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33D6A" w14:textId="3D8EA8FC" w:rsidR="273DCAAE" w:rsidRDefault="273DCAAE" w:rsidP="00FF0BF7">
      <w:pPr>
        <w:spacing w:line="360" w:lineRule="auto"/>
        <w:rPr>
          <w:color w:val="4471C4"/>
          <w:sz w:val="24"/>
          <w:szCs w:val="24"/>
        </w:rPr>
      </w:pPr>
      <w:r w:rsidRPr="60D951AC">
        <w:rPr>
          <w:color w:val="4471C4"/>
          <w:sz w:val="24"/>
          <w:szCs w:val="24"/>
        </w:rPr>
        <w:t>TASK: E-PORTFOLLIO EVIDENCE OF LEARNING COMPRISING OF 2 SEPARATE ARTEFAT ITEMS.</w:t>
      </w:r>
    </w:p>
    <w:p w14:paraId="463C1948" w14:textId="6835D1E0" w:rsidR="273DCAAE" w:rsidRDefault="273DCAAE" w:rsidP="60D951AC">
      <w:pPr>
        <w:rPr>
          <w:color w:val="4472C4" w:themeColor="accent1"/>
          <w:sz w:val="24"/>
          <w:szCs w:val="24"/>
        </w:rPr>
      </w:pPr>
    </w:p>
    <w:p w14:paraId="775DA5AC" w14:textId="1BCFB2CE" w:rsidR="273DCAAE" w:rsidRDefault="273DCAAE" w:rsidP="60D951AC">
      <w:pPr>
        <w:rPr>
          <w:color w:val="000000" w:themeColor="text1"/>
          <w:sz w:val="24"/>
          <w:szCs w:val="24"/>
        </w:rPr>
      </w:pPr>
      <w:r w:rsidRPr="60D951AC">
        <w:rPr>
          <w:color w:val="000000" w:themeColor="text1"/>
          <w:sz w:val="24"/>
          <w:szCs w:val="24"/>
        </w:rPr>
        <w:t>STUDENT NAME:      MAWE ALIX SANDRINE</w:t>
      </w:r>
    </w:p>
    <w:p w14:paraId="02E02F89" w14:textId="7E78C6D1" w:rsidR="273DCAAE" w:rsidRDefault="273DCAAE" w:rsidP="273DCAAE">
      <w:pPr>
        <w:rPr>
          <w:color w:val="000000" w:themeColor="text1"/>
          <w:sz w:val="24"/>
          <w:szCs w:val="24"/>
        </w:rPr>
      </w:pPr>
      <w:r w:rsidRPr="60D951AC">
        <w:rPr>
          <w:color w:val="000000" w:themeColor="text1"/>
          <w:sz w:val="24"/>
          <w:szCs w:val="24"/>
        </w:rPr>
        <w:t>STUDENT NUMBER:  2014828</w:t>
      </w:r>
    </w:p>
    <w:p w14:paraId="2A90BA7B" w14:textId="4F1F7417" w:rsidR="273DCAAE" w:rsidRDefault="273DCAAE" w:rsidP="273DCAAE">
      <w:pPr>
        <w:rPr>
          <w:color w:val="000000" w:themeColor="text1"/>
          <w:sz w:val="24"/>
          <w:szCs w:val="24"/>
        </w:rPr>
      </w:pPr>
      <w:r w:rsidRPr="60D951AC">
        <w:rPr>
          <w:color w:val="000000" w:themeColor="text1"/>
          <w:sz w:val="24"/>
          <w:szCs w:val="24"/>
        </w:rPr>
        <w:t>LECTURER NAME: AZORA HURD</w:t>
      </w:r>
    </w:p>
    <w:p w14:paraId="145E8914" w14:textId="1DEF5B63" w:rsidR="273DCAAE" w:rsidRDefault="273DCAAE" w:rsidP="273DCAAE">
      <w:pPr>
        <w:rPr>
          <w:color w:val="000000" w:themeColor="text1"/>
          <w:sz w:val="24"/>
          <w:szCs w:val="24"/>
        </w:rPr>
      </w:pPr>
      <w:r w:rsidRPr="60D951AC">
        <w:rPr>
          <w:color w:val="000000" w:themeColor="text1"/>
          <w:sz w:val="24"/>
          <w:szCs w:val="24"/>
        </w:rPr>
        <w:t>MODULE CODE: BMHP5014_BRM</w:t>
      </w:r>
    </w:p>
    <w:p w14:paraId="0E996CBC" w14:textId="1B1DF140" w:rsidR="273DCAAE" w:rsidRDefault="273DCAAE" w:rsidP="60D951AC">
      <w:pPr>
        <w:rPr>
          <w:sz w:val="24"/>
          <w:szCs w:val="24"/>
        </w:rPr>
      </w:pPr>
      <w:r w:rsidRPr="60D951AC">
        <w:rPr>
          <w:sz w:val="24"/>
          <w:szCs w:val="24"/>
        </w:rPr>
        <w:br w:type="page"/>
      </w:r>
    </w:p>
    <w:p w14:paraId="013F6A99" w14:textId="00BE91B8" w:rsidR="273DCAAE" w:rsidRDefault="3C83E1EE" w:rsidP="273DCAAE">
      <w:pPr>
        <w:rPr>
          <w:color w:val="000000" w:themeColor="text1"/>
          <w:sz w:val="24"/>
          <w:szCs w:val="24"/>
        </w:rPr>
      </w:pPr>
      <w:r w:rsidRPr="60D951AC">
        <w:rPr>
          <w:color w:val="000000" w:themeColor="text1"/>
          <w:sz w:val="24"/>
          <w:szCs w:val="24"/>
        </w:rPr>
        <w:t xml:space="preserve">                                                   TABLE CONTENT</w:t>
      </w:r>
    </w:p>
    <w:p w14:paraId="0A819A04" w14:textId="017C621C" w:rsidR="3C83E1EE" w:rsidRDefault="3C83E1EE" w:rsidP="3C83E1EE">
      <w:pPr>
        <w:pStyle w:val="ListParagraph"/>
        <w:numPr>
          <w:ilvl w:val="0"/>
          <w:numId w:val="1"/>
        </w:numPr>
        <w:rPr>
          <w:rFonts w:eastAsiaTheme="minorEastAsia"/>
          <w:color w:val="000000" w:themeColor="text1"/>
          <w:sz w:val="24"/>
          <w:szCs w:val="24"/>
        </w:rPr>
      </w:pPr>
      <w:r w:rsidRPr="60D951AC">
        <w:rPr>
          <w:color w:val="000000" w:themeColor="text1"/>
          <w:sz w:val="24"/>
          <w:szCs w:val="24"/>
        </w:rPr>
        <w:t>ARTEFACT TASK 3: ELEVATED PITCH</w:t>
      </w:r>
    </w:p>
    <w:p w14:paraId="0BCFEDC2" w14:textId="493EC2CD" w:rsidR="3C83E1EE" w:rsidRDefault="3C83E1EE" w:rsidP="3C83E1EE">
      <w:pPr>
        <w:pStyle w:val="ListParagraph"/>
        <w:numPr>
          <w:ilvl w:val="0"/>
          <w:numId w:val="1"/>
        </w:numPr>
        <w:rPr>
          <w:color w:val="000000" w:themeColor="text1"/>
          <w:sz w:val="24"/>
          <w:szCs w:val="24"/>
        </w:rPr>
      </w:pPr>
      <w:r w:rsidRPr="60D951AC">
        <w:rPr>
          <w:color w:val="000000" w:themeColor="text1"/>
          <w:sz w:val="24"/>
          <w:szCs w:val="24"/>
        </w:rPr>
        <w:t>ARTEFACT TASK 2: A BLOG</w:t>
      </w:r>
    </w:p>
    <w:p w14:paraId="004CD4E5" w14:textId="171E2396" w:rsidR="3C83E1EE" w:rsidRDefault="3C83E1EE" w:rsidP="60D951AC">
      <w:pPr>
        <w:rPr>
          <w:sz w:val="24"/>
          <w:szCs w:val="24"/>
        </w:rPr>
      </w:pPr>
      <w:r w:rsidRPr="60D951AC">
        <w:rPr>
          <w:sz w:val="24"/>
          <w:szCs w:val="24"/>
        </w:rPr>
        <w:br w:type="page"/>
        <w:t xml:space="preserve">      In this E Portfolio, I am developing a campaign of my own which advocating for domestic violence, because i am passionate about it.</w:t>
      </w:r>
    </w:p>
    <w:p w14:paraId="2E590C39" w14:textId="5DA31FC7" w:rsidR="3C83E1EE" w:rsidRDefault="3C83E1EE" w:rsidP="60D951AC">
      <w:pPr>
        <w:rPr>
          <w:sz w:val="24"/>
          <w:szCs w:val="24"/>
        </w:rPr>
      </w:pPr>
      <w:r w:rsidRPr="60D951AC">
        <w:rPr>
          <w:sz w:val="24"/>
          <w:szCs w:val="24"/>
        </w:rPr>
        <w:t xml:space="preserve">       </w:t>
      </w:r>
    </w:p>
    <w:p w14:paraId="1689F400" w14:textId="3EEC7562" w:rsidR="3C83E1EE" w:rsidRDefault="3C83E1EE" w:rsidP="60D951AC">
      <w:pPr>
        <w:rPr>
          <w:sz w:val="24"/>
          <w:szCs w:val="24"/>
        </w:rPr>
      </w:pPr>
    </w:p>
    <w:p w14:paraId="38944940" w14:textId="60221767" w:rsidR="3C83E1EE" w:rsidRDefault="3C83E1EE" w:rsidP="60D951AC">
      <w:pPr>
        <w:rPr>
          <w:sz w:val="24"/>
          <w:szCs w:val="24"/>
        </w:rPr>
      </w:pPr>
      <w:r w:rsidRPr="60D951AC">
        <w:rPr>
          <w:sz w:val="24"/>
          <w:szCs w:val="24"/>
        </w:rPr>
        <w:t xml:space="preserve">        TASK 3: ELEVATED PITCH</w:t>
      </w:r>
    </w:p>
    <w:p w14:paraId="552FEB96" w14:textId="441A091B" w:rsidR="60D951AC" w:rsidRDefault="60D951AC" w:rsidP="60D951AC">
      <w:pPr>
        <w:rPr>
          <w:sz w:val="24"/>
          <w:szCs w:val="24"/>
        </w:rPr>
      </w:pPr>
      <w:r w:rsidRPr="60D951AC">
        <w:rPr>
          <w:sz w:val="24"/>
          <w:szCs w:val="24"/>
        </w:rPr>
        <w:t>Hello everyone, my name is Alix sandrine mawe. Thanks for coming today, I am going to talk about my campaign to stand up for domestic abuse and violence. I appreciate your support and I will present my ideas to you. My main objective for this campaign is to support those who have experienced domestic violence and who are victims of it. To make women aware of this scourge that undermines Smethwick day by day. Domestic Violence is any incident of violence, threatening behaviour, or abuse (psychological, physical, sexual, financial, or emotional) between adults who are or have been intimate partners or family members, regardless of gender or their sexuality (oxford, 2022).</w:t>
      </w:r>
    </w:p>
    <w:p w14:paraId="6CAF92C7" w14:textId="0806177F" w:rsidR="60D951AC" w:rsidRDefault="60D951AC" w:rsidP="60D951AC">
      <w:pPr>
        <w:rPr>
          <w:sz w:val="24"/>
          <w:szCs w:val="24"/>
        </w:rPr>
      </w:pPr>
      <w:r w:rsidRPr="60D951AC">
        <w:rPr>
          <w:sz w:val="24"/>
          <w:szCs w:val="24"/>
        </w:rPr>
        <w:t>As the cases of victimization are increasing day by day at Smethwick, my campaign is to raise awareness in the community to reduce the rate of domestic violence.  Effective communication is important to denounce domestic violence, it allows to understand the different cases encountered by the victims (Hilton,2021, pp.80-85). My mission is to help victims by encouraging them to denounce to benefit from the necessary support. As a result, I work in partnership with a charity organization which q aims to support victims of abuse and domestic violence. I appeal to all victims of Smethwick to be open to dialogue, to approach organizations in charge of victims of domestic violence to give any domestic attack. The authors (Hilder and Bettinson, 2022) confirmed that several organizations fight against domestic violence, by implementing means of prevention while protecting the victims. My fight is to defend the rights of victims of domestic violence. This campaign is important to the people of Smethwick because it will help reduce the rate of violence. Domestic violence is high in Smethwick because people do not support each other. I would be attentive during the moments of confidences of the victim. I would be attentive during the moments of confidences of the victim.</w:t>
      </w:r>
    </w:p>
    <w:p w14:paraId="746C4511" w14:textId="2935914D" w:rsidR="60D951AC" w:rsidRDefault="60D951AC" w:rsidP="60D951AC">
      <w:pPr>
        <w:rPr>
          <w:sz w:val="24"/>
          <w:szCs w:val="24"/>
        </w:rPr>
      </w:pPr>
      <w:r w:rsidRPr="60D951AC">
        <w:rPr>
          <w:sz w:val="24"/>
          <w:szCs w:val="24"/>
        </w:rPr>
        <w:t>As we all know, domestic violence has very harmful consequences on the mental and physical health of the women who are victims of it. It can be immediate or long term. On the physical level, we can have injuries, disabling burns. On mental health we can have stress, depression and on sexual health we can have unwanted pregnancies, bleeding, and vaginal infections. Victims of domestic violence are exposed to traumatic sequelae with serious repercussions on their health which can represent a vital risk. Therefore, I would use a light-hearted, non-aggressive approach to helping Smethwick victims. According to (Khan, 2015, P.2017) any form of violence has an impact on the lives of victims, but unfortunately some victims prefer to remain anonymous and die slowly.</w:t>
      </w:r>
    </w:p>
    <w:p w14:paraId="28FE5B5C" w14:textId="766B25F7" w:rsidR="60D951AC" w:rsidRDefault="60D951AC" w:rsidP="60D951AC">
      <w:pPr>
        <w:rPr>
          <w:sz w:val="24"/>
          <w:szCs w:val="24"/>
        </w:rPr>
      </w:pPr>
      <w:r w:rsidRPr="60D951AC">
        <w:rPr>
          <w:sz w:val="24"/>
          <w:szCs w:val="24"/>
        </w:rPr>
        <w:t xml:space="preserve"> </w:t>
      </w:r>
    </w:p>
    <w:p w14:paraId="77C82253" w14:textId="50922D35" w:rsidR="60D951AC" w:rsidRDefault="60D951AC" w:rsidP="60D951AC">
      <w:pPr>
        <w:rPr>
          <w:sz w:val="24"/>
          <w:szCs w:val="24"/>
        </w:rPr>
      </w:pPr>
      <w:r w:rsidRPr="60D951AC">
        <w:rPr>
          <w:sz w:val="24"/>
          <w:szCs w:val="24"/>
        </w:rPr>
        <w:t xml:space="preserve">  </w:t>
      </w:r>
    </w:p>
    <w:p w14:paraId="0B151AEC" w14:textId="70A4989B" w:rsidR="60D951AC" w:rsidRDefault="60D951AC" w:rsidP="60D951AC">
      <w:pPr>
        <w:rPr>
          <w:sz w:val="24"/>
          <w:szCs w:val="24"/>
        </w:rPr>
      </w:pPr>
      <w:r w:rsidRPr="60D951AC">
        <w:rPr>
          <w:sz w:val="24"/>
          <w:szCs w:val="24"/>
        </w:rPr>
        <w:t xml:space="preserve"> </w:t>
      </w:r>
    </w:p>
    <w:p w14:paraId="563593C1" w14:textId="2D3C02E9" w:rsidR="60D951AC" w:rsidRDefault="60D951AC" w:rsidP="60D951AC">
      <w:pPr>
        <w:rPr>
          <w:sz w:val="24"/>
          <w:szCs w:val="24"/>
        </w:rPr>
      </w:pPr>
      <w:r w:rsidRPr="60D951AC">
        <w:rPr>
          <w:sz w:val="24"/>
          <w:szCs w:val="24"/>
        </w:rPr>
        <w:t>Thank you so much for paying attention to my campaign. This cause fascinates me a lot and I would go to the end of my awareness.</w:t>
      </w:r>
    </w:p>
    <w:p w14:paraId="271840FA" w14:textId="0DB0B6AB" w:rsidR="3C83E1EE" w:rsidRDefault="3C83E1EE" w:rsidP="60D951AC">
      <w:pPr>
        <w:rPr>
          <w:sz w:val="24"/>
          <w:szCs w:val="24"/>
        </w:rPr>
      </w:pPr>
    </w:p>
    <w:p w14:paraId="0AD7285D" w14:textId="4673124A" w:rsidR="3C83E1EE" w:rsidRDefault="3C83E1EE" w:rsidP="60D951AC">
      <w:pPr>
        <w:rPr>
          <w:sz w:val="24"/>
          <w:szCs w:val="24"/>
        </w:rPr>
      </w:pPr>
      <w:r w:rsidRPr="60D951AC">
        <w:rPr>
          <w:sz w:val="24"/>
          <w:szCs w:val="24"/>
        </w:rPr>
        <w:t>TASK 2: A BLOG</w:t>
      </w:r>
    </w:p>
    <w:p w14:paraId="7D7C5F08" w14:textId="0A552C5E" w:rsidR="60D951AC" w:rsidRDefault="60D951AC" w:rsidP="60D951AC">
      <w:pPr>
        <w:rPr>
          <w:sz w:val="24"/>
          <w:szCs w:val="24"/>
        </w:rPr>
      </w:pPr>
      <w:r w:rsidRPr="60D951AC">
        <w:rPr>
          <w:sz w:val="24"/>
          <w:szCs w:val="24"/>
        </w:rPr>
        <w:t>The purpose of this campaign is to draw the attention of the people of Smethwick to the violence and domestic abuse that is increasing over time in this locality. The rate of domestic violence is high in Smethwick because the victims lack empowerment. moral poverty of women also remains the cause of violence in this locality. I am passionate about defending domestic violence because not a day goes by that we do not talk about domestic violence in Smethwick. To support the victims of Smethwick, I would avoid any kind of judgment towards the victims. I am available to provide the necessary advice to the victims while respecting their limits.</w:t>
      </w:r>
    </w:p>
    <w:p w14:paraId="2C676874" w14:textId="46755B4D" w:rsidR="3C83E1EE" w:rsidRDefault="3C83E1EE" w:rsidP="60D951AC">
      <w:pPr>
        <w:rPr>
          <w:sz w:val="24"/>
          <w:szCs w:val="24"/>
        </w:rPr>
      </w:pPr>
      <w:r w:rsidRPr="60D951AC">
        <w:rPr>
          <w:sz w:val="24"/>
          <w:szCs w:val="24"/>
        </w:rPr>
        <w:t xml:space="preserve"> </w:t>
      </w:r>
      <w:r>
        <w:rPr>
          <w:noProof/>
        </w:rPr>
        <w:drawing>
          <wp:inline distT="0" distB="0" distL="0" distR="0" wp14:anchorId="219594DB" wp14:editId="0609CAD9">
            <wp:extent cx="4572000" cy="3581400"/>
            <wp:effectExtent l="0" t="0" r="0" b="0"/>
            <wp:docPr id="1622617441" name="Picture 1622617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581400"/>
                    </a:xfrm>
                    <a:prstGeom prst="rect">
                      <a:avLst/>
                    </a:prstGeom>
                  </pic:spPr>
                </pic:pic>
              </a:graphicData>
            </a:graphic>
          </wp:inline>
        </w:drawing>
      </w:r>
    </w:p>
    <w:p w14:paraId="3014D12F" w14:textId="3C74B972" w:rsidR="3C83E1EE" w:rsidRDefault="60D951AC" w:rsidP="60D951AC">
      <w:pPr>
        <w:rPr>
          <w:rFonts w:ascii="Calibri" w:eastAsia="Calibri" w:hAnsi="Calibri" w:cs="Calibri"/>
          <w:color w:val="000000" w:themeColor="text1"/>
          <w:sz w:val="24"/>
          <w:szCs w:val="24"/>
        </w:rPr>
      </w:pPr>
      <w:r w:rsidRPr="60D951AC">
        <w:rPr>
          <w:rFonts w:ascii="Calibri" w:eastAsia="Calibri" w:hAnsi="Calibri" w:cs="Calibri"/>
          <w:color w:val="000000" w:themeColor="text1"/>
          <w:sz w:val="24"/>
          <w:szCs w:val="24"/>
        </w:rPr>
        <w:t>Through this blog, my goal is to educate people to be able to spot the signs of domestic violence. Many are unable to report the violence they experience here in Smethwick; he prefers to die slowly. It is important to be able to identify the early symptoms. Through this campaign my vision is to challenge anyone suffering or in contact with people suffering from domestic violence in the locality of Smethwick to denounce to benefit from the necessary support.</w:t>
      </w:r>
    </w:p>
    <w:p w14:paraId="1045B681" w14:textId="73ADA1F7" w:rsidR="3C83E1EE" w:rsidRDefault="3C83E1EE" w:rsidP="60D951AC">
      <w:pPr>
        <w:rPr>
          <w:sz w:val="24"/>
          <w:szCs w:val="24"/>
        </w:rPr>
      </w:pPr>
      <w:r w:rsidRPr="60D951AC">
        <w:rPr>
          <w:sz w:val="24"/>
          <w:szCs w:val="24"/>
        </w:rPr>
        <w:t xml:space="preserve"> </w:t>
      </w:r>
    </w:p>
    <w:p w14:paraId="5225D6FB" w14:textId="19153847" w:rsidR="3C83E1EE" w:rsidRDefault="3C83E1EE" w:rsidP="60D951AC">
      <w:pPr>
        <w:rPr>
          <w:sz w:val="24"/>
          <w:szCs w:val="24"/>
        </w:rPr>
      </w:pPr>
    </w:p>
    <w:p w14:paraId="2F01DAC3" w14:textId="7A278B35" w:rsidR="3C83E1EE" w:rsidRDefault="3C83E1EE" w:rsidP="60D951AC">
      <w:pPr>
        <w:rPr>
          <w:sz w:val="24"/>
          <w:szCs w:val="24"/>
        </w:rPr>
      </w:pPr>
      <w:r>
        <w:rPr>
          <w:noProof/>
        </w:rPr>
        <w:drawing>
          <wp:inline distT="0" distB="0" distL="0" distR="0" wp14:anchorId="68B497C1" wp14:editId="1BE6B1F1">
            <wp:extent cx="4572000" cy="2743200"/>
            <wp:effectExtent l="0" t="0" r="0" b="0"/>
            <wp:docPr id="77830108" name="Picture 77830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r w:rsidRPr="60D951AC">
        <w:rPr>
          <w:sz w:val="24"/>
          <w:szCs w:val="24"/>
        </w:rPr>
        <w:t>Autor source.</w:t>
      </w:r>
    </w:p>
    <w:p w14:paraId="16DD6971" w14:textId="0A3C8EBE" w:rsidR="3C83E1EE" w:rsidRDefault="3C83E1EE" w:rsidP="60D951AC">
      <w:pPr>
        <w:rPr>
          <w:sz w:val="24"/>
          <w:szCs w:val="24"/>
        </w:rPr>
      </w:pPr>
      <w:r w:rsidRPr="60D951AC">
        <w:rPr>
          <w:sz w:val="24"/>
          <w:szCs w:val="24"/>
        </w:rPr>
        <w:t>Autor source</w:t>
      </w:r>
    </w:p>
    <w:p w14:paraId="33CD6721" w14:textId="38D12452" w:rsidR="60D951AC" w:rsidRDefault="60D951AC" w:rsidP="60D951AC">
      <w:pPr>
        <w:rPr>
          <w:sz w:val="24"/>
          <w:szCs w:val="24"/>
        </w:rPr>
      </w:pPr>
      <w:r w:rsidRPr="60D951AC">
        <w:rPr>
          <w:sz w:val="24"/>
          <w:szCs w:val="24"/>
        </w:rPr>
        <w:t>The following image shows us a woman with a disfigured face, everything suggests that she received a violent punch in the face, there it is about physical violence. This image collected on this site is the testimony that many are victims of domestic violence.</w:t>
      </w:r>
    </w:p>
    <w:p w14:paraId="222CC5E4" w14:textId="11C5139E" w:rsidR="60D951AC" w:rsidRDefault="60D951AC" w:rsidP="60D951AC">
      <w:pPr>
        <w:rPr>
          <w:rFonts w:ascii="Calibri" w:eastAsia="Calibri" w:hAnsi="Calibri" w:cs="Calibri"/>
          <w:color w:val="000000" w:themeColor="text1"/>
        </w:rPr>
      </w:pPr>
      <w:r w:rsidRPr="60D951AC">
        <w:rPr>
          <w:rFonts w:ascii="Calibri" w:eastAsia="Calibri" w:hAnsi="Calibri" w:cs="Calibri"/>
          <w:color w:val="000000" w:themeColor="text1"/>
        </w:rPr>
        <w:t>The YouTube video below tells us the story of a survivor of domestic violence, I would like the victims of this locality to be as brave as the lady. I would like the victims to share their experience, give a comment on what they have gone through, of what they are going through. this will encourage others to denounce.</w:t>
      </w:r>
    </w:p>
    <w:p w14:paraId="74620D21" w14:textId="58962A0E" w:rsidR="60D951AC" w:rsidRDefault="60D951AC" w:rsidP="60D951AC">
      <w:pPr>
        <w:rPr>
          <w:sz w:val="24"/>
          <w:szCs w:val="24"/>
        </w:rPr>
      </w:pPr>
    </w:p>
    <w:p w14:paraId="0F8FF1A6" w14:textId="4EDE89B4" w:rsidR="3C83E1EE" w:rsidRDefault="3C83E1EE" w:rsidP="60D951AC">
      <w:pPr>
        <w:rPr>
          <w:sz w:val="24"/>
          <w:szCs w:val="24"/>
        </w:rPr>
      </w:pPr>
    </w:p>
    <w:p w14:paraId="47485B91" w14:textId="01245B5B" w:rsidR="3C83E1EE" w:rsidRDefault="001E1E77" w:rsidP="60D951AC">
      <w:pPr>
        <w:rPr>
          <w:sz w:val="24"/>
          <w:szCs w:val="24"/>
        </w:rPr>
      </w:pPr>
      <w:hyperlink r:id="rId9">
        <w:r w:rsidR="3C83E1EE" w:rsidRPr="60D951AC">
          <w:rPr>
            <w:rStyle w:val="Hyperlink"/>
            <w:sz w:val="24"/>
            <w:szCs w:val="24"/>
          </w:rPr>
          <w:t>Domestic abuse survivor shares her story</w:t>
        </w:r>
      </w:hyperlink>
    </w:p>
    <w:p w14:paraId="323C8CE9" w14:textId="0549016D" w:rsidR="3C83E1EE" w:rsidRDefault="3C83E1EE" w:rsidP="60D951AC">
      <w:pPr>
        <w:rPr>
          <w:sz w:val="24"/>
          <w:szCs w:val="24"/>
        </w:rPr>
      </w:pPr>
      <w:r>
        <w:rPr>
          <w:noProof/>
        </w:rPr>
        <w:drawing>
          <wp:anchor distT="0" distB="0" distL="114300" distR="114300" simplePos="0" relativeHeight="251658240" behindDoc="0" locked="0" layoutInCell="1" allowOverlap="1" wp14:anchorId="24582394" wp14:editId="03CA2A49">
            <wp:simplePos x="0" y="0"/>
            <wp:positionH relativeFrom="column">
              <wp:align>left</wp:align>
            </wp:positionH>
            <wp:positionV relativeFrom="paragraph">
              <wp:posOffset>0</wp:posOffset>
            </wp:positionV>
            <wp:extent cx="5553074" cy="3228975"/>
            <wp:effectExtent l="0" t="0" r="0" b="0"/>
            <wp:wrapSquare wrapText="bothSides"/>
            <wp:docPr id="1117420311" name="picture" title="Video titled: Domestic abuse survivor shares her story"/>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0">
                      <a:extLst>
                        <a:ext uri="{28A0092B-C50C-407E-A947-70E740481C1C}">
                          <a14:useLocalDpi xmlns:a14="http://schemas.microsoft.com/office/drawing/2010/main" val="0"/>
                        </a:ext>
                        <a:ext uri="http://schemas.microsoft.com/office/word/2020/oembed">
                          <woe:oembed xmlns:woe="http://schemas.microsoft.com/office/word/2020/oembed" oEmbedUrl="https://youtu.be/WS2sOhbnbTE" mediaType="Video" picLocksAutoForOEmbed="1"/>
                        </a:ext>
                      </a:extLst>
                    </a:blip>
                    <a:stretch>
                      <a:fillRect/>
                    </a:stretch>
                  </pic:blipFill>
                  <pic:spPr>
                    <a:xfrm>
                      <a:off x="0" y="0"/>
                      <a:ext cx="5553074" cy="3228975"/>
                    </a:xfrm>
                    <a:prstGeom prst="rect">
                      <a:avLst/>
                    </a:prstGeom>
                  </pic:spPr>
                </pic:pic>
              </a:graphicData>
            </a:graphic>
            <wp14:sizeRelH relativeFrom="page">
              <wp14:pctWidth>0</wp14:pctWidth>
            </wp14:sizeRelH>
            <wp14:sizeRelV relativeFrom="page">
              <wp14:pctHeight>0</wp14:pctHeight>
            </wp14:sizeRelV>
          </wp:anchor>
        </w:drawing>
      </w:r>
    </w:p>
    <w:p w14:paraId="32B0BA2A" w14:textId="6B434B8D" w:rsidR="3C83E1EE" w:rsidRDefault="3C83E1EE" w:rsidP="60D951AC">
      <w:pPr>
        <w:rPr>
          <w:sz w:val="24"/>
          <w:szCs w:val="24"/>
        </w:rPr>
      </w:pPr>
    </w:p>
    <w:p w14:paraId="25402B66" w14:textId="6F5A9752" w:rsidR="3C83E1EE" w:rsidRDefault="60D951AC" w:rsidP="60D951AC">
      <w:pPr>
        <w:rPr>
          <w:sz w:val="24"/>
          <w:szCs w:val="24"/>
        </w:rPr>
      </w:pPr>
      <w:r w:rsidRPr="60D951AC">
        <w:rPr>
          <w:sz w:val="24"/>
          <w:szCs w:val="24"/>
        </w:rPr>
        <w:t>If you are a victim of domestic violence, it is important to tell someone and remember that you are not alone. Domestic violence or abuse can happen to anyone. Along the same lines, (Wolfe and Jaffe, 1999, p.135) confirm that it is difficult to identify the real causes of domestic violence, but it is possible to prevent it by organizing campaigns or denouncing it. The reasons that push me to participate in the awareness of domestic violence in Smethwick are:</w:t>
      </w:r>
    </w:p>
    <w:p w14:paraId="5F8C5C9C" w14:textId="1C09BFBE" w:rsidR="3C83E1EE" w:rsidRDefault="60D951AC" w:rsidP="60D951AC">
      <w:pPr>
        <w:rPr>
          <w:sz w:val="24"/>
          <w:szCs w:val="24"/>
        </w:rPr>
      </w:pPr>
      <w:r w:rsidRPr="60D951AC">
        <w:rPr>
          <w:sz w:val="24"/>
          <w:szCs w:val="24"/>
        </w:rPr>
        <w:t xml:space="preserve"> </w:t>
      </w:r>
    </w:p>
    <w:p w14:paraId="211DB819" w14:textId="708B3FC7" w:rsidR="3C83E1EE" w:rsidRDefault="60D951AC" w:rsidP="60D951AC">
      <w:pPr>
        <w:rPr>
          <w:sz w:val="24"/>
          <w:szCs w:val="24"/>
        </w:rPr>
      </w:pPr>
      <w:r w:rsidRPr="60D951AC">
        <w:rPr>
          <w:sz w:val="24"/>
          <w:szCs w:val="24"/>
        </w:rPr>
        <w:t xml:space="preserve"> -70% of women in Smethwick suffer from domestic violence.</w:t>
      </w:r>
    </w:p>
    <w:p w14:paraId="59CB58EE" w14:textId="55075680" w:rsidR="3C83E1EE" w:rsidRDefault="60D951AC" w:rsidP="60D951AC">
      <w:pPr>
        <w:rPr>
          <w:sz w:val="24"/>
          <w:szCs w:val="24"/>
        </w:rPr>
      </w:pPr>
      <w:r w:rsidRPr="60D951AC">
        <w:rPr>
          <w:sz w:val="24"/>
          <w:szCs w:val="24"/>
        </w:rPr>
        <w:t xml:space="preserve"> - Encourages victims to report any threat of violence.</w:t>
      </w:r>
    </w:p>
    <w:p w14:paraId="195F05BA" w14:textId="1A9786C6" w:rsidR="3C83E1EE" w:rsidRDefault="60D951AC" w:rsidP="60D951AC">
      <w:pPr>
        <w:rPr>
          <w:sz w:val="24"/>
          <w:szCs w:val="24"/>
        </w:rPr>
      </w:pPr>
      <w:r w:rsidRPr="60D951AC">
        <w:rPr>
          <w:sz w:val="24"/>
          <w:szCs w:val="24"/>
        </w:rPr>
        <w:t xml:space="preserve"> -make justice accessible to victims.</w:t>
      </w:r>
    </w:p>
    <w:p w14:paraId="53FABFC3" w14:textId="79332A7C" w:rsidR="3C83E1EE" w:rsidRDefault="60D951AC" w:rsidP="60D951AC">
      <w:pPr>
        <w:rPr>
          <w:sz w:val="24"/>
          <w:szCs w:val="24"/>
        </w:rPr>
      </w:pPr>
      <w:r w:rsidRPr="60D951AC">
        <w:rPr>
          <w:sz w:val="24"/>
          <w:szCs w:val="24"/>
        </w:rPr>
        <w:t xml:space="preserve"> -mobilize victims and increase awareness.</w:t>
      </w:r>
      <w:r w:rsidR="3C83E1EE">
        <w:br/>
      </w:r>
      <w:hyperlink r:id="rId11">
        <w:r w:rsidRPr="60D951AC">
          <w:rPr>
            <w:rStyle w:val="Hyperlink"/>
            <w:sz w:val="24"/>
            <w:szCs w:val="24"/>
          </w:rPr>
          <w:t>https://www.nhs.uk/live-well/healthy-body/getting-help-for-domestic-violence/</w:t>
        </w:r>
      </w:hyperlink>
    </w:p>
    <w:p w14:paraId="6238539E" w14:textId="41FBF4BE" w:rsidR="3C83E1EE" w:rsidRDefault="60D951AC" w:rsidP="60D951AC">
      <w:pPr>
        <w:rPr>
          <w:sz w:val="24"/>
          <w:szCs w:val="24"/>
        </w:rPr>
      </w:pPr>
      <w:r w:rsidRPr="60D951AC">
        <w:rPr>
          <w:sz w:val="24"/>
          <w:szCs w:val="24"/>
        </w:rPr>
        <w:t>The link above is an NHS website that raises awareness that domestic violence can happen to anyone. This link provides us with the different help you can ask for in case of domestic violence. When it comes to domestic violence, whether your friends, your families, or yourselves, it is advisable not to withdraw into yourself. There are several ways and means to overcome this scourge.</w:t>
      </w:r>
    </w:p>
    <w:p w14:paraId="45C8C969" w14:textId="7A6DB28E" w:rsidR="3C83E1EE" w:rsidRDefault="3C83E1EE" w:rsidP="60D951AC">
      <w:pPr>
        <w:rPr>
          <w:sz w:val="24"/>
          <w:szCs w:val="24"/>
        </w:rPr>
      </w:pPr>
    </w:p>
    <w:p w14:paraId="4D608B5B" w14:textId="2FF9C2BD" w:rsidR="3C83E1EE" w:rsidRDefault="3C83E1EE" w:rsidP="60D951AC">
      <w:pPr>
        <w:rPr>
          <w:sz w:val="24"/>
          <w:szCs w:val="24"/>
        </w:rPr>
      </w:pPr>
    </w:p>
    <w:p w14:paraId="39082797" w14:textId="745CAEA3" w:rsidR="3C83E1EE" w:rsidRDefault="3C83E1EE" w:rsidP="60D951AC">
      <w:pPr>
        <w:rPr>
          <w:sz w:val="24"/>
          <w:szCs w:val="24"/>
        </w:rPr>
      </w:pPr>
    </w:p>
    <w:p w14:paraId="399B78A7" w14:textId="35835EF9" w:rsidR="3C83E1EE" w:rsidRDefault="3C83E1EE" w:rsidP="60D951AC">
      <w:pPr>
        <w:rPr>
          <w:sz w:val="24"/>
          <w:szCs w:val="24"/>
        </w:rPr>
      </w:pPr>
      <w:r w:rsidRPr="60D951AC">
        <w:rPr>
          <w:sz w:val="24"/>
          <w:szCs w:val="24"/>
        </w:rPr>
        <w:br w:type="page"/>
      </w:r>
    </w:p>
    <w:p w14:paraId="480FEE53" w14:textId="66C1BC61" w:rsidR="3C83E1EE" w:rsidRDefault="3C83E1EE" w:rsidP="60D951AC">
      <w:pPr>
        <w:rPr>
          <w:sz w:val="24"/>
          <w:szCs w:val="24"/>
        </w:rPr>
      </w:pPr>
      <w:r w:rsidRPr="60D951AC">
        <w:rPr>
          <w:sz w:val="24"/>
          <w:szCs w:val="24"/>
        </w:rPr>
        <w:t>REFERENCES</w:t>
      </w:r>
    </w:p>
    <w:p w14:paraId="5D347E46" w14:textId="4DDBE8CF" w:rsidR="3C83E1EE" w:rsidRDefault="3C83E1EE" w:rsidP="60D951AC">
      <w:pPr>
        <w:rPr>
          <w:i/>
          <w:iCs/>
          <w:color w:val="000000" w:themeColor="text1"/>
          <w:sz w:val="24"/>
          <w:szCs w:val="24"/>
        </w:rPr>
      </w:pPr>
      <w:r w:rsidRPr="60D951AC">
        <w:rPr>
          <w:sz w:val="24"/>
          <w:szCs w:val="24"/>
        </w:rPr>
        <w:t>1</w:t>
      </w:r>
      <w:r w:rsidRPr="60D951AC">
        <w:rPr>
          <w:i/>
          <w:iCs/>
          <w:sz w:val="24"/>
          <w:szCs w:val="24"/>
        </w:rPr>
        <w:t>-</w:t>
      </w:r>
      <w:hyperlink r:id="rId12">
        <w:r w:rsidRPr="60D951AC">
          <w:rPr>
            <w:rStyle w:val="Hyperlink"/>
            <w:i/>
            <w:iCs/>
            <w:sz w:val="24"/>
            <w:szCs w:val="24"/>
          </w:rPr>
          <w:t>Domestic abuse survivor shares her story</w:t>
        </w:r>
      </w:hyperlink>
    </w:p>
    <w:p w14:paraId="225E5943" w14:textId="1C98194B" w:rsidR="3C83E1EE" w:rsidRDefault="3C83E1EE" w:rsidP="60D951AC">
      <w:pPr>
        <w:rPr>
          <w:i/>
          <w:iCs/>
          <w:sz w:val="24"/>
          <w:szCs w:val="24"/>
        </w:rPr>
      </w:pPr>
      <w:r w:rsidRPr="60D951AC">
        <w:rPr>
          <w:i/>
          <w:iCs/>
          <w:sz w:val="24"/>
          <w:szCs w:val="24"/>
        </w:rPr>
        <w:t xml:space="preserve">2-Khan, A.R. (2015) ‘Consequences of Domestic Violence against Women: Some Reflections from Rural Bangladesh’, Asian social work and policy review, 9(3), pp. 210–223. </w:t>
      </w:r>
    </w:p>
    <w:p w14:paraId="5679D623" w14:textId="07E3C94C" w:rsidR="3C83E1EE" w:rsidRDefault="3C83E1EE" w:rsidP="60D951AC">
      <w:pPr>
        <w:rPr>
          <w:i/>
          <w:iCs/>
          <w:sz w:val="24"/>
          <w:szCs w:val="24"/>
        </w:rPr>
      </w:pPr>
      <w:r w:rsidRPr="60D951AC">
        <w:rPr>
          <w:i/>
          <w:iCs/>
          <w:sz w:val="24"/>
          <w:szCs w:val="24"/>
        </w:rPr>
        <w:t xml:space="preserve">3- </w:t>
      </w:r>
      <w:r w:rsidR="60D951AC" w:rsidRPr="60D951AC">
        <w:rPr>
          <w:i/>
          <w:iCs/>
          <w:sz w:val="24"/>
          <w:szCs w:val="24"/>
        </w:rPr>
        <w:t xml:space="preserve">  Hilder, S. and Bettinson, V. (2016) Domestic Violence Interdisciplinary Perspectives on Protection, Prevention and Intervention. 1st ed. 2016. London: Palgrave Macmillan UK. doi:10.1057/978-1-137-52452-2.</w:t>
      </w:r>
    </w:p>
    <w:p w14:paraId="1A2D9DAE" w14:textId="7626FB83" w:rsidR="3C83E1EE" w:rsidRDefault="3C83E1EE" w:rsidP="60D951AC">
      <w:pPr>
        <w:rPr>
          <w:i/>
          <w:iCs/>
          <w:sz w:val="24"/>
          <w:szCs w:val="24"/>
        </w:rPr>
      </w:pPr>
      <w:r w:rsidRPr="60D951AC">
        <w:rPr>
          <w:i/>
          <w:iCs/>
          <w:sz w:val="24"/>
          <w:szCs w:val="24"/>
        </w:rPr>
        <w:t>4- Hilton, N.Z. (2021) Domestic violence risk assessment: tools for effective prediction and management. Second edition. Washington, District of Columbia: American Psychological Association.</w:t>
      </w:r>
    </w:p>
    <w:p w14:paraId="4632A90B" w14:textId="17B124BB" w:rsidR="3C83E1EE" w:rsidRDefault="3C83E1EE" w:rsidP="60D951AC">
      <w:pPr>
        <w:rPr>
          <w:i/>
          <w:iCs/>
          <w:sz w:val="24"/>
          <w:szCs w:val="24"/>
        </w:rPr>
      </w:pPr>
      <w:r w:rsidRPr="60D951AC">
        <w:rPr>
          <w:rStyle w:val="Hyperlink"/>
          <w:i/>
          <w:iCs/>
          <w:sz w:val="24"/>
          <w:szCs w:val="24"/>
        </w:rPr>
        <w:t>5-</w:t>
      </w:r>
      <w:hyperlink r:id="rId13">
        <w:r w:rsidRPr="60D951AC">
          <w:rPr>
            <w:rStyle w:val="Hyperlink"/>
            <w:i/>
            <w:iCs/>
            <w:sz w:val="24"/>
            <w:szCs w:val="24"/>
          </w:rPr>
          <w:t>https://informationparlour.com/article-dating-relationships-various-forms-and-examples-domestic-violence-relationships</w:t>
        </w:r>
      </w:hyperlink>
    </w:p>
    <w:p w14:paraId="35A16C09" w14:textId="6D6B3FCE" w:rsidR="3C83E1EE" w:rsidRDefault="60D951AC" w:rsidP="60D951AC">
      <w:pPr>
        <w:rPr>
          <w:sz w:val="24"/>
          <w:szCs w:val="24"/>
        </w:rPr>
      </w:pPr>
      <w:r w:rsidRPr="60D951AC">
        <w:rPr>
          <w:i/>
          <w:iCs/>
          <w:sz w:val="24"/>
          <w:szCs w:val="24"/>
        </w:rPr>
        <w:t>6/</w:t>
      </w:r>
      <w:hyperlink r:id="rId14">
        <w:r w:rsidRPr="60D951AC">
          <w:rPr>
            <w:rStyle w:val="Hyperlink"/>
            <w:sz w:val="24"/>
            <w:szCs w:val="24"/>
          </w:rPr>
          <w:t>https://www.nhs.uk/live-well/healthy-body/getting-help-for-domestic-violence/</w:t>
        </w:r>
      </w:hyperlink>
    </w:p>
    <w:p w14:paraId="4EFBE49D" w14:textId="04B3D0DF" w:rsidR="3C83E1EE" w:rsidRDefault="60D951AC" w:rsidP="60D951AC">
      <w:pPr>
        <w:rPr>
          <w:rFonts w:ascii="Open Sans" w:eastAsia="Open Sans" w:hAnsi="Open Sans" w:cs="Open Sans"/>
          <w:i/>
          <w:iCs/>
          <w:color w:val="000000" w:themeColor="text1"/>
          <w:sz w:val="24"/>
          <w:szCs w:val="24"/>
        </w:rPr>
      </w:pPr>
      <w:r w:rsidRPr="60D951AC">
        <w:rPr>
          <w:i/>
          <w:iCs/>
          <w:sz w:val="24"/>
          <w:szCs w:val="24"/>
        </w:rPr>
        <w:t>7/</w:t>
      </w:r>
      <w:r w:rsidR="002E13B4">
        <w:rPr>
          <w:i/>
          <w:iCs/>
          <w:sz w:val="24"/>
          <w:szCs w:val="24"/>
        </w:rPr>
        <w:t>j</w:t>
      </w:r>
      <w:r w:rsidR="009543FD">
        <w:rPr>
          <w:i/>
          <w:iCs/>
          <w:sz w:val="24"/>
          <w:szCs w:val="24"/>
        </w:rPr>
        <w:t>j</w:t>
      </w:r>
      <w:r w:rsidR="005A76E3">
        <w:rPr>
          <w:i/>
          <w:iCs/>
          <w:sz w:val="24"/>
          <w:szCs w:val="24"/>
        </w:rPr>
        <w:t>jjjjjjjjjjj</w:t>
      </w:r>
    </w:p>
    <w:p w14:paraId="41EABBBD" w14:textId="4BE0A54E" w:rsidR="3C83E1EE" w:rsidRDefault="3C83E1EE" w:rsidP="60D951AC">
      <w:pPr>
        <w:rPr>
          <w:rFonts w:ascii="Open Sans" w:eastAsia="Open Sans" w:hAnsi="Open Sans" w:cs="Open Sans"/>
          <w:i/>
          <w:iCs/>
          <w:color w:val="000000" w:themeColor="text1"/>
          <w:sz w:val="24"/>
          <w:szCs w:val="24"/>
        </w:rPr>
      </w:pPr>
      <w:r w:rsidRPr="60D951AC">
        <w:rPr>
          <w:rFonts w:ascii="Open Sans" w:eastAsia="Open Sans" w:hAnsi="Open Sans" w:cs="Open Sans"/>
          <w:i/>
          <w:iCs/>
          <w:color w:val="000000" w:themeColor="text1"/>
          <w:sz w:val="24"/>
          <w:szCs w:val="24"/>
        </w:rPr>
        <w:t>8-Oxford Reference. 2022. domestic violence. [online] Available at: &lt;https://www.oxfordreference.com/view/10.1093/acref/9780198802525.001.0001/acref-9780198802525-e-1217#:~:text=Any%20incident%20of%20violence%2C%20threatening,regardless%20of%20gender%20or%20sexuality.&gt; [Accessed 23 February 2022].</w:t>
      </w:r>
    </w:p>
    <w:p w14:paraId="772E233B" w14:textId="38507CF7" w:rsidR="498B53C1" w:rsidRDefault="48D43590" w:rsidP="60D951AC">
      <w:pPr>
        <w:rPr>
          <w:rFonts w:ascii="Open Sans" w:eastAsia="Open Sans" w:hAnsi="Open Sans" w:cs="Open Sans"/>
          <w:i/>
          <w:iCs/>
          <w:color w:val="000000" w:themeColor="text1"/>
          <w:sz w:val="24"/>
          <w:szCs w:val="24"/>
        </w:rPr>
      </w:pPr>
      <w:r w:rsidRPr="60D951AC">
        <w:rPr>
          <w:rFonts w:ascii="Open Sans" w:eastAsia="Open Sans" w:hAnsi="Open Sans" w:cs="Open Sans"/>
          <w:i/>
          <w:iCs/>
          <w:color w:val="000000" w:themeColor="text1"/>
          <w:sz w:val="24"/>
          <w:szCs w:val="24"/>
        </w:rPr>
        <w:t>9- Wolfe</w:t>
      </w:r>
      <w:r w:rsidR="60D951AC" w:rsidRPr="60D951AC">
        <w:rPr>
          <w:rFonts w:ascii="Open Sans" w:eastAsia="Open Sans" w:hAnsi="Open Sans" w:cs="Open Sans"/>
          <w:i/>
          <w:iCs/>
          <w:color w:val="000000" w:themeColor="text1"/>
          <w:sz w:val="24"/>
          <w:szCs w:val="24"/>
        </w:rPr>
        <w:t>, D.A. and Jaffe, P.G. (1999) ‘Emerging Strategies in the Prevention of Domestic Violence’, The Future of children, 9(3), pp. 133–144. doi:10.2307/1602787.</w:t>
      </w:r>
    </w:p>
    <w:p w14:paraId="6017D08B" w14:textId="1F81C017" w:rsidR="498B53C1" w:rsidRDefault="48D43590" w:rsidP="60D951AC">
      <w:pPr>
        <w:rPr>
          <w:rFonts w:ascii="Open Sans" w:eastAsia="Open Sans" w:hAnsi="Open Sans" w:cs="Open Sans"/>
          <w:i/>
          <w:iCs/>
          <w:color w:val="000000" w:themeColor="text1"/>
          <w:sz w:val="24"/>
          <w:szCs w:val="24"/>
        </w:rPr>
      </w:pPr>
      <w:r w:rsidRPr="60D951AC">
        <w:rPr>
          <w:rFonts w:ascii="Open Sans" w:eastAsia="Open Sans" w:hAnsi="Open Sans" w:cs="Open Sans"/>
          <w:i/>
          <w:iCs/>
          <w:color w:val="000000" w:themeColor="text1"/>
          <w:sz w:val="24"/>
          <w:szCs w:val="24"/>
        </w:rPr>
        <w:t xml:space="preserve"> </w:t>
      </w:r>
    </w:p>
    <w:p w14:paraId="39E07F99" w14:textId="636D24ED" w:rsidR="498B53C1" w:rsidRDefault="498B53C1" w:rsidP="60D951AC">
      <w:pPr>
        <w:rPr>
          <w:rFonts w:ascii="Open Sans" w:eastAsia="Open Sans" w:hAnsi="Open Sans" w:cs="Open Sans"/>
          <w:i/>
          <w:iCs/>
          <w:color w:val="000000" w:themeColor="text1"/>
          <w:sz w:val="24"/>
          <w:szCs w:val="24"/>
        </w:rPr>
      </w:pPr>
    </w:p>
    <w:sectPr w:rsidR="498B53C1">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F53BE" w14:textId="77777777" w:rsidR="001E1E77" w:rsidRDefault="001E1E77">
      <w:pPr>
        <w:spacing w:after="0" w:line="240" w:lineRule="auto"/>
      </w:pPr>
      <w:r>
        <w:separator/>
      </w:r>
    </w:p>
  </w:endnote>
  <w:endnote w:type="continuationSeparator" w:id="0">
    <w:p w14:paraId="2C95772D" w14:textId="77777777" w:rsidR="001E1E77" w:rsidRDefault="001E1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C83E1EE" w14:paraId="16ADE95A" w14:textId="77777777" w:rsidTr="3C83E1EE">
      <w:tc>
        <w:tcPr>
          <w:tcW w:w="3005" w:type="dxa"/>
        </w:tcPr>
        <w:p w14:paraId="76678B2A" w14:textId="07744DD0" w:rsidR="3C83E1EE" w:rsidRDefault="3C83E1EE" w:rsidP="3C83E1EE">
          <w:pPr>
            <w:pStyle w:val="Header"/>
            <w:ind w:left="-115"/>
          </w:pPr>
        </w:p>
      </w:tc>
      <w:tc>
        <w:tcPr>
          <w:tcW w:w="3005" w:type="dxa"/>
        </w:tcPr>
        <w:p w14:paraId="1E06886F" w14:textId="1D45845C" w:rsidR="3C83E1EE" w:rsidRDefault="3C83E1EE" w:rsidP="3C83E1EE">
          <w:pPr>
            <w:pStyle w:val="Header"/>
            <w:jc w:val="center"/>
          </w:pPr>
        </w:p>
      </w:tc>
      <w:tc>
        <w:tcPr>
          <w:tcW w:w="3005" w:type="dxa"/>
        </w:tcPr>
        <w:p w14:paraId="254373E3" w14:textId="6A12630D" w:rsidR="3C83E1EE" w:rsidRDefault="3C83E1EE" w:rsidP="3C83E1EE">
          <w:pPr>
            <w:pStyle w:val="Header"/>
            <w:ind w:right="-115"/>
            <w:jc w:val="right"/>
          </w:pPr>
        </w:p>
      </w:tc>
    </w:tr>
  </w:tbl>
  <w:p w14:paraId="039BE513" w14:textId="5BBE3B71" w:rsidR="3C83E1EE" w:rsidRDefault="3C83E1EE" w:rsidP="3C83E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A356F5" w14:textId="77777777" w:rsidR="001E1E77" w:rsidRDefault="001E1E77">
      <w:pPr>
        <w:spacing w:after="0" w:line="240" w:lineRule="auto"/>
      </w:pPr>
      <w:r>
        <w:separator/>
      </w:r>
    </w:p>
  </w:footnote>
  <w:footnote w:type="continuationSeparator" w:id="0">
    <w:p w14:paraId="5888EB04" w14:textId="77777777" w:rsidR="001E1E77" w:rsidRDefault="001E1E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C83E1EE" w14:paraId="4340A654" w14:textId="77777777" w:rsidTr="3C83E1EE">
      <w:tc>
        <w:tcPr>
          <w:tcW w:w="3005" w:type="dxa"/>
        </w:tcPr>
        <w:p w14:paraId="38FA8A63" w14:textId="7B851E00" w:rsidR="3C83E1EE" w:rsidRDefault="3C83E1EE" w:rsidP="3C83E1EE">
          <w:pPr>
            <w:pStyle w:val="Header"/>
            <w:ind w:left="-115"/>
          </w:pPr>
        </w:p>
      </w:tc>
      <w:tc>
        <w:tcPr>
          <w:tcW w:w="3005" w:type="dxa"/>
        </w:tcPr>
        <w:p w14:paraId="7EF6FC62" w14:textId="7F28546B" w:rsidR="3C83E1EE" w:rsidRDefault="3C83E1EE" w:rsidP="3C83E1EE">
          <w:pPr>
            <w:pStyle w:val="Header"/>
            <w:jc w:val="center"/>
          </w:pPr>
        </w:p>
      </w:tc>
      <w:tc>
        <w:tcPr>
          <w:tcW w:w="3005" w:type="dxa"/>
        </w:tcPr>
        <w:p w14:paraId="5FF17A87" w14:textId="79F3F38B" w:rsidR="3C83E1EE" w:rsidRDefault="3C83E1EE" w:rsidP="3C83E1EE">
          <w:pPr>
            <w:pStyle w:val="Header"/>
            <w:ind w:right="-115"/>
            <w:jc w:val="right"/>
          </w:pPr>
        </w:p>
      </w:tc>
    </w:tr>
  </w:tbl>
  <w:p w14:paraId="24F1B3B7" w14:textId="4F854BDA" w:rsidR="3C83E1EE" w:rsidRDefault="3C83E1EE" w:rsidP="3C83E1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1476D"/>
    <w:multiLevelType w:val="hybridMultilevel"/>
    <w:tmpl w:val="EAFED388"/>
    <w:lvl w:ilvl="0" w:tplc="BF967F76">
      <w:start w:val="1"/>
      <w:numFmt w:val="bullet"/>
      <w:lvlText w:val="-"/>
      <w:lvlJc w:val="left"/>
      <w:pPr>
        <w:ind w:left="720" w:hanging="360"/>
      </w:pPr>
      <w:rPr>
        <w:rFonts w:ascii="Calibri" w:hAnsi="Calibri" w:hint="default"/>
      </w:rPr>
    </w:lvl>
    <w:lvl w:ilvl="1" w:tplc="6B0E8996">
      <w:start w:val="1"/>
      <w:numFmt w:val="bullet"/>
      <w:lvlText w:val="o"/>
      <w:lvlJc w:val="left"/>
      <w:pPr>
        <w:ind w:left="1440" w:hanging="360"/>
      </w:pPr>
      <w:rPr>
        <w:rFonts w:ascii="Courier New" w:hAnsi="Courier New" w:hint="default"/>
      </w:rPr>
    </w:lvl>
    <w:lvl w:ilvl="2" w:tplc="E94A3C16">
      <w:start w:val="1"/>
      <w:numFmt w:val="bullet"/>
      <w:lvlText w:val=""/>
      <w:lvlJc w:val="left"/>
      <w:pPr>
        <w:ind w:left="2160" w:hanging="360"/>
      </w:pPr>
      <w:rPr>
        <w:rFonts w:ascii="Wingdings" w:hAnsi="Wingdings" w:hint="default"/>
      </w:rPr>
    </w:lvl>
    <w:lvl w:ilvl="3" w:tplc="A8B4B4E0">
      <w:start w:val="1"/>
      <w:numFmt w:val="bullet"/>
      <w:lvlText w:val=""/>
      <w:lvlJc w:val="left"/>
      <w:pPr>
        <w:ind w:left="2880" w:hanging="360"/>
      </w:pPr>
      <w:rPr>
        <w:rFonts w:ascii="Symbol" w:hAnsi="Symbol" w:hint="default"/>
      </w:rPr>
    </w:lvl>
    <w:lvl w:ilvl="4" w:tplc="ADC845B8">
      <w:start w:val="1"/>
      <w:numFmt w:val="bullet"/>
      <w:lvlText w:val="o"/>
      <w:lvlJc w:val="left"/>
      <w:pPr>
        <w:ind w:left="3600" w:hanging="360"/>
      </w:pPr>
      <w:rPr>
        <w:rFonts w:ascii="Courier New" w:hAnsi="Courier New" w:hint="default"/>
      </w:rPr>
    </w:lvl>
    <w:lvl w:ilvl="5" w:tplc="2DCE7FC6">
      <w:start w:val="1"/>
      <w:numFmt w:val="bullet"/>
      <w:lvlText w:val=""/>
      <w:lvlJc w:val="left"/>
      <w:pPr>
        <w:ind w:left="4320" w:hanging="360"/>
      </w:pPr>
      <w:rPr>
        <w:rFonts w:ascii="Wingdings" w:hAnsi="Wingdings" w:hint="default"/>
      </w:rPr>
    </w:lvl>
    <w:lvl w:ilvl="6" w:tplc="4860FC78">
      <w:start w:val="1"/>
      <w:numFmt w:val="bullet"/>
      <w:lvlText w:val=""/>
      <w:lvlJc w:val="left"/>
      <w:pPr>
        <w:ind w:left="5040" w:hanging="360"/>
      </w:pPr>
      <w:rPr>
        <w:rFonts w:ascii="Symbol" w:hAnsi="Symbol" w:hint="default"/>
      </w:rPr>
    </w:lvl>
    <w:lvl w:ilvl="7" w:tplc="2C8A09AA">
      <w:start w:val="1"/>
      <w:numFmt w:val="bullet"/>
      <w:lvlText w:val="o"/>
      <w:lvlJc w:val="left"/>
      <w:pPr>
        <w:ind w:left="5760" w:hanging="360"/>
      </w:pPr>
      <w:rPr>
        <w:rFonts w:ascii="Courier New" w:hAnsi="Courier New" w:hint="default"/>
      </w:rPr>
    </w:lvl>
    <w:lvl w:ilvl="8" w:tplc="08C600A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420ADE"/>
    <w:rsid w:val="001E1E77"/>
    <w:rsid w:val="00221805"/>
    <w:rsid w:val="002E13B4"/>
    <w:rsid w:val="005A76E3"/>
    <w:rsid w:val="009543FD"/>
    <w:rsid w:val="00AC12E3"/>
    <w:rsid w:val="00B37C6D"/>
    <w:rsid w:val="00FF0BF7"/>
    <w:rsid w:val="011466D3"/>
    <w:rsid w:val="0193F851"/>
    <w:rsid w:val="028DF40F"/>
    <w:rsid w:val="042964F2"/>
    <w:rsid w:val="0485AF08"/>
    <w:rsid w:val="04BD648E"/>
    <w:rsid w:val="05D1FB7D"/>
    <w:rsid w:val="0636E884"/>
    <w:rsid w:val="06907959"/>
    <w:rsid w:val="075747FF"/>
    <w:rsid w:val="083BB3C0"/>
    <w:rsid w:val="085A5417"/>
    <w:rsid w:val="08618ED1"/>
    <w:rsid w:val="09C81A1B"/>
    <w:rsid w:val="0A13D4C9"/>
    <w:rsid w:val="0B21F0DC"/>
    <w:rsid w:val="0B992F93"/>
    <w:rsid w:val="0BF8CE0A"/>
    <w:rsid w:val="0C9680C3"/>
    <w:rsid w:val="0CA62A08"/>
    <w:rsid w:val="0D70BC21"/>
    <w:rsid w:val="0DBC3966"/>
    <w:rsid w:val="0E8925AD"/>
    <w:rsid w:val="10C699FB"/>
    <w:rsid w:val="11233E4A"/>
    <w:rsid w:val="11A154CB"/>
    <w:rsid w:val="13A0C875"/>
    <w:rsid w:val="1447D5C0"/>
    <w:rsid w:val="145DAC2B"/>
    <w:rsid w:val="159DF456"/>
    <w:rsid w:val="15F6AF6D"/>
    <w:rsid w:val="16AB4BFE"/>
    <w:rsid w:val="173CCCDE"/>
    <w:rsid w:val="1809C4D1"/>
    <w:rsid w:val="18786567"/>
    <w:rsid w:val="189499C8"/>
    <w:rsid w:val="18D6FE1D"/>
    <w:rsid w:val="18DC9FA2"/>
    <w:rsid w:val="19A59532"/>
    <w:rsid w:val="1AB6B7C6"/>
    <w:rsid w:val="1AD05ECF"/>
    <w:rsid w:val="1B416593"/>
    <w:rsid w:val="1B61603A"/>
    <w:rsid w:val="1BF00B09"/>
    <w:rsid w:val="1BF9EC81"/>
    <w:rsid w:val="1D18471F"/>
    <w:rsid w:val="1D3EDC40"/>
    <w:rsid w:val="1DD7CA65"/>
    <w:rsid w:val="1E4217AB"/>
    <w:rsid w:val="1F337CBE"/>
    <w:rsid w:val="1F7DEF19"/>
    <w:rsid w:val="1FA5ACC3"/>
    <w:rsid w:val="20556CEF"/>
    <w:rsid w:val="221CD04E"/>
    <w:rsid w:val="23010580"/>
    <w:rsid w:val="2413F1E1"/>
    <w:rsid w:val="25167881"/>
    <w:rsid w:val="26F63A0D"/>
    <w:rsid w:val="273DCAAE"/>
    <w:rsid w:val="275ADE2E"/>
    <w:rsid w:val="27769EEB"/>
    <w:rsid w:val="28A9BA83"/>
    <w:rsid w:val="29AE09FA"/>
    <w:rsid w:val="29DC390D"/>
    <w:rsid w:val="2A927EF0"/>
    <w:rsid w:val="2CFDF43A"/>
    <w:rsid w:val="2D434687"/>
    <w:rsid w:val="2DD345C5"/>
    <w:rsid w:val="2FC6602B"/>
    <w:rsid w:val="3130610E"/>
    <w:rsid w:val="31407DCA"/>
    <w:rsid w:val="32093E5D"/>
    <w:rsid w:val="320F7FAA"/>
    <w:rsid w:val="3244789E"/>
    <w:rsid w:val="32886ADB"/>
    <w:rsid w:val="340B12DF"/>
    <w:rsid w:val="34E0301D"/>
    <w:rsid w:val="36C8F48A"/>
    <w:rsid w:val="373D238B"/>
    <w:rsid w:val="3754D174"/>
    <w:rsid w:val="38F6E1A6"/>
    <w:rsid w:val="398F57AE"/>
    <w:rsid w:val="39EC620F"/>
    <w:rsid w:val="3A7A5463"/>
    <w:rsid w:val="3A92B207"/>
    <w:rsid w:val="3AE068CD"/>
    <w:rsid w:val="3B3CC763"/>
    <w:rsid w:val="3B776ACB"/>
    <w:rsid w:val="3C1624C4"/>
    <w:rsid w:val="3C83E1EE"/>
    <w:rsid w:val="3DAB7BAE"/>
    <w:rsid w:val="3E1CAD76"/>
    <w:rsid w:val="3FB6C061"/>
    <w:rsid w:val="418BDC51"/>
    <w:rsid w:val="429A47AE"/>
    <w:rsid w:val="43DF110C"/>
    <w:rsid w:val="446F2FF0"/>
    <w:rsid w:val="4528601E"/>
    <w:rsid w:val="45B5BD2B"/>
    <w:rsid w:val="45EF5CD4"/>
    <w:rsid w:val="45F92E42"/>
    <w:rsid w:val="464D6FC1"/>
    <w:rsid w:val="46F4DC15"/>
    <w:rsid w:val="4781968C"/>
    <w:rsid w:val="4799CB04"/>
    <w:rsid w:val="47AB7A75"/>
    <w:rsid w:val="47EF8360"/>
    <w:rsid w:val="482465E6"/>
    <w:rsid w:val="48D43590"/>
    <w:rsid w:val="498B53C1"/>
    <w:rsid w:val="49E2A8E4"/>
    <w:rsid w:val="4A939A02"/>
    <w:rsid w:val="4AE95C84"/>
    <w:rsid w:val="4CA72050"/>
    <w:rsid w:val="4CC2F483"/>
    <w:rsid w:val="4EA2B385"/>
    <w:rsid w:val="4EFA8323"/>
    <w:rsid w:val="4F670B25"/>
    <w:rsid w:val="501586A6"/>
    <w:rsid w:val="51DA5447"/>
    <w:rsid w:val="523223E5"/>
    <w:rsid w:val="531137A1"/>
    <w:rsid w:val="53987113"/>
    <w:rsid w:val="53D7A82C"/>
    <w:rsid w:val="5424C591"/>
    <w:rsid w:val="5492C88B"/>
    <w:rsid w:val="54AD0802"/>
    <w:rsid w:val="54C2E47B"/>
    <w:rsid w:val="551C2651"/>
    <w:rsid w:val="55387914"/>
    <w:rsid w:val="56C2CEAD"/>
    <w:rsid w:val="57520A36"/>
    <w:rsid w:val="57D290B9"/>
    <w:rsid w:val="58431C54"/>
    <w:rsid w:val="5950BF40"/>
    <w:rsid w:val="5AEC8FA1"/>
    <w:rsid w:val="5B718D48"/>
    <w:rsid w:val="5B81368D"/>
    <w:rsid w:val="5C34BA9E"/>
    <w:rsid w:val="5D31E854"/>
    <w:rsid w:val="5D55DB2B"/>
    <w:rsid w:val="5E610201"/>
    <w:rsid w:val="5FA70A2C"/>
    <w:rsid w:val="5FA74BB2"/>
    <w:rsid w:val="5FEF2360"/>
    <w:rsid w:val="601865A9"/>
    <w:rsid w:val="605C9536"/>
    <w:rsid w:val="60D951AC"/>
    <w:rsid w:val="60EFD689"/>
    <w:rsid w:val="60FD58C5"/>
    <w:rsid w:val="61198D26"/>
    <w:rsid w:val="617DF05B"/>
    <w:rsid w:val="619A673D"/>
    <w:rsid w:val="61CD9BB7"/>
    <w:rsid w:val="62992926"/>
    <w:rsid w:val="632F48F1"/>
    <w:rsid w:val="633E45CE"/>
    <w:rsid w:val="6364A299"/>
    <w:rsid w:val="6422F467"/>
    <w:rsid w:val="65300659"/>
    <w:rsid w:val="655252C4"/>
    <w:rsid w:val="65CFF0B8"/>
    <w:rsid w:val="6666E9B3"/>
    <w:rsid w:val="66C70B09"/>
    <w:rsid w:val="67B1EA4C"/>
    <w:rsid w:val="6A25C3E7"/>
    <w:rsid w:val="6A790D8E"/>
    <w:rsid w:val="6AA1C3AC"/>
    <w:rsid w:val="6B3A5AD6"/>
    <w:rsid w:val="6B76E81B"/>
    <w:rsid w:val="6D38F863"/>
    <w:rsid w:val="6F4C0D84"/>
    <w:rsid w:val="6F989C74"/>
    <w:rsid w:val="7071EE47"/>
    <w:rsid w:val="70E7DDE5"/>
    <w:rsid w:val="72056792"/>
    <w:rsid w:val="723A79D8"/>
    <w:rsid w:val="7240DF2B"/>
    <w:rsid w:val="72BC647A"/>
    <w:rsid w:val="73FCFCCC"/>
    <w:rsid w:val="74171DDB"/>
    <w:rsid w:val="7431F4F4"/>
    <w:rsid w:val="75F4053C"/>
    <w:rsid w:val="76092DEE"/>
    <w:rsid w:val="773ADEDB"/>
    <w:rsid w:val="77640A46"/>
    <w:rsid w:val="77BC951A"/>
    <w:rsid w:val="77D06EE7"/>
    <w:rsid w:val="784F396D"/>
    <w:rsid w:val="7882888E"/>
    <w:rsid w:val="78C4F629"/>
    <w:rsid w:val="7A3EEC58"/>
    <w:rsid w:val="7ABC8E2B"/>
    <w:rsid w:val="7BD2C18A"/>
    <w:rsid w:val="7CB252A8"/>
    <w:rsid w:val="7CE7765D"/>
    <w:rsid w:val="7D420ADE"/>
    <w:rsid w:val="7D929EE0"/>
    <w:rsid w:val="7DCD8C37"/>
    <w:rsid w:val="7EBE44CC"/>
    <w:rsid w:val="7F96D6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420ADE"/>
  <w15:chartTrackingRefBased/>
  <w15:docId w15:val="{625B1299-0327-4A92-9BA3-52288A293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nformationparlour.com/article-dating-relationships-various-forms-and-examples-domestic-violence-relationship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youtu.be/WS2sOhbnbT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live-well/healthy-body/getting-help-for-domestic-violenc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hyperlink" Target="https://youtu.be/WS2sOhbnbTE" TargetMode="External"/><Relationship Id="rId14" Type="http://schemas.openxmlformats.org/officeDocument/2006/relationships/hyperlink" Target="https://www.nhs.uk/live-well/healthy-body/getting-help-for-domestic-vio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1195</Words>
  <Characters>6818</Characters>
  <Application>Microsoft Office Word</Application>
  <DocSecurity>0</DocSecurity>
  <Lines>56</Lines>
  <Paragraphs>15</Paragraphs>
  <ScaleCrop>false</ScaleCrop>
  <Company/>
  <LinksUpToDate>false</LinksUpToDate>
  <CharactersWithSpaces>7998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Alix Sandrine Mawe (2014838)</dc:creator>
  <cp:keywords/>
  <dc:description/>
  <cp:lastModifiedBy>Alix Mawe (2014838)</cp:lastModifiedBy>
  <cp:revision>11</cp:revision>
  <dcterms:created xsi:type="dcterms:W3CDTF">2022-02-13T08:21:00Z</dcterms:created>
  <dcterms:modified xsi:type="dcterms:W3CDTF">2022-03-06T09:33:00Z</dcterms:modified>
</cp:coreProperties>
</file>