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7E05C" w14:textId="7A9FD7BF" w:rsidR="001D616A" w:rsidRPr="00FC0143" w:rsidRDefault="007D5B51" w:rsidP="00FC0143">
      <w:pPr>
        <w:jc w:val="both"/>
        <w:rPr>
          <w:rFonts w:ascii="Arial" w:hAnsi="Arial" w:cs="Arial"/>
          <w:b/>
          <w:bCs/>
          <w:sz w:val="24"/>
          <w:szCs w:val="24"/>
        </w:rPr>
      </w:pPr>
      <w:r w:rsidRPr="00FC0143">
        <w:rPr>
          <w:rFonts w:ascii="Arial" w:hAnsi="Arial" w:cs="Arial"/>
          <w:b/>
          <w:bCs/>
          <w:sz w:val="24"/>
          <w:szCs w:val="24"/>
        </w:rPr>
        <w:t xml:space="preserve">Assignment 2: </w:t>
      </w:r>
      <w:r w:rsidR="001D616A" w:rsidRPr="00FC0143">
        <w:rPr>
          <w:rFonts w:ascii="Arial" w:hAnsi="Arial" w:cs="Arial"/>
          <w:b/>
          <w:bCs/>
          <w:sz w:val="24"/>
          <w:szCs w:val="24"/>
        </w:rPr>
        <w:t xml:space="preserve">Critically </w:t>
      </w:r>
      <w:r w:rsidR="008541BA">
        <w:rPr>
          <w:rFonts w:ascii="Arial" w:hAnsi="Arial" w:cs="Arial"/>
          <w:b/>
          <w:bCs/>
          <w:sz w:val="24"/>
          <w:szCs w:val="24"/>
        </w:rPr>
        <w:t>E</w:t>
      </w:r>
      <w:r w:rsidR="001D616A" w:rsidRPr="00FC0143">
        <w:rPr>
          <w:rFonts w:ascii="Arial" w:hAnsi="Arial" w:cs="Arial"/>
          <w:b/>
          <w:bCs/>
          <w:sz w:val="24"/>
          <w:szCs w:val="24"/>
        </w:rPr>
        <w:t xml:space="preserve">valuate the </w:t>
      </w:r>
      <w:r w:rsidR="008541BA">
        <w:rPr>
          <w:rFonts w:ascii="Arial" w:hAnsi="Arial" w:cs="Arial"/>
          <w:b/>
          <w:bCs/>
          <w:sz w:val="24"/>
          <w:szCs w:val="24"/>
        </w:rPr>
        <w:t>E</w:t>
      </w:r>
      <w:r w:rsidR="001D616A" w:rsidRPr="00FC0143">
        <w:rPr>
          <w:rFonts w:ascii="Arial" w:hAnsi="Arial" w:cs="Arial"/>
          <w:b/>
          <w:bCs/>
          <w:sz w:val="24"/>
          <w:szCs w:val="24"/>
        </w:rPr>
        <w:t xml:space="preserve">mergence of </w:t>
      </w:r>
      <w:r w:rsidR="008541BA">
        <w:rPr>
          <w:rFonts w:ascii="Arial" w:hAnsi="Arial" w:cs="Arial"/>
          <w:b/>
          <w:bCs/>
          <w:sz w:val="24"/>
          <w:szCs w:val="24"/>
        </w:rPr>
        <w:t>P</w:t>
      </w:r>
      <w:r w:rsidR="001D616A" w:rsidRPr="00FC0143">
        <w:rPr>
          <w:rFonts w:ascii="Arial" w:hAnsi="Arial" w:cs="Arial"/>
          <w:b/>
          <w:bCs/>
          <w:sz w:val="24"/>
          <w:szCs w:val="24"/>
        </w:rPr>
        <w:t xml:space="preserve">edagogy of </w:t>
      </w:r>
      <w:r w:rsidR="008541BA">
        <w:rPr>
          <w:rFonts w:ascii="Arial" w:hAnsi="Arial" w:cs="Arial"/>
          <w:b/>
          <w:bCs/>
          <w:sz w:val="24"/>
          <w:szCs w:val="24"/>
        </w:rPr>
        <w:t>P</w:t>
      </w:r>
      <w:r w:rsidR="001D616A" w:rsidRPr="00FC0143">
        <w:rPr>
          <w:rFonts w:ascii="Arial" w:hAnsi="Arial" w:cs="Arial"/>
          <w:b/>
          <w:bCs/>
          <w:sz w:val="24"/>
          <w:szCs w:val="24"/>
        </w:rPr>
        <w:t xml:space="preserve">lace as an </w:t>
      </w:r>
      <w:r w:rsidR="008541BA">
        <w:rPr>
          <w:rFonts w:ascii="Arial" w:hAnsi="Arial" w:cs="Arial"/>
          <w:b/>
          <w:bCs/>
          <w:sz w:val="24"/>
          <w:szCs w:val="24"/>
        </w:rPr>
        <w:t>I</w:t>
      </w:r>
      <w:r w:rsidR="001D616A" w:rsidRPr="00FC0143">
        <w:rPr>
          <w:rFonts w:ascii="Arial" w:hAnsi="Arial" w:cs="Arial"/>
          <w:b/>
          <w:bCs/>
          <w:sz w:val="24"/>
          <w:szCs w:val="24"/>
        </w:rPr>
        <w:t xml:space="preserve">mportant </w:t>
      </w:r>
      <w:r w:rsidR="008541BA">
        <w:rPr>
          <w:rFonts w:ascii="Arial" w:hAnsi="Arial" w:cs="Arial"/>
          <w:b/>
          <w:bCs/>
          <w:sz w:val="24"/>
          <w:szCs w:val="24"/>
        </w:rPr>
        <w:t>F</w:t>
      </w:r>
      <w:r w:rsidR="001D616A" w:rsidRPr="00FC0143">
        <w:rPr>
          <w:rFonts w:ascii="Arial" w:hAnsi="Arial" w:cs="Arial"/>
          <w:b/>
          <w:bCs/>
          <w:sz w:val="24"/>
          <w:szCs w:val="24"/>
        </w:rPr>
        <w:t xml:space="preserve">ocus for </w:t>
      </w:r>
      <w:r w:rsidR="00596036">
        <w:rPr>
          <w:rFonts w:ascii="Arial" w:hAnsi="Arial" w:cs="Arial"/>
          <w:b/>
          <w:bCs/>
          <w:sz w:val="24"/>
          <w:szCs w:val="24"/>
        </w:rPr>
        <w:t>O</w:t>
      </w:r>
      <w:r w:rsidR="001D616A" w:rsidRPr="00FC0143">
        <w:rPr>
          <w:rFonts w:ascii="Arial" w:hAnsi="Arial" w:cs="Arial"/>
          <w:b/>
          <w:bCs/>
          <w:sz w:val="24"/>
          <w:szCs w:val="24"/>
        </w:rPr>
        <w:t xml:space="preserve">utdoor </w:t>
      </w:r>
      <w:r w:rsidR="00596036">
        <w:rPr>
          <w:rFonts w:ascii="Arial" w:hAnsi="Arial" w:cs="Arial"/>
          <w:b/>
          <w:bCs/>
          <w:sz w:val="24"/>
          <w:szCs w:val="24"/>
        </w:rPr>
        <w:t>E</w:t>
      </w:r>
      <w:r w:rsidR="001D616A" w:rsidRPr="00FC0143">
        <w:rPr>
          <w:rFonts w:ascii="Arial" w:hAnsi="Arial" w:cs="Arial"/>
          <w:b/>
          <w:bCs/>
          <w:sz w:val="24"/>
          <w:szCs w:val="24"/>
        </w:rPr>
        <w:t>ducation</w:t>
      </w:r>
      <w:r w:rsidR="008541BA">
        <w:rPr>
          <w:rFonts w:ascii="Arial" w:hAnsi="Arial" w:cs="Arial"/>
          <w:b/>
          <w:bCs/>
          <w:sz w:val="24"/>
          <w:szCs w:val="24"/>
        </w:rPr>
        <w:t xml:space="preserve">. </w:t>
      </w:r>
    </w:p>
    <w:p w14:paraId="667BF86F" w14:textId="7C05EEEC" w:rsidR="00952E5A" w:rsidRDefault="004F7FAF" w:rsidP="00FC0143">
      <w:pPr>
        <w:jc w:val="both"/>
        <w:rPr>
          <w:rFonts w:ascii="Arial" w:hAnsi="Arial" w:cs="Arial"/>
          <w:color w:val="000000" w:themeColor="text1"/>
          <w:sz w:val="24"/>
          <w:szCs w:val="24"/>
        </w:rPr>
      </w:pPr>
      <w:r>
        <w:rPr>
          <w:rFonts w:ascii="Arial" w:hAnsi="Arial" w:cs="Arial"/>
          <w:color w:val="000000" w:themeColor="text1"/>
          <w:sz w:val="24"/>
          <w:szCs w:val="24"/>
        </w:rPr>
        <w:t>A body of evidence has suggested that current dominant</w:t>
      </w:r>
      <w:r w:rsidR="00233E4B">
        <w:rPr>
          <w:rFonts w:ascii="Arial" w:hAnsi="Arial" w:cs="Arial"/>
          <w:color w:val="000000" w:themeColor="text1"/>
          <w:sz w:val="24"/>
          <w:szCs w:val="24"/>
        </w:rPr>
        <w:t xml:space="preserve"> </w:t>
      </w:r>
      <w:r w:rsidR="001548C2">
        <w:rPr>
          <w:rFonts w:ascii="Arial" w:hAnsi="Arial" w:cs="Arial"/>
          <w:color w:val="000000" w:themeColor="text1"/>
          <w:sz w:val="24"/>
          <w:szCs w:val="24"/>
        </w:rPr>
        <w:t>adventure-based</w:t>
      </w:r>
      <w:r w:rsidR="00233E4B">
        <w:rPr>
          <w:rFonts w:ascii="Arial" w:hAnsi="Arial" w:cs="Arial"/>
          <w:color w:val="000000" w:themeColor="text1"/>
          <w:sz w:val="24"/>
          <w:szCs w:val="24"/>
        </w:rPr>
        <w:t xml:space="preserve"> </w:t>
      </w:r>
      <w:r>
        <w:rPr>
          <w:rFonts w:ascii="Arial" w:hAnsi="Arial" w:cs="Arial"/>
          <w:color w:val="000000" w:themeColor="text1"/>
          <w:sz w:val="24"/>
          <w:szCs w:val="24"/>
        </w:rPr>
        <w:t>pedagogies in outdoor education have created universal, off the shelf teaching practises</w:t>
      </w:r>
      <w:r w:rsidR="00233E4B">
        <w:rPr>
          <w:rFonts w:ascii="Arial" w:hAnsi="Arial" w:cs="Arial"/>
          <w:color w:val="000000" w:themeColor="text1"/>
          <w:sz w:val="24"/>
          <w:szCs w:val="24"/>
        </w:rPr>
        <w:t xml:space="preserve"> that creates a disconnect between student and the place the activity is taking part in</w:t>
      </w:r>
      <w:r w:rsidR="001548C2">
        <w:rPr>
          <w:rFonts w:ascii="Arial" w:hAnsi="Arial" w:cs="Arial"/>
          <w:color w:val="000000" w:themeColor="text1"/>
          <w:sz w:val="24"/>
          <w:szCs w:val="24"/>
        </w:rPr>
        <w:t xml:space="preserve"> (Baker, 2005; </w:t>
      </w:r>
      <w:proofErr w:type="spellStart"/>
      <w:r w:rsidR="001548C2">
        <w:rPr>
          <w:rFonts w:ascii="Arial" w:hAnsi="Arial" w:cs="Arial"/>
          <w:color w:val="000000" w:themeColor="text1"/>
          <w:sz w:val="24"/>
          <w:szCs w:val="24"/>
        </w:rPr>
        <w:t>Loynes</w:t>
      </w:r>
      <w:proofErr w:type="spellEnd"/>
      <w:r w:rsidR="001548C2">
        <w:rPr>
          <w:rFonts w:ascii="Arial" w:hAnsi="Arial" w:cs="Arial"/>
          <w:color w:val="000000" w:themeColor="text1"/>
          <w:sz w:val="24"/>
          <w:szCs w:val="24"/>
        </w:rPr>
        <w:t xml:space="preserve"> 1998, 2002</w:t>
      </w:r>
      <w:r w:rsidR="00DE01A5">
        <w:rPr>
          <w:rFonts w:ascii="Arial" w:hAnsi="Arial" w:cs="Arial"/>
          <w:color w:val="000000" w:themeColor="text1"/>
          <w:sz w:val="24"/>
          <w:szCs w:val="24"/>
        </w:rPr>
        <w:t>)</w:t>
      </w:r>
      <w:r w:rsidR="001548C2">
        <w:rPr>
          <w:rFonts w:ascii="Arial" w:hAnsi="Arial" w:cs="Arial"/>
          <w:color w:val="000000" w:themeColor="text1"/>
          <w:sz w:val="24"/>
          <w:szCs w:val="24"/>
        </w:rPr>
        <w:t>. A sense of “landlessness” as described by Baker (2005)</w:t>
      </w:r>
      <w:r w:rsidR="00233E4B">
        <w:rPr>
          <w:rFonts w:ascii="Arial" w:hAnsi="Arial" w:cs="Arial"/>
          <w:color w:val="000000" w:themeColor="text1"/>
          <w:sz w:val="24"/>
          <w:szCs w:val="24"/>
        </w:rPr>
        <w:t xml:space="preserve">. </w:t>
      </w:r>
      <w:r w:rsidR="008A165F" w:rsidRPr="00FC0143">
        <w:rPr>
          <w:rFonts w:ascii="Arial" w:hAnsi="Arial" w:cs="Arial"/>
          <w:color w:val="000000" w:themeColor="text1"/>
          <w:sz w:val="24"/>
          <w:szCs w:val="24"/>
        </w:rPr>
        <w:t>Here I will critically evaluate a</w:t>
      </w:r>
      <w:r w:rsidR="009D4EFB" w:rsidRPr="00FC0143">
        <w:rPr>
          <w:rFonts w:ascii="Arial" w:hAnsi="Arial" w:cs="Arial"/>
          <w:color w:val="000000" w:themeColor="text1"/>
          <w:sz w:val="24"/>
          <w:szCs w:val="24"/>
        </w:rPr>
        <w:t xml:space="preserve"> pedagogy of place</w:t>
      </w:r>
      <w:r w:rsidR="00192C47">
        <w:rPr>
          <w:rFonts w:ascii="Arial" w:hAnsi="Arial" w:cs="Arial"/>
          <w:color w:val="000000" w:themeColor="text1"/>
          <w:sz w:val="24"/>
          <w:szCs w:val="24"/>
        </w:rPr>
        <w:t xml:space="preserve"> as an alternative to these adventure-based pedagogies.</w:t>
      </w:r>
      <w:r w:rsidR="00A556A7">
        <w:rPr>
          <w:rFonts w:ascii="Arial" w:hAnsi="Arial" w:cs="Arial"/>
          <w:color w:val="000000" w:themeColor="text1"/>
          <w:sz w:val="24"/>
          <w:szCs w:val="24"/>
        </w:rPr>
        <w:t xml:space="preserve"> </w:t>
      </w:r>
      <w:r w:rsidR="00DE01A5" w:rsidRPr="00FC0143">
        <w:rPr>
          <w:rFonts w:ascii="Arial" w:hAnsi="Arial" w:cs="Arial"/>
          <w:sz w:val="24"/>
          <w:szCs w:val="24"/>
        </w:rPr>
        <w:t>The motivations for Outdoor education being present in our curriculums over the decades ha</w:t>
      </w:r>
      <w:r w:rsidR="00335823">
        <w:rPr>
          <w:rFonts w:ascii="Arial" w:hAnsi="Arial" w:cs="Arial"/>
          <w:sz w:val="24"/>
          <w:szCs w:val="24"/>
        </w:rPr>
        <w:t>ve</w:t>
      </w:r>
      <w:r w:rsidR="00DE01A5" w:rsidRPr="00FC0143">
        <w:rPr>
          <w:rFonts w:ascii="Arial" w:hAnsi="Arial" w:cs="Arial"/>
          <w:sz w:val="24"/>
          <w:szCs w:val="24"/>
        </w:rPr>
        <w:t xml:space="preserve"> altered due to historical and cultural influences</w:t>
      </w:r>
      <w:r w:rsidR="00DE01A5" w:rsidRPr="00A556A7">
        <w:rPr>
          <w:rFonts w:ascii="Arial" w:hAnsi="Arial" w:cs="Arial"/>
          <w:sz w:val="24"/>
          <w:szCs w:val="24"/>
        </w:rPr>
        <w:t>.</w:t>
      </w:r>
      <w:r w:rsidR="00DE01A5" w:rsidRPr="00FC0143">
        <w:rPr>
          <w:rFonts w:ascii="Arial" w:hAnsi="Arial" w:cs="Arial"/>
          <w:color w:val="FF0000"/>
          <w:sz w:val="24"/>
          <w:szCs w:val="24"/>
        </w:rPr>
        <w:t xml:space="preserve"> </w:t>
      </w:r>
      <w:r w:rsidR="00DE01A5" w:rsidRPr="00FC0143">
        <w:rPr>
          <w:rFonts w:ascii="Arial" w:hAnsi="Arial" w:cs="Arial"/>
          <w:sz w:val="24"/>
          <w:szCs w:val="24"/>
        </w:rPr>
        <w:t>One ever present motivation</w:t>
      </w:r>
      <w:r w:rsidR="00DE01A5">
        <w:rPr>
          <w:rFonts w:ascii="Arial" w:hAnsi="Arial" w:cs="Arial"/>
          <w:sz w:val="24"/>
          <w:szCs w:val="24"/>
        </w:rPr>
        <w:t>,</w:t>
      </w:r>
      <w:r w:rsidR="00DE01A5" w:rsidRPr="00FC0143">
        <w:rPr>
          <w:rFonts w:ascii="Arial" w:hAnsi="Arial" w:cs="Arial"/>
          <w:sz w:val="24"/>
          <w:szCs w:val="24"/>
        </w:rPr>
        <w:t xml:space="preserve"> </w:t>
      </w:r>
      <w:r w:rsidR="00DE01A5">
        <w:rPr>
          <w:rFonts w:ascii="Arial" w:hAnsi="Arial" w:cs="Arial"/>
          <w:sz w:val="24"/>
          <w:szCs w:val="24"/>
        </w:rPr>
        <w:t xml:space="preserve">used by organisations that </w:t>
      </w:r>
      <w:r w:rsidR="00335823">
        <w:rPr>
          <w:rFonts w:ascii="Arial" w:hAnsi="Arial" w:cs="Arial"/>
          <w:sz w:val="24"/>
          <w:szCs w:val="24"/>
        </w:rPr>
        <w:t>employ</w:t>
      </w:r>
      <w:r w:rsidR="00DE01A5">
        <w:rPr>
          <w:rFonts w:ascii="Arial" w:hAnsi="Arial" w:cs="Arial"/>
          <w:sz w:val="24"/>
          <w:szCs w:val="24"/>
        </w:rPr>
        <w:t xml:space="preserve"> an </w:t>
      </w:r>
      <w:r w:rsidR="00CF7EAE">
        <w:rPr>
          <w:rFonts w:ascii="Arial" w:hAnsi="Arial" w:cs="Arial"/>
          <w:sz w:val="24"/>
          <w:szCs w:val="24"/>
        </w:rPr>
        <w:t>adventure-based</w:t>
      </w:r>
      <w:r w:rsidR="00DE01A5">
        <w:rPr>
          <w:rFonts w:ascii="Arial" w:hAnsi="Arial" w:cs="Arial"/>
          <w:sz w:val="24"/>
          <w:szCs w:val="24"/>
        </w:rPr>
        <w:t xml:space="preserve"> pedagogy, </w:t>
      </w:r>
      <w:r w:rsidR="00DE01A5" w:rsidRPr="00FC0143">
        <w:rPr>
          <w:rFonts w:ascii="Arial" w:hAnsi="Arial" w:cs="Arial"/>
          <w:sz w:val="24"/>
          <w:szCs w:val="24"/>
        </w:rPr>
        <w:t>has been to develop character in individuals</w:t>
      </w:r>
      <w:r w:rsidR="00DE01A5" w:rsidRPr="00AA70DD">
        <w:rPr>
          <w:rFonts w:ascii="Arial" w:hAnsi="Arial" w:cs="Arial"/>
          <w:sz w:val="24"/>
          <w:szCs w:val="24"/>
        </w:rPr>
        <w:t>.</w:t>
      </w:r>
      <w:r w:rsidR="00DE01A5">
        <w:rPr>
          <w:rFonts w:ascii="Arial" w:hAnsi="Arial" w:cs="Arial"/>
          <w:color w:val="FF0000"/>
          <w:sz w:val="24"/>
          <w:szCs w:val="24"/>
        </w:rPr>
        <w:t xml:space="preserve"> </w:t>
      </w:r>
      <w:r w:rsidR="00CF7EAE">
        <w:rPr>
          <w:rFonts w:ascii="Arial" w:hAnsi="Arial" w:cs="Arial"/>
          <w:color w:val="000000" w:themeColor="text1"/>
          <w:sz w:val="24"/>
          <w:szCs w:val="24"/>
        </w:rPr>
        <w:t xml:space="preserve">A body of literature has questioned the efficacy of this </w:t>
      </w:r>
      <w:r w:rsidR="00335823">
        <w:rPr>
          <w:rFonts w:ascii="Arial" w:hAnsi="Arial" w:cs="Arial"/>
          <w:color w:val="000000" w:themeColor="text1"/>
          <w:sz w:val="24"/>
          <w:szCs w:val="24"/>
        </w:rPr>
        <w:t>character-building</w:t>
      </w:r>
      <w:r w:rsidR="00CF7EAE">
        <w:rPr>
          <w:rFonts w:ascii="Arial" w:hAnsi="Arial" w:cs="Arial"/>
          <w:color w:val="000000" w:themeColor="text1"/>
          <w:sz w:val="24"/>
          <w:szCs w:val="24"/>
        </w:rPr>
        <w:t xml:space="preserve"> motivation and suggested that a more place responsive pedagogy would provide more justifiable motivations concerning issues facing modern society and individuals. Here</w:t>
      </w:r>
      <w:r w:rsidR="00335823">
        <w:rPr>
          <w:rFonts w:ascii="Arial" w:hAnsi="Arial" w:cs="Arial"/>
          <w:color w:val="000000" w:themeColor="text1"/>
          <w:sz w:val="24"/>
          <w:szCs w:val="24"/>
        </w:rPr>
        <w:t>,</w:t>
      </w:r>
      <w:r w:rsidR="00CF7EAE">
        <w:rPr>
          <w:rFonts w:ascii="Arial" w:hAnsi="Arial" w:cs="Arial"/>
          <w:color w:val="000000" w:themeColor="text1"/>
          <w:sz w:val="24"/>
          <w:szCs w:val="24"/>
        </w:rPr>
        <w:t xml:space="preserve"> </w:t>
      </w:r>
      <w:r w:rsidR="00CF7EAE" w:rsidRPr="00481F6E">
        <w:rPr>
          <w:rFonts w:ascii="Arial" w:hAnsi="Arial" w:cs="Arial"/>
          <w:sz w:val="24"/>
          <w:szCs w:val="24"/>
        </w:rPr>
        <w:t>I aim to</w:t>
      </w:r>
      <w:r w:rsidR="008F36CF">
        <w:rPr>
          <w:rFonts w:ascii="Arial" w:hAnsi="Arial" w:cs="Arial"/>
          <w:sz w:val="24"/>
          <w:szCs w:val="24"/>
        </w:rPr>
        <w:t xml:space="preserve"> critically</w:t>
      </w:r>
      <w:r w:rsidR="00CF7EAE" w:rsidRPr="00481F6E">
        <w:rPr>
          <w:rFonts w:ascii="Arial" w:hAnsi="Arial" w:cs="Arial"/>
          <w:sz w:val="24"/>
          <w:szCs w:val="24"/>
        </w:rPr>
        <w:t xml:space="preserve"> </w:t>
      </w:r>
      <w:r w:rsidR="00335823">
        <w:rPr>
          <w:rFonts w:ascii="Arial" w:hAnsi="Arial" w:cs="Arial"/>
          <w:sz w:val="24"/>
          <w:szCs w:val="24"/>
        </w:rPr>
        <w:t>evaluate</w:t>
      </w:r>
      <w:r w:rsidR="008F36CF">
        <w:rPr>
          <w:rFonts w:ascii="Arial" w:hAnsi="Arial" w:cs="Arial"/>
          <w:sz w:val="24"/>
          <w:szCs w:val="24"/>
        </w:rPr>
        <w:t xml:space="preserve"> the</w:t>
      </w:r>
      <w:r w:rsidR="00CF7EAE" w:rsidRPr="00481F6E">
        <w:rPr>
          <w:rFonts w:ascii="Arial" w:hAnsi="Arial" w:cs="Arial"/>
          <w:sz w:val="24"/>
          <w:szCs w:val="24"/>
        </w:rPr>
        <w:t xml:space="preserve"> </w:t>
      </w:r>
      <w:r w:rsidR="008F36CF">
        <w:rPr>
          <w:rFonts w:ascii="Arial" w:hAnsi="Arial" w:cs="Arial"/>
          <w:sz w:val="24"/>
          <w:szCs w:val="24"/>
        </w:rPr>
        <w:t xml:space="preserve">efficacy and relevance of the motivations given for the adventure-based pedagogies and </w:t>
      </w:r>
      <w:r w:rsidR="00A556A7">
        <w:rPr>
          <w:rFonts w:ascii="Arial" w:hAnsi="Arial" w:cs="Arial"/>
          <w:sz w:val="24"/>
          <w:szCs w:val="24"/>
        </w:rPr>
        <w:t>place-based</w:t>
      </w:r>
      <w:r w:rsidR="008F36CF">
        <w:rPr>
          <w:rFonts w:ascii="Arial" w:hAnsi="Arial" w:cs="Arial"/>
          <w:sz w:val="24"/>
          <w:szCs w:val="24"/>
        </w:rPr>
        <w:t xml:space="preserve"> pedagogies</w:t>
      </w:r>
      <w:r w:rsidR="00A556A7">
        <w:rPr>
          <w:rFonts w:ascii="Arial" w:hAnsi="Arial" w:cs="Arial"/>
          <w:sz w:val="24"/>
          <w:szCs w:val="24"/>
        </w:rPr>
        <w:t xml:space="preserve"> and</w:t>
      </w:r>
      <w:r w:rsidR="00A14AC7">
        <w:rPr>
          <w:rFonts w:ascii="Arial" w:hAnsi="Arial" w:cs="Arial"/>
          <w:sz w:val="24"/>
          <w:szCs w:val="24"/>
        </w:rPr>
        <w:t xml:space="preserve"> how</w:t>
      </w:r>
      <w:r w:rsidR="00A556A7">
        <w:rPr>
          <w:rFonts w:ascii="Arial" w:hAnsi="Arial" w:cs="Arial"/>
          <w:sz w:val="24"/>
          <w:szCs w:val="24"/>
        </w:rPr>
        <w:t xml:space="preserve"> </w:t>
      </w:r>
      <w:r w:rsidR="00A14AC7">
        <w:rPr>
          <w:rFonts w:ascii="Arial" w:hAnsi="Arial" w:cs="Arial"/>
          <w:sz w:val="24"/>
          <w:szCs w:val="24"/>
        </w:rPr>
        <w:t>place-based</w:t>
      </w:r>
      <w:r w:rsidR="00A556A7">
        <w:rPr>
          <w:rFonts w:ascii="Arial" w:hAnsi="Arial" w:cs="Arial"/>
          <w:sz w:val="24"/>
          <w:szCs w:val="24"/>
        </w:rPr>
        <w:t xml:space="preserve"> pedagog</w:t>
      </w:r>
      <w:r w:rsidR="00A14AC7">
        <w:rPr>
          <w:rFonts w:ascii="Arial" w:hAnsi="Arial" w:cs="Arial"/>
          <w:sz w:val="24"/>
          <w:szCs w:val="24"/>
        </w:rPr>
        <w:t>ies</w:t>
      </w:r>
      <w:r w:rsidR="00A556A7">
        <w:rPr>
          <w:rFonts w:ascii="Arial" w:hAnsi="Arial" w:cs="Arial"/>
          <w:sz w:val="24"/>
          <w:szCs w:val="24"/>
        </w:rPr>
        <w:t xml:space="preserve"> could influence future </w:t>
      </w:r>
      <w:r w:rsidR="00A14AC7">
        <w:rPr>
          <w:rFonts w:ascii="Arial" w:hAnsi="Arial" w:cs="Arial"/>
          <w:sz w:val="24"/>
          <w:szCs w:val="24"/>
        </w:rPr>
        <w:t xml:space="preserve">Outdoor Education </w:t>
      </w:r>
      <w:r w:rsidR="00A556A7">
        <w:rPr>
          <w:rFonts w:ascii="Arial" w:hAnsi="Arial" w:cs="Arial"/>
          <w:sz w:val="24"/>
          <w:szCs w:val="24"/>
        </w:rPr>
        <w:t xml:space="preserve">practice. </w:t>
      </w:r>
      <w:r w:rsidR="008F36CF">
        <w:rPr>
          <w:rFonts w:ascii="Arial" w:hAnsi="Arial" w:cs="Arial"/>
          <w:sz w:val="24"/>
          <w:szCs w:val="24"/>
        </w:rPr>
        <w:t xml:space="preserve"> </w:t>
      </w:r>
      <w:r w:rsidR="00CF7EAE">
        <w:rPr>
          <w:rFonts w:ascii="Arial" w:hAnsi="Arial" w:cs="Arial"/>
          <w:sz w:val="24"/>
          <w:szCs w:val="24"/>
        </w:rPr>
        <w:t xml:space="preserve"> </w:t>
      </w:r>
    </w:p>
    <w:p w14:paraId="617F3A71" w14:textId="49EE5EA5" w:rsidR="001D6E91" w:rsidRDefault="00CF7EAE" w:rsidP="00FC0143">
      <w:pPr>
        <w:jc w:val="both"/>
        <w:rPr>
          <w:rFonts w:ascii="Arial" w:hAnsi="Arial" w:cs="Arial"/>
          <w:color w:val="FF0000"/>
          <w:sz w:val="24"/>
          <w:szCs w:val="24"/>
        </w:rPr>
      </w:pPr>
      <w:r>
        <w:rPr>
          <w:rFonts w:ascii="Arial" w:hAnsi="Arial" w:cs="Arial"/>
          <w:sz w:val="24"/>
          <w:szCs w:val="24"/>
        </w:rPr>
        <w:t>I</w:t>
      </w:r>
      <w:r w:rsidR="00011B68" w:rsidRPr="00FC0143">
        <w:rPr>
          <w:rFonts w:ascii="Arial" w:hAnsi="Arial" w:cs="Arial"/>
          <w:sz w:val="24"/>
          <w:szCs w:val="24"/>
        </w:rPr>
        <w:t xml:space="preserve"> will be drawing upon writings fro</w:t>
      </w:r>
      <w:r w:rsidR="00D052DB" w:rsidRPr="00FC0143">
        <w:rPr>
          <w:rFonts w:ascii="Arial" w:hAnsi="Arial" w:cs="Arial"/>
          <w:sz w:val="24"/>
          <w:szCs w:val="24"/>
        </w:rPr>
        <w:t xml:space="preserve">m prominent academics, as well as national curriculum schemes of work and </w:t>
      </w:r>
      <w:r w:rsidR="009178A9" w:rsidRPr="00FC0143">
        <w:rPr>
          <w:rFonts w:ascii="Arial" w:hAnsi="Arial" w:cs="Arial"/>
          <w:sz w:val="24"/>
          <w:szCs w:val="24"/>
        </w:rPr>
        <w:t xml:space="preserve">other relevant publications. </w:t>
      </w:r>
      <w:r w:rsidR="004E4770" w:rsidRPr="00FC0143">
        <w:rPr>
          <w:rFonts w:ascii="Arial" w:hAnsi="Arial" w:cs="Arial"/>
          <w:sz w:val="24"/>
          <w:szCs w:val="24"/>
        </w:rPr>
        <w:t>I will aim to address the following points</w:t>
      </w:r>
      <w:r w:rsidR="007D590D" w:rsidRPr="00FC0143">
        <w:rPr>
          <w:rFonts w:ascii="Arial" w:hAnsi="Arial" w:cs="Arial"/>
          <w:sz w:val="24"/>
          <w:szCs w:val="24"/>
        </w:rPr>
        <w:t>;</w:t>
      </w:r>
      <w:r w:rsidR="004E4770" w:rsidRPr="00FC0143">
        <w:rPr>
          <w:rFonts w:ascii="Arial" w:hAnsi="Arial" w:cs="Arial"/>
          <w:sz w:val="24"/>
          <w:szCs w:val="24"/>
        </w:rPr>
        <w:t xml:space="preserve"> </w:t>
      </w:r>
      <w:r w:rsidR="00A40048" w:rsidRPr="00FC0143">
        <w:rPr>
          <w:rFonts w:ascii="Arial" w:hAnsi="Arial" w:cs="Arial"/>
          <w:sz w:val="24"/>
          <w:szCs w:val="24"/>
        </w:rPr>
        <w:t>Firstly,</w:t>
      </w:r>
      <w:r w:rsidR="007D590D" w:rsidRPr="00FC0143">
        <w:rPr>
          <w:rFonts w:ascii="Arial" w:hAnsi="Arial" w:cs="Arial"/>
          <w:sz w:val="24"/>
          <w:szCs w:val="24"/>
        </w:rPr>
        <w:t xml:space="preserve"> what role does </w:t>
      </w:r>
      <w:r w:rsidR="00A40048" w:rsidRPr="00FC0143">
        <w:rPr>
          <w:rFonts w:ascii="Arial" w:hAnsi="Arial" w:cs="Arial"/>
          <w:sz w:val="24"/>
          <w:szCs w:val="24"/>
        </w:rPr>
        <w:t>O</w:t>
      </w:r>
      <w:r w:rsidR="007D590D" w:rsidRPr="00FC0143">
        <w:rPr>
          <w:rFonts w:ascii="Arial" w:hAnsi="Arial" w:cs="Arial"/>
          <w:sz w:val="24"/>
          <w:szCs w:val="24"/>
        </w:rPr>
        <w:t xml:space="preserve">utdoor </w:t>
      </w:r>
      <w:r w:rsidR="006F32B2">
        <w:rPr>
          <w:rFonts w:ascii="Arial" w:hAnsi="Arial" w:cs="Arial"/>
          <w:sz w:val="24"/>
          <w:szCs w:val="24"/>
        </w:rPr>
        <w:t>E</w:t>
      </w:r>
      <w:r w:rsidR="007D590D" w:rsidRPr="00FC0143">
        <w:rPr>
          <w:rFonts w:ascii="Arial" w:hAnsi="Arial" w:cs="Arial"/>
          <w:sz w:val="24"/>
          <w:szCs w:val="24"/>
        </w:rPr>
        <w:t>ducation play in our current curriculums</w:t>
      </w:r>
      <w:r w:rsidR="00D84A74">
        <w:rPr>
          <w:rFonts w:ascii="Arial" w:hAnsi="Arial" w:cs="Arial"/>
          <w:sz w:val="24"/>
          <w:szCs w:val="24"/>
        </w:rPr>
        <w:t xml:space="preserve"> and what influences and motivations frame its current role</w:t>
      </w:r>
      <w:r w:rsidR="007D590D" w:rsidRPr="00FC0143">
        <w:rPr>
          <w:rFonts w:ascii="Arial" w:hAnsi="Arial" w:cs="Arial"/>
          <w:sz w:val="24"/>
          <w:szCs w:val="24"/>
        </w:rPr>
        <w:t>? (</w:t>
      </w:r>
      <w:r w:rsidR="00346C4D" w:rsidRPr="00346C4D">
        <w:rPr>
          <w:rFonts w:ascii="Arial" w:hAnsi="Arial" w:cs="Arial"/>
          <w:sz w:val="24"/>
          <w:szCs w:val="24"/>
        </w:rPr>
        <w:t xml:space="preserve">Education Wales, 2022; Education Scotland, 2010; Department for Education, 2021a; Department for Education, 2021b; </w:t>
      </w:r>
      <w:r w:rsidR="000414AF" w:rsidRPr="00346C4D">
        <w:rPr>
          <w:rFonts w:ascii="Arial" w:hAnsi="Arial" w:cs="Arial"/>
          <w:sz w:val="24"/>
          <w:szCs w:val="24"/>
        </w:rPr>
        <w:t>Brooks</w:t>
      </w:r>
      <w:r w:rsidR="00891E4F" w:rsidRPr="00346C4D">
        <w:rPr>
          <w:rFonts w:ascii="Arial" w:hAnsi="Arial" w:cs="Arial"/>
          <w:sz w:val="24"/>
          <w:szCs w:val="24"/>
        </w:rPr>
        <w:t>,</w:t>
      </w:r>
      <w:r w:rsidR="000414AF" w:rsidRPr="00346C4D">
        <w:rPr>
          <w:rFonts w:ascii="Arial" w:hAnsi="Arial" w:cs="Arial"/>
          <w:sz w:val="24"/>
          <w:szCs w:val="24"/>
        </w:rPr>
        <w:t xml:space="preserve"> 2003</w:t>
      </w:r>
      <w:r w:rsidR="00891E4F" w:rsidRPr="00346C4D">
        <w:rPr>
          <w:rFonts w:ascii="Arial" w:hAnsi="Arial" w:cs="Arial"/>
          <w:sz w:val="24"/>
          <w:szCs w:val="24"/>
        </w:rPr>
        <w:t>; Macfarlane, 2003</w:t>
      </w:r>
      <w:r w:rsidR="000F202A" w:rsidRPr="00346C4D">
        <w:rPr>
          <w:rFonts w:ascii="Arial" w:hAnsi="Arial" w:cs="Arial"/>
          <w:sz w:val="24"/>
          <w:szCs w:val="24"/>
        </w:rPr>
        <w:t>; Quay and Seaman, 2018</w:t>
      </w:r>
      <w:r w:rsidR="005103A4" w:rsidRPr="00346C4D">
        <w:rPr>
          <w:rFonts w:ascii="Arial" w:hAnsi="Arial" w:cs="Arial"/>
          <w:sz w:val="24"/>
          <w:szCs w:val="24"/>
        </w:rPr>
        <w:t>; Leather, 2018</w:t>
      </w:r>
      <w:r w:rsidR="00481F6E">
        <w:rPr>
          <w:rFonts w:ascii="Arial" w:hAnsi="Arial" w:cs="Arial"/>
          <w:sz w:val="24"/>
          <w:szCs w:val="24"/>
        </w:rPr>
        <w:t xml:space="preserve">; </w:t>
      </w:r>
      <w:proofErr w:type="spellStart"/>
      <w:r w:rsidR="00481F6E">
        <w:rPr>
          <w:rFonts w:ascii="Arial" w:hAnsi="Arial" w:cs="Arial"/>
          <w:sz w:val="24"/>
          <w:szCs w:val="24"/>
        </w:rPr>
        <w:t>Watchow</w:t>
      </w:r>
      <w:proofErr w:type="spellEnd"/>
      <w:r w:rsidR="00481F6E">
        <w:rPr>
          <w:rFonts w:ascii="Arial" w:hAnsi="Arial" w:cs="Arial"/>
          <w:sz w:val="24"/>
          <w:szCs w:val="24"/>
        </w:rPr>
        <w:t>, 2007</w:t>
      </w:r>
      <w:r w:rsidR="007D590D" w:rsidRPr="00346C4D">
        <w:rPr>
          <w:rFonts w:ascii="Arial" w:hAnsi="Arial" w:cs="Arial"/>
          <w:sz w:val="24"/>
          <w:szCs w:val="24"/>
        </w:rPr>
        <w:t>)</w:t>
      </w:r>
      <w:r w:rsidR="007D590D" w:rsidRPr="00FC0143">
        <w:rPr>
          <w:rFonts w:ascii="Arial" w:hAnsi="Arial" w:cs="Arial"/>
          <w:color w:val="FF0000"/>
          <w:sz w:val="24"/>
          <w:szCs w:val="24"/>
        </w:rPr>
        <w:t>.</w:t>
      </w:r>
      <w:r w:rsidR="007D590D" w:rsidRPr="00FC0143">
        <w:rPr>
          <w:rFonts w:ascii="Arial" w:hAnsi="Arial" w:cs="Arial"/>
          <w:color w:val="000000" w:themeColor="text1"/>
          <w:sz w:val="24"/>
          <w:szCs w:val="24"/>
        </w:rPr>
        <w:t xml:space="preserve"> </w:t>
      </w:r>
      <w:r w:rsidR="005516EC" w:rsidRPr="00FC0143">
        <w:rPr>
          <w:rFonts w:ascii="Arial" w:hAnsi="Arial" w:cs="Arial"/>
          <w:color w:val="000000" w:themeColor="text1"/>
          <w:sz w:val="24"/>
          <w:szCs w:val="24"/>
        </w:rPr>
        <w:t>Secondly</w:t>
      </w:r>
      <w:r w:rsidR="00481F6E">
        <w:rPr>
          <w:rFonts w:ascii="Arial" w:hAnsi="Arial" w:cs="Arial"/>
          <w:color w:val="000000" w:themeColor="text1"/>
          <w:sz w:val="24"/>
          <w:szCs w:val="24"/>
        </w:rPr>
        <w:t xml:space="preserve"> and finally</w:t>
      </w:r>
      <w:r w:rsidR="005516EC" w:rsidRPr="00FC0143">
        <w:rPr>
          <w:rFonts w:ascii="Arial" w:hAnsi="Arial" w:cs="Arial"/>
          <w:color w:val="000000" w:themeColor="text1"/>
          <w:sz w:val="24"/>
          <w:szCs w:val="24"/>
        </w:rPr>
        <w:t xml:space="preserve">, </w:t>
      </w:r>
      <w:r w:rsidR="004072DA" w:rsidRPr="00FC0143">
        <w:rPr>
          <w:rFonts w:ascii="Arial" w:hAnsi="Arial" w:cs="Arial"/>
          <w:color w:val="000000" w:themeColor="text1"/>
          <w:sz w:val="24"/>
          <w:szCs w:val="24"/>
        </w:rPr>
        <w:t>w</w:t>
      </w:r>
      <w:r w:rsidR="005516EC" w:rsidRPr="00FC0143">
        <w:rPr>
          <w:rFonts w:ascii="Arial" w:hAnsi="Arial" w:cs="Arial"/>
          <w:color w:val="000000" w:themeColor="text1"/>
          <w:sz w:val="24"/>
          <w:szCs w:val="24"/>
        </w:rPr>
        <w:t>hat is a pedagogy of place</w:t>
      </w:r>
      <w:r w:rsidR="000414AF">
        <w:rPr>
          <w:rFonts w:ascii="Arial" w:hAnsi="Arial" w:cs="Arial"/>
          <w:color w:val="000000" w:themeColor="text1"/>
          <w:sz w:val="24"/>
          <w:szCs w:val="24"/>
        </w:rPr>
        <w:t xml:space="preserve"> and </w:t>
      </w:r>
      <w:r w:rsidR="00481F6E">
        <w:rPr>
          <w:rFonts w:ascii="Arial" w:hAnsi="Arial" w:cs="Arial"/>
          <w:color w:val="000000" w:themeColor="text1"/>
          <w:sz w:val="24"/>
          <w:szCs w:val="24"/>
        </w:rPr>
        <w:t>how could this pedagogy influence the future of Outdoor education</w:t>
      </w:r>
      <w:r w:rsidR="004072DA" w:rsidRPr="00481F6E">
        <w:rPr>
          <w:rFonts w:ascii="Arial" w:hAnsi="Arial" w:cs="Arial"/>
          <w:sz w:val="24"/>
          <w:szCs w:val="24"/>
        </w:rPr>
        <w:t>?</w:t>
      </w:r>
      <w:r w:rsidR="003F25BB" w:rsidRPr="000414AF">
        <w:rPr>
          <w:rFonts w:ascii="Arial" w:hAnsi="Arial" w:cs="Arial"/>
          <w:color w:val="FF0000"/>
          <w:sz w:val="24"/>
          <w:szCs w:val="24"/>
        </w:rPr>
        <w:t xml:space="preserve"> </w:t>
      </w:r>
      <w:r w:rsidR="003F25BB" w:rsidRPr="00481F6E">
        <w:rPr>
          <w:rFonts w:ascii="Arial" w:hAnsi="Arial" w:cs="Arial"/>
          <w:sz w:val="24"/>
          <w:szCs w:val="24"/>
        </w:rPr>
        <w:t>(</w:t>
      </w:r>
      <w:r w:rsidR="000414AF" w:rsidRPr="00481F6E">
        <w:rPr>
          <w:rFonts w:ascii="Arial" w:hAnsi="Arial" w:cs="Arial"/>
          <w:sz w:val="24"/>
          <w:szCs w:val="24"/>
        </w:rPr>
        <w:t>Brooks, 2003</w:t>
      </w:r>
      <w:r w:rsidR="00CC5B45" w:rsidRPr="00481F6E">
        <w:rPr>
          <w:rFonts w:ascii="Arial" w:hAnsi="Arial" w:cs="Arial"/>
          <w:sz w:val="24"/>
          <w:szCs w:val="24"/>
        </w:rPr>
        <w:t xml:space="preserve">; </w:t>
      </w:r>
      <w:proofErr w:type="spellStart"/>
      <w:r w:rsidR="000414AF" w:rsidRPr="00481F6E">
        <w:rPr>
          <w:rFonts w:ascii="Arial" w:hAnsi="Arial" w:cs="Arial"/>
          <w:sz w:val="24"/>
          <w:szCs w:val="24"/>
        </w:rPr>
        <w:t>Beames</w:t>
      </w:r>
      <w:proofErr w:type="spellEnd"/>
      <w:r w:rsidR="000414AF" w:rsidRPr="00481F6E">
        <w:rPr>
          <w:rFonts w:ascii="Arial" w:hAnsi="Arial" w:cs="Arial"/>
          <w:sz w:val="24"/>
          <w:szCs w:val="24"/>
        </w:rPr>
        <w:t>, 2015</w:t>
      </w:r>
      <w:r w:rsidR="00152AE6" w:rsidRPr="00481F6E">
        <w:rPr>
          <w:rFonts w:ascii="Arial" w:hAnsi="Arial" w:cs="Arial"/>
          <w:sz w:val="24"/>
          <w:szCs w:val="24"/>
        </w:rPr>
        <w:t>; Baker, 2005</w:t>
      </w:r>
      <w:r w:rsidR="00891E4F" w:rsidRPr="00481F6E">
        <w:rPr>
          <w:rFonts w:ascii="Arial" w:hAnsi="Arial" w:cs="Arial"/>
          <w:sz w:val="24"/>
          <w:szCs w:val="24"/>
        </w:rPr>
        <w:t>; Macfarlane, 2003</w:t>
      </w:r>
      <w:r w:rsidR="000F202A" w:rsidRPr="00481F6E">
        <w:rPr>
          <w:rFonts w:ascii="Arial" w:hAnsi="Arial" w:cs="Arial"/>
          <w:sz w:val="24"/>
          <w:szCs w:val="24"/>
        </w:rPr>
        <w:t>; Quay and Seaman, 2018</w:t>
      </w:r>
      <w:r w:rsidR="006F63F4" w:rsidRPr="00481F6E">
        <w:rPr>
          <w:rFonts w:ascii="Arial" w:hAnsi="Arial" w:cs="Arial"/>
          <w:sz w:val="24"/>
          <w:szCs w:val="24"/>
        </w:rPr>
        <w:t>; Stewart, 2004</w:t>
      </w:r>
      <w:r w:rsidR="00D579AF" w:rsidRPr="00481F6E">
        <w:rPr>
          <w:rFonts w:ascii="Arial" w:hAnsi="Arial" w:cs="Arial"/>
          <w:sz w:val="24"/>
          <w:szCs w:val="24"/>
        </w:rPr>
        <w:t xml:space="preserve">; </w:t>
      </w:r>
      <w:proofErr w:type="spellStart"/>
      <w:r w:rsidR="00D579AF" w:rsidRPr="00481F6E">
        <w:rPr>
          <w:rFonts w:ascii="Arial" w:hAnsi="Arial" w:cs="Arial"/>
          <w:sz w:val="24"/>
          <w:szCs w:val="24"/>
        </w:rPr>
        <w:t>Wattchow</w:t>
      </w:r>
      <w:proofErr w:type="spellEnd"/>
      <w:r w:rsidR="00D579AF" w:rsidRPr="00481F6E">
        <w:rPr>
          <w:rFonts w:ascii="Arial" w:hAnsi="Arial" w:cs="Arial"/>
          <w:sz w:val="24"/>
          <w:szCs w:val="24"/>
        </w:rPr>
        <w:t xml:space="preserve"> and Brown, 2011</w:t>
      </w:r>
      <w:r w:rsidR="000414AF" w:rsidRPr="00481F6E">
        <w:rPr>
          <w:rFonts w:ascii="Arial" w:hAnsi="Arial" w:cs="Arial"/>
          <w:sz w:val="24"/>
          <w:szCs w:val="24"/>
        </w:rPr>
        <w:t>)</w:t>
      </w:r>
      <w:r w:rsidR="004072DA" w:rsidRPr="00481F6E">
        <w:rPr>
          <w:rFonts w:ascii="Arial" w:hAnsi="Arial" w:cs="Arial"/>
          <w:sz w:val="24"/>
          <w:szCs w:val="24"/>
        </w:rPr>
        <w:t xml:space="preserve"> </w:t>
      </w:r>
      <w:r w:rsidR="000414AF" w:rsidRPr="00481F6E">
        <w:rPr>
          <w:rFonts w:ascii="Arial" w:hAnsi="Arial" w:cs="Arial"/>
          <w:sz w:val="24"/>
          <w:szCs w:val="24"/>
        </w:rPr>
        <w:t>(Brooks</w:t>
      </w:r>
      <w:r w:rsidR="00152AE6" w:rsidRPr="00481F6E">
        <w:rPr>
          <w:rFonts w:ascii="Arial" w:hAnsi="Arial" w:cs="Arial"/>
          <w:sz w:val="24"/>
          <w:szCs w:val="24"/>
        </w:rPr>
        <w:t>,</w:t>
      </w:r>
      <w:r w:rsidR="000414AF" w:rsidRPr="00481F6E">
        <w:rPr>
          <w:rFonts w:ascii="Arial" w:hAnsi="Arial" w:cs="Arial"/>
          <w:sz w:val="24"/>
          <w:szCs w:val="24"/>
        </w:rPr>
        <w:t xml:space="preserve"> 2003</w:t>
      </w:r>
      <w:r w:rsidR="00152AE6" w:rsidRPr="00481F6E">
        <w:rPr>
          <w:rFonts w:ascii="Arial" w:hAnsi="Arial" w:cs="Arial"/>
          <w:sz w:val="24"/>
          <w:szCs w:val="24"/>
        </w:rPr>
        <w:t>; Baker, 2005</w:t>
      </w:r>
      <w:r w:rsidR="00611C88" w:rsidRPr="00481F6E">
        <w:rPr>
          <w:rFonts w:ascii="Arial" w:hAnsi="Arial" w:cs="Arial"/>
          <w:sz w:val="24"/>
          <w:szCs w:val="24"/>
        </w:rPr>
        <w:t xml:space="preserve">; </w:t>
      </w:r>
      <w:proofErr w:type="spellStart"/>
      <w:r w:rsidR="00611C88" w:rsidRPr="00481F6E">
        <w:rPr>
          <w:rFonts w:ascii="Arial" w:hAnsi="Arial" w:cs="Arial"/>
          <w:sz w:val="24"/>
          <w:szCs w:val="24"/>
        </w:rPr>
        <w:t>Scrutton</w:t>
      </w:r>
      <w:proofErr w:type="spellEnd"/>
      <w:r w:rsidR="00611C88" w:rsidRPr="00481F6E">
        <w:rPr>
          <w:rFonts w:ascii="Arial" w:hAnsi="Arial" w:cs="Arial"/>
          <w:sz w:val="24"/>
          <w:szCs w:val="24"/>
        </w:rPr>
        <w:t xml:space="preserve"> and </w:t>
      </w:r>
      <w:proofErr w:type="spellStart"/>
      <w:r w:rsidR="00611C88" w:rsidRPr="00481F6E">
        <w:rPr>
          <w:rFonts w:ascii="Arial" w:hAnsi="Arial" w:cs="Arial"/>
          <w:sz w:val="24"/>
          <w:szCs w:val="24"/>
        </w:rPr>
        <w:t>Beames</w:t>
      </w:r>
      <w:proofErr w:type="spellEnd"/>
      <w:r w:rsidR="00611C88" w:rsidRPr="00481F6E">
        <w:rPr>
          <w:rFonts w:ascii="Arial" w:hAnsi="Arial" w:cs="Arial"/>
          <w:sz w:val="24"/>
          <w:szCs w:val="24"/>
        </w:rPr>
        <w:t>, 2015</w:t>
      </w:r>
      <w:r w:rsidR="006F63F4" w:rsidRPr="00481F6E">
        <w:rPr>
          <w:rFonts w:ascii="Arial" w:hAnsi="Arial" w:cs="Arial"/>
          <w:sz w:val="24"/>
          <w:szCs w:val="24"/>
        </w:rPr>
        <w:t>; Stewart, 2004</w:t>
      </w:r>
      <w:r w:rsidR="003C0F1B" w:rsidRPr="00481F6E">
        <w:rPr>
          <w:rFonts w:ascii="Arial" w:hAnsi="Arial" w:cs="Arial"/>
          <w:sz w:val="24"/>
          <w:szCs w:val="24"/>
        </w:rPr>
        <w:t xml:space="preserve">; </w:t>
      </w:r>
      <w:proofErr w:type="spellStart"/>
      <w:r w:rsidR="003C0F1B" w:rsidRPr="00481F6E">
        <w:rPr>
          <w:rFonts w:ascii="Arial" w:hAnsi="Arial" w:cs="Arial"/>
          <w:sz w:val="24"/>
          <w:szCs w:val="24"/>
        </w:rPr>
        <w:t>Ogunseitan</w:t>
      </w:r>
      <w:proofErr w:type="spellEnd"/>
      <w:r w:rsidR="003C0F1B" w:rsidRPr="00481F6E">
        <w:rPr>
          <w:rFonts w:ascii="Arial" w:hAnsi="Arial" w:cs="Arial"/>
          <w:sz w:val="24"/>
          <w:szCs w:val="24"/>
        </w:rPr>
        <w:t>, 2005</w:t>
      </w:r>
      <w:r w:rsidR="00D579AF" w:rsidRPr="00481F6E">
        <w:rPr>
          <w:rFonts w:ascii="Arial" w:hAnsi="Arial" w:cs="Arial"/>
          <w:sz w:val="24"/>
          <w:szCs w:val="24"/>
        </w:rPr>
        <w:t xml:space="preserve">, </w:t>
      </w:r>
      <w:proofErr w:type="spellStart"/>
      <w:r w:rsidR="00D579AF" w:rsidRPr="00481F6E">
        <w:rPr>
          <w:rFonts w:ascii="Arial" w:hAnsi="Arial" w:cs="Arial"/>
          <w:sz w:val="24"/>
          <w:szCs w:val="24"/>
        </w:rPr>
        <w:t>Wattchow</w:t>
      </w:r>
      <w:proofErr w:type="spellEnd"/>
      <w:r w:rsidR="00D579AF" w:rsidRPr="00481F6E">
        <w:rPr>
          <w:rFonts w:ascii="Arial" w:hAnsi="Arial" w:cs="Arial"/>
          <w:sz w:val="24"/>
          <w:szCs w:val="24"/>
        </w:rPr>
        <w:t>, 2007</w:t>
      </w:r>
      <w:r w:rsidR="000414AF" w:rsidRPr="00481F6E">
        <w:rPr>
          <w:rFonts w:ascii="Arial" w:hAnsi="Arial" w:cs="Arial"/>
          <w:sz w:val="24"/>
          <w:szCs w:val="24"/>
        </w:rPr>
        <w:t>)</w:t>
      </w:r>
      <w:r w:rsidR="00481F6E" w:rsidRPr="00481F6E">
        <w:rPr>
          <w:rFonts w:ascii="Arial" w:hAnsi="Arial" w:cs="Arial"/>
          <w:sz w:val="24"/>
          <w:szCs w:val="24"/>
        </w:rPr>
        <w:t xml:space="preserve">. </w:t>
      </w:r>
    </w:p>
    <w:p w14:paraId="71FADB92" w14:textId="2FB451A4" w:rsidR="00BE6586" w:rsidRPr="00594000" w:rsidRDefault="00A14AC7" w:rsidP="00FC0143">
      <w:pPr>
        <w:jc w:val="both"/>
        <w:rPr>
          <w:rFonts w:ascii="Arial" w:hAnsi="Arial" w:cs="Arial"/>
          <w:sz w:val="24"/>
          <w:szCs w:val="24"/>
        </w:rPr>
      </w:pPr>
      <w:r>
        <w:rPr>
          <w:rFonts w:ascii="Arial" w:hAnsi="Arial" w:cs="Arial"/>
          <w:sz w:val="24"/>
          <w:szCs w:val="24"/>
        </w:rPr>
        <w:t>The</w:t>
      </w:r>
      <w:r w:rsidR="00B94B05" w:rsidRPr="00594000">
        <w:rPr>
          <w:rFonts w:ascii="Arial" w:hAnsi="Arial" w:cs="Arial"/>
          <w:sz w:val="24"/>
          <w:szCs w:val="24"/>
        </w:rPr>
        <w:t xml:space="preserve"> position taken here is that a pedagogy of place </w:t>
      </w:r>
      <w:r w:rsidR="007D483E" w:rsidRPr="00594000">
        <w:rPr>
          <w:rFonts w:ascii="Arial" w:hAnsi="Arial" w:cs="Arial"/>
          <w:sz w:val="24"/>
          <w:szCs w:val="24"/>
        </w:rPr>
        <w:t>could</w:t>
      </w:r>
      <w:r w:rsidR="00F53493" w:rsidRPr="00594000">
        <w:rPr>
          <w:rFonts w:ascii="Arial" w:hAnsi="Arial" w:cs="Arial"/>
          <w:sz w:val="24"/>
          <w:szCs w:val="24"/>
        </w:rPr>
        <w:t xml:space="preserve"> and should </w:t>
      </w:r>
      <w:r w:rsidR="007D483E" w:rsidRPr="00594000">
        <w:rPr>
          <w:rFonts w:ascii="Arial" w:hAnsi="Arial" w:cs="Arial"/>
          <w:sz w:val="24"/>
          <w:szCs w:val="24"/>
        </w:rPr>
        <w:t xml:space="preserve">play a central role </w:t>
      </w:r>
      <w:r w:rsidR="00F53493" w:rsidRPr="00594000">
        <w:rPr>
          <w:rFonts w:ascii="Arial" w:hAnsi="Arial" w:cs="Arial"/>
          <w:sz w:val="24"/>
          <w:szCs w:val="24"/>
        </w:rPr>
        <w:t>in</w:t>
      </w:r>
      <w:r w:rsidR="007D483E" w:rsidRPr="00594000">
        <w:rPr>
          <w:rFonts w:ascii="Arial" w:hAnsi="Arial" w:cs="Arial"/>
          <w:sz w:val="24"/>
          <w:szCs w:val="24"/>
        </w:rPr>
        <w:t xml:space="preserve"> </w:t>
      </w:r>
      <w:r w:rsidR="00A7674E" w:rsidRPr="00594000">
        <w:rPr>
          <w:rFonts w:ascii="Arial" w:hAnsi="Arial" w:cs="Arial"/>
          <w:sz w:val="24"/>
          <w:szCs w:val="24"/>
        </w:rPr>
        <w:t xml:space="preserve">Outdoor </w:t>
      </w:r>
      <w:r w:rsidR="006F32B2">
        <w:rPr>
          <w:rFonts w:ascii="Arial" w:hAnsi="Arial" w:cs="Arial"/>
          <w:sz w:val="24"/>
          <w:szCs w:val="24"/>
        </w:rPr>
        <w:t>E</w:t>
      </w:r>
      <w:r w:rsidR="00A7674E" w:rsidRPr="00594000">
        <w:rPr>
          <w:rFonts w:ascii="Arial" w:hAnsi="Arial" w:cs="Arial"/>
          <w:sz w:val="24"/>
          <w:szCs w:val="24"/>
        </w:rPr>
        <w:t xml:space="preserve">ducation provisions and </w:t>
      </w:r>
      <w:r w:rsidR="00FA2A60" w:rsidRPr="00594000">
        <w:rPr>
          <w:rFonts w:ascii="Arial" w:hAnsi="Arial" w:cs="Arial"/>
          <w:sz w:val="24"/>
          <w:szCs w:val="24"/>
        </w:rPr>
        <w:t xml:space="preserve">educational </w:t>
      </w:r>
      <w:r w:rsidR="00A7674E" w:rsidRPr="00594000">
        <w:rPr>
          <w:rFonts w:ascii="Arial" w:hAnsi="Arial" w:cs="Arial"/>
          <w:sz w:val="24"/>
          <w:szCs w:val="24"/>
        </w:rPr>
        <w:t>curriculums of the future.</w:t>
      </w:r>
      <w:r w:rsidR="00213438" w:rsidRPr="00594000">
        <w:rPr>
          <w:rFonts w:ascii="Arial" w:hAnsi="Arial" w:cs="Arial"/>
          <w:sz w:val="24"/>
          <w:szCs w:val="24"/>
        </w:rPr>
        <w:t xml:space="preserve"> That a place responsive pedagogy</w:t>
      </w:r>
      <w:r w:rsidR="0098242C" w:rsidRPr="00594000">
        <w:rPr>
          <w:rFonts w:ascii="Arial" w:hAnsi="Arial" w:cs="Arial"/>
          <w:sz w:val="24"/>
          <w:szCs w:val="24"/>
        </w:rPr>
        <w:t>,</w:t>
      </w:r>
      <w:r w:rsidR="0034065D" w:rsidRPr="00594000">
        <w:rPr>
          <w:rFonts w:ascii="Arial" w:hAnsi="Arial" w:cs="Arial"/>
          <w:sz w:val="24"/>
          <w:szCs w:val="24"/>
        </w:rPr>
        <w:t xml:space="preserve"> delivered alongsid</w:t>
      </w:r>
      <w:r w:rsidR="00AE6AD3" w:rsidRPr="00594000">
        <w:rPr>
          <w:rFonts w:ascii="Arial" w:hAnsi="Arial" w:cs="Arial"/>
          <w:sz w:val="24"/>
          <w:szCs w:val="24"/>
        </w:rPr>
        <w:t xml:space="preserve">e </w:t>
      </w:r>
      <w:r w:rsidR="0098242C" w:rsidRPr="00594000">
        <w:rPr>
          <w:rFonts w:ascii="Arial" w:hAnsi="Arial" w:cs="Arial"/>
          <w:sz w:val="24"/>
          <w:szCs w:val="24"/>
        </w:rPr>
        <w:t>or as apart of</w:t>
      </w:r>
      <w:r w:rsidR="00A556A7">
        <w:rPr>
          <w:rFonts w:ascii="Arial" w:hAnsi="Arial" w:cs="Arial"/>
          <w:sz w:val="24"/>
          <w:szCs w:val="24"/>
        </w:rPr>
        <w:t xml:space="preserve"> traditional</w:t>
      </w:r>
      <w:r w:rsidR="008F36CF">
        <w:rPr>
          <w:rFonts w:ascii="Arial" w:hAnsi="Arial" w:cs="Arial"/>
          <w:sz w:val="24"/>
          <w:szCs w:val="24"/>
        </w:rPr>
        <w:t xml:space="preserve"> adventurous</w:t>
      </w:r>
      <w:r w:rsidR="0098242C" w:rsidRPr="00594000">
        <w:rPr>
          <w:rFonts w:ascii="Arial" w:hAnsi="Arial" w:cs="Arial"/>
          <w:sz w:val="24"/>
          <w:szCs w:val="24"/>
        </w:rPr>
        <w:t xml:space="preserve"> </w:t>
      </w:r>
      <w:r w:rsidR="008F36CF">
        <w:rPr>
          <w:rFonts w:ascii="Arial" w:hAnsi="Arial" w:cs="Arial"/>
          <w:sz w:val="24"/>
          <w:szCs w:val="24"/>
        </w:rPr>
        <w:t>o</w:t>
      </w:r>
      <w:r w:rsidR="0098242C" w:rsidRPr="00594000">
        <w:rPr>
          <w:rFonts w:ascii="Arial" w:hAnsi="Arial" w:cs="Arial"/>
          <w:sz w:val="24"/>
          <w:szCs w:val="24"/>
        </w:rPr>
        <w:t>utdoor activities,</w:t>
      </w:r>
      <w:r w:rsidR="00213438" w:rsidRPr="00594000">
        <w:rPr>
          <w:rFonts w:ascii="Arial" w:hAnsi="Arial" w:cs="Arial"/>
          <w:sz w:val="24"/>
          <w:szCs w:val="24"/>
        </w:rPr>
        <w:t xml:space="preserve"> has the potential to</w:t>
      </w:r>
      <w:r w:rsidR="00B55816" w:rsidRPr="00594000">
        <w:rPr>
          <w:rFonts w:ascii="Arial" w:hAnsi="Arial" w:cs="Arial"/>
          <w:sz w:val="24"/>
          <w:szCs w:val="24"/>
        </w:rPr>
        <w:t xml:space="preserve"> </w:t>
      </w:r>
      <w:r w:rsidR="006D0361" w:rsidRPr="00594000">
        <w:rPr>
          <w:rFonts w:ascii="Arial" w:hAnsi="Arial" w:cs="Arial"/>
          <w:sz w:val="24"/>
          <w:szCs w:val="24"/>
        </w:rPr>
        <w:t>impact learners in a way that could</w:t>
      </w:r>
      <w:r w:rsidR="0098242C" w:rsidRPr="00594000">
        <w:rPr>
          <w:rFonts w:ascii="Arial" w:hAnsi="Arial" w:cs="Arial"/>
          <w:sz w:val="24"/>
          <w:szCs w:val="24"/>
        </w:rPr>
        <w:t xml:space="preserve"> meet</w:t>
      </w:r>
      <w:r w:rsidR="00D84A74">
        <w:rPr>
          <w:rFonts w:ascii="Arial" w:hAnsi="Arial" w:cs="Arial"/>
          <w:sz w:val="24"/>
          <w:szCs w:val="24"/>
        </w:rPr>
        <w:t xml:space="preserve"> arguably</w:t>
      </w:r>
      <w:r w:rsidR="0098242C" w:rsidRPr="00594000">
        <w:rPr>
          <w:rFonts w:ascii="Arial" w:hAnsi="Arial" w:cs="Arial"/>
          <w:sz w:val="24"/>
          <w:szCs w:val="24"/>
        </w:rPr>
        <w:t xml:space="preserve"> </w:t>
      </w:r>
      <w:r w:rsidR="00A828B5" w:rsidRPr="00594000">
        <w:rPr>
          <w:rFonts w:ascii="Arial" w:hAnsi="Arial" w:cs="Arial"/>
          <w:sz w:val="24"/>
          <w:szCs w:val="24"/>
        </w:rPr>
        <w:t xml:space="preserve">more relevant, </w:t>
      </w:r>
      <w:r w:rsidR="00E12DD4" w:rsidRPr="00594000">
        <w:rPr>
          <w:rFonts w:ascii="Arial" w:hAnsi="Arial" w:cs="Arial"/>
          <w:sz w:val="24"/>
          <w:szCs w:val="24"/>
        </w:rPr>
        <w:t>present-day</w:t>
      </w:r>
      <w:r w:rsidR="00A828B5" w:rsidRPr="00594000">
        <w:rPr>
          <w:rFonts w:ascii="Arial" w:hAnsi="Arial" w:cs="Arial"/>
          <w:sz w:val="24"/>
          <w:szCs w:val="24"/>
        </w:rPr>
        <w:t xml:space="preserve"> </w:t>
      </w:r>
      <w:r w:rsidR="000D4A8B" w:rsidRPr="00594000">
        <w:rPr>
          <w:rFonts w:ascii="Arial" w:hAnsi="Arial" w:cs="Arial"/>
          <w:sz w:val="24"/>
          <w:szCs w:val="24"/>
        </w:rPr>
        <w:t>objectives</w:t>
      </w:r>
      <w:r w:rsidR="00A556A7">
        <w:rPr>
          <w:rFonts w:ascii="Arial" w:hAnsi="Arial" w:cs="Arial"/>
          <w:sz w:val="24"/>
          <w:szCs w:val="24"/>
        </w:rPr>
        <w:t>.</w:t>
      </w:r>
      <w:r w:rsidR="002A5893">
        <w:rPr>
          <w:rFonts w:ascii="Arial" w:hAnsi="Arial" w:cs="Arial"/>
          <w:sz w:val="24"/>
          <w:szCs w:val="24"/>
        </w:rPr>
        <w:t xml:space="preserve"> </w:t>
      </w:r>
      <w:r w:rsidR="00A556A7">
        <w:rPr>
          <w:rFonts w:ascii="Arial" w:hAnsi="Arial" w:cs="Arial"/>
          <w:sz w:val="24"/>
          <w:szCs w:val="24"/>
        </w:rPr>
        <w:t>B</w:t>
      </w:r>
      <w:r w:rsidR="002A5893">
        <w:rPr>
          <w:rFonts w:ascii="Arial" w:hAnsi="Arial" w:cs="Arial"/>
          <w:sz w:val="24"/>
          <w:szCs w:val="24"/>
        </w:rPr>
        <w:t>enefitting societies</w:t>
      </w:r>
      <w:r w:rsidR="00E12DD4" w:rsidRPr="00594000">
        <w:rPr>
          <w:rFonts w:ascii="Arial" w:hAnsi="Arial" w:cs="Arial"/>
          <w:sz w:val="24"/>
          <w:szCs w:val="24"/>
        </w:rPr>
        <w:t xml:space="preserve"> locally, </w:t>
      </w:r>
      <w:proofErr w:type="gramStart"/>
      <w:r w:rsidR="00E12DD4" w:rsidRPr="00594000">
        <w:rPr>
          <w:rFonts w:ascii="Arial" w:hAnsi="Arial" w:cs="Arial"/>
          <w:sz w:val="24"/>
          <w:szCs w:val="24"/>
        </w:rPr>
        <w:t>nationally</w:t>
      </w:r>
      <w:proofErr w:type="gramEnd"/>
      <w:r w:rsidR="00E12DD4" w:rsidRPr="00594000">
        <w:rPr>
          <w:rFonts w:ascii="Arial" w:hAnsi="Arial" w:cs="Arial"/>
          <w:sz w:val="24"/>
          <w:szCs w:val="24"/>
        </w:rPr>
        <w:t xml:space="preserve"> and globally.</w:t>
      </w:r>
      <w:r w:rsidR="002A5893">
        <w:rPr>
          <w:rFonts w:ascii="Arial" w:hAnsi="Arial" w:cs="Arial"/>
          <w:sz w:val="24"/>
          <w:szCs w:val="24"/>
        </w:rPr>
        <w:t xml:space="preserve"> However, t</w:t>
      </w:r>
      <w:r w:rsidR="00E12DD4" w:rsidRPr="00594000">
        <w:rPr>
          <w:rFonts w:ascii="Arial" w:hAnsi="Arial" w:cs="Arial"/>
          <w:sz w:val="24"/>
          <w:szCs w:val="24"/>
        </w:rPr>
        <w:t>o do this</w:t>
      </w:r>
      <w:r w:rsidR="00930413" w:rsidRPr="00594000">
        <w:rPr>
          <w:rFonts w:ascii="Arial" w:hAnsi="Arial" w:cs="Arial"/>
          <w:sz w:val="24"/>
          <w:szCs w:val="24"/>
        </w:rPr>
        <w:t xml:space="preserve"> educators, facilitators</w:t>
      </w:r>
      <w:r w:rsidR="0045307E">
        <w:rPr>
          <w:rFonts w:ascii="Arial" w:hAnsi="Arial" w:cs="Arial"/>
          <w:sz w:val="24"/>
          <w:szCs w:val="24"/>
        </w:rPr>
        <w:t>, policy makers</w:t>
      </w:r>
      <w:r w:rsidR="00930413" w:rsidRPr="00594000">
        <w:rPr>
          <w:rFonts w:ascii="Arial" w:hAnsi="Arial" w:cs="Arial"/>
          <w:sz w:val="24"/>
          <w:szCs w:val="24"/>
        </w:rPr>
        <w:t xml:space="preserve"> and </w:t>
      </w:r>
      <w:r w:rsidR="002A5893">
        <w:rPr>
          <w:rFonts w:ascii="Arial" w:hAnsi="Arial" w:cs="Arial"/>
          <w:sz w:val="24"/>
          <w:szCs w:val="24"/>
        </w:rPr>
        <w:t>o</w:t>
      </w:r>
      <w:r w:rsidR="008834A6">
        <w:rPr>
          <w:rFonts w:ascii="Arial" w:hAnsi="Arial" w:cs="Arial"/>
          <w:sz w:val="24"/>
          <w:szCs w:val="24"/>
        </w:rPr>
        <w:t xml:space="preserve">utdoor organisations </w:t>
      </w:r>
      <w:r w:rsidR="00930413" w:rsidRPr="00594000">
        <w:rPr>
          <w:rFonts w:ascii="Arial" w:hAnsi="Arial" w:cs="Arial"/>
          <w:sz w:val="24"/>
          <w:szCs w:val="24"/>
        </w:rPr>
        <w:t xml:space="preserve">must challenge </w:t>
      </w:r>
      <w:r w:rsidR="008834A6">
        <w:rPr>
          <w:rFonts w:ascii="Arial" w:hAnsi="Arial" w:cs="Arial"/>
          <w:sz w:val="24"/>
          <w:szCs w:val="24"/>
        </w:rPr>
        <w:t>their</w:t>
      </w:r>
      <w:r w:rsidR="00930413" w:rsidRPr="00594000">
        <w:rPr>
          <w:rFonts w:ascii="Arial" w:hAnsi="Arial" w:cs="Arial"/>
          <w:sz w:val="24"/>
          <w:szCs w:val="24"/>
        </w:rPr>
        <w:t xml:space="preserve"> </w:t>
      </w:r>
      <w:r w:rsidR="004A317A" w:rsidRPr="00594000">
        <w:rPr>
          <w:rFonts w:ascii="Arial" w:hAnsi="Arial" w:cs="Arial"/>
          <w:sz w:val="24"/>
          <w:szCs w:val="24"/>
        </w:rPr>
        <w:t>long-held</w:t>
      </w:r>
      <w:r w:rsidR="00420913" w:rsidRPr="00594000">
        <w:rPr>
          <w:rFonts w:ascii="Arial" w:hAnsi="Arial" w:cs="Arial"/>
          <w:sz w:val="24"/>
          <w:szCs w:val="24"/>
        </w:rPr>
        <w:t xml:space="preserve"> beliefs</w:t>
      </w:r>
      <w:r w:rsidR="00335823">
        <w:rPr>
          <w:rFonts w:ascii="Arial" w:hAnsi="Arial" w:cs="Arial"/>
          <w:sz w:val="24"/>
          <w:szCs w:val="24"/>
        </w:rPr>
        <w:t xml:space="preserve"> about the outcomes that the current dominant adventure-based pedagogy</w:t>
      </w:r>
      <w:r w:rsidR="008F36CF">
        <w:rPr>
          <w:rFonts w:ascii="Arial" w:hAnsi="Arial" w:cs="Arial"/>
          <w:sz w:val="24"/>
          <w:szCs w:val="24"/>
        </w:rPr>
        <w:t xml:space="preserve"> produce</w:t>
      </w:r>
      <w:r w:rsidR="00335823">
        <w:rPr>
          <w:rFonts w:ascii="Arial" w:hAnsi="Arial" w:cs="Arial"/>
          <w:sz w:val="24"/>
          <w:szCs w:val="24"/>
        </w:rPr>
        <w:t>.</w:t>
      </w:r>
      <w:r w:rsidR="0045307E">
        <w:rPr>
          <w:rFonts w:ascii="Arial" w:hAnsi="Arial" w:cs="Arial"/>
          <w:sz w:val="24"/>
          <w:szCs w:val="24"/>
        </w:rPr>
        <w:t xml:space="preserve"> </w:t>
      </w:r>
      <w:r w:rsidR="009E0BCF" w:rsidRPr="00601145">
        <w:rPr>
          <w:rFonts w:ascii="Arial" w:hAnsi="Arial" w:cs="Arial"/>
          <w:sz w:val="24"/>
          <w:szCs w:val="24"/>
        </w:rPr>
        <w:t>I suggest that a place responsive pedagogy has the potential to not only allow for cross-curricular objectives to be explored</w:t>
      </w:r>
      <w:r w:rsidR="0006198D" w:rsidRPr="00601145">
        <w:rPr>
          <w:rFonts w:ascii="Arial" w:hAnsi="Arial" w:cs="Arial"/>
          <w:sz w:val="24"/>
          <w:szCs w:val="24"/>
        </w:rPr>
        <w:t>, but to allow this to be done</w:t>
      </w:r>
      <w:r w:rsidR="0045307E" w:rsidRPr="00601145">
        <w:rPr>
          <w:rFonts w:ascii="Arial" w:hAnsi="Arial" w:cs="Arial"/>
          <w:sz w:val="24"/>
          <w:szCs w:val="24"/>
        </w:rPr>
        <w:t xml:space="preserve"> in an engaging and relatable way</w:t>
      </w:r>
      <w:r w:rsidR="009E0BCF" w:rsidRPr="00601145">
        <w:rPr>
          <w:rFonts w:ascii="Arial" w:hAnsi="Arial" w:cs="Arial"/>
          <w:sz w:val="24"/>
          <w:szCs w:val="24"/>
        </w:rPr>
        <w:t>.</w:t>
      </w:r>
      <w:r w:rsidR="009E0BCF">
        <w:rPr>
          <w:rFonts w:ascii="Arial" w:hAnsi="Arial" w:cs="Arial"/>
          <w:sz w:val="24"/>
          <w:szCs w:val="24"/>
        </w:rPr>
        <w:t xml:space="preserve"> </w:t>
      </w:r>
      <w:r w:rsidR="006656C6">
        <w:rPr>
          <w:rFonts w:ascii="Arial" w:hAnsi="Arial" w:cs="Arial"/>
          <w:sz w:val="24"/>
          <w:szCs w:val="24"/>
        </w:rPr>
        <w:t>A</w:t>
      </w:r>
      <w:r w:rsidR="009E0BCF">
        <w:rPr>
          <w:rFonts w:ascii="Arial" w:hAnsi="Arial" w:cs="Arial"/>
          <w:sz w:val="24"/>
          <w:szCs w:val="24"/>
        </w:rPr>
        <w:t>lso</w:t>
      </w:r>
      <w:r w:rsidR="006656C6">
        <w:rPr>
          <w:rFonts w:ascii="Arial" w:hAnsi="Arial" w:cs="Arial"/>
          <w:sz w:val="24"/>
          <w:szCs w:val="24"/>
        </w:rPr>
        <w:t xml:space="preserve"> </w:t>
      </w:r>
      <w:proofErr w:type="gramStart"/>
      <w:r w:rsidR="006656C6">
        <w:rPr>
          <w:rFonts w:ascii="Arial" w:hAnsi="Arial" w:cs="Arial"/>
          <w:sz w:val="24"/>
          <w:szCs w:val="24"/>
        </w:rPr>
        <w:t xml:space="preserve">to </w:t>
      </w:r>
      <w:r w:rsidR="009E0BCF">
        <w:rPr>
          <w:rFonts w:ascii="Arial" w:hAnsi="Arial" w:cs="Arial"/>
          <w:sz w:val="24"/>
          <w:szCs w:val="24"/>
        </w:rPr>
        <w:t xml:space="preserve"> allow</w:t>
      </w:r>
      <w:proofErr w:type="gramEnd"/>
      <w:r w:rsidR="009E0BCF">
        <w:rPr>
          <w:rFonts w:ascii="Arial" w:hAnsi="Arial" w:cs="Arial"/>
          <w:sz w:val="24"/>
          <w:szCs w:val="24"/>
        </w:rPr>
        <w:t xml:space="preserve"> Outdoor </w:t>
      </w:r>
      <w:r w:rsidR="006F32B2">
        <w:rPr>
          <w:rFonts w:ascii="Arial" w:hAnsi="Arial" w:cs="Arial"/>
          <w:sz w:val="24"/>
          <w:szCs w:val="24"/>
        </w:rPr>
        <w:t>E</w:t>
      </w:r>
      <w:r w:rsidR="009E0BCF">
        <w:rPr>
          <w:rFonts w:ascii="Arial" w:hAnsi="Arial" w:cs="Arial"/>
          <w:sz w:val="24"/>
          <w:szCs w:val="24"/>
        </w:rPr>
        <w:t>ducation to become a</w:t>
      </w:r>
      <w:r w:rsidR="008F36CF">
        <w:rPr>
          <w:rFonts w:ascii="Arial" w:hAnsi="Arial" w:cs="Arial"/>
          <w:sz w:val="24"/>
          <w:szCs w:val="24"/>
        </w:rPr>
        <w:t xml:space="preserve"> </w:t>
      </w:r>
      <w:r w:rsidR="00C3748D">
        <w:rPr>
          <w:rFonts w:ascii="Arial" w:hAnsi="Arial" w:cs="Arial"/>
          <w:sz w:val="24"/>
          <w:szCs w:val="24"/>
        </w:rPr>
        <w:t>statutory</w:t>
      </w:r>
      <w:r w:rsidR="0045307E">
        <w:rPr>
          <w:rFonts w:ascii="Arial" w:hAnsi="Arial" w:cs="Arial"/>
          <w:sz w:val="24"/>
          <w:szCs w:val="24"/>
        </w:rPr>
        <w:t xml:space="preserve"> su</w:t>
      </w:r>
      <w:r w:rsidR="009E0BCF">
        <w:rPr>
          <w:rFonts w:ascii="Arial" w:hAnsi="Arial" w:cs="Arial"/>
          <w:sz w:val="24"/>
          <w:szCs w:val="24"/>
        </w:rPr>
        <w:t>bject</w:t>
      </w:r>
      <w:r w:rsidR="006F32B2">
        <w:rPr>
          <w:rFonts w:ascii="Arial" w:hAnsi="Arial" w:cs="Arial"/>
          <w:sz w:val="24"/>
          <w:szCs w:val="24"/>
        </w:rPr>
        <w:t xml:space="preserve"> </w:t>
      </w:r>
      <w:r w:rsidR="00335823">
        <w:rPr>
          <w:rFonts w:ascii="Arial" w:hAnsi="Arial" w:cs="Arial"/>
          <w:sz w:val="24"/>
          <w:szCs w:val="24"/>
        </w:rPr>
        <w:t xml:space="preserve">so that it can </w:t>
      </w:r>
      <w:r w:rsidR="00335823" w:rsidRPr="00594000">
        <w:rPr>
          <w:rFonts w:ascii="Arial" w:hAnsi="Arial" w:cs="Arial"/>
          <w:sz w:val="24"/>
          <w:szCs w:val="24"/>
        </w:rPr>
        <w:t>hav</w:t>
      </w:r>
      <w:r w:rsidR="00335823">
        <w:rPr>
          <w:rFonts w:ascii="Arial" w:hAnsi="Arial" w:cs="Arial"/>
          <w:sz w:val="24"/>
          <w:szCs w:val="24"/>
        </w:rPr>
        <w:t>e a more pertinent</w:t>
      </w:r>
      <w:r w:rsidR="008F36CF">
        <w:rPr>
          <w:rFonts w:ascii="Arial" w:hAnsi="Arial" w:cs="Arial"/>
          <w:sz w:val="24"/>
          <w:szCs w:val="24"/>
        </w:rPr>
        <w:t xml:space="preserve"> and</w:t>
      </w:r>
      <w:r w:rsidR="00335823">
        <w:rPr>
          <w:rFonts w:ascii="Arial" w:hAnsi="Arial" w:cs="Arial"/>
          <w:sz w:val="24"/>
          <w:szCs w:val="24"/>
        </w:rPr>
        <w:t xml:space="preserve"> regular part of our</w:t>
      </w:r>
      <w:r w:rsidR="00335823" w:rsidRPr="00594000">
        <w:rPr>
          <w:rFonts w:ascii="Arial" w:hAnsi="Arial" w:cs="Arial"/>
          <w:sz w:val="24"/>
          <w:szCs w:val="24"/>
        </w:rPr>
        <w:t xml:space="preserve"> educational curriculums</w:t>
      </w:r>
      <w:r w:rsidR="00A556A7">
        <w:rPr>
          <w:rFonts w:ascii="Arial" w:hAnsi="Arial" w:cs="Arial"/>
          <w:sz w:val="24"/>
          <w:szCs w:val="24"/>
        </w:rPr>
        <w:t xml:space="preserve">. </w:t>
      </w:r>
      <w:r w:rsidR="00335823">
        <w:rPr>
          <w:rFonts w:ascii="Arial" w:hAnsi="Arial" w:cs="Arial"/>
          <w:sz w:val="24"/>
          <w:szCs w:val="24"/>
        </w:rPr>
        <w:t xml:space="preserve">I </w:t>
      </w:r>
      <w:r w:rsidR="00A556A7">
        <w:rPr>
          <w:rFonts w:ascii="Arial" w:hAnsi="Arial" w:cs="Arial"/>
          <w:sz w:val="24"/>
          <w:szCs w:val="24"/>
        </w:rPr>
        <w:t>propose</w:t>
      </w:r>
      <w:r w:rsidR="00335823">
        <w:rPr>
          <w:rFonts w:ascii="Arial" w:hAnsi="Arial" w:cs="Arial"/>
          <w:sz w:val="24"/>
          <w:szCs w:val="24"/>
        </w:rPr>
        <w:t xml:space="preserve"> that a </w:t>
      </w:r>
      <w:r w:rsidR="008F36CF">
        <w:rPr>
          <w:rFonts w:ascii="Arial" w:hAnsi="Arial" w:cs="Arial"/>
          <w:sz w:val="24"/>
          <w:szCs w:val="24"/>
        </w:rPr>
        <w:t>place-based</w:t>
      </w:r>
      <w:r w:rsidR="00335823">
        <w:rPr>
          <w:rFonts w:ascii="Arial" w:hAnsi="Arial" w:cs="Arial"/>
          <w:sz w:val="24"/>
          <w:szCs w:val="24"/>
        </w:rPr>
        <w:t xml:space="preserve"> pedagogy</w:t>
      </w:r>
      <w:r w:rsidR="00A556A7">
        <w:rPr>
          <w:rFonts w:ascii="Arial" w:hAnsi="Arial" w:cs="Arial"/>
          <w:sz w:val="24"/>
          <w:szCs w:val="24"/>
        </w:rPr>
        <w:t>, working alongside other adventure activities,</w:t>
      </w:r>
      <w:r w:rsidR="00335823">
        <w:rPr>
          <w:rFonts w:ascii="Arial" w:hAnsi="Arial" w:cs="Arial"/>
          <w:sz w:val="24"/>
          <w:szCs w:val="24"/>
        </w:rPr>
        <w:t xml:space="preserve"> </w:t>
      </w:r>
      <w:r w:rsidR="008F36CF">
        <w:rPr>
          <w:rFonts w:ascii="Arial" w:hAnsi="Arial" w:cs="Arial"/>
          <w:sz w:val="24"/>
          <w:szCs w:val="24"/>
        </w:rPr>
        <w:t>can</w:t>
      </w:r>
      <w:r w:rsidR="009E0BCF">
        <w:rPr>
          <w:rFonts w:ascii="Arial" w:hAnsi="Arial" w:cs="Arial"/>
          <w:sz w:val="24"/>
          <w:szCs w:val="24"/>
        </w:rPr>
        <w:t xml:space="preserve"> provide learners with</w:t>
      </w:r>
      <w:r w:rsidR="002A5893">
        <w:rPr>
          <w:rFonts w:ascii="Arial" w:hAnsi="Arial" w:cs="Arial"/>
          <w:sz w:val="24"/>
          <w:szCs w:val="24"/>
        </w:rPr>
        <w:t xml:space="preserve"> </w:t>
      </w:r>
      <w:r w:rsidR="00335823">
        <w:rPr>
          <w:rFonts w:ascii="Arial" w:hAnsi="Arial" w:cs="Arial"/>
          <w:sz w:val="24"/>
          <w:szCs w:val="24"/>
        </w:rPr>
        <w:t xml:space="preserve">the </w:t>
      </w:r>
      <w:r w:rsidR="002A5893">
        <w:rPr>
          <w:rFonts w:ascii="Arial" w:hAnsi="Arial" w:cs="Arial"/>
          <w:sz w:val="24"/>
          <w:szCs w:val="24"/>
        </w:rPr>
        <w:t>experiences,</w:t>
      </w:r>
      <w:r w:rsidR="009E0BCF">
        <w:rPr>
          <w:rFonts w:ascii="Arial" w:hAnsi="Arial" w:cs="Arial"/>
          <w:sz w:val="24"/>
          <w:szCs w:val="24"/>
        </w:rPr>
        <w:t xml:space="preserve"> skills</w:t>
      </w:r>
      <w:r w:rsidR="008834A6">
        <w:rPr>
          <w:rFonts w:ascii="Arial" w:hAnsi="Arial" w:cs="Arial"/>
          <w:sz w:val="24"/>
          <w:szCs w:val="24"/>
        </w:rPr>
        <w:t>, knowledge</w:t>
      </w:r>
      <w:r w:rsidR="009E0BCF">
        <w:rPr>
          <w:rFonts w:ascii="Arial" w:hAnsi="Arial" w:cs="Arial"/>
          <w:sz w:val="24"/>
          <w:szCs w:val="24"/>
        </w:rPr>
        <w:t xml:space="preserve"> and</w:t>
      </w:r>
      <w:r w:rsidR="008834A6">
        <w:rPr>
          <w:rFonts w:ascii="Arial" w:hAnsi="Arial" w:cs="Arial"/>
          <w:sz w:val="24"/>
          <w:szCs w:val="24"/>
        </w:rPr>
        <w:t xml:space="preserve"> most importantly</w:t>
      </w:r>
      <w:r w:rsidR="009E0BCF">
        <w:rPr>
          <w:rFonts w:ascii="Arial" w:hAnsi="Arial" w:cs="Arial"/>
          <w:sz w:val="24"/>
          <w:szCs w:val="24"/>
        </w:rPr>
        <w:t xml:space="preserve"> </w:t>
      </w:r>
      <w:r w:rsidR="008330D4">
        <w:rPr>
          <w:rFonts w:ascii="Arial" w:hAnsi="Arial" w:cs="Arial"/>
          <w:sz w:val="24"/>
          <w:szCs w:val="24"/>
        </w:rPr>
        <w:t xml:space="preserve">the </w:t>
      </w:r>
      <w:r w:rsidR="009E0BCF">
        <w:rPr>
          <w:rFonts w:ascii="Arial" w:hAnsi="Arial" w:cs="Arial"/>
          <w:sz w:val="24"/>
          <w:szCs w:val="24"/>
        </w:rPr>
        <w:t>enthusiasm</w:t>
      </w:r>
      <w:r w:rsidR="008330D4">
        <w:rPr>
          <w:rFonts w:ascii="Arial" w:hAnsi="Arial" w:cs="Arial"/>
          <w:sz w:val="24"/>
          <w:szCs w:val="24"/>
        </w:rPr>
        <w:t xml:space="preserve"> and awareness</w:t>
      </w:r>
      <w:r w:rsidR="009E0BCF">
        <w:rPr>
          <w:rFonts w:ascii="Arial" w:hAnsi="Arial" w:cs="Arial"/>
          <w:sz w:val="24"/>
          <w:szCs w:val="24"/>
        </w:rPr>
        <w:t xml:space="preserve"> that can benefit the individual learner as well as </w:t>
      </w:r>
      <w:proofErr w:type="gramStart"/>
      <w:r w:rsidR="009E0BCF">
        <w:rPr>
          <w:rFonts w:ascii="Arial" w:hAnsi="Arial" w:cs="Arial"/>
          <w:sz w:val="24"/>
          <w:szCs w:val="24"/>
        </w:rPr>
        <w:t>society as a whole</w:t>
      </w:r>
      <w:proofErr w:type="gramEnd"/>
      <w:r w:rsidR="009E0BCF">
        <w:rPr>
          <w:rFonts w:ascii="Arial" w:hAnsi="Arial" w:cs="Arial"/>
          <w:sz w:val="24"/>
          <w:szCs w:val="24"/>
        </w:rPr>
        <w:t xml:space="preserve">. </w:t>
      </w:r>
      <w:r w:rsidR="00A30C9E">
        <w:rPr>
          <w:rFonts w:ascii="Arial" w:hAnsi="Arial" w:cs="Arial"/>
          <w:sz w:val="24"/>
          <w:szCs w:val="24"/>
        </w:rPr>
        <w:t>A</w:t>
      </w:r>
      <w:r w:rsidR="00CA19DC">
        <w:rPr>
          <w:rFonts w:ascii="Arial" w:hAnsi="Arial" w:cs="Arial"/>
          <w:sz w:val="24"/>
          <w:szCs w:val="24"/>
        </w:rPr>
        <w:t>s Robert Michael Pyle</w:t>
      </w:r>
      <w:r w:rsidR="00BE6586">
        <w:rPr>
          <w:rFonts w:ascii="Arial" w:hAnsi="Arial" w:cs="Arial"/>
          <w:sz w:val="24"/>
          <w:szCs w:val="24"/>
        </w:rPr>
        <w:t xml:space="preserve"> (1993, cited in Weisberg, 2000, p41)</w:t>
      </w:r>
      <w:r w:rsidR="00CA19DC">
        <w:rPr>
          <w:rFonts w:ascii="Arial" w:hAnsi="Arial" w:cs="Arial"/>
          <w:sz w:val="24"/>
          <w:szCs w:val="24"/>
        </w:rPr>
        <w:t xml:space="preserve"> suggested, “People who care conserve, </w:t>
      </w:r>
      <w:r w:rsidR="00CA19DC">
        <w:rPr>
          <w:rFonts w:ascii="Arial" w:hAnsi="Arial" w:cs="Arial"/>
          <w:sz w:val="24"/>
          <w:szCs w:val="24"/>
        </w:rPr>
        <w:lastRenderedPageBreak/>
        <w:t xml:space="preserve">people who don’t know don’t care. What is the extinction of the Condor to a child who has never known a Wren.” </w:t>
      </w:r>
    </w:p>
    <w:p w14:paraId="47247FEF" w14:textId="74564166" w:rsidR="003221FA" w:rsidRDefault="004F5F94" w:rsidP="00567861">
      <w:pPr>
        <w:jc w:val="both"/>
        <w:rPr>
          <w:rFonts w:ascii="Arial" w:hAnsi="Arial" w:cs="Arial"/>
          <w:sz w:val="24"/>
          <w:szCs w:val="24"/>
        </w:rPr>
      </w:pPr>
      <w:r w:rsidRPr="004F5F94">
        <w:rPr>
          <w:rFonts w:ascii="Arial" w:hAnsi="Arial" w:cs="Arial"/>
          <w:sz w:val="24"/>
          <w:szCs w:val="24"/>
        </w:rPr>
        <w:t xml:space="preserve">The first question I </w:t>
      </w:r>
      <w:r w:rsidR="006656C6">
        <w:rPr>
          <w:rFonts w:ascii="Arial" w:hAnsi="Arial" w:cs="Arial"/>
          <w:sz w:val="24"/>
          <w:szCs w:val="24"/>
        </w:rPr>
        <w:t>will</w:t>
      </w:r>
      <w:r w:rsidRPr="004F5F94">
        <w:rPr>
          <w:rFonts w:ascii="Arial" w:hAnsi="Arial" w:cs="Arial"/>
          <w:sz w:val="24"/>
          <w:szCs w:val="24"/>
        </w:rPr>
        <w:t xml:space="preserve"> focus upon</w:t>
      </w:r>
      <w:r>
        <w:rPr>
          <w:rFonts w:ascii="Arial" w:hAnsi="Arial" w:cs="Arial"/>
          <w:sz w:val="24"/>
          <w:szCs w:val="24"/>
        </w:rPr>
        <w:t xml:space="preserve"> is the</w:t>
      </w:r>
      <w:r w:rsidRPr="004F5F94">
        <w:rPr>
          <w:rFonts w:ascii="Arial" w:hAnsi="Arial" w:cs="Arial"/>
          <w:sz w:val="24"/>
          <w:szCs w:val="24"/>
        </w:rPr>
        <w:t xml:space="preserve"> </w:t>
      </w:r>
      <w:r w:rsidRPr="00FC0143">
        <w:rPr>
          <w:rFonts w:ascii="Arial" w:hAnsi="Arial" w:cs="Arial"/>
          <w:sz w:val="24"/>
          <w:szCs w:val="24"/>
        </w:rPr>
        <w:t>role</w:t>
      </w:r>
      <w:r>
        <w:rPr>
          <w:rFonts w:ascii="Arial" w:hAnsi="Arial" w:cs="Arial"/>
          <w:sz w:val="24"/>
          <w:szCs w:val="24"/>
        </w:rPr>
        <w:t xml:space="preserve"> that</w:t>
      </w:r>
      <w:r w:rsidRPr="00FC0143">
        <w:rPr>
          <w:rFonts w:ascii="Arial" w:hAnsi="Arial" w:cs="Arial"/>
          <w:sz w:val="24"/>
          <w:szCs w:val="24"/>
        </w:rPr>
        <w:t xml:space="preserve"> Outdoor </w:t>
      </w:r>
      <w:r w:rsidR="006F32B2">
        <w:rPr>
          <w:rFonts w:ascii="Arial" w:hAnsi="Arial" w:cs="Arial"/>
          <w:sz w:val="24"/>
          <w:szCs w:val="24"/>
        </w:rPr>
        <w:t>E</w:t>
      </w:r>
      <w:r w:rsidRPr="00FC0143">
        <w:rPr>
          <w:rFonts w:ascii="Arial" w:hAnsi="Arial" w:cs="Arial"/>
          <w:sz w:val="24"/>
          <w:szCs w:val="24"/>
        </w:rPr>
        <w:t>ducation</w:t>
      </w:r>
      <w:r>
        <w:rPr>
          <w:rFonts w:ascii="Arial" w:hAnsi="Arial" w:cs="Arial"/>
          <w:sz w:val="24"/>
          <w:szCs w:val="24"/>
        </w:rPr>
        <w:t xml:space="preserve"> </w:t>
      </w:r>
      <w:r w:rsidRPr="00FC0143">
        <w:rPr>
          <w:rFonts w:ascii="Arial" w:hAnsi="Arial" w:cs="Arial"/>
          <w:sz w:val="24"/>
          <w:szCs w:val="24"/>
        </w:rPr>
        <w:t>play</w:t>
      </w:r>
      <w:r>
        <w:rPr>
          <w:rFonts w:ascii="Arial" w:hAnsi="Arial" w:cs="Arial"/>
          <w:sz w:val="24"/>
          <w:szCs w:val="24"/>
        </w:rPr>
        <w:t>s</w:t>
      </w:r>
      <w:r w:rsidRPr="00FC0143">
        <w:rPr>
          <w:rFonts w:ascii="Arial" w:hAnsi="Arial" w:cs="Arial"/>
          <w:sz w:val="24"/>
          <w:szCs w:val="24"/>
        </w:rPr>
        <w:t xml:space="preserve"> in our </w:t>
      </w:r>
      <w:r>
        <w:rPr>
          <w:rFonts w:ascii="Arial" w:hAnsi="Arial" w:cs="Arial"/>
          <w:sz w:val="24"/>
          <w:szCs w:val="24"/>
        </w:rPr>
        <w:t xml:space="preserve">national </w:t>
      </w:r>
      <w:r w:rsidRPr="00FC0143">
        <w:rPr>
          <w:rFonts w:ascii="Arial" w:hAnsi="Arial" w:cs="Arial"/>
          <w:sz w:val="24"/>
          <w:szCs w:val="24"/>
        </w:rPr>
        <w:t>curriculums</w:t>
      </w:r>
      <w:r>
        <w:rPr>
          <w:rFonts w:ascii="Arial" w:hAnsi="Arial" w:cs="Arial"/>
          <w:sz w:val="24"/>
          <w:szCs w:val="24"/>
        </w:rPr>
        <w:t xml:space="preserve"> and what influences and motivations frame this current role.</w:t>
      </w:r>
      <w:r w:rsidR="00EF066C">
        <w:rPr>
          <w:rFonts w:ascii="Arial" w:hAnsi="Arial" w:cs="Arial"/>
          <w:sz w:val="24"/>
          <w:szCs w:val="24"/>
        </w:rPr>
        <w:t xml:space="preserve"> </w:t>
      </w:r>
      <w:r w:rsidR="003221FA">
        <w:rPr>
          <w:rFonts w:ascii="Arial" w:hAnsi="Arial" w:cs="Arial"/>
          <w:sz w:val="24"/>
          <w:szCs w:val="24"/>
        </w:rPr>
        <w:t xml:space="preserve">In reference to the national curriculum of England, Leather (2018) describes the historical positioning of Outdoor </w:t>
      </w:r>
      <w:r w:rsidR="006F32B2">
        <w:rPr>
          <w:rFonts w:ascii="Arial" w:hAnsi="Arial" w:cs="Arial"/>
          <w:sz w:val="24"/>
          <w:szCs w:val="24"/>
        </w:rPr>
        <w:t>E</w:t>
      </w:r>
      <w:r w:rsidR="003221FA">
        <w:rPr>
          <w:rFonts w:ascii="Arial" w:hAnsi="Arial" w:cs="Arial"/>
          <w:sz w:val="24"/>
          <w:szCs w:val="24"/>
        </w:rPr>
        <w:t xml:space="preserve">ducation since the Education Reform </w:t>
      </w:r>
      <w:r w:rsidR="00134627">
        <w:rPr>
          <w:rFonts w:ascii="Arial" w:hAnsi="Arial" w:cs="Arial"/>
          <w:sz w:val="24"/>
          <w:szCs w:val="24"/>
        </w:rPr>
        <w:t>Act</w:t>
      </w:r>
      <w:r w:rsidR="003221FA">
        <w:rPr>
          <w:rFonts w:ascii="Arial" w:hAnsi="Arial" w:cs="Arial"/>
          <w:sz w:val="24"/>
          <w:szCs w:val="24"/>
        </w:rPr>
        <w:t xml:space="preserve"> of 1988. This act formalised the national curriculum in England and made explicit the compulsory entitlements for every child in England. Leather states that in the first iteration of the National Curriculum</w:t>
      </w:r>
      <w:r w:rsidR="002A5893">
        <w:rPr>
          <w:rFonts w:ascii="Arial" w:hAnsi="Arial" w:cs="Arial"/>
          <w:sz w:val="24"/>
          <w:szCs w:val="24"/>
        </w:rPr>
        <w:t>,</w:t>
      </w:r>
      <w:r w:rsidR="003221FA">
        <w:rPr>
          <w:rFonts w:ascii="Arial" w:hAnsi="Arial" w:cs="Arial"/>
          <w:sz w:val="24"/>
          <w:szCs w:val="24"/>
        </w:rPr>
        <w:t xml:space="preserve"> Outdoor Education was placed as subject matter in the P.E curriculum, prov</w:t>
      </w:r>
      <w:r w:rsidR="00134627">
        <w:rPr>
          <w:rFonts w:ascii="Arial" w:hAnsi="Arial" w:cs="Arial"/>
          <w:sz w:val="24"/>
          <w:szCs w:val="24"/>
        </w:rPr>
        <w:t>i</w:t>
      </w:r>
      <w:r w:rsidR="003221FA">
        <w:rPr>
          <w:rFonts w:ascii="Arial" w:hAnsi="Arial" w:cs="Arial"/>
          <w:sz w:val="24"/>
          <w:szCs w:val="24"/>
        </w:rPr>
        <w:t>ding cross curricular support.</w:t>
      </w:r>
      <w:r w:rsidR="00134627">
        <w:rPr>
          <w:rFonts w:ascii="Arial" w:hAnsi="Arial" w:cs="Arial"/>
          <w:sz w:val="24"/>
          <w:szCs w:val="24"/>
        </w:rPr>
        <w:t xml:space="preserve"> I suggest that t</w:t>
      </w:r>
      <w:r w:rsidR="003221FA">
        <w:rPr>
          <w:rFonts w:ascii="Arial" w:hAnsi="Arial" w:cs="Arial"/>
          <w:sz w:val="24"/>
          <w:szCs w:val="24"/>
        </w:rPr>
        <w:t>his set the stage for what would be a</w:t>
      </w:r>
      <w:r w:rsidR="008F36CF">
        <w:rPr>
          <w:rFonts w:ascii="Arial" w:hAnsi="Arial" w:cs="Arial"/>
          <w:sz w:val="24"/>
          <w:szCs w:val="24"/>
        </w:rPr>
        <w:t>n</w:t>
      </w:r>
      <w:r w:rsidR="003221FA">
        <w:rPr>
          <w:rFonts w:ascii="Arial" w:hAnsi="Arial" w:cs="Arial"/>
          <w:sz w:val="24"/>
          <w:szCs w:val="24"/>
        </w:rPr>
        <w:t xml:space="preserve"> </w:t>
      </w:r>
      <w:r w:rsidR="00134627">
        <w:rPr>
          <w:rFonts w:ascii="Arial" w:hAnsi="Arial" w:cs="Arial"/>
          <w:sz w:val="24"/>
          <w:szCs w:val="24"/>
        </w:rPr>
        <w:t>ongoing</w:t>
      </w:r>
      <w:r w:rsidR="003221FA">
        <w:rPr>
          <w:rFonts w:ascii="Arial" w:hAnsi="Arial" w:cs="Arial"/>
          <w:sz w:val="24"/>
          <w:szCs w:val="24"/>
        </w:rPr>
        <w:t xml:space="preserve"> struggle for Outdoor Education to have a clearly defined, purposeful place in our edu</w:t>
      </w:r>
      <w:r w:rsidR="00134627">
        <w:rPr>
          <w:rFonts w:ascii="Arial" w:hAnsi="Arial" w:cs="Arial"/>
          <w:sz w:val="24"/>
          <w:szCs w:val="24"/>
        </w:rPr>
        <w:t>cation curriculums</w:t>
      </w:r>
      <w:r w:rsidR="003221FA">
        <w:rPr>
          <w:rFonts w:ascii="Arial" w:hAnsi="Arial" w:cs="Arial"/>
          <w:sz w:val="24"/>
          <w:szCs w:val="24"/>
        </w:rPr>
        <w:t>.</w:t>
      </w:r>
    </w:p>
    <w:p w14:paraId="39FF1C5F" w14:textId="0051EA0B" w:rsidR="008C4B5B" w:rsidRDefault="00EF066C" w:rsidP="00567861">
      <w:pPr>
        <w:jc w:val="both"/>
        <w:rPr>
          <w:rFonts w:ascii="Arial" w:hAnsi="Arial" w:cs="Arial"/>
          <w:sz w:val="24"/>
          <w:szCs w:val="24"/>
        </w:rPr>
      </w:pPr>
      <w:r>
        <w:rPr>
          <w:rFonts w:ascii="Arial" w:hAnsi="Arial" w:cs="Arial"/>
          <w:sz w:val="24"/>
          <w:szCs w:val="24"/>
        </w:rPr>
        <w:t>Recently</w:t>
      </w:r>
      <w:r w:rsidR="00A556A7">
        <w:rPr>
          <w:rFonts w:ascii="Arial" w:hAnsi="Arial" w:cs="Arial"/>
          <w:sz w:val="24"/>
          <w:szCs w:val="24"/>
        </w:rPr>
        <w:t>,</w:t>
      </w:r>
      <w:r>
        <w:rPr>
          <w:rFonts w:ascii="Arial" w:hAnsi="Arial" w:cs="Arial"/>
          <w:sz w:val="24"/>
          <w:szCs w:val="24"/>
        </w:rPr>
        <w:t xml:space="preserve"> the</w:t>
      </w:r>
      <w:r w:rsidR="00134627">
        <w:rPr>
          <w:rFonts w:ascii="Arial" w:hAnsi="Arial" w:cs="Arial"/>
          <w:sz w:val="24"/>
          <w:szCs w:val="24"/>
        </w:rPr>
        <w:t>re</w:t>
      </w:r>
      <w:r>
        <w:rPr>
          <w:rFonts w:ascii="Arial" w:hAnsi="Arial" w:cs="Arial"/>
          <w:sz w:val="24"/>
          <w:szCs w:val="24"/>
        </w:rPr>
        <w:t xml:space="preserve"> have been some encouraging signs that Outdoor Education</w:t>
      </w:r>
      <w:r w:rsidR="00A556A7">
        <w:rPr>
          <w:rFonts w:ascii="Arial" w:hAnsi="Arial" w:cs="Arial"/>
          <w:sz w:val="24"/>
          <w:szCs w:val="24"/>
        </w:rPr>
        <w:t xml:space="preserve"> is</w:t>
      </w:r>
      <w:r>
        <w:rPr>
          <w:rFonts w:ascii="Arial" w:hAnsi="Arial" w:cs="Arial"/>
          <w:sz w:val="24"/>
          <w:szCs w:val="24"/>
        </w:rPr>
        <w:t xml:space="preserve"> playing a larger part in our curriculums</w:t>
      </w:r>
      <w:r w:rsidR="00A556A7">
        <w:rPr>
          <w:rFonts w:ascii="Arial" w:hAnsi="Arial" w:cs="Arial"/>
          <w:sz w:val="24"/>
          <w:szCs w:val="24"/>
        </w:rPr>
        <w:t>. By pro</w:t>
      </w:r>
      <w:r w:rsidR="00F873ED">
        <w:rPr>
          <w:rFonts w:ascii="Arial" w:hAnsi="Arial" w:cs="Arial"/>
          <w:sz w:val="24"/>
          <w:szCs w:val="24"/>
        </w:rPr>
        <w:t xml:space="preserve">viding outdoor experiences to pupils and by </w:t>
      </w:r>
      <w:r>
        <w:rPr>
          <w:rFonts w:ascii="Arial" w:hAnsi="Arial" w:cs="Arial"/>
          <w:sz w:val="24"/>
          <w:szCs w:val="24"/>
        </w:rPr>
        <w:t>supporting</w:t>
      </w:r>
      <w:r w:rsidR="00F873ED">
        <w:rPr>
          <w:rFonts w:ascii="Arial" w:hAnsi="Arial" w:cs="Arial"/>
          <w:sz w:val="24"/>
          <w:szCs w:val="24"/>
        </w:rPr>
        <w:t xml:space="preserve"> other subjects in a cross curricular way</w:t>
      </w:r>
      <w:r>
        <w:rPr>
          <w:rFonts w:ascii="Arial" w:hAnsi="Arial" w:cs="Arial"/>
          <w:sz w:val="24"/>
          <w:szCs w:val="24"/>
        </w:rPr>
        <w:t xml:space="preserve">. This is evident from the </w:t>
      </w:r>
      <w:r w:rsidR="00134627">
        <w:rPr>
          <w:rFonts w:ascii="Arial" w:hAnsi="Arial" w:cs="Arial"/>
          <w:sz w:val="24"/>
          <w:szCs w:val="24"/>
        </w:rPr>
        <w:t>Curriculum</w:t>
      </w:r>
      <w:r>
        <w:rPr>
          <w:rFonts w:ascii="Arial" w:hAnsi="Arial" w:cs="Arial"/>
          <w:sz w:val="24"/>
          <w:szCs w:val="24"/>
        </w:rPr>
        <w:t xml:space="preserve"> for Wales document (Education Wales, 2022) wher</w:t>
      </w:r>
      <w:r w:rsidR="00686F84">
        <w:rPr>
          <w:rFonts w:ascii="Arial" w:hAnsi="Arial" w:cs="Arial"/>
          <w:sz w:val="24"/>
          <w:szCs w:val="24"/>
        </w:rPr>
        <w:t>e the curriculum guidance describes the cross curricular, health and environmental benefits of Outdoor Education.</w:t>
      </w:r>
      <w:r w:rsidR="00686F84" w:rsidRPr="00A6200E">
        <w:rPr>
          <w:rFonts w:ascii="Arial" w:hAnsi="Arial" w:cs="Arial"/>
          <w:color w:val="FF0000"/>
          <w:sz w:val="24"/>
          <w:szCs w:val="24"/>
        </w:rPr>
        <w:t xml:space="preserve"> </w:t>
      </w:r>
      <w:r w:rsidR="00A6200E" w:rsidRPr="00A6200E">
        <w:rPr>
          <w:rFonts w:ascii="Arial" w:hAnsi="Arial" w:cs="Arial"/>
          <w:color w:val="000000" w:themeColor="text1"/>
          <w:sz w:val="24"/>
          <w:szCs w:val="24"/>
        </w:rPr>
        <w:t xml:space="preserve">The role of Outdoor </w:t>
      </w:r>
      <w:r w:rsidR="00F81367">
        <w:rPr>
          <w:rFonts w:ascii="Arial" w:hAnsi="Arial" w:cs="Arial"/>
          <w:color w:val="000000" w:themeColor="text1"/>
          <w:sz w:val="24"/>
          <w:szCs w:val="24"/>
        </w:rPr>
        <w:t>E</w:t>
      </w:r>
      <w:r w:rsidR="00A6200E" w:rsidRPr="00A6200E">
        <w:rPr>
          <w:rFonts w:ascii="Arial" w:hAnsi="Arial" w:cs="Arial"/>
          <w:color w:val="000000" w:themeColor="text1"/>
          <w:sz w:val="24"/>
          <w:szCs w:val="24"/>
        </w:rPr>
        <w:t>ducation in t</w:t>
      </w:r>
      <w:r w:rsidR="00686F84">
        <w:rPr>
          <w:rFonts w:ascii="Arial" w:hAnsi="Arial" w:cs="Arial"/>
          <w:sz w:val="24"/>
          <w:szCs w:val="24"/>
        </w:rPr>
        <w:t>he Scottish Curriculum for Excellence</w:t>
      </w:r>
      <w:r w:rsidR="00B2395F">
        <w:rPr>
          <w:rFonts w:ascii="Arial" w:hAnsi="Arial" w:cs="Arial"/>
          <w:sz w:val="24"/>
          <w:szCs w:val="24"/>
        </w:rPr>
        <w:t xml:space="preserve"> (Education Scotland, 2010)</w:t>
      </w:r>
      <w:r w:rsidR="00A6200E">
        <w:rPr>
          <w:rFonts w:ascii="Arial" w:hAnsi="Arial" w:cs="Arial"/>
          <w:sz w:val="24"/>
          <w:szCs w:val="24"/>
        </w:rPr>
        <w:t xml:space="preserve"> has also been mad</w:t>
      </w:r>
      <w:r w:rsidR="00283AAF">
        <w:rPr>
          <w:rFonts w:ascii="Arial" w:hAnsi="Arial" w:cs="Arial"/>
          <w:sz w:val="24"/>
          <w:szCs w:val="24"/>
        </w:rPr>
        <w:t>e</w:t>
      </w:r>
      <w:r w:rsidR="00A14AC7">
        <w:rPr>
          <w:rFonts w:ascii="Arial" w:hAnsi="Arial" w:cs="Arial"/>
          <w:sz w:val="24"/>
          <w:szCs w:val="24"/>
        </w:rPr>
        <w:t xml:space="preserve"> explicit</w:t>
      </w:r>
      <w:r w:rsidR="00A6200E">
        <w:rPr>
          <w:rFonts w:ascii="Arial" w:hAnsi="Arial" w:cs="Arial"/>
          <w:sz w:val="24"/>
          <w:szCs w:val="24"/>
        </w:rPr>
        <w:t>.</w:t>
      </w:r>
      <w:r w:rsidR="00B2395F">
        <w:rPr>
          <w:rFonts w:ascii="Arial" w:hAnsi="Arial" w:cs="Arial"/>
          <w:sz w:val="24"/>
          <w:szCs w:val="24"/>
        </w:rPr>
        <w:t xml:space="preserve"> </w:t>
      </w:r>
      <w:r w:rsidR="00A14AC7">
        <w:rPr>
          <w:rFonts w:ascii="Arial" w:hAnsi="Arial" w:cs="Arial"/>
          <w:sz w:val="24"/>
          <w:szCs w:val="24"/>
        </w:rPr>
        <w:t>S</w:t>
      </w:r>
      <w:r w:rsidR="00B2395F">
        <w:rPr>
          <w:rFonts w:ascii="Arial" w:hAnsi="Arial" w:cs="Arial"/>
          <w:sz w:val="24"/>
          <w:szCs w:val="24"/>
        </w:rPr>
        <w:t>tating that outdoor learning,</w:t>
      </w:r>
      <w:r w:rsidR="00B2395F" w:rsidRPr="00B2395F">
        <w:rPr>
          <w:rFonts w:ascii="Arial" w:hAnsi="Arial" w:cs="Arial"/>
          <w:sz w:val="24"/>
          <w:szCs w:val="24"/>
        </w:rPr>
        <w:t xml:space="preserve"> </w:t>
      </w:r>
      <w:r w:rsidR="00B2395F">
        <w:rPr>
          <w:rFonts w:ascii="Arial" w:hAnsi="Arial" w:cs="Arial"/>
          <w:sz w:val="24"/>
          <w:szCs w:val="24"/>
        </w:rPr>
        <w:t>“E</w:t>
      </w:r>
      <w:r w:rsidR="00B2395F" w:rsidRPr="00B2395F">
        <w:rPr>
          <w:rFonts w:ascii="Arial" w:hAnsi="Arial" w:cs="Arial"/>
          <w:sz w:val="24"/>
          <w:szCs w:val="24"/>
        </w:rPr>
        <w:t>ncourages children and young people to become involved in emotional, physical, aesthetic, spiritual and cognitive experiences as part of their learning.</w:t>
      </w:r>
      <w:r w:rsidR="00B2395F">
        <w:rPr>
          <w:rFonts w:ascii="Arial" w:hAnsi="Arial" w:cs="Arial"/>
          <w:sz w:val="24"/>
          <w:szCs w:val="24"/>
        </w:rPr>
        <w:t>” Since 2006 the Scott</w:t>
      </w:r>
      <w:r w:rsidR="007C3EB2">
        <w:rPr>
          <w:rFonts w:ascii="Arial" w:hAnsi="Arial" w:cs="Arial"/>
          <w:sz w:val="24"/>
          <w:szCs w:val="24"/>
        </w:rPr>
        <w:t>is</w:t>
      </w:r>
      <w:r w:rsidR="00B2395F">
        <w:rPr>
          <w:rFonts w:ascii="Arial" w:hAnsi="Arial" w:cs="Arial"/>
          <w:sz w:val="24"/>
          <w:szCs w:val="24"/>
        </w:rPr>
        <w:t>h curriculum has stated that Outdoor learning should be a regular and progressive experience for all pupils, with “</w:t>
      </w:r>
      <w:r w:rsidR="00B2395F" w:rsidRPr="00B2395F">
        <w:rPr>
          <w:rFonts w:ascii="Arial" w:hAnsi="Arial" w:cs="Arial"/>
          <w:color w:val="000000"/>
          <w:sz w:val="24"/>
          <w:szCs w:val="24"/>
          <w:shd w:val="clear" w:color="auto" w:fill="FFFFFF"/>
        </w:rPr>
        <w:t>an expectation for all early years and childcare settings to facilitate ‘free play’, ‘risk and challenge’ and ‘contact with nature’ on a daily basis</w:t>
      </w:r>
      <w:r w:rsidR="00B2395F">
        <w:rPr>
          <w:rFonts w:ascii="Arial" w:hAnsi="Arial" w:cs="Arial"/>
          <w:color w:val="000000"/>
          <w:sz w:val="24"/>
          <w:szCs w:val="24"/>
          <w:shd w:val="clear" w:color="auto" w:fill="FFFFFF"/>
        </w:rPr>
        <w:t>.”</w:t>
      </w:r>
      <w:r w:rsidR="00D62694">
        <w:rPr>
          <w:rFonts w:ascii="Arial" w:hAnsi="Arial" w:cs="Arial"/>
          <w:color w:val="000000"/>
          <w:sz w:val="24"/>
          <w:szCs w:val="24"/>
          <w:shd w:val="clear" w:color="auto" w:fill="FFFFFF"/>
        </w:rPr>
        <w:t xml:space="preserve"> (Learning Through Landscapes, 2022)</w:t>
      </w:r>
      <w:r w:rsidR="00220A79">
        <w:rPr>
          <w:rFonts w:ascii="Arial" w:hAnsi="Arial" w:cs="Arial"/>
          <w:sz w:val="24"/>
          <w:szCs w:val="24"/>
        </w:rPr>
        <w:t xml:space="preserve">. </w:t>
      </w:r>
      <w:r w:rsidR="00A6200E">
        <w:rPr>
          <w:rFonts w:ascii="Arial" w:hAnsi="Arial" w:cs="Arial"/>
          <w:sz w:val="24"/>
          <w:szCs w:val="24"/>
        </w:rPr>
        <w:t>In</w:t>
      </w:r>
      <w:r w:rsidR="00D41910">
        <w:rPr>
          <w:rFonts w:ascii="Arial" w:hAnsi="Arial" w:cs="Arial"/>
          <w:sz w:val="24"/>
          <w:szCs w:val="24"/>
        </w:rPr>
        <w:t xml:space="preserve"> the</w:t>
      </w:r>
      <w:r w:rsidR="00220A79">
        <w:rPr>
          <w:rFonts w:ascii="Arial" w:hAnsi="Arial" w:cs="Arial"/>
          <w:sz w:val="24"/>
          <w:szCs w:val="24"/>
        </w:rPr>
        <w:t xml:space="preserve"> English curriculum the</w:t>
      </w:r>
      <w:r w:rsidR="00D41910">
        <w:rPr>
          <w:rFonts w:ascii="Arial" w:hAnsi="Arial" w:cs="Arial"/>
          <w:sz w:val="24"/>
          <w:szCs w:val="24"/>
        </w:rPr>
        <w:t xml:space="preserve"> importance of Outdoor learning or </w:t>
      </w:r>
      <w:r w:rsidR="00F81367">
        <w:rPr>
          <w:rFonts w:ascii="Arial" w:hAnsi="Arial" w:cs="Arial"/>
          <w:sz w:val="24"/>
          <w:szCs w:val="24"/>
        </w:rPr>
        <w:t xml:space="preserve">Outdoor </w:t>
      </w:r>
      <w:r w:rsidR="00D41910">
        <w:rPr>
          <w:rFonts w:ascii="Arial" w:hAnsi="Arial" w:cs="Arial"/>
          <w:sz w:val="24"/>
          <w:szCs w:val="24"/>
        </w:rPr>
        <w:t xml:space="preserve">Education is not so obvious. However, </w:t>
      </w:r>
      <w:r w:rsidR="00220A79">
        <w:rPr>
          <w:rFonts w:ascii="Arial" w:hAnsi="Arial" w:cs="Arial"/>
          <w:sz w:val="24"/>
          <w:szCs w:val="24"/>
        </w:rPr>
        <w:t xml:space="preserve">Outdoor learning has been expressed in the Early Years curriculum </w:t>
      </w:r>
      <w:r w:rsidR="00D41910">
        <w:rPr>
          <w:rFonts w:ascii="Arial" w:hAnsi="Arial" w:cs="Arial"/>
          <w:sz w:val="24"/>
          <w:szCs w:val="24"/>
        </w:rPr>
        <w:t xml:space="preserve">with all children having access to the outdoor learning situations (Department for Education, 2021a). Outside of Early Years settings in England the </w:t>
      </w:r>
      <w:r w:rsidR="00A6200E">
        <w:rPr>
          <w:rFonts w:ascii="Arial" w:hAnsi="Arial" w:cs="Arial"/>
          <w:sz w:val="24"/>
          <w:szCs w:val="24"/>
        </w:rPr>
        <w:t>presence</w:t>
      </w:r>
      <w:r w:rsidR="00D41910">
        <w:rPr>
          <w:rFonts w:ascii="Arial" w:hAnsi="Arial" w:cs="Arial"/>
          <w:sz w:val="24"/>
          <w:szCs w:val="24"/>
        </w:rPr>
        <w:t xml:space="preserve"> of Outdoors </w:t>
      </w:r>
      <w:r w:rsidR="00F873ED">
        <w:rPr>
          <w:rFonts w:ascii="Arial" w:hAnsi="Arial" w:cs="Arial"/>
          <w:sz w:val="24"/>
          <w:szCs w:val="24"/>
        </w:rPr>
        <w:t xml:space="preserve">Education </w:t>
      </w:r>
      <w:r w:rsidR="00D41910">
        <w:rPr>
          <w:rFonts w:ascii="Arial" w:hAnsi="Arial" w:cs="Arial"/>
          <w:sz w:val="24"/>
          <w:szCs w:val="24"/>
        </w:rPr>
        <w:t>is found in the P.E curriculum where it is stated, “Children should be taught to</w:t>
      </w:r>
      <w:r w:rsidR="00A14AC7">
        <w:rPr>
          <w:rFonts w:ascii="Arial" w:hAnsi="Arial" w:cs="Arial"/>
          <w:sz w:val="24"/>
          <w:szCs w:val="24"/>
        </w:rPr>
        <w:t>,</w:t>
      </w:r>
      <w:r w:rsidR="00D41910">
        <w:rPr>
          <w:rFonts w:ascii="Arial" w:hAnsi="Arial" w:cs="Arial"/>
          <w:sz w:val="24"/>
          <w:szCs w:val="24"/>
        </w:rPr>
        <w:t xml:space="preserve"> </w:t>
      </w:r>
      <w:r w:rsidR="00A14AC7">
        <w:rPr>
          <w:rFonts w:ascii="Arial" w:hAnsi="Arial" w:cs="Arial"/>
          <w:sz w:val="24"/>
          <w:szCs w:val="24"/>
        </w:rPr>
        <w:t>“</w:t>
      </w:r>
      <w:r w:rsidR="00D41910" w:rsidRPr="00D41910">
        <w:rPr>
          <w:rFonts w:ascii="Arial" w:hAnsi="Arial" w:cs="Arial"/>
          <w:sz w:val="24"/>
          <w:szCs w:val="24"/>
        </w:rPr>
        <w:t>take part in outdoor and adventurous activit</w:t>
      </w:r>
      <w:r w:rsidR="00F873ED">
        <w:rPr>
          <w:rFonts w:ascii="Arial" w:hAnsi="Arial" w:cs="Arial"/>
          <w:sz w:val="24"/>
          <w:szCs w:val="24"/>
        </w:rPr>
        <w:t>ies and</w:t>
      </w:r>
      <w:r w:rsidR="00D41910" w:rsidRPr="00D41910">
        <w:rPr>
          <w:rFonts w:ascii="Arial" w:hAnsi="Arial" w:cs="Arial"/>
          <w:sz w:val="24"/>
          <w:szCs w:val="24"/>
        </w:rPr>
        <w:t xml:space="preserve"> challenges both individually and within a team</w:t>
      </w:r>
      <w:r w:rsidR="00D41910">
        <w:rPr>
          <w:rFonts w:ascii="Arial" w:hAnsi="Arial" w:cs="Arial"/>
          <w:sz w:val="24"/>
          <w:szCs w:val="24"/>
        </w:rPr>
        <w:t>.” (Department for Education, 2013).</w:t>
      </w:r>
      <w:r w:rsidR="004140C6">
        <w:rPr>
          <w:rFonts w:ascii="Arial" w:hAnsi="Arial" w:cs="Arial"/>
          <w:sz w:val="24"/>
          <w:szCs w:val="24"/>
        </w:rPr>
        <w:t xml:space="preserve"> The increase</w:t>
      </w:r>
      <w:r w:rsidR="00F873ED">
        <w:rPr>
          <w:rFonts w:ascii="Arial" w:hAnsi="Arial" w:cs="Arial"/>
          <w:sz w:val="24"/>
          <w:szCs w:val="24"/>
        </w:rPr>
        <w:t xml:space="preserve"> in</w:t>
      </w:r>
      <w:r w:rsidR="004140C6">
        <w:rPr>
          <w:rFonts w:ascii="Arial" w:hAnsi="Arial" w:cs="Arial"/>
          <w:sz w:val="24"/>
          <w:szCs w:val="24"/>
        </w:rPr>
        <w:t xml:space="preserve"> popularity of Forest schools is also a positive sign (Williams</w:t>
      </w:r>
      <w:r w:rsidR="00A874F9">
        <w:rPr>
          <w:rFonts w:ascii="Arial" w:hAnsi="Arial" w:cs="Arial"/>
          <w:sz w:val="24"/>
          <w:szCs w:val="24"/>
        </w:rPr>
        <w:t xml:space="preserve"> and Wainwright, 2020)</w:t>
      </w:r>
      <w:r w:rsidR="004140C6">
        <w:rPr>
          <w:rFonts w:ascii="Arial" w:hAnsi="Arial" w:cs="Arial"/>
          <w:sz w:val="24"/>
          <w:szCs w:val="24"/>
        </w:rPr>
        <w:t>.</w:t>
      </w:r>
      <w:r w:rsidR="00D41910">
        <w:rPr>
          <w:rFonts w:ascii="Arial" w:hAnsi="Arial" w:cs="Arial"/>
          <w:sz w:val="24"/>
          <w:szCs w:val="24"/>
        </w:rPr>
        <w:t xml:space="preserve"> </w:t>
      </w:r>
      <w:r w:rsidR="008C4B5B">
        <w:rPr>
          <w:rFonts w:ascii="Arial" w:hAnsi="Arial" w:cs="Arial"/>
          <w:sz w:val="24"/>
          <w:szCs w:val="24"/>
        </w:rPr>
        <w:t>However</w:t>
      </w:r>
      <w:r w:rsidR="00A14AC7">
        <w:rPr>
          <w:rFonts w:ascii="Arial" w:hAnsi="Arial" w:cs="Arial"/>
          <w:sz w:val="24"/>
          <w:szCs w:val="24"/>
        </w:rPr>
        <w:t>,</w:t>
      </w:r>
      <w:r w:rsidR="00F873ED">
        <w:rPr>
          <w:rFonts w:ascii="Arial" w:hAnsi="Arial" w:cs="Arial"/>
          <w:sz w:val="24"/>
          <w:szCs w:val="24"/>
        </w:rPr>
        <w:t xml:space="preserve"> in England</w:t>
      </w:r>
      <w:r w:rsidR="00A6200E">
        <w:rPr>
          <w:rFonts w:ascii="Arial" w:hAnsi="Arial" w:cs="Arial"/>
          <w:sz w:val="24"/>
          <w:szCs w:val="24"/>
        </w:rPr>
        <w:t>,</w:t>
      </w:r>
      <w:r w:rsidR="00A874F9">
        <w:rPr>
          <w:rFonts w:ascii="Arial" w:hAnsi="Arial" w:cs="Arial"/>
          <w:sz w:val="24"/>
          <w:szCs w:val="24"/>
        </w:rPr>
        <w:t xml:space="preserve"> outside of the early years,</w:t>
      </w:r>
      <w:r w:rsidR="008C4B5B">
        <w:rPr>
          <w:rFonts w:ascii="Arial" w:hAnsi="Arial" w:cs="Arial"/>
          <w:sz w:val="24"/>
          <w:szCs w:val="24"/>
        </w:rPr>
        <w:t xml:space="preserve"> as Leather (2018) suggests</w:t>
      </w:r>
      <w:r w:rsidR="00A874F9">
        <w:rPr>
          <w:rFonts w:ascii="Arial" w:hAnsi="Arial" w:cs="Arial"/>
          <w:sz w:val="24"/>
          <w:szCs w:val="24"/>
        </w:rPr>
        <w:t>, most</w:t>
      </w:r>
      <w:r w:rsidR="008C4B5B">
        <w:rPr>
          <w:rFonts w:ascii="Arial" w:hAnsi="Arial" w:cs="Arial"/>
          <w:sz w:val="24"/>
          <w:szCs w:val="24"/>
        </w:rPr>
        <w:t xml:space="preserve"> Outdoor education tak</w:t>
      </w:r>
      <w:r w:rsidR="00A874F9">
        <w:rPr>
          <w:rFonts w:ascii="Arial" w:hAnsi="Arial" w:cs="Arial"/>
          <w:sz w:val="24"/>
          <w:szCs w:val="24"/>
        </w:rPr>
        <w:t>es</w:t>
      </w:r>
      <w:r w:rsidR="008C4B5B">
        <w:rPr>
          <w:rFonts w:ascii="Arial" w:hAnsi="Arial" w:cs="Arial"/>
          <w:sz w:val="24"/>
          <w:szCs w:val="24"/>
        </w:rPr>
        <w:t xml:space="preserve"> place as a</w:t>
      </w:r>
      <w:r w:rsidR="00A6200E">
        <w:rPr>
          <w:rFonts w:ascii="Arial" w:hAnsi="Arial" w:cs="Arial"/>
          <w:sz w:val="24"/>
          <w:szCs w:val="24"/>
        </w:rPr>
        <w:t>n</w:t>
      </w:r>
      <w:r w:rsidR="008C4B5B">
        <w:rPr>
          <w:rFonts w:ascii="Arial" w:hAnsi="Arial" w:cs="Arial"/>
          <w:sz w:val="24"/>
          <w:szCs w:val="24"/>
        </w:rPr>
        <w:t xml:space="preserve"> extra</w:t>
      </w:r>
      <w:r w:rsidR="00A6200E">
        <w:rPr>
          <w:rFonts w:ascii="Arial" w:hAnsi="Arial" w:cs="Arial"/>
          <w:sz w:val="24"/>
          <w:szCs w:val="24"/>
        </w:rPr>
        <w:t>-</w:t>
      </w:r>
      <w:r w:rsidR="008C4B5B">
        <w:rPr>
          <w:rFonts w:ascii="Arial" w:hAnsi="Arial" w:cs="Arial"/>
          <w:sz w:val="24"/>
          <w:szCs w:val="24"/>
        </w:rPr>
        <w:t xml:space="preserve">curricular activity with the Duke of Edinburgh and National Citizens Service being two examples. </w:t>
      </w:r>
    </w:p>
    <w:p w14:paraId="05230C84" w14:textId="63904794" w:rsidR="00DD5C67" w:rsidRDefault="008C4B5B" w:rsidP="00567861">
      <w:pPr>
        <w:jc w:val="both"/>
        <w:rPr>
          <w:rFonts w:ascii="Arial" w:hAnsi="Arial" w:cs="Arial"/>
          <w:sz w:val="24"/>
          <w:szCs w:val="24"/>
        </w:rPr>
      </w:pPr>
      <w:r>
        <w:rPr>
          <w:rFonts w:ascii="Arial" w:hAnsi="Arial" w:cs="Arial"/>
          <w:sz w:val="24"/>
          <w:szCs w:val="24"/>
        </w:rPr>
        <w:t xml:space="preserve">Outdoor education does have a presence in our national curriculums with </w:t>
      </w:r>
      <w:r w:rsidR="00A6200E">
        <w:rPr>
          <w:rFonts w:ascii="Arial" w:hAnsi="Arial" w:cs="Arial"/>
          <w:sz w:val="24"/>
          <w:szCs w:val="24"/>
        </w:rPr>
        <w:t>provision</w:t>
      </w:r>
      <w:r>
        <w:rPr>
          <w:rFonts w:ascii="Arial" w:hAnsi="Arial" w:cs="Arial"/>
          <w:sz w:val="24"/>
          <w:szCs w:val="24"/>
        </w:rPr>
        <w:t xml:space="preserve"> becoming </w:t>
      </w:r>
      <w:r w:rsidR="00A6200E">
        <w:rPr>
          <w:rFonts w:ascii="Arial" w:hAnsi="Arial" w:cs="Arial"/>
          <w:sz w:val="24"/>
          <w:szCs w:val="24"/>
        </w:rPr>
        <w:t>statutory</w:t>
      </w:r>
      <w:r>
        <w:rPr>
          <w:rFonts w:ascii="Arial" w:hAnsi="Arial" w:cs="Arial"/>
          <w:sz w:val="24"/>
          <w:szCs w:val="24"/>
        </w:rPr>
        <w:t xml:space="preserve">, especially in Early Years settings or in Wales and Scotland. </w:t>
      </w:r>
      <w:r w:rsidR="00A6200E">
        <w:rPr>
          <w:rFonts w:ascii="Arial" w:hAnsi="Arial" w:cs="Arial"/>
          <w:sz w:val="24"/>
          <w:szCs w:val="24"/>
        </w:rPr>
        <w:t>However,</w:t>
      </w:r>
      <w:r>
        <w:rPr>
          <w:rFonts w:ascii="Arial" w:hAnsi="Arial" w:cs="Arial"/>
          <w:sz w:val="24"/>
          <w:szCs w:val="24"/>
        </w:rPr>
        <w:t xml:space="preserve"> I would suggest that the motivations</w:t>
      </w:r>
      <w:r w:rsidR="009754A5">
        <w:rPr>
          <w:rFonts w:ascii="Arial" w:hAnsi="Arial" w:cs="Arial"/>
          <w:sz w:val="24"/>
          <w:szCs w:val="24"/>
        </w:rPr>
        <w:t xml:space="preserve">, objectives as well as the relevant pedagogies </w:t>
      </w:r>
      <w:r>
        <w:rPr>
          <w:rFonts w:ascii="Arial" w:hAnsi="Arial" w:cs="Arial"/>
          <w:sz w:val="24"/>
          <w:szCs w:val="24"/>
        </w:rPr>
        <w:t>for taking children into the outdoors</w:t>
      </w:r>
      <w:r w:rsidR="00B23F83">
        <w:rPr>
          <w:rFonts w:ascii="Arial" w:hAnsi="Arial" w:cs="Arial"/>
          <w:sz w:val="24"/>
          <w:szCs w:val="24"/>
        </w:rPr>
        <w:t xml:space="preserve"> are a source of confusion</w:t>
      </w:r>
      <w:r w:rsidR="00A13E13">
        <w:rPr>
          <w:rFonts w:ascii="Arial" w:hAnsi="Arial" w:cs="Arial"/>
          <w:sz w:val="24"/>
          <w:szCs w:val="24"/>
        </w:rPr>
        <w:t xml:space="preserve"> and difficulty</w:t>
      </w:r>
      <w:r w:rsidR="00B23F83">
        <w:rPr>
          <w:rFonts w:ascii="Arial" w:hAnsi="Arial" w:cs="Arial"/>
          <w:sz w:val="24"/>
          <w:szCs w:val="24"/>
        </w:rPr>
        <w:t xml:space="preserve"> for many education professionals</w:t>
      </w:r>
      <w:r w:rsidR="00A874F9">
        <w:rPr>
          <w:rFonts w:ascii="Arial" w:hAnsi="Arial" w:cs="Arial"/>
          <w:sz w:val="24"/>
          <w:szCs w:val="24"/>
        </w:rPr>
        <w:t xml:space="preserve">. </w:t>
      </w:r>
      <w:r w:rsidR="003C0B23">
        <w:rPr>
          <w:rFonts w:ascii="Arial" w:hAnsi="Arial" w:cs="Arial"/>
          <w:sz w:val="24"/>
          <w:szCs w:val="24"/>
        </w:rPr>
        <w:t>With the stated motivations being</w:t>
      </w:r>
      <w:r w:rsidR="00A874F9">
        <w:rPr>
          <w:rFonts w:ascii="Arial" w:hAnsi="Arial" w:cs="Arial"/>
          <w:sz w:val="24"/>
          <w:szCs w:val="24"/>
        </w:rPr>
        <w:t xml:space="preserve"> irrelevant to the modern le</w:t>
      </w:r>
      <w:r w:rsidR="003C0B23">
        <w:rPr>
          <w:rFonts w:ascii="Arial" w:hAnsi="Arial" w:cs="Arial"/>
          <w:sz w:val="24"/>
          <w:szCs w:val="24"/>
        </w:rPr>
        <w:t xml:space="preserve">arner and based on a cultural belief and not defendable </w:t>
      </w:r>
      <w:r w:rsidR="00AA70B5">
        <w:rPr>
          <w:rFonts w:ascii="Arial" w:hAnsi="Arial" w:cs="Arial"/>
          <w:sz w:val="24"/>
          <w:szCs w:val="24"/>
        </w:rPr>
        <w:t>research-based</w:t>
      </w:r>
      <w:r w:rsidR="001375C2">
        <w:rPr>
          <w:rFonts w:ascii="Arial" w:hAnsi="Arial" w:cs="Arial"/>
          <w:sz w:val="24"/>
          <w:szCs w:val="24"/>
        </w:rPr>
        <w:t xml:space="preserve"> philosophy</w:t>
      </w:r>
      <w:r w:rsidR="003C0B23">
        <w:rPr>
          <w:rFonts w:ascii="Arial" w:hAnsi="Arial" w:cs="Arial"/>
          <w:sz w:val="24"/>
          <w:szCs w:val="24"/>
        </w:rPr>
        <w:t xml:space="preserve"> </w:t>
      </w:r>
      <w:r w:rsidR="00283AAF" w:rsidRPr="004A1C74">
        <w:rPr>
          <w:rFonts w:ascii="Arial" w:hAnsi="Arial" w:cs="Arial"/>
          <w:sz w:val="24"/>
          <w:szCs w:val="24"/>
        </w:rPr>
        <w:t>(</w:t>
      </w:r>
      <w:r w:rsidR="004A1C74" w:rsidRPr="004A1C74">
        <w:rPr>
          <w:rFonts w:ascii="Arial" w:hAnsi="Arial" w:cs="Arial"/>
          <w:sz w:val="24"/>
          <w:szCs w:val="24"/>
        </w:rPr>
        <w:t>Brook, 2003</w:t>
      </w:r>
      <w:r w:rsidR="00283AAF">
        <w:rPr>
          <w:rFonts w:ascii="Arial" w:hAnsi="Arial" w:cs="Arial"/>
          <w:sz w:val="24"/>
          <w:szCs w:val="24"/>
        </w:rPr>
        <w:t>)</w:t>
      </w:r>
      <w:r w:rsidR="00B23F83">
        <w:rPr>
          <w:rFonts w:ascii="Arial" w:hAnsi="Arial" w:cs="Arial"/>
          <w:sz w:val="24"/>
          <w:szCs w:val="24"/>
        </w:rPr>
        <w:t>.</w:t>
      </w:r>
      <w:r w:rsidR="00DD5C67">
        <w:rPr>
          <w:rFonts w:ascii="Arial" w:hAnsi="Arial" w:cs="Arial"/>
          <w:sz w:val="24"/>
          <w:szCs w:val="24"/>
        </w:rPr>
        <w:t xml:space="preserve"> Pete Allison (2006) stated, “The area of Outdoor education is a </w:t>
      </w:r>
      <w:proofErr w:type="gramStart"/>
      <w:r w:rsidR="00DD5C67">
        <w:rPr>
          <w:rFonts w:ascii="Arial" w:hAnsi="Arial" w:cs="Arial"/>
          <w:sz w:val="24"/>
          <w:szCs w:val="24"/>
        </w:rPr>
        <w:t xml:space="preserve">complex </w:t>
      </w:r>
      <w:proofErr w:type="spellStart"/>
      <w:r w:rsidR="00DD5C67">
        <w:rPr>
          <w:rFonts w:ascii="Arial" w:hAnsi="Arial" w:cs="Arial"/>
          <w:sz w:val="24"/>
          <w:szCs w:val="24"/>
        </w:rPr>
        <w:t>phenomena</w:t>
      </w:r>
      <w:proofErr w:type="spellEnd"/>
      <w:proofErr w:type="gramEnd"/>
      <w:r w:rsidR="00DD5C67">
        <w:rPr>
          <w:rFonts w:ascii="Arial" w:hAnsi="Arial" w:cs="Arial"/>
          <w:sz w:val="24"/>
          <w:szCs w:val="24"/>
        </w:rPr>
        <w:t xml:space="preserve"> as it involves working in a wide range of contexts and with various groups of people aiming towards lots of different ends.” The motivations and </w:t>
      </w:r>
      <w:r w:rsidR="00DD5C67">
        <w:rPr>
          <w:rFonts w:ascii="Arial" w:hAnsi="Arial" w:cs="Arial"/>
          <w:sz w:val="24"/>
          <w:szCs w:val="24"/>
        </w:rPr>
        <w:lastRenderedPageBreak/>
        <w:t xml:space="preserve">objectives for these different </w:t>
      </w:r>
      <w:r w:rsidR="00ED1B99">
        <w:rPr>
          <w:rFonts w:ascii="Arial" w:hAnsi="Arial" w:cs="Arial"/>
          <w:sz w:val="24"/>
          <w:szCs w:val="24"/>
        </w:rPr>
        <w:t>contexts and groups</w:t>
      </w:r>
      <w:r w:rsidR="00DD5C67">
        <w:rPr>
          <w:rFonts w:ascii="Arial" w:hAnsi="Arial" w:cs="Arial"/>
          <w:sz w:val="24"/>
          <w:szCs w:val="24"/>
        </w:rPr>
        <w:t xml:space="preserve"> have altered and shifted as the historical, </w:t>
      </w:r>
      <w:proofErr w:type="gramStart"/>
      <w:r w:rsidR="00DD5C67">
        <w:rPr>
          <w:rFonts w:ascii="Arial" w:hAnsi="Arial" w:cs="Arial"/>
          <w:sz w:val="24"/>
          <w:szCs w:val="24"/>
        </w:rPr>
        <w:t>cultural</w:t>
      </w:r>
      <w:proofErr w:type="gramEnd"/>
      <w:r w:rsidR="00DD5C67">
        <w:rPr>
          <w:rFonts w:ascii="Arial" w:hAnsi="Arial" w:cs="Arial"/>
          <w:sz w:val="24"/>
          <w:szCs w:val="24"/>
        </w:rPr>
        <w:t xml:space="preserve"> and socio-political pressures have shifted over time. Nicol (2002, 2002, 2003), Cook (1999) and </w:t>
      </w:r>
      <w:proofErr w:type="spellStart"/>
      <w:r w:rsidR="00DD5C67">
        <w:rPr>
          <w:rFonts w:ascii="Arial" w:hAnsi="Arial" w:cs="Arial"/>
          <w:sz w:val="24"/>
          <w:szCs w:val="24"/>
        </w:rPr>
        <w:t>Loynes</w:t>
      </w:r>
      <w:proofErr w:type="spellEnd"/>
      <w:r w:rsidR="00DD5C67">
        <w:rPr>
          <w:rFonts w:ascii="Arial" w:hAnsi="Arial" w:cs="Arial"/>
          <w:sz w:val="24"/>
          <w:szCs w:val="24"/>
        </w:rPr>
        <w:t xml:space="preserve"> (2008) all wrote about these influences and outlined these subtle shifts in motivations. An enduring historical and cultural belief central to Outdoor education provision in the UK is that experiences in nature or the outdoors can shape, </w:t>
      </w:r>
      <w:proofErr w:type="gramStart"/>
      <w:r w:rsidR="00DD5C67">
        <w:rPr>
          <w:rFonts w:ascii="Arial" w:hAnsi="Arial" w:cs="Arial"/>
          <w:sz w:val="24"/>
          <w:szCs w:val="24"/>
        </w:rPr>
        <w:t>alter</w:t>
      </w:r>
      <w:proofErr w:type="gramEnd"/>
      <w:r w:rsidR="00DD5C67">
        <w:rPr>
          <w:rFonts w:ascii="Arial" w:hAnsi="Arial" w:cs="Arial"/>
          <w:sz w:val="24"/>
          <w:szCs w:val="24"/>
        </w:rPr>
        <w:t xml:space="preserve"> or outright change an individual’s character (Brookes, 2003a</w:t>
      </w:r>
      <w:r w:rsidR="004A1C74">
        <w:rPr>
          <w:rFonts w:ascii="Arial" w:hAnsi="Arial" w:cs="Arial"/>
          <w:sz w:val="24"/>
          <w:szCs w:val="24"/>
        </w:rPr>
        <w:t>;</w:t>
      </w:r>
      <w:r w:rsidR="00DD5C67">
        <w:rPr>
          <w:rFonts w:ascii="Arial" w:hAnsi="Arial" w:cs="Arial"/>
          <w:sz w:val="24"/>
          <w:szCs w:val="24"/>
        </w:rPr>
        <w:t xml:space="preserve"> Leather, 2018</w:t>
      </w:r>
      <w:r w:rsidR="004A1C74">
        <w:rPr>
          <w:rFonts w:ascii="Arial" w:hAnsi="Arial" w:cs="Arial"/>
          <w:sz w:val="24"/>
          <w:szCs w:val="24"/>
        </w:rPr>
        <w:t xml:space="preserve">; </w:t>
      </w:r>
      <w:proofErr w:type="spellStart"/>
      <w:r w:rsidR="004A1C74">
        <w:rPr>
          <w:rFonts w:ascii="Arial" w:hAnsi="Arial" w:cs="Arial"/>
          <w:sz w:val="24"/>
          <w:szCs w:val="24"/>
        </w:rPr>
        <w:t>Scrutton</w:t>
      </w:r>
      <w:proofErr w:type="spellEnd"/>
      <w:r w:rsidR="004A1C74">
        <w:rPr>
          <w:rFonts w:ascii="Arial" w:hAnsi="Arial" w:cs="Arial"/>
          <w:sz w:val="24"/>
          <w:szCs w:val="24"/>
        </w:rPr>
        <w:t xml:space="preserve"> and </w:t>
      </w:r>
      <w:proofErr w:type="spellStart"/>
      <w:r w:rsidR="004A1C74">
        <w:rPr>
          <w:rFonts w:ascii="Arial" w:hAnsi="Arial" w:cs="Arial"/>
          <w:sz w:val="24"/>
          <w:szCs w:val="24"/>
        </w:rPr>
        <w:t>Beames</w:t>
      </w:r>
      <w:proofErr w:type="spellEnd"/>
      <w:r w:rsidR="004A1C74">
        <w:rPr>
          <w:rFonts w:ascii="Arial" w:hAnsi="Arial" w:cs="Arial"/>
          <w:sz w:val="24"/>
          <w:szCs w:val="24"/>
        </w:rPr>
        <w:t>, 2015</w:t>
      </w:r>
      <w:r w:rsidR="00DD5C67">
        <w:rPr>
          <w:rFonts w:ascii="Arial" w:hAnsi="Arial" w:cs="Arial"/>
          <w:sz w:val="24"/>
          <w:szCs w:val="24"/>
        </w:rPr>
        <w:t xml:space="preserve">). </w:t>
      </w:r>
    </w:p>
    <w:p w14:paraId="4C0D3743" w14:textId="454A5D0C" w:rsidR="00543EB8" w:rsidRDefault="00543EB8" w:rsidP="00543EB8">
      <w:pPr>
        <w:jc w:val="both"/>
        <w:rPr>
          <w:rFonts w:ascii="Arial" w:hAnsi="Arial" w:cs="Arial"/>
          <w:sz w:val="24"/>
          <w:szCs w:val="24"/>
        </w:rPr>
      </w:pPr>
      <w:r>
        <w:rPr>
          <w:rFonts w:ascii="Arial" w:hAnsi="Arial" w:cs="Arial"/>
          <w:sz w:val="24"/>
          <w:szCs w:val="24"/>
        </w:rPr>
        <w:t>This cultural and historical obsession with character building stems from the influence of the Romantics. Romantism is a philosophy partly born as a reaction to the age of enlightenment</w:t>
      </w:r>
      <w:r w:rsidR="001375C2">
        <w:rPr>
          <w:rFonts w:ascii="Arial" w:hAnsi="Arial" w:cs="Arial"/>
          <w:sz w:val="24"/>
          <w:szCs w:val="24"/>
        </w:rPr>
        <w:t xml:space="preserve"> and the</w:t>
      </w:r>
      <w:r>
        <w:rPr>
          <w:rFonts w:ascii="Arial" w:hAnsi="Arial" w:cs="Arial"/>
          <w:sz w:val="24"/>
          <w:szCs w:val="24"/>
        </w:rPr>
        <w:t xml:space="preserve"> industrial revolution. The Romantic philosophers, artists and poets glorified nature and saw it as healing and way of achieving freedom from the oppression and control of industrialization. (BBC, 2005a) The Romantics idealised nature, the wilderness and adventure, expressing the importance of fear, awe and wonder when experiencing the wilderness. The Romantic movement was extremely influential in all areas of western culture and society, with education and Outdoor </w:t>
      </w:r>
      <w:r w:rsidR="00F81367">
        <w:rPr>
          <w:rFonts w:ascii="Arial" w:hAnsi="Arial" w:cs="Arial"/>
          <w:sz w:val="24"/>
          <w:szCs w:val="24"/>
        </w:rPr>
        <w:t>E</w:t>
      </w:r>
      <w:r>
        <w:rPr>
          <w:rFonts w:ascii="Arial" w:hAnsi="Arial" w:cs="Arial"/>
          <w:sz w:val="24"/>
          <w:szCs w:val="24"/>
        </w:rPr>
        <w:t xml:space="preserve">ducation being no exception. Their influence on Outdoor </w:t>
      </w:r>
      <w:r w:rsidR="00F81367">
        <w:rPr>
          <w:rFonts w:ascii="Arial" w:hAnsi="Arial" w:cs="Arial"/>
          <w:sz w:val="24"/>
          <w:szCs w:val="24"/>
        </w:rPr>
        <w:t>E</w:t>
      </w:r>
      <w:r>
        <w:rPr>
          <w:rFonts w:ascii="Arial" w:hAnsi="Arial" w:cs="Arial"/>
          <w:sz w:val="24"/>
          <w:szCs w:val="24"/>
        </w:rPr>
        <w:t xml:space="preserve">ducation has been profound with some arguing that the Romantic influence is the strongest and most powerful influence on experiential education (Leather, Fewings and Porter, 2020). With some going as far </w:t>
      </w:r>
      <w:r w:rsidR="00F81367">
        <w:rPr>
          <w:rFonts w:ascii="Arial" w:hAnsi="Arial" w:cs="Arial"/>
          <w:sz w:val="24"/>
          <w:szCs w:val="24"/>
        </w:rPr>
        <w:t xml:space="preserve">as </w:t>
      </w:r>
      <w:r>
        <w:rPr>
          <w:rFonts w:ascii="Arial" w:hAnsi="Arial" w:cs="Arial"/>
          <w:sz w:val="24"/>
          <w:szCs w:val="24"/>
        </w:rPr>
        <w:t>to suggest that without the influence of the Romantic movement there would be no Outdoor education at all (</w:t>
      </w:r>
      <w:proofErr w:type="spellStart"/>
      <w:r>
        <w:rPr>
          <w:rFonts w:ascii="Arial" w:hAnsi="Arial" w:cs="Arial"/>
          <w:sz w:val="24"/>
          <w:szCs w:val="24"/>
        </w:rPr>
        <w:t>Watchow</w:t>
      </w:r>
      <w:proofErr w:type="spellEnd"/>
      <w:r>
        <w:rPr>
          <w:rFonts w:ascii="Arial" w:hAnsi="Arial" w:cs="Arial"/>
          <w:sz w:val="24"/>
          <w:szCs w:val="24"/>
        </w:rPr>
        <w:t xml:space="preserve"> 2007). </w:t>
      </w:r>
    </w:p>
    <w:p w14:paraId="3E2EE813" w14:textId="02F10C4C" w:rsidR="00543EB8" w:rsidRDefault="00543EB8" w:rsidP="00567861">
      <w:pPr>
        <w:jc w:val="both"/>
        <w:rPr>
          <w:rFonts w:ascii="Arial" w:hAnsi="Arial" w:cs="Arial"/>
          <w:color w:val="FF0000"/>
          <w:sz w:val="24"/>
          <w:szCs w:val="24"/>
        </w:rPr>
      </w:pPr>
      <w:r>
        <w:rPr>
          <w:rFonts w:ascii="Arial" w:hAnsi="Arial" w:cs="Arial"/>
          <w:sz w:val="24"/>
          <w:szCs w:val="24"/>
        </w:rPr>
        <w:t xml:space="preserve">Macfarlane (2003) outlined how the romantic movement inspired risk and thrill-seeking activities to be attempted by individuals. These individuals had been enthused by the potential awe and wonder of the outdoors, with adventures to be had and challenges completed. </w:t>
      </w:r>
      <w:proofErr w:type="spellStart"/>
      <w:r>
        <w:rPr>
          <w:rFonts w:ascii="Arial" w:hAnsi="Arial" w:cs="Arial"/>
          <w:sz w:val="24"/>
          <w:szCs w:val="24"/>
        </w:rPr>
        <w:t>Watchow</w:t>
      </w:r>
      <w:proofErr w:type="spellEnd"/>
      <w:r>
        <w:rPr>
          <w:rFonts w:ascii="Arial" w:hAnsi="Arial" w:cs="Arial"/>
          <w:sz w:val="24"/>
          <w:szCs w:val="24"/>
        </w:rPr>
        <w:t xml:space="preserve"> (2011) indicates that adventure is a Romantic cultural construct that has become a part of our culture and therefore influences motivations and pedagogies in our educational curriculums and wider Outdoor community. </w:t>
      </w:r>
      <w:proofErr w:type="spellStart"/>
      <w:r>
        <w:rPr>
          <w:rFonts w:ascii="Arial" w:hAnsi="Arial" w:cs="Arial"/>
          <w:sz w:val="24"/>
          <w:szCs w:val="24"/>
        </w:rPr>
        <w:t>Watchow</w:t>
      </w:r>
      <w:proofErr w:type="spellEnd"/>
      <w:r>
        <w:rPr>
          <w:rFonts w:ascii="Arial" w:hAnsi="Arial" w:cs="Arial"/>
          <w:sz w:val="24"/>
          <w:szCs w:val="24"/>
        </w:rPr>
        <w:t xml:space="preserve"> (2007) described how participants enter the outdoors, carting cultural luggage, “that has dramatically arranged and constructed”, their encounters with the outdoors. He was referring to our western cultural perceptions of nature, that it is wild, </w:t>
      </w:r>
      <w:proofErr w:type="gramStart"/>
      <w:r>
        <w:rPr>
          <w:rFonts w:ascii="Arial" w:hAnsi="Arial" w:cs="Arial"/>
          <w:sz w:val="24"/>
          <w:szCs w:val="24"/>
        </w:rPr>
        <w:t>adventurous</w:t>
      </w:r>
      <w:proofErr w:type="gramEnd"/>
      <w:r>
        <w:rPr>
          <w:rFonts w:ascii="Arial" w:hAnsi="Arial" w:cs="Arial"/>
          <w:sz w:val="24"/>
          <w:szCs w:val="24"/>
        </w:rPr>
        <w:t xml:space="preserve"> and sublime. This love of adventure and social elevation of adventurous, heroic activities created a belief that these activities in wild nature could form and create desired character traits. </w:t>
      </w:r>
      <w:r w:rsidR="004A15AC">
        <w:rPr>
          <w:rFonts w:ascii="Arial" w:hAnsi="Arial" w:cs="Arial"/>
          <w:sz w:val="24"/>
          <w:szCs w:val="24"/>
        </w:rPr>
        <w:t xml:space="preserve">This was described by Cook (1999) and </w:t>
      </w:r>
      <w:proofErr w:type="spellStart"/>
      <w:r w:rsidR="004A15AC">
        <w:rPr>
          <w:rFonts w:ascii="Arial" w:hAnsi="Arial" w:cs="Arial"/>
          <w:sz w:val="24"/>
          <w:szCs w:val="24"/>
        </w:rPr>
        <w:t>Loynes</w:t>
      </w:r>
      <w:proofErr w:type="spellEnd"/>
      <w:r w:rsidR="004A15AC">
        <w:rPr>
          <w:rFonts w:ascii="Arial" w:hAnsi="Arial" w:cs="Arial"/>
          <w:sz w:val="24"/>
          <w:szCs w:val="24"/>
        </w:rPr>
        <w:t xml:space="preserve"> (2008) when they determined that outdoor centres and adventurous activities were </w:t>
      </w:r>
      <w:r w:rsidR="00ED1B99">
        <w:rPr>
          <w:rFonts w:ascii="Arial" w:hAnsi="Arial" w:cs="Arial"/>
          <w:sz w:val="24"/>
          <w:szCs w:val="24"/>
        </w:rPr>
        <w:t xml:space="preserve">instigated </w:t>
      </w:r>
      <w:r w:rsidR="004A15AC">
        <w:rPr>
          <w:rFonts w:ascii="Arial" w:hAnsi="Arial" w:cs="Arial"/>
          <w:sz w:val="24"/>
          <w:szCs w:val="24"/>
        </w:rPr>
        <w:t xml:space="preserve">to toughen moral fibre and prepare citizens for war. </w:t>
      </w:r>
      <w:r w:rsidR="00A82346">
        <w:rPr>
          <w:rFonts w:ascii="Arial" w:hAnsi="Arial" w:cs="Arial"/>
          <w:sz w:val="24"/>
          <w:szCs w:val="24"/>
        </w:rPr>
        <w:t xml:space="preserve">Cook (1999) stated that expected character traits produced by outdoor activity were, “courage, loyalty, endurance, sense of honour, self-denial, fair play, public </w:t>
      </w:r>
      <w:proofErr w:type="gramStart"/>
      <w:r w:rsidR="00A82346">
        <w:rPr>
          <w:rFonts w:ascii="Arial" w:hAnsi="Arial" w:cs="Arial"/>
          <w:sz w:val="24"/>
          <w:szCs w:val="24"/>
        </w:rPr>
        <w:t>spirit</w:t>
      </w:r>
      <w:proofErr w:type="gramEnd"/>
      <w:r w:rsidR="00A82346">
        <w:rPr>
          <w:rFonts w:ascii="Arial" w:hAnsi="Arial" w:cs="Arial"/>
          <w:sz w:val="24"/>
          <w:szCs w:val="24"/>
        </w:rPr>
        <w:t xml:space="preserve"> and obedience. </w:t>
      </w:r>
      <w:r w:rsidR="004A15AC">
        <w:rPr>
          <w:rFonts w:ascii="Arial" w:hAnsi="Arial" w:cs="Arial"/>
          <w:sz w:val="24"/>
          <w:szCs w:val="24"/>
        </w:rPr>
        <w:t xml:space="preserve">  </w:t>
      </w:r>
    </w:p>
    <w:p w14:paraId="5F809D8C" w14:textId="03FD6A4B" w:rsidR="001375C2" w:rsidRDefault="006C0293" w:rsidP="001375C2">
      <w:pPr>
        <w:jc w:val="both"/>
        <w:rPr>
          <w:rFonts w:ascii="Arial" w:hAnsi="Arial" w:cs="Arial"/>
          <w:sz w:val="24"/>
          <w:szCs w:val="24"/>
        </w:rPr>
      </w:pPr>
      <w:r>
        <w:rPr>
          <w:rFonts w:ascii="Arial" w:hAnsi="Arial" w:cs="Arial"/>
          <w:sz w:val="24"/>
          <w:szCs w:val="24"/>
        </w:rPr>
        <w:t xml:space="preserve">This character-building motivation for Outdoor </w:t>
      </w:r>
      <w:r w:rsidR="00F81367">
        <w:rPr>
          <w:rFonts w:ascii="Arial" w:hAnsi="Arial" w:cs="Arial"/>
          <w:sz w:val="24"/>
          <w:szCs w:val="24"/>
        </w:rPr>
        <w:t>E</w:t>
      </w:r>
      <w:r>
        <w:rPr>
          <w:rFonts w:ascii="Arial" w:hAnsi="Arial" w:cs="Arial"/>
          <w:sz w:val="24"/>
          <w:szCs w:val="24"/>
        </w:rPr>
        <w:t>ducation is deep rooted in our educational and societal culture (Brookes, 2003a; Leather, 2018</w:t>
      </w:r>
      <w:r w:rsidR="00A82346">
        <w:rPr>
          <w:rFonts w:ascii="Arial" w:hAnsi="Arial" w:cs="Arial"/>
          <w:sz w:val="24"/>
          <w:szCs w:val="24"/>
        </w:rPr>
        <w:t xml:space="preserve">; </w:t>
      </w:r>
      <w:proofErr w:type="spellStart"/>
      <w:r w:rsidR="00A82346">
        <w:rPr>
          <w:rFonts w:ascii="Arial" w:hAnsi="Arial" w:cs="Arial"/>
          <w:sz w:val="24"/>
          <w:szCs w:val="24"/>
        </w:rPr>
        <w:t>Scrutton</w:t>
      </w:r>
      <w:proofErr w:type="spellEnd"/>
      <w:r w:rsidR="00A82346">
        <w:rPr>
          <w:rFonts w:ascii="Arial" w:hAnsi="Arial" w:cs="Arial"/>
          <w:sz w:val="24"/>
          <w:szCs w:val="24"/>
        </w:rPr>
        <w:t xml:space="preserve"> and </w:t>
      </w:r>
      <w:proofErr w:type="spellStart"/>
      <w:r w:rsidR="00A82346">
        <w:rPr>
          <w:rFonts w:ascii="Arial" w:hAnsi="Arial" w:cs="Arial"/>
          <w:sz w:val="24"/>
          <w:szCs w:val="24"/>
        </w:rPr>
        <w:t>Beames</w:t>
      </w:r>
      <w:proofErr w:type="spellEnd"/>
      <w:r w:rsidR="00A82346">
        <w:rPr>
          <w:rFonts w:ascii="Arial" w:hAnsi="Arial" w:cs="Arial"/>
          <w:sz w:val="24"/>
          <w:szCs w:val="24"/>
        </w:rPr>
        <w:t>, 2015</w:t>
      </w:r>
      <w:r>
        <w:rPr>
          <w:rFonts w:ascii="Arial" w:hAnsi="Arial" w:cs="Arial"/>
          <w:sz w:val="24"/>
          <w:szCs w:val="24"/>
        </w:rPr>
        <w:t xml:space="preserve">). The very first National Curriculum referred to the “spiritual and moral development of the child” (Leather, 2018). The belief that character can be developed by experiences in the outdoors is attributed to Kurt Hahn. Kurt Hahn believed specifically that Outdoor Adventure and activity was part of the solution for his perceived six declines of the modern youth. They were the decline in fitness, the decline in initiative, the decline in imagination, the decline in craftsmanship, the decline in self-discipline and the decline of compassion. This </w:t>
      </w:r>
      <w:proofErr w:type="spellStart"/>
      <w:r>
        <w:rPr>
          <w:rFonts w:ascii="Arial" w:hAnsi="Arial" w:cs="Arial"/>
          <w:sz w:val="24"/>
          <w:szCs w:val="24"/>
        </w:rPr>
        <w:t>Hahnian</w:t>
      </w:r>
      <w:proofErr w:type="spellEnd"/>
      <w:r>
        <w:rPr>
          <w:rFonts w:ascii="Arial" w:hAnsi="Arial" w:cs="Arial"/>
          <w:sz w:val="24"/>
          <w:szCs w:val="24"/>
        </w:rPr>
        <w:t xml:space="preserve"> character-building </w:t>
      </w:r>
      <w:r>
        <w:rPr>
          <w:rFonts w:ascii="Arial" w:hAnsi="Arial" w:cs="Arial"/>
          <w:sz w:val="24"/>
          <w:szCs w:val="24"/>
        </w:rPr>
        <w:lastRenderedPageBreak/>
        <w:t xml:space="preserve">philosophy has been the bedrock of many Outdoor education services and schemes, with the Duke of Edinburgh award and the Outward-Bound Movement being two notable constructions (Brookes, 2003a; Leather, 2018, </w:t>
      </w:r>
      <w:proofErr w:type="spellStart"/>
      <w:r>
        <w:rPr>
          <w:rFonts w:ascii="Arial" w:hAnsi="Arial" w:cs="Arial"/>
          <w:sz w:val="24"/>
          <w:szCs w:val="24"/>
        </w:rPr>
        <w:t>Scrutton</w:t>
      </w:r>
      <w:proofErr w:type="spellEnd"/>
      <w:r>
        <w:rPr>
          <w:rFonts w:ascii="Arial" w:hAnsi="Arial" w:cs="Arial"/>
          <w:sz w:val="24"/>
          <w:szCs w:val="24"/>
        </w:rPr>
        <w:t xml:space="preserve"> and </w:t>
      </w:r>
      <w:proofErr w:type="spellStart"/>
      <w:r>
        <w:rPr>
          <w:rFonts w:ascii="Arial" w:hAnsi="Arial" w:cs="Arial"/>
          <w:sz w:val="24"/>
          <w:szCs w:val="24"/>
        </w:rPr>
        <w:t>Beames</w:t>
      </w:r>
      <w:proofErr w:type="spellEnd"/>
      <w:r>
        <w:rPr>
          <w:rFonts w:ascii="Arial" w:hAnsi="Arial" w:cs="Arial"/>
          <w:sz w:val="24"/>
          <w:szCs w:val="24"/>
        </w:rPr>
        <w:t>, 2015). To this day the idea of character building, often referred to as personal development plays an important role in wider education and is a widely cited motivation for the use of Outdoor Education and the presence of the outdoors in our curriculums.</w:t>
      </w:r>
      <w:r w:rsidR="001375C2" w:rsidRPr="001375C2">
        <w:rPr>
          <w:rFonts w:ascii="Arial" w:hAnsi="Arial" w:cs="Arial"/>
          <w:sz w:val="24"/>
          <w:szCs w:val="24"/>
        </w:rPr>
        <w:t xml:space="preserve"> </w:t>
      </w:r>
    </w:p>
    <w:p w14:paraId="5B3995D5" w14:textId="529D5336" w:rsidR="006C0293" w:rsidRDefault="001375C2" w:rsidP="00567861">
      <w:pPr>
        <w:jc w:val="both"/>
        <w:rPr>
          <w:rFonts w:ascii="Arial" w:hAnsi="Arial" w:cs="Arial"/>
          <w:sz w:val="24"/>
          <w:szCs w:val="24"/>
        </w:rPr>
      </w:pPr>
      <w:r>
        <w:rPr>
          <w:rFonts w:ascii="Arial" w:hAnsi="Arial" w:cs="Arial"/>
          <w:sz w:val="24"/>
          <w:szCs w:val="24"/>
        </w:rPr>
        <w:t>I would suggest that this current situation that Outdoor Education finds itself in, particularly in England, is partially a symptom of our current positivistic educational culture in the UK promoted by our policy makers and capitalist society</w:t>
      </w:r>
      <w:r w:rsidR="00ED1B99">
        <w:rPr>
          <w:rFonts w:ascii="Arial" w:hAnsi="Arial" w:cs="Arial"/>
          <w:sz w:val="24"/>
          <w:szCs w:val="24"/>
        </w:rPr>
        <w:t>.</w:t>
      </w:r>
      <w:r w:rsidRPr="00A13E13">
        <w:rPr>
          <w:rFonts w:ascii="Arial" w:hAnsi="Arial" w:cs="Arial"/>
          <w:color w:val="FF0000"/>
          <w:sz w:val="24"/>
          <w:szCs w:val="24"/>
        </w:rPr>
        <w:t xml:space="preserve"> </w:t>
      </w:r>
      <w:r>
        <w:rPr>
          <w:rFonts w:ascii="Arial" w:hAnsi="Arial" w:cs="Arial"/>
          <w:sz w:val="24"/>
          <w:szCs w:val="24"/>
        </w:rPr>
        <w:t>Where measurable objectives and assessment are central to all practice, this is a point echoed by Leather (2018). However, I do not believe that our policy makers are entirely to blame for the current position of Outdoor education in our curriculums, the culture and</w:t>
      </w:r>
      <w:r w:rsidR="00311AFB">
        <w:rPr>
          <w:rFonts w:ascii="Arial" w:hAnsi="Arial" w:cs="Arial"/>
          <w:sz w:val="24"/>
          <w:szCs w:val="24"/>
        </w:rPr>
        <w:t xml:space="preserve"> over reliance on character building</w:t>
      </w:r>
      <w:r>
        <w:rPr>
          <w:rFonts w:ascii="Arial" w:hAnsi="Arial" w:cs="Arial"/>
          <w:sz w:val="24"/>
          <w:szCs w:val="24"/>
        </w:rPr>
        <w:t xml:space="preserve"> motivations within some elements of the Outdoor community itself must bear some responsibility. </w:t>
      </w:r>
    </w:p>
    <w:p w14:paraId="0B5C6F36" w14:textId="21616185" w:rsidR="002705E4" w:rsidRPr="00720AAE" w:rsidRDefault="00B15968" w:rsidP="00567861">
      <w:pPr>
        <w:jc w:val="both"/>
        <w:rPr>
          <w:rFonts w:ascii="Arial" w:hAnsi="Arial" w:cs="Arial"/>
          <w:sz w:val="24"/>
          <w:szCs w:val="24"/>
        </w:rPr>
      </w:pPr>
      <w:r w:rsidRPr="00A82346">
        <w:rPr>
          <w:rFonts w:ascii="Arial" w:hAnsi="Arial" w:cs="Arial"/>
          <w:sz w:val="24"/>
          <w:szCs w:val="24"/>
        </w:rPr>
        <w:t>Mainstream teachers</w:t>
      </w:r>
      <w:r w:rsidR="005C3E15" w:rsidRPr="00A82346">
        <w:rPr>
          <w:rFonts w:ascii="Arial" w:hAnsi="Arial" w:cs="Arial"/>
          <w:sz w:val="24"/>
          <w:szCs w:val="24"/>
        </w:rPr>
        <w:t>,</w:t>
      </w:r>
      <w:r w:rsidRPr="00A82346">
        <w:rPr>
          <w:rFonts w:ascii="Arial" w:hAnsi="Arial" w:cs="Arial"/>
          <w:sz w:val="24"/>
          <w:szCs w:val="24"/>
        </w:rPr>
        <w:t xml:space="preserve"> who would like to include Outdoor Education in their curriculum</w:t>
      </w:r>
      <w:r w:rsidR="00A82346" w:rsidRPr="00A82346">
        <w:rPr>
          <w:rFonts w:ascii="Arial" w:hAnsi="Arial" w:cs="Arial"/>
          <w:sz w:val="24"/>
          <w:szCs w:val="24"/>
        </w:rPr>
        <w:t>s,</w:t>
      </w:r>
      <w:r w:rsidRPr="00A82346">
        <w:rPr>
          <w:rFonts w:ascii="Arial" w:hAnsi="Arial" w:cs="Arial"/>
          <w:sz w:val="24"/>
          <w:szCs w:val="24"/>
        </w:rPr>
        <w:t xml:space="preserve"> will often seek support from organisations within the outdoor community. </w:t>
      </w:r>
      <w:r>
        <w:rPr>
          <w:rFonts w:ascii="Arial" w:hAnsi="Arial" w:cs="Arial"/>
          <w:sz w:val="24"/>
          <w:szCs w:val="24"/>
        </w:rPr>
        <w:t>With some of the more tradition organisations providing this support being the Duke of Edinburgh Awards and Outward Bound. These two organisations centr</w:t>
      </w:r>
      <w:r w:rsidR="000E5066">
        <w:rPr>
          <w:rFonts w:ascii="Arial" w:hAnsi="Arial" w:cs="Arial"/>
          <w:sz w:val="24"/>
          <w:szCs w:val="24"/>
        </w:rPr>
        <w:t>e</w:t>
      </w:r>
      <w:r>
        <w:rPr>
          <w:rFonts w:ascii="Arial" w:hAnsi="Arial" w:cs="Arial"/>
          <w:sz w:val="24"/>
          <w:szCs w:val="24"/>
        </w:rPr>
        <w:t xml:space="preserve"> their scheme</w:t>
      </w:r>
      <w:r w:rsidR="009E5C8D">
        <w:rPr>
          <w:rFonts w:ascii="Arial" w:hAnsi="Arial" w:cs="Arial"/>
          <w:sz w:val="24"/>
          <w:szCs w:val="24"/>
        </w:rPr>
        <w:t>s</w:t>
      </w:r>
      <w:r w:rsidR="005C3E15">
        <w:rPr>
          <w:rFonts w:ascii="Arial" w:hAnsi="Arial" w:cs="Arial"/>
          <w:sz w:val="24"/>
          <w:szCs w:val="24"/>
        </w:rPr>
        <w:t xml:space="preserve"> around</w:t>
      </w:r>
      <w:r>
        <w:rPr>
          <w:rFonts w:ascii="Arial" w:hAnsi="Arial" w:cs="Arial"/>
          <w:sz w:val="24"/>
          <w:szCs w:val="24"/>
        </w:rPr>
        <w:t xml:space="preserve"> a traditional </w:t>
      </w:r>
      <w:r w:rsidR="005C3E15">
        <w:rPr>
          <w:rFonts w:ascii="Arial" w:hAnsi="Arial" w:cs="Arial"/>
          <w:sz w:val="24"/>
          <w:szCs w:val="24"/>
        </w:rPr>
        <w:t>adventure-based</w:t>
      </w:r>
      <w:r>
        <w:rPr>
          <w:rFonts w:ascii="Arial" w:hAnsi="Arial" w:cs="Arial"/>
          <w:sz w:val="24"/>
          <w:szCs w:val="24"/>
        </w:rPr>
        <w:t xml:space="preserve"> </w:t>
      </w:r>
      <w:r w:rsidR="00605FD6">
        <w:rPr>
          <w:rFonts w:ascii="Arial" w:hAnsi="Arial" w:cs="Arial"/>
          <w:sz w:val="24"/>
          <w:szCs w:val="24"/>
        </w:rPr>
        <w:t>pedagogy with character building or personal development centred objectives.</w:t>
      </w:r>
      <w:r w:rsidR="005C3E15">
        <w:rPr>
          <w:rFonts w:ascii="Arial" w:hAnsi="Arial" w:cs="Arial"/>
          <w:sz w:val="24"/>
          <w:szCs w:val="24"/>
        </w:rPr>
        <w:t xml:space="preserve"> (</w:t>
      </w:r>
      <w:r w:rsidR="000E5066">
        <w:rPr>
          <w:rFonts w:ascii="Arial" w:hAnsi="Arial" w:cs="Arial"/>
          <w:sz w:val="24"/>
          <w:szCs w:val="24"/>
        </w:rPr>
        <w:t>Leather, 2018</w:t>
      </w:r>
      <w:r w:rsidR="001662EB">
        <w:rPr>
          <w:rFonts w:ascii="Arial" w:hAnsi="Arial" w:cs="Arial"/>
          <w:sz w:val="24"/>
          <w:szCs w:val="24"/>
        </w:rPr>
        <w:t>; DofE, 2021</w:t>
      </w:r>
      <w:r w:rsidR="005C3E15" w:rsidRPr="006F2EB3">
        <w:rPr>
          <w:rFonts w:ascii="Arial" w:hAnsi="Arial" w:cs="Arial"/>
          <w:sz w:val="24"/>
          <w:szCs w:val="24"/>
        </w:rPr>
        <w:t>)</w:t>
      </w:r>
      <w:r w:rsidRPr="006F2EB3">
        <w:rPr>
          <w:rFonts w:ascii="Arial" w:hAnsi="Arial" w:cs="Arial"/>
          <w:sz w:val="24"/>
          <w:szCs w:val="24"/>
        </w:rPr>
        <w:t>.</w:t>
      </w:r>
      <w:r w:rsidR="00311AFB">
        <w:rPr>
          <w:rFonts w:ascii="Arial" w:hAnsi="Arial" w:cs="Arial"/>
          <w:sz w:val="24"/>
          <w:szCs w:val="24"/>
        </w:rPr>
        <w:t xml:space="preserve"> </w:t>
      </w:r>
      <w:proofErr w:type="spellStart"/>
      <w:r w:rsidR="00311AFB">
        <w:rPr>
          <w:rFonts w:ascii="Arial" w:hAnsi="Arial" w:cs="Arial"/>
          <w:sz w:val="24"/>
          <w:szCs w:val="24"/>
        </w:rPr>
        <w:t>Blairvadach</w:t>
      </w:r>
      <w:proofErr w:type="spellEnd"/>
      <w:r w:rsidR="00311AFB">
        <w:rPr>
          <w:rFonts w:ascii="Arial" w:hAnsi="Arial" w:cs="Arial"/>
          <w:sz w:val="24"/>
          <w:szCs w:val="24"/>
        </w:rPr>
        <w:t xml:space="preserve"> Outdoor Education Centre delivers Outdoor provision for schools in Glasgow Local Authority. They state that, “All courses facilitate personal and social development and meet educational outcomes through challenge and adventure.”</w:t>
      </w:r>
      <w:r w:rsidR="00F52C16">
        <w:rPr>
          <w:rFonts w:ascii="Arial" w:hAnsi="Arial" w:cs="Arial"/>
          <w:sz w:val="24"/>
          <w:szCs w:val="24"/>
        </w:rPr>
        <w:t xml:space="preserve"> (</w:t>
      </w:r>
      <w:proofErr w:type="spellStart"/>
      <w:r w:rsidR="00F52C16">
        <w:rPr>
          <w:rFonts w:ascii="Arial" w:hAnsi="Arial" w:cs="Arial"/>
          <w:sz w:val="24"/>
          <w:szCs w:val="24"/>
        </w:rPr>
        <w:t>Blairvadach</w:t>
      </w:r>
      <w:proofErr w:type="spellEnd"/>
      <w:r w:rsidR="00F52C16">
        <w:rPr>
          <w:rFonts w:ascii="Arial" w:hAnsi="Arial" w:cs="Arial"/>
          <w:sz w:val="24"/>
          <w:szCs w:val="24"/>
        </w:rPr>
        <w:t>, 2023)</w:t>
      </w:r>
      <w:r w:rsidR="00311AFB">
        <w:rPr>
          <w:rFonts w:ascii="Arial" w:hAnsi="Arial" w:cs="Arial"/>
          <w:sz w:val="24"/>
          <w:szCs w:val="24"/>
        </w:rPr>
        <w:t xml:space="preserve"> I </w:t>
      </w:r>
      <w:r w:rsidR="006F2EB3" w:rsidRPr="006F2EB3">
        <w:rPr>
          <w:rFonts w:ascii="Arial" w:hAnsi="Arial" w:cs="Arial"/>
          <w:sz w:val="24"/>
          <w:szCs w:val="24"/>
        </w:rPr>
        <w:t>suggest that these motivations and objectives are extremely tough to both measure and prove, hence they do not conform to the current dominant positivistic culture with</w:t>
      </w:r>
      <w:r w:rsidR="00EB4136">
        <w:rPr>
          <w:rFonts w:ascii="Arial" w:hAnsi="Arial" w:cs="Arial"/>
          <w:sz w:val="24"/>
          <w:szCs w:val="24"/>
        </w:rPr>
        <w:t>in</w:t>
      </w:r>
      <w:r w:rsidR="006F2EB3" w:rsidRPr="006F2EB3">
        <w:rPr>
          <w:rFonts w:ascii="Arial" w:hAnsi="Arial" w:cs="Arial"/>
          <w:sz w:val="24"/>
          <w:szCs w:val="24"/>
        </w:rPr>
        <w:t xml:space="preserve"> education. With these difficult</w:t>
      </w:r>
      <w:r w:rsidR="00F21376">
        <w:rPr>
          <w:rFonts w:ascii="Arial" w:hAnsi="Arial" w:cs="Arial"/>
          <w:sz w:val="24"/>
          <w:szCs w:val="24"/>
        </w:rPr>
        <w:t>i</w:t>
      </w:r>
      <w:r w:rsidR="006F2EB3" w:rsidRPr="006F2EB3">
        <w:rPr>
          <w:rFonts w:ascii="Arial" w:hAnsi="Arial" w:cs="Arial"/>
          <w:sz w:val="24"/>
          <w:szCs w:val="24"/>
        </w:rPr>
        <w:t>es contributing to Outdoor Education</w:t>
      </w:r>
      <w:r w:rsidR="00EB4136">
        <w:rPr>
          <w:rFonts w:ascii="Arial" w:hAnsi="Arial" w:cs="Arial"/>
          <w:sz w:val="24"/>
          <w:szCs w:val="24"/>
        </w:rPr>
        <w:t>’s</w:t>
      </w:r>
      <w:r w:rsidR="006F2EB3" w:rsidRPr="006F2EB3">
        <w:rPr>
          <w:rFonts w:ascii="Arial" w:hAnsi="Arial" w:cs="Arial"/>
          <w:sz w:val="24"/>
          <w:szCs w:val="24"/>
        </w:rPr>
        <w:t xml:space="preserve"> fringe position in current curriculums.</w:t>
      </w:r>
      <w:r w:rsidR="00F21376">
        <w:rPr>
          <w:rFonts w:ascii="Arial" w:hAnsi="Arial" w:cs="Arial"/>
          <w:sz w:val="24"/>
          <w:szCs w:val="24"/>
        </w:rPr>
        <w:t xml:space="preserve"> </w:t>
      </w:r>
      <w:proofErr w:type="spellStart"/>
      <w:r w:rsidR="00F21376">
        <w:rPr>
          <w:rFonts w:ascii="Arial" w:hAnsi="Arial" w:cs="Arial"/>
          <w:sz w:val="24"/>
          <w:szCs w:val="24"/>
        </w:rPr>
        <w:t>Scrutton</w:t>
      </w:r>
      <w:proofErr w:type="spellEnd"/>
      <w:r w:rsidR="00F21376">
        <w:rPr>
          <w:rFonts w:ascii="Arial" w:hAnsi="Arial" w:cs="Arial"/>
          <w:sz w:val="24"/>
          <w:szCs w:val="24"/>
        </w:rPr>
        <w:t xml:space="preserve"> and </w:t>
      </w:r>
      <w:proofErr w:type="spellStart"/>
      <w:r w:rsidR="00F21376">
        <w:rPr>
          <w:rFonts w:ascii="Arial" w:hAnsi="Arial" w:cs="Arial"/>
          <w:sz w:val="24"/>
          <w:szCs w:val="24"/>
        </w:rPr>
        <w:t>Beames</w:t>
      </w:r>
      <w:proofErr w:type="spellEnd"/>
      <w:r w:rsidR="00F21376">
        <w:rPr>
          <w:rFonts w:ascii="Arial" w:hAnsi="Arial" w:cs="Arial"/>
          <w:sz w:val="24"/>
          <w:szCs w:val="24"/>
        </w:rPr>
        <w:t xml:space="preserve"> (2015) in their article entitled Measuring the Unmeasurable, pointed to the depth of qualitative research</w:t>
      </w:r>
      <w:r w:rsidR="00720AAE">
        <w:rPr>
          <w:rFonts w:ascii="Arial" w:hAnsi="Arial" w:cs="Arial"/>
          <w:sz w:val="24"/>
          <w:szCs w:val="24"/>
        </w:rPr>
        <w:t xml:space="preserve"> but</w:t>
      </w:r>
      <w:r w:rsidR="00F21376">
        <w:rPr>
          <w:rFonts w:ascii="Arial" w:hAnsi="Arial" w:cs="Arial"/>
          <w:sz w:val="24"/>
          <w:szCs w:val="24"/>
        </w:rPr>
        <w:t xml:space="preserve"> the lack</w:t>
      </w:r>
      <w:r w:rsidR="00720AAE">
        <w:rPr>
          <w:rFonts w:ascii="Arial" w:hAnsi="Arial" w:cs="Arial"/>
          <w:sz w:val="24"/>
          <w:szCs w:val="24"/>
        </w:rPr>
        <w:t xml:space="preserve"> of</w:t>
      </w:r>
      <w:r w:rsidR="00F21376">
        <w:rPr>
          <w:rFonts w:ascii="Arial" w:hAnsi="Arial" w:cs="Arial"/>
          <w:sz w:val="24"/>
          <w:szCs w:val="24"/>
        </w:rPr>
        <w:t xml:space="preserve"> and poor quality</w:t>
      </w:r>
      <w:r w:rsidR="00720AAE">
        <w:rPr>
          <w:rFonts w:ascii="Arial" w:hAnsi="Arial" w:cs="Arial"/>
          <w:sz w:val="24"/>
          <w:szCs w:val="24"/>
        </w:rPr>
        <w:t xml:space="preserve"> of</w:t>
      </w:r>
      <w:r w:rsidR="00F21376">
        <w:rPr>
          <w:rFonts w:ascii="Arial" w:hAnsi="Arial" w:cs="Arial"/>
          <w:sz w:val="24"/>
          <w:szCs w:val="24"/>
        </w:rPr>
        <w:t xml:space="preserve"> quant</w:t>
      </w:r>
      <w:r w:rsidR="00720AAE">
        <w:rPr>
          <w:rFonts w:ascii="Arial" w:hAnsi="Arial" w:cs="Arial"/>
          <w:sz w:val="24"/>
          <w:szCs w:val="24"/>
        </w:rPr>
        <w:t>i</w:t>
      </w:r>
      <w:r w:rsidR="00F21376">
        <w:rPr>
          <w:rFonts w:ascii="Arial" w:hAnsi="Arial" w:cs="Arial"/>
          <w:sz w:val="24"/>
          <w:szCs w:val="24"/>
        </w:rPr>
        <w:t>t</w:t>
      </w:r>
      <w:r w:rsidR="00720AAE">
        <w:rPr>
          <w:rFonts w:ascii="Arial" w:hAnsi="Arial" w:cs="Arial"/>
          <w:sz w:val="24"/>
          <w:szCs w:val="24"/>
        </w:rPr>
        <w:t>at</w:t>
      </w:r>
      <w:r w:rsidR="00F21376">
        <w:rPr>
          <w:rFonts w:ascii="Arial" w:hAnsi="Arial" w:cs="Arial"/>
          <w:sz w:val="24"/>
          <w:szCs w:val="24"/>
        </w:rPr>
        <w:t>ive research</w:t>
      </w:r>
      <w:r w:rsidR="00720AAE">
        <w:rPr>
          <w:rFonts w:ascii="Arial" w:hAnsi="Arial" w:cs="Arial"/>
          <w:sz w:val="24"/>
          <w:szCs w:val="24"/>
        </w:rPr>
        <w:t xml:space="preserve"> in Outdoor Education. </w:t>
      </w:r>
      <w:r w:rsidR="00EB4136">
        <w:rPr>
          <w:rFonts w:ascii="Arial" w:hAnsi="Arial" w:cs="Arial"/>
          <w:sz w:val="24"/>
          <w:szCs w:val="24"/>
        </w:rPr>
        <w:t>Brookes (2003)</w:t>
      </w:r>
      <w:r w:rsidR="00720AAE">
        <w:rPr>
          <w:rFonts w:ascii="Arial" w:hAnsi="Arial" w:cs="Arial"/>
          <w:sz w:val="24"/>
          <w:szCs w:val="24"/>
        </w:rPr>
        <w:t xml:space="preserve"> also suggested that there was a lack of interaction between the Outdoor Education research community and the wider education communit</w:t>
      </w:r>
      <w:r w:rsidR="00EB4136">
        <w:rPr>
          <w:rFonts w:ascii="Arial" w:hAnsi="Arial" w:cs="Arial"/>
          <w:sz w:val="24"/>
          <w:szCs w:val="24"/>
        </w:rPr>
        <w:t xml:space="preserve">y. With these being </w:t>
      </w:r>
      <w:r w:rsidR="00720AAE">
        <w:rPr>
          <w:rFonts w:ascii="Arial" w:hAnsi="Arial" w:cs="Arial"/>
          <w:sz w:val="24"/>
          <w:szCs w:val="24"/>
        </w:rPr>
        <w:t xml:space="preserve">reasons, </w:t>
      </w:r>
      <w:r w:rsidR="00EB4136">
        <w:rPr>
          <w:rFonts w:ascii="Arial" w:hAnsi="Arial" w:cs="Arial"/>
          <w:sz w:val="24"/>
          <w:szCs w:val="24"/>
        </w:rPr>
        <w:t xml:space="preserve">that </w:t>
      </w:r>
      <w:r w:rsidR="00720AAE">
        <w:rPr>
          <w:rFonts w:ascii="Arial" w:hAnsi="Arial" w:cs="Arial"/>
          <w:sz w:val="24"/>
          <w:szCs w:val="24"/>
        </w:rPr>
        <w:t>Outdoor Education is often failing to prove its own wort</w:t>
      </w:r>
      <w:r w:rsidR="00EB4136">
        <w:rPr>
          <w:rFonts w:ascii="Arial" w:hAnsi="Arial" w:cs="Arial"/>
          <w:sz w:val="24"/>
          <w:szCs w:val="24"/>
        </w:rPr>
        <w:t>h</w:t>
      </w:r>
      <w:r w:rsidR="00720AAE">
        <w:rPr>
          <w:rFonts w:ascii="Arial" w:hAnsi="Arial" w:cs="Arial"/>
          <w:sz w:val="24"/>
          <w:szCs w:val="24"/>
        </w:rPr>
        <w:t>.</w:t>
      </w:r>
      <w:r w:rsidR="00EB4136">
        <w:rPr>
          <w:rFonts w:ascii="Arial" w:hAnsi="Arial" w:cs="Arial"/>
          <w:sz w:val="24"/>
          <w:szCs w:val="24"/>
        </w:rPr>
        <w:t xml:space="preserve"> Brookes (2003) continues</w:t>
      </w:r>
      <w:r w:rsidR="00F32F67">
        <w:rPr>
          <w:rFonts w:ascii="Arial" w:hAnsi="Arial" w:cs="Arial"/>
          <w:sz w:val="24"/>
          <w:szCs w:val="24"/>
        </w:rPr>
        <w:t xml:space="preserve"> by</w:t>
      </w:r>
      <w:r w:rsidR="00EB4136">
        <w:rPr>
          <w:rFonts w:ascii="Arial" w:hAnsi="Arial" w:cs="Arial"/>
          <w:sz w:val="24"/>
          <w:szCs w:val="24"/>
        </w:rPr>
        <w:t xml:space="preserve"> </w:t>
      </w:r>
      <w:r w:rsidR="00720AAE">
        <w:rPr>
          <w:rFonts w:ascii="Arial" w:hAnsi="Arial" w:cs="Arial"/>
          <w:sz w:val="24"/>
          <w:szCs w:val="24"/>
        </w:rPr>
        <w:t>suggest</w:t>
      </w:r>
      <w:r w:rsidR="00F32F67">
        <w:rPr>
          <w:rFonts w:ascii="Arial" w:hAnsi="Arial" w:cs="Arial"/>
          <w:sz w:val="24"/>
          <w:szCs w:val="24"/>
        </w:rPr>
        <w:t xml:space="preserve">ing, </w:t>
      </w:r>
      <w:r w:rsidR="00720AAE">
        <w:rPr>
          <w:rFonts w:ascii="Arial" w:hAnsi="Arial" w:cs="Arial"/>
          <w:sz w:val="24"/>
          <w:szCs w:val="24"/>
        </w:rPr>
        <w:t>that character building objectives are difficult if not impossible to measure</w:t>
      </w:r>
      <w:r w:rsidR="006F2EB3" w:rsidRPr="006F2EB3">
        <w:rPr>
          <w:rFonts w:ascii="Arial" w:hAnsi="Arial" w:cs="Arial"/>
          <w:sz w:val="24"/>
          <w:szCs w:val="24"/>
        </w:rPr>
        <w:t>. He</w:t>
      </w:r>
      <w:r w:rsidR="00605FD6" w:rsidRPr="006F2EB3">
        <w:rPr>
          <w:rFonts w:ascii="Arial" w:hAnsi="Arial" w:cs="Arial"/>
          <w:sz w:val="24"/>
          <w:szCs w:val="24"/>
        </w:rPr>
        <w:t xml:space="preserve"> ascertains</w:t>
      </w:r>
      <w:r w:rsidR="005B3F60">
        <w:rPr>
          <w:rFonts w:ascii="Arial" w:hAnsi="Arial" w:cs="Arial"/>
          <w:sz w:val="24"/>
          <w:szCs w:val="24"/>
        </w:rPr>
        <w:t xml:space="preserve"> that, </w:t>
      </w:r>
      <w:r w:rsidR="005B3F60" w:rsidRPr="005B3F60">
        <w:rPr>
          <w:rFonts w:ascii="Arial" w:hAnsi="Arial" w:cs="Arial"/>
          <w:sz w:val="24"/>
          <w:szCs w:val="24"/>
        </w:rPr>
        <w:t>“cross situational consistency in behaviour cannot be empirically proven,”</w:t>
      </w:r>
      <w:r w:rsidR="005B3F60">
        <w:rPr>
          <w:rFonts w:ascii="Arial" w:hAnsi="Arial" w:cs="Arial"/>
          <w:sz w:val="24"/>
          <w:szCs w:val="24"/>
        </w:rPr>
        <w:t xml:space="preserve">. He also believes </w:t>
      </w:r>
      <w:r w:rsidR="00605FD6" w:rsidRPr="006F2EB3">
        <w:rPr>
          <w:rFonts w:ascii="Arial" w:hAnsi="Arial" w:cs="Arial"/>
          <w:sz w:val="24"/>
          <w:szCs w:val="24"/>
        </w:rPr>
        <w:t xml:space="preserve">that these </w:t>
      </w:r>
      <w:r w:rsidR="0007024B" w:rsidRPr="006F2EB3">
        <w:rPr>
          <w:rFonts w:ascii="Arial" w:hAnsi="Arial" w:cs="Arial"/>
          <w:sz w:val="24"/>
          <w:szCs w:val="24"/>
        </w:rPr>
        <w:t>character-building</w:t>
      </w:r>
      <w:r w:rsidR="00605FD6" w:rsidRPr="006F2EB3">
        <w:rPr>
          <w:rFonts w:ascii="Arial" w:hAnsi="Arial" w:cs="Arial"/>
          <w:sz w:val="24"/>
          <w:szCs w:val="24"/>
        </w:rPr>
        <w:t xml:space="preserve"> motivations and objectives</w:t>
      </w:r>
      <w:r w:rsidR="005B3F60">
        <w:rPr>
          <w:rFonts w:ascii="Arial" w:hAnsi="Arial" w:cs="Arial"/>
          <w:sz w:val="24"/>
          <w:szCs w:val="24"/>
        </w:rPr>
        <w:t xml:space="preserve"> </w:t>
      </w:r>
      <w:r w:rsidR="00605FD6" w:rsidRPr="006F2EB3">
        <w:rPr>
          <w:rFonts w:ascii="Arial" w:hAnsi="Arial" w:cs="Arial"/>
          <w:sz w:val="24"/>
          <w:szCs w:val="24"/>
        </w:rPr>
        <w:t>have been a “</w:t>
      </w:r>
      <w:r w:rsidR="006F2EB3" w:rsidRPr="006F2EB3">
        <w:rPr>
          <w:rFonts w:ascii="Arial" w:hAnsi="Arial" w:cs="Arial"/>
          <w:sz w:val="24"/>
          <w:szCs w:val="24"/>
        </w:rPr>
        <w:t>a yoke which once cast off, opens the way for more defensible theory, research, and practice</w:t>
      </w:r>
      <w:r w:rsidR="006F2EB3">
        <w:rPr>
          <w:rFonts w:ascii="Arial" w:hAnsi="Arial" w:cs="Arial"/>
          <w:sz w:val="24"/>
          <w:szCs w:val="24"/>
        </w:rPr>
        <w:t xml:space="preserve"> in OAE” (Outdoor Adventure Education). </w:t>
      </w:r>
    </w:p>
    <w:p w14:paraId="7B7FA282" w14:textId="3D0A14D1" w:rsidR="00E22E4C" w:rsidRDefault="00491B96" w:rsidP="00E22E4C">
      <w:pPr>
        <w:jc w:val="both"/>
        <w:rPr>
          <w:rFonts w:ascii="Arial" w:hAnsi="Arial" w:cs="Arial"/>
          <w:color w:val="FF0000"/>
          <w:sz w:val="24"/>
          <w:szCs w:val="24"/>
        </w:rPr>
      </w:pPr>
      <w:r>
        <w:rPr>
          <w:rFonts w:ascii="Arial" w:hAnsi="Arial" w:cs="Arial"/>
          <w:sz w:val="24"/>
          <w:szCs w:val="24"/>
        </w:rPr>
        <w:t xml:space="preserve">Brookes (2003a, 2003b) argues that character building is an illusion and is not a product </w:t>
      </w:r>
      <w:r w:rsidR="00AA70B5">
        <w:rPr>
          <w:rFonts w:ascii="Arial" w:hAnsi="Arial" w:cs="Arial"/>
          <w:sz w:val="24"/>
          <w:szCs w:val="24"/>
        </w:rPr>
        <w:t>of</w:t>
      </w:r>
      <w:r>
        <w:rPr>
          <w:rFonts w:ascii="Arial" w:hAnsi="Arial" w:cs="Arial"/>
          <w:sz w:val="24"/>
          <w:szCs w:val="24"/>
        </w:rPr>
        <w:t xml:space="preserve"> what he calls, Adventure </w:t>
      </w:r>
      <w:r w:rsidR="00B64A03">
        <w:rPr>
          <w:rFonts w:ascii="Arial" w:hAnsi="Arial" w:cs="Arial"/>
          <w:sz w:val="24"/>
          <w:szCs w:val="24"/>
        </w:rPr>
        <w:t>E</w:t>
      </w:r>
      <w:r>
        <w:rPr>
          <w:rFonts w:ascii="Arial" w:hAnsi="Arial" w:cs="Arial"/>
          <w:sz w:val="24"/>
          <w:szCs w:val="24"/>
        </w:rPr>
        <w:t>ducation. Brookes states that humans exhibit different personality traits in different situations and that it is the situation that is the determining factor</w:t>
      </w:r>
      <w:r w:rsidR="00EA2A66">
        <w:rPr>
          <w:rFonts w:ascii="Arial" w:hAnsi="Arial" w:cs="Arial"/>
          <w:sz w:val="24"/>
          <w:szCs w:val="24"/>
        </w:rPr>
        <w:t xml:space="preserve"> of how an individual behaves</w:t>
      </w:r>
      <w:r>
        <w:rPr>
          <w:rFonts w:ascii="Arial" w:hAnsi="Arial" w:cs="Arial"/>
          <w:sz w:val="24"/>
          <w:szCs w:val="24"/>
        </w:rPr>
        <w:t>.</w:t>
      </w:r>
      <w:r w:rsidR="00EA2A66">
        <w:rPr>
          <w:rFonts w:ascii="Arial" w:hAnsi="Arial" w:cs="Arial"/>
          <w:sz w:val="24"/>
          <w:szCs w:val="24"/>
        </w:rPr>
        <w:t xml:space="preserve"> That situations </w:t>
      </w:r>
      <w:r w:rsidR="00AA70B5">
        <w:rPr>
          <w:rFonts w:ascii="Arial" w:hAnsi="Arial" w:cs="Arial"/>
          <w:sz w:val="24"/>
          <w:szCs w:val="24"/>
        </w:rPr>
        <w:t>consider</w:t>
      </w:r>
      <w:r w:rsidR="00EA2A66">
        <w:rPr>
          <w:rFonts w:ascii="Arial" w:hAnsi="Arial" w:cs="Arial"/>
          <w:sz w:val="24"/>
          <w:szCs w:val="24"/>
        </w:rPr>
        <w:t xml:space="preserve"> geographical, social and cultural elements. </w:t>
      </w:r>
      <w:r>
        <w:rPr>
          <w:rFonts w:ascii="Arial" w:hAnsi="Arial" w:cs="Arial"/>
          <w:sz w:val="24"/>
          <w:szCs w:val="24"/>
        </w:rPr>
        <w:t>He suggests that the idea that a short-term experience in the outdoors can change an individual’s long constructed character is false.</w:t>
      </w:r>
      <w:r w:rsidR="00EA2A66">
        <w:rPr>
          <w:rFonts w:ascii="Arial" w:hAnsi="Arial" w:cs="Arial"/>
          <w:sz w:val="24"/>
          <w:szCs w:val="24"/>
        </w:rPr>
        <w:t xml:space="preserve"> Brookes concludes that the current </w:t>
      </w:r>
      <w:r w:rsidR="00AA70B5">
        <w:rPr>
          <w:rFonts w:ascii="Arial" w:hAnsi="Arial" w:cs="Arial"/>
          <w:sz w:val="24"/>
          <w:szCs w:val="24"/>
        </w:rPr>
        <w:t>accepted</w:t>
      </w:r>
      <w:r w:rsidR="00EA2A66">
        <w:rPr>
          <w:rFonts w:ascii="Arial" w:hAnsi="Arial" w:cs="Arial"/>
          <w:sz w:val="24"/>
          <w:szCs w:val="24"/>
        </w:rPr>
        <w:t xml:space="preserve"> view and position of character building is rhetoric. T</w:t>
      </w:r>
      <w:r w:rsidR="00083D1A">
        <w:rPr>
          <w:rFonts w:ascii="Arial" w:hAnsi="Arial" w:cs="Arial"/>
          <w:sz w:val="24"/>
          <w:szCs w:val="24"/>
        </w:rPr>
        <w:t xml:space="preserve">he reason that </w:t>
      </w:r>
      <w:r w:rsidR="00EA2A66">
        <w:rPr>
          <w:rFonts w:ascii="Arial" w:hAnsi="Arial" w:cs="Arial"/>
          <w:sz w:val="24"/>
          <w:szCs w:val="24"/>
        </w:rPr>
        <w:t xml:space="preserve">character building motivations have endured is </w:t>
      </w:r>
      <w:r w:rsidR="00EA2A66">
        <w:rPr>
          <w:rFonts w:ascii="Arial" w:hAnsi="Arial" w:cs="Arial"/>
          <w:sz w:val="24"/>
          <w:szCs w:val="24"/>
        </w:rPr>
        <w:lastRenderedPageBreak/>
        <w:t>because they are hard to prove, entrenched in our culture, is an appealing notion with appealing activities and driven by the cultura</w:t>
      </w:r>
      <w:r w:rsidR="00083D1A">
        <w:rPr>
          <w:rFonts w:ascii="Arial" w:hAnsi="Arial" w:cs="Arial"/>
          <w:sz w:val="24"/>
          <w:szCs w:val="24"/>
        </w:rPr>
        <w:t>l,</w:t>
      </w:r>
      <w:r w:rsidR="00EA2A66">
        <w:rPr>
          <w:rFonts w:ascii="Arial" w:hAnsi="Arial" w:cs="Arial"/>
          <w:sz w:val="24"/>
          <w:szCs w:val="24"/>
        </w:rPr>
        <w:t xml:space="preserve"> unproven</w:t>
      </w:r>
      <w:r w:rsidR="00083D1A">
        <w:rPr>
          <w:rFonts w:ascii="Arial" w:hAnsi="Arial" w:cs="Arial"/>
          <w:sz w:val="24"/>
          <w:szCs w:val="24"/>
        </w:rPr>
        <w:t>,</w:t>
      </w:r>
      <w:r w:rsidR="00EA2A66">
        <w:rPr>
          <w:rFonts w:ascii="Arial" w:hAnsi="Arial" w:cs="Arial"/>
          <w:sz w:val="24"/>
          <w:szCs w:val="24"/>
        </w:rPr>
        <w:t xml:space="preserve"> belief that it works. </w:t>
      </w:r>
    </w:p>
    <w:p w14:paraId="45656691" w14:textId="7670C342" w:rsidR="00324F1E" w:rsidRDefault="00083D1A" w:rsidP="00E22E4C">
      <w:pPr>
        <w:jc w:val="both"/>
        <w:rPr>
          <w:rFonts w:ascii="Arial" w:hAnsi="Arial" w:cs="Arial"/>
          <w:sz w:val="24"/>
          <w:szCs w:val="24"/>
        </w:rPr>
      </w:pPr>
      <w:r w:rsidRPr="00E024EE">
        <w:rPr>
          <w:rFonts w:ascii="Arial" w:hAnsi="Arial" w:cs="Arial"/>
          <w:sz w:val="24"/>
          <w:szCs w:val="24"/>
        </w:rPr>
        <w:t>I find Brookes’ (2003a, 2003b) article compelling</w:t>
      </w:r>
      <w:r w:rsidR="00071237" w:rsidRPr="00E024EE">
        <w:rPr>
          <w:rFonts w:ascii="Arial" w:hAnsi="Arial" w:cs="Arial"/>
          <w:sz w:val="24"/>
          <w:szCs w:val="24"/>
        </w:rPr>
        <w:t xml:space="preserve">. Supported with the assertions made by </w:t>
      </w:r>
      <w:proofErr w:type="spellStart"/>
      <w:r w:rsidR="00071237" w:rsidRPr="00E024EE">
        <w:rPr>
          <w:rFonts w:ascii="Arial" w:hAnsi="Arial" w:cs="Arial"/>
          <w:sz w:val="24"/>
          <w:szCs w:val="24"/>
        </w:rPr>
        <w:t>Scrutton</w:t>
      </w:r>
      <w:proofErr w:type="spellEnd"/>
      <w:r w:rsidR="00071237" w:rsidRPr="00E024EE">
        <w:rPr>
          <w:rFonts w:ascii="Arial" w:hAnsi="Arial" w:cs="Arial"/>
          <w:sz w:val="24"/>
          <w:szCs w:val="24"/>
        </w:rPr>
        <w:t xml:space="preserve"> and </w:t>
      </w:r>
      <w:proofErr w:type="spellStart"/>
      <w:r w:rsidR="00071237" w:rsidRPr="00E024EE">
        <w:rPr>
          <w:rFonts w:ascii="Arial" w:hAnsi="Arial" w:cs="Arial"/>
          <w:sz w:val="24"/>
          <w:szCs w:val="24"/>
        </w:rPr>
        <w:t>Beames</w:t>
      </w:r>
      <w:proofErr w:type="spellEnd"/>
      <w:r w:rsidR="00071237" w:rsidRPr="00E024EE">
        <w:rPr>
          <w:rFonts w:ascii="Arial" w:hAnsi="Arial" w:cs="Arial"/>
          <w:sz w:val="24"/>
          <w:szCs w:val="24"/>
        </w:rPr>
        <w:t xml:space="preserve"> (202</w:t>
      </w:r>
      <w:r w:rsidR="00071237" w:rsidRPr="00B64A03">
        <w:rPr>
          <w:rFonts w:ascii="Arial" w:hAnsi="Arial" w:cs="Arial"/>
          <w:sz w:val="24"/>
          <w:szCs w:val="24"/>
        </w:rPr>
        <w:t xml:space="preserve">5) I agree with </w:t>
      </w:r>
      <w:r w:rsidR="00B64A03" w:rsidRPr="00B64A03">
        <w:rPr>
          <w:rFonts w:ascii="Arial" w:hAnsi="Arial" w:cs="Arial"/>
          <w:sz w:val="24"/>
          <w:szCs w:val="24"/>
        </w:rPr>
        <w:t xml:space="preserve">the </w:t>
      </w:r>
      <w:r w:rsidR="00071237" w:rsidRPr="00B64A03">
        <w:rPr>
          <w:rFonts w:ascii="Arial" w:hAnsi="Arial" w:cs="Arial"/>
          <w:sz w:val="24"/>
          <w:szCs w:val="24"/>
        </w:rPr>
        <w:t xml:space="preserve">notion that </w:t>
      </w:r>
      <w:r w:rsidR="00B64A03" w:rsidRPr="00B64A03">
        <w:rPr>
          <w:rFonts w:ascii="Arial" w:hAnsi="Arial" w:cs="Arial"/>
          <w:sz w:val="24"/>
          <w:szCs w:val="24"/>
        </w:rPr>
        <w:t xml:space="preserve">it is outdated, counterproductive and unjustifiable that </w:t>
      </w:r>
      <w:r w:rsidR="00071237" w:rsidRPr="00B64A03">
        <w:rPr>
          <w:rFonts w:ascii="Arial" w:hAnsi="Arial" w:cs="Arial"/>
          <w:sz w:val="24"/>
          <w:szCs w:val="24"/>
        </w:rPr>
        <w:t>character</w:t>
      </w:r>
      <w:r w:rsidR="00B64A03">
        <w:rPr>
          <w:rFonts w:ascii="Arial" w:hAnsi="Arial" w:cs="Arial"/>
          <w:sz w:val="24"/>
          <w:szCs w:val="24"/>
        </w:rPr>
        <w:t xml:space="preserve"> building </w:t>
      </w:r>
      <w:r w:rsidR="00B64A03" w:rsidRPr="00B64A03">
        <w:rPr>
          <w:rFonts w:ascii="Arial" w:hAnsi="Arial" w:cs="Arial"/>
          <w:sz w:val="24"/>
          <w:szCs w:val="24"/>
        </w:rPr>
        <w:t>is</w:t>
      </w:r>
      <w:r w:rsidR="00071237" w:rsidRPr="00B64A03">
        <w:rPr>
          <w:rFonts w:ascii="Arial" w:hAnsi="Arial" w:cs="Arial"/>
          <w:sz w:val="24"/>
          <w:szCs w:val="24"/>
        </w:rPr>
        <w:t xml:space="preserve"> the bedrock of Outdoor </w:t>
      </w:r>
      <w:r w:rsidR="00B64A03" w:rsidRPr="00B64A03">
        <w:rPr>
          <w:rFonts w:ascii="Arial" w:hAnsi="Arial" w:cs="Arial"/>
          <w:sz w:val="24"/>
          <w:szCs w:val="24"/>
        </w:rPr>
        <w:t>E</w:t>
      </w:r>
      <w:r w:rsidR="00071237" w:rsidRPr="00B64A03">
        <w:rPr>
          <w:rFonts w:ascii="Arial" w:hAnsi="Arial" w:cs="Arial"/>
          <w:sz w:val="24"/>
          <w:szCs w:val="24"/>
        </w:rPr>
        <w:t xml:space="preserve">ducation. That </w:t>
      </w:r>
      <w:r w:rsidR="00071237" w:rsidRPr="00E024EE">
        <w:rPr>
          <w:rFonts w:ascii="Arial" w:hAnsi="Arial" w:cs="Arial"/>
          <w:sz w:val="24"/>
          <w:szCs w:val="24"/>
        </w:rPr>
        <w:t>this motivation prevents Outdoor Education from being a proven and integral part of our curriculum’s, treated with as much respect as other core subjects.</w:t>
      </w:r>
      <w:r w:rsidR="00A30B72">
        <w:rPr>
          <w:rFonts w:ascii="Arial" w:hAnsi="Arial" w:cs="Arial"/>
          <w:sz w:val="24"/>
          <w:szCs w:val="24"/>
        </w:rPr>
        <w:t xml:space="preserve"> </w:t>
      </w:r>
      <w:r w:rsidR="00071237" w:rsidRPr="00E024EE">
        <w:rPr>
          <w:rFonts w:ascii="Arial" w:hAnsi="Arial" w:cs="Arial"/>
          <w:sz w:val="24"/>
          <w:szCs w:val="24"/>
        </w:rPr>
        <w:t xml:space="preserve">If character building is to be </w:t>
      </w:r>
      <w:r w:rsidR="00324F1E" w:rsidRPr="00E024EE">
        <w:rPr>
          <w:rFonts w:ascii="Arial" w:hAnsi="Arial" w:cs="Arial"/>
          <w:sz w:val="24"/>
          <w:szCs w:val="24"/>
        </w:rPr>
        <w:t>a</w:t>
      </w:r>
      <w:r w:rsidR="00071237" w:rsidRPr="00E024EE">
        <w:rPr>
          <w:rFonts w:ascii="Arial" w:hAnsi="Arial" w:cs="Arial"/>
          <w:sz w:val="24"/>
          <w:szCs w:val="24"/>
        </w:rPr>
        <w:t xml:space="preserve"> central motivation for </w:t>
      </w:r>
      <w:r w:rsidR="008D3442" w:rsidRPr="00E024EE">
        <w:rPr>
          <w:rFonts w:ascii="Arial" w:hAnsi="Arial" w:cs="Arial"/>
          <w:sz w:val="24"/>
          <w:szCs w:val="24"/>
        </w:rPr>
        <w:t>the presence of Outdoor Education</w:t>
      </w:r>
      <w:r w:rsidR="00B23269">
        <w:rPr>
          <w:rFonts w:ascii="Arial" w:hAnsi="Arial" w:cs="Arial"/>
          <w:sz w:val="24"/>
          <w:szCs w:val="24"/>
        </w:rPr>
        <w:t>, t</w:t>
      </w:r>
      <w:r w:rsidR="008D3442" w:rsidRPr="00E024EE">
        <w:rPr>
          <w:rFonts w:ascii="Arial" w:hAnsi="Arial" w:cs="Arial"/>
          <w:sz w:val="24"/>
          <w:szCs w:val="24"/>
        </w:rPr>
        <w:t xml:space="preserve">hen I support the conclusion of </w:t>
      </w:r>
      <w:proofErr w:type="spellStart"/>
      <w:r w:rsidR="008D3442" w:rsidRPr="00E024EE">
        <w:rPr>
          <w:rFonts w:ascii="Arial" w:hAnsi="Arial" w:cs="Arial"/>
          <w:sz w:val="24"/>
          <w:szCs w:val="24"/>
        </w:rPr>
        <w:t>Scrutton</w:t>
      </w:r>
      <w:proofErr w:type="spellEnd"/>
      <w:r w:rsidR="008D3442" w:rsidRPr="00E024EE">
        <w:rPr>
          <w:rFonts w:ascii="Arial" w:hAnsi="Arial" w:cs="Arial"/>
          <w:sz w:val="24"/>
          <w:szCs w:val="24"/>
        </w:rPr>
        <w:t xml:space="preserve"> and </w:t>
      </w:r>
      <w:proofErr w:type="spellStart"/>
      <w:r w:rsidR="008D3442" w:rsidRPr="00E024EE">
        <w:rPr>
          <w:rFonts w:ascii="Arial" w:hAnsi="Arial" w:cs="Arial"/>
          <w:sz w:val="24"/>
          <w:szCs w:val="24"/>
        </w:rPr>
        <w:t>Beames</w:t>
      </w:r>
      <w:proofErr w:type="spellEnd"/>
      <w:r w:rsidR="008D3442" w:rsidRPr="00E024EE">
        <w:rPr>
          <w:rFonts w:ascii="Arial" w:hAnsi="Arial" w:cs="Arial"/>
          <w:sz w:val="24"/>
          <w:szCs w:val="24"/>
        </w:rPr>
        <w:t xml:space="preserve"> (2015) and Brookes (2003a, 2003b) </w:t>
      </w:r>
      <w:r w:rsidR="008D3442" w:rsidRPr="00B64A03">
        <w:rPr>
          <w:rFonts w:ascii="Arial" w:hAnsi="Arial" w:cs="Arial"/>
          <w:sz w:val="24"/>
          <w:szCs w:val="24"/>
        </w:rPr>
        <w:t>in that research o</w:t>
      </w:r>
      <w:r w:rsidR="00B64A03" w:rsidRPr="00B64A03">
        <w:rPr>
          <w:rFonts w:ascii="Arial" w:hAnsi="Arial" w:cs="Arial"/>
          <w:sz w:val="24"/>
          <w:szCs w:val="24"/>
        </w:rPr>
        <w:t>f</w:t>
      </w:r>
      <w:r w:rsidR="008D3442" w:rsidRPr="00B64A03">
        <w:rPr>
          <w:rFonts w:ascii="Arial" w:hAnsi="Arial" w:cs="Arial"/>
          <w:sz w:val="24"/>
          <w:szCs w:val="24"/>
        </w:rPr>
        <w:t xml:space="preserve"> the lasting impact on character traits</w:t>
      </w:r>
      <w:r w:rsidR="00B64A03" w:rsidRPr="00B64A03">
        <w:rPr>
          <w:rFonts w:ascii="Arial" w:hAnsi="Arial" w:cs="Arial"/>
          <w:sz w:val="24"/>
          <w:szCs w:val="24"/>
        </w:rPr>
        <w:t xml:space="preserve">. Taking into account </w:t>
      </w:r>
      <w:r w:rsidR="008D3442" w:rsidRPr="00B64A03">
        <w:rPr>
          <w:rFonts w:ascii="Arial" w:hAnsi="Arial" w:cs="Arial"/>
          <w:sz w:val="24"/>
          <w:szCs w:val="24"/>
        </w:rPr>
        <w:t xml:space="preserve">a variety of different </w:t>
      </w:r>
      <w:r w:rsidR="00324F1E" w:rsidRPr="00B64A03">
        <w:rPr>
          <w:rFonts w:ascii="Arial" w:hAnsi="Arial" w:cs="Arial"/>
          <w:sz w:val="24"/>
          <w:szCs w:val="24"/>
        </w:rPr>
        <w:t>real-life</w:t>
      </w:r>
      <w:r w:rsidR="008D3442" w:rsidRPr="00B64A03">
        <w:rPr>
          <w:rFonts w:ascii="Arial" w:hAnsi="Arial" w:cs="Arial"/>
          <w:sz w:val="24"/>
          <w:szCs w:val="24"/>
        </w:rPr>
        <w:t xml:space="preserve"> situations and in different contexts and a number of different variables, needs to </w:t>
      </w:r>
      <w:proofErr w:type="spellStart"/>
      <w:proofErr w:type="gramStart"/>
      <w:r w:rsidR="008D3442" w:rsidRPr="00B64A03">
        <w:rPr>
          <w:rFonts w:ascii="Arial" w:hAnsi="Arial" w:cs="Arial"/>
          <w:sz w:val="24"/>
          <w:szCs w:val="24"/>
        </w:rPr>
        <w:t>undertaken</w:t>
      </w:r>
      <w:proofErr w:type="spellEnd"/>
      <w:proofErr w:type="gramEnd"/>
      <w:r w:rsidR="008D3442" w:rsidRPr="00B64A03">
        <w:rPr>
          <w:rFonts w:ascii="Arial" w:hAnsi="Arial" w:cs="Arial"/>
          <w:sz w:val="24"/>
          <w:szCs w:val="24"/>
        </w:rPr>
        <w:t xml:space="preserve">. </w:t>
      </w:r>
      <w:r w:rsidR="008D3442" w:rsidRPr="00E024EE">
        <w:rPr>
          <w:rFonts w:ascii="Arial" w:hAnsi="Arial" w:cs="Arial"/>
          <w:sz w:val="24"/>
          <w:szCs w:val="24"/>
        </w:rPr>
        <w:t>As well as greater interaction with the wider educational community and higher quality quantitative results. With broader and larger sample sizes and improved methodologies</w:t>
      </w:r>
      <w:r w:rsidR="00324F1E" w:rsidRPr="00E024EE">
        <w:rPr>
          <w:rFonts w:ascii="Arial" w:hAnsi="Arial" w:cs="Arial"/>
          <w:sz w:val="24"/>
          <w:szCs w:val="24"/>
        </w:rPr>
        <w:t xml:space="preserve">. </w:t>
      </w:r>
      <w:r w:rsidR="00A30B72">
        <w:rPr>
          <w:rFonts w:ascii="Arial" w:hAnsi="Arial" w:cs="Arial"/>
          <w:sz w:val="24"/>
          <w:szCs w:val="24"/>
        </w:rPr>
        <w:t xml:space="preserve">However, there are other negative effects created by the dominant adventure based pedagogy and its character building motivations.  </w:t>
      </w:r>
      <w:r w:rsidR="00324F1E" w:rsidRPr="00E024EE">
        <w:rPr>
          <w:rFonts w:ascii="Arial" w:hAnsi="Arial" w:cs="Arial"/>
          <w:sz w:val="24"/>
          <w:szCs w:val="24"/>
        </w:rPr>
        <w:t xml:space="preserve"> </w:t>
      </w:r>
    </w:p>
    <w:p w14:paraId="370C3367" w14:textId="3D918EDB" w:rsidR="00FC5E8B" w:rsidRDefault="004D7746" w:rsidP="00E22E4C">
      <w:pPr>
        <w:jc w:val="both"/>
        <w:rPr>
          <w:rFonts w:ascii="Arial" w:hAnsi="Arial" w:cs="Arial"/>
          <w:sz w:val="24"/>
          <w:szCs w:val="24"/>
        </w:rPr>
      </w:pPr>
      <w:r>
        <w:rPr>
          <w:rFonts w:ascii="Arial" w:hAnsi="Arial" w:cs="Arial"/>
          <w:sz w:val="24"/>
          <w:szCs w:val="24"/>
        </w:rPr>
        <w:t>Finally</w:t>
      </w:r>
      <w:r w:rsidR="00703079">
        <w:rPr>
          <w:rFonts w:ascii="Arial" w:hAnsi="Arial" w:cs="Arial"/>
          <w:sz w:val="24"/>
          <w:szCs w:val="24"/>
        </w:rPr>
        <w:t>,</w:t>
      </w:r>
      <w:r>
        <w:rPr>
          <w:rFonts w:ascii="Arial" w:hAnsi="Arial" w:cs="Arial"/>
          <w:sz w:val="24"/>
          <w:szCs w:val="24"/>
        </w:rPr>
        <w:t xml:space="preserve"> I would like to address the question, </w:t>
      </w:r>
      <w:r w:rsidRPr="00FC0143">
        <w:rPr>
          <w:rFonts w:ascii="Arial" w:hAnsi="Arial" w:cs="Arial"/>
          <w:color w:val="000000" w:themeColor="text1"/>
          <w:sz w:val="24"/>
          <w:szCs w:val="24"/>
        </w:rPr>
        <w:t>what is a pedagogy of place</w:t>
      </w:r>
      <w:r>
        <w:rPr>
          <w:rFonts w:ascii="Arial" w:hAnsi="Arial" w:cs="Arial"/>
          <w:color w:val="000000" w:themeColor="text1"/>
          <w:sz w:val="24"/>
          <w:szCs w:val="24"/>
        </w:rPr>
        <w:t xml:space="preserve"> and how could this pedagogy influence the future of Outdoor </w:t>
      </w:r>
      <w:r w:rsidR="00B64A03">
        <w:rPr>
          <w:rFonts w:ascii="Arial" w:hAnsi="Arial" w:cs="Arial"/>
          <w:color w:val="000000" w:themeColor="text1"/>
          <w:sz w:val="24"/>
          <w:szCs w:val="24"/>
        </w:rPr>
        <w:t>E</w:t>
      </w:r>
      <w:r>
        <w:rPr>
          <w:rFonts w:ascii="Arial" w:hAnsi="Arial" w:cs="Arial"/>
          <w:color w:val="000000" w:themeColor="text1"/>
          <w:sz w:val="24"/>
          <w:szCs w:val="24"/>
        </w:rPr>
        <w:t>ducation?</w:t>
      </w:r>
      <w:r w:rsidR="00CA6062">
        <w:rPr>
          <w:rFonts w:ascii="Arial" w:hAnsi="Arial" w:cs="Arial"/>
          <w:color w:val="000000" w:themeColor="text1"/>
          <w:sz w:val="24"/>
          <w:szCs w:val="24"/>
        </w:rPr>
        <w:t xml:space="preserve"> The current</w:t>
      </w:r>
      <w:r w:rsidR="001D7059">
        <w:rPr>
          <w:rFonts w:ascii="Arial" w:hAnsi="Arial" w:cs="Arial"/>
          <w:color w:val="000000" w:themeColor="text1"/>
          <w:sz w:val="24"/>
          <w:szCs w:val="24"/>
        </w:rPr>
        <w:t xml:space="preserve"> dominant culture in outdoor education is one centred upon an </w:t>
      </w:r>
      <w:r w:rsidR="00AA70B5">
        <w:rPr>
          <w:rFonts w:ascii="Arial" w:hAnsi="Arial" w:cs="Arial"/>
          <w:color w:val="000000" w:themeColor="text1"/>
          <w:sz w:val="24"/>
          <w:szCs w:val="24"/>
        </w:rPr>
        <w:t>adventure-based</w:t>
      </w:r>
      <w:r w:rsidR="001D7059">
        <w:rPr>
          <w:rFonts w:ascii="Arial" w:hAnsi="Arial" w:cs="Arial"/>
          <w:color w:val="000000" w:themeColor="text1"/>
          <w:sz w:val="24"/>
          <w:szCs w:val="24"/>
        </w:rPr>
        <w:t xml:space="preserve"> pedagogy with character building outcomes</w:t>
      </w:r>
      <w:r w:rsidR="00703079">
        <w:rPr>
          <w:rFonts w:ascii="Arial" w:hAnsi="Arial" w:cs="Arial"/>
          <w:color w:val="000000" w:themeColor="text1"/>
          <w:sz w:val="24"/>
          <w:szCs w:val="24"/>
        </w:rPr>
        <w:t xml:space="preserve"> </w:t>
      </w:r>
      <w:r w:rsidR="001662EB">
        <w:rPr>
          <w:rFonts w:ascii="Arial" w:hAnsi="Arial" w:cs="Arial"/>
          <w:color w:val="000000" w:themeColor="text1"/>
          <w:sz w:val="24"/>
          <w:szCs w:val="24"/>
        </w:rPr>
        <w:t>(</w:t>
      </w:r>
      <w:r w:rsidR="001662EB" w:rsidRPr="001662EB">
        <w:rPr>
          <w:rFonts w:ascii="Arial" w:hAnsi="Arial" w:cs="Arial"/>
          <w:sz w:val="24"/>
          <w:szCs w:val="24"/>
        </w:rPr>
        <w:t xml:space="preserve">Cook, 1999; </w:t>
      </w:r>
      <w:proofErr w:type="spellStart"/>
      <w:r w:rsidR="001662EB" w:rsidRPr="001662EB">
        <w:rPr>
          <w:rFonts w:ascii="Arial" w:hAnsi="Arial" w:cs="Arial"/>
          <w:sz w:val="24"/>
          <w:szCs w:val="24"/>
        </w:rPr>
        <w:t>Loynes</w:t>
      </w:r>
      <w:proofErr w:type="spellEnd"/>
      <w:r w:rsidR="001662EB" w:rsidRPr="001662EB">
        <w:rPr>
          <w:rFonts w:ascii="Arial" w:hAnsi="Arial" w:cs="Arial"/>
          <w:sz w:val="24"/>
          <w:szCs w:val="24"/>
        </w:rPr>
        <w:t>, 1998, 2002, 2008</w:t>
      </w:r>
      <w:r w:rsidR="00703079">
        <w:rPr>
          <w:rFonts w:ascii="Arial" w:hAnsi="Arial" w:cs="Arial"/>
          <w:color w:val="000000" w:themeColor="text1"/>
          <w:sz w:val="24"/>
          <w:szCs w:val="24"/>
        </w:rPr>
        <w:t>)</w:t>
      </w:r>
      <w:r w:rsidR="001D7059">
        <w:rPr>
          <w:rFonts w:ascii="Arial" w:hAnsi="Arial" w:cs="Arial"/>
          <w:color w:val="000000" w:themeColor="text1"/>
          <w:sz w:val="24"/>
          <w:szCs w:val="24"/>
        </w:rPr>
        <w:t xml:space="preserve">. </w:t>
      </w:r>
      <w:proofErr w:type="spellStart"/>
      <w:r w:rsidR="00FC5E8B">
        <w:rPr>
          <w:rFonts w:ascii="Arial" w:hAnsi="Arial" w:cs="Arial"/>
          <w:sz w:val="24"/>
          <w:szCs w:val="24"/>
        </w:rPr>
        <w:t>Wattchow</w:t>
      </w:r>
      <w:proofErr w:type="spellEnd"/>
      <w:r w:rsidR="00FC5E8B">
        <w:rPr>
          <w:rFonts w:ascii="Arial" w:hAnsi="Arial" w:cs="Arial"/>
          <w:sz w:val="24"/>
          <w:szCs w:val="24"/>
        </w:rPr>
        <w:t xml:space="preserve"> (2011), in his review of Outdoor Education motivations, contends that outdoor educators have an overwhelming view that nature is </w:t>
      </w:r>
      <w:r w:rsidR="00C9270F">
        <w:rPr>
          <w:rFonts w:ascii="Arial" w:hAnsi="Arial" w:cs="Arial"/>
          <w:sz w:val="24"/>
          <w:szCs w:val="24"/>
        </w:rPr>
        <w:t>an</w:t>
      </w:r>
      <w:r w:rsidR="00FC5E8B">
        <w:rPr>
          <w:rFonts w:ascii="Arial" w:hAnsi="Arial" w:cs="Arial"/>
          <w:sz w:val="24"/>
          <w:szCs w:val="24"/>
        </w:rPr>
        <w:t xml:space="preserve"> “arena where students experience personal development through challenging activity” or a landscape that can be “appreciated and encountered aesthetically.” This culturally constructed view of nature is the source of other negative outcomes on Outdoor Education practice and therefore learners.   </w:t>
      </w:r>
    </w:p>
    <w:p w14:paraId="742A62CC" w14:textId="70E601E5" w:rsidR="00596036" w:rsidRPr="007C1871" w:rsidRDefault="001D7059" w:rsidP="00E22E4C">
      <w:pPr>
        <w:jc w:val="both"/>
        <w:rPr>
          <w:rFonts w:ascii="Arial" w:hAnsi="Arial" w:cs="Arial"/>
          <w:sz w:val="24"/>
          <w:szCs w:val="24"/>
        </w:rPr>
      </w:pPr>
      <w:r>
        <w:rPr>
          <w:rFonts w:ascii="Arial" w:hAnsi="Arial" w:cs="Arial"/>
          <w:color w:val="000000" w:themeColor="text1"/>
          <w:sz w:val="24"/>
          <w:szCs w:val="24"/>
        </w:rPr>
        <w:t xml:space="preserve">Environmental </w:t>
      </w:r>
      <w:r w:rsidR="006E7181">
        <w:rPr>
          <w:rFonts w:ascii="Arial" w:hAnsi="Arial" w:cs="Arial"/>
          <w:color w:val="000000" w:themeColor="text1"/>
          <w:sz w:val="24"/>
          <w:szCs w:val="24"/>
        </w:rPr>
        <w:t>E</w:t>
      </w:r>
      <w:r>
        <w:rPr>
          <w:rFonts w:ascii="Arial" w:hAnsi="Arial" w:cs="Arial"/>
          <w:color w:val="000000" w:themeColor="text1"/>
          <w:sz w:val="24"/>
          <w:szCs w:val="24"/>
        </w:rPr>
        <w:t>ducation and sustainability have, over recent years, been added to many centres list</w:t>
      </w:r>
      <w:r w:rsidR="005A4D42">
        <w:rPr>
          <w:rFonts w:ascii="Arial" w:hAnsi="Arial" w:cs="Arial"/>
          <w:color w:val="000000" w:themeColor="text1"/>
          <w:sz w:val="24"/>
          <w:szCs w:val="24"/>
        </w:rPr>
        <w:t>s</w:t>
      </w:r>
      <w:r>
        <w:rPr>
          <w:rFonts w:ascii="Arial" w:hAnsi="Arial" w:cs="Arial"/>
          <w:color w:val="000000" w:themeColor="text1"/>
          <w:sz w:val="24"/>
          <w:szCs w:val="24"/>
        </w:rPr>
        <w:t xml:space="preserve"> of objectives </w:t>
      </w:r>
      <w:r w:rsidRPr="00BE463C">
        <w:rPr>
          <w:rFonts w:ascii="Arial" w:hAnsi="Arial" w:cs="Arial"/>
          <w:sz w:val="24"/>
          <w:szCs w:val="24"/>
        </w:rPr>
        <w:t>(</w:t>
      </w:r>
      <w:r w:rsidR="003B212F" w:rsidRPr="00BE463C">
        <w:rPr>
          <w:rFonts w:ascii="Arial" w:hAnsi="Arial" w:cs="Arial"/>
          <w:sz w:val="24"/>
          <w:szCs w:val="24"/>
        </w:rPr>
        <w:t>Baker, 2005;</w:t>
      </w:r>
      <w:r w:rsidR="00F52C16" w:rsidRPr="00BE463C">
        <w:rPr>
          <w:rFonts w:ascii="Arial" w:hAnsi="Arial" w:cs="Arial"/>
          <w:sz w:val="24"/>
          <w:szCs w:val="24"/>
        </w:rPr>
        <w:t xml:space="preserve"> </w:t>
      </w:r>
      <w:proofErr w:type="spellStart"/>
      <w:r w:rsidR="00F52C16" w:rsidRPr="00BE463C">
        <w:rPr>
          <w:rFonts w:ascii="Arial" w:hAnsi="Arial" w:cs="Arial"/>
          <w:sz w:val="24"/>
          <w:szCs w:val="24"/>
        </w:rPr>
        <w:t>Blairvadach</w:t>
      </w:r>
      <w:proofErr w:type="spellEnd"/>
      <w:r w:rsidR="00F52C16" w:rsidRPr="00BE463C">
        <w:rPr>
          <w:rFonts w:ascii="Arial" w:hAnsi="Arial" w:cs="Arial"/>
          <w:sz w:val="24"/>
          <w:szCs w:val="24"/>
        </w:rPr>
        <w:t>, 2023, PGL</w:t>
      </w:r>
      <w:r w:rsidR="005A4D42">
        <w:rPr>
          <w:rFonts w:ascii="Arial" w:hAnsi="Arial" w:cs="Arial"/>
          <w:sz w:val="24"/>
          <w:szCs w:val="24"/>
        </w:rPr>
        <w:t>, 2023</w:t>
      </w:r>
      <w:r w:rsidRPr="00BE463C">
        <w:rPr>
          <w:rFonts w:ascii="Arial" w:hAnsi="Arial" w:cs="Arial"/>
          <w:sz w:val="24"/>
          <w:szCs w:val="24"/>
        </w:rPr>
        <w:t xml:space="preserve">). </w:t>
      </w:r>
      <w:r>
        <w:rPr>
          <w:rFonts w:ascii="Arial" w:hAnsi="Arial" w:cs="Arial"/>
          <w:color w:val="000000" w:themeColor="text1"/>
          <w:sz w:val="24"/>
          <w:szCs w:val="24"/>
        </w:rPr>
        <w:t>However</w:t>
      </w:r>
      <w:r w:rsidR="00E32C41">
        <w:rPr>
          <w:rFonts w:ascii="Arial" w:hAnsi="Arial" w:cs="Arial"/>
          <w:color w:val="000000" w:themeColor="text1"/>
          <w:sz w:val="24"/>
          <w:szCs w:val="24"/>
        </w:rPr>
        <w:t>,</w:t>
      </w:r>
      <w:r>
        <w:rPr>
          <w:rFonts w:ascii="Arial" w:hAnsi="Arial" w:cs="Arial"/>
          <w:color w:val="000000" w:themeColor="text1"/>
          <w:sz w:val="24"/>
          <w:szCs w:val="24"/>
        </w:rPr>
        <w:t xml:space="preserve"> as suggested in Clarke and </w:t>
      </w:r>
      <w:proofErr w:type="spellStart"/>
      <w:r>
        <w:rPr>
          <w:rFonts w:ascii="Arial" w:hAnsi="Arial" w:cs="Arial"/>
          <w:color w:val="000000" w:themeColor="text1"/>
          <w:sz w:val="24"/>
          <w:szCs w:val="24"/>
        </w:rPr>
        <w:t>Mcphie</w:t>
      </w:r>
      <w:proofErr w:type="spellEnd"/>
      <w:r w:rsidR="00E32C41">
        <w:rPr>
          <w:rFonts w:ascii="Arial" w:hAnsi="Arial" w:cs="Arial"/>
          <w:color w:val="000000" w:themeColor="text1"/>
          <w:sz w:val="24"/>
          <w:szCs w:val="24"/>
        </w:rPr>
        <w:t xml:space="preserve"> (2014</w:t>
      </w:r>
      <w:r w:rsidR="00F1733A">
        <w:rPr>
          <w:rFonts w:ascii="Arial" w:hAnsi="Arial" w:cs="Arial"/>
          <w:color w:val="000000" w:themeColor="text1"/>
          <w:sz w:val="24"/>
          <w:szCs w:val="24"/>
        </w:rPr>
        <w:t xml:space="preserve">) </w:t>
      </w:r>
      <w:r w:rsidR="00FC5E8B">
        <w:rPr>
          <w:rFonts w:ascii="Arial" w:hAnsi="Arial" w:cs="Arial"/>
          <w:color w:val="000000" w:themeColor="text1"/>
          <w:sz w:val="24"/>
          <w:szCs w:val="24"/>
        </w:rPr>
        <w:t xml:space="preserve">the </w:t>
      </w:r>
      <w:r w:rsidR="00F1733A">
        <w:rPr>
          <w:rFonts w:ascii="Arial" w:hAnsi="Arial" w:cs="Arial"/>
          <w:color w:val="000000" w:themeColor="text1"/>
          <w:sz w:val="24"/>
          <w:szCs w:val="24"/>
        </w:rPr>
        <w:t>positivistic</w:t>
      </w:r>
      <w:r w:rsidR="00FC5E8B">
        <w:rPr>
          <w:rFonts w:ascii="Arial" w:hAnsi="Arial" w:cs="Arial"/>
          <w:color w:val="000000" w:themeColor="text1"/>
          <w:sz w:val="24"/>
          <w:szCs w:val="24"/>
        </w:rPr>
        <w:t>,</w:t>
      </w:r>
      <w:r w:rsidR="00F1733A">
        <w:rPr>
          <w:rFonts w:ascii="Arial" w:hAnsi="Arial" w:cs="Arial"/>
          <w:color w:val="000000" w:themeColor="text1"/>
          <w:sz w:val="24"/>
          <w:szCs w:val="24"/>
        </w:rPr>
        <w:t xml:space="preserve"> </w:t>
      </w:r>
      <w:r w:rsidR="00FC5E8B">
        <w:rPr>
          <w:rFonts w:ascii="Arial" w:hAnsi="Arial" w:cs="Arial"/>
          <w:color w:val="000000" w:themeColor="text1"/>
          <w:sz w:val="24"/>
          <w:szCs w:val="24"/>
        </w:rPr>
        <w:t>adventure-based pedagogies are delivering a dualistic understanding where nature is treated as an, “other”, separate from man</w:t>
      </w:r>
      <w:r w:rsidR="00971DB3">
        <w:rPr>
          <w:rFonts w:ascii="Arial" w:hAnsi="Arial" w:cs="Arial"/>
          <w:color w:val="000000" w:themeColor="text1"/>
          <w:sz w:val="24"/>
          <w:szCs w:val="24"/>
        </w:rPr>
        <w:t xml:space="preserve"> (Stewart, 2004)</w:t>
      </w:r>
      <w:r w:rsidR="00FC5E8B">
        <w:rPr>
          <w:rFonts w:ascii="Arial" w:hAnsi="Arial" w:cs="Arial"/>
          <w:color w:val="000000" w:themeColor="text1"/>
          <w:sz w:val="24"/>
          <w:szCs w:val="24"/>
        </w:rPr>
        <w:t>. Baker</w:t>
      </w:r>
      <w:r w:rsidR="00957BE8">
        <w:rPr>
          <w:rFonts w:ascii="Arial" w:hAnsi="Arial" w:cs="Arial"/>
          <w:color w:val="000000" w:themeColor="text1"/>
          <w:sz w:val="24"/>
          <w:szCs w:val="24"/>
        </w:rPr>
        <w:t xml:space="preserve"> (2005) referencing the work of Leopold,</w:t>
      </w:r>
      <w:r w:rsidR="00E4179D">
        <w:rPr>
          <w:rFonts w:ascii="Arial" w:hAnsi="Arial" w:cs="Arial"/>
          <w:color w:val="000000" w:themeColor="text1"/>
          <w:sz w:val="24"/>
          <w:szCs w:val="24"/>
        </w:rPr>
        <w:t xml:space="preserve"> has also stated that current practices</w:t>
      </w:r>
      <w:r w:rsidR="00E65646">
        <w:rPr>
          <w:rFonts w:ascii="Arial" w:hAnsi="Arial" w:cs="Arial"/>
          <w:color w:val="000000" w:themeColor="text1"/>
          <w:sz w:val="24"/>
          <w:szCs w:val="24"/>
        </w:rPr>
        <w:t xml:space="preserve"> in Outdoor Education</w:t>
      </w:r>
      <w:r w:rsidR="00E4179D">
        <w:rPr>
          <w:rFonts w:ascii="Arial" w:hAnsi="Arial" w:cs="Arial"/>
          <w:color w:val="000000" w:themeColor="text1"/>
          <w:sz w:val="24"/>
          <w:szCs w:val="24"/>
        </w:rPr>
        <w:t xml:space="preserve"> are</w:t>
      </w:r>
      <w:r w:rsidR="003B212F">
        <w:rPr>
          <w:rFonts w:ascii="Arial" w:hAnsi="Arial" w:cs="Arial"/>
          <w:color w:val="000000" w:themeColor="text1"/>
          <w:sz w:val="24"/>
          <w:szCs w:val="24"/>
        </w:rPr>
        <w:t xml:space="preserve"> creating a sense of Landlessness in society, where there is a separation and </w:t>
      </w:r>
      <w:r w:rsidR="00E65646">
        <w:rPr>
          <w:rFonts w:ascii="Arial" w:hAnsi="Arial" w:cs="Arial"/>
          <w:color w:val="000000" w:themeColor="text1"/>
          <w:sz w:val="24"/>
          <w:szCs w:val="24"/>
        </w:rPr>
        <w:t xml:space="preserve">a </w:t>
      </w:r>
      <w:r w:rsidR="003B212F">
        <w:rPr>
          <w:rFonts w:ascii="Arial" w:hAnsi="Arial" w:cs="Arial"/>
          <w:color w:val="000000" w:themeColor="text1"/>
          <w:sz w:val="24"/>
          <w:szCs w:val="24"/>
        </w:rPr>
        <w:t>disconnect between people and places</w:t>
      </w:r>
      <w:r w:rsidR="00971DB3">
        <w:rPr>
          <w:rFonts w:ascii="Arial" w:hAnsi="Arial" w:cs="Arial"/>
          <w:color w:val="000000" w:themeColor="text1"/>
          <w:sz w:val="24"/>
          <w:szCs w:val="24"/>
        </w:rPr>
        <w:t xml:space="preserve"> (Stewart, 2004)</w:t>
      </w:r>
      <w:r w:rsidR="00680223">
        <w:rPr>
          <w:rFonts w:ascii="Arial" w:hAnsi="Arial" w:cs="Arial"/>
          <w:color w:val="000000" w:themeColor="text1"/>
          <w:sz w:val="24"/>
          <w:szCs w:val="24"/>
        </w:rPr>
        <w:t xml:space="preserve">. This </w:t>
      </w:r>
      <w:r w:rsidR="00E65646">
        <w:rPr>
          <w:rFonts w:ascii="Arial" w:hAnsi="Arial" w:cs="Arial"/>
          <w:color w:val="000000" w:themeColor="text1"/>
          <w:sz w:val="24"/>
          <w:szCs w:val="24"/>
        </w:rPr>
        <w:t xml:space="preserve">leads to people passing through places and not interacting with them. Another negative of the dominant pedagogical structure has </w:t>
      </w:r>
      <w:r w:rsidR="00E65646">
        <w:rPr>
          <w:rFonts w:ascii="Arial" w:hAnsi="Arial" w:cs="Arial"/>
          <w:sz w:val="24"/>
          <w:szCs w:val="24"/>
        </w:rPr>
        <w:t>led to a universalisation and commodification outdoor courses, activities and provision</w:t>
      </w:r>
      <w:r w:rsidR="00E65374">
        <w:rPr>
          <w:rFonts w:ascii="Arial" w:hAnsi="Arial" w:cs="Arial"/>
          <w:sz w:val="24"/>
          <w:szCs w:val="24"/>
        </w:rPr>
        <w:t xml:space="preserve"> (</w:t>
      </w:r>
      <w:proofErr w:type="spellStart"/>
      <w:r w:rsidR="00E65374">
        <w:rPr>
          <w:rFonts w:ascii="Arial" w:hAnsi="Arial" w:cs="Arial"/>
          <w:sz w:val="24"/>
          <w:szCs w:val="24"/>
        </w:rPr>
        <w:t>Loynes</w:t>
      </w:r>
      <w:proofErr w:type="spellEnd"/>
      <w:r w:rsidR="00E65374">
        <w:rPr>
          <w:rFonts w:ascii="Arial" w:hAnsi="Arial" w:cs="Arial"/>
          <w:sz w:val="24"/>
          <w:szCs w:val="24"/>
        </w:rPr>
        <w:t xml:space="preserve">, 1998; 2002; Nicol, 2002; Leather 2018). This universalisation has resulted in one size fits all, off the shelf schemes that give no consideration to specific cultures, </w:t>
      </w:r>
      <w:proofErr w:type="gramStart"/>
      <w:r w:rsidR="00E65374">
        <w:rPr>
          <w:rFonts w:ascii="Arial" w:hAnsi="Arial" w:cs="Arial"/>
          <w:sz w:val="24"/>
          <w:szCs w:val="24"/>
        </w:rPr>
        <w:t>places</w:t>
      </w:r>
      <w:proofErr w:type="gramEnd"/>
      <w:r w:rsidR="00E65374">
        <w:rPr>
          <w:rFonts w:ascii="Arial" w:hAnsi="Arial" w:cs="Arial"/>
          <w:sz w:val="24"/>
          <w:szCs w:val="24"/>
        </w:rPr>
        <w:t xml:space="preserve"> or individuals</w:t>
      </w:r>
      <w:r w:rsidR="00971DB3">
        <w:rPr>
          <w:rFonts w:ascii="Arial" w:hAnsi="Arial" w:cs="Arial"/>
          <w:sz w:val="24"/>
          <w:szCs w:val="24"/>
        </w:rPr>
        <w:t xml:space="preserve"> (Stewart, 2004)</w:t>
      </w:r>
      <w:r w:rsidR="00E65374">
        <w:rPr>
          <w:rFonts w:ascii="Arial" w:hAnsi="Arial" w:cs="Arial"/>
          <w:sz w:val="24"/>
          <w:szCs w:val="24"/>
        </w:rPr>
        <w:t xml:space="preserve">. </w:t>
      </w:r>
      <w:r w:rsidR="00271128">
        <w:rPr>
          <w:rFonts w:ascii="Arial" w:hAnsi="Arial" w:cs="Arial"/>
          <w:sz w:val="24"/>
          <w:szCs w:val="24"/>
        </w:rPr>
        <w:t xml:space="preserve">Chris </w:t>
      </w:r>
      <w:proofErr w:type="spellStart"/>
      <w:r w:rsidR="00271128">
        <w:rPr>
          <w:rFonts w:ascii="Arial" w:hAnsi="Arial" w:cs="Arial"/>
          <w:sz w:val="24"/>
          <w:szCs w:val="24"/>
        </w:rPr>
        <w:t>Loynes</w:t>
      </w:r>
      <w:proofErr w:type="spellEnd"/>
      <w:r w:rsidR="00271128">
        <w:rPr>
          <w:rFonts w:ascii="Arial" w:hAnsi="Arial" w:cs="Arial"/>
          <w:sz w:val="24"/>
          <w:szCs w:val="24"/>
        </w:rPr>
        <w:t xml:space="preserve"> (1998)</w:t>
      </w:r>
      <w:r w:rsidR="00A30B72">
        <w:rPr>
          <w:rFonts w:ascii="Arial" w:hAnsi="Arial" w:cs="Arial"/>
          <w:sz w:val="24"/>
          <w:szCs w:val="24"/>
        </w:rPr>
        <w:t xml:space="preserve"> asserted</w:t>
      </w:r>
      <w:r w:rsidR="00271128">
        <w:rPr>
          <w:rFonts w:ascii="Arial" w:hAnsi="Arial" w:cs="Arial"/>
          <w:sz w:val="24"/>
          <w:szCs w:val="24"/>
        </w:rPr>
        <w:t xml:space="preserve"> that an effect of this commodification is to, “</w:t>
      </w:r>
      <w:r w:rsidR="00271128" w:rsidRPr="00271128">
        <w:rPr>
          <w:rFonts w:ascii="Arial" w:hAnsi="Arial" w:cs="Arial"/>
          <w:sz w:val="24"/>
          <w:szCs w:val="24"/>
        </w:rPr>
        <w:t>disassociate people from their experience of community and place</w:t>
      </w:r>
      <w:r w:rsidR="00271128">
        <w:rPr>
          <w:rFonts w:ascii="Arial" w:hAnsi="Arial" w:cs="Arial"/>
          <w:sz w:val="24"/>
          <w:szCs w:val="24"/>
        </w:rPr>
        <w:t>”.</w:t>
      </w:r>
      <w:r w:rsidR="00596036">
        <w:rPr>
          <w:rFonts w:ascii="Arial" w:hAnsi="Arial" w:cs="Arial"/>
          <w:sz w:val="24"/>
          <w:szCs w:val="24"/>
        </w:rPr>
        <w:t xml:space="preserve"> The over-arching theme emerging from these negative impacts is one of separation or a disconnection from the places </w:t>
      </w:r>
      <w:r w:rsidR="00680223">
        <w:rPr>
          <w:rFonts w:ascii="Arial" w:hAnsi="Arial" w:cs="Arial"/>
          <w:sz w:val="24"/>
          <w:szCs w:val="24"/>
        </w:rPr>
        <w:t xml:space="preserve">where </w:t>
      </w:r>
      <w:r w:rsidR="005A4D42">
        <w:rPr>
          <w:rFonts w:ascii="Arial" w:hAnsi="Arial" w:cs="Arial"/>
          <w:sz w:val="24"/>
          <w:szCs w:val="24"/>
        </w:rPr>
        <w:t xml:space="preserve">adventurous </w:t>
      </w:r>
      <w:r w:rsidR="00596036">
        <w:rPr>
          <w:rFonts w:ascii="Arial" w:hAnsi="Arial" w:cs="Arial"/>
          <w:sz w:val="24"/>
          <w:szCs w:val="24"/>
        </w:rPr>
        <w:t>outdoor activities are taking place.</w:t>
      </w:r>
      <w:r w:rsidR="006D0340">
        <w:rPr>
          <w:rFonts w:ascii="Arial" w:hAnsi="Arial" w:cs="Arial"/>
          <w:sz w:val="24"/>
          <w:szCs w:val="24"/>
        </w:rPr>
        <w:t xml:space="preserve"> </w:t>
      </w:r>
      <w:r w:rsidR="00596036">
        <w:rPr>
          <w:rFonts w:ascii="Arial" w:hAnsi="Arial" w:cs="Arial"/>
          <w:sz w:val="24"/>
          <w:szCs w:val="24"/>
        </w:rPr>
        <w:t xml:space="preserve">Creating </w:t>
      </w:r>
      <w:r w:rsidR="006D0340">
        <w:rPr>
          <w:rFonts w:ascii="Arial" w:hAnsi="Arial" w:cs="Arial"/>
          <w:sz w:val="24"/>
          <w:szCs w:val="24"/>
        </w:rPr>
        <w:t>a sense of</w:t>
      </w:r>
      <w:r w:rsidR="00596036">
        <w:rPr>
          <w:rFonts w:ascii="Arial" w:hAnsi="Arial" w:cs="Arial"/>
          <w:sz w:val="24"/>
          <w:szCs w:val="24"/>
        </w:rPr>
        <w:t xml:space="preserve"> landlessness that is exacerbated by our ever-modernising lifestyles with its dependency on technology</w:t>
      </w:r>
      <w:r w:rsidR="006D0340">
        <w:rPr>
          <w:rFonts w:ascii="Arial" w:hAnsi="Arial" w:cs="Arial"/>
          <w:sz w:val="24"/>
          <w:szCs w:val="24"/>
        </w:rPr>
        <w:t xml:space="preserve"> and increased mobility</w:t>
      </w:r>
      <w:r w:rsidR="00596036">
        <w:rPr>
          <w:rFonts w:ascii="Arial" w:hAnsi="Arial" w:cs="Arial"/>
          <w:sz w:val="24"/>
          <w:szCs w:val="24"/>
        </w:rPr>
        <w:t xml:space="preserve"> </w:t>
      </w:r>
      <w:r w:rsidR="00596036" w:rsidRPr="0006508B">
        <w:rPr>
          <w:rFonts w:ascii="Arial" w:hAnsi="Arial" w:cs="Arial"/>
          <w:sz w:val="24"/>
          <w:szCs w:val="24"/>
        </w:rPr>
        <w:t>(</w:t>
      </w:r>
      <w:r w:rsidR="00971DB3" w:rsidRPr="0006508B">
        <w:rPr>
          <w:rFonts w:ascii="Arial" w:hAnsi="Arial" w:cs="Arial"/>
          <w:sz w:val="24"/>
          <w:szCs w:val="24"/>
        </w:rPr>
        <w:t>Stewart, 2004</w:t>
      </w:r>
      <w:r w:rsidR="00011727" w:rsidRPr="0006508B">
        <w:rPr>
          <w:rFonts w:ascii="Arial" w:hAnsi="Arial" w:cs="Arial"/>
          <w:sz w:val="24"/>
          <w:szCs w:val="24"/>
        </w:rPr>
        <w:t>;</w:t>
      </w:r>
      <w:r w:rsidR="006D0340" w:rsidRPr="0006508B">
        <w:rPr>
          <w:rFonts w:ascii="Arial" w:hAnsi="Arial" w:cs="Arial"/>
          <w:sz w:val="24"/>
          <w:szCs w:val="24"/>
        </w:rPr>
        <w:t xml:space="preserve"> </w:t>
      </w:r>
      <w:proofErr w:type="spellStart"/>
      <w:r w:rsidR="006D0340" w:rsidRPr="0006508B">
        <w:rPr>
          <w:rFonts w:ascii="Arial" w:hAnsi="Arial" w:cs="Arial"/>
          <w:sz w:val="24"/>
          <w:szCs w:val="24"/>
        </w:rPr>
        <w:t>Plumwood</w:t>
      </w:r>
      <w:proofErr w:type="spellEnd"/>
      <w:r w:rsidR="00011727" w:rsidRPr="0006508B">
        <w:rPr>
          <w:rFonts w:ascii="Arial" w:hAnsi="Arial" w:cs="Arial"/>
          <w:sz w:val="24"/>
          <w:szCs w:val="24"/>
        </w:rPr>
        <w:t>, 2000</w:t>
      </w:r>
      <w:r w:rsidR="0006508B" w:rsidRPr="0006508B">
        <w:rPr>
          <w:rFonts w:ascii="Arial" w:hAnsi="Arial" w:cs="Arial"/>
          <w:sz w:val="24"/>
          <w:szCs w:val="24"/>
        </w:rPr>
        <w:t>,</w:t>
      </w:r>
      <w:r w:rsidR="00011727" w:rsidRPr="0006508B">
        <w:rPr>
          <w:rFonts w:ascii="Arial" w:hAnsi="Arial" w:cs="Arial"/>
          <w:sz w:val="24"/>
          <w:szCs w:val="24"/>
        </w:rPr>
        <w:t xml:space="preserve"> cited in </w:t>
      </w:r>
      <w:r w:rsidR="0006508B" w:rsidRPr="0006508B">
        <w:rPr>
          <w:rFonts w:ascii="Arial" w:hAnsi="Arial" w:cs="Arial"/>
          <w:sz w:val="24"/>
          <w:szCs w:val="24"/>
        </w:rPr>
        <w:t>Stewart, 2004</w:t>
      </w:r>
      <w:r w:rsidR="00596036" w:rsidRPr="0006508B">
        <w:rPr>
          <w:rFonts w:ascii="Arial" w:hAnsi="Arial" w:cs="Arial"/>
          <w:sz w:val="24"/>
          <w:szCs w:val="24"/>
        </w:rPr>
        <w:t>)</w:t>
      </w:r>
      <w:r w:rsidR="00680223">
        <w:rPr>
          <w:rFonts w:ascii="Arial" w:hAnsi="Arial" w:cs="Arial"/>
          <w:sz w:val="24"/>
          <w:szCs w:val="24"/>
        </w:rPr>
        <w:t>.</w:t>
      </w:r>
      <w:r w:rsidR="00596036" w:rsidRPr="0006508B">
        <w:rPr>
          <w:rFonts w:ascii="Arial" w:hAnsi="Arial" w:cs="Arial"/>
          <w:sz w:val="24"/>
          <w:szCs w:val="24"/>
        </w:rPr>
        <w:t xml:space="preserve"> </w:t>
      </w:r>
    </w:p>
    <w:p w14:paraId="192B866A" w14:textId="19F064DA" w:rsidR="00083D1A" w:rsidRDefault="003759A1" w:rsidP="00E22E4C">
      <w:pPr>
        <w:jc w:val="both"/>
        <w:rPr>
          <w:rFonts w:ascii="Arial" w:hAnsi="Arial" w:cs="Arial"/>
          <w:sz w:val="24"/>
          <w:szCs w:val="24"/>
        </w:rPr>
      </w:pPr>
      <w:r>
        <w:rPr>
          <w:rFonts w:ascii="Arial" w:hAnsi="Arial" w:cs="Arial"/>
          <w:sz w:val="24"/>
          <w:szCs w:val="24"/>
        </w:rPr>
        <w:lastRenderedPageBreak/>
        <w:t>A</w:t>
      </w:r>
      <w:r w:rsidR="00596036">
        <w:rPr>
          <w:rFonts w:ascii="Arial" w:hAnsi="Arial" w:cs="Arial"/>
          <w:sz w:val="24"/>
          <w:szCs w:val="24"/>
        </w:rPr>
        <w:t xml:space="preserve">n alternative to, or as Baker (2005) suggests, an adaptation to the currently dominant </w:t>
      </w:r>
      <w:r w:rsidR="007C1871">
        <w:rPr>
          <w:rFonts w:ascii="Arial" w:hAnsi="Arial" w:cs="Arial"/>
          <w:sz w:val="24"/>
          <w:szCs w:val="24"/>
        </w:rPr>
        <w:t>adventure-based</w:t>
      </w:r>
      <w:r w:rsidR="00666B6A">
        <w:rPr>
          <w:rFonts w:ascii="Arial" w:hAnsi="Arial" w:cs="Arial"/>
          <w:sz w:val="24"/>
          <w:szCs w:val="24"/>
        </w:rPr>
        <w:t xml:space="preserve"> pedagogy</w:t>
      </w:r>
      <w:r w:rsidR="006D0340">
        <w:rPr>
          <w:rFonts w:ascii="Arial" w:hAnsi="Arial" w:cs="Arial"/>
          <w:sz w:val="24"/>
          <w:szCs w:val="24"/>
        </w:rPr>
        <w:t>,</w:t>
      </w:r>
      <w:r w:rsidR="00666B6A">
        <w:rPr>
          <w:rFonts w:ascii="Arial" w:hAnsi="Arial" w:cs="Arial"/>
          <w:sz w:val="24"/>
          <w:szCs w:val="24"/>
        </w:rPr>
        <w:t xml:space="preserve"> with its</w:t>
      </w:r>
      <w:r w:rsidR="006F76E7">
        <w:rPr>
          <w:rFonts w:ascii="Arial" w:hAnsi="Arial" w:cs="Arial"/>
          <w:sz w:val="24"/>
          <w:szCs w:val="24"/>
        </w:rPr>
        <w:t xml:space="preserve"> </w:t>
      </w:r>
      <w:r w:rsidR="00092EAD">
        <w:rPr>
          <w:rFonts w:ascii="Arial" w:hAnsi="Arial" w:cs="Arial"/>
          <w:sz w:val="24"/>
          <w:szCs w:val="24"/>
        </w:rPr>
        <w:t>character-building</w:t>
      </w:r>
      <w:r w:rsidR="00666B6A">
        <w:rPr>
          <w:rFonts w:ascii="Arial" w:hAnsi="Arial" w:cs="Arial"/>
          <w:sz w:val="24"/>
          <w:szCs w:val="24"/>
        </w:rPr>
        <w:t xml:space="preserve"> objectives</w:t>
      </w:r>
      <w:r w:rsidR="006D0340">
        <w:rPr>
          <w:rFonts w:ascii="Arial" w:hAnsi="Arial" w:cs="Arial"/>
          <w:sz w:val="24"/>
          <w:szCs w:val="24"/>
        </w:rPr>
        <w:t>,</w:t>
      </w:r>
      <w:r>
        <w:rPr>
          <w:rFonts w:ascii="Arial" w:hAnsi="Arial" w:cs="Arial"/>
          <w:sz w:val="24"/>
          <w:szCs w:val="24"/>
        </w:rPr>
        <w:t xml:space="preserve"> is required to remedy this growing sense of landlessness</w:t>
      </w:r>
      <w:r w:rsidR="00971DB3">
        <w:rPr>
          <w:rFonts w:ascii="Arial" w:hAnsi="Arial" w:cs="Arial"/>
          <w:sz w:val="24"/>
          <w:szCs w:val="24"/>
        </w:rPr>
        <w:t xml:space="preserve"> and to create a</w:t>
      </w:r>
      <w:r w:rsidR="00092EAD">
        <w:rPr>
          <w:rFonts w:ascii="Arial" w:hAnsi="Arial" w:cs="Arial"/>
          <w:sz w:val="24"/>
          <w:szCs w:val="24"/>
        </w:rPr>
        <w:t xml:space="preserve"> sense of </w:t>
      </w:r>
      <w:proofErr w:type="spellStart"/>
      <w:r w:rsidR="00092EAD">
        <w:rPr>
          <w:rFonts w:ascii="Arial" w:hAnsi="Arial" w:cs="Arial"/>
          <w:sz w:val="24"/>
          <w:szCs w:val="24"/>
        </w:rPr>
        <w:t>l</w:t>
      </w:r>
      <w:r w:rsidR="00971DB3">
        <w:rPr>
          <w:rFonts w:ascii="Arial" w:hAnsi="Arial" w:cs="Arial"/>
          <w:sz w:val="24"/>
          <w:szCs w:val="24"/>
        </w:rPr>
        <w:t>andfullness</w:t>
      </w:r>
      <w:proofErr w:type="spellEnd"/>
      <w:r w:rsidR="00092EAD">
        <w:rPr>
          <w:rFonts w:ascii="Arial" w:hAnsi="Arial" w:cs="Arial"/>
          <w:sz w:val="24"/>
          <w:szCs w:val="24"/>
        </w:rPr>
        <w:t xml:space="preserve">. </w:t>
      </w:r>
      <w:r w:rsidR="004D7746">
        <w:rPr>
          <w:rFonts w:ascii="Arial" w:hAnsi="Arial" w:cs="Arial"/>
          <w:sz w:val="24"/>
          <w:szCs w:val="24"/>
        </w:rPr>
        <w:t>Brookes</w:t>
      </w:r>
      <w:r w:rsidR="005A4D42">
        <w:rPr>
          <w:rFonts w:ascii="Arial" w:hAnsi="Arial" w:cs="Arial"/>
          <w:sz w:val="24"/>
          <w:szCs w:val="24"/>
        </w:rPr>
        <w:t xml:space="preserve"> (2003b)</w:t>
      </w:r>
      <w:r w:rsidR="004D7746">
        <w:rPr>
          <w:rFonts w:ascii="Arial" w:hAnsi="Arial" w:cs="Arial"/>
          <w:sz w:val="24"/>
          <w:szCs w:val="24"/>
        </w:rPr>
        <w:t xml:space="preserve"> puts forward that, </w:t>
      </w:r>
      <w:r w:rsidR="004D7746" w:rsidRPr="004D7746">
        <w:rPr>
          <w:rFonts w:ascii="Arial" w:hAnsi="Arial" w:cs="Arial"/>
          <w:sz w:val="24"/>
          <w:szCs w:val="24"/>
        </w:rPr>
        <w:t>“The collapse of the notion that single episodes of experience can change personal traits opens the way for more careful consideration of programs that construct on-going relationships between individuals, particular groups, and particular places in the outdoors.”</w:t>
      </w:r>
      <w:r>
        <w:rPr>
          <w:rFonts w:ascii="Arial" w:hAnsi="Arial" w:cs="Arial"/>
          <w:sz w:val="24"/>
          <w:szCs w:val="24"/>
        </w:rPr>
        <w:t xml:space="preserve"> A more place responsive pedagogy is required.  </w:t>
      </w:r>
    </w:p>
    <w:p w14:paraId="31806837" w14:textId="704C12DA" w:rsidR="00601145" w:rsidRDefault="00B66996" w:rsidP="00A30C9E">
      <w:pPr>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Watchow</w:t>
      </w:r>
      <w:proofErr w:type="spellEnd"/>
      <w:r>
        <w:rPr>
          <w:rFonts w:ascii="Arial" w:hAnsi="Arial" w:cs="Arial"/>
          <w:sz w:val="24"/>
          <w:szCs w:val="24"/>
        </w:rPr>
        <w:t xml:space="preserve"> and Brown</w:t>
      </w:r>
      <w:r w:rsidR="00CB2AE2">
        <w:rPr>
          <w:rFonts w:ascii="Arial" w:hAnsi="Arial" w:cs="Arial"/>
          <w:sz w:val="24"/>
          <w:szCs w:val="24"/>
        </w:rPr>
        <w:t xml:space="preserve"> (</w:t>
      </w:r>
      <w:r w:rsidR="0006508B">
        <w:rPr>
          <w:rFonts w:ascii="Arial" w:hAnsi="Arial" w:cs="Arial"/>
          <w:sz w:val="24"/>
          <w:szCs w:val="24"/>
        </w:rPr>
        <w:t xml:space="preserve">2011, </w:t>
      </w:r>
      <w:r w:rsidR="00CB2AE2" w:rsidRPr="0006508B">
        <w:rPr>
          <w:rFonts w:ascii="Arial" w:hAnsi="Arial" w:cs="Arial"/>
          <w:sz w:val="24"/>
          <w:szCs w:val="24"/>
        </w:rPr>
        <w:t xml:space="preserve">cited in </w:t>
      </w:r>
      <w:proofErr w:type="spellStart"/>
      <w:r w:rsidR="00CB2AE2" w:rsidRPr="0006508B">
        <w:rPr>
          <w:rFonts w:ascii="Arial" w:hAnsi="Arial" w:cs="Arial"/>
          <w:sz w:val="24"/>
          <w:szCs w:val="24"/>
        </w:rPr>
        <w:t>Beames</w:t>
      </w:r>
      <w:proofErr w:type="spellEnd"/>
      <w:r w:rsidR="00CB2AE2" w:rsidRPr="0006508B">
        <w:rPr>
          <w:rFonts w:ascii="Arial" w:hAnsi="Arial" w:cs="Arial"/>
          <w:sz w:val="24"/>
          <w:szCs w:val="24"/>
        </w:rPr>
        <w:t xml:space="preserve">, 2015, p28) </w:t>
      </w:r>
      <w:r w:rsidR="00CB2AE2">
        <w:rPr>
          <w:rFonts w:ascii="Arial" w:hAnsi="Arial" w:cs="Arial"/>
          <w:sz w:val="24"/>
          <w:szCs w:val="24"/>
        </w:rPr>
        <w:t>“</w:t>
      </w:r>
      <w:r>
        <w:rPr>
          <w:rFonts w:ascii="Arial" w:hAnsi="Arial" w:cs="Arial"/>
          <w:sz w:val="24"/>
          <w:szCs w:val="24"/>
        </w:rPr>
        <w:t>A sense of place has emerged</w:t>
      </w:r>
      <w:r w:rsidR="00CB2AE2">
        <w:rPr>
          <w:rFonts w:ascii="Arial" w:hAnsi="Arial" w:cs="Arial"/>
          <w:sz w:val="24"/>
          <w:szCs w:val="24"/>
        </w:rPr>
        <w:t xml:space="preserve"> from a “</w:t>
      </w:r>
      <w:r w:rsidR="00CB2AE2" w:rsidRPr="00CB2AE2">
        <w:rPr>
          <w:rFonts w:ascii="Arial" w:hAnsi="Arial" w:cs="Arial"/>
          <w:sz w:val="24"/>
          <w:szCs w:val="24"/>
        </w:rPr>
        <w:t>concern about the cumulative effects of modernity upon our ability to respect and care for the local places we call home</w:t>
      </w:r>
      <w:r w:rsidR="00CB2AE2">
        <w:rPr>
          <w:rFonts w:ascii="Arial" w:hAnsi="Arial" w:cs="Arial"/>
          <w:sz w:val="24"/>
          <w:szCs w:val="24"/>
        </w:rPr>
        <w:t>.”</w:t>
      </w:r>
      <w:r w:rsidR="00CB2AE2">
        <w:t xml:space="preserve"> </w:t>
      </w:r>
      <w:r w:rsidR="007C1871">
        <w:rPr>
          <w:rFonts w:ascii="Arial" w:hAnsi="Arial" w:cs="Arial"/>
          <w:sz w:val="24"/>
          <w:szCs w:val="24"/>
        </w:rPr>
        <w:t>A place sensitive or responsive pedagogy</w:t>
      </w:r>
      <w:r w:rsidR="005C281F">
        <w:rPr>
          <w:rFonts w:ascii="Arial" w:hAnsi="Arial" w:cs="Arial"/>
          <w:sz w:val="24"/>
          <w:szCs w:val="24"/>
        </w:rPr>
        <w:t xml:space="preserve"> has had many definitions with differing terminologies</w:t>
      </w:r>
      <w:r w:rsidR="00BC074D">
        <w:rPr>
          <w:rFonts w:ascii="Arial" w:hAnsi="Arial" w:cs="Arial"/>
          <w:sz w:val="24"/>
          <w:szCs w:val="24"/>
        </w:rPr>
        <w:t xml:space="preserve"> and systems. Supporting Stewarts (2004) assertion that there is no one size fits all approach to place responsive educatio</w:t>
      </w:r>
      <w:r w:rsidR="00623A60">
        <w:rPr>
          <w:rFonts w:ascii="Arial" w:hAnsi="Arial" w:cs="Arial"/>
          <w:sz w:val="24"/>
          <w:szCs w:val="24"/>
        </w:rPr>
        <w:t>n and Baker (2005) when she suggested place responsive approaches need to</w:t>
      </w:r>
      <w:r w:rsidR="00680223">
        <w:rPr>
          <w:rFonts w:ascii="Arial" w:hAnsi="Arial" w:cs="Arial"/>
          <w:sz w:val="24"/>
          <w:szCs w:val="24"/>
        </w:rPr>
        <w:t xml:space="preserve"> be</w:t>
      </w:r>
      <w:r w:rsidR="00623A60">
        <w:rPr>
          <w:rFonts w:ascii="Arial" w:hAnsi="Arial" w:cs="Arial"/>
          <w:sz w:val="24"/>
          <w:szCs w:val="24"/>
        </w:rPr>
        <w:t xml:space="preserve"> flexible and able to change to meet cultural, social and place specific circumstances.</w:t>
      </w:r>
      <w:r w:rsidR="00BC074D">
        <w:rPr>
          <w:rFonts w:ascii="Arial" w:hAnsi="Arial" w:cs="Arial"/>
          <w:sz w:val="24"/>
          <w:szCs w:val="24"/>
        </w:rPr>
        <w:t xml:space="preserve"> H</w:t>
      </w:r>
      <w:r w:rsidR="005C281F">
        <w:rPr>
          <w:rFonts w:ascii="Arial" w:hAnsi="Arial" w:cs="Arial"/>
          <w:sz w:val="24"/>
          <w:szCs w:val="24"/>
        </w:rPr>
        <w:t>owever</w:t>
      </w:r>
      <w:r w:rsidR="00BC074D">
        <w:rPr>
          <w:rFonts w:ascii="Arial" w:hAnsi="Arial" w:cs="Arial"/>
          <w:sz w:val="24"/>
          <w:szCs w:val="24"/>
        </w:rPr>
        <w:t>,</w:t>
      </w:r>
      <w:r w:rsidR="005C281F">
        <w:rPr>
          <w:rFonts w:ascii="Arial" w:hAnsi="Arial" w:cs="Arial"/>
          <w:sz w:val="24"/>
          <w:szCs w:val="24"/>
        </w:rPr>
        <w:t xml:space="preserve"> they all have overlapping</w:t>
      </w:r>
      <w:r w:rsidR="000B6E62">
        <w:rPr>
          <w:rFonts w:ascii="Arial" w:hAnsi="Arial" w:cs="Arial"/>
          <w:sz w:val="24"/>
          <w:szCs w:val="24"/>
        </w:rPr>
        <w:t>,</w:t>
      </w:r>
      <w:r w:rsidR="005C281F">
        <w:rPr>
          <w:rFonts w:ascii="Arial" w:hAnsi="Arial" w:cs="Arial"/>
          <w:sz w:val="24"/>
          <w:szCs w:val="24"/>
        </w:rPr>
        <w:t xml:space="preserve"> essential criteria. </w:t>
      </w:r>
      <w:r w:rsidR="0068653F">
        <w:rPr>
          <w:rFonts w:ascii="Arial" w:hAnsi="Arial" w:cs="Arial"/>
          <w:sz w:val="24"/>
          <w:szCs w:val="24"/>
        </w:rPr>
        <w:t xml:space="preserve">Whether it be </w:t>
      </w:r>
      <w:r w:rsidR="0068653F" w:rsidRPr="0068653F">
        <w:rPr>
          <w:rFonts w:ascii="Arial" w:hAnsi="Arial" w:cs="Arial"/>
          <w:sz w:val="24"/>
          <w:szCs w:val="24"/>
        </w:rPr>
        <w:t>Gruenewald’s two key concepts</w:t>
      </w:r>
      <w:r w:rsidR="0068653F">
        <w:rPr>
          <w:rFonts w:ascii="Arial" w:hAnsi="Arial" w:cs="Arial"/>
          <w:sz w:val="24"/>
          <w:szCs w:val="24"/>
        </w:rPr>
        <w:t xml:space="preserve"> which include</w:t>
      </w:r>
      <w:r w:rsidR="00063E40">
        <w:rPr>
          <w:rFonts w:ascii="Arial" w:hAnsi="Arial" w:cs="Arial"/>
          <w:sz w:val="24"/>
          <w:szCs w:val="24"/>
        </w:rPr>
        <w:t>,</w:t>
      </w:r>
      <w:r w:rsidR="0068653F" w:rsidRPr="0068653F">
        <w:rPr>
          <w:rFonts w:ascii="Arial" w:hAnsi="Arial" w:cs="Arial"/>
          <w:sz w:val="24"/>
          <w:szCs w:val="24"/>
        </w:rPr>
        <w:t xml:space="preserve"> </w:t>
      </w:r>
      <w:r w:rsidR="00063E40">
        <w:rPr>
          <w:rFonts w:ascii="Arial" w:hAnsi="Arial" w:cs="Arial"/>
          <w:sz w:val="24"/>
          <w:szCs w:val="24"/>
        </w:rPr>
        <w:t>“</w:t>
      </w:r>
      <w:r w:rsidR="0068653F" w:rsidRPr="0068653F">
        <w:rPr>
          <w:rFonts w:ascii="Arial" w:hAnsi="Arial" w:cs="Arial"/>
          <w:sz w:val="24"/>
          <w:szCs w:val="24"/>
        </w:rPr>
        <w:t xml:space="preserve">decolonization, which involves learning to recognize disruption and “injury” to place, and </w:t>
      </w:r>
      <w:proofErr w:type="spellStart"/>
      <w:r w:rsidR="0068653F" w:rsidRPr="0068653F">
        <w:rPr>
          <w:rFonts w:ascii="Arial" w:hAnsi="Arial" w:cs="Arial"/>
          <w:sz w:val="24"/>
          <w:szCs w:val="24"/>
        </w:rPr>
        <w:t>reinhabitation</w:t>
      </w:r>
      <w:proofErr w:type="spellEnd"/>
      <w:r w:rsidR="0068653F" w:rsidRPr="0068653F">
        <w:rPr>
          <w:rFonts w:ascii="Arial" w:hAnsi="Arial" w:cs="Arial"/>
          <w:sz w:val="24"/>
          <w:szCs w:val="24"/>
        </w:rPr>
        <w:t>, which focuses on learning to live well socially and ecologically in these places</w:t>
      </w:r>
      <w:r w:rsidR="00063E40">
        <w:rPr>
          <w:rFonts w:ascii="Arial" w:hAnsi="Arial" w:cs="Arial"/>
          <w:sz w:val="24"/>
          <w:szCs w:val="24"/>
        </w:rPr>
        <w:t>.”</w:t>
      </w:r>
      <w:r w:rsidR="0068653F">
        <w:rPr>
          <w:rFonts w:ascii="Arial" w:hAnsi="Arial" w:cs="Arial"/>
          <w:sz w:val="24"/>
          <w:szCs w:val="24"/>
        </w:rPr>
        <w:t xml:space="preserve"> (</w:t>
      </w:r>
      <w:r w:rsidR="0006508B">
        <w:rPr>
          <w:rFonts w:ascii="Arial" w:hAnsi="Arial" w:cs="Arial"/>
          <w:sz w:val="24"/>
          <w:szCs w:val="24"/>
        </w:rPr>
        <w:t xml:space="preserve">2003, </w:t>
      </w:r>
      <w:r w:rsidR="0068653F" w:rsidRPr="0006508B">
        <w:rPr>
          <w:rFonts w:ascii="Arial" w:hAnsi="Arial" w:cs="Arial"/>
          <w:sz w:val="24"/>
          <w:szCs w:val="24"/>
        </w:rPr>
        <w:t xml:space="preserve">cited in </w:t>
      </w:r>
      <w:proofErr w:type="spellStart"/>
      <w:r w:rsidR="0068653F" w:rsidRPr="0006508B">
        <w:rPr>
          <w:rFonts w:ascii="Arial" w:hAnsi="Arial" w:cs="Arial"/>
          <w:sz w:val="24"/>
          <w:szCs w:val="24"/>
        </w:rPr>
        <w:t>Beames</w:t>
      </w:r>
      <w:proofErr w:type="spellEnd"/>
      <w:r w:rsidR="0068653F" w:rsidRPr="0006508B">
        <w:rPr>
          <w:rFonts w:ascii="Arial" w:hAnsi="Arial" w:cs="Arial"/>
          <w:sz w:val="24"/>
          <w:szCs w:val="24"/>
        </w:rPr>
        <w:t>, 2015, p29)</w:t>
      </w:r>
      <w:r w:rsidR="00063E40" w:rsidRPr="0006508B">
        <w:rPr>
          <w:rFonts w:ascii="Arial" w:hAnsi="Arial" w:cs="Arial"/>
          <w:sz w:val="24"/>
          <w:szCs w:val="24"/>
        </w:rPr>
        <w:t xml:space="preserve">. </w:t>
      </w:r>
      <w:r w:rsidR="0014549D" w:rsidRPr="00AE2010">
        <w:rPr>
          <w:rFonts w:ascii="Arial" w:hAnsi="Arial" w:cs="Arial"/>
          <w:sz w:val="24"/>
          <w:szCs w:val="24"/>
        </w:rPr>
        <w:t xml:space="preserve">Or Baker’s </w:t>
      </w:r>
      <w:proofErr w:type="spellStart"/>
      <w:r w:rsidR="0014549D" w:rsidRPr="00AE2010">
        <w:rPr>
          <w:rFonts w:ascii="Arial" w:hAnsi="Arial" w:cs="Arial"/>
          <w:sz w:val="24"/>
          <w:szCs w:val="24"/>
        </w:rPr>
        <w:t>landfullness</w:t>
      </w:r>
      <w:proofErr w:type="spellEnd"/>
      <w:r w:rsidR="0014549D" w:rsidRPr="00AE2010">
        <w:rPr>
          <w:rFonts w:ascii="Arial" w:hAnsi="Arial" w:cs="Arial"/>
          <w:sz w:val="24"/>
          <w:szCs w:val="24"/>
        </w:rPr>
        <w:t xml:space="preserve"> framework, which is a holistic framework integrating environmental studies and adventure activities. The framework has</w:t>
      </w:r>
      <w:r w:rsidR="00AE2010" w:rsidRPr="00AE2010">
        <w:rPr>
          <w:rFonts w:ascii="Arial" w:hAnsi="Arial" w:cs="Arial"/>
          <w:sz w:val="24"/>
          <w:szCs w:val="24"/>
        </w:rPr>
        <w:t>,</w:t>
      </w:r>
      <w:r w:rsidR="0014549D" w:rsidRPr="00AE2010">
        <w:rPr>
          <w:rFonts w:ascii="Arial" w:hAnsi="Arial" w:cs="Arial"/>
          <w:sz w:val="24"/>
          <w:szCs w:val="24"/>
        </w:rPr>
        <w:t xml:space="preserve"> </w:t>
      </w:r>
      <w:r w:rsidR="00AE2010" w:rsidRPr="00AE2010">
        <w:rPr>
          <w:rFonts w:ascii="Arial" w:hAnsi="Arial" w:cs="Arial"/>
          <w:sz w:val="24"/>
          <w:szCs w:val="24"/>
        </w:rPr>
        <w:t>“</w:t>
      </w:r>
      <w:r w:rsidR="0014549D" w:rsidRPr="00AE2010">
        <w:rPr>
          <w:rFonts w:ascii="Arial" w:hAnsi="Arial" w:cs="Arial"/>
          <w:sz w:val="24"/>
          <w:szCs w:val="24"/>
        </w:rPr>
        <w:t>four levels: (a) Being Deeply Aware, (b) Interpreting Land History, (c) Sensing Place in the Present, and (d) Connecting to Home</w:t>
      </w:r>
      <w:r w:rsidR="00AE2010">
        <w:rPr>
          <w:rFonts w:ascii="Arial" w:hAnsi="Arial" w:cs="Arial"/>
          <w:sz w:val="24"/>
          <w:szCs w:val="24"/>
        </w:rPr>
        <w:t>.</w:t>
      </w:r>
      <w:r w:rsidR="00AE2010" w:rsidRPr="00AE2010">
        <w:rPr>
          <w:rFonts w:ascii="Arial" w:hAnsi="Arial" w:cs="Arial"/>
          <w:sz w:val="24"/>
          <w:szCs w:val="24"/>
        </w:rPr>
        <w:t>”</w:t>
      </w:r>
      <w:r w:rsidR="00AE2010">
        <w:rPr>
          <w:rFonts w:ascii="Arial" w:hAnsi="Arial" w:cs="Arial"/>
          <w:sz w:val="24"/>
          <w:szCs w:val="24"/>
        </w:rPr>
        <w:t xml:space="preserve"> (Baker,</w:t>
      </w:r>
      <w:r w:rsidR="000B6E62">
        <w:rPr>
          <w:rFonts w:ascii="Arial" w:hAnsi="Arial" w:cs="Arial"/>
          <w:sz w:val="24"/>
          <w:szCs w:val="24"/>
        </w:rPr>
        <w:t xml:space="preserve"> </w:t>
      </w:r>
      <w:r w:rsidR="00AE2010">
        <w:rPr>
          <w:rFonts w:ascii="Arial" w:hAnsi="Arial" w:cs="Arial"/>
          <w:sz w:val="24"/>
          <w:szCs w:val="24"/>
        </w:rPr>
        <w:t>2005)</w:t>
      </w:r>
      <w:r w:rsidR="00AE2010" w:rsidRPr="00AE2010">
        <w:rPr>
          <w:rFonts w:ascii="Arial" w:hAnsi="Arial" w:cs="Arial"/>
          <w:sz w:val="24"/>
          <w:szCs w:val="24"/>
        </w:rPr>
        <w:t>.</w:t>
      </w:r>
      <w:r w:rsidR="00AE2010">
        <w:rPr>
          <w:rFonts w:ascii="Arial" w:hAnsi="Arial" w:cs="Arial"/>
          <w:sz w:val="24"/>
          <w:szCs w:val="24"/>
        </w:rPr>
        <w:t xml:space="preserve"> Or what </w:t>
      </w:r>
      <w:r w:rsidR="005C281F">
        <w:rPr>
          <w:rFonts w:ascii="Arial" w:hAnsi="Arial" w:cs="Arial"/>
          <w:sz w:val="24"/>
          <w:szCs w:val="24"/>
        </w:rPr>
        <w:t xml:space="preserve">Stewart (2004) </w:t>
      </w:r>
      <w:r w:rsidR="00AE2010">
        <w:rPr>
          <w:rFonts w:ascii="Arial" w:hAnsi="Arial" w:cs="Arial"/>
          <w:sz w:val="24"/>
          <w:szCs w:val="24"/>
        </w:rPr>
        <w:t>described were his aims when delivering</w:t>
      </w:r>
      <w:r w:rsidR="005C281F">
        <w:rPr>
          <w:rFonts w:ascii="Arial" w:hAnsi="Arial" w:cs="Arial"/>
          <w:sz w:val="24"/>
          <w:szCs w:val="24"/>
        </w:rPr>
        <w:t xml:space="preserve"> place responsive approach</w:t>
      </w:r>
      <w:r w:rsidR="000B6E62">
        <w:rPr>
          <w:rFonts w:ascii="Arial" w:hAnsi="Arial" w:cs="Arial"/>
          <w:sz w:val="24"/>
          <w:szCs w:val="24"/>
        </w:rPr>
        <w:t xml:space="preserve"> to</w:t>
      </w:r>
      <w:r w:rsidR="00BC074D">
        <w:rPr>
          <w:rFonts w:ascii="Arial" w:hAnsi="Arial" w:cs="Arial"/>
          <w:sz w:val="24"/>
          <w:szCs w:val="24"/>
        </w:rPr>
        <w:t>,</w:t>
      </w:r>
      <w:r w:rsidR="005C281F">
        <w:rPr>
          <w:rFonts w:ascii="Arial" w:hAnsi="Arial" w:cs="Arial"/>
          <w:sz w:val="24"/>
          <w:szCs w:val="24"/>
        </w:rPr>
        <w:t xml:space="preserve"> “connect students in an emotional and experiential manner.” With</w:t>
      </w:r>
      <w:r w:rsidR="000B6E62">
        <w:rPr>
          <w:rFonts w:ascii="Arial" w:hAnsi="Arial" w:cs="Arial"/>
          <w:sz w:val="24"/>
          <w:szCs w:val="24"/>
        </w:rPr>
        <w:t>in</w:t>
      </w:r>
      <w:r w:rsidR="005C281F">
        <w:rPr>
          <w:rFonts w:ascii="Arial" w:hAnsi="Arial" w:cs="Arial"/>
          <w:sz w:val="24"/>
          <w:szCs w:val="24"/>
        </w:rPr>
        <w:t xml:space="preserve"> a “conceptual framework” that aims to build</w:t>
      </w:r>
      <w:r w:rsidR="000B6E62">
        <w:rPr>
          <w:rFonts w:ascii="Arial" w:hAnsi="Arial" w:cs="Arial"/>
          <w:sz w:val="24"/>
          <w:szCs w:val="24"/>
        </w:rPr>
        <w:t xml:space="preserve"> </w:t>
      </w:r>
      <w:r w:rsidR="005C281F">
        <w:rPr>
          <w:rFonts w:ascii="Arial" w:hAnsi="Arial" w:cs="Arial"/>
          <w:sz w:val="24"/>
          <w:szCs w:val="24"/>
        </w:rPr>
        <w:t xml:space="preserve">understanding of </w:t>
      </w:r>
      <w:r w:rsidR="000B6E62">
        <w:rPr>
          <w:rFonts w:ascii="Arial" w:hAnsi="Arial" w:cs="Arial"/>
          <w:sz w:val="24"/>
          <w:szCs w:val="24"/>
        </w:rPr>
        <w:t xml:space="preserve">the </w:t>
      </w:r>
      <w:r w:rsidR="005C281F">
        <w:rPr>
          <w:rFonts w:ascii="Arial" w:hAnsi="Arial" w:cs="Arial"/>
          <w:sz w:val="24"/>
          <w:szCs w:val="24"/>
        </w:rPr>
        <w:t xml:space="preserve">concerns facing the specific places and the structural issues effecting specific places. </w:t>
      </w:r>
      <w:r w:rsidR="00AE2010">
        <w:rPr>
          <w:rFonts w:ascii="Arial" w:hAnsi="Arial" w:cs="Arial"/>
          <w:sz w:val="24"/>
          <w:szCs w:val="24"/>
        </w:rPr>
        <w:t xml:space="preserve">A place responsive pedagogy is a flexible, considered </w:t>
      </w:r>
      <w:r w:rsidR="004A6867">
        <w:rPr>
          <w:rFonts w:ascii="Arial" w:hAnsi="Arial" w:cs="Arial"/>
          <w:sz w:val="24"/>
          <w:szCs w:val="24"/>
        </w:rPr>
        <w:t>process of connecting people to the places in which they find themselves</w:t>
      </w:r>
      <w:r w:rsidR="003D5B85">
        <w:rPr>
          <w:rFonts w:ascii="Arial" w:hAnsi="Arial" w:cs="Arial"/>
          <w:sz w:val="24"/>
          <w:szCs w:val="24"/>
        </w:rPr>
        <w:t>, immersing students in local heritage, culture, landscapes, community</w:t>
      </w:r>
      <w:r w:rsidR="001F77A1">
        <w:rPr>
          <w:rFonts w:ascii="Arial" w:hAnsi="Arial" w:cs="Arial"/>
          <w:sz w:val="24"/>
          <w:szCs w:val="24"/>
        </w:rPr>
        <w:t>, opportunities and experiences (Promise of Place, 2023)</w:t>
      </w:r>
      <w:r w:rsidR="005A4D42">
        <w:rPr>
          <w:rFonts w:ascii="Arial" w:hAnsi="Arial" w:cs="Arial"/>
          <w:sz w:val="24"/>
          <w:szCs w:val="24"/>
        </w:rPr>
        <w:t xml:space="preserve">. </w:t>
      </w:r>
      <w:proofErr w:type="spellStart"/>
      <w:r w:rsidR="005A4D42">
        <w:rPr>
          <w:rFonts w:ascii="Arial" w:hAnsi="Arial" w:cs="Arial"/>
          <w:sz w:val="24"/>
          <w:szCs w:val="24"/>
        </w:rPr>
        <w:t>Beames</w:t>
      </w:r>
      <w:proofErr w:type="spellEnd"/>
      <w:r w:rsidR="005A4D42">
        <w:rPr>
          <w:rFonts w:ascii="Arial" w:hAnsi="Arial" w:cs="Arial"/>
          <w:sz w:val="24"/>
          <w:szCs w:val="24"/>
        </w:rPr>
        <w:t xml:space="preserve"> (2015) stated that a </w:t>
      </w:r>
      <w:r w:rsidR="004070E7">
        <w:rPr>
          <w:rFonts w:ascii="Arial" w:hAnsi="Arial" w:cs="Arial"/>
          <w:sz w:val="24"/>
          <w:szCs w:val="24"/>
        </w:rPr>
        <w:t>place-based</w:t>
      </w:r>
      <w:r w:rsidR="005A4D42">
        <w:rPr>
          <w:rFonts w:ascii="Arial" w:hAnsi="Arial" w:cs="Arial"/>
          <w:sz w:val="24"/>
          <w:szCs w:val="24"/>
        </w:rPr>
        <w:t xml:space="preserve"> pedagogy is much more that people getting to know their local areas. He enthused about creating “critical cosmopolitanism” which </w:t>
      </w:r>
      <w:r w:rsidR="005A4D42" w:rsidRPr="005A4D42">
        <w:rPr>
          <w:rFonts w:ascii="Arial" w:hAnsi="Arial" w:cs="Arial"/>
          <w:sz w:val="24"/>
          <w:szCs w:val="24"/>
        </w:rPr>
        <w:t>“shows students how the issues within their places are related to other places in a complex web of history, geography, politics and economics”</w:t>
      </w:r>
      <w:r w:rsidR="005A4D42">
        <w:rPr>
          <w:rFonts w:ascii="Arial" w:hAnsi="Arial" w:cs="Arial"/>
          <w:sz w:val="24"/>
          <w:szCs w:val="24"/>
        </w:rPr>
        <w:t>.</w:t>
      </w:r>
      <w:r w:rsidR="00E0648D">
        <w:rPr>
          <w:rFonts w:ascii="Arial" w:hAnsi="Arial" w:cs="Arial"/>
          <w:sz w:val="24"/>
          <w:szCs w:val="24"/>
        </w:rPr>
        <w:t xml:space="preserve"> </w:t>
      </w:r>
      <w:r w:rsidR="00601145">
        <w:rPr>
          <w:rFonts w:ascii="Arial" w:hAnsi="Arial" w:cs="Arial"/>
          <w:sz w:val="24"/>
          <w:szCs w:val="24"/>
        </w:rPr>
        <w:t xml:space="preserve">Brown (cited in </w:t>
      </w:r>
      <w:proofErr w:type="spellStart"/>
      <w:r w:rsidR="00601145">
        <w:rPr>
          <w:rFonts w:ascii="Arial" w:hAnsi="Arial" w:cs="Arial"/>
          <w:sz w:val="24"/>
          <w:szCs w:val="24"/>
        </w:rPr>
        <w:t>Beames</w:t>
      </w:r>
      <w:proofErr w:type="spellEnd"/>
      <w:r w:rsidR="00601145">
        <w:rPr>
          <w:rFonts w:ascii="Arial" w:hAnsi="Arial" w:cs="Arial"/>
          <w:sz w:val="24"/>
          <w:szCs w:val="24"/>
        </w:rPr>
        <w:t>, 2015, p29)</w:t>
      </w:r>
      <w:r w:rsidR="00E0648D">
        <w:rPr>
          <w:rFonts w:ascii="Arial" w:hAnsi="Arial" w:cs="Arial"/>
          <w:sz w:val="24"/>
          <w:szCs w:val="24"/>
        </w:rPr>
        <w:t xml:space="preserve"> went further suggesting that </w:t>
      </w:r>
      <w:r w:rsidR="004070E7">
        <w:rPr>
          <w:rFonts w:ascii="Arial" w:hAnsi="Arial" w:cs="Arial"/>
          <w:sz w:val="24"/>
          <w:szCs w:val="24"/>
        </w:rPr>
        <w:t>place-based</w:t>
      </w:r>
      <w:r w:rsidR="00E0648D">
        <w:rPr>
          <w:rFonts w:ascii="Arial" w:hAnsi="Arial" w:cs="Arial"/>
          <w:sz w:val="24"/>
          <w:szCs w:val="24"/>
        </w:rPr>
        <w:t xml:space="preserve"> pedagogies won’t just teach people about their places but how to transform their places</w:t>
      </w:r>
      <w:r w:rsidR="00601145">
        <w:rPr>
          <w:rFonts w:ascii="Arial" w:hAnsi="Arial" w:cs="Arial"/>
          <w:sz w:val="24"/>
          <w:szCs w:val="24"/>
        </w:rPr>
        <w:t xml:space="preserve"> </w:t>
      </w:r>
      <w:r w:rsidR="00E0648D">
        <w:rPr>
          <w:rFonts w:ascii="Arial" w:hAnsi="Arial" w:cs="Arial"/>
          <w:sz w:val="24"/>
          <w:szCs w:val="24"/>
        </w:rPr>
        <w:t xml:space="preserve">and how to transfer these skills to other places. Mulligan (2003, cited in Stewart 2004, p 278) stated, </w:t>
      </w:r>
      <w:r w:rsidR="00E0648D" w:rsidRPr="00E0648D">
        <w:rPr>
          <w:rFonts w:ascii="Arial" w:hAnsi="Arial" w:cs="Arial"/>
          <w:sz w:val="24"/>
          <w:szCs w:val="24"/>
        </w:rPr>
        <w:t>A sense of belonging extends from the local to the regional and beyond, and a sense of belonging can lead to a stronger sense of responsibility”</w:t>
      </w:r>
      <w:r w:rsidR="00E0648D">
        <w:t xml:space="preserve">. </w:t>
      </w:r>
      <w:r w:rsidR="00E0648D">
        <w:rPr>
          <w:rFonts w:ascii="Arial" w:hAnsi="Arial" w:cs="Arial"/>
          <w:sz w:val="24"/>
          <w:szCs w:val="24"/>
        </w:rPr>
        <w:t xml:space="preserve">  </w:t>
      </w:r>
    </w:p>
    <w:p w14:paraId="407070B7" w14:textId="7BD3AD73" w:rsidR="00000FD5" w:rsidRDefault="00601145" w:rsidP="00A30C9E">
      <w:pPr>
        <w:jc w:val="both"/>
        <w:rPr>
          <w:rFonts w:ascii="Arial" w:hAnsi="Arial" w:cs="Arial"/>
          <w:sz w:val="24"/>
          <w:szCs w:val="24"/>
        </w:rPr>
      </w:pPr>
      <w:r>
        <w:rPr>
          <w:rFonts w:ascii="Arial" w:hAnsi="Arial" w:cs="Arial"/>
          <w:sz w:val="24"/>
          <w:szCs w:val="24"/>
        </w:rPr>
        <w:t>Considering</w:t>
      </w:r>
      <w:r w:rsidR="00623A60">
        <w:rPr>
          <w:rFonts w:ascii="Arial" w:hAnsi="Arial" w:cs="Arial"/>
          <w:sz w:val="24"/>
          <w:szCs w:val="24"/>
        </w:rPr>
        <w:t xml:space="preserve"> </w:t>
      </w:r>
      <w:r w:rsidR="00D54474">
        <w:rPr>
          <w:rFonts w:ascii="Arial" w:hAnsi="Arial" w:cs="Arial"/>
          <w:sz w:val="24"/>
          <w:szCs w:val="24"/>
        </w:rPr>
        <w:t>all</w:t>
      </w:r>
      <w:r w:rsidR="00623A60">
        <w:rPr>
          <w:rFonts w:ascii="Arial" w:hAnsi="Arial" w:cs="Arial"/>
          <w:sz w:val="24"/>
          <w:szCs w:val="24"/>
        </w:rPr>
        <w:t xml:space="preserve"> the literature and research I am of the position that an</w:t>
      </w:r>
      <w:r w:rsidR="000B6E62">
        <w:rPr>
          <w:rFonts w:ascii="Arial" w:hAnsi="Arial" w:cs="Arial"/>
          <w:sz w:val="24"/>
          <w:szCs w:val="24"/>
        </w:rPr>
        <w:t xml:space="preserve"> </w:t>
      </w:r>
      <w:r w:rsidR="000A2D1C">
        <w:rPr>
          <w:rFonts w:ascii="Arial" w:hAnsi="Arial" w:cs="Arial"/>
          <w:sz w:val="24"/>
          <w:szCs w:val="24"/>
        </w:rPr>
        <w:t>adventure-based</w:t>
      </w:r>
      <w:r w:rsidR="00623A60">
        <w:rPr>
          <w:rFonts w:ascii="Arial" w:hAnsi="Arial" w:cs="Arial"/>
          <w:sz w:val="24"/>
          <w:szCs w:val="24"/>
        </w:rPr>
        <w:t xml:space="preserve"> pedagogy with character building justifications is preventing Outdoor Education from taking a more prominent role in o</w:t>
      </w:r>
      <w:r>
        <w:rPr>
          <w:rFonts w:ascii="Arial" w:hAnsi="Arial" w:cs="Arial"/>
          <w:sz w:val="24"/>
          <w:szCs w:val="24"/>
        </w:rPr>
        <w:t>u</w:t>
      </w:r>
      <w:r w:rsidR="00623A60">
        <w:rPr>
          <w:rFonts w:ascii="Arial" w:hAnsi="Arial" w:cs="Arial"/>
          <w:sz w:val="24"/>
          <w:szCs w:val="24"/>
        </w:rPr>
        <w:t>r curriculums. I would put forward that more place responsive pedagog</w:t>
      </w:r>
      <w:r w:rsidR="000A2D1C">
        <w:rPr>
          <w:rFonts w:ascii="Arial" w:hAnsi="Arial" w:cs="Arial"/>
          <w:sz w:val="24"/>
          <w:szCs w:val="24"/>
        </w:rPr>
        <w:t>ies</w:t>
      </w:r>
      <w:r w:rsidR="00623A60">
        <w:rPr>
          <w:rFonts w:ascii="Arial" w:hAnsi="Arial" w:cs="Arial"/>
          <w:sz w:val="24"/>
          <w:szCs w:val="24"/>
        </w:rPr>
        <w:t xml:space="preserve"> ha</w:t>
      </w:r>
      <w:r w:rsidR="000A2D1C">
        <w:rPr>
          <w:rFonts w:ascii="Arial" w:hAnsi="Arial" w:cs="Arial"/>
          <w:sz w:val="24"/>
          <w:szCs w:val="24"/>
        </w:rPr>
        <w:t>ve</w:t>
      </w:r>
      <w:r w:rsidR="00623A60">
        <w:rPr>
          <w:rFonts w:ascii="Arial" w:hAnsi="Arial" w:cs="Arial"/>
          <w:sz w:val="24"/>
          <w:szCs w:val="24"/>
        </w:rPr>
        <w:t xml:space="preserve"> the potential to provide</w:t>
      </w:r>
      <w:r w:rsidR="000A2D1C">
        <w:rPr>
          <w:rFonts w:ascii="Arial" w:hAnsi="Arial" w:cs="Arial"/>
          <w:sz w:val="24"/>
          <w:szCs w:val="24"/>
        </w:rPr>
        <w:t xml:space="preserve"> a</w:t>
      </w:r>
      <w:r w:rsidR="00623A60">
        <w:rPr>
          <w:rFonts w:ascii="Arial" w:hAnsi="Arial" w:cs="Arial"/>
          <w:sz w:val="24"/>
          <w:szCs w:val="24"/>
        </w:rPr>
        <w:t xml:space="preserve"> more valid</w:t>
      </w:r>
      <w:r w:rsidR="000A2D1C">
        <w:rPr>
          <w:rFonts w:ascii="Arial" w:hAnsi="Arial" w:cs="Arial"/>
          <w:sz w:val="24"/>
          <w:szCs w:val="24"/>
        </w:rPr>
        <w:t xml:space="preserve">, </w:t>
      </w:r>
      <w:proofErr w:type="gramStart"/>
      <w:r w:rsidR="000A2D1C">
        <w:rPr>
          <w:rFonts w:ascii="Arial" w:hAnsi="Arial" w:cs="Arial"/>
          <w:sz w:val="24"/>
          <w:szCs w:val="24"/>
        </w:rPr>
        <w:t>relevant</w:t>
      </w:r>
      <w:proofErr w:type="gramEnd"/>
      <w:r w:rsidR="000A2D1C">
        <w:rPr>
          <w:rFonts w:ascii="Arial" w:hAnsi="Arial" w:cs="Arial"/>
          <w:sz w:val="24"/>
          <w:szCs w:val="24"/>
        </w:rPr>
        <w:t xml:space="preserve"> and</w:t>
      </w:r>
      <w:r w:rsidR="00623A60">
        <w:rPr>
          <w:rFonts w:ascii="Arial" w:hAnsi="Arial" w:cs="Arial"/>
          <w:sz w:val="24"/>
          <w:szCs w:val="24"/>
        </w:rPr>
        <w:t xml:space="preserve"> justifiable</w:t>
      </w:r>
      <w:r w:rsidR="000A2D1C">
        <w:rPr>
          <w:rFonts w:ascii="Arial" w:hAnsi="Arial" w:cs="Arial"/>
          <w:sz w:val="24"/>
          <w:szCs w:val="24"/>
        </w:rPr>
        <w:t xml:space="preserve"> position in which to argue for a more prominent and impactful role in our curriculums. However,</w:t>
      </w:r>
      <w:r w:rsidR="00623A60">
        <w:rPr>
          <w:rFonts w:ascii="Arial" w:hAnsi="Arial" w:cs="Arial"/>
          <w:sz w:val="24"/>
          <w:szCs w:val="24"/>
        </w:rPr>
        <w:t xml:space="preserve"> </w:t>
      </w:r>
      <w:r w:rsidR="00E53AEB">
        <w:rPr>
          <w:rFonts w:ascii="Arial" w:hAnsi="Arial" w:cs="Arial"/>
          <w:sz w:val="24"/>
          <w:szCs w:val="24"/>
        </w:rPr>
        <w:t xml:space="preserve">I </w:t>
      </w:r>
      <w:r w:rsidR="000A2D1C">
        <w:rPr>
          <w:rFonts w:ascii="Arial" w:hAnsi="Arial" w:cs="Arial"/>
          <w:sz w:val="24"/>
          <w:szCs w:val="24"/>
        </w:rPr>
        <w:t xml:space="preserve">do </w:t>
      </w:r>
      <w:r w:rsidR="00E53AEB">
        <w:rPr>
          <w:rFonts w:ascii="Arial" w:hAnsi="Arial" w:cs="Arial"/>
          <w:sz w:val="24"/>
          <w:szCs w:val="24"/>
        </w:rPr>
        <w:t xml:space="preserve">believe that not all elements of the traditional </w:t>
      </w:r>
      <w:r w:rsidR="006406A8">
        <w:rPr>
          <w:rFonts w:ascii="Arial" w:hAnsi="Arial" w:cs="Arial"/>
          <w:sz w:val="24"/>
          <w:szCs w:val="24"/>
        </w:rPr>
        <w:t>adventure-</w:t>
      </w:r>
      <w:r w:rsidR="006406A8">
        <w:rPr>
          <w:rFonts w:ascii="Arial" w:hAnsi="Arial" w:cs="Arial"/>
          <w:sz w:val="24"/>
          <w:szCs w:val="24"/>
        </w:rPr>
        <w:lastRenderedPageBreak/>
        <w:t>based</w:t>
      </w:r>
      <w:r w:rsidR="00E53AEB">
        <w:rPr>
          <w:rFonts w:ascii="Arial" w:hAnsi="Arial" w:cs="Arial"/>
          <w:sz w:val="24"/>
          <w:szCs w:val="24"/>
        </w:rPr>
        <w:t xml:space="preserve"> pedagogy</w:t>
      </w:r>
      <w:r w:rsidR="006406A8">
        <w:rPr>
          <w:rFonts w:ascii="Arial" w:hAnsi="Arial" w:cs="Arial"/>
          <w:sz w:val="24"/>
          <w:szCs w:val="24"/>
        </w:rPr>
        <w:t xml:space="preserve"> </w:t>
      </w:r>
      <w:r w:rsidR="00E53AEB">
        <w:rPr>
          <w:rFonts w:ascii="Arial" w:hAnsi="Arial" w:cs="Arial"/>
          <w:sz w:val="24"/>
          <w:szCs w:val="24"/>
        </w:rPr>
        <w:t>should be replaced. But that</w:t>
      </w:r>
      <w:r w:rsidR="00D54474">
        <w:rPr>
          <w:rFonts w:ascii="Arial" w:hAnsi="Arial" w:cs="Arial"/>
          <w:sz w:val="24"/>
          <w:szCs w:val="24"/>
        </w:rPr>
        <w:t xml:space="preserve"> the</w:t>
      </w:r>
      <w:r w:rsidR="00E53AEB">
        <w:rPr>
          <w:rFonts w:ascii="Arial" w:hAnsi="Arial" w:cs="Arial"/>
          <w:sz w:val="24"/>
          <w:szCs w:val="24"/>
        </w:rPr>
        <w:t xml:space="preserve"> current </w:t>
      </w:r>
      <w:r w:rsidR="000A2D1C">
        <w:rPr>
          <w:rFonts w:ascii="Arial" w:hAnsi="Arial" w:cs="Arial"/>
          <w:sz w:val="24"/>
          <w:szCs w:val="24"/>
        </w:rPr>
        <w:t xml:space="preserve">dominant pedagogy </w:t>
      </w:r>
      <w:r w:rsidR="00E53AEB">
        <w:rPr>
          <w:rFonts w:ascii="Arial" w:hAnsi="Arial" w:cs="Arial"/>
          <w:sz w:val="24"/>
          <w:szCs w:val="24"/>
        </w:rPr>
        <w:t>should be adapted to address</w:t>
      </w:r>
      <w:r w:rsidR="0069788D">
        <w:rPr>
          <w:rFonts w:ascii="Arial" w:hAnsi="Arial" w:cs="Arial"/>
          <w:sz w:val="24"/>
          <w:szCs w:val="24"/>
        </w:rPr>
        <w:t xml:space="preserve"> present day issues both locally and globally. Namely those of sustainability, </w:t>
      </w:r>
      <w:proofErr w:type="gramStart"/>
      <w:r w:rsidR="0069788D">
        <w:rPr>
          <w:rFonts w:ascii="Arial" w:hAnsi="Arial" w:cs="Arial"/>
          <w:sz w:val="24"/>
          <w:szCs w:val="24"/>
        </w:rPr>
        <w:t>environmentalism</w:t>
      </w:r>
      <w:proofErr w:type="gramEnd"/>
      <w:r w:rsidR="006406A8">
        <w:rPr>
          <w:rFonts w:ascii="Arial" w:hAnsi="Arial" w:cs="Arial"/>
          <w:sz w:val="24"/>
          <w:szCs w:val="24"/>
        </w:rPr>
        <w:t xml:space="preserve"> and</w:t>
      </w:r>
      <w:r w:rsidR="0069788D">
        <w:rPr>
          <w:rFonts w:ascii="Arial" w:hAnsi="Arial" w:cs="Arial"/>
          <w:sz w:val="24"/>
          <w:szCs w:val="24"/>
        </w:rPr>
        <w:t xml:space="preserve"> conservation</w:t>
      </w:r>
      <w:r w:rsidR="006406A8">
        <w:rPr>
          <w:rFonts w:ascii="Arial" w:hAnsi="Arial" w:cs="Arial"/>
          <w:sz w:val="24"/>
          <w:szCs w:val="24"/>
        </w:rPr>
        <w:t>. As</w:t>
      </w:r>
      <w:r w:rsidR="0069788D">
        <w:rPr>
          <w:rFonts w:ascii="Arial" w:hAnsi="Arial" w:cs="Arial"/>
          <w:sz w:val="24"/>
          <w:szCs w:val="24"/>
        </w:rPr>
        <w:t xml:space="preserve"> </w:t>
      </w:r>
      <w:r w:rsidR="006406A8" w:rsidRPr="00E53AEB">
        <w:rPr>
          <w:rFonts w:ascii="Arial" w:hAnsi="Arial" w:cs="Arial"/>
          <w:sz w:val="24"/>
          <w:szCs w:val="24"/>
        </w:rPr>
        <w:t>Baker (2005)</w:t>
      </w:r>
      <w:r w:rsidR="006406A8">
        <w:rPr>
          <w:rFonts w:ascii="Arial" w:hAnsi="Arial" w:cs="Arial"/>
          <w:sz w:val="24"/>
          <w:szCs w:val="24"/>
        </w:rPr>
        <w:t xml:space="preserve"> suggested a</w:t>
      </w:r>
      <w:r w:rsidR="006406A8" w:rsidRPr="00E53AEB">
        <w:rPr>
          <w:rFonts w:ascii="Arial" w:hAnsi="Arial" w:cs="Arial"/>
          <w:sz w:val="24"/>
          <w:szCs w:val="24"/>
        </w:rPr>
        <w:t xml:space="preserve"> sense of place can lead to a collective connectedness to our individual places and produce a more sustainable future</w:t>
      </w:r>
      <w:r w:rsidR="006406A8" w:rsidRPr="006406A8">
        <w:rPr>
          <w:rFonts w:ascii="Arial" w:hAnsi="Arial" w:cs="Arial"/>
          <w:sz w:val="24"/>
          <w:szCs w:val="24"/>
        </w:rPr>
        <w:t>. I also</w:t>
      </w:r>
      <w:r w:rsidR="006406A8">
        <w:rPr>
          <w:rFonts w:ascii="Arial" w:hAnsi="Arial" w:cs="Arial"/>
          <w:sz w:val="24"/>
          <w:szCs w:val="24"/>
        </w:rPr>
        <w:t xml:space="preserve"> believe that a place responsive pedagogy could meet more </w:t>
      </w:r>
      <w:r w:rsidR="00000FD5">
        <w:rPr>
          <w:rFonts w:ascii="Arial" w:hAnsi="Arial" w:cs="Arial"/>
          <w:sz w:val="24"/>
          <w:szCs w:val="24"/>
        </w:rPr>
        <w:t>person-centred</w:t>
      </w:r>
      <w:r w:rsidR="006406A8">
        <w:rPr>
          <w:rFonts w:ascii="Arial" w:hAnsi="Arial" w:cs="Arial"/>
          <w:sz w:val="24"/>
          <w:szCs w:val="24"/>
        </w:rPr>
        <w:t xml:space="preserve"> objectives of physical and mental wellbeing.</w:t>
      </w:r>
      <w:r w:rsidR="00623A60">
        <w:rPr>
          <w:rFonts w:ascii="Arial" w:hAnsi="Arial" w:cs="Arial"/>
          <w:sz w:val="24"/>
          <w:szCs w:val="24"/>
        </w:rPr>
        <w:t xml:space="preserve"> </w:t>
      </w:r>
    </w:p>
    <w:p w14:paraId="2A9DFE5F" w14:textId="3BE768AC" w:rsidR="006406A8" w:rsidRDefault="00623A60" w:rsidP="00A30C9E">
      <w:pPr>
        <w:jc w:val="both"/>
        <w:rPr>
          <w:rFonts w:ascii="Arial" w:hAnsi="Arial" w:cs="Arial"/>
          <w:sz w:val="24"/>
          <w:szCs w:val="24"/>
        </w:rPr>
      </w:pPr>
      <w:proofErr w:type="spellStart"/>
      <w:r w:rsidRPr="00623A60">
        <w:rPr>
          <w:rFonts w:ascii="Arial" w:hAnsi="Arial" w:cs="Arial"/>
          <w:sz w:val="24"/>
          <w:szCs w:val="24"/>
        </w:rPr>
        <w:t>Ogunseitan</w:t>
      </w:r>
      <w:proofErr w:type="spellEnd"/>
      <w:r>
        <w:rPr>
          <w:rFonts w:ascii="Arial" w:hAnsi="Arial" w:cs="Arial"/>
          <w:sz w:val="24"/>
          <w:szCs w:val="24"/>
        </w:rPr>
        <w:t xml:space="preserve"> (2005)</w:t>
      </w:r>
      <w:r w:rsidR="000A2D1C">
        <w:rPr>
          <w:rFonts w:ascii="Arial" w:hAnsi="Arial" w:cs="Arial"/>
          <w:sz w:val="24"/>
          <w:szCs w:val="24"/>
        </w:rPr>
        <w:t xml:space="preserve"> in his study entitled, “Topophilia and the Quality of Life,”</w:t>
      </w:r>
      <w:r w:rsidR="00AB1C5F">
        <w:rPr>
          <w:rFonts w:ascii="Arial" w:hAnsi="Arial" w:cs="Arial"/>
          <w:sz w:val="24"/>
          <w:szCs w:val="24"/>
        </w:rPr>
        <w:t>. Topophilia being defined as a love of or emotional connectedness to a place</w:t>
      </w:r>
      <w:r w:rsidR="00D54474">
        <w:rPr>
          <w:rFonts w:ascii="Arial" w:hAnsi="Arial" w:cs="Arial"/>
          <w:sz w:val="24"/>
          <w:szCs w:val="24"/>
        </w:rPr>
        <w:t xml:space="preserve">, </w:t>
      </w:r>
      <w:r w:rsidR="00AB1C5F">
        <w:rPr>
          <w:rFonts w:ascii="Arial" w:hAnsi="Arial" w:cs="Arial"/>
          <w:sz w:val="24"/>
          <w:szCs w:val="24"/>
        </w:rPr>
        <w:t xml:space="preserve">concluded that, </w:t>
      </w:r>
      <w:r w:rsidR="00AB1C5F" w:rsidRPr="00AB1C5F">
        <w:rPr>
          <w:rFonts w:ascii="Arial" w:hAnsi="Arial" w:cs="Arial"/>
          <w:sz w:val="24"/>
          <w:szCs w:val="24"/>
        </w:rPr>
        <w:t xml:space="preserve">“The overall </w:t>
      </w:r>
      <w:r w:rsidR="00AB1C5F">
        <w:rPr>
          <w:rFonts w:ascii="Arial" w:hAnsi="Arial" w:cs="Arial"/>
          <w:sz w:val="24"/>
          <w:szCs w:val="24"/>
        </w:rPr>
        <w:t>Quality of Life</w:t>
      </w:r>
      <w:r w:rsidR="00AB1C5F" w:rsidRPr="00AB1C5F">
        <w:rPr>
          <w:rFonts w:ascii="Arial" w:hAnsi="Arial" w:cs="Arial"/>
          <w:sz w:val="24"/>
          <w:szCs w:val="24"/>
        </w:rPr>
        <w:t xml:space="preserve"> score is significantly associated with high rating of topophilia</w:t>
      </w:r>
      <w:r w:rsidR="00AB1C5F">
        <w:rPr>
          <w:rFonts w:ascii="Arial" w:hAnsi="Arial" w:cs="Arial"/>
          <w:sz w:val="24"/>
          <w:szCs w:val="24"/>
        </w:rPr>
        <w:t>”. Meaning that people who perceived themselves to have a good quality of life also had an emotional sense of connectedness to their specific place.</w:t>
      </w:r>
      <w:r w:rsidR="00000FD5">
        <w:rPr>
          <w:rFonts w:ascii="Arial" w:hAnsi="Arial" w:cs="Arial"/>
          <w:sz w:val="24"/>
          <w:szCs w:val="24"/>
        </w:rPr>
        <w:t xml:space="preserve"> Implying that if people are taught the skills to allow themselves to connect to a place, then they would believe themselves to have a good life. </w:t>
      </w:r>
      <w:r w:rsidR="000A2D1C" w:rsidRPr="00AB1C5F">
        <w:rPr>
          <w:rFonts w:ascii="Arial" w:hAnsi="Arial" w:cs="Arial"/>
          <w:sz w:val="24"/>
          <w:szCs w:val="24"/>
        </w:rPr>
        <w:t xml:space="preserve"> </w:t>
      </w:r>
    </w:p>
    <w:p w14:paraId="1031E74B" w14:textId="272629BC" w:rsidR="00DA3E10" w:rsidRDefault="00000FD5" w:rsidP="00A30C9E">
      <w:pPr>
        <w:jc w:val="both"/>
        <w:rPr>
          <w:rFonts w:ascii="Arial" w:hAnsi="Arial" w:cs="Arial"/>
          <w:sz w:val="24"/>
          <w:szCs w:val="24"/>
        </w:rPr>
      </w:pPr>
      <w:r w:rsidRPr="00000FD5">
        <w:rPr>
          <w:rFonts w:ascii="Arial" w:hAnsi="Arial" w:cs="Arial"/>
          <w:sz w:val="24"/>
          <w:szCs w:val="24"/>
        </w:rPr>
        <w:t>I believe that the concept of adventure</w:t>
      </w:r>
      <w:r>
        <w:rPr>
          <w:rFonts w:ascii="Arial" w:hAnsi="Arial" w:cs="Arial"/>
          <w:sz w:val="24"/>
          <w:szCs w:val="24"/>
        </w:rPr>
        <w:t xml:space="preserve"> </w:t>
      </w:r>
      <w:r w:rsidR="00D54474">
        <w:rPr>
          <w:rFonts w:ascii="Arial" w:hAnsi="Arial" w:cs="Arial"/>
          <w:sz w:val="24"/>
          <w:szCs w:val="24"/>
        </w:rPr>
        <w:t>and</w:t>
      </w:r>
      <w:r>
        <w:rPr>
          <w:rFonts w:ascii="Arial" w:hAnsi="Arial" w:cs="Arial"/>
          <w:sz w:val="24"/>
          <w:szCs w:val="24"/>
        </w:rPr>
        <w:t xml:space="preserve"> the cultural expectations of that word could work as an advantage to outdoor curriculums. The adventure, risk, thrill element of the current provision is something that I believe important. This element of the tradition</w:t>
      </w:r>
      <w:r w:rsidR="00376AF4">
        <w:rPr>
          <w:rFonts w:ascii="Arial" w:hAnsi="Arial" w:cs="Arial"/>
          <w:sz w:val="24"/>
          <w:szCs w:val="24"/>
        </w:rPr>
        <w:t>al</w:t>
      </w:r>
      <w:r>
        <w:rPr>
          <w:rFonts w:ascii="Arial" w:hAnsi="Arial" w:cs="Arial"/>
          <w:sz w:val="24"/>
          <w:szCs w:val="24"/>
        </w:rPr>
        <w:t xml:space="preserve"> pedagogy can excite and enthuse students making them more likely to want to be in the outdoors</w:t>
      </w:r>
      <w:r w:rsidR="00376AF4">
        <w:rPr>
          <w:rFonts w:ascii="Arial" w:hAnsi="Arial" w:cs="Arial"/>
          <w:sz w:val="24"/>
          <w:szCs w:val="24"/>
        </w:rPr>
        <w:t xml:space="preserve"> and therefore more likely to want to learn about the outdoors and the places they are living, working and playing in. It is a fine balancing act for facilitators and teachers when selecting activities and designing schemes. </w:t>
      </w:r>
      <w:proofErr w:type="spellStart"/>
      <w:r w:rsidR="00760EA6">
        <w:rPr>
          <w:rFonts w:ascii="Arial" w:hAnsi="Arial" w:cs="Arial"/>
          <w:sz w:val="24"/>
          <w:szCs w:val="24"/>
        </w:rPr>
        <w:t>Watchow</w:t>
      </w:r>
      <w:proofErr w:type="spellEnd"/>
      <w:r w:rsidR="00760EA6">
        <w:rPr>
          <w:rFonts w:ascii="Arial" w:hAnsi="Arial" w:cs="Arial"/>
          <w:sz w:val="24"/>
          <w:szCs w:val="24"/>
        </w:rPr>
        <w:t xml:space="preserve"> (2007) asserts, “that desire for adventure and the intensity of activity means there is no room for the participant to build an awareness or understanding of the place they are experiencing.” </w:t>
      </w:r>
      <w:r w:rsidR="00376AF4">
        <w:rPr>
          <w:rFonts w:ascii="Arial" w:hAnsi="Arial" w:cs="Arial"/>
          <w:sz w:val="24"/>
          <w:szCs w:val="24"/>
        </w:rPr>
        <w:t>I believe that the right mix of place responsive</w:t>
      </w:r>
      <w:r w:rsidR="00C27F02">
        <w:rPr>
          <w:rFonts w:ascii="Arial" w:hAnsi="Arial" w:cs="Arial"/>
          <w:sz w:val="24"/>
          <w:szCs w:val="24"/>
        </w:rPr>
        <w:t xml:space="preserve"> tasks</w:t>
      </w:r>
      <w:r w:rsidR="00376AF4">
        <w:rPr>
          <w:rFonts w:ascii="Arial" w:hAnsi="Arial" w:cs="Arial"/>
          <w:sz w:val="24"/>
          <w:szCs w:val="24"/>
        </w:rPr>
        <w:t xml:space="preserve"> and </w:t>
      </w:r>
      <w:r w:rsidR="00AA70B5">
        <w:rPr>
          <w:rFonts w:ascii="Arial" w:hAnsi="Arial" w:cs="Arial"/>
          <w:sz w:val="24"/>
          <w:szCs w:val="24"/>
        </w:rPr>
        <w:t>adventure-based</w:t>
      </w:r>
      <w:r w:rsidR="00376AF4">
        <w:rPr>
          <w:rFonts w:ascii="Arial" w:hAnsi="Arial" w:cs="Arial"/>
          <w:sz w:val="24"/>
          <w:szCs w:val="24"/>
        </w:rPr>
        <w:t xml:space="preserve"> task</w:t>
      </w:r>
      <w:r w:rsidR="00C27F02">
        <w:rPr>
          <w:rFonts w:ascii="Arial" w:hAnsi="Arial" w:cs="Arial"/>
          <w:sz w:val="24"/>
          <w:szCs w:val="24"/>
        </w:rPr>
        <w:t>s</w:t>
      </w:r>
      <w:r w:rsidR="00376AF4">
        <w:rPr>
          <w:rFonts w:ascii="Arial" w:hAnsi="Arial" w:cs="Arial"/>
          <w:sz w:val="24"/>
          <w:szCs w:val="24"/>
        </w:rPr>
        <w:t xml:space="preserve"> should be presented to specific cohorts.</w:t>
      </w:r>
      <w:r w:rsidR="004370A0">
        <w:rPr>
          <w:rFonts w:ascii="Arial" w:hAnsi="Arial" w:cs="Arial"/>
          <w:sz w:val="24"/>
          <w:szCs w:val="24"/>
        </w:rPr>
        <w:t xml:space="preserve"> Something that Baker (2005) illuded to when she suggested that a sense of wonder of the outdoors is important to a </w:t>
      </w:r>
      <w:r w:rsidR="00AA70B5">
        <w:rPr>
          <w:rFonts w:ascii="Arial" w:hAnsi="Arial" w:cs="Arial"/>
          <w:sz w:val="24"/>
          <w:szCs w:val="24"/>
        </w:rPr>
        <w:t>place-based</w:t>
      </w:r>
      <w:r w:rsidR="004370A0">
        <w:rPr>
          <w:rFonts w:ascii="Arial" w:hAnsi="Arial" w:cs="Arial"/>
          <w:sz w:val="24"/>
          <w:szCs w:val="24"/>
        </w:rPr>
        <w:t xml:space="preserve"> pedagogy</w:t>
      </w:r>
      <w:r w:rsidR="00427DD4">
        <w:rPr>
          <w:rFonts w:ascii="Arial" w:hAnsi="Arial" w:cs="Arial"/>
          <w:sz w:val="24"/>
          <w:szCs w:val="24"/>
        </w:rPr>
        <w:t xml:space="preserve">.  </w:t>
      </w:r>
      <w:r w:rsidR="00376AF4">
        <w:rPr>
          <w:rFonts w:ascii="Arial" w:hAnsi="Arial" w:cs="Arial"/>
          <w:sz w:val="24"/>
          <w:szCs w:val="24"/>
        </w:rPr>
        <w:t xml:space="preserve">This can also not </w:t>
      </w:r>
      <w:r w:rsidR="00AA70B5">
        <w:rPr>
          <w:rFonts w:ascii="Arial" w:hAnsi="Arial" w:cs="Arial"/>
          <w:sz w:val="24"/>
          <w:szCs w:val="24"/>
        </w:rPr>
        <w:t>be</w:t>
      </w:r>
      <w:r w:rsidR="00376AF4">
        <w:rPr>
          <w:rFonts w:ascii="Arial" w:hAnsi="Arial" w:cs="Arial"/>
          <w:sz w:val="24"/>
          <w:szCs w:val="24"/>
        </w:rPr>
        <w:t xml:space="preserve"> pre-determined</w:t>
      </w:r>
      <w:r w:rsidR="00C27F02">
        <w:rPr>
          <w:rFonts w:ascii="Arial" w:hAnsi="Arial" w:cs="Arial"/>
          <w:sz w:val="24"/>
          <w:szCs w:val="24"/>
        </w:rPr>
        <w:t xml:space="preserve"> and ready-made. The schemes activities must take into account their participants demographics as much as possible</w:t>
      </w:r>
      <w:r w:rsidR="00760EA6">
        <w:rPr>
          <w:rFonts w:ascii="Arial" w:hAnsi="Arial" w:cs="Arial"/>
          <w:sz w:val="24"/>
          <w:szCs w:val="24"/>
        </w:rPr>
        <w:t>. S</w:t>
      </w:r>
      <w:r w:rsidR="00C27F02">
        <w:rPr>
          <w:rFonts w:ascii="Arial" w:hAnsi="Arial" w:cs="Arial"/>
          <w:sz w:val="24"/>
          <w:szCs w:val="24"/>
        </w:rPr>
        <w:t>elect</w:t>
      </w:r>
      <w:r w:rsidR="00760EA6">
        <w:rPr>
          <w:rFonts w:ascii="Arial" w:hAnsi="Arial" w:cs="Arial"/>
          <w:sz w:val="24"/>
          <w:szCs w:val="24"/>
        </w:rPr>
        <w:t>ing</w:t>
      </w:r>
      <w:r w:rsidR="00C27F02">
        <w:rPr>
          <w:rFonts w:ascii="Arial" w:hAnsi="Arial" w:cs="Arial"/>
          <w:sz w:val="24"/>
          <w:szCs w:val="24"/>
        </w:rPr>
        <w:t xml:space="preserve"> the appropriate activities that</w:t>
      </w:r>
      <w:r w:rsidR="00760EA6">
        <w:rPr>
          <w:rFonts w:ascii="Arial" w:hAnsi="Arial" w:cs="Arial"/>
          <w:sz w:val="24"/>
          <w:szCs w:val="24"/>
        </w:rPr>
        <w:t xml:space="preserve"> have the ability to excite, enthuse and interest participants but also allow them to be place responsive and not just use the place as a stage to perform.</w:t>
      </w:r>
    </w:p>
    <w:p w14:paraId="517BFEDD" w14:textId="2166C038" w:rsidR="009808B2" w:rsidRDefault="009808B2" w:rsidP="00A30C9E">
      <w:pPr>
        <w:jc w:val="both"/>
        <w:rPr>
          <w:rFonts w:ascii="Arial" w:hAnsi="Arial" w:cs="Arial"/>
          <w:sz w:val="24"/>
          <w:szCs w:val="24"/>
        </w:rPr>
      </w:pPr>
      <w:r>
        <w:rPr>
          <w:rFonts w:ascii="Arial" w:hAnsi="Arial" w:cs="Arial"/>
          <w:sz w:val="24"/>
          <w:szCs w:val="24"/>
        </w:rPr>
        <w:t>What this would look like in practice i</w:t>
      </w:r>
      <w:r w:rsidR="00481A40">
        <w:rPr>
          <w:rFonts w:ascii="Arial" w:hAnsi="Arial" w:cs="Arial"/>
          <w:sz w:val="24"/>
          <w:szCs w:val="24"/>
        </w:rPr>
        <w:t>s</w:t>
      </w:r>
      <w:r>
        <w:rPr>
          <w:rFonts w:ascii="Arial" w:hAnsi="Arial" w:cs="Arial"/>
          <w:sz w:val="24"/>
          <w:szCs w:val="24"/>
        </w:rPr>
        <w:t xml:space="preserve"> complex and debatable. If a pedagogy of place were to be part of a mainstream education either to meet cross curricular objectives</w:t>
      </w:r>
      <w:r w:rsidR="00057E3A">
        <w:rPr>
          <w:rFonts w:ascii="Arial" w:hAnsi="Arial" w:cs="Arial"/>
          <w:sz w:val="24"/>
          <w:szCs w:val="24"/>
        </w:rPr>
        <w:t>,</w:t>
      </w:r>
      <w:r>
        <w:rPr>
          <w:rFonts w:ascii="Arial" w:hAnsi="Arial" w:cs="Arial"/>
          <w:sz w:val="24"/>
          <w:szCs w:val="24"/>
        </w:rPr>
        <w:t xml:space="preserve"> or</w:t>
      </w:r>
      <w:r w:rsidR="00057E3A">
        <w:rPr>
          <w:rFonts w:ascii="Arial" w:hAnsi="Arial" w:cs="Arial"/>
          <w:sz w:val="24"/>
          <w:szCs w:val="24"/>
        </w:rPr>
        <w:t xml:space="preserve"> as part of</w:t>
      </w:r>
      <w:r w:rsidR="00427DD4">
        <w:rPr>
          <w:rFonts w:ascii="Arial" w:hAnsi="Arial" w:cs="Arial"/>
          <w:sz w:val="24"/>
          <w:szCs w:val="24"/>
        </w:rPr>
        <w:t xml:space="preserve"> more focused placed based residential sessions.</w:t>
      </w:r>
      <w:r w:rsidR="00057E3A">
        <w:rPr>
          <w:rFonts w:ascii="Arial" w:hAnsi="Arial" w:cs="Arial"/>
          <w:sz w:val="24"/>
          <w:szCs w:val="24"/>
        </w:rPr>
        <w:t xml:space="preserve"> </w:t>
      </w:r>
      <w:r w:rsidR="00427DD4">
        <w:rPr>
          <w:rFonts w:ascii="Arial" w:hAnsi="Arial" w:cs="Arial"/>
          <w:sz w:val="24"/>
          <w:szCs w:val="24"/>
        </w:rPr>
        <w:t>I</w:t>
      </w:r>
      <w:r>
        <w:rPr>
          <w:rFonts w:ascii="Arial" w:hAnsi="Arial" w:cs="Arial"/>
          <w:sz w:val="24"/>
          <w:szCs w:val="24"/>
        </w:rPr>
        <w:t>t would require</w:t>
      </w:r>
      <w:r w:rsidR="00427DD4">
        <w:rPr>
          <w:rFonts w:ascii="Arial" w:hAnsi="Arial" w:cs="Arial"/>
          <w:sz w:val="24"/>
          <w:szCs w:val="24"/>
        </w:rPr>
        <w:t xml:space="preserve"> a shift in current </w:t>
      </w:r>
      <w:r w:rsidR="00AA70B5">
        <w:rPr>
          <w:rFonts w:ascii="Arial" w:hAnsi="Arial" w:cs="Arial"/>
          <w:sz w:val="24"/>
          <w:szCs w:val="24"/>
        </w:rPr>
        <w:t>character-building</w:t>
      </w:r>
      <w:r w:rsidR="00427DD4">
        <w:rPr>
          <w:rFonts w:ascii="Arial" w:hAnsi="Arial" w:cs="Arial"/>
          <w:sz w:val="24"/>
          <w:szCs w:val="24"/>
        </w:rPr>
        <w:t xml:space="preserve"> justification</w:t>
      </w:r>
      <w:r w:rsidR="006656C6">
        <w:rPr>
          <w:rFonts w:ascii="Arial" w:hAnsi="Arial" w:cs="Arial"/>
          <w:sz w:val="24"/>
          <w:szCs w:val="24"/>
        </w:rPr>
        <w:t>s of</w:t>
      </w:r>
      <w:r>
        <w:rPr>
          <w:rFonts w:ascii="Arial" w:hAnsi="Arial" w:cs="Arial"/>
          <w:sz w:val="24"/>
          <w:szCs w:val="24"/>
        </w:rPr>
        <w:t xml:space="preserve"> the present </w:t>
      </w:r>
      <w:r w:rsidR="00A45813">
        <w:rPr>
          <w:rFonts w:ascii="Arial" w:hAnsi="Arial" w:cs="Arial"/>
          <w:sz w:val="24"/>
          <w:szCs w:val="24"/>
        </w:rPr>
        <w:t xml:space="preserve">positivistic </w:t>
      </w:r>
      <w:r>
        <w:rPr>
          <w:rFonts w:ascii="Arial" w:hAnsi="Arial" w:cs="Arial"/>
          <w:sz w:val="24"/>
          <w:szCs w:val="24"/>
        </w:rPr>
        <w:t>educational culture</w:t>
      </w:r>
      <w:r w:rsidR="00FD548A">
        <w:rPr>
          <w:rFonts w:ascii="Arial" w:hAnsi="Arial" w:cs="Arial"/>
          <w:sz w:val="24"/>
          <w:szCs w:val="24"/>
        </w:rPr>
        <w:t xml:space="preserve">. </w:t>
      </w:r>
      <w:r w:rsidR="00A45813">
        <w:rPr>
          <w:rFonts w:ascii="Arial" w:hAnsi="Arial" w:cs="Arial"/>
          <w:sz w:val="24"/>
          <w:szCs w:val="24"/>
        </w:rPr>
        <w:t>Where</w:t>
      </w:r>
      <w:r w:rsidR="000D69BE">
        <w:rPr>
          <w:rFonts w:ascii="Arial" w:hAnsi="Arial" w:cs="Arial"/>
          <w:sz w:val="24"/>
          <w:szCs w:val="24"/>
        </w:rPr>
        <w:t xml:space="preserve"> commodification and universalisation reign and assessment and measurement highly valued. Other, often </w:t>
      </w:r>
      <w:r w:rsidR="00A45813">
        <w:rPr>
          <w:rFonts w:ascii="Arial" w:hAnsi="Arial" w:cs="Arial"/>
          <w:sz w:val="24"/>
          <w:szCs w:val="24"/>
        </w:rPr>
        <w:t>culturally constructed</w:t>
      </w:r>
      <w:r w:rsidR="000D69BE">
        <w:rPr>
          <w:rFonts w:ascii="Arial" w:hAnsi="Arial" w:cs="Arial"/>
          <w:sz w:val="24"/>
          <w:szCs w:val="24"/>
        </w:rPr>
        <w:t>,</w:t>
      </w:r>
      <w:r>
        <w:rPr>
          <w:rFonts w:ascii="Arial" w:hAnsi="Arial" w:cs="Arial"/>
          <w:sz w:val="24"/>
          <w:szCs w:val="24"/>
        </w:rPr>
        <w:t xml:space="preserve"> concerns around health and safety,</w:t>
      </w:r>
      <w:r w:rsidR="00A45813">
        <w:rPr>
          <w:rFonts w:ascii="Arial" w:hAnsi="Arial" w:cs="Arial"/>
          <w:sz w:val="24"/>
          <w:szCs w:val="24"/>
        </w:rPr>
        <w:t xml:space="preserve"> the weather</w:t>
      </w:r>
      <w:r w:rsidR="000D69BE">
        <w:rPr>
          <w:rFonts w:ascii="Arial" w:hAnsi="Arial" w:cs="Arial"/>
          <w:sz w:val="24"/>
          <w:szCs w:val="24"/>
        </w:rPr>
        <w:t xml:space="preserve"> and pupil behaviour would also need to be overcome. </w:t>
      </w:r>
      <w:r w:rsidR="007369F3">
        <w:rPr>
          <w:rFonts w:ascii="Arial" w:hAnsi="Arial" w:cs="Arial"/>
          <w:sz w:val="24"/>
          <w:szCs w:val="24"/>
        </w:rPr>
        <w:t>But these concerns are insignificant to the possible benefits of a population more connected individually to the places that they live.</w:t>
      </w:r>
      <w:r w:rsidR="00057E3A">
        <w:rPr>
          <w:rFonts w:ascii="Arial" w:hAnsi="Arial" w:cs="Arial"/>
          <w:sz w:val="24"/>
          <w:szCs w:val="24"/>
        </w:rPr>
        <w:t xml:space="preserve"> Having empathy</w:t>
      </w:r>
      <w:r w:rsidR="006656C6">
        <w:rPr>
          <w:rFonts w:ascii="Arial" w:hAnsi="Arial" w:cs="Arial"/>
          <w:sz w:val="24"/>
          <w:szCs w:val="24"/>
        </w:rPr>
        <w:t>, understanding</w:t>
      </w:r>
      <w:r w:rsidR="00057E3A">
        <w:rPr>
          <w:rFonts w:ascii="Arial" w:hAnsi="Arial" w:cs="Arial"/>
          <w:sz w:val="24"/>
          <w:szCs w:val="24"/>
        </w:rPr>
        <w:t xml:space="preserve"> and a sense of responsibility for the culture, </w:t>
      </w:r>
      <w:proofErr w:type="gramStart"/>
      <w:r w:rsidR="00057E3A">
        <w:rPr>
          <w:rFonts w:ascii="Arial" w:hAnsi="Arial" w:cs="Arial"/>
          <w:sz w:val="24"/>
          <w:szCs w:val="24"/>
        </w:rPr>
        <w:t>society</w:t>
      </w:r>
      <w:proofErr w:type="gramEnd"/>
      <w:r w:rsidR="00057E3A">
        <w:rPr>
          <w:rFonts w:ascii="Arial" w:hAnsi="Arial" w:cs="Arial"/>
          <w:sz w:val="24"/>
          <w:szCs w:val="24"/>
        </w:rPr>
        <w:t xml:space="preserve"> and </w:t>
      </w:r>
      <w:r w:rsidR="00B66996">
        <w:rPr>
          <w:rFonts w:ascii="Arial" w:hAnsi="Arial" w:cs="Arial"/>
          <w:sz w:val="24"/>
          <w:szCs w:val="24"/>
        </w:rPr>
        <w:t>environment in which they belong</w:t>
      </w:r>
      <w:r w:rsidR="006656C6">
        <w:rPr>
          <w:rFonts w:ascii="Arial" w:hAnsi="Arial" w:cs="Arial"/>
          <w:sz w:val="24"/>
          <w:szCs w:val="24"/>
        </w:rPr>
        <w:t xml:space="preserve"> and for those in which they don’t. </w:t>
      </w:r>
    </w:p>
    <w:p w14:paraId="00BAB6C2" w14:textId="6582F44C" w:rsidR="00A30C9E" w:rsidRDefault="00F125E2" w:rsidP="00A30C9E">
      <w:pPr>
        <w:jc w:val="both"/>
        <w:rPr>
          <w:rFonts w:ascii="Arial" w:hAnsi="Arial" w:cs="Arial"/>
          <w:sz w:val="24"/>
          <w:szCs w:val="24"/>
        </w:rPr>
      </w:pPr>
      <w:r>
        <w:rPr>
          <w:rFonts w:ascii="Arial" w:hAnsi="Arial" w:cs="Arial"/>
          <w:sz w:val="24"/>
          <w:szCs w:val="24"/>
        </w:rPr>
        <w:t xml:space="preserve">  </w:t>
      </w:r>
    </w:p>
    <w:p w14:paraId="6BBAD28D" w14:textId="77777777" w:rsidR="003E5B9F" w:rsidRDefault="003E5B9F" w:rsidP="001D616A">
      <w:pPr>
        <w:rPr>
          <w:rFonts w:ascii="Arial" w:hAnsi="Arial" w:cs="Arial"/>
          <w:b/>
          <w:bCs/>
        </w:rPr>
      </w:pPr>
    </w:p>
    <w:p w14:paraId="43E3DF67" w14:textId="3E02E9E1" w:rsidR="00152AE6" w:rsidRPr="006656C6" w:rsidRDefault="00206940" w:rsidP="006656C6">
      <w:pPr>
        <w:rPr>
          <w:rFonts w:ascii="Arial" w:hAnsi="Arial" w:cs="Arial"/>
          <w:b/>
          <w:bCs/>
        </w:rPr>
      </w:pPr>
      <w:r w:rsidRPr="003C0F1B">
        <w:rPr>
          <w:rFonts w:ascii="Arial" w:hAnsi="Arial" w:cs="Arial"/>
          <w:b/>
          <w:bCs/>
        </w:rPr>
        <w:lastRenderedPageBreak/>
        <w:t>R</w:t>
      </w:r>
      <w:r w:rsidR="007D5B51" w:rsidRPr="003C0F1B">
        <w:rPr>
          <w:rFonts w:ascii="Arial" w:hAnsi="Arial" w:cs="Arial"/>
          <w:b/>
          <w:bCs/>
        </w:rPr>
        <w:t xml:space="preserve">eferences: </w:t>
      </w:r>
    </w:p>
    <w:p w14:paraId="4DBC205C" w14:textId="04D66AD5" w:rsidR="00233FD7" w:rsidRDefault="00233FD7" w:rsidP="001112CE">
      <w:pPr>
        <w:spacing w:before="240" w:after="120" w:line="276" w:lineRule="auto"/>
        <w:rPr>
          <w:rFonts w:ascii="Arial" w:hAnsi="Arial" w:cs="Arial"/>
          <w:sz w:val="24"/>
          <w:szCs w:val="24"/>
        </w:rPr>
      </w:pPr>
      <w:r>
        <w:rPr>
          <w:rFonts w:ascii="Arial" w:hAnsi="Arial" w:cs="Arial"/>
          <w:sz w:val="24"/>
          <w:szCs w:val="24"/>
        </w:rPr>
        <w:t xml:space="preserve">Allison (2006) When I stop and think about it… Further research is NOT Required. Keynote presentation at the </w:t>
      </w:r>
      <w:r w:rsidRPr="00233FD7">
        <w:rPr>
          <w:rFonts w:ascii="Arial" w:hAnsi="Arial" w:cs="Arial"/>
          <w:i/>
          <w:iCs/>
          <w:sz w:val="24"/>
          <w:szCs w:val="24"/>
        </w:rPr>
        <w:t>International Mountain and Outdoor Sports Conference</w:t>
      </w:r>
      <w:r>
        <w:rPr>
          <w:rFonts w:ascii="Arial" w:hAnsi="Arial" w:cs="Arial"/>
          <w:sz w:val="24"/>
          <w:szCs w:val="24"/>
        </w:rPr>
        <w:t xml:space="preserve">, Charles University, Prague.  </w:t>
      </w:r>
    </w:p>
    <w:p w14:paraId="1F68B549" w14:textId="7E1173A9" w:rsidR="000414AF" w:rsidRDefault="00152AE6" w:rsidP="001112CE">
      <w:pPr>
        <w:spacing w:before="240" w:after="120" w:line="276" w:lineRule="auto"/>
        <w:rPr>
          <w:rFonts w:ascii="Arial" w:hAnsi="Arial" w:cs="Arial"/>
          <w:sz w:val="24"/>
          <w:szCs w:val="24"/>
        </w:rPr>
      </w:pPr>
      <w:r w:rsidRPr="003C0F1B">
        <w:rPr>
          <w:rFonts w:ascii="Arial" w:hAnsi="Arial" w:cs="Arial"/>
          <w:sz w:val="24"/>
          <w:szCs w:val="24"/>
        </w:rPr>
        <w:t xml:space="preserve">Baker, Molly (2005) </w:t>
      </w:r>
      <w:r w:rsidR="005D49E7">
        <w:rPr>
          <w:rFonts w:ascii="Arial" w:hAnsi="Arial" w:cs="Arial"/>
          <w:sz w:val="24"/>
          <w:szCs w:val="24"/>
        </w:rPr>
        <w:t>‘</w:t>
      </w:r>
      <w:proofErr w:type="spellStart"/>
      <w:r w:rsidRPr="003C0F1B">
        <w:rPr>
          <w:rFonts w:ascii="Arial" w:hAnsi="Arial" w:cs="Arial"/>
          <w:sz w:val="24"/>
          <w:szCs w:val="24"/>
        </w:rPr>
        <w:t>Landfullness</w:t>
      </w:r>
      <w:proofErr w:type="spellEnd"/>
      <w:r w:rsidRPr="003C0F1B">
        <w:rPr>
          <w:rFonts w:ascii="Arial" w:hAnsi="Arial" w:cs="Arial"/>
          <w:sz w:val="24"/>
          <w:szCs w:val="24"/>
        </w:rPr>
        <w:t xml:space="preserve"> in Adventure-Based Programming: Promoting</w:t>
      </w:r>
      <w:r w:rsidR="003C0F1B">
        <w:rPr>
          <w:rFonts w:ascii="Arial" w:hAnsi="Arial" w:cs="Arial"/>
          <w:sz w:val="24"/>
          <w:szCs w:val="24"/>
        </w:rPr>
        <w:t xml:space="preserve"> </w:t>
      </w:r>
      <w:r w:rsidRPr="003C0F1B">
        <w:rPr>
          <w:rFonts w:ascii="Arial" w:hAnsi="Arial" w:cs="Arial"/>
          <w:sz w:val="24"/>
          <w:szCs w:val="24"/>
        </w:rPr>
        <w:t>Reconnection to the Land</w:t>
      </w:r>
      <w:r w:rsidR="005D49E7">
        <w:rPr>
          <w:rFonts w:ascii="Arial" w:hAnsi="Arial" w:cs="Arial"/>
          <w:sz w:val="24"/>
          <w:szCs w:val="24"/>
        </w:rPr>
        <w:t>’</w:t>
      </w:r>
      <w:r w:rsidRPr="003C0F1B">
        <w:rPr>
          <w:rFonts w:ascii="Arial" w:hAnsi="Arial" w:cs="Arial"/>
          <w:sz w:val="24"/>
          <w:szCs w:val="24"/>
        </w:rPr>
        <w:t xml:space="preserve">, </w:t>
      </w:r>
      <w:r w:rsidRPr="005D49E7">
        <w:rPr>
          <w:rFonts w:ascii="Arial" w:hAnsi="Arial" w:cs="Arial"/>
          <w:i/>
          <w:iCs/>
          <w:sz w:val="24"/>
          <w:szCs w:val="24"/>
        </w:rPr>
        <w:t>Journal of Experiential Education</w:t>
      </w:r>
      <w:r w:rsidRPr="003C0F1B">
        <w:rPr>
          <w:rFonts w:ascii="Arial" w:hAnsi="Arial" w:cs="Arial"/>
          <w:sz w:val="24"/>
          <w:szCs w:val="24"/>
        </w:rPr>
        <w:t>, 27: 3, 267-276</w:t>
      </w:r>
    </w:p>
    <w:p w14:paraId="7AD8F596" w14:textId="1AFEC7F4" w:rsidR="005A3920" w:rsidRDefault="005A3920" w:rsidP="001112CE">
      <w:pPr>
        <w:spacing w:before="240" w:after="120" w:line="276" w:lineRule="auto"/>
        <w:rPr>
          <w:rFonts w:ascii="Arial" w:hAnsi="Arial" w:cs="Arial"/>
          <w:sz w:val="24"/>
          <w:szCs w:val="24"/>
        </w:rPr>
      </w:pPr>
      <w:r>
        <w:rPr>
          <w:rFonts w:ascii="Arial" w:hAnsi="Arial" w:cs="Arial"/>
          <w:sz w:val="24"/>
          <w:szCs w:val="24"/>
        </w:rPr>
        <w:t>BBC (</w:t>
      </w:r>
      <w:r w:rsidR="002E692C">
        <w:rPr>
          <w:rFonts w:ascii="Arial" w:hAnsi="Arial" w:cs="Arial"/>
          <w:sz w:val="24"/>
          <w:szCs w:val="24"/>
        </w:rPr>
        <w:t>2005a)</w:t>
      </w:r>
      <w:r>
        <w:rPr>
          <w:rFonts w:ascii="Arial" w:hAnsi="Arial" w:cs="Arial"/>
          <w:sz w:val="24"/>
          <w:szCs w:val="24"/>
        </w:rPr>
        <w:t xml:space="preserve"> </w:t>
      </w:r>
      <w:r w:rsidRPr="002E692C">
        <w:rPr>
          <w:rFonts w:ascii="Arial" w:hAnsi="Arial" w:cs="Arial"/>
          <w:i/>
          <w:iCs/>
          <w:sz w:val="24"/>
          <w:szCs w:val="24"/>
        </w:rPr>
        <w:t>The Romantics- Liberty</w:t>
      </w:r>
      <w:r>
        <w:rPr>
          <w:rFonts w:ascii="Arial" w:hAnsi="Arial" w:cs="Arial"/>
          <w:sz w:val="24"/>
          <w:szCs w:val="24"/>
        </w:rPr>
        <w:t xml:space="preserve"> [video]. Available at: </w:t>
      </w:r>
      <w:hyperlink r:id="rId5" w:history="1">
        <w:r w:rsidRPr="00DA40D9">
          <w:rPr>
            <w:rStyle w:val="Hyperlink"/>
            <w:rFonts w:ascii="Arial" w:hAnsi="Arial" w:cs="Arial"/>
            <w:sz w:val="24"/>
            <w:szCs w:val="24"/>
          </w:rPr>
          <w:t>https://www.youtube.com/watch?v=oLwRXlSgiSQ&amp;t=1378s</w:t>
        </w:r>
      </w:hyperlink>
      <w:r>
        <w:rPr>
          <w:rFonts w:ascii="Arial" w:hAnsi="Arial" w:cs="Arial"/>
          <w:sz w:val="24"/>
          <w:szCs w:val="24"/>
        </w:rPr>
        <w:t xml:space="preserve"> (Accessed: 27 October 2022)</w:t>
      </w:r>
    </w:p>
    <w:p w14:paraId="13DD45F5" w14:textId="3B49A512" w:rsidR="005A3920" w:rsidRPr="003C0F1B" w:rsidRDefault="005A3920" w:rsidP="005A3920">
      <w:pPr>
        <w:spacing w:before="240" w:after="120" w:line="276" w:lineRule="auto"/>
        <w:rPr>
          <w:rFonts w:ascii="Arial" w:hAnsi="Arial" w:cs="Arial"/>
          <w:sz w:val="24"/>
          <w:szCs w:val="24"/>
        </w:rPr>
      </w:pPr>
      <w:r>
        <w:rPr>
          <w:rFonts w:ascii="Arial" w:hAnsi="Arial" w:cs="Arial"/>
          <w:sz w:val="24"/>
          <w:szCs w:val="24"/>
        </w:rPr>
        <w:t>BBC (</w:t>
      </w:r>
      <w:r w:rsidR="002E692C">
        <w:rPr>
          <w:rFonts w:ascii="Arial" w:hAnsi="Arial" w:cs="Arial"/>
          <w:sz w:val="24"/>
          <w:szCs w:val="24"/>
        </w:rPr>
        <w:t>2005b</w:t>
      </w:r>
      <w:r>
        <w:rPr>
          <w:rFonts w:ascii="Arial" w:hAnsi="Arial" w:cs="Arial"/>
          <w:sz w:val="24"/>
          <w:szCs w:val="24"/>
        </w:rPr>
        <w:t xml:space="preserve">) </w:t>
      </w:r>
      <w:r w:rsidRPr="002E692C">
        <w:rPr>
          <w:rFonts w:ascii="Arial" w:hAnsi="Arial" w:cs="Arial"/>
          <w:i/>
          <w:iCs/>
          <w:sz w:val="24"/>
          <w:szCs w:val="24"/>
        </w:rPr>
        <w:t>The Romantics- Nature</w:t>
      </w:r>
      <w:r>
        <w:rPr>
          <w:rFonts w:ascii="Arial" w:hAnsi="Arial" w:cs="Arial"/>
          <w:sz w:val="24"/>
          <w:szCs w:val="24"/>
        </w:rPr>
        <w:t xml:space="preserve"> [video]. Available at: </w:t>
      </w:r>
      <w:hyperlink r:id="rId6" w:history="1">
        <w:r w:rsidRPr="00DA40D9">
          <w:rPr>
            <w:rStyle w:val="Hyperlink"/>
            <w:rFonts w:ascii="Arial" w:hAnsi="Arial" w:cs="Arial"/>
            <w:sz w:val="24"/>
            <w:szCs w:val="24"/>
          </w:rPr>
          <w:t>https://www.youtube.com/watch?v=liVQ21KZfOI</w:t>
        </w:r>
      </w:hyperlink>
      <w:r>
        <w:rPr>
          <w:rFonts w:ascii="Arial" w:hAnsi="Arial" w:cs="Arial"/>
          <w:sz w:val="24"/>
          <w:szCs w:val="24"/>
        </w:rPr>
        <w:t xml:space="preserve">  (Accessed: 28 October 2022)</w:t>
      </w:r>
    </w:p>
    <w:p w14:paraId="4832985E" w14:textId="2FE6E503" w:rsidR="001112CE" w:rsidRDefault="000414AF" w:rsidP="001112CE">
      <w:pPr>
        <w:spacing w:before="240" w:after="120" w:line="276" w:lineRule="auto"/>
        <w:rPr>
          <w:rFonts w:ascii="Arial" w:hAnsi="Arial" w:cs="Arial"/>
          <w:color w:val="000000" w:themeColor="text1"/>
          <w:sz w:val="24"/>
          <w:szCs w:val="24"/>
        </w:rPr>
      </w:pPr>
      <w:proofErr w:type="spellStart"/>
      <w:r w:rsidRPr="00CB2AE2">
        <w:rPr>
          <w:rFonts w:ascii="Arial" w:hAnsi="Arial" w:cs="Arial"/>
          <w:color w:val="000000" w:themeColor="text1"/>
          <w:sz w:val="24"/>
          <w:szCs w:val="24"/>
        </w:rPr>
        <w:t>Beames</w:t>
      </w:r>
      <w:proofErr w:type="spellEnd"/>
      <w:r w:rsidRPr="00CB2AE2">
        <w:rPr>
          <w:rFonts w:ascii="Arial" w:hAnsi="Arial" w:cs="Arial"/>
          <w:color w:val="000000" w:themeColor="text1"/>
          <w:sz w:val="24"/>
          <w:szCs w:val="24"/>
        </w:rPr>
        <w:t xml:space="preserve">, Simon (2015) </w:t>
      </w:r>
      <w:r w:rsidR="005D49E7" w:rsidRPr="00CB2AE2">
        <w:rPr>
          <w:rFonts w:ascii="Arial" w:hAnsi="Arial" w:cs="Arial"/>
          <w:color w:val="000000" w:themeColor="text1"/>
          <w:sz w:val="24"/>
          <w:szCs w:val="24"/>
        </w:rPr>
        <w:t>‘</w:t>
      </w:r>
      <w:r w:rsidR="00CC5B45" w:rsidRPr="00CB2AE2">
        <w:rPr>
          <w:rFonts w:ascii="Arial" w:hAnsi="Arial" w:cs="Arial"/>
          <w:color w:val="000000" w:themeColor="text1"/>
          <w:sz w:val="24"/>
          <w:szCs w:val="24"/>
        </w:rPr>
        <w:t>Place- Based education and reconnaissance of the Literature</w:t>
      </w:r>
      <w:r w:rsidR="005D49E7" w:rsidRPr="00CB2AE2">
        <w:rPr>
          <w:rFonts w:ascii="Arial" w:hAnsi="Arial" w:cs="Arial"/>
          <w:color w:val="000000" w:themeColor="text1"/>
          <w:sz w:val="24"/>
          <w:szCs w:val="24"/>
        </w:rPr>
        <w:t>’</w:t>
      </w:r>
      <w:r w:rsidR="00CC5B45" w:rsidRPr="00CB2AE2">
        <w:rPr>
          <w:rFonts w:ascii="Arial" w:hAnsi="Arial" w:cs="Arial"/>
          <w:color w:val="000000" w:themeColor="text1"/>
          <w:sz w:val="24"/>
          <w:szCs w:val="24"/>
        </w:rPr>
        <w:t>,</w:t>
      </w:r>
      <w:r w:rsidR="001774B5" w:rsidRPr="00CB2AE2">
        <w:rPr>
          <w:rFonts w:ascii="Arial" w:hAnsi="Arial" w:cs="Arial"/>
          <w:color w:val="000000" w:themeColor="text1"/>
          <w:sz w:val="24"/>
          <w:szCs w:val="24"/>
        </w:rPr>
        <w:t xml:space="preserve"> </w:t>
      </w:r>
      <w:r w:rsidR="001774B5" w:rsidRPr="00CB2AE2">
        <w:rPr>
          <w:rFonts w:ascii="Arial" w:hAnsi="Arial" w:cs="Arial"/>
          <w:i/>
          <w:iCs/>
          <w:color w:val="000000" w:themeColor="text1"/>
          <w:sz w:val="24"/>
          <w:szCs w:val="24"/>
        </w:rPr>
        <w:t>Pathways:</w:t>
      </w:r>
      <w:r w:rsidR="00CC5B45" w:rsidRPr="00CB2AE2">
        <w:rPr>
          <w:rFonts w:ascii="Arial" w:hAnsi="Arial" w:cs="Arial"/>
          <w:i/>
          <w:iCs/>
          <w:color w:val="000000" w:themeColor="text1"/>
          <w:sz w:val="24"/>
          <w:szCs w:val="24"/>
        </w:rPr>
        <w:t xml:space="preserve"> The Ontario Journal of </w:t>
      </w:r>
      <w:r w:rsidR="001774B5" w:rsidRPr="00CB2AE2">
        <w:rPr>
          <w:rFonts w:ascii="Arial" w:hAnsi="Arial" w:cs="Arial"/>
          <w:i/>
          <w:iCs/>
          <w:color w:val="000000" w:themeColor="text1"/>
          <w:sz w:val="24"/>
          <w:szCs w:val="24"/>
        </w:rPr>
        <w:t>Outdoor Education</w:t>
      </w:r>
      <w:r w:rsidR="001774B5" w:rsidRPr="00CB2AE2">
        <w:rPr>
          <w:rFonts w:ascii="Arial" w:hAnsi="Arial" w:cs="Arial"/>
          <w:color w:val="000000" w:themeColor="text1"/>
          <w:sz w:val="24"/>
          <w:szCs w:val="24"/>
        </w:rPr>
        <w:t xml:space="preserve">, </w:t>
      </w:r>
      <w:r w:rsidR="00152AE6" w:rsidRPr="00CB2AE2">
        <w:rPr>
          <w:rFonts w:ascii="Arial" w:hAnsi="Arial" w:cs="Arial"/>
          <w:color w:val="000000" w:themeColor="text1"/>
          <w:sz w:val="24"/>
          <w:szCs w:val="24"/>
        </w:rPr>
        <w:t>28:1, 27-30</w:t>
      </w:r>
      <w:r w:rsidR="001774B5" w:rsidRPr="00CB2AE2">
        <w:rPr>
          <w:rFonts w:ascii="Arial" w:hAnsi="Arial" w:cs="Arial"/>
          <w:color w:val="000000" w:themeColor="text1"/>
          <w:sz w:val="24"/>
          <w:szCs w:val="24"/>
        </w:rPr>
        <w:t xml:space="preserve"> </w:t>
      </w:r>
      <w:r w:rsidR="00CC5B45" w:rsidRPr="00CB2AE2">
        <w:rPr>
          <w:rFonts w:ascii="Arial" w:hAnsi="Arial" w:cs="Arial"/>
          <w:color w:val="000000" w:themeColor="text1"/>
          <w:sz w:val="24"/>
          <w:szCs w:val="24"/>
        </w:rPr>
        <w:t xml:space="preserve"> </w:t>
      </w:r>
    </w:p>
    <w:p w14:paraId="47EC78AF" w14:textId="3500B626" w:rsidR="00F52C16" w:rsidRPr="00CB2AE2" w:rsidRDefault="00F52C16" w:rsidP="001112CE">
      <w:pPr>
        <w:spacing w:before="240" w:after="120" w:line="276" w:lineRule="auto"/>
        <w:rPr>
          <w:rFonts w:ascii="Arial" w:hAnsi="Arial" w:cs="Arial"/>
          <w:color w:val="000000" w:themeColor="text1"/>
          <w:sz w:val="24"/>
          <w:szCs w:val="24"/>
        </w:rPr>
      </w:pPr>
      <w:proofErr w:type="spellStart"/>
      <w:r>
        <w:rPr>
          <w:rFonts w:ascii="Arial" w:hAnsi="Arial" w:cs="Arial"/>
          <w:color w:val="000000" w:themeColor="text1"/>
          <w:sz w:val="24"/>
          <w:szCs w:val="24"/>
        </w:rPr>
        <w:t>Blaircadach</w:t>
      </w:r>
      <w:proofErr w:type="spellEnd"/>
      <w:r>
        <w:rPr>
          <w:rFonts w:ascii="Arial" w:hAnsi="Arial" w:cs="Arial"/>
          <w:color w:val="000000" w:themeColor="text1"/>
          <w:sz w:val="24"/>
          <w:szCs w:val="24"/>
        </w:rPr>
        <w:t xml:space="preserve"> (2023) Introduction to </w:t>
      </w:r>
      <w:proofErr w:type="spellStart"/>
      <w:r>
        <w:rPr>
          <w:rFonts w:ascii="Arial" w:hAnsi="Arial" w:cs="Arial"/>
          <w:color w:val="000000" w:themeColor="text1"/>
          <w:sz w:val="24"/>
          <w:szCs w:val="24"/>
        </w:rPr>
        <w:t>Blairvadach</w:t>
      </w:r>
      <w:proofErr w:type="spellEnd"/>
      <w:r>
        <w:rPr>
          <w:rFonts w:ascii="Arial" w:hAnsi="Arial" w:cs="Arial"/>
          <w:color w:val="000000" w:themeColor="text1"/>
          <w:sz w:val="24"/>
          <w:szCs w:val="24"/>
        </w:rPr>
        <w:t xml:space="preserve">. Available at </w:t>
      </w:r>
      <w:hyperlink r:id="rId7" w:history="1">
        <w:r w:rsidRPr="00043EA1">
          <w:rPr>
            <w:rStyle w:val="Hyperlink"/>
            <w:rFonts w:ascii="Arial" w:hAnsi="Arial" w:cs="Arial"/>
            <w:sz w:val="24"/>
            <w:szCs w:val="24"/>
          </w:rPr>
          <w:t>https://www.blairvadach.org.uk/Pages/View/9</w:t>
        </w:r>
      </w:hyperlink>
      <w:r>
        <w:rPr>
          <w:rFonts w:ascii="Arial" w:hAnsi="Arial" w:cs="Arial"/>
          <w:color w:val="000000" w:themeColor="text1"/>
          <w:sz w:val="24"/>
          <w:szCs w:val="24"/>
        </w:rPr>
        <w:t xml:space="preserve"> (Accessed on 14 January 2023)</w:t>
      </w:r>
    </w:p>
    <w:p w14:paraId="293525DF" w14:textId="3C14039D" w:rsidR="001112CE" w:rsidRPr="001112CE" w:rsidRDefault="000414AF" w:rsidP="001112CE">
      <w:pPr>
        <w:spacing w:before="240" w:after="120" w:line="276" w:lineRule="auto"/>
        <w:rPr>
          <w:rFonts w:ascii="Arial" w:hAnsi="Arial" w:cs="Arial"/>
          <w:sz w:val="24"/>
          <w:szCs w:val="24"/>
        </w:rPr>
      </w:pPr>
      <w:r w:rsidRPr="003C0F1B">
        <w:rPr>
          <w:rFonts w:ascii="Arial" w:hAnsi="Arial" w:cs="Arial"/>
          <w:sz w:val="24"/>
          <w:szCs w:val="24"/>
        </w:rPr>
        <w:t>Brookes, Andrew (2003</w:t>
      </w:r>
      <w:r w:rsidR="00D97200">
        <w:rPr>
          <w:rFonts w:ascii="Arial" w:hAnsi="Arial" w:cs="Arial"/>
          <w:sz w:val="24"/>
          <w:szCs w:val="24"/>
        </w:rPr>
        <w:t>a</w:t>
      </w:r>
      <w:r w:rsidRPr="003C0F1B">
        <w:rPr>
          <w:rFonts w:ascii="Arial" w:hAnsi="Arial" w:cs="Arial"/>
          <w:sz w:val="24"/>
          <w:szCs w:val="24"/>
        </w:rPr>
        <w:t>) 'A critique of neo-</w:t>
      </w:r>
      <w:proofErr w:type="spellStart"/>
      <w:r w:rsidRPr="003C0F1B">
        <w:rPr>
          <w:rFonts w:ascii="Arial" w:hAnsi="Arial" w:cs="Arial"/>
          <w:sz w:val="24"/>
          <w:szCs w:val="24"/>
        </w:rPr>
        <w:t>Hahnian</w:t>
      </w:r>
      <w:proofErr w:type="spellEnd"/>
      <w:r w:rsidRPr="003C0F1B">
        <w:rPr>
          <w:rFonts w:ascii="Arial" w:hAnsi="Arial" w:cs="Arial"/>
          <w:sz w:val="24"/>
          <w:szCs w:val="24"/>
        </w:rPr>
        <w:t xml:space="preserve"> outdoor education theory. Part one: Challenges to the concept of "character building"', </w:t>
      </w:r>
      <w:r w:rsidRPr="005D49E7">
        <w:rPr>
          <w:rFonts w:ascii="Arial" w:hAnsi="Arial" w:cs="Arial"/>
          <w:i/>
          <w:iCs/>
          <w:sz w:val="24"/>
          <w:szCs w:val="24"/>
        </w:rPr>
        <w:t>Journal of Adventure Education &amp; Outdoor Learning</w:t>
      </w:r>
      <w:r w:rsidRPr="003C0F1B">
        <w:rPr>
          <w:rFonts w:ascii="Arial" w:hAnsi="Arial" w:cs="Arial"/>
          <w:sz w:val="24"/>
          <w:szCs w:val="24"/>
        </w:rPr>
        <w:t xml:space="preserve">, 3:1, 49 </w:t>
      </w:r>
      <w:r w:rsidR="00152AE6" w:rsidRPr="003C0F1B">
        <w:rPr>
          <w:rFonts w:ascii="Arial" w:hAnsi="Arial" w:cs="Arial"/>
          <w:sz w:val="24"/>
          <w:szCs w:val="24"/>
        </w:rPr>
        <w:t>–</w:t>
      </w:r>
      <w:r w:rsidRPr="003C0F1B">
        <w:rPr>
          <w:rFonts w:ascii="Arial" w:hAnsi="Arial" w:cs="Arial"/>
          <w:sz w:val="24"/>
          <w:szCs w:val="24"/>
        </w:rPr>
        <w:t xml:space="preserve"> 62</w:t>
      </w:r>
    </w:p>
    <w:p w14:paraId="097D00B0" w14:textId="6F835694" w:rsidR="001112CE" w:rsidRDefault="000414AF" w:rsidP="001112CE">
      <w:pPr>
        <w:spacing w:before="240" w:after="120" w:line="276" w:lineRule="auto"/>
        <w:rPr>
          <w:rFonts w:ascii="Arial" w:hAnsi="Arial" w:cs="Arial"/>
          <w:sz w:val="24"/>
          <w:szCs w:val="24"/>
        </w:rPr>
      </w:pPr>
      <w:r w:rsidRPr="003C0F1B">
        <w:rPr>
          <w:rFonts w:ascii="Arial" w:hAnsi="Arial" w:cs="Arial"/>
          <w:sz w:val="24"/>
          <w:szCs w:val="24"/>
        </w:rPr>
        <w:t>Brookes, Andrew (2003</w:t>
      </w:r>
      <w:r w:rsidR="00D97200">
        <w:rPr>
          <w:rFonts w:ascii="Arial" w:hAnsi="Arial" w:cs="Arial"/>
          <w:sz w:val="24"/>
          <w:szCs w:val="24"/>
        </w:rPr>
        <w:t>b</w:t>
      </w:r>
      <w:r w:rsidRPr="003C0F1B">
        <w:rPr>
          <w:rFonts w:ascii="Arial" w:hAnsi="Arial" w:cs="Arial"/>
          <w:sz w:val="24"/>
          <w:szCs w:val="24"/>
        </w:rPr>
        <w:t>) 'A critique of neo-</w:t>
      </w:r>
      <w:proofErr w:type="spellStart"/>
      <w:r w:rsidRPr="003C0F1B">
        <w:rPr>
          <w:rFonts w:ascii="Arial" w:hAnsi="Arial" w:cs="Arial"/>
          <w:sz w:val="24"/>
          <w:szCs w:val="24"/>
        </w:rPr>
        <w:t>Hahnian</w:t>
      </w:r>
      <w:proofErr w:type="spellEnd"/>
      <w:r w:rsidRPr="003C0F1B">
        <w:rPr>
          <w:rFonts w:ascii="Arial" w:hAnsi="Arial" w:cs="Arial"/>
          <w:sz w:val="24"/>
          <w:szCs w:val="24"/>
        </w:rPr>
        <w:t xml:space="preserve"> outdoor education theory. Part two: "The fundamental attribution error" in contemporary outdoor education discourse', </w:t>
      </w:r>
      <w:r w:rsidRPr="005D49E7">
        <w:rPr>
          <w:rFonts w:ascii="Arial" w:hAnsi="Arial" w:cs="Arial"/>
          <w:i/>
          <w:iCs/>
          <w:sz w:val="24"/>
          <w:szCs w:val="24"/>
        </w:rPr>
        <w:t>Journal of Adventure Education &amp; Outdoor Learning</w:t>
      </w:r>
      <w:r w:rsidRPr="003C0F1B">
        <w:rPr>
          <w:rFonts w:ascii="Arial" w:hAnsi="Arial" w:cs="Arial"/>
          <w:sz w:val="24"/>
          <w:szCs w:val="24"/>
        </w:rPr>
        <w:t xml:space="preserve">, 3:2, 119 </w:t>
      </w:r>
      <w:r w:rsidR="006616BD" w:rsidRPr="003C0F1B">
        <w:rPr>
          <w:rFonts w:ascii="Arial" w:hAnsi="Arial" w:cs="Arial"/>
          <w:sz w:val="24"/>
          <w:szCs w:val="24"/>
        </w:rPr>
        <w:t>–</w:t>
      </w:r>
      <w:r w:rsidRPr="003C0F1B">
        <w:rPr>
          <w:rFonts w:ascii="Arial" w:hAnsi="Arial" w:cs="Arial"/>
          <w:sz w:val="24"/>
          <w:szCs w:val="24"/>
        </w:rPr>
        <w:t xml:space="preserve"> 132</w:t>
      </w:r>
    </w:p>
    <w:p w14:paraId="1C9D636E" w14:textId="1EAB2650" w:rsidR="00E32C41" w:rsidRDefault="00E32C41" w:rsidP="00E32C41">
      <w:pPr>
        <w:rPr>
          <w:rFonts w:ascii="Arial" w:hAnsi="Arial" w:cs="Arial"/>
          <w:sz w:val="24"/>
          <w:szCs w:val="24"/>
        </w:rPr>
      </w:pPr>
      <w:r>
        <w:rPr>
          <w:rFonts w:ascii="Arial" w:hAnsi="Arial" w:cs="Arial"/>
          <w:sz w:val="24"/>
          <w:szCs w:val="24"/>
        </w:rPr>
        <w:t xml:space="preserve">Clark, David A.G and </w:t>
      </w:r>
      <w:proofErr w:type="spellStart"/>
      <w:r>
        <w:rPr>
          <w:rFonts w:ascii="Arial" w:hAnsi="Arial" w:cs="Arial"/>
          <w:sz w:val="24"/>
          <w:szCs w:val="24"/>
        </w:rPr>
        <w:t>Mcphie</w:t>
      </w:r>
      <w:proofErr w:type="spellEnd"/>
      <w:r>
        <w:rPr>
          <w:rFonts w:ascii="Arial" w:hAnsi="Arial" w:cs="Arial"/>
          <w:sz w:val="24"/>
          <w:szCs w:val="24"/>
        </w:rPr>
        <w:t xml:space="preserve">, Jamie (2014) Becoming animate in education: immanent materiality and outdoor learning for sustainability. </w:t>
      </w:r>
      <w:r w:rsidRPr="00E32C41">
        <w:rPr>
          <w:rFonts w:ascii="Arial" w:hAnsi="Arial" w:cs="Arial"/>
          <w:i/>
          <w:iCs/>
          <w:sz w:val="24"/>
          <w:szCs w:val="24"/>
        </w:rPr>
        <w:t>Journal of Adventure Education and Outdoor Learning</w:t>
      </w:r>
      <w:r>
        <w:rPr>
          <w:rFonts w:ascii="Arial" w:hAnsi="Arial" w:cs="Arial"/>
          <w:sz w:val="24"/>
          <w:szCs w:val="24"/>
        </w:rPr>
        <w:t xml:space="preserve">, 14:3, 198-216 </w:t>
      </w:r>
    </w:p>
    <w:p w14:paraId="7DD29761" w14:textId="5C2E23D1" w:rsidR="00233FD7" w:rsidRDefault="001112CE" w:rsidP="001112CE">
      <w:pPr>
        <w:spacing w:before="240" w:after="120" w:line="276" w:lineRule="auto"/>
        <w:rPr>
          <w:rFonts w:ascii="Arial" w:hAnsi="Arial" w:cs="Arial"/>
          <w:sz w:val="24"/>
          <w:szCs w:val="24"/>
        </w:rPr>
      </w:pPr>
      <w:r w:rsidRPr="008F13F7">
        <w:rPr>
          <w:rFonts w:ascii="Arial" w:hAnsi="Arial" w:cs="Arial"/>
          <w:sz w:val="24"/>
          <w:szCs w:val="24"/>
        </w:rPr>
        <w:t xml:space="preserve">Cook, </w:t>
      </w:r>
      <w:r w:rsidRPr="00A251A8">
        <w:rPr>
          <w:rFonts w:ascii="Arial" w:hAnsi="Arial" w:cs="Arial"/>
          <w:sz w:val="24"/>
          <w:szCs w:val="24"/>
        </w:rPr>
        <w:t>Lynn (1999</w:t>
      </w:r>
      <w:r w:rsidRPr="005D49E7">
        <w:rPr>
          <w:rFonts w:ascii="Arial" w:hAnsi="Arial" w:cs="Arial"/>
          <w:sz w:val="24"/>
          <w:szCs w:val="24"/>
        </w:rPr>
        <w:t>)</w:t>
      </w:r>
      <w:r w:rsidR="005D49E7">
        <w:rPr>
          <w:rFonts w:ascii="Arial" w:hAnsi="Arial" w:cs="Arial"/>
          <w:sz w:val="24"/>
          <w:szCs w:val="24"/>
        </w:rPr>
        <w:t xml:space="preserve"> ‘</w:t>
      </w:r>
      <w:r>
        <w:rPr>
          <w:rFonts w:ascii="Arial" w:hAnsi="Arial" w:cs="Arial"/>
          <w:sz w:val="24"/>
          <w:szCs w:val="24"/>
        </w:rPr>
        <w:t>The 1944 Education Act and outdoor education: from policy to practice</w:t>
      </w:r>
      <w:r w:rsidR="005D49E7">
        <w:rPr>
          <w:rFonts w:ascii="Arial" w:hAnsi="Arial" w:cs="Arial"/>
          <w:sz w:val="24"/>
          <w:szCs w:val="24"/>
        </w:rPr>
        <w:t>’</w:t>
      </w:r>
      <w:r>
        <w:rPr>
          <w:rFonts w:ascii="Arial" w:hAnsi="Arial" w:cs="Arial"/>
          <w:sz w:val="24"/>
          <w:szCs w:val="24"/>
        </w:rPr>
        <w:t xml:space="preserve">, </w:t>
      </w:r>
      <w:r w:rsidRPr="005D49E7">
        <w:rPr>
          <w:rFonts w:ascii="Arial" w:hAnsi="Arial" w:cs="Arial"/>
          <w:i/>
          <w:iCs/>
          <w:sz w:val="24"/>
          <w:szCs w:val="24"/>
        </w:rPr>
        <w:t>History of Education</w:t>
      </w:r>
      <w:r>
        <w:rPr>
          <w:rFonts w:ascii="Arial" w:hAnsi="Arial" w:cs="Arial"/>
          <w:sz w:val="24"/>
          <w:szCs w:val="24"/>
        </w:rPr>
        <w:t xml:space="preserve">, 28:2, 157-172 </w:t>
      </w:r>
    </w:p>
    <w:p w14:paraId="4A5C80E6" w14:textId="0DFFCA9A" w:rsidR="006F533F" w:rsidRDefault="006F533F" w:rsidP="006F533F">
      <w:pPr>
        <w:rPr>
          <w:rFonts w:ascii="Arial" w:hAnsi="Arial" w:cs="Arial"/>
          <w:sz w:val="24"/>
          <w:szCs w:val="24"/>
        </w:rPr>
      </w:pPr>
      <w:r w:rsidRPr="001407F2">
        <w:rPr>
          <w:rFonts w:ascii="Arial" w:hAnsi="Arial" w:cs="Arial"/>
          <w:sz w:val="24"/>
          <w:szCs w:val="24"/>
        </w:rPr>
        <w:t xml:space="preserve">Dahlgren and </w:t>
      </w:r>
      <w:proofErr w:type="spellStart"/>
      <w:r w:rsidRPr="001407F2">
        <w:rPr>
          <w:rFonts w:ascii="Arial" w:hAnsi="Arial" w:cs="Arial"/>
          <w:sz w:val="24"/>
          <w:szCs w:val="24"/>
        </w:rPr>
        <w:t>Szczepanski</w:t>
      </w:r>
      <w:proofErr w:type="spellEnd"/>
      <w:r>
        <w:rPr>
          <w:rFonts w:ascii="Arial" w:hAnsi="Arial" w:cs="Arial"/>
          <w:sz w:val="24"/>
          <w:szCs w:val="24"/>
        </w:rPr>
        <w:t xml:space="preserve"> (2005) </w:t>
      </w:r>
      <w:r w:rsidRPr="005D49E7">
        <w:rPr>
          <w:rFonts w:ascii="Arial" w:hAnsi="Arial" w:cs="Arial"/>
          <w:i/>
          <w:iCs/>
          <w:sz w:val="24"/>
          <w:szCs w:val="24"/>
        </w:rPr>
        <w:t>Outdoor Education and Sensory Experience</w:t>
      </w:r>
      <w:r>
        <w:rPr>
          <w:rFonts w:ascii="Arial" w:hAnsi="Arial" w:cs="Arial"/>
          <w:sz w:val="24"/>
          <w:szCs w:val="24"/>
        </w:rPr>
        <w:t>. 3</w:t>
      </w:r>
      <w:r w:rsidRPr="00D7023D">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Linkoping University: </w:t>
      </w:r>
      <w:proofErr w:type="spellStart"/>
      <w:r>
        <w:rPr>
          <w:rFonts w:ascii="Arial" w:hAnsi="Arial" w:cs="Arial"/>
          <w:sz w:val="24"/>
          <w:szCs w:val="24"/>
        </w:rPr>
        <w:t>Kinda</w:t>
      </w:r>
      <w:proofErr w:type="spellEnd"/>
      <w:r>
        <w:rPr>
          <w:rFonts w:ascii="Arial" w:hAnsi="Arial" w:cs="Arial"/>
          <w:sz w:val="24"/>
          <w:szCs w:val="24"/>
        </w:rPr>
        <w:t xml:space="preserve"> Education Centre.</w:t>
      </w:r>
    </w:p>
    <w:p w14:paraId="3401D93F" w14:textId="7660DDBA" w:rsidR="001112CE" w:rsidRPr="00233FD7" w:rsidRDefault="00346C4D" w:rsidP="00233FD7">
      <w:pPr>
        <w:rPr>
          <w:rFonts w:ascii="Arial" w:hAnsi="Arial" w:cs="Arial"/>
          <w:color w:val="0B0C0C"/>
          <w:sz w:val="36"/>
          <w:szCs w:val="36"/>
        </w:rPr>
      </w:pPr>
      <w:r>
        <w:rPr>
          <w:rFonts w:ascii="Arial" w:hAnsi="Arial" w:cs="Arial"/>
          <w:sz w:val="24"/>
          <w:szCs w:val="24"/>
        </w:rPr>
        <w:t>Department for Education (2013)</w:t>
      </w:r>
      <w:r w:rsidRPr="006F7F7C">
        <w:rPr>
          <w:rStyle w:val="Emphasis"/>
          <w:rFonts w:ascii="Arial" w:hAnsi="Arial" w:cs="Arial"/>
          <w:color w:val="505A5F"/>
          <w:sz w:val="27"/>
          <w:szCs w:val="27"/>
        </w:rPr>
        <w:t xml:space="preserve"> </w:t>
      </w:r>
      <w:r w:rsidRPr="005D49E7">
        <w:rPr>
          <w:rFonts w:ascii="Arial" w:hAnsi="Arial" w:cs="Arial"/>
          <w:i/>
          <w:iCs/>
          <w:color w:val="000000" w:themeColor="text1"/>
          <w:sz w:val="24"/>
          <w:szCs w:val="24"/>
        </w:rPr>
        <w:t xml:space="preserve">Statutory guidance: </w:t>
      </w:r>
      <w:r w:rsidRPr="005D49E7">
        <w:rPr>
          <w:rFonts w:ascii="Arial" w:hAnsi="Arial" w:cs="Arial"/>
          <w:i/>
          <w:iCs/>
          <w:color w:val="0B0C0C"/>
          <w:kern w:val="36"/>
          <w:sz w:val="24"/>
          <w:szCs w:val="24"/>
        </w:rPr>
        <w:t xml:space="preserve">National curriculum in England: framework for key stages 1 to 4: </w:t>
      </w:r>
      <w:r w:rsidRPr="005D49E7">
        <w:rPr>
          <w:rFonts w:ascii="Arial" w:hAnsi="Arial" w:cs="Arial"/>
          <w:i/>
          <w:iCs/>
          <w:color w:val="0B0C0C"/>
          <w:sz w:val="24"/>
          <w:szCs w:val="24"/>
        </w:rPr>
        <w:t>The full national curriculum framework for key stages 1 to 4, including programmes of study and attainment targets</w:t>
      </w:r>
      <w:r w:rsidRPr="006F7F7C">
        <w:rPr>
          <w:rFonts w:ascii="Arial" w:hAnsi="Arial" w:cs="Arial"/>
          <w:color w:val="0B0C0C"/>
          <w:sz w:val="36"/>
          <w:szCs w:val="36"/>
        </w:rPr>
        <w:t>.</w:t>
      </w:r>
    </w:p>
    <w:p w14:paraId="584272A2" w14:textId="68807475" w:rsidR="001112CE" w:rsidRPr="00233FD7" w:rsidRDefault="00346C4D" w:rsidP="001112CE">
      <w:pPr>
        <w:spacing w:before="240" w:after="120" w:line="276" w:lineRule="auto"/>
        <w:rPr>
          <w:i/>
          <w:iCs/>
        </w:rPr>
      </w:pPr>
      <w:r>
        <w:rPr>
          <w:rFonts w:ascii="Arial" w:hAnsi="Arial" w:cs="Arial"/>
          <w:sz w:val="24"/>
          <w:szCs w:val="24"/>
        </w:rPr>
        <w:t xml:space="preserve">Department for Education </w:t>
      </w:r>
      <w:r w:rsidRPr="0085622F">
        <w:rPr>
          <w:rFonts w:ascii="Arial" w:hAnsi="Arial" w:cs="Arial"/>
          <w:sz w:val="24"/>
          <w:szCs w:val="24"/>
        </w:rPr>
        <w:t>(2021</w:t>
      </w:r>
      <w:r>
        <w:rPr>
          <w:rFonts w:ascii="Arial" w:hAnsi="Arial" w:cs="Arial"/>
          <w:sz w:val="24"/>
          <w:szCs w:val="24"/>
        </w:rPr>
        <w:t>a</w:t>
      </w:r>
      <w:r w:rsidRPr="005D49E7">
        <w:rPr>
          <w:rFonts w:ascii="Arial" w:hAnsi="Arial" w:cs="Arial"/>
          <w:i/>
          <w:iCs/>
          <w:sz w:val="24"/>
          <w:szCs w:val="24"/>
        </w:rPr>
        <w:t>) Statutory Framework for the Early Years Foundation Stage, Setting the standards for learning, development and care for children from birth to five.</w:t>
      </w:r>
      <w:r w:rsidRPr="005D49E7">
        <w:rPr>
          <w:i/>
          <w:iCs/>
        </w:rPr>
        <w:t xml:space="preserve"> </w:t>
      </w:r>
    </w:p>
    <w:p w14:paraId="1811AA49" w14:textId="0834939C" w:rsidR="00346C4D" w:rsidRDefault="00346C4D" w:rsidP="001112CE">
      <w:pPr>
        <w:spacing w:before="240" w:after="120" w:line="276" w:lineRule="auto"/>
        <w:rPr>
          <w:rFonts w:ascii="Arial" w:hAnsi="Arial" w:cs="Arial"/>
          <w:sz w:val="24"/>
          <w:szCs w:val="24"/>
        </w:rPr>
      </w:pPr>
      <w:r>
        <w:rPr>
          <w:rFonts w:ascii="Arial" w:hAnsi="Arial" w:cs="Arial"/>
          <w:sz w:val="24"/>
          <w:szCs w:val="24"/>
        </w:rPr>
        <w:lastRenderedPageBreak/>
        <w:t>Department for Education (2021b</w:t>
      </w:r>
      <w:r w:rsidRPr="005D49E7">
        <w:rPr>
          <w:rFonts w:ascii="Arial" w:hAnsi="Arial" w:cs="Arial"/>
          <w:i/>
          <w:iCs/>
          <w:sz w:val="24"/>
          <w:szCs w:val="24"/>
        </w:rPr>
        <w:t>) Development Matters, Non-statutory curriculum guidance for the early years foundation stage.</w:t>
      </w:r>
      <w:r>
        <w:rPr>
          <w:rFonts w:ascii="Arial" w:hAnsi="Arial" w:cs="Arial"/>
          <w:sz w:val="24"/>
          <w:szCs w:val="24"/>
        </w:rPr>
        <w:t xml:space="preserve"> </w:t>
      </w:r>
    </w:p>
    <w:p w14:paraId="640F8A95" w14:textId="3E03493F" w:rsidR="001112CE" w:rsidRDefault="001662EB" w:rsidP="001112CE">
      <w:pPr>
        <w:spacing w:before="240" w:after="120" w:line="276" w:lineRule="auto"/>
        <w:rPr>
          <w:rFonts w:ascii="Arial" w:hAnsi="Arial" w:cs="Arial"/>
          <w:sz w:val="24"/>
          <w:szCs w:val="24"/>
        </w:rPr>
      </w:pPr>
      <w:proofErr w:type="gramStart"/>
      <w:r>
        <w:rPr>
          <w:rFonts w:ascii="Arial" w:hAnsi="Arial" w:cs="Arial"/>
          <w:sz w:val="24"/>
          <w:szCs w:val="24"/>
        </w:rPr>
        <w:t>DofE(</w:t>
      </w:r>
      <w:proofErr w:type="gramEnd"/>
      <w:r>
        <w:rPr>
          <w:rFonts w:ascii="Arial" w:hAnsi="Arial" w:cs="Arial"/>
          <w:sz w:val="24"/>
          <w:szCs w:val="24"/>
        </w:rPr>
        <w:t xml:space="preserve">2021) </w:t>
      </w:r>
      <w:r w:rsidRPr="001662EB">
        <w:rPr>
          <w:rFonts w:ascii="Arial" w:hAnsi="Arial" w:cs="Arial"/>
          <w:i/>
          <w:iCs/>
          <w:sz w:val="24"/>
          <w:szCs w:val="24"/>
        </w:rPr>
        <w:t>Youth Without Limits</w:t>
      </w:r>
      <w:r>
        <w:rPr>
          <w:rFonts w:ascii="Arial" w:hAnsi="Arial" w:cs="Arial"/>
          <w:sz w:val="24"/>
          <w:szCs w:val="24"/>
        </w:rPr>
        <w:t xml:space="preserve">. Available at </w:t>
      </w:r>
      <w:hyperlink r:id="rId8" w:history="1">
        <w:r w:rsidRPr="00043EA1">
          <w:rPr>
            <w:rStyle w:val="Hyperlink"/>
            <w:rFonts w:ascii="Arial" w:hAnsi="Arial" w:cs="Arial"/>
            <w:sz w:val="24"/>
            <w:szCs w:val="24"/>
          </w:rPr>
          <w:t>https://www.dofe.org/wp-content/uploads/2022/01/DofE_Strategy_edited.pdf</w:t>
        </w:r>
      </w:hyperlink>
      <w:r>
        <w:rPr>
          <w:rFonts w:ascii="Arial" w:hAnsi="Arial" w:cs="Arial"/>
          <w:sz w:val="24"/>
          <w:szCs w:val="24"/>
        </w:rPr>
        <w:t xml:space="preserve"> (Accessed 14 January 2023)</w:t>
      </w:r>
    </w:p>
    <w:p w14:paraId="2FEA8130" w14:textId="19454C0D" w:rsidR="001112CE" w:rsidRDefault="00346C4D" w:rsidP="001112CE">
      <w:pPr>
        <w:spacing w:before="240" w:after="120" w:line="276" w:lineRule="auto"/>
        <w:rPr>
          <w:rFonts w:ascii="Arial" w:hAnsi="Arial" w:cs="Arial"/>
          <w:color w:val="000000" w:themeColor="text1"/>
          <w:sz w:val="24"/>
          <w:szCs w:val="24"/>
        </w:rPr>
      </w:pPr>
      <w:r>
        <w:rPr>
          <w:rFonts w:ascii="Arial" w:hAnsi="Arial" w:cs="Arial"/>
          <w:color w:val="000000" w:themeColor="text1"/>
          <w:sz w:val="24"/>
          <w:szCs w:val="24"/>
        </w:rPr>
        <w:t xml:space="preserve">Education Scotland (2010) </w:t>
      </w:r>
      <w:r w:rsidRPr="00DB0361">
        <w:rPr>
          <w:rFonts w:ascii="Arial" w:hAnsi="Arial" w:cs="Arial"/>
          <w:i/>
          <w:iCs/>
          <w:color w:val="000000" w:themeColor="text1"/>
          <w:sz w:val="24"/>
          <w:szCs w:val="24"/>
        </w:rPr>
        <w:t>Curriculum for Excellence Through Outdoor learning</w:t>
      </w:r>
      <w:r>
        <w:rPr>
          <w:rFonts w:ascii="Arial" w:hAnsi="Arial" w:cs="Arial"/>
          <w:color w:val="000000" w:themeColor="text1"/>
          <w:sz w:val="24"/>
          <w:szCs w:val="24"/>
        </w:rPr>
        <w:t xml:space="preserve">. Available at </w:t>
      </w:r>
      <w:hyperlink r:id="rId9" w:history="1">
        <w:r w:rsidRPr="00355D4A">
          <w:rPr>
            <w:rStyle w:val="Hyperlink"/>
            <w:rFonts w:ascii="Arial" w:hAnsi="Arial" w:cs="Arial"/>
            <w:sz w:val="24"/>
            <w:szCs w:val="24"/>
          </w:rPr>
          <w:t>https://education.gov.scot/media/0fklf35p/hwb24-ol-support.pdf</w:t>
        </w:r>
      </w:hyperlink>
      <w:r>
        <w:rPr>
          <w:rFonts w:ascii="Arial" w:hAnsi="Arial" w:cs="Arial"/>
          <w:color w:val="000000" w:themeColor="text1"/>
          <w:sz w:val="24"/>
          <w:szCs w:val="24"/>
        </w:rPr>
        <w:t>. (Accessed 2 January 2023)</w:t>
      </w:r>
    </w:p>
    <w:p w14:paraId="12261ACA" w14:textId="7ABD42CF" w:rsidR="00346C4D" w:rsidRDefault="00346C4D" w:rsidP="001112CE">
      <w:pPr>
        <w:spacing w:before="240" w:after="120" w:line="276" w:lineRule="auto"/>
        <w:rPr>
          <w:rFonts w:ascii="Arial" w:hAnsi="Arial" w:cs="Arial"/>
          <w:sz w:val="24"/>
          <w:szCs w:val="24"/>
        </w:rPr>
      </w:pPr>
      <w:r>
        <w:rPr>
          <w:rFonts w:ascii="Arial" w:hAnsi="Arial" w:cs="Arial"/>
          <w:sz w:val="24"/>
          <w:szCs w:val="24"/>
        </w:rPr>
        <w:t xml:space="preserve">Education Wales (2022) </w:t>
      </w:r>
      <w:r w:rsidRPr="00F76CA7">
        <w:rPr>
          <w:rFonts w:ascii="Arial" w:hAnsi="Arial" w:cs="Arial"/>
          <w:i/>
          <w:iCs/>
          <w:sz w:val="24"/>
          <w:szCs w:val="24"/>
        </w:rPr>
        <w:t>Curriculum for Wales</w:t>
      </w:r>
      <w:r>
        <w:rPr>
          <w:rFonts w:ascii="Arial" w:hAnsi="Arial" w:cs="Arial"/>
          <w:sz w:val="24"/>
          <w:szCs w:val="24"/>
        </w:rPr>
        <w:t xml:space="preserve">. Available at </w:t>
      </w:r>
      <w:hyperlink r:id="rId10" w:history="1">
        <w:r w:rsidRPr="00355D4A">
          <w:rPr>
            <w:rStyle w:val="Hyperlink"/>
            <w:rFonts w:ascii="Arial" w:hAnsi="Arial" w:cs="Arial"/>
            <w:sz w:val="24"/>
            <w:szCs w:val="24"/>
          </w:rPr>
          <w:t>https://hwb.gov.wales/curriculum-for-wales/</w:t>
        </w:r>
      </w:hyperlink>
      <w:r>
        <w:rPr>
          <w:rFonts w:ascii="Arial" w:hAnsi="Arial" w:cs="Arial"/>
          <w:sz w:val="24"/>
          <w:szCs w:val="24"/>
        </w:rPr>
        <w:t>. (Accessed 2 December 2023)</w:t>
      </w:r>
    </w:p>
    <w:p w14:paraId="5B962E40" w14:textId="65E54695" w:rsidR="005103A4" w:rsidRDefault="005103A4" w:rsidP="001112CE">
      <w:pPr>
        <w:spacing w:before="240" w:after="120" w:line="276" w:lineRule="auto"/>
        <w:rPr>
          <w:rFonts w:ascii="Arial" w:hAnsi="Arial" w:cs="Arial"/>
          <w:sz w:val="24"/>
          <w:szCs w:val="24"/>
        </w:rPr>
      </w:pPr>
      <w:r w:rsidRPr="005103A4">
        <w:rPr>
          <w:rFonts w:ascii="Arial" w:hAnsi="Arial" w:cs="Arial"/>
          <w:sz w:val="24"/>
          <w:szCs w:val="24"/>
        </w:rPr>
        <w:t xml:space="preserve">Leather, Mark (2018). </w:t>
      </w:r>
      <w:r w:rsidR="005D49E7">
        <w:rPr>
          <w:rFonts w:ascii="Arial" w:hAnsi="Arial" w:cs="Arial"/>
          <w:sz w:val="24"/>
          <w:szCs w:val="24"/>
        </w:rPr>
        <w:t>‘</w:t>
      </w:r>
      <w:r w:rsidRPr="005103A4">
        <w:rPr>
          <w:rFonts w:ascii="Arial" w:hAnsi="Arial" w:cs="Arial"/>
          <w:sz w:val="24"/>
          <w:szCs w:val="24"/>
        </w:rPr>
        <w:t>Outdoor education in the National Curriculum: the shifting sands in formal education</w:t>
      </w:r>
      <w:r w:rsidR="005D49E7">
        <w:rPr>
          <w:rFonts w:ascii="Arial" w:hAnsi="Arial" w:cs="Arial"/>
          <w:sz w:val="24"/>
          <w:szCs w:val="24"/>
        </w:rPr>
        <w:t>’</w:t>
      </w:r>
      <w:r w:rsidRPr="005103A4">
        <w:rPr>
          <w:rFonts w:ascii="Arial" w:hAnsi="Arial" w:cs="Arial"/>
          <w:sz w:val="24"/>
          <w:szCs w:val="24"/>
        </w:rPr>
        <w:t xml:space="preserve">, in P. Becker, B. </w:t>
      </w:r>
      <w:proofErr w:type="spellStart"/>
      <w:r w:rsidRPr="005103A4">
        <w:rPr>
          <w:rFonts w:ascii="Arial" w:hAnsi="Arial" w:cs="Arial"/>
          <w:sz w:val="24"/>
          <w:szCs w:val="24"/>
        </w:rPr>
        <w:t>Humberstone</w:t>
      </w:r>
      <w:proofErr w:type="spellEnd"/>
      <w:r w:rsidRPr="005103A4">
        <w:rPr>
          <w:rFonts w:ascii="Arial" w:hAnsi="Arial" w:cs="Arial"/>
          <w:sz w:val="24"/>
          <w:szCs w:val="24"/>
        </w:rPr>
        <w:t xml:space="preserve"> C. </w:t>
      </w:r>
      <w:proofErr w:type="spellStart"/>
      <w:r w:rsidRPr="005103A4">
        <w:rPr>
          <w:rFonts w:ascii="Arial" w:hAnsi="Arial" w:cs="Arial"/>
          <w:sz w:val="24"/>
          <w:szCs w:val="24"/>
        </w:rPr>
        <w:t>Loynes</w:t>
      </w:r>
      <w:proofErr w:type="spellEnd"/>
      <w:r w:rsidRPr="005103A4">
        <w:rPr>
          <w:rFonts w:ascii="Arial" w:hAnsi="Arial" w:cs="Arial"/>
          <w:sz w:val="24"/>
          <w:szCs w:val="24"/>
        </w:rPr>
        <w:t xml:space="preserve">, &amp; J. </w:t>
      </w:r>
      <w:proofErr w:type="spellStart"/>
      <w:r w:rsidRPr="005103A4">
        <w:rPr>
          <w:rFonts w:ascii="Arial" w:hAnsi="Arial" w:cs="Arial"/>
          <w:sz w:val="24"/>
          <w:szCs w:val="24"/>
        </w:rPr>
        <w:t>Schirp</w:t>
      </w:r>
      <w:proofErr w:type="spellEnd"/>
      <w:r w:rsidRPr="005103A4">
        <w:rPr>
          <w:rFonts w:ascii="Arial" w:hAnsi="Arial" w:cs="Arial"/>
          <w:sz w:val="24"/>
          <w:szCs w:val="24"/>
        </w:rPr>
        <w:t xml:space="preserve"> (eds.). </w:t>
      </w:r>
      <w:r w:rsidRPr="005D49E7">
        <w:rPr>
          <w:rFonts w:ascii="Arial" w:hAnsi="Arial" w:cs="Arial"/>
          <w:i/>
          <w:iCs/>
          <w:sz w:val="24"/>
          <w:szCs w:val="24"/>
        </w:rPr>
        <w:t>The Changing World of Outdoor Learning in Europe</w:t>
      </w:r>
      <w:r w:rsidRPr="005103A4">
        <w:rPr>
          <w:rFonts w:ascii="Arial" w:hAnsi="Arial" w:cs="Arial"/>
          <w:sz w:val="24"/>
          <w:szCs w:val="24"/>
        </w:rPr>
        <w:t>. Abingdon, Oxon: Routledge.</w:t>
      </w:r>
    </w:p>
    <w:p w14:paraId="44A3BFD0" w14:textId="07A1A2D9" w:rsidR="00DF2101" w:rsidRDefault="00846B71" w:rsidP="001112CE">
      <w:pPr>
        <w:spacing w:before="240" w:after="120" w:line="276" w:lineRule="auto"/>
        <w:rPr>
          <w:rFonts w:ascii="Arial" w:hAnsi="Arial" w:cs="Arial"/>
          <w:sz w:val="24"/>
          <w:szCs w:val="24"/>
        </w:rPr>
      </w:pPr>
      <w:r>
        <w:rPr>
          <w:rFonts w:ascii="Arial" w:hAnsi="Arial" w:cs="Arial"/>
          <w:sz w:val="24"/>
          <w:szCs w:val="24"/>
        </w:rPr>
        <w:t>Learning Through Landscapes</w:t>
      </w:r>
      <w:r w:rsidR="00D62694">
        <w:rPr>
          <w:rFonts w:ascii="Arial" w:hAnsi="Arial" w:cs="Arial"/>
          <w:sz w:val="24"/>
          <w:szCs w:val="24"/>
        </w:rPr>
        <w:t xml:space="preserve"> (2022),</w:t>
      </w:r>
      <w:r>
        <w:rPr>
          <w:rFonts w:ascii="Arial" w:hAnsi="Arial" w:cs="Arial"/>
          <w:sz w:val="24"/>
          <w:szCs w:val="24"/>
        </w:rPr>
        <w:t xml:space="preserve"> Scottish policies for Outdoor Learning and Play in Education. Available at </w:t>
      </w:r>
      <w:hyperlink r:id="rId11" w:history="1">
        <w:r w:rsidRPr="00867967">
          <w:rPr>
            <w:rStyle w:val="Hyperlink"/>
            <w:rFonts w:ascii="Arial" w:hAnsi="Arial" w:cs="Arial"/>
            <w:sz w:val="24"/>
            <w:szCs w:val="24"/>
          </w:rPr>
          <w:t>https://ltl.org.uk/key-policies-scotland/</w:t>
        </w:r>
      </w:hyperlink>
      <w:r>
        <w:rPr>
          <w:rFonts w:ascii="Arial" w:hAnsi="Arial" w:cs="Arial"/>
          <w:sz w:val="24"/>
          <w:szCs w:val="24"/>
        </w:rPr>
        <w:t>. (Accessed 7 January 2023)</w:t>
      </w:r>
      <w:r w:rsidR="00DF2101">
        <w:rPr>
          <w:rFonts w:ascii="Arial" w:hAnsi="Arial" w:cs="Arial"/>
          <w:sz w:val="24"/>
          <w:szCs w:val="24"/>
        </w:rPr>
        <w:t xml:space="preserve"> </w:t>
      </w:r>
    </w:p>
    <w:p w14:paraId="7AD77EF9" w14:textId="6373F515" w:rsidR="00365EA2" w:rsidRPr="00365EA2" w:rsidRDefault="00365EA2" w:rsidP="001112CE">
      <w:pPr>
        <w:spacing w:before="240" w:after="120" w:line="276" w:lineRule="auto"/>
        <w:rPr>
          <w:rFonts w:ascii="Arial" w:hAnsi="Arial" w:cs="Arial"/>
          <w:sz w:val="24"/>
          <w:szCs w:val="24"/>
        </w:rPr>
      </w:pPr>
      <w:r w:rsidRPr="00365EA2">
        <w:rPr>
          <w:rFonts w:ascii="Arial" w:hAnsi="Arial" w:cs="Arial"/>
          <w:sz w:val="24"/>
          <w:szCs w:val="24"/>
        </w:rPr>
        <w:t xml:space="preserve">Leather, M., Fewings, G., &amp; Porter, S. (2020). Outdoor education: The Romantic origins at the University of St Mark and St John. </w:t>
      </w:r>
      <w:r w:rsidRPr="00365EA2">
        <w:rPr>
          <w:rFonts w:ascii="Arial" w:hAnsi="Arial" w:cs="Arial"/>
          <w:i/>
          <w:iCs/>
          <w:sz w:val="24"/>
          <w:szCs w:val="24"/>
        </w:rPr>
        <w:t>History of Education Review.</w:t>
      </w:r>
    </w:p>
    <w:p w14:paraId="2D9100C8" w14:textId="27E949DB" w:rsidR="0021231A" w:rsidRPr="00352767" w:rsidRDefault="0021231A" w:rsidP="0021231A">
      <w:pPr>
        <w:rPr>
          <w:rFonts w:ascii="Arial" w:hAnsi="Arial" w:cs="Arial"/>
          <w:sz w:val="24"/>
          <w:szCs w:val="24"/>
        </w:rPr>
      </w:pPr>
      <w:proofErr w:type="spellStart"/>
      <w:r w:rsidRPr="00352767">
        <w:rPr>
          <w:rFonts w:ascii="Arial" w:hAnsi="Arial" w:cs="Arial"/>
          <w:sz w:val="24"/>
          <w:szCs w:val="24"/>
        </w:rPr>
        <w:t>Loynes</w:t>
      </w:r>
      <w:proofErr w:type="spellEnd"/>
      <w:r w:rsidRPr="00352767">
        <w:rPr>
          <w:rFonts w:ascii="Arial" w:hAnsi="Arial" w:cs="Arial"/>
          <w:sz w:val="24"/>
          <w:szCs w:val="24"/>
        </w:rPr>
        <w:t xml:space="preserve">, C. (1998) </w:t>
      </w:r>
      <w:r w:rsidR="005D49E7">
        <w:rPr>
          <w:rFonts w:ascii="Arial" w:hAnsi="Arial" w:cs="Arial"/>
          <w:sz w:val="24"/>
          <w:szCs w:val="24"/>
        </w:rPr>
        <w:t>‘</w:t>
      </w:r>
      <w:r w:rsidRPr="00352767">
        <w:rPr>
          <w:rFonts w:ascii="Arial" w:hAnsi="Arial" w:cs="Arial"/>
          <w:sz w:val="24"/>
          <w:szCs w:val="24"/>
        </w:rPr>
        <w:t>Adventure in a Bun</w:t>
      </w:r>
      <w:r w:rsidR="005D49E7">
        <w:rPr>
          <w:rFonts w:ascii="Arial" w:hAnsi="Arial" w:cs="Arial"/>
          <w:sz w:val="24"/>
          <w:szCs w:val="24"/>
        </w:rPr>
        <w:t>’,</w:t>
      </w:r>
      <w:r w:rsidRPr="00352767">
        <w:rPr>
          <w:rFonts w:ascii="Arial" w:hAnsi="Arial" w:cs="Arial"/>
          <w:sz w:val="24"/>
          <w:szCs w:val="24"/>
        </w:rPr>
        <w:t xml:space="preserve"> </w:t>
      </w:r>
      <w:r w:rsidRPr="005D49E7">
        <w:rPr>
          <w:rFonts w:ascii="Arial" w:hAnsi="Arial" w:cs="Arial"/>
          <w:i/>
          <w:iCs/>
          <w:sz w:val="24"/>
          <w:szCs w:val="24"/>
        </w:rPr>
        <w:t>Journal of Experiential Education</w:t>
      </w:r>
      <w:r w:rsidRPr="00352767">
        <w:rPr>
          <w:rFonts w:ascii="Arial" w:hAnsi="Arial" w:cs="Arial"/>
          <w:sz w:val="24"/>
          <w:szCs w:val="24"/>
        </w:rPr>
        <w:t>; 21:1; p 35-39.</w:t>
      </w:r>
    </w:p>
    <w:p w14:paraId="05D9B980" w14:textId="04B3C649" w:rsidR="0021231A" w:rsidRDefault="0021231A" w:rsidP="0021231A">
      <w:pPr>
        <w:rPr>
          <w:rFonts w:ascii="Arial" w:hAnsi="Arial" w:cs="Arial"/>
          <w:sz w:val="24"/>
          <w:szCs w:val="24"/>
        </w:rPr>
      </w:pPr>
      <w:proofErr w:type="spellStart"/>
      <w:r w:rsidRPr="00D8456A">
        <w:rPr>
          <w:rFonts w:ascii="Arial" w:hAnsi="Arial" w:cs="Arial"/>
          <w:sz w:val="24"/>
          <w:szCs w:val="24"/>
        </w:rPr>
        <w:t>Loynes</w:t>
      </w:r>
      <w:proofErr w:type="spellEnd"/>
      <w:r>
        <w:rPr>
          <w:rFonts w:ascii="Arial" w:hAnsi="Arial" w:cs="Arial"/>
          <w:sz w:val="24"/>
          <w:szCs w:val="24"/>
        </w:rPr>
        <w:t>,</w:t>
      </w:r>
      <w:r w:rsidRPr="00D8456A">
        <w:rPr>
          <w:rFonts w:ascii="Arial" w:hAnsi="Arial" w:cs="Arial"/>
          <w:sz w:val="24"/>
          <w:szCs w:val="24"/>
        </w:rPr>
        <w:t xml:space="preserve"> Chris</w:t>
      </w:r>
      <w:r>
        <w:rPr>
          <w:rFonts w:ascii="Arial" w:hAnsi="Arial" w:cs="Arial"/>
          <w:sz w:val="24"/>
          <w:szCs w:val="24"/>
        </w:rPr>
        <w:t xml:space="preserve"> (2002) </w:t>
      </w:r>
      <w:r w:rsidR="005D49E7">
        <w:rPr>
          <w:rFonts w:ascii="Arial" w:hAnsi="Arial" w:cs="Arial"/>
          <w:sz w:val="24"/>
          <w:szCs w:val="24"/>
        </w:rPr>
        <w:t>‘</w:t>
      </w:r>
      <w:r>
        <w:rPr>
          <w:rFonts w:ascii="Arial" w:hAnsi="Arial" w:cs="Arial"/>
          <w:sz w:val="24"/>
          <w:szCs w:val="24"/>
        </w:rPr>
        <w:t>The Generative Paradigm</w:t>
      </w:r>
      <w:r w:rsidR="005D49E7">
        <w:rPr>
          <w:rFonts w:ascii="Arial" w:hAnsi="Arial" w:cs="Arial"/>
          <w:sz w:val="24"/>
          <w:szCs w:val="24"/>
        </w:rPr>
        <w:t>’</w:t>
      </w:r>
      <w:r>
        <w:rPr>
          <w:rFonts w:ascii="Arial" w:hAnsi="Arial" w:cs="Arial"/>
          <w:sz w:val="24"/>
          <w:szCs w:val="24"/>
        </w:rPr>
        <w:t xml:space="preserve">, </w:t>
      </w:r>
      <w:r w:rsidRPr="005D49E7">
        <w:rPr>
          <w:rFonts w:ascii="Arial" w:hAnsi="Arial" w:cs="Arial"/>
          <w:i/>
          <w:iCs/>
          <w:sz w:val="24"/>
          <w:szCs w:val="24"/>
        </w:rPr>
        <w:t>Journal of Adventure Education, and Outdoor Learning</w:t>
      </w:r>
      <w:r>
        <w:rPr>
          <w:rFonts w:ascii="Arial" w:hAnsi="Arial" w:cs="Arial"/>
          <w:sz w:val="24"/>
          <w:szCs w:val="24"/>
        </w:rPr>
        <w:t>, 2:2, p113-125</w:t>
      </w:r>
      <w:r w:rsidRPr="00D8456A">
        <w:rPr>
          <w:rFonts w:ascii="Arial" w:hAnsi="Arial" w:cs="Arial"/>
          <w:sz w:val="24"/>
          <w:szCs w:val="24"/>
        </w:rPr>
        <w:t xml:space="preserve"> </w:t>
      </w:r>
    </w:p>
    <w:p w14:paraId="633ECB61" w14:textId="28C64997" w:rsidR="0021231A" w:rsidRPr="005103A4" w:rsidRDefault="006F533F" w:rsidP="006F533F">
      <w:pPr>
        <w:rPr>
          <w:rFonts w:ascii="Arial" w:hAnsi="Arial" w:cs="Arial"/>
          <w:sz w:val="24"/>
          <w:szCs w:val="24"/>
        </w:rPr>
      </w:pPr>
      <w:proofErr w:type="spellStart"/>
      <w:r w:rsidRPr="000F6749">
        <w:rPr>
          <w:rFonts w:ascii="Arial" w:hAnsi="Arial" w:cs="Arial"/>
          <w:sz w:val="24"/>
          <w:szCs w:val="24"/>
        </w:rPr>
        <w:t>Loynes</w:t>
      </w:r>
      <w:proofErr w:type="spellEnd"/>
      <w:r>
        <w:rPr>
          <w:rFonts w:ascii="Arial" w:hAnsi="Arial" w:cs="Arial"/>
          <w:sz w:val="24"/>
          <w:szCs w:val="24"/>
        </w:rPr>
        <w:t>, Chris</w:t>
      </w:r>
      <w:r w:rsidRPr="000F6749">
        <w:rPr>
          <w:rFonts w:ascii="Arial" w:hAnsi="Arial" w:cs="Arial"/>
          <w:sz w:val="24"/>
          <w:szCs w:val="24"/>
        </w:rPr>
        <w:t xml:space="preserve"> </w:t>
      </w:r>
      <w:r>
        <w:rPr>
          <w:rFonts w:ascii="Arial" w:hAnsi="Arial" w:cs="Arial"/>
          <w:sz w:val="24"/>
          <w:szCs w:val="24"/>
        </w:rPr>
        <w:t>(</w:t>
      </w:r>
      <w:r w:rsidRPr="000F6749">
        <w:rPr>
          <w:rFonts w:ascii="Arial" w:hAnsi="Arial" w:cs="Arial"/>
          <w:sz w:val="24"/>
          <w:szCs w:val="24"/>
        </w:rPr>
        <w:t>2008</w:t>
      </w:r>
      <w:r>
        <w:rPr>
          <w:rFonts w:ascii="Arial" w:hAnsi="Arial" w:cs="Arial"/>
          <w:sz w:val="24"/>
          <w:szCs w:val="24"/>
        </w:rPr>
        <w:t xml:space="preserve">) </w:t>
      </w:r>
      <w:r w:rsidR="00EA1825">
        <w:rPr>
          <w:rFonts w:ascii="Arial" w:hAnsi="Arial" w:cs="Arial"/>
          <w:sz w:val="24"/>
          <w:szCs w:val="24"/>
        </w:rPr>
        <w:t>‘</w:t>
      </w:r>
      <w:r>
        <w:rPr>
          <w:rFonts w:ascii="Arial" w:hAnsi="Arial" w:cs="Arial"/>
          <w:sz w:val="24"/>
          <w:szCs w:val="24"/>
        </w:rPr>
        <w:t>Social reform, militarism and other historical influences on the practice of Outdoor education in Youth Work</w:t>
      </w:r>
      <w:r w:rsidR="00EA1825">
        <w:rPr>
          <w:rFonts w:ascii="Arial" w:hAnsi="Arial" w:cs="Arial"/>
          <w:sz w:val="24"/>
          <w:szCs w:val="24"/>
        </w:rPr>
        <w:t>’</w:t>
      </w:r>
      <w:r>
        <w:rPr>
          <w:rFonts w:ascii="Arial" w:hAnsi="Arial" w:cs="Arial"/>
          <w:sz w:val="24"/>
          <w:szCs w:val="24"/>
        </w:rPr>
        <w:t xml:space="preserve">, in Becker, P and </w:t>
      </w:r>
      <w:proofErr w:type="spellStart"/>
      <w:r>
        <w:rPr>
          <w:rFonts w:ascii="Arial" w:hAnsi="Arial" w:cs="Arial"/>
          <w:sz w:val="24"/>
          <w:szCs w:val="24"/>
        </w:rPr>
        <w:t>Schirp</w:t>
      </w:r>
      <w:proofErr w:type="spellEnd"/>
      <w:r>
        <w:rPr>
          <w:rFonts w:ascii="Arial" w:hAnsi="Arial" w:cs="Arial"/>
          <w:sz w:val="24"/>
          <w:szCs w:val="24"/>
        </w:rPr>
        <w:t>, J (ed.)</w:t>
      </w:r>
      <w:r w:rsidRPr="00D8799F">
        <w:rPr>
          <w:rFonts w:ascii="Arial" w:hAnsi="Arial" w:cs="Arial"/>
          <w:sz w:val="24"/>
          <w:szCs w:val="24"/>
        </w:rPr>
        <w:t xml:space="preserve"> </w:t>
      </w:r>
      <w:r w:rsidRPr="00EA1825">
        <w:rPr>
          <w:rFonts w:ascii="Arial" w:hAnsi="Arial" w:cs="Arial"/>
          <w:i/>
          <w:iCs/>
          <w:sz w:val="24"/>
          <w:szCs w:val="24"/>
        </w:rPr>
        <w:t>Other Ways of Learning</w:t>
      </w:r>
      <w:r>
        <w:rPr>
          <w:rFonts w:ascii="Arial" w:hAnsi="Arial" w:cs="Arial"/>
          <w:sz w:val="24"/>
          <w:szCs w:val="24"/>
        </w:rPr>
        <w:t xml:space="preserve">: Leverkusen: BSJ Marburg Press. </w:t>
      </w:r>
    </w:p>
    <w:p w14:paraId="4335B9B6" w14:textId="161D1DC8" w:rsidR="0021231A" w:rsidRDefault="006616BD" w:rsidP="001112CE">
      <w:pPr>
        <w:spacing w:before="240" w:after="120" w:line="276" w:lineRule="auto"/>
        <w:rPr>
          <w:rFonts w:ascii="Arial" w:hAnsi="Arial" w:cs="Arial"/>
          <w:sz w:val="24"/>
          <w:szCs w:val="24"/>
        </w:rPr>
      </w:pPr>
      <w:r w:rsidRPr="003C0F1B">
        <w:rPr>
          <w:rFonts w:ascii="Arial" w:hAnsi="Arial" w:cs="Arial"/>
          <w:sz w:val="24"/>
          <w:szCs w:val="24"/>
        </w:rPr>
        <w:t xml:space="preserve">Macfarlane, Robert (2003) </w:t>
      </w:r>
      <w:r w:rsidR="00EA1825" w:rsidRPr="00EA1825">
        <w:rPr>
          <w:rFonts w:ascii="Arial" w:hAnsi="Arial" w:cs="Arial"/>
          <w:sz w:val="24"/>
          <w:szCs w:val="24"/>
        </w:rPr>
        <w:t>‘</w:t>
      </w:r>
      <w:r w:rsidRPr="00EA1825">
        <w:rPr>
          <w:rFonts w:ascii="Arial" w:hAnsi="Arial" w:cs="Arial"/>
          <w:sz w:val="24"/>
          <w:szCs w:val="24"/>
        </w:rPr>
        <w:t>Mountains of the Mind</w:t>
      </w:r>
      <w:r w:rsidR="00891E4F" w:rsidRPr="00EA1825">
        <w:rPr>
          <w:rFonts w:ascii="Arial" w:hAnsi="Arial" w:cs="Arial"/>
          <w:sz w:val="24"/>
          <w:szCs w:val="24"/>
        </w:rPr>
        <w:t>: A History of a Fascination</w:t>
      </w:r>
      <w:r w:rsidR="00EA1825" w:rsidRPr="00EA1825">
        <w:rPr>
          <w:rFonts w:ascii="Arial" w:hAnsi="Arial" w:cs="Arial"/>
          <w:sz w:val="24"/>
          <w:szCs w:val="24"/>
        </w:rPr>
        <w:t>’</w:t>
      </w:r>
      <w:r w:rsidR="00891E4F" w:rsidRPr="003C0F1B">
        <w:rPr>
          <w:rFonts w:ascii="Arial" w:hAnsi="Arial" w:cs="Arial"/>
          <w:sz w:val="24"/>
          <w:szCs w:val="24"/>
        </w:rPr>
        <w:t xml:space="preserve">, London: </w:t>
      </w:r>
      <w:proofErr w:type="spellStart"/>
      <w:r w:rsidR="00891E4F" w:rsidRPr="003C0F1B">
        <w:rPr>
          <w:rFonts w:ascii="Arial" w:hAnsi="Arial" w:cs="Arial"/>
          <w:sz w:val="24"/>
          <w:szCs w:val="24"/>
        </w:rPr>
        <w:t>Granta</w:t>
      </w:r>
      <w:proofErr w:type="spellEnd"/>
      <w:r w:rsidR="00891E4F" w:rsidRPr="003C0F1B">
        <w:rPr>
          <w:rFonts w:ascii="Arial" w:hAnsi="Arial" w:cs="Arial"/>
          <w:sz w:val="24"/>
          <w:szCs w:val="24"/>
        </w:rPr>
        <w:t xml:space="preserve"> Books</w:t>
      </w:r>
    </w:p>
    <w:p w14:paraId="07F74C3F" w14:textId="00878E61" w:rsidR="001112CE" w:rsidRDefault="001112CE" w:rsidP="001112CE">
      <w:pPr>
        <w:rPr>
          <w:rFonts w:ascii="Arial" w:hAnsi="Arial" w:cs="Arial"/>
          <w:sz w:val="24"/>
          <w:szCs w:val="24"/>
        </w:rPr>
      </w:pPr>
      <w:r>
        <w:rPr>
          <w:rFonts w:ascii="Arial" w:hAnsi="Arial" w:cs="Arial"/>
          <w:sz w:val="24"/>
          <w:szCs w:val="24"/>
        </w:rPr>
        <w:t>Nicol, Robbie (2002</w:t>
      </w:r>
      <w:r w:rsidR="00E65374">
        <w:rPr>
          <w:rFonts w:ascii="Arial" w:hAnsi="Arial" w:cs="Arial"/>
          <w:sz w:val="24"/>
          <w:szCs w:val="24"/>
        </w:rPr>
        <w:t>a</w:t>
      </w:r>
      <w:r>
        <w:rPr>
          <w:rFonts w:ascii="Arial" w:hAnsi="Arial" w:cs="Arial"/>
          <w:sz w:val="24"/>
          <w:szCs w:val="24"/>
        </w:rPr>
        <w:t xml:space="preserve">) ‘Outdoor Education: Research topic or universal value? Part one’, </w:t>
      </w:r>
      <w:r w:rsidRPr="00EA1825">
        <w:rPr>
          <w:rFonts w:ascii="Arial" w:hAnsi="Arial" w:cs="Arial"/>
          <w:i/>
          <w:iCs/>
          <w:sz w:val="24"/>
          <w:szCs w:val="24"/>
        </w:rPr>
        <w:t>Journal of Adventure Education and Outdoor Learning</w:t>
      </w:r>
      <w:r>
        <w:rPr>
          <w:rFonts w:ascii="Arial" w:hAnsi="Arial" w:cs="Arial"/>
          <w:sz w:val="24"/>
          <w:szCs w:val="24"/>
        </w:rPr>
        <w:t xml:space="preserve">, 2:1, 29-41. </w:t>
      </w:r>
    </w:p>
    <w:p w14:paraId="432C2850" w14:textId="348936A0" w:rsidR="001112CE" w:rsidRDefault="001112CE" w:rsidP="001112CE">
      <w:pPr>
        <w:rPr>
          <w:rFonts w:ascii="Arial" w:hAnsi="Arial" w:cs="Arial"/>
          <w:sz w:val="24"/>
          <w:szCs w:val="24"/>
        </w:rPr>
      </w:pPr>
      <w:r>
        <w:rPr>
          <w:rFonts w:ascii="Arial" w:hAnsi="Arial" w:cs="Arial"/>
          <w:sz w:val="24"/>
          <w:szCs w:val="24"/>
        </w:rPr>
        <w:t>Nicol, Robbie (2002</w:t>
      </w:r>
      <w:r w:rsidR="00E65374">
        <w:rPr>
          <w:rFonts w:ascii="Arial" w:hAnsi="Arial" w:cs="Arial"/>
          <w:sz w:val="24"/>
          <w:szCs w:val="24"/>
        </w:rPr>
        <w:t>b</w:t>
      </w:r>
      <w:r>
        <w:rPr>
          <w:rFonts w:ascii="Arial" w:hAnsi="Arial" w:cs="Arial"/>
          <w:sz w:val="24"/>
          <w:szCs w:val="24"/>
        </w:rPr>
        <w:t xml:space="preserve">) ‘Outdoor Education: Research topic or universal value? Part two’, </w:t>
      </w:r>
      <w:r w:rsidRPr="00EA1825">
        <w:rPr>
          <w:rFonts w:ascii="Arial" w:hAnsi="Arial" w:cs="Arial"/>
          <w:i/>
          <w:iCs/>
          <w:sz w:val="24"/>
          <w:szCs w:val="24"/>
        </w:rPr>
        <w:t>Journal of Adventure Education and Outdoor Learning</w:t>
      </w:r>
      <w:r>
        <w:rPr>
          <w:rFonts w:ascii="Arial" w:hAnsi="Arial" w:cs="Arial"/>
          <w:sz w:val="24"/>
          <w:szCs w:val="24"/>
        </w:rPr>
        <w:t>, 2:2, 85-99</w:t>
      </w:r>
    </w:p>
    <w:p w14:paraId="101352B1" w14:textId="271C4FE9" w:rsidR="001112CE" w:rsidRDefault="001112CE" w:rsidP="001112CE">
      <w:pPr>
        <w:rPr>
          <w:rFonts w:ascii="Arial" w:hAnsi="Arial" w:cs="Arial"/>
          <w:sz w:val="24"/>
          <w:szCs w:val="24"/>
        </w:rPr>
      </w:pPr>
      <w:r>
        <w:rPr>
          <w:rFonts w:ascii="Arial" w:hAnsi="Arial" w:cs="Arial"/>
          <w:sz w:val="24"/>
          <w:szCs w:val="24"/>
        </w:rPr>
        <w:t xml:space="preserve">Nicol, Robbie (2003) ‘Outdoor Education: Research topic or universal value? Part three’, </w:t>
      </w:r>
      <w:r w:rsidRPr="00EA1825">
        <w:rPr>
          <w:rFonts w:ascii="Arial" w:hAnsi="Arial" w:cs="Arial"/>
          <w:i/>
          <w:iCs/>
          <w:sz w:val="24"/>
          <w:szCs w:val="24"/>
        </w:rPr>
        <w:t>Journal of Adventure Education and Outdoor Learning</w:t>
      </w:r>
      <w:r>
        <w:rPr>
          <w:rFonts w:ascii="Arial" w:hAnsi="Arial" w:cs="Arial"/>
          <w:sz w:val="24"/>
          <w:szCs w:val="24"/>
        </w:rPr>
        <w:t>, 3:21, 11-27</w:t>
      </w:r>
    </w:p>
    <w:p w14:paraId="04325432" w14:textId="05E139AC" w:rsidR="00BE463C" w:rsidRDefault="00BE463C" w:rsidP="001112CE">
      <w:pPr>
        <w:rPr>
          <w:rFonts w:ascii="Arial" w:hAnsi="Arial" w:cs="Arial"/>
          <w:sz w:val="24"/>
          <w:szCs w:val="24"/>
        </w:rPr>
      </w:pPr>
      <w:r>
        <w:rPr>
          <w:rFonts w:ascii="Arial" w:hAnsi="Arial" w:cs="Arial"/>
          <w:color w:val="191919"/>
          <w:sz w:val="24"/>
          <w:szCs w:val="24"/>
          <w:shd w:val="clear" w:color="auto" w:fill="FFFFFF"/>
        </w:rPr>
        <w:t>PGL (202</w:t>
      </w:r>
      <w:r w:rsidR="005A4D42">
        <w:rPr>
          <w:rFonts w:ascii="Arial" w:hAnsi="Arial" w:cs="Arial"/>
          <w:color w:val="191919"/>
          <w:sz w:val="24"/>
          <w:szCs w:val="24"/>
          <w:shd w:val="clear" w:color="auto" w:fill="FFFFFF"/>
        </w:rPr>
        <w:t>3</w:t>
      </w:r>
      <w:r>
        <w:rPr>
          <w:rFonts w:ascii="Arial" w:hAnsi="Arial" w:cs="Arial"/>
          <w:color w:val="191919"/>
          <w:sz w:val="24"/>
          <w:szCs w:val="24"/>
          <w:shd w:val="clear" w:color="auto" w:fill="FFFFFF"/>
        </w:rPr>
        <w:t xml:space="preserve">) Learn Link for schools. Available at </w:t>
      </w:r>
      <w:hyperlink r:id="rId12" w:history="1">
        <w:r w:rsidRPr="00245CEC">
          <w:rPr>
            <w:rStyle w:val="Hyperlink"/>
            <w:rFonts w:ascii="Arial" w:hAnsi="Arial" w:cs="Arial"/>
            <w:sz w:val="24"/>
            <w:szCs w:val="24"/>
          </w:rPr>
          <w:t>https://www.pgl.co.uk/en-gb/school-trips/resources/learnlink</w:t>
        </w:r>
      </w:hyperlink>
      <w:r w:rsidRPr="00FC23C6">
        <w:rPr>
          <w:rStyle w:val="Hyperlink"/>
          <w:rFonts w:ascii="Arial" w:hAnsi="Arial" w:cs="Arial"/>
          <w:sz w:val="24"/>
          <w:szCs w:val="24"/>
        </w:rPr>
        <w:t xml:space="preserve">.  (Accessed </w:t>
      </w:r>
      <w:r>
        <w:rPr>
          <w:rStyle w:val="Hyperlink"/>
          <w:rFonts w:ascii="Arial" w:hAnsi="Arial" w:cs="Arial"/>
          <w:sz w:val="24"/>
          <w:szCs w:val="24"/>
        </w:rPr>
        <w:t>13 January</w:t>
      </w:r>
      <w:r w:rsidRPr="00FC23C6">
        <w:rPr>
          <w:rStyle w:val="Hyperlink"/>
          <w:rFonts w:ascii="Arial" w:hAnsi="Arial" w:cs="Arial"/>
          <w:sz w:val="24"/>
          <w:szCs w:val="24"/>
        </w:rPr>
        <w:t xml:space="preserve"> 202</w:t>
      </w:r>
      <w:r>
        <w:rPr>
          <w:rStyle w:val="Hyperlink"/>
          <w:rFonts w:ascii="Arial" w:hAnsi="Arial" w:cs="Arial"/>
          <w:sz w:val="24"/>
          <w:szCs w:val="24"/>
        </w:rPr>
        <w:t>3</w:t>
      </w:r>
      <w:r w:rsidRPr="00FC23C6">
        <w:rPr>
          <w:rStyle w:val="Hyperlink"/>
          <w:rFonts w:ascii="Arial" w:hAnsi="Arial" w:cs="Arial"/>
          <w:sz w:val="24"/>
          <w:szCs w:val="24"/>
        </w:rPr>
        <w:t>)</w:t>
      </w:r>
      <w:r>
        <w:rPr>
          <w:rFonts w:ascii="Arial" w:hAnsi="Arial" w:cs="Arial"/>
          <w:sz w:val="24"/>
          <w:szCs w:val="24"/>
        </w:rPr>
        <w:t xml:space="preserve"> </w:t>
      </w:r>
    </w:p>
    <w:p w14:paraId="2B1E2FEA" w14:textId="7A42AFCC" w:rsidR="001F77A1" w:rsidRPr="00F52C16" w:rsidRDefault="00F52C16" w:rsidP="001112CE">
      <w:pPr>
        <w:spacing w:before="240" w:after="120" w:line="276" w:lineRule="auto"/>
        <w:rPr>
          <w:rFonts w:ascii="Arial" w:hAnsi="Arial" w:cs="Arial"/>
          <w:color w:val="0563C1" w:themeColor="hyperlink"/>
          <w:sz w:val="24"/>
          <w:szCs w:val="24"/>
          <w:u w:val="single"/>
        </w:rPr>
      </w:pPr>
      <w:r w:rsidRPr="00F52C16">
        <w:rPr>
          <w:rFonts w:ascii="Arial" w:hAnsi="Arial" w:cs="Arial"/>
          <w:sz w:val="24"/>
          <w:szCs w:val="24"/>
        </w:rPr>
        <w:lastRenderedPageBreak/>
        <w:t xml:space="preserve">Promise of Place (2023) </w:t>
      </w:r>
      <w:r w:rsidRPr="00F52C16">
        <w:rPr>
          <w:rFonts w:ascii="Arial" w:hAnsi="Arial" w:cs="Arial"/>
          <w:i/>
          <w:iCs/>
          <w:sz w:val="24"/>
          <w:szCs w:val="24"/>
        </w:rPr>
        <w:t>Enriching Lives Through Place Based Education; What is Place based Education?</w:t>
      </w:r>
      <w:r w:rsidRPr="00F52C16">
        <w:rPr>
          <w:rFonts w:ascii="Arial" w:hAnsi="Arial" w:cs="Arial"/>
          <w:sz w:val="24"/>
          <w:szCs w:val="24"/>
        </w:rPr>
        <w:t xml:space="preserve"> Available at</w:t>
      </w:r>
      <w:r>
        <w:t xml:space="preserve"> </w:t>
      </w:r>
      <w:hyperlink r:id="rId13" w:history="1">
        <w:r w:rsidRPr="00043EA1">
          <w:rPr>
            <w:rStyle w:val="Hyperlink"/>
            <w:rFonts w:ascii="Arial" w:hAnsi="Arial" w:cs="Arial"/>
            <w:sz w:val="24"/>
            <w:szCs w:val="24"/>
          </w:rPr>
          <w:t>https://promiseofplace.org</w:t>
        </w:r>
      </w:hyperlink>
      <w:r>
        <w:rPr>
          <w:rFonts w:ascii="Arial" w:hAnsi="Arial" w:cs="Arial"/>
          <w:sz w:val="24"/>
          <w:szCs w:val="24"/>
        </w:rPr>
        <w:t xml:space="preserve"> (Accessed 13 January 2023) </w:t>
      </w:r>
      <w:r>
        <w:rPr>
          <w:rStyle w:val="Hyperlink"/>
          <w:rFonts w:ascii="Arial" w:hAnsi="Arial" w:cs="Arial"/>
          <w:sz w:val="24"/>
          <w:szCs w:val="24"/>
        </w:rPr>
        <w:t xml:space="preserve"> </w:t>
      </w:r>
    </w:p>
    <w:p w14:paraId="4679FF97" w14:textId="359B8A87" w:rsidR="006F63F4" w:rsidRDefault="006F63F4" w:rsidP="001112CE">
      <w:pPr>
        <w:spacing w:before="240" w:after="120" w:line="276" w:lineRule="auto"/>
        <w:rPr>
          <w:rFonts w:ascii="Arial" w:hAnsi="Arial" w:cs="Arial"/>
          <w:sz w:val="24"/>
          <w:szCs w:val="24"/>
        </w:rPr>
      </w:pPr>
      <w:proofErr w:type="spellStart"/>
      <w:r w:rsidRPr="003C0F1B">
        <w:rPr>
          <w:rFonts w:ascii="Arial" w:hAnsi="Arial" w:cs="Arial"/>
          <w:sz w:val="24"/>
          <w:szCs w:val="24"/>
        </w:rPr>
        <w:t>Ogunseitan</w:t>
      </w:r>
      <w:proofErr w:type="spellEnd"/>
      <w:r w:rsidRPr="003C0F1B">
        <w:rPr>
          <w:rFonts w:ascii="Arial" w:hAnsi="Arial" w:cs="Arial"/>
          <w:sz w:val="24"/>
          <w:szCs w:val="24"/>
        </w:rPr>
        <w:t>, Oladele A</w:t>
      </w:r>
      <w:r w:rsidR="003C0F1B" w:rsidRPr="003C0F1B">
        <w:rPr>
          <w:rFonts w:ascii="Arial" w:hAnsi="Arial" w:cs="Arial"/>
          <w:sz w:val="24"/>
          <w:szCs w:val="24"/>
        </w:rPr>
        <w:t xml:space="preserve"> (2005)</w:t>
      </w:r>
      <w:r w:rsidRPr="003C0F1B">
        <w:rPr>
          <w:rFonts w:ascii="Arial" w:hAnsi="Arial" w:cs="Arial"/>
          <w:sz w:val="24"/>
          <w:szCs w:val="24"/>
        </w:rPr>
        <w:t xml:space="preserve"> </w:t>
      </w:r>
      <w:r w:rsidR="00EA1825">
        <w:rPr>
          <w:rFonts w:ascii="Arial" w:hAnsi="Arial" w:cs="Arial"/>
          <w:sz w:val="24"/>
          <w:szCs w:val="24"/>
        </w:rPr>
        <w:t>‘</w:t>
      </w:r>
      <w:r w:rsidRPr="003C0F1B">
        <w:rPr>
          <w:rFonts w:ascii="Arial" w:hAnsi="Arial" w:cs="Arial"/>
          <w:sz w:val="24"/>
          <w:szCs w:val="24"/>
        </w:rPr>
        <w:t>Topophilia and the Quality of Life</w:t>
      </w:r>
      <w:r w:rsidR="00EA1825">
        <w:rPr>
          <w:rFonts w:ascii="Arial" w:hAnsi="Arial" w:cs="Arial"/>
          <w:sz w:val="24"/>
          <w:szCs w:val="24"/>
        </w:rPr>
        <w:t>’</w:t>
      </w:r>
      <w:r w:rsidR="003C0F1B" w:rsidRPr="003C0F1B">
        <w:rPr>
          <w:rFonts w:ascii="Arial" w:hAnsi="Arial" w:cs="Arial"/>
          <w:sz w:val="24"/>
          <w:szCs w:val="24"/>
        </w:rPr>
        <w:t xml:space="preserve">, </w:t>
      </w:r>
      <w:r w:rsidR="003C0F1B" w:rsidRPr="00EA1825">
        <w:rPr>
          <w:rFonts w:ascii="Arial" w:hAnsi="Arial" w:cs="Arial"/>
          <w:i/>
          <w:iCs/>
          <w:sz w:val="24"/>
          <w:szCs w:val="24"/>
        </w:rPr>
        <w:t>Environmental Health Perspectives</w:t>
      </w:r>
      <w:r w:rsidR="003C0F1B" w:rsidRPr="003C0F1B">
        <w:rPr>
          <w:rFonts w:ascii="Arial" w:hAnsi="Arial" w:cs="Arial"/>
          <w:sz w:val="24"/>
          <w:szCs w:val="24"/>
        </w:rPr>
        <w:t>, 113: 2, 143-148</w:t>
      </w:r>
      <w:r w:rsidRPr="003C0F1B">
        <w:rPr>
          <w:rFonts w:ascii="Arial" w:hAnsi="Arial" w:cs="Arial"/>
          <w:sz w:val="24"/>
          <w:szCs w:val="24"/>
        </w:rPr>
        <w:t xml:space="preserve"> </w:t>
      </w:r>
    </w:p>
    <w:p w14:paraId="700FCEF6" w14:textId="7FA2B445" w:rsidR="001112CE" w:rsidRPr="003C0F1B" w:rsidRDefault="00891E4F" w:rsidP="001112CE">
      <w:pPr>
        <w:spacing w:before="240" w:after="120" w:line="276" w:lineRule="auto"/>
        <w:rPr>
          <w:rFonts w:ascii="Arial" w:hAnsi="Arial" w:cs="Arial"/>
          <w:sz w:val="24"/>
          <w:szCs w:val="24"/>
        </w:rPr>
      </w:pPr>
      <w:r w:rsidRPr="003C0F1B">
        <w:rPr>
          <w:rFonts w:ascii="Arial" w:hAnsi="Arial" w:cs="Arial"/>
          <w:sz w:val="24"/>
          <w:szCs w:val="24"/>
        </w:rPr>
        <w:t xml:space="preserve">Quay, John and Seaman, Jayson (2018) </w:t>
      </w:r>
      <w:r w:rsidR="00EA1825">
        <w:rPr>
          <w:rFonts w:ascii="Arial" w:hAnsi="Arial" w:cs="Arial"/>
          <w:sz w:val="24"/>
          <w:szCs w:val="24"/>
        </w:rPr>
        <w:t>‘</w:t>
      </w:r>
      <w:r w:rsidRPr="003C0F1B">
        <w:rPr>
          <w:rFonts w:ascii="Arial" w:hAnsi="Arial" w:cs="Arial"/>
          <w:sz w:val="24"/>
          <w:szCs w:val="24"/>
        </w:rPr>
        <w:t>Outdoor Studies and a Sound Philosophy of Experience</w:t>
      </w:r>
      <w:r w:rsidR="00EA1825">
        <w:rPr>
          <w:rFonts w:ascii="Arial" w:hAnsi="Arial" w:cs="Arial"/>
          <w:sz w:val="24"/>
          <w:szCs w:val="24"/>
        </w:rPr>
        <w:t>’</w:t>
      </w:r>
      <w:r w:rsidR="002408E5" w:rsidRPr="003C0F1B">
        <w:rPr>
          <w:rFonts w:ascii="Arial" w:hAnsi="Arial" w:cs="Arial"/>
          <w:sz w:val="24"/>
          <w:szCs w:val="24"/>
        </w:rPr>
        <w:t xml:space="preserve">. In </w:t>
      </w:r>
      <w:proofErr w:type="spellStart"/>
      <w:r w:rsidR="002408E5" w:rsidRPr="003C0F1B">
        <w:rPr>
          <w:rFonts w:ascii="Arial" w:hAnsi="Arial" w:cs="Arial"/>
          <w:sz w:val="24"/>
          <w:szCs w:val="24"/>
        </w:rPr>
        <w:t>Humberstone</w:t>
      </w:r>
      <w:proofErr w:type="spellEnd"/>
      <w:r w:rsidR="002408E5" w:rsidRPr="003C0F1B">
        <w:rPr>
          <w:rFonts w:ascii="Arial" w:hAnsi="Arial" w:cs="Arial"/>
          <w:sz w:val="24"/>
          <w:szCs w:val="24"/>
        </w:rPr>
        <w:t xml:space="preserve">, Barbra et al (ed) </w:t>
      </w:r>
      <w:r w:rsidR="002408E5" w:rsidRPr="00EA1825">
        <w:rPr>
          <w:rFonts w:ascii="Arial" w:hAnsi="Arial" w:cs="Arial"/>
          <w:i/>
          <w:iCs/>
          <w:sz w:val="24"/>
          <w:szCs w:val="24"/>
        </w:rPr>
        <w:t>Routledge International Handbook of Outdoor Studies</w:t>
      </w:r>
      <w:r w:rsidR="002408E5" w:rsidRPr="003C0F1B">
        <w:rPr>
          <w:rFonts w:ascii="Arial" w:hAnsi="Arial" w:cs="Arial"/>
          <w:sz w:val="24"/>
          <w:szCs w:val="24"/>
        </w:rPr>
        <w:t>. London: Routledge</w:t>
      </w:r>
    </w:p>
    <w:p w14:paraId="3D47914E" w14:textId="5A528917" w:rsidR="001112CE" w:rsidRPr="003C0F1B" w:rsidRDefault="000F202A" w:rsidP="001112CE">
      <w:pPr>
        <w:spacing w:before="240" w:after="120" w:line="276" w:lineRule="auto"/>
        <w:rPr>
          <w:rFonts w:ascii="Arial" w:hAnsi="Arial" w:cs="Arial"/>
          <w:sz w:val="24"/>
          <w:szCs w:val="24"/>
        </w:rPr>
      </w:pPr>
      <w:proofErr w:type="spellStart"/>
      <w:r w:rsidRPr="003C0F1B">
        <w:rPr>
          <w:rFonts w:ascii="Arial" w:hAnsi="Arial" w:cs="Arial"/>
          <w:sz w:val="24"/>
          <w:szCs w:val="24"/>
        </w:rPr>
        <w:t>Scrutton</w:t>
      </w:r>
      <w:proofErr w:type="spellEnd"/>
      <w:r w:rsidRPr="003C0F1B">
        <w:rPr>
          <w:rFonts w:ascii="Arial" w:hAnsi="Arial" w:cs="Arial"/>
          <w:sz w:val="24"/>
          <w:szCs w:val="24"/>
        </w:rPr>
        <w:t xml:space="preserve">, Roger and </w:t>
      </w:r>
      <w:proofErr w:type="spellStart"/>
      <w:r w:rsidRPr="003C0F1B">
        <w:rPr>
          <w:rFonts w:ascii="Arial" w:hAnsi="Arial" w:cs="Arial"/>
          <w:sz w:val="24"/>
          <w:szCs w:val="24"/>
        </w:rPr>
        <w:t>Beames</w:t>
      </w:r>
      <w:proofErr w:type="spellEnd"/>
      <w:r w:rsidRPr="003C0F1B">
        <w:rPr>
          <w:rFonts w:ascii="Arial" w:hAnsi="Arial" w:cs="Arial"/>
          <w:sz w:val="24"/>
          <w:szCs w:val="24"/>
        </w:rPr>
        <w:t>, Simon (2015)</w:t>
      </w:r>
      <w:r w:rsidR="00FF5566" w:rsidRPr="003C0F1B">
        <w:rPr>
          <w:rFonts w:ascii="Arial" w:hAnsi="Arial" w:cs="Arial"/>
          <w:sz w:val="24"/>
          <w:szCs w:val="24"/>
        </w:rPr>
        <w:t xml:space="preserve"> </w:t>
      </w:r>
      <w:r w:rsidR="00EA1825">
        <w:rPr>
          <w:rFonts w:ascii="Arial" w:hAnsi="Arial" w:cs="Arial"/>
          <w:sz w:val="24"/>
          <w:szCs w:val="24"/>
        </w:rPr>
        <w:t>‘</w:t>
      </w:r>
      <w:r w:rsidR="00FF5566" w:rsidRPr="003C0F1B">
        <w:rPr>
          <w:rFonts w:ascii="Arial" w:hAnsi="Arial" w:cs="Arial"/>
          <w:sz w:val="24"/>
          <w:szCs w:val="24"/>
        </w:rPr>
        <w:t>Measuring the Unmeasurable: Upholding Rigor in Quantitative Studies of Personal and Social Development in Outdoor Adventure Education</w:t>
      </w:r>
      <w:r w:rsidR="00EA1825">
        <w:rPr>
          <w:rFonts w:ascii="Arial" w:hAnsi="Arial" w:cs="Arial"/>
          <w:sz w:val="24"/>
          <w:szCs w:val="24"/>
        </w:rPr>
        <w:t>’</w:t>
      </w:r>
      <w:r w:rsidR="00611C88" w:rsidRPr="003C0F1B">
        <w:rPr>
          <w:rFonts w:ascii="Arial" w:hAnsi="Arial" w:cs="Arial"/>
          <w:sz w:val="24"/>
          <w:szCs w:val="24"/>
        </w:rPr>
        <w:t xml:space="preserve">, </w:t>
      </w:r>
      <w:r w:rsidR="00611C88" w:rsidRPr="00EA1825">
        <w:rPr>
          <w:rFonts w:ascii="Arial" w:hAnsi="Arial" w:cs="Arial"/>
          <w:i/>
          <w:iCs/>
          <w:sz w:val="24"/>
          <w:szCs w:val="24"/>
        </w:rPr>
        <w:t>Journal of Experiential Education 2015</w:t>
      </w:r>
      <w:r w:rsidR="00611C88" w:rsidRPr="003C0F1B">
        <w:rPr>
          <w:rFonts w:ascii="Arial" w:hAnsi="Arial" w:cs="Arial"/>
          <w:sz w:val="24"/>
          <w:szCs w:val="24"/>
        </w:rPr>
        <w:t>, Vol. 38(1), 8–</w:t>
      </w:r>
      <w:proofErr w:type="gramStart"/>
      <w:r w:rsidR="00611C88" w:rsidRPr="003C0F1B">
        <w:rPr>
          <w:rFonts w:ascii="Arial" w:hAnsi="Arial" w:cs="Arial"/>
          <w:sz w:val="24"/>
          <w:szCs w:val="24"/>
        </w:rPr>
        <w:t>25</w:t>
      </w:r>
      <w:proofErr w:type="gramEnd"/>
    </w:p>
    <w:p w14:paraId="39C02AA2" w14:textId="6917A59C" w:rsidR="001112CE" w:rsidRDefault="006F63F4" w:rsidP="001112CE">
      <w:pPr>
        <w:spacing w:before="240" w:after="120" w:line="276" w:lineRule="auto"/>
        <w:rPr>
          <w:rFonts w:ascii="Arial" w:hAnsi="Arial" w:cs="Arial"/>
          <w:sz w:val="24"/>
          <w:szCs w:val="24"/>
        </w:rPr>
      </w:pPr>
      <w:r w:rsidRPr="003C0F1B">
        <w:rPr>
          <w:rFonts w:ascii="Arial" w:hAnsi="Arial" w:cs="Arial"/>
          <w:sz w:val="24"/>
          <w:szCs w:val="24"/>
        </w:rPr>
        <w:t xml:space="preserve">Stewart, Alistair (2004) </w:t>
      </w:r>
      <w:r w:rsidR="00EA1825">
        <w:rPr>
          <w:rFonts w:ascii="Arial" w:hAnsi="Arial" w:cs="Arial"/>
          <w:sz w:val="24"/>
          <w:szCs w:val="24"/>
        </w:rPr>
        <w:t>‘</w:t>
      </w:r>
      <w:r w:rsidRPr="003C0F1B">
        <w:rPr>
          <w:rFonts w:ascii="Arial" w:hAnsi="Arial" w:cs="Arial"/>
          <w:sz w:val="24"/>
          <w:szCs w:val="24"/>
        </w:rPr>
        <w:t>Decolonising encounters with the Murray River: Building place responsive outdoor education</w:t>
      </w:r>
      <w:r w:rsidR="00EA1825">
        <w:rPr>
          <w:rFonts w:ascii="Arial" w:hAnsi="Arial" w:cs="Arial"/>
          <w:sz w:val="24"/>
          <w:szCs w:val="24"/>
        </w:rPr>
        <w:t>’</w:t>
      </w:r>
      <w:r w:rsidRPr="003C0F1B">
        <w:rPr>
          <w:rFonts w:ascii="Arial" w:hAnsi="Arial" w:cs="Arial"/>
          <w:sz w:val="24"/>
          <w:szCs w:val="24"/>
        </w:rPr>
        <w:t xml:space="preserve">, </w:t>
      </w:r>
      <w:r w:rsidRPr="00EA1825">
        <w:rPr>
          <w:rFonts w:ascii="Arial" w:hAnsi="Arial" w:cs="Arial"/>
          <w:i/>
          <w:iCs/>
          <w:sz w:val="24"/>
          <w:szCs w:val="24"/>
        </w:rPr>
        <w:t>Australian Journal of Outdoor Education</w:t>
      </w:r>
      <w:r w:rsidRPr="003C0F1B">
        <w:rPr>
          <w:rFonts w:ascii="Arial" w:hAnsi="Arial" w:cs="Arial"/>
          <w:sz w:val="24"/>
          <w:szCs w:val="24"/>
        </w:rPr>
        <w:t>, 8(2), 46-55.</w:t>
      </w:r>
    </w:p>
    <w:p w14:paraId="055E47F6" w14:textId="37E392ED" w:rsidR="001112CE" w:rsidRDefault="003C0F1B" w:rsidP="001112CE">
      <w:pPr>
        <w:spacing w:before="240" w:after="120" w:line="276" w:lineRule="auto"/>
        <w:rPr>
          <w:rFonts w:ascii="Arial" w:hAnsi="Arial" w:cs="Arial"/>
          <w:sz w:val="24"/>
          <w:szCs w:val="24"/>
        </w:rPr>
      </w:pPr>
      <w:proofErr w:type="spellStart"/>
      <w:r w:rsidRPr="003C0F1B">
        <w:rPr>
          <w:rFonts w:ascii="Arial" w:hAnsi="Arial" w:cs="Arial"/>
          <w:sz w:val="24"/>
          <w:szCs w:val="24"/>
        </w:rPr>
        <w:t>Wattchow</w:t>
      </w:r>
      <w:proofErr w:type="spellEnd"/>
      <w:r w:rsidRPr="003C0F1B">
        <w:rPr>
          <w:rFonts w:ascii="Arial" w:hAnsi="Arial" w:cs="Arial"/>
          <w:sz w:val="24"/>
          <w:szCs w:val="24"/>
        </w:rPr>
        <w:t xml:space="preserve">, Brian (2007) </w:t>
      </w:r>
      <w:r w:rsidR="00EA1825">
        <w:rPr>
          <w:rFonts w:ascii="Arial" w:hAnsi="Arial" w:cs="Arial"/>
          <w:sz w:val="24"/>
          <w:szCs w:val="24"/>
        </w:rPr>
        <w:t>‘</w:t>
      </w:r>
      <w:r w:rsidRPr="003C0F1B">
        <w:rPr>
          <w:rFonts w:ascii="Arial" w:hAnsi="Arial" w:cs="Arial"/>
          <w:sz w:val="24"/>
          <w:szCs w:val="24"/>
        </w:rPr>
        <w:t>Playing with an unstoppable force: Paddling, river-places and outdoor education</w:t>
      </w:r>
      <w:r w:rsidR="00EA1825">
        <w:rPr>
          <w:rFonts w:ascii="Arial" w:hAnsi="Arial" w:cs="Arial"/>
          <w:sz w:val="24"/>
          <w:szCs w:val="24"/>
        </w:rPr>
        <w:t>’</w:t>
      </w:r>
      <w:r w:rsidRPr="003C0F1B">
        <w:rPr>
          <w:rFonts w:ascii="Arial" w:hAnsi="Arial" w:cs="Arial"/>
          <w:sz w:val="24"/>
          <w:szCs w:val="24"/>
        </w:rPr>
        <w:t xml:space="preserve">, </w:t>
      </w:r>
      <w:r w:rsidRPr="00EA1825">
        <w:rPr>
          <w:rFonts w:ascii="Arial" w:hAnsi="Arial" w:cs="Arial"/>
          <w:i/>
          <w:iCs/>
          <w:sz w:val="24"/>
          <w:szCs w:val="24"/>
        </w:rPr>
        <w:t>Australian Journal of Outdoor Education</w:t>
      </w:r>
      <w:r w:rsidRPr="003C0F1B">
        <w:rPr>
          <w:rFonts w:ascii="Arial" w:hAnsi="Arial" w:cs="Arial"/>
          <w:sz w:val="24"/>
          <w:szCs w:val="24"/>
        </w:rPr>
        <w:t>, 11(1), 10-20</w:t>
      </w:r>
    </w:p>
    <w:p w14:paraId="372BE443" w14:textId="2E44CF56" w:rsidR="003C0F1B" w:rsidRDefault="003C0F1B" w:rsidP="001112CE">
      <w:pPr>
        <w:spacing w:before="240" w:after="120" w:line="276" w:lineRule="auto"/>
        <w:rPr>
          <w:rFonts w:ascii="Arial" w:hAnsi="Arial" w:cs="Arial"/>
          <w:sz w:val="24"/>
          <w:szCs w:val="24"/>
        </w:rPr>
      </w:pPr>
      <w:proofErr w:type="spellStart"/>
      <w:r w:rsidRPr="003C0F1B">
        <w:rPr>
          <w:rFonts w:ascii="Arial" w:hAnsi="Arial" w:cs="Arial"/>
          <w:sz w:val="24"/>
          <w:szCs w:val="24"/>
        </w:rPr>
        <w:t>Wattchow</w:t>
      </w:r>
      <w:proofErr w:type="spellEnd"/>
      <w:r w:rsidRPr="003C0F1B">
        <w:rPr>
          <w:rFonts w:ascii="Arial" w:hAnsi="Arial" w:cs="Arial"/>
          <w:sz w:val="24"/>
          <w:szCs w:val="24"/>
        </w:rPr>
        <w:t>, Brian</w:t>
      </w:r>
      <w:r w:rsidR="00D579AF">
        <w:rPr>
          <w:rFonts w:ascii="Arial" w:hAnsi="Arial" w:cs="Arial"/>
          <w:sz w:val="24"/>
          <w:szCs w:val="24"/>
        </w:rPr>
        <w:t xml:space="preserve"> and Mike Brown (2011) </w:t>
      </w:r>
      <w:r w:rsidR="00EA1825">
        <w:rPr>
          <w:rFonts w:ascii="Arial" w:hAnsi="Arial" w:cs="Arial"/>
          <w:sz w:val="24"/>
          <w:szCs w:val="24"/>
        </w:rPr>
        <w:t>‘</w:t>
      </w:r>
      <w:r w:rsidR="00D579AF">
        <w:rPr>
          <w:rFonts w:ascii="Arial" w:hAnsi="Arial" w:cs="Arial"/>
          <w:sz w:val="24"/>
          <w:szCs w:val="24"/>
        </w:rPr>
        <w:t>The Emergence of Place in Outdoor education</w:t>
      </w:r>
      <w:r w:rsidR="00EA1825">
        <w:rPr>
          <w:rFonts w:ascii="Arial" w:hAnsi="Arial" w:cs="Arial"/>
          <w:sz w:val="24"/>
          <w:szCs w:val="24"/>
        </w:rPr>
        <w:t>’</w:t>
      </w:r>
      <w:r w:rsidR="00D579AF">
        <w:rPr>
          <w:rFonts w:ascii="Arial" w:hAnsi="Arial" w:cs="Arial"/>
          <w:sz w:val="24"/>
          <w:szCs w:val="24"/>
        </w:rPr>
        <w:t>. In</w:t>
      </w:r>
      <w:r w:rsidR="00D579AF" w:rsidRPr="00EA1825">
        <w:rPr>
          <w:rFonts w:ascii="Arial" w:hAnsi="Arial" w:cs="Arial"/>
          <w:i/>
          <w:iCs/>
          <w:sz w:val="24"/>
          <w:szCs w:val="24"/>
        </w:rPr>
        <w:t>, A Pedagogy of Place: Outdoor Education for a Changing World</w:t>
      </w:r>
      <w:r w:rsidR="00D579AF">
        <w:rPr>
          <w:rFonts w:ascii="Arial" w:hAnsi="Arial" w:cs="Arial"/>
          <w:sz w:val="24"/>
          <w:szCs w:val="24"/>
        </w:rPr>
        <w:t>. Melbourne: Monash University Publishing</w:t>
      </w:r>
    </w:p>
    <w:p w14:paraId="20D2D3C3" w14:textId="613B8DA1" w:rsidR="00CA19DC" w:rsidRDefault="00CA19DC" w:rsidP="001112CE">
      <w:pPr>
        <w:spacing w:before="240" w:after="120" w:line="276" w:lineRule="auto"/>
        <w:rPr>
          <w:rFonts w:ascii="Arial" w:hAnsi="Arial" w:cs="Arial"/>
          <w:sz w:val="24"/>
          <w:szCs w:val="24"/>
        </w:rPr>
      </w:pPr>
      <w:r w:rsidRPr="00CA19DC">
        <w:rPr>
          <w:rFonts w:ascii="Arial" w:hAnsi="Arial" w:cs="Arial"/>
          <w:sz w:val="24"/>
          <w:szCs w:val="24"/>
        </w:rPr>
        <w:t xml:space="preserve">Weisberg, Saul </w:t>
      </w:r>
      <w:r>
        <w:rPr>
          <w:rFonts w:ascii="Arial" w:hAnsi="Arial" w:cs="Arial"/>
          <w:sz w:val="24"/>
          <w:szCs w:val="24"/>
        </w:rPr>
        <w:t xml:space="preserve">(2000) </w:t>
      </w:r>
      <w:r w:rsidRPr="00CA19DC">
        <w:rPr>
          <w:rFonts w:ascii="Arial" w:hAnsi="Arial" w:cs="Arial"/>
          <w:sz w:val="24"/>
          <w:szCs w:val="24"/>
        </w:rPr>
        <w:t>Stories in the Land: A Place-Based Environmental Education Anthology</w:t>
      </w:r>
      <w:r>
        <w:rPr>
          <w:rFonts w:ascii="Arial" w:hAnsi="Arial" w:cs="Arial"/>
          <w:sz w:val="24"/>
          <w:szCs w:val="24"/>
        </w:rPr>
        <w:t>. In,</w:t>
      </w:r>
      <w:r w:rsidRPr="00CA19DC">
        <w:rPr>
          <w:rFonts w:ascii="Arial" w:hAnsi="Arial" w:cs="Arial"/>
          <w:sz w:val="24"/>
          <w:szCs w:val="24"/>
        </w:rPr>
        <w:t xml:space="preserve"> </w:t>
      </w:r>
      <w:r w:rsidRPr="00CA19DC">
        <w:rPr>
          <w:rFonts w:ascii="Arial" w:hAnsi="Arial" w:cs="Arial"/>
          <w:i/>
          <w:iCs/>
          <w:sz w:val="24"/>
          <w:szCs w:val="24"/>
        </w:rPr>
        <w:t>The Journal of Environmental Education</w:t>
      </w:r>
      <w:r w:rsidRPr="00CA19DC">
        <w:rPr>
          <w:rFonts w:ascii="Arial" w:hAnsi="Arial" w:cs="Arial"/>
          <w:sz w:val="24"/>
          <w:szCs w:val="24"/>
        </w:rPr>
        <w:t>; 31, 2</w:t>
      </w:r>
      <w:r w:rsidR="00BE6586">
        <w:rPr>
          <w:rFonts w:ascii="Arial" w:hAnsi="Arial" w:cs="Arial"/>
          <w:sz w:val="24"/>
          <w:szCs w:val="24"/>
        </w:rPr>
        <w:t>, 40-41</w:t>
      </w:r>
    </w:p>
    <w:p w14:paraId="79E63E7B" w14:textId="419A3795" w:rsidR="001D616A" w:rsidRPr="0006508B" w:rsidRDefault="00A874F9" w:rsidP="0006508B">
      <w:pPr>
        <w:spacing w:before="240" w:after="240" w:line="276" w:lineRule="auto"/>
        <w:rPr>
          <w:rFonts w:ascii="Arial" w:hAnsi="Arial" w:cs="Arial"/>
          <w:b/>
          <w:bCs/>
          <w:color w:val="000000" w:themeColor="text1"/>
          <w:sz w:val="24"/>
          <w:szCs w:val="24"/>
        </w:rPr>
      </w:pPr>
      <w:r w:rsidRPr="00A874F9">
        <w:rPr>
          <w:rStyle w:val="authors"/>
          <w:rFonts w:ascii="Arial" w:hAnsi="Arial" w:cs="Arial"/>
          <w:color w:val="000000" w:themeColor="text1"/>
          <w:sz w:val="24"/>
          <w:szCs w:val="24"/>
          <w:shd w:val="clear" w:color="auto" w:fill="FFFFFF"/>
        </w:rPr>
        <w:t xml:space="preserve">Andrew Williams &amp; </w:t>
      </w:r>
      <w:proofErr w:type="spellStart"/>
      <w:r w:rsidRPr="00A874F9">
        <w:rPr>
          <w:rStyle w:val="authors"/>
          <w:rFonts w:ascii="Arial" w:hAnsi="Arial" w:cs="Arial"/>
          <w:color w:val="000000" w:themeColor="text1"/>
          <w:sz w:val="24"/>
          <w:szCs w:val="24"/>
          <w:shd w:val="clear" w:color="auto" w:fill="FFFFFF"/>
        </w:rPr>
        <w:t>Nalda</w:t>
      </w:r>
      <w:proofErr w:type="spellEnd"/>
      <w:r w:rsidRPr="00A874F9">
        <w:rPr>
          <w:rStyle w:val="authors"/>
          <w:rFonts w:ascii="Arial" w:hAnsi="Arial" w:cs="Arial"/>
          <w:color w:val="000000" w:themeColor="text1"/>
          <w:sz w:val="24"/>
          <w:szCs w:val="24"/>
          <w:shd w:val="clear" w:color="auto" w:fill="FFFFFF"/>
        </w:rPr>
        <w:t xml:space="preserve"> Wainwright</w:t>
      </w:r>
      <w:r w:rsidRPr="00A874F9">
        <w:rPr>
          <w:rFonts w:ascii="Arial" w:hAnsi="Arial" w:cs="Arial"/>
          <w:color w:val="000000" w:themeColor="text1"/>
          <w:sz w:val="24"/>
          <w:szCs w:val="24"/>
          <w:shd w:val="clear" w:color="auto" w:fill="FFFFFF"/>
        </w:rPr>
        <w:t> </w:t>
      </w:r>
      <w:r w:rsidRPr="00A874F9">
        <w:rPr>
          <w:rStyle w:val="Date1"/>
          <w:rFonts w:ascii="Arial" w:hAnsi="Arial" w:cs="Arial"/>
          <w:color w:val="000000" w:themeColor="text1"/>
          <w:sz w:val="24"/>
          <w:szCs w:val="24"/>
          <w:shd w:val="clear" w:color="auto" w:fill="FFFFFF"/>
        </w:rPr>
        <w:t>(2020)</w:t>
      </w:r>
      <w:r w:rsidRPr="00A874F9">
        <w:rPr>
          <w:rFonts w:ascii="Arial" w:hAnsi="Arial" w:cs="Arial"/>
          <w:color w:val="000000" w:themeColor="text1"/>
          <w:sz w:val="24"/>
          <w:szCs w:val="24"/>
          <w:shd w:val="clear" w:color="auto" w:fill="FFFFFF"/>
        </w:rPr>
        <w:t> </w:t>
      </w:r>
      <w:r w:rsidRPr="00A874F9">
        <w:rPr>
          <w:rStyle w:val="arttitle"/>
          <w:rFonts w:ascii="Arial" w:hAnsi="Arial" w:cs="Arial"/>
          <w:color w:val="000000" w:themeColor="text1"/>
          <w:sz w:val="24"/>
          <w:szCs w:val="24"/>
          <w:shd w:val="clear" w:color="auto" w:fill="FFFFFF"/>
        </w:rPr>
        <w:t>Re-thinking adventurous activities in physical education: models-based approaches,</w:t>
      </w:r>
      <w:r w:rsidRPr="00A874F9">
        <w:rPr>
          <w:rFonts w:ascii="Arial" w:hAnsi="Arial" w:cs="Arial"/>
          <w:color w:val="000000" w:themeColor="text1"/>
          <w:sz w:val="24"/>
          <w:szCs w:val="24"/>
          <w:shd w:val="clear" w:color="auto" w:fill="FFFFFF"/>
        </w:rPr>
        <w:t> </w:t>
      </w:r>
      <w:r w:rsidRPr="00A874F9">
        <w:rPr>
          <w:rStyle w:val="serialtitle"/>
          <w:rFonts w:ascii="Arial" w:hAnsi="Arial" w:cs="Arial"/>
          <w:i/>
          <w:iCs/>
          <w:color w:val="000000" w:themeColor="text1"/>
          <w:sz w:val="24"/>
          <w:szCs w:val="24"/>
          <w:shd w:val="clear" w:color="auto" w:fill="FFFFFF"/>
        </w:rPr>
        <w:t>Journal of Adventure Education and Outdoor Learning</w:t>
      </w:r>
      <w:r w:rsidRPr="00A874F9">
        <w:rPr>
          <w:rStyle w:val="serialtitle"/>
          <w:rFonts w:ascii="Arial" w:hAnsi="Arial" w:cs="Arial"/>
          <w:color w:val="000000" w:themeColor="text1"/>
          <w:sz w:val="24"/>
          <w:szCs w:val="24"/>
          <w:shd w:val="clear" w:color="auto" w:fill="FFFFFF"/>
        </w:rPr>
        <w:t>,</w:t>
      </w:r>
      <w:r w:rsidRPr="00A874F9">
        <w:rPr>
          <w:rFonts w:ascii="Arial" w:hAnsi="Arial" w:cs="Arial"/>
          <w:color w:val="000000" w:themeColor="text1"/>
          <w:sz w:val="24"/>
          <w:szCs w:val="24"/>
          <w:shd w:val="clear" w:color="auto" w:fill="FFFFFF"/>
        </w:rPr>
        <w:t> </w:t>
      </w:r>
      <w:r w:rsidRPr="00A874F9">
        <w:rPr>
          <w:rStyle w:val="volumeissue"/>
          <w:rFonts w:ascii="Arial" w:hAnsi="Arial" w:cs="Arial"/>
          <w:color w:val="000000" w:themeColor="text1"/>
          <w:sz w:val="24"/>
          <w:szCs w:val="24"/>
          <w:shd w:val="clear" w:color="auto" w:fill="FFFFFF"/>
        </w:rPr>
        <w:t>20:3,</w:t>
      </w:r>
      <w:r w:rsidRPr="00A874F9">
        <w:rPr>
          <w:rFonts w:ascii="Arial" w:hAnsi="Arial" w:cs="Arial"/>
          <w:color w:val="000000" w:themeColor="text1"/>
          <w:sz w:val="24"/>
          <w:szCs w:val="24"/>
          <w:shd w:val="clear" w:color="auto" w:fill="FFFFFF"/>
        </w:rPr>
        <w:t> </w:t>
      </w:r>
      <w:r w:rsidRPr="00A874F9">
        <w:rPr>
          <w:rStyle w:val="pagerange"/>
          <w:rFonts w:ascii="Arial" w:hAnsi="Arial" w:cs="Arial"/>
          <w:color w:val="000000" w:themeColor="text1"/>
          <w:sz w:val="24"/>
          <w:szCs w:val="24"/>
          <w:shd w:val="clear" w:color="auto" w:fill="FFFFFF"/>
        </w:rPr>
        <w:t>217-229</w:t>
      </w:r>
    </w:p>
    <w:sectPr w:rsidR="001D616A" w:rsidRPr="000650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81F70"/>
    <w:multiLevelType w:val="hybridMultilevel"/>
    <w:tmpl w:val="E5267548"/>
    <w:lvl w:ilvl="0" w:tplc="CDA4A7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265D4"/>
    <w:multiLevelType w:val="hybridMultilevel"/>
    <w:tmpl w:val="959AB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641857"/>
    <w:multiLevelType w:val="hybridMultilevel"/>
    <w:tmpl w:val="655E30BA"/>
    <w:lvl w:ilvl="0" w:tplc="CB38B864">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A3F7767"/>
    <w:multiLevelType w:val="hybridMultilevel"/>
    <w:tmpl w:val="D70EC5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F82342"/>
    <w:multiLevelType w:val="hybridMultilevel"/>
    <w:tmpl w:val="2800FBEA"/>
    <w:lvl w:ilvl="0" w:tplc="6C3CC4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DB04B8"/>
    <w:multiLevelType w:val="hybridMultilevel"/>
    <w:tmpl w:val="FCA6332C"/>
    <w:lvl w:ilvl="0" w:tplc="F664FE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3838453">
    <w:abstractNumId w:val="0"/>
  </w:num>
  <w:num w:numId="2" w16cid:durableId="1412700812">
    <w:abstractNumId w:val="4"/>
  </w:num>
  <w:num w:numId="3" w16cid:durableId="985470192">
    <w:abstractNumId w:val="2"/>
  </w:num>
  <w:num w:numId="4" w16cid:durableId="1561598105">
    <w:abstractNumId w:val="1"/>
  </w:num>
  <w:num w:numId="5" w16cid:durableId="983201181">
    <w:abstractNumId w:val="3"/>
  </w:num>
  <w:num w:numId="6" w16cid:durableId="14245662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A61"/>
    <w:rsid w:val="00000FD5"/>
    <w:rsid w:val="00004792"/>
    <w:rsid w:val="00011727"/>
    <w:rsid w:val="00011839"/>
    <w:rsid w:val="00011B68"/>
    <w:rsid w:val="00024D00"/>
    <w:rsid w:val="000414AF"/>
    <w:rsid w:val="0004198D"/>
    <w:rsid w:val="000515E4"/>
    <w:rsid w:val="00052A28"/>
    <w:rsid w:val="00053826"/>
    <w:rsid w:val="00057E3A"/>
    <w:rsid w:val="0006198D"/>
    <w:rsid w:val="00063E40"/>
    <w:rsid w:val="0006508B"/>
    <w:rsid w:val="0007024B"/>
    <w:rsid w:val="00071237"/>
    <w:rsid w:val="00083D1A"/>
    <w:rsid w:val="00092EAD"/>
    <w:rsid w:val="000A220A"/>
    <w:rsid w:val="000A2D1C"/>
    <w:rsid w:val="000A57B9"/>
    <w:rsid w:val="000A7871"/>
    <w:rsid w:val="000B318C"/>
    <w:rsid w:val="000B6E62"/>
    <w:rsid w:val="000D4A8B"/>
    <w:rsid w:val="000D5271"/>
    <w:rsid w:val="000D62E4"/>
    <w:rsid w:val="000D69BE"/>
    <w:rsid w:val="000E2221"/>
    <w:rsid w:val="000E5066"/>
    <w:rsid w:val="000F202A"/>
    <w:rsid w:val="00107911"/>
    <w:rsid w:val="001112CE"/>
    <w:rsid w:val="00121516"/>
    <w:rsid w:val="00134627"/>
    <w:rsid w:val="001375C2"/>
    <w:rsid w:val="00140F70"/>
    <w:rsid w:val="0014549D"/>
    <w:rsid w:val="0015219D"/>
    <w:rsid w:val="00152AE6"/>
    <w:rsid w:val="001548C2"/>
    <w:rsid w:val="001662EB"/>
    <w:rsid w:val="001679F8"/>
    <w:rsid w:val="001774B5"/>
    <w:rsid w:val="00180A5B"/>
    <w:rsid w:val="001814C3"/>
    <w:rsid w:val="00192C47"/>
    <w:rsid w:val="00193D72"/>
    <w:rsid w:val="001A207E"/>
    <w:rsid w:val="001A3EA1"/>
    <w:rsid w:val="001A72CD"/>
    <w:rsid w:val="001D616A"/>
    <w:rsid w:val="001D6E91"/>
    <w:rsid w:val="001D7059"/>
    <w:rsid w:val="001E7B6F"/>
    <w:rsid w:val="001F7275"/>
    <w:rsid w:val="001F77A1"/>
    <w:rsid w:val="00206940"/>
    <w:rsid w:val="0021231A"/>
    <w:rsid w:val="00213438"/>
    <w:rsid w:val="00220A79"/>
    <w:rsid w:val="0022482D"/>
    <w:rsid w:val="00233E4B"/>
    <w:rsid w:val="00233FD7"/>
    <w:rsid w:val="00234766"/>
    <w:rsid w:val="002408E5"/>
    <w:rsid w:val="00245E0B"/>
    <w:rsid w:val="00254CDE"/>
    <w:rsid w:val="00257E11"/>
    <w:rsid w:val="002705E4"/>
    <w:rsid w:val="00271128"/>
    <w:rsid w:val="00274F24"/>
    <w:rsid w:val="00283AAF"/>
    <w:rsid w:val="00292A1D"/>
    <w:rsid w:val="00293C2E"/>
    <w:rsid w:val="002A1081"/>
    <w:rsid w:val="002A5893"/>
    <w:rsid w:val="002A699F"/>
    <w:rsid w:val="002E4C7E"/>
    <w:rsid w:val="002E692C"/>
    <w:rsid w:val="00311AFB"/>
    <w:rsid w:val="0031409E"/>
    <w:rsid w:val="003221FA"/>
    <w:rsid w:val="0032451B"/>
    <w:rsid w:val="00324F1E"/>
    <w:rsid w:val="00334C8A"/>
    <w:rsid w:val="00335823"/>
    <w:rsid w:val="0034065D"/>
    <w:rsid w:val="00346C4D"/>
    <w:rsid w:val="003529E9"/>
    <w:rsid w:val="00365EA2"/>
    <w:rsid w:val="003759A1"/>
    <w:rsid w:val="00376AF4"/>
    <w:rsid w:val="003B212F"/>
    <w:rsid w:val="003B776B"/>
    <w:rsid w:val="003C0B23"/>
    <w:rsid w:val="003C0F1B"/>
    <w:rsid w:val="003D5B85"/>
    <w:rsid w:val="003D65B1"/>
    <w:rsid w:val="003E5B9F"/>
    <w:rsid w:val="003F25BB"/>
    <w:rsid w:val="004070E7"/>
    <w:rsid w:val="004072DA"/>
    <w:rsid w:val="00413684"/>
    <w:rsid w:val="004140C6"/>
    <w:rsid w:val="00420913"/>
    <w:rsid w:val="00427DD4"/>
    <w:rsid w:val="004370A0"/>
    <w:rsid w:val="0044489C"/>
    <w:rsid w:val="00447C33"/>
    <w:rsid w:val="0045307E"/>
    <w:rsid w:val="00481A40"/>
    <w:rsid w:val="00481F6E"/>
    <w:rsid w:val="004872AD"/>
    <w:rsid w:val="004918B8"/>
    <w:rsid w:val="00491B96"/>
    <w:rsid w:val="004A15AC"/>
    <w:rsid w:val="004A1C74"/>
    <w:rsid w:val="004A30F5"/>
    <w:rsid w:val="004A317A"/>
    <w:rsid w:val="004A6867"/>
    <w:rsid w:val="004B0813"/>
    <w:rsid w:val="004B2F2B"/>
    <w:rsid w:val="004D7746"/>
    <w:rsid w:val="004E4770"/>
    <w:rsid w:val="004F4A2F"/>
    <w:rsid w:val="004F5F94"/>
    <w:rsid w:val="004F7FAF"/>
    <w:rsid w:val="00505C68"/>
    <w:rsid w:val="00507FED"/>
    <w:rsid w:val="005103A4"/>
    <w:rsid w:val="00543EB8"/>
    <w:rsid w:val="005516EC"/>
    <w:rsid w:val="005601A7"/>
    <w:rsid w:val="005658E9"/>
    <w:rsid w:val="00567861"/>
    <w:rsid w:val="005708CB"/>
    <w:rsid w:val="00594000"/>
    <w:rsid w:val="00596036"/>
    <w:rsid w:val="005A1000"/>
    <w:rsid w:val="005A3920"/>
    <w:rsid w:val="005A4D42"/>
    <w:rsid w:val="005B3F60"/>
    <w:rsid w:val="005C0759"/>
    <w:rsid w:val="005C281F"/>
    <w:rsid w:val="005C3E15"/>
    <w:rsid w:val="005D49E7"/>
    <w:rsid w:val="005F4265"/>
    <w:rsid w:val="00601145"/>
    <w:rsid w:val="006048D0"/>
    <w:rsid w:val="00605FD6"/>
    <w:rsid w:val="00611C88"/>
    <w:rsid w:val="00623A60"/>
    <w:rsid w:val="0063516F"/>
    <w:rsid w:val="006406A8"/>
    <w:rsid w:val="00650B38"/>
    <w:rsid w:val="006616BD"/>
    <w:rsid w:val="006656C6"/>
    <w:rsid w:val="00666B6A"/>
    <w:rsid w:val="00680223"/>
    <w:rsid w:val="0068653F"/>
    <w:rsid w:val="00686F84"/>
    <w:rsid w:val="0069788D"/>
    <w:rsid w:val="006A45AD"/>
    <w:rsid w:val="006A6A50"/>
    <w:rsid w:val="006C0266"/>
    <w:rsid w:val="006C0293"/>
    <w:rsid w:val="006C1E76"/>
    <w:rsid w:val="006C3F68"/>
    <w:rsid w:val="006D0340"/>
    <w:rsid w:val="006D0361"/>
    <w:rsid w:val="006E7181"/>
    <w:rsid w:val="006F2EB3"/>
    <w:rsid w:val="006F32B2"/>
    <w:rsid w:val="006F397B"/>
    <w:rsid w:val="006F533F"/>
    <w:rsid w:val="006F63F4"/>
    <w:rsid w:val="006F76E7"/>
    <w:rsid w:val="00703079"/>
    <w:rsid w:val="00720AAE"/>
    <w:rsid w:val="00730393"/>
    <w:rsid w:val="007369F3"/>
    <w:rsid w:val="00740EE8"/>
    <w:rsid w:val="00750B7A"/>
    <w:rsid w:val="007546CD"/>
    <w:rsid w:val="00760EA6"/>
    <w:rsid w:val="0076425E"/>
    <w:rsid w:val="007711C8"/>
    <w:rsid w:val="007847A3"/>
    <w:rsid w:val="007966EC"/>
    <w:rsid w:val="007C1871"/>
    <w:rsid w:val="007C3EB2"/>
    <w:rsid w:val="007C3EE4"/>
    <w:rsid w:val="007D483E"/>
    <w:rsid w:val="007D590D"/>
    <w:rsid w:val="007D5B51"/>
    <w:rsid w:val="007E54BE"/>
    <w:rsid w:val="007F00F4"/>
    <w:rsid w:val="007F600A"/>
    <w:rsid w:val="00804CD5"/>
    <w:rsid w:val="008109FC"/>
    <w:rsid w:val="00815D6E"/>
    <w:rsid w:val="008330D4"/>
    <w:rsid w:val="00840094"/>
    <w:rsid w:val="00846B71"/>
    <w:rsid w:val="008541BA"/>
    <w:rsid w:val="008667B8"/>
    <w:rsid w:val="008707EF"/>
    <w:rsid w:val="008834A6"/>
    <w:rsid w:val="00891E4F"/>
    <w:rsid w:val="008A165F"/>
    <w:rsid w:val="008B02D2"/>
    <w:rsid w:val="008C4B5B"/>
    <w:rsid w:val="008D3442"/>
    <w:rsid w:val="008F36CF"/>
    <w:rsid w:val="009115FF"/>
    <w:rsid w:val="009125D3"/>
    <w:rsid w:val="009178A9"/>
    <w:rsid w:val="00930413"/>
    <w:rsid w:val="0093595D"/>
    <w:rsid w:val="00952E5A"/>
    <w:rsid w:val="00957BE8"/>
    <w:rsid w:val="009665AD"/>
    <w:rsid w:val="00971DB3"/>
    <w:rsid w:val="009754A5"/>
    <w:rsid w:val="009770C3"/>
    <w:rsid w:val="009808B2"/>
    <w:rsid w:val="0098242C"/>
    <w:rsid w:val="009874C7"/>
    <w:rsid w:val="009918B4"/>
    <w:rsid w:val="009964D8"/>
    <w:rsid w:val="009A0078"/>
    <w:rsid w:val="009D4EFB"/>
    <w:rsid w:val="009E0BCF"/>
    <w:rsid w:val="009E5C8D"/>
    <w:rsid w:val="00A13E13"/>
    <w:rsid w:val="00A14AC7"/>
    <w:rsid w:val="00A1717D"/>
    <w:rsid w:val="00A30B72"/>
    <w:rsid w:val="00A30C9E"/>
    <w:rsid w:val="00A37C20"/>
    <w:rsid w:val="00A40048"/>
    <w:rsid w:val="00A45813"/>
    <w:rsid w:val="00A47B5E"/>
    <w:rsid w:val="00A55177"/>
    <w:rsid w:val="00A556A7"/>
    <w:rsid w:val="00A564E2"/>
    <w:rsid w:val="00A6200E"/>
    <w:rsid w:val="00A70348"/>
    <w:rsid w:val="00A7674E"/>
    <w:rsid w:val="00A82346"/>
    <w:rsid w:val="00A828B5"/>
    <w:rsid w:val="00A874F9"/>
    <w:rsid w:val="00AA70B5"/>
    <w:rsid w:val="00AA70DD"/>
    <w:rsid w:val="00AB1C5F"/>
    <w:rsid w:val="00AB22BC"/>
    <w:rsid w:val="00AC23BF"/>
    <w:rsid w:val="00AC2D4F"/>
    <w:rsid w:val="00AE2010"/>
    <w:rsid w:val="00AE2044"/>
    <w:rsid w:val="00AE6AD3"/>
    <w:rsid w:val="00AF081A"/>
    <w:rsid w:val="00B15968"/>
    <w:rsid w:val="00B16CE3"/>
    <w:rsid w:val="00B23269"/>
    <w:rsid w:val="00B2395F"/>
    <w:rsid w:val="00B23F83"/>
    <w:rsid w:val="00B37378"/>
    <w:rsid w:val="00B45DFC"/>
    <w:rsid w:val="00B55658"/>
    <w:rsid w:val="00B55816"/>
    <w:rsid w:val="00B55C1B"/>
    <w:rsid w:val="00B64A03"/>
    <w:rsid w:val="00B666F3"/>
    <w:rsid w:val="00B66996"/>
    <w:rsid w:val="00B76BCB"/>
    <w:rsid w:val="00B94B05"/>
    <w:rsid w:val="00BC074D"/>
    <w:rsid w:val="00BE1F56"/>
    <w:rsid w:val="00BE463C"/>
    <w:rsid w:val="00BE6586"/>
    <w:rsid w:val="00BF1D1D"/>
    <w:rsid w:val="00BF3D33"/>
    <w:rsid w:val="00C1420C"/>
    <w:rsid w:val="00C14641"/>
    <w:rsid w:val="00C1611A"/>
    <w:rsid w:val="00C25A61"/>
    <w:rsid w:val="00C27F02"/>
    <w:rsid w:val="00C3748D"/>
    <w:rsid w:val="00C46FFA"/>
    <w:rsid w:val="00C57241"/>
    <w:rsid w:val="00C9270F"/>
    <w:rsid w:val="00CA19DC"/>
    <w:rsid w:val="00CA6062"/>
    <w:rsid w:val="00CB2AE2"/>
    <w:rsid w:val="00CC5B45"/>
    <w:rsid w:val="00CC5D1D"/>
    <w:rsid w:val="00CE1131"/>
    <w:rsid w:val="00CF7824"/>
    <w:rsid w:val="00CF7EAE"/>
    <w:rsid w:val="00D013FB"/>
    <w:rsid w:val="00D052DB"/>
    <w:rsid w:val="00D17A8D"/>
    <w:rsid w:val="00D41910"/>
    <w:rsid w:val="00D54474"/>
    <w:rsid w:val="00D579AF"/>
    <w:rsid w:val="00D62694"/>
    <w:rsid w:val="00D647E0"/>
    <w:rsid w:val="00D80974"/>
    <w:rsid w:val="00D81E96"/>
    <w:rsid w:val="00D84A74"/>
    <w:rsid w:val="00D97200"/>
    <w:rsid w:val="00DA3E10"/>
    <w:rsid w:val="00DD5C67"/>
    <w:rsid w:val="00DE01A5"/>
    <w:rsid w:val="00DE2AF7"/>
    <w:rsid w:val="00DF13AF"/>
    <w:rsid w:val="00DF2101"/>
    <w:rsid w:val="00E024EE"/>
    <w:rsid w:val="00E0648D"/>
    <w:rsid w:val="00E12DD4"/>
    <w:rsid w:val="00E16C56"/>
    <w:rsid w:val="00E22E4C"/>
    <w:rsid w:val="00E27D95"/>
    <w:rsid w:val="00E32C41"/>
    <w:rsid w:val="00E34CAA"/>
    <w:rsid w:val="00E4179D"/>
    <w:rsid w:val="00E418B2"/>
    <w:rsid w:val="00E53AEB"/>
    <w:rsid w:val="00E65374"/>
    <w:rsid w:val="00E65646"/>
    <w:rsid w:val="00E76363"/>
    <w:rsid w:val="00EA1825"/>
    <w:rsid w:val="00EA2A66"/>
    <w:rsid w:val="00EB4136"/>
    <w:rsid w:val="00EC21F1"/>
    <w:rsid w:val="00EC232B"/>
    <w:rsid w:val="00EC31DE"/>
    <w:rsid w:val="00EC3CA8"/>
    <w:rsid w:val="00EC4C77"/>
    <w:rsid w:val="00ED1B99"/>
    <w:rsid w:val="00EF066C"/>
    <w:rsid w:val="00EF7CB3"/>
    <w:rsid w:val="00F11ACF"/>
    <w:rsid w:val="00F125E2"/>
    <w:rsid w:val="00F14462"/>
    <w:rsid w:val="00F1733A"/>
    <w:rsid w:val="00F2130E"/>
    <w:rsid w:val="00F21376"/>
    <w:rsid w:val="00F32F67"/>
    <w:rsid w:val="00F445FD"/>
    <w:rsid w:val="00F44CCD"/>
    <w:rsid w:val="00F46CD3"/>
    <w:rsid w:val="00F52C16"/>
    <w:rsid w:val="00F53493"/>
    <w:rsid w:val="00F7407F"/>
    <w:rsid w:val="00F81367"/>
    <w:rsid w:val="00F873ED"/>
    <w:rsid w:val="00FA2A60"/>
    <w:rsid w:val="00FB7CEF"/>
    <w:rsid w:val="00FC0143"/>
    <w:rsid w:val="00FC5E8B"/>
    <w:rsid w:val="00FD548A"/>
    <w:rsid w:val="00FE4F09"/>
    <w:rsid w:val="00FF5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272EF"/>
  <w15:chartTrackingRefBased/>
  <w15:docId w15:val="{01509FB9-9EA5-4312-A6E8-5FD27E8A7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5A61"/>
    <w:pPr>
      <w:ind w:left="720"/>
      <w:contextualSpacing/>
    </w:pPr>
  </w:style>
  <w:style w:type="character" w:styleId="Emphasis">
    <w:name w:val="Emphasis"/>
    <w:basedOn w:val="DefaultParagraphFont"/>
    <w:uiPriority w:val="20"/>
    <w:qFormat/>
    <w:rsid w:val="00346C4D"/>
    <w:rPr>
      <w:i/>
      <w:iCs/>
    </w:rPr>
  </w:style>
  <w:style w:type="character" w:styleId="Hyperlink">
    <w:name w:val="Hyperlink"/>
    <w:basedOn w:val="DefaultParagraphFont"/>
    <w:uiPriority w:val="99"/>
    <w:unhideWhenUsed/>
    <w:rsid w:val="00346C4D"/>
    <w:rPr>
      <w:color w:val="0563C1" w:themeColor="hyperlink"/>
      <w:u w:val="single"/>
    </w:rPr>
  </w:style>
  <w:style w:type="character" w:styleId="UnresolvedMention">
    <w:name w:val="Unresolved Mention"/>
    <w:basedOn w:val="DefaultParagraphFont"/>
    <w:uiPriority w:val="99"/>
    <w:semiHidden/>
    <w:unhideWhenUsed/>
    <w:rsid w:val="005A3920"/>
    <w:rPr>
      <w:color w:val="605E5C"/>
      <w:shd w:val="clear" w:color="auto" w:fill="E1DFDD"/>
    </w:rPr>
  </w:style>
  <w:style w:type="character" w:styleId="FollowedHyperlink">
    <w:name w:val="FollowedHyperlink"/>
    <w:basedOn w:val="DefaultParagraphFont"/>
    <w:uiPriority w:val="99"/>
    <w:semiHidden/>
    <w:unhideWhenUsed/>
    <w:rsid w:val="00EF066C"/>
    <w:rPr>
      <w:color w:val="954F72" w:themeColor="followedHyperlink"/>
      <w:u w:val="single"/>
    </w:rPr>
  </w:style>
  <w:style w:type="character" w:customStyle="1" w:styleId="authors">
    <w:name w:val="authors"/>
    <w:basedOn w:val="DefaultParagraphFont"/>
    <w:rsid w:val="00A874F9"/>
  </w:style>
  <w:style w:type="character" w:customStyle="1" w:styleId="Date1">
    <w:name w:val="Date1"/>
    <w:basedOn w:val="DefaultParagraphFont"/>
    <w:rsid w:val="00A874F9"/>
  </w:style>
  <w:style w:type="character" w:customStyle="1" w:styleId="arttitle">
    <w:name w:val="art_title"/>
    <w:basedOn w:val="DefaultParagraphFont"/>
    <w:rsid w:val="00A874F9"/>
  </w:style>
  <w:style w:type="character" w:customStyle="1" w:styleId="serialtitle">
    <w:name w:val="serial_title"/>
    <w:basedOn w:val="DefaultParagraphFont"/>
    <w:rsid w:val="00A874F9"/>
  </w:style>
  <w:style w:type="character" w:customStyle="1" w:styleId="volumeissue">
    <w:name w:val="volume_issue"/>
    <w:basedOn w:val="DefaultParagraphFont"/>
    <w:rsid w:val="00A874F9"/>
  </w:style>
  <w:style w:type="character" w:customStyle="1" w:styleId="pagerange">
    <w:name w:val="page_range"/>
    <w:basedOn w:val="DefaultParagraphFont"/>
    <w:rsid w:val="00A87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8568673">
      <w:bodyDiv w:val="1"/>
      <w:marLeft w:val="0"/>
      <w:marRight w:val="0"/>
      <w:marTop w:val="0"/>
      <w:marBottom w:val="0"/>
      <w:divBdr>
        <w:top w:val="none" w:sz="0" w:space="0" w:color="auto"/>
        <w:left w:val="none" w:sz="0" w:space="0" w:color="auto"/>
        <w:bottom w:val="none" w:sz="0" w:space="0" w:color="auto"/>
        <w:right w:val="none" w:sz="0" w:space="0" w:color="auto"/>
      </w:divBdr>
    </w:div>
    <w:div w:id="1967857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fe.org/wp-content/uploads/2022/01/DofE_Strategy_edited.pdf" TargetMode="External"/><Relationship Id="rId13" Type="http://schemas.openxmlformats.org/officeDocument/2006/relationships/hyperlink" Target="https://promiseofplace.org" TargetMode="External"/><Relationship Id="rId3" Type="http://schemas.openxmlformats.org/officeDocument/2006/relationships/settings" Target="settings.xml"/><Relationship Id="rId7" Type="http://schemas.openxmlformats.org/officeDocument/2006/relationships/hyperlink" Target="https://www.blairvadach.org.uk/Pages/View/9" TargetMode="External"/><Relationship Id="rId12" Type="http://schemas.openxmlformats.org/officeDocument/2006/relationships/hyperlink" Target="https://www.pgl.co.uk/en-gb/school-trips/resources/learnli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liVQ21KZfOI" TargetMode="External"/><Relationship Id="rId11" Type="http://schemas.openxmlformats.org/officeDocument/2006/relationships/hyperlink" Target="https://ltl.org.uk/key-policies-scotland/" TargetMode="External"/><Relationship Id="rId5" Type="http://schemas.openxmlformats.org/officeDocument/2006/relationships/hyperlink" Target="https://www.youtube.com/watch?v=oLwRXlSgiSQ&amp;t=1378s" TargetMode="External"/><Relationship Id="rId15" Type="http://schemas.openxmlformats.org/officeDocument/2006/relationships/theme" Target="theme/theme1.xml"/><Relationship Id="rId10" Type="http://schemas.openxmlformats.org/officeDocument/2006/relationships/hyperlink" Target="https://hwb.gov.wales/curriculum-for-wales/" TargetMode="External"/><Relationship Id="rId4" Type="http://schemas.openxmlformats.org/officeDocument/2006/relationships/webSettings" Target="webSettings.xml"/><Relationship Id="rId9" Type="http://schemas.openxmlformats.org/officeDocument/2006/relationships/hyperlink" Target="https://education.gov.scot/media/0fklf35p/hwb24-ol-support.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5637</TotalTime>
  <Pages>10</Pages>
  <Words>4748</Words>
  <Characters>27064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Bradney</dc:creator>
  <cp:keywords/>
  <dc:description/>
  <cp:lastModifiedBy>Christopher Bradney</cp:lastModifiedBy>
  <cp:revision>211</cp:revision>
  <dcterms:created xsi:type="dcterms:W3CDTF">2022-12-08T08:52:00Z</dcterms:created>
  <dcterms:modified xsi:type="dcterms:W3CDTF">2023-01-15T22:50:00Z</dcterms:modified>
</cp:coreProperties>
</file>