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7593A1C" w14:textId="77777777" w:rsidR="00240943" w:rsidRPr="00500E50" w:rsidRDefault="00500E50" w:rsidP="00500E50">
      <w:pPr>
        <w:jc w:val="center"/>
        <w:rPr>
          <w:rFonts w:ascii="Arial" w:hAnsi="Arial" w:cs="Arial"/>
          <w:b/>
          <w:bCs/>
          <w:sz w:val="36"/>
          <w:szCs w:val="36"/>
        </w:rPr>
      </w:pPr>
      <w:r w:rsidRPr="00500E50">
        <w:rPr>
          <w:rFonts w:ascii="Arial" w:hAnsi="Arial" w:cs="Arial"/>
          <w:b/>
          <w:bCs/>
          <w:sz w:val="36"/>
          <w:szCs w:val="36"/>
        </w:rPr>
        <w:t>Proposal for a Dissertation</w:t>
      </w:r>
    </w:p>
    <w:p w14:paraId="351744E7" w14:textId="77777777" w:rsidR="00240943" w:rsidRPr="00500E50" w:rsidRDefault="00240943" w:rsidP="00500E50">
      <w:pPr>
        <w:jc w:val="center"/>
        <w:rPr>
          <w:rFonts w:ascii="Arial" w:hAnsi="Arial" w:cs="Arial"/>
          <w:b/>
          <w:bCs/>
          <w:sz w:val="36"/>
          <w:szCs w:val="36"/>
        </w:rPr>
      </w:pPr>
    </w:p>
    <w:p w14:paraId="58BB1EB8" w14:textId="77777777" w:rsidR="00240943" w:rsidRPr="00500E50" w:rsidRDefault="00500E50" w:rsidP="00500E50">
      <w:pPr>
        <w:jc w:val="center"/>
        <w:rPr>
          <w:rFonts w:ascii="Arial" w:hAnsi="Arial" w:cs="Arial"/>
          <w:b/>
          <w:bCs/>
          <w:sz w:val="36"/>
          <w:szCs w:val="36"/>
        </w:rPr>
      </w:pPr>
      <w:r w:rsidRPr="00500E50">
        <w:rPr>
          <w:rFonts w:ascii="Arial" w:hAnsi="Arial" w:cs="Arial"/>
          <w:b/>
          <w:bCs/>
          <w:sz w:val="36"/>
          <w:szCs w:val="36"/>
        </w:rPr>
        <w:t>LCBB6000</w:t>
      </w:r>
    </w:p>
    <w:p w14:paraId="1D9659A7" w14:textId="77777777" w:rsidR="00240943" w:rsidRPr="00500E50" w:rsidRDefault="00240943" w:rsidP="00500E50">
      <w:pPr>
        <w:jc w:val="center"/>
        <w:rPr>
          <w:rFonts w:ascii="Arial" w:hAnsi="Arial" w:cs="Arial"/>
          <w:b/>
          <w:bCs/>
          <w:sz w:val="36"/>
          <w:szCs w:val="36"/>
        </w:rPr>
      </w:pPr>
    </w:p>
    <w:p w14:paraId="2BFA2938" w14:textId="77777777" w:rsidR="00240943" w:rsidRPr="00500E50" w:rsidRDefault="00240943" w:rsidP="00500E50">
      <w:pPr>
        <w:jc w:val="center"/>
        <w:rPr>
          <w:rFonts w:ascii="Arial" w:hAnsi="Arial" w:cs="Arial"/>
          <w:b/>
          <w:bCs/>
          <w:sz w:val="36"/>
          <w:szCs w:val="36"/>
        </w:rPr>
      </w:pPr>
    </w:p>
    <w:p w14:paraId="370C231C" w14:textId="77777777" w:rsidR="00240943" w:rsidRPr="00500E50" w:rsidRDefault="00240943" w:rsidP="00500E50">
      <w:pPr>
        <w:jc w:val="center"/>
        <w:rPr>
          <w:rFonts w:ascii="Arial" w:hAnsi="Arial" w:cs="Arial"/>
          <w:b/>
          <w:bCs/>
          <w:sz w:val="36"/>
          <w:szCs w:val="36"/>
        </w:rPr>
      </w:pPr>
    </w:p>
    <w:p w14:paraId="67ABB3E0" w14:textId="65F29FAC" w:rsidR="00240943" w:rsidRPr="00500E50" w:rsidRDefault="00500E50" w:rsidP="00500E50">
      <w:pPr>
        <w:jc w:val="center"/>
        <w:rPr>
          <w:rFonts w:ascii="Arial" w:hAnsi="Arial" w:cs="Arial"/>
          <w:b/>
          <w:bCs/>
          <w:sz w:val="36"/>
          <w:szCs w:val="36"/>
        </w:rPr>
      </w:pPr>
      <w:r w:rsidRPr="00500E50">
        <w:rPr>
          <w:rFonts w:ascii="Arial" w:hAnsi="Arial" w:cs="Arial"/>
          <w:b/>
          <w:bCs/>
          <w:sz w:val="36"/>
          <w:szCs w:val="36"/>
        </w:rPr>
        <w:t>BA (Hons) in Business Management</w:t>
      </w:r>
    </w:p>
    <w:p w14:paraId="412075E3" w14:textId="77777777" w:rsidR="00240943" w:rsidRPr="00500E50" w:rsidRDefault="00240943" w:rsidP="00500E50">
      <w:pPr>
        <w:jc w:val="center"/>
        <w:rPr>
          <w:rFonts w:ascii="Arial" w:hAnsi="Arial" w:cs="Arial"/>
          <w:b/>
          <w:bCs/>
          <w:sz w:val="36"/>
          <w:szCs w:val="36"/>
        </w:rPr>
      </w:pPr>
    </w:p>
    <w:p w14:paraId="15575351" w14:textId="27E46F8A" w:rsidR="00240943" w:rsidRPr="00500E50" w:rsidRDefault="00500E50" w:rsidP="00500E50">
      <w:pPr>
        <w:jc w:val="center"/>
        <w:rPr>
          <w:rFonts w:ascii="Arial" w:hAnsi="Arial" w:cs="Arial"/>
          <w:b/>
          <w:bCs/>
          <w:sz w:val="36"/>
          <w:szCs w:val="36"/>
        </w:rPr>
      </w:pPr>
      <w:r w:rsidRPr="00500E50">
        <w:rPr>
          <w:rFonts w:ascii="Arial" w:hAnsi="Arial" w:cs="Arial"/>
          <w:b/>
          <w:bCs/>
          <w:sz w:val="36"/>
          <w:szCs w:val="36"/>
        </w:rPr>
        <w:t>University of Wales Trinity Saint David (London Campus)</w:t>
      </w:r>
    </w:p>
    <w:p w14:paraId="522419B3" w14:textId="77777777" w:rsidR="00240943" w:rsidRPr="00500E50" w:rsidRDefault="00240943">
      <w:pPr>
        <w:rPr>
          <w:rFonts w:ascii="Arial" w:hAnsi="Arial" w:cs="Arial"/>
          <w:sz w:val="22"/>
          <w:szCs w:val="22"/>
        </w:rPr>
      </w:pPr>
    </w:p>
    <w:p w14:paraId="4DFAC89C" w14:textId="77777777" w:rsidR="00240943" w:rsidRPr="00500E50" w:rsidRDefault="00240943">
      <w:pPr>
        <w:rPr>
          <w:rFonts w:ascii="Arial" w:hAnsi="Arial" w:cs="Arial"/>
          <w:sz w:val="22"/>
          <w:szCs w:val="22"/>
        </w:rPr>
      </w:pPr>
    </w:p>
    <w:p w14:paraId="28EEE7AF" w14:textId="77777777" w:rsidR="00240943" w:rsidRPr="00500E50" w:rsidRDefault="00240943">
      <w:pPr>
        <w:rPr>
          <w:rFonts w:ascii="Arial" w:hAnsi="Arial" w:cs="Arial"/>
          <w:sz w:val="22"/>
          <w:szCs w:val="22"/>
        </w:rPr>
      </w:pPr>
    </w:p>
    <w:p w14:paraId="703AE456" w14:textId="77777777" w:rsidR="00240943" w:rsidRPr="00500E50" w:rsidRDefault="00240943">
      <w:pPr>
        <w:rPr>
          <w:rFonts w:ascii="Arial" w:hAnsi="Arial" w:cs="Arial"/>
          <w:sz w:val="22"/>
          <w:szCs w:val="22"/>
        </w:rPr>
      </w:pPr>
    </w:p>
    <w:p w14:paraId="1E56A730" w14:textId="77777777" w:rsidR="00240943" w:rsidRPr="00500E50" w:rsidRDefault="00240943">
      <w:pPr>
        <w:rPr>
          <w:rFonts w:ascii="Arial" w:hAnsi="Arial" w:cs="Arial"/>
          <w:sz w:val="22"/>
          <w:szCs w:val="22"/>
        </w:rPr>
      </w:pPr>
    </w:p>
    <w:p w14:paraId="7D589E4C" w14:textId="77777777" w:rsidR="00240943" w:rsidRPr="00500E50" w:rsidRDefault="00240943">
      <w:pPr>
        <w:rPr>
          <w:rFonts w:ascii="Arial" w:hAnsi="Arial" w:cs="Arial"/>
          <w:sz w:val="22"/>
          <w:szCs w:val="22"/>
        </w:rPr>
      </w:pPr>
    </w:p>
    <w:p w14:paraId="4BBDBCD9" w14:textId="77777777" w:rsidR="00240943" w:rsidRPr="00500E50" w:rsidRDefault="00240943">
      <w:pPr>
        <w:rPr>
          <w:rFonts w:ascii="Arial" w:hAnsi="Arial" w:cs="Arial"/>
          <w:sz w:val="22"/>
          <w:szCs w:val="22"/>
        </w:rPr>
      </w:pPr>
    </w:p>
    <w:p w14:paraId="4902B8C2" w14:textId="77777777" w:rsidR="00240943" w:rsidRPr="00500E50" w:rsidRDefault="00500E50">
      <w:pPr>
        <w:rPr>
          <w:rFonts w:ascii="Arial" w:hAnsi="Arial" w:cs="Arial"/>
          <w:b/>
          <w:bCs/>
          <w:sz w:val="32"/>
          <w:szCs w:val="32"/>
        </w:rPr>
      </w:pPr>
      <w:r w:rsidRPr="00500E50">
        <w:rPr>
          <w:rFonts w:ascii="Arial" w:hAnsi="Arial" w:cs="Arial"/>
          <w:b/>
          <w:bCs/>
          <w:sz w:val="32"/>
          <w:szCs w:val="32"/>
        </w:rPr>
        <w:t>Gabriela Gherasim</w:t>
      </w:r>
    </w:p>
    <w:p w14:paraId="0876C1D9" w14:textId="77777777" w:rsidR="00240943" w:rsidRPr="00500E50" w:rsidRDefault="00240943">
      <w:pPr>
        <w:rPr>
          <w:rFonts w:ascii="Arial" w:hAnsi="Arial" w:cs="Arial"/>
          <w:b/>
          <w:bCs/>
          <w:sz w:val="32"/>
          <w:szCs w:val="32"/>
        </w:rPr>
      </w:pPr>
    </w:p>
    <w:p w14:paraId="4EF74D5D" w14:textId="77777777" w:rsidR="00240943" w:rsidRPr="00500E50" w:rsidRDefault="00500E50">
      <w:pPr>
        <w:rPr>
          <w:rFonts w:ascii="Arial" w:hAnsi="Arial" w:cs="Arial"/>
          <w:b/>
          <w:bCs/>
          <w:sz w:val="32"/>
          <w:szCs w:val="32"/>
        </w:rPr>
      </w:pPr>
      <w:r w:rsidRPr="00500E50">
        <w:rPr>
          <w:rFonts w:ascii="Arial" w:hAnsi="Arial" w:cs="Arial"/>
          <w:b/>
          <w:bCs/>
          <w:sz w:val="32"/>
          <w:szCs w:val="32"/>
        </w:rPr>
        <w:t>2110945</w:t>
      </w:r>
    </w:p>
    <w:p w14:paraId="005FD715" w14:textId="77777777" w:rsidR="00240943" w:rsidRPr="00500E50" w:rsidRDefault="00240943">
      <w:pPr>
        <w:rPr>
          <w:rFonts w:ascii="Arial" w:hAnsi="Arial" w:cs="Arial"/>
          <w:b/>
          <w:bCs/>
          <w:sz w:val="32"/>
          <w:szCs w:val="32"/>
        </w:rPr>
      </w:pPr>
    </w:p>
    <w:p w14:paraId="77CB027D" w14:textId="77777777" w:rsidR="00240943" w:rsidRPr="00500E50" w:rsidRDefault="00240943">
      <w:pPr>
        <w:rPr>
          <w:rFonts w:ascii="Arial" w:hAnsi="Arial" w:cs="Arial"/>
          <w:sz w:val="22"/>
          <w:szCs w:val="22"/>
        </w:rPr>
      </w:pPr>
    </w:p>
    <w:p w14:paraId="165A9E78" w14:textId="77777777" w:rsidR="00240943" w:rsidRPr="00500E50" w:rsidRDefault="00240943">
      <w:pPr>
        <w:rPr>
          <w:rFonts w:ascii="Arial" w:hAnsi="Arial" w:cs="Arial"/>
          <w:sz w:val="22"/>
          <w:szCs w:val="22"/>
        </w:rPr>
      </w:pPr>
    </w:p>
    <w:p w14:paraId="2D7E263B" w14:textId="77777777" w:rsidR="00240943" w:rsidRPr="00500E50" w:rsidRDefault="00240943">
      <w:pPr>
        <w:rPr>
          <w:rFonts w:ascii="Arial" w:hAnsi="Arial" w:cs="Arial"/>
          <w:sz w:val="22"/>
          <w:szCs w:val="22"/>
        </w:rPr>
      </w:pPr>
    </w:p>
    <w:p w14:paraId="5B8D6798" w14:textId="77777777" w:rsidR="00240943" w:rsidRDefault="00500E50">
      <w:pPr>
        <w:rPr>
          <w:rFonts w:ascii="Arial" w:hAnsi="Arial" w:cs="Arial"/>
          <w:b/>
          <w:bCs/>
          <w:sz w:val="28"/>
          <w:szCs w:val="28"/>
        </w:rPr>
      </w:pPr>
      <w:r w:rsidRPr="00500E50">
        <w:rPr>
          <w:rFonts w:ascii="Arial" w:hAnsi="Arial" w:cs="Arial"/>
          <w:b/>
          <w:bCs/>
          <w:sz w:val="28"/>
          <w:szCs w:val="28"/>
        </w:rPr>
        <w:t xml:space="preserve">Title: </w:t>
      </w:r>
    </w:p>
    <w:p w14:paraId="3D1361E9" w14:textId="77777777" w:rsidR="001B045C" w:rsidRPr="00500E50" w:rsidRDefault="001B045C">
      <w:pPr>
        <w:rPr>
          <w:rFonts w:ascii="Arial" w:hAnsi="Arial" w:cs="Arial"/>
          <w:b/>
          <w:bCs/>
          <w:sz w:val="28"/>
          <w:szCs w:val="28"/>
        </w:rPr>
      </w:pPr>
    </w:p>
    <w:p w14:paraId="63337362" w14:textId="4AD4A695" w:rsidR="00240943" w:rsidRPr="00500E50" w:rsidRDefault="008612D3">
      <w:pPr>
        <w:rPr>
          <w:rFonts w:ascii="Arial" w:hAnsi="Arial" w:cs="Arial"/>
          <w:b/>
          <w:bCs/>
          <w:sz w:val="28"/>
          <w:szCs w:val="28"/>
        </w:rPr>
      </w:pPr>
      <w:r w:rsidRPr="008612D3">
        <w:rPr>
          <w:rFonts w:ascii="Arial" w:hAnsi="Arial" w:cs="Arial"/>
          <w:b/>
          <w:bCs/>
          <w:sz w:val="28"/>
          <w:szCs w:val="28"/>
        </w:rPr>
        <w:t>The Impact of Ethical Business Practices on Organisational Performance and Employee Engagement:</w:t>
      </w:r>
    </w:p>
    <w:p w14:paraId="47DE67E5" w14:textId="77777777" w:rsidR="00240943" w:rsidRPr="00500E50" w:rsidRDefault="00240943">
      <w:pPr>
        <w:rPr>
          <w:rFonts w:ascii="Arial" w:hAnsi="Arial" w:cs="Arial"/>
          <w:b/>
          <w:bCs/>
          <w:sz w:val="28"/>
          <w:szCs w:val="28"/>
        </w:rPr>
      </w:pPr>
    </w:p>
    <w:p w14:paraId="3A44883F" w14:textId="77777777" w:rsidR="00240943" w:rsidRPr="00500E50" w:rsidRDefault="00500E50">
      <w:pPr>
        <w:rPr>
          <w:rFonts w:ascii="Arial" w:hAnsi="Arial" w:cs="Arial"/>
          <w:b/>
          <w:bCs/>
          <w:sz w:val="28"/>
          <w:szCs w:val="28"/>
        </w:rPr>
      </w:pPr>
      <w:r w:rsidRPr="00500E50">
        <w:rPr>
          <w:rFonts w:ascii="Arial" w:hAnsi="Arial" w:cs="Arial"/>
          <w:b/>
          <w:bCs/>
          <w:sz w:val="28"/>
          <w:szCs w:val="28"/>
        </w:rPr>
        <w:t xml:space="preserve">                                            </w:t>
      </w:r>
    </w:p>
    <w:p w14:paraId="722B9A5F" w14:textId="77777777" w:rsidR="00240943" w:rsidRPr="00500E50" w:rsidRDefault="00240943">
      <w:pPr>
        <w:rPr>
          <w:rFonts w:ascii="Arial" w:hAnsi="Arial" w:cs="Arial"/>
          <w:b/>
          <w:bCs/>
          <w:sz w:val="28"/>
          <w:szCs w:val="28"/>
        </w:rPr>
      </w:pPr>
    </w:p>
    <w:p w14:paraId="0DCE2547" w14:textId="77777777" w:rsidR="00240943" w:rsidRPr="00500E50" w:rsidRDefault="00500E50">
      <w:pPr>
        <w:rPr>
          <w:rFonts w:ascii="Arial" w:hAnsi="Arial" w:cs="Arial"/>
          <w:b/>
          <w:bCs/>
          <w:sz w:val="28"/>
          <w:szCs w:val="28"/>
        </w:rPr>
      </w:pPr>
      <w:r w:rsidRPr="00500E50">
        <w:rPr>
          <w:rFonts w:ascii="Arial" w:hAnsi="Arial" w:cs="Arial"/>
          <w:b/>
          <w:bCs/>
          <w:sz w:val="28"/>
          <w:szCs w:val="28"/>
        </w:rPr>
        <w:t>A Case Study of The Body Shop</w:t>
      </w:r>
    </w:p>
    <w:p w14:paraId="3878C486" w14:textId="77777777" w:rsidR="00240943" w:rsidRPr="00500E50" w:rsidRDefault="00240943">
      <w:pPr>
        <w:rPr>
          <w:rFonts w:ascii="Arial" w:hAnsi="Arial" w:cs="Arial"/>
          <w:b/>
          <w:bCs/>
          <w:sz w:val="28"/>
          <w:szCs w:val="28"/>
        </w:rPr>
      </w:pPr>
    </w:p>
    <w:p w14:paraId="0C181735" w14:textId="77777777" w:rsidR="00240943" w:rsidRPr="00500E50" w:rsidRDefault="00240943">
      <w:pPr>
        <w:rPr>
          <w:rFonts w:ascii="Arial" w:hAnsi="Arial" w:cs="Arial"/>
          <w:b/>
          <w:bCs/>
          <w:sz w:val="28"/>
          <w:szCs w:val="28"/>
        </w:rPr>
      </w:pPr>
    </w:p>
    <w:p w14:paraId="133F0D85" w14:textId="77777777" w:rsidR="00240943" w:rsidRPr="00500E50" w:rsidRDefault="00240943">
      <w:pPr>
        <w:rPr>
          <w:rFonts w:ascii="Arial" w:hAnsi="Arial" w:cs="Arial"/>
          <w:b/>
          <w:bCs/>
          <w:sz w:val="28"/>
          <w:szCs w:val="28"/>
        </w:rPr>
      </w:pPr>
    </w:p>
    <w:p w14:paraId="74F662CE" w14:textId="77777777" w:rsidR="00240943" w:rsidRPr="00500E50" w:rsidRDefault="00240943">
      <w:pPr>
        <w:rPr>
          <w:rFonts w:ascii="Arial" w:hAnsi="Arial" w:cs="Arial"/>
          <w:b/>
          <w:bCs/>
          <w:sz w:val="28"/>
          <w:szCs w:val="28"/>
        </w:rPr>
      </w:pPr>
    </w:p>
    <w:p w14:paraId="582CF7A3" w14:textId="4071CC29" w:rsidR="00240943" w:rsidRDefault="00240943">
      <w:pPr>
        <w:rPr>
          <w:rFonts w:ascii="Arial" w:hAnsi="Arial" w:cs="Arial"/>
          <w:b/>
          <w:bCs/>
          <w:sz w:val="28"/>
          <w:szCs w:val="28"/>
        </w:rPr>
      </w:pPr>
    </w:p>
    <w:p w14:paraId="40D4E082" w14:textId="77777777" w:rsidR="000C39A0" w:rsidRPr="00500E50" w:rsidRDefault="000C39A0">
      <w:pPr>
        <w:rPr>
          <w:rFonts w:ascii="Arial" w:hAnsi="Arial" w:cs="Arial"/>
          <w:b/>
          <w:bCs/>
          <w:sz w:val="28"/>
          <w:szCs w:val="28"/>
        </w:rPr>
      </w:pPr>
    </w:p>
    <w:p w14:paraId="5024FF22" w14:textId="77777777" w:rsidR="00240943" w:rsidRPr="00500E50" w:rsidRDefault="00240943">
      <w:pPr>
        <w:rPr>
          <w:rFonts w:ascii="Arial" w:hAnsi="Arial" w:cs="Arial"/>
          <w:b/>
          <w:bCs/>
          <w:sz w:val="28"/>
          <w:szCs w:val="28"/>
        </w:rPr>
      </w:pPr>
    </w:p>
    <w:p w14:paraId="365C89CD" w14:textId="77777777" w:rsidR="00240943" w:rsidRPr="00500E50" w:rsidRDefault="00240943">
      <w:pPr>
        <w:rPr>
          <w:rFonts w:ascii="Arial" w:hAnsi="Arial" w:cs="Arial"/>
          <w:sz w:val="22"/>
          <w:szCs w:val="22"/>
        </w:rPr>
      </w:pPr>
    </w:p>
    <w:p w14:paraId="56F29FF4" w14:textId="77777777" w:rsidR="00500E50" w:rsidRDefault="00500E50">
      <w:pPr>
        <w:rPr>
          <w:rFonts w:ascii="Arial" w:hAnsi="Arial" w:cs="Arial"/>
          <w:sz w:val="22"/>
          <w:szCs w:val="22"/>
        </w:rPr>
      </w:pPr>
    </w:p>
    <w:p w14:paraId="47D59A28" w14:textId="77777777" w:rsidR="008612D3" w:rsidRDefault="008612D3">
      <w:pPr>
        <w:rPr>
          <w:rFonts w:ascii="Arial" w:hAnsi="Arial" w:cs="Arial"/>
          <w:b/>
          <w:bCs/>
          <w:sz w:val="22"/>
          <w:szCs w:val="22"/>
        </w:rPr>
      </w:pPr>
    </w:p>
    <w:p w14:paraId="3B1B1F51" w14:textId="77777777" w:rsidR="008612D3" w:rsidRDefault="008612D3">
      <w:pPr>
        <w:rPr>
          <w:rFonts w:ascii="Arial" w:hAnsi="Arial" w:cs="Arial"/>
          <w:b/>
          <w:bCs/>
          <w:sz w:val="22"/>
          <w:szCs w:val="22"/>
        </w:rPr>
      </w:pPr>
    </w:p>
    <w:p w14:paraId="5F771C08" w14:textId="6887C19A" w:rsidR="00240943" w:rsidRPr="00500E50" w:rsidRDefault="00500E50">
      <w:pPr>
        <w:rPr>
          <w:rFonts w:ascii="Arial" w:hAnsi="Arial" w:cs="Arial"/>
          <w:b/>
          <w:bCs/>
          <w:sz w:val="22"/>
          <w:szCs w:val="22"/>
        </w:rPr>
      </w:pPr>
      <w:r w:rsidRPr="00500E50">
        <w:rPr>
          <w:rFonts w:ascii="Arial" w:hAnsi="Arial" w:cs="Arial"/>
          <w:b/>
          <w:bCs/>
          <w:sz w:val="22"/>
          <w:szCs w:val="22"/>
        </w:rPr>
        <w:t>Abstract</w:t>
      </w:r>
    </w:p>
    <w:p w14:paraId="52027218" w14:textId="77777777" w:rsidR="00240943" w:rsidRPr="00500E50" w:rsidRDefault="00240943">
      <w:pPr>
        <w:rPr>
          <w:rFonts w:ascii="Arial" w:hAnsi="Arial" w:cs="Arial"/>
          <w:sz w:val="22"/>
          <w:szCs w:val="22"/>
        </w:rPr>
      </w:pPr>
    </w:p>
    <w:p w14:paraId="42DFE972" w14:textId="77777777" w:rsidR="00240943" w:rsidRPr="00500E50" w:rsidRDefault="00240943">
      <w:pPr>
        <w:rPr>
          <w:rFonts w:ascii="Arial" w:hAnsi="Arial" w:cs="Arial"/>
          <w:sz w:val="22"/>
          <w:szCs w:val="22"/>
        </w:rPr>
      </w:pPr>
    </w:p>
    <w:p w14:paraId="230B9561" w14:textId="66F97F9F" w:rsidR="00240943" w:rsidRPr="00500E50" w:rsidRDefault="00500E50">
      <w:pPr>
        <w:rPr>
          <w:rFonts w:ascii="Arial" w:hAnsi="Arial" w:cs="Arial"/>
          <w:sz w:val="22"/>
          <w:szCs w:val="22"/>
        </w:rPr>
      </w:pPr>
      <w:r w:rsidRPr="00500E50">
        <w:rPr>
          <w:rFonts w:ascii="Arial" w:hAnsi="Arial" w:cs="Arial"/>
          <w:sz w:val="22"/>
          <w:szCs w:val="22"/>
        </w:rPr>
        <w:t>People don't just look at how much money a company makes these days; they also look at how ethical and ecologically friendly it is. The Body Shop, a UK-based cosmetics company, has long been considered a forerunner in ethical shopping. They support beauty that doesn't hurt animals, fair trade sourcing, and protecting the environment. This study aims to investigate the impact</w:t>
      </w:r>
      <w:r w:rsidR="00691C62">
        <w:rPr>
          <w:rFonts w:ascii="Arial" w:hAnsi="Arial" w:cs="Arial"/>
          <w:sz w:val="22"/>
          <w:szCs w:val="22"/>
        </w:rPr>
        <w:t>s</w:t>
      </w:r>
      <w:r w:rsidRPr="00500E50">
        <w:rPr>
          <w:rFonts w:ascii="Arial" w:hAnsi="Arial" w:cs="Arial"/>
          <w:sz w:val="22"/>
          <w:szCs w:val="22"/>
        </w:rPr>
        <w:t xml:space="preserve"> of The Body Shop's ethical business practices on organisational performance and employee engagement. It seeks to determine if these practices enhance brand reputation, customer loyalty, and organisational culture while also addressing the challenge of upholding ethics in a competitive retail environment. The findings should provide managers, legislators, and scholars with valuable insights into how ethical company practices can serve as both a moral obligation and a competitive advantage.</w:t>
      </w:r>
    </w:p>
    <w:p w14:paraId="0E6E7159" w14:textId="77777777" w:rsidR="00240943" w:rsidRPr="00500E50" w:rsidRDefault="00240943">
      <w:pPr>
        <w:rPr>
          <w:rFonts w:ascii="Arial" w:hAnsi="Arial" w:cs="Arial"/>
          <w:sz w:val="22"/>
          <w:szCs w:val="22"/>
        </w:rPr>
      </w:pPr>
    </w:p>
    <w:p w14:paraId="3DFF2545" w14:textId="77777777" w:rsidR="00240943" w:rsidRPr="00500E50" w:rsidRDefault="00240943">
      <w:pPr>
        <w:rPr>
          <w:rFonts w:ascii="Arial" w:hAnsi="Arial" w:cs="Arial"/>
          <w:sz w:val="22"/>
          <w:szCs w:val="22"/>
        </w:rPr>
      </w:pPr>
    </w:p>
    <w:p w14:paraId="00459BEA" w14:textId="77777777" w:rsidR="00240943" w:rsidRPr="00500E50" w:rsidRDefault="00240943">
      <w:pPr>
        <w:rPr>
          <w:rFonts w:ascii="Arial" w:hAnsi="Arial" w:cs="Arial"/>
          <w:sz w:val="22"/>
          <w:szCs w:val="22"/>
        </w:rPr>
      </w:pPr>
    </w:p>
    <w:p w14:paraId="097B1D4E" w14:textId="77777777" w:rsidR="00240943" w:rsidRPr="00500E50" w:rsidRDefault="00500E50">
      <w:pPr>
        <w:rPr>
          <w:rFonts w:ascii="Arial" w:hAnsi="Arial" w:cs="Arial"/>
          <w:b/>
          <w:bCs/>
          <w:sz w:val="22"/>
          <w:szCs w:val="22"/>
        </w:rPr>
      </w:pPr>
      <w:r w:rsidRPr="00500E50">
        <w:rPr>
          <w:rFonts w:ascii="Arial" w:hAnsi="Arial" w:cs="Arial"/>
          <w:b/>
          <w:bCs/>
          <w:sz w:val="22"/>
          <w:szCs w:val="22"/>
        </w:rPr>
        <w:t>Chapter 1: An Introduction</w:t>
      </w:r>
    </w:p>
    <w:p w14:paraId="531FDCC7" w14:textId="77777777" w:rsidR="00240943" w:rsidRPr="00500E50" w:rsidRDefault="00240943">
      <w:pPr>
        <w:rPr>
          <w:rFonts w:ascii="Arial" w:hAnsi="Arial" w:cs="Arial"/>
          <w:sz w:val="22"/>
          <w:szCs w:val="22"/>
        </w:rPr>
      </w:pPr>
    </w:p>
    <w:p w14:paraId="0865A34A" w14:textId="77777777" w:rsidR="00240943" w:rsidRPr="00500E50" w:rsidRDefault="00500E50">
      <w:pPr>
        <w:rPr>
          <w:rFonts w:ascii="Arial" w:hAnsi="Arial" w:cs="Arial"/>
          <w:sz w:val="22"/>
          <w:szCs w:val="22"/>
        </w:rPr>
      </w:pPr>
      <w:r w:rsidRPr="00500E50">
        <w:rPr>
          <w:rFonts w:ascii="Arial" w:hAnsi="Arial" w:cs="Arial"/>
          <w:sz w:val="22"/>
          <w:szCs w:val="22"/>
        </w:rPr>
        <w:t>1.1 Introduction</w:t>
      </w:r>
    </w:p>
    <w:p w14:paraId="3E3612BE" w14:textId="77777777" w:rsidR="00240943" w:rsidRPr="00500E50" w:rsidRDefault="00240943">
      <w:pPr>
        <w:rPr>
          <w:rFonts w:ascii="Arial" w:hAnsi="Arial" w:cs="Arial"/>
          <w:sz w:val="22"/>
          <w:szCs w:val="22"/>
        </w:rPr>
      </w:pPr>
    </w:p>
    <w:p w14:paraId="3B79DA17" w14:textId="66E25A9B" w:rsidR="00240943" w:rsidRPr="00500E50" w:rsidRDefault="00500E50">
      <w:pPr>
        <w:rPr>
          <w:rFonts w:ascii="Arial" w:hAnsi="Arial" w:cs="Arial"/>
          <w:sz w:val="22"/>
          <w:szCs w:val="22"/>
        </w:rPr>
      </w:pPr>
      <w:r w:rsidRPr="00500E50">
        <w:rPr>
          <w:rFonts w:ascii="Arial" w:hAnsi="Arial" w:cs="Arial"/>
          <w:sz w:val="22"/>
          <w:szCs w:val="22"/>
        </w:rPr>
        <w:t xml:space="preserve">In the twenty-first century, businesses have placed increasing emphasis on environmental sustainability, social responsibility, and regulatory compliance. </w:t>
      </w:r>
      <w:r w:rsidR="00B66F7F">
        <w:rPr>
          <w:rFonts w:ascii="Arial" w:hAnsi="Arial" w:cs="Arial"/>
          <w:sz w:val="22"/>
          <w:szCs w:val="22"/>
        </w:rPr>
        <w:t>C</w:t>
      </w:r>
      <w:r w:rsidRPr="00500E50">
        <w:rPr>
          <w:rFonts w:ascii="Arial" w:hAnsi="Arial" w:cs="Arial"/>
          <w:sz w:val="22"/>
          <w:szCs w:val="22"/>
        </w:rPr>
        <w:t>onsumers who work for a company and consumers who buy from it want it to generate money while also helping people and the environment (Crane &amp; Matten, 2016).</w:t>
      </w:r>
      <w:r w:rsidR="00780C08" w:rsidRPr="00780C08">
        <w:t xml:space="preserve"> </w:t>
      </w:r>
      <w:r w:rsidR="00780C08" w:rsidRPr="00780C08">
        <w:rPr>
          <w:rFonts w:ascii="Arial" w:hAnsi="Arial" w:cs="Arial"/>
          <w:sz w:val="22"/>
          <w:szCs w:val="22"/>
        </w:rPr>
        <w:t>Anita Roddick launched The Body Shop in 1976.</w:t>
      </w:r>
      <w:r w:rsidR="004F5BE8" w:rsidRPr="004F5BE8">
        <w:t xml:space="preserve"> </w:t>
      </w:r>
      <w:r w:rsidR="004F5BE8" w:rsidRPr="004F5BE8">
        <w:rPr>
          <w:rFonts w:ascii="Arial" w:hAnsi="Arial" w:cs="Arial"/>
          <w:sz w:val="22"/>
          <w:szCs w:val="22"/>
        </w:rPr>
        <w:t xml:space="preserve">This store is a fantastic example of this movement because it is known for items that aren't tested on animals, its </w:t>
      </w:r>
      <w:proofErr w:type="gramStart"/>
      <w:r w:rsidR="004F5BE8" w:rsidRPr="004F5BE8">
        <w:rPr>
          <w:rFonts w:ascii="Arial" w:hAnsi="Arial" w:cs="Arial"/>
          <w:sz w:val="22"/>
          <w:szCs w:val="22"/>
        </w:rPr>
        <w:t>fair trade</w:t>
      </w:r>
      <w:proofErr w:type="gramEnd"/>
      <w:r w:rsidR="004F5BE8" w:rsidRPr="004F5BE8">
        <w:rPr>
          <w:rFonts w:ascii="Arial" w:hAnsi="Arial" w:cs="Arial"/>
          <w:sz w:val="22"/>
          <w:szCs w:val="22"/>
        </w:rPr>
        <w:t xml:space="preserve"> programs, and its work to protect the environment. This study uses The Body Shop as a case study to examine how ethical business practices affect how well an organisation works and how engaged its employees are</w:t>
      </w:r>
    </w:p>
    <w:p w14:paraId="4CB080BE" w14:textId="77777777" w:rsidR="00240943" w:rsidRPr="00500E50" w:rsidRDefault="00240943">
      <w:pPr>
        <w:rPr>
          <w:rFonts w:ascii="Arial" w:hAnsi="Arial" w:cs="Arial"/>
          <w:sz w:val="22"/>
          <w:szCs w:val="22"/>
        </w:rPr>
      </w:pPr>
    </w:p>
    <w:p w14:paraId="2A47D171" w14:textId="77777777" w:rsidR="00240943" w:rsidRPr="00500E50" w:rsidRDefault="00500E50">
      <w:pPr>
        <w:rPr>
          <w:rFonts w:ascii="Arial" w:hAnsi="Arial" w:cs="Arial"/>
          <w:sz w:val="22"/>
          <w:szCs w:val="22"/>
        </w:rPr>
      </w:pPr>
      <w:r w:rsidRPr="00500E50">
        <w:rPr>
          <w:rFonts w:ascii="Arial" w:hAnsi="Arial" w:cs="Arial"/>
          <w:sz w:val="22"/>
          <w:szCs w:val="22"/>
        </w:rPr>
        <w:t>1.2 The Study's Background</w:t>
      </w:r>
    </w:p>
    <w:p w14:paraId="203A9C6B" w14:textId="77777777" w:rsidR="00240943" w:rsidRPr="00500E50" w:rsidRDefault="00240943">
      <w:pPr>
        <w:rPr>
          <w:rFonts w:ascii="Arial" w:hAnsi="Arial" w:cs="Arial"/>
          <w:sz w:val="22"/>
          <w:szCs w:val="22"/>
        </w:rPr>
      </w:pPr>
    </w:p>
    <w:p w14:paraId="038F697A" w14:textId="10EBD9A9" w:rsidR="00240943" w:rsidRPr="00500E50" w:rsidRDefault="00500E50">
      <w:pPr>
        <w:rPr>
          <w:rFonts w:ascii="Arial" w:hAnsi="Arial" w:cs="Arial"/>
          <w:sz w:val="22"/>
          <w:szCs w:val="22"/>
        </w:rPr>
      </w:pPr>
      <w:r w:rsidRPr="00500E50">
        <w:rPr>
          <w:rFonts w:ascii="Arial" w:hAnsi="Arial" w:cs="Arial"/>
          <w:sz w:val="22"/>
          <w:szCs w:val="22"/>
        </w:rPr>
        <w:t xml:space="preserve">The Body Shop was notable for bringing ethics into mainstream retail long before terms like "CSR" and "sustainability" were prominent (Roddick, 2005). </w:t>
      </w:r>
      <w:r w:rsidR="00E51A47" w:rsidRPr="00E51A47">
        <w:rPr>
          <w:rFonts w:ascii="Arial" w:hAnsi="Arial" w:cs="Arial"/>
          <w:sz w:val="22"/>
          <w:szCs w:val="22"/>
        </w:rPr>
        <w:t>The Body Shop was a socially conscious brand in an industry focused primarily on profit, as it opposed animal testing and promoted fair trade practices.</w:t>
      </w:r>
      <w:r w:rsidRPr="00500E50">
        <w:rPr>
          <w:rFonts w:ascii="Arial" w:hAnsi="Arial" w:cs="Arial"/>
          <w:sz w:val="22"/>
          <w:szCs w:val="22"/>
        </w:rPr>
        <w:t xml:space="preserve"> But over time, the group has encountered issues, especially when it comes to finding a balance between developing, making money, and being faithful to its goal (Bowie, 2017). The UK context is particularly relevant due to the significant rise of ethical consumerism in that region (Jones et al., 2009).</w:t>
      </w:r>
    </w:p>
    <w:p w14:paraId="2FCE0E11" w14:textId="77777777" w:rsidR="00240943" w:rsidRPr="00500E50" w:rsidRDefault="00240943">
      <w:pPr>
        <w:rPr>
          <w:rFonts w:ascii="Arial" w:hAnsi="Arial" w:cs="Arial"/>
          <w:sz w:val="22"/>
          <w:szCs w:val="22"/>
        </w:rPr>
      </w:pPr>
    </w:p>
    <w:p w14:paraId="0EFE641E" w14:textId="77777777" w:rsidR="00240943" w:rsidRPr="00500E50" w:rsidRDefault="00500E50">
      <w:pPr>
        <w:rPr>
          <w:rFonts w:ascii="Arial" w:hAnsi="Arial" w:cs="Arial"/>
          <w:sz w:val="22"/>
          <w:szCs w:val="22"/>
        </w:rPr>
      </w:pPr>
      <w:r w:rsidRPr="00500E50">
        <w:rPr>
          <w:rFonts w:ascii="Arial" w:hAnsi="Arial" w:cs="Arial"/>
          <w:sz w:val="22"/>
          <w:szCs w:val="22"/>
        </w:rPr>
        <w:t>1.3 Problem Statement</w:t>
      </w:r>
    </w:p>
    <w:p w14:paraId="50538061" w14:textId="77777777" w:rsidR="00240943" w:rsidRPr="00500E50" w:rsidRDefault="00240943">
      <w:pPr>
        <w:rPr>
          <w:rFonts w:ascii="Arial" w:hAnsi="Arial" w:cs="Arial"/>
          <w:sz w:val="22"/>
          <w:szCs w:val="22"/>
        </w:rPr>
      </w:pPr>
    </w:p>
    <w:p w14:paraId="2E70ECE5" w14:textId="3E8CC5B0" w:rsidR="00240943" w:rsidRPr="00500E50" w:rsidRDefault="00500E50">
      <w:pPr>
        <w:rPr>
          <w:rFonts w:ascii="Arial" w:hAnsi="Arial" w:cs="Arial"/>
          <w:sz w:val="22"/>
          <w:szCs w:val="22"/>
        </w:rPr>
      </w:pPr>
      <w:r w:rsidRPr="00500E50">
        <w:rPr>
          <w:rFonts w:ascii="Arial" w:hAnsi="Arial" w:cs="Arial"/>
          <w:sz w:val="22"/>
          <w:szCs w:val="22"/>
        </w:rPr>
        <w:t>People know that The Body Shop is an ethical brand, but there are still questions about how these kinds of rules assist the business. Do moral values make employees more motivated, customers more loyal, and businesses more competitive in the long run?</w:t>
      </w:r>
      <w:r w:rsidR="00816840" w:rsidRPr="00816840">
        <w:rPr>
          <w:rFonts w:ascii="Arial" w:hAnsi="Arial" w:cs="Arial"/>
          <w:sz w:val="22"/>
          <w:szCs w:val="22"/>
        </w:rPr>
        <w:t xml:space="preserve"> Companies must also devise strategies to expand their ethical activities while maintaining their credibility and avoiding accusations of "greenwashing" (Crane, 2013).</w:t>
      </w:r>
      <w:r w:rsidRPr="00500E50">
        <w:rPr>
          <w:rFonts w:ascii="Arial" w:hAnsi="Arial" w:cs="Arial"/>
          <w:sz w:val="22"/>
          <w:szCs w:val="22"/>
        </w:rPr>
        <w:t xml:space="preserve"> This study analyses these challenges by assessing The Body Shop's ethical strategies regarding both internal (employees) and external (customers) stakeholders.</w:t>
      </w:r>
    </w:p>
    <w:p w14:paraId="3D3CD6FF" w14:textId="77777777" w:rsidR="00240943" w:rsidRPr="00500E50" w:rsidRDefault="00240943">
      <w:pPr>
        <w:rPr>
          <w:rFonts w:ascii="Arial" w:hAnsi="Arial" w:cs="Arial"/>
          <w:sz w:val="22"/>
          <w:szCs w:val="22"/>
        </w:rPr>
      </w:pPr>
    </w:p>
    <w:p w14:paraId="6210CB41" w14:textId="77777777" w:rsidR="00240943" w:rsidRPr="00500E50" w:rsidRDefault="00240943">
      <w:pPr>
        <w:rPr>
          <w:rFonts w:ascii="Arial" w:hAnsi="Arial" w:cs="Arial"/>
          <w:sz w:val="22"/>
          <w:szCs w:val="22"/>
        </w:rPr>
      </w:pPr>
    </w:p>
    <w:p w14:paraId="3952558E" w14:textId="77777777" w:rsidR="00240943" w:rsidRPr="00500E50" w:rsidRDefault="00240943">
      <w:pPr>
        <w:rPr>
          <w:rFonts w:ascii="Arial" w:hAnsi="Arial" w:cs="Arial"/>
          <w:sz w:val="22"/>
          <w:szCs w:val="22"/>
        </w:rPr>
      </w:pPr>
    </w:p>
    <w:p w14:paraId="26A8F35E" w14:textId="77777777" w:rsidR="00240943" w:rsidRPr="00500E50" w:rsidRDefault="00500E50">
      <w:pPr>
        <w:rPr>
          <w:rFonts w:ascii="Arial" w:hAnsi="Arial" w:cs="Arial"/>
          <w:b/>
          <w:bCs/>
          <w:sz w:val="22"/>
          <w:szCs w:val="22"/>
        </w:rPr>
      </w:pPr>
      <w:r w:rsidRPr="00500E50">
        <w:rPr>
          <w:rFonts w:ascii="Arial" w:hAnsi="Arial" w:cs="Arial"/>
          <w:b/>
          <w:bCs/>
          <w:sz w:val="22"/>
          <w:szCs w:val="22"/>
        </w:rPr>
        <w:t>Chapter 2: A Look at the Literature</w:t>
      </w:r>
    </w:p>
    <w:p w14:paraId="3A8D1B44" w14:textId="77777777" w:rsidR="00240943" w:rsidRPr="00500E50" w:rsidRDefault="00240943">
      <w:pPr>
        <w:rPr>
          <w:rFonts w:ascii="Arial" w:hAnsi="Arial" w:cs="Arial"/>
          <w:sz w:val="22"/>
          <w:szCs w:val="22"/>
        </w:rPr>
      </w:pPr>
    </w:p>
    <w:p w14:paraId="525BC96F" w14:textId="77777777" w:rsidR="00240943" w:rsidRPr="00500E50" w:rsidRDefault="00500E50">
      <w:pPr>
        <w:rPr>
          <w:rFonts w:ascii="Arial" w:hAnsi="Arial" w:cs="Arial"/>
          <w:sz w:val="22"/>
          <w:szCs w:val="22"/>
        </w:rPr>
      </w:pPr>
      <w:r w:rsidRPr="00500E50">
        <w:rPr>
          <w:rFonts w:ascii="Arial" w:hAnsi="Arial" w:cs="Arial"/>
          <w:sz w:val="22"/>
          <w:szCs w:val="22"/>
        </w:rPr>
        <w:lastRenderedPageBreak/>
        <w:t>2.1 Introduction</w:t>
      </w:r>
    </w:p>
    <w:p w14:paraId="264B76FA" w14:textId="77777777" w:rsidR="00240943" w:rsidRPr="00500E50" w:rsidRDefault="00240943">
      <w:pPr>
        <w:rPr>
          <w:rFonts w:ascii="Arial" w:hAnsi="Arial" w:cs="Arial"/>
          <w:sz w:val="22"/>
          <w:szCs w:val="22"/>
        </w:rPr>
      </w:pPr>
    </w:p>
    <w:p w14:paraId="38200B85" w14:textId="214615CE" w:rsidR="00240943" w:rsidRPr="00500E50" w:rsidRDefault="00500E50">
      <w:pPr>
        <w:rPr>
          <w:rFonts w:ascii="Arial" w:hAnsi="Arial" w:cs="Arial"/>
          <w:sz w:val="22"/>
          <w:szCs w:val="22"/>
        </w:rPr>
      </w:pPr>
      <w:r w:rsidRPr="00500E50">
        <w:rPr>
          <w:rFonts w:ascii="Arial" w:hAnsi="Arial" w:cs="Arial"/>
          <w:sz w:val="22"/>
          <w:szCs w:val="22"/>
        </w:rPr>
        <w:t xml:space="preserve">This chapter offers a critical examination of the literature pertaining to corporate social responsibility (CSR), ethical consumption, and </w:t>
      </w:r>
      <w:r w:rsidR="00286F93">
        <w:rPr>
          <w:rFonts w:ascii="Arial" w:hAnsi="Arial" w:cs="Arial"/>
          <w:sz w:val="22"/>
          <w:szCs w:val="22"/>
        </w:rPr>
        <w:t>its</w:t>
      </w:r>
      <w:r w:rsidRPr="00500E50">
        <w:rPr>
          <w:rFonts w:ascii="Arial" w:hAnsi="Arial" w:cs="Arial"/>
          <w:sz w:val="22"/>
          <w:szCs w:val="22"/>
        </w:rPr>
        <w:t xml:space="preserve"> effects on organisational results. It looks at theoretical frameworks like Carroll's CSR Pyramid, stakeholder theory, and the triple bottom line. Then it moves on to research on employee engagement and customer trust. </w:t>
      </w:r>
      <w:r w:rsidR="001D529D" w:rsidRPr="001D529D">
        <w:rPr>
          <w:rFonts w:ascii="Arial" w:hAnsi="Arial" w:cs="Arial"/>
          <w:sz w:val="22"/>
          <w:szCs w:val="22"/>
        </w:rPr>
        <w:t>Finally, it highlights the gaps in research that are essential to The Body Shop.</w:t>
      </w:r>
    </w:p>
    <w:p w14:paraId="4066B7B8" w14:textId="77777777" w:rsidR="00240943" w:rsidRPr="00500E50" w:rsidRDefault="00240943">
      <w:pPr>
        <w:rPr>
          <w:rFonts w:ascii="Arial" w:hAnsi="Arial" w:cs="Arial"/>
          <w:sz w:val="22"/>
          <w:szCs w:val="22"/>
        </w:rPr>
      </w:pPr>
    </w:p>
    <w:p w14:paraId="3FA2F5D8" w14:textId="77777777" w:rsidR="00240943" w:rsidRPr="00500E50" w:rsidRDefault="00500E50">
      <w:pPr>
        <w:rPr>
          <w:rFonts w:ascii="Arial" w:hAnsi="Arial" w:cs="Arial"/>
          <w:sz w:val="22"/>
          <w:szCs w:val="22"/>
        </w:rPr>
      </w:pPr>
      <w:r w:rsidRPr="00500E50">
        <w:rPr>
          <w:rFonts w:ascii="Arial" w:hAnsi="Arial" w:cs="Arial"/>
          <w:sz w:val="22"/>
          <w:szCs w:val="22"/>
        </w:rPr>
        <w:t>2.2 Theoretical Framework</w:t>
      </w:r>
    </w:p>
    <w:p w14:paraId="69BE3DCD" w14:textId="77777777" w:rsidR="00240943" w:rsidRPr="00500E50" w:rsidRDefault="00240943">
      <w:pPr>
        <w:rPr>
          <w:rFonts w:ascii="Arial" w:hAnsi="Arial" w:cs="Arial"/>
          <w:sz w:val="22"/>
          <w:szCs w:val="22"/>
        </w:rPr>
      </w:pPr>
    </w:p>
    <w:p w14:paraId="4255D59D" w14:textId="6CB91F49" w:rsidR="00240943" w:rsidRPr="00500E50" w:rsidRDefault="00500E50">
      <w:pPr>
        <w:rPr>
          <w:rFonts w:ascii="Arial" w:hAnsi="Arial" w:cs="Arial"/>
          <w:sz w:val="22"/>
          <w:szCs w:val="22"/>
        </w:rPr>
      </w:pPr>
      <w:r w:rsidRPr="00500E50">
        <w:rPr>
          <w:rFonts w:ascii="Arial" w:hAnsi="Arial" w:cs="Arial"/>
          <w:sz w:val="22"/>
          <w:szCs w:val="22"/>
        </w:rPr>
        <w:t xml:space="preserve">Corporate social responsibility is sometimes defined as the obligation of enterprises to conduct themselves ethically, striking a balance between profit generation and societal and environmental welfare (Carroll, 1991). Corporate social responsibility (CSR) is no longer an extra part of a company's strategy; it is now a key part of how corporations </w:t>
      </w:r>
      <w:r w:rsidR="00586DCC">
        <w:rPr>
          <w:rFonts w:ascii="Arial" w:hAnsi="Arial" w:cs="Arial"/>
          <w:sz w:val="22"/>
          <w:szCs w:val="22"/>
        </w:rPr>
        <w:t>engage</w:t>
      </w:r>
      <w:r w:rsidRPr="00500E50">
        <w:rPr>
          <w:rFonts w:ascii="Arial" w:hAnsi="Arial" w:cs="Arial"/>
          <w:sz w:val="22"/>
          <w:szCs w:val="22"/>
        </w:rPr>
        <w:t xml:space="preserve"> with their stakeholders (Crane &amp; Matten, 2016). Ethical consumerism strengthens CSR by highlighting the power of consumer choice. Customers are increasingly seeking brands that are transparent about their dedication to sustainability and equity (Jones et al., 2009). </w:t>
      </w:r>
      <w:r w:rsidR="006F206D">
        <w:rPr>
          <w:rFonts w:ascii="Arial" w:hAnsi="Arial" w:cs="Arial"/>
          <w:sz w:val="22"/>
          <w:szCs w:val="22"/>
        </w:rPr>
        <w:t xml:space="preserve">Many </w:t>
      </w:r>
      <w:r w:rsidRPr="00500E50">
        <w:rPr>
          <w:rFonts w:ascii="Arial" w:hAnsi="Arial" w:cs="Arial"/>
          <w:sz w:val="22"/>
          <w:szCs w:val="22"/>
        </w:rPr>
        <w:t>people think of The Body Shop as a pioneer in this area. From the beginning, Anita Roddick built the brand on moral values, like being against testing on animals, supporting trade in communities, and fighting for the environment (Roddick, 2005).</w:t>
      </w:r>
    </w:p>
    <w:p w14:paraId="71F0B057" w14:textId="77777777" w:rsidR="00240943" w:rsidRPr="00500E50" w:rsidRDefault="00240943">
      <w:pPr>
        <w:rPr>
          <w:rFonts w:ascii="Arial" w:hAnsi="Arial" w:cs="Arial"/>
          <w:sz w:val="22"/>
          <w:szCs w:val="22"/>
        </w:rPr>
      </w:pPr>
    </w:p>
    <w:p w14:paraId="39A9DE4F" w14:textId="77777777" w:rsidR="00240943" w:rsidRPr="00500E50" w:rsidRDefault="00500E50">
      <w:pPr>
        <w:rPr>
          <w:rFonts w:ascii="Arial" w:hAnsi="Arial" w:cs="Arial"/>
          <w:sz w:val="22"/>
          <w:szCs w:val="22"/>
        </w:rPr>
      </w:pPr>
      <w:r w:rsidRPr="00500E50">
        <w:rPr>
          <w:rFonts w:ascii="Arial" w:hAnsi="Arial" w:cs="Arial"/>
          <w:sz w:val="22"/>
          <w:szCs w:val="22"/>
        </w:rPr>
        <w:t>2.3 Models and Theoretical Frameworks</w:t>
      </w:r>
    </w:p>
    <w:p w14:paraId="44C25B55" w14:textId="77777777" w:rsidR="00240943" w:rsidRPr="00500E50" w:rsidRDefault="00240943">
      <w:pPr>
        <w:rPr>
          <w:rFonts w:ascii="Arial" w:hAnsi="Arial" w:cs="Arial"/>
          <w:sz w:val="22"/>
          <w:szCs w:val="22"/>
        </w:rPr>
      </w:pPr>
    </w:p>
    <w:p w14:paraId="20DEDA3B" w14:textId="78EF1092" w:rsidR="00240943" w:rsidRPr="00500E50" w:rsidRDefault="00500E50" w:rsidP="00500E50">
      <w:pPr>
        <w:pStyle w:val="ListParagraph"/>
        <w:numPr>
          <w:ilvl w:val="0"/>
          <w:numId w:val="2"/>
        </w:numPr>
        <w:rPr>
          <w:rFonts w:ascii="Arial" w:hAnsi="Arial" w:cs="Arial"/>
          <w:sz w:val="22"/>
          <w:szCs w:val="22"/>
        </w:rPr>
      </w:pPr>
      <w:r w:rsidRPr="00500E50">
        <w:rPr>
          <w:rFonts w:ascii="Arial" w:hAnsi="Arial" w:cs="Arial"/>
          <w:sz w:val="22"/>
          <w:szCs w:val="22"/>
        </w:rPr>
        <w:t>Businesses have responsibilities that are moral, legal, economic, and charitable. The Body Shop has always put doing the right thing and helping others ahead of making money in the near term.</w:t>
      </w:r>
    </w:p>
    <w:p w14:paraId="224732DA" w14:textId="3CE2D8B4" w:rsidR="00240943" w:rsidRPr="00500E50" w:rsidRDefault="00554FD9" w:rsidP="00500E50">
      <w:pPr>
        <w:pStyle w:val="ListParagraph"/>
        <w:numPr>
          <w:ilvl w:val="0"/>
          <w:numId w:val="2"/>
        </w:numPr>
        <w:rPr>
          <w:rFonts w:ascii="Arial" w:hAnsi="Arial" w:cs="Arial"/>
          <w:sz w:val="22"/>
          <w:szCs w:val="22"/>
        </w:rPr>
      </w:pPr>
      <w:r w:rsidRPr="00554FD9">
        <w:rPr>
          <w:rFonts w:ascii="Arial" w:hAnsi="Arial" w:cs="Arial"/>
          <w:sz w:val="22"/>
          <w:szCs w:val="22"/>
        </w:rPr>
        <w:t xml:space="preserve">Businesses must meet the diverse needs of various </w:t>
      </w:r>
      <w:r w:rsidR="00ED688B" w:rsidRPr="00554FD9">
        <w:rPr>
          <w:rFonts w:ascii="Arial" w:hAnsi="Arial" w:cs="Arial"/>
          <w:sz w:val="22"/>
          <w:szCs w:val="22"/>
        </w:rPr>
        <w:t>stakeholders.</w:t>
      </w:r>
      <w:r w:rsidR="00ED688B" w:rsidRPr="00500E50">
        <w:rPr>
          <w:rFonts w:ascii="Arial" w:hAnsi="Arial" w:cs="Arial"/>
          <w:sz w:val="22"/>
          <w:szCs w:val="22"/>
        </w:rPr>
        <w:t xml:space="preserve"> The</w:t>
      </w:r>
      <w:r w:rsidR="00500E50" w:rsidRPr="00500E50">
        <w:rPr>
          <w:rFonts w:ascii="Arial" w:hAnsi="Arial" w:cs="Arial"/>
          <w:sz w:val="22"/>
          <w:szCs w:val="22"/>
        </w:rPr>
        <w:t xml:space="preserve"> Body Shop's </w:t>
      </w:r>
      <w:proofErr w:type="gramStart"/>
      <w:r w:rsidR="00500E50" w:rsidRPr="00500E50">
        <w:rPr>
          <w:rFonts w:ascii="Arial" w:hAnsi="Arial" w:cs="Arial"/>
          <w:sz w:val="22"/>
          <w:szCs w:val="22"/>
        </w:rPr>
        <w:t>fair trade</w:t>
      </w:r>
      <w:proofErr w:type="gramEnd"/>
      <w:r w:rsidR="00500E50" w:rsidRPr="00500E50">
        <w:rPr>
          <w:rFonts w:ascii="Arial" w:hAnsi="Arial" w:cs="Arial"/>
          <w:sz w:val="22"/>
          <w:szCs w:val="22"/>
        </w:rPr>
        <w:t xml:space="preserve"> program</w:t>
      </w:r>
      <w:r w:rsidR="00ED688B">
        <w:rPr>
          <w:rFonts w:ascii="Arial" w:hAnsi="Arial" w:cs="Arial"/>
          <w:sz w:val="22"/>
          <w:szCs w:val="22"/>
        </w:rPr>
        <w:t>me</w:t>
      </w:r>
      <w:r w:rsidR="00500E50" w:rsidRPr="00500E50">
        <w:rPr>
          <w:rFonts w:ascii="Arial" w:hAnsi="Arial" w:cs="Arial"/>
          <w:sz w:val="22"/>
          <w:szCs w:val="22"/>
        </w:rPr>
        <w:t xml:space="preserve"> is a fantastic example of this because it makes sure that small suppliers make money too. (Freeman, 1984)</w:t>
      </w:r>
    </w:p>
    <w:p w14:paraId="20768EAB" w14:textId="77777777" w:rsidR="00240943" w:rsidRPr="00500E50" w:rsidRDefault="00500E50" w:rsidP="00500E50">
      <w:pPr>
        <w:pStyle w:val="ListParagraph"/>
        <w:numPr>
          <w:ilvl w:val="0"/>
          <w:numId w:val="2"/>
        </w:numPr>
        <w:rPr>
          <w:rFonts w:ascii="Arial" w:hAnsi="Arial" w:cs="Arial"/>
          <w:sz w:val="22"/>
          <w:szCs w:val="22"/>
        </w:rPr>
      </w:pPr>
      <w:r w:rsidRPr="00500E50">
        <w:rPr>
          <w:rFonts w:ascii="Arial" w:hAnsi="Arial" w:cs="Arial"/>
          <w:sz w:val="22"/>
          <w:szCs w:val="22"/>
        </w:rPr>
        <w:t>You should measure success by how it benefits individuals, the world, and your business. The Body Shop's CSR efforts, which include adopting eco-friendly packaging and battling climate change, fall into this paradigm. (Elkington, 1997)</w:t>
      </w:r>
    </w:p>
    <w:p w14:paraId="7F4BF5CE" w14:textId="77777777" w:rsidR="00240943" w:rsidRPr="00500E50" w:rsidRDefault="00240943">
      <w:pPr>
        <w:rPr>
          <w:rFonts w:ascii="Arial" w:hAnsi="Arial" w:cs="Arial"/>
          <w:sz w:val="22"/>
          <w:szCs w:val="22"/>
        </w:rPr>
      </w:pPr>
    </w:p>
    <w:p w14:paraId="50E15741" w14:textId="6AA6EA58" w:rsidR="00240943" w:rsidRDefault="00500E50">
      <w:pPr>
        <w:rPr>
          <w:rFonts w:ascii="Arial" w:hAnsi="Arial" w:cs="Arial"/>
          <w:sz w:val="22"/>
          <w:szCs w:val="22"/>
        </w:rPr>
      </w:pPr>
      <w:r w:rsidRPr="00500E50">
        <w:rPr>
          <w:rFonts w:ascii="Arial" w:hAnsi="Arial" w:cs="Arial"/>
          <w:sz w:val="22"/>
          <w:szCs w:val="22"/>
        </w:rPr>
        <w:t>2.4 Engaging Employees and Doing the Right Thing</w:t>
      </w:r>
    </w:p>
    <w:p w14:paraId="608461D3" w14:textId="77777777" w:rsidR="00387F78" w:rsidRPr="00500E50" w:rsidRDefault="00387F78">
      <w:pPr>
        <w:rPr>
          <w:rFonts w:ascii="Arial" w:hAnsi="Arial" w:cs="Arial"/>
          <w:sz w:val="22"/>
          <w:szCs w:val="22"/>
        </w:rPr>
      </w:pPr>
    </w:p>
    <w:p w14:paraId="6FDD4482" w14:textId="692FA967" w:rsidR="00240943" w:rsidRPr="00500E50" w:rsidRDefault="00FE3E54">
      <w:pPr>
        <w:rPr>
          <w:rFonts w:ascii="Arial" w:hAnsi="Arial" w:cs="Arial"/>
          <w:sz w:val="22"/>
          <w:szCs w:val="22"/>
        </w:rPr>
      </w:pPr>
      <w:r w:rsidRPr="00FE3E54">
        <w:rPr>
          <w:rFonts w:ascii="Arial" w:hAnsi="Arial" w:cs="Arial"/>
          <w:sz w:val="22"/>
          <w:szCs w:val="22"/>
        </w:rPr>
        <w:t xml:space="preserve">Studies consistently show that employees experience motivation when they perceive their organisation as actively engaged in significant endeavours (Glavas &amp; </w:t>
      </w:r>
      <w:proofErr w:type="spellStart"/>
      <w:r w:rsidRPr="00FE3E54">
        <w:rPr>
          <w:rFonts w:ascii="Arial" w:hAnsi="Arial" w:cs="Arial"/>
          <w:sz w:val="22"/>
          <w:szCs w:val="22"/>
        </w:rPr>
        <w:t>Piderit</w:t>
      </w:r>
      <w:proofErr w:type="spellEnd"/>
      <w:r w:rsidRPr="00FE3E54">
        <w:rPr>
          <w:rFonts w:ascii="Arial" w:hAnsi="Arial" w:cs="Arial"/>
          <w:sz w:val="22"/>
          <w:szCs w:val="22"/>
        </w:rPr>
        <w:t xml:space="preserve">, 2009). </w:t>
      </w:r>
      <w:r w:rsidR="00500E50" w:rsidRPr="00500E50">
        <w:rPr>
          <w:rFonts w:ascii="Arial" w:hAnsi="Arial" w:cs="Arial"/>
          <w:sz w:val="22"/>
          <w:szCs w:val="22"/>
        </w:rPr>
        <w:t xml:space="preserve"> CSR projects can improve morale, job satisfaction, and employee retention since workers feel that they are part of something that is beneficial for society (Bhattacharya et al., 2008). The Body Shop's advocacy and moral stance often make its workers proud of what they do. However, experts caution that perceiving CSR as insincere or inconsistent may foster cynicism and diminish engagement (Aguilera et al., 2007).</w:t>
      </w:r>
    </w:p>
    <w:p w14:paraId="169A1EA6" w14:textId="77777777" w:rsidR="00240943" w:rsidRPr="00500E50" w:rsidRDefault="00240943">
      <w:pPr>
        <w:rPr>
          <w:rFonts w:ascii="Arial" w:hAnsi="Arial" w:cs="Arial"/>
          <w:sz w:val="22"/>
          <w:szCs w:val="22"/>
        </w:rPr>
      </w:pPr>
    </w:p>
    <w:p w14:paraId="7560389A" w14:textId="2C34CE2E" w:rsidR="00240943" w:rsidRDefault="00500E50">
      <w:pPr>
        <w:rPr>
          <w:rFonts w:ascii="Arial" w:hAnsi="Arial" w:cs="Arial"/>
          <w:sz w:val="22"/>
          <w:szCs w:val="22"/>
        </w:rPr>
      </w:pPr>
      <w:r w:rsidRPr="00500E50">
        <w:rPr>
          <w:rFonts w:ascii="Arial" w:hAnsi="Arial" w:cs="Arial"/>
          <w:sz w:val="22"/>
          <w:szCs w:val="22"/>
        </w:rPr>
        <w:t xml:space="preserve">2.5 CSR and Business Performance </w:t>
      </w:r>
    </w:p>
    <w:p w14:paraId="7895BE12" w14:textId="77777777" w:rsidR="00387F78" w:rsidRPr="00500E50" w:rsidRDefault="00387F78">
      <w:pPr>
        <w:rPr>
          <w:rFonts w:ascii="Arial" w:hAnsi="Arial" w:cs="Arial"/>
          <w:sz w:val="22"/>
          <w:szCs w:val="22"/>
        </w:rPr>
      </w:pPr>
    </w:p>
    <w:p w14:paraId="07685539" w14:textId="385A5F60" w:rsidR="00240943" w:rsidRPr="00500E50" w:rsidRDefault="00500E50">
      <w:pPr>
        <w:rPr>
          <w:rFonts w:ascii="Arial" w:hAnsi="Arial" w:cs="Arial"/>
          <w:sz w:val="22"/>
          <w:szCs w:val="22"/>
        </w:rPr>
      </w:pPr>
      <w:r w:rsidRPr="00500E50">
        <w:rPr>
          <w:rFonts w:ascii="Arial" w:hAnsi="Arial" w:cs="Arial"/>
          <w:sz w:val="22"/>
          <w:szCs w:val="22"/>
        </w:rPr>
        <w:t xml:space="preserve">Research indicates that CSR can serve as a competitive advantage by improving corporate reputation and fostering customer loyalty (Bhattacharya &amp; Sen, 2004). </w:t>
      </w:r>
      <w:r w:rsidR="00075B88">
        <w:rPr>
          <w:rFonts w:ascii="Arial" w:hAnsi="Arial" w:cs="Arial"/>
          <w:sz w:val="22"/>
          <w:szCs w:val="22"/>
        </w:rPr>
        <w:t>Ethical</w:t>
      </w:r>
      <w:r w:rsidRPr="00500E50">
        <w:rPr>
          <w:rFonts w:ascii="Arial" w:hAnsi="Arial" w:cs="Arial"/>
          <w:sz w:val="22"/>
          <w:szCs w:val="22"/>
        </w:rPr>
        <w:t xml:space="preserve"> </w:t>
      </w:r>
      <w:r w:rsidR="00075B88">
        <w:rPr>
          <w:rFonts w:ascii="Arial" w:hAnsi="Arial" w:cs="Arial"/>
          <w:sz w:val="22"/>
          <w:szCs w:val="22"/>
        </w:rPr>
        <w:t>b</w:t>
      </w:r>
      <w:r w:rsidRPr="00500E50">
        <w:rPr>
          <w:rFonts w:ascii="Arial" w:hAnsi="Arial" w:cs="Arial"/>
          <w:sz w:val="22"/>
          <w:szCs w:val="22"/>
        </w:rPr>
        <w:t>usinesses often have loyal customers who are willing to pay more (Porter &amp; Kramer, 2011). Cosmetic firms have started using ethical positioning to set themselves apart from the rest. Some critics, on the other hand, believe that CSR can cost a lot of money and make things less efficient if it doesn't mesh with the company's main goal (Margolis &amp; Walsh, 2003). The Body Shop's main difficulty is finding a balance between doing the right thing and generating money. This</w:t>
      </w:r>
      <w:r w:rsidR="0030446B">
        <w:rPr>
          <w:rFonts w:ascii="Arial" w:hAnsi="Arial" w:cs="Arial"/>
          <w:sz w:val="22"/>
          <w:szCs w:val="22"/>
        </w:rPr>
        <w:t xml:space="preserve"> cha</w:t>
      </w:r>
      <w:r w:rsidR="002801CB">
        <w:rPr>
          <w:rFonts w:ascii="Arial" w:hAnsi="Arial" w:cs="Arial"/>
          <w:sz w:val="22"/>
          <w:szCs w:val="22"/>
        </w:rPr>
        <w:t>llenge</w:t>
      </w:r>
      <w:r w:rsidRPr="00500E50">
        <w:rPr>
          <w:rFonts w:ascii="Arial" w:hAnsi="Arial" w:cs="Arial"/>
          <w:sz w:val="22"/>
          <w:szCs w:val="22"/>
        </w:rPr>
        <w:t xml:space="preserve"> is especially hard because they </w:t>
      </w:r>
      <w:proofErr w:type="gramStart"/>
      <w:r w:rsidRPr="00500E50">
        <w:rPr>
          <w:rFonts w:ascii="Arial" w:hAnsi="Arial" w:cs="Arial"/>
          <w:sz w:val="22"/>
          <w:szCs w:val="22"/>
        </w:rPr>
        <w:t>have to</w:t>
      </w:r>
      <w:proofErr w:type="gramEnd"/>
      <w:r w:rsidRPr="00500E50">
        <w:rPr>
          <w:rFonts w:ascii="Arial" w:hAnsi="Arial" w:cs="Arial"/>
          <w:sz w:val="22"/>
          <w:szCs w:val="22"/>
        </w:rPr>
        <w:t xml:space="preserve"> compete with Lush and other huge firms all over the world.</w:t>
      </w:r>
    </w:p>
    <w:p w14:paraId="489A2720" w14:textId="77777777" w:rsidR="00240943" w:rsidRPr="00500E50" w:rsidRDefault="00240943">
      <w:pPr>
        <w:rPr>
          <w:rFonts w:ascii="Arial" w:hAnsi="Arial" w:cs="Arial"/>
          <w:sz w:val="22"/>
          <w:szCs w:val="22"/>
        </w:rPr>
      </w:pPr>
    </w:p>
    <w:p w14:paraId="7815942F" w14:textId="25B2B7FD" w:rsidR="00240943" w:rsidRDefault="00500E50">
      <w:pPr>
        <w:rPr>
          <w:rFonts w:ascii="Arial" w:hAnsi="Arial" w:cs="Arial"/>
          <w:sz w:val="22"/>
          <w:szCs w:val="22"/>
        </w:rPr>
      </w:pPr>
      <w:r w:rsidRPr="00500E50">
        <w:rPr>
          <w:rFonts w:ascii="Arial" w:hAnsi="Arial" w:cs="Arial"/>
          <w:sz w:val="22"/>
          <w:szCs w:val="22"/>
        </w:rPr>
        <w:t>2.6 Issues with becoming an ethical consumer</w:t>
      </w:r>
    </w:p>
    <w:p w14:paraId="3DB46A4A" w14:textId="77777777" w:rsidR="00387F78" w:rsidRPr="00500E50" w:rsidRDefault="00387F78">
      <w:pPr>
        <w:rPr>
          <w:rFonts w:ascii="Arial" w:hAnsi="Arial" w:cs="Arial"/>
          <w:sz w:val="22"/>
          <w:szCs w:val="22"/>
        </w:rPr>
      </w:pPr>
    </w:p>
    <w:p w14:paraId="6EE2C502" w14:textId="5063AAD1" w:rsidR="00240943" w:rsidRPr="00500E50" w:rsidRDefault="00500E50">
      <w:pPr>
        <w:rPr>
          <w:rFonts w:ascii="Arial" w:hAnsi="Arial" w:cs="Arial"/>
          <w:sz w:val="22"/>
          <w:szCs w:val="22"/>
        </w:rPr>
      </w:pPr>
      <w:r w:rsidRPr="00500E50">
        <w:rPr>
          <w:rFonts w:ascii="Arial" w:hAnsi="Arial" w:cs="Arial"/>
          <w:sz w:val="22"/>
          <w:szCs w:val="22"/>
        </w:rPr>
        <w:t xml:space="preserve">It is </w:t>
      </w:r>
      <w:r w:rsidR="00593E80">
        <w:rPr>
          <w:rFonts w:ascii="Arial" w:hAnsi="Arial" w:cs="Arial"/>
          <w:sz w:val="22"/>
          <w:szCs w:val="22"/>
        </w:rPr>
        <w:t xml:space="preserve">a </w:t>
      </w:r>
      <w:r w:rsidR="00036501">
        <w:rPr>
          <w:rFonts w:ascii="Arial" w:hAnsi="Arial" w:cs="Arial"/>
          <w:sz w:val="22"/>
          <w:szCs w:val="22"/>
        </w:rPr>
        <w:t>challenge</w:t>
      </w:r>
      <w:r w:rsidRPr="00500E50">
        <w:rPr>
          <w:rFonts w:ascii="Arial" w:hAnsi="Arial" w:cs="Arial"/>
          <w:sz w:val="22"/>
          <w:szCs w:val="22"/>
        </w:rPr>
        <w:t xml:space="preserve"> to stop "greenwashing"</w:t>
      </w:r>
      <w:r w:rsidR="003345FE">
        <w:rPr>
          <w:rFonts w:ascii="Arial" w:hAnsi="Arial" w:cs="Arial"/>
          <w:sz w:val="22"/>
          <w:szCs w:val="22"/>
        </w:rPr>
        <w:t>,</w:t>
      </w:r>
      <w:r w:rsidRPr="00500E50">
        <w:rPr>
          <w:rFonts w:ascii="Arial" w:hAnsi="Arial" w:cs="Arial"/>
          <w:sz w:val="22"/>
          <w:szCs w:val="22"/>
        </w:rPr>
        <w:t xml:space="preserve"> which is when you make false claims about how eco-friendly something is (Delmas &amp; Burbano, 2011). </w:t>
      </w:r>
      <w:r w:rsidR="009F0A5A" w:rsidRPr="009F0A5A">
        <w:rPr>
          <w:rFonts w:ascii="Arial" w:hAnsi="Arial" w:cs="Arial"/>
          <w:sz w:val="22"/>
          <w:szCs w:val="22"/>
        </w:rPr>
        <w:t>People are losing trust in brands, and if they don't keep their ethical promises, they could lose their reputation. Critics expressed negative opinions about The Body Shop, particularly during its ownership by L'Oréal, due to concerns that it was losing its moral purpose (Crane, 2013).</w:t>
      </w:r>
    </w:p>
    <w:p w14:paraId="0CACDA56" w14:textId="77777777" w:rsidR="00240943" w:rsidRPr="00500E50" w:rsidRDefault="00240943">
      <w:pPr>
        <w:rPr>
          <w:rFonts w:ascii="Arial" w:hAnsi="Arial" w:cs="Arial"/>
          <w:sz w:val="22"/>
          <w:szCs w:val="22"/>
        </w:rPr>
      </w:pPr>
    </w:p>
    <w:p w14:paraId="76C887DB" w14:textId="0A436748" w:rsidR="00240943" w:rsidRPr="00500E50" w:rsidRDefault="00500E50">
      <w:pPr>
        <w:rPr>
          <w:rFonts w:ascii="Arial" w:hAnsi="Arial" w:cs="Arial"/>
          <w:sz w:val="22"/>
          <w:szCs w:val="22"/>
        </w:rPr>
      </w:pPr>
      <w:r w:rsidRPr="00500E50">
        <w:rPr>
          <w:rFonts w:ascii="Arial" w:hAnsi="Arial" w:cs="Arial"/>
          <w:sz w:val="22"/>
          <w:szCs w:val="22"/>
        </w:rPr>
        <w:t>2.7 Research Gaps</w:t>
      </w:r>
      <w:r w:rsidR="00387F78">
        <w:rPr>
          <w:rFonts w:ascii="Arial" w:hAnsi="Arial" w:cs="Arial"/>
          <w:sz w:val="22"/>
          <w:szCs w:val="22"/>
        </w:rPr>
        <w:t>:</w:t>
      </w:r>
    </w:p>
    <w:p w14:paraId="50A42E91" w14:textId="7E954844" w:rsidR="00240943" w:rsidRPr="00500E50" w:rsidRDefault="00500E50" w:rsidP="00500E50">
      <w:pPr>
        <w:pStyle w:val="ListParagraph"/>
        <w:numPr>
          <w:ilvl w:val="0"/>
          <w:numId w:val="3"/>
        </w:numPr>
        <w:rPr>
          <w:rFonts w:ascii="Arial" w:hAnsi="Arial" w:cs="Arial"/>
          <w:sz w:val="22"/>
          <w:szCs w:val="22"/>
        </w:rPr>
      </w:pPr>
      <w:r w:rsidRPr="00500E50">
        <w:rPr>
          <w:rFonts w:ascii="Arial" w:hAnsi="Arial" w:cs="Arial"/>
          <w:sz w:val="22"/>
          <w:szCs w:val="22"/>
        </w:rPr>
        <w:t xml:space="preserve">The literature provides significant evidence of the advantageous effects of CSR; </w:t>
      </w:r>
      <w:proofErr w:type="gramStart"/>
      <w:r w:rsidR="00333F5A" w:rsidRPr="00500E50">
        <w:rPr>
          <w:rFonts w:ascii="Arial" w:hAnsi="Arial" w:cs="Arial"/>
          <w:sz w:val="22"/>
          <w:szCs w:val="22"/>
        </w:rPr>
        <w:t>yet</w:t>
      </w:r>
      <w:r w:rsidR="00333F5A">
        <w:rPr>
          <w:rFonts w:ascii="Arial" w:hAnsi="Arial" w:cs="Arial"/>
          <w:sz w:val="22"/>
          <w:szCs w:val="22"/>
        </w:rPr>
        <w:t>,</w:t>
      </w:r>
      <w:proofErr w:type="gramEnd"/>
      <w:r w:rsidRPr="00500E50">
        <w:rPr>
          <w:rFonts w:ascii="Arial" w:hAnsi="Arial" w:cs="Arial"/>
          <w:sz w:val="22"/>
          <w:szCs w:val="22"/>
        </w:rPr>
        <w:t xml:space="preserve"> there are notable shortcomings:</w:t>
      </w:r>
    </w:p>
    <w:p w14:paraId="7474B9DE" w14:textId="528DE6AD" w:rsidR="00240943" w:rsidRPr="00500E50" w:rsidRDefault="00500E50" w:rsidP="00500E50">
      <w:pPr>
        <w:pStyle w:val="ListParagraph"/>
        <w:numPr>
          <w:ilvl w:val="0"/>
          <w:numId w:val="3"/>
        </w:numPr>
        <w:rPr>
          <w:rFonts w:ascii="Arial" w:hAnsi="Arial" w:cs="Arial"/>
          <w:sz w:val="22"/>
          <w:szCs w:val="22"/>
        </w:rPr>
      </w:pPr>
      <w:r w:rsidRPr="00500E50">
        <w:rPr>
          <w:rFonts w:ascii="Arial" w:hAnsi="Arial" w:cs="Arial"/>
          <w:sz w:val="22"/>
          <w:szCs w:val="22"/>
        </w:rPr>
        <w:t>Many studies examine consumer perceptions, but</w:t>
      </w:r>
      <w:r w:rsidR="0020452C">
        <w:rPr>
          <w:rFonts w:ascii="Arial" w:hAnsi="Arial" w:cs="Arial"/>
          <w:sz w:val="22"/>
          <w:szCs w:val="22"/>
        </w:rPr>
        <w:t xml:space="preserve"> there is</w:t>
      </w:r>
      <w:r w:rsidRPr="00500E50">
        <w:rPr>
          <w:rFonts w:ascii="Arial" w:hAnsi="Arial" w:cs="Arial"/>
          <w:sz w:val="22"/>
          <w:szCs w:val="22"/>
        </w:rPr>
        <w:t xml:space="preserve"> less focus on the influence of CSR on employee engagement within retail settings.</w:t>
      </w:r>
    </w:p>
    <w:p w14:paraId="7C06953F" w14:textId="357E36F8" w:rsidR="00240943" w:rsidRPr="00683644" w:rsidRDefault="00683644" w:rsidP="00683644">
      <w:pPr>
        <w:pStyle w:val="ListParagraph"/>
        <w:numPr>
          <w:ilvl w:val="0"/>
          <w:numId w:val="3"/>
        </w:numPr>
        <w:rPr>
          <w:rFonts w:ascii="Arial" w:hAnsi="Arial" w:cs="Arial"/>
          <w:sz w:val="22"/>
          <w:szCs w:val="22"/>
        </w:rPr>
      </w:pPr>
      <w:r w:rsidRPr="00683644">
        <w:rPr>
          <w:rFonts w:ascii="Arial" w:hAnsi="Arial" w:cs="Arial"/>
          <w:sz w:val="22"/>
          <w:szCs w:val="22"/>
        </w:rPr>
        <w:t xml:space="preserve">Big international companies conduct most research, but The Body Shop stands out as a unique case. </w:t>
      </w:r>
    </w:p>
    <w:p w14:paraId="2F5FEBB9" w14:textId="0BC616EE" w:rsidR="00240943" w:rsidRPr="00500E50" w:rsidRDefault="00500E50" w:rsidP="00500E50">
      <w:pPr>
        <w:pStyle w:val="ListParagraph"/>
        <w:numPr>
          <w:ilvl w:val="0"/>
          <w:numId w:val="3"/>
        </w:numPr>
        <w:rPr>
          <w:rFonts w:ascii="Arial" w:hAnsi="Arial" w:cs="Arial"/>
          <w:sz w:val="22"/>
          <w:szCs w:val="22"/>
        </w:rPr>
      </w:pPr>
      <w:r w:rsidRPr="00500E50">
        <w:rPr>
          <w:rFonts w:ascii="Arial" w:hAnsi="Arial" w:cs="Arial"/>
          <w:sz w:val="22"/>
          <w:szCs w:val="22"/>
        </w:rPr>
        <w:t xml:space="preserve">There is a scarcity of research investigating the maintenance of CSR identity </w:t>
      </w:r>
      <w:proofErr w:type="gramStart"/>
      <w:r w:rsidRPr="00500E50">
        <w:rPr>
          <w:rFonts w:ascii="Arial" w:hAnsi="Arial" w:cs="Arial"/>
          <w:sz w:val="22"/>
          <w:szCs w:val="22"/>
        </w:rPr>
        <w:t>subsequent to</w:t>
      </w:r>
      <w:proofErr w:type="gramEnd"/>
      <w:r w:rsidRPr="00500E50">
        <w:rPr>
          <w:rFonts w:ascii="Arial" w:hAnsi="Arial" w:cs="Arial"/>
          <w:sz w:val="22"/>
          <w:szCs w:val="22"/>
        </w:rPr>
        <w:t xml:space="preserve"> the purchase of ethical enterprises by larger corporations. </w:t>
      </w:r>
    </w:p>
    <w:p w14:paraId="0DE2D79A" w14:textId="71DEEBA4" w:rsidR="00240943" w:rsidRPr="00500E50" w:rsidRDefault="00500E50" w:rsidP="00500E50">
      <w:pPr>
        <w:pStyle w:val="ListParagraph"/>
        <w:numPr>
          <w:ilvl w:val="0"/>
          <w:numId w:val="3"/>
        </w:numPr>
        <w:rPr>
          <w:rFonts w:ascii="Arial" w:hAnsi="Arial" w:cs="Arial"/>
          <w:sz w:val="22"/>
          <w:szCs w:val="22"/>
        </w:rPr>
      </w:pPr>
      <w:r w:rsidRPr="00500E50">
        <w:rPr>
          <w:rFonts w:ascii="Arial" w:hAnsi="Arial" w:cs="Arial"/>
          <w:sz w:val="22"/>
          <w:szCs w:val="22"/>
        </w:rPr>
        <w:t>There is a lack of longitudinal studies examining the durability of ethical models in the face of competitive pressures over extended periods.</w:t>
      </w:r>
    </w:p>
    <w:p w14:paraId="5275D5AF" w14:textId="77777777" w:rsidR="00240943" w:rsidRPr="00500E50" w:rsidRDefault="00240943">
      <w:pPr>
        <w:rPr>
          <w:rFonts w:ascii="Arial" w:hAnsi="Arial" w:cs="Arial"/>
          <w:sz w:val="22"/>
          <w:szCs w:val="22"/>
        </w:rPr>
      </w:pPr>
    </w:p>
    <w:p w14:paraId="6C5EBE41" w14:textId="037EE580" w:rsidR="00240943" w:rsidRDefault="00500E50">
      <w:pPr>
        <w:rPr>
          <w:rFonts w:ascii="Arial" w:hAnsi="Arial" w:cs="Arial"/>
          <w:sz w:val="22"/>
          <w:szCs w:val="22"/>
        </w:rPr>
      </w:pPr>
      <w:r w:rsidRPr="00500E50">
        <w:rPr>
          <w:rFonts w:ascii="Arial" w:hAnsi="Arial" w:cs="Arial"/>
          <w:sz w:val="22"/>
          <w:szCs w:val="22"/>
        </w:rPr>
        <w:t>2.8 A brief overview of Chapter 2</w:t>
      </w:r>
    </w:p>
    <w:p w14:paraId="3C0D8D40" w14:textId="77777777" w:rsidR="00387F78" w:rsidRPr="00500E50" w:rsidRDefault="00387F78">
      <w:pPr>
        <w:rPr>
          <w:rFonts w:ascii="Arial" w:hAnsi="Arial" w:cs="Arial"/>
          <w:sz w:val="22"/>
          <w:szCs w:val="22"/>
        </w:rPr>
      </w:pPr>
    </w:p>
    <w:p w14:paraId="09B5C53E" w14:textId="54199CA4" w:rsidR="00240943" w:rsidRPr="00500E50" w:rsidRDefault="00500E50">
      <w:pPr>
        <w:rPr>
          <w:rFonts w:ascii="Arial" w:hAnsi="Arial" w:cs="Arial"/>
          <w:sz w:val="22"/>
          <w:szCs w:val="22"/>
        </w:rPr>
      </w:pPr>
      <w:r w:rsidRPr="00500E50">
        <w:rPr>
          <w:rFonts w:ascii="Arial" w:hAnsi="Arial" w:cs="Arial"/>
          <w:sz w:val="22"/>
          <w:szCs w:val="22"/>
        </w:rPr>
        <w:t xml:space="preserve">This chapter </w:t>
      </w:r>
      <w:r w:rsidR="008C3FC9">
        <w:rPr>
          <w:rFonts w:ascii="Arial" w:hAnsi="Arial" w:cs="Arial"/>
          <w:sz w:val="22"/>
          <w:szCs w:val="22"/>
        </w:rPr>
        <w:t>disc</w:t>
      </w:r>
      <w:r w:rsidR="004169FB">
        <w:rPr>
          <w:rFonts w:ascii="Arial" w:hAnsi="Arial" w:cs="Arial"/>
          <w:sz w:val="22"/>
          <w:szCs w:val="22"/>
        </w:rPr>
        <w:t>ussed</w:t>
      </w:r>
      <w:r w:rsidRPr="00500E50">
        <w:rPr>
          <w:rFonts w:ascii="Arial" w:hAnsi="Arial" w:cs="Arial"/>
          <w:sz w:val="22"/>
          <w:szCs w:val="22"/>
        </w:rPr>
        <w:t xml:space="preserve"> CSR, ethical consumption, and other ideas that are essential to The Body Shop. Previous research demonstrate</w:t>
      </w:r>
      <w:r w:rsidR="003A029C">
        <w:rPr>
          <w:rFonts w:ascii="Arial" w:hAnsi="Arial" w:cs="Arial"/>
          <w:sz w:val="22"/>
          <w:szCs w:val="22"/>
        </w:rPr>
        <w:t>s</w:t>
      </w:r>
      <w:r w:rsidRPr="00500E50">
        <w:rPr>
          <w:rFonts w:ascii="Arial" w:hAnsi="Arial" w:cs="Arial"/>
          <w:sz w:val="22"/>
          <w:szCs w:val="22"/>
        </w:rPr>
        <w:t xml:space="preserve"> that CSR has favourable consequences while also stressing difficulties relat</w:t>
      </w:r>
      <w:r w:rsidR="00932088">
        <w:rPr>
          <w:rFonts w:ascii="Arial" w:hAnsi="Arial" w:cs="Arial"/>
          <w:sz w:val="22"/>
          <w:szCs w:val="22"/>
        </w:rPr>
        <w:t>ed</w:t>
      </w:r>
      <w:r w:rsidRPr="00500E50">
        <w:rPr>
          <w:rFonts w:ascii="Arial" w:hAnsi="Arial" w:cs="Arial"/>
          <w:sz w:val="22"/>
          <w:szCs w:val="22"/>
        </w:rPr>
        <w:t xml:space="preserve"> to authenticity, profitability, and scalability. These gaps are the reason why the study focuses on employee engagement and how well the business does.</w:t>
      </w:r>
    </w:p>
    <w:p w14:paraId="1D5C984B" w14:textId="77777777" w:rsidR="00240943" w:rsidRPr="00500E50" w:rsidRDefault="00240943">
      <w:pPr>
        <w:rPr>
          <w:rFonts w:ascii="Arial" w:hAnsi="Arial" w:cs="Arial"/>
          <w:sz w:val="22"/>
          <w:szCs w:val="22"/>
        </w:rPr>
      </w:pPr>
    </w:p>
    <w:p w14:paraId="044B34A4" w14:textId="77777777" w:rsidR="00240943" w:rsidRPr="00500E50" w:rsidRDefault="00240943">
      <w:pPr>
        <w:rPr>
          <w:rFonts w:ascii="Arial" w:hAnsi="Arial" w:cs="Arial"/>
          <w:sz w:val="22"/>
          <w:szCs w:val="22"/>
        </w:rPr>
      </w:pPr>
    </w:p>
    <w:p w14:paraId="542F1E51" w14:textId="77777777" w:rsidR="00240943" w:rsidRPr="00500E50" w:rsidRDefault="00240943">
      <w:pPr>
        <w:rPr>
          <w:rFonts w:ascii="Arial" w:hAnsi="Arial" w:cs="Arial"/>
          <w:sz w:val="22"/>
          <w:szCs w:val="22"/>
        </w:rPr>
      </w:pPr>
    </w:p>
    <w:p w14:paraId="2EAADFBF" w14:textId="77777777" w:rsidR="00240943" w:rsidRPr="00500E50" w:rsidRDefault="00500E50">
      <w:pPr>
        <w:rPr>
          <w:rFonts w:ascii="Arial" w:hAnsi="Arial" w:cs="Arial"/>
          <w:b/>
          <w:bCs/>
          <w:sz w:val="22"/>
          <w:szCs w:val="22"/>
        </w:rPr>
      </w:pPr>
      <w:r w:rsidRPr="00500E50">
        <w:rPr>
          <w:rFonts w:ascii="Arial" w:hAnsi="Arial" w:cs="Arial"/>
          <w:b/>
          <w:bCs/>
          <w:sz w:val="22"/>
          <w:szCs w:val="22"/>
        </w:rPr>
        <w:t>Chapter 3: How the Research Was Done</w:t>
      </w:r>
    </w:p>
    <w:p w14:paraId="6C565F73" w14:textId="77777777" w:rsidR="00240943" w:rsidRPr="00500E50" w:rsidRDefault="00240943">
      <w:pPr>
        <w:rPr>
          <w:rFonts w:ascii="Arial" w:hAnsi="Arial" w:cs="Arial"/>
          <w:sz w:val="22"/>
          <w:szCs w:val="22"/>
        </w:rPr>
      </w:pPr>
    </w:p>
    <w:p w14:paraId="271A128D" w14:textId="510CD122" w:rsidR="00240943" w:rsidRDefault="00500E50">
      <w:pPr>
        <w:rPr>
          <w:rFonts w:ascii="Arial" w:hAnsi="Arial" w:cs="Arial"/>
          <w:sz w:val="22"/>
          <w:szCs w:val="22"/>
        </w:rPr>
      </w:pPr>
      <w:r w:rsidRPr="00500E50">
        <w:rPr>
          <w:rFonts w:ascii="Arial" w:hAnsi="Arial" w:cs="Arial"/>
          <w:sz w:val="22"/>
          <w:szCs w:val="22"/>
        </w:rPr>
        <w:t>3.1 Introduction</w:t>
      </w:r>
    </w:p>
    <w:p w14:paraId="145A2459" w14:textId="77777777" w:rsidR="008604F6" w:rsidRPr="00500E50" w:rsidRDefault="008604F6">
      <w:pPr>
        <w:rPr>
          <w:rFonts w:ascii="Arial" w:hAnsi="Arial" w:cs="Arial"/>
          <w:sz w:val="22"/>
          <w:szCs w:val="22"/>
        </w:rPr>
      </w:pPr>
    </w:p>
    <w:p w14:paraId="2E466A9D" w14:textId="74BEEA42" w:rsidR="00240943" w:rsidRPr="00500E50" w:rsidRDefault="00500E50">
      <w:pPr>
        <w:rPr>
          <w:rFonts w:ascii="Arial" w:hAnsi="Arial" w:cs="Arial"/>
          <w:sz w:val="22"/>
          <w:szCs w:val="22"/>
        </w:rPr>
      </w:pPr>
      <w:r w:rsidRPr="00500E50">
        <w:rPr>
          <w:rFonts w:ascii="Arial" w:hAnsi="Arial" w:cs="Arial"/>
          <w:sz w:val="22"/>
          <w:szCs w:val="22"/>
        </w:rPr>
        <w:t>This chapter delineates the philosophical approach, paradigm, technique, design, sample, data collection, analysis, and ethical considerations of the research. The aim is to authenticate the chosen methodology used to examine the influence of The Body Shop's ethical standards on performance and engagement.</w:t>
      </w:r>
    </w:p>
    <w:p w14:paraId="5E74D623" w14:textId="77777777" w:rsidR="00240943" w:rsidRPr="00500E50" w:rsidRDefault="00240943">
      <w:pPr>
        <w:rPr>
          <w:rFonts w:ascii="Arial" w:hAnsi="Arial" w:cs="Arial"/>
          <w:sz w:val="22"/>
          <w:szCs w:val="22"/>
        </w:rPr>
      </w:pPr>
    </w:p>
    <w:p w14:paraId="3577BD56" w14:textId="04DFB3D3" w:rsidR="00240943" w:rsidRDefault="00500E50">
      <w:pPr>
        <w:rPr>
          <w:rFonts w:ascii="Arial" w:hAnsi="Arial" w:cs="Arial"/>
          <w:sz w:val="22"/>
          <w:szCs w:val="22"/>
        </w:rPr>
      </w:pPr>
      <w:r w:rsidRPr="00500E50">
        <w:rPr>
          <w:rFonts w:ascii="Arial" w:hAnsi="Arial" w:cs="Arial"/>
          <w:sz w:val="22"/>
          <w:szCs w:val="22"/>
        </w:rPr>
        <w:t>3.2 Philosophy of Research</w:t>
      </w:r>
    </w:p>
    <w:p w14:paraId="34993CA4" w14:textId="77777777" w:rsidR="008604F6" w:rsidRPr="00500E50" w:rsidRDefault="008604F6">
      <w:pPr>
        <w:rPr>
          <w:rFonts w:ascii="Arial" w:hAnsi="Arial" w:cs="Arial"/>
          <w:sz w:val="22"/>
          <w:szCs w:val="22"/>
        </w:rPr>
      </w:pPr>
    </w:p>
    <w:p w14:paraId="4DA76781" w14:textId="79B15FE1" w:rsidR="00240943" w:rsidRPr="00500E50" w:rsidRDefault="00500E50">
      <w:pPr>
        <w:rPr>
          <w:rFonts w:ascii="Arial" w:hAnsi="Arial" w:cs="Arial"/>
          <w:sz w:val="22"/>
          <w:szCs w:val="22"/>
        </w:rPr>
      </w:pPr>
      <w:r w:rsidRPr="00500E50">
        <w:rPr>
          <w:rFonts w:ascii="Arial" w:hAnsi="Arial" w:cs="Arial"/>
          <w:sz w:val="22"/>
          <w:szCs w:val="22"/>
        </w:rPr>
        <w:t>The research</w:t>
      </w:r>
      <w:r w:rsidR="00432870">
        <w:rPr>
          <w:rFonts w:ascii="Arial" w:hAnsi="Arial" w:cs="Arial"/>
          <w:sz w:val="22"/>
          <w:szCs w:val="22"/>
        </w:rPr>
        <w:t>ers</w:t>
      </w:r>
      <w:r w:rsidRPr="00500E50">
        <w:rPr>
          <w:rFonts w:ascii="Arial" w:hAnsi="Arial" w:cs="Arial"/>
          <w:sz w:val="22"/>
          <w:szCs w:val="22"/>
        </w:rPr>
        <w:t xml:space="preserve"> </w:t>
      </w:r>
      <w:proofErr w:type="gramStart"/>
      <w:r w:rsidRPr="00500E50">
        <w:rPr>
          <w:rFonts w:ascii="Arial" w:hAnsi="Arial" w:cs="Arial"/>
          <w:sz w:val="22"/>
          <w:szCs w:val="22"/>
        </w:rPr>
        <w:t>employs</w:t>
      </w:r>
      <w:proofErr w:type="gramEnd"/>
      <w:r w:rsidRPr="00500E50">
        <w:rPr>
          <w:rFonts w:ascii="Arial" w:hAnsi="Arial" w:cs="Arial"/>
          <w:sz w:val="22"/>
          <w:szCs w:val="22"/>
        </w:rPr>
        <w:t xml:space="preserve"> pragmatism, emphasising practical outcomes and flexible techniques (Creswell &amp; Creswell, 2017). Pragmatism enables the integration of quantitative and qualitative data, ensuring a holistic view of both employee and consumer perspectives.</w:t>
      </w:r>
    </w:p>
    <w:p w14:paraId="2A3AA2D8" w14:textId="77777777" w:rsidR="00240943" w:rsidRPr="00500E50" w:rsidRDefault="00240943">
      <w:pPr>
        <w:rPr>
          <w:rFonts w:ascii="Arial" w:hAnsi="Arial" w:cs="Arial"/>
          <w:sz w:val="22"/>
          <w:szCs w:val="22"/>
        </w:rPr>
      </w:pPr>
    </w:p>
    <w:p w14:paraId="002B95DE" w14:textId="3AECAE15" w:rsidR="00240943" w:rsidRDefault="00500E50">
      <w:pPr>
        <w:rPr>
          <w:rFonts w:ascii="Arial" w:hAnsi="Arial" w:cs="Arial"/>
          <w:sz w:val="22"/>
          <w:szCs w:val="22"/>
        </w:rPr>
      </w:pPr>
      <w:r w:rsidRPr="00500E50">
        <w:rPr>
          <w:rFonts w:ascii="Arial" w:hAnsi="Arial" w:cs="Arial"/>
          <w:sz w:val="22"/>
          <w:szCs w:val="22"/>
        </w:rPr>
        <w:t>3.3 Research Paradigm</w:t>
      </w:r>
    </w:p>
    <w:p w14:paraId="337D5DB7" w14:textId="77777777" w:rsidR="008604F6" w:rsidRPr="00500E50" w:rsidRDefault="008604F6">
      <w:pPr>
        <w:rPr>
          <w:rFonts w:ascii="Arial" w:hAnsi="Arial" w:cs="Arial"/>
          <w:sz w:val="22"/>
          <w:szCs w:val="22"/>
        </w:rPr>
      </w:pPr>
    </w:p>
    <w:p w14:paraId="232114DB" w14:textId="77777777" w:rsidR="00240943" w:rsidRPr="00500E50" w:rsidRDefault="00500E50">
      <w:pPr>
        <w:rPr>
          <w:rFonts w:ascii="Arial" w:hAnsi="Arial" w:cs="Arial"/>
          <w:sz w:val="22"/>
          <w:szCs w:val="22"/>
        </w:rPr>
      </w:pPr>
      <w:r w:rsidRPr="00500E50">
        <w:rPr>
          <w:rFonts w:ascii="Arial" w:hAnsi="Arial" w:cs="Arial"/>
          <w:sz w:val="22"/>
          <w:szCs w:val="22"/>
        </w:rPr>
        <w:t>The mixed-methods paradigm combines the best parts of quantitative surveys and qualitative interviews. This is appropriate for CSR research, which requires both measurable indicators (e.g., engagement, loyalty) and a deep comprehension of experiences and viewpoints (Johnson &amp; Onwuegbuzie, 2004).</w:t>
      </w:r>
    </w:p>
    <w:p w14:paraId="4729D9AB" w14:textId="77777777" w:rsidR="00240943" w:rsidRPr="00500E50" w:rsidRDefault="00240943">
      <w:pPr>
        <w:rPr>
          <w:rFonts w:ascii="Arial" w:hAnsi="Arial" w:cs="Arial"/>
          <w:sz w:val="22"/>
          <w:szCs w:val="22"/>
        </w:rPr>
      </w:pPr>
    </w:p>
    <w:p w14:paraId="2B90619E" w14:textId="77777777" w:rsidR="00240943" w:rsidRPr="00500E50" w:rsidRDefault="00500E50">
      <w:pPr>
        <w:rPr>
          <w:rFonts w:ascii="Arial" w:hAnsi="Arial" w:cs="Arial"/>
          <w:sz w:val="22"/>
          <w:szCs w:val="22"/>
        </w:rPr>
      </w:pPr>
      <w:r w:rsidRPr="00500E50">
        <w:rPr>
          <w:rFonts w:ascii="Arial" w:hAnsi="Arial" w:cs="Arial"/>
          <w:sz w:val="22"/>
          <w:szCs w:val="22"/>
        </w:rPr>
        <w:t>3.4 Research Method</w:t>
      </w:r>
    </w:p>
    <w:p w14:paraId="5CFDC4D6" w14:textId="77777777" w:rsidR="00240943" w:rsidRPr="00500E50" w:rsidRDefault="00240943">
      <w:pPr>
        <w:rPr>
          <w:rFonts w:ascii="Arial" w:hAnsi="Arial" w:cs="Arial"/>
          <w:sz w:val="22"/>
          <w:szCs w:val="22"/>
        </w:rPr>
      </w:pPr>
    </w:p>
    <w:p w14:paraId="0E7528CD" w14:textId="77777777" w:rsidR="00240943" w:rsidRPr="00500E50" w:rsidRDefault="00500E50">
      <w:pPr>
        <w:rPr>
          <w:rFonts w:ascii="Arial" w:hAnsi="Arial" w:cs="Arial"/>
          <w:sz w:val="22"/>
          <w:szCs w:val="22"/>
        </w:rPr>
      </w:pPr>
      <w:r w:rsidRPr="00500E50">
        <w:rPr>
          <w:rFonts w:ascii="Arial" w:hAnsi="Arial" w:cs="Arial"/>
          <w:sz w:val="22"/>
          <w:szCs w:val="22"/>
        </w:rPr>
        <w:t>The research utilises a deductive technique, assessing established concepts such as Carroll’s CSR Pyramid and stakeholder theory, while also incorporating inductive insights from qualitative interviews to uncover unexpected conclusions (Saunders et al., 2019).</w:t>
      </w:r>
    </w:p>
    <w:p w14:paraId="3FAAF8E5" w14:textId="77777777" w:rsidR="00240943" w:rsidRPr="00500E50" w:rsidRDefault="00240943">
      <w:pPr>
        <w:rPr>
          <w:rFonts w:ascii="Arial" w:hAnsi="Arial" w:cs="Arial"/>
          <w:sz w:val="22"/>
          <w:szCs w:val="22"/>
        </w:rPr>
      </w:pPr>
    </w:p>
    <w:p w14:paraId="1D1B3A6B" w14:textId="77777777" w:rsidR="00240943" w:rsidRPr="00500E50" w:rsidRDefault="00500E50">
      <w:pPr>
        <w:rPr>
          <w:rFonts w:ascii="Arial" w:hAnsi="Arial" w:cs="Arial"/>
          <w:sz w:val="22"/>
          <w:szCs w:val="22"/>
        </w:rPr>
      </w:pPr>
      <w:r w:rsidRPr="00500E50">
        <w:rPr>
          <w:rFonts w:ascii="Arial" w:hAnsi="Arial" w:cs="Arial"/>
          <w:sz w:val="22"/>
          <w:szCs w:val="22"/>
        </w:rPr>
        <w:t>3.5 Methodological Position</w:t>
      </w:r>
    </w:p>
    <w:p w14:paraId="389CCA74" w14:textId="77777777" w:rsidR="00240943" w:rsidRPr="00500E50" w:rsidRDefault="00240943">
      <w:pPr>
        <w:rPr>
          <w:rFonts w:ascii="Arial" w:hAnsi="Arial" w:cs="Arial"/>
          <w:sz w:val="22"/>
          <w:szCs w:val="22"/>
        </w:rPr>
      </w:pPr>
    </w:p>
    <w:p w14:paraId="720F84BA" w14:textId="77777777" w:rsidR="00240943" w:rsidRPr="00500E50" w:rsidRDefault="00500E50">
      <w:pPr>
        <w:rPr>
          <w:rFonts w:ascii="Arial" w:hAnsi="Arial" w:cs="Arial"/>
          <w:sz w:val="22"/>
          <w:szCs w:val="22"/>
        </w:rPr>
      </w:pPr>
      <w:r w:rsidRPr="00500E50">
        <w:rPr>
          <w:rFonts w:ascii="Arial" w:hAnsi="Arial" w:cs="Arial"/>
          <w:sz w:val="22"/>
          <w:szCs w:val="22"/>
        </w:rPr>
        <w:t>The stance is explanatory, aiming to determine both the influence of CSR on outcomes and the underlying mechanisms and reasons for these impacts. This makes it possible to link survey results to qualitative reasons.</w:t>
      </w:r>
    </w:p>
    <w:p w14:paraId="5863C370" w14:textId="77777777" w:rsidR="00240943" w:rsidRPr="00500E50" w:rsidRDefault="00240943">
      <w:pPr>
        <w:rPr>
          <w:rFonts w:ascii="Arial" w:hAnsi="Arial" w:cs="Arial"/>
          <w:sz w:val="22"/>
          <w:szCs w:val="22"/>
        </w:rPr>
      </w:pPr>
    </w:p>
    <w:p w14:paraId="6655B50A" w14:textId="50D2188F" w:rsidR="00240943" w:rsidRPr="00500E50" w:rsidRDefault="00500E50">
      <w:pPr>
        <w:rPr>
          <w:rFonts w:ascii="Arial" w:hAnsi="Arial" w:cs="Arial"/>
          <w:sz w:val="22"/>
          <w:szCs w:val="22"/>
        </w:rPr>
      </w:pPr>
      <w:r w:rsidRPr="00500E50">
        <w:rPr>
          <w:rFonts w:ascii="Arial" w:hAnsi="Arial" w:cs="Arial"/>
          <w:sz w:val="22"/>
          <w:szCs w:val="22"/>
        </w:rPr>
        <w:t>3.6 Research Plan and Strategy</w:t>
      </w:r>
      <w:r>
        <w:rPr>
          <w:rFonts w:ascii="Arial" w:hAnsi="Arial" w:cs="Arial"/>
          <w:sz w:val="22"/>
          <w:szCs w:val="22"/>
        </w:rPr>
        <w:t>:</w:t>
      </w:r>
    </w:p>
    <w:p w14:paraId="3E1DC71C" w14:textId="7A2EC870" w:rsidR="00240943" w:rsidRPr="00500E50" w:rsidRDefault="00500E50" w:rsidP="00500E50">
      <w:pPr>
        <w:pStyle w:val="ListParagraph"/>
        <w:numPr>
          <w:ilvl w:val="0"/>
          <w:numId w:val="4"/>
        </w:numPr>
        <w:rPr>
          <w:rFonts w:ascii="Arial" w:hAnsi="Arial" w:cs="Arial"/>
          <w:sz w:val="22"/>
          <w:szCs w:val="22"/>
        </w:rPr>
      </w:pPr>
      <w:r w:rsidRPr="00500E50">
        <w:rPr>
          <w:rFonts w:ascii="Arial" w:hAnsi="Arial" w:cs="Arial"/>
          <w:sz w:val="22"/>
          <w:szCs w:val="22"/>
        </w:rPr>
        <w:t>We will use a sequential explanatory mixed-methods design (Creswell &amp; Creswell, 2017):</w:t>
      </w:r>
    </w:p>
    <w:p w14:paraId="303C4348" w14:textId="111346EB" w:rsidR="00240943" w:rsidRPr="00500E50" w:rsidRDefault="009C5F38" w:rsidP="00500E50">
      <w:pPr>
        <w:pStyle w:val="ListParagraph"/>
        <w:numPr>
          <w:ilvl w:val="0"/>
          <w:numId w:val="4"/>
        </w:numPr>
        <w:rPr>
          <w:rFonts w:ascii="Arial" w:hAnsi="Arial" w:cs="Arial"/>
          <w:sz w:val="22"/>
          <w:szCs w:val="22"/>
        </w:rPr>
      </w:pPr>
      <w:r w:rsidRPr="009C5F38">
        <w:rPr>
          <w:rFonts w:ascii="Arial" w:hAnsi="Arial" w:cs="Arial"/>
          <w:sz w:val="22"/>
          <w:szCs w:val="22"/>
        </w:rPr>
        <w:t>We will conduct surveys of both consumers and staff to gather their perspectives on CSR, loyalty, and engagement.</w:t>
      </w:r>
    </w:p>
    <w:p w14:paraId="4D614A37" w14:textId="477EE075" w:rsidR="00240943" w:rsidRPr="00500E50" w:rsidRDefault="008C4410" w:rsidP="00500E50">
      <w:pPr>
        <w:pStyle w:val="ListParagraph"/>
        <w:numPr>
          <w:ilvl w:val="0"/>
          <w:numId w:val="4"/>
        </w:numPr>
        <w:rPr>
          <w:rFonts w:ascii="Arial" w:hAnsi="Arial" w:cs="Arial"/>
          <w:sz w:val="22"/>
          <w:szCs w:val="22"/>
        </w:rPr>
      </w:pPr>
      <w:r w:rsidRPr="008C4410">
        <w:rPr>
          <w:rFonts w:ascii="Arial" w:hAnsi="Arial" w:cs="Arial"/>
          <w:sz w:val="22"/>
          <w:szCs w:val="22"/>
        </w:rPr>
        <w:t>We conducted semi-structured interviews with managers and staff, supplemented by a review of CSR reports, to delve deeper into the findings of the survey.</w:t>
      </w:r>
    </w:p>
    <w:p w14:paraId="2869018A" w14:textId="78A12CDD" w:rsidR="00240943" w:rsidRPr="00500E50" w:rsidRDefault="00500E50" w:rsidP="00500E50">
      <w:pPr>
        <w:pStyle w:val="ListParagraph"/>
        <w:numPr>
          <w:ilvl w:val="0"/>
          <w:numId w:val="4"/>
        </w:numPr>
        <w:rPr>
          <w:rFonts w:ascii="Arial" w:hAnsi="Arial" w:cs="Arial"/>
          <w:sz w:val="22"/>
          <w:szCs w:val="22"/>
        </w:rPr>
      </w:pPr>
      <w:r w:rsidRPr="00500E50">
        <w:rPr>
          <w:rFonts w:ascii="Arial" w:hAnsi="Arial" w:cs="Arial"/>
          <w:sz w:val="22"/>
          <w:szCs w:val="22"/>
        </w:rPr>
        <w:t xml:space="preserve">This method makes sure the numbers are right </w:t>
      </w:r>
      <w:proofErr w:type="gramStart"/>
      <w:r w:rsidRPr="00500E50">
        <w:rPr>
          <w:rFonts w:ascii="Arial" w:hAnsi="Arial" w:cs="Arial"/>
          <w:sz w:val="22"/>
          <w:szCs w:val="22"/>
        </w:rPr>
        <w:t>and also</w:t>
      </w:r>
      <w:proofErr w:type="gramEnd"/>
      <w:r w:rsidRPr="00500E50">
        <w:rPr>
          <w:rFonts w:ascii="Arial" w:hAnsi="Arial" w:cs="Arial"/>
          <w:sz w:val="22"/>
          <w:szCs w:val="22"/>
        </w:rPr>
        <w:t xml:space="preserve"> </w:t>
      </w:r>
      <w:r w:rsidR="009402AE">
        <w:rPr>
          <w:rFonts w:ascii="Arial" w:hAnsi="Arial" w:cs="Arial"/>
          <w:sz w:val="22"/>
          <w:szCs w:val="22"/>
        </w:rPr>
        <w:t>provides</w:t>
      </w:r>
      <w:r w:rsidRPr="00500E50">
        <w:rPr>
          <w:rFonts w:ascii="Arial" w:hAnsi="Arial" w:cs="Arial"/>
          <w:sz w:val="22"/>
          <w:szCs w:val="22"/>
        </w:rPr>
        <w:t xml:space="preserve"> us a lot of information about how The Body Shop works and what its culture is like.</w:t>
      </w:r>
    </w:p>
    <w:p w14:paraId="5F6CD1A4" w14:textId="77777777" w:rsidR="00240943" w:rsidRPr="00500E50" w:rsidRDefault="00240943">
      <w:pPr>
        <w:rPr>
          <w:rFonts w:ascii="Arial" w:hAnsi="Arial" w:cs="Arial"/>
          <w:sz w:val="22"/>
          <w:szCs w:val="22"/>
        </w:rPr>
      </w:pPr>
    </w:p>
    <w:p w14:paraId="6CB3577E" w14:textId="77777777" w:rsidR="00240943" w:rsidRPr="00500E50" w:rsidRDefault="00500E50">
      <w:pPr>
        <w:rPr>
          <w:rFonts w:ascii="Arial" w:hAnsi="Arial" w:cs="Arial"/>
          <w:sz w:val="22"/>
          <w:szCs w:val="22"/>
        </w:rPr>
      </w:pPr>
      <w:r w:rsidRPr="00500E50">
        <w:rPr>
          <w:rFonts w:ascii="Arial" w:hAnsi="Arial" w:cs="Arial"/>
          <w:sz w:val="22"/>
          <w:szCs w:val="22"/>
        </w:rPr>
        <w:t>3.7 The people and the sample</w:t>
      </w:r>
    </w:p>
    <w:p w14:paraId="37307196" w14:textId="77777777" w:rsidR="00240943" w:rsidRPr="00500E50" w:rsidRDefault="00240943">
      <w:pPr>
        <w:rPr>
          <w:rFonts w:ascii="Arial" w:hAnsi="Arial" w:cs="Arial"/>
          <w:sz w:val="22"/>
          <w:szCs w:val="22"/>
        </w:rPr>
      </w:pPr>
    </w:p>
    <w:p w14:paraId="1DE53FA8" w14:textId="1A8BD500" w:rsidR="00240943" w:rsidRPr="00500E50" w:rsidRDefault="00500E50">
      <w:pPr>
        <w:rPr>
          <w:rFonts w:ascii="Arial" w:hAnsi="Arial" w:cs="Arial"/>
          <w:sz w:val="22"/>
          <w:szCs w:val="22"/>
        </w:rPr>
      </w:pPr>
      <w:r w:rsidRPr="00500E50">
        <w:rPr>
          <w:rFonts w:ascii="Arial" w:hAnsi="Arial" w:cs="Arial"/>
          <w:sz w:val="22"/>
          <w:szCs w:val="22"/>
        </w:rPr>
        <w:t>The research population includes:</w:t>
      </w:r>
    </w:p>
    <w:p w14:paraId="513F5CEA" w14:textId="0F6E99E6" w:rsidR="00240943" w:rsidRPr="00500E50" w:rsidRDefault="0002760C" w:rsidP="00500E50">
      <w:pPr>
        <w:pStyle w:val="ListParagraph"/>
        <w:numPr>
          <w:ilvl w:val="0"/>
          <w:numId w:val="5"/>
        </w:numPr>
        <w:rPr>
          <w:rFonts w:ascii="Arial" w:hAnsi="Arial" w:cs="Arial"/>
          <w:sz w:val="22"/>
          <w:szCs w:val="22"/>
        </w:rPr>
      </w:pPr>
      <w:r w:rsidRPr="0002760C">
        <w:rPr>
          <w:rFonts w:ascii="Arial" w:hAnsi="Arial" w:cs="Arial"/>
          <w:sz w:val="22"/>
          <w:szCs w:val="22"/>
        </w:rPr>
        <w:t>The research population comprises individuals who are employed in stores across the UK.</w:t>
      </w:r>
    </w:p>
    <w:p w14:paraId="4F108817" w14:textId="3B0AE0A2" w:rsidR="00240943" w:rsidRPr="00500E50" w:rsidRDefault="004A30DD" w:rsidP="00500E50">
      <w:pPr>
        <w:pStyle w:val="ListParagraph"/>
        <w:numPr>
          <w:ilvl w:val="0"/>
          <w:numId w:val="5"/>
        </w:numPr>
        <w:rPr>
          <w:rFonts w:ascii="Arial" w:hAnsi="Arial" w:cs="Arial"/>
          <w:sz w:val="22"/>
          <w:szCs w:val="22"/>
        </w:rPr>
      </w:pPr>
      <w:r w:rsidRPr="004A30DD">
        <w:rPr>
          <w:rFonts w:ascii="Arial" w:hAnsi="Arial" w:cs="Arial"/>
          <w:sz w:val="22"/>
          <w:szCs w:val="22"/>
        </w:rPr>
        <w:t>Individuals who are aware of The Body Shop's efforts in corporate social responsibility are also included.</w:t>
      </w:r>
    </w:p>
    <w:p w14:paraId="4841A7C2" w14:textId="77777777" w:rsidR="00240943" w:rsidRPr="00500E50" w:rsidRDefault="00500E50" w:rsidP="00500E50">
      <w:pPr>
        <w:pStyle w:val="ListParagraph"/>
        <w:numPr>
          <w:ilvl w:val="0"/>
          <w:numId w:val="5"/>
        </w:numPr>
        <w:rPr>
          <w:rFonts w:ascii="Arial" w:hAnsi="Arial" w:cs="Arial"/>
          <w:sz w:val="22"/>
          <w:szCs w:val="22"/>
        </w:rPr>
      </w:pPr>
      <w:r w:rsidRPr="00500E50">
        <w:rPr>
          <w:rFonts w:ascii="Arial" w:hAnsi="Arial" w:cs="Arial"/>
          <w:sz w:val="22"/>
          <w:szCs w:val="22"/>
        </w:rPr>
        <w:t>UK division managers and CSR officials.</w:t>
      </w:r>
    </w:p>
    <w:p w14:paraId="19CD894F" w14:textId="77777777" w:rsidR="00240943" w:rsidRPr="00500E50" w:rsidRDefault="00240943">
      <w:pPr>
        <w:rPr>
          <w:rFonts w:ascii="Arial" w:hAnsi="Arial" w:cs="Arial"/>
          <w:sz w:val="22"/>
          <w:szCs w:val="22"/>
        </w:rPr>
      </w:pPr>
    </w:p>
    <w:p w14:paraId="7D194847" w14:textId="653E0EB0" w:rsidR="00240943" w:rsidRPr="00500E50" w:rsidRDefault="00500E50">
      <w:pPr>
        <w:rPr>
          <w:rFonts w:ascii="Arial" w:hAnsi="Arial" w:cs="Arial"/>
          <w:sz w:val="22"/>
          <w:szCs w:val="22"/>
        </w:rPr>
      </w:pPr>
      <w:r w:rsidRPr="00500E50">
        <w:rPr>
          <w:rFonts w:ascii="Arial" w:hAnsi="Arial" w:cs="Arial"/>
          <w:sz w:val="22"/>
          <w:szCs w:val="22"/>
        </w:rPr>
        <w:t xml:space="preserve">Sampling will use a stratified strategy to </w:t>
      </w:r>
      <w:r w:rsidR="00136346">
        <w:rPr>
          <w:rFonts w:ascii="Arial" w:hAnsi="Arial" w:cs="Arial"/>
          <w:sz w:val="22"/>
          <w:szCs w:val="22"/>
        </w:rPr>
        <w:t>en</w:t>
      </w:r>
      <w:r w:rsidRPr="00500E50">
        <w:rPr>
          <w:rFonts w:ascii="Arial" w:hAnsi="Arial" w:cs="Arial"/>
          <w:sz w:val="22"/>
          <w:szCs w:val="22"/>
        </w:rPr>
        <w:t xml:space="preserve">sure that there are people of different ages, races, and roles. About 150 staff and 200 customers will </w:t>
      </w:r>
      <w:proofErr w:type="spellStart"/>
      <w:r w:rsidR="00030EDF">
        <w:rPr>
          <w:rFonts w:ascii="Arial" w:hAnsi="Arial" w:cs="Arial"/>
          <w:sz w:val="22"/>
          <w:szCs w:val="22"/>
        </w:rPr>
        <w:t>reseive</w:t>
      </w:r>
      <w:proofErr w:type="spellEnd"/>
      <w:r w:rsidRPr="00500E50">
        <w:rPr>
          <w:rFonts w:ascii="Arial" w:hAnsi="Arial" w:cs="Arial"/>
          <w:sz w:val="22"/>
          <w:szCs w:val="22"/>
        </w:rPr>
        <w:t xml:space="preserve"> a survey. There will also be 10 to 15 interviews with staff and supervisors.</w:t>
      </w:r>
    </w:p>
    <w:p w14:paraId="4DF6CEEB" w14:textId="77777777" w:rsidR="00240943" w:rsidRPr="00500E50" w:rsidRDefault="00240943">
      <w:pPr>
        <w:rPr>
          <w:rFonts w:ascii="Arial" w:hAnsi="Arial" w:cs="Arial"/>
          <w:sz w:val="22"/>
          <w:szCs w:val="22"/>
        </w:rPr>
      </w:pPr>
    </w:p>
    <w:p w14:paraId="3C36DC91" w14:textId="34CDCE06" w:rsidR="00240943" w:rsidRDefault="00500E50">
      <w:pPr>
        <w:rPr>
          <w:rFonts w:ascii="Arial" w:hAnsi="Arial" w:cs="Arial"/>
          <w:sz w:val="22"/>
          <w:szCs w:val="22"/>
        </w:rPr>
      </w:pPr>
      <w:r w:rsidRPr="00500E50">
        <w:rPr>
          <w:rFonts w:ascii="Arial" w:hAnsi="Arial" w:cs="Arial"/>
          <w:sz w:val="22"/>
          <w:szCs w:val="22"/>
        </w:rPr>
        <w:t>3.8 How to Gather Information</w:t>
      </w:r>
    </w:p>
    <w:p w14:paraId="0DE0A18A" w14:textId="77777777" w:rsidR="00500E50" w:rsidRPr="00500E50" w:rsidRDefault="00500E50">
      <w:pPr>
        <w:rPr>
          <w:rFonts w:ascii="Arial" w:hAnsi="Arial" w:cs="Arial"/>
          <w:sz w:val="22"/>
          <w:szCs w:val="22"/>
        </w:rPr>
      </w:pPr>
    </w:p>
    <w:p w14:paraId="035DE2AF" w14:textId="725CCD52" w:rsidR="00240943" w:rsidRPr="00500E50" w:rsidRDefault="00500E50" w:rsidP="00500E50">
      <w:pPr>
        <w:pStyle w:val="ListParagraph"/>
        <w:numPr>
          <w:ilvl w:val="0"/>
          <w:numId w:val="6"/>
        </w:numPr>
        <w:rPr>
          <w:rFonts w:ascii="Arial" w:hAnsi="Arial" w:cs="Arial"/>
          <w:sz w:val="22"/>
          <w:szCs w:val="22"/>
        </w:rPr>
      </w:pPr>
      <w:r w:rsidRPr="00500E50">
        <w:rPr>
          <w:rFonts w:ascii="Arial" w:hAnsi="Arial" w:cs="Arial"/>
          <w:sz w:val="22"/>
          <w:szCs w:val="22"/>
        </w:rPr>
        <w:t>Closed-ended surveys for employees (about engagement and happiness) and customers (about loyalty, trust, and CSR viewpoints).</w:t>
      </w:r>
    </w:p>
    <w:p w14:paraId="4F1CEFFC" w14:textId="64BFBEE1" w:rsidR="00240943" w:rsidRPr="00D6749F" w:rsidRDefault="00D6749F" w:rsidP="00D6749F">
      <w:pPr>
        <w:pStyle w:val="ListParagraph"/>
        <w:numPr>
          <w:ilvl w:val="0"/>
          <w:numId w:val="6"/>
        </w:numPr>
        <w:rPr>
          <w:rFonts w:ascii="Arial" w:hAnsi="Arial" w:cs="Arial"/>
          <w:sz w:val="22"/>
          <w:szCs w:val="22"/>
        </w:rPr>
      </w:pPr>
      <w:r w:rsidRPr="00D6749F">
        <w:rPr>
          <w:rFonts w:ascii="Arial" w:hAnsi="Arial" w:cs="Arial"/>
          <w:sz w:val="22"/>
          <w:szCs w:val="22"/>
        </w:rPr>
        <w:t>Managers and workers engage in partially structured talks about how to implement CSR, the challenges it presents, and its authenticity.</w:t>
      </w:r>
    </w:p>
    <w:p w14:paraId="242F72A3" w14:textId="0E735930" w:rsidR="00240943" w:rsidRPr="00500E50" w:rsidRDefault="00B4405E" w:rsidP="00500E50">
      <w:pPr>
        <w:pStyle w:val="ListParagraph"/>
        <w:numPr>
          <w:ilvl w:val="0"/>
          <w:numId w:val="6"/>
        </w:numPr>
        <w:rPr>
          <w:rFonts w:ascii="Arial" w:hAnsi="Arial" w:cs="Arial"/>
          <w:sz w:val="22"/>
          <w:szCs w:val="22"/>
        </w:rPr>
      </w:pPr>
      <w:r w:rsidRPr="00B4405E">
        <w:rPr>
          <w:rFonts w:ascii="Arial" w:hAnsi="Arial" w:cs="Arial"/>
          <w:sz w:val="22"/>
          <w:szCs w:val="22"/>
        </w:rPr>
        <w:t>This involves reviewing</w:t>
      </w:r>
      <w:r w:rsidR="00500E50" w:rsidRPr="00500E50">
        <w:rPr>
          <w:rFonts w:ascii="Arial" w:hAnsi="Arial" w:cs="Arial"/>
          <w:sz w:val="22"/>
          <w:szCs w:val="22"/>
        </w:rPr>
        <w:t xml:space="preserve"> the company's reports on corporate social responsibility (CSR), sustainability, and campaign materials.</w:t>
      </w:r>
    </w:p>
    <w:p w14:paraId="4B4D93C2" w14:textId="77777777" w:rsidR="00240943" w:rsidRPr="00500E50" w:rsidRDefault="00240943">
      <w:pPr>
        <w:rPr>
          <w:rFonts w:ascii="Arial" w:hAnsi="Arial" w:cs="Arial"/>
          <w:sz w:val="22"/>
          <w:szCs w:val="22"/>
        </w:rPr>
      </w:pPr>
    </w:p>
    <w:p w14:paraId="7A2A4A52" w14:textId="77777777" w:rsidR="00240943" w:rsidRPr="00500E50" w:rsidRDefault="00500E50">
      <w:pPr>
        <w:rPr>
          <w:rFonts w:ascii="Arial" w:hAnsi="Arial" w:cs="Arial"/>
          <w:sz w:val="22"/>
          <w:szCs w:val="22"/>
        </w:rPr>
      </w:pPr>
      <w:r w:rsidRPr="00500E50">
        <w:rPr>
          <w:rFonts w:ascii="Arial" w:hAnsi="Arial" w:cs="Arial"/>
          <w:sz w:val="22"/>
          <w:szCs w:val="22"/>
        </w:rPr>
        <w:t>3.9 Ways to Look at Data</w:t>
      </w:r>
    </w:p>
    <w:p w14:paraId="43722B9E" w14:textId="77777777" w:rsidR="00240943" w:rsidRPr="00500E50" w:rsidRDefault="00240943">
      <w:pPr>
        <w:rPr>
          <w:rFonts w:ascii="Arial" w:hAnsi="Arial" w:cs="Arial"/>
          <w:sz w:val="22"/>
          <w:szCs w:val="22"/>
        </w:rPr>
      </w:pPr>
    </w:p>
    <w:p w14:paraId="361B4B98" w14:textId="2213A317" w:rsidR="00240943" w:rsidRPr="00500E50" w:rsidRDefault="00F81635" w:rsidP="00500E50">
      <w:pPr>
        <w:pStyle w:val="ListParagraph"/>
        <w:numPr>
          <w:ilvl w:val="0"/>
          <w:numId w:val="7"/>
        </w:numPr>
        <w:rPr>
          <w:rFonts w:ascii="Arial" w:hAnsi="Arial" w:cs="Arial"/>
          <w:sz w:val="22"/>
          <w:szCs w:val="22"/>
        </w:rPr>
      </w:pPr>
      <w:r w:rsidRPr="00F81635">
        <w:rPr>
          <w:rFonts w:ascii="Arial" w:hAnsi="Arial" w:cs="Arial"/>
          <w:sz w:val="22"/>
          <w:szCs w:val="22"/>
        </w:rPr>
        <w:t>The data was analysed using SPSS/Excel.</w:t>
      </w:r>
      <w:r w:rsidR="00500E50" w:rsidRPr="00500E50">
        <w:rPr>
          <w:rFonts w:ascii="Arial" w:hAnsi="Arial" w:cs="Arial"/>
          <w:sz w:val="22"/>
          <w:szCs w:val="22"/>
        </w:rPr>
        <w:t xml:space="preserve"> Descriptive stats (such</w:t>
      </w:r>
      <w:r w:rsidR="006E6C2B">
        <w:rPr>
          <w:rFonts w:ascii="Arial" w:hAnsi="Arial" w:cs="Arial"/>
          <w:sz w:val="22"/>
          <w:szCs w:val="22"/>
        </w:rPr>
        <w:t xml:space="preserve"> as</w:t>
      </w:r>
      <w:r w:rsidR="00500E50" w:rsidRPr="00500E50">
        <w:rPr>
          <w:rFonts w:ascii="Arial" w:hAnsi="Arial" w:cs="Arial"/>
          <w:sz w:val="22"/>
          <w:szCs w:val="22"/>
        </w:rPr>
        <w:t xml:space="preserve"> means and frequencies), correlation (linking CSR with engagement and loyalty), and regression (predicting how well something would do).</w:t>
      </w:r>
    </w:p>
    <w:p w14:paraId="5471D6A0" w14:textId="2B0F875D" w:rsidR="00240943" w:rsidRPr="00500E50" w:rsidRDefault="00CE3E93" w:rsidP="00500E50">
      <w:pPr>
        <w:pStyle w:val="ListParagraph"/>
        <w:numPr>
          <w:ilvl w:val="0"/>
          <w:numId w:val="7"/>
        </w:numPr>
        <w:rPr>
          <w:rFonts w:ascii="Arial" w:hAnsi="Arial" w:cs="Arial"/>
          <w:sz w:val="22"/>
          <w:szCs w:val="22"/>
        </w:rPr>
      </w:pPr>
      <w:r w:rsidRPr="00CE3E93">
        <w:rPr>
          <w:rFonts w:ascii="Arial" w:hAnsi="Arial" w:cs="Arial"/>
          <w:sz w:val="22"/>
          <w:szCs w:val="22"/>
        </w:rPr>
        <w:t>We used thematic analysis (Braun &amp; Clarke, 2006) to pinpoint topics like authenticity, employee pride, and challenges.</w:t>
      </w:r>
    </w:p>
    <w:p w14:paraId="2E43975C" w14:textId="2FEA9F5C" w:rsidR="00240943" w:rsidRPr="00500E50" w:rsidRDefault="00D526A4" w:rsidP="00500E50">
      <w:pPr>
        <w:pStyle w:val="ListParagraph"/>
        <w:numPr>
          <w:ilvl w:val="0"/>
          <w:numId w:val="7"/>
        </w:numPr>
        <w:rPr>
          <w:rFonts w:ascii="Arial" w:hAnsi="Arial" w:cs="Arial"/>
          <w:sz w:val="22"/>
          <w:szCs w:val="22"/>
        </w:rPr>
      </w:pPr>
      <w:r w:rsidRPr="00D526A4">
        <w:rPr>
          <w:rFonts w:ascii="Arial" w:hAnsi="Arial" w:cs="Arial"/>
          <w:sz w:val="22"/>
          <w:szCs w:val="22"/>
        </w:rPr>
        <w:t>We employ both techniques to verify the outcomes.</w:t>
      </w:r>
    </w:p>
    <w:p w14:paraId="72127917" w14:textId="77777777" w:rsidR="00240943" w:rsidRPr="00500E50" w:rsidRDefault="00240943">
      <w:pPr>
        <w:rPr>
          <w:rFonts w:ascii="Arial" w:hAnsi="Arial" w:cs="Arial"/>
          <w:sz w:val="22"/>
          <w:szCs w:val="22"/>
        </w:rPr>
      </w:pPr>
    </w:p>
    <w:p w14:paraId="49BC4AEF" w14:textId="77777777" w:rsidR="00240943" w:rsidRPr="00500E50" w:rsidRDefault="00500E50">
      <w:pPr>
        <w:rPr>
          <w:rFonts w:ascii="Arial" w:hAnsi="Arial" w:cs="Arial"/>
          <w:sz w:val="22"/>
          <w:szCs w:val="22"/>
        </w:rPr>
      </w:pPr>
      <w:r w:rsidRPr="00500E50">
        <w:rPr>
          <w:rFonts w:ascii="Arial" w:hAnsi="Arial" w:cs="Arial"/>
          <w:sz w:val="22"/>
          <w:szCs w:val="22"/>
        </w:rPr>
        <w:t>3.10 Moral Problems</w:t>
      </w:r>
    </w:p>
    <w:p w14:paraId="57939C19" w14:textId="77777777" w:rsidR="00240943" w:rsidRPr="00500E50" w:rsidRDefault="00240943">
      <w:pPr>
        <w:rPr>
          <w:rFonts w:ascii="Arial" w:hAnsi="Arial" w:cs="Arial"/>
          <w:sz w:val="22"/>
          <w:szCs w:val="22"/>
        </w:rPr>
      </w:pPr>
    </w:p>
    <w:p w14:paraId="54D84CCA" w14:textId="77777777" w:rsidR="00240943" w:rsidRPr="00500E50" w:rsidRDefault="00500E50">
      <w:pPr>
        <w:rPr>
          <w:rFonts w:ascii="Arial" w:hAnsi="Arial" w:cs="Arial"/>
          <w:sz w:val="22"/>
          <w:szCs w:val="22"/>
        </w:rPr>
      </w:pPr>
      <w:r w:rsidRPr="00500E50">
        <w:rPr>
          <w:rFonts w:ascii="Arial" w:hAnsi="Arial" w:cs="Arial"/>
          <w:sz w:val="22"/>
          <w:szCs w:val="22"/>
        </w:rPr>
        <w:lastRenderedPageBreak/>
        <w:t>To protect the safety and well-being of participants, ethical guidelines shall be followed:</w:t>
      </w:r>
    </w:p>
    <w:p w14:paraId="0906B5D5" w14:textId="77777777" w:rsidR="00240943" w:rsidRPr="00500E50" w:rsidRDefault="00240943">
      <w:pPr>
        <w:rPr>
          <w:rFonts w:ascii="Arial" w:hAnsi="Arial" w:cs="Arial"/>
          <w:sz w:val="22"/>
          <w:szCs w:val="22"/>
        </w:rPr>
      </w:pPr>
    </w:p>
    <w:p w14:paraId="2D0FD980" w14:textId="4B9A338A" w:rsidR="00240943" w:rsidRPr="00500E50" w:rsidRDefault="00500E50" w:rsidP="00500E50">
      <w:pPr>
        <w:pStyle w:val="ListParagraph"/>
        <w:numPr>
          <w:ilvl w:val="0"/>
          <w:numId w:val="8"/>
        </w:numPr>
        <w:rPr>
          <w:rFonts w:ascii="Arial" w:hAnsi="Arial" w:cs="Arial"/>
          <w:sz w:val="22"/>
          <w:szCs w:val="22"/>
        </w:rPr>
      </w:pPr>
      <w:r w:rsidRPr="00500E50">
        <w:rPr>
          <w:rFonts w:ascii="Arial" w:hAnsi="Arial" w:cs="Arial"/>
          <w:sz w:val="22"/>
          <w:szCs w:val="22"/>
        </w:rPr>
        <w:t>Everyone who took part agreed to it after being fully informed.</w:t>
      </w:r>
    </w:p>
    <w:p w14:paraId="328A84AB" w14:textId="5114456E" w:rsidR="00240943" w:rsidRPr="00500E50" w:rsidRDefault="00500E50" w:rsidP="00500E50">
      <w:pPr>
        <w:pStyle w:val="ListParagraph"/>
        <w:numPr>
          <w:ilvl w:val="0"/>
          <w:numId w:val="8"/>
        </w:numPr>
        <w:rPr>
          <w:rFonts w:ascii="Arial" w:hAnsi="Arial" w:cs="Arial"/>
          <w:sz w:val="22"/>
          <w:szCs w:val="22"/>
        </w:rPr>
      </w:pPr>
      <w:r w:rsidRPr="00500E50">
        <w:rPr>
          <w:rFonts w:ascii="Arial" w:hAnsi="Arial" w:cs="Arial"/>
          <w:sz w:val="22"/>
          <w:szCs w:val="22"/>
        </w:rPr>
        <w:t>We promise that your privacy and anonymity will be protected.</w:t>
      </w:r>
    </w:p>
    <w:p w14:paraId="186095B2" w14:textId="0E8C93CB" w:rsidR="00240943" w:rsidRPr="00500E50" w:rsidRDefault="00500E50" w:rsidP="00500E50">
      <w:pPr>
        <w:pStyle w:val="ListParagraph"/>
        <w:numPr>
          <w:ilvl w:val="0"/>
          <w:numId w:val="8"/>
        </w:numPr>
        <w:rPr>
          <w:rFonts w:ascii="Arial" w:hAnsi="Arial" w:cs="Arial"/>
          <w:sz w:val="22"/>
          <w:szCs w:val="22"/>
        </w:rPr>
      </w:pPr>
      <w:r w:rsidRPr="00500E50">
        <w:rPr>
          <w:rFonts w:ascii="Arial" w:hAnsi="Arial" w:cs="Arial"/>
          <w:sz w:val="22"/>
          <w:szCs w:val="22"/>
        </w:rPr>
        <w:t>Data is kept safe and only used for academics.</w:t>
      </w:r>
    </w:p>
    <w:p w14:paraId="4C5B7D9E" w14:textId="77777777" w:rsidR="00240943" w:rsidRPr="00500E50" w:rsidRDefault="00500E50" w:rsidP="00500E50">
      <w:pPr>
        <w:pStyle w:val="ListParagraph"/>
        <w:numPr>
          <w:ilvl w:val="0"/>
          <w:numId w:val="8"/>
        </w:numPr>
        <w:rPr>
          <w:rFonts w:ascii="Arial" w:hAnsi="Arial" w:cs="Arial"/>
          <w:sz w:val="22"/>
          <w:szCs w:val="22"/>
        </w:rPr>
      </w:pPr>
      <w:r w:rsidRPr="00500E50">
        <w:rPr>
          <w:rFonts w:ascii="Arial" w:hAnsi="Arial" w:cs="Arial"/>
          <w:sz w:val="22"/>
          <w:szCs w:val="22"/>
        </w:rPr>
        <w:t xml:space="preserve">Being honest about the study's goals </w:t>
      </w:r>
      <w:proofErr w:type="gramStart"/>
      <w:r w:rsidRPr="00500E50">
        <w:rPr>
          <w:rFonts w:ascii="Arial" w:hAnsi="Arial" w:cs="Arial"/>
          <w:sz w:val="22"/>
          <w:szCs w:val="22"/>
        </w:rPr>
        <w:t>in order to</w:t>
      </w:r>
      <w:proofErr w:type="gramEnd"/>
      <w:r w:rsidRPr="00500E50">
        <w:rPr>
          <w:rFonts w:ascii="Arial" w:hAnsi="Arial" w:cs="Arial"/>
          <w:sz w:val="22"/>
          <w:szCs w:val="22"/>
        </w:rPr>
        <w:t xml:space="preserve"> protect the organization's reputation.</w:t>
      </w:r>
    </w:p>
    <w:p w14:paraId="6CEEF9D3" w14:textId="77777777" w:rsidR="00240943" w:rsidRPr="00500E50" w:rsidRDefault="00240943">
      <w:pPr>
        <w:rPr>
          <w:rFonts w:ascii="Arial" w:hAnsi="Arial" w:cs="Arial"/>
          <w:sz w:val="22"/>
          <w:szCs w:val="22"/>
        </w:rPr>
      </w:pPr>
    </w:p>
    <w:p w14:paraId="26F31548" w14:textId="77777777" w:rsidR="00240943" w:rsidRPr="00500E50" w:rsidRDefault="00500E50">
      <w:pPr>
        <w:rPr>
          <w:rFonts w:ascii="Arial" w:hAnsi="Arial" w:cs="Arial"/>
          <w:sz w:val="22"/>
          <w:szCs w:val="22"/>
        </w:rPr>
      </w:pPr>
      <w:r w:rsidRPr="00500E50">
        <w:rPr>
          <w:rFonts w:ascii="Arial" w:hAnsi="Arial" w:cs="Arial"/>
          <w:sz w:val="22"/>
          <w:szCs w:val="22"/>
        </w:rPr>
        <w:t>3.11 A quick look at Chapter 3</w:t>
      </w:r>
    </w:p>
    <w:p w14:paraId="568427EC" w14:textId="77777777" w:rsidR="00240943" w:rsidRPr="00500E50" w:rsidRDefault="00240943">
      <w:pPr>
        <w:rPr>
          <w:rFonts w:ascii="Arial" w:hAnsi="Arial" w:cs="Arial"/>
          <w:sz w:val="22"/>
          <w:szCs w:val="22"/>
        </w:rPr>
      </w:pPr>
    </w:p>
    <w:p w14:paraId="26FC6E7D" w14:textId="77777777" w:rsidR="00240943" w:rsidRPr="00500E50" w:rsidRDefault="00500E50">
      <w:pPr>
        <w:rPr>
          <w:rFonts w:ascii="Arial" w:hAnsi="Arial" w:cs="Arial"/>
          <w:sz w:val="22"/>
          <w:szCs w:val="22"/>
        </w:rPr>
      </w:pPr>
      <w:r w:rsidRPr="00500E50">
        <w:rPr>
          <w:rFonts w:ascii="Arial" w:hAnsi="Arial" w:cs="Arial"/>
          <w:sz w:val="22"/>
          <w:szCs w:val="22"/>
        </w:rPr>
        <w:t>This chapter confirmed a sequential explanatory mixed-methods design grounded in pragmatism. Surveys, interviews, and document analysis will all provide us a complete picture of how The Body Shop's ethical practices affect performance and engagement.</w:t>
      </w:r>
    </w:p>
    <w:p w14:paraId="3D277E83" w14:textId="77777777" w:rsidR="00240943" w:rsidRPr="00500E50" w:rsidRDefault="00240943">
      <w:pPr>
        <w:rPr>
          <w:rFonts w:ascii="Arial" w:hAnsi="Arial" w:cs="Arial"/>
          <w:sz w:val="22"/>
          <w:szCs w:val="22"/>
        </w:rPr>
      </w:pPr>
    </w:p>
    <w:p w14:paraId="2F2D3DE9" w14:textId="77777777" w:rsidR="00240943" w:rsidRPr="00500E50" w:rsidRDefault="00240943">
      <w:pPr>
        <w:rPr>
          <w:rFonts w:ascii="Arial" w:hAnsi="Arial" w:cs="Arial"/>
          <w:sz w:val="22"/>
          <w:szCs w:val="22"/>
        </w:rPr>
      </w:pPr>
    </w:p>
    <w:p w14:paraId="75ACD0B5" w14:textId="77777777" w:rsidR="00240943" w:rsidRPr="00500E50" w:rsidRDefault="00240943">
      <w:pPr>
        <w:rPr>
          <w:rFonts w:ascii="Arial" w:hAnsi="Arial" w:cs="Arial"/>
          <w:sz w:val="22"/>
          <w:szCs w:val="22"/>
        </w:rPr>
      </w:pPr>
    </w:p>
    <w:p w14:paraId="01CFB162" w14:textId="77777777" w:rsidR="00240943" w:rsidRPr="00500E50" w:rsidRDefault="00500E50">
      <w:pPr>
        <w:rPr>
          <w:rFonts w:ascii="Arial" w:hAnsi="Arial" w:cs="Arial"/>
          <w:b/>
          <w:bCs/>
          <w:sz w:val="22"/>
          <w:szCs w:val="22"/>
        </w:rPr>
      </w:pPr>
      <w:r w:rsidRPr="00500E50">
        <w:rPr>
          <w:rFonts w:ascii="Arial" w:hAnsi="Arial" w:cs="Arial"/>
          <w:b/>
          <w:bCs/>
          <w:sz w:val="22"/>
          <w:szCs w:val="22"/>
        </w:rPr>
        <w:t>Chapter 4: Analysing and Talking About the Data</w:t>
      </w:r>
    </w:p>
    <w:p w14:paraId="17D4B95F" w14:textId="77777777" w:rsidR="00240943" w:rsidRPr="00500E50" w:rsidRDefault="00240943">
      <w:pPr>
        <w:rPr>
          <w:rFonts w:ascii="Arial" w:hAnsi="Arial" w:cs="Arial"/>
          <w:sz w:val="22"/>
          <w:szCs w:val="22"/>
        </w:rPr>
      </w:pPr>
    </w:p>
    <w:p w14:paraId="56D830E7" w14:textId="77777777" w:rsidR="00240943" w:rsidRPr="00500E50" w:rsidRDefault="00500E50">
      <w:pPr>
        <w:rPr>
          <w:rFonts w:ascii="Arial" w:hAnsi="Arial" w:cs="Arial"/>
          <w:sz w:val="22"/>
          <w:szCs w:val="22"/>
        </w:rPr>
      </w:pPr>
      <w:r w:rsidRPr="00500E50">
        <w:rPr>
          <w:rFonts w:ascii="Arial" w:hAnsi="Arial" w:cs="Arial"/>
          <w:sz w:val="22"/>
          <w:szCs w:val="22"/>
        </w:rPr>
        <w:t>4.1 Introduction</w:t>
      </w:r>
    </w:p>
    <w:p w14:paraId="23C99D6F" w14:textId="77777777" w:rsidR="00240943" w:rsidRPr="00500E50" w:rsidRDefault="00500E50">
      <w:pPr>
        <w:rPr>
          <w:rFonts w:ascii="Arial" w:hAnsi="Arial" w:cs="Arial"/>
          <w:sz w:val="22"/>
          <w:szCs w:val="22"/>
        </w:rPr>
      </w:pPr>
      <w:r w:rsidRPr="00500E50">
        <w:rPr>
          <w:rFonts w:ascii="Arial" w:hAnsi="Arial" w:cs="Arial"/>
          <w:sz w:val="22"/>
          <w:szCs w:val="22"/>
        </w:rPr>
        <w:t>This chapter will analyse and clarify survey and interview data to address research queries.</w:t>
      </w:r>
    </w:p>
    <w:p w14:paraId="08A96938" w14:textId="77777777" w:rsidR="00240943" w:rsidRPr="00500E50" w:rsidRDefault="00240943">
      <w:pPr>
        <w:rPr>
          <w:rFonts w:ascii="Arial" w:hAnsi="Arial" w:cs="Arial"/>
          <w:sz w:val="22"/>
          <w:szCs w:val="22"/>
        </w:rPr>
      </w:pPr>
    </w:p>
    <w:p w14:paraId="66363E2B" w14:textId="77777777" w:rsidR="00240943" w:rsidRPr="00500E50" w:rsidRDefault="00500E50">
      <w:pPr>
        <w:rPr>
          <w:rFonts w:ascii="Arial" w:hAnsi="Arial" w:cs="Arial"/>
          <w:b/>
          <w:bCs/>
          <w:sz w:val="22"/>
          <w:szCs w:val="22"/>
        </w:rPr>
      </w:pPr>
      <w:r w:rsidRPr="00500E50">
        <w:rPr>
          <w:rFonts w:ascii="Arial" w:hAnsi="Arial" w:cs="Arial"/>
          <w:b/>
          <w:bCs/>
          <w:sz w:val="22"/>
          <w:szCs w:val="22"/>
        </w:rPr>
        <w:t>Chapter 5: Final Thoughts and Suggestions</w:t>
      </w:r>
    </w:p>
    <w:p w14:paraId="49FBD3A2" w14:textId="77777777" w:rsidR="00240943" w:rsidRPr="00500E50" w:rsidRDefault="00240943">
      <w:pPr>
        <w:rPr>
          <w:rFonts w:ascii="Arial" w:hAnsi="Arial" w:cs="Arial"/>
          <w:sz w:val="22"/>
          <w:szCs w:val="22"/>
        </w:rPr>
      </w:pPr>
    </w:p>
    <w:p w14:paraId="69341F59" w14:textId="420E79EF" w:rsidR="00240943" w:rsidRPr="00500E50" w:rsidRDefault="00500E50">
      <w:pPr>
        <w:rPr>
          <w:rFonts w:ascii="Arial" w:hAnsi="Arial" w:cs="Arial"/>
          <w:sz w:val="22"/>
          <w:szCs w:val="22"/>
        </w:rPr>
      </w:pPr>
      <w:r w:rsidRPr="00500E50">
        <w:rPr>
          <w:rFonts w:ascii="Arial" w:hAnsi="Arial" w:cs="Arial"/>
          <w:sz w:val="22"/>
          <w:szCs w:val="22"/>
        </w:rPr>
        <w:t>5.1 Introduction</w:t>
      </w:r>
    </w:p>
    <w:p w14:paraId="0FA398CA" w14:textId="77777777" w:rsidR="00240943" w:rsidRDefault="00500E50">
      <w:pPr>
        <w:rPr>
          <w:rFonts w:ascii="Arial" w:hAnsi="Arial" w:cs="Arial"/>
          <w:sz w:val="22"/>
          <w:szCs w:val="22"/>
        </w:rPr>
      </w:pPr>
      <w:r w:rsidRPr="00500E50">
        <w:rPr>
          <w:rFonts w:ascii="Arial" w:hAnsi="Arial" w:cs="Arial"/>
          <w:sz w:val="22"/>
          <w:szCs w:val="22"/>
        </w:rPr>
        <w:t xml:space="preserve"> The last chapter will sum up the results, the contributions, the limitations, and the suggestions.</w:t>
      </w:r>
    </w:p>
    <w:p w14:paraId="08BF2E90" w14:textId="77777777" w:rsidR="00500E50" w:rsidRDefault="00500E50">
      <w:pPr>
        <w:rPr>
          <w:rFonts w:ascii="Arial" w:hAnsi="Arial" w:cs="Arial"/>
          <w:sz w:val="22"/>
          <w:szCs w:val="22"/>
        </w:rPr>
      </w:pPr>
    </w:p>
    <w:p w14:paraId="62C6D9B7" w14:textId="77777777" w:rsidR="00500E50" w:rsidRDefault="00500E50">
      <w:pPr>
        <w:rPr>
          <w:rFonts w:ascii="Arial" w:hAnsi="Arial" w:cs="Arial"/>
          <w:sz w:val="22"/>
          <w:szCs w:val="22"/>
        </w:rPr>
      </w:pPr>
    </w:p>
    <w:p w14:paraId="3A9E5A7B" w14:textId="77777777" w:rsidR="00500E50" w:rsidRDefault="00500E50">
      <w:pPr>
        <w:rPr>
          <w:rFonts w:ascii="Arial" w:hAnsi="Arial" w:cs="Arial"/>
          <w:sz w:val="22"/>
          <w:szCs w:val="22"/>
        </w:rPr>
      </w:pPr>
    </w:p>
    <w:p w14:paraId="2FBB1AE5" w14:textId="77777777" w:rsidR="00500E50" w:rsidRDefault="00500E50">
      <w:pPr>
        <w:rPr>
          <w:rFonts w:ascii="Arial" w:hAnsi="Arial" w:cs="Arial"/>
          <w:sz w:val="22"/>
          <w:szCs w:val="22"/>
        </w:rPr>
      </w:pPr>
    </w:p>
    <w:p w14:paraId="7A08B77A" w14:textId="77777777" w:rsidR="00500E50" w:rsidRDefault="00500E50">
      <w:pPr>
        <w:rPr>
          <w:rFonts w:ascii="Arial" w:hAnsi="Arial" w:cs="Arial"/>
          <w:sz w:val="22"/>
          <w:szCs w:val="22"/>
        </w:rPr>
      </w:pPr>
    </w:p>
    <w:p w14:paraId="61F00B22" w14:textId="77777777" w:rsidR="00500E50" w:rsidRDefault="00500E50">
      <w:pPr>
        <w:rPr>
          <w:rFonts w:ascii="Arial" w:hAnsi="Arial" w:cs="Arial"/>
          <w:sz w:val="22"/>
          <w:szCs w:val="22"/>
        </w:rPr>
      </w:pPr>
    </w:p>
    <w:p w14:paraId="704FF19D" w14:textId="77777777" w:rsidR="00500E50" w:rsidRDefault="00500E50">
      <w:pPr>
        <w:rPr>
          <w:rFonts w:ascii="Arial" w:hAnsi="Arial" w:cs="Arial"/>
          <w:sz w:val="22"/>
          <w:szCs w:val="22"/>
        </w:rPr>
      </w:pPr>
    </w:p>
    <w:p w14:paraId="627B837E" w14:textId="77777777" w:rsidR="00500E50" w:rsidRDefault="00500E50">
      <w:pPr>
        <w:rPr>
          <w:rFonts w:ascii="Arial" w:hAnsi="Arial" w:cs="Arial"/>
          <w:sz w:val="22"/>
          <w:szCs w:val="22"/>
        </w:rPr>
      </w:pPr>
    </w:p>
    <w:p w14:paraId="6FE98B7B" w14:textId="77777777" w:rsidR="00500E50" w:rsidRDefault="00500E50">
      <w:pPr>
        <w:rPr>
          <w:rFonts w:ascii="Arial" w:hAnsi="Arial" w:cs="Arial"/>
          <w:sz w:val="22"/>
          <w:szCs w:val="22"/>
        </w:rPr>
      </w:pPr>
    </w:p>
    <w:p w14:paraId="1F9A4740" w14:textId="77777777" w:rsidR="00500E50" w:rsidRDefault="00500E50">
      <w:pPr>
        <w:rPr>
          <w:rFonts w:ascii="Arial" w:hAnsi="Arial" w:cs="Arial"/>
          <w:sz w:val="22"/>
          <w:szCs w:val="22"/>
        </w:rPr>
      </w:pPr>
    </w:p>
    <w:p w14:paraId="734E3545" w14:textId="77777777" w:rsidR="00500E50" w:rsidRDefault="00500E50">
      <w:pPr>
        <w:rPr>
          <w:rFonts w:ascii="Arial" w:hAnsi="Arial" w:cs="Arial"/>
          <w:sz w:val="22"/>
          <w:szCs w:val="22"/>
        </w:rPr>
      </w:pPr>
    </w:p>
    <w:p w14:paraId="399CE578" w14:textId="77777777" w:rsidR="00500E50" w:rsidRDefault="00500E50">
      <w:pPr>
        <w:rPr>
          <w:rFonts w:ascii="Arial" w:hAnsi="Arial" w:cs="Arial"/>
          <w:sz w:val="22"/>
          <w:szCs w:val="22"/>
        </w:rPr>
      </w:pPr>
    </w:p>
    <w:p w14:paraId="75663F89" w14:textId="77777777" w:rsidR="00500E50" w:rsidRDefault="00500E50">
      <w:pPr>
        <w:rPr>
          <w:rFonts w:ascii="Arial" w:hAnsi="Arial" w:cs="Arial"/>
          <w:sz w:val="22"/>
          <w:szCs w:val="22"/>
        </w:rPr>
      </w:pPr>
    </w:p>
    <w:p w14:paraId="1AE707A0" w14:textId="77777777" w:rsidR="00500E50" w:rsidRDefault="00500E50">
      <w:pPr>
        <w:rPr>
          <w:rFonts w:ascii="Arial" w:hAnsi="Arial" w:cs="Arial"/>
          <w:sz w:val="22"/>
          <w:szCs w:val="22"/>
        </w:rPr>
      </w:pPr>
    </w:p>
    <w:p w14:paraId="511344DC" w14:textId="77777777" w:rsidR="00500E50" w:rsidRDefault="00500E50">
      <w:pPr>
        <w:rPr>
          <w:rFonts w:ascii="Arial" w:hAnsi="Arial" w:cs="Arial"/>
          <w:sz w:val="22"/>
          <w:szCs w:val="22"/>
        </w:rPr>
      </w:pPr>
    </w:p>
    <w:p w14:paraId="652F1B40" w14:textId="77777777" w:rsidR="00500E50" w:rsidRDefault="00500E50">
      <w:pPr>
        <w:rPr>
          <w:rFonts w:ascii="Arial" w:hAnsi="Arial" w:cs="Arial"/>
          <w:sz w:val="22"/>
          <w:szCs w:val="22"/>
        </w:rPr>
      </w:pPr>
    </w:p>
    <w:p w14:paraId="295AD0D1" w14:textId="77777777" w:rsidR="00500E50" w:rsidRDefault="00500E50">
      <w:pPr>
        <w:rPr>
          <w:rFonts w:ascii="Arial" w:hAnsi="Arial" w:cs="Arial"/>
          <w:sz w:val="22"/>
          <w:szCs w:val="22"/>
        </w:rPr>
      </w:pPr>
    </w:p>
    <w:p w14:paraId="394A8458" w14:textId="77777777" w:rsidR="00500E50" w:rsidRDefault="00500E50">
      <w:pPr>
        <w:rPr>
          <w:rFonts w:ascii="Arial" w:hAnsi="Arial" w:cs="Arial"/>
          <w:sz w:val="22"/>
          <w:szCs w:val="22"/>
        </w:rPr>
      </w:pPr>
    </w:p>
    <w:p w14:paraId="4D8AAD3F" w14:textId="77777777" w:rsidR="00500E50" w:rsidRDefault="00500E50">
      <w:pPr>
        <w:rPr>
          <w:rFonts w:ascii="Arial" w:hAnsi="Arial" w:cs="Arial"/>
          <w:sz w:val="22"/>
          <w:szCs w:val="22"/>
        </w:rPr>
      </w:pPr>
    </w:p>
    <w:p w14:paraId="1ADAC596" w14:textId="77777777" w:rsidR="00500E50" w:rsidRDefault="00500E50">
      <w:pPr>
        <w:rPr>
          <w:rFonts w:ascii="Arial" w:hAnsi="Arial" w:cs="Arial"/>
          <w:sz w:val="22"/>
          <w:szCs w:val="22"/>
        </w:rPr>
      </w:pPr>
    </w:p>
    <w:p w14:paraId="45023493" w14:textId="77777777" w:rsidR="00500E50" w:rsidRDefault="00500E50">
      <w:pPr>
        <w:rPr>
          <w:rFonts w:ascii="Arial" w:hAnsi="Arial" w:cs="Arial"/>
          <w:sz w:val="22"/>
          <w:szCs w:val="22"/>
        </w:rPr>
      </w:pPr>
    </w:p>
    <w:p w14:paraId="3F74AB20" w14:textId="77777777" w:rsidR="00500E50" w:rsidRDefault="00500E50">
      <w:pPr>
        <w:rPr>
          <w:rFonts w:ascii="Arial" w:hAnsi="Arial" w:cs="Arial"/>
          <w:sz w:val="22"/>
          <w:szCs w:val="22"/>
        </w:rPr>
      </w:pPr>
    </w:p>
    <w:p w14:paraId="1A6B9486" w14:textId="77777777" w:rsidR="00500E50" w:rsidRDefault="00500E50">
      <w:pPr>
        <w:rPr>
          <w:rFonts w:ascii="Arial" w:hAnsi="Arial" w:cs="Arial"/>
          <w:sz w:val="22"/>
          <w:szCs w:val="22"/>
        </w:rPr>
      </w:pPr>
    </w:p>
    <w:p w14:paraId="6A276F0C" w14:textId="77777777" w:rsidR="00500E50" w:rsidRDefault="00500E50">
      <w:pPr>
        <w:rPr>
          <w:rFonts w:ascii="Arial" w:hAnsi="Arial" w:cs="Arial"/>
          <w:sz w:val="22"/>
          <w:szCs w:val="22"/>
        </w:rPr>
      </w:pPr>
    </w:p>
    <w:p w14:paraId="64F953EB" w14:textId="77777777" w:rsidR="00500E50" w:rsidRDefault="00500E50">
      <w:pPr>
        <w:rPr>
          <w:rFonts w:ascii="Arial" w:hAnsi="Arial" w:cs="Arial"/>
          <w:sz w:val="22"/>
          <w:szCs w:val="22"/>
        </w:rPr>
      </w:pPr>
    </w:p>
    <w:p w14:paraId="68DA5618" w14:textId="77777777" w:rsidR="00500E50" w:rsidRDefault="00500E50">
      <w:pPr>
        <w:rPr>
          <w:rFonts w:ascii="Arial" w:hAnsi="Arial" w:cs="Arial"/>
          <w:sz w:val="22"/>
          <w:szCs w:val="22"/>
        </w:rPr>
      </w:pPr>
    </w:p>
    <w:p w14:paraId="10942862" w14:textId="77777777" w:rsidR="00500E50" w:rsidRDefault="00500E50">
      <w:pPr>
        <w:rPr>
          <w:rFonts w:ascii="Arial" w:hAnsi="Arial" w:cs="Arial"/>
          <w:sz w:val="22"/>
          <w:szCs w:val="22"/>
        </w:rPr>
      </w:pPr>
    </w:p>
    <w:p w14:paraId="4267F1C0" w14:textId="77777777" w:rsidR="00500E50" w:rsidRDefault="00500E50">
      <w:pPr>
        <w:rPr>
          <w:rFonts w:ascii="Arial" w:hAnsi="Arial" w:cs="Arial"/>
          <w:sz w:val="22"/>
          <w:szCs w:val="22"/>
        </w:rPr>
      </w:pPr>
    </w:p>
    <w:p w14:paraId="568FA33D" w14:textId="77777777" w:rsidR="000C39A0" w:rsidRDefault="000C39A0">
      <w:pPr>
        <w:rPr>
          <w:rFonts w:ascii="Arial" w:hAnsi="Arial" w:cs="Arial"/>
          <w:sz w:val="22"/>
          <w:szCs w:val="22"/>
        </w:rPr>
      </w:pPr>
    </w:p>
    <w:p w14:paraId="51191B88" w14:textId="1532BD2A" w:rsidR="00240943" w:rsidRPr="00500E50" w:rsidRDefault="00500E50">
      <w:pPr>
        <w:rPr>
          <w:rFonts w:ascii="Arial" w:hAnsi="Arial" w:cs="Arial"/>
          <w:b/>
          <w:bCs/>
          <w:sz w:val="22"/>
          <w:szCs w:val="22"/>
        </w:rPr>
      </w:pPr>
      <w:r w:rsidRPr="00500E50">
        <w:rPr>
          <w:rFonts w:ascii="Arial" w:hAnsi="Arial" w:cs="Arial"/>
          <w:b/>
          <w:bCs/>
          <w:sz w:val="22"/>
          <w:szCs w:val="22"/>
        </w:rPr>
        <w:lastRenderedPageBreak/>
        <w:t>6. References</w:t>
      </w:r>
    </w:p>
    <w:p w14:paraId="4B42213F" w14:textId="77777777" w:rsidR="00240943" w:rsidRPr="00500E50" w:rsidRDefault="00240943">
      <w:pPr>
        <w:rPr>
          <w:rFonts w:ascii="Arial" w:hAnsi="Arial" w:cs="Arial"/>
          <w:sz w:val="22"/>
          <w:szCs w:val="22"/>
        </w:rPr>
      </w:pPr>
    </w:p>
    <w:p w14:paraId="4CB117C6" w14:textId="77777777" w:rsidR="00240943" w:rsidRPr="00500E50" w:rsidRDefault="00240943">
      <w:pPr>
        <w:rPr>
          <w:rFonts w:ascii="Arial" w:hAnsi="Arial" w:cs="Arial"/>
          <w:sz w:val="22"/>
          <w:szCs w:val="22"/>
        </w:rPr>
      </w:pPr>
    </w:p>
    <w:p w14:paraId="40E9D515" w14:textId="77777777" w:rsidR="00240943" w:rsidRPr="00500E50" w:rsidRDefault="00500E50">
      <w:pPr>
        <w:rPr>
          <w:rFonts w:ascii="Arial" w:hAnsi="Arial" w:cs="Arial"/>
          <w:sz w:val="22"/>
          <w:szCs w:val="22"/>
        </w:rPr>
      </w:pPr>
      <w:r w:rsidRPr="00500E50">
        <w:rPr>
          <w:rFonts w:ascii="Arial" w:hAnsi="Arial" w:cs="Arial"/>
          <w:sz w:val="22"/>
          <w:szCs w:val="22"/>
        </w:rPr>
        <w:t>Ahire, S.L. &amp; Dreyfus, P. (2000) ‘</w:t>
      </w:r>
      <w:r w:rsidRPr="00500E50">
        <w:rPr>
          <w:rFonts w:ascii="Arial" w:hAnsi="Arial" w:cs="Arial"/>
          <w:i/>
          <w:iCs/>
          <w:sz w:val="22"/>
          <w:szCs w:val="22"/>
        </w:rPr>
        <w:t>The impact of design management and process management on quality: an empirical investigation</w:t>
      </w:r>
      <w:r w:rsidRPr="00500E50">
        <w:rPr>
          <w:rFonts w:ascii="Arial" w:hAnsi="Arial" w:cs="Arial"/>
          <w:sz w:val="22"/>
          <w:szCs w:val="22"/>
        </w:rPr>
        <w:t>’, Journal of Operations Management, 18(5), pp. 549–575.</w:t>
      </w:r>
    </w:p>
    <w:p w14:paraId="65A04B69" w14:textId="77777777" w:rsidR="00240943" w:rsidRPr="00500E50" w:rsidRDefault="00240943">
      <w:pPr>
        <w:rPr>
          <w:rFonts w:ascii="Arial" w:hAnsi="Arial" w:cs="Arial"/>
          <w:sz w:val="22"/>
          <w:szCs w:val="22"/>
        </w:rPr>
      </w:pPr>
    </w:p>
    <w:p w14:paraId="5179F19B" w14:textId="77777777" w:rsidR="00240943" w:rsidRPr="00500E50" w:rsidRDefault="00500E50">
      <w:pPr>
        <w:rPr>
          <w:rFonts w:ascii="Arial" w:hAnsi="Arial" w:cs="Arial"/>
          <w:sz w:val="22"/>
          <w:szCs w:val="22"/>
        </w:rPr>
      </w:pPr>
      <w:r w:rsidRPr="00500E50">
        <w:rPr>
          <w:rFonts w:ascii="Arial" w:hAnsi="Arial" w:cs="Arial"/>
          <w:sz w:val="22"/>
          <w:szCs w:val="22"/>
        </w:rPr>
        <w:t>Bhattacharya, C.B. &amp; Sen, S. (2004) ‘</w:t>
      </w:r>
      <w:r w:rsidRPr="00500E50">
        <w:rPr>
          <w:rFonts w:ascii="Arial" w:hAnsi="Arial" w:cs="Arial"/>
          <w:i/>
          <w:iCs/>
          <w:sz w:val="22"/>
          <w:szCs w:val="22"/>
        </w:rPr>
        <w:t>Doing better at doing good: When, why, and how consumers respond to corporate social initiatives</w:t>
      </w:r>
      <w:r w:rsidRPr="00500E50">
        <w:rPr>
          <w:rFonts w:ascii="Arial" w:hAnsi="Arial" w:cs="Arial"/>
          <w:sz w:val="22"/>
          <w:szCs w:val="22"/>
        </w:rPr>
        <w:t>’, California Management Review, 47(1), pp. 9–24.</w:t>
      </w:r>
    </w:p>
    <w:p w14:paraId="4E36A7D1" w14:textId="77777777" w:rsidR="00240943" w:rsidRPr="00500E50" w:rsidRDefault="00240943">
      <w:pPr>
        <w:rPr>
          <w:rFonts w:ascii="Arial" w:hAnsi="Arial" w:cs="Arial"/>
          <w:sz w:val="22"/>
          <w:szCs w:val="22"/>
        </w:rPr>
      </w:pPr>
    </w:p>
    <w:p w14:paraId="21D0D4F8" w14:textId="77777777" w:rsidR="00240943" w:rsidRPr="00500E50" w:rsidRDefault="00500E50">
      <w:pPr>
        <w:rPr>
          <w:rFonts w:ascii="Arial" w:hAnsi="Arial" w:cs="Arial"/>
          <w:sz w:val="22"/>
          <w:szCs w:val="22"/>
        </w:rPr>
      </w:pPr>
      <w:r w:rsidRPr="00500E50">
        <w:rPr>
          <w:rFonts w:ascii="Arial" w:hAnsi="Arial" w:cs="Arial"/>
          <w:sz w:val="22"/>
          <w:szCs w:val="22"/>
        </w:rPr>
        <w:t>Braun, V. &amp; Clarke, V. (2006) ‘</w:t>
      </w:r>
      <w:r w:rsidRPr="00500E50">
        <w:rPr>
          <w:rFonts w:ascii="Arial" w:hAnsi="Arial" w:cs="Arial"/>
          <w:i/>
          <w:iCs/>
          <w:sz w:val="22"/>
          <w:szCs w:val="22"/>
        </w:rPr>
        <w:t>Using thematic analysis in psychology</w:t>
      </w:r>
      <w:r w:rsidRPr="00500E50">
        <w:rPr>
          <w:rFonts w:ascii="Arial" w:hAnsi="Arial" w:cs="Arial"/>
          <w:sz w:val="22"/>
          <w:szCs w:val="22"/>
        </w:rPr>
        <w:t>’, Qualitative Research in Psychology, 3(2), pp. 77–101.</w:t>
      </w:r>
    </w:p>
    <w:p w14:paraId="6386F1FA" w14:textId="77777777" w:rsidR="00240943" w:rsidRPr="00500E50" w:rsidRDefault="00240943">
      <w:pPr>
        <w:rPr>
          <w:rFonts w:ascii="Arial" w:hAnsi="Arial" w:cs="Arial"/>
          <w:sz w:val="22"/>
          <w:szCs w:val="22"/>
        </w:rPr>
      </w:pPr>
    </w:p>
    <w:p w14:paraId="4AFDF363" w14:textId="0B336655" w:rsidR="00240943" w:rsidRPr="00500E50" w:rsidRDefault="00500E50">
      <w:pPr>
        <w:rPr>
          <w:rFonts w:ascii="Arial" w:hAnsi="Arial" w:cs="Arial"/>
          <w:sz w:val="22"/>
          <w:szCs w:val="22"/>
        </w:rPr>
      </w:pPr>
      <w:r w:rsidRPr="00500E50">
        <w:rPr>
          <w:rFonts w:ascii="Arial" w:hAnsi="Arial" w:cs="Arial"/>
          <w:sz w:val="22"/>
          <w:szCs w:val="22"/>
        </w:rPr>
        <w:t>Bryman, A. &amp; Bell, E. (2019) Business Research Methods. 5th ed. Oxford: Oxford University Press.</w:t>
      </w:r>
    </w:p>
    <w:p w14:paraId="0B6F0891" w14:textId="77777777" w:rsidR="00240943" w:rsidRPr="00500E50" w:rsidRDefault="00240943">
      <w:pPr>
        <w:rPr>
          <w:rFonts w:ascii="Arial" w:hAnsi="Arial" w:cs="Arial"/>
          <w:sz w:val="22"/>
          <w:szCs w:val="22"/>
        </w:rPr>
      </w:pPr>
    </w:p>
    <w:p w14:paraId="3DA84FDC" w14:textId="4DE98B3E" w:rsidR="00240943" w:rsidRPr="00500E50" w:rsidRDefault="00500E50">
      <w:pPr>
        <w:rPr>
          <w:rFonts w:ascii="Arial" w:hAnsi="Arial" w:cs="Arial"/>
          <w:sz w:val="22"/>
          <w:szCs w:val="22"/>
        </w:rPr>
      </w:pPr>
      <w:r w:rsidRPr="00500E50">
        <w:rPr>
          <w:rFonts w:ascii="Arial" w:hAnsi="Arial" w:cs="Arial"/>
          <w:sz w:val="22"/>
          <w:szCs w:val="22"/>
        </w:rPr>
        <w:t>Bowie, N.E. (2017) Business Ethics: A Kantian Perspective. 2nd ed. Cambridge: Cambridge University Press.</w:t>
      </w:r>
    </w:p>
    <w:p w14:paraId="7D0C72B3" w14:textId="77777777" w:rsidR="00240943" w:rsidRPr="00500E50" w:rsidRDefault="00240943">
      <w:pPr>
        <w:rPr>
          <w:rFonts w:ascii="Arial" w:hAnsi="Arial" w:cs="Arial"/>
          <w:sz w:val="22"/>
          <w:szCs w:val="22"/>
        </w:rPr>
      </w:pPr>
    </w:p>
    <w:p w14:paraId="61993DAD" w14:textId="77777777" w:rsidR="00240943" w:rsidRPr="00500E50" w:rsidRDefault="00500E50">
      <w:pPr>
        <w:rPr>
          <w:rFonts w:ascii="Arial" w:hAnsi="Arial" w:cs="Arial"/>
          <w:sz w:val="22"/>
          <w:szCs w:val="22"/>
        </w:rPr>
      </w:pPr>
      <w:r w:rsidRPr="00500E50">
        <w:rPr>
          <w:rFonts w:ascii="Arial" w:hAnsi="Arial" w:cs="Arial"/>
          <w:sz w:val="22"/>
          <w:szCs w:val="22"/>
        </w:rPr>
        <w:t>Carroll, A.B. (1991) ‘</w:t>
      </w:r>
      <w:r w:rsidRPr="00500E50">
        <w:rPr>
          <w:rFonts w:ascii="Arial" w:hAnsi="Arial" w:cs="Arial"/>
          <w:i/>
          <w:iCs/>
          <w:sz w:val="22"/>
          <w:szCs w:val="22"/>
        </w:rPr>
        <w:t>The pyramid of corporate social responsibility: Towards the moral management of organisational stakeholders</w:t>
      </w:r>
      <w:r w:rsidRPr="00500E50">
        <w:rPr>
          <w:rFonts w:ascii="Arial" w:hAnsi="Arial" w:cs="Arial"/>
          <w:sz w:val="22"/>
          <w:szCs w:val="22"/>
        </w:rPr>
        <w:t>’, Business Horizons, 34(4), pp. 39–48.</w:t>
      </w:r>
    </w:p>
    <w:p w14:paraId="4EE01167" w14:textId="77777777" w:rsidR="00240943" w:rsidRPr="00500E50" w:rsidRDefault="00240943">
      <w:pPr>
        <w:rPr>
          <w:rFonts w:ascii="Arial" w:hAnsi="Arial" w:cs="Arial"/>
          <w:sz w:val="22"/>
          <w:szCs w:val="22"/>
        </w:rPr>
      </w:pPr>
    </w:p>
    <w:p w14:paraId="05088A6B" w14:textId="138FA47D" w:rsidR="00240943" w:rsidRPr="00500E50" w:rsidRDefault="00500E50">
      <w:pPr>
        <w:rPr>
          <w:rFonts w:ascii="Arial" w:hAnsi="Arial" w:cs="Arial"/>
          <w:sz w:val="22"/>
          <w:szCs w:val="22"/>
        </w:rPr>
      </w:pPr>
      <w:r w:rsidRPr="00500E50">
        <w:rPr>
          <w:rFonts w:ascii="Arial" w:hAnsi="Arial" w:cs="Arial"/>
          <w:sz w:val="22"/>
          <w:szCs w:val="22"/>
        </w:rPr>
        <w:t>Cooper, D.R. &amp; Schindler, P.S. (2014) Business Research Methods. 12th ed. New York: McGraw-Hill Education.</w:t>
      </w:r>
    </w:p>
    <w:p w14:paraId="33B2D0DC" w14:textId="77777777" w:rsidR="00240943" w:rsidRPr="00500E50" w:rsidRDefault="00240943">
      <w:pPr>
        <w:rPr>
          <w:rFonts w:ascii="Arial" w:hAnsi="Arial" w:cs="Arial"/>
          <w:sz w:val="22"/>
          <w:szCs w:val="22"/>
        </w:rPr>
      </w:pPr>
    </w:p>
    <w:p w14:paraId="6E036548" w14:textId="4B4B510E" w:rsidR="00240943" w:rsidRPr="00500E50" w:rsidRDefault="00500E50">
      <w:pPr>
        <w:rPr>
          <w:rFonts w:ascii="Arial" w:hAnsi="Arial" w:cs="Arial"/>
          <w:sz w:val="22"/>
          <w:szCs w:val="22"/>
        </w:rPr>
      </w:pPr>
      <w:r w:rsidRPr="00500E50">
        <w:rPr>
          <w:rFonts w:ascii="Arial" w:hAnsi="Arial" w:cs="Arial"/>
          <w:sz w:val="22"/>
          <w:szCs w:val="22"/>
        </w:rPr>
        <w:t xml:space="preserve">Crane, A. (2013) </w:t>
      </w:r>
      <w:r w:rsidR="00770626">
        <w:rPr>
          <w:rFonts w:ascii="Arial" w:hAnsi="Arial" w:cs="Arial"/>
          <w:sz w:val="22"/>
          <w:szCs w:val="22"/>
        </w:rPr>
        <w:t>“</w:t>
      </w:r>
      <w:r w:rsidRPr="00500E50">
        <w:rPr>
          <w:rFonts w:ascii="Arial" w:hAnsi="Arial" w:cs="Arial"/>
          <w:i/>
          <w:iCs/>
          <w:sz w:val="22"/>
          <w:szCs w:val="22"/>
        </w:rPr>
        <w:t>Modern slavery as a management practice: Exploring the conditions and capabilities for human exploitation</w:t>
      </w:r>
      <w:r w:rsidRPr="00500E50">
        <w:rPr>
          <w:rFonts w:ascii="Arial" w:hAnsi="Arial" w:cs="Arial"/>
          <w:sz w:val="22"/>
          <w:szCs w:val="22"/>
        </w:rPr>
        <w:t>,</w:t>
      </w:r>
      <w:r w:rsidR="00770626">
        <w:rPr>
          <w:rFonts w:ascii="Arial" w:hAnsi="Arial" w:cs="Arial"/>
          <w:sz w:val="22"/>
          <w:szCs w:val="22"/>
        </w:rPr>
        <w:t>”</w:t>
      </w:r>
      <w:r w:rsidRPr="00500E50">
        <w:rPr>
          <w:rFonts w:ascii="Arial" w:hAnsi="Arial" w:cs="Arial"/>
          <w:sz w:val="22"/>
          <w:szCs w:val="22"/>
        </w:rPr>
        <w:t xml:space="preserve"> Academy of Management Review, 38(1), pp. 49–69.</w:t>
      </w:r>
    </w:p>
    <w:p w14:paraId="13516170" w14:textId="77777777" w:rsidR="00240943" w:rsidRPr="00500E50" w:rsidRDefault="00240943">
      <w:pPr>
        <w:rPr>
          <w:rFonts w:ascii="Arial" w:hAnsi="Arial" w:cs="Arial"/>
          <w:sz w:val="22"/>
          <w:szCs w:val="22"/>
        </w:rPr>
      </w:pPr>
    </w:p>
    <w:p w14:paraId="3413B6EB" w14:textId="47342607" w:rsidR="00240943" w:rsidRPr="00500E50" w:rsidRDefault="00500E50">
      <w:pPr>
        <w:rPr>
          <w:rFonts w:ascii="Arial" w:hAnsi="Arial" w:cs="Arial"/>
          <w:sz w:val="22"/>
          <w:szCs w:val="22"/>
        </w:rPr>
      </w:pPr>
      <w:r w:rsidRPr="00500E50">
        <w:rPr>
          <w:rFonts w:ascii="Arial" w:hAnsi="Arial" w:cs="Arial"/>
          <w:sz w:val="22"/>
          <w:szCs w:val="22"/>
        </w:rPr>
        <w:t xml:space="preserve">Crane, A. &amp; Matten, D. (2016) </w:t>
      </w:r>
      <w:r w:rsidR="00875051">
        <w:rPr>
          <w:rFonts w:ascii="Arial" w:hAnsi="Arial" w:cs="Arial"/>
          <w:sz w:val="22"/>
          <w:szCs w:val="22"/>
        </w:rPr>
        <w:t>“</w:t>
      </w:r>
      <w:r w:rsidRPr="00500E50">
        <w:rPr>
          <w:rFonts w:ascii="Arial" w:hAnsi="Arial" w:cs="Arial"/>
          <w:sz w:val="22"/>
          <w:szCs w:val="22"/>
        </w:rPr>
        <w:t>Business Ethics: Managing Corporate Citizenship and Sustainability in the Era of Globalisation</w:t>
      </w:r>
      <w:r w:rsidR="00770626">
        <w:rPr>
          <w:rFonts w:ascii="Arial" w:hAnsi="Arial" w:cs="Arial"/>
          <w:sz w:val="22"/>
          <w:szCs w:val="22"/>
        </w:rPr>
        <w:t>.</w:t>
      </w:r>
      <w:r w:rsidR="008F2D03">
        <w:rPr>
          <w:rFonts w:ascii="Arial" w:hAnsi="Arial" w:cs="Arial"/>
          <w:sz w:val="22"/>
          <w:szCs w:val="22"/>
        </w:rPr>
        <w:t>”</w:t>
      </w:r>
      <w:r w:rsidRPr="00500E50">
        <w:rPr>
          <w:rFonts w:ascii="Arial" w:hAnsi="Arial" w:cs="Arial"/>
          <w:sz w:val="22"/>
          <w:szCs w:val="22"/>
        </w:rPr>
        <w:t xml:space="preserve"> 4th edition Oxford University Press in Oxford.</w:t>
      </w:r>
    </w:p>
    <w:p w14:paraId="735D15CE" w14:textId="77777777" w:rsidR="00240943" w:rsidRPr="00500E50" w:rsidRDefault="00240943">
      <w:pPr>
        <w:rPr>
          <w:rFonts w:ascii="Arial" w:hAnsi="Arial" w:cs="Arial"/>
          <w:sz w:val="22"/>
          <w:szCs w:val="22"/>
        </w:rPr>
      </w:pPr>
    </w:p>
    <w:p w14:paraId="551A8821" w14:textId="23717103" w:rsidR="00240943" w:rsidRPr="00500E50" w:rsidRDefault="00500E50">
      <w:pPr>
        <w:rPr>
          <w:rFonts w:ascii="Arial" w:hAnsi="Arial" w:cs="Arial"/>
          <w:sz w:val="22"/>
          <w:szCs w:val="22"/>
        </w:rPr>
      </w:pPr>
      <w:r w:rsidRPr="00500E50">
        <w:rPr>
          <w:rFonts w:ascii="Arial" w:hAnsi="Arial" w:cs="Arial"/>
          <w:sz w:val="22"/>
          <w:szCs w:val="22"/>
        </w:rPr>
        <w:t>Creswell, J.W. &amp; Creswell, J.D. (2017) Research Design: Qualitative, Quantitative, and Mixed Methods Approaches. 5th ed. Thousand Oaks: Sage.</w:t>
      </w:r>
    </w:p>
    <w:p w14:paraId="75E54369" w14:textId="77777777" w:rsidR="00240943" w:rsidRPr="00500E50" w:rsidRDefault="00240943">
      <w:pPr>
        <w:rPr>
          <w:rFonts w:ascii="Arial" w:hAnsi="Arial" w:cs="Arial"/>
          <w:sz w:val="22"/>
          <w:szCs w:val="22"/>
        </w:rPr>
      </w:pPr>
    </w:p>
    <w:p w14:paraId="775802C9" w14:textId="77777777" w:rsidR="00240943" w:rsidRPr="00500E50" w:rsidRDefault="00500E50">
      <w:pPr>
        <w:rPr>
          <w:rFonts w:ascii="Arial" w:hAnsi="Arial" w:cs="Arial"/>
          <w:sz w:val="22"/>
          <w:szCs w:val="22"/>
        </w:rPr>
      </w:pPr>
      <w:r w:rsidRPr="00500E50">
        <w:rPr>
          <w:rFonts w:ascii="Arial" w:hAnsi="Arial" w:cs="Arial"/>
          <w:sz w:val="22"/>
          <w:szCs w:val="22"/>
        </w:rPr>
        <w:t>Elkington, J. (1997) Cannibals with Forks: The Triple Bottom Line of 21st Century Business. Oxford: Capstone Publishing.</w:t>
      </w:r>
    </w:p>
    <w:p w14:paraId="066FCBBD" w14:textId="77777777" w:rsidR="00240943" w:rsidRPr="00500E50" w:rsidRDefault="00240943">
      <w:pPr>
        <w:rPr>
          <w:rFonts w:ascii="Arial" w:hAnsi="Arial" w:cs="Arial"/>
          <w:sz w:val="22"/>
          <w:szCs w:val="22"/>
        </w:rPr>
      </w:pPr>
    </w:p>
    <w:p w14:paraId="09E7C8BC" w14:textId="77777777" w:rsidR="00240943" w:rsidRPr="00500E50" w:rsidRDefault="00500E50">
      <w:pPr>
        <w:rPr>
          <w:rFonts w:ascii="Arial" w:hAnsi="Arial" w:cs="Arial"/>
          <w:sz w:val="22"/>
          <w:szCs w:val="22"/>
        </w:rPr>
      </w:pPr>
      <w:r w:rsidRPr="00500E50">
        <w:rPr>
          <w:rFonts w:ascii="Arial" w:hAnsi="Arial" w:cs="Arial"/>
          <w:sz w:val="22"/>
          <w:szCs w:val="22"/>
        </w:rPr>
        <w:t>Freeman, R.E. (1984) Strategic Management: A Stakeholder Approach. Pitman in Boston.</w:t>
      </w:r>
    </w:p>
    <w:p w14:paraId="1C0C9B2E" w14:textId="77777777" w:rsidR="00240943" w:rsidRPr="00500E50" w:rsidRDefault="00240943">
      <w:pPr>
        <w:rPr>
          <w:rFonts w:ascii="Arial" w:hAnsi="Arial" w:cs="Arial"/>
          <w:sz w:val="22"/>
          <w:szCs w:val="22"/>
        </w:rPr>
      </w:pPr>
    </w:p>
    <w:p w14:paraId="2AAA071C" w14:textId="306581CA" w:rsidR="00240943" w:rsidRPr="00500E50" w:rsidRDefault="00500E50">
      <w:pPr>
        <w:rPr>
          <w:rFonts w:ascii="Arial" w:hAnsi="Arial" w:cs="Arial"/>
          <w:sz w:val="22"/>
          <w:szCs w:val="22"/>
        </w:rPr>
      </w:pPr>
      <w:r w:rsidRPr="00500E50">
        <w:rPr>
          <w:rFonts w:ascii="Arial" w:hAnsi="Arial" w:cs="Arial"/>
          <w:sz w:val="22"/>
          <w:szCs w:val="22"/>
        </w:rPr>
        <w:t xml:space="preserve">Glavas, A. &amp; </w:t>
      </w:r>
      <w:proofErr w:type="spellStart"/>
      <w:r w:rsidRPr="00500E50">
        <w:rPr>
          <w:rFonts w:ascii="Arial" w:hAnsi="Arial" w:cs="Arial"/>
          <w:sz w:val="22"/>
          <w:szCs w:val="22"/>
        </w:rPr>
        <w:t>Piderit</w:t>
      </w:r>
      <w:proofErr w:type="spellEnd"/>
      <w:r w:rsidRPr="00500E50">
        <w:rPr>
          <w:rFonts w:ascii="Arial" w:hAnsi="Arial" w:cs="Arial"/>
          <w:sz w:val="22"/>
          <w:szCs w:val="22"/>
        </w:rPr>
        <w:t xml:space="preserve">, S.K. (2009) </w:t>
      </w:r>
      <w:r w:rsidRPr="00500E50">
        <w:rPr>
          <w:rFonts w:ascii="Arial" w:hAnsi="Arial" w:cs="Arial"/>
          <w:i/>
          <w:iCs/>
          <w:sz w:val="22"/>
          <w:szCs w:val="22"/>
        </w:rPr>
        <w:t xml:space="preserve">How does doing good matter? </w:t>
      </w:r>
      <w:r w:rsidRPr="004A181F">
        <w:rPr>
          <w:rFonts w:ascii="Arial" w:hAnsi="Arial" w:cs="Arial"/>
          <w:sz w:val="22"/>
          <w:szCs w:val="22"/>
        </w:rPr>
        <w:t>Effects of corporate citizenship on employees,</w:t>
      </w:r>
      <w:r w:rsidRPr="00500E50">
        <w:rPr>
          <w:rFonts w:ascii="Arial" w:hAnsi="Arial" w:cs="Arial"/>
          <w:sz w:val="22"/>
          <w:szCs w:val="22"/>
        </w:rPr>
        <w:t xml:space="preserve"> Journal of Corporate Citizenship, 36, pp. 51–70.</w:t>
      </w:r>
    </w:p>
    <w:p w14:paraId="57DF7704" w14:textId="77777777" w:rsidR="00240943" w:rsidRPr="00500E50" w:rsidRDefault="00240943">
      <w:pPr>
        <w:rPr>
          <w:rFonts w:ascii="Arial" w:hAnsi="Arial" w:cs="Arial"/>
          <w:sz w:val="22"/>
          <w:szCs w:val="22"/>
        </w:rPr>
      </w:pPr>
    </w:p>
    <w:p w14:paraId="32E5B6FC" w14:textId="77777777" w:rsidR="00240943" w:rsidRPr="00500E50" w:rsidRDefault="00500E50">
      <w:pPr>
        <w:rPr>
          <w:rFonts w:ascii="Arial" w:hAnsi="Arial" w:cs="Arial"/>
          <w:sz w:val="22"/>
          <w:szCs w:val="22"/>
        </w:rPr>
      </w:pPr>
      <w:r w:rsidRPr="00500E50">
        <w:rPr>
          <w:rFonts w:ascii="Arial" w:hAnsi="Arial" w:cs="Arial"/>
          <w:sz w:val="22"/>
          <w:szCs w:val="22"/>
        </w:rPr>
        <w:t xml:space="preserve">Johnson, R.B. &amp; Onwuegbuzie, A.J. (2004) </w:t>
      </w:r>
      <w:r w:rsidRPr="00500E50">
        <w:rPr>
          <w:rFonts w:ascii="Arial" w:hAnsi="Arial" w:cs="Arial"/>
          <w:i/>
          <w:iCs/>
          <w:sz w:val="22"/>
          <w:szCs w:val="22"/>
        </w:rPr>
        <w:t>‘Mixed methods research: A research paradigm whose time has come</w:t>
      </w:r>
      <w:r w:rsidRPr="00500E50">
        <w:rPr>
          <w:rFonts w:ascii="Arial" w:hAnsi="Arial" w:cs="Arial"/>
          <w:sz w:val="22"/>
          <w:szCs w:val="22"/>
        </w:rPr>
        <w:t>’, Educational Researcher, 33(7), pp. 14–26.</w:t>
      </w:r>
    </w:p>
    <w:p w14:paraId="31A9B5EB" w14:textId="77777777" w:rsidR="00240943" w:rsidRPr="00500E50" w:rsidRDefault="00240943">
      <w:pPr>
        <w:rPr>
          <w:rFonts w:ascii="Arial" w:hAnsi="Arial" w:cs="Arial"/>
          <w:sz w:val="22"/>
          <w:szCs w:val="22"/>
        </w:rPr>
      </w:pPr>
    </w:p>
    <w:p w14:paraId="56B4C014" w14:textId="77777777" w:rsidR="00240943" w:rsidRPr="00500E50" w:rsidRDefault="00500E50">
      <w:pPr>
        <w:rPr>
          <w:rFonts w:ascii="Arial" w:hAnsi="Arial" w:cs="Arial"/>
          <w:sz w:val="22"/>
          <w:szCs w:val="22"/>
        </w:rPr>
      </w:pPr>
      <w:r w:rsidRPr="00500E50">
        <w:rPr>
          <w:rFonts w:ascii="Arial" w:hAnsi="Arial" w:cs="Arial"/>
          <w:sz w:val="22"/>
          <w:szCs w:val="22"/>
        </w:rPr>
        <w:t xml:space="preserve">Jones, P., Comfort, D., &amp; Hillier, D. (2009) </w:t>
      </w:r>
      <w:r w:rsidRPr="00500E50">
        <w:rPr>
          <w:rFonts w:ascii="Arial" w:hAnsi="Arial" w:cs="Arial"/>
          <w:i/>
          <w:iCs/>
          <w:sz w:val="22"/>
          <w:szCs w:val="22"/>
        </w:rPr>
        <w:t>‘Marketing sustainable consumption within stores: A case study of the UK’s largest food retailers</w:t>
      </w:r>
      <w:r w:rsidRPr="00500E50">
        <w:rPr>
          <w:rFonts w:ascii="Arial" w:hAnsi="Arial" w:cs="Arial"/>
          <w:sz w:val="22"/>
          <w:szCs w:val="22"/>
        </w:rPr>
        <w:t>’, Sustainability, 1(4), pp. 815–826.</w:t>
      </w:r>
    </w:p>
    <w:p w14:paraId="6F399295" w14:textId="77777777" w:rsidR="00240943" w:rsidRPr="00500E50" w:rsidRDefault="00240943">
      <w:pPr>
        <w:rPr>
          <w:rFonts w:ascii="Arial" w:hAnsi="Arial" w:cs="Arial"/>
          <w:sz w:val="22"/>
          <w:szCs w:val="22"/>
        </w:rPr>
      </w:pPr>
    </w:p>
    <w:p w14:paraId="0EB95DBC" w14:textId="77777777" w:rsidR="00240943" w:rsidRPr="00500E50" w:rsidRDefault="00500E50">
      <w:pPr>
        <w:rPr>
          <w:rFonts w:ascii="Arial" w:hAnsi="Arial" w:cs="Arial"/>
          <w:sz w:val="22"/>
          <w:szCs w:val="22"/>
        </w:rPr>
      </w:pPr>
      <w:r w:rsidRPr="00500E50">
        <w:rPr>
          <w:rFonts w:ascii="Arial" w:hAnsi="Arial" w:cs="Arial"/>
          <w:sz w:val="22"/>
          <w:szCs w:val="22"/>
        </w:rPr>
        <w:t>Mazmanian, M., Orlikowski, W.J., &amp; Yates, J. (2013) "</w:t>
      </w:r>
      <w:r w:rsidRPr="00500E50">
        <w:rPr>
          <w:rFonts w:ascii="Arial" w:hAnsi="Arial" w:cs="Arial"/>
          <w:i/>
          <w:iCs/>
          <w:sz w:val="22"/>
          <w:szCs w:val="22"/>
        </w:rPr>
        <w:t>The Autonomy Paradox: The Implications of Mobile Email Devices for Knowledge Professionals</w:t>
      </w:r>
      <w:r w:rsidRPr="00500E50">
        <w:rPr>
          <w:rFonts w:ascii="Arial" w:hAnsi="Arial" w:cs="Arial"/>
          <w:sz w:val="22"/>
          <w:szCs w:val="22"/>
        </w:rPr>
        <w:t>," Organisation Science, 24(5), pp. 1337–1357.</w:t>
      </w:r>
    </w:p>
    <w:sectPr w:rsidR="00240943" w:rsidRPr="00500E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6905C9"/>
    <w:multiLevelType w:val="hybridMultilevel"/>
    <w:tmpl w:val="35740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DA7030"/>
    <w:multiLevelType w:val="hybridMultilevel"/>
    <w:tmpl w:val="62A27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6532EA"/>
    <w:multiLevelType w:val="hybridMultilevel"/>
    <w:tmpl w:val="D5FE1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BF6E34"/>
    <w:multiLevelType w:val="hybridMultilevel"/>
    <w:tmpl w:val="FBCA4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7132A3"/>
    <w:multiLevelType w:val="hybridMultilevel"/>
    <w:tmpl w:val="78E0A31A"/>
    <w:lvl w:ilvl="0" w:tplc="A6B02784">
      <w:start w:val="1"/>
      <w:numFmt w:val="bullet"/>
      <w:lvlText w:val="●"/>
      <w:lvlJc w:val="left"/>
      <w:pPr>
        <w:ind w:left="720" w:hanging="360"/>
      </w:pPr>
    </w:lvl>
    <w:lvl w:ilvl="1" w:tplc="5906D030">
      <w:start w:val="1"/>
      <w:numFmt w:val="bullet"/>
      <w:lvlText w:val="○"/>
      <w:lvlJc w:val="left"/>
      <w:pPr>
        <w:ind w:left="1440" w:hanging="360"/>
      </w:pPr>
    </w:lvl>
    <w:lvl w:ilvl="2" w:tplc="4D320702">
      <w:start w:val="1"/>
      <w:numFmt w:val="bullet"/>
      <w:lvlText w:val="■"/>
      <w:lvlJc w:val="left"/>
      <w:pPr>
        <w:ind w:left="2160" w:hanging="360"/>
      </w:pPr>
    </w:lvl>
    <w:lvl w:ilvl="3" w:tplc="49C68444">
      <w:start w:val="1"/>
      <w:numFmt w:val="bullet"/>
      <w:lvlText w:val="●"/>
      <w:lvlJc w:val="left"/>
      <w:pPr>
        <w:ind w:left="2880" w:hanging="360"/>
      </w:pPr>
    </w:lvl>
    <w:lvl w:ilvl="4" w:tplc="B27E28BC">
      <w:start w:val="1"/>
      <w:numFmt w:val="bullet"/>
      <w:lvlText w:val="○"/>
      <w:lvlJc w:val="left"/>
      <w:pPr>
        <w:ind w:left="3600" w:hanging="360"/>
      </w:pPr>
    </w:lvl>
    <w:lvl w:ilvl="5" w:tplc="FBD854A4">
      <w:start w:val="1"/>
      <w:numFmt w:val="bullet"/>
      <w:lvlText w:val="■"/>
      <w:lvlJc w:val="left"/>
      <w:pPr>
        <w:ind w:left="4320" w:hanging="360"/>
      </w:pPr>
    </w:lvl>
    <w:lvl w:ilvl="6" w:tplc="70584BD8">
      <w:start w:val="1"/>
      <w:numFmt w:val="bullet"/>
      <w:lvlText w:val="●"/>
      <w:lvlJc w:val="left"/>
      <w:pPr>
        <w:ind w:left="5040" w:hanging="360"/>
      </w:pPr>
    </w:lvl>
    <w:lvl w:ilvl="7" w:tplc="2CB68814">
      <w:start w:val="1"/>
      <w:numFmt w:val="bullet"/>
      <w:lvlText w:val="●"/>
      <w:lvlJc w:val="left"/>
      <w:pPr>
        <w:ind w:left="5760" w:hanging="360"/>
      </w:pPr>
    </w:lvl>
    <w:lvl w:ilvl="8" w:tplc="08BA3B36">
      <w:start w:val="1"/>
      <w:numFmt w:val="bullet"/>
      <w:lvlText w:val="●"/>
      <w:lvlJc w:val="left"/>
      <w:pPr>
        <w:ind w:left="6480" w:hanging="360"/>
      </w:pPr>
    </w:lvl>
  </w:abstractNum>
  <w:abstractNum w:abstractNumId="5" w15:restartNumberingAfterBreak="0">
    <w:nsid w:val="3F54496D"/>
    <w:multiLevelType w:val="hybridMultilevel"/>
    <w:tmpl w:val="2C867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E75858"/>
    <w:multiLevelType w:val="hybridMultilevel"/>
    <w:tmpl w:val="C53E5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695386"/>
    <w:multiLevelType w:val="hybridMultilevel"/>
    <w:tmpl w:val="1EBE9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5714634">
    <w:abstractNumId w:val="4"/>
    <w:lvlOverride w:ilvl="0">
      <w:startOverride w:val="1"/>
    </w:lvlOverride>
  </w:num>
  <w:num w:numId="2" w16cid:durableId="1792363582">
    <w:abstractNumId w:val="3"/>
  </w:num>
  <w:num w:numId="3" w16cid:durableId="229312370">
    <w:abstractNumId w:val="5"/>
  </w:num>
  <w:num w:numId="4" w16cid:durableId="1917547737">
    <w:abstractNumId w:val="7"/>
  </w:num>
  <w:num w:numId="5" w16cid:durableId="21635112">
    <w:abstractNumId w:val="6"/>
  </w:num>
  <w:num w:numId="6" w16cid:durableId="470051607">
    <w:abstractNumId w:val="2"/>
  </w:num>
  <w:num w:numId="7" w16cid:durableId="117723352">
    <w:abstractNumId w:val="1"/>
  </w:num>
  <w:num w:numId="8" w16cid:durableId="18139789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0943"/>
    <w:rsid w:val="0002760C"/>
    <w:rsid w:val="00030EDF"/>
    <w:rsid w:val="00036501"/>
    <w:rsid w:val="00075B88"/>
    <w:rsid w:val="000C39A0"/>
    <w:rsid w:val="00136346"/>
    <w:rsid w:val="001B045C"/>
    <w:rsid w:val="001D529D"/>
    <w:rsid w:val="00200A00"/>
    <w:rsid w:val="0020452C"/>
    <w:rsid w:val="00240943"/>
    <w:rsid w:val="002801CB"/>
    <w:rsid w:val="00286F93"/>
    <w:rsid w:val="0030446B"/>
    <w:rsid w:val="00333F5A"/>
    <w:rsid w:val="003345FE"/>
    <w:rsid w:val="00387F78"/>
    <w:rsid w:val="003A029C"/>
    <w:rsid w:val="003F4D68"/>
    <w:rsid w:val="004169FB"/>
    <w:rsid w:val="00432870"/>
    <w:rsid w:val="004A181F"/>
    <w:rsid w:val="004A30DD"/>
    <w:rsid w:val="004E626A"/>
    <w:rsid w:val="004F5BE8"/>
    <w:rsid w:val="00500E50"/>
    <w:rsid w:val="00547B7D"/>
    <w:rsid w:val="00554FD9"/>
    <w:rsid w:val="00586DCC"/>
    <w:rsid w:val="00593E80"/>
    <w:rsid w:val="00683644"/>
    <w:rsid w:val="00691C62"/>
    <w:rsid w:val="006E6C2B"/>
    <w:rsid w:val="006F206D"/>
    <w:rsid w:val="00745B77"/>
    <w:rsid w:val="00756FBE"/>
    <w:rsid w:val="00770626"/>
    <w:rsid w:val="00780C08"/>
    <w:rsid w:val="007C30B9"/>
    <w:rsid w:val="00816840"/>
    <w:rsid w:val="008604F6"/>
    <w:rsid w:val="008612D3"/>
    <w:rsid w:val="00875051"/>
    <w:rsid w:val="008C3FC9"/>
    <w:rsid w:val="008C4410"/>
    <w:rsid w:val="008F2D03"/>
    <w:rsid w:val="00932088"/>
    <w:rsid w:val="009402AE"/>
    <w:rsid w:val="009C5F38"/>
    <w:rsid w:val="009E6F3F"/>
    <w:rsid w:val="009F0A5A"/>
    <w:rsid w:val="00A57814"/>
    <w:rsid w:val="00B4405E"/>
    <w:rsid w:val="00B66F7F"/>
    <w:rsid w:val="00BE3B7C"/>
    <w:rsid w:val="00CE3E93"/>
    <w:rsid w:val="00D40742"/>
    <w:rsid w:val="00D526A4"/>
    <w:rsid w:val="00D66D66"/>
    <w:rsid w:val="00D6749F"/>
    <w:rsid w:val="00E51A47"/>
    <w:rsid w:val="00ED688B"/>
    <w:rsid w:val="00F81635"/>
    <w:rsid w:val="00FE3E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9DA15"/>
  <w15:docId w15:val="{EA310415-FF49-4DCC-A0DD-889F196A3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78</TotalTime>
  <Pages>7</Pages>
  <Words>2249</Words>
  <Characters>12821</Characters>
  <Application>Microsoft Office Word</Application>
  <DocSecurity>0</DocSecurity>
  <Lines>106</Lines>
  <Paragraphs>30</Paragraphs>
  <ScaleCrop>false</ScaleCrop>
  <Company/>
  <LinksUpToDate>false</LinksUpToDate>
  <CharactersWithSpaces>15040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vasilica gherasim</cp:lastModifiedBy>
  <cp:revision>61</cp:revision>
  <dcterms:created xsi:type="dcterms:W3CDTF">2025-08-29T07:32:00Z</dcterms:created>
  <dcterms:modified xsi:type="dcterms:W3CDTF">2025-11-07T11:38:00Z</dcterms:modified>
</cp:coreProperties>
</file>