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992328" w14:textId="77777777" w:rsidR="00BA4704" w:rsidRPr="0004104A" w:rsidRDefault="00BA4704" w:rsidP="00BA4704">
      <w:r w:rsidRPr="0004104A">
        <w:rPr>
          <w:noProof/>
        </w:rPr>
        <w:drawing>
          <wp:inline distT="0" distB="0" distL="0" distR="0" wp14:anchorId="068BD283" wp14:editId="3D17B1F3">
            <wp:extent cx="2197100" cy="1098550"/>
            <wp:effectExtent l="0" t="0" r="0" b="6350"/>
            <wp:docPr id="527614896" name="Kép 527614896" descr="A képen szöveg, Betűtípus, embléma, szimbólum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Kép 527614896" descr="A képen szöveg, Betűtípus, embléma, szimbólum látható&#10;&#10;Automatikusan generált leírás"/>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97100" cy="1098550"/>
                    </a:xfrm>
                    <a:prstGeom prst="rect">
                      <a:avLst/>
                    </a:prstGeom>
                  </pic:spPr>
                </pic:pic>
              </a:graphicData>
            </a:graphic>
          </wp:inline>
        </w:drawing>
      </w:r>
    </w:p>
    <w:p w14:paraId="51E67FD1" w14:textId="77777777" w:rsidR="00BA4704" w:rsidRPr="0004104A" w:rsidRDefault="00BA4704" w:rsidP="00BA4704">
      <w:pPr>
        <w:rPr>
          <w:szCs w:val="32"/>
        </w:rPr>
      </w:pPr>
    </w:p>
    <w:p w14:paraId="12C25E09" w14:textId="77777777" w:rsidR="00BA4704" w:rsidRPr="0004104A" w:rsidRDefault="00BA4704" w:rsidP="00BA4704">
      <w:pPr>
        <w:rPr>
          <w:szCs w:val="32"/>
        </w:rPr>
      </w:pPr>
    </w:p>
    <w:p w14:paraId="459E348B" w14:textId="77777777" w:rsidR="00BA4704" w:rsidRPr="0004104A" w:rsidRDefault="00BA4704" w:rsidP="00BA4704">
      <w:pPr>
        <w:rPr>
          <w:szCs w:val="32"/>
        </w:rPr>
      </w:pPr>
    </w:p>
    <w:p w14:paraId="615297F4" w14:textId="77777777" w:rsidR="00BA4704" w:rsidRPr="0004104A" w:rsidRDefault="00BA4704" w:rsidP="00BA4704">
      <w:pPr>
        <w:rPr>
          <w:szCs w:val="32"/>
        </w:rPr>
      </w:pPr>
      <w:r w:rsidRPr="0004104A">
        <w:rPr>
          <w:szCs w:val="32"/>
        </w:rPr>
        <w:t xml:space="preserve">Name: Brigitta Horváth  </w:t>
      </w:r>
    </w:p>
    <w:p w14:paraId="389C5537" w14:textId="77777777" w:rsidR="00BA4704" w:rsidRPr="0004104A" w:rsidRDefault="00BA4704" w:rsidP="00BA4704">
      <w:pPr>
        <w:rPr>
          <w:szCs w:val="32"/>
        </w:rPr>
      </w:pPr>
      <w:r w:rsidRPr="0004104A">
        <w:rPr>
          <w:szCs w:val="32"/>
        </w:rPr>
        <w:t>Student ID: 2213952</w:t>
      </w:r>
    </w:p>
    <w:p w14:paraId="607DF632" w14:textId="77777777" w:rsidR="00BA4704" w:rsidRDefault="00BA4704" w:rsidP="00BA4704">
      <w:pPr>
        <w:rPr>
          <w:szCs w:val="32"/>
        </w:rPr>
      </w:pPr>
      <w:r w:rsidRPr="0004104A">
        <w:rPr>
          <w:szCs w:val="32"/>
        </w:rPr>
        <w:t>Module code: LCBB500</w:t>
      </w:r>
      <w:r>
        <w:rPr>
          <w:szCs w:val="32"/>
        </w:rPr>
        <w:t>5</w:t>
      </w:r>
    </w:p>
    <w:p w14:paraId="5B5AC67C" w14:textId="77777777" w:rsidR="00BA4704" w:rsidRPr="0004104A" w:rsidRDefault="00BA4704" w:rsidP="00BA4704">
      <w:pPr>
        <w:rPr>
          <w:szCs w:val="32"/>
        </w:rPr>
      </w:pPr>
      <w:r>
        <w:rPr>
          <w:szCs w:val="32"/>
        </w:rPr>
        <w:t>Module name: Project Management</w:t>
      </w:r>
    </w:p>
    <w:p w14:paraId="447D7995" w14:textId="77777777" w:rsidR="00BA4704" w:rsidRPr="0004104A" w:rsidRDefault="00BA4704" w:rsidP="00BA4704">
      <w:pPr>
        <w:rPr>
          <w:szCs w:val="32"/>
        </w:rPr>
      </w:pPr>
      <w:r w:rsidRPr="0004104A">
        <w:rPr>
          <w:szCs w:val="32"/>
        </w:rPr>
        <w:t>Lecturer:</w:t>
      </w:r>
      <w:r>
        <w:rPr>
          <w:szCs w:val="32"/>
        </w:rPr>
        <w:t xml:space="preserve"> Dr</w:t>
      </w:r>
      <w:r w:rsidRPr="0004104A">
        <w:rPr>
          <w:szCs w:val="32"/>
        </w:rPr>
        <w:t xml:space="preserve"> </w:t>
      </w:r>
      <w:r>
        <w:rPr>
          <w:szCs w:val="32"/>
        </w:rPr>
        <w:t>Molly Jack</w:t>
      </w:r>
    </w:p>
    <w:p w14:paraId="1CAE309B" w14:textId="77777777" w:rsidR="00BA4704" w:rsidRPr="0004104A" w:rsidRDefault="00BA4704" w:rsidP="00BA4704">
      <w:pPr>
        <w:rPr>
          <w:szCs w:val="32"/>
        </w:rPr>
      </w:pPr>
    </w:p>
    <w:p w14:paraId="618B7E3A" w14:textId="77777777" w:rsidR="00BA4704" w:rsidRPr="0004104A" w:rsidRDefault="00BA4704" w:rsidP="00BA4704">
      <w:pPr>
        <w:rPr>
          <w:szCs w:val="32"/>
        </w:rPr>
      </w:pPr>
    </w:p>
    <w:p w14:paraId="3F7661B2" w14:textId="77777777" w:rsidR="00BA4704" w:rsidRPr="0004104A" w:rsidRDefault="00BA4704" w:rsidP="00BA4704">
      <w:pPr>
        <w:rPr>
          <w:szCs w:val="32"/>
        </w:rPr>
      </w:pPr>
    </w:p>
    <w:p w14:paraId="3B8EAF59" w14:textId="77777777" w:rsidR="00BA4704" w:rsidRPr="0004104A" w:rsidRDefault="00BA4704" w:rsidP="00BA4704">
      <w:pPr>
        <w:rPr>
          <w:szCs w:val="32"/>
        </w:rPr>
      </w:pPr>
    </w:p>
    <w:p w14:paraId="6BE9C052" w14:textId="77777777" w:rsidR="00BA4704" w:rsidRPr="0004104A" w:rsidRDefault="00BA4704" w:rsidP="00BA4704">
      <w:pPr>
        <w:rPr>
          <w:szCs w:val="32"/>
        </w:rPr>
      </w:pPr>
    </w:p>
    <w:p w14:paraId="01840593" w14:textId="77777777" w:rsidR="00BA4704" w:rsidRPr="0004104A" w:rsidRDefault="00BA4704" w:rsidP="00BA4704">
      <w:pPr>
        <w:rPr>
          <w:szCs w:val="32"/>
        </w:rPr>
      </w:pPr>
    </w:p>
    <w:p w14:paraId="40D68E93" w14:textId="77777777" w:rsidR="00BA4704" w:rsidRPr="0004104A" w:rsidRDefault="00BA4704" w:rsidP="00BA4704">
      <w:pPr>
        <w:rPr>
          <w:szCs w:val="32"/>
        </w:rPr>
      </w:pPr>
    </w:p>
    <w:p w14:paraId="022883C2" w14:textId="0A409990" w:rsidR="00BA4704" w:rsidRPr="0004104A" w:rsidRDefault="00BA4704" w:rsidP="00BA4704">
      <w:pPr>
        <w:jc w:val="center"/>
        <w:rPr>
          <w:sz w:val="40"/>
          <w:szCs w:val="40"/>
        </w:rPr>
      </w:pPr>
      <w:r w:rsidRPr="0004104A">
        <w:rPr>
          <w:sz w:val="40"/>
          <w:szCs w:val="40"/>
        </w:rPr>
        <w:t xml:space="preserve">Assignment </w:t>
      </w:r>
      <w:r>
        <w:rPr>
          <w:sz w:val="40"/>
          <w:szCs w:val="40"/>
        </w:rPr>
        <w:t>2</w:t>
      </w:r>
    </w:p>
    <w:p w14:paraId="67536D0F" w14:textId="77777777" w:rsidR="00BA4704" w:rsidRPr="0004104A" w:rsidRDefault="00BA4704" w:rsidP="00BA4704">
      <w:pPr>
        <w:jc w:val="center"/>
        <w:rPr>
          <w:sz w:val="40"/>
          <w:szCs w:val="40"/>
        </w:rPr>
      </w:pPr>
      <w:r w:rsidRPr="0004104A">
        <w:rPr>
          <w:sz w:val="40"/>
          <w:szCs w:val="40"/>
        </w:rPr>
        <w:t>Essay</w:t>
      </w:r>
    </w:p>
    <w:p w14:paraId="7C861E47" w14:textId="4BE4B17F" w:rsidR="00BA4704" w:rsidRDefault="00BA4704">
      <w:pPr>
        <w:rPr>
          <w:rFonts w:asciiTheme="majorHAnsi" w:eastAsiaTheme="majorEastAsia" w:hAnsiTheme="majorHAnsi" w:cstheme="majorBidi"/>
          <w:color w:val="0F4761" w:themeColor="accent1" w:themeShade="BF"/>
          <w:kern w:val="0"/>
          <w:sz w:val="32"/>
          <w:szCs w:val="32"/>
          <w:lang w:val="hu-HU" w:eastAsia="hu-HU"/>
          <w14:ligatures w14:val="none"/>
        </w:rPr>
      </w:pPr>
      <w:r>
        <w:br w:type="page"/>
      </w:r>
    </w:p>
    <w:p w14:paraId="1F7A3B0B" w14:textId="77777777" w:rsidR="00C518AA" w:rsidRDefault="00C518AA">
      <w:pPr>
        <w:pStyle w:val="TOCHeading"/>
      </w:pPr>
    </w:p>
    <w:sdt>
      <w:sdtPr>
        <w:rPr>
          <w:rFonts w:ascii="Arial" w:eastAsiaTheme="minorHAnsi" w:hAnsi="Arial" w:cs="Arial"/>
          <w:color w:val="auto"/>
          <w:kern w:val="2"/>
          <w:sz w:val="24"/>
          <w:szCs w:val="24"/>
          <w:lang w:val="en-GB" w:eastAsia="en-US"/>
          <w14:ligatures w14:val="standardContextual"/>
        </w:rPr>
        <w:id w:val="780695069"/>
        <w:docPartObj>
          <w:docPartGallery w:val="Table of Contents"/>
          <w:docPartUnique/>
        </w:docPartObj>
      </w:sdtPr>
      <w:sdtEndPr>
        <w:rPr>
          <w:b/>
          <w:bCs/>
        </w:rPr>
      </w:sdtEndPr>
      <w:sdtContent>
        <w:p w14:paraId="6498B258" w14:textId="2079D251" w:rsidR="002D2E28" w:rsidRDefault="002D2E28">
          <w:pPr>
            <w:pStyle w:val="TOCHeading"/>
          </w:pPr>
          <w:r>
            <w:t>Ta</w:t>
          </w:r>
          <w:r w:rsidR="00C518AA">
            <w:t>ble of content</w:t>
          </w:r>
        </w:p>
        <w:p w14:paraId="0B42E5E2" w14:textId="77777777" w:rsidR="00C518AA" w:rsidRPr="00C518AA" w:rsidRDefault="00C518AA" w:rsidP="00C518AA">
          <w:pPr>
            <w:rPr>
              <w:lang w:val="hu-HU" w:eastAsia="hu-HU"/>
            </w:rPr>
          </w:pPr>
        </w:p>
        <w:p w14:paraId="6E72ABB2" w14:textId="0BE5ED67" w:rsidR="00AC46EE" w:rsidRDefault="002D2E28">
          <w:pPr>
            <w:pStyle w:val="TOC1"/>
            <w:tabs>
              <w:tab w:val="right" w:leader="dot" w:pos="9062"/>
            </w:tabs>
            <w:rPr>
              <w:rFonts w:asciiTheme="minorHAnsi" w:eastAsiaTheme="minorEastAsia" w:hAnsiTheme="minorHAnsi" w:cstheme="minorBidi"/>
              <w:noProof/>
              <w:lang w:val="hu-HU" w:eastAsia="hu-HU"/>
            </w:rPr>
          </w:pPr>
          <w:r>
            <w:fldChar w:fldCharType="begin"/>
          </w:r>
          <w:r>
            <w:instrText xml:space="preserve"> TOC \o "1-3" \h \z \u </w:instrText>
          </w:r>
          <w:r>
            <w:fldChar w:fldCharType="separate"/>
          </w:r>
          <w:hyperlink w:anchor="_Toc175777346" w:history="1">
            <w:r w:rsidR="00AC46EE" w:rsidRPr="00690C3E">
              <w:rPr>
                <w:rStyle w:val="Hyperlink"/>
                <w:noProof/>
              </w:rPr>
              <w:t>Introduction</w:t>
            </w:r>
            <w:r w:rsidR="00AC46EE">
              <w:rPr>
                <w:noProof/>
                <w:webHidden/>
              </w:rPr>
              <w:tab/>
            </w:r>
            <w:r w:rsidR="00AC46EE">
              <w:rPr>
                <w:noProof/>
                <w:webHidden/>
              </w:rPr>
              <w:fldChar w:fldCharType="begin"/>
            </w:r>
            <w:r w:rsidR="00AC46EE">
              <w:rPr>
                <w:noProof/>
                <w:webHidden/>
              </w:rPr>
              <w:instrText xml:space="preserve"> PAGEREF _Toc175777346 \h </w:instrText>
            </w:r>
            <w:r w:rsidR="00AC46EE">
              <w:rPr>
                <w:noProof/>
                <w:webHidden/>
              </w:rPr>
            </w:r>
            <w:r w:rsidR="00AC46EE">
              <w:rPr>
                <w:noProof/>
                <w:webHidden/>
              </w:rPr>
              <w:fldChar w:fldCharType="separate"/>
            </w:r>
            <w:r w:rsidR="00AC46EE">
              <w:rPr>
                <w:noProof/>
                <w:webHidden/>
              </w:rPr>
              <w:t>3</w:t>
            </w:r>
            <w:r w:rsidR="00AC46EE">
              <w:rPr>
                <w:noProof/>
                <w:webHidden/>
              </w:rPr>
              <w:fldChar w:fldCharType="end"/>
            </w:r>
          </w:hyperlink>
        </w:p>
        <w:p w14:paraId="4031BCF5" w14:textId="4D182B9E" w:rsidR="00AC46EE" w:rsidRDefault="00AC46EE">
          <w:pPr>
            <w:pStyle w:val="TOC1"/>
            <w:tabs>
              <w:tab w:val="right" w:leader="dot" w:pos="9062"/>
            </w:tabs>
            <w:rPr>
              <w:rFonts w:asciiTheme="minorHAnsi" w:eastAsiaTheme="minorEastAsia" w:hAnsiTheme="minorHAnsi" w:cstheme="minorBidi"/>
              <w:noProof/>
              <w:lang w:val="hu-HU" w:eastAsia="hu-HU"/>
            </w:rPr>
          </w:pPr>
          <w:hyperlink w:anchor="_Toc175777347" w:history="1">
            <w:r w:rsidRPr="00690C3E">
              <w:rPr>
                <w:rStyle w:val="Hyperlink"/>
                <w:noProof/>
              </w:rPr>
              <w:t>PMBOK</w:t>
            </w:r>
            <w:r>
              <w:rPr>
                <w:noProof/>
                <w:webHidden/>
              </w:rPr>
              <w:tab/>
            </w:r>
            <w:r>
              <w:rPr>
                <w:noProof/>
                <w:webHidden/>
              </w:rPr>
              <w:fldChar w:fldCharType="begin"/>
            </w:r>
            <w:r>
              <w:rPr>
                <w:noProof/>
                <w:webHidden/>
              </w:rPr>
              <w:instrText xml:space="preserve"> PAGEREF _Toc175777347 \h </w:instrText>
            </w:r>
            <w:r>
              <w:rPr>
                <w:noProof/>
                <w:webHidden/>
              </w:rPr>
            </w:r>
            <w:r>
              <w:rPr>
                <w:noProof/>
                <w:webHidden/>
              </w:rPr>
              <w:fldChar w:fldCharType="separate"/>
            </w:r>
            <w:r>
              <w:rPr>
                <w:noProof/>
                <w:webHidden/>
              </w:rPr>
              <w:t>3</w:t>
            </w:r>
            <w:r>
              <w:rPr>
                <w:noProof/>
                <w:webHidden/>
              </w:rPr>
              <w:fldChar w:fldCharType="end"/>
            </w:r>
          </w:hyperlink>
        </w:p>
        <w:p w14:paraId="4F2ACF0E" w14:textId="3603596A" w:rsidR="00AC46EE" w:rsidRDefault="00AC46EE">
          <w:pPr>
            <w:pStyle w:val="TOC2"/>
            <w:tabs>
              <w:tab w:val="right" w:leader="dot" w:pos="9062"/>
            </w:tabs>
            <w:rPr>
              <w:rFonts w:asciiTheme="minorHAnsi" w:eastAsiaTheme="minorEastAsia" w:hAnsiTheme="minorHAnsi" w:cstheme="minorBidi"/>
              <w:noProof/>
              <w:lang w:val="hu-HU" w:eastAsia="hu-HU"/>
            </w:rPr>
          </w:pPr>
          <w:hyperlink w:anchor="_Toc175777348" w:history="1">
            <w:r w:rsidRPr="00690C3E">
              <w:rPr>
                <w:rStyle w:val="Hyperlink"/>
                <w:noProof/>
              </w:rPr>
              <w:t>Budget Management</w:t>
            </w:r>
            <w:r>
              <w:rPr>
                <w:noProof/>
                <w:webHidden/>
              </w:rPr>
              <w:tab/>
            </w:r>
            <w:r>
              <w:rPr>
                <w:noProof/>
                <w:webHidden/>
              </w:rPr>
              <w:fldChar w:fldCharType="begin"/>
            </w:r>
            <w:r>
              <w:rPr>
                <w:noProof/>
                <w:webHidden/>
              </w:rPr>
              <w:instrText xml:space="preserve"> PAGEREF _Toc175777348 \h </w:instrText>
            </w:r>
            <w:r>
              <w:rPr>
                <w:noProof/>
                <w:webHidden/>
              </w:rPr>
            </w:r>
            <w:r>
              <w:rPr>
                <w:noProof/>
                <w:webHidden/>
              </w:rPr>
              <w:fldChar w:fldCharType="separate"/>
            </w:r>
            <w:r>
              <w:rPr>
                <w:noProof/>
                <w:webHidden/>
              </w:rPr>
              <w:t>3</w:t>
            </w:r>
            <w:r>
              <w:rPr>
                <w:noProof/>
                <w:webHidden/>
              </w:rPr>
              <w:fldChar w:fldCharType="end"/>
            </w:r>
          </w:hyperlink>
        </w:p>
        <w:p w14:paraId="385633F0" w14:textId="3063AFE8" w:rsidR="00AC46EE" w:rsidRDefault="00AC46EE">
          <w:pPr>
            <w:pStyle w:val="TOC2"/>
            <w:tabs>
              <w:tab w:val="right" w:leader="dot" w:pos="9062"/>
            </w:tabs>
            <w:rPr>
              <w:rFonts w:asciiTheme="minorHAnsi" w:eastAsiaTheme="minorEastAsia" w:hAnsiTheme="minorHAnsi" w:cstheme="minorBidi"/>
              <w:noProof/>
              <w:lang w:val="hu-HU" w:eastAsia="hu-HU"/>
            </w:rPr>
          </w:pPr>
          <w:hyperlink w:anchor="_Toc175777349" w:history="1">
            <w:r w:rsidRPr="00690C3E">
              <w:rPr>
                <w:rStyle w:val="Hyperlink"/>
                <w:noProof/>
              </w:rPr>
              <w:t>Time Management</w:t>
            </w:r>
            <w:r>
              <w:rPr>
                <w:noProof/>
                <w:webHidden/>
              </w:rPr>
              <w:tab/>
            </w:r>
            <w:r>
              <w:rPr>
                <w:noProof/>
                <w:webHidden/>
              </w:rPr>
              <w:fldChar w:fldCharType="begin"/>
            </w:r>
            <w:r>
              <w:rPr>
                <w:noProof/>
                <w:webHidden/>
              </w:rPr>
              <w:instrText xml:space="preserve"> PAGEREF _Toc175777349 \h </w:instrText>
            </w:r>
            <w:r>
              <w:rPr>
                <w:noProof/>
                <w:webHidden/>
              </w:rPr>
            </w:r>
            <w:r>
              <w:rPr>
                <w:noProof/>
                <w:webHidden/>
              </w:rPr>
              <w:fldChar w:fldCharType="separate"/>
            </w:r>
            <w:r>
              <w:rPr>
                <w:noProof/>
                <w:webHidden/>
              </w:rPr>
              <w:t>4</w:t>
            </w:r>
            <w:r>
              <w:rPr>
                <w:noProof/>
                <w:webHidden/>
              </w:rPr>
              <w:fldChar w:fldCharType="end"/>
            </w:r>
          </w:hyperlink>
        </w:p>
        <w:p w14:paraId="5E134E96" w14:textId="7FF121FB" w:rsidR="00AC46EE" w:rsidRDefault="00AC46EE">
          <w:pPr>
            <w:pStyle w:val="TOC2"/>
            <w:tabs>
              <w:tab w:val="right" w:leader="dot" w:pos="9062"/>
            </w:tabs>
            <w:rPr>
              <w:rFonts w:asciiTheme="minorHAnsi" w:eastAsiaTheme="minorEastAsia" w:hAnsiTheme="minorHAnsi" w:cstheme="minorBidi"/>
              <w:noProof/>
              <w:lang w:val="hu-HU" w:eastAsia="hu-HU"/>
            </w:rPr>
          </w:pPr>
          <w:hyperlink w:anchor="_Toc175777350" w:history="1">
            <w:r w:rsidRPr="00690C3E">
              <w:rPr>
                <w:rStyle w:val="Hyperlink"/>
                <w:noProof/>
              </w:rPr>
              <w:t>Quality Assurance</w:t>
            </w:r>
            <w:r>
              <w:rPr>
                <w:noProof/>
                <w:webHidden/>
              </w:rPr>
              <w:tab/>
            </w:r>
            <w:r>
              <w:rPr>
                <w:noProof/>
                <w:webHidden/>
              </w:rPr>
              <w:fldChar w:fldCharType="begin"/>
            </w:r>
            <w:r>
              <w:rPr>
                <w:noProof/>
                <w:webHidden/>
              </w:rPr>
              <w:instrText xml:space="preserve"> PAGEREF _Toc175777350 \h </w:instrText>
            </w:r>
            <w:r>
              <w:rPr>
                <w:noProof/>
                <w:webHidden/>
              </w:rPr>
            </w:r>
            <w:r>
              <w:rPr>
                <w:noProof/>
                <w:webHidden/>
              </w:rPr>
              <w:fldChar w:fldCharType="separate"/>
            </w:r>
            <w:r>
              <w:rPr>
                <w:noProof/>
                <w:webHidden/>
              </w:rPr>
              <w:t>4</w:t>
            </w:r>
            <w:r>
              <w:rPr>
                <w:noProof/>
                <w:webHidden/>
              </w:rPr>
              <w:fldChar w:fldCharType="end"/>
            </w:r>
          </w:hyperlink>
        </w:p>
        <w:p w14:paraId="25BAA683" w14:textId="0574D913" w:rsidR="00AC46EE" w:rsidRDefault="00AC46EE">
          <w:pPr>
            <w:pStyle w:val="TOC2"/>
            <w:tabs>
              <w:tab w:val="right" w:leader="dot" w:pos="9062"/>
            </w:tabs>
            <w:rPr>
              <w:rFonts w:asciiTheme="minorHAnsi" w:eastAsiaTheme="minorEastAsia" w:hAnsiTheme="minorHAnsi" w:cstheme="minorBidi"/>
              <w:noProof/>
              <w:lang w:val="hu-HU" w:eastAsia="hu-HU"/>
            </w:rPr>
          </w:pPr>
          <w:hyperlink w:anchor="_Toc175777351" w:history="1">
            <w:r w:rsidRPr="00690C3E">
              <w:rPr>
                <w:rStyle w:val="Hyperlink"/>
                <w:noProof/>
              </w:rPr>
              <w:t>Stakeholder Engagement</w:t>
            </w:r>
            <w:r>
              <w:rPr>
                <w:noProof/>
                <w:webHidden/>
              </w:rPr>
              <w:tab/>
            </w:r>
            <w:r>
              <w:rPr>
                <w:noProof/>
                <w:webHidden/>
              </w:rPr>
              <w:fldChar w:fldCharType="begin"/>
            </w:r>
            <w:r>
              <w:rPr>
                <w:noProof/>
                <w:webHidden/>
              </w:rPr>
              <w:instrText xml:space="preserve"> PAGEREF _Toc175777351 \h </w:instrText>
            </w:r>
            <w:r>
              <w:rPr>
                <w:noProof/>
                <w:webHidden/>
              </w:rPr>
            </w:r>
            <w:r>
              <w:rPr>
                <w:noProof/>
                <w:webHidden/>
              </w:rPr>
              <w:fldChar w:fldCharType="separate"/>
            </w:r>
            <w:r>
              <w:rPr>
                <w:noProof/>
                <w:webHidden/>
              </w:rPr>
              <w:t>5</w:t>
            </w:r>
            <w:r>
              <w:rPr>
                <w:noProof/>
                <w:webHidden/>
              </w:rPr>
              <w:fldChar w:fldCharType="end"/>
            </w:r>
          </w:hyperlink>
        </w:p>
        <w:p w14:paraId="0492B726" w14:textId="10058EB3" w:rsidR="00AC46EE" w:rsidRDefault="00AC46EE">
          <w:pPr>
            <w:pStyle w:val="TOC2"/>
            <w:tabs>
              <w:tab w:val="right" w:leader="dot" w:pos="9062"/>
            </w:tabs>
            <w:rPr>
              <w:rFonts w:asciiTheme="minorHAnsi" w:eastAsiaTheme="minorEastAsia" w:hAnsiTheme="minorHAnsi" w:cstheme="minorBidi"/>
              <w:noProof/>
              <w:lang w:val="hu-HU" w:eastAsia="hu-HU"/>
            </w:rPr>
          </w:pPr>
          <w:hyperlink w:anchor="_Toc175777352" w:history="1">
            <w:r w:rsidRPr="00690C3E">
              <w:rPr>
                <w:rStyle w:val="Hyperlink"/>
                <w:noProof/>
              </w:rPr>
              <w:t>Risk Management</w:t>
            </w:r>
            <w:r>
              <w:rPr>
                <w:noProof/>
                <w:webHidden/>
              </w:rPr>
              <w:tab/>
            </w:r>
            <w:r>
              <w:rPr>
                <w:noProof/>
                <w:webHidden/>
              </w:rPr>
              <w:fldChar w:fldCharType="begin"/>
            </w:r>
            <w:r>
              <w:rPr>
                <w:noProof/>
                <w:webHidden/>
              </w:rPr>
              <w:instrText xml:space="preserve"> PAGEREF _Toc175777352 \h </w:instrText>
            </w:r>
            <w:r>
              <w:rPr>
                <w:noProof/>
                <w:webHidden/>
              </w:rPr>
            </w:r>
            <w:r>
              <w:rPr>
                <w:noProof/>
                <w:webHidden/>
              </w:rPr>
              <w:fldChar w:fldCharType="separate"/>
            </w:r>
            <w:r>
              <w:rPr>
                <w:noProof/>
                <w:webHidden/>
              </w:rPr>
              <w:t>5</w:t>
            </w:r>
            <w:r>
              <w:rPr>
                <w:noProof/>
                <w:webHidden/>
              </w:rPr>
              <w:fldChar w:fldCharType="end"/>
            </w:r>
          </w:hyperlink>
        </w:p>
        <w:p w14:paraId="0B88F231" w14:textId="30CBF468" w:rsidR="00AC46EE" w:rsidRDefault="00AC46EE">
          <w:pPr>
            <w:pStyle w:val="TOC2"/>
            <w:tabs>
              <w:tab w:val="right" w:leader="dot" w:pos="9062"/>
            </w:tabs>
            <w:rPr>
              <w:rFonts w:asciiTheme="minorHAnsi" w:eastAsiaTheme="minorEastAsia" w:hAnsiTheme="minorHAnsi" w:cstheme="minorBidi"/>
              <w:noProof/>
              <w:lang w:val="hu-HU" w:eastAsia="hu-HU"/>
            </w:rPr>
          </w:pPr>
          <w:hyperlink w:anchor="_Toc175777353" w:history="1">
            <w:r w:rsidRPr="00690C3E">
              <w:rPr>
                <w:rStyle w:val="Hyperlink"/>
                <w:noProof/>
              </w:rPr>
              <w:t>Scope Management</w:t>
            </w:r>
            <w:r>
              <w:rPr>
                <w:noProof/>
                <w:webHidden/>
              </w:rPr>
              <w:tab/>
            </w:r>
            <w:r>
              <w:rPr>
                <w:noProof/>
                <w:webHidden/>
              </w:rPr>
              <w:fldChar w:fldCharType="begin"/>
            </w:r>
            <w:r>
              <w:rPr>
                <w:noProof/>
                <w:webHidden/>
              </w:rPr>
              <w:instrText xml:space="preserve"> PAGEREF _Toc175777353 \h </w:instrText>
            </w:r>
            <w:r>
              <w:rPr>
                <w:noProof/>
                <w:webHidden/>
              </w:rPr>
            </w:r>
            <w:r>
              <w:rPr>
                <w:noProof/>
                <w:webHidden/>
              </w:rPr>
              <w:fldChar w:fldCharType="separate"/>
            </w:r>
            <w:r>
              <w:rPr>
                <w:noProof/>
                <w:webHidden/>
              </w:rPr>
              <w:t>6</w:t>
            </w:r>
            <w:r>
              <w:rPr>
                <w:noProof/>
                <w:webHidden/>
              </w:rPr>
              <w:fldChar w:fldCharType="end"/>
            </w:r>
          </w:hyperlink>
        </w:p>
        <w:p w14:paraId="1FBFFCEC" w14:textId="6F61D0D2" w:rsidR="00AC46EE" w:rsidRDefault="00AC46EE">
          <w:pPr>
            <w:pStyle w:val="TOC2"/>
            <w:tabs>
              <w:tab w:val="right" w:leader="dot" w:pos="9062"/>
            </w:tabs>
            <w:rPr>
              <w:rFonts w:asciiTheme="minorHAnsi" w:eastAsiaTheme="minorEastAsia" w:hAnsiTheme="minorHAnsi" w:cstheme="minorBidi"/>
              <w:noProof/>
              <w:lang w:val="hu-HU" w:eastAsia="hu-HU"/>
            </w:rPr>
          </w:pPr>
          <w:hyperlink w:anchor="_Toc175777354" w:history="1">
            <w:r w:rsidRPr="00690C3E">
              <w:rPr>
                <w:rStyle w:val="Hyperlink"/>
                <w:noProof/>
              </w:rPr>
              <w:t>Integration Management</w:t>
            </w:r>
            <w:r>
              <w:rPr>
                <w:noProof/>
                <w:webHidden/>
              </w:rPr>
              <w:tab/>
            </w:r>
            <w:r>
              <w:rPr>
                <w:noProof/>
                <w:webHidden/>
              </w:rPr>
              <w:fldChar w:fldCharType="begin"/>
            </w:r>
            <w:r>
              <w:rPr>
                <w:noProof/>
                <w:webHidden/>
              </w:rPr>
              <w:instrText xml:space="preserve"> PAGEREF _Toc175777354 \h </w:instrText>
            </w:r>
            <w:r>
              <w:rPr>
                <w:noProof/>
                <w:webHidden/>
              </w:rPr>
            </w:r>
            <w:r>
              <w:rPr>
                <w:noProof/>
                <w:webHidden/>
              </w:rPr>
              <w:fldChar w:fldCharType="separate"/>
            </w:r>
            <w:r>
              <w:rPr>
                <w:noProof/>
                <w:webHidden/>
              </w:rPr>
              <w:t>6</w:t>
            </w:r>
            <w:r>
              <w:rPr>
                <w:noProof/>
                <w:webHidden/>
              </w:rPr>
              <w:fldChar w:fldCharType="end"/>
            </w:r>
          </w:hyperlink>
        </w:p>
        <w:p w14:paraId="2356A947" w14:textId="7DB29E61" w:rsidR="00AC46EE" w:rsidRDefault="00AC46EE">
          <w:pPr>
            <w:pStyle w:val="TOC2"/>
            <w:tabs>
              <w:tab w:val="right" w:leader="dot" w:pos="9062"/>
            </w:tabs>
            <w:rPr>
              <w:rFonts w:asciiTheme="minorHAnsi" w:eastAsiaTheme="minorEastAsia" w:hAnsiTheme="minorHAnsi" w:cstheme="minorBidi"/>
              <w:noProof/>
              <w:lang w:val="hu-HU" w:eastAsia="hu-HU"/>
            </w:rPr>
          </w:pPr>
          <w:hyperlink w:anchor="_Toc175777355" w:history="1">
            <w:r w:rsidRPr="00690C3E">
              <w:rPr>
                <w:rStyle w:val="Hyperlink"/>
                <w:noProof/>
              </w:rPr>
              <w:t>Human Resource Management</w:t>
            </w:r>
            <w:r>
              <w:rPr>
                <w:noProof/>
                <w:webHidden/>
              </w:rPr>
              <w:tab/>
            </w:r>
            <w:r>
              <w:rPr>
                <w:noProof/>
                <w:webHidden/>
              </w:rPr>
              <w:fldChar w:fldCharType="begin"/>
            </w:r>
            <w:r>
              <w:rPr>
                <w:noProof/>
                <w:webHidden/>
              </w:rPr>
              <w:instrText xml:space="preserve"> PAGEREF _Toc175777355 \h </w:instrText>
            </w:r>
            <w:r>
              <w:rPr>
                <w:noProof/>
                <w:webHidden/>
              </w:rPr>
            </w:r>
            <w:r>
              <w:rPr>
                <w:noProof/>
                <w:webHidden/>
              </w:rPr>
              <w:fldChar w:fldCharType="separate"/>
            </w:r>
            <w:r>
              <w:rPr>
                <w:noProof/>
                <w:webHidden/>
              </w:rPr>
              <w:t>6</w:t>
            </w:r>
            <w:r>
              <w:rPr>
                <w:noProof/>
                <w:webHidden/>
              </w:rPr>
              <w:fldChar w:fldCharType="end"/>
            </w:r>
          </w:hyperlink>
        </w:p>
        <w:p w14:paraId="4EA8BD78" w14:textId="04F67318" w:rsidR="00AC46EE" w:rsidRDefault="00AC46EE">
          <w:pPr>
            <w:pStyle w:val="TOC2"/>
            <w:tabs>
              <w:tab w:val="right" w:leader="dot" w:pos="9062"/>
            </w:tabs>
            <w:rPr>
              <w:rFonts w:asciiTheme="minorHAnsi" w:eastAsiaTheme="minorEastAsia" w:hAnsiTheme="minorHAnsi" w:cstheme="minorBidi"/>
              <w:noProof/>
              <w:lang w:val="hu-HU" w:eastAsia="hu-HU"/>
            </w:rPr>
          </w:pPr>
          <w:hyperlink w:anchor="_Toc175777356" w:history="1">
            <w:r w:rsidRPr="00690C3E">
              <w:rPr>
                <w:rStyle w:val="Hyperlink"/>
                <w:noProof/>
              </w:rPr>
              <w:t>Communication Management</w:t>
            </w:r>
            <w:r>
              <w:rPr>
                <w:noProof/>
                <w:webHidden/>
              </w:rPr>
              <w:tab/>
            </w:r>
            <w:r>
              <w:rPr>
                <w:noProof/>
                <w:webHidden/>
              </w:rPr>
              <w:fldChar w:fldCharType="begin"/>
            </w:r>
            <w:r>
              <w:rPr>
                <w:noProof/>
                <w:webHidden/>
              </w:rPr>
              <w:instrText xml:space="preserve"> PAGEREF _Toc175777356 \h </w:instrText>
            </w:r>
            <w:r>
              <w:rPr>
                <w:noProof/>
                <w:webHidden/>
              </w:rPr>
            </w:r>
            <w:r>
              <w:rPr>
                <w:noProof/>
                <w:webHidden/>
              </w:rPr>
              <w:fldChar w:fldCharType="separate"/>
            </w:r>
            <w:r>
              <w:rPr>
                <w:noProof/>
                <w:webHidden/>
              </w:rPr>
              <w:t>7</w:t>
            </w:r>
            <w:r>
              <w:rPr>
                <w:noProof/>
                <w:webHidden/>
              </w:rPr>
              <w:fldChar w:fldCharType="end"/>
            </w:r>
          </w:hyperlink>
        </w:p>
        <w:p w14:paraId="3A7972AB" w14:textId="476F4827" w:rsidR="00AC46EE" w:rsidRDefault="00AC46EE">
          <w:pPr>
            <w:pStyle w:val="TOC2"/>
            <w:tabs>
              <w:tab w:val="right" w:leader="dot" w:pos="9062"/>
            </w:tabs>
            <w:rPr>
              <w:rFonts w:asciiTheme="minorHAnsi" w:eastAsiaTheme="minorEastAsia" w:hAnsiTheme="minorHAnsi" w:cstheme="minorBidi"/>
              <w:noProof/>
              <w:lang w:val="hu-HU" w:eastAsia="hu-HU"/>
            </w:rPr>
          </w:pPr>
          <w:hyperlink w:anchor="_Toc175777357" w:history="1">
            <w:r w:rsidRPr="00690C3E">
              <w:rPr>
                <w:rStyle w:val="Hyperlink"/>
                <w:noProof/>
              </w:rPr>
              <w:t>Procurement Management</w:t>
            </w:r>
            <w:r>
              <w:rPr>
                <w:noProof/>
                <w:webHidden/>
              </w:rPr>
              <w:tab/>
            </w:r>
            <w:r>
              <w:rPr>
                <w:noProof/>
                <w:webHidden/>
              </w:rPr>
              <w:fldChar w:fldCharType="begin"/>
            </w:r>
            <w:r>
              <w:rPr>
                <w:noProof/>
                <w:webHidden/>
              </w:rPr>
              <w:instrText xml:space="preserve"> PAGEREF _Toc175777357 \h </w:instrText>
            </w:r>
            <w:r>
              <w:rPr>
                <w:noProof/>
                <w:webHidden/>
              </w:rPr>
            </w:r>
            <w:r>
              <w:rPr>
                <w:noProof/>
                <w:webHidden/>
              </w:rPr>
              <w:fldChar w:fldCharType="separate"/>
            </w:r>
            <w:r>
              <w:rPr>
                <w:noProof/>
                <w:webHidden/>
              </w:rPr>
              <w:t>7</w:t>
            </w:r>
            <w:r>
              <w:rPr>
                <w:noProof/>
                <w:webHidden/>
              </w:rPr>
              <w:fldChar w:fldCharType="end"/>
            </w:r>
          </w:hyperlink>
        </w:p>
        <w:p w14:paraId="6030EE4C" w14:textId="566FF150" w:rsidR="00AC46EE" w:rsidRDefault="00AC46EE">
          <w:pPr>
            <w:pStyle w:val="TOC1"/>
            <w:tabs>
              <w:tab w:val="right" w:leader="dot" w:pos="9062"/>
            </w:tabs>
            <w:rPr>
              <w:rFonts w:asciiTheme="minorHAnsi" w:eastAsiaTheme="minorEastAsia" w:hAnsiTheme="minorHAnsi" w:cstheme="minorBidi"/>
              <w:noProof/>
              <w:lang w:val="hu-HU" w:eastAsia="hu-HU"/>
            </w:rPr>
          </w:pPr>
          <w:hyperlink w:anchor="_Toc175777358" w:history="1">
            <w:r w:rsidRPr="00690C3E">
              <w:rPr>
                <w:rStyle w:val="Hyperlink"/>
                <w:noProof/>
                <w:lang w:val="hu-HU"/>
              </w:rPr>
              <w:t>Lessons from the Google Headquarters project</w:t>
            </w:r>
            <w:r>
              <w:rPr>
                <w:noProof/>
                <w:webHidden/>
              </w:rPr>
              <w:tab/>
            </w:r>
            <w:r>
              <w:rPr>
                <w:noProof/>
                <w:webHidden/>
              </w:rPr>
              <w:fldChar w:fldCharType="begin"/>
            </w:r>
            <w:r>
              <w:rPr>
                <w:noProof/>
                <w:webHidden/>
              </w:rPr>
              <w:instrText xml:space="preserve"> PAGEREF _Toc175777358 \h </w:instrText>
            </w:r>
            <w:r>
              <w:rPr>
                <w:noProof/>
                <w:webHidden/>
              </w:rPr>
            </w:r>
            <w:r>
              <w:rPr>
                <w:noProof/>
                <w:webHidden/>
              </w:rPr>
              <w:fldChar w:fldCharType="separate"/>
            </w:r>
            <w:r>
              <w:rPr>
                <w:noProof/>
                <w:webHidden/>
              </w:rPr>
              <w:t>9</w:t>
            </w:r>
            <w:r>
              <w:rPr>
                <w:noProof/>
                <w:webHidden/>
              </w:rPr>
              <w:fldChar w:fldCharType="end"/>
            </w:r>
          </w:hyperlink>
        </w:p>
        <w:p w14:paraId="5032D431" w14:textId="7DCAB594" w:rsidR="00AC46EE" w:rsidRDefault="00AC46EE">
          <w:pPr>
            <w:pStyle w:val="TOC1"/>
            <w:tabs>
              <w:tab w:val="right" w:leader="dot" w:pos="9062"/>
            </w:tabs>
            <w:rPr>
              <w:rFonts w:asciiTheme="minorHAnsi" w:eastAsiaTheme="minorEastAsia" w:hAnsiTheme="minorHAnsi" w:cstheme="minorBidi"/>
              <w:noProof/>
              <w:lang w:val="hu-HU" w:eastAsia="hu-HU"/>
            </w:rPr>
          </w:pPr>
          <w:hyperlink w:anchor="_Toc175777359" w:history="1">
            <w:r w:rsidRPr="00690C3E">
              <w:rPr>
                <w:rStyle w:val="Hyperlink"/>
                <w:noProof/>
                <w:lang w:val="hu-HU"/>
              </w:rPr>
              <w:t>Recommendations for a similar future project</w:t>
            </w:r>
            <w:r>
              <w:rPr>
                <w:noProof/>
                <w:webHidden/>
              </w:rPr>
              <w:tab/>
            </w:r>
            <w:r>
              <w:rPr>
                <w:noProof/>
                <w:webHidden/>
              </w:rPr>
              <w:fldChar w:fldCharType="begin"/>
            </w:r>
            <w:r>
              <w:rPr>
                <w:noProof/>
                <w:webHidden/>
              </w:rPr>
              <w:instrText xml:space="preserve"> PAGEREF _Toc175777359 \h </w:instrText>
            </w:r>
            <w:r>
              <w:rPr>
                <w:noProof/>
                <w:webHidden/>
              </w:rPr>
            </w:r>
            <w:r>
              <w:rPr>
                <w:noProof/>
                <w:webHidden/>
              </w:rPr>
              <w:fldChar w:fldCharType="separate"/>
            </w:r>
            <w:r>
              <w:rPr>
                <w:noProof/>
                <w:webHidden/>
              </w:rPr>
              <w:t>9</w:t>
            </w:r>
            <w:r>
              <w:rPr>
                <w:noProof/>
                <w:webHidden/>
              </w:rPr>
              <w:fldChar w:fldCharType="end"/>
            </w:r>
          </w:hyperlink>
        </w:p>
        <w:p w14:paraId="49033BEF" w14:textId="52FC2ED4" w:rsidR="00AC46EE" w:rsidRDefault="00AC46EE">
          <w:pPr>
            <w:pStyle w:val="TOC1"/>
            <w:tabs>
              <w:tab w:val="right" w:leader="dot" w:pos="9062"/>
            </w:tabs>
            <w:rPr>
              <w:rFonts w:asciiTheme="minorHAnsi" w:eastAsiaTheme="minorEastAsia" w:hAnsiTheme="minorHAnsi" w:cstheme="minorBidi"/>
              <w:noProof/>
              <w:lang w:val="hu-HU" w:eastAsia="hu-HU"/>
            </w:rPr>
          </w:pPr>
          <w:hyperlink w:anchor="_Toc175777360" w:history="1">
            <w:r w:rsidRPr="00690C3E">
              <w:rPr>
                <w:rStyle w:val="Hyperlink"/>
                <w:noProof/>
              </w:rPr>
              <w:t>Conclusion</w:t>
            </w:r>
            <w:r>
              <w:rPr>
                <w:noProof/>
                <w:webHidden/>
              </w:rPr>
              <w:tab/>
            </w:r>
            <w:r>
              <w:rPr>
                <w:noProof/>
                <w:webHidden/>
              </w:rPr>
              <w:fldChar w:fldCharType="begin"/>
            </w:r>
            <w:r>
              <w:rPr>
                <w:noProof/>
                <w:webHidden/>
              </w:rPr>
              <w:instrText xml:space="preserve"> PAGEREF _Toc175777360 \h </w:instrText>
            </w:r>
            <w:r>
              <w:rPr>
                <w:noProof/>
                <w:webHidden/>
              </w:rPr>
            </w:r>
            <w:r>
              <w:rPr>
                <w:noProof/>
                <w:webHidden/>
              </w:rPr>
              <w:fldChar w:fldCharType="separate"/>
            </w:r>
            <w:r>
              <w:rPr>
                <w:noProof/>
                <w:webHidden/>
              </w:rPr>
              <w:t>9</w:t>
            </w:r>
            <w:r>
              <w:rPr>
                <w:noProof/>
                <w:webHidden/>
              </w:rPr>
              <w:fldChar w:fldCharType="end"/>
            </w:r>
          </w:hyperlink>
        </w:p>
        <w:p w14:paraId="1C1F1B64" w14:textId="780F85AC" w:rsidR="00AC46EE" w:rsidRDefault="00AC46EE">
          <w:pPr>
            <w:pStyle w:val="TOC1"/>
            <w:tabs>
              <w:tab w:val="right" w:leader="dot" w:pos="9062"/>
            </w:tabs>
            <w:rPr>
              <w:rFonts w:asciiTheme="minorHAnsi" w:eastAsiaTheme="minorEastAsia" w:hAnsiTheme="minorHAnsi" w:cstheme="minorBidi"/>
              <w:noProof/>
              <w:lang w:val="hu-HU" w:eastAsia="hu-HU"/>
            </w:rPr>
          </w:pPr>
          <w:hyperlink w:anchor="_Toc175777361" w:history="1">
            <w:r w:rsidRPr="00690C3E">
              <w:rPr>
                <w:rStyle w:val="Hyperlink"/>
                <w:noProof/>
              </w:rPr>
              <w:t>References</w:t>
            </w:r>
            <w:r>
              <w:rPr>
                <w:noProof/>
                <w:webHidden/>
              </w:rPr>
              <w:tab/>
            </w:r>
            <w:r>
              <w:rPr>
                <w:noProof/>
                <w:webHidden/>
              </w:rPr>
              <w:fldChar w:fldCharType="begin"/>
            </w:r>
            <w:r>
              <w:rPr>
                <w:noProof/>
                <w:webHidden/>
              </w:rPr>
              <w:instrText xml:space="preserve"> PAGEREF _Toc175777361 \h </w:instrText>
            </w:r>
            <w:r>
              <w:rPr>
                <w:noProof/>
                <w:webHidden/>
              </w:rPr>
            </w:r>
            <w:r>
              <w:rPr>
                <w:noProof/>
                <w:webHidden/>
              </w:rPr>
              <w:fldChar w:fldCharType="separate"/>
            </w:r>
            <w:r>
              <w:rPr>
                <w:noProof/>
                <w:webHidden/>
              </w:rPr>
              <w:t>10</w:t>
            </w:r>
            <w:r>
              <w:rPr>
                <w:noProof/>
                <w:webHidden/>
              </w:rPr>
              <w:fldChar w:fldCharType="end"/>
            </w:r>
          </w:hyperlink>
        </w:p>
        <w:p w14:paraId="50FEC531" w14:textId="706A7D74" w:rsidR="002D2E28" w:rsidRDefault="002D2E28">
          <w:r>
            <w:rPr>
              <w:b/>
              <w:bCs/>
            </w:rPr>
            <w:fldChar w:fldCharType="end"/>
          </w:r>
        </w:p>
      </w:sdtContent>
    </w:sdt>
    <w:p w14:paraId="40915707" w14:textId="4874CEA4" w:rsidR="002D2E28" w:rsidRPr="00F0048F" w:rsidRDefault="00C518AA" w:rsidP="00F0048F">
      <w:pPr>
        <w:rPr>
          <w:rFonts w:eastAsiaTheme="majorEastAsia" w:cstheme="majorBidi"/>
          <w:b/>
          <w:sz w:val="32"/>
          <w:szCs w:val="32"/>
        </w:rPr>
      </w:pPr>
      <w:r>
        <w:br w:type="page"/>
      </w:r>
    </w:p>
    <w:p w14:paraId="5A9090DE" w14:textId="1AE49594" w:rsidR="00AA79F3" w:rsidRDefault="00CF405D" w:rsidP="00CF405D">
      <w:pPr>
        <w:pStyle w:val="Heading1"/>
      </w:pPr>
      <w:bookmarkStart w:id="0" w:name="_Toc175777346"/>
      <w:r>
        <w:lastRenderedPageBreak/>
        <w:t>Introduction</w:t>
      </w:r>
      <w:bookmarkEnd w:id="0"/>
    </w:p>
    <w:p w14:paraId="03DF2839" w14:textId="77777777" w:rsidR="00CF405D" w:rsidRDefault="00CF405D" w:rsidP="00CF405D"/>
    <w:p w14:paraId="3E5EE727" w14:textId="3052859A" w:rsidR="0012338C" w:rsidRDefault="0012338C" w:rsidP="00CF405D">
      <w:r>
        <w:t xml:space="preserve"> </w:t>
      </w:r>
      <w:r w:rsidRPr="0012338C">
        <w:t>The successful delivery of large-scale projects is a cornerstone of modern infrastructure development, and the Google Headquarters project in the UK exemplifies the application of best practices in project management as outlined in the Project Management Institute’s PMBOK guide. This assessment explores how the Google HQ project integrates key PMBOK principles, including budget and time management, quality assurance, stakeholder engagement, and risk management, to achieve its ambitious goals. By examining the meticulous planning and execution strategies employed, this analysis highlights the critical factors that contribute to the project's success and offers insights into how similar future projects can benefit from these practices. Through a detailed review of each project management domain, this assessment aims to provide a comprehensive understanding of the methodologies applied and their impact on the project's outcomes. The narrative will outline the lessons learned and offer recommendations for future large-scale developments, emphasizing the importance of planning, stakeholder involvement, and adherence to quality and sustainability standards in achieving project success.  </w:t>
      </w:r>
    </w:p>
    <w:p w14:paraId="39708542" w14:textId="77777777" w:rsidR="00CF405D" w:rsidRPr="00CF405D" w:rsidRDefault="00CF405D" w:rsidP="00CF405D"/>
    <w:p w14:paraId="7B5E3AAA" w14:textId="218618AC" w:rsidR="00AA79F3" w:rsidRPr="00AA79F3" w:rsidRDefault="00AA79F3" w:rsidP="00CF405D">
      <w:pPr>
        <w:pStyle w:val="Heading1"/>
      </w:pPr>
      <w:bookmarkStart w:id="1" w:name="_Toc175777347"/>
      <w:r>
        <w:t>PMBOK</w:t>
      </w:r>
      <w:bookmarkEnd w:id="1"/>
      <w:r>
        <w:t xml:space="preserve"> </w:t>
      </w:r>
    </w:p>
    <w:p w14:paraId="4367EFFC" w14:textId="77777777" w:rsidR="00AA79F3" w:rsidRDefault="00AA79F3" w:rsidP="00AA79F3"/>
    <w:p w14:paraId="46CC3759" w14:textId="79AE6260" w:rsidR="008461B6" w:rsidRPr="008461B6" w:rsidRDefault="008461B6" w:rsidP="008461B6">
      <w:pPr>
        <w:rPr>
          <w:lang w:val="hu-HU"/>
        </w:rPr>
      </w:pPr>
      <w:r>
        <w:t xml:space="preserve"> </w:t>
      </w:r>
      <w:r w:rsidRPr="008461B6">
        <w:rPr>
          <w:lang w:val="hu-HU"/>
        </w:rPr>
        <w:t xml:space="preserve">Based on </w:t>
      </w:r>
      <w:r w:rsidR="00D24435" w:rsidRPr="009A11F5">
        <w:t>Project Management Institute and Management Institute Project</w:t>
      </w:r>
      <w:r w:rsidR="00D24435">
        <w:t>’s</w:t>
      </w:r>
      <w:r w:rsidRPr="008461B6">
        <w:rPr>
          <w:lang w:val="hu-HU"/>
        </w:rPr>
        <w:t xml:space="preserve"> book</w:t>
      </w:r>
      <w:r>
        <w:rPr>
          <w:lang w:val="hu-HU"/>
        </w:rPr>
        <w:t xml:space="preserve"> (</w:t>
      </w:r>
      <w:r w:rsidR="00B87517">
        <w:rPr>
          <w:lang w:val="hu-HU"/>
        </w:rPr>
        <w:t>2013</w:t>
      </w:r>
      <w:r>
        <w:rPr>
          <w:lang w:val="hu-HU"/>
        </w:rPr>
        <w:t>)</w:t>
      </w:r>
      <w:r w:rsidRPr="008461B6">
        <w:rPr>
          <w:lang w:val="hu-HU"/>
        </w:rPr>
        <w:t>, the PMBOK (Project Management Body of Knowledge) guide is a comprehensive framework that defines standardised practices, processes and guidelines for managing projects. It details the project management lifecycle, including key concepts, process groups and knowledge areas, and provides a globally recognised standard for effective project management across a range of industries. The guide is developed from the collective good practices of experienced project managers.</w:t>
      </w:r>
    </w:p>
    <w:p w14:paraId="7B52A1F5" w14:textId="23742986" w:rsidR="00CF405D" w:rsidRPr="00AA79F3" w:rsidRDefault="00CF405D" w:rsidP="00AA79F3"/>
    <w:p w14:paraId="1A421648" w14:textId="77777777" w:rsidR="00AA79F3" w:rsidRPr="00AA79F3" w:rsidRDefault="00AA79F3" w:rsidP="00AA79F3"/>
    <w:p w14:paraId="6C2BA799" w14:textId="3249F6DF" w:rsidR="00174C9B" w:rsidRDefault="00174C9B" w:rsidP="00740BD0">
      <w:pPr>
        <w:pStyle w:val="Heading2"/>
      </w:pPr>
      <w:bookmarkStart w:id="2" w:name="_Toc175777348"/>
      <w:r w:rsidRPr="00174C9B">
        <w:t>Budget Management</w:t>
      </w:r>
      <w:bookmarkEnd w:id="2"/>
    </w:p>
    <w:p w14:paraId="4A1C1940" w14:textId="77777777" w:rsidR="00740BD0" w:rsidRPr="00740BD0" w:rsidRDefault="00740BD0" w:rsidP="00740BD0"/>
    <w:p w14:paraId="7BECA317" w14:textId="7DC0394C" w:rsidR="00462F1E" w:rsidRDefault="00462F1E" w:rsidP="00E07EFB">
      <w:r>
        <w:t xml:space="preserve"> </w:t>
      </w:r>
      <w:r w:rsidR="00E07EFB" w:rsidRPr="00E07EFB">
        <w:t>The PMBOK stresses that budget management is a cornerstone of successful project implementation</w:t>
      </w:r>
      <w:r w:rsidR="008635B4">
        <w:t xml:space="preserve"> (</w:t>
      </w:r>
      <w:r w:rsidR="007061CC">
        <w:t>Suslov</w:t>
      </w:r>
      <w:r w:rsidR="008635B4">
        <w:t>, 2023)</w:t>
      </w:r>
      <w:r w:rsidR="00E07EFB" w:rsidRPr="00E07EFB">
        <w:t xml:space="preserve">. The Google headquarters project, with a planned budget of £1 billion, is a good example of the meticulous financial planning and control that is a key element of the cost management process team. The budget covers a wide range of expenditure, including materials, labour and integration of advanced technology. Regular financial monitoring through monthly reports is in line with PMBOK's cost control processes, ensuring that the project stays within financial limits. The challenge, however, is to balance high quality materials with high technology and cost effectiveness - any deviation can lead to overruns, a common </w:t>
      </w:r>
      <w:r w:rsidR="00E07EFB" w:rsidRPr="00E07EFB">
        <w:lastRenderedPageBreak/>
        <w:t>risk highlighted in the PMBOK Risk Management section. Effective budget management is therefore critical not only for project completion but also to set the benchmark for future projects in the IT sector.</w:t>
      </w:r>
    </w:p>
    <w:p w14:paraId="1687FE3A" w14:textId="65C808A3" w:rsidR="00462F1E" w:rsidRDefault="00462F1E" w:rsidP="00462F1E">
      <w:r>
        <w:t xml:space="preserve"> From a wider perspective, the successful budget management of the project sets a precedent for future IT sector developments in the UK. It demonstrates that large-scale, technologically advanced projects can be delivered within budgetary constraints, provided there is careful planning, continuous monitoring and a willingness to adapt to changing circumstances. This approach can serve as a model for other IT companies looking to establish or expand a presence in the UK.</w:t>
      </w:r>
    </w:p>
    <w:p w14:paraId="11EBA8CF" w14:textId="77777777" w:rsidR="00462F1E" w:rsidRDefault="00462F1E" w:rsidP="00462F1E"/>
    <w:p w14:paraId="07DBBC9F" w14:textId="3B103E74" w:rsidR="00174C9B" w:rsidRDefault="00174C9B" w:rsidP="00740BD0">
      <w:pPr>
        <w:pStyle w:val="Heading2"/>
      </w:pPr>
      <w:bookmarkStart w:id="3" w:name="_Toc175777349"/>
      <w:r w:rsidRPr="00174C9B">
        <w:t>Time Management</w:t>
      </w:r>
      <w:bookmarkEnd w:id="3"/>
    </w:p>
    <w:p w14:paraId="0E943294" w14:textId="77777777" w:rsidR="00740BD0" w:rsidRPr="00740BD0" w:rsidRDefault="00740BD0" w:rsidP="00740BD0"/>
    <w:p w14:paraId="769B11A5" w14:textId="26B1FE92" w:rsidR="00646C3A" w:rsidRDefault="00646C3A" w:rsidP="004B62B5">
      <w:r>
        <w:t xml:space="preserve"> </w:t>
      </w:r>
      <w:r w:rsidR="00E069DA" w:rsidRPr="00E069DA">
        <w:t>Effective time management is critical to project success</w:t>
      </w:r>
      <w:r w:rsidR="00C71098">
        <w:t xml:space="preserve"> </w:t>
      </w:r>
      <w:r w:rsidR="002D06E4">
        <w:t>(Kashyap, 2024)</w:t>
      </w:r>
      <w:r w:rsidR="00E069DA" w:rsidRPr="00E069DA">
        <w:t>, especially for large-scale projects like Google HQ. The use of advanced scheduling techniques such as the Critical Path Method (CPM) and Gantt charts is consistent with PMBOK scheduling processes. These tools help to accurately allocate resources and track project progress. Given the tight project deadline of 2024, timely completion is essential to maintain stakeholder confidence and avoid cost implications of delays. The PMBOK stresses the importance of schedule monitoring, which in this project is reflected through regular progress reviews and milestone assessments. The complexity of integrating retail outlets and public institutions further complicates the schedule, making effective time management essential.</w:t>
      </w:r>
    </w:p>
    <w:p w14:paraId="1DD58DE6" w14:textId="2B6C58E5" w:rsidR="004B62B5" w:rsidRPr="00C736B9" w:rsidRDefault="0096507B" w:rsidP="004B62B5">
      <w:r>
        <w:t xml:space="preserve"> </w:t>
      </w:r>
      <w:r w:rsidR="004B62B5" w:rsidRPr="00C736B9">
        <w:t>If the project is completed on time, it sends a strong message to the IT sector that large, complex projects can be delivered on tight deadlines. This may attract more IT companies to invest in the UK as they know they can rely on effective project management practices. On the other hand, significant delays could undermine confidence in the UK’s ability to deliver large infrastructure projects on time, which could deter future investment.</w:t>
      </w:r>
    </w:p>
    <w:p w14:paraId="37ECB914" w14:textId="77777777" w:rsidR="00467115" w:rsidRPr="00467115" w:rsidRDefault="00467115" w:rsidP="00EF73C7"/>
    <w:p w14:paraId="7443F2BD" w14:textId="0EC8FA49" w:rsidR="00174C9B" w:rsidRDefault="00174C9B" w:rsidP="00740BD0">
      <w:pPr>
        <w:pStyle w:val="Heading2"/>
      </w:pPr>
      <w:bookmarkStart w:id="4" w:name="_Toc175777350"/>
      <w:r w:rsidRPr="00174C9B">
        <w:t>Quality Assurance</w:t>
      </w:r>
      <w:bookmarkEnd w:id="4"/>
    </w:p>
    <w:p w14:paraId="4317F0A1" w14:textId="77777777" w:rsidR="00740BD0" w:rsidRPr="00740BD0" w:rsidRDefault="00740BD0" w:rsidP="00740BD0"/>
    <w:p w14:paraId="4E90E095" w14:textId="53B54D32" w:rsidR="00485A76" w:rsidRPr="00C736B9" w:rsidRDefault="00B36292" w:rsidP="00751FCB">
      <w:r>
        <w:t xml:space="preserve"> </w:t>
      </w:r>
      <w:r w:rsidR="00751FCB" w:rsidRPr="00751FCB">
        <w:t>Quality management is key to the success of a project, as it ensures that the project achieves its objectives and meets the needs of stakeholders</w:t>
      </w:r>
      <w:r w:rsidR="005128F8">
        <w:t xml:space="preserve"> (Malinawan, 2024)</w:t>
      </w:r>
      <w:r w:rsidR="00751FCB" w:rsidRPr="00751FCB">
        <w:t>. Google's commitment to achieving BREEAM 'Excellent' and LEED 'Gold' ratings highlights the focus on quality management. The involvement of BDP and BIG design firms ensures adherence to industry standards and integration of sustainable practices, reflecting PMBOK's emphasis on quality assurance and quality control. The rigorous application of these quality management processes not only ensures high standards of workmanship, but also confirms the project's alignment with Google's environmental sustainability goals. This approach sets a precedent for the UK IT sector and demonstrates that high quality, sustainable projects can be delivered through careful quality management.</w:t>
      </w:r>
    </w:p>
    <w:p w14:paraId="27049251" w14:textId="6B094B3E" w:rsidR="00485A76" w:rsidRPr="00C736B9" w:rsidRDefault="00B36292" w:rsidP="00485A76">
      <w:r>
        <w:lastRenderedPageBreak/>
        <w:t xml:space="preserve"> </w:t>
      </w:r>
      <w:r w:rsidR="00485A76" w:rsidRPr="00C736B9">
        <w:t>The successful implementation of these quality assurance measures will have a positive impact on the UK IT sector. It shows that the UK can deliver high quality, sustainable buildings that meet the needs of global technology giants such as Google. This could enhance the UK’s reputation as a centre of innovation and attract even more technology companies to establish their headquarters in the country.</w:t>
      </w:r>
    </w:p>
    <w:p w14:paraId="2C651FEE" w14:textId="77777777" w:rsidR="00485A76" w:rsidRDefault="00485A76" w:rsidP="00174C9B">
      <w:pPr>
        <w:rPr>
          <w:b/>
          <w:bCs/>
        </w:rPr>
      </w:pPr>
    </w:p>
    <w:p w14:paraId="260419D1" w14:textId="41D229E5" w:rsidR="00174C9B" w:rsidRDefault="00174C9B" w:rsidP="00740BD0">
      <w:pPr>
        <w:pStyle w:val="Heading2"/>
      </w:pPr>
      <w:bookmarkStart w:id="5" w:name="_Toc175777351"/>
      <w:r w:rsidRPr="00174C9B">
        <w:t>Stakeholder Engagement</w:t>
      </w:r>
      <w:bookmarkEnd w:id="5"/>
    </w:p>
    <w:p w14:paraId="70A027E7" w14:textId="77777777" w:rsidR="00740BD0" w:rsidRPr="00740BD0" w:rsidRDefault="00740BD0" w:rsidP="00740BD0"/>
    <w:p w14:paraId="3A651209" w14:textId="430BF5AB" w:rsidR="005B0A21" w:rsidRPr="00C736B9" w:rsidRDefault="00FA416C" w:rsidP="005B0A21">
      <w:r>
        <w:t xml:space="preserve"> </w:t>
      </w:r>
      <w:r w:rsidRPr="00FA416C">
        <w:t xml:space="preserve">Stakeholder management is essential for project success, </w:t>
      </w:r>
      <w:r w:rsidR="00413CF4">
        <w:t>emphasizing</w:t>
      </w:r>
      <w:r w:rsidRPr="00FA416C">
        <w:t xml:space="preserve"> the need to identify, </w:t>
      </w:r>
      <w:r w:rsidR="00413CF4">
        <w:t>analyze,</w:t>
      </w:r>
      <w:r w:rsidRPr="00FA416C">
        <w:t xml:space="preserve"> and involve stakeholders throughout the project life cycle</w:t>
      </w:r>
      <w:r w:rsidR="00413CF4">
        <w:t xml:space="preserve"> (Lockhart</w:t>
      </w:r>
      <w:r w:rsidR="00782343">
        <w:t xml:space="preserve"> </w:t>
      </w:r>
      <w:r w:rsidR="002F76ED">
        <w:t>&amp;</w:t>
      </w:r>
      <w:r w:rsidR="00782343">
        <w:t xml:space="preserve"> Leader,</w:t>
      </w:r>
      <w:r w:rsidR="00413CF4">
        <w:t xml:space="preserve"> 2024)</w:t>
      </w:r>
      <w:r w:rsidRPr="00FA416C">
        <w:t>. Google's HQ project demonstrates a strong stakeholder engagement approach that includes tailored communication plans and regular consultations. The development's focus on community spaces such as the market hall and retail frontage highlights Google's commitment to local stakeholders, which is in line with PMBOK's stakeholder engagement processes. This proactive approach not only builds trust, but also promotes sustainable development in King's Cross and serves as a model for other companies in the IT sector.</w:t>
      </w:r>
      <w:r>
        <w:t xml:space="preserve"> </w:t>
      </w:r>
    </w:p>
    <w:p w14:paraId="5271ABF3" w14:textId="77777777" w:rsidR="005B0A21" w:rsidRPr="00C736B9" w:rsidRDefault="005B0A21" w:rsidP="005B0A21">
      <w:r>
        <w:t xml:space="preserve"> </w:t>
      </w:r>
      <w:r w:rsidRPr="00C736B9">
        <w:t>The success of stakeholder engagement in this project could serve as a model for other IT companies looking to establish a presence in the UK. It shows that by actively involving the community in the development process, companies can create projects that benefit both their employees and the local population. This approach can lead to stronger, more sustainable relationships between technology companies and the communities in which they operate.</w:t>
      </w:r>
    </w:p>
    <w:p w14:paraId="0B8404EA" w14:textId="77777777" w:rsidR="00485A76" w:rsidRDefault="00485A76" w:rsidP="00174C9B"/>
    <w:p w14:paraId="5AA36EC3" w14:textId="76F06617" w:rsidR="00174C9B" w:rsidRDefault="00174C9B" w:rsidP="00740BD0">
      <w:pPr>
        <w:pStyle w:val="Heading2"/>
      </w:pPr>
      <w:bookmarkStart w:id="6" w:name="_Toc175777352"/>
      <w:r w:rsidRPr="00174C9B">
        <w:t>Risk Management</w:t>
      </w:r>
      <w:bookmarkEnd w:id="6"/>
    </w:p>
    <w:p w14:paraId="56AE9B5F" w14:textId="77777777" w:rsidR="00740BD0" w:rsidRPr="00174C9B" w:rsidRDefault="00740BD0" w:rsidP="00174C9B"/>
    <w:p w14:paraId="4E00124C" w14:textId="5A61B842" w:rsidR="00BF17EC" w:rsidRDefault="00BF17EC" w:rsidP="00C97BCF">
      <w:r>
        <w:t xml:space="preserve"> </w:t>
      </w:r>
      <w:r w:rsidRPr="00BF17EC">
        <w:t>Risk management is a critical element of the PMBOK framework, which involves identifying, analysing and responding to project risks</w:t>
      </w:r>
      <w:r w:rsidR="005A296A">
        <w:t xml:space="preserve"> (Swartz, 2021)</w:t>
      </w:r>
      <w:r w:rsidRPr="00BF17EC">
        <w:t>. Google's core project employs comprehensive risk assessment and mitigation strategies, which is particularly important as the project is located in a densely populated urban environment. The use of Building Information Modelling (BIM) mirrors PMBOK's risk management processes by facilitating better coordination and reducing the potential for delays. The project's focus on innovative solutions for energy efficiency and environmental performance further demonstrates its commitment to technical risk management. Effective risk management will be key to determining the overall success of the project and will reinforce the UK's reputation for delivering large-scale IT infrastructure projects.</w:t>
      </w:r>
    </w:p>
    <w:p w14:paraId="4AFF189F" w14:textId="76B662FA" w:rsidR="00C97BCF" w:rsidRPr="00C736B9" w:rsidRDefault="00C97BCF" w:rsidP="00C97BCF">
      <w:r w:rsidRPr="00C736B9">
        <w:t xml:space="preserve">Successfully managing these risks will be a key factor in determining the overall success of the project. If Google is able to deliver a project of this size and complexity with minimal disruption, it will reinforce the UK’s reputation as a trusted location for large IT infrastructure projects. This could attract further investment from </w:t>
      </w:r>
      <w:r w:rsidRPr="00C736B9">
        <w:lastRenderedPageBreak/>
        <w:t>global technology companies and further strengthen the UK’s leading role in the IT sector.</w:t>
      </w:r>
    </w:p>
    <w:p w14:paraId="62877461" w14:textId="77777777" w:rsidR="005B0A21" w:rsidRDefault="005B0A21" w:rsidP="00174C9B"/>
    <w:p w14:paraId="2C0ADBF1" w14:textId="39B785BF" w:rsidR="00174C9B" w:rsidRDefault="00174C9B" w:rsidP="00740BD0">
      <w:pPr>
        <w:pStyle w:val="Heading2"/>
      </w:pPr>
      <w:bookmarkStart w:id="7" w:name="_Toc175777353"/>
      <w:r w:rsidRPr="00174C9B">
        <w:t>Scope Management</w:t>
      </w:r>
      <w:bookmarkEnd w:id="7"/>
    </w:p>
    <w:p w14:paraId="286AFB81" w14:textId="77777777" w:rsidR="00740BD0" w:rsidRPr="00174C9B" w:rsidRDefault="00740BD0" w:rsidP="00174C9B"/>
    <w:p w14:paraId="2F7ED547" w14:textId="15A6C3AF" w:rsidR="007751A5" w:rsidRPr="00C736B9" w:rsidRDefault="007751A5" w:rsidP="00BF17EC">
      <w:r>
        <w:t xml:space="preserve"> </w:t>
      </w:r>
      <w:r w:rsidR="00AE6F18" w:rsidRPr="00AE6F18">
        <w:t>Defining and controlling the scope of the project is essential for successful project management, as stated in the PMBOK</w:t>
      </w:r>
      <w:r w:rsidR="00A01479">
        <w:t xml:space="preserve"> (Senepathy, 2024)</w:t>
      </w:r>
      <w:r w:rsidR="00AE6F18" w:rsidRPr="00AE6F18">
        <w:t>. The Google Headquarters project, which covers more than one million square metres, is a good example of the importance of scope management. The project team's focus on scope control and change management processes minimises the risk of scope creep, ensuring that the project meets strategic objectives and stakeholder expectations. The inclusion of green spaces and the project's strong focus on sustainability is in line with Google's corporate values, demonstrating effective scope definition and scope control.</w:t>
      </w:r>
    </w:p>
    <w:p w14:paraId="2FC8DE55" w14:textId="77777777" w:rsidR="007751A5" w:rsidRPr="00C736B9" w:rsidRDefault="007751A5" w:rsidP="007751A5">
      <w:r>
        <w:t xml:space="preserve"> </w:t>
      </w:r>
      <w:r w:rsidRPr="00C736B9">
        <w:t>Successfully managing the scope of the project demonstrates that large, complex projects can be delivered efficiently and effectively in the UK. This should encourage other IT companies to undertake similar projects, knowing that they can rely on sound scope management practices to achieve their goals.</w:t>
      </w:r>
    </w:p>
    <w:p w14:paraId="2A699D6D" w14:textId="77777777" w:rsidR="007751A5" w:rsidRDefault="007751A5" w:rsidP="00174C9B">
      <w:pPr>
        <w:rPr>
          <w:b/>
          <w:bCs/>
        </w:rPr>
      </w:pPr>
    </w:p>
    <w:p w14:paraId="19913F89" w14:textId="53F0198B" w:rsidR="00174C9B" w:rsidRDefault="00174C9B" w:rsidP="00740BD0">
      <w:pPr>
        <w:pStyle w:val="Heading2"/>
      </w:pPr>
      <w:bookmarkStart w:id="8" w:name="_Toc175777354"/>
      <w:r w:rsidRPr="00174C9B">
        <w:t>Integration Management</w:t>
      </w:r>
      <w:bookmarkEnd w:id="8"/>
    </w:p>
    <w:p w14:paraId="499DCF55" w14:textId="77777777" w:rsidR="00740BD0" w:rsidRPr="00174C9B" w:rsidRDefault="00740BD0" w:rsidP="00174C9B"/>
    <w:p w14:paraId="330E311A" w14:textId="19BAFED4" w:rsidR="00192FE9" w:rsidRPr="00C736B9" w:rsidRDefault="00192FE9" w:rsidP="00AE6F18">
      <w:r>
        <w:t xml:space="preserve"> </w:t>
      </w:r>
      <w:r w:rsidR="00AE6F18" w:rsidRPr="00AE6F18">
        <w:t>Managing integration is a key aspect of PMBOK, ensuring that all elements of the project are effectively coordinated</w:t>
      </w:r>
      <w:r w:rsidR="007539CF">
        <w:t xml:space="preserve"> (Asana,</w:t>
      </w:r>
      <w:r w:rsidR="0080775D">
        <w:t xml:space="preserve"> </w:t>
      </w:r>
      <w:r w:rsidR="007539CF">
        <w:t>202</w:t>
      </w:r>
      <w:r w:rsidR="0080775D">
        <w:t>4</w:t>
      </w:r>
      <w:r w:rsidR="007539CF">
        <w:t>)</w:t>
      </w:r>
      <w:r w:rsidR="00AE6F18" w:rsidRPr="00AE6F18">
        <w:t>. The Google HQ project presents significant integration challenges with the development of a unique 'landscape house'. The development of an Integrated Project Management Plan (IPMP) facilitates the coordinated planning, implementation and monitoring of project activities as recommended by the PMBOK integration management processes. Collaboration between global engineering teams and suppliers ensures that all systems are optimally designed and installed, minimising operational risks. This successful integration demonstrates the UK's ability to manage complex, technologically advanced projects.</w:t>
      </w:r>
    </w:p>
    <w:p w14:paraId="427E8D7C" w14:textId="77777777" w:rsidR="00192FE9" w:rsidRPr="00C736B9" w:rsidRDefault="00192FE9" w:rsidP="00192FE9">
      <w:r>
        <w:t xml:space="preserve"> </w:t>
      </w:r>
      <w:r w:rsidRPr="00C736B9">
        <w:t>The successful integration of these elements demonstrates the UK’s ability to deliver complex, technologically advanced projects that meet the needs of global technology companies. This could further enhance the UK’s reputation as a centre of innovation and attract more IT companies to invest in the country.</w:t>
      </w:r>
    </w:p>
    <w:p w14:paraId="2967C0ED" w14:textId="77777777" w:rsidR="007751A5" w:rsidRDefault="007751A5" w:rsidP="00174C9B"/>
    <w:p w14:paraId="1BCDDE1D" w14:textId="561CDCA8" w:rsidR="00174C9B" w:rsidRDefault="00174C9B" w:rsidP="00740BD0">
      <w:pPr>
        <w:pStyle w:val="Heading2"/>
      </w:pPr>
      <w:bookmarkStart w:id="9" w:name="_Toc175777355"/>
      <w:r w:rsidRPr="00174C9B">
        <w:t>Human Resource Management</w:t>
      </w:r>
      <w:bookmarkEnd w:id="9"/>
    </w:p>
    <w:p w14:paraId="2C75A0FF" w14:textId="77777777" w:rsidR="00740BD0" w:rsidRPr="00174C9B" w:rsidRDefault="00740BD0" w:rsidP="00174C9B"/>
    <w:p w14:paraId="563FA14A" w14:textId="710CDA67" w:rsidR="00232CB7" w:rsidRPr="00C736B9" w:rsidRDefault="00232CB7" w:rsidP="00DB59F4">
      <w:r>
        <w:t xml:space="preserve"> </w:t>
      </w:r>
      <w:r w:rsidR="00DB59F4" w:rsidRPr="00DB59F4">
        <w:t>As stated in the PMBOK, human resource management is critical to the success of a project</w:t>
      </w:r>
      <w:r w:rsidR="004C3822">
        <w:t xml:space="preserve"> (Landau, 2023)</w:t>
      </w:r>
      <w:r w:rsidR="00DB59F4" w:rsidRPr="00DB59F4">
        <w:t xml:space="preserve">. Google's centre, designed to accommodate thousands of employees, puts employee well-being at its core, reflecting the importance of human </w:t>
      </w:r>
      <w:r w:rsidR="00DB59F4" w:rsidRPr="00DB59F4">
        <w:lastRenderedPageBreak/>
        <w:t>resource management. The provision of amenities such as swimming pools, rooftop gardens and recreational areas not only promotes physical well-being, but also supports work-life balance, which is key to long-term employee engagement. This approach is in line with the PMBOK's resource management processes, highlighting the importance of managing human capital to promote innovation and project success.</w:t>
      </w:r>
    </w:p>
    <w:p w14:paraId="52D4124A" w14:textId="526C8FAE" w:rsidR="00232CB7" w:rsidRPr="00C736B9" w:rsidRDefault="00232CB7" w:rsidP="00232CB7">
      <w:r>
        <w:t xml:space="preserve"> </w:t>
      </w:r>
      <w:r w:rsidRPr="00C736B9">
        <w:t>The successful management of human resources in this project will set the benchmark for other UK IT companies. It will show that by prioritising employee wellbeing and creating a supportive working environment, companies can attract and retain the best talent, which is essential to maintaining a competitive edge in the fast-growing IT sector.</w:t>
      </w:r>
    </w:p>
    <w:p w14:paraId="27B40F89" w14:textId="77777777" w:rsidR="00192FE9" w:rsidRDefault="00192FE9" w:rsidP="00174C9B"/>
    <w:p w14:paraId="78928C2F" w14:textId="12BCE193" w:rsidR="00174C9B" w:rsidRDefault="00174C9B" w:rsidP="00740BD0">
      <w:pPr>
        <w:pStyle w:val="Heading2"/>
      </w:pPr>
      <w:bookmarkStart w:id="10" w:name="_Toc175777356"/>
      <w:r w:rsidRPr="00174C9B">
        <w:t>Communication Management</w:t>
      </w:r>
      <w:bookmarkEnd w:id="10"/>
    </w:p>
    <w:p w14:paraId="27B78E8E" w14:textId="77777777" w:rsidR="00740BD0" w:rsidRPr="00174C9B" w:rsidRDefault="00740BD0" w:rsidP="00174C9B"/>
    <w:p w14:paraId="5AC40440" w14:textId="1A2DB57E" w:rsidR="007F6A90" w:rsidRPr="00C736B9" w:rsidRDefault="007F6A90" w:rsidP="00DB59F4">
      <w:r>
        <w:t xml:space="preserve"> </w:t>
      </w:r>
      <w:r w:rsidR="00EF29AC" w:rsidRPr="00EF29AC">
        <w:t>Effective communication is essential in the management of large-scale projects, as emphasised by the PMBOK</w:t>
      </w:r>
      <w:r w:rsidR="0043272E">
        <w:t xml:space="preserve"> (Minois, 2023)</w:t>
      </w:r>
      <w:r w:rsidR="00EF29AC" w:rsidRPr="00EF29AC">
        <w:t>. Google's flagship project highlights the importance of communication management, particularly in the context of managing global redundancies and maintaining relationships between stakeholders. Transparent and respectful communication practices are critical to maintaining morale and trust, as explained in the PMBOK Communication Management. The challenges faced during this project provide valuable lessons for other companies, highlighting the importance of clear, timely and effective communication in managing complex projects.</w:t>
      </w:r>
    </w:p>
    <w:p w14:paraId="2CE3E385" w14:textId="77777777" w:rsidR="007F6A90" w:rsidRPr="00C736B9" w:rsidRDefault="007F6A90" w:rsidP="007F6A90">
      <w:r>
        <w:t xml:space="preserve"> </w:t>
      </w:r>
      <w:r w:rsidRPr="00C736B9">
        <w:t>Lessons learned from the communication challenges encountered during the project can serve as valuable guidance for other IT companies. They highlight the importance of clear, transparent and timely communication in managing large-scale projects and maintaining positive relationships with employees and stakeholders.</w:t>
      </w:r>
    </w:p>
    <w:p w14:paraId="4FDBCD2C" w14:textId="77777777" w:rsidR="00232CB7" w:rsidRDefault="00232CB7" w:rsidP="00174C9B"/>
    <w:p w14:paraId="04D09857" w14:textId="784AEEDA" w:rsidR="00174C9B" w:rsidRDefault="00174C9B" w:rsidP="00740BD0">
      <w:pPr>
        <w:pStyle w:val="Heading2"/>
      </w:pPr>
      <w:bookmarkStart w:id="11" w:name="_Toc175777357"/>
      <w:r w:rsidRPr="00174C9B">
        <w:t>Procurement Management</w:t>
      </w:r>
      <w:bookmarkEnd w:id="11"/>
    </w:p>
    <w:p w14:paraId="1766C5FA" w14:textId="77777777" w:rsidR="00740BD0" w:rsidRPr="00174C9B" w:rsidRDefault="00740BD0" w:rsidP="00174C9B"/>
    <w:p w14:paraId="016C47CF" w14:textId="37F37BCF" w:rsidR="00B36292" w:rsidRPr="00C736B9" w:rsidRDefault="00B36292" w:rsidP="00EF29AC">
      <w:r>
        <w:t xml:space="preserve"> </w:t>
      </w:r>
      <w:r w:rsidR="00EF29AC" w:rsidRPr="00EF29AC">
        <w:t>As described in the PMBOK, procurement management is a critical aspect for large-scale projects</w:t>
      </w:r>
      <w:r w:rsidR="008E241B">
        <w:t xml:space="preserve"> (Salta</w:t>
      </w:r>
      <w:r w:rsidR="00303063">
        <w:t>relli, 2024</w:t>
      </w:r>
      <w:r w:rsidR="008E241B">
        <w:t>)</w:t>
      </w:r>
      <w:r w:rsidR="00EF29AC" w:rsidRPr="00EF29AC">
        <w:t xml:space="preserve"> such as Google's headquarters. The complex supply chains of the project and the global sourcing of materials and services highlight the importance of procurement management. Building strong relationships with suppliers and contractors, as seen in this project, is essential to ensure the timely delivery of high quality materials, a key principle of PMBOK's supply management processes. The success of the project in this area sets a benchmark for other UK IT companies, demonstrating that effective procurement management is vital to the success of large infrastructure projects.</w:t>
      </w:r>
    </w:p>
    <w:p w14:paraId="00D27DFD" w14:textId="59F730E4" w:rsidR="00B36292" w:rsidRDefault="00B36292" w:rsidP="00B36292">
      <w:r>
        <w:t xml:space="preserve"> </w:t>
      </w:r>
      <w:r w:rsidRPr="00C736B9">
        <w:t xml:space="preserve">The successful management of procurement on this project will set the benchmark for other IT companies in the UK. It shows that by building strong relationships with </w:t>
      </w:r>
      <w:r w:rsidRPr="00C736B9">
        <w:lastRenderedPageBreak/>
        <w:t>suppliers and contractors, companies can ensure the timely delivery of high quality materials and components that are essential to the success of large-scale projects.</w:t>
      </w:r>
    </w:p>
    <w:p w14:paraId="2753BD47" w14:textId="2B72CB51" w:rsidR="00B44D2B" w:rsidRDefault="00B44D2B" w:rsidP="00B36292">
      <w:r>
        <w:br w:type="page"/>
      </w:r>
    </w:p>
    <w:p w14:paraId="1514A270" w14:textId="77777777" w:rsidR="00463BE5" w:rsidRPr="00463BE5" w:rsidRDefault="00463BE5" w:rsidP="00740BD0">
      <w:pPr>
        <w:pStyle w:val="Heading1"/>
        <w:rPr>
          <w:lang w:val="hu-HU"/>
        </w:rPr>
      </w:pPr>
      <w:bookmarkStart w:id="12" w:name="_Toc175777358"/>
      <w:r w:rsidRPr="00463BE5">
        <w:rPr>
          <w:lang w:val="hu-HU"/>
        </w:rPr>
        <w:lastRenderedPageBreak/>
        <w:t>Lessons from the Google Headquarters project</w:t>
      </w:r>
      <w:bookmarkEnd w:id="12"/>
    </w:p>
    <w:p w14:paraId="53A8679F" w14:textId="77777777" w:rsidR="00463BE5" w:rsidRPr="00463BE5" w:rsidRDefault="00463BE5" w:rsidP="00463BE5">
      <w:pPr>
        <w:rPr>
          <w:lang w:val="hu-HU"/>
        </w:rPr>
      </w:pPr>
    </w:p>
    <w:p w14:paraId="7E9C1CCB" w14:textId="77777777" w:rsidR="00463BE5" w:rsidRPr="00463BE5" w:rsidRDefault="00463BE5" w:rsidP="00463BE5">
      <w:pPr>
        <w:rPr>
          <w:lang w:val="hu-HU"/>
        </w:rPr>
      </w:pPr>
      <w:r w:rsidRPr="00463BE5">
        <w:rPr>
          <w:lang w:val="hu-HU"/>
        </w:rPr>
        <w:t>The Google Headquarters project in the UK provides many valuable lessons for future large-scale developments. Firstly, the emphasis on budget and time management demonstrates the importance of meticulous planning and regular monitoring to prevent overruns and delays. Secondly, the project highlights the critical role of quality assurance in meeting both stakeholder expectations and environmental sustainability objectives, which can enhance the project's reputation and attract further investment. It also highlights the importance of stakeholder engagement and communication management in building trust and maintaining positive relationships with local communities and global partners. Finally, the success of risk and scope management illustrates the importance of proactive measures and clear project boundaries in managing complex infrastructure projects.</w:t>
      </w:r>
    </w:p>
    <w:p w14:paraId="78DAB9D0" w14:textId="77777777" w:rsidR="00463BE5" w:rsidRPr="00463BE5" w:rsidRDefault="00463BE5" w:rsidP="00463BE5">
      <w:pPr>
        <w:rPr>
          <w:lang w:val="hu-HU"/>
        </w:rPr>
      </w:pPr>
    </w:p>
    <w:p w14:paraId="7A1751B3" w14:textId="77777777" w:rsidR="00463BE5" w:rsidRPr="00463BE5" w:rsidRDefault="00463BE5" w:rsidP="00740BD0">
      <w:pPr>
        <w:pStyle w:val="Heading1"/>
        <w:rPr>
          <w:lang w:val="hu-HU"/>
        </w:rPr>
      </w:pPr>
      <w:bookmarkStart w:id="13" w:name="_Toc175777359"/>
      <w:r w:rsidRPr="00463BE5">
        <w:rPr>
          <w:lang w:val="hu-HU"/>
        </w:rPr>
        <w:t>Recommendations for a similar future project</w:t>
      </w:r>
      <w:bookmarkEnd w:id="13"/>
    </w:p>
    <w:p w14:paraId="6BA64B04" w14:textId="77777777" w:rsidR="00463BE5" w:rsidRPr="00463BE5" w:rsidRDefault="00463BE5" w:rsidP="00463BE5">
      <w:pPr>
        <w:rPr>
          <w:lang w:val="hu-HU"/>
        </w:rPr>
      </w:pPr>
    </w:p>
    <w:p w14:paraId="6598D68E" w14:textId="77777777" w:rsidR="00463BE5" w:rsidRPr="00463BE5" w:rsidRDefault="00463BE5" w:rsidP="00463BE5">
      <w:pPr>
        <w:rPr>
          <w:lang w:val="hu-HU"/>
        </w:rPr>
      </w:pPr>
      <w:r w:rsidRPr="00463BE5">
        <w:rPr>
          <w:lang w:val="hu-HU"/>
        </w:rPr>
        <w:t>For a similar future project, it is recommended to start with a comprehensive design that includes a detailed risk assessment and mitigation strategy, especially in urban environments where unforeseen challenges are common. Ongoing stakeholder engagement should be a priority to ensure that the project is in line with the needs and expectations of the community, facilitating positive engagement with local stakeholders. In addition, the integration of advanced technologies such as BIM should be considered at all stages of the project to improve coordination and efficiency. Finally, sustainability and quality assurance should also be strongly emphasised to ensure compliance with modern environmental standards and to enhance the long-term value and reputation of the project in the IT sector.</w:t>
      </w:r>
    </w:p>
    <w:p w14:paraId="2B241971" w14:textId="77777777" w:rsidR="00F07A8F" w:rsidRDefault="00F07A8F" w:rsidP="00B36292"/>
    <w:p w14:paraId="0C77B146" w14:textId="5C0B7C8D" w:rsidR="00F07A8F" w:rsidRDefault="002D2E28" w:rsidP="002D2E28">
      <w:pPr>
        <w:pStyle w:val="Heading1"/>
      </w:pPr>
      <w:bookmarkStart w:id="14" w:name="_Toc175777360"/>
      <w:r>
        <w:t>Conclusion</w:t>
      </w:r>
      <w:bookmarkEnd w:id="14"/>
    </w:p>
    <w:p w14:paraId="45BDFC89" w14:textId="77777777" w:rsidR="002D2E28" w:rsidRDefault="002D2E28" w:rsidP="002D2E28"/>
    <w:p w14:paraId="1EEDA578" w14:textId="15200590" w:rsidR="00AA7632" w:rsidRDefault="00B44D2B" w:rsidP="002D2E28">
      <w:r>
        <w:t xml:space="preserve"> </w:t>
      </w:r>
      <w:r w:rsidR="0058210D" w:rsidRPr="0058210D">
        <w:t>In summary, the Google headquarters project in the UK provides a good case study for the use of the PMBOK principles. It underlines the importance of rigorous budget and time management, robust quality assurance, proactive stakeholder engagement and comprehensive risk management. The careful design and implementation of the project has set the bar high for future large-scale developments, demonstrating that meticulous attention to these areas can achieve remarkable results within tight constraints. The insights gained from this project highlight the critical role of strategic integration and sustainable practices in enhancing the immediate success and long-term value of such ventures. As the UK continues to attract global IT investment, these lessons provide valuable guidance for future projects, reinforcing the importance of combining advanced technologies with strong management practices to deliver effective and sustainable infrastructure solutions.</w:t>
      </w:r>
    </w:p>
    <w:p w14:paraId="7426483D" w14:textId="567ECB13" w:rsidR="002D2E28" w:rsidRDefault="002D2E28" w:rsidP="002D2E28">
      <w:pPr>
        <w:pStyle w:val="Heading1"/>
      </w:pPr>
      <w:bookmarkStart w:id="15" w:name="_Toc175777361"/>
      <w:r>
        <w:lastRenderedPageBreak/>
        <w:t>References</w:t>
      </w:r>
      <w:bookmarkEnd w:id="15"/>
    </w:p>
    <w:p w14:paraId="22FD1B89" w14:textId="77777777" w:rsidR="00B44D2B" w:rsidRDefault="00B44D2B" w:rsidP="00B44D2B"/>
    <w:p w14:paraId="484E74B3" w14:textId="77777777" w:rsidR="00DE63AC" w:rsidRDefault="00DE63AC" w:rsidP="00A3443D">
      <w:r>
        <w:t>Asana (2024</w:t>
      </w:r>
      <w:r w:rsidRPr="00A3443D">
        <w:rPr>
          <w:i/>
          <w:iCs/>
        </w:rPr>
        <w:t>) Guide to project integration management (7 step process)</w:t>
      </w:r>
      <w:r>
        <w:t>. Available at: https://asana.com/resources/project-integration-management (Accessed: 27 August 2024)</w:t>
      </w:r>
    </w:p>
    <w:p w14:paraId="3C4675E8" w14:textId="77777777" w:rsidR="00DE63AC" w:rsidRDefault="00DE63AC" w:rsidP="00A3443D"/>
    <w:p w14:paraId="04DFDC42" w14:textId="77777777" w:rsidR="00DE63AC" w:rsidRDefault="00DE63AC">
      <w:r w:rsidRPr="00BC32D2">
        <w:t xml:space="preserve">Kashyap, V. (2024) </w:t>
      </w:r>
      <w:r w:rsidRPr="00BC32D2">
        <w:rPr>
          <w:i/>
          <w:iCs/>
        </w:rPr>
        <w:t>What is project time management? Importance, process, and strategies, ProofHub</w:t>
      </w:r>
      <w:r w:rsidRPr="00BC32D2">
        <w:t>. Available at: https://www.proofhub.com/articles/project-time-management (Accessed: 28 August 2024)</w:t>
      </w:r>
    </w:p>
    <w:p w14:paraId="2EA1A427" w14:textId="77777777" w:rsidR="00DE63AC" w:rsidRDefault="00DE63AC"/>
    <w:p w14:paraId="1B1192AA" w14:textId="77777777" w:rsidR="00DE63AC" w:rsidRDefault="00DE63AC" w:rsidP="00010FA6">
      <w:r w:rsidRPr="005231F0">
        <w:t>Landau, P. (202</w:t>
      </w:r>
      <w:r>
        <w:t>3</w:t>
      </w:r>
      <w:r w:rsidRPr="005231F0">
        <w:t xml:space="preserve">) </w:t>
      </w:r>
      <w:r w:rsidRPr="005231F0">
        <w:rPr>
          <w:i/>
          <w:iCs/>
        </w:rPr>
        <w:t>The 10 Project Management Knowledge Areas (PMBOK)</w:t>
      </w:r>
      <w:r w:rsidRPr="005231F0">
        <w:t>. Available at: https://www.projectmanager.com/blog/10-project-management-knowledge-areas (Accessed: 26 August 2024)</w:t>
      </w:r>
    </w:p>
    <w:p w14:paraId="033F2F10" w14:textId="77777777" w:rsidR="00DE63AC" w:rsidRDefault="00DE63AC" w:rsidP="00010FA6"/>
    <w:p w14:paraId="0C345090" w14:textId="77777777" w:rsidR="00DE63AC" w:rsidRDefault="00DE63AC">
      <w:r w:rsidRPr="008032DF">
        <w:t xml:space="preserve">Lockhart, L. and Leader, A. (2024) </w:t>
      </w:r>
      <w:r w:rsidRPr="008032DF">
        <w:rPr>
          <w:i/>
          <w:iCs/>
        </w:rPr>
        <w:t>How to create a stakeholder management plan: 11 STEPS AND STRATEGIES FOR PROJECT SUCCESS, 11 Effective Stakeholder Management Strategies.</w:t>
      </w:r>
      <w:r w:rsidRPr="008032DF">
        <w:t xml:space="preserve"> Available at: https://www.float.com/resources/stakeholder-management/ (Accessed: 27 August 2024)</w:t>
      </w:r>
    </w:p>
    <w:p w14:paraId="6F51334C" w14:textId="77777777" w:rsidR="00DE63AC" w:rsidRDefault="00DE63AC"/>
    <w:p w14:paraId="4E035EC2" w14:textId="77777777" w:rsidR="00DE63AC" w:rsidRDefault="00DE63AC">
      <w:r w:rsidRPr="00DD2E41">
        <w:t xml:space="preserve">Malinawan, M. (2024) </w:t>
      </w:r>
      <w:r w:rsidRPr="00DD2E41">
        <w:rPr>
          <w:i/>
          <w:iCs/>
        </w:rPr>
        <w:t>Project Quality Management: A Guide for Project Managers</w:t>
      </w:r>
      <w:r w:rsidRPr="00DD2E41">
        <w:t>. Available at: https://www.rosemet.com/project-quality-management/#:~:text=Project%20Quality%20Management%20is%20the%20process%20of%20ensuring,practices%20to%20meet%20stakeholder%20expectations%20and%20project%20requirements. (Accessed: 28 August 2024)</w:t>
      </w:r>
    </w:p>
    <w:p w14:paraId="772DAA60" w14:textId="77777777" w:rsidR="00DE63AC" w:rsidRDefault="00DE63AC"/>
    <w:p w14:paraId="72570606" w14:textId="77777777" w:rsidR="00DE63AC" w:rsidRDefault="00DE63AC" w:rsidP="00010FA6">
      <w:r>
        <w:t xml:space="preserve">Minois, N. (2023) </w:t>
      </w:r>
      <w:r w:rsidRPr="00010FA6">
        <w:rPr>
          <w:i/>
          <w:iCs/>
        </w:rPr>
        <w:t>The Keystone of Success: The Crucial Role of Communication in Project Management</w:t>
      </w:r>
      <w:r>
        <w:t xml:space="preserve"> . Available at: https://projectmanagement.ie/blog/the-crucial-role-of-communication-in-project-management/ (Accessed: 26 August 2024)</w:t>
      </w:r>
    </w:p>
    <w:p w14:paraId="2117845C" w14:textId="77777777" w:rsidR="00DE63AC" w:rsidRDefault="00DE63AC" w:rsidP="00010FA6"/>
    <w:p w14:paraId="0F8F144F" w14:textId="77777777" w:rsidR="00DE63AC" w:rsidRDefault="00DE63AC">
      <w:r w:rsidRPr="009A11F5">
        <w:t>Project Management Institute and Management Institute Project (2013)</w:t>
      </w:r>
      <w:r w:rsidRPr="00D24435">
        <w:rPr>
          <w:i/>
          <w:iCs/>
        </w:rPr>
        <w:t xml:space="preserve"> A guide to the Project Management Body of Knowledge (PMBOK guide).</w:t>
      </w:r>
      <w:r w:rsidRPr="009A11F5">
        <w:t xml:space="preserve"> 5th edn. Newtown Square, PA: Project Management Institute.</w:t>
      </w:r>
    </w:p>
    <w:p w14:paraId="3AD5630A" w14:textId="77777777" w:rsidR="00DE63AC" w:rsidRPr="009A11F5" w:rsidRDefault="00DE63AC"/>
    <w:p w14:paraId="7F0AE58D" w14:textId="77777777" w:rsidR="00DE63AC" w:rsidRDefault="00DE63AC" w:rsidP="00010FA6">
      <w:r w:rsidRPr="009423C5">
        <w:t xml:space="preserve">Saltarelli, M. (2024) </w:t>
      </w:r>
      <w:r w:rsidRPr="009423C5">
        <w:rPr>
          <w:i/>
          <w:iCs/>
        </w:rPr>
        <w:t>The Quick Guide To Better Project Procurement Management</w:t>
      </w:r>
      <w:r w:rsidRPr="009423C5">
        <w:t>, The Beginner Guide to Project Procurement Management. Available at: https://www.order.co/blog/procurement/project-procurement-management/#:~:text=Project%20procurement%20management%20helps%20a%20</w:t>
      </w:r>
      <w:r w:rsidRPr="009423C5">
        <w:lastRenderedPageBreak/>
        <w:t>project%20manager%20or,less%20waste%2C%20and%20optimized%20budgets%20for%20procurement%20management. (Accessed: 26 August 2024)</w:t>
      </w:r>
      <w:r>
        <w:t xml:space="preserve"> </w:t>
      </w:r>
    </w:p>
    <w:p w14:paraId="290D650E" w14:textId="77777777" w:rsidR="00DE63AC" w:rsidRDefault="00DE63AC" w:rsidP="00010FA6"/>
    <w:p w14:paraId="60153DAB" w14:textId="77777777" w:rsidR="00DE63AC" w:rsidRDefault="00DE63AC">
      <w:r w:rsidRPr="00AD67CD">
        <w:t>Schwartz, B. (2021)</w:t>
      </w:r>
      <w:r>
        <w:t xml:space="preserve"> </w:t>
      </w:r>
      <w:r w:rsidRPr="00B54E82">
        <w:rPr>
          <w:i/>
          <w:iCs/>
        </w:rPr>
        <w:t>The Risk Management Process in Project Management</w:t>
      </w:r>
      <w:r w:rsidRPr="00AD67CD">
        <w:t>. Available at: https://www.projectmanager.com/blog/risk-management-process-steps#:~:text=Project%20risk%20management%20is%20the%20process%20of%20identifying%2C,project%20remain%20on%20track%20and%20meet%20its%20goal. (Accessed: 27 August 2024)</w:t>
      </w:r>
    </w:p>
    <w:p w14:paraId="1CD9E3BC" w14:textId="77777777" w:rsidR="00DE63AC" w:rsidRDefault="00DE63AC"/>
    <w:p w14:paraId="29EBB53F" w14:textId="77777777" w:rsidR="00DE63AC" w:rsidRDefault="00DE63AC" w:rsidP="00A3443D">
      <w:r w:rsidRPr="00EA4E24">
        <w:t xml:space="preserve">Senapathy, Y. (2024) </w:t>
      </w:r>
      <w:r w:rsidRPr="00EA4E24">
        <w:rPr>
          <w:i/>
          <w:iCs/>
        </w:rPr>
        <w:t>Project Scope Management: Definition, Importance, Benefits, and How It Works</w:t>
      </w:r>
      <w:r w:rsidRPr="00EA4E24">
        <w:t>. Available at: https://www.4pmti.com/learn/project-scope-management/#:~:text=Planning%2C%20defining%2C%20verifying%2C%20and%20controlling%20the%20scope%20of,deliverables%2C%20and%20objectives%20during%20the%20scope%20definition%20process. (Accessed: 27 August 2024)</w:t>
      </w:r>
    </w:p>
    <w:p w14:paraId="6E79880E" w14:textId="77777777" w:rsidR="00DE63AC" w:rsidRDefault="00DE63AC" w:rsidP="00A3443D"/>
    <w:p w14:paraId="5294E97C" w14:textId="77777777" w:rsidR="00DE63AC" w:rsidRDefault="00DE63AC">
      <w:r w:rsidRPr="007061CC">
        <w:t xml:space="preserve">Suslov, E. (2023) </w:t>
      </w:r>
      <w:r w:rsidRPr="007061CC">
        <w:rPr>
          <w:i/>
          <w:iCs/>
        </w:rPr>
        <w:t>Project Budget Management: A step-by-step guide in 8 easy steps, PPM Express.</w:t>
      </w:r>
      <w:r w:rsidRPr="007061CC">
        <w:t xml:space="preserve"> Available at: https://ppm.express/blog/project-budget/#h-what-are-the-key-benefits-of-effective-budget-management (Accessed: 28 August 2024)</w:t>
      </w:r>
    </w:p>
    <w:sectPr w:rsidR="00DE63A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EE"/>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175A9"/>
    <w:multiLevelType w:val="multilevel"/>
    <w:tmpl w:val="6AB4FD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285417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7"/>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A2F"/>
    <w:rsid w:val="00010FA6"/>
    <w:rsid w:val="0007367C"/>
    <w:rsid w:val="000D6E4F"/>
    <w:rsid w:val="0012338C"/>
    <w:rsid w:val="00174C9B"/>
    <w:rsid w:val="00192FE9"/>
    <w:rsid w:val="00211371"/>
    <w:rsid w:val="00232CB7"/>
    <w:rsid w:val="0023653B"/>
    <w:rsid w:val="002D06E4"/>
    <w:rsid w:val="002D2E28"/>
    <w:rsid w:val="002F76ED"/>
    <w:rsid w:val="00303063"/>
    <w:rsid w:val="00413CF4"/>
    <w:rsid w:val="0043272E"/>
    <w:rsid w:val="0045251A"/>
    <w:rsid w:val="00462F1E"/>
    <w:rsid w:val="00463BE5"/>
    <w:rsid w:val="00467115"/>
    <w:rsid w:val="00485A76"/>
    <w:rsid w:val="004B5518"/>
    <w:rsid w:val="004B62B5"/>
    <w:rsid w:val="004C3822"/>
    <w:rsid w:val="005128F8"/>
    <w:rsid w:val="005231F0"/>
    <w:rsid w:val="0058210D"/>
    <w:rsid w:val="005A296A"/>
    <w:rsid w:val="005B0A21"/>
    <w:rsid w:val="00646C3A"/>
    <w:rsid w:val="006C6A2F"/>
    <w:rsid w:val="006D52DA"/>
    <w:rsid w:val="007061CC"/>
    <w:rsid w:val="00740BD0"/>
    <w:rsid w:val="00751FCB"/>
    <w:rsid w:val="007539CF"/>
    <w:rsid w:val="007751A5"/>
    <w:rsid w:val="00782343"/>
    <w:rsid w:val="0079097C"/>
    <w:rsid w:val="007911C2"/>
    <w:rsid w:val="007F6A90"/>
    <w:rsid w:val="008032DF"/>
    <w:rsid w:val="0080775D"/>
    <w:rsid w:val="008461B6"/>
    <w:rsid w:val="008635B4"/>
    <w:rsid w:val="008E241B"/>
    <w:rsid w:val="009353AD"/>
    <w:rsid w:val="009423C5"/>
    <w:rsid w:val="0096507B"/>
    <w:rsid w:val="009A11F5"/>
    <w:rsid w:val="00A01479"/>
    <w:rsid w:val="00A3443D"/>
    <w:rsid w:val="00AA7632"/>
    <w:rsid w:val="00AA79F3"/>
    <w:rsid w:val="00AC46EE"/>
    <w:rsid w:val="00AD67CD"/>
    <w:rsid w:val="00AE6F18"/>
    <w:rsid w:val="00B36292"/>
    <w:rsid w:val="00B405D9"/>
    <w:rsid w:val="00B44D2B"/>
    <w:rsid w:val="00B54E82"/>
    <w:rsid w:val="00B87517"/>
    <w:rsid w:val="00BA4704"/>
    <w:rsid w:val="00BC32D2"/>
    <w:rsid w:val="00BF17EC"/>
    <w:rsid w:val="00C13738"/>
    <w:rsid w:val="00C518AA"/>
    <w:rsid w:val="00C71098"/>
    <w:rsid w:val="00C97BCF"/>
    <w:rsid w:val="00CF405D"/>
    <w:rsid w:val="00D24435"/>
    <w:rsid w:val="00D44CB8"/>
    <w:rsid w:val="00DB59F4"/>
    <w:rsid w:val="00DB5A25"/>
    <w:rsid w:val="00DD2E41"/>
    <w:rsid w:val="00DE63AC"/>
    <w:rsid w:val="00E069DA"/>
    <w:rsid w:val="00E07EFB"/>
    <w:rsid w:val="00EA4E24"/>
    <w:rsid w:val="00EF29AC"/>
    <w:rsid w:val="00EF73C7"/>
    <w:rsid w:val="00F0048F"/>
    <w:rsid w:val="00F07A8F"/>
    <w:rsid w:val="00F12AC1"/>
    <w:rsid w:val="00FA416C"/>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A191C7"/>
  <w15:chartTrackingRefBased/>
  <w15:docId w15:val="{ACA73AD0-ECC2-44BD-962E-DC6CBE0A1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kern w:val="2"/>
        <w:sz w:val="24"/>
        <w:szCs w:val="24"/>
        <w:lang w:val="hu-H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B405D9"/>
    <w:pPr>
      <w:keepNext/>
      <w:keepLines/>
      <w:spacing w:before="240" w:after="0" w:line="256" w:lineRule="auto"/>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B405D9"/>
    <w:pPr>
      <w:keepNext/>
      <w:keepLines/>
      <w:spacing w:before="40" w:after="0" w:line="256" w:lineRule="auto"/>
      <w:outlineLvl w:val="1"/>
    </w:pPr>
    <w:rPr>
      <w:rFonts w:eastAsiaTheme="majorEastAsia" w:cstheme="majorBidi"/>
      <w:i/>
      <w:iCs/>
      <w:color w:val="000000" w:themeColor="text1"/>
      <w:sz w:val="28"/>
      <w:szCs w:val="26"/>
    </w:rPr>
  </w:style>
  <w:style w:type="paragraph" w:styleId="Heading3">
    <w:name w:val="heading 3"/>
    <w:basedOn w:val="Normal"/>
    <w:next w:val="Normal"/>
    <w:link w:val="Heading3Char"/>
    <w:autoRedefine/>
    <w:uiPriority w:val="9"/>
    <w:unhideWhenUsed/>
    <w:qFormat/>
    <w:rsid w:val="0079097C"/>
    <w:pPr>
      <w:keepNext/>
      <w:keepLines/>
      <w:spacing w:before="40" w:after="0"/>
      <w:outlineLvl w:val="2"/>
    </w:pPr>
    <w:rPr>
      <w:rFonts w:eastAsiaTheme="majorEastAsia" w:cstheme="majorBidi"/>
      <w:i/>
      <w:color w:val="000000" w:themeColor="text1"/>
      <w:sz w:val="32"/>
      <w:u w:val="single"/>
    </w:rPr>
  </w:style>
  <w:style w:type="paragraph" w:styleId="Heading4">
    <w:name w:val="heading 4"/>
    <w:basedOn w:val="Normal"/>
    <w:next w:val="Normal"/>
    <w:link w:val="Heading4Char"/>
    <w:uiPriority w:val="9"/>
    <w:semiHidden/>
    <w:unhideWhenUsed/>
    <w:qFormat/>
    <w:rsid w:val="006C6A2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C6A2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C6A2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C6A2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C6A2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C6A2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5D9"/>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B405D9"/>
    <w:rPr>
      <w:rFonts w:ascii="Arial" w:eastAsiaTheme="majorEastAsia" w:hAnsi="Arial" w:cstheme="majorBidi"/>
      <w:i/>
      <w:iCs/>
      <w:color w:val="000000" w:themeColor="text1"/>
      <w:sz w:val="28"/>
      <w:szCs w:val="26"/>
    </w:rPr>
  </w:style>
  <w:style w:type="character" w:customStyle="1" w:styleId="Heading3Char">
    <w:name w:val="Heading 3 Char"/>
    <w:basedOn w:val="DefaultParagraphFont"/>
    <w:link w:val="Heading3"/>
    <w:uiPriority w:val="9"/>
    <w:rsid w:val="0079097C"/>
    <w:rPr>
      <w:rFonts w:eastAsiaTheme="majorEastAsia" w:cstheme="majorBidi"/>
      <w:i/>
      <w:color w:val="000000" w:themeColor="text1"/>
      <w:sz w:val="32"/>
      <w:u w:val="single"/>
    </w:rPr>
  </w:style>
  <w:style w:type="character" w:customStyle="1" w:styleId="Heading4Char">
    <w:name w:val="Heading 4 Char"/>
    <w:basedOn w:val="DefaultParagraphFont"/>
    <w:link w:val="Heading4"/>
    <w:uiPriority w:val="9"/>
    <w:semiHidden/>
    <w:rsid w:val="006C6A2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6C6A2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6C6A2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C6A2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C6A2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C6A2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C6A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6A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6A2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6A2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C6A2F"/>
    <w:pPr>
      <w:spacing w:before="160"/>
      <w:jc w:val="center"/>
    </w:pPr>
    <w:rPr>
      <w:i/>
      <w:iCs/>
      <w:color w:val="404040" w:themeColor="text1" w:themeTint="BF"/>
    </w:rPr>
  </w:style>
  <w:style w:type="character" w:customStyle="1" w:styleId="QuoteChar">
    <w:name w:val="Quote Char"/>
    <w:basedOn w:val="DefaultParagraphFont"/>
    <w:link w:val="Quote"/>
    <w:uiPriority w:val="29"/>
    <w:rsid w:val="006C6A2F"/>
    <w:rPr>
      <w:i/>
      <w:iCs/>
      <w:color w:val="404040" w:themeColor="text1" w:themeTint="BF"/>
    </w:rPr>
  </w:style>
  <w:style w:type="paragraph" w:styleId="ListParagraph">
    <w:name w:val="List Paragraph"/>
    <w:basedOn w:val="Normal"/>
    <w:uiPriority w:val="34"/>
    <w:qFormat/>
    <w:rsid w:val="006C6A2F"/>
    <w:pPr>
      <w:ind w:left="720"/>
      <w:contextualSpacing/>
    </w:pPr>
  </w:style>
  <w:style w:type="character" w:styleId="IntenseEmphasis">
    <w:name w:val="Intense Emphasis"/>
    <w:basedOn w:val="DefaultParagraphFont"/>
    <w:uiPriority w:val="21"/>
    <w:qFormat/>
    <w:rsid w:val="006C6A2F"/>
    <w:rPr>
      <w:i/>
      <w:iCs/>
      <w:color w:val="0F4761" w:themeColor="accent1" w:themeShade="BF"/>
    </w:rPr>
  </w:style>
  <w:style w:type="paragraph" w:styleId="IntenseQuote">
    <w:name w:val="Intense Quote"/>
    <w:basedOn w:val="Normal"/>
    <w:next w:val="Normal"/>
    <w:link w:val="IntenseQuoteChar"/>
    <w:uiPriority w:val="30"/>
    <w:qFormat/>
    <w:rsid w:val="006C6A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6A2F"/>
    <w:rPr>
      <w:i/>
      <w:iCs/>
      <w:color w:val="0F4761" w:themeColor="accent1" w:themeShade="BF"/>
    </w:rPr>
  </w:style>
  <w:style w:type="character" w:styleId="IntenseReference">
    <w:name w:val="Intense Reference"/>
    <w:basedOn w:val="DefaultParagraphFont"/>
    <w:uiPriority w:val="32"/>
    <w:qFormat/>
    <w:rsid w:val="006C6A2F"/>
    <w:rPr>
      <w:b/>
      <w:bCs/>
      <w:smallCaps/>
      <w:color w:val="0F4761" w:themeColor="accent1" w:themeShade="BF"/>
      <w:spacing w:val="5"/>
    </w:rPr>
  </w:style>
  <w:style w:type="paragraph" w:styleId="TOCHeading">
    <w:name w:val="TOC Heading"/>
    <w:basedOn w:val="Heading1"/>
    <w:next w:val="Normal"/>
    <w:uiPriority w:val="39"/>
    <w:unhideWhenUsed/>
    <w:qFormat/>
    <w:rsid w:val="002D2E28"/>
    <w:pPr>
      <w:spacing w:line="259" w:lineRule="auto"/>
      <w:outlineLvl w:val="9"/>
    </w:pPr>
    <w:rPr>
      <w:rFonts w:asciiTheme="majorHAnsi" w:hAnsiTheme="majorHAnsi"/>
      <w:b w:val="0"/>
      <w:color w:val="0F4761" w:themeColor="accent1" w:themeShade="BF"/>
      <w:kern w:val="0"/>
      <w:lang w:val="hu-HU" w:eastAsia="hu-HU"/>
      <w14:ligatures w14:val="none"/>
    </w:rPr>
  </w:style>
  <w:style w:type="paragraph" w:styleId="TOC1">
    <w:name w:val="toc 1"/>
    <w:basedOn w:val="Normal"/>
    <w:next w:val="Normal"/>
    <w:autoRedefine/>
    <w:uiPriority w:val="39"/>
    <w:unhideWhenUsed/>
    <w:rsid w:val="002D2E28"/>
    <w:pPr>
      <w:spacing w:after="100"/>
    </w:pPr>
  </w:style>
  <w:style w:type="paragraph" w:styleId="TOC2">
    <w:name w:val="toc 2"/>
    <w:basedOn w:val="Normal"/>
    <w:next w:val="Normal"/>
    <w:autoRedefine/>
    <w:uiPriority w:val="39"/>
    <w:unhideWhenUsed/>
    <w:rsid w:val="002D2E28"/>
    <w:pPr>
      <w:spacing w:after="100"/>
      <w:ind w:left="240"/>
    </w:pPr>
  </w:style>
  <w:style w:type="character" w:styleId="Hyperlink">
    <w:name w:val="Hyperlink"/>
    <w:basedOn w:val="DefaultParagraphFont"/>
    <w:uiPriority w:val="99"/>
    <w:unhideWhenUsed/>
    <w:rsid w:val="002D2E2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3951048">
      <w:bodyDiv w:val="1"/>
      <w:marLeft w:val="0"/>
      <w:marRight w:val="0"/>
      <w:marTop w:val="0"/>
      <w:marBottom w:val="0"/>
      <w:divBdr>
        <w:top w:val="none" w:sz="0" w:space="0" w:color="auto"/>
        <w:left w:val="none" w:sz="0" w:space="0" w:color="auto"/>
        <w:bottom w:val="none" w:sz="0" w:space="0" w:color="auto"/>
        <w:right w:val="none" w:sz="0" w:space="0" w:color="auto"/>
      </w:divBdr>
    </w:div>
    <w:div w:id="212929115">
      <w:bodyDiv w:val="1"/>
      <w:marLeft w:val="0"/>
      <w:marRight w:val="0"/>
      <w:marTop w:val="0"/>
      <w:marBottom w:val="0"/>
      <w:divBdr>
        <w:top w:val="none" w:sz="0" w:space="0" w:color="auto"/>
        <w:left w:val="none" w:sz="0" w:space="0" w:color="auto"/>
        <w:bottom w:val="none" w:sz="0" w:space="0" w:color="auto"/>
        <w:right w:val="none" w:sz="0" w:space="0" w:color="auto"/>
      </w:divBdr>
    </w:div>
    <w:div w:id="453329449">
      <w:bodyDiv w:val="1"/>
      <w:marLeft w:val="0"/>
      <w:marRight w:val="0"/>
      <w:marTop w:val="0"/>
      <w:marBottom w:val="0"/>
      <w:divBdr>
        <w:top w:val="none" w:sz="0" w:space="0" w:color="auto"/>
        <w:left w:val="none" w:sz="0" w:space="0" w:color="auto"/>
        <w:bottom w:val="none" w:sz="0" w:space="0" w:color="auto"/>
        <w:right w:val="none" w:sz="0" w:space="0" w:color="auto"/>
      </w:divBdr>
    </w:div>
    <w:div w:id="459538903">
      <w:bodyDiv w:val="1"/>
      <w:marLeft w:val="0"/>
      <w:marRight w:val="0"/>
      <w:marTop w:val="0"/>
      <w:marBottom w:val="0"/>
      <w:divBdr>
        <w:top w:val="none" w:sz="0" w:space="0" w:color="auto"/>
        <w:left w:val="none" w:sz="0" w:space="0" w:color="auto"/>
        <w:bottom w:val="none" w:sz="0" w:space="0" w:color="auto"/>
        <w:right w:val="none" w:sz="0" w:space="0" w:color="auto"/>
      </w:divBdr>
      <w:divsChild>
        <w:div w:id="918834945">
          <w:marLeft w:val="0"/>
          <w:marRight w:val="0"/>
          <w:marTop w:val="0"/>
          <w:marBottom w:val="0"/>
          <w:divBdr>
            <w:top w:val="none" w:sz="0" w:space="0" w:color="auto"/>
            <w:left w:val="none" w:sz="0" w:space="0" w:color="auto"/>
            <w:bottom w:val="none" w:sz="0" w:space="0" w:color="auto"/>
            <w:right w:val="none" w:sz="0" w:space="0" w:color="auto"/>
          </w:divBdr>
        </w:div>
      </w:divsChild>
    </w:div>
    <w:div w:id="650518685">
      <w:bodyDiv w:val="1"/>
      <w:marLeft w:val="0"/>
      <w:marRight w:val="0"/>
      <w:marTop w:val="0"/>
      <w:marBottom w:val="0"/>
      <w:divBdr>
        <w:top w:val="none" w:sz="0" w:space="0" w:color="auto"/>
        <w:left w:val="none" w:sz="0" w:space="0" w:color="auto"/>
        <w:bottom w:val="none" w:sz="0" w:space="0" w:color="auto"/>
        <w:right w:val="none" w:sz="0" w:space="0" w:color="auto"/>
      </w:divBdr>
      <w:divsChild>
        <w:div w:id="455486787">
          <w:marLeft w:val="0"/>
          <w:marRight w:val="0"/>
          <w:marTop w:val="0"/>
          <w:marBottom w:val="0"/>
          <w:divBdr>
            <w:top w:val="none" w:sz="0" w:space="0" w:color="auto"/>
            <w:left w:val="none" w:sz="0" w:space="0" w:color="auto"/>
            <w:bottom w:val="none" w:sz="0" w:space="0" w:color="auto"/>
            <w:right w:val="none" w:sz="0" w:space="0" w:color="auto"/>
          </w:divBdr>
        </w:div>
        <w:div w:id="1844736620">
          <w:marLeft w:val="0"/>
          <w:marRight w:val="0"/>
          <w:marTop w:val="0"/>
          <w:marBottom w:val="0"/>
          <w:divBdr>
            <w:top w:val="none" w:sz="0" w:space="0" w:color="auto"/>
            <w:left w:val="none" w:sz="0" w:space="0" w:color="auto"/>
            <w:bottom w:val="none" w:sz="0" w:space="0" w:color="auto"/>
            <w:right w:val="none" w:sz="0" w:space="0" w:color="auto"/>
          </w:divBdr>
        </w:div>
        <w:div w:id="1227032558">
          <w:marLeft w:val="0"/>
          <w:marRight w:val="0"/>
          <w:marTop w:val="0"/>
          <w:marBottom w:val="0"/>
          <w:divBdr>
            <w:top w:val="none" w:sz="0" w:space="0" w:color="auto"/>
            <w:left w:val="none" w:sz="0" w:space="0" w:color="auto"/>
            <w:bottom w:val="none" w:sz="0" w:space="0" w:color="auto"/>
            <w:right w:val="none" w:sz="0" w:space="0" w:color="auto"/>
          </w:divBdr>
        </w:div>
        <w:div w:id="1285192434">
          <w:marLeft w:val="0"/>
          <w:marRight w:val="0"/>
          <w:marTop w:val="0"/>
          <w:marBottom w:val="0"/>
          <w:divBdr>
            <w:top w:val="none" w:sz="0" w:space="0" w:color="auto"/>
            <w:left w:val="none" w:sz="0" w:space="0" w:color="auto"/>
            <w:bottom w:val="none" w:sz="0" w:space="0" w:color="auto"/>
            <w:right w:val="none" w:sz="0" w:space="0" w:color="auto"/>
          </w:divBdr>
        </w:div>
        <w:div w:id="1337464342">
          <w:marLeft w:val="0"/>
          <w:marRight w:val="0"/>
          <w:marTop w:val="0"/>
          <w:marBottom w:val="0"/>
          <w:divBdr>
            <w:top w:val="none" w:sz="0" w:space="0" w:color="auto"/>
            <w:left w:val="none" w:sz="0" w:space="0" w:color="auto"/>
            <w:bottom w:val="none" w:sz="0" w:space="0" w:color="auto"/>
            <w:right w:val="none" w:sz="0" w:space="0" w:color="auto"/>
          </w:divBdr>
        </w:div>
        <w:div w:id="1588078710">
          <w:marLeft w:val="0"/>
          <w:marRight w:val="0"/>
          <w:marTop w:val="0"/>
          <w:marBottom w:val="0"/>
          <w:divBdr>
            <w:top w:val="none" w:sz="0" w:space="0" w:color="auto"/>
            <w:left w:val="none" w:sz="0" w:space="0" w:color="auto"/>
            <w:bottom w:val="none" w:sz="0" w:space="0" w:color="auto"/>
            <w:right w:val="none" w:sz="0" w:space="0" w:color="auto"/>
          </w:divBdr>
        </w:div>
        <w:div w:id="1447433835">
          <w:marLeft w:val="0"/>
          <w:marRight w:val="0"/>
          <w:marTop w:val="0"/>
          <w:marBottom w:val="0"/>
          <w:divBdr>
            <w:top w:val="none" w:sz="0" w:space="0" w:color="auto"/>
            <w:left w:val="none" w:sz="0" w:space="0" w:color="auto"/>
            <w:bottom w:val="none" w:sz="0" w:space="0" w:color="auto"/>
            <w:right w:val="none" w:sz="0" w:space="0" w:color="auto"/>
          </w:divBdr>
        </w:div>
      </w:divsChild>
    </w:div>
    <w:div w:id="720252257">
      <w:bodyDiv w:val="1"/>
      <w:marLeft w:val="0"/>
      <w:marRight w:val="0"/>
      <w:marTop w:val="0"/>
      <w:marBottom w:val="0"/>
      <w:divBdr>
        <w:top w:val="none" w:sz="0" w:space="0" w:color="auto"/>
        <w:left w:val="none" w:sz="0" w:space="0" w:color="auto"/>
        <w:bottom w:val="none" w:sz="0" w:space="0" w:color="auto"/>
        <w:right w:val="none" w:sz="0" w:space="0" w:color="auto"/>
      </w:divBdr>
    </w:div>
    <w:div w:id="1596358506">
      <w:bodyDiv w:val="1"/>
      <w:marLeft w:val="0"/>
      <w:marRight w:val="0"/>
      <w:marTop w:val="0"/>
      <w:marBottom w:val="0"/>
      <w:divBdr>
        <w:top w:val="none" w:sz="0" w:space="0" w:color="auto"/>
        <w:left w:val="none" w:sz="0" w:space="0" w:color="auto"/>
        <w:bottom w:val="none" w:sz="0" w:space="0" w:color="auto"/>
        <w:right w:val="none" w:sz="0" w:space="0" w:color="auto"/>
      </w:divBdr>
    </w:div>
    <w:div w:id="1726298432">
      <w:bodyDiv w:val="1"/>
      <w:marLeft w:val="0"/>
      <w:marRight w:val="0"/>
      <w:marTop w:val="0"/>
      <w:marBottom w:val="0"/>
      <w:divBdr>
        <w:top w:val="none" w:sz="0" w:space="0" w:color="auto"/>
        <w:left w:val="none" w:sz="0" w:space="0" w:color="auto"/>
        <w:bottom w:val="none" w:sz="0" w:space="0" w:color="auto"/>
        <w:right w:val="none" w:sz="0" w:space="0" w:color="auto"/>
      </w:divBdr>
    </w:div>
    <w:div w:id="2025283009">
      <w:bodyDiv w:val="1"/>
      <w:marLeft w:val="0"/>
      <w:marRight w:val="0"/>
      <w:marTop w:val="0"/>
      <w:marBottom w:val="0"/>
      <w:divBdr>
        <w:top w:val="none" w:sz="0" w:space="0" w:color="auto"/>
        <w:left w:val="none" w:sz="0" w:space="0" w:color="auto"/>
        <w:bottom w:val="none" w:sz="0" w:space="0" w:color="auto"/>
        <w:right w:val="none" w:sz="0" w:space="0" w:color="auto"/>
      </w:divBdr>
      <w:divsChild>
        <w:div w:id="744495088">
          <w:marLeft w:val="0"/>
          <w:marRight w:val="0"/>
          <w:marTop w:val="0"/>
          <w:marBottom w:val="0"/>
          <w:divBdr>
            <w:top w:val="none" w:sz="0" w:space="0" w:color="auto"/>
            <w:left w:val="none" w:sz="0" w:space="0" w:color="auto"/>
            <w:bottom w:val="none" w:sz="0" w:space="0" w:color="auto"/>
            <w:right w:val="none" w:sz="0" w:space="0" w:color="auto"/>
          </w:divBdr>
        </w:div>
      </w:divsChild>
    </w:div>
    <w:div w:id="2057731916">
      <w:bodyDiv w:val="1"/>
      <w:marLeft w:val="0"/>
      <w:marRight w:val="0"/>
      <w:marTop w:val="0"/>
      <w:marBottom w:val="0"/>
      <w:divBdr>
        <w:top w:val="none" w:sz="0" w:space="0" w:color="auto"/>
        <w:left w:val="none" w:sz="0" w:space="0" w:color="auto"/>
        <w:bottom w:val="none" w:sz="0" w:space="0" w:color="auto"/>
        <w:right w:val="none" w:sz="0" w:space="0" w:color="auto"/>
      </w:divBdr>
      <w:divsChild>
        <w:div w:id="242835378">
          <w:marLeft w:val="0"/>
          <w:marRight w:val="0"/>
          <w:marTop w:val="0"/>
          <w:marBottom w:val="0"/>
          <w:divBdr>
            <w:top w:val="none" w:sz="0" w:space="0" w:color="auto"/>
            <w:left w:val="none" w:sz="0" w:space="0" w:color="auto"/>
            <w:bottom w:val="none" w:sz="0" w:space="0" w:color="auto"/>
            <w:right w:val="none" w:sz="0" w:space="0" w:color="auto"/>
          </w:divBdr>
        </w:div>
        <w:div w:id="1292784263">
          <w:marLeft w:val="0"/>
          <w:marRight w:val="0"/>
          <w:marTop w:val="0"/>
          <w:marBottom w:val="0"/>
          <w:divBdr>
            <w:top w:val="none" w:sz="0" w:space="0" w:color="auto"/>
            <w:left w:val="none" w:sz="0" w:space="0" w:color="auto"/>
            <w:bottom w:val="none" w:sz="0" w:space="0" w:color="auto"/>
            <w:right w:val="none" w:sz="0" w:space="0" w:color="auto"/>
          </w:divBdr>
        </w:div>
        <w:div w:id="657146841">
          <w:marLeft w:val="0"/>
          <w:marRight w:val="0"/>
          <w:marTop w:val="0"/>
          <w:marBottom w:val="0"/>
          <w:divBdr>
            <w:top w:val="none" w:sz="0" w:space="0" w:color="auto"/>
            <w:left w:val="none" w:sz="0" w:space="0" w:color="auto"/>
            <w:bottom w:val="none" w:sz="0" w:space="0" w:color="auto"/>
            <w:right w:val="none" w:sz="0" w:space="0" w:color="auto"/>
          </w:divBdr>
        </w:div>
        <w:div w:id="2099057276">
          <w:marLeft w:val="0"/>
          <w:marRight w:val="0"/>
          <w:marTop w:val="0"/>
          <w:marBottom w:val="0"/>
          <w:divBdr>
            <w:top w:val="none" w:sz="0" w:space="0" w:color="auto"/>
            <w:left w:val="none" w:sz="0" w:space="0" w:color="auto"/>
            <w:bottom w:val="none" w:sz="0" w:space="0" w:color="auto"/>
            <w:right w:val="none" w:sz="0" w:space="0" w:color="auto"/>
          </w:divBdr>
        </w:div>
        <w:div w:id="878400880">
          <w:marLeft w:val="0"/>
          <w:marRight w:val="0"/>
          <w:marTop w:val="0"/>
          <w:marBottom w:val="0"/>
          <w:divBdr>
            <w:top w:val="none" w:sz="0" w:space="0" w:color="auto"/>
            <w:left w:val="none" w:sz="0" w:space="0" w:color="auto"/>
            <w:bottom w:val="none" w:sz="0" w:space="0" w:color="auto"/>
            <w:right w:val="none" w:sz="0" w:space="0" w:color="auto"/>
          </w:divBdr>
        </w:div>
        <w:div w:id="1003051879">
          <w:marLeft w:val="0"/>
          <w:marRight w:val="0"/>
          <w:marTop w:val="0"/>
          <w:marBottom w:val="0"/>
          <w:divBdr>
            <w:top w:val="none" w:sz="0" w:space="0" w:color="auto"/>
            <w:left w:val="none" w:sz="0" w:space="0" w:color="auto"/>
            <w:bottom w:val="none" w:sz="0" w:space="0" w:color="auto"/>
            <w:right w:val="none" w:sz="0" w:space="0" w:color="auto"/>
          </w:divBdr>
        </w:div>
        <w:div w:id="6393881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48A12C-BBC0-4AC7-B6B6-BE09711101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2740</Words>
  <Characters>17872</Characters>
  <Application>Microsoft Office Word</Application>
  <DocSecurity>0</DocSecurity>
  <Lines>364</Lines>
  <Paragraphs>92</Paragraphs>
  <ScaleCrop>false</ScaleCrop>
  <Company/>
  <LinksUpToDate>false</LinksUpToDate>
  <CharactersWithSpaces>20520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Brigitta Horváth</dc:creator>
  <cp:keywords/>
  <dc:description/>
  <cp:lastModifiedBy>Brigitta Horváth</cp:lastModifiedBy>
  <cp:revision>2</cp:revision>
  <dcterms:created xsi:type="dcterms:W3CDTF">2024-08-28T21:42:00Z</dcterms:created>
  <dcterms:modified xsi:type="dcterms:W3CDTF">2024-08-28T21:42:00Z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d8b95504-8e54-4118-8bbf-fc520106cfef</vt:lpwstr>
  </property>
</Properties>
</file>