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FEAB8" w14:textId="77777777" w:rsidR="00F73C29" w:rsidRPr="00D832F3" w:rsidRDefault="00F73C29" w:rsidP="00F73C29">
      <w:pPr>
        <w:jc w:val="center"/>
        <w:rPr>
          <w:b/>
          <w:sz w:val="32"/>
          <w:szCs w:val="32"/>
        </w:rPr>
      </w:pPr>
      <w:r w:rsidRPr="00D832F3">
        <w:rPr>
          <w:b/>
          <w:sz w:val="32"/>
          <w:szCs w:val="32"/>
        </w:rPr>
        <w:t>A comparison of the marketing methods of two multinational hotel brands</w:t>
      </w:r>
    </w:p>
    <w:p w14:paraId="652C3BCE" w14:textId="41FB30AC" w:rsidR="00F73C29" w:rsidRPr="00D832F3" w:rsidRDefault="00F73C29" w:rsidP="00F73C29">
      <w:pPr>
        <w:jc w:val="center"/>
        <w:rPr>
          <w:b/>
          <w:sz w:val="32"/>
          <w:szCs w:val="32"/>
        </w:rPr>
      </w:pPr>
      <w:r w:rsidRPr="00D832F3">
        <w:rPr>
          <w:b/>
          <w:sz w:val="32"/>
          <w:szCs w:val="32"/>
        </w:rPr>
        <w:t xml:space="preserve">Student Name: </w:t>
      </w:r>
      <w:r>
        <w:rPr>
          <w:b/>
          <w:sz w:val="32"/>
          <w:szCs w:val="32"/>
        </w:rPr>
        <w:t xml:space="preserve">Razvan Mihai </w:t>
      </w:r>
      <w:r>
        <w:rPr>
          <w:b/>
          <w:sz w:val="32"/>
          <w:szCs w:val="32"/>
        </w:rPr>
        <w:t>Frumusanu</w:t>
      </w:r>
    </w:p>
    <w:p w14:paraId="6CFF390E" w14:textId="4B1ED687" w:rsidR="00F73C29" w:rsidRPr="00D832F3" w:rsidRDefault="00F73C29" w:rsidP="00F73C29">
      <w:pPr>
        <w:jc w:val="center"/>
        <w:rPr>
          <w:b/>
          <w:sz w:val="32"/>
          <w:szCs w:val="32"/>
        </w:rPr>
      </w:pPr>
      <w:r w:rsidRPr="00D832F3">
        <w:rPr>
          <w:b/>
          <w:sz w:val="32"/>
          <w:szCs w:val="32"/>
        </w:rPr>
        <w:t xml:space="preserve">Student ID number: </w:t>
      </w:r>
      <w:r>
        <w:rPr>
          <w:b/>
          <w:sz w:val="32"/>
          <w:szCs w:val="32"/>
        </w:rPr>
        <w:t>2212506</w:t>
      </w:r>
    </w:p>
    <w:p w14:paraId="163CCB85" w14:textId="77777777" w:rsidR="00F73C29" w:rsidRPr="00D832F3" w:rsidRDefault="00F73C29" w:rsidP="00F73C29">
      <w:pPr>
        <w:jc w:val="center"/>
        <w:rPr>
          <w:b/>
          <w:sz w:val="32"/>
          <w:szCs w:val="32"/>
        </w:rPr>
      </w:pPr>
      <w:r w:rsidRPr="00D832F3">
        <w:rPr>
          <w:b/>
          <w:sz w:val="32"/>
          <w:szCs w:val="32"/>
        </w:rPr>
        <w:t>The module title: Marketing Essentials BMIH4005</w:t>
      </w:r>
    </w:p>
    <w:p w14:paraId="5E1A8913" w14:textId="2624BD2E" w:rsidR="006609BE" w:rsidRPr="006F364D" w:rsidRDefault="00F73C29" w:rsidP="00F73C29">
      <w:pPr>
        <w:spacing w:after="200" w:line="276" w:lineRule="auto"/>
        <w:jc w:val="center"/>
        <w:rPr>
          <w:rFonts w:eastAsia="Times New Roman" w:cs="Times New Roman"/>
          <w:b/>
          <w:bCs/>
          <w:color w:val="000000"/>
          <w:szCs w:val="24"/>
        </w:rPr>
      </w:pPr>
      <w:r w:rsidRPr="00D832F3">
        <w:rPr>
          <w:b/>
          <w:sz w:val="32"/>
          <w:szCs w:val="32"/>
        </w:rPr>
        <w:t xml:space="preserve">Lecturer’s name: </w:t>
      </w:r>
      <w:r>
        <w:rPr>
          <w:b/>
          <w:sz w:val="32"/>
          <w:szCs w:val="32"/>
        </w:rPr>
        <w:t xml:space="preserve">Luciana </w:t>
      </w:r>
      <w:proofErr w:type="spellStart"/>
      <w:r>
        <w:rPr>
          <w:b/>
          <w:sz w:val="32"/>
          <w:szCs w:val="32"/>
        </w:rPr>
        <w:t>Suardi</w:t>
      </w:r>
      <w:proofErr w:type="spellEnd"/>
      <w:r w:rsidR="00000000" w:rsidRPr="006F364D">
        <w:rPr>
          <w:rFonts w:eastAsia="Times New Roman" w:cs="Times New Roman"/>
          <w:b/>
          <w:bCs/>
          <w:color w:val="000000"/>
          <w:szCs w:val="24"/>
        </w:rPr>
        <w:br w:type="page"/>
      </w:r>
    </w:p>
    <w:sdt>
      <w:sdtPr>
        <w:rPr>
          <w:rFonts w:ascii="Times New Roman" w:eastAsiaTheme="minorHAnsi" w:hAnsi="Times New Roman" w:cstheme="minorBidi"/>
          <w:b w:val="0"/>
          <w:bCs w:val="0"/>
          <w:color w:val="auto"/>
          <w:sz w:val="24"/>
          <w:szCs w:val="22"/>
          <w:lang w:val="en-GB"/>
        </w:rPr>
        <w:id w:val="16506061"/>
        <w:docPartObj>
          <w:docPartGallery w:val="Table of Contents"/>
          <w:docPartUnique/>
        </w:docPartObj>
      </w:sdtPr>
      <w:sdtContent>
        <w:p w14:paraId="3B0988E7" w14:textId="77777777" w:rsidR="006609BE" w:rsidRPr="006F364D" w:rsidRDefault="00000000" w:rsidP="006609BE">
          <w:pPr>
            <w:pStyle w:val="Titlucuprins"/>
            <w:jc w:val="center"/>
            <w:rPr>
              <w:b w:val="0"/>
              <w:bCs w:val="0"/>
              <w:lang w:val="en-GB"/>
            </w:rPr>
          </w:pPr>
          <w:r w:rsidRPr="006F364D">
            <w:rPr>
              <w:rStyle w:val="Titlu1Caracter"/>
              <w:b/>
              <w:bCs/>
            </w:rPr>
            <w:t>Table of Contents</w:t>
          </w:r>
        </w:p>
        <w:p w14:paraId="0EBD9E14" w14:textId="5B932F81" w:rsidR="003A53E8" w:rsidRDefault="00000000">
          <w:pPr>
            <w:pStyle w:val="Cuprins1"/>
            <w:tabs>
              <w:tab w:val="right" w:leader="dot" w:pos="9350"/>
            </w:tabs>
            <w:rPr>
              <w:rFonts w:asciiTheme="minorHAnsi" w:eastAsiaTheme="minorEastAsia" w:hAnsiTheme="minorHAnsi" w:cs="Mangal"/>
              <w:noProof/>
              <w:sz w:val="22"/>
              <w:szCs w:val="20"/>
              <w:lang w:val="en-IN" w:eastAsia="zh-CN" w:bidi="hi-IN"/>
            </w:rPr>
          </w:pPr>
          <w:r w:rsidRPr="006F364D">
            <w:fldChar w:fldCharType="begin"/>
          </w:r>
          <w:r w:rsidRPr="006F364D">
            <w:instrText xml:space="preserve"> TOC \o "1-3" \h \z \u </w:instrText>
          </w:r>
          <w:r w:rsidRPr="006F364D">
            <w:fldChar w:fldCharType="separate"/>
          </w:r>
          <w:hyperlink w:anchor="_Toc118144038" w:history="1">
            <w:r w:rsidR="003A53E8" w:rsidRPr="00306B55">
              <w:rPr>
                <w:rStyle w:val="Hyperlink"/>
                <w:noProof/>
              </w:rPr>
              <w:t>Introduction</w:t>
            </w:r>
            <w:r w:rsidR="003A53E8">
              <w:rPr>
                <w:noProof/>
                <w:webHidden/>
              </w:rPr>
              <w:tab/>
            </w:r>
            <w:r w:rsidR="003A53E8">
              <w:rPr>
                <w:noProof/>
                <w:webHidden/>
              </w:rPr>
              <w:fldChar w:fldCharType="begin"/>
            </w:r>
            <w:r w:rsidR="003A53E8">
              <w:rPr>
                <w:noProof/>
                <w:webHidden/>
              </w:rPr>
              <w:instrText xml:space="preserve"> PAGEREF _Toc118144038 \h </w:instrText>
            </w:r>
            <w:r w:rsidR="003A53E8">
              <w:rPr>
                <w:noProof/>
                <w:webHidden/>
              </w:rPr>
            </w:r>
            <w:r w:rsidR="003A53E8">
              <w:rPr>
                <w:noProof/>
                <w:webHidden/>
              </w:rPr>
              <w:fldChar w:fldCharType="separate"/>
            </w:r>
            <w:r w:rsidR="003A53E8">
              <w:rPr>
                <w:noProof/>
                <w:webHidden/>
              </w:rPr>
              <w:t>3</w:t>
            </w:r>
            <w:r w:rsidR="003A53E8">
              <w:rPr>
                <w:noProof/>
                <w:webHidden/>
              </w:rPr>
              <w:fldChar w:fldCharType="end"/>
            </w:r>
          </w:hyperlink>
        </w:p>
        <w:p w14:paraId="1B662DF3" w14:textId="71571DD6" w:rsidR="003A53E8" w:rsidRDefault="00000000">
          <w:pPr>
            <w:pStyle w:val="Cuprins1"/>
            <w:tabs>
              <w:tab w:val="right" w:leader="dot" w:pos="9350"/>
            </w:tabs>
            <w:rPr>
              <w:rFonts w:asciiTheme="minorHAnsi" w:eastAsiaTheme="minorEastAsia" w:hAnsiTheme="minorHAnsi" w:cs="Mangal"/>
              <w:noProof/>
              <w:sz w:val="22"/>
              <w:szCs w:val="20"/>
              <w:lang w:val="en-IN" w:eastAsia="zh-CN" w:bidi="hi-IN"/>
            </w:rPr>
          </w:pPr>
          <w:hyperlink w:anchor="_Toc118144039" w:history="1">
            <w:r w:rsidR="003A53E8" w:rsidRPr="00306B55">
              <w:rPr>
                <w:rStyle w:val="Hyperlink"/>
                <w:noProof/>
              </w:rPr>
              <w:t>Main Body</w:t>
            </w:r>
            <w:r w:rsidR="003A53E8">
              <w:rPr>
                <w:noProof/>
                <w:webHidden/>
              </w:rPr>
              <w:tab/>
            </w:r>
            <w:r w:rsidR="003A53E8">
              <w:rPr>
                <w:noProof/>
                <w:webHidden/>
              </w:rPr>
              <w:fldChar w:fldCharType="begin"/>
            </w:r>
            <w:r w:rsidR="003A53E8">
              <w:rPr>
                <w:noProof/>
                <w:webHidden/>
              </w:rPr>
              <w:instrText xml:space="preserve"> PAGEREF _Toc118144039 \h </w:instrText>
            </w:r>
            <w:r w:rsidR="003A53E8">
              <w:rPr>
                <w:noProof/>
                <w:webHidden/>
              </w:rPr>
            </w:r>
            <w:r w:rsidR="003A53E8">
              <w:rPr>
                <w:noProof/>
                <w:webHidden/>
              </w:rPr>
              <w:fldChar w:fldCharType="separate"/>
            </w:r>
            <w:r w:rsidR="003A53E8">
              <w:rPr>
                <w:noProof/>
                <w:webHidden/>
              </w:rPr>
              <w:t>4</w:t>
            </w:r>
            <w:r w:rsidR="003A53E8">
              <w:rPr>
                <w:noProof/>
                <w:webHidden/>
              </w:rPr>
              <w:fldChar w:fldCharType="end"/>
            </w:r>
          </w:hyperlink>
        </w:p>
        <w:p w14:paraId="39FD7E19" w14:textId="24D9F9F0" w:rsidR="003A53E8" w:rsidRDefault="00000000">
          <w:pPr>
            <w:pStyle w:val="Cuprins1"/>
            <w:tabs>
              <w:tab w:val="right" w:leader="dot" w:pos="9350"/>
            </w:tabs>
            <w:rPr>
              <w:rFonts w:asciiTheme="minorHAnsi" w:eastAsiaTheme="minorEastAsia" w:hAnsiTheme="minorHAnsi" w:cs="Mangal"/>
              <w:noProof/>
              <w:sz w:val="22"/>
              <w:szCs w:val="20"/>
              <w:lang w:val="en-IN" w:eastAsia="zh-CN" w:bidi="hi-IN"/>
            </w:rPr>
          </w:pPr>
          <w:hyperlink w:anchor="_Toc118144040" w:history="1">
            <w:r w:rsidR="003A53E8" w:rsidRPr="00306B55">
              <w:rPr>
                <w:rStyle w:val="Hyperlink"/>
                <w:rFonts w:eastAsia="Times New Roman"/>
                <w:noProof/>
              </w:rPr>
              <w:t>Conclusion</w:t>
            </w:r>
            <w:r w:rsidR="003A53E8">
              <w:rPr>
                <w:noProof/>
                <w:webHidden/>
              </w:rPr>
              <w:tab/>
            </w:r>
            <w:r w:rsidR="003A53E8">
              <w:rPr>
                <w:noProof/>
                <w:webHidden/>
              </w:rPr>
              <w:fldChar w:fldCharType="begin"/>
            </w:r>
            <w:r w:rsidR="003A53E8">
              <w:rPr>
                <w:noProof/>
                <w:webHidden/>
              </w:rPr>
              <w:instrText xml:space="preserve"> PAGEREF _Toc118144040 \h </w:instrText>
            </w:r>
            <w:r w:rsidR="003A53E8">
              <w:rPr>
                <w:noProof/>
                <w:webHidden/>
              </w:rPr>
            </w:r>
            <w:r w:rsidR="003A53E8">
              <w:rPr>
                <w:noProof/>
                <w:webHidden/>
              </w:rPr>
              <w:fldChar w:fldCharType="separate"/>
            </w:r>
            <w:r w:rsidR="003A53E8">
              <w:rPr>
                <w:noProof/>
                <w:webHidden/>
              </w:rPr>
              <w:t>8</w:t>
            </w:r>
            <w:r w:rsidR="003A53E8">
              <w:rPr>
                <w:noProof/>
                <w:webHidden/>
              </w:rPr>
              <w:fldChar w:fldCharType="end"/>
            </w:r>
          </w:hyperlink>
        </w:p>
        <w:p w14:paraId="4CDB4F1C" w14:textId="6441768D" w:rsidR="003A53E8" w:rsidRDefault="00000000">
          <w:pPr>
            <w:pStyle w:val="Cuprins1"/>
            <w:tabs>
              <w:tab w:val="right" w:leader="dot" w:pos="9350"/>
            </w:tabs>
            <w:rPr>
              <w:rFonts w:asciiTheme="minorHAnsi" w:eastAsiaTheme="minorEastAsia" w:hAnsiTheme="minorHAnsi" w:cs="Mangal"/>
              <w:noProof/>
              <w:sz w:val="22"/>
              <w:szCs w:val="20"/>
              <w:lang w:val="en-IN" w:eastAsia="zh-CN" w:bidi="hi-IN"/>
            </w:rPr>
          </w:pPr>
          <w:hyperlink w:anchor="_Toc118144041" w:history="1">
            <w:r w:rsidR="003A53E8" w:rsidRPr="00306B55">
              <w:rPr>
                <w:rStyle w:val="Hyperlink"/>
                <w:rFonts w:eastAsia="Times New Roman"/>
                <w:noProof/>
              </w:rPr>
              <w:t>Reference</w:t>
            </w:r>
            <w:r w:rsidR="003A53E8">
              <w:rPr>
                <w:noProof/>
                <w:webHidden/>
              </w:rPr>
              <w:tab/>
            </w:r>
            <w:r w:rsidR="003A53E8">
              <w:rPr>
                <w:noProof/>
                <w:webHidden/>
              </w:rPr>
              <w:fldChar w:fldCharType="begin"/>
            </w:r>
            <w:r w:rsidR="003A53E8">
              <w:rPr>
                <w:noProof/>
                <w:webHidden/>
              </w:rPr>
              <w:instrText xml:space="preserve"> PAGEREF _Toc118144041 \h </w:instrText>
            </w:r>
            <w:r w:rsidR="003A53E8">
              <w:rPr>
                <w:noProof/>
                <w:webHidden/>
              </w:rPr>
            </w:r>
            <w:r w:rsidR="003A53E8">
              <w:rPr>
                <w:noProof/>
                <w:webHidden/>
              </w:rPr>
              <w:fldChar w:fldCharType="separate"/>
            </w:r>
            <w:r w:rsidR="003A53E8">
              <w:rPr>
                <w:noProof/>
                <w:webHidden/>
              </w:rPr>
              <w:t>9</w:t>
            </w:r>
            <w:r w:rsidR="003A53E8">
              <w:rPr>
                <w:noProof/>
                <w:webHidden/>
              </w:rPr>
              <w:fldChar w:fldCharType="end"/>
            </w:r>
          </w:hyperlink>
        </w:p>
        <w:p w14:paraId="36E2EA0F" w14:textId="1476D0B2" w:rsidR="006609BE" w:rsidRPr="006F364D" w:rsidRDefault="00000000">
          <w:r w:rsidRPr="006F364D">
            <w:fldChar w:fldCharType="end"/>
          </w:r>
        </w:p>
      </w:sdtContent>
    </w:sdt>
    <w:p w14:paraId="3A3A0569" w14:textId="77777777" w:rsidR="006609BE" w:rsidRPr="006F364D" w:rsidRDefault="00000000">
      <w:pPr>
        <w:spacing w:after="200" w:line="276" w:lineRule="auto"/>
        <w:jc w:val="left"/>
        <w:rPr>
          <w:rFonts w:eastAsia="Times New Roman" w:cs="Times New Roman"/>
          <w:b/>
          <w:bCs/>
          <w:color w:val="000000"/>
          <w:szCs w:val="24"/>
        </w:rPr>
      </w:pPr>
      <w:r w:rsidRPr="006F364D">
        <w:rPr>
          <w:rFonts w:eastAsia="Times New Roman" w:cs="Times New Roman"/>
          <w:b/>
          <w:bCs/>
          <w:color w:val="000000"/>
          <w:szCs w:val="24"/>
        </w:rPr>
        <w:br w:type="page"/>
      </w:r>
    </w:p>
    <w:p w14:paraId="5EEE5D51" w14:textId="77777777" w:rsidR="006609BE" w:rsidRPr="006F364D" w:rsidRDefault="00000000" w:rsidP="003A53E8">
      <w:pPr>
        <w:pStyle w:val="Titlu1"/>
      </w:pPr>
      <w:bookmarkStart w:id="0" w:name="_Toc118144038"/>
      <w:r w:rsidRPr="006F364D">
        <w:lastRenderedPageBreak/>
        <w:t>Introduction</w:t>
      </w:r>
      <w:bookmarkEnd w:id="0"/>
    </w:p>
    <w:p w14:paraId="797ED3E6" w14:textId="77777777" w:rsidR="006609BE" w:rsidRPr="006F364D" w:rsidRDefault="00000000" w:rsidP="006609BE">
      <w:r w:rsidRPr="006F364D">
        <w:t>The below essay is based on essential marketing which will be the comparison of the two multinational brands. The essay will discuss the marketing strategies of both the multinational brand and also will be on the marketing strategies that they use for the business. Involving of the overview of the brand and will also discuss the Covid-19 or pandemic situation with their marketing message towards the consumers. The above essay will also be based on the current market position of both multinational companies.</w:t>
      </w:r>
    </w:p>
    <w:p w14:paraId="119418D7" w14:textId="77777777" w:rsidR="006609BE" w:rsidRPr="006F364D" w:rsidRDefault="00000000" w:rsidP="006609BE">
      <w:pPr>
        <w:rPr>
          <w:b/>
          <w:bCs/>
        </w:rPr>
      </w:pPr>
      <w:r w:rsidRPr="006F364D">
        <w:rPr>
          <w:b/>
          <w:bCs/>
        </w:rPr>
        <w:br w:type="page"/>
      </w:r>
    </w:p>
    <w:p w14:paraId="7989B45D" w14:textId="77777777" w:rsidR="006609BE" w:rsidRPr="003A53E8" w:rsidRDefault="00000000" w:rsidP="003A53E8">
      <w:pPr>
        <w:pStyle w:val="Titlu1"/>
      </w:pPr>
      <w:bookmarkStart w:id="1" w:name="_Toc118144039"/>
      <w:r w:rsidRPr="003A53E8">
        <w:lastRenderedPageBreak/>
        <w:t>Main Body</w:t>
      </w:r>
      <w:bookmarkEnd w:id="1"/>
    </w:p>
    <w:p w14:paraId="5372A585" w14:textId="19DDF7CE" w:rsidR="006609BE" w:rsidRPr="006F364D" w:rsidRDefault="00000000" w:rsidP="006609BE">
      <w:r w:rsidRPr="006F364D">
        <w:rPr>
          <w:b/>
          <w:bCs/>
          <w:i/>
          <w:iCs/>
        </w:rPr>
        <w:t>Premier Inn</w:t>
      </w:r>
      <w:r w:rsidRPr="006F364D">
        <w:t xml:space="preserve"> is considered the largest hotel chain in the UK with nearly about 750 constant hotels around the UK and other countries like Germany and Ireland, Premier Inn spread their business with approximately 79 to 82000 rooms in multiple locations compared to other hotel brands. They manage and operate their hotels by themselves, which indicates that they focus on customer satisfaction and create their comfort zone among the customers with </w:t>
      </w:r>
      <w:r w:rsidR="006F364D" w:rsidRPr="006F364D">
        <w:t xml:space="preserve">constant </w:t>
      </w:r>
      <w:r w:rsidRPr="006F364D">
        <w:t>service and standards every time. The company presently has more than 25 hotels open in Germany which are across 16 key cities which involves Hamburg, Munich and Frankfurt which helps them expand their business (</w:t>
      </w:r>
      <w:proofErr w:type="spellStart"/>
      <w:r w:rsidRPr="006F364D">
        <w:rPr>
          <w:rFonts w:cs="Times New Roman"/>
          <w:color w:val="222222"/>
          <w:szCs w:val="24"/>
          <w:shd w:val="clear" w:color="auto" w:fill="FFFFFF"/>
        </w:rPr>
        <w:t>Steenbeck</w:t>
      </w:r>
      <w:proofErr w:type="spellEnd"/>
      <w:r w:rsidRPr="006F364D">
        <w:rPr>
          <w:rFonts w:cs="Times New Roman"/>
          <w:color w:val="222222"/>
          <w:szCs w:val="24"/>
          <w:shd w:val="clear" w:color="auto" w:fill="FFFFFF"/>
        </w:rPr>
        <w:t xml:space="preserve">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2021</w:t>
      </w:r>
      <w:r w:rsidRPr="006F364D">
        <w:rPr>
          <w:rFonts w:cs="Times New Roman"/>
          <w:szCs w:val="24"/>
        </w:rPr>
        <w:t>).</w:t>
      </w:r>
      <w:r w:rsidRPr="006F364D">
        <w:t xml:space="preserve"> The brand continues its expansion on the leads of the YouGov Hotel Brand Index</w:t>
      </w:r>
      <w:r w:rsidR="006F364D" w:rsidRPr="006F364D">
        <w:t>, which has kept its title on the value hotel, holding</w:t>
      </w:r>
      <w:r w:rsidRPr="006F364D">
        <w:t xml:space="preserve"> the 10th-year position. However, </w:t>
      </w:r>
      <w:r w:rsidRPr="006F364D">
        <w:rPr>
          <w:b/>
          <w:bCs/>
          <w:i/>
          <w:iCs/>
        </w:rPr>
        <w:t>Marriott Inc</w:t>
      </w:r>
      <w:r w:rsidRPr="006F364D">
        <w:t xml:space="preserve"> is based in Bethesda, MD which enlarges the branding which enlarges its portfolio with near about 8200 properties which are considered as the 32 leading brands of hotels in about 140 countries along with territories. Marriot enlarges its hospitality segment with nearly 10,000+ employees; they also focus on customer satisfaction which helps them expand the business more (</w:t>
      </w:r>
      <w:proofErr w:type="spellStart"/>
      <w:r w:rsidRPr="006F364D">
        <w:rPr>
          <w:rFonts w:cs="Times New Roman"/>
          <w:color w:val="222222"/>
          <w:szCs w:val="24"/>
          <w:shd w:val="clear" w:color="auto" w:fill="FFFFFF"/>
        </w:rPr>
        <w:t>Gruneck</w:t>
      </w:r>
      <w:proofErr w:type="spellEnd"/>
      <w:r w:rsidRPr="006F364D">
        <w:rPr>
          <w:rFonts w:cs="Times New Roman"/>
          <w:color w:val="222222"/>
          <w:szCs w:val="24"/>
          <w:shd w:val="clear" w:color="auto" w:fill="FFFFFF"/>
        </w:rPr>
        <w:t xml:space="preserve"> et al.,</w:t>
      </w:r>
      <w:r w:rsidR="006F364D" w:rsidRPr="006F364D">
        <w:rPr>
          <w:rFonts w:cs="Times New Roman"/>
          <w:color w:val="222222"/>
          <w:szCs w:val="24"/>
          <w:shd w:val="clear" w:color="auto" w:fill="FFFFFF"/>
        </w:rPr>
        <w:t xml:space="preserve"> </w:t>
      </w:r>
      <w:r w:rsidRPr="006F364D">
        <w:rPr>
          <w:rFonts w:cs="Times New Roman"/>
          <w:color w:val="222222"/>
          <w:szCs w:val="24"/>
          <w:shd w:val="clear" w:color="auto" w:fill="FFFFFF"/>
        </w:rPr>
        <w:t>2022</w:t>
      </w:r>
      <w:r w:rsidRPr="006F364D">
        <w:rPr>
          <w:rFonts w:cs="Times New Roman"/>
          <w:szCs w:val="24"/>
        </w:rPr>
        <w:t>).</w:t>
      </w:r>
      <w:r w:rsidRPr="006F364D">
        <w:t xml:space="preserve"> Marriott Inc provides equal scope for the employees and always maintains the trend that is required in their development towards holding more audiences. Marriott Inc spread its business to a wider level which involves many countries</w:t>
      </w:r>
    </w:p>
    <w:p w14:paraId="7044C2AB" w14:textId="4320BD0A" w:rsidR="006609BE" w:rsidRPr="006F364D" w:rsidRDefault="00000000" w:rsidP="006609BE">
      <w:r w:rsidRPr="006F364D">
        <w:rPr>
          <w:b/>
          <w:bCs/>
          <w:i/>
          <w:iCs/>
        </w:rPr>
        <w:t>Premier Inn</w:t>
      </w:r>
      <w:r w:rsidRPr="006F364D">
        <w:t xml:space="preserve"> was established in the year 1987 and was formed by Whitbread the brand is known as one of the biggest hotel brands and has a division which is known as the Premier Inn Brewers table Cookhouse and Pub</w:t>
      </w:r>
      <w:r w:rsidRPr="006F364D">
        <w:rPr>
          <w:b/>
          <w:bCs/>
        </w:rPr>
        <w:t xml:space="preserve">. </w:t>
      </w:r>
      <w:r w:rsidRPr="006F364D">
        <w:t>It is considered the limited-service hotel in Britain with nearly 790 hotels and more than 70,000 rooms. The business utilizes online features such as booking for the betterment of the customers where customers can book their preferred room on the phone and also can use digital ways such as online site booking. Premier Inn invests its money by providing advertisements on a platform such as the outdoors, radio and also on social media for gaining more customers. The main strategy of marketing in the department such as pricing constantly fixing their prices based on the demand for the rooms which is considered the choice of the preferred rooms among the audience (</w:t>
      </w:r>
      <w:proofErr w:type="spellStart"/>
      <w:r w:rsidRPr="006F364D">
        <w:rPr>
          <w:rFonts w:cs="Times New Roman"/>
          <w:color w:val="222222"/>
          <w:szCs w:val="24"/>
          <w:shd w:val="clear" w:color="auto" w:fill="FFFFFF"/>
        </w:rPr>
        <w:t>Dimandja</w:t>
      </w:r>
      <w:proofErr w:type="spellEnd"/>
      <w:r w:rsidRPr="006F364D">
        <w:rPr>
          <w:rFonts w:cs="Times New Roman"/>
          <w:color w:val="222222"/>
          <w:szCs w:val="24"/>
          <w:shd w:val="clear" w:color="auto" w:fill="FFFFFF"/>
        </w:rPr>
        <w:t xml:space="preserve">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2020</w:t>
      </w:r>
      <w:r w:rsidRPr="006F364D">
        <w:rPr>
          <w:rFonts w:cs="Times New Roman"/>
          <w:szCs w:val="24"/>
        </w:rPr>
        <w:t>).</w:t>
      </w:r>
      <w:r w:rsidRPr="006F364D">
        <w:t xml:space="preserve"> However, </w:t>
      </w:r>
      <w:r w:rsidRPr="006F364D">
        <w:rPr>
          <w:b/>
          <w:bCs/>
          <w:i/>
          <w:iCs/>
        </w:rPr>
        <w:t>Marriott Inc</w:t>
      </w:r>
      <w:r w:rsidRPr="006F364D">
        <w:t xml:space="preserve"> was established in 1927 and was founded by J. Willard Marriott. In the past years, J. Willard opened a beer stand which is named nine-stool root beer which generates growth towards the hot shoppe restaurant which is a restaurant chain. Lately, the evolution to date has increased as a huge growth globally which is recommended by the Marriott International hotel company. Marriott's </w:t>
      </w:r>
      <w:r w:rsidRPr="006F364D">
        <w:lastRenderedPageBreak/>
        <w:t>main pricing point is for offering the right product at the correct price among their customers which also helps them for gathering more audiences and they set their target for the entire global expansion with the help of the demand and supply strategy.</w:t>
      </w:r>
    </w:p>
    <w:p w14:paraId="18ED14C8" w14:textId="3D36C739" w:rsidR="006609BE" w:rsidRPr="006F364D" w:rsidRDefault="00000000" w:rsidP="006609BE">
      <w:r w:rsidRPr="006F364D">
        <w:rPr>
          <w:b/>
          <w:bCs/>
          <w:i/>
          <w:iCs/>
        </w:rPr>
        <w:t>Premier Inn</w:t>
      </w:r>
      <w:r w:rsidRPr="006F364D">
        <w:t xml:space="preserve"> provided the share of rooms in the entire market of hotels in the UK. Premier Inn expects to gain market share which increases the growth of labour that bills more promptly. Premier Inn claims that the rise of the long-term network which was targeted in the UK and Ireland for expanding the room from 111,000 to 126,000 </w:t>
      </w:r>
      <w:proofErr w:type="spellStart"/>
      <w:proofErr w:type="gramStart"/>
      <w:r w:rsidRPr="006F364D">
        <w:t>rooms,s</w:t>
      </w:r>
      <w:proofErr w:type="spellEnd"/>
      <w:proofErr w:type="gramEnd"/>
      <w:r w:rsidRPr="006F364D">
        <w:t xml:space="preserve"> which is near about 18% of the market share value which is now 13% share today</w:t>
      </w:r>
      <w:r w:rsidR="006F364D" w:rsidRPr="006F364D">
        <w:t xml:space="preserve"> </w:t>
      </w:r>
      <w:r w:rsidRPr="006F364D">
        <w:t>(</w:t>
      </w:r>
      <w:r w:rsidRPr="006F364D">
        <w:rPr>
          <w:rFonts w:cs="Times New Roman"/>
          <w:color w:val="222222"/>
          <w:szCs w:val="24"/>
          <w:shd w:val="clear" w:color="auto" w:fill="FFFFFF"/>
        </w:rPr>
        <w:t xml:space="preserve">George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2021</w:t>
      </w:r>
      <w:r w:rsidRPr="006F364D">
        <w:rPr>
          <w:rFonts w:cs="Times New Roman"/>
          <w:szCs w:val="24"/>
        </w:rPr>
        <w:t>).</w:t>
      </w:r>
      <w:r w:rsidRPr="006F364D">
        <w:t xml:space="preserve"> Premier Inn also claims that in the UK revenue availability of the rooms is considered the key metric for the segment which is comparably doubled at $71 compared to the earlier year in 2021 which is $63.40. However, </w:t>
      </w:r>
      <w:r w:rsidRPr="006F364D">
        <w:rPr>
          <w:b/>
          <w:bCs/>
          <w:i/>
          <w:iCs/>
        </w:rPr>
        <w:t>Marriott Inc</w:t>
      </w:r>
      <w:r w:rsidRPr="006F364D">
        <w:t xml:space="preserve"> is one of the largest hotel chain industries in the world which has targeted its audience globally that has originated as a family which incorporates more than 2900 hotels in nearly 72 countries. The company owns more than 17 brands that provide a variety of services to the market segments. Marriott Inc continuously raises its revenue section. Although from 2014-2019 the growth of revenue increased rapidly as in the year 2014 it was $12.9B, 2015- $13.87B, 2016- $14.92B, 2017-$15.65B, 2018-$!6.09B and 2019-$17.88B</w:t>
      </w:r>
      <w:r w:rsidR="006F364D" w:rsidRPr="006F364D">
        <w:t xml:space="preserve"> </w:t>
      </w:r>
      <w:r w:rsidRPr="006F364D">
        <w:t>which is considered as the continuous growth of the revenue and still holds the same position in the market and entire global expansion.</w:t>
      </w:r>
    </w:p>
    <w:p w14:paraId="5A42FD78" w14:textId="62AE53F8" w:rsidR="006609BE" w:rsidRPr="006F364D" w:rsidRDefault="00000000" w:rsidP="006609BE">
      <w:r w:rsidRPr="006F364D">
        <w:rPr>
          <w:b/>
          <w:bCs/>
          <w:i/>
          <w:iCs/>
        </w:rPr>
        <w:t>Premier Inn</w:t>
      </w:r>
      <w:r w:rsidRPr="006F364D">
        <w:t xml:space="preserve"> has a great marketing strategy which was implemented by three essential pillars behind the success of the company. Firstly, the focus on growth and innovation as the core section in the UK market such as they continue their growth and innovation by expanding competitive advantages which were according to the Whitbread operating model. It involves the strength and leads towards the market as the direct distribution which encourages the structural scope which results in the growth of market share</w:t>
      </w:r>
      <w:r w:rsidR="006F364D" w:rsidRPr="006F364D">
        <w:t xml:space="preserve"> </w:t>
      </w:r>
      <w:r w:rsidRPr="006F364D">
        <w:t>(</w:t>
      </w:r>
      <w:proofErr w:type="spellStart"/>
      <w:r w:rsidRPr="006F364D">
        <w:rPr>
          <w:rFonts w:cs="Times New Roman"/>
          <w:color w:val="222222"/>
          <w:szCs w:val="24"/>
          <w:shd w:val="clear" w:color="auto" w:fill="FFFFFF"/>
        </w:rPr>
        <w:t>Pratiwi</w:t>
      </w:r>
      <w:proofErr w:type="spellEnd"/>
      <w:r w:rsidRPr="006F364D">
        <w:rPr>
          <w:rFonts w:cs="Times New Roman"/>
          <w:color w:val="222222"/>
          <w:szCs w:val="24"/>
          <w:shd w:val="clear" w:color="auto" w:fill="FFFFFF"/>
        </w:rPr>
        <w:t xml:space="preserve">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2019</w:t>
      </w:r>
      <w:r w:rsidRPr="006F364D">
        <w:rPr>
          <w:rFonts w:cs="Times New Roman"/>
          <w:szCs w:val="24"/>
        </w:rPr>
        <w:t>).</w:t>
      </w:r>
      <w:r w:rsidRPr="006F364D">
        <w:t xml:space="preserve"> Secondly, Premier Inn focuses its capability on the growth of Germany because Germany and UK have the same functions which make the company an attractive market for global expansion. It is also because no market-leading hotel brands are there which is a major scope for the Premier Inn to gain success as the UK model indicates growth. Lastly, continuous enhancement of the ability for supporting long-term growth which efficiently helps for providing cost flexibility where another brand can compete with them which refers to profit recovery. However, </w:t>
      </w:r>
      <w:r w:rsidRPr="006F364D">
        <w:rPr>
          <w:b/>
          <w:bCs/>
          <w:i/>
          <w:iCs/>
        </w:rPr>
        <w:t xml:space="preserve">Marriott Inc’s </w:t>
      </w:r>
      <w:r w:rsidRPr="006F364D">
        <w:t xml:space="preserve">marketing strategy has evolved from online to offline and it also applies in shifting their concern </w:t>
      </w:r>
      <w:r w:rsidRPr="006F364D">
        <w:lastRenderedPageBreak/>
        <w:t>from the market itself to more digital for using the traditional approach towards marketing. The strategy of the company always started with a great market campaign and advertisement. The company also introduced a campaign named Golden rule which helps in branding the campaign. The concept behind the campaign is to showcase the strength of Marriott which comprises a 30th brand portfolio</w:t>
      </w:r>
      <w:r w:rsidR="006F364D" w:rsidRPr="006F364D">
        <w:t xml:space="preserve"> </w:t>
      </w:r>
      <w:r w:rsidRPr="006F364D">
        <w:t>(</w:t>
      </w:r>
      <w:proofErr w:type="spellStart"/>
      <w:r w:rsidRPr="006F364D">
        <w:rPr>
          <w:rFonts w:cs="Times New Roman"/>
          <w:color w:val="222222"/>
          <w:szCs w:val="24"/>
          <w:shd w:val="clear" w:color="auto" w:fill="FFFFFF"/>
        </w:rPr>
        <w:t>Floričić</w:t>
      </w:r>
      <w:proofErr w:type="spellEnd"/>
      <w:r w:rsidRPr="006F364D">
        <w:rPr>
          <w:rFonts w:cs="Times New Roman"/>
          <w:color w:val="222222"/>
          <w:szCs w:val="24"/>
          <w:shd w:val="clear" w:color="auto" w:fill="FFFFFF"/>
        </w:rPr>
        <w:t xml:space="preserve">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w:t>
      </w:r>
      <w:r w:rsidR="006F364D" w:rsidRPr="006F364D">
        <w:rPr>
          <w:rFonts w:cs="Times New Roman"/>
          <w:color w:val="222222"/>
          <w:szCs w:val="24"/>
          <w:shd w:val="clear" w:color="auto" w:fill="FFFFFF"/>
        </w:rPr>
        <w:t xml:space="preserve"> </w:t>
      </w:r>
      <w:r w:rsidRPr="006F364D">
        <w:rPr>
          <w:rFonts w:cs="Times New Roman"/>
          <w:color w:val="222222"/>
          <w:szCs w:val="24"/>
          <w:shd w:val="clear" w:color="auto" w:fill="FFFFFF"/>
        </w:rPr>
        <w:t>2021</w:t>
      </w:r>
      <w:r w:rsidRPr="006F364D">
        <w:rPr>
          <w:rFonts w:cs="Times New Roman"/>
          <w:szCs w:val="24"/>
        </w:rPr>
        <w:t>).</w:t>
      </w:r>
      <w:r w:rsidRPr="006F364D">
        <w:t xml:space="preserve"> Marriot also gains customers' attraction by providing sponsorship which will directly affect the mind of the audience and </w:t>
      </w:r>
      <w:r w:rsidR="006F364D" w:rsidRPr="006F364D">
        <w:t>also,</w:t>
      </w:r>
      <w:r w:rsidRPr="006F364D">
        <w:t xml:space="preserve"> they provide ads on digital media and by providing sponsorship with the sports such as cricket and football. The company also launched an application for holding loyal audiences a </w:t>
      </w:r>
      <w:r w:rsidR="006F364D" w:rsidRPr="006F364D">
        <w:t>gain new audience</w:t>
      </w:r>
      <w:r w:rsidRPr="006F364D">
        <w:t xml:space="preserve"> such as Bonvoy App for both android and IOS users for enlarging their experiences.</w:t>
      </w:r>
    </w:p>
    <w:p w14:paraId="5702C301" w14:textId="54D84BE6" w:rsidR="006609BE" w:rsidRPr="006F364D" w:rsidRDefault="00000000" w:rsidP="006609BE">
      <w:r w:rsidRPr="006F364D">
        <w:rPr>
          <w:b/>
          <w:bCs/>
          <w:i/>
          <w:iCs/>
        </w:rPr>
        <w:t>Premier Inn</w:t>
      </w:r>
      <w:r w:rsidRPr="006F364D">
        <w:t xml:space="preserve"> maintain the responsibility of both the people and the planet in a serious way. From the daily efficiency with the current innovation that has always gone upon the procedure of reducing the reuse and recycling the resources for sustainability and also provides as a positive sign towards the environment. Many pieces of equipment are eco-friendly that are used in the hotels of Premier Inn</w:t>
      </w:r>
      <w:r w:rsidR="006F364D" w:rsidRPr="006F364D">
        <w:t xml:space="preserve"> </w:t>
      </w:r>
      <w:r w:rsidRPr="006F364D">
        <w:t>(</w:t>
      </w:r>
      <w:r w:rsidRPr="006F364D">
        <w:rPr>
          <w:rFonts w:cs="Times New Roman"/>
          <w:color w:val="222222"/>
          <w:szCs w:val="24"/>
          <w:shd w:val="clear" w:color="auto" w:fill="FFFFFF"/>
        </w:rPr>
        <w:t xml:space="preserve">Alvarez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2020</w:t>
      </w:r>
      <w:r w:rsidRPr="006F364D">
        <w:rPr>
          <w:rFonts w:cs="Times New Roman"/>
          <w:szCs w:val="24"/>
        </w:rPr>
        <w:t>).</w:t>
      </w:r>
      <w:r w:rsidRPr="006F364D">
        <w:t xml:space="preserve"> They are made a leading industry as the sustainable commitment which shows as the carbon emission was reduced by half by the year 2026 with near about 89% which was targeted by the company. Some initiatives that are taken by the company are Moving with zero gas for building the premier Inn hotels and also moving towards green gas which was across the Premier Inn hotel which is a great initiative for sustainability. However, </w:t>
      </w:r>
      <w:r w:rsidRPr="006F364D">
        <w:rPr>
          <w:b/>
          <w:bCs/>
          <w:i/>
          <w:iCs/>
        </w:rPr>
        <w:t>Marriott Inc</w:t>
      </w:r>
      <w:r w:rsidRPr="006F364D">
        <w:t xml:space="preserve"> repeatedly works to reduce the environmental impacts that were generated and monitored in the sustainable hotels on the source responsibility, to re-use the resources which are required for developing sustainability for maintaining the environment healthy and to motivate others for keeping and maintaining the healthy environment.</w:t>
      </w:r>
    </w:p>
    <w:p w14:paraId="1FFFD21C" w14:textId="738B7CA8" w:rsidR="006609BE" w:rsidRPr="006F364D" w:rsidRDefault="00000000" w:rsidP="006609BE">
      <w:r w:rsidRPr="006F364D">
        <w:rPr>
          <w:b/>
          <w:bCs/>
          <w:i/>
          <w:iCs/>
        </w:rPr>
        <w:t>Premier Inn</w:t>
      </w:r>
      <w:r w:rsidRPr="006F364D">
        <w:t xml:space="preserve"> gets affected by the pandemic or Covid-19 but provides a strategic message for maintaining the audience's interest, they provide checking-ins- and social distancing methods and an online procedure of payment which helps them to stay safe and to keep the audiences safe. They provide every audience with free masks for their betterment and also to gain their attention toward them. The company also provides hygienic spray and maintains sanitising spray for all audiences, </w:t>
      </w:r>
      <w:r w:rsidR="006F364D" w:rsidRPr="006F364D">
        <w:t>by</w:t>
      </w:r>
      <w:r w:rsidRPr="006F364D">
        <w:t xml:space="preserve"> providing protective equipment among their teams to maintain safety. However, </w:t>
      </w:r>
      <w:r w:rsidRPr="006F364D">
        <w:rPr>
          <w:b/>
          <w:bCs/>
          <w:i/>
          <w:iCs/>
        </w:rPr>
        <w:t>Marriott Inc</w:t>
      </w:r>
      <w:r w:rsidRPr="006F364D">
        <w:t xml:space="preserve"> gets affected by the spread of the covid-19 or pandemic which is required as the marketing message that they provide is that they cover surface areas and maintain public space by figuring it out and setting a mark for audience betterment and feeling safe in their hotels </w:t>
      </w:r>
      <w:r w:rsidRPr="006F364D">
        <w:lastRenderedPageBreak/>
        <w:t>and rooms</w:t>
      </w:r>
      <w:r w:rsidR="006F364D" w:rsidRPr="006F364D">
        <w:t xml:space="preserve"> </w:t>
      </w:r>
      <w:r w:rsidRPr="006F364D">
        <w:t>(</w:t>
      </w:r>
      <w:r w:rsidRPr="006F364D">
        <w:rPr>
          <w:rFonts w:cs="Times New Roman"/>
          <w:color w:val="222222"/>
          <w:szCs w:val="24"/>
          <w:shd w:val="clear" w:color="auto" w:fill="FFFFFF"/>
        </w:rPr>
        <w:t xml:space="preserve">Bas </w:t>
      </w:r>
      <w:r w:rsidRPr="006F364D">
        <w:rPr>
          <w:rFonts w:cs="Times New Roman"/>
          <w:i/>
          <w:iCs/>
          <w:color w:val="222222"/>
          <w:szCs w:val="24"/>
          <w:shd w:val="clear" w:color="auto" w:fill="FFFFFF"/>
        </w:rPr>
        <w:t>et al</w:t>
      </w:r>
      <w:r w:rsidRPr="006F364D">
        <w:rPr>
          <w:rFonts w:cs="Times New Roman"/>
          <w:color w:val="222222"/>
          <w:szCs w:val="24"/>
          <w:shd w:val="clear" w:color="auto" w:fill="FFFFFF"/>
        </w:rPr>
        <w:t>., 2021</w:t>
      </w:r>
      <w:r w:rsidRPr="006F364D">
        <w:rPr>
          <w:rFonts w:cs="Times New Roman"/>
          <w:szCs w:val="24"/>
        </w:rPr>
        <w:t>).</w:t>
      </w:r>
      <w:r w:rsidRPr="006F364D">
        <w:t xml:space="preserve"> They also provide a free mask for audiences all over the entire part. The guest was contacted by the team who provides medical treatment for holding their business. Food preparation in a safe way to maintain the customer's interest towards them.</w:t>
      </w:r>
    </w:p>
    <w:p w14:paraId="342C405C" w14:textId="77777777" w:rsidR="006609BE" w:rsidRPr="006F364D" w:rsidRDefault="00000000" w:rsidP="006609BE">
      <w:pPr>
        <w:rPr>
          <w:b/>
          <w:bCs/>
        </w:rPr>
      </w:pPr>
      <w:r w:rsidRPr="006F364D">
        <w:rPr>
          <w:b/>
          <w:bCs/>
        </w:rPr>
        <w:br w:type="page"/>
      </w:r>
    </w:p>
    <w:p w14:paraId="20ADC824" w14:textId="77777777" w:rsidR="006609BE" w:rsidRPr="006F364D" w:rsidRDefault="00000000" w:rsidP="006609BE">
      <w:pPr>
        <w:pStyle w:val="Titlu1"/>
        <w:rPr>
          <w:rFonts w:eastAsia="Times New Roman"/>
        </w:rPr>
      </w:pPr>
      <w:bookmarkStart w:id="2" w:name="_Toc118144040"/>
      <w:r w:rsidRPr="006F364D">
        <w:rPr>
          <w:rFonts w:eastAsia="Times New Roman"/>
        </w:rPr>
        <w:lastRenderedPageBreak/>
        <w:t>Conclusion</w:t>
      </w:r>
      <w:bookmarkEnd w:id="2"/>
    </w:p>
    <w:p w14:paraId="45E3C1D4" w14:textId="77777777" w:rsidR="006609BE" w:rsidRPr="006F364D" w:rsidRDefault="00000000" w:rsidP="006609BE">
      <w:r w:rsidRPr="006F364D">
        <w:t>The above essay describes the comparison between the two multi-national brands they are Premier Inn and Marriott Inc. It describes the overviews of the brands which are very different from each other and the historical background which is also different. The marketing strategies of the two brands are very different from each other because both brands have different targeted audiences but the same expansion of business. The two brands also take the initiatives of sustainable development and also messages strategically during the time of Covid-19.</w:t>
      </w:r>
    </w:p>
    <w:p w14:paraId="4D8FB70F" w14:textId="77777777" w:rsidR="006609BE" w:rsidRPr="006F364D" w:rsidRDefault="00000000">
      <w:pPr>
        <w:spacing w:after="200" w:line="276" w:lineRule="auto"/>
        <w:jc w:val="left"/>
        <w:rPr>
          <w:rFonts w:eastAsia="Times New Roman" w:cs="Times New Roman"/>
          <w:color w:val="000000"/>
          <w:szCs w:val="24"/>
        </w:rPr>
      </w:pPr>
      <w:r w:rsidRPr="006F364D">
        <w:rPr>
          <w:rFonts w:eastAsia="Times New Roman" w:cs="Times New Roman"/>
          <w:color w:val="000000"/>
          <w:szCs w:val="24"/>
        </w:rPr>
        <w:br w:type="page"/>
      </w:r>
    </w:p>
    <w:p w14:paraId="1D6E9A82" w14:textId="77777777" w:rsidR="006609BE" w:rsidRPr="006F364D" w:rsidRDefault="00000000" w:rsidP="006609BE">
      <w:pPr>
        <w:pStyle w:val="Titlu1"/>
        <w:rPr>
          <w:rFonts w:eastAsia="Times New Roman"/>
        </w:rPr>
      </w:pPr>
      <w:bookmarkStart w:id="3" w:name="_Toc118144041"/>
      <w:r w:rsidRPr="006F364D">
        <w:rPr>
          <w:rFonts w:eastAsia="Times New Roman"/>
        </w:rPr>
        <w:lastRenderedPageBreak/>
        <w:t>Reference</w:t>
      </w:r>
      <w:bookmarkEnd w:id="3"/>
    </w:p>
    <w:p w14:paraId="372A41D2" w14:textId="77777777" w:rsidR="006609BE" w:rsidRPr="006F364D" w:rsidRDefault="00000000" w:rsidP="006609BE">
      <w:r w:rsidRPr="006F364D">
        <w:rPr>
          <w:shd w:val="clear" w:color="auto" w:fill="FFFFFF"/>
        </w:rPr>
        <w:t xml:space="preserve">Abdou, A.H., Hassan, T.H. and El Dief, M.M., 2020. </w:t>
      </w:r>
      <w:r w:rsidRPr="00341E41">
        <w:rPr>
          <w:i/>
          <w:iCs/>
          <w:shd w:val="clear" w:color="auto" w:fill="FFFFFF"/>
        </w:rPr>
        <w:t>A description of green hotel practices and their role in achieving sustainable development. Sustainability</w:t>
      </w:r>
      <w:r w:rsidRPr="006F364D">
        <w:rPr>
          <w:shd w:val="clear" w:color="auto" w:fill="FFFFFF"/>
        </w:rPr>
        <w:t xml:space="preserve">, </w:t>
      </w:r>
      <w:r w:rsidRPr="006F364D">
        <w:rPr>
          <w:iCs/>
          <w:shd w:val="clear" w:color="auto" w:fill="FFFFFF"/>
        </w:rPr>
        <w:t>12</w:t>
      </w:r>
      <w:r w:rsidRPr="006F364D">
        <w:rPr>
          <w:shd w:val="clear" w:color="auto" w:fill="FFFFFF"/>
        </w:rPr>
        <w:t>(22), p.9624.</w:t>
      </w:r>
    </w:p>
    <w:p w14:paraId="6B2BF1E6" w14:textId="77777777" w:rsidR="006609BE" w:rsidRPr="00341E41" w:rsidRDefault="00000000" w:rsidP="006609BE">
      <w:pPr>
        <w:rPr>
          <w:i/>
          <w:iCs/>
        </w:rPr>
      </w:pPr>
      <w:r w:rsidRPr="006F364D">
        <w:rPr>
          <w:shd w:val="clear" w:color="auto" w:fill="FFFFFF"/>
        </w:rPr>
        <w:t>Alvarez-</w:t>
      </w:r>
      <w:proofErr w:type="spellStart"/>
      <w:r w:rsidRPr="006F364D">
        <w:rPr>
          <w:shd w:val="clear" w:color="auto" w:fill="FFFFFF"/>
        </w:rPr>
        <w:t>Risco</w:t>
      </w:r>
      <w:proofErr w:type="spellEnd"/>
      <w:r w:rsidRPr="006F364D">
        <w:rPr>
          <w:shd w:val="clear" w:color="auto" w:fill="FFFFFF"/>
        </w:rPr>
        <w:t>, A., Estrada-Merino, A. and Perez-</w:t>
      </w:r>
      <w:proofErr w:type="spellStart"/>
      <w:r w:rsidRPr="006F364D">
        <w:rPr>
          <w:shd w:val="clear" w:color="auto" w:fill="FFFFFF"/>
        </w:rPr>
        <w:t>Luyo</w:t>
      </w:r>
      <w:proofErr w:type="spellEnd"/>
      <w:r w:rsidRPr="006F364D">
        <w:rPr>
          <w:shd w:val="clear" w:color="auto" w:fill="FFFFFF"/>
        </w:rPr>
        <w:t xml:space="preserve">, R., 2020. </w:t>
      </w:r>
      <w:r w:rsidRPr="00341E41">
        <w:rPr>
          <w:i/>
          <w:iCs/>
          <w:shd w:val="clear" w:color="auto" w:fill="FFFFFF"/>
        </w:rPr>
        <w:t>Sustainable development goals in hospitality management. In Sustainable Hospitality Management. Emerald Publishing Limited.</w:t>
      </w:r>
    </w:p>
    <w:p w14:paraId="0FEBF1E1" w14:textId="77777777" w:rsidR="006609BE" w:rsidRPr="00341E41" w:rsidRDefault="00000000" w:rsidP="006609BE">
      <w:pPr>
        <w:rPr>
          <w:i/>
          <w:iCs/>
        </w:rPr>
      </w:pPr>
      <w:proofErr w:type="spellStart"/>
      <w:r w:rsidRPr="006F364D">
        <w:rPr>
          <w:shd w:val="clear" w:color="auto" w:fill="FFFFFF"/>
        </w:rPr>
        <w:t>Atasoy</w:t>
      </w:r>
      <w:proofErr w:type="spellEnd"/>
      <w:r w:rsidRPr="006F364D">
        <w:rPr>
          <w:shd w:val="clear" w:color="auto" w:fill="FFFFFF"/>
        </w:rPr>
        <w:t xml:space="preserve">, B., </w:t>
      </w:r>
      <w:proofErr w:type="spellStart"/>
      <w:r w:rsidRPr="006F364D">
        <w:rPr>
          <w:shd w:val="clear" w:color="auto" w:fill="FFFFFF"/>
        </w:rPr>
        <w:t>Türkay</w:t>
      </w:r>
      <w:proofErr w:type="spellEnd"/>
      <w:r w:rsidRPr="006F364D">
        <w:rPr>
          <w:shd w:val="clear" w:color="auto" w:fill="FFFFFF"/>
        </w:rPr>
        <w:t xml:space="preserve">, O. and </w:t>
      </w:r>
      <w:proofErr w:type="spellStart"/>
      <w:r w:rsidRPr="006F364D">
        <w:rPr>
          <w:shd w:val="clear" w:color="auto" w:fill="FFFFFF"/>
        </w:rPr>
        <w:t>Şengül</w:t>
      </w:r>
      <w:proofErr w:type="spellEnd"/>
      <w:r w:rsidRPr="006F364D">
        <w:rPr>
          <w:shd w:val="clear" w:color="auto" w:fill="FFFFFF"/>
        </w:rPr>
        <w:t xml:space="preserve">, S., 2022. </w:t>
      </w:r>
      <w:r w:rsidRPr="00341E41">
        <w:rPr>
          <w:i/>
          <w:iCs/>
          <w:shd w:val="clear" w:color="auto" w:fill="FFFFFF"/>
        </w:rPr>
        <w:t>Strategic responses of chain hotels to COVID-19 from a situational crisis communication theory perspective. Journal of Hospitality and Tourism Insights.</w:t>
      </w:r>
    </w:p>
    <w:p w14:paraId="69AAF8D0" w14:textId="77777777" w:rsidR="006609BE" w:rsidRPr="006F364D" w:rsidRDefault="00000000" w:rsidP="006609BE">
      <w:r w:rsidRPr="006F364D">
        <w:rPr>
          <w:shd w:val="clear" w:color="auto" w:fill="FFFFFF"/>
        </w:rPr>
        <w:t xml:space="preserve">Bas, T. and </w:t>
      </w:r>
      <w:proofErr w:type="spellStart"/>
      <w:r w:rsidRPr="006F364D">
        <w:rPr>
          <w:shd w:val="clear" w:color="auto" w:fill="FFFFFF"/>
        </w:rPr>
        <w:t>Sivaprasad</w:t>
      </w:r>
      <w:proofErr w:type="spellEnd"/>
      <w:r w:rsidRPr="006F364D">
        <w:rPr>
          <w:shd w:val="clear" w:color="auto" w:fill="FFFFFF"/>
        </w:rPr>
        <w:t xml:space="preserve">, S., 2021. </w:t>
      </w:r>
      <w:r w:rsidRPr="00341E41">
        <w:rPr>
          <w:i/>
          <w:iCs/>
          <w:shd w:val="clear" w:color="auto" w:fill="FFFFFF"/>
        </w:rPr>
        <w:t>COVID-19 and Implications for Future Trends in the UK Travel and Tourism Sector</w:t>
      </w:r>
      <w:r w:rsidRPr="006F364D">
        <w:rPr>
          <w:shd w:val="clear" w:color="auto" w:fill="FFFFFF"/>
        </w:rPr>
        <w:t xml:space="preserve">. </w:t>
      </w:r>
      <w:r w:rsidRPr="006F364D">
        <w:rPr>
          <w:iCs/>
          <w:shd w:val="clear" w:color="auto" w:fill="FFFFFF"/>
        </w:rPr>
        <w:t>Available at SSRN 3623404</w:t>
      </w:r>
      <w:r w:rsidRPr="006F364D">
        <w:rPr>
          <w:shd w:val="clear" w:color="auto" w:fill="FFFFFF"/>
        </w:rPr>
        <w:t>.</w:t>
      </w:r>
    </w:p>
    <w:p w14:paraId="5F18269E" w14:textId="77777777" w:rsidR="006609BE" w:rsidRPr="006F364D" w:rsidRDefault="00000000" w:rsidP="006609BE">
      <w:proofErr w:type="spellStart"/>
      <w:r w:rsidRPr="006F364D">
        <w:rPr>
          <w:shd w:val="clear" w:color="auto" w:fill="FFFFFF"/>
        </w:rPr>
        <w:t>Dimandja</w:t>
      </w:r>
      <w:proofErr w:type="spellEnd"/>
      <w:r w:rsidRPr="006F364D">
        <w:rPr>
          <w:shd w:val="clear" w:color="auto" w:fill="FFFFFF"/>
        </w:rPr>
        <w:t xml:space="preserve">, J.M., 2020. </w:t>
      </w:r>
      <w:r w:rsidRPr="00341E41">
        <w:rPr>
          <w:i/>
          <w:iCs/>
          <w:shd w:val="clear" w:color="auto" w:fill="FFFFFF"/>
        </w:rPr>
        <w:t>Introduction and historical background: the “inside” story of comprehensive two-dimensional gas chromatography. In Separation Science and Technology</w:t>
      </w:r>
      <w:r w:rsidRPr="006F364D">
        <w:rPr>
          <w:shd w:val="clear" w:color="auto" w:fill="FFFFFF"/>
        </w:rPr>
        <w:t xml:space="preserve"> (Vol. 12, pp. 1-40). Academic Press.</w:t>
      </w:r>
    </w:p>
    <w:p w14:paraId="3C8E5A2F" w14:textId="77777777" w:rsidR="006609BE" w:rsidRPr="006F364D" w:rsidRDefault="00000000" w:rsidP="006609BE">
      <w:r w:rsidRPr="006F364D">
        <w:rPr>
          <w:shd w:val="clear" w:color="auto" w:fill="FFFFFF"/>
        </w:rPr>
        <w:t xml:space="preserve">Duff, A., Hancock, P. and Marriott, N., 2020. </w:t>
      </w:r>
      <w:r w:rsidRPr="00341E41">
        <w:rPr>
          <w:i/>
          <w:iCs/>
          <w:shd w:val="clear" w:color="auto" w:fill="FFFFFF"/>
        </w:rPr>
        <w:t>The role and impact of professional accountancy associations on accounting education research: An international study</w:t>
      </w:r>
      <w:r w:rsidRPr="006F364D">
        <w:rPr>
          <w:shd w:val="clear" w:color="auto" w:fill="FFFFFF"/>
        </w:rPr>
        <w:t xml:space="preserve">. </w:t>
      </w:r>
      <w:r w:rsidRPr="006F364D">
        <w:rPr>
          <w:iCs/>
          <w:shd w:val="clear" w:color="auto" w:fill="FFFFFF"/>
        </w:rPr>
        <w:t>The British Accounting Review</w:t>
      </w:r>
      <w:r w:rsidRPr="006F364D">
        <w:rPr>
          <w:shd w:val="clear" w:color="auto" w:fill="FFFFFF"/>
        </w:rPr>
        <w:t xml:space="preserve">, </w:t>
      </w:r>
      <w:r w:rsidRPr="006F364D">
        <w:rPr>
          <w:iCs/>
          <w:shd w:val="clear" w:color="auto" w:fill="FFFFFF"/>
        </w:rPr>
        <w:t>52</w:t>
      </w:r>
      <w:r w:rsidRPr="006F364D">
        <w:rPr>
          <w:shd w:val="clear" w:color="auto" w:fill="FFFFFF"/>
        </w:rPr>
        <w:t>(5), p.100829.</w:t>
      </w:r>
    </w:p>
    <w:p w14:paraId="3C268E4C" w14:textId="77777777" w:rsidR="006609BE" w:rsidRPr="006F364D" w:rsidRDefault="00000000" w:rsidP="006609BE">
      <w:proofErr w:type="spellStart"/>
      <w:r w:rsidRPr="006F364D">
        <w:rPr>
          <w:shd w:val="clear" w:color="auto" w:fill="FFFFFF"/>
        </w:rPr>
        <w:t>Floričić</w:t>
      </w:r>
      <w:proofErr w:type="spellEnd"/>
      <w:r w:rsidRPr="006F364D">
        <w:rPr>
          <w:shd w:val="clear" w:color="auto" w:fill="FFFFFF"/>
        </w:rPr>
        <w:t xml:space="preserve">, L.P.I.S.T., </w:t>
      </w:r>
      <w:r w:rsidRPr="00341E41">
        <w:rPr>
          <w:i/>
          <w:iCs/>
          <w:shd w:val="clear" w:color="auto" w:fill="FFFFFF"/>
        </w:rPr>
        <w:t>Preferred E-Promotion Strategies of International Hotel Chains–Insights and Evaluation. Innovation Management, Entrepreneurship and Sustainability</w:t>
      </w:r>
      <w:r w:rsidRPr="006F364D">
        <w:rPr>
          <w:shd w:val="clear" w:color="auto" w:fill="FFFFFF"/>
        </w:rPr>
        <w:t>, p.716.</w:t>
      </w:r>
    </w:p>
    <w:p w14:paraId="2E2DCF8E" w14:textId="77777777" w:rsidR="006609BE" w:rsidRPr="006F364D" w:rsidRDefault="00000000" w:rsidP="006609BE">
      <w:r w:rsidRPr="006F364D">
        <w:rPr>
          <w:shd w:val="clear" w:color="auto" w:fill="FFFFFF"/>
        </w:rPr>
        <w:t xml:space="preserve">George, R., 2021. </w:t>
      </w:r>
      <w:r w:rsidRPr="00341E41">
        <w:rPr>
          <w:i/>
          <w:iCs/>
          <w:shd w:val="clear" w:color="auto" w:fill="FFFFFF"/>
        </w:rPr>
        <w:t>Market Segmentation, Targeting, and Positioning. In Marketing Tourism and Hospitality</w:t>
      </w:r>
      <w:r w:rsidRPr="006F364D">
        <w:rPr>
          <w:shd w:val="clear" w:color="auto" w:fill="FFFFFF"/>
        </w:rPr>
        <w:t xml:space="preserve"> (pp. 221-246). Palgrave Macmillan, Cham.</w:t>
      </w:r>
    </w:p>
    <w:p w14:paraId="2E803B2D" w14:textId="77777777" w:rsidR="006609BE" w:rsidRPr="006F364D" w:rsidRDefault="00000000" w:rsidP="006609BE">
      <w:proofErr w:type="spellStart"/>
      <w:r w:rsidRPr="006F364D">
        <w:rPr>
          <w:shd w:val="clear" w:color="auto" w:fill="FFFFFF"/>
        </w:rPr>
        <w:t>Gruneck</w:t>
      </w:r>
      <w:proofErr w:type="spellEnd"/>
      <w:r w:rsidRPr="006F364D">
        <w:rPr>
          <w:shd w:val="clear" w:color="auto" w:fill="FFFFFF"/>
        </w:rPr>
        <w:t xml:space="preserve"> L, </w:t>
      </w:r>
      <w:proofErr w:type="spellStart"/>
      <w:r w:rsidRPr="006F364D">
        <w:rPr>
          <w:shd w:val="clear" w:color="auto" w:fill="FFFFFF"/>
        </w:rPr>
        <w:t>Gentekaki</w:t>
      </w:r>
      <w:proofErr w:type="spellEnd"/>
      <w:r w:rsidRPr="006F364D">
        <w:rPr>
          <w:shd w:val="clear" w:color="auto" w:fill="FFFFFF"/>
        </w:rPr>
        <w:t xml:space="preserve"> E, </w:t>
      </w:r>
      <w:proofErr w:type="spellStart"/>
      <w:r w:rsidRPr="006F364D">
        <w:rPr>
          <w:shd w:val="clear" w:color="auto" w:fill="FFFFFF"/>
        </w:rPr>
        <w:t>Kespechara</w:t>
      </w:r>
      <w:proofErr w:type="spellEnd"/>
      <w:r w:rsidRPr="006F364D">
        <w:rPr>
          <w:shd w:val="clear" w:color="auto" w:fill="FFFFFF"/>
        </w:rPr>
        <w:t xml:space="preserve"> K, Denny J, Sharpton TJ, Marriott LK, Shannon J, </w:t>
      </w:r>
      <w:proofErr w:type="spellStart"/>
      <w:r w:rsidRPr="006F364D">
        <w:rPr>
          <w:shd w:val="clear" w:color="auto" w:fill="FFFFFF"/>
        </w:rPr>
        <w:t>Popluechai</w:t>
      </w:r>
      <w:proofErr w:type="spellEnd"/>
      <w:r w:rsidRPr="006F364D">
        <w:rPr>
          <w:shd w:val="clear" w:color="auto" w:fill="FFFFFF"/>
        </w:rPr>
        <w:t xml:space="preserve"> S. </w:t>
      </w:r>
      <w:r w:rsidRPr="00341E41">
        <w:rPr>
          <w:i/>
          <w:iCs/>
          <w:shd w:val="clear" w:color="auto" w:fill="FFFFFF"/>
        </w:rPr>
        <w:t>The faecal microbiota of Thai school-aged children associated with demographic factors and diet</w:t>
      </w:r>
      <w:r w:rsidRPr="006F364D">
        <w:rPr>
          <w:shd w:val="clear" w:color="auto" w:fill="FFFFFF"/>
        </w:rPr>
        <w:t xml:space="preserve">. </w:t>
      </w:r>
      <w:proofErr w:type="spellStart"/>
      <w:r w:rsidRPr="006F364D">
        <w:rPr>
          <w:shd w:val="clear" w:color="auto" w:fill="FFFFFF"/>
        </w:rPr>
        <w:t>PeerJ</w:t>
      </w:r>
      <w:proofErr w:type="spellEnd"/>
      <w:r w:rsidRPr="006F364D">
        <w:rPr>
          <w:shd w:val="clear" w:color="auto" w:fill="FFFFFF"/>
        </w:rPr>
        <w:t>. 2022 Apr 20;</w:t>
      </w:r>
      <w:proofErr w:type="gramStart"/>
      <w:r w:rsidRPr="006F364D">
        <w:rPr>
          <w:shd w:val="clear" w:color="auto" w:fill="FFFFFF"/>
        </w:rPr>
        <w:t>10:e</w:t>
      </w:r>
      <w:proofErr w:type="gramEnd"/>
      <w:r w:rsidRPr="006F364D">
        <w:rPr>
          <w:shd w:val="clear" w:color="auto" w:fill="FFFFFF"/>
        </w:rPr>
        <w:t>13325.</w:t>
      </w:r>
    </w:p>
    <w:p w14:paraId="086AF6DB" w14:textId="77777777" w:rsidR="006609BE" w:rsidRPr="006F364D" w:rsidRDefault="00000000" w:rsidP="006609BE">
      <w:proofErr w:type="spellStart"/>
      <w:r w:rsidRPr="006F364D">
        <w:rPr>
          <w:shd w:val="clear" w:color="auto" w:fill="FFFFFF"/>
        </w:rPr>
        <w:t>Pratiwi</w:t>
      </w:r>
      <w:proofErr w:type="spellEnd"/>
      <w:r w:rsidRPr="006F364D">
        <w:rPr>
          <w:shd w:val="clear" w:color="auto" w:fill="FFFFFF"/>
        </w:rPr>
        <w:t xml:space="preserve">, N.P.L. and </w:t>
      </w:r>
      <w:proofErr w:type="spellStart"/>
      <w:r w:rsidRPr="006F364D">
        <w:rPr>
          <w:shd w:val="clear" w:color="auto" w:fill="FFFFFF"/>
        </w:rPr>
        <w:t>Sudiarta</w:t>
      </w:r>
      <w:proofErr w:type="spellEnd"/>
      <w:r w:rsidRPr="006F364D">
        <w:rPr>
          <w:shd w:val="clear" w:color="auto" w:fill="FFFFFF"/>
        </w:rPr>
        <w:t xml:space="preserve">, M., 2019. </w:t>
      </w:r>
      <w:r w:rsidRPr="00341E41">
        <w:rPr>
          <w:i/>
          <w:iCs/>
          <w:shd w:val="clear" w:color="auto" w:fill="FFFFFF"/>
        </w:rPr>
        <w:t>ALTERNATIVE MARKETING STRATEGIES FOR THE LOW SEASON PERIOD AT THE COURTYARD BY MARRIOTT BALI SEMINYAK RESORT</w:t>
      </w:r>
      <w:r w:rsidRPr="006F364D">
        <w:rPr>
          <w:shd w:val="clear" w:color="auto" w:fill="FFFFFF"/>
        </w:rPr>
        <w:t xml:space="preserve">. </w:t>
      </w:r>
      <w:r w:rsidRPr="006F364D">
        <w:rPr>
          <w:iCs/>
          <w:shd w:val="clear" w:color="auto" w:fill="FFFFFF"/>
        </w:rPr>
        <w:t>Journal of Applied Sciences in Travel and Hospitality</w:t>
      </w:r>
      <w:r w:rsidRPr="006F364D">
        <w:rPr>
          <w:shd w:val="clear" w:color="auto" w:fill="FFFFFF"/>
        </w:rPr>
        <w:t xml:space="preserve">, </w:t>
      </w:r>
      <w:r w:rsidRPr="006F364D">
        <w:rPr>
          <w:iCs/>
          <w:shd w:val="clear" w:color="auto" w:fill="FFFFFF"/>
        </w:rPr>
        <w:t>2</w:t>
      </w:r>
      <w:r w:rsidRPr="006F364D">
        <w:rPr>
          <w:shd w:val="clear" w:color="auto" w:fill="FFFFFF"/>
        </w:rPr>
        <w:t>(2), pp.109-119.</w:t>
      </w:r>
    </w:p>
    <w:p w14:paraId="0A8CEA4E" w14:textId="77777777" w:rsidR="006609BE" w:rsidRPr="006F364D" w:rsidRDefault="00000000" w:rsidP="006609BE">
      <w:proofErr w:type="spellStart"/>
      <w:r w:rsidRPr="006F364D">
        <w:rPr>
          <w:shd w:val="clear" w:color="auto" w:fill="FFFFFF"/>
        </w:rPr>
        <w:t>Steenbeck</w:t>
      </w:r>
      <w:proofErr w:type="spellEnd"/>
      <w:r w:rsidRPr="006F364D">
        <w:rPr>
          <w:shd w:val="clear" w:color="auto" w:fill="FFFFFF"/>
        </w:rPr>
        <w:t xml:space="preserve">, A., 2021. </w:t>
      </w:r>
      <w:proofErr w:type="spellStart"/>
      <w:proofErr w:type="gramStart"/>
      <w:r w:rsidRPr="00341E41">
        <w:rPr>
          <w:i/>
          <w:iCs/>
          <w:shd w:val="clear" w:color="auto" w:fill="FFFFFF"/>
        </w:rPr>
        <w:t>Lübeck:„</w:t>
      </w:r>
      <w:proofErr w:type="gramEnd"/>
      <w:r w:rsidRPr="00341E41">
        <w:rPr>
          <w:i/>
          <w:iCs/>
          <w:shd w:val="clear" w:color="auto" w:fill="FFFFFF"/>
        </w:rPr>
        <w:t>Premier</w:t>
      </w:r>
      <w:proofErr w:type="spellEnd"/>
      <w:r w:rsidRPr="00341E41">
        <w:rPr>
          <w:i/>
          <w:iCs/>
          <w:shd w:val="clear" w:color="auto" w:fill="FFFFFF"/>
        </w:rPr>
        <w:t xml:space="preserve"> Inn “</w:t>
      </w:r>
      <w:proofErr w:type="spellStart"/>
      <w:r w:rsidRPr="00341E41">
        <w:rPr>
          <w:i/>
          <w:iCs/>
          <w:shd w:val="clear" w:color="auto" w:fill="FFFFFF"/>
        </w:rPr>
        <w:t>baut</w:t>
      </w:r>
      <w:proofErr w:type="spellEnd"/>
      <w:r w:rsidRPr="00341E41">
        <w:rPr>
          <w:i/>
          <w:iCs/>
          <w:shd w:val="clear" w:color="auto" w:fill="FFFFFF"/>
        </w:rPr>
        <w:t xml:space="preserve"> </w:t>
      </w:r>
      <w:proofErr w:type="spellStart"/>
      <w:r w:rsidRPr="00341E41">
        <w:rPr>
          <w:i/>
          <w:iCs/>
          <w:shd w:val="clear" w:color="auto" w:fill="FFFFFF"/>
        </w:rPr>
        <w:t>direkt</w:t>
      </w:r>
      <w:proofErr w:type="spellEnd"/>
      <w:r w:rsidRPr="00341E41">
        <w:rPr>
          <w:i/>
          <w:iCs/>
          <w:shd w:val="clear" w:color="auto" w:fill="FFFFFF"/>
        </w:rPr>
        <w:t xml:space="preserve"> am </w:t>
      </w:r>
      <w:proofErr w:type="spellStart"/>
      <w:r w:rsidRPr="00341E41">
        <w:rPr>
          <w:i/>
          <w:iCs/>
          <w:shd w:val="clear" w:color="auto" w:fill="FFFFFF"/>
        </w:rPr>
        <w:t>Hauptbahnhof</w:t>
      </w:r>
      <w:proofErr w:type="spellEnd"/>
      <w:r w:rsidRPr="00341E41">
        <w:rPr>
          <w:i/>
          <w:iCs/>
          <w:shd w:val="clear" w:color="auto" w:fill="FFFFFF"/>
        </w:rPr>
        <w:t xml:space="preserve"> </w:t>
      </w:r>
      <w:proofErr w:type="spellStart"/>
      <w:r w:rsidRPr="00341E41">
        <w:rPr>
          <w:i/>
          <w:iCs/>
          <w:shd w:val="clear" w:color="auto" w:fill="FFFFFF"/>
        </w:rPr>
        <w:t>ein</w:t>
      </w:r>
      <w:proofErr w:type="spellEnd"/>
      <w:r w:rsidRPr="00341E41">
        <w:rPr>
          <w:i/>
          <w:iCs/>
          <w:shd w:val="clear" w:color="auto" w:fill="FFFFFF"/>
        </w:rPr>
        <w:t xml:space="preserve"> </w:t>
      </w:r>
      <w:proofErr w:type="spellStart"/>
      <w:r w:rsidRPr="00341E41">
        <w:rPr>
          <w:i/>
          <w:iCs/>
          <w:shd w:val="clear" w:color="auto" w:fill="FFFFFF"/>
        </w:rPr>
        <w:t>neues</w:t>
      </w:r>
      <w:proofErr w:type="spellEnd"/>
      <w:r w:rsidRPr="00341E41">
        <w:rPr>
          <w:i/>
          <w:iCs/>
          <w:shd w:val="clear" w:color="auto" w:fill="FFFFFF"/>
        </w:rPr>
        <w:t>|</w:t>
      </w:r>
      <w:r w:rsidRPr="006F364D">
        <w:rPr>
          <w:shd w:val="clear" w:color="auto" w:fill="FFFFFF"/>
        </w:rPr>
        <w:t xml:space="preserve"> SHZ.</w:t>
      </w:r>
    </w:p>
    <w:p w14:paraId="5B057565" w14:textId="77777777" w:rsidR="000D57D7" w:rsidRPr="006F364D" w:rsidRDefault="000D57D7"/>
    <w:sectPr w:rsidR="000D57D7" w:rsidRPr="006F364D" w:rsidSect="00F327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5BCF7" w14:textId="77777777" w:rsidR="000F47B5" w:rsidRDefault="000F47B5">
      <w:pPr>
        <w:spacing w:line="240" w:lineRule="auto"/>
      </w:pPr>
      <w:r>
        <w:separator/>
      </w:r>
    </w:p>
  </w:endnote>
  <w:endnote w:type="continuationSeparator" w:id="0">
    <w:p w14:paraId="3B744B0A" w14:textId="77777777" w:rsidR="000F47B5" w:rsidRDefault="000F47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6063"/>
      <w:docPartObj>
        <w:docPartGallery w:val="Page Numbers (Bottom of Page)"/>
        <w:docPartUnique/>
      </w:docPartObj>
    </w:sdtPr>
    <w:sdtContent>
      <w:p w14:paraId="19C67B5A" w14:textId="77777777" w:rsidR="006609BE" w:rsidRDefault="00000000">
        <w:pPr>
          <w:pStyle w:val="Subsol"/>
          <w:jc w:val="right"/>
        </w:pPr>
        <w:r>
          <w:fldChar w:fldCharType="begin"/>
        </w:r>
        <w:r>
          <w:instrText xml:space="preserve"> PAGE   \* MERGEFORMAT </w:instrText>
        </w:r>
        <w:r>
          <w:fldChar w:fldCharType="separate"/>
        </w:r>
        <w:r>
          <w:rPr>
            <w:noProof/>
          </w:rPr>
          <w:t>7</w:t>
        </w:r>
        <w:r>
          <w:rPr>
            <w:noProof/>
          </w:rPr>
          <w:fldChar w:fldCharType="end"/>
        </w:r>
      </w:p>
    </w:sdtContent>
  </w:sdt>
  <w:p w14:paraId="6E76F25A" w14:textId="77777777" w:rsidR="006609BE" w:rsidRDefault="006609B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4F464" w14:textId="77777777" w:rsidR="000F47B5" w:rsidRDefault="000F47B5">
      <w:pPr>
        <w:spacing w:line="240" w:lineRule="auto"/>
      </w:pPr>
      <w:r>
        <w:separator/>
      </w:r>
    </w:p>
  </w:footnote>
  <w:footnote w:type="continuationSeparator" w:id="0">
    <w:p w14:paraId="0A4DBCBA" w14:textId="77777777" w:rsidR="000F47B5" w:rsidRDefault="000F47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7C71"/>
    <w:multiLevelType w:val="multilevel"/>
    <w:tmpl w:val="D4708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6266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09BE"/>
    <w:rsid w:val="000D57D7"/>
    <w:rsid w:val="000F47B5"/>
    <w:rsid w:val="002355F6"/>
    <w:rsid w:val="00341E41"/>
    <w:rsid w:val="003A53E8"/>
    <w:rsid w:val="003E10C7"/>
    <w:rsid w:val="00580F83"/>
    <w:rsid w:val="006609BE"/>
    <w:rsid w:val="006F364D"/>
    <w:rsid w:val="00AF2865"/>
    <w:rsid w:val="00B654DD"/>
    <w:rsid w:val="00DB02AE"/>
    <w:rsid w:val="00E23785"/>
    <w:rsid w:val="00F327E7"/>
    <w:rsid w:val="00F73C29"/>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F6804"/>
  <w15:docId w15:val="{73EF2D43-1773-4112-A681-F3AE9F3C9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9BE"/>
    <w:pPr>
      <w:spacing w:after="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6609BE"/>
    <w:pPr>
      <w:keepNext/>
      <w:keepLines/>
      <w:outlineLvl w:val="0"/>
    </w:pPr>
    <w:rPr>
      <w:rFonts w:eastAsiaTheme="majorEastAsia" w:cstheme="majorBidi"/>
      <w:b/>
      <w:bCs/>
      <w:color w:val="000000" w:themeColor="text1"/>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6609BE"/>
    <w:pPr>
      <w:spacing w:before="100" w:beforeAutospacing="1" w:after="100" w:afterAutospacing="1" w:line="240" w:lineRule="auto"/>
    </w:pPr>
    <w:rPr>
      <w:rFonts w:eastAsia="Times New Roman" w:cs="Times New Roman"/>
      <w:szCs w:val="24"/>
      <w:lang w:val="en-US"/>
    </w:rPr>
  </w:style>
  <w:style w:type="character" w:customStyle="1" w:styleId="Titlu1Caracter">
    <w:name w:val="Titlu 1 Caracter"/>
    <w:basedOn w:val="Fontdeparagrafimplicit"/>
    <w:link w:val="Titlu1"/>
    <w:uiPriority w:val="9"/>
    <w:rsid w:val="006609BE"/>
    <w:rPr>
      <w:rFonts w:ascii="Times New Roman" w:eastAsiaTheme="majorEastAsia" w:hAnsi="Times New Roman" w:cstheme="majorBidi"/>
      <w:b/>
      <w:bCs/>
      <w:color w:val="000000" w:themeColor="text1"/>
      <w:sz w:val="24"/>
      <w:szCs w:val="28"/>
      <w:lang w:val="en-GB"/>
    </w:rPr>
  </w:style>
  <w:style w:type="paragraph" w:styleId="Titlu">
    <w:name w:val="Title"/>
    <w:basedOn w:val="Normal"/>
    <w:next w:val="Normal"/>
    <w:link w:val="TitluCaracter"/>
    <w:uiPriority w:val="10"/>
    <w:qFormat/>
    <w:rsid w:val="006609BE"/>
    <w:pPr>
      <w:pBdr>
        <w:bottom w:val="single" w:sz="8" w:space="4" w:color="4F81BD" w:themeColor="accent1"/>
      </w:pBdr>
      <w:contextualSpacing/>
      <w:jc w:val="center"/>
    </w:pPr>
    <w:rPr>
      <w:rFonts w:eastAsiaTheme="majorEastAsia" w:cstheme="majorBidi"/>
      <w:b/>
      <w:color w:val="17365D" w:themeColor="text2" w:themeShade="BF"/>
      <w:spacing w:val="5"/>
      <w:kern w:val="28"/>
      <w:sz w:val="28"/>
      <w:szCs w:val="52"/>
    </w:rPr>
  </w:style>
  <w:style w:type="character" w:customStyle="1" w:styleId="TitluCaracter">
    <w:name w:val="Titlu Caracter"/>
    <w:basedOn w:val="Fontdeparagrafimplicit"/>
    <w:link w:val="Titlu"/>
    <w:uiPriority w:val="10"/>
    <w:rsid w:val="006609BE"/>
    <w:rPr>
      <w:rFonts w:ascii="Times New Roman" w:eastAsiaTheme="majorEastAsia" w:hAnsi="Times New Roman" w:cstheme="majorBidi"/>
      <w:b/>
      <w:color w:val="17365D" w:themeColor="text2" w:themeShade="BF"/>
      <w:spacing w:val="5"/>
      <w:kern w:val="28"/>
      <w:sz w:val="28"/>
      <w:szCs w:val="52"/>
      <w:lang w:val="en-GB"/>
    </w:rPr>
  </w:style>
  <w:style w:type="paragraph" w:styleId="Titlucuprins">
    <w:name w:val="TOC Heading"/>
    <w:basedOn w:val="Titlu1"/>
    <w:next w:val="Normal"/>
    <w:uiPriority w:val="39"/>
    <w:semiHidden/>
    <w:unhideWhenUsed/>
    <w:qFormat/>
    <w:rsid w:val="006609BE"/>
    <w:pPr>
      <w:spacing w:before="480"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6609BE"/>
    <w:pPr>
      <w:spacing w:after="100"/>
    </w:pPr>
  </w:style>
  <w:style w:type="character" w:styleId="Hyperlink">
    <w:name w:val="Hyperlink"/>
    <w:basedOn w:val="Fontdeparagrafimplicit"/>
    <w:uiPriority w:val="99"/>
    <w:unhideWhenUsed/>
    <w:rsid w:val="006609BE"/>
    <w:rPr>
      <w:color w:val="0000FF" w:themeColor="hyperlink"/>
      <w:u w:val="single"/>
    </w:rPr>
  </w:style>
  <w:style w:type="paragraph" w:styleId="TextnBalon">
    <w:name w:val="Balloon Text"/>
    <w:basedOn w:val="Normal"/>
    <w:link w:val="TextnBalonCaracter"/>
    <w:uiPriority w:val="99"/>
    <w:semiHidden/>
    <w:unhideWhenUsed/>
    <w:rsid w:val="006609BE"/>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609BE"/>
    <w:rPr>
      <w:rFonts w:ascii="Tahoma" w:hAnsi="Tahoma" w:cs="Tahoma"/>
      <w:sz w:val="16"/>
      <w:szCs w:val="16"/>
      <w:lang w:val="en-GB"/>
    </w:rPr>
  </w:style>
  <w:style w:type="paragraph" w:styleId="Antet">
    <w:name w:val="header"/>
    <w:basedOn w:val="Normal"/>
    <w:link w:val="AntetCaracter"/>
    <w:uiPriority w:val="99"/>
    <w:semiHidden/>
    <w:unhideWhenUsed/>
    <w:rsid w:val="006609BE"/>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6609BE"/>
    <w:rPr>
      <w:rFonts w:ascii="Times New Roman" w:hAnsi="Times New Roman"/>
      <w:sz w:val="24"/>
      <w:lang w:val="en-GB"/>
    </w:rPr>
  </w:style>
  <w:style w:type="paragraph" w:styleId="Subsol">
    <w:name w:val="footer"/>
    <w:basedOn w:val="Normal"/>
    <w:link w:val="SubsolCaracter"/>
    <w:uiPriority w:val="99"/>
    <w:unhideWhenUsed/>
    <w:rsid w:val="006609BE"/>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609B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E95F3D-B5B7-4424-9245-7D4D7E5DD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1852</Words>
  <Characters>10557</Characters>
  <Application>Microsoft Office Word</Application>
  <DocSecurity>0</DocSecurity>
  <Lines>87</Lines>
  <Paragraphs>24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Ioana-Alexandra Frumusanu (2212521)</cp:lastModifiedBy>
  <cp:revision>2</cp:revision>
  <dcterms:created xsi:type="dcterms:W3CDTF">2022-11-03T15:06:00Z</dcterms:created>
  <dcterms:modified xsi:type="dcterms:W3CDTF">2022-11-03T15:06:00Z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c8daaa552cd680be5c084c1097289bbe3200c078f202f21fbc4944d6370be7ad</vt:lpwstr>
  </property>
</Properties>
</file>