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E560F9" w14:textId="77777777" w:rsidR="00533432" w:rsidRPr="00652B8A" w:rsidRDefault="00533432" w:rsidP="00533432">
      <w:pPr>
        <w:spacing w:line="360" w:lineRule="auto"/>
        <w:rPr>
          <w:rFonts w:ascii="Arial" w:hAnsi="Arial" w:cs="Arial"/>
          <w:sz w:val="24"/>
          <w:szCs w:val="24"/>
          <w:lang w:val="en-GB"/>
        </w:rPr>
      </w:pPr>
      <w:r w:rsidRPr="002F3BD0">
        <w:rPr>
          <w:rFonts w:ascii="Arial" w:hAnsi="Arial" w:cs="Arial"/>
          <w:sz w:val="24"/>
          <w:szCs w:val="24"/>
          <w:lang w:val="en-GB"/>
        </w:rPr>
        <w:t xml:space="preserve">Yn yr aseiniad </w:t>
      </w:r>
      <w:r w:rsidRPr="00652B8A">
        <w:rPr>
          <w:rFonts w:ascii="Arial" w:hAnsi="Arial" w:cs="Arial"/>
          <w:sz w:val="24"/>
          <w:szCs w:val="24"/>
          <w:lang w:val="en-GB"/>
        </w:rPr>
        <w:t>yma, gwerthusir yn feirniadol astudiaeth achos dysgw</w:t>
      </w:r>
      <w:r w:rsidR="00D21623">
        <w:rPr>
          <w:rFonts w:ascii="Arial" w:hAnsi="Arial" w:cs="Arial"/>
          <w:sz w:val="24"/>
          <w:szCs w:val="24"/>
          <w:lang w:val="en-GB"/>
        </w:rPr>
        <w:t>yr</w:t>
      </w:r>
      <w:r w:rsidRPr="00652B8A">
        <w:rPr>
          <w:rFonts w:ascii="Arial" w:hAnsi="Arial" w:cs="Arial"/>
          <w:sz w:val="24"/>
          <w:szCs w:val="24"/>
          <w:lang w:val="en-GB"/>
        </w:rPr>
        <w:t xml:space="preserve"> arsylwyd tra </w:t>
      </w:r>
      <w:proofErr w:type="gramStart"/>
      <w:r w:rsidRPr="00652B8A">
        <w:rPr>
          <w:rFonts w:ascii="Arial" w:hAnsi="Arial" w:cs="Arial"/>
          <w:sz w:val="24"/>
          <w:szCs w:val="24"/>
          <w:lang w:val="en-GB"/>
        </w:rPr>
        <w:t>allan</w:t>
      </w:r>
      <w:proofErr w:type="gramEnd"/>
      <w:r w:rsidRPr="00652B8A">
        <w:rPr>
          <w:rFonts w:ascii="Arial" w:hAnsi="Arial" w:cs="Arial"/>
          <w:sz w:val="24"/>
          <w:szCs w:val="24"/>
          <w:lang w:val="en-GB"/>
        </w:rPr>
        <w:t xml:space="preserve"> ar leoliad, a hynny ar sail achos beirniadol. Wrth wneud hyn, galluogir dealltwriaeth o’r hyn sydd ei hangen ar gyfer sicrhau camau dysgu ac addysgu effeithiol dilynol.</w:t>
      </w:r>
      <w:bookmarkStart w:id="0" w:name="_GoBack"/>
      <w:bookmarkEnd w:id="0"/>
    </w:p>
    <w:p w14:paraId="13C62E1D"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Yn gyntaf, trafodir cyd-destun yr ysgol, hynny yw, cefndir cyffredinol yr ysgol gan gyfeirio at wefan yr ysgol a’u hadroddiad diweddaraf Estyn, cyn trafod y dosbarth penodol arsylwyd. Yn ail, esbonnir y gwahaniaethau mewn dulliau methodoleg; eu cryfderau a’u gwendidau, cyn rhoi rhesymwaith dros y dull y dewiswyd. Yn yr adran yma hefyd, trafodir craidd y fethodoleg a’r elfennau sydd yn gysylltiedig gydag hyn. Yn drydydd, trafodir pedwar diben y Cwricwlwm i Gymru wrth wneud cysylltiadau â Donaldson (2015) a’i hadroddiad, Dyfodol Llwyddiannus, a hynny wrth ffocysu ar ddau ddiben yn bennaf mewn cysylltiad â’r achos beirniadol. Y</w:t>
      </w:r>
      <w:r>
        <w:rPr>
          <w:rFonts w:ascii="Arial" w:hAnsi="Arial" w:cs="Arial"/>
          <w:sz w:val="24"/>
          <w:szCs w:val="24"/>
          <w:lang w:val="en-GB"/>
        </w:rPr>
        <w:t xml:space="preserve">n bedwerydd, canolbwyntir ar ddau faes </w:t>
      </w:r>
      <w:r w:rsidRPr="00652B8A">
        <w:rPr>
          <w:rFonts w:ascii="Arial" w:hAnsi="Arial" w:cs="Arial"/>
          <w:sz w:val="24"/>
          <w:szCs w:val="24"/>
          <w:lang w:val="en-GB"/>
        </w:rPr>
        <w:t xml:space="preserve">astudio </w:t>
      </w:r>
      <w:r>
        <w:rPr>
          <w:rFonts w:ascii="Arial" w:hAnsi="Arial" w:cs="Arial"/>
          <w:sz w:val="24"/>
          <w:szCs w:val="24"/>
          <w:lang w:val="en-GB"/>
        </w:rPr>
        <w:t>yn gysylltiedig â’r</w:t>
      </w:r>
      <w:r w:rsidRPr="00652B8A">
        <w:rPr>
          <w:rFonts w:ascii="Arial" w:hAnsi="Arial" w:cs="Arial"/>
          <w:sz w:val="24"/>
          <w:szCs w:val="24"/>
          <w:lang w:val="en-GB"/>
        </w:rPr>
        <w:t xml:space="preserve"> </w:t>
      </w:r>
      <w:r>
        <w:rPr>
          <w:rFonts w:ascii="Arial" w:hAnsi="Arial" w:cs="Arial"/>
          <w:sz w:val="24"/>
          <w:szCs w:val="24"/>
          <w:lang w:val="en-GB"/>
        </w:rPr>
        <w:t>achos wrth wneud cyfeiriadau at d</w:t>
      </w:r>
      <w:r w:rsidRPr="00652B8A">
        <w:rPr>
          <w:rFonts w:ascii="Arial" w:hAnsi="Arial" w:cs="Arial"/>
          <w:sz w:val="24"/>
          <w:szCs w:val="24"/>
          <w:lang w:val="en-GB"/>
        </w:rPr>
        <w:t xml:space="preserve">damcaniaethau dysgu; adeiladaeth, dyneiddiaeth, ymddygiaeth a gwybyddiaeth (Muhajirah, 2020). I gloi, adfyfyrir a gwerthusir ar yr achos beirniadol wrth nodi’r camau dysgu ac addysgu dilynol cyn </w:t>
      </w:r>
      <w:proofErr w:type="gramStart"/>
      <w:r w:rsidRPr="00652B8A">
        <w:rPr>
          <w:rFonts w:ascii="Arial" w:hAnsi="Arial" w:cs="Arial"/>
          <w:sz w:val="24"/>
          <w:szCs w:val="24"/>
          <w:lang w:val="en-GB"/>
        </w:rPr>
        <w:t>dod</w:t>
      </w:r>
      <w:proofErr w:type="gramEnd"/>
      <w:r w:rsidRPr="00652B8A">
        <w:rPr>
          <w:rFonts w:ascii="Arial" w:hAnsi="Arial" w:cs="Arial"/>
          <w:sz w:val="24"/>
          <w:szCs w:val="24"/>
          <w:lang w:val="en-GB"/>
        </w:rPr>
        <w:t xml:space="preserve"> i gasgliad trwy roi crynodeb o’r dull defnyddir, a hynny wrth wneud cysylltiadau â’r Safonau Proffesiynol ar gyfer Addysgu ac Arweinyddiaeth (Llywodraeth Cymru, 2019 a).</w:t>
      </w:r>
    </w:p>
    <w:p w14:paraId="34E3D98A"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Felly, yn gyntaf, trafodir cefndir cyffredinol yr ysgol. Noda Estyn (2014) mai Ysgol Gymunedol Gy</w:t>
      </w:r>
      <w:r>
        <w:rPr>
          <w:rFonts w:ascii="Arial" w:hAnsi="Arial" w:cs="Arial"/>
          <w:sz w:val="24"/>
          <w:szCs w:val="24"/>
          <w:lang w:val="en-GB"/>
        </w:rPr>
        <w:t xml:space="preserve">mraeg ydy Ysgol ***********. Lleolir </w:t>
      </w:r>
      <w:r w:rsidRPr="00652B8A">
        <w:rPr>
          <w:rFonts w:ascii="Arial" w:hAnsi="Arial" w:cs="Arial"/>
          <w:sz w:val="24"/>
          <w:szCs w:val="24"/>
          <w:lang w:val="en-GB"/>
        </w:rPr>
        <w:t xml:space="preserve">mewn pentref ac mae’n gwasanaethu’r pentref ynghyd â’r ardal wledig sydd yn ei amgylchynu. Nodir yn adroddiad diweddaraf Estyn fod yna 248 o ddysgwyr rhwng 3 i 11 blwydd, gan gynnwys 39 oed meithrin. I ategu at hyn, ceir dwy uned lleferydd ac iaith o fewn yr ysgol sy’n gwasanaethu Sir Gaerfyrddin gyfan; 7 disgybl yn uned y Cyfnod Sylfaen a 9 disgybl yn uned Cyfnod Allweddol 2. Dros y blynyddoedd, caewyd nifer o ysgolion agos, ac felly, arweiniodd hyn at gynnydd o ran dalgylch yr ysgol. Amcangyfrif fod tua 60% o’r dysgwyr yn </w:t>
      </w:r>
      <w:proofErr w:type="gramStart"/>
      <w:r w:rsidRPr="00652B8A">
        <w:rPr>
          <w:rFonts w:ascii="Arial" w:hAnsi="Arial" w:cs="Arial"/>
          <w:sz w:val="24"/>
          <w:szCs w:val="24"/>
          <w:lang w:val="en-GB"/>
        </w:rPr>
        <w:t>dod</w:t>
      </w:r>
      <w:proofErr w:type="gramEnd"/>
      <w:r w:rsidRPr="00652B8A">
        <w:rPr>
          <w:rFonts w:ascii="Arial" w:hAnsi="Arial" w:cs="Arial"/>
          <w:sz w:val="24"/>
          <w:szCs w:val="24"/>
          <w:lang w:val="en-GB"/>
        </w:rPr>
        <w:t xml:space="preserve"> o gartrefi Cymraeg iaith gyntaf a nodir mai Cymraeg yw prif gyfrwng yr addysgu. I ategu, nodir fod y Gymraeg yn hollbwysig i’r ysgol ynghyd â’r gymuned ehangach. Ychwanegir at hyn wrth nodi'r safon uchel disgwylir gan staff yr ysgol er mwyn sicrhau fod y plant yn cael profiadau ac addysg o ansawdd uchel (Ysgol Gynradd Gymunedol ***********, 2020).</w:t>
      </w:r>
    </w:p>
    <w:p w14:paraId="241D5628"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lastRenderedPageBreak/>
        <w:t xml:space="preserve">Y grŵp oedran arsylwyd oedd Blwyddyn 1, felly disgyblion 5-6 blwydd. Ceir 20 o ddisgyblion yn y dosbarth dysgu a chynhelir yr arsylwad yma’n gynnar yn y flwyddyn academaidd, ac felly, dechrau </w:t>
      </w:r>
      <w:proofErr w:type="gramStart"/>
      <w:r w:rsidRPr="00652B8A">
        <w:rPr>
          <w:rFonts w:ascii="Arial" w:hAnsi="Arial" w:cs="Arial"/>
          <w:sz w:val="24"/>
          <w:szCs w:val="24"/>
          <w:lang w:val="en-GB"/>
        </w:rPr>
        <w:t>dod</w:t>
      </w:r>
      <w:proofErr w:type="gramEnd"/>
      <w:r w:rsidRPr="00652B8A">
        <w:rPr>
          <w:rFonts w:ascii="Arial" w:hAnsi="Arial" w:cs="Arial"/>
          <w:sz w:val="24"/>
          <w:szCs w:val="24"/>
          <w:lang w:val="en-GB"/>
        </w:rPr>
        <w:t xml:space="preserve"> i adnabod y plant yn eu dosbarthiadau y mae’r athrawon, felly mae hyn yn elfen y bydd angen cymryd mewn i ystyriaeth. Elfen arall y byddai angen ei hystyried wrth arsylwi ydy anhysbysrwydd. Pwysleisir </w:t>
      </w:r>
      <w:r>
        <w:rPr>
          <w:rFonts w:ascii="Arial" w:hAnsi="Arial" w:cs="Arial"/>
          <w:sz w:val="24"/>
          <w:szCs w:val="24"/>
          <w:lang w:val="en-GB"/>
        </w:rPr>
        <w:t xml:space="preserve">y </w:t>
      </w:r>
      <w:r w:rsidRPr="00652B8A">
        <w:rPr>
          <w:rFonts w:ascii="Arial" w:hAnsi="Arial" w:cs="Arial"/>
          <w:sz w:val="24"/>
          <w:szCs w:val="24"/>
          <w:lang w:val="en-GB"/>
        </w:rPr>
        <w:t>B</w:t>
      </w:r>
      <w:r>
        <w:rPr>
          <w:rFonts w:ascii="Arial" w:hAnsi="Arial" w:cs="Arial"/>
          <w:sz w:val="24"/>
          <w:szCs w:val="24"/>
          <w:lang w:val="en-GB"/>
        </w:rPr>
        <w:t xml:space="preserve">ritish </w:t>
      </w:r>
      <w:r w:rsidRPr="00652B8A">
        <w:rPr>
          <w:rFonts w:ascii="Arial" w:hAnsi="Arial" w:cs="Arial"/>
          <w:sz w:val="24"/>
          <w:szCs w:val="24"/>
          <w:lang w:val="en-GB"/>
        </w:rPr>
        <w:t>E</w:t>
      </w:r>
      <w:r>
        <w:rPr>
          <w:rFonts w:ascii="Arial" w:hAnsi="Arial" w:cs="Arial"/>
          <w:sz w:val="24"/>
          <w:szCs w:val="24"/>
          <w:lang w:val="en-GB"/>
        </w:rPr>
        <w:t xml:space="preserve">ducational </w:t>
      </w:r>
      <w:r w:rsidRPr="00652B8A">
        <w:rPr>
          <w:rFonts w:ascii="Arial" w:hAnsi="Arial" w:cs="Arial"/>
          <w:sz w:val="24"/>
          <w:szCs w:val="24"/>
          <w:lang w:val="en-GB"/>
        </w:rPr>
        <w:t>R</w:t>
      </w:r>
      <w:r>
        <w:rPr>
          <w:rFonts w:ascii="Arial" w:hAnsi="Arial" w:cs="Arial"/>
          <w:sz w:val="24"/>
          <w:szCs w:val="24"/>
          <w:lang w:val="en-GB"/>
        </w:rPr>
        <w:t xml:space="preserve">esearch </w:t>
      </w:r>
      <w:r w:rsidRPr="00652B8A">
        <w:rPr>
          <w:rFonts w:ascii="Arial" w:hAnsi="Arial" w:cs="Arial"/>
          <w:sz w:val="24"/>
          <w:szCs w:val="24"/>
          <w:lang w:val="en-GB"/>
        </w:rPr>
        <w:t>A</w:t>
      </w:r>
      <w:r>
        <w:rPr>
          <w:rFonts w:ascii="Arial" w:hAnsi="Arial" w:cs="Arial"/>
          <w:sz w:val="24"/>
          <w:szCs w:val="24"/>
          <w:lang w:val="en-GB"/>
        </w:rPr>
        <w:t>ssociation</w:t>
      </w:r>
      <w:r w:rsidRPr="00652B8A">
        <w:rPr>
          <w:rFonts w:ascii="Arial" w:hAnsi="Arial" w:cs="Arial"/>
          <w:sz w:val="24"/>
          <w:szCs w:val="24"/>
          <w:lang w:val="en-GB"/>
        </w:rPr>
        <w:t xml:space="preserve"> (2011) y pwysigrwydd o ystyried moeseg eich cyfranogwyr wrth ymgymryd mewn gwaith ymchwil. Hynny yw, dylai ymchwilwyr wneud yr hyn sydd yn foesegol gywir, ac felly, mae’n hollbwysig sicrhau fod gwybodaeth bersonol cyfranogwyr yn cael ei gadw’n gyfrinachol ac yn anhysbys.</w:t>
      </w:r>
    </w:p>
    <w:p w14:paraId="147EF9E7"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Nesaf, trafodir y fethodoleg defnyddir wrth arsylwi. Noda Slack a Rowley (2001) fod yn rhaid i ymchwilwyr, rheolwyr ac ymarferwyr gwneud defnydd da o ddulliau arsylw</w:t>
      </w:r>
      <w:r w:rsidR="00D21623">
        <w:rPr>
          <w:rFonts w:ascii="Arial" w:hAnsi="Arial" w:cs="Arial"/>
          <w:sz w:val="24"/>
          <w:szCs w:val="24"/>
          <w:lang w:val="en-GB"/>
        </w:rPr>
        <w:t xml:space="preserve">i. Dywed ei fod yn galluogi i </w:t>
      </w:r>
      <w:r w:rsidRPr="00652B8A">
        <w:rPr>
          <w:rFonts w:ascii="Arial" w:hAnsi="Arial" w:cs="Arial"/>
          <w:sz w:val="24"/>
          <w:szCs w:val="24"/>
          <w:lang w:val="en-GB"/>
        </w:rPr>
        <w:t>uni</w:t>
      </w:r>
      <w:r w:rsidR="00D21623">
        <w:rPr>
          <w:rFonts w:ascii="Arial" w:hAnsi="Arial" w:cs="Arial"/>
          <w:sz w:val="24"/>
          <w:szCs w:val="24"/>
          <w:lang w:val="en-GB"/>
        </w:rPr>
        <w:t>golion</w:t>
      </w:r>
      <w:r w:rsidRPr="00652B8A">
        <w:rPr>
          <w:rFonts w:ascii="Arial" w:hAnsi="Arial" w:cs="Arial"/>
          <w:sz w:val="24"/>
          <w:szCs w:val="24"/>
          <w:lang w:val="en-GB"/>
        </w:rPr>
        <w:t xml:space="preserve"> ddatblygu dealltwriaeth o’r byd o’u hamgylch a fydd bellach yn eu galluogi i arsylwi yn effeithiol. Cefnogir hyn gan Neaum (2016) wrth nodi fod arsylwi ac asesu dysgu plant yn galluogi i </w:t>
      </w:r>
      <w:proofErr w:type="gramStart"/>
      <w:r w:rsidRPr="00652B8A">
        <w:rPr>
          <w:rFonts w:ascii="Arial" w:hAnsi="Arial" w:cs="Arial"/>
          <w:sz w:val="24"/>
          <w:szCs w:val="24"/>
          <w:lang w:val="en-GB"/>
        </w:rPr>
        <w:t>ni</w:t>
      </w:r>
      <w:proofErr w:type="gramEnd"/>
      <w:r w:rsidRPr="00652B8A">
        <w:rPr>
          <w:rFonts w:ascii="Arial" w:hAnsi="Arial" w:cs="Arial"/>
          <w:sz w:val="24"/>
          <w:szCs w:val="24"/>
          <w:lang w:val="en-GB"/>
        </w:rPr>
        <w:t xml:space="preserve"> ddeall sut ydy plant yn dysgu a datblygu. Awgryma fod hyn bellach yn ein galluogi i wybod sut i gefnogi plant a’u hannog i lwyddo.</w:t>
      </w:r>
    </w:p>
    <w:p w14:paraId="6645BD53"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Felly, os edrychwn yn gyntaf ar y defnydd o restr wirio fel dull arsylwi, dywed Frost (2017) ei fod yn galluogi i’r ymchwilydd werthuso nodweddion penodol. Noda ei fod yn dal yn union yr hyn mae’r plentyn yn ei wneud a chanolbwyntio ar y nodweddion penodol hynny. Er hynny, dadleua Drummond (1993) fod y math yma o ddull yn cyfyngu’r wybodaeth casglwyd gan fod yr ymchwilydd yn asesu yn erbyn meini prawf rhagnodedig. Golyga hyn y byddai’r ymchwilydd yn gall</w:t>
      </w:r>
      <w:r>
        <w:rPr>
          <w:rFonts w:ascii="Arial" w:hAnsi="Arial" w:cs="Arial"/>
          <w:sz w:val="24"/>
          <w:szCs w:val="24"/>
          <w:lang w:val="en-GB"/>
        </w:rPr>
        <w:t xml:space="preserve">u colli </w:t>
      </w:r>
      <w:proofErr w:type="gramStart"/>
      <w:r>
        <w:rPr>
          <w:rFonts w:ascii="Arial" w:hAnsi="Arial" w:cs="Arial"/>
          <w:sz w:val="24"/>
          <w:szCs w:val="24"/>
          <w:lang w:val="en-GB"/>
        </w:rPr>
        <w:t>allan</w:t>
      </w:r>
      <w:proofErr w:type="gramEnd"/>
      <w:r w:rsidRPr="00652B8A">
        <w:rPr>
          <w:rFonts w:ascii="Arial" w:hAnsi="Arial" w:cs="Arial"/>
          <w:sz w:val="24"/>
          <w:szCs w:val="24"/>
          <w:lang w:val="en-GB"/>
        </w:rPr>
        <w:t xml:space="preserve"> ar gyfoeth chwarae a dysgu’r plentyn.</w:t>
      </w:r>
    </w:p>
    <w:p w14:paraId="1C7D1204"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Nesaf, edrychwn ar ddull ysgrifenedig fel modd o arsylwi. Dywed Andrews (2020) fod y math yma o ddull yn cymryd amser. Er hynny, noda Haddad (2020) </w:t>
      </w:r>
      <w:proofErr w:type="gramStart"/>
      <w:r w:rsidRPr="00652B8A">
        <w:rPr>
          <w:rFonts w:ascii="Arial" w:hAnsi="Arial" w:cs="Arial"/>
          <w:sz w:val="24"/>
          <w:szCs w:val="24"/>
          <w:lang w:val="en-GB"/>
        </w:rPr>
        <w:t>nad</w:t>
      </w:r>
      <w:proofErr w:type="gramEnd"/>
      <w:r w:rsidRPr="00652B8A">
        <w:rPr>
          <w:rFonts w:ascii="Arial" w:hAnsi="Arial" w:cs="Arial"/>
          <w:sz w:val="24"/>
          <w:szCs w:val="24"/>
          <w:lang w:val="en-GB"/>
        </w:rPr>
        <w:t xml:space="preserve"> ydy’n gyfyngedig i ddigwyddiad penodol, ac yn hytrach, mae’n cwmpasu’r holl ddigwyddiadau sy’n digwydd o fewn amser penodol. Ac felly, wrth bwyso a mesur y manteision a’r anfanteision o’r dulliau yma, mae’n amlwg mai’r dull ysgrifenedig yw’r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mwyaf addas ar gyfer y math yma o arsylwad, ac felly, dyma’r dull penderfynwyd defnyddio wrth arsylwi.</w:t>
      </w:r>
    </w:p>
    <w:p w14:paraId="0528D669"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O ran graidd y fethodoleg, yr astudiaeth achos defnyddir yn yr ymchwil yma ydy digwyddiadau critigol. Dewiswyd y dull yma ar gyfer yr achos beirniadol. Diffiniwyd </w:t>
      </w:r>
      <w:r w:rsidRPr="00652B8A">
        <w:rPr>
          <w:rFonts w:ascii="Arial" w:hAnsi="Arial" w:cs="Arial"/>
          <w:sz w:val="24"/>
          <w:szCs w:val="24"/>
          <w:lang w:val="en-GB"/>
        </w:rPr>
        <w:lastRenderedPageBreak/>
        <w:t xml:space="preserve">Patton (2001) achos beirniadol fel y broses o ddewis yr achosion pwysicaf </w:t>
      </w:r>
      <w:proofErr w:type="gramStart"/>
      <w:r w:rsidRPr="00652B8A">
        <w:rPr>
          <w:rFonts w:ascii="Arial" w:hAnsi="Arial" w:cs="Arial"/>
          <w:sz w:val="24"/>
          <w:szCs w:val="24"/>
          <w:lang w:val="en-GB"/>
        </w:rPr>
        <w:t>allan</w:t>
      </w:r>
      <w:proofErr w:type="gramEnd"/>
      <w:r w:rsidRPr="00652B8A">
        <w:rPr>
          <w:rFonts w:ascii="Arial" w:hAnsi="Arial" w:cs="Arial"/>
          <w:sz w:val="24"/>
          <w:szCs w:val="24"/>
          <w:lang w:val="en-GB"/>
        </w:rPr>
        <w:t xml:space="preserve"> o’r astudiaethau achos allan o nifer fawr, hynny yw, y digwyddiadau critigol arsylwyd yn yr ymchwil yma. Diffiniwyd Brookfield (1990) digwyddiad critigol fel digwyddiad </w:t>
      </w:r>
      <w:proofErr w:type="gramStart"/>
      <w:r w:rsidRPr="00652B8A">
        <w:rPr>
          <w:rFonts w:ascii="Arial" w:hAnsi="Arial" w:cs="Arial"/>
          <w:sz w:val="24"/>
          <w:szCs w:val="24"/>
          <w:lang w:val="en-GB"/>
        </w:rPr>
        <w:t>na</w:t>
      </w:r>
      <w:proofErr w:type="gramEnd"/>
      <w:r w:rsidRPr="00652B8A">
        <w:rPr>
          <w:rFonts w:ascii="Arial" w:hAnsi="Arial" w:cs="Arial"/>
          <w:sz w:val="24"/>
          <w:szCs w:val="24"/>
          <w:lang w:val="en-GB"/>
        </w:rPr>
        <w:t xml:space="preserve"> ragwelir sy’n digwydd o fewn y dosbarth dysgu. Yn debyg i hyn, diffiniwyd Joshi (2018) digwyddiad critigol fel math o ddigwyddiad lle yr ydym yn ei ddehongli fel problem neu her o fewn y cyd-destun. Dywed ei fod yn fath o ddull defnyddir ar gyfer datblygiad proffesiynol athrawon. Cefnogir hyn gan Fetherston (2015) wrth awgrymu fod digwyddiadau critigol yn hollbwysig ar gyfer gwella arfer. Noda ei fod yn amhosib atal gwallau rhag digwydd. Er hynny, dywed fod yna modd rhoi gweithdrefnau mewn lle er mwyn lleihau’r tebygolrwydd i gamgymeriadau ddigwydd. Dywed Allen (2017) a Miller (2019) fod yna nifer o fuddion o gynnal arsylwad mewn lleoliad naturiol, hynny yw’r ystafell ddosbarth yn yr arsylwadau trafodir megis ei fod yn galluogi i ymchwilwyr ddeall sut fod unigolion, hynny yw, yn yr arsylwad ymchwil yma, y plant a’r athro dosbarth yn ymateb i’w gilydd.</w:t>
      </w:r>
    </w:p>
    <w:p w14:paraId="0AB61B0B"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Wrth ddefnyddio digwyddiad critigol fel </w:t>
      </w:r>
      <w:proofErr w:type="gramStart"/>
      <w:r w:rsidRPr="00652B8A">
        <w:rPr>
          <w:rFonts w:ascii="Arial" w:hAnsi="Arial" w:cs="Arial"/>
          <w:sz w:val="24"/>
          <w:szCs w:val="24"/>
          <w:lang w:val="en-GB"/>
        </w:rPr>
        <w:t>fy</w:t>
      </w:r>
      <w:proofErr w:type="gramEnd"/>
      <w:r w:rsidRPr="00652B8A">
        <w:rPr>
          <w:rFonts w:ascii="Arial" w:hAnsi="Arial" w:cs="Arial"/>
          <w:sz w:val="24"/>
          <w:szCs w:val="24"/>
          <w:lang w:val="en-GB"/>
        </w:rPr>
        <w:t xml:space="preserve"> null arsylwi, golyga hyn fy mod yn arsylwi’r plant yn anghyfrannol. Esbonnir Liu a Maitlis (2010) fod arsylwi anghyfrannol yn golygu </w:t>
      </w:r>
      <w:proofErr w:type="gramStart"/>
      <w:r w:rsidRPr="00652B8A">
        <w:rPr>
          <w:rFonts w:ascii="Arial" w:hAnsi="Arial" w:cs="Arial"/>
          <w:sz w:val="24"/>
          <w:szCs w:val="24"/>
          <w:lang w:val="en-GB"/>
        </w:rPr>
        <w:t>nad</w:t>
      </w:r>
      <w:proofErr w:type="gramEnd"/>
      <w:r w:rsidRPr="00652B8A">
        <w:rPr>
          <w:rFonts w:ascii="Arial" w:hAnsi="Arial" w:cs="Arial"/>
          <w:sz w:val="24"/>
          <w:szCs w:val="24"/>
          <w:lang w:val="en-GB"/>
        </w:rPr>
        <w:t xml:space="preserve"> ydy’r unigolyn sy’n arsylwi yn cymryd rhan weithredol yn yr arsylwad. Ychwanega at hyn wrth nodi fod y math yma o arsylwad yn ffocysu ar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nodwedd benodol allan o’r wers neu’r gweithgaredd sydd o ddiddordeb iddynt. Wrth wneud hyn, galluoga hyn i’r ymchwilydd ganolbwyntio ar yr elfen benodol yma trwy ei werthuso cyn </w:t>
      </w:r>
      <w:proofErr w:type="gramStart"/>
      <w:r w:rsidRPr="00652B8A">
        <w:rPr>
          <w:rFonts w:ascii="Arial" w:hAnsi="Arial" w:cs="Arial"/>
          <w:sz w:val="24"/>
          <w:szCs w:val="24"/>
          <w:lang w:val="en-GB"/>
        </w:rPr>
        <w:t>dod</w:t>
      </w:r>
      <w:proofErr w:type="gramEnd"/>
      <w:r w:rsidRPr="00652B8A">
        <w:rPr>
          <w:rFonts w:ascii="Arial" w:hAnsi="Arial" w:cs="Arial"/>
          <w:sz w:val="24"/>
          <w:szCs w:val="24"/>
          <w:lang w:val="en-GB"/>
        </w:rPr>
        <w:t xml:space="preserve"> i gasgliad.</w:t>
      </w:r>
      <w:r w:rsidRPr="00652B8A">
        <w:rPr>
          <w:rFonts w:ascii="Arial" w:hAnsi="Arial" w:cs="Arial"/>
          <w:i/>
          <w:color w:val="FF0000"/>
          <w:sz w:val="24"/>
          <w:szCs w:val="24"/>
          <w:lang w:val="en-GB"/>
        </w:rPr>
        <w:t xml:space="preserve"> </w:t>
      </w:r>
      <w:r w:rsidRPr="00652B8A">
        <w:rPr>
          <w:rFonts w:ascii="Arial" w:hAnsi="Arial" w:cs="Arial"/>
          <w:sz w:val="24"/>
          <w:szCs w:val="24"/>
          <w:lang w:val="en-GB"/>
        </w:rPr>
        <w:t>Noda’r buddion o hyn wrth nodi ei fod yn galluogi i’r unigolyn i ddeall yr hyn digwyddir a fydd bellach yn galluogi dehongliad o’r digwyddiad critigol.</w:t>
      </w:r>
    </w:p>
    <w:p w14:paraId="07381E83" w14:textId="77777777" w:rsidR="00533432" w:rsidRPr="00652B8A" w:rsidRDefault="00533432" w:rsidP="00533432">
      <w:pPr>
        <w:spacing w:after="0" w:line="360" w:lineRule="auto"/>
        <w:rPr>
          <w:rFonts w:ascii="Arial" w:hAnsi="Arial" w:cs="Arial"/>
          <w:sz w:val="24"/>
          <w:szCs w:val="24"/>
          <w:lang w:val="en-GB"/>
        </w:rPr>
      </w:pPr>
      <w:r w:rsidRPr="00652B8A">
        <w:rPr>
          <w:rFonts w:ascii="Arial" w:hAnsi="Arial" w:cs="Arial"/>
          <w:sz w:val="24"/>
          <w:szCs w:val="24"/>
          <w:lang w:val="en-GB"/>
        </w:rPr>
        <w:t xml:space="preserve">Nesaf, trafodir y pedwar diben o fewn y Cwricwlwm i Gymru. Noda Llywodraeth Cymru (2020) mai bwriad y cwricwlwm newydd ydy gwella addysg i blant Cymru a gwneud hyn drwy ddarparu addysg sydd yn annog i ddysgwyr ddatblygu fel; </w:t>
      </w:r>
    </w:p>
    <w:p w14:paraId="0EF72CD5" w14:textId="77777777" w:rsidR="00533432" w:rsidRPr="00652B8A" w:rsidRDefault="00533432" w:rsidP="00533432">
      <w:pPr>
        <w:numPr>
          <w:ilvl w:val="0"/>
          <w:numId w:val="1"/>
        </w:numPr>
        <w:spacing w:after="0" w:line="360" w:lineRule="auto"/>
        <w:rPr>
          <w:rFonts w:ascii="Arial" w:hAnsi="Arial" w:cs="Arial"/>
          <w:i/>
          <w:color w:val="000000"/>
          <w:sz w:val="24"/>
          <w:szCs w:val="24"/>
        </w:rPr>
      </w:pPr>
      <w:r w:rsidRPr="00652B8A">
        <w:rPr>
          <w:rFonts w:ascii="Arial" w:hAnsi="Arial" w:cs="Arial"/>
          <w:i/>
          <w:sz w:val="24"/>
          <w:szCs w:val="24"/>
          <w:lang w:val="en-GB"/>
        </w:rPr>
        <w:t>‘</w:t>
      </w:r>
      <w:r w:rsidRPr="00652B8A">
        <w:rPr>
          <w:rFonts w:ascii="Arial" w:hAnsi="Arial" w:cs="Arial"/>
          <w:i/>
          <w:color w:val="000000"/>
          <w:sz w:val="24"/>
          <w:szCs w:val="24"/>
        </w:rPr>
        <w:t>dysgwyr uchelgeisiol, galluog, sy'n barod i ddysgu gydol eu bywydau</w:t>
      </w:r>
    </w:p>
    <w:p w14:paraId="3B7FA56C" w14:textId="77777777" w:rsidR="00533432" w:rsidRPr="00652B8A" w:rsidRDefault="00533432" w:rsidP="00533432">
      <w:pPr>
        <w:numPr>
          <w:ilvl w:val="0"/>
          <w:numId w:val="1"/>
        </w:numPr>
        <w:spacing w:after="0" w:line="360" w:lineRule="auto"/>
        <w:rPr>
          <w:rFonts w:ascii="Arial" w:hAnsi="Arial" w:cs="Arial"/>
          <w:i/>
          <w:color w:val="000000"/>
          <w:sz w:val="24"/>
          <w:szCs w:val="24"/>
        </w:rPr>
      </w:pPr>
      <w:r w:rsidRPr="00652B8A">
        <w:rPr>
          <w:rFonts w:ascii="Arial" w:hAnsi="Arial" w:cs="Arial"/>
          <w:i/>
          <w:color w:val="000000"/>
          <w:sz w:val="24"/>
          <w:szCs w:val="24"/>
        </w:rPr>
        <w:t>cyfranwyr mentrus, creadigol sy'n barod i chwarae rhan lawn mewn bywyd a gwaith</w:t>
      </w:r>
    </w:p>
    <w:p w14:paraId="2AF9E2FF" w14:textId="77777777" w:rsidR="00533432" w:rsidRPr="00652B8A" w:rsidRDefault="00533432" w:rsidP="00533432">
      <w:pPr>
        <w:numPr>
          <w:ilvl w:val="0"/>
          <w:numId w:val="1"/>
        </w:numPr>
        <w:spacing w:after="0" w:line="360" w:lineRule="auto"/>
        <w:rPr>
          <w:rFonts w:ascii="Arial" w:hAnsi="Arial" w:cs="Arial"/>
          <w:i/>
          <w:color w:val="000000"/>
          <w:sz w:val="24"/>
          <w:szCs w:val="24"/>
        </w:rPr>
      </w:pPr>
      <w:r w:rsidRPr="00652B8A">
        <w:rPr>
          <w:rFonts w:ascii="Arial" w:hAnsi="Arial" w:cs="Arial"/>
          <w:i/>
          <w:color w:val="000000"/>
          <w:sz w:val="24"/>
          <w:szCs w:val="24"/>
        </w:rPr>
        <w:t>dinasyddion egwyddorol, gwybodus yng Nghymru a'r byd</w:t>
      </w:r>
    </w:p>
    <w:p w14:paraId="4F862468" w14:textId="77777777" w:rsidR="00533432" w:rsidRPr="00652B8A" w:rsidRDefault="00533432" w:rsidP="00533432">
      <w:pPr>
        <w:numPr>
          <w:ilvl w:val="0"/>
          <w:numId w:val="1"/>
        </w:numPr>
        <w:spacing w:after="0" w:line="360" w:lineRule="auto"/>
        <w:rPr>
          <w:rFonts w:ascii="Arial" w:hAnsi="Arial" w:cs="Arial"/>
          <w:i/>
          <w:color w:val="000000"/>
          <w:sz w:val="24"/>
          <w:szCs w:val="24"/>
        </w:rPr>
      </w:pPr>
      <w:r w:rsidRPr="00652B8A">
        <w:rPr>
          <w:rFonts w:ascii="Arial" w:hAnsi="Arial" w:cs="Arial"/>
          <w:i/>
          <w:color w:val="1F1F1F"/>
          <w:sz w:val="24"/>
          <w:szCs w:val="24"/>
        </w:rPr>
        <w:t>unigolion iach, hyderus sy’n barod i fyw bywyd cyflawn fel aelodau gwerthfawr o gymdeithas</w:t>
      </w:r>
      <w:r w:rsidRPr="00652B8A">
        <w:rPr>
          <w:rFonts w:ascii="Arial" w:hAnsi="Arial" w:cs="Arial"/>
          <w:i/>
          <w:color w:val="000000"/>
          <w:sz w:val="24"/>
          <w:szCs w:val="24"/>
        </w:rPr>
        <w:t>.’</w:t>
      </w:r>
    </w:p>
    <w:p w14:paraId="682F8677" w14:textId="77777777" w:rsidR="00533432" w:rsidRPr="00652B8A" w:rsidRDefault="00533432" w:rsidP="00533432">
      <w:pPr>
        <w:spacing w:after="0" w:line="360" w:lineRule="auto"/>
        <w:ind w:left="3600" w:firstLine="720"/>
        <w:rPr>
          <w:rFonts w:ascii="Arial" w:hAnsi="Arial" w:cs="Arial"/>
          <w:i/>
          <w:color w:val="000000"/>
          <w:sz w:val="24"/>
          <w:szCs w:val="24"/>
        </w:rPr>
      </w:pPr>
      <w:r w:rsidRPr="00652B8A">
        <w:rPr>
          <w:rFonts w:ascii="Arial" w:hAnsi="Arial" w:cs="Arial"/>
          <w:i/>
          <w:color w:val="1F1F1F"/>
          <w:sz w:val="24"/>
          <w:szCs w:val="24"/>
        </w:rPr>
        <w:t xml:space="preserve">                    (Llywodraeth Cymru, 2020</w:t>
      </w:r>
      <w:r w:rsidRPr="00652B8A">
        <w:rPr>
          <w:rFonts w:ascii="Arial" w:hAnsi="Arial" w:cs="Arial"/>
          <w:i/>
          <w:color w:val="000000"/>
          <w:sz w:val="24"/>
          <w:szCs w:val="24"/>
        </w:rPr>
        <w:t>; 11).</w:t>
      </w:r>
    </w:p>
    <w:p w14:paraId="02467786"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lastRenderedPageBreak/>
        <w:t xml:space="preserve">Cefnogir hyn gan Donaldson (2015) wrth gynnwys yr elfennau yma yn ei waith ymchwil; Dyfodol Llwyddiannus. </w:t>
      </w:r>
    </w:p>
    <w:p w14:paraId="6463FF8F"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Er mwyn sicrhau fod plant a phobl ifanc Cymru yn cyflawni’r dibenion yma, noda’r hyn disgwylir o athrawon mewn ysgolion a lleoliadau meithrin. Pwysleisia’r pwysigrwydd o ddarparu addysg sydd yn addas ar gyfer oedran, galluoedd a doniau plant er mwyn sicrhau eu bod yn cael eu herio a hefyd yn derbyn y cymorth a’r gefnogaeth sydd eu hangen fel unigolion er mwyn sicrhau ein bod bellach yn annog cynnydd mewn plant.</w:t>
      </w:r>
    </w:p>
    <w:p w14:paraId="6B4FED69"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Yn bennaf, byddaf yn ffocysu ar y ddau diben o ddatblygu fel </w:t>
      </w:r>
      <w:r w:rsidRPr="00652B8A">
        <w:rPr>
          <w:rFonts w:ascii="Arial" w:hAnsi="Arial" w:cs="Arial"/>
          <w:i/>
          <w:sz w:val="24"/>
          <w:szCs w:val="24"/>
          <w:lang w:val="en-GB"/>
        </w:rPr>
        <w:t xml:space="preserve">‘dysgwyr uchelgeisiol, galluog sy’n barod i ddysgu gydol eu bywydau’ </w:t>
      </w:r>
      <w:r w:rsidRPr="00652B8A">
        <w:rPr>
          <w:rFonts w:ascii="Arial" w:hAnsi="Arial" w:cs="Arial"/>
          <w:sz w:val="24"/>
          <w:szCs w:val="24"/>
          <w:lang w:val="en-GB"/>
        </w:rPr>
        <w:t xml:space="preserve">ac </w:t>
      </w:r>
      <w:r w:rsidRPr="00652B8A">
        <w:rPr>
          <w:rFonts w:ascii="Arial" w:hAnsi="Arial" w:cs="Arial"/>
          <w:i/>
          <w:sz w:val="24"/>
          <w:szCs w:val="24"/>
          <w:lang w:val="en-GB"/>
        </w:rPr>
        <w:t>‘unigolion iach, hyderus sy’n barod i fyw bywyd cyflawn fel aelodau gwerthfawr o gymdeithas’</w:t>
      </w:r>
      <w:r w:rsidRPr="00652B8A">
        <w:rPr>
          <w:rFonts w:ascii="Arial" w:hAnsi="Arial" w:cs="Arial"/>
          <w:sz w:val="24"/>
          <w:szCs w:val="24"/>
          <w:lang w:val="en-GB"/>
        </w:rPr>
        <w:t xml:space="preserve"> (Llywodraeth Cymru, 2020; 11). Y digwyddiad critigol byddaf yn ffocysu </w:t>
      </w:r>
      <w:proofErr w:type="gramStart"/>
      <w:r w:rsidRPr="00652B8A">
        <w:rPr>
          <w:rFonts w:ascii="Arial" w:hAnsi="Arial" w:cs="Arial"/>
          <w:sz w:val="24"/>
          <w:szCs w:val="24"/>
          <w:lang w:val="en-GB"/>
        </w:rPr>
        <w:t>arno</w:t>
      </w:r>
      <w:proofErr w:type="gramEnd"/>
      <w:r w:rsidRPr="00652B8A">
        <w:rPr>
          <w:rFonts w:ascii="Arial" w:hAnsi="Arial" w:cs="Arial"/>
          <w:sz w:val="24"/>
          <w:szCs w:val="24"/>
          <w:lang w:val="en-GB"/>
        </w:rPr>
        <w:t xml:space="preserve"> yn bennaf ydy dogfen rhif 2 yn yr atodiadau, (tud </w:t>
      </w:r>
      <w:r>
        <w:rPr>
          <w:rFonts w:ascii="Arial" w:hAnsi="Arial" w:cs="Arial"/>
          <w:sz w:val="24"/>
          <w:szCs w:val="24"/>
          <w:lang w:val="en-GB"/>
        </w:rPr>
        <w:t>24-26</w:t>
      </w:r>
      <w:r w:rsidRPr="00652B8A">
        <w:rPr>
          <w:rFonts w:ascii="Arial" w:hAnsi="Arial" w:cs="Arial"/>
          <w:sz w:val="24"/>
          <w:szCs w:val="24"/>
          <w:lang w:val="en-GB"/>
        </w:rPr>
        <w:t>), a hyn mewn cyswllt gyda’r ddau ddiben yma.</w:t>
      </w:r>
    </w:p>
    <w:p w14:paraId="7453CB87"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Wrth arsylwi’r digwyddiad critigol penodol yma, galluogodd i gysylltiadau cael eu gwneud i’r cwricwlwm a’r dibenion yma yn bennaf. O ran y diben o ddatblygu fel </w:t>
      </w:r>
      <w:r w:rsidRPr="00652B8A">
        <w:rPr>
          <w:rFonts w:ascii="Arial" w:hAnsi="Arial" w:cs="Arial"/>
          <w:i/>
          <w:sz w:val="24"/>
          <w:szCs w:val="24"/>
          <w:lang w:val="en-GB"/>
        </w:rPr>
        <w:t xml:space="preserve">‘dysgwyr uchelgeisiol, galluog sy’n barod i ddysgu gydol eu bywydau’, </w:t>
      </w:r>
      <w:r w:rsidRPr="00652B8A">
        <w:rPr>
          <w:rFonts w:ascii="Arial" w:hAnsi="Arial" w:cs="Arial"/>
          <w:sz w:val="24"/>
          <w:szCs w:val="24"/>
          <w:lang w:val="en-GB"/>
        </w:rPr>
        <w:t>dywed fod yna amryw o ffyrdd gellir athrawon annog i blant ddatblygu’r diben yma (Llywodraeth Cymru, 2020; 11). Ymysg rhain, mae’r elfennau sydd mwyaf perthnasol a chysylltiedig gyda’r digwyddiad critigol trafodir yn cynnwys gosod safon uchel o ran yr hyn disgwylir o blant, hynny yw gosod tasgau heriol i’r plant ar y cyfrifiaduron, y gallu i ddatrys problemau, hynny yw, gweithio allan pa fotymau i’w bwyso a sut i gwblhau’r tasgau ynghyd â’r gallu i werthuso eu gwaith a’u canfyddiadau’n feirniadol, hynny yw gwirio os ydyw eu hatebion yn gywir a chwestiynu pam nad ydynt, os yn anghywir. Awgrymir fod annog y rhain yn gweithio tuag at sicrhau fod pob unigolyn yn herio eu hunain ond hefyd yn mwynhau’r hyn maent yn ei ddysgu. Awgryma y byddai hyn bellach yn galluogi i blant fod yn unigolion uchelgeisiol ac wrth gyflawni’r diben yma, dywed ei fod yn annog y plant i fod yn ddysgwyr gydol-oes.</w:t>
      </w:r>
    </w:p>
    <w:p w14:paraId="4DB3F9F2" w14:textId="77777777" w:rsidR="00533432" w:rsidRPr="00652B8A" w:rsidRDefault="00533432" w:rsidP="00533432">
      <w:pPr>
        <w:spacing w:line="360" w:lineRule="auto"/>
        <w:rPr>
          <w:rFonts w:ascii="Arial" w:hAnsi="Arial" w:cs="Arial"/>
          <w:sz w:val="24"/>
          <w:szCs w:val="24"/>
          <w:u w:val="single"/>
          <w:lang w:val="en-GB"/>
        </w:rPr>
      </w:pPr>
      <w:r w:rsidRPr="00652B8A">
        <w:rPr>
          <w:rFonts w:ascii="Arial" w:hAnsi="Arial" w:cs="Arial"/>
          <w:sz w:val="24"/>
          <w:szCs w:val="24"/>
          <w:lang w:val="en-GB"/>
        </w:rPr>
        <w:t>O ran y diben o ddatblygu fel ‘</w:t>
      </w:r>
      <w:r w:rsidRPr="00652B8A">
        <w:rPr>
          <w:rFonts w:ascii="Arial" w:hAnsi="Arial" w:cs="Arial"/>
          <w:i/>
          <w:sz w:val="24"/>
          <w:szCs w:val="24"/>
          <w:lang w:val="en-GB"/>
        </w:rPr>
        <w:t xml:space="preserve">unigolion iach, hyderus sy’n barod i fyw bywyd cyflawn fel aelodau gwerthfawr o gymdeithas’, </w:t>
      </w:r>
      <w:r w:rsidRPr="00652B8A">
        <w:rPr>
          <w:rFonts w:ascii="Arial" w:hAnsi="Arial" w:cs="Arial"/>
          <w:sz w:val="24"/>
          <w:szCs w:val="24"/>
          <w:lang w:val="en-GB"/>
        </w:rPr>
        <w:t xml:space="preserve">dywed fod yna nifer o ffyrdd y gellir annog i blant a phobl ifanc ddatblygu’r diben yma (Llywodraeth Cymru, 2020; 11). Ymysg rhain, mae’r elfennau o wynebu heriau a’u goresgyn ynghyd â datblygu a defnyddio’r sgiliau y bydd ei hangen arnynt yn effeithiol er mwyn annog eu hannibyniaeth. </w:t>
      </w:r>
      <w:r w:rsidRPr="00652B8A">
        <w:rPr>
          <w:rFonts w:ascii="Arial" w:hAnsi="Arial" w:cs="Arial"/>
          <w:sz w:val="24"/>
          <w:szCs w:val="24"/>
          <w:lang w:val="en-GB"/>
        </w:rPr>
        <w:lastRenderedPageBreak/>
        <w:t>Cysyllta’r elfennau yma gyda’r digwyddiad critigol trafodir wrth iddynt ymchwilio a chwblhau’r tasgau gosodwyd yn annibynnol. Datblyga hyn amryw o sgiliau megis datrys problemau, meddwl, ynghyd â’u sgiliau Technoleg Gwybodaeth a Chyfathrebu (TGCH). Noda y byddai hyn bellach yn paratoi plant ar gyfer eu dyfodol ac yn galluogi iddynt gymryd rhan o fewn eu cymunedau ac i bellach ddod yn aelod gwerthfawr ohono.</w:t>
      </w:r>
    </w:p>
    <w:p w14:paraId="0C889527"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rPr>
        <w:t>Nesaf, gwerthusir yn feirniadol yr astudiaeth achos sef un o’r digwyddiadau critigol. Byddaf yn ffocysu ar yr ail ddigwyddiad critigol arsylwy</w:t>
      </w:r>
      <w:r>
        <w:rPr>
          <w:rFonts w:ascii="Arial" w:hAnsi="Arial" w:cs="Arial"/>
          <w:sz w:val="24"/>
          <w:szCs w:val="24"/>
        </w:rPr>
        <w:t>d. Gwelir ‘A</w:t>
      </w:r>
      <w:r w:rsidRPr="00652B8A">
        <w:rPr>
          <w:rFonts w:ascii="Arial" w:hAnsi="Arial" w:cs="Arial"/>
          <w:sz w:val="24"/>
          <w:szCs w:val="24"/>
        </w:rPr>
        <w:t>todiad 2’, (tud</w:t>
      </w:r>
      <w:r>
        <w:rPr>
          <w:rFonts w:ascii="Arial" w:hAnsi="Arial" w:cs="Arial"/>
          <w:sz w:val="24"/>
          <w:szCs w:val="24"/>
        </w:rPr>
        <w:t xml:space="preserve"> 24-26</w:t>
      </w:r>
      <w:r w:rsidRPr="00652B8A">
        <w:rPr>
          <w:rFonts w:ascii="Arial" w:hAnsi="Arial" w:cs="Arial"/>
          <w:sz w:val="24"/>
          <w:szCs w:val="24"/>
        </w:rPr>
        <w:t xml:space="preserve">). Y maes astudio cyntaf trafodir ydy iechyd a lles cyn symud ymlaen i’r ail sef asesu ar gyfer dysgu. Yn y gwerthusiad yma, trafodir y cyswllt rhwng y meysydd astudio penodol yma gyda’r dibenion trafodir yn flaenorol </w:t>
      </w:r>
      <w:r w:rsidRPr="00652B8A">
        <w:rPr>
          <w:rFonts w:ascii="Arial" w:hAnsi="Arial" w:cs="Arial"/>
          <w:sz w:val="24"/>
          <w:szCs w:val="24"/>
          <w:lang w:val="en-GB"/>
        </w:rPr>
        <w:t xml:space="preserve">sef i ddatblygu fel </w:t>
      </w:r>
      <w:r w:rsidRPr="00652B8A">
        <w:rPr>
          <w:rFonts w:ascii="Arial" w:hAnsi="Arial" w:cs="Arial"/>
          <w:i/>
          <w:sz w:val="24"/>
          <w:szCs w:val="24"/>
          <w:lang w:val="en-GB"/>
        </w:rPr>
        <w:t xml:space="preserve">‘dysgwyr uchelgeisiol, galluog sy’n barod i ddysgu gydol eu bywydau’ </w:t>
      </w:r>
      <w:r w:rsidRPr="00652B8A">
        <w:rPr>
          <w:rFonts w:ascii="Arial" w:hAnsi="Arial" w:cs="Arial"/>
          <w:sz w:val="24"/>
          <w:szCs w:val="24"/>
          <w:lang w:val="en-GB"/>
        </w:rPr>
        <w:t xml:space="preserve">ac </w:t>
      </w:r>
      <w:r w:rsidRPr="00652B8A">
        <w:rPr>
          <w:rFonts w:ascii="Arial" w:hAnsi="Arial" w:cs="Arial"/>
          <w:i/>
          <w:sz w:val="24"/>
          <w:szCs w:val="24"/>
          <w:lang w:val="en-GB"/>
        </w:rPr>
        <w:t>‘unigolion iach, hyderus sy’n barod i fyw bywyd cyflawn fel aelodau gwerthfawr o gymdeithas’</w:t>
      </w:r>
      <w:r w:rsidRPr="00652B8A">
        <w:rPr>
          <w:rFonts w:ascii="Arial" w:hAnsi="Arial" w:cs="Arial"/>
          <w:sz w:val="24"/>
          <w:szCs w:val="24"/>
          <w:lang w:val="en-GB"/>
        </w:rPr>
        <w:t xml:space="preserve"> (Llywodraeth Cymru, 2020; 11).</w:t>
      </w:r>
    </w:p>
    <w:p w14:paraId="6ECEC3A5" w14:textId="77777777" w:rsidR="00533432" w:rsidRPr="00652B8A" w:rsidRDefault="00533432" w:rsidP="00533432">
      <w:pPr>
        <w:spacing w:line="360" w:lineRule="auto"/>
        <w:rPr>
          <w:rFonts w:ascii="Arial" w:hAnsi="Arial" w:cs="Arial"/>
          <w:sz w:val="24"/>
          <w:szCs w:val="24"/>
        </w:rPr>
      </w:pPr>
      <w:r w:rsidRPr="00652B8A">
        <w:rPr>
          <w:rFonts w:ascii="Arial" w:hAnsi="Arial" w:cs="Arial"/>
          <w:sz w:val="24"/>
          <w:szCs w:val="24"/>
        </w:rPr>
        <w:t>Fel nodir yn y cyflwyniad, dyweda Muhajirah (2020) fod yna pedair prif ddamcaniaeth i’w hystyried wrth ddysgu yn yr ystafell ddosbarth megis adeiladaeth, dyneiddiaeth, ymddygiaeth a gwybyddiaeth. Wrth ystyried y damcaniaethau yma yn gysylltiedig â’r digwyddiad critigol, y prif rai trafodir yn y darn yma ydy’r damcaniaethau adeiladol a dyneiddiol.</w:t>
      </w:r>
    </w:p>
    <w:p w14:paraId="0D347FEA" w14:textId="77777777" w:rsidR="00533432" w:rsidRPr="00652B8A" w:rsidRDefault="00533432" w:rsidP="00533432">
      <w:pPr>
        <w:spacing w:line="360" w:lineRule="auto"/>
        <w:rPr>
          <w:rFonts w:ascii="Arial" w:hAnsi="Arial" w:cs="Arial"/>
          <w:sz w:val="24"/>
          <w:szCs w:val="24"/>
        </w:rPr>
      </w:pPr>
      <w:r w:rsidRPr="00652B8A">
        <w:rPr>
          <w:rFonts w:ascii="Arial" w:hAnsi="Arial" w:cs="Arial"/>
          <w:sz w:val="24"/>
          <w:szCs w:val="24"/>
        </w:rPr>
        <w:t>Felly, o ran yr hyn gwnaeth arwain at y digwyddiad critigol, gweithiodd yr athrawes ddosbarth gydag un grŵp yn bennaf, ac fe wnaeth sgaffaldio dysgu’r plant trwy eu cefnogi a rhoi cymorth iddynt wrth iddynt gyflawni’r dasg. Cefnogir hyn gan Wilson (2014) wrth nodi fod damcaniaeth adeiladol Bruner yn pwysleisio’r pwysigrwydd o sgaffaldio dysgu plant er mwyn annog iddynt ddatblygu ymhellach. Ychwanegir Wass et al (2011) i hyn wrth nodi fod damcaniaeth adeiladol Vygotsky hefyd yn cefnogi’r syniad yma o sgaffaldio dysgu plant, hynny yw, cynorthwyo dysgwyr i gyflawni ymhell y tu hwnt i’w parth gallu cyfredol.</w:t>
      </w:r>
    </w:p>
    <w:p w14:paraId="321BE7EF" w14:textId="77777777" w:rsidR="00533432" w:rsidRPr="00652B8A" w:rsidRDefault="00533432" w:rsidP="00533432">
      <w:pPr>
        <w:spacing w:line="360" w:lineRule="auto"/>
        <w:rPr>
          <w:rFonts w:ascii="Arial" w:hAnsi="Arial" w:cs="Arial"/>
          <w:sz w:val="24"/>
          <w:szCs w:val="24"/>
        </w:rPr>
      </w:pPr>
      <w:r w:rsidRPr="00652B8A">
        <w:rPr>
          <w:rFonts w:ascii="Arial" w:hAnsi="Arial" w:cs="Arial"/>
          <w:sz w:val="24"/>
          <w:szCs w:val="24"/>
        </w:rPr>
        <w:t xml:space="preserve">O ran yr ail grŵp, cafwyd cyngor a chefnogaeth o’r cynorthwyydd dosbarth. Cefnogir hyn gan Blatchford et al (2012) wrth nodi’r pwysigrwydd o gynorthwyydd dosbarth a’u rôl o fewn y dosbarth dysgu. Dywedir eu bod o gymorth mawr i’r rhai mwyaf anghenus, gan eu bod yn gallu cael cymorth un i un. Awgrymir fod hyn bellach yn adeiladu ar hunanhyder y plant hynny. Cefnoga Cunningham (2020) hyn wrth </w:t>
      </w:r>
      <w:r w:rsidRPr="00652B8A">
        <w:rPr>
          <w:rFonts w:ascii="Arial" w:hAnsi="Arial" w:cs="Arial"/>
          <w:sz w:val="24"/>
          <w:szCs w:val="24"/>
        </w:rPr>
        <w:lastRenderedPageBreak/>
        <w:t>bwysleisio’r pwysigrwydd o annog hunanhyder a hunan-barch plant. Ac felly, roedd yn amlwg fod y grŵp yma ynghyd â’r grŵp oedd yn gweithio gyda’r athro ddosbarth yn cael y cymorth oedd angen arnynt.</w:t>
      </w:r>
    </w:p>
    <w:p w14:paraId="739D90F1" w14:textId="77777777" w:rsidR="00533432" w:rsidRPr="00652B8A" w:rsidRDefault="00533432" w:rsidP="00533432">
      <w:pPr>
        <w:spacing w:line="360" w:lineRule="auto"/>
        <w:rPr>
          <w:rFonts w:ascii="Arial" w:hAnsi="Arial" w:cs="Arial"/>
          <w:sz w:val="24"/>
          <w:szCs w:val="24"/>
        </w:rPr>
      </w:pPr>
      <w:r w:rsidRPr="00652B8A">
        <w:rPr>
          <w:rFonts w:ascii="Arial" w:hAnsi="Arial" w:cs="Arial"/>
          <w:sz w:val="24"/>
          <w:szCs w:val="24"/>
        </w:rPr>
        <w:t>Er hynny, gweithiodd y trydydd grŵp yn hollol annibynnol ar ddyfeisiadau digidol megis cyfrifiaduron ac iPad’s. Wrth arsylwi, roedd yn amlwg nad oedd y plant i gyd yn deall yr hyn oedd angen ei gwblhau. Ac felly, o ganlyniad, dyma’r digwyddiad critigol gwerthusir.</w:t>
      </w:r>
    </w:p>
    <w:p w14:paraId="7ECE5493"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rPr>
        <w:t xml:space="preserve">Felly, os edrychwn yn gyntaf ar y maes astudio o iechyd a lles mewn cysylltiad gyda’r digwyddiad critigol, </w:t>
      </w:r>
      <w:r w:rsidRPr="00652B8A">
        <w:rPr>
          <w:rFonts w:ascii="Arial" w:hAnsi="Arial" w:cs="Arial"/>
          <w:sz w:val="24"/>
          <w:szCs w:val="24"/>
          <w:lang w:val="en-GB"/>
        </w:rPr>
        <w:t>noda Moore (2013) ei fod yn hollbwysig i ystyried datblygiad cyfannol plant. Cefnogir hyn gan Llywodraeth Cymru (2008) wrth bwysleisio y dylai TGCH, hynny yw’r defnydd o ddyfeisiadau digidol fel modd o ddysgu yn y digwyddiad critigol fod yn gyfannol i ddysgu ym mhob Maes Dysgu.</w:t>
      </w:r>
      <w:r>
        <w:rPr>
          <w:rFonts w:ascii="Arial" w:hAnsi="Arial" w:cs="Arial"/>
          <w:sz w:val="24"/>
          <w:szCs w:val="24"/>
          <w:lang w:val="en-GB"/>
        </w:rPr>
        <w:t xml:space="preserve"> Yn yr </w:t>
      </w:r>
      <w:proofErr w:type="gramStart"/>
      <w:r>
        <w:rPr>
          <w:rFonts w:ascii="Arial" w:hAnsi="Arial" w:cs="Arial"/>
          <w:sz w:val="24"/>
          <w:szCs w:val="24"/>
          <w:lang w:val="en-GB"/>
        </w:rPr>
        <w:t>un</w:t>
      </w:r>
      <w:proofErr w:type="gramEnd"/>
      <w:r>
        <w:rPr>
          <w:rFonts w:ascii="Arial" w:hAnsi="Arial" w:cs="Arial"/>
          <w:sz w:val="24"/>
          <w:szCs w:val="24"/>
          <w:lang w:val="en-GB"/>
        </w:rPr>
        <w:t xml:space="preserve"> modd, pwysleisia Llywodraeth Cymru (2020) y pwysigrwydd o ddatblygu cymhwysedd digidol.</w:t>
      </w:r>
    </w:p>
    <w:p w14:paraId="4C8F8250"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Dywed McLeod (2018) a Huitt (2007) fod damcaniaeth dyneiddiol Maslow o’r hierarchaeth o anghenion yn pwysleisio’r pwysigrwydd o ystyried datblygiad holistaidd y plentyn. Wrth sicrhau fod anghenion sylfaenol plant yn cael eu cwrdd, byddai hyn bellach yn sicrhau fod plant yn cael y cymorth a’r gefnogaeth sydd angen arnynt er mwyn eu hannog i gyflawni eu potensial llawn. Awgryma hyn y dylai’r athro ddosbarth sicrhau fod plant yn cael y gefnogaeth sydd angen arnynt er mwyn sicrhau cyflwr iechyd a lles da a fydd bellach yn eu galluogi i gwblhau’r dasg yn llwyddiannus. O ganlyniad, byddai hyn yn annog datblygiad a chynnydd y plant. Cefnogir hyn gan Pishere (2015) wrth awgrymu y byddai sicrhau cefnogaeth dda bellach yn sicrhau fod lles plant yn cael ei gefnogi. Yn yr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modd, nodir Mainstone-Cotton (2019) fod cefnogi lles plant yn sylfaen ar gyfer dechrau da mewn bywyd. Atega Moriarty (2018) at hyn wrth bwysleisio fod lles plant yn ganolog i’r Cyfnod Sylfaen yn bennaf, sef oedran y plant arsylwyd. Cefnogir hyn ymhellach gan Lywodraeth Cymru (2015) wrth nodi yn y Ddeddf Llesiant y pwysigrwydd o sicrhau llesiant da ymysg plant a phobl Cymru.</w:t>
      </w:r>
    </w:p>
    <w:p w14:paraId="38871B18"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Dywed y Local Government Association (2014) fod annog plant a phobl ifanc i fod yn uchelgeisiol yn hollbwysig. Ychwanega at hyn wrth nodi fod darparu addysg o ansawdd uchel yn galluogi i unigolion ffynnu, llwyddo ac i gyrraedd eu potensial </w:t>
      </w:r>
      <w:r w:rsidRPr="00652B8A">
        <w:rPr>
          <w:rFonts w:ascii="Arial" w:hAnsi="Arial" w:cs="Arial"/>
          <w:sz w:val="24"/>
          <w:szCs w:val="24"/>
          <w:lang w:val="en-GB"/>
        </w:rPr>
        <w:lastRenderedPageBreak/>
        <w:t xml:space="preserve">llawn. Atega Gentner (2012) at hyn wrth awgrymu y dylai athrawon cefnogi datblygiad plant trwy ddarparu cymorth pan fod angen. Wrth gymryd hyn mewn i ystyriaeth mewn cysylltiad gyda’r digwyddiad critigol arsylwyd, awgrymir ei fod yn bwysig i ddarparu cefnogaeth i holl grwpiau’r dosbarth, boed yn dasgau annibynnol neu beidio. O ganlyniad, byddai hyn yn cefnogi datblygiad bob plentyn. Cysyllta hyn gyda’r diben o ddatblygu fel </w:t>
      </w:r>
      <w:r w:rsidRPr="00652B8A">
        <w:rPr>
          <w:rFonts w:ascii="Arial" w:hAnsi="Arial" w:cs="Arial"/>
          <w:i/>
          <w:sz w:val="24"/>
          <w:szCs w:val="24"/>
          <w:lang w:val="en-GB"/>
        </w:rPr>
        <w:t xml:space="preserve">‘dysgwyr uchelgeisiol, galluog sy’n barod i ddysgu gydol eu bywydau’ </w:t>
      </w:r>
      <w:r w:rsidRPr="00652B8A">
        <w:rPr>
          <w:rFonts w:ascii="Arial" w:hAnsi="Arial" w:cs="Arial"/>
          <w:sz w:val="24"/>
          <w:szCs w:val="24"/>
          <w:lang w:val="en-GB"/>
        </w:rPr>
        <w:t xml:space="preserve">wrth nodi’r pwysigrwydd o annog plant i ddatblygu a gwneud cynnydd er mwyn cyrraedd eu potensial llawn fel unigolion (Llywodraeth Cymru, 2020; 11). </w:t>
      </w:r>
    </w:p>
    <w:p w14:paraId="32272E01"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Awgrymir Brown (2018) os </w:t>
      </w:r>
      <w:proofErr w:type="gramStart"/>
      <w:r w:rsidRPr="00652B8A">
        <w:rPr>
          <w:rFonts w:ascii="Arial" w:hAnsi="Arial" w:cs="Arial"/>
          <w:sz w:val="24"/>
          <w:szCs w:val="24"/>
          <w:lang w:val="en-GB"/>
        </w:rPr>
        <w:t>nad</w:t>
      </w:r>
      <w:proofErr w:type="gramEnd"/>
      <w:r w:rsidRPr="00652B8A">
        <w:rPr>
          <w:rFonts w:ascii="Arial" w:hAnsi="Arial" w:cs="Arial"/>
          <w:sz w:val="24"/>
          <w:szCs w:val="24"/>
          <w:lang w:val="en-GB"/>
        </w:rPr>
        <w:t xml:space="preserve"> ydyw plant yn cael y gefnogaeth sydd angen arnynt, gellir hyn gael effaith negyddol ar eu hiechyd a’u lles. Dywedir y dylid sicrhau fod ysgolion yn cael cefnogaeth i adeiladu amgylcheddau ysgol gyfan a fydd bellach yn eu galluogi i annog plant i lwyddo ac i gyrraedd eu potensial llawn. Cefnogir hyn gan The Children’s Society (2012) wrth nodi ei fod yn hollbwysig i roi ffocws penodol ar les plant er mwyn sicrhau dealltwriaeth dda ohono a fydd bellach yn ein galluogi i wybod sut i’w cefnogi.</w:t>
      </w:r>
    </w:p>
    <w:p w14:paraId="241C9E61"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rPr>
        <w:t xml:space="preserve">Er hynny, gwrthgyferbynnir gyda’r hyn dywed Scrivener (2012) wrth nodi nad ydyw plant eisiau teimlo o dan bwysau os ydy’r athro yn arsylwi ac yn gwrando’n astud ar y plant wrth gwblhau’r dasg. Cefnogir hyn gan Sylvester (2016) wrth nodi fod damcaniaeth Montessorri yn pwysleisio’r pwysigrwydd o annog plant i ddatblygu eu hannibyniaeth wrth iddynt dyfu sydd yn cefnogi cynllun wers yr athro ddosbarth. Yn yr un modd, pwysleisir Llywodraeth Cymru (2020) a Donaldson (2015) y pwysigrwydd o ddarparu cyfleoedd i blant ddatblygu eu hannibyniaeth. Cred </w:t>
      </w:r>
      <w:r w:rsidRPr="00652B8A">
        <w:rPr>
          <w:rFonts w:ascii="Arial" w:hAnsi="Arial" w:cs="Arial"/>
          <w:sz w:val="24"/>
          <w:szCs w:val="24"/>
          <w:lang w:val="en-GB"/>
        </w:rPr>
        <w:t>Fraser a Blichen (2007) fod iechyd meddwl da yn ganolog i ddatblygiad plant a bod yr elfen yma o annibyniaeth yn chwarae rôl hollbwysig. Cefnogir Whitebread et al (2005) hyn wrth bwysleisio’r pwysigrwydd o hybu annibyniaeth mewn dosbarthiadau’r Blynyddoedd Cynnar. Cysyllta hyn gyda’r diben o ddatblygu fel ‘</w:t>
      </w:r>
      <w:r w:rsidRPr="00652B8A">
        <w:rPr>
          <w:rFonts w:ascii="Arial" w:hAnsi="Arial" w:cs="Arial"/>
          <w:i/>
          <w:sz w:val="24"/>
          <w:szCs w:val="24"/>
          <w:lang w:val="en-GB"/>
        </w:rPr>
        <w:t xml:space="preserve">unigolion iach, hyderus sy’n barod i fyw bywyd cyflawn fel aelodau gwerthfawr o gymdeithas’ </w:t>
      </w:r>
      <w:r w:rsidRPr="00652B8A">
        <w:rPr>
          <w:rFonts w:ascii="Arial" w:hAnsi="Arial" w:cs="Arial"/>
          <w:sz w:val="24"/>
          <w:szCs w:val="24"/>
          <w:lang w:val="en-GB"/>
        </w:rPr>
        <w:t>wrth awgrymu’r syniad yma o annibyniaeth er mwyn dyfu i fod yn unigolion hyderus (Llywodraeth Cymru, 2020; 11).</w:t>
      </w:r>
    </w:p>
    <w:p w14:paraId="78F4A3AF"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Felly, mae’n amlwg fod angen annog i blant ddatblygu’r elfen yma o annibyniaeth ac wrth ofyn i’r plant i weithio’n annibynnol ar y cyfrifiaduron, datblygodd hyn eu hannibyniaeth. Er hynny, fel noda Van Der Stuyf (2002), mae’n bwysig ein bod yn </w:t>
      </w:r>
      <w:r w:rsidRPr="00652B8A">
        <w:rPr>
          <w:rFonts w:ascii="Arial" w:hAnsi="Arial" w:cs="Arial"/>
          <w:sz w:val="24"/>
          <w:szCs w:val="24"/>
          <w:lang w:val="en-GB"/>
        </w:rPr>
        <w:lastRenderedPageBreak/>
        <w:t xml:space="preserve">sgaffaldio dysgu plentyn er mwyn eu cynorthwyo i gyrraedd eu potensial llawn, ac felly, awgrymir y dylai athrawon i </w:t>
      </w:r>
      <w:proofErr w:type="gramStart"/>
      <w:r w:rsidRPr="00652B8A">
        <w:rPr>
          <w:rFonts w:ascii="Arial" w:hAnsi="Arial" w:cs="Arial"/>
          <w:sz w:val="24"/>
          <w:szCs w:val="24"/>
          <w:lang w:val="en-GB"/>
        </w:rPr>
        <w:t>gael</w:t>
      </w:r>
      <w:proofErr w:type="gramEnd"/>
      <w:r w:rsidRPr="00652B8A">
        <w:rPr>
          <w:rFonts w:ascii="Arial" w:hAnsi="Arial" w:cs="Arial"/>
          <w:sz w:val="24"/>
          <w:szCs w:val="24"/>
          <w:lang w:val="en-GB"/>
        </w:rPr>
        <w:t xml:space="preserve"> cydbwysedd o’r ddwy elfen yma.</w:t>
      </w:r>
    </w:p>
    <w:p w14:paraId="5C387678"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Yn ail, symudwn ymlaen i drafod yr ail faes dysgu o asesu ar gyfer dysgu. Pwysleisia Llywodraeth Cymru (2010) y pwysigrwydd o asesu ar gyfer dysgu yn effeithiol er mwyn sicrhau gwell ansawdd o addysg i blant. Ychwanega at hyn wrth nodi’r pwysigrwydd o ddeall y rheswm tu ôl i ddewis strategaeth addysgu benodol. Awgryma fod gwaith grŵp yn ddull effeithiol er mwyn gwella ansawdd yr addysg darparir i blant. Ychwanega at hyn wrth nodi ei fod yn hollbwysig i sicrhau fod barn bob plentyn yn cael ei hystyried a’i werthfawrogi. Cefnogir hyn gan Lywodraeth Cymru (2019 b) a Chomisiynydd Plant Cymru (2020) wrth nodi yn erthygl rhif 12 yng Nghonfensiwn y Cenhedloedd Unedig ar Hawliau’r Plentyn sy’n nodi’r hawl sydd gan blant i gael rhannu eu barn mewn penderfyniadau sydd yn eu cynnwys ac i gael rhywun i wrando arnynt.</w:t>
      </w:r>
    </w:p>
    <w:p w14:paraId="7D25CA35"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Dywed Grŵp Diwygio Asesu (2002) y dylai athrawon cydnabod fod asesu ar gyfer dysgu yn hollbwysig er mwyn addysgu yn effeithiol o fewn yr ystafell ddosbarth. Atega Gwe Gogledd (2019) at hyn wrth nodi fod asesu ar gyfer dysgu yn annog cynnydd disgyblion. Cefnogir hyn gan Gomisiynydd Plant Cymru (2020) wrth nodi yn erthygl rhif 3 o’r CCUHP y dylai pob dewis sydd yn cael ei wneud fod yn benderfyniad yn seiliedig ar yr hyn sydd orau i’r plentyn. Yn yr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modd, pwysleisia O’Neill (2009) a Grigg (2013) ei fod yn hollbwysig i ddefnyddio dulliau addysgu yn effeithiol o fewn yr ystafell ddosbarth er mwyn sicrhau fod plant yn dysgu, datblygu ac yn llwyddo mewn bywyd. Yn yr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modd, pwysleisir y pwysigrwydd yma o annog plant i gyflawni eu potensial yn y Cwricwlwm i Gymru wrth nodi eu bwriad i ddatblygu</w:t>
      </w:r>
      <w:r w:rsidRPr="00652B8A">
        <w:rPr>
          <w:rFonts w:ascii="Arial" w:hAnsi="Arial" w:cs="Arial"/>
          <w:i/>
          <w:sz w:val="24"/>
          <w:szCs w:val="24"/>
          <w:lang w:val="en-GB"/>
        </w:rPr>
        <w:t xml:space="preserve"> ‘dysgwyr uchelgeisiol, galluog sy’n barod i ddysgu gydol eu bywydau’ </w:t>
      </w:r>
      <w:r>
        <w:rPr>
          <w:rFonts w:ascii="Arial" w:hAnsi="Arial" w:cs="Arial"/>
          <w:sz w:val="24"/>
          <w:szCs w:val="24"/>
          <w:lang w:val="en-GB"/>
        </w:rPr>
        <w:t xml:space="preserve">wrth integreiddio’r elfen yma o gymhwysedd digidol </w:t>
      </w:r>
      <w:r w:rsidRPr="00652B8A">
        <w:rPr>
          <w:rFonts w:ascii="Arial" w:hAnsi="Arial" w:cs="Arial"/>
          <w:sz w:val="24"/>
          <w:szCs w:val="24"/>
          <w:lang w:val="en-GB"/>
        </w:rPr>
        <w:t>(Llywodraeth Cymru, 2020; 11).</w:t>
      </w:r>
    </w:p>
    <w:p w14:paraId="2DCB53AF"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Dywed Shabani et al (2010) fod damcaniaeth adeiladol Vygotsky o’r Parth Datblygiad Procsimol (PDP) yn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o’r damcaniaethau mwyaf dylanwadol o ran sut ydy plant yn dysgu, hynny yw, y ffordd asesir athrawon dysgu plant. Yn yr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modd, noda Llywodraeth Cymru (2010) fod Vygotsky yn un o’r damcaniaethau mwyaf arwyddocaol yn gysylltiedig â’r ffordd y mae plant yn dysgu. Mynna Roosevelt (2008) mai bwriad defnyddio’r damcaniaeth yma i liwio’r ffordd addysgir plant ydy i gadw’r dysgwyr yn eu PDP </w:t>
      </w:r>
      <w:proofErr w:type="gramStart"/>
      <w:r w:rsidRPr="00652B8A">
        <w:rPr>
          <w:rFonts w:ascii="Arial" w:hAnsi="Arial" w:cs="Arial"/>
          <w:sz w:val="24"/>
          <w:szCs w:val="24"/>
          <w:lang w:val="en-GB"/>
        </w:rPr>
        <w:t>mor</w:t>
      </w:r>
      <w:proofErr w:type="gramEnd"/>
      <w:r w:rsidRPr="00652B8A">
        <w:rPr>
          <w:rFonts w:ascii="Arial" w:hAnsi="Arial" w:cs="Arial"/>
          <w:sz w:val="24"/>
          <w:szCs w:val="24"/>
          <w:lang w:val="en-GB"/>
        </w:rPr>
        <w:t xml:space="preserve"> hir â phosib. Ychwanega at hyn wrth nodi dylai cynnig </w:t>
      </w:r>
      <w:r w:rsidRPr="00652B8A">
        <w:rPr>
          <w:rFonts w:ascii="Arial" w:hAnsi="Arial" w:cs="Arial"/>
          <w:sz w:val="24"/>
          <w:szCs w:val="24"/>
          <w:lang w:val="en-GB"/>
        </w:rPr>
        <w:lastRenderedPageBreak/>
        <w:t>tasgau lle darparir cyfleoedd i blant ddatrys problemau eu hunain, cyn troi at gyfoedion neu’r athro dosbarth am gymorth. Cefnogir hyn gan Cole a Cole (2001) wrth nodi fod y cymorth a’r gefnogaeth darparir mond yn mynd ychydig tu hwnt i gymhwysedd cyfredol y dysgwr.</w:t>
      </w:r>
    </w:p>
    <w:p w14:paraId="6C5620EF" w14:textId="77777777" w:rsidR="00533432" w:rsidRPr="00652B8A" w:rsidRDefault="00533432" w:rsidP="00533432">
      <w:pPr>
        <w:spacing w:line="360" w:lineRule="auto"/>
        <w:rPr>
          <w:rFonts w:ascii="Arial" w:hAnsi="Arial" w:cs="Arial"/>
          <w:sz w:val="24"/>
          <w:szCs w:val="24"/>
          <w:u w:val="single"/>
          <w:lang w:val="en-GB"/>
        </w:rPr>
      </w:pPr>
      <w:r w:rsidRPr="00652B8A">
        <w:rPr>
          <w:rFonts w:ascii="Arial" w:hAnsi="Arial" w:cs="Arial"/>
          <w:sz w:val="24"/>
          <w:szCs w:val="24"/>
          <w:lang w:val="en-GB"/>
        </w:rPr>
        <w:t xml:space="preserve">Cred Brain (2000) fod damcaniaeth adeiladol Bruner wedi cael dylanwad ar y ffordd y </w:t>
      </w:r>
      <w:proofErr w:type="gramStart"/>
      <w:r w:rsidRPr="00652B8A">
        <w:rPr>
          <w:rFonts w:ascii="Arial" w:hAnsi="Arial" w:cs="Arial"/>
          <w:sz w:val="24"/>
          <w:szCs w:val="24"/>
          <w:lang w:val="en-GB"/>
        </w:rPr>
        <w:t>mae</w:t>
      </w:r>
      <w:proofErr w:type="gramEnd"/>
      <w:r w:rsidRPr="00652B8A">
        <w:rPr>
          <w:rFonts w:ascii="Arial" w:hAnsi="Arial" w:cs="Arial"/>
          <w:sz w:val="24"/>
          <w:szCs w:val="24"/>
          <w:lang w:val="en-GB"/>
        </w:rPr>
        <w:t xml:space="preserve"> athrawon yn addysgu mewn ysgolion. Er hynny, noda fod Vygtosky wedi cael dylanwad mwy arwyddocaol wrth roi fwy o bwyslais ar yr ochr cymdeithasol o ddatblygiad plant. Noda fod damcaniaeth Piaget yn gweld y plentyn fel gwyddonydd actif sydd yn dysgu o’u hamgylchedd, tra bod damcaniaeth Vygotsky yn gweld y plentyn fel cyfranogwyr sydd yn cymryd dysgu o’r hyn sydd yn eu cwmpasu. Cefnogir hyn gan Lywodraeth Cymru (2020) wrth nodi’r pwysigrwydd o blant fod yn gyfranogwyr mentrus o fewn y pedwar diben. Felly, mae’n amlwg fod yr hyn sydd o amgylch y plentyn yn cael dylanwad mawr ar yr hyn maent yn ei ddysgu. Mae’n hollbwysig i ystyried dulliau o addysgu hynny yw, yr elfen yma o asesu ar gyfer dysgu er mwyn sicrhau ein bod yn cefnogi dysgu a datblygiad plant. O ganlyniad, byddai hyn bellach yn eu galluogi i ffynnu ac i lwyddo mewn bywyd (Llywodraeth Cymru, 2010).</w:t>
      </w:r>
    </w:p>
    <w:p w14:paraId="3F3A7227"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Nesaf, adfyfyrir fel modd o werthuso’r camau nesaf. Dywed Finlay (2008) mai dysgu trwy brofiad ydy ymarfer adfyfyriol. I ategu, noda Cambridge Assessment International Education (dim dyddiad) fod modeli Kolb a Gibbs yn aml yn cael eu defnyddio fel modd o adfyfyrio er mwyn gwerthuso ac i wella. Pwysleisia Raschick et al (1997) a Vince (1998) fod model Kolb yn hollbwysig ac wedi cael dylanwad mawr ar y ffordd y </w:t>
      </w:r>
      <w:proofErr w:type="gramStart"/>
      <w:r w:rsidRPr="00652B8A">
        <w:rPr>
          <w:rFonts w:ascii="Arial" w:hAnsi="Arial" w:cs="Arial"/>
          <w:sz w:val="24"/>
          <w:szCs w:val="24"/>
          <w:lang w:val="en-GB"/>
        </w:rPr>
        <w:t>mae</w:t>
      </w:r>
      <w:proofErr w:type="gramEnd"/>
      <w:r w:rsidRPr="00652B8A">
        <w:rPr>
          <w:rFonts w:ascii="Arial" w:hAnsi="Arial" w:cs="Arial"/>
          <w:sz w:val="24"/>
          <w:szCs w:val="24"/>
          <w:lang w:val="en-GB"/>
        </w:rPr>
        <w:t xml:space="preserve"> ymarferwyr yn rheoli addysg a datblygiad. Pwysleisia Gibbs (2003) fod model Gibbs yn hollbwysig i’w hystyried er mwyn galluogi i ymarferwyr adfyfyrio er mwyn eu cynorthwyo i addysgu’n effeithiol. Cefnogir hyn gan Grigg (2013) wrth nodi ei fod yn hollbwysig i athrawon fod yn fyfyriol ac yn hunanfeirniadol. Felly, mae’n amlwg ei fod yn hollbwysig i ystyried y modeli arddull dysgu yma wrth werthuso’r camau nesaf.</w:t>
      </w:r>
    </w:p>
    <w:p w14:paraId="403A096D"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Wrth ystyried yr holl ffactorau yma trafodir yn flaenorol, galluogir i werthuso’r camau nesaf er mwyn sicrhau datblygiad a chynnydd pellach i’r plant ynghyd â </w:t>
      </w:r>
      <w:proofErr w:type="gramStart"/>
      <w:r w:rsidRPr="00652B8A">
        <w:rPr>
          <w:rFonts w:ascii="Arial" w:hAnsi="Arial" w:cs="Arial"/>
          <w:sz w:val="24"/>
          <w:szCs w:val="24"/>
          <w:lang w:val="en-GB"/>
        </w:rPr>
        <w:t>fy</w:t>
      </w:r>
      <w:proofErr w:type="gramEnd"/>
      <w:r w:rsidRPr="00652B8A">
        <w:rPr>
          <w:rFonts w:ascii="Arial" w:hAnsi="Arial" w:cs="Arial"/>
          <w:sz w:val="24"/>
          <w:szCs w:val="24"/>
          <w:lang w:val="en-GB"/>
        </w:rPr>
        <w:t xml:space="preserve"> natblygiad proffesiynol i. Felly, wrth ystyried datblygiad y plant yn gysylltiedig gyda’r digwyddiad </w:t>
      </w:r>
      <w:r w:rsidR="00D21623">
        <w:rPr>
          <w:rFonts w:ascii="Arial" w:hAnsi="Arial" w:cs="Arial"/>
          <w:sz w:val="24"/>
          <w:szCs w:val="24"/>
          <w:lang w:val="en-GB"/>
        </w:rPr>
        <w:t>critigol, ceir</w:t>
      </w:r>
      <w:r w:rsidRPr="00652B8A">
        <w:rPr>
          <w:rFonts w:ascii="Arial" w:hAnsi="Arial" w:cs="Arial"/>
          <w:sz w:val="24"/>
          <w:szCs w:val="24"/>
          <w:lang w:val="en-GB"/>
        </w:rPr>
        <w:t xml:space="preserve"> amryw o elfennau gellir ei hystyried wrth adfyfyrio ar y camau nesaf.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w:t>
      </w:r>
      <w:r w:rsidRPr="00652B8A">
        <w:rPr>
          <w:rFonts w:ascii="Arial" w:hAnsi="Arial" w:cs="Arial"/>
          <w:sz w:val="24"/>
          <w:szCs w:val="24"/>
          <w:lang w:val="en-GB"/>
        </w:rPr>
        <w:lastRenderedPageBreak/>
        <w:t xml:space="preserve">o’r elfennau yma ydy os oes digon o arweiniad wedi cael ei roi i’r plant cyn cychwyn ar y dasg. Dywed Barile (dim dyddiad) fod rhoi cyfarwyddiadau clir i blant yn effeithio ar eu llwyddiant. Atega at hyn wrth nodi fod y weithred hon yn galluogi i’r dysgwyr ymgysylltu gyda’r deunyddiau yn fwy effeithiol sydd bellach yn arwain at brofiadau gwell. Byddai hyn wedi sicrhau fod y plant yn aros ar dasg, yn cwblhau’r hyn gofynnir a bellach yn datblygu. Cefnogir hyn gan Ur (1991) wrth nodi fod cyfarwyddiadau yn ffactor hollbwysig sydd yn gallu gwneud y gwahaniaeth rhwng gwers sy’n llwyddo neu’n methu. Atega Wragg a Wood (1984) at hyn wrth nodi fod dysgwyr yn gweld y gallu i gyflwyno cyfarwyddiadau clir fel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o’r rhinweddau pwysicaf o athro da, ac felly mae hyn yn rhywbeth y byddai’n rhaid i fi ystyried. Awgryma Scrivener (2012) os oes nifer fawr o blant wedi camddeall y dasg neu’n ansicr o’r hyn sydd angen ei gwblhau, gellir gofyn i’r plant i droi eu sylw atoch er mwyn ail-egluro’r dasg. Wrth wneud hyn, gellir dangos i’r plant enghraifft o sut i’w wneud er mwyn atgyfnerthu a sicrhau dealltwriaeth y plant. Yn yr </w:t>
      </w:r>
      <w:proofErr w:type="gramStart"/>
      <w:r w:rsidRPr="00652B8A">
        <w:rPr>
          <w:rFonts w:ascii="Arial" w:hAnsi="Arial" w:cs="Arial"/>
          <w:sz w:val="24"/>
          <w:szCs w:val="24"/>
          <w:lang w:val="en-GB"/>
        </w:rPr>
        <w:t>un</w:t>
      </w:r>
      <w:proofErr w:type="gramEnd"/>
      <w:r w:rsidRPr="00652B8A">
        <w:rPr>
          <w:rFonts w:ascii="Arial" w:hAnsi="Arial" w:cs="Arial"/>
          <w:sz w:val="24"/>
          <w:szCs w:val="24"/>
          <w:lang w:val="en-GB"/>
        </w:rPr>
        <w:t xml:space="preserve"> modd, dyweda Ware a Johnson (2013) fod modelu yn hollbwysig ac yn ddull effeithiol ar gyfer addysgu a dysgu plant. Cefnogir hyn gan Bandura et al (2013) wrth nodi fod damcaniaeth dysgu cymdeithasol Bandura o’r ‘Bobo Doll’ yn pwysleisio fod plant yn aml yn copϊo’r hyn maent yn arsylwi, ac felly, awgrymir fod y syniad yma o fodelu yn bwysig er mwyn i blant ei ailadrodd pan yn ei wneud yn annibynnol.</w:t>
      </w:r>
    </w:p>
    <w:p w14:paraId="0D886A7A"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Felly, wrth ystyried datblygiad proffesiynol yn gysylltiedig gyda’r digwyddiad critigol yma, awgrymir ei fod yn bwysig i sicrhau fod y plant yn deall yr hyn sydd angen cyflawni cyn mynd ati i gwblhau’r dasg. I ategu, byddai’n syniad da i arsylwi ar gynnydd plant tua hanner ffordd trwy’r wers er mwyn sicrhau eu bod ar y llwybr cywir. Dyweda Kelly (2020) a Raising Children Network (2020) fod anogaeth yn hollbwysig gan fod profiadau a chanlyniadau cadarnhaol bellach yn annog plant i barhau i ddatblygu, er gwaethaf rhwystrau. Cefnogir hyn gan Bain et al (2002) wrth nodi fod y gallu i addasu yn hollbwysig. Wrth wneud hyn byddai bellach yn cefnogi eu datblygiad ac yn eu hannog i lwyddo. Er hynny, cred ei fod yn bwysig i’r athro dosbarth </w:t>
      </w:r>
      <w:proofErr w:type="gramStart"/>
      <w:r w:rsidRPr="00652B8A">
        <w:rPr>
          <w:rFonts w:ascii="Arial" w:hAnsi="Arial" w:cs="Arial"/>
          <w:sz w:val="24"/>
          <w:szCs w:val="24"/>
          <w:lang w:val="en-GB"/>
        </w:rPr>
        <w:t>gael</w:t>
      </w:r>
      <w:proofErr w:type="gramEnd"/>
      <w:r w:rsidRPr="00652B8A">
        <w:rPr>
          <w:rFonts w:ascii="Arial" w:hAnsi="Arial" w:cs="Arial"/>
          <w:sz w:val="24"/>
          <w:szCs w:val="24"/>
          <w:lang w:val="en-GB"/>
        </w:rPr>
        <w:t xml:space="preserve"> y gallu i gynllunio ac addasu’n gyson.</w:t>
      </w:r>
    </w:p>
    <w:p w14:paraId="45696F8F"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Nodir Mizell (2010) wrth adfyfyrio, galluogir i unigolion ddatblygu’n broffesiynol. Atega at hyn wrth nodi fod y datblygiad proffesiynol mwyaf effeithiol yn golygu cydweithio a rhyngweithio gyda gweddill aelodau’r tîm, hynny yw, staff yr ysgol er mwyn sicrhau fod anghenion eu dygwyr yn cael eu cwrdd. Dywed fod gweithio yn </w:t>
      </w:r>
      <w:r w:rsidRPr="00652B8A">
        <w:rPr>
          <w:rFonts w:ascii="Arial" w:hAnsi="Arial" w:cs="Arial"/>
          <w:sz w:val="24"/>
          <w:szCs w:val="24"/>
          <w:lang w:val="en-GB"/>
        </w:rPr>
        <w:lastRenderedPageBreak/>
        <w:t>effeithiol gyda chyd-weithwyr yn galluogi i broblemau cael eu datrys sydd o ganlyniad yn sicr</w:t>
      </w:r>
      <w:r>
        <w:rPr>
          <w:rFonts w:ascii="Arial" w:hAnsi="Arial" w:cs="Arial"/>
          <w:sz w:val="24"/>
          <w:szCs w:val="24"/>
          <w:lang w:val="en-GB"/>
        </w:rPr>
        <w:t>hau fod pob disgybl yn llwyddo</w:t>
      </w:r>
      <w:r w:rsidRPr="00652B8A">
        <w:rPr>
          <w:rFonts w:ascii="Arial" w:hAnsi="Arial" w:cs="Arial"/>
          <w:sz w:val="24"/>
          <w:szCs w:val="24"/>
          <w:lang w:val="en-GB"/>
        </w:rPr>
        <w:t>. Hynny yw, wrth gyfathrebu’n effeithiol gyda’r cynorthwyydd dosbarth, y tro nesaf cynhalir gwers debyg, gellir sicrhau fwy o gefnogaeth i’r plant er mwyn eu cynorthwyo i gwblhau’r d</w:t>
      </w:r>
      <w:r>
        <w:rPr>
          <w:rFonts w:ascii="Arial" w:hAnsi="Arial" w:cs="Arial"/>
          <w:sz w:val="24"/>
          <w:szCs w:val="24"/>
          <w:lang w:val="en-GB"/>
        </w:rPr>
        <w:t>asg</w:t>
      </w:r>
      <w:r w:rsidRPr="00652B8A">
        <w:rPr>
          <w:rFonts w:ascii="Arial" w:hAnsi="Arial" w:cs="Arial"/>
          <w:sz w:val="24"/>
          <w:szCs w:val="24"/>
          <w:lang w:val="en-GB"/>
        </w:rPr>
        <w:t xml:space="preserve"> yn llwyddiannus. Cefnogir hyn gan Charlesworth (2010) a Queens University of Charlotte (2020) wrth bwysleisio fod datblygiad parhaus yn galluogi i unigolion bellach ddatblygu eu sgiliau a fydd o ganlyniad yn eu gwneud yn fwy llwyddiannus yn eu swydd.</w:t>
      </w:r>
    </w:p>
    <w:p w14:paraId="78E9A55A"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Fel nodir Cambridge Assessment International Education (dim dyddiad), mae’n amlwg ei fod yn hollbwysig i adfyfyrio ar ymarfer er mwyn ein galluogi i werthuso ac i wella. Felly, wrth gymryd yr holl elfennau yma mewn i ystyriaeth, byddai hyn yn </w:t>
      </w:r>
      <w:proofErr w:type="gramStart"/>
      <w:r w:rsidRPr="00652B8A">
        <w:rPr>
          <w:rFonts w:ascii="Arial" w:hAnsi="Arial" w:cs="Arial"/>
          <w:sz w:val="24"/>
          <w:szCs w:val="24"/>
          <w:lang w:val="en-GB"/>
        </w:rPr>
        <w:t>fy</w:t>
      </w:r>
      <w:proofErr w:type="gramEnd"/>
      <w:r w:rsidRPr="00652B8A">
        <w:rPr>
          <w:rFonts w:ascii="Arial" w:hAnsi="Arial" w:cs="Arial"/>
          <w:sz w:val="24"/>
          <w:szCs w:val="24"/>
          <w:lang w:val="en-GB"/>
        </w:rPr>
        <w:t xml:space="preserve"> nghynorthwyo i ddatblygu ar fy natblygiad proffesiynol a fydd bellach yn fy ngalluogi i fod yn athro llwyddiannus.</w:t>
      </w:r>
    </w:p>
    <w:p w14:paraId="367956D2" w14:textId="77777777" w:rsidR="00533432" w:rsidRPr="00652B8A"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Felly, i gloi, fel nodir Llywodraeth Cymru (2010), mae’n amlwg ei fod yn hollbwysig i adfyfyrio ar ymarfer ac i’w werthuso yn gyson er mwyn sicrhau datblygiad parhaus. Fel trafodir yn flaenorol, noda Brookfield (1990) mai digwyddiad critigol yw digwyddiad </w:t>
      </w:r>
      <w:proofErr w:type="gramStart"/>
      <w:r w:rsidRPr="00652B8A">
        <w:rPr>
          <w:rFonts w:ascii="Arial" w:hAnsi="Arial" w:cs="Arial"/>
          <w:sz w:val="24"/>
          <w:szCs w:val="24"/>
          <w:lang w:val="en-GB"/>
        </w:rPr>
        <w:t>na</w:t>
      </w:r>
      <w:proofErr w:type="gramEnd"/>
      <w:r w:rsidRPr="00652B8A">
        <w:rPr>
          <w:rFonts w:ascii="Arial" w:hAnsi="Arial" w:cs="Arial"/>
          <w:sz w:val="24"/>
          <w:szCs w:val="24"/>
          <w:lang w:val="en-GB"/>
        </w:rPr>
        <w:t xml:space="preserve"> ragwelir sy’n digwydd o fewn y dosbarth dysgu a gellir ei ddefnyddio er mwyn adfyfyrio ar ymarfer. Wrth ymgymryd yn y fath yma o arsylwad, dywed Joshi (2018) fod y dull yma’n cynorthwyo athrawon i ddatblygu’n broffesiynol. Felly, fel noda Tripp (1993), </w:t>
      </w:r>
      <w:proofErr w:type="gramStart"/>
      <w:r w:rsidRPr="00652B8A">
        <w:rPr>
          <w:rFonts w:ascii="Arial" w:hAnsi="Arial" w:cs="Arial"/>
          <w:sz w:val="24"/>
          <w:szCs w:val="24"/>
          <w:lang w:val="en-GB"/>
        </w:rPr>
        <w:t>mae</w:t>
      </w:r>
      <w:proofErr w:type="gramEnd"/>
      <w:r w:rsidRPr="00652B8A">
        <w:rPr>
          <w:rFonts w:ascii="Arial" w:hAnsi="Arial" w:cs="Arial"/>
          <w:sz w:val="24"/>
          <w:szCs w:val="24"/>
          <w:lang w:val="en-GB"/>
        </w:rPr>
        <w:t xml:space="preserve"> digwyddiadau critigol yn hollbwysig ar gyfer gwella arfer, ac felly’n hanfodol bwysig i athrawon ystyried fel dull er mwyn adfyfyrio a hunan adlewyrchu. O ganlyniad, byddai hyn bellach yn galluogi athrawon i gyrraedd y Safonau Proffesiynol ar gyfer Addysgu ac Arweinyddiaeth (Llywodraeth Cymru, 2019 a).</w:t>
      </w:r>
    </w:p>
    <w:p w14:paraId="68048A22" w14:textId="77777777" w:rsidR="005A543C" w:rsidRPr="00533432" w:rsidRDefault="00533432" w:rsidP="00533432">
      <w:pPr>
        <w:spacing w:line="360" w:lineRule="auto"/>
        <w:rPr>
          <w:rFonts w:ascii="Arial" w:hAnsi="Arial" w:cs="Arial"/>
          <w:sz w:val="24"/>
          <w:szCs w:val="24"/>
          <w:lang w:val="en-GB"/>
        </w:rPr>
      </w:pPr>
      <w:r w:rsidRPr="00652B8A">
        <w:rPr>
          <w:rFonts w:ascii="Arial" w:hAnsi="Arial" w:cs="Arial"/>
          <w:sz w:val="24"/>
          <w:szCs w:val="24"/>
          <w:lang w:val="en-GB"/>
        </w:rPr>
        <w:t xml:space="preserve">Fel trafodir yn flaenorol, dywed Bain et al (2002), fod y gallu i addasu yn effeithiol yn elfen hollbwysig i’w hystyried er mwyn bod yn athro llwyddiannus. Wrth i’r cwricwlwm </w:t>
      </w:r>
      <w:proofErr w:type="gramStart"/>
      <w:r w:rsidRPr="00652B8A">
        <w:rPr>
          <w:rFonts w:ascii="Arial" w:hAnsi="Arial" w:cs="Arial"/>
          <w:sz w:val="24"/>
          <w:szCs w:val="24"/>
          <w:lang w:val="en-GB"/>
        </w:rPr>
        <w:t>gael</w:t>
      </w:r>
      <w:proofErr w:type="gramEnd"/>
      <w:r w:rsidRPr="00652B8A">
        <w:rPr>
          <w:rFonts w:ascii="Arial" w:hAnsi="Arial" w:cs="Arial"/>
          <w:sz w:val="24"/>
          <w:szCs w:val="24"/>
          <w:lang w:val="en-GB"/>
        </w:rPr>
        <w:t xml:space="preserve"> ei diweddaru, mae’r elfen yma o addasu yn bwysicach fyth gan fod y gallu i’w ddefnyddio yn effeithiol bellach yn mynd i gynorthwyo i athrawon gyrraedd nôd y Cwricwlwm i Gymru sef gwella addysg ar draws Cymru gyfan. Er mwyn gwneud hyn, mae’n rhaid sicrhau fod athrawon ledled Cymru yn adeiladu ar eu datblygiad proffesiynol. Byddai hyn bellach yn sicrhau eu bod yn darparu’r cyngor a’r </w:t>
      </w:r>
      <w:r w:rsidRPr="00652B8A">
        <w:rPr>
          <w:rFonts w:ascii="Arial" w:hAnsi="Arial" w:cs="Arial"/>
          <w:sz w:val="24"/>
          <w:szCs w:val="24"/>
          <w:lang w:val="en-GB"/>
        </w:rPr>
        <w:lastRenderedPageBreak/>
        <w:t>gefnogaeth sydd angen ar ddysgwyr er mwyn eu hannog i ffynnu, llwyddo a chyrraedd eu potensial llawn fel unigolion (Llywodraeth Cymru, 2020).</w:t>
      </w:r>
    </w:p>
    <w:sectPr w:rsidR="005A543C" w:rsidRPr="00533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C057DE"/>
    <w:multiLevelType w:val="multilevel"/>
    <w:tmpl w:val="336E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432"/>
    <w:rsid w:val="00094290"/>
    <w:rsid w:val="00394D4E"/>
    <w:rsid w:val="00533432"/>
    <w:rsid w:val="00D21623"/>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A966D"/>
  <w15:chartTrackingRefBased/>
  <w15:docId w15:val="{67F161E3-76E4-42C1-93B8-11AECC51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4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3992</Words>
  <Characters>22759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Mai Richards</dc:creator>
  <cp:keywords/>
  <dc:description/>
  <cp:lastModifiedBy>Beca Mai Richards</cp:lastModifiedBy>
  <cp:revision>1</cp:revision>
  <dcterms:created xsi:type="dcterms:W3CDTF">2020-10-26T15:40:00Z</dcterms:created>
  <dcterms:modified xsi:type="dcterms:W3CDTF">2020-10-26T16:01:00Z</dcterms:modified>
</cp:coreProperties>
</file>