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lineRule="auto" w:line="360"/>
        <w:jc w:val="center"/>
        <w:rPr>
          <w:rFonts w:ascii="Times New Roman" w:cs="Times New Roman" w:eastAsia="Times New Roman" w:hAnsi="Times New Roman"/>
          <w:sz w:val="24"/>
          <w:szCs w:val="24"/>
        </w:rPr>
      </w:pPr>
    </w:p>
    <w:p>
      <w:pPr>
        <w:pStyle w:val="style0"/>
        <w:spacing w:lineRule="auto" w:line="360"/>
        <w:jc w:val="center"/>
        <w:rPr>
          <w:rFonts w:ascii="Times New Roman" w:cs="Times New Roman" w:eastAsia="Times New Roman" w:hAnsi="Times New Roman"/>
          <w:sz w:val="24"/>
          <w:szCs w:val="24"/>
        </w:rPr>
      </w:pPr>
    </w:p>
    <w:p>
      <w:pPr>
        <w:pStyle w:val="style0"/>
        <w:spacing w:lineRule="auto" w:line="360"/>
        <w:jc w:val="center"/>
        <w:rPr>
          <w:rFonts w:ascii="Times New Roman" w:cs="Times New Roman" w:eastAsia="Times New Roman" w:hAnsi="Times New Roman"/>
          <w:sz w:val="24"/>
          <w:szCs w:val="24"/>
        </w:rPr>
      </w:pPr>
    </w:p>
    <w:p>
      <w:pPr>
        <w:pStyle w:val="style0"/>
        <w:spacing w:lineRule="auto" w:line="360"/>
        <w:jc w:val="center"/>
        <w:rPr>
          <w:rFonts w:ascii="Times New Roman" w:cs="Times New Roman" w:eastAsia="Times New Roman" w:hAnsi="Times New Roman"/>
          <w:sz w:val="24"/>
          <w:szCs w:val="24"/>
        </w:rPr>
      </w:pPr>
    </w:p>
    <w:p>
      <w:pPr>
        <w:pStyle w:val="style0"/>
        <w:spacing w:lineRule="auto" w:line="360"/>
        <w:jc w:val="center"/>
        <w:rPr>
          <w:rFonts w:ascii="Times New Roman" w:cs="Times New Roman" w:eastAsia="Times New Roman" w:hAnsi="Times New Roman"/>
          <w:sz w:val="24"/>
          <w:szCs w:val="24"/>
        </w:rPr>
      </w:pPr>
    </w:p>
    <w:p>
      <w:pPr>
        <w:pStyle w:val="style0"/>
        <w:spacing w:lineRule="auto" w:line="360"/>
        <w:jc w:val="center"/>
        <w:rPr>
          <w:rFonts w:ascii="Times New Roman" w:cs="Times New Roman" w:eastAsia="Times New Roman" w:hAnsi="Times New Roman"/>
          <w:sz w:val="24"/>
          <w:szCs w:val="24"/>
        </w:rPr>
      </w:pPr>
    </w:p>
    <w:p>
      <w:pPr>
        <w:pStyle w:val="style0"/>
        <w:spacing w:lineRule="auto" w:line="360"/>
        <w:jc w:val="center"/>
        <w:rPr>
          <w:rFonts w:ascii="Times New Roman" w:cs="Times New Roman" w:eastAsia="Times New Roman" w:hAnsi="Times New Roman"/>
          <w:sz w:val="24"/>
          <w:szCs w:val="24"/>
        </w:rPr>
      </w:pPr>
    </w:p>
    <w:p>
      <w:pPr>
        <w:pStyle w:val="style0"/>
        <w:spacing w:lineRule="auto" w:line="360"/>
        <w:jc w:val="center"/>
        <w:rPr>
          <w:rFonts w:ascii="Times New Roman" w:cs="Times New Roman" w:eastAsia="Times New Roman" w:hAnsi="Times New Roman"/>
          <w:b/>
          <w:sz w:val="32"/>
          <w:szCs w:val="32"/>
        </w:rPr>
      </w:pPr>
      <w:r>
        <w:rPr>
          <w:rFonts w:ascii="Times New Roman" w:cs="Times New Roman" w:eastAsia="Times New Roman" w:hAnsi="Times New Roman"/>
          <w:b/>
          <w:sz w:val="32"/>
          <w:szCs w:val="32"/>
        </w:rPr>
        <w:t xml:space="preserve">VOLTA CORPORATION PERFORMANCE MANAGEMENT </w:t>
      </w:r>
    </w:p>
    <w:p>
      <w:pPr>
        <w:pStyle w:val="style0"/>
        <w:spacing w:lineRule="auto" w:line="360"/>
        <w:jc w:val="center"/>
        <w:rPr>
          <w:rFonts w:ascii="Times New Roman" w:cs="Times New Roman" w:eastAsia="Times New Roman" w:hAnsi="Times New Roman"/>
          <w:b/>
          <w:sz w:val="28"/>
          <w:szCs w:val="28"/>
        </w:rPr>
      </w:pPr>
      <w:r>
        <w:rPr>
          <w:rFonts w:ascii="Times New Roman" w:cs="Times New Roman" w:eastAsia="Times New Roman" w:hAnsi="Times New Roman"/>
          <w:b/>
          <w:sz w:val="28"/>
          <w:szCs w:val="28"/>
        </w:rPr>
        <w:t>Student Name:</w:t>
      </w:r>
    </w:p>
    <w:p>
      <w:pPr>
        <w:pStyle w:val="style0"/>
        <w:spacing w:lineRule="auto" w:line="360"/>
        <w:jc w:val="center"/>
        <w:rPr>
          <w:rFonts w:ascii="Times New Roman" w:cs="Times New Roman" w:eastAsia="Times New Roman" w:hAnsi="Times New Roman"/>
          <w:b/>
          <w:sz w:val="28"/>
          <w:szCs w:val="28"/>
        </w:rPr>
      </w:pPr>
      <w:r>
        <w:rPr>
          <w:rFonts w:ascii="Times New Roman" w:cs="Times New Roman" w:eastAsia="Times New Roman" w:hAnsi="Times New Roman"/>
          <w:b/>
          <w:sz w:val="28"/>
          <w:szCs w:val="28"/>
        </w:rPr>
        <w:t xml:space="preserve">Word Count: </w:t>
      </w:r>
      <w:r>
        <w:rPr>
          <w:rFonts w:ascii="Times New Roman" w:cs="Times New Roman" w:eastAsia="Times New Roman" w:hAnsi="Times New Roman"/>
          <w:b/>
          <w:sz w:val="28"/>
          <w:szCs w:val="28"/>
        </w:rPr>
        <w:t>2500</w:t>
      </w:r>
    </w:p>
    <w:p>
      <w:pPr>
        <w:pStyle w:val="style0"/>
        <w:spacing w:lineRule="auto" w:line="360"/>
        <w:jc w:val="center"/>
        <w:rPr>
          <w:rFonts w:ascii="Times New Roman" w:cs="Times New Roman" w:eastAsia="Times New Roman" w:hAnsi="Times New Roman"/>
          <w:b/>
          <w:sz w:val="28"/>
          <w:szCs w:val="28"/>
        </w:rPr>
      </w:pPr>
      <w:r>
        <w:rPr>
          <w:rFonts w:ascii="Times New Roman" w:cs="Times New Roman" w:eastAsia="Times New Roman" w:hAnsi="Times New Roman"/>
          <w:b/>
          <w:sz w:val="28"/>
          <w:szCs w:val="28"/>
        </w:rPr>
        <w:t>Roll No.</w:t>
      </w:r>
    </w:p>
    <w:p>
      <w:pPr>
        <w:pStyle w:val="style0"/>
        <w:spacing w:lineRule="auto" w:line="360"/>
        <w:jc w:val="center"/>
        <w:rPr>
          <w:rFonts w:ascii="Times New Roman" w:cs="Times New Roman" w:eastAsia="Times New Roman" w:hAnsi="Times New Roman"/>
          <w:b/>
          <w:sz w:val="28"/>
          <w:szCs w:val="28"/>
        </w:rPr>
      </w:pPr>
      <w:r>
        <w:rPr>
          <w:rFonts w:ascii="Times New Roman" w:cs="Times New Roman" w:eastAsia="Times New Roman" w:hAnsi="Times New Roman"/>
          <w:b/>
          <w:sz w:val="28"/>
          <w:szCs w:val="28"/>
        </w:rPr>
        <w:t>University Name:</w:t>
      </w:r>
    </w:p>
    <w:p>
      <w:pPr>
        <w:pStyle w:val="style0"/>
        <w:rPr>
          <w:rFonts w:ascii="Times New Roman" w:cs="Times New Roman" w:eastAsia="Times New Roman" w:hAnsi="Times New Roman"/>
          <w:b/>
          <w:sz w:val="28"/>
          <w:szCs w:val="28"/>
        </w:rPr>
      </w:pPr>
    </w:p>
    <w:p>
      <w:pPr>
        <w:pStyle w:val="style0"/>
        <w:rPr>
          <w:rFonts w:ascii="Times New Roman" w:cs="Times New Roman" w:eastAsia="Times New Roman" w:hAnsi="Times New Roman"/>
          <w:b/>
          <w:sz w:val="28"/>
          <w:szCs w:val="28"/>
          <w:lang w:val="en-US" w:eastAsia="en-US"/>
        </w:rPr>
      </w:pPr>
      <w:r>
        <w:rPr>
          <w:rFonts w:ascii="Times New Roman" w:cs="Times New Roman" w:eastAsia="Times New Roman" w:hAnsi="Times New Roman"/>
          <w:b/>
          <w:sz w:val="28"/>
          <w:szCs w:val="28"/>
        </w:rPr>
        <w:br w:type="page"/>
      </w:r>
    </w:p>
    <w:p>
      <w:pPr>
        <w:pStyle w:val="style0"/>
        <w:spacing w:lineRule="auto" w:line="360"/>
        <w:rPr>
          <w:rFonts w:ascii="Times New Roman" w:cs="Times New Roman" w:eastAsia="Times New Roman" w:hAnsi="Times New Roman"/>
          <w:b/>
          <w:sz w:val="28"/>
          <w:szCs w:val="28"/>
        </w:rPr>
      </w:pPr>
    </w:p>
    <w:p>
      <w:pPr>
        <w:pStyle w:val="style266"/>
        <w:jc w:val="center"/>
        <w:rPr>
          <w:rFonts w:ascii="Times New Roman" w:cs="Times New Roman" w:hAnsi="Times New Roman"/>
          <w:b/>
          <w:bCs/>
          <w:color w:val="auto"/>
          <w:sz w:val="28"/>
          <w:szCs w:val="28"/>
        </w:rPr>
      </w:pPr>
      <w:r>
        <w:rPr>
          <w:rFonts w:ascii="Times New Roman" w:cs="Times New Roman" w:hAnsi="Times New Roman"/>
          <w:b/>
          <w:bCs/>
          <w:color w:val="auto"/>
          <w:sz w:val="28"/>
          <w:szCs w:val="28"/>
        </w:rPr>
        <w:t>Contents</w:t>
      </w:r>
    </w:p>
    <w:p>
      <w:pPr>
        <w:pStyle w:val="style19"/>
        <w:rPr>
          <w:rFonts w:ascii="Times New Roman" w:cs="Times New Roman" w:eastAsia="宋体" w:hAnsi="Times New Roman"/>
          <w:noProof/>
          <w:lang w:val="en-IN"/>
        </w:rPr>
      </w:pPr>
      <w:r>
        <w:rPr>
          <w:rFonts w:ascii="Times New Roman" w:cs="Times New Roman" w:hAnsi="Times New Roman"/>
        </w:rPr>
        <w:fldChar w:fldCharType="begin"/>
      </w:r>
      <w:r>
        <w:rPr>
          <w:rFonts w:ascii="Times New Roman" w:cs="Times New Roman" w:hAnsi="Times New Roman"/>
        </w:rPr>
        <w:instrText xml:space="preserve"> TOC \o "1-3" \h \z \u </w:instrText>
      </w:r>
      <w:r>
        <w:rPr>
          <w:rFonts w:ascii="Times New Roman" w:cs="Times New Roman" w:hAnsi="Times New Roman"/>
        </w:rPr>
        <w:fldChar w:fldCharType="separate"/>
      </w:r>
      <w:r>
        <w:rPr/>
        <w:fldChar w:fldCharType="begin"/>
      </w:r>
      <w:r>
        <w:instrText xml:space="preserve"> HYPERLINK \l "_Toc144217448" </w:instrText>
      </w:r>
      <w:r>
        <w:rPr/>
        <w:fldChar w:fldCharType="separate"/>
      </w:r>
      <w:r>
        <w:rPr>
          <w:rStyle w:val="style85"/>
          <w:rFonts w:ascii="Times New Roman" w:cs="Times New Roman" w:hAnsi="Times New Roman"/>
          <w:noProof/>
          <w:color w:val="auto"/>
        </w:rPr>
        <w:t>Abstract</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_Toc144217448 \h </w:instrText>
      </w:r>
      <w:r>
        <w:rPr>
          <w:rFonts w:ascii="Times New Roman" w:cs="Times New Roman" w:hAnsi="Times New Roman"/>
          <w:noProof/>
          <w:webHidden/>
        </w:rPr>
        <w:fldChar w:fldCharType="separate"/>
      </w:r>
      <w:r>
        <w:rPr>
          <w:rFonts w:ascii="Times New Roman" w:cs="Times New Roman" w:hAnsi="Times New Roman"/>
          <w:noProof/>
          <w:webHidden/>
        </w:rPr>
        <w:t>3</w:t>
      </w:r>
      <w:r>
        <w:rPr>
          <w:rFonts w:ascii="Times New Roman" w:cs="Times New Roman" w:hAnsi="Times New Roman"/>
          <w:noProof/>
          <w:webHidden/>
        </w:rPr>
        <w:fldChar w:fldCharType="end"/>
      </w:r>
      <w:r>
        <w:rPr/>
        <w:fldChar w:fldCharType="end"/>
      </w:r>
    </w:p>
    <w:p>
      <w:pPr>
        <w:pStyle w:val="style19"/>
        <w:rPr>
          <w:rFonts w:ascii="Times New Roman" w:cs="Times New Roman" w:eastAsia="宋体" w:hAnsi="Times New Roman"/>
          <w:noProof/>
          <w:lang w:val="en-IN"/>
        </w:rPr>
      </w:pPr>
      <w:r>
        <w:rPr/>
        <w:fldChar w:fldCharType="begin"/>
      </w:r>
      <w:r>
        <w:instrText xml:space="preserve"> HYPERLINK \l "_Toc144217449" </w:instrText>
      </w:r>
      <w:r>
        <w:rPr/>
        <w:fldChar w:fldCharType="separate"/>
      </w:r>
      <w:r>
        <w:rPr>
          <w:rStyle w:val="style85"/>
          <w:rFonts w:ascii="Times New Roman" w:cs="Times New Roman" w:hAnsi="Times New Roman"/>
          <w:noProof/>
          <w:color w:val="auto"/>
          <w:lang w:val="en-US" w:eastAsia="en-US"/>
        </w:rPr>
        <w:t>Introduction</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_Toc144217449 \h </w:instrText>
      </w:r>
      <w:r>
        <w:rPr>
          <w:rFonts w:ascii="Times New Roman" w:cs="Times New Roman" w:hAnsi="Times New Roman"/>
          <w:noProof/>
          <w:webHidden/>
        </w:rPr>
        <w:fldChar w:fldCharType="separate"/>
      </w:r>
      <w:r>
        <w:rPr>
          <w:rFonts w:ascii="Times New Roman" w:cs="Times New Roman" w:hAnsi="Times New Roman"/>
          <w:noProof/>
          <w:webHidden/>
        </w:rPr>
        <w:t>5</w:t>
      </w:r>
      <w:r>
        <w:rPr>
          <w:rFonts w:ascii="Times New Roman" w:cs="Times New Roman" w:hAnsi="Times New Roman"/>
          <w:noProof/>
          <w:webHidden/>
        </w:rPr>
        <w:fldChar w:fldCharType="end"/>
      </w:r>
      <w:r>
        <w:rPr/>
        <w:fldChar w:fldCharType="end"/>
      </w:r>
    </w:p>
    <w:p>
      <w:pPr>
        <w:pStyle w:val="style19"/>
        <w:rPr>
          <w:rFonts w:ascii="Times New Roman" w:cs="Times New Roman" w:eastAsia="宋体" w:hAnsi="Times New Roman"/>
          <w:noProof/>
          <w:lang w:val="en-IN"/>
        </w:rPr>
      </w:pPr>
      <w:r>
        <w:rPr/>
        <w:fldChar w:fldCharType="begin"/>
      </w:r>
      <w:r>
        <w:instrText xml:space="preserve"> HYPERLINK \l "_Toc144217450" </w:instrText>
      </w:r>
      <w:r>
        <w:rPr/>
        <w:fldChar w:fldCharType="separate"/>
      </w:r>
      <w:r>
        <w:rPr>
          <w:rStyle w:val="style85"/>
          <w:rFonts w:ascii="Times New Roman" w:cs="Times New Roman" w:hAnsi="Times New Roman"/>
          <w:noProof/>
          <w:color w:val="auto"/>
          <w:lang w:val="en-US" w:eastAsia="en-US"/>
        </w:rPr>
        <w:t>Definition of Enterprise and Entrepreneurship</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_Toc144217450 \h </w:instrText>
      </w:r>
      <w:r>
        <w:rPr>
          <w:rFonts w:ascii="Times New Roman" w:cs="Times New Roman" w:hAnsi="Times New Roman"/>
          <w:noProof/>
          <w:webHidden/>
        </w:rPr>
        <w:fldChar w:fldCharType="separate"/>
      </w:r>
      <w:r>
        <w:rPr>
          <w:rFonts w:ascii="Times New Roman" w:cs="Times New Roman" w:hAnsi="Times New Roman"/>
          <w:noProof/>
          <w:webHidden/>
        </w:rPr>
        <w:t>5</w:t>
      </w:r>
      <w:r>
        <w:rPr>
          <w:rFonts w:ascii="Times New Roman" w:cs="Times New Roman" w:hAnsi="Times New Roman"/>
          <w:noProof/>
          <w:webHidden/>
        </w:rPr>
        <w:fldChar w:fldCharType="end"/>
      </w:r>
      <w:r>
        <w:rPr/>
        <w:fldChar w:fldCharType="end"/>
      </w:r>
    </w:p>
    <w:p>
      <w:pPr>
        <w:pStyle w:val="style19"/>
        <w:rPr>
          <w:rFonts w:ascii="Times New Roman" w:cs="Times New Roman" w:eastAsia="宋体" w:hAnsi="Times New Roman"/>
          <w:noProof/>
          <w:lang w:val="en-IN"/>
        </w:rPr>
      </w:pPr>
      <w:r>
        <w:rPr/>
        <w:fldChar w:fldCharType="begin"/>
      </w:r>
      <w:r>
        <w:instrText xml:space="preserve"> HYPERLINK \l "_Toc144217451" </w:instrText>
      </w:r>
      <w:r>
        <w:rPr/>
        <w:fldChar w:fldCharType="separate"/>
      </w:r>
      <w:r>
        <w:rPr>
          <w:rStyle w:val="style85"/>
          <w:rFonts w:ascii="Times New Roman" w:cs="Times New Roman" w:hAnsi="Times New Roman"/>
          <w:noProof/>
          <w:color w:val="auto"/>
          <w:lang w:val="en-US" w:eastAsia="en-US"/>
        </w:rPr>
        <w:t>Conceptual Foundation to Enterprise and Entrepreneurship with Examples</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_Toc144217451 \h </w:instrText>
      </w:r>
      <w:r>
        <w:rPr>
          <w:rFonts w:ascii="Times New Roman" w:cs="Times New Roman" w:hAnsi="Times New Roman"/>
          <w:noProof/>
          <w:webHidden/>
        </w:rPr>
        <w:fldChar w:fldCharType="separate"/>
      </w:r>
      <w:r>
        <w:rPr>
          <w:rFonts w:ascii="Times New Roman" w:cs="Times New Roman" w:hAnsi="Times New Roman"/>
          <w:noProof/>
          <w:webHidden/>
        </w:rPr>
        <w:t>6</w:t>
      </w:r>
      <w:r>
        <w:rPr>
          <w:rFonts w:ascii="Times New Roman" w:cs="Times New Roman" w:hAnsi="Times New Roman"/>
          <w:noProof/>
          <w:webHidden/>
        </w:rPr>
        <w:fldChar w:fldCharType="end"/>
      </w:r>
      <w:r>
        <w:rPr/>
        <w:fldChar w:fldCharType="end"/>
      </w:r>
    </w:p>
    <w:p>
      <w:pPr>
        <w:pStyle w:val="style19"/>
        <w:rPr>
          <w:rFonts w:ascii="Times New Roman" w:cs="Times New Roman" w:eastAsia="宋体" w:hAnsi="Times New Roman"/>
          <w:noProof/>
          <w:lang w:val="en-IN"/>
        </w:rPr>
      </w:pPr>
      <w:r>
        <w:rPr/>
        <w:fldChar w:fldCharType="begin"/>
      </w:r>
      <w:r>
        <w:instrText xml:space="preserve"> HYPERLINK \l "_Toc144217452" </w:instrText>
      </w:r>
      <w:r>
        <w:rPr/>
        <w:fldChar w:fldCharType="separate"/>
      </w:r>
      <w:r>
        <w:rPr>
          <w:rStyle w:val="style85"/>
          <w:rFonts w:ascii="Times New Roman" w:cs="Times New Roman" w:hAnsi="Times New Roman"/>
          <w:noProof/>
          <w:color w:val="auto"/>
          <w:lang w:val="en-US" w:eastAsia="en-US"/>
        </w:rPr>
        <w:t>The environmental theory of entrepreneurship</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_Toc144217452 \h </w:instrText>
      </w:r>
      <w:r>
        <w:rPr>
          <w:rFonts w:ascii="Times New Roman" w:cs="Times New Roman" w:hAnsi="Times New Roman"/>
          <w:noProof/>
          <w:webHidden/>
        </w:rPr>
        <w:fldChar w:fldCharType="separate"/>
      </w:r>
      <w:r>
        <w:rPr>
          <w:rFonts w:ascii="Times New Roman" w:cs="Times New Roman" w:hAnsi="Times New Roman"/>
          <w:noProof/>
          <w:webHidden/>
        </w:rPr>
        <w:t>7</w:t>
      </w:r>
      <w:r>
        <w:rPr>
          <w:rFonts w:ascii="Times New Roman" w:cs="Times New Roman" w:hAnsi="Times New Roman"/>
          <w:noProof/>
          <w:webHidden/>
        </w:rPr>
        <w:fldChar w:fldCharType="end"/>
      </w:r>
      <w:r>
        <w:rPr/>
        <w:fldChar w:fldCharType="end"/>
      </w:r>
    </w:p>
    <w:p>
      <w:pPr>
        <w:pStyle w:val="style19"/>
        <w:rPr>
          <w:rFonts w:ascii="Times New Roman" w:cs="Times New Roman" w:eastAsia="宋体" w:hAnsi="Times New Roman"/>
          <w:noProof/>
          <w:lang w:val="en-IN"/>
        </w:rPr>
      </w:pPr>
      <w:r>
        <w:rPr/>
        <w:fldChar w:fldCharType="begin"/>
      </w:r>
      <w:r>
        <w:instrText xml:space="preserve"> HYPERLINK \l "_Toc144217453" </w:instrText>
      </w:r>
      <w:r>
        <w:rPr/>
        <w:fldChar w:fldCharType="separate"/>
      </w:r>
      <w:r>
        <w:rPr>
          <w:rStyle w:val="style85"/>
          <w:rFonts w:ascii="Times New Roman" w:cs="Times New Roman" w:hAnsi="Times New Roman"/>
          <w:noProof/>
          <w:color w:val="auto"/>
          <w:lang w:val="en-US" w:eastAsia="en-US"/>
        </w:rPr>
        <w:t>Analysis and Critical Evaluation of concepts of enterprise and entrepreneurship from the perspective of an entrepreneur with literature backup</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_Toc144217453 \h </w:instrText>
      </w:r>
      <w:r>
        <w:rPr>
          <w:rFonts w:ascii="Times New Roman" w:cs="Times New Roman" w:hAnsi="Times New Roman"/>
          <w:noProof/>
          <w:webHidden/>
        </w:rPr>
        <w:fldChar w:fldCharType="separate"/>
      </w:r>
      <w:r>
        <w:rPr>
          <w:rFonts w:ascii="Times New Roman" w:cs="Times New Roman" w:hAnsi="Times New Roman"/>
          <w:noProof/>
          <w:webHidden/>
        </w:rPr>
        <w:t>8</w:t>
      </w:r>
      <w:r>
        <w:rPr>
          <w:rFonts w:ascii="Times New Roman" w:cs="Times New Roman" w:hAnsi="Times New Roman"/>
          <w:noProof/>
          <w:webHidden/>
        </w:rPr>
        <w:fldChar w:fldCharType="end"/>
      </w:r>
      <w:r>
        <w:rPr/>
        <w:fldChar w:fldCharType="end"/>
      </w:r>
    </w:p>
    <w:p>
      <w:pPr>
        <w:pStyle w:val="style19"/>
        <w:rPr>
          <w:rFonts w:ascii="Times New Roman" w:cs="Times New Roman" w:eastAsia="宋体" w:hAnsi="Times New Roman"/>
          <w:noProof/>
          <w:lang w:val="en-IN"/>
        </w:rPr>
      </w:pPr>
      <w:r>
        <w:rPr/>
        <w:fldChar w:fldCharType="begin"/>
      </w:r>
      <w:r>
        <w:instrText xml:space="preserve"> HYPERLINK \l "_Toc144217454" </w:instrText>
      </w:r>
      <w:r>
        <w:rPr/>
        <w:fldChar w:fldCharType="separate"/>
      </w:r>
      <w:r>
        <w:rPr>
          <w:rStyle w:val="style85"/>
          <w:rFonts w:ascii="Times New Roman" w:cs="Times New Roman" w:hAnsi="Times New Roman"/>
          <w:noProof/>
          <w:color w:val="auto"/>
          <w:lang w:val="en-US" w:eastAsia="en-US"/>
        </w:rPr>
        <w:t>Conceptual foundation of personality traits theories with examples</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_Toc144217454 \h </w:instrText>
      </w:r>
      <w:r>
        <w:rPr>
          <w:rFonts w:ascii="Times New Roman" w:cs="Times New Roman" w:hAnsi="Times New Roman"/>
          <w:noProof/>
          <w:webHidden/>
        </w:rPr>
        <w:fldChar w:fldCharType="separate"/>
      </w:r>
      <w:r>
        <w:rPr>
          <w:rFonts w:ascii="Times New Roman" w:cs="Times New Roman" w:hAnsi="Times New Roman"/>
          <w:noProof/>
          <w:webHidden/>
        </w:rPr>
        <w:t>8</w:t>
      </w:r>
      <w:r>
        <w:rPr>
          <w:rFonts w:ascii="Times New Roman" w:cs="Times New Roman" w:hAnsi="Times New Roman"/>
          <w:noProof/>
          <w:webHidden/>
        </w:rPr>
        <w:fldChar w:fldCharType="end"/>
      </w:r>
      <w:r>
        <w:rPr/>
        <w:fldChar w:fldCharType="end"/>
      </w:r>
    </w:p>
    <w:p>
      <w:pPr>
        <w:pStyle w:val="style19"/>
        <w:rPr>
          <w:rFonts w:ascii="Times New Roman" w:cs="Times New Roman" w:eastAsia="宋体" w:hAnsi="Times New Roman"/>
          <w:noProof/>
          <w:lang w:val="en-IN"/>
        </w:rPr>
      </w:pPr>
      <w:r>
        <w:rPr/>
        <w:fldChar w:fldCharType="begin"/>
      </w:r>
      <w:r>
        <w:instrText xml:space="preserve"> HYPERLINK \l "_Toc144217455" </w:instrText>
      </w:r>
      <w:r>
        <w:rPr/>
        <w:fldChar w:fldCharType="separate"/>
      </w:r>
      <w:r>
        <w:rPr>
          <w:rStyle w:val="style85"/>
          <w:rFonts w:ascii="Times New Roman" w:cs="Times New Roman" w:hAnsi="Times New Roman"/>
          <w:noProof/>
          <w:color w:val="auto"/>
          <w:lang w:val="en-US" w:eastAsia="en-US"/>
        </w:rPr>
        <w:t>Critical evaluation of traits, characteristics, attributes, and motivations of entrepreneurs</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_Toc144217455 \h </w:instrText>
      </w:r>
      <w:r>
        <w:rPr>
          <w:rFonts w:ascii="Times New Roman" w:cs="Times New Roman" w:hAnsi="Times New Roman"/>
          <w:noProof/>
          <w:webHidden/>
        </w:rPr>
        <w:fldChar w:fldCharType="separate"/>
      </w:r>
      <w:r>
        <w:rPr>
          <w:rFonts w:ascii="Times New Roman" w:cs="Times New Roman" w:hAnsi="Times New Roman"/>
          <w:noProof/>
          <w:webHidden/>
        </w:rPr>
        <w:t>10</w:t>
      </w:r>
      <w:r>
        <w:rPr>
          <w:rFonts w:ascii="Times New Roman" w:cs="Times New Roman" w:hAnsi="Times New Roman"/>
          <w:noProof/>
          <w:webHidden/>
        </w:rPr>
        <w:fldChar w:fldCharType="end"/>
      </w:r>
      <w:r>
        <w:rPr/>
        <w:fldChar w:fldCharType="end"/>
      </w:r>
    </w:p>
    <w:p>
      <w:pPr>
        <w:pStyle w:val="style19"/>
        <w:rPr>
          <w:rFonts w:ascii="Times New Roman" w:cs="Times New Roman" w:eastAsia="宋体" w:hAnsi="Times New Roman"/>
          <w:noProof/>
          <w:lang w:val="en-IN"/>
        </w:rPr>
      </w:pPr>
      <w:r>
        <w:rPr/>
        <w:fldChar w:fldCharType="begin"/>
      </w:r>
      <w:r>
        <w:instrText xml:space="preserve"> HYPERLINK \l "_Toc144217456" </w:instrText>
      </w:r>
      <w:r>
        <w:rPr/>
        <w:fldChar w:fldCharType="separate"/>
      </w:r>
      <w:r>
        <w:rPr>
          <w:rStyle w:val="style85"/>
          <w:rFonts w:ascii="Times New Roman" w:cs="Times New Roman" w:hAnsi="Times New Roman"/>
          <w:noProof/>
          <w:color w:val="auto"/>
          <w:lang w:val="en-US" w:eastAsia="en-US"/>
        </w:rPr>
        <w:t>Analysis and Critical analysis of 'For profit' and 'Not for profit' small organizations with relevant examples</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_Toc144217456 \h </w:instrText>
      </w:r>
      <w:r>
        <w:rPr>
          <w:rFonts w:ascii="Times New Roman" w:cs="Times New Roman" w:hAnsi="Times New Roman"/>
          <w:noProof/>
          <w:webHidden/>
        </w:rPr>
        <w:fldChar w:fldCharType="separate"/>
      </w:r>
      <w:r>
        <w:rPr>
          <w:rFonts w:ascii="Times New Roman" w:cs="Times New Roman" w:hAnsi="Times New Roman"/>
          <w:noProof/>
          <w:webHidden/>
        </w:rPr>
        <w:t>11</w:t>
      </w:r>
      <w:r>
        <w:rPr>
          <w:rFonts w:ascii="Times New Roman" w:cs="Times New Roman" w:hAnsi="Times New Roman"/>
          <w:noProof/>
          <w:webHidden/>
        </w:rPr>
        <w:fldChar w:fldCharType="end"/>
      </w:r>
      <w:r>
        <w:rPr/>
        <w:fldChar w:fldCharType="end"/>
      </w:r>
    </w:p>
    <w:p>
      <w:pPr>
        <w:pStyle w:val="style19"/>
        <w:rPr>
          <w:rFonts w:ascii="Times New Roman" w:cs="Times New Roman" w:eastAsia="宋体" w:hAnsi="Times New Roman"/>
          <w:noProof/>
          <w:lang w:val="en-IN"/>
        </w:rPr>
      </w:pPr>
      <w:r>
        <w:rPr/>
        <w:fldChar w:fldCharType="begin"/>
      </w:r>
      <w:r>
        <w:instrText xml:space="preserve"> HYPERLINK \l "_Toc144217457" </w:instrText>
      </w:r>
      <w:r>
        <w:rPr/>
        <w:fldChar w:fldCharType="separate"/>
      </w:r>
      <w:r>
        <w:rPr>
          <w:rStyle w:val="style85"/>
          <w:rFonts w:ascii="Times New Roman" w:cs="Times New Roman" w:hAnsi="Times New Roman"/>
          <w:noProof/>
          <w:color w:val="auto"/>
          <w:lang w:val="en-US" w:eastAsia="en-US"/>
        </w:rPr>
        <w:t>Key Characteristics and Motives</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_Toc144217457 \h </w:instrText>
      </w:r>
      <w:r>
        <w:rPr>
          <w:rFonts w:ascii="Times New Roman" w:cs="Times New Roman" w:hAnsi="Times New Roman"/>
          <w:noProof/>
          <w:webHidden/>
        </w:rPr>
        <w:fldChar w:fldCharType="separate"/>
      </w:r>
      <w:r>
        <w:rPr>
          <w:rFonts w:ascii="Times New Roman" w:cs="Times New Roman" w:hAnsi="Times New Roman"/>
          <w:noProof/>
          <w:webHidden/>
        </w:rPr>
        <w:t>11</w:t>
      </w:r>
      <w:r>
        <w:rPr>
          <w:rFonts w:ascii="Times New Roman" w:cs="Times New Roman" w:hAnsi="Times New Roman"/>
          <w:noProof/>
          <w:webHidden/>
        </w:rPr>
        <w:fldChar w:fldCharType="end"/>
      </w:r>
      <w:r>
        <w:rPr/>
        <w:fldChar w:fldCharType="end"/>
      </w:r>
    </w:p>
    <w:p>
      <w:pPr>
        <w:pStyle w:val="style19"/>
        <w:rPr>
          <w:rFonts w:ascii="Times New Roman" w:cs="Times New Roman" w:eastAsia="宋体" w:hAnsi="Times New Roman"/>
          <w:noProof/>
          <w:lang w:val="en-IN"/>
        </w:rPr>
      </w:pPr>
      <w:r>
        <w:rPr/>
        <w:fldChar w:fldCharType="begin"/>
      </w:r>
      <w:r>
        <w:instrText xml:space="preserve"> HYPERLINK \l "_Toc144217458" </w:instrText>
      </w:r>
      <w:r>
        <w:rPr/>
        <w:fldChar w:fldCharType="separate"/>
      </w:r>
      <w:r>
        <w:rPr>
          <w:rStyle w:val="style85"/>
          <w:rFonts w:ascii="Times New Roman" w:cs="Times New Roman" w:hAnsi="Times New Roman"/>
          <w:noProof/>
          <w:color w:val="auto"/>
          <w:lang w:val="en-US" w:eastAsia="en-US"/>
        </w:rPr>
        <w:t>Entrepreneurs' Beliefs and Values</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_Toc144217458 \h </w:instrText>
      </w:r>
      <w:r>
        <w:rPr>
          <w:rFonts w:ascii="Times New Roman" w:cs="Times New Roman" w:hAnsi="Times New Roman"/>
          <w:noProof/>
          <w:webHidden/>
        </w:rPr>
        <w:fldChar w:fldCharType="separate"/>
      </w:r>
      <w:r>
        <w:rPr>
          <w:rFonts w:ascii="Times New Roman" w:cs="Times New Roman" w:hAnsi="Times New Roman"/>
          <w:noProof/>
          <w:webHidden/>
        </w:rPr>
        <w:t>12</w:t>
      </w:r>
      <w:r>
        <w:rPr>
          <w:rFonts w:ascii="Times New Roman" w:cs="Times New Roman" w:hAnsi="Times New Roman"/>
          <w:noProof/>
          <w:webHidden/>
        </w:rPr>
        <w:fldChar w:fldCharType="end"/>
      </w:r>
      <w:r>
        <w:rPr/>
        <w:fldChar w:fldCharType="end"/>
      </w:r>
    </w:p>
    <w:p>
      <w:pPr>
        <w:pStyle w:val="style19"/>
        <w:rPr>
          <w:rFonts w:ascii="Times New Roman" w:cs="Times New Roman" w:eastAsia="宋体" w:hAnsi="Times New Roman"/>
          <w:noProof/>
          <w:lang w:val="en-IN"/>
        </w:rPr>
      </w:pPr>
      <w:r>
        <w:rPr/>
        <w:fldChar w:fldCharType="begin"/>
      </w:r>
      <w:r>
        <w:instrText xml:space="preserve"> HYPERLINK \l "_Toc144217459" </w:instrText>
      </w:r>
      <w:r>
        <w:rPr/>
        <w:fldChar w:fldCharType="separate"/>
      </w:r>
      <w:r>
        <w:rPr>
          <w:rStyle w:val="style85"/>
          <w:rFonts w:ascii="Times New Roman" w:cs="Times New Roman" w:hAnsi="Times New Roman"/>
          <w:noProof/>
          <w:color w:val="auto"/>
          <w:lang w:val="en-US" w:eastAsia="en-US"/>
        </w:rPr>
        <w:t>Critical analysis of entrepreneur's value and beliefs in "For profit' and 'Not for profit' small organizations with applications</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_Toc144217459 \h </w:instrText>
      </w:r>
      <w:r>
        <w:rPr>
          <w:rFonts w:ascii="Times New Roman" w:cs="Times New Roman" w:hAnsi="Times New Roman"/>
          <w:noProof/>
          <w:webHidden/>
        </w:rPr>
        <w:fldChar w:fldCharType="separate"/>
      </w:r>
      <w:r>
        <w:rPr>
          <w:rFonts w:ascii="Times New Roman" w:cs="Times New Roman" w:hAnsi="Times New Roman"/>
          <w:noProof/>
          <w:webHidden/>
        </w:rPr>
        <w:t>13</w:t>
      </w:r>
      <w:r>
        <w:rPr>
          <w:rFonts w:ascii="Times New Roman" w:cs="Times New Roman" w:hAnsi="Times New Roman"/>
          <w:noProof/>
          <w:webHidden/>
        </w:rPr>
        <w:fldChar w:fldCharType="end"/>
      </w:r>
      <w:r>
        <w:rPr/>
        <w:fldChar w:fldCharType="end"/>
      </w:r>
    </w:p>
    <w:p>
      <w:pPr>
        <w:pStyle w:val="style19"/>
        <w:rPr>
          <w:rFonts w:ascii="Times New Roman" w:cs="Times New Roman" w:eastAsia="宋体" w:hAnsi="Times New Roman"/>
          <w:noProof/>
          <w:lang w:val="en-IN"/>
        </w:rPr>
      </w:pPr>
      <w:r>
        <w:rPr/>
        <w:fldChar w:fldCharType="begin"/>
      </w:r>
      <w:r>
        <w:instrText xml:space="preserve"> HYPERLINK \l "_Toc144217460" </w:instrText>
      </w:r>
      <w:r>
        <w:rPr/>
        <w:fldChar w:fldCharType="separate"/>
      </w:r>
      <w:r>
        <w:rPr>
          <w:rStyle w:val="style85"/>
          <w:rFonts w:ascii="Times New Roman" w:cs="Times New Roman" w:hAnsi="Times New Roman"/>
          <w:noProof/>
          <w:color w:val="auto"/>
          <w:lang w:val="en-US" w:eastAsia="en-US"/>
        </w:rPr>
        <w:t>Opportunities and Challenges in Social Entrepreneurship</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_Toc144217460 \h </w:instrText>
      </w:r>
      <w:r>
        <w:rPr>
          <w:rFonts w:ascii="Times New Roman" w:cs="Times New Roman" w:hAnsi="Times New Roman"/>
          <w:noProof/>
          <w:webHidden/>
        </w:rPr>
        <w:fldChar w:fldCharType="separate"/>
      </w:r>
      <w:r>
        <w:rPr>
          <w:rFonts w:ascii="Times New Roman" w:cs="Times New Roman" w:hAnsi="Times New Roman"/>
          <w:noProof/>
          <w:webHidden/>
        </w:rPr>
        <w:t>14</w:t>
      </w:r>
      <w:r>
        <w:rPr>
          <w:rFonts w:ascii="Times New Roman" w:cs="Times New Roman" w:hAnsi="Times New Roman"/>
          <w:noProof/>
          <w:webHidden/>
        </w:rPr>
        <w:fldChar w:fldCharType="end"/>
      </w:r>
      <w:r>
        <w:rPr/>
        <w:fldChar w:fldCharType="end"/>
      </w:r>
    </w:p>
    <w:p>
      <w:pPr>
        <w:pStyle w:val="style19"/>
        <w:rPr>
          <w:rFonts w:ascii="Times New Roman" w:cs="Times New Roman" w:eastAsia="宋体" w:hAnsi="Times New Roman"/>
          <w:noProof/>
          <w:lang w:val="en-IN"/>
        </w:rPr>
      </w:pPr>
      <w:r>
        <w:rPr/>
        <w:fldChar w:fldCharType="begin"/>
      </w:r>
      <w:r>
        <w:instrText xml:space="preserve"> HYPERLINK \l "_Toc144217461" </w:instrText>
      </w:r>
      <w:r>
        <w:rPr/>
        <w:fldChar w:fldCharType="separate"/>
      </w:r>
      <w:r>
        <w:rPr>
          <w:rStyle w:val="style85"/>
          <w:rFonts w:ascii="Times New Roman" w:cs="Times New Roman" w:hAnsi="Times New Roman"/>
          <w:noProof/>
          <w:color w:val="auto"/>
          <w:lang w:val="en-US" w:eastAsia="en-US"/>
        </w:rPr>
        <w:t>Conclusion</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_Toc144217461 \h </w:instrText>
      </w:r>
      <w:r>
        <w:rPr>
          <w:rFonts w:ascii="Times New Roman" w:cs="Times New Roman" w:hAnsi="Times New Roman"/>
          <w:noProof/>
          <w:webHidden/>
        </w:rPr>
        <w:fldChar w:fldCharType="separate"/>
      </w:r>
      <w:r>
        <w:rPr>
          <w:rFonts w:ascii="Times New Roman" w:cs="Times New Roman" w:hAnsi="Times New Roman"/>
          <w:noProof/>
          <w:webHidden/>
        </w:rPr>
        <w:t>14</w:t>
      </w:r>
      <w:r>
        <w:rPr>
          <w:rFonts w:ascii="Times New Roman" w:cs="Times New Roman" w:hAnsi="Times New Roman"/>
          <w:noProof/>
          <w:webHidden/>
        </w:rPr>
        <w:fldChar w:fldCharType="end"/>
      </w:r>
      <w:r>
        <w:rPr/>
        <w:fldChar w:fldCharType="end"/>
      </w:r>
    </w:p>
    <w:p>
      <w:pPr>
        <w:pStyle w:val="style19"/>
        <w:rPr>
          <w:rFonts w:ascii="Times New Roman" w:cs="Times New Roman" w:eastAsia="宋体" w:hAnsi="Times New Roman"/>
          <w:noProof/>
          <w:lang w:val="en-IN"/>
        </w:rPr>
      </w:pPr>
      <w:r>
        <w:rPr/>
        <w:fldChar w:fldCharType="begin"/>
      </w:r>
      <w:r>
        <w:instrText xml:space="preserve"> HYPERLINK \l "_Toc144217462" </w:instrText>
      </w:r>
      <w:r>
        <w:rPr/>
        <w:fldChar w:fldCharType="separate"/>
      </w:r>
      <w:r>
        <w:rPr>
          <w:rStyle w:val="style85"/>
          <w:rFonts w:ascii="Times New Roman" w:cs="Times New Roman" w:hAnsi="Times New Roman"/>
          <w:noProof/>
          <w:color w:val="auto"/>
        </w:rPr>
        <w:t>References List</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_Toc144217462 \h </w:instrText>
      </w:r>
      <w:r>
        <w:rPr>
          <w:rFonts w:ascii="Times New Roman" w:cs="Times New Roman" w:hAnsi="Times New Roman"/>
          <w:noProof/>
          <w:webHidden/>
        </w:rPr>
        <w:fldChar w:fldCharType="separate"/>
      </w:r>
      <w:r>
        <w:rPr>
          <w:rFonts w:ascii="Times New Roman" w:cs="Times New Roman" w:hAnsi="Times New Roman"/>
          <w:noProof/>
          <w:webHidden/>
        </w:rPr>
        <w:t>16</w:t>
      </w:r>
      <w:r>
        <w:rPr>
          <w:rFonts w:ascii="Times New Roman" w:cs="Times New Roman" w:hAnsi="Times New Roman"/>
          <w:noProof/>
          <w:webHidden/>
        </w:rPr>
        <w:fldChar w:fldCharType="end"/>
      </w:r>
      <w:r>
        <w:rPr/>
        <w:fldChar w:fldCharType="end"/>
      </w:r>
    </w:p>
    <w:p>
      <w:pPr>
        <w:pStyle w:val="style0"/>
        <w:rPr>
          <w:rFonts w:ascii="Times New Roman" w:cs="Times New Roman" w:hAnsi="Times New Roman"/>
        </w:rPr>
      </w:pPr>
      <w:r>
        <w:rPr>
          <w:rFonts w:ascii="Times New Roman" w:cs="Times New Roman" w:hAnsi="Times New Roman"/>
          <w:b/>
          <w:bCs/>
          <w:noProof/>
        </w:rPr>
        <w:fldChar w:fldCharType="end"/>
      </w:r>
    </w:p>
    <w:p>
      <w:pPr>
        <w:pStyle w:val="style0"/>
        <w:spacing w:lineRule="auto" w:line="360"/>
        <w:jc w:val="center"/>
        <w:rPr>
          <w:rFonts w:ascii="Times New Roman" w:cs="Times New Roman" w:eastAsia="Times New Roman" w:hAnsi="Times New Roman"/>
          <w:b/>
          <w:sz w:val="28"/>
          <w:szCs w:val="28"/>
        </w:rPr>
      </w:pPr>
    </w:p>
    <w:p>
      <w:pPr>
        <w:pStyle w:val="style1"/>
        <w:rPr/>
      </w:pPr>
      <w:r>
        <w:br w:type="page"/>
      </w:r>
      <w:bookmarkStart w:id="0" w:name="_Toc144217448"/>
      <w:r>
        <w:t>Abstract</w:t>
      </w:r>
      <w:bookmarkEnd w:id="0"/>
    </w:p>
    <w:p>
      <w:pPr>
        <w:pStyle w:val="style0"/>
        <w:spacing w:lineRule="auto" w:line="360"/>
        <w:jc w:val="both"/>
        <w:rPr>
          <w:rFonts w:ascii="Times New Roman" w:cs="Times New Roman" w:eastAsia="Times New Roman" w:hAnsi="Times New Roman"/>
          <w:bCs/>
          <w:sz w:val="24"/>
          <w:szCs w:val="24"/>
        </w:rPr>
      </w:pPr>
      <w:r>
        <w:rPr>
          <w:rFonts w:ascii="Times New Roman" w:cs="Times New Roman" w:eastAsia="Times New Roman" w:hAnsi="Times New Roman"/>
          <w:bCs/>
          <w:sz w:val="24"/>
          <w:szCs w:val="24"/>
        </w:rPr>
        <w:t>This study examines the dynamic world of entrepreneurship via a close examination of Elon Musk’s transformational path. The research examines innate and learned entrepreneurial qualities and emphasises contextual factors, resource-based methods, and motivational theories. It explores the principles, convictions, and motives of the entrepreneur, shedding light on how these factors influence the landscape of “For Profit” and “Not for Profit” organisations. It reveals the nexus between financially successful achievement and social effect by looking at Musk’s businesses like Tesla and SpaceX. In the end, the article emphasises how the developing social entrepreneurship environment transcends traditional borders, promoting creative responses to global concerns.</w:t>
      </w:r>
    </w:p>
    <w:bookmarkStart w:id="1" w:name="_Toc144217449"/>
    <w:p>
      <w:pPr>
        <w:pStyle w:val="style1"/>
        <w:rPr>
          <w:lang w:val="en-US" w:eastAsia="en-US"/>
        </w:rPr>
      </w:pPr>
      <w:r>
        <w:rPr>
          <w:lang w:val="en-US" w:eastAsia="en-US"/>
        </w:rPr>
        <w:t>Introduction</w:t>
      </w:r>
      <w:bookmarkEnd w:id="1"/>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 xml:space="preserve">Entrepreneurship acts as a catalyst for innovation and development in the dynamic world of business. This essay explores the many facets of entrepreneurship while highlighting Elon Musk’s ground-breaking projects. The research offers insight on Musk’s amazing achievements by </w:t>
      </w:r>
      <w:r>
        <w:rPr>
          <w:rFonts w:ascii="Times New Roman" w:cs="Times New Roman" w:eastAsia="Times New Roman" w:hAnsi="Times New Roman"/>
          <w:sz w:val="24"/>
          <w:szCs w:val="24"/>
          <w:lang w:val="en-US" w:eastAsia="en-US"/>
        </w:rPr>
        <w:t>analysing</w:t>
      </w:r>
      <w:r>
        <w:rPr>
          <w:rFonts w:ascii="Times New Roman" w:cs="Times New Roman" w:eastAsia="Times New Roman" w:hAnsi="Times New Roman"/>
          <w:sz w:val="24"/>
          <w:szCs w:val="24"/>
          <w:lang w:val="en-US" w:eastAsia="en-US"/>
        </w:rPr>
        <w:t xml:space="preserve"> his entrepreneurial traits, motivational theories, and contextual influences. It also explores the difference between for-profit and non-profit </w:t>
      </w:r>
      <w:r>
        <w:rPr>
          <w:rFonts w:ascii="Times New Roman" w:cs="Times New Roman" w:eastAsia="Times New Roman" w:hAnsi="Times New Roman"/>
          <w:sz w:val="24"/>
          <w:szCs w:val="24"/>
          <w:lang w:val="en-US" w:eastAsia="en-US"/>
        </w:rPr>
        <w:t>organisations</w:t>
      </w:r>
      <w:r>
        <w:rPr>
          <w:rFonts w:ascii="Times New Roman" w:cs="Times New Roman" w:eastAsia="Times New Roman" w:hAnsi="Times New Roman"/>
          <w:sz w:val="24"/>
          <w:szCs w:val="24"/>
          <w:lang w:val="en-US" w:eastAsia="en-US"/>
        </w:rPr>
        <w:t xml:space="preserve">, examining how these models interact and influence contemporary entrepreneurial </w:t>
      </w:r>
      <w:r>
        <w:rPr>
          <w:rFonts w:ascii="Times New Roman" w:cs="Times New Roman" w:eastAsia="Times New Roman" w:hAnsi="Times New Roman"/>
          <w:sz w:val="24"/>
          <w:szCs w:val="24"/>
          <w:lang w:val="en-US" w:eastAsia="en-US"/>
        </w:rPr>
        <w:t>endeavours</w:t>
      </w:r>
      <w:r>
        <w:rPr>
          <w:rFonts w:ascii="Times New Roman" w:cs="Times New Roman" w:eastAsia="Times New Roman" w:hAnsi="Times New Roman"/>
          <w:sz w:val="24"/>
          <w:szCs w:val="24"/>
          <w:lang w:val="en-US" w:eastAsia="en-US"/>
        </w:rPr>
        <w:t>. In this investigation into Musk’s life and the changing entrepreneurial environment, it is shown how profit and social effect are now intertwined, ushering in a new age of entrepreneurship.</w:t>
      </w:r>
    </w:p>
    <w:bookmarkStart w:id="2" w:name="_Toc144217450"/>
    <w:p>
      <w:pPr>
        <w:pStyle w:val="style1"/>
        <w:rPr>
          <w:lang w:val="en-US" w:eastAsia="en-US"/>
        </w:rPr>
      </w:pPr>
      <w:r>
        <w:rPr>
          <w:lang w:val="en-US" w:eastAsia="en-US"/>
        </w:rPr>
        <w:t>Definition of Enterprise and Entrepreneurship</w:t>
      </w:r>
      <w:bookmarkEnd w:id="2"/>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The spirit of entrepreneurship appears as a formidable combination of invention, tenacity, and daring in the constantly changing world of global commerce. Entrepreneurs push the frontiers of what is possible and accelerate economic advancement. They are distinguished by unique personalities, motives, and attributes. This entrepreneurial spirit may be seen from a variety of perspectives, including that of the visionary businessperson, the flexible intrapreneur, the vital supporter, or the astute policymaker.</w:t>
      </w:r>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Elon Musk stands out among the industry greats as the personification of transformational invention and unwavering determination. Musk is a person who defies categorization, and his commercial journey is a unique example of the blending of technical skill, environmental awareness, and cosmic aspiration (Khan, 2021). This paper seeks to identify the intrinsic and learned characteristics that allow certain people to question the current quo, restructure whole sectors, and foresee futures that others would be afraid to imagine via a careful case study of Elon Musk.</w:t>
      </w:r>
    </w:p>
    <w:p>
      <w:pPr>
        <w:pStyle w:val="style0"/>
        <w:spacing w:lineRule="auto" w:line="360"/>
        <w:jc w:val="center"/>
        <w:rPr>
          <w:rFonts w:ascii="Times New Roman" w:cs="Times New Roman" w:eastAsia="Times New Roman" w:hAnsi="Times New Roman"/>
          <w:sz w:val="24"/>
          <w:szCs w:val="24"/>
          <w:lang w:val="en-US" w:eastAsia="en-US"/>
        </w:rPr>
      </w:pPr>
      <w:r>
        <w:rPr>
          <w:rFonts w:ascii="Times New Roman" w:cs="Times New Roman" w:eastAsia="Times New Roman" w:hAnsi="Times New Roman"/>
          <w:noProof/>
          <w:sz w:val="24"/>
          <w:szCs w:val="24"/>
          <w:bdr w:val="none" w:sz="0" w:space="0" w:color="auto" w:frame="true"/>
          <w:lang w:val="en-US" w:eastAsia="en-US"/>
        </w:rPr>
        <w:drawing>
          <wp:inline distL="0" distT="0" distB="0" distR="0">
            <wp:extent cx="4114800" cy="2194560"/>
            <wp:effectExtent l="0" t="0" r="0" b="0"/>
            <wp:docPr id="1026" name="Picture 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2" cstate="print"/>
                    <a:srcRect l="0" t="0" r="0" b="0"/>
                    <a:stretch/>
                  </pic:blipFill>
                  <pic:spPr>
                    <a:xfrm rot="0">
                      <a:off x="0" y="0"/>
                      <a:ext cx="4114800" cy="2194560"/>
                    </a:xfrm>
                    <a:prstGeom prst="rect"/>
                    <a:ln>
                      <a:noFill/>
                    </a:ln>
                  </pic:spPr>
                </pic:pic>
              </a:graphicData>
            </a:graphic>
          </wp:inline>
        </w:drawing>
      </w:r>
    </w:p>
    <w:p>
      <w:pPr>
        <w:pStyle w:val="style0"/>
        <w:spacing w:lineRule="auto" w:line="360"/>
        <w:jc w:val="center"/>
        <w:rPr>
          <w:rFonts w:ascii="Times New Roman" w:cs="Times New Roman" w:eastAsia="Times New Roman" w:hAnsi="Times New Roman"/>
          <w:sz w:val="24"/>
          <w:szCs w:val="24"/>
          <w:lang w:val="en-US" w:eastAsia="en-US"/>
        </w:rPr>
      </w:pPr>
      <w:r>
        <w:rPr>
          <w:rFonts w:ascii="Times New Roman" w:cs="Times New Roman" w:eastAsia="Times New Roman" w:hAnsi="Times New Roman"/>
          <w:b/>
          <w:bCs/>
          <w:sz w:val="24"/>
          <w:szCs w:val="24"/>
          <w:lang w:val="en-US" w:eastAsia="en-US"/>
        </w:rPr>
        <w:t>Figure 1: Elon Musk Leadership Values</w:t>
      </w:r>
    </w:p>
    <w:p>
      <w:pPr>
        <w:pStyle w:val="style0"/>
        <w:spacing w:lineRule="auto" w:line="360"/>
        <w:jc w:val="center"/>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(Source: Khan, 2021)</w:t>
      </w:r>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However, this investigation will not be limited to businesses in this study. The distinctions between "for profit" and "not for profit" operations will be made clear, illuminating the fundamental ideals and concepts that guide such initiatives. The area of social entrepreneurship, where business and societal welfare collide, will be looked at. The next parts take us on an intellectual journey as we weave academic ideas with Elon Musk's real-world exploits to shed light on the nuanced details that shape entrepreneurs and set their companies apart.</w:t>
      </w:r>
    </w:p>
    <w:bookmarkStart w:id="3" w:name="_Toc144217451"/>
    <w:p>
      <w:pPr>
        <w:pStyle w:val="style1"/>
        <w:rPr>
          <w:lang w:val="en-US" w:eastAsia="en-US"/>
        </w:rPr>
      </w:pPr>
      <w:r>
        <w:rPr>
          <w:lang w:val="en-US" w:eastAsia="en-US"/>
        </w:rPr>
        <w:t>Conceptual Foundation to Enterprise and Entrepreneurship with Examples</w:t>
      </w:r>
      <w:bookmarkEnd w:id="3"/>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Entrepreneurship is a complex fusion of innate qualities and acquired skills. To comprehend the nature and motivation of entrepreneurs, several ideas have been put forward. It is possible to have a better understanding of people like Elon Musk by studying their beliefs.</w:t>
      </w:r>
    </w:p>
    <w:p>
      <w:pPr>
        <w:pStyle w:val="style0"/>
        <w:spacing w:lineRule="auto" w:line="360"/>
        <w:jc w:val="both"/>
        <w:rPr>
          <w:rFonts w:ascii="Times New Roman" w:cs="Times New Roman" w:eastAsia="Times New Roman" w:hAnsi="Times New Roman"/>
          <w:i/>
          <w:iCs/>
          <w:sz w:val="24"/>
          <w:szCs w:val="24"/>
          <w:lang w:val="en-US" w:eastAsia="en-US"/>
        </w:rPr>
      </w:pPr>
      <w:r>
        <w:rPr>
          <w:rFonts w:ascii="Times New Roman" w:cs="Times New Roman" w:eastAsia="Times New Roman" w:hAnsi="Times New Roman"/>
          <w:b/>
          <w:bCs/>
          <w:i/>
          <w:iCs/>
          <w:sz w:val="24"/>
          <w:szCs w:val="24"/>
          <w:lang w:val="en-US" w:eastAsia="en-US"/>
        </w:rPr>
        <w:t>Entrepreneurship Motivational Theory</w:t>
      </w:r>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Beyond simple characteristics and cognitive functions, motives are crucial:</w:t>
      </w:r>
    </w:p>
    <w:p>
      <w:pPr>
        <w:pStyle w:val="style0"/>
        <w:numPr>
          <w:ilvl w:val="0"/>
          <w:numId w:val="1"/>
        </w:numPr>
        <w:spacing w:lineRule="auto" w:line="360"/>
        <w:jc w:val="both"/>
        <w:textAlignment w:val="baseline"/>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Intrinsic Motivations:</w:t>
      </w:r>
      <w:r>
        <w:rPr>
          <w:rFonts w:ascii="Times New Roman" w:cs="Times New Roman" w:eastAsia="Times New Roman" w:hAnsi="Times New Roman"/>
          <w:sz w:val="24"/>
          <w:szCs w:val="24"/>
          <w:lang w:val="en-US" w:eastAsia="en-US"/>
        </w:rPr>
        <w:t xml:space="preserve"> Motivated by passion, personal satisfaction, or the need to effect change. This is best shown by Musk's ardent desire to solve environmental problems (Yuan </w:t>
      </w:r>
      <w:r>
        <w:rPr>
          <w:rFonts w:ascii="Times New Roman" w:cs="Times New Roman" w:eastAsia="Times New Roman" w:hAnsi="Times New Roman"/>
          <w:i/>
          <w:iCs/>
          <w:sz w:val="24"/>
          <w:szCs w:val="24"/>
          <w:lang w:val="en-US" w:eastAsia="en-US"/>
        </w:rPr>
        <w:t xml:space="preserve">et al. </w:t>
      </w:r>
      <w:r>
        <w:rPr>
          <w:rFonts w:ascii="Times New Roman" w:cs="Times New Roman" w:eastAsia="Times New Roman" w:hAnsi="Times New Roman"/>
          <w:sz w:val="24"/>
          <w:szCs w:val="24"/>
          <w:lang w:val="en-US" w:eastAsia="en-US"/>
        </w:rPr>
        <w:t>2022).</w:t>
      </w:r>
    </w:p>
    <w:p>
      <w:pPr>
        <w:pStyle w:val="style0"/>
        <w:numPr>
          <w:ilvl w:val="0"/>
          <w:numId w:val="1"/>
        </w:numPr>
        <w:spacing w:lineRule="auto" w:line="360"/>
        <w:jc w:val="both"/>
        <w:textAlignment w:val="baseline"/>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Extrinsic Motivations</w:t>
      </w:r>
      <w:r>
        <w:rPr>
          <w:rFonts w:ascii="Times New Roman" w:cs="Times New Roman" w:eastAsia="Times New Roman" w:hAnsi="Times New Roman"/>
          <w:sz w:val="24"/>
          <w:szCs w:val="24"/>
          <w:lang w:val="en-US" w:eastAsia="en-US"/>
        </w:rPr>
        <w:t>: External elements such as monetary gain, acclaim, or a competitive edge.</w:t>
      </w:r>
    </w:p>
    <w:p>
      <w:pPr>
        <w:pStyle w:val="style0"/>
        <w:spacing w:lineRule="auto" w:line="360"/>
        <w:ind w:left="720"/>
        <w:jc w:val="center"/>
        <w:rPr>
          <w:rFonts w:ascii="Times New Roman" w:cs="Times New Roman" w:eastAsia="Times New Roman" w:hAnsi="Times New Roman"/>
          <w:sz w:val="24"/>
          <w:szCs w:val="24"/>
          <w:lang w:val="en-US" w:eastAsia="en-US"/>
        </w:rPr>
      </w:pPr>
      <w:r>
        <w:rPr>
          <w:rFonts w:ascii="Times New Roman" w:cs="Times New Roman" w:eastAsia="Times New Roman" w:hAnsi="Times New Roman"/>
          <w:noProof/>
          <w:sz w:val="24"/>
          <w:szCs w:val="24"/>
          <w:bdr w:val="none" w:sz="0" w:space="0" w:color="auto" w:frame="true"/>
          <w:lang w:val="en-US" w:eastAsia="en-US"/>
        </w:rPr>
        <w:drawing>
          <wp:inline distL="0" distT="0" distB="0" distR="0">
            <wp:extent cx="4522470" cy="2447925"/>
            <wp:effectExtent l="0" t="0" r="0" b="9525"/>
            <wp:docPr id="1027" name="Picture 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3"/>
                    <pic:cNvPicPr/>
                  </pic:nvPicPr>
                  <pic:blipFill>
                    <a:blip r:embed="rId3" cstate="print"/>
                    <a:srcRect l="0" t="0" r="0" b="0"/>
                    <a:stretch/>
                  </pic:blipFill>
                  <pic:spPr>
                    <a:xfrm rot="0">
                      <a:off x="0" y="0"/>
                      <a:ext cx="4522470" cy="2447925"/>
                    </a:xfrm>
                    <a:prstGeom prst="rect"/>
                    <a:ln>
                      <a:noFill/>
                    </a:ln>
                  </pic:spPr>
                </pic:pic>
              </a:graphicData>
            </a:graphic>
          </wp:inline>
        </w:drawing>
      </w:r>
    </w:p>
    <w:p>
      <w:pPr>
        <w:pStyle w:val="style0"/>
        <w:spacing w:lineRule="auto" w:line="360"/>
        <w:jc w:val="center"/>
        <w:rPr>
          <w:rFonts w:ascii="Times New Roman" w:cs="Times New Roman" w:eastAsia="Times New Roman" w:hAnsi="Times New Roman"/>
          <w:sz w:val="24"/>
          <w:szCs w:val="24"/>
          <w:lang w:val="en-US" w:eastAsia="en-US"/>
        </w:rPr>
      </w:pPr>
      <w:r>
        <w:rPr>
          <w:rFonts w:ascii="Times New Roman" w:cs="Times New Roman" w:eastAsia="Times New Roman" w:hAnsi="Times New Roman"/>
          <w:b/>
          <w:bCs/>
          <w:sz w:val="24"/>
          <w:szCs w:val="24"/>
          <w:lang w:val="en-US" w:eastAsia="en-US"/>
        </w:rPr>
        <w:t>Figure 4: Entrepreneurship Motivational Theory </w:t>
      </w:r>
    </w:p>
    <w:p>
      <w:pPr>
        <w:pStyle w:val="style0"/>
        <w:spacing w:lineRule="auto" w:line="360"/>
        <w:jc w:val="center"/>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 xml:space="preserve">(Source: Yuan </w:t>
      </w:r>
      <w:r>
        <w:rPr>
          <w:rFonts w:ascii="Times New Roman" w:cs="Times New Roman" w:eastAsia="Times New Roman" w:hAnsi="Times New Roman"/>
          <w:i/>
          <w:iCs/>
          <w:sz w:val="24"/>
          <w:szCs w:val="24"/>
          <w:lang w:val="en-US" w:eastAsia="en-US"/>
        </w:rPr>
        <w:t xml:space="preserve">et al. </w:t>
      </w:r>
      <w:r>
        <w:rPr>
          <w:rFonts w:ascii="Times New Roman" w:cs="Times New Roman" w:eastAsia="Times New Roman" w:hAnsi="Times New Roman"/>
          <w:sz w:val="24"/>
          <w:szCs w:val="24"/>
          <w:lang w:val="en-US" w:eastAsia="en-US"/>
        </w:rPr>
        <w:t>2022)</w:t>
      </w:r>
    </w:p>
    <w:p>
      <w:pPr>
        <w:pStyle w:val="style0"/>
        <w:spacing w:lineRule="auto" w:line="360"/>
        <w:jc w:val="both"/>
        <w:rPr>
          <w:rFonts w:ascii="Times New Roman" w:cs="Times New Roman" w:eastAsia="Times New Roman" w:hAnsi="Times New Roman"/>
          <w:i/>
          <w:iCs/>
          <w:sz w:val="24"/>
          <w:szCs w:val="24"/>
          <w:lang w:val="en-US" w:eastAsia="en-US"/>
        </w:rPr>
      </w:pPr>
      <w:r>
        <w:rPr>
          <w:rFonts w:ascii="Times New Roman" w:cs="Times New Roman" w:eastAsia="Times New Roman" w:hAnsi="Times New Roman"/>
          <w:b/>
          <w:bCs/>
          <w:i/>
          <w:iCs/>
          <w:sz w:val="24"/>
          <w:szCs w:val="24"/>
          <w:lang w:val="en-US" w:eastAsia="en-US"/>
        </w:rPr>
        <w:t>Resource-Based Theory, or RBT</w:t>
      </w:r>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Entrepreneurs sometimes begin with little resources, but they have a flair for making the most use of them. They excel at</w:t>
      </w:r>
    </w:p>
    <w:p>
      <w:pPr>
        <w:pStyle w:val="style0"/>
        <w:numPr>
          <w:ilvl w:val="0"/>
          <w:numId w:val="7"/>
        </w:numPr>
        <w:spacing w:lineRule="auto" w:line="360"/>
        <w:jc w:val="both"/>
        <w:textAlignment w:val="baseline"/>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 xml:space="preserve">Resource Identification: </w:t>
      </w:r>
      <w:r>
        <w:rPr>
          <w:rFonts w:ascii="Times New Roman" w:cs="Times New Roman" w:eastAsia="Times New Roman" w:hAnsi="Times New Roman"/>
          <w:sz w:val="24"/>
          <w:szCs w:val="24"/>
          <w:lang w:val="en-US" w:eastAsia="en-US"/>
        </w:rPr>
        <w:t>Recognizing accessible resources.</w:t>
      </w:r>
    </w:p>
    <w:p>
      <w:pPr>
        <w:pStyle w:val="style0"/>
        <w:numPr>
          <w:ilvl w:val="0"/>
          <w:numId w:val="7"/>
        </w:numPr>
        <w:spacing w:lineRule="auto" w:line="360"/>
        <w:jc w:val="both"/>
        <w:textAlignment w:val="baseline"/>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 xml:space="preserve">Resource Optimization: </w:t>
      </w:r>
      <w:r>
        <w:rPr>
          <w:rFonts w:ascii="Times New Roman" w:cs="Times New Roman" w:eastAsia="Times New Roman" w:hAnsi="Times New Roman"/>
          <w:sz w:val="24"/>
          <w:szCs w:val="24"/>
          <w:lang w:val="en-US" w:eastAsia="en-US"/>
        </w:rPr>
        <w:t xml:space="preserve">Optimizing resources to maximize outputs from available inputs (Zhang </w:t>
      </w:r>
      <w:r>
        <w:rPr>
          <w:rFonts w:ascii="Times New Roman" w:cs="Times New Roman" w:eastAsia="Times New Roman" w:hAnsi="Times New Roman"/>
          <w:i/>
          <w:iCs/>
          <w:sz w:val="24"/>
          <w:szCs w:val="24"/>
          <w:lang w:val="en-US" w:eastAsia="en-US"/>
        </w:rPr>
        <w:t xml:space="preserve">et al. </w:t>
      </w:r>
      <w:r>
        <w:rPr>
          <w:rFonts w:ascii="Times New Roman" w:cs="Times New Roman" w:eastAsia="Times New Roman" w:hAnsi="Times New Roman"/>
          <w:sz w:val="24"/>
          <w:szCs w:val="24"/>
          <w:lang w:val="en-US" w:eastAsia="en-US"/>
        </w:rPr>
        <w:t>2021).</w:t>
      </w:r>
    </w:p>
    <w:p>
      <w:pPr>
        <w:pStyle w:val="style0"/>
        <w:numPr>
          <w:ilvl w:val="0"/>
          <w:numId w:val="7"/>
        </w:numPr>
        <w:spacing w:lineRule="auto" w:line="360"/>
        <w:jc w:val="both"/>
        <w:textAlignment w:val="baseline"/>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Acquisition of Resources</w:t>
      </w:r>
      <w:r>
        <w:rPr>
          <w:rFonts w:ascii="Times New Roman" w:cs="Times New Roman" w:eastAsia="Times New Roman" w:hAnsi="Times New Roman"/>
          <w:sz w:val="24"/>
          <w:szCs w:val="24"/>
          <w:lang w:val="en-US" w:eastAsia="en-US"/>
        </w:rPr>
        <w:t>: Finding extra resources as necessary.</w:t>
      </w:r>
    </w:p>
    <w:p>
      <w:pPr>
        <w:pStyle w:val="style0"/>
        <w:spacing w:lineRule="auto" w:line="360"/>
        <w:jc w:val="center"/>
        <w:rPr>
          <w:rFonts w:ascii="Times New Roman" w:cs="Times New Roman" w:eastAsia="Times New Roman" w:hAnsi="Times New Roman"/>
          <w:sz w:val="24"/>
          <w:szCs w:val="24"/>
          <w:lang w:val="en-US" w:eastAsia="en-US"/>
        </w:rPr>
      </w:pPr>
      <w:r>
        <w:rPr>
          <w:rFonts w:ascii="Times New Roman" w:cs="Times New Roman" w:eastAsia="Times New Roman" w:hAnsi="Times New Roman"/>
          <w:noProof/>
          <w:sz w:val="24"/>
          <w:szCs w:val="24"/>
          <w:bdr w:val="none" w:sz="0" w:space="0" w:color="auto" w:frame="true"/>
          <w:lang w:val="en-US" w:eastAsia="en-US"/>
        </w:rPr>
        <w:drawing>
          <wp:inline distL="0" distT="0" distB="0" distR="0">
            <wp:extent cx="3903980" cy="2940050"/>
            <wp:effectExtent l="0" t="0" r="1270" b="0"/>
            <wp:docPr id="1028" name="Pictur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cstate="print"/>
                    <a:srcRect l="0" t="0" r="0" b="0"/>
                    <a:stretch/>
                  </pic:blipFill>
                  <pic:spPr>
                    <a:xfrm rot="0">
                      <a:off x="0" y="0"/>
                      <a:ext cx="3903980" cy="2940050"/>
                    </a:xfrm>
                    <a:prstGeom prst="rect"/>
                    <a:ln>
                      <a:noFill/>
                    </a:ln>
                  </pic:spPr>
                </pic:pic>
              </a:graphicData>
            </a:graphic>
          </wp:inline>
        </w:drawing>
      </w:r>
    </w:p>
    <w:p>
      <w:pPr>
        <w:pStyle w:val="style0"/>
        <w:spacing w:lineRule="auto" w:line="360"/>
        <w:jc w:val="center"/>
        <w:rPr>
          <w:rFonts w:ascii="Times New Roman" w:cs="Times New Roman" w:eastAsia="Times New Roman" w:hAnsi="Times New Roman"/>
          <w:sz w:val="24"/>
          <w:szCs w:val="24"/>
          <w:lang w:val="en-US" w:eastAsia="en-US"/>
        </w:rPr>
      </w:pPr>
      <w:r>
        <w:rPr>
          <w:rFonts w:ascii="Times New Roman" w:cs="Times New Roman" w:eastAsia="Times New Roman" w:hAnsi="Times New Roman"/>
          <w:b/>
          <w:bCs/>
          <w:sz w:val="24"/>
          <w:szCs w:val="24"/>
          <w:lang w:val="en-US" w:eastAsia="en-US"/>
        </w:rPr>
        <w:t>Figure 5: Resource-Based Theory, or RBT </w:t>
      </w:r>
    </w:p>
    <w:p>
      <w:pPr>
        <w:pStyle w:val="style0"/>
        <w:spacing w:lineRule="auto" w:line="360"/>
        <w:jc w:val="center"/>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 xml:space="preserve">(Source: Zhang </w:t>
      </w:r>
      <w:r>
        <w:rPr>
          <w:rFonts w:ascii="Times New Roman" w:cs="Times New Roman" w:eastAsia="Times New Roman" w:hAnsi="Times New Roman"/>
          <w:i/>
          <w:iCs/>
          <w:sz w:val="24"/>
          <w:szCs w:val="24"/>
          <w:lang w:val="en-US" w:eastAsia="en-US"/>
        </w:rPr>
        <w:t xml:space="preserve">et al. </w:t>
      </w:r>
      <w:r>
        <w:rPr>
          <w:rFonts w:ascii="Times New Roman" w:cs="Times New Roman" w:eastAsia="Times New Roman" w:hAnsi="Times New Roman"/>
          <w:sz w:val="24"/>
          <w:szCs w:val="24"/>
          <w:lang w:val="en-US" w:eastAsia="en-US"/>
        </w:rPr>
        <w:t>2021)</w:t>
      </w:r>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This notion is supported by SpaceX's early difficulties, at which time its resources were almost spent yet company recovered to become a market leader.</w:t>
      </w:r>
    </w:p>
    <w:bookmarkStart w:id="4" w:name="_Toc144217452"/>
    <w:p>
      <w:pPr>
        <w:pStyle w:val="style1"/>
        <w:rPr>
          <w:lang w:val="en-US" w:eastAsia="en-US"/>
        </w:rPr>
      </w:pPr>
      <w:r>
        <w:rPr>
          <w:lang w:val="en-US" w:eastAsia="en-US"/>
        </w:rPr>
        <w:t>The environmental theory of entrepreneurship</w:t>
      </w:r>
      <w:bookmarkEnd w:id="4"/>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This idea emphasizes the significance of the surrounding environment:</w:t>
      </w:r>
    </w:p>
    <w:p>
      <w:pPr>
        <w:pStyle w:val="style0"/>
        <w:numPr>
          <w:ilvl w:val="0"/>
          <w:numId w:val="8"/>
        </w:numPr>
        <w:spacing w:lineRule="auto" w:line="360"/>
        <w:jc w:val="both"/>
        <w:textAlignment w:val="baseline"/>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Support Providers</w:t>
      </w:r>
      <w:r>
        <w:rPr>
          <w:rFonts w:ascii="Times New Roman" w:cs="Times New Roman" w:eastAsia="Times New Roman" w:hAnsi="Times New Roman"/>
          <w:sz w:val="24"/>
          <w:szCs w:val="24"/>
          <w:lang w:val="en-US" w:eastAsia="en-US"/>
        </w:rPr>
        <w:t>: Advisors, mentors, and venture capitalists provide advice and resources.</w:t>
      </w:r>
    </w:p>
    <w:p>
      <w:pPr>
        <w:pStyle w:val="style0"/>
        <w:numPr>
          <w:ilvl w:val="0"/>
          <w:numId w:val="8"/>
        </w:numPr>
        <w:spacing w:lineRule="auto" w:line="360"/>
        <w:jc w:val="both"/>
        <w:textAlignment w:val="baseline"/>
        <w:rPr>
          <w:rFonts w:ascii="Times New Roman" w:cs="Times New Roman" w:eastAsia="Times New Roman" w:hAnsi="Times New Roman"/>
          <w:sz w:val="24"/>
          <w:szCs w:val="24"/>
          <w:lang w:val="en-US" w:eastAsia="en-US"/>
        </w:rPr>
      </w:pPr>
      <w:r>
        <w:rPr>
          <w:rFonts w:ascii="Times New Roman" w:cs="Times New Roman" w:eastAsia="Times New Roman" w:hAnsi="Times New Roman"/>
          <w:b/>
          <w:bCs/>
          <w:sz w:val="24"/>
          <w:szCs w:val="24"/>
          <w:lang w:val="en-US" w:eastAsia="en-US"/>
        </w:rPr>
        <w:t>Policy Makers:</w:t>
      </w:r>
      <w:r>
        <w:rPr>
          <w:rFonts w:ascii="Times New Roman" w:cs="Times New Roman" w:eastAsia="Times New Roman" w:hAnsi="Times New Roman"/>
          <w:sz w:val="24"/>
          <w:szCs w:val="24"/>
          <w:lang w:val="en-US" w:eastAsia="en-US"/>
        </w:rPr>
        <w:t xml:space="preserve"> Optimal rules, incentives, and a supportive environment have a big impact on entrepreneurial endeavors (Vedula </w:t>
      </w:r>
      <w:r>
        <w:rPr>
          <w:rFonts w:ascii="Times New Roman" w:cs="Times New Roman" w:eastAsia="Times New Roman" w:hAnsi="Times New Roman"/>
          <w:i/>
          <w:iCs/>
          <w:sz w:val="24"/>
          <w:szCs w:val="24"/>
          <w:lang w:val="en-US" w:eastAsia="en-US"/>
        </w:rPr>
        <w:t xml:space="preserve">et al. </w:t>
      </w:r>
      <w:r>
        <w:rPr>
          <w:rFonts w:ascii="Times New Roman" w:cs="Times New Roman" w:eastAsia="Times New Roman" w:hAnsi="Times New Roman"/>
          <w:sz w:val="24"/>
          <w:szCs w:val="24"/>
          <w:lang w:val="en-US" w:eastAsia="en-US"/>
        </w:rPr>
        <w:t>2022).</w:t>
      </w:r>
    </w:p>
    <w:p>
      <w:pPr>
        <w:pStyle w:val="style0"/>
        <w:spacing w:lineRule="auto" w:line="360"/>
        <w:jc w:val="center"/>
        <w:rPr>
          <w:rFonts w:ascii="Times New Roman" w:cs="Times New Roman" w:eastAsia="Times New Roman" w:hAnsi="Times New Roman"/>
          <w:sz w:val="24"/>
          <w:szCs w:val="24"/>
          <w:lang w:val="en-US" w:eastAsia="en-US"/>
        </w:rPr>
      </w:pPr>
      <w:r>
        <w:rPr>
          <w:rFonts w:ascii="Times New Roman" w:cs="Times New Roman" w:eastAsia="Times New Roman" w:hAnsi="Times New Roman"/>
          <w:noProof/>
          <w:sz w:val="24"/>
          <w:szCs w:val="24"/>
          <w:bdr w:val="none" w:sz="0" w:space="0" w:color="auto" w:frame="true"/>
          <w:lang w:val="en-US" w:eastAsia="en-US"/>
        </w:rPr>
        <w:drawing>
          <wp:inline distL="0" distT="0" distB="0" distR="0">
            <wp:extent cx="4121785" cy="2954020"/>
            <wp:effectExtent l="0" t="0" r="0" b="0"/>
            <wp:docPr id="1029"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5" cstate="print"/>
                    <a:srcRect l="0" t="0" r="0" b="0"/>
                    <a:stretch/>
                  </pic:blipFill>
                  <pic:spPr>
                    <a:xfrm rot="0">
                      <a:off x="0" y="0"/>
                      <a:ext cx="4121785" cy="2954020"/>
                    </a:xfrm>
                    <a:prstGeom prst="rect"/>
                    <a:ln>
                      <a:noFill/>
                    </a:ln>
                  </pic:spPr>
                </pic:pic>
              </a:graphicData>
            </a:graphic>
          </wp:inline>
        </w:drawing>
      </w:r>
    </w:p>
    <w:p>
      <w:pPr>
        <w:pStyle w:val="style0"/>
        <w:spacing w:lineRule="auto" w:line="360"/>
        <w:jc w:val="center"/>
        <w:rPr>
          <w:rFonts w:ascii="Times New Roman" w:cs="Times New Roman" w:eastAsia="Times New Roman" w:hAnsi="Times New Roman"/>
          <w:sz w:val="24"/>
          <w:szCs w:val="24"/>
          <w:lang w:val="en-US" w:eastAsia="en-US"/>
        </w:rPr>
      </w:pPr>
      <w:r>
        <w:rPr>
          <w:rFonts w:ascii="Times New Roman" w:cs="Times New Roman" w:eastAsia="Times New Roman" w:hAnsi="Times New Roman"/>
          <w:b/>
          <w:bCs/>
          <w:sz w:val="24"/>
          <w:szCs w:val="24"/>
          <w:lang w:val="en-US" w:eastAsia="en-US"/>
        </w:rPr>
        <w:t>Figure 6: The environmental theory of entrepreneurship </w:t>
      </w:r>
    </w:p>
    <w:p>
      <w:pPr>
        <w:pStyle w:val="style0"/>
        <w:spacing w:lineRule="auto" w:line="360"/>
        <w:jc w:val="center"/>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 xml:space="preserve">(Source: Vedula </w:t>
      </w:r>
      <w:r>
        <w:rPr>
          <w:rFonts w:ascii="Times New Roman" w:cs="Times New Roman" w:eastAsia="Times New Roman" w:hAnsi="Times New Roman"/>
          <w:i/>
          <w:iCs/>
          <w:sz w:val="24"/>
          <w:szCs w:val="24"/>
          <w:lang w:val="en-US" w:eastAsia="en-US"/>
        </w:rPr>
        <w:t xml:space="preserve">et al. </w:t>
      </w:r>
      <w:r>
        <w:rPr>
          <w:rFonts w:ascii="Times New Roman" w:cs="Times New Roman" w:eastAsia="Times New Roman" w:hAnsi="Times New Roman"/>
          <w:sz w:val="24"/>
          <w:szCs w:val="24"/>
          <w:lang w:val="en-US" w:eastAsia="en-US"/>
        </w:rPr>
        <w:t>2022)</w:t>
      </w:r>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These outside variables may be used as a background to track the successes and failures of Musk's numerous endeavors.</w:t>
      </w:r>
    </w:p>
    <w:bookmarkStart w:id="5" w:name="_Toc144217453"/>
    <w:p>
      <w:pPr>
        <w:pStyle w:val="style1"/>
        <w:rPr>
          <w:lang w:val="en-US" w:eastAsia="en-US"/>
        </w:rPr>
      </w:pPr>
      <w:r>
        <w:rPr>
          <w:lang w:val="en-US" w:eastAsia="en-US"/>
        </w:rPr>
        <w:t>Analysis and Critical Evaluation of concepts of enterprise and entrepreneurship from the perspective of an entrepreneur with literature backup</w:t>
      </w:r>
      <w:bookmarkEnd w:id="5"/>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Elon Musk, who was born in 1971 in Pretoria, South Africa, had an innovative spirit early on. By the age of 12, Musk had developed and published a computer game, revealing his early interest in technology. He traveled to North America in search of larger technical and business prospects, first enrolling in classes in Canada before moving to the University of Pennsylvania in the United States (</w:t>
      </w:r>
      <w:r>
        <w:rPr>
          <w:rFonts w:ascii="Times New Roman" w:cs="Times New Roman" w:eastAsia="Times New Roman" w:hAnsi="Times New Roman"/>
          <w:sz w:val="24"/>
          <w:szCs w:val="24"/>
          <w:lang w:val="en-US" w:eastAsia="en-US"/>
        </w:rPr>
        <w:t>Rudeloff</w:t>
      </w:r>
      <w:r>
        <w:rPr>
          <w:rFonts w:ascii="Times New Roman" w:cs="Times New Roman" w:eastAsia="Times New Roman" w:hAnsi="Times New Roman"/>
          <w:sz w:val="24"/>
          <w:szCs w:val="24"/>
          <w:lang w:val="en-US" w:eastAsia="en-US"/>
        </w:rPr>
        <w:t xml:space="preserve"> and Damms, 2023). Here, he built the foundation for his future endeavors by studying both business and science. Following a short term in Stanford's PhD </w:t>
      </w:r>
      <w:r>
        <w:rPr>
          <w:rFonts w:ascii="Times New Roman" w:cs="Times New Roman" w:eastAsia="Times New Roman" w:hAnsi="Times New Roman"/>
          <w:sz w:val="24"/>
          <w:szCs w:val="24"/>
          <w:lang w:val="en-US" w:eastAsia="en-US"/>
        </w:rPr>
        <w:t xml:space="preserve">program, Musk made the decision to enter the burgeoning internet industry. Zip2, a web software business he started, was sold for close to $300 million. His future endeavors were launched by this success, which resulted in the founding of businesses including X.com (which evolved into PayPal), SpaceX, Tesla, SolarCity, </w:t>
      </w:r>
      <w:r>
        <w:rPr>
          <w:rFonts w:ascii="Times New Roman" w:cs="Times New Roman" w:eastAsia="Times New Roman" w:hAnsi="Times New Roman"/>
          <w:sz w:val="24"/>
          <w:szCs w:val="24"/>
          <w:lang w:val="en-US" w:eastAsia="en-US"/>
        </w:rPr>
        <w:t>Neuralink</w:t>
      </w:r>
      <w:r>
        <w:rPr>
          <w:rFonts w:ascii="Times New Roman" w:cs="Times New Roman" w:eastAsia="Times New Roman" w:hAnsi="Times New Roman"/>
          <w:sz w:val="24"/>
          <w:szCs w:val="24"/>
          <w:lang w:val="en-US" w:eastAsia="en-US"/>
        </w:rPr>
        <w:t>, and The Boring Company. This trip highlights Musk's unwavering ambition, bold vision, and capacity to upend established industries.</w:t>
      </w:r>
    </w:p>
    <w:bookmarkStart w:id="6" w:name="_Toc144217454"/>
    <w:p>
      <w:pPr>
        <w:pStyle w:val="style1"/>
        <w:rPr>
          <w:lang w:val="en-US" w:eastAsia="en-US"/>
        </w:rPr>
      </w:pPr>
      <w:r>
        <w:rPr>
          <w:lang w:val="en-US" w:eastAsia="en-US"/>
        </w:rPr>
        <w:t>Conceptual foundation of personality traits theories with examples</w:t>
      </w:r>
      <w:bookmarkEnd w:id="6"/>
    </w:p>
    <w:p>
      <w:pPr>
        <w:pStyle w:val="style0"/>
        <w:spacing w:lineRule="auto" w:line="360"/>
        <w:jc w:val="both"/>
        <w:rPr>
          <w:rFonts w:ascii="Times New Roman" w:cs="Times New Roman" w:eastAsia="Times New Roman" w:hAnsi="Times New Roman"/>
          <w:i/>
          <w:iCs/>
          <w:sz w:val="24"/>
          <w:szCs w:val="24"/>
          <w:lang w:val="en-US" w:eastAsia="en-US"/>
        </w:rPr>
      </w:pPr>
      <w:r>
        <w:rPr>
          <w:rFonts w:ascii="Times New Roman" w:cs="Times New Roman" w:eastAsia="Times New Roman" w:hAnsi="Times New Roman"/>
          <w:b/>
          <w:bCs/>
          <w:i/>
          <w:iCs/>
          <w:sz w:val="24"/>
          <w:szCs w:val="24"/>
          <w:lang w:val="en-US" w:eastAsia="en-US"/>
        </w:rPr>
        <w:t>Trait Theory of the Entrepreneurship </w:t>
      </w:r>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Throughout history, several characteristics have been linked to entrepreneurship success.</w:t>
      </w:r>
    </w:p>
    <w:p>
      <w:pPr>
        <w:pStyle w:val="style0"/>
        <w:numPr>
          <w:ilvl w:val="0"/>
          <w:numId w:val="5"/>
        </w:numPr>
        <w:spacing w:lineRule="auto" w:line="360"/>
        <w:jc w:val="both"/>
        <w:textAlignment w:val="baseline"/>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 xml:space="preserve">Risk taking Personality: </w:t>
      </w:r>
      <w:r>
        <w:rPr>
          <w:rFonts w:ascii="Times New Roman" w:cs="Times New Roman" w:eastAsia="Times New Roman" w:hAnsi="Times New Roman"/>
          <w:sz w:val="24"/>
          <w:szCs w:val="24"/>
          <w:lang w:val="en-US" w:eastAsia="en-US"/>
        </w:rPr>
        <w:t>Entrepreneurs have a better tolerance for taking calculated risks than the general population.</w:t>
      </w:r>
    </w:p>
    <w:p>
      <w:pPr>
        <w:pStyle w:val="style0"/>
        <w:numPr>
          <w:ilvl w:val="0"/>
          <w:numId w:val="5"/>
        </w:numPr>
        <w:spacing w:lineRule="auto" w:line="360"/>
        <w:jc w:val="both"/>
        <w:textAlignment w:val="baseline"/>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Need for Achievement:</w:t>
      </w:r>
      <w:r>
        <w:rPr>
          <w:rFonts w:ascii="Times New Roman" w:cs="Times New Roman" w:eastAsia="Times New Roman" w:hAnsi="Times New Roman"/>
          <w:sz w:val="24"/>
          <w:szCs w:val="24"/>
          <w:lang w:val="en-US" w:eastAsia="en-US"/>
        </w:rPr>
        <w:t xml:space="preserve"> A strong drive to meet and exceed expectations (Harrison </w:t>
      </w:r>
      <w:r>
        <w:rPr>
          <w:rFonts w:ascii="Times New Roman" w:cs="Times New Roman" w:eastAsia="Times New Roman" w:hAnsi="Times New Roman"/>
          <w:i/>
          <w:iCs/>
          <w:sz w:val="24"/>
          <w:szCs w:val="24"/>
          <w:lang w:val="en-US" w:eastAsia="en-US"/>
        </w:rPr>
        <w:t xml:space="preserve">et al. </w:t>
      </w:r>
      <w:r>
        <w:rPr>
          <w:rFonts w:ascii="Times New Roman" w:cs="Times New Roman" w:eastAsia="Times New Roman" w:hAnsi="Times New Roman"/>
          <w:sz w:val="24"/>
          <w:szCs w:val="24"/>
          <w:lang w:val="en-US" w:eastAsia="en-US"/>
        </w:rPr>
        <w:t>2021).</w:t>
      </w:r>
    </w:p>
    <w:p>
      <w:pPr>
        <w:pStyle w:val="style0"/>
        <w:numPr>
          <w:ilvl w:val="0"/>
          <w:numId w:val="5"/>
        </w:numPr>
        <w:spacing w:lineRule="auto" w:line="360"/>
        <w:jc w:val="both"/>
        <w:textAlignment w:val="baseline"/>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 xml:space="preserve">Locus of Control: </w:t>
      </w:r>
      <w:r>
        <w:rPr>
          <w:rFonts w:ascii="Times New Roman" w:cs="Times New Roman" w:eastAsia="Times New Roman" w:hAnsi="Times New Roman"/>
          <w:sz w:val="24"/>
          <w:szCs w:val="24"/>
          <w:lang w:val="en-US" w:eastAsia="en-US"/>
        </w:rPr>
        <w:t>Entrepreneurs often have an internal locus of control because they think they can affect outcomes.</w:t>
      </w:r>
    </w:p>
    <w:p>
      <w:pPr>
        <w:pStyle w:val="style0"/>
        <w:numPr>
          <w:ilvl w:val="0"/>
          <w:numId w:val="5"/>
        </w:numPr>
        <w:spacing w:lineRule="auto" w:line="360"/>
        <w:jc w:val="both"/>
        <w:textAlignment w:val="baseline"/>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Tolerance for Ambiguity:</w:t>
      </w:r>
      <w:r>
        <w:rPr>
          <w:rFonts w:ascii="Times New Roman" w:cs="Times New Roman" w:eastAsia="Times New Roman" w:hAnsi="Times New Roman"/>
          <w:sz w:val="24"/>
          <w:szCs w:val="24"/>
          <w:lang w:val="en-US" w:eastAsia="en-US"/>
        </w:rPr>
        <w:t xml:space="preserve"> Ability to function in ambiguous situations.</w:t>
      </w:r>
    </w:p>
    <w:p>
      <w:pPr>
        <w:pStyle w:val="style0"/>
        <w:spacing w:lineRule="auto" w:line="360"/>
        <w:jc w:val="center"/>
        <w:rPr>
          <w:rFonts w:ascii="Times New Roman" w:cs="Times New Roman" w:eastAsia="Times New Roman" w:hAnsi="Times New Roman"/>
          <w:sz w:val="24"/>
          <w:szCs w:val="24"/>
          <w:lang w:val="en-US" w:eastAsia="en-US"/>
        </w:rPr>
      </w:pPr>
      <w:r>
        <w:rPr>
          <w:rFonts w:ascii="Times New Roman" w:cs="Times New Roman" w:eastAsia="Times New Roman" w:hAnsi="Times New Roman"/>
          <w:noProof/>
          <w:sz w:val="24"/>
          <w:szCs w:val="24"/>
          <w:bdr w:val="none" w:sz="0" w:space="0" w:color="auto" w:frame="true"/>
          <w:lang w:val="en-US" w:eastAsia="en-US"/>
        </w:rPr>
        <w:drawing>
          <wp:inline distL="0" distT="0" distB="0" distR="0">
            <wp:extent cx="5001260" cy="2574290"/>
            <wp:effectExtent l="0" t="0" r="8890" b="0"/>
            <wp:docPr id="1030" name="Picture 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5"/>
                    <pic:cNvPicPr/>
                  </pic:nvPicPr>
                  <pic:blipFill>
                    <a:blip r:embed="rId6" cstate="print"/>
                    <a:srcRect l="0" t="0" r="0" b="0"/>
                    <a:stretch/>
                  </pic:blipFill>
                  <pic:spPr>
                    <a:xfrm rot="0">
                      <a:off x="0" y="0"/>
                      <a:ext cx="5001260" cy="2574290"/>
                    </a:xfrm>
                    <a:prstGeom prst="rect"/>
                    <a:ln>
                      <a:noFill/>
                    </a:ln>
                  </pic:spPr>
                </pic:pic>
              </a:graphicData>
            </a:graphic>
          </wp:inline>
        </w:drawing>
      </w:r>
    </w:p>
    <w:p>
      <w:pPr>
        <w:pStyle w:val="style0"/>
        <w:spacing w:lineRule="auto" w:line="360"/>
        <w:jc w:val="center"/>
        <w:rPr>
          <w:rFonts w:ascii="Times New Roman" w:cs="Times New Roman" w:eastAsia="Times New Roman" w:hAnsi="Times New Roman"/>
          <w:sz w:val="24"/>
          <w:szCs w:val="24"/>
          <w:lang w:val="en-US" w:eastAsia="en-US"/>
        </w:rPr>
      </w:pPr>
      <w:r>
        <w:rPr>
          <w:rFonts w:ascii="Times New Roman" w:cs="Times New Roman" w:eastAsia="Times New Roman" w:hAnsi="Times New Roman"/>
          <w:b/>
          <w:bCs/>
          <w:sz w:val="24"/>
          <w:szCs w:val="24"/>
          <w:lang w:val="en-US" w:eastAsia="en-US"/>
        </w:rPr>
        <w:t>Figure 2: Trait Theory of the Entrepreneurship </w:t>
      </w:r>
    </w:p>
    <w:p>
      <w:pPr>
        <w:pStyle w:val="style0"/>
        <w:spacing w:lineRule="auto" w:line="360"/>
        <w:jc w:val="center"/>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 xml:space="preserve">(Source: Harrison </w:t>
      </w:r>
      <w:r>
        <w:rPr>
          <w:rFonts w:ascii="Times New Roman" w:cs="Times New Roman" w:eastAsia="Times New Roman" w:hAnsi="Times New Roman"/>
          <w:i/>
          <w:iCs/>
          <w:sz w:val="24"/>
          <w:szCs w:val="24"/>
          <w:lang w:val="en-US" w:eastAsia="en-US"/>
        </w:rPr>
        <w:t xml:space="preserve">et al. </w:t>
      </w:r>
      <w:r>
        <w:rPr>
          <w:rFonts w:ascii="Times New Roman" w:cs="Times New Roman" w:eastAsia="Times New Roman" w:hAnsi="Times New Roman"/>
          <w:sz w:val="24"/>
          <w:szCs w:val="24"/>
          <w:lang w:val="en-US" w:eastAsia="en-US"/>
        </w:rPr>
        <w:t>2021)</w:t>
      </w:r>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Using Elon Musk as an example, his businesses like SpaceX and Tesla indicate a strong capacity for risk-taking and an innate desire for success.</w:t>
      </w:r>
    </w:p>
    <w:p>
      <w:pPr>
        <w:pStyle w:val="style0"/>
        <w:spacing w:lineRule="auto" w:line="360"/>
        <w:jc w:val="both"/>
        <w:rPr>
          <w:rFonts w:ascii="Times New Roman" w:cs="Times New Roman" w:eastAsia="Times New Roman" w:hAnsi="Times New Roman"/>
          <w:i/>
          <w:iCs/>
          <w:sz w:val="24"/>
          <w:szCs w:val="24"/>
          <w:lang w:val="en-US" w:eastAsia="en-US"/>
        </w:rPr>
      </w:pPr>
      <w:r>
        <w:rPr>
          <w:rFonts w:ascii="Times New Roman" w:cs="Times New Roman" w:eastAsia="Times New Roman" w:hAnsi="Times New Roman"/>
          <w:b/>
          <w:bCs/>
          <w:i/>
          <w:iCs/>
          <w:sz w:val="24"/>
          <w:szCs w:val="24"/>
          <w:lang w:val="en-US" w:eastAsia="en-US"/>
        </w:rPr>
        <w:t>Cognitive theory of entrepreneurship</w:t>
      </w:r>
    </w:p>
    <w:p>
      <w:pPr>
        <w:pStyle w:val="style0"/>
        <w:numPr>
          <w:ilvl w:val="0"/>
          <w:numId w:val="6"/>
        </w:numPr>
        <w:spacing w:lineRule="auto" w:line="360"/>
        <w:jc w:val="both"/>
        <w:textAlignment w:val="baseline"/>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Opportunity Recognition</w:t>
      </w:r>
      <w:r>
        <w:rPr>
          <w:rFonts w:ascii="Times New Roman" w:cs="Times New Roman" w:eastAsia="Times New Roman" w:hAnsi="Times New Roman"/>
          <w:sz w:val="24"/>
          <w:szCs w:val="24"/>
          <w:lang w:val="en-US" w:eastAsia="en-US"/>
        </w:rPr>
        <w:t>: The aptitude for recognizing and seizing fresh chances.</w:t>
      </w:r>
    </w:p>
    <w:p>
      <w:pPr>
        <w:pStyle w:val="style0"/>
        <w:numPr>
          <w:ilvl w:val="0"/>
          <w:numId w:val="6"/>
        </w:numPr>
        <w:spacing w:lineRule="auto" w:line="360"/>
        <w:jc w:val="both"/>
        <w:textAlignment w:val="baseline"/>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Innovation</w:t>
      </w:r>
      <w:r>
        <w:rPr>
          <w:rFonts w:ascii="Times New Roman" w:cs="Times New Roman" w:eastAsia="Times New Roman" w:hAnsi="Times New Roman"/>
          <w:sz w:val="24"/>
          <w:szCs w:val="24"/>
          <w:lang w:val="en-US" w:eastAsia="en-US"/>
        </w:rPr>
        <w:t xml:space="preserve">: Coming up with fresh concepts or improving on old ones to get better answers (Nwosu </w:t>
      </w:r>
      <w:r>
        <w:rPr>
          <w:rFonts w:ascii="Times New Roman" w:cs="Times New Roman" w:eastAsia="Times New Roman" w:hAnsi="Times New Roman"/>
          <w:i/>
          <w:iCs/>
          <w:sz w:val="24"/>
          <w:szCs w:val="24"/>
          <w:lang w:val="en-US" w:eastAsia="en-US"/>
        </w:rPr>
        <w:t xml:space="preserve">et al. </w:t>
      </w:r>
      <w:r>
        <w:rPr>
          <w:rFonts w:ascii="Times New Roman" w:cs="Times New Roman" w:eastAsia="Times New Roman" w:hAnsi="Times New Roman"/>
          <w:sz w:val="24"/>
          <w:szCs w:val="24"/>
          <w:lang w:val="en-US" w:eastAsia="en-US"/>
        </w:rPr>
        <w:t>2022).</w:t>
      </w:r>
    </w:p>
    <w:p>
      <w:pPr>
        <w:pStyle w:val="style0"/>
        <w:spacing w:lineRule="auto" w:line="360"/>
        <w:jc w:val="center"/>
        <w:rPr>
          <w:rFonts w:ascii="Times New Roman" w:cs="Times New Roman" w:eastAsia="Times New Roman" w:hAnsi="Times New Roman"/>
          <w:sz w:val="24"/>
          <w:szCs w:val="24"/>
          <w:lang w:val="en-US" w:eastAsia="en-US"/>
        </w:rPr>
      </w:pPr>
      <w:r>
        <w:rPr>
          <w:rFonts w:ascii="Times New Roman" w:cs="Times New Roman" w:eastAsia="Times New Roman" w:hAnsi="Times New Roman"/>
          <w:noProof/>
          <w:sz w:val="24"/>
          <w:szCs w:val="24"/>
          <w:bdr w:val="none" w:sz="0" w:space="0" w:color="auto" w:frame="true"/>
          <w:lang w:val="en-US" w:eastAsia="en-US"/>
        </w:rPr>
        <w:drawing>
          <wp:inline distL="0" distT="0" distB="0" distR="0">
            <wp:extent cx="4276725" cy="1561465"/>
            <wp:effectExtent l="0" t="0" r="9525" b="635"/>
            <wp:docPr id="1031" name="Picture 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7" cstate="print"/>
                    <a:srcRect l="0" t="0" r="0" b="0"/>
                    <a:stretch/>
                  </pic:blipFill>
                  <pic:spPr>
                    <a:xfrm rot="0">
                      <a:off x="0" y="0"/>
                      <a:ext cx="4276725" cy="1561465"/>
                    </a:xfrm>
                    <a:prstGeom prst="rect"/>
                    <a:ln>
                      <a:noFill/>
                    </a:ln>
                  </pic:spPr>
                </pic:pic>
              </a:graphicData>
            </a:graphic>
          </wp:inline>
        </w:drawing>
      </w:r>
    </w:p>
    <w:p>
      <w:pPr>
        <w:pStyle w:val="style0"/>
        <w:spacing w:lineRule="auto" w:line="360"/>
        <w:jc w:val="center"/>
        <w:rPr>
          <w:rFonts w:ascii="Times New Roman" w:cs="Times New Roman" w:eastAsia="Times New Roman" w:hAnsi="Times New Roman"/>
          <w:sz w:val="24"/>
          <w:szCs w:val="24"/>
          <w:lang w:val="en-US" w:eastAsia="en-US"/>
        </w:rPr>
      </w:pPr>
      <w:r>
        <w:rPr>
          <w:rFonts w:ascii="Times New Roman" w:cs="Times New Roman" w:eastAsia="Times New Roman" w:hAnsi="Times New Roman"/>
          <w:b/>
          <w:bCs/>
          <w:sz w:val="24"/>
          <w:szCs w:val="24"/>
          <w:lang w:val="en-US" w:eastAsia="en-US"/>
        </w:rPr>
        <w:t>Figure 3: Cognitive theory of entrepreneurship </w:t>
      </w:r>
    </w:p>
    <w:p>
      <w:pPr>
        <w:pStyle w:val="style0"/>
        <w:spacing w:lineRule="auto" w:line="360"/>
        <w:jc w:val="center"/>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 xml:space="preserve">(Source: Nwosu </w:t>
      </w:r>
      <w:r>
        <w:rPr>
          <w:rFonts w:ascii="Times New Roman" w:cs="Times New Roman" w:eastAsia="Times New Roman" w:hAnsi="Times New Roman"/>
          <w:i/>
          <w:iCs/>
          <w:sz w:val="24"/>
          <w:szCs w:val="24"/>
          <w:lang w:val="en-US" w:eastAsia="en-US"/>
        </w:rPr>
        <w:t xml:space="preserve">et al. </w:t>
      </w:r>
      <w:r>
        <w:rPr>
          <w:rFonts w:ascii="Times New Roman" w:cs="Times New Roman" w:eastAsia="Times New Roman" w:hAnsi="Times New Roman"/>
          <w:sz w:val="24"/>
          <w:szCs w:val="24"/>
          <w:lang w:val="en-US" w:eastAsia="en-US"/>
        </w:rPr>
        <w:t>2022)</w:t>
      </w:r>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This idea is supported by Musk's awareness of the possibilities of renewable energy and his creative strategies with Tesla and SolarCity.</w:t>
      </w:r>
    </w:p>
    <w:bookmarkStart w:id="7" w:name="_Toc144217455"/>
    <w:p>
      <w:pPr>
        <w:pStyle w:val="style1"/>
        <w:rPr>
          <w:lang w:val="en-US" w:eastAsia="en-US"/>
        </w:rPr>
      </w:pPr>
      <w:r>
        <w:rPr>
          <w:lang w:val="en-US" w:eastAsia="en-US"/>
        </w:rPr>
        <w:t>Critical evaluation of traits, characteristics, attributes, and motivations of entrepreneurs</w:t>
      </w:r>
      <w:bookmarkEnd w:id="7"/>
    </w:p>
    <w:p>
      <w:pPr>
        <w:pStyle w:val="style0"/>
        <w:spacing w:lineRule="auto" w:line="360"/>
        <w:jc w:val="both"/>
        <w:rPr>
          <w:rFonts w:ascii="Times New Roman" w:cs="Times New Roman" w:eastAsia="Times New Roman" w:hAnsi="Times New Roman"/>
          <w:i/>
          <w:iCs/>
          <w:sz w:val="24"/>
          <w:szCs w:val="24"/>
          <w:lang w:val="en-US" w:eastAsia="en-US"/>
        </w:rPr>
      </w:pPr>
      <w:r>
        <w:rPr>
          <w:rFonts w:ascii="Times New Roman" w:cs="Times New Roman" w:eastAsia="Times New Roman" w:hAnsi="Times New Roman"/>
          <w:b/>
          <w:bCs/>
          <w:i/>
          <w:iCs/>
          <w:sz w:val="24"/>
          <w:szCs w:val="24"/>
          <w:lang w:val="en-US" w:eastAsia="en-US"/>
        </w:rPr>
        <w:t>Traits and Characteristics </w:t>
      </w:r>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Elon Musk's business trajectory may be examined using a fascinating lens provided by the Trait Theory of Entrepreneurship. His tendency for taking risks is one of the most noticeable characteristics. After selling PayPal, Musk decided to put the majority of his proceeds into emerging industries, including solar energy with SolarCity, electric automobiles with Tesla, and space technology with SpaceX (</w:t>
      </w:r>
      <w:r>
        <w:rPr>
          <w:rFonts w:ascii="Times New Roman" w:cs="Times New Roman" w:eastAsia="Times New Roman" w:hAnsi="Times New Roman"/>
          <w:sz w:val="24"/>
          <w:szCs w:val="24"/>
          <w:lang w:val="en-US" w:eastAsia="en-US"/>
        </w:rPr>
        <w:t>Rudeloff</w:t>
      </w:r>
      <w:r>
        <w:rPr>
          <w:rFonts w:ascii="Times New Roman" w:cs="Times New Roman" w:eastAsia="Times New Roman" w:hAnsi="Times New Roman"/>
          <w:sz w:val="24"/>
          <w:szCs w:val="24"/>
          <w:lang w:val="en-US" w:eastAsia="en-US"/>
        </w:rPr>
        <w:t xml:space="preserve"> and Damms, 2022). These were industries that were technologically unfeasible, lacked quick profitability, and were rife with risk. Musk, demonstrating his great risk tolerance, nonetheless accepted the danger.</w:t>
      </w:r>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 xml:space="preserve">Another characteristic is his intense </w:t>
      </w:r>
      <w:r>
        <w:rPr>
          <w:rFonts w:ascii="Times New Roman" w:cs="Times New Roman" w:eastAsia="Times New Roman" w:hAnsi="Times New Roman"/>
          <w:b/>
          <w:bCs/>
          <w:i/>
          <w:iCs/>
          <w:sz w:val="24"/>
          <w:szCs w:val="24"/>
          <w:lang w:val="en-US" w:eastAsia="en-US"/>
        </w:rPr>
        <w:t>Need for Accomplishment</w:t>
      </w:r>
      <w:r>
        <w:rPr>
          <w:rFonts w:ascii="Times New Roman" w:cs="Times New Roman" w:eastAsia="Times New Roman" w:hAnsi="Times New Roman"/>
          <w:sz w:val="24"/>
          <w:szCs w:val="24"/>
          <w:lang w:val="en-US" w:eastAsia="en-US"/>
        </w:rPr>
        <w:t>. This is seen not just from the firms he selects but also from the bold objectives he sets for them. Tesla is a corporation that aims to reinvent transportation via sustainable energy, not only a maker of electric cars. SpaceX goes beyond commercial spaceflight to pursue the settlement of Mars. These ambitions represent an insatiable thirst for success; they go beyond simple corporate goals to define an era.</w:t>
      </w:r>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 xml:space="preserve">Due to his hands-on management approach, Musk's Locus of Control is mostly internal. Along with establishing the overall direction, he also becomes involved in the specifics of product development, marketing, and even consumer feedback. He often frequents the factories and launch sites, demonstrating a conviction that his activities have a direct bearing on the success or failure of his endeavors (Einav and </w:t>
      </w:r>
      <w:r>
        <w:rPr>
          <w:rFonts w:ascii="Times New Roman" w:cs="Times New Roman" w:eastAsia="Times New Roman" w:hAnsi="Times New Roman"/>
          <w:sz w:val="24"/>
          <w:szCs w:val="24"/>
          <w:lang w:val="en-US" w:eastAsia="en-US"/>
        </w:rPr>
        <w:t>Blekher</w:t>
      </w:r>
      <w:r>
        <w:rPr>
          <w:rFonts w:ascii="Times New Roman" w:cs="Times New Roman" w:eastAsia="Times New Roman" w:hAnsi="Times New Roman"/>
          <w:sz w:val="24"/>
          <w:szCs w:val="24"/>
          <w:lang w:val="en-US" w:eastAsia="en-US"/>
        </w:rPr>
        <w:t xml:space="preserve">, 2022). Musk has a remarkable tolerance for </w:t>
      </w:r>
      <w:r>
        <w:rPr>
          <w:rFonts w:ascii="Times New Roman" w:cs="Times New Roman" w:eastAsia="Times New Roman" w:hAnsi="Times New Roman"/>
          <w:sz w:val="24"/>
          <w:szCs w:val="24"/>
          <w:lang w:val="en-US" w:eastAsia="en-US"/>
        </w:rPr>
        <w:t>ambiguity. His businesses have seen a number of setbacks, including Tesla manufacturing delays and early rocket mishaps at SpaceX. Musk has persevered in the face of these difficulties, displaying fortitude and the capacity to survive in unstable conditions. Elon Musk exemplifies a number of entrepreneurial attributes including risk-taking, the desire for success, internal locus of control, and tolerance for uncertainty, which not only characterize but also drive his endeavors into unknown waters.</w:t>
      </w:r>
    </w:p>
    <w:p>
      <w:pPr>
        <w:pStyle w:val="style0"/>
        <w:spacing w:lineRule="auto" w:line="360"/>
        <w:jc w:val="both"/>
        <w:rPr>
          <w:rFonts w:ascii="Times New Roman" w:cs="Times New Roman" w:eastAsia="Times New Roman" w:hAnsi="Times New Roman"/>
          <w:i/>
          <w:iCs/>
          <w:sz w:val="24"/>
          <w:szCs w:val="24"/>
          <w:lang w:val="en-US" w:eastAsia="en-US"/>
        </w:rPr>
      </w:pPr>
      <w:r>
        <w:rPr>
          <w:rFonts w:ascii="Times New Roman" w:cs="Times New Roman" w:eastAsia="Times New Roman" w:hAnsi="Times New Roman"/>
          <w:b/>
          <w:bCs/>
          <w:i/>
          <w:iCs/>
          <w:sz w:val="24"/>
          <w:szCs w:val="24"/>
          <w:lang w:val="en-US" w:eastAsia="en-US"/>
        </w:rPr>
        <w:t>Attributes and Motivations </w:t>
      </w:r>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When examining Musk's qualities in further detail, his innovativeness shines out clearly. By applying first-principle thinking to dissect and rethink industries that are ready for disruption, Musk continually enters these markets. Musk's dedication to innovation redefines sectors, whether it is via the electric powertrain of Tesla automobiles, the reusable feature of SpaceX rockets, or the solar energy solutions offered by SolarCity. His Visionary quality is another pillar. Musk imagines what the world may be rather than just seeing it as it is. His plans to revolutionize transportation on Earth (Tesla's electric cars, the Hyperloop idea) and beyond (SpaceX's objective for interplanetary settlement) show this insight. </w:t>
      </w:r>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Musk's efforts are also driven by his creativity. Musk demonstrated his capacity to manage and maximize limited resources, change course when required, and keep his firms alive against all odds, particularly in the early years of Tesla and SpaceX, when money was running out and bankruptcy loomed looming (Saxena, 2021). In terms of motivation, Musk is innately motivated. While material gain is a result, his main driving forces are to find solutions to some of humanity's most serious problems. A deeper purpose that goes beyond simple corporate goals may be seen in the mitigation of climate change via the use of renewable energy with Tesla and SolarCity or securing the long-term survival of mankind through space colonization with SpaceX. These innate incentives drive Musk's perseverance and enthusiasm, making him not merely a prosperous businessman but a pivotal player in the history of invention.</w:t>
      </w:r>
    </w:p>
    <w:bookmarkStart w:id="8" w:name="_Toc144217456"/>
    <w:p>
      <w:pPr>
        <w:pStyle w:val="style1"/>
        <w:rPr>
          <w:lang w:val="en-US" w:eastAsia="en-US"/>
        </w:rPr>
      </w:pPr>
      <w:r>
        <w:rPr>
          <w:lang w:val="en-US" w:eastAsia="en-US"/>
        </w:rPr>
        <w:t>Analysis and Critical analysis of 'For profit' and 'Not for profit' small organizations with relevant examples</w:t>
      </w:r>
      <w:bookmarkEnd w:id="8"/>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Definition and Fundamental Differences</w:t>
      </w:r>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At its most basic, the difference between "For Profit" (FP) and "Not for Profit" (NFP) organizations depends on their main goals and how excess money are allocated.</w:t>
      </w:r>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For-profit Organizations:</w:t>
      </w:r>
      <w:r>
        <w:rPr>
          <w:rFonts w:ascii="Times New Roman" w:cs="Times New Roman" w:eastAsia="Times New Roman" w:hAnsi="Times New Roman"/>
          <w:sz w:val="24"/>
          <w:szCs w:val="24"/>
          <w:lang w:val="en-US" w:eastAsia="en-US"/>
        </w:rPr>
        <w:t xml:space="preserve"> These organizations' main goal is to make money for its owners and shareholders. With the ultimate objective of making a profit that may either be dispersed among </w:t>
      </w:r>
      <w:r>
        <w:rPr>
          <w:rFonts w:ascii="Times New Roman" w:cs="Times New Roman" w:eastAsia="Times New Roman" w:hAnsi="Times New Roman"/>
          <w:sz w:val="24"/>
          <w:szCs w:val="24"/>
          <w:lang w:val="en-US" w:eastAsia="en-US"/>
        </w:rPr>
        <w:t xml:space="preserve">the stakeholders or reinvested into the firm, they participate in a variety of business operations (Cabral </w:t>
      </w:r>
      <w:r>
        <w:rPr>
          <w:rFonts w:ascii="Times New Roman" w:cs="Times New Roman" w:eastAsia="Times New Roman" w:hAnsi="Times New Roman"/>
          <w:i/>
          <w:iCs/>
          <w:sz w:val="24"/>
          <w:szCs w:val="24"/>
          <w:lang w:val="en-US" w:eastAsia="en-US"/>
        </w:rPr>
        <w:t xml:space="preserve">et al. </w:t>
      </w:r>
      <w:r>
        <w:rPr>
          <w:rFonts w:ascii="Times New Roman" w:cs="Times New Roman" w:eastAsia="Times New Roman" w:hAnsi="Times New Roman"/>
          <w:sz w:val="24"/>
          <w:szCs w:val="24"/>
          <w:lang w:val="en-US" w:eastAsia="en-US"/>
        </w:rPr>
        <w:t>2019).</w:t>
      </w:r>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Non-Profit Organizations:</w:t>
      </w:r>
      <w:r>
        <w:rPr>
          <w:rFonts w:ascii="Times New Roman" w:cs="Times New Roman" w:eastAsia="Times New Roman" w:hAnsi="Times New Roman"/>
          <w:sz w:val="24"/>
          <w:szCs w:val="24"/>
          <w:lang w:val="en-US" w:eastAsia="en-US"/>
        </w:rPr>
        <w:t xml:space="preserve"> NFPs, in contrast, work mainly to fulfill a social, philanthropic, or collective goal. Even if they could have a surplus, money isn't given to specific people; instead, it is reinvested to enhance their objective. Impact on society rather than profit creation is the main goal (Breen </w:t>
      </w:r>
      <w:r>
        <w:rPr>
          <w:rFonts w:ascii="Times New Roman" w:cs="Times New Roman" w:eastAsia="Times New Roman" w:hAnsi="Times New Roman"/>
          <w:i/>
          <w:iCs/>
          <w:sz w:val="24"/>
          <w:szCs w:val="24"/>
          <w:lang w:val="en-US" w:eastAsia="en-US"/>
        </w:rPr>
        <w:t xml:space="preserve">et al. </w:t>
      </w:r>
      <w:r>
        <w:rPr>
          <w:rFonts w:ascii="Times New Roman" w:cs="Times New Roman" w:eastAsia="Times New Roman" w:hAnsi="Times New Roman"/>
          <w:sz w:val="24"/>
          <w:szCs w:val="24"/>
          <w:lang w:val="en-US" w:eastAsia="en-US"/>
        </w:rPr>
        <w:t>2023</w:t>
      </w:r>
      <w:r>
        <w:rPr>
          <w:rFonts w:ascii="Times New Roman" w:cs="Times New Roman" w:eastAsia="Times New Roman" w:hAnsi="Times New Roman"/>
          <w:sz w:val="24"/>
          <w:szCs w:val="24"/>
          <w:lang w:val="en-US" w:eastAsia="en-US"/>
        </w:rPr>
        <w:t>)..</w:t>
      </w:r>
    </w:p>
    <w:bookmarkStart w:id="9" w:name="_Toc144217457"/>
    <w:p>
      <w:pPr>
        <w:pStyle w:val="style1"/>
        <w:rPr>
          <w:lang w:val="en-US" w:eastAsia="en-US"/>
        </w:rPr>
      </w:pPr>
      <w:r>
        <w:rPr>
          <w:lang w:val="en-US" w:eastAsia="en-US"/>
        </w:rPr>
        <w:t>Key Characteristics and Motives</w:t>
      </w:r>
      <w:bookmarkEnd w:id="9"/>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For-profit Organizations</w:t>
      </w:r>
    </w:p>
    <w:p>
      <w:pPr>
        <w:pStyle w:val="style0"/>
        <w:numPr>
          <w:ilvl w:val="0"/>
          <w:numId w:val="9"/>
        </w:numPr>
        <w:spacing w:lineRule="auto" w:line="360"/>
        <w:jc w:val="both"/>
        <w:textAlignment w:val="baseline"/>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Motivation</w:t>
      </w:r>
      <w:r>
        <w:rPr>
          <w:rFonts w:ascii="Times New Roman" w:cs="Times New Roman" w:eastAsia="Times New Roman" w:hAnsi="Times New Roman"/>
          <w:sz w:val="24"/>
          <w:szCs w:val="24"/>
          <w:lang w:val="en-US" w:eastAsia="en-US"/>
        </w:rPr>
        <w:t>: It is mostly based on money gain.</w:t>
      </w:r>
    </w:p>
    <w:p>
      <w:pPr>
        <w:pStyle w:val="style0"/>
        <w:numPr>
          <w:ilvl w:val="0"/>
          <w:numId w:val="9"/>
        </w:numPr>
        <w:spacing w:lineRule="auto" w:line="360"/>
        <w:jc w:val="both"/>
        <w:textAlignment w:val="baseline"/>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Stakeholders</w:t>
      </w:r>
      <w:r>
        <w:rPr>
          <w:rFonts w:ascii="Times New Roman" w:cs="Times New Roman" w:eastAsia="Times New Roman" w:hAnsi="Times New Roman"/>
          <w:sz w:val="24"/>
          <w:szCs w:val="24"/>
          <w:lang w:val="en-US" w:eastAsia="en-US"/>
        </w:rPr>
        <w:t>: Shareholders and investors have a big say in what happens.</w:t>
      </w:r>
    </w:p>
    <w:p>
      <w:pPr>
        <w:pStyle w:val="style0"/>
        <w:numPr>
          <w:ilvl w:val="0"/>
          <w:numId w:val="9"/>
        </w:numPr>
        <w:spacing w:lineRule="auto" w:line="360"/>
        <w:jc w:val="both"/>
        <w:textAlignment w:val="baseline"/>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w:t>
      </w:r>
      <w:r>
        <w:rPr>
          <w:rFonts w:ascii="Times New Roman" w:cs="Times New Roman" w:eastAsia="Times New Roman" w:hAnsi="Times New Roman"/>
          <w:b/>
          <w:bCs/>
          <w:i/>
          <w:iCs/>
          <w:sz w:val="24"/>
          <w:szCs w:val="24"/>
          <w:lang w:val="en-US" w:eastAsia="en-US"/>
        </w:rPr>
        <w:t>Metrics of Success</w:t>
      </w:r>
      <w:r>
        <w:rPr>
          <w:rFonts w:ascii="Times New Roman" w:cs="Times New Roman" w:eastAsia="Times New Roman" w:hAnsi="Times New Roman"/>
          <w:sz w:val="24"/>
          <w:szCs w:val="24"/>
          <w:lang w:val="en-US" w:eastAsia="en-US"/>
        </w:rPr>
        <w:t>": Success is often measured by monetary indicators like revenue, profit margins, and market share.</w:t>
      </w:r>
    </w:p>
    <w:p>
      <w:pPr>
        <w:pStyle w:val="style0"/>
        <w:numPr>
          <w:ilvl w:val="0"/>
          <w:numId w:val="9"/>
        </w:numPr>
        <w:spacing w:lineRule="auto" w:line="360"/>
        <w:jc w:val="both"/>
        <w:textAlignment w:val="baseline"/>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Regulations</w:t>
      </w:r>
      <w:r>
        <w:rPr>
          <w:rFonts w:ascii="Times New Roman" w:cs="Times New Roman" w:eastAsia="Times New Roman" w:hAnsi="Times New Roman"/>
          <w:sz w:val="24"/>
          <w:szCs w:val="24"/>
          <w:lang w:val="en-US" w:eastAsia="en-US"/>
        </w:rPr>
        <w:t>: Underwritten by corporate laws that safeguard shareholders' interests, fair trade, and consumer protection.</w:t>
      </w:r>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Nonprofit Organizations</w:t>
      </w:r>
    </w:p>
    <w:p>
      <w:pPr>
        <w:pStyle w:val="style0"/>
        <w:numPr>
          <w:ilvl w:val="0"/>
          <w:numId w:val="10"/>
        </w:numPr>
        <w:spacing w:lineRule="auto" w:line="360"/>
        <w:jc w:val="both"/>
        <w:textAlignment w:val="baseline"/>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Motivation</w:t>
      </w:r>
      <w:r>
        <w:rPr>
          <w:rFonts w:ascii="Times New Roman" w:cs="Times New Roman" w:eastAsia="Times New Roman" w:hAnsi="Times New Roman"/>
          <w:sz w:val="24"/>
          <w:szCs w:val="24"/>
          <w:lang w:val="en-US" w:eastAsia="en-US"/>
        </w:rPr>
        <w:t>: Motivated by a cause or purpose, such as eradicating poverty, promoting access to healthcare, education, or the environment.</w:t>
      </w:r>
    </w:p>
    <w:p>
      <w:pPr>
        <w:pStyle w:val="style0"/>
        <w:numPr>
          <w:ilvl w:val="0"/>
          <w:numId w:val="10"/>
        </w:numPr>
        <w:spacing w:lineRule="auto" w:line="360"/>
        <w:jc w:val="both"/>
        <w:textAlignment w:val="baseline"/>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Stakeholders</w:t>
      </w:r>
      <w:r>
        <w:rPr>
          <w:rFonts w:ascii="Times New Roman" w:cs="Times New Roman" w:eastAsia="Times New Roman" w:hAnsi="Times New Roman"/>
          <w:sz w:val="24"/>
          <w:szCs w:val="24"/>
          <w:lang w:val="en-US" w:eastAsia="en-US"/>
        </w:rPr>
        <w:t>: The organizational structure is centered on donors, volunteers, and beneficiaries.</w:t>
      </w:r>
    </w:p>
    <w:p>
      <w:pPr>
        <w:pStyle w:val="style0"/>
        <w:numPr>
          <w:ilvl w:val="0"/>
          <w:numId w:val="10"/>
        </w:numPr>
        <w:spacing w:lineRule="auto" w:line="360"/>
        <w:jc w:val="both"/>
        <w:textAlignment w:val="baseline"/>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Metrics of Success</w:t>
      </w:r>
      <w:r>
        <w:rPr>
          <w:rFonts w:ascii="Times New Roman" w:cs="Times New Roman" w:eastAsia="Times New Roman" w:hAnsi="Times New Roman"/>
          <w:sz w:val="24"/>
          <w:szCs w:val="24"/>
          <w:lang w:val="en-US" w:eastAsia="en-US"/>
        </w:rPr>
        <w:t>: Measured according to the impact made, including the quantity of lives improved, projects finished, or awareness increased.</w:t>
      </w:r>
    </w:p>
    <w:p>
      <w:pPr>
        <w:pStyle w:val="style0"/>
        <w:numPr>
          <w:ilvl w:val="0"/>
          <w:numId w:val="10"/>
        </w:numPr>
        <w:spacing w:lineRule="auto" w:line="360"/>
        <w:jc w:val="both"/>
        <w:textAlignment w:val="baseline"/>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Regulations</w:t>
      </w:r>
      <w:r>
        <w:rPr>
          <w:rFonts w:ascii="Times New Roman" w:cs="Times New Roman" w:eastAsia="Times New Roman" w:hAnsi="Times New Roman"/>
          <w:sz w:val="24"/>
          <w:szCs w:val="24"/>
          <w:lang w:val="en-US" w:eastAsia="en-US"/>
        </w:rPr>
        <w:t>:  Subject to rules governing charities or trusts and expected to maintain openness about money and their use.</w:t>
      </w:r>
    </w:p>
    <w:bookmarkStart w:id="10" w:name="_Toc144217458"/>
    <w:p>
      <w:pPr>
        <w:pStyle w:val="style1"/>
        <w:rPr>
          <w:lang w:val="en-US" w:eastAsia="en-US"/>
        </w:rPr>
      </w:pPr>
      <w:r>
        <w:rPr>
          <w:lang w:val="en-US" w:eastAsia="en-US"/>
        </w:rPr>
        <w:t>Entrepreneurs' Beliefs and Values</w:t>
      </w:r>
      <w:bookmarkEnd w:id="10"/>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The entrepreneurial career of someone like Elon Musk may be broken down to reveal a complicated tapestry. The majority of Musk's businesses, the FP organizations, are for-profit businesses. For instance, Tesla, SpaceX, and SolarCity all compete in marketplaces with specific financial goals. Musk's businesses are profit-driven, yet despite this, their core motives often coincide with those of NFPs (</w:t>
      </w:r>
      <w:r>
        <w:rPr>
          <w:rFonts w:ascii="Times New Roman" w:cs="Times New Roman" w:eastAsia="Times New Roman" w:hAnsi="Times New Roman"/>
          <w:sz w:val="24"/>
          <w:szCs w:val="24"/>
          <w:lang w:val="en-US" w:eastAsia="en-US"/>
        </w:rPr>
        <w:t>Miklaszewicz</w:t>
      </w:r>
      <w:r>
        <w:rPr>
          <w:rFonts w:ascii="Times New Roman" w:cs="Times New Roman" w:eastAsia="Times New Roman" w:hAnsi="Times New Roman"/>
          <w:sz w:val="24"/>
          <w:szCs w:val="24"/>
          <w:lang w:val="en-US" w:eastAsia="en-US"/>
        </w:rPr>
        <w:t xml:space="preserve">, 2023). As an example, Tesla's goal is to "accelerate the world's transition to sustainable energy". This illustrates an underlying desire to tackle climate change that goes beyond just profit-making. Similar to Tesla, SpaceX has a larger goal of assuring humanity's survival by expanding life to several planets, despite being </w:t>
      </w:r>
      <w:r>
        <w:rPr>
          <w:rFonts w:ascii="Times New Roman" w:cs="Times New Roman" w:eastAsia="Times New Roman" w:hAnsi="Times New Roman"/>
          <w:sz w:val="24"/>
          <w:szCs w:val="24"/>
          <w:lang w:val="en-US" w:eastAsia="en-US"/>
        </w:rPr>
        <w:t>financially feasible. This overall objective of advancing mankind combines the FP goals with the social issues often addressed by NFPs.</w:t>
      </w:r>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Social entrepreneurship is a point of convergence</w:t>
      </w:r>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 xml:space="preserve">Social companies are emerging as a result of the confluence of FP and NFP ideals in contemporary entrepreneurial settings. These hybrid business strategies seek to balance social and environmental concerns with long-term financial success. Their goal is to have a good social </w:t>
      </w:r>
      <w:r>
        <w:rPr>
          <w:rFonts w:ascii="Times New Roman" w:cs="Times New Roman" w:eastAsia="Times New Roman" w:hAnsi="Times New Roman"/>
          <w:sz w:val="24"/>
          <w:szCs w:val="24"/>
          <w:lang w:val="en-US" w:eastAsia="en-US"/>
        </w:rPr>
        <w:t>influence,</w:t>
      </w:r>
      <w:r>
        <w:rPr>
          <w:rFonts w:ascii="Times New Roman" w:cs="Times New Roman" w:eastAsia="Times New Roman" w:hAnsi="Times New Roman"/>
          <w:sz w:val="24"/>
          <w:szCs w:val="24"/>
          <w:lang w:val="en-US" w:eastAsia="en-US"/>
        </w:rPr>
        <w:t xml:space="preserve"> thus they blend market-driven techniques with that goal. This viewpoint may be applied to Musk's endeavors (Raible and Williams-Middleton, 2021). Despite the fact that they are obviously profit-focused, their underlying goals are quite similar to those of social entrepreneurship. They stand for a new type of businesses that straddle the boundary between typical FP and NFP firms. As a result, although "For Profit" and "Not for Profit" companies have traditionally been regarded through different lenses, the expanding entrepreneurial environment, as shown by individuals like Elon Musk, implies that these borders are eroding. More businesses may focus on balancing profit-making with significant social effect in the future.</w:t>
      </w:r>
    </w:p>
    <w:bookmarkStart w:id="11" w:name="_Toc144217459"/>
    <w:p>
      <w:pPr>
        <w:pStyle w:val="style1"/>
        <w:rPr>
          <w:lang w:val="en-US" w:eastAsia="en-US"/>
        </w:rPr>
      </w:pPr>
      <w:r>
        <w:rPr>
          <w:lang w:val="en-US" w:eastAsia="en-US"/>
        </w:rPr>
        <w:t>Critical analysis of entrepreneur's value and beliefs in "For profit' and 'Not for profit' small organizations with applications</w:t>
      </w:r>
      <w:bookmarkEnd w:id="11"/>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Introduction and Definition</w:t>
      </w:r>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A new discipline in the entrepreneurial environment known as "social entrepreneurship" represents a paradigm change in how companies see their social responsibility obligations. At its foundation, social entrepreneurship includes the search for ground-breaking answers to critical societal problems (</w:t>
      </w:r>
      <w:r>
        <w:rPr>
          <w:rFonts w:ascii="Times New Roman" w:cs="Times New Roman" w:eastAsia="Times New Roman" w:hAnsi="Times New Roman"/>
          <w:sz w:val="24"/>
          <w:szCs w:val="24"/>
          <w:lang w:val="en-US" w:eastAsia="en-US"/>
        </w:rPr>
        <w:t>Bozhikin</w:t>
      </w:r>
      <w:r>
        <w:rPr>
          <w:rFonts w:ascii="Times New Roman" w:cs="Times New Roman" w:eastAsia="Times New Roman" w:hAnsi="Times New Roman"/>
          <w:sz w:val="24"/>
          <w:szCs w:val="24"/>
          <w:lang w:val="en-US" w:eastAsia="en-US"/>
        </w:rPr>
        <w:t xml:space="preserve"> </w:t>
      </w:r>
      <w:r>
        <w:rPr>
          <w:rFonts w:ascii="Times New Roman" w:cs="Times New Roman" w:eastAsia="Times New Roman" w:hAnsi="Times New Roman"/>
          <w:i/>
          <w:iCs/>
          <w:sz w:val="24"/>
          <w:szCs w:val="24"/>
          <w:lang w:val="en-US" w:eastAsia="en-US"/>
        </w:rPr>
        <w:t>et al.</w:t>
      </w:r>
      <w:r>
        <w:rPr>
          <w:rFonts w:ascii="Times New Roman" w:cs="Times New Roman" w:eastAsia="Times New Roman" w:hAnsi="Times New Roman"/>
          <w:sz w:val="24"/>
          <w:szCs w:val="24"/>
          <w:lang w:val="en-US" w:eastAsia="en-US"/>
        </w:rPr>
        <w:t xml:space="preserve"> 2019). While social entrepreneurs may run enterprises, their main goal isn't merely societal influence but also financial prosperity.</w:t>
      </w:r>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Social Entrepreneurship Characteristics</w:t>
      </w:r>
    </w:p>
    <w:p>
      <w:pPr>
        <w:pStyle w:val="style0"/>
        <w:numPr>
          <w:ilvl w:val="0"/>
          <w:numId w:val="11"/>
        </w:numPr>
        <w:spacing w:lineRule="auto" w:line="360"/>
        <w:jc w:val="both"/>
        <w:textAlignment w:val="baseline"/>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 xml:space="preserve">Mission-oriented: </w:t>
      </w:r>
      <w:r>
        <w:rPr>
          <w:rFonts w:ascii="Times New Roman" w:cs="Times New Roman" w:eastAsia="Times New Roman" w:hAnsi="Times New Roman"/>
          <w:sz w:val="24"/>
          <w:szCs w:val="24"/>
          <w:lang w:val="en-US" w:eastAsia="en-US"/>
        </w:rPr>
        <w:t>Social companies put an emphasis on effect. Their activities are centered on their goal, which often addresses social or environmental challenges, and it is not sacrificed for financial gain.</w:t>
      </w:r>
    </w:p>
    <w:p>
      <w:pPr>
        <w:pStyle w:val="style0"/>
        <w:numPr>
          <w:ilvl w:val="0"/>
          <w:numId w:val="11"/>
        </w:numPr>
        <w:spacing w:lineRule="auto" w:line="360"/>
        <w:jc w:val="both"/>
        <w:textAlignment w:val="baseline"/>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Innovative solutions</w:t>
      </w:r>
      <w:r>
        <w:rPr>
          <w:rFonts w:ascii="Times New Roman" w:cs="Times New Roman" w:eastAsia="Times New Roman" w:hAnsi="Times New Roman"/>
          <w:sz w:val="24"/>
          <w:szCs w:val="24"/>
          <w:lang w:val="en-US" w:eastAsia="en-US"/>
        </w:rPr>
        <w:t>: Social entrepreneurs stand out for their creative methods. Utilizing cutting-edge business methods, goods, or services, they look for fresh answers to long-standing social issues.</w:t>
      </w:r>
    </w:p>
    <w:p>
      <w:pPr>
        <w:pStyle w:val="style0"/>
        <w:numPr>
          <w:ilvl w:val="0"/>
          <w:numId w:val="11"/>
        </w:numPr>
        <w:spacing w:lineRule="auto" w:line="360"/>
        <w:jc w:val="both"/>
        <w:textAlignment w:val="baseline"/>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Sustainable Practices:</w:t>
      </w:r>
      <w:r>
        <w:rPr>
          <w:rFonts w:ascii="Times New Roman" w:cs="Times New Roman" w:eastAsia="Times New Roman" w:hAnsi="Times New Roman"/>
          <w:sz w:val="24"/>
          <w:szCs w:val="24"/>
          <w:lang w:val="en-US" w:eastAsia="en-US"/>
        </w:rPr>
        <w:t xml:space="preserve"> Social entrepreneurs prioritize impact, but they also understand how crucial financial sustainability is (Gupta </w:t>
      </w:r>
      <w:r>
        <w:rPr>
          <w:rFonts w:ascii="Times New Roman" w:cs="Times New Roman" w:eastAsia="Times New Roman" w:hAnsi="Times New Roman"/>
          <w:i/>
          <w:iCs/>
          <w:sz w:val="24"/>
          <w:szCs w:val="24"/>
          <w:lang w:val="en-US" w:eastAsia="en-US"/>
        </w:rPr>
        <w:t xml:space="preserve">et al. </w:t>
      </w:r>
      <w:r>
        <w:rPr>
          <w:rFonts w:ascii="Times New Roman" w:cs="Times New Roman" w:eastAsia="Times New Roman" w:hAnsi="Times New Roman"/>
          <w:sz w:val="24"/>
          <w:szCs w:val="24"/>
          <w:lang w:val="en-US" w:eastAsia="en-US"/>
        </w:rPr>
        <w:t xml:space="preserve">2021). By making money, they </w:t>
      </w:r>
      <w:r>
        <w:rPr>
          <w:rFonts w:ascii="Times New Roman" w:cs="Times New Roman" w:eastAsia="Times New Roman" w:hAnsi="Times New Roman"/>
          <w:sz w:val="24"/>
          <w:szCs w:val="24"/>
          <w:lang w:val="en-US" w:eastAsia="en-US"/>
        </w:rPr>
        <w:t>prevent their impact programs from being too reliant on contributions or grants and guarantee their sustainability and scalability.</w:t>
      </w:r>
    </w:p>
    <w:p>
      <w:pPr>
        <w:pStyle w:val="style0"/>
        <w:numPr>
          <w:ilvl w:val="0"/>
          <w:numId w:val="11"/>
        </w:numPr>
        <w:spacing w:lineRule="auto" w:line="360"/>
        <w:jc w:val="both"/>
        <w:textAlignment w:val="baseline"/>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Stakeholder Participation:</w:t>
      </w:r>
      <w:r>
        <w:rPr>
          <w:rFonts w:ascii="Times New Roman" w:cs="Times New Roman" w:eastAsia="Times New Roman" w:hAnsi="Times New Roman"/>
          <w:sz w:val="24"/>
          <w:szCs w:val="24"/>
          <w:lang w:val="en-US" w:eastAsia="en-US"/>
        </w:rPr>
        <w:t xml:space="preserve"> Social businesses often include beneficiaries or communities that have been impacted in decision-making processes to ensure that solutions are pertinent and fit for the situation.</w:t>
      </w:r>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Elon Musk as an Example</w:t>
      </w:r>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Elon Musk's businesses provide fascinating new perspectives on the world of social entrepreneurship. Although his businesses, like Tesla, SpaceX, and SolarCity, are financially focused, they are founded on tackling important social issues.</w:t>
      </w:r>
    </w:p>
    <w:p>
      <w:pPr>
        <w:pStyle w:val="style0"/>
        <w:numPr>
          <w:ilvl w:val="0"/>
          <w:numId w:val="12"/>
        </w:numPr>
        <w:spacing w:lineRule="auto" w:line="360"/>
        <w:jc w:val="both"/>
        <w:textAlignment w:val="baseline"/>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Tesla</w:t>
      </w:r>
      <w:r>
        <w:rPr>
          <w:rFonts w:ascii="Times New Roman" w:cs="Times New Roman" w:eastAsia="Times New Roman" w:hAnsi="Times New Roman"/>
          <w:sz w:val="24"/>
          <w:szCs w:val="24"/>
          <w:lang w:val="en-US" w:eastAsia="en-US"/>
        </w:rPr>
        <w:t>: Tesla's purpose to "accelerate the world's transition to sustainable energy" intends to solve the impending climate problem in addition to being an electric vehicle manufacturer. Tesla combines business success with environmental responsibility through pushing electric automobiles, solar goods, and energy storage options.</w:t>
      </w:r>
    </w:p>
    <w:p>
      <w:pPr>
        <w:pStyle w:val="style0"/>
        <w:numPr>
          <w:ilvl w:val="0"/>
          <w:numId w:val="12"/>
        </w:numPr>
        <w:spacing w:lineRule="auto" w:line="360"/>
        <w:jc w:val="both"/>
        <w:textAlignment w:val="baseline"/>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SpaceX</w:t>
      </w:r>
      <w:r>
        <w:rPr>
          <w:rFonts w:ascii="Times New Roman" w:cs="Times New Roman" w:eastAsia="Times New Roman" w:hAnsi="Times New Roman"/>
          <w:sz w:val="24"/>
          <w:szCs w:val="24"/>
          <w:lang w:val="en-US" w:eastAsia="en-US"/>
        </w:rPr>
        <w:t>: Space exploration could first seem to be a business venture. Musk's goal for SpaceX, to enable life on other planets in order to assure mankind's survival, however, underlines a serious concern for the long-term welfare of humanity.</w:t>
      </w:r>
    </w:p>
    <w:p>
      <w:pPr>
        <w:pStyle w:val="style0"/>
        <w:numPr>
          <w:ilvl w:val="0"/>
          <w:numId w:val="12"/>
        </w:numPr>
        <w:spacing w:lineRule="auto" w:line="360"/>
        <w:jc w:val="both"/>
        <w:textAlignment w:val="baseline"/>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SolarCity</w:t>
      </w:r>
      <w:r>
        <w:rPr>
          <w:rFonts w:ascii="Times New Roman" w:cs="Times New Roman" w:eastAsia="Times New Roman" w:hAnsi="Times New Roman"/>
          <w:sz w:val="24"/>
          <w:szCs w:val="24"/>
          <w:lang w:val="en-US" w:eastAsia="en-US"/>
        </w:rPr>
        <w:t>: Although it is now a part of Tesla, SolarCity was founded with the express purpose of reducing global warming by offering sustainable energy options for homes and businesses.</w:t>
      </w:r>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Musk incorporates social entrepreneurship ideas into these endeavors by fusing creative solutions, financial viability, and a sincere desire to solve societal issues.</w:t>
      </w:r>
    </w:p>
    <w:bookmarkStart w:id="12" w:name="_Toc144217460"/>
    <w:p>
      <w:pPr>
        <w:pStyle w:val="style1"/>
        <w:rPr>
          <w:lang w:val="en-US" w:eastAsia="en-US"/>
        </w:rPr>
      </w:pPr>
      <w:r>
        <w:rPr>
          <w:lang w:val="en-US" w:eastAsia="en-US"/>
        </w:rPr>
        <w:t>Opportunities and Challenges in Social Entrepreneurship</w:t>
      </w:r>
      <w:bookmarkEnd w:id="12"/>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Challenges </w:t>
      </w:r>
    </w:p>
    <w:p>
      <w:pPr>
        <w:pStyle w:val="style0"/>
        <w:numPr>
          <w:ilvl w:val="0"/>
          <w:numId w:val="13"/>
        </w:numPr>
        <w:spacing w:lineRule="auto" w:line="360"/>
        <w:jc w:val="both"/>
        <w:textAlignment w:val="baseline"/>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 xml:space="preserve">Balancing Profit and Purpose: </w:t>
      </w:r>
      <w:r>
        <w:rPr>
          <w:rFonts w:ascii="Times New Roman" w:cs="Times New Roman" w:eastAsia="Times New Roman" w:hAnsi="Times New Roman"/>
          <w:sz w:val="24"/>
          <w:szCs w:val="24"/>
          <w:lang w:val="en-US" w:eastAsia="en-US"/>
        </w:rPr>
        <w:t xml:space="preserve">In order to balance profit and purpose, </w:t>
      </w:r>
      <w:r>
        <w:rPr>
          <w:rFonts w:ascii="Times New Roman" w:cs="Times New Roman" w:eastAsia="Times New Roman" w:hAnsi="Times New Roman"/>
          <w:sz w:val="24"/>
          <w:szCs w:val="24"/>
          <w:lang w:val="en-US" w:eastAsia="en-US"/>
        </w:rPr>
        <w:t>It</w:t>
      </w:r>
      <w:r>
        <w:rPr>
          <w:rFonts w:ascii="Times New Roman" w:cs="Times New Roman" w:eastAsia="Times New Roman" w:hAnsi="Times New Roman"/>
          <w:sz w:val="24"/>
          <w:szCs w:val="24"/>
          <w:lang w:val="en-US" w:eastAsia="en-US"/>
        </w:rPr>
        <w:t xml:space="preserve"> might be difficult to strike the ideal mix between financial viability and mission-driven effect. The objectives of the company may be at danger if one is given priority over the other.</w:t>
      </w:r>
    </w:p>
    <w:p>
      <w:pPr>
        <w:pStyle w:val="style0"/>
        <w:numPr>
          <w:ilvl w:val="0"/>
          <w:numId w:val="13"/>
        </w:numPr>
        <w:spacing w:lineRule="auto" w:line="360"/>
        <w:jc w:val="both"/>
        <w:textAlignment w:val="baseline"/>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Funding</w:t>
      </w:r>
      <w:r>
        <w:rPr>
          <w:rFonts w:ascii="Times New Roman" w:cs="Times New Roman" w:eastAsia="Times New Roman" w:hAnsi="Times New Roman"/>
          <w:sz w:val="24"/>
          <w:szCs w:val="24"/>
          <w:lang w:val="en-US" w:eastAsia="en-US"/>
        </w:rPr>
        <w:t>: Traditional investment models place a high priority on returns on investment, which may not necessarily be consistent with social entrepreneurs' long-term impact objectives (Weaver, 2023).</w:t>
      </w:r>
    </w:p>
    <w:p>
      <w:pPr>
        <w:pStyle w:val="style0"/>
        <w:numPr>
          <w:ilvl w:val="0"/>
          <w:numId w:val="13"/>
        </w:numPr>
        <w:spacing w:lineRule="auto" w:line="360"/>
        <w:jc w:val="both"/>
        <w:textAlignment w:val="baseline"/>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Scalability</w:t>
      </w:r>
      <w:r>
        <w:rPr>
          <w:rFonts w:ascii="Times New Roman" w:cs="Times New Roman" w:eastAsia="Times New Roman" w:hAnsi="Times New Roman"/>
          <w:sz w:val="24"/>
          <w:szCs w:val="24"/>
          <w:lang w:val="en-US" w:eastAsia="en-US"/>
        </w:rPr>
        <w:t>: Approaches that are effective in one setting or community may not always scale up or apply to other contexts or areas.</w:t>
      </w:r>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b/>
          <w:bCs/>
          <w:sz w:val="24"/>
          <w:szCs w:val="24"/>
          <w:lang w:val="en-US" w:eastAsia="en-US"/>
        </w:rPr>
        <w:t>Opportunities</w:t>
      </w:r>
      <w:r>
        <w:rPr>
          <w:rFonts w:ascii="Times New Roman" w:cs="Times New Roman" w:eastAsia="Times New Roman" w:hAnsi="Times New Roman"/>
          <w:b/>
          <w:bCs/>
          <w:sz w:val="24"/>
          <w:szCs w:val="24"/>
          <w:lang w:val="en-US" w:eastAsia="en-US"/>
        </w:rPr>
        <w:t> </w:t>
      </w:r>
    </w:p>
    <w:p>
      <w:pPr>
        <w:pStyle w:val="style0"/>
        <w:numPr>
          <w:ilvl w:val="0"/>
          <w:numId w:val="14"/>
        </w:numPr>
        <w:spacing w:lineRule="auto" w:line="360"/>
        <w:jc w:val="both"/>
        <w:textAlignment w:val="baseline"/>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Growing Conscientious Consumption</w:t>
      </w:r>
      <w:r>
        <w:rPr>
          <w:rFonts w:ascii="Times New Roman" w:cs="Times New Roman" w:eastAsia="Times New Roman" w:hAnsi="Times New Roman"/>
          <w:sz w:val="24"/>
          <w:szCs w:val="24"/>
          <w:lang w:val="en-US" w:eastAsia="en-US"/>
        </w:rPr>
        <w:t>: There is an increasing need for ethical goods and services as customers become more socially and ecologically aware.</w:t>
      </w:r>
    </w:p>
    <w:p>
      <w:pPr>
        <w:pStyle w:val="style0"/>
        <w:numPr>
          <w:ilvl w:val="0"/>
          <w:numId w:val="14"/>
        </w:numPr>
        <w:spacing w:lineRule="auto" w:line="360"/>
        <w:jc w:val="both"/>
        <w:textAlignment w:val="baseline"/>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Innovative financing models</w:t>
      </w:r>
      <w:r>
        <w:rPr>
          <w:rFonts w:ascii="Times New Roman" w:cs="Times New Roman" w:eastAsia="Times New Roman" w:hAnsi="Times New Roman"/>
          <w:sz w:val="24"/>
          <w:szCs w:val="24"/>
          <w:lang w:val="en-US" w:eastAsia="en-US"/>
        </w:rPr>
        <w:t>: New financial products that value both profits and effect are developing, such as social impact bonds and impact investing.</w:t>
      </w:r>
    </w:p>
    <w:p>
      <w:pPr>
        <w:pStyle w:val="style0"/>
        <w:numPr>
          <w:ilvl w:val="0"/>
          <w:numId w:val="14"/>
        </w:numPr>
        <w:spacing w:lineRule="auto" w:line="360"/>
        <w:jc w:val="both"/>
        <w:textAlignment w:val="baseline"/>
        <w:rPr>
          <w:rFonts w:ascii="Times New Roman" w:cs="Times New Roman" w:eastAsia="Times New Roman" w:hAnsi="Times New Roman"/>
          <w:sz w:val="24"/>
          <w:szCs w:val="24"/>
          <w:lang w:val="en-US" w:eastAsia="en-US"/>
        </w:rPr>
      </w:pPr>
      <w:r>
        <w:rPr>
          <w:rFonts w:ascii="Times New Roman" w:cs="Times New Roman" w:eastAsia="Times New Roman" w:hAnsi="Times New Roman"/>
          <w:b/>
          <w:bCs/>
          <w:i/>
          <w:iCs/>
          <w:sz w:val="24"/>
          <w:szCs w:val="24"/>
          <w:lang w:val="en-US" w:eastAsia="en-US"/>
        </w:rPr>
        <w:t>Cross-sector alliances</w:t>
      </w:r>
      <w:r>
        <w:rPr>
          <w:rFonts w:ascii="Times New Roman" w:cs="Times New Roman" w:eastAsia="Times New Roman" w:hAnsi="Times New Roman"/>
          <w:sz w:val="24"/>
          <w:szCs w:val="24"/>
          <w:lang w:val="en-US" w:eastAsia="en-US"/>
        </w:rPr>
        <w:t xml:space="preserve"> between corporations, non-profit organizations, governments, and communities may broaden the breadth and size of an influence.</w:t>
      </w:r>
    </w:p>
    <w:bookmarkStart w:id="13" w:name="_Toc144217461"/>
    <w:p>
      <w:pPr>
        <w:pStyle w:val="style1"/>
        <w:rPr>
          <w:lang w:val="en-US" w:eastAsia="en-US"/>
        </w:rPr>
      </w:pPr>
      <w:r>
        <w:rPr>
          <w:lang w:val="en-US" w:eastAsia="en-US"/>
        </w:rPr>
        <w:t>Conclusion</w:t>
      </w:r>
      <w:bookmarkEnd w:id="13"/>
    </w:p>
    <w:p>
      <w:pPr>
        <w:pStyle w:val="style0"/>
        <w:spacing w:lineRule="auto" w:line="360"/>
        <w:jc w:val="both"/>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Elon Musk is at the vanguard of a transformation that is taking place in the entrepreneurial scene. As social entrepreneurship grows, it blurs the traditional distinctions between for-profit and nonprofit enterprises by fusing financial success with significant societal benefit. This convergence is shown by Musk's businesses like Tesla and SpaceX, which solve global issues while finding economic success. The combination of corporate savvy with social concern, personified by Musk and social entrepreneurship, presents a potential roadmap for lasting and significant answers as the globe struggles with critical crises. It seems that meaning, rather than merely financial success, is what drives entrepreneurship in the future.</w:t>
      </w:r>
    </w:p>
    <w:p>
      <w:pPr>
        <w:pStyle w:val="style0"/>
        <w:spacing w:lineRule="auto" w:line="360"/>
        <w:jc w:val="both"/>
        <w:rPr>
          <w:rFonts w:ascii="Times New Roman" w:cs="Times New Roman" w:eastAsia="Times New Roman" w:hAnsi="Times New Roman"/>
          <w:sz w:val="24"/>
          <w:szCs w:val="24"/>
        </w:rPr>
      </w:pPr>
      <w:r>
        <w:rPr>
          <w:rFonts w:ascii="Times New Roman" w:cs="Times New Roman" w:hAnsi="Times New Roman"/>
        </w:rPr>
        <w:br w:type="page"/>
      </w:r>
    </w:p>
    <w:bookmarkStart w:id="14" w:name="_Toc144217462"/>
    <w:p>
      <w:pPr>
        <w:pStyle w:val="style1"/>
        <w:rPr/>
      </w:pPr>
      <w:r>
        <w:t>References List</w:t>
      </w:r>
      <w:bookmarkEnd w:id="14"/>
    </w:p>
    <w:p>
      <w:pPr>
        <w:pStyle w:val="style0"/>
        <w:spacing w:lineRule="auto" w:line="360"/>
        <w:jc w:val="both"/>
        <w:rPr>
          <w:rFonts w:ascii="Times New Roman" w:cs="Times New Roman" w:hAnsi="Times New Roman"/>
          <w:sz w:val="24"/>
          <w:szCs w:val="24"/>
          <w:shd w:val="clear" w:color="auto" w:fill="ffffff"/>
        </w:rPr>
      </w:pPr>
      <w:r>
        <w:rPr>
          <w:rFonts w:ascii="Times New Roman" w:cs="Times New Roman" w:hAnsi="Times New Roman"/>
          <w:sz w:val="24"/>
          <w:szCs w:val="24"/>
          <w:shd w:val="clear" w:color="auto" w:fill="ffffff"/>
        </w:rPr>
        <w:t>Zhang, Y., Hou, Z., Yang, F., Yang, M.M. and Wang, Z., 2021. Discovering the evolution of resource-based theory: Science mapping based on bibliometric analysis. Journal of Business Research, 137, pp.500-516.</w:t>
      </w:r>
    </w:p>
    <w:p>
      <w:pPr>
        <w:pStyle w:val="style0"/>
        <w:spacing w:lineRule="auto" w:line="360"/>
        <w:jc w:val="both"/>
        <w:rPr>
          <w:rFonts w:ascii="Times New Roman" w:cs="Times New Roman" w:hAnsi="Times New Roman"/>
          <w:sz w:val="24"/>
          <w:szCs w:val="24"/>
          <w:shd w:val="clear" w:color="auto" w:fill="ffffff"/>
        </w:rPr>
      </w:pPr>
      <w:r>
        <w:rPr>
          <w:rFonts w:ascii="Times New Roman" w:cs="Times New Roman" w:hAnsi="Times New Roman"/>
          <w:sz w:val="24"/>
          <w:szCs w:val="24"/>
          <w:shd w:val="clear" w:color="auto" w:fill="ffffff"/>
        </w:rPr>
        <w:t xml:space="preserve">Vedula, S., </w:t>
      </w:r>
      <w:r>
        <w:rPr>
          <w:rFonts w:ascii="Times New Roman" w:cs="Times New Roman" w:hAnsi="Times New Roman"/>
          <w:sz w:val="24"/>
          <w:szCs w:val="24"/>
          <w:shd w:val="clear" w:color="auto" w:fill="ffffff"/>
        </w:rPr>
        <w:t>Doblinger</w:t>
      </w:r>
      <w:r>
        <w:rPr>
          <w:rFonts w:ascii="Times New Roman" w:cs="Times New Roman" w:hAnsi="Times New Roman"/>
          <w:sz w:val="24"/>
          <w:szCs w:val="24"/>
          <w:shd w:val="clear" w:color="auto" w:fill="ffffff"/>
        </w:rPr>
        <w:t xml:space="preserve">, C., Pacheco, D., York, J.G., </w:t>
      </w:r>
      <w:r>
        <w:rPr>
          <w:rFonts w:ascii="Times New Roman" w:cs="Times New Roman" w:hAnsi="Times New Roman"/>
          <w:sz w:val="24"/>
          <w:szCs w:val="24"/>
          <w:shd w:val="clear" w:color="auto" w:fill="ffffff"/>
        </w:rPr>
        <w:t>Bacq</w:t>
      </w:r>
      <w:r>
        <w:rPr>
          <w:rFonts w:ascii="Times New Roman" w:cs="Times New Roman" w:hAnsi="Times New Roman"/>
          <w:sz w:val="24"/>
          <w:szCs w:val="24"/>
          <w:shd w:val="clear" w:color="auto" w:fill="ffffff"/>
        </w:rPr>
        <w:t>, S., Russo, M.V. and Dean, T.J., 2022. Entrepreneurship for the public good: A review, critique, and path forward for social and environmental entrepreneurship research. Academy of Management Annals, 16(1), pp.391-425.</w:t>
      </w:r>
    </w:p>
    <w:p>
      <w:pPr>
        <w:pStyle w:val="style0"/>
        <w:spacing w:lineRule="auto" w:line="360"/>
        <w:jc w:val="both"/>
        <w:rPr>
          <w:rFonts w:ascii="Times New Roman" w:cs="Times New Roman" w:hAnsi="Times New Roman"/>
          <w:sz w:val="24"/>
          <w:szCs w:val="24"/>
          <w:shd w:val="clear" w:color="auto" w:fill="ffffff"/>
        </w:rPr>
      </w:pPr>
      <w:r>
        <w:rPr>
          <w:rFonts w:ascii="Times New Roman" w:cs="Times New Roman" w:hAnsi="Times New Roman"/>
          <w:sz w:val="24"/>
          <w:szCs w:val="24"/>
          <w:shd w:val="clear" w:color="auto" w:fill="ffffff"/>
        </w:rPr>
        <w:t>Rudeloff</w:t>
      </w:r>
      <w:r>
        <w:rPr>
          <w:rFonts w:ascii="Times New Roman" w:cs="Times New Roman" w:hAnsi="Times New Roman"/>
          <w:sz w:val="24"/>
          <w:szCs w:val="24"/>
          <w:shd w:val="clear" w:color="auto" w:fill="ffffff"/>
        </w:rPr>
        <w:t>, C. and Damms, J., 2023. Entrepreneurs as influencers: the impact of parasocial interactions on communication outcomes. Journal of Research in Marketing and Entrepreneurship, 25(2), pp.328-346.</w:t>
      </w:r>
    </w:p>
    <w:p>
      <w:pPr>
        <w:pStyle w:val="style0"/>
        <w:spacing w:lineRule="auto" w:line="360"/>
        <w:jc w:val="both"/>
        <w:rPr>
          <w:rFonts w:ascii="Times New Roman" w:cs="Times New Roman" w:hAnsi="Times New Roman"/>
          <w:sz w:val="24"/>
          <w:szCs w:val="24"/>
          <w:shd w:val="clear" w:color="auto" w:fill="ffffff"/>
        </w:rPr>
      </w:pPr>
      <w:r>
        <w:rPr>
          <w:rFonts w:ascii="Times New Roman" w:cs="Times New Roman" w:hAnsi="Times New Roman"/>
          <w:sz w:val="24"/>
          <w:szCs w:val="24"/>
          <w:shd w:val="clear" w:color="auto" w:fill="ffffff"/>
        </w:rPr>
        <w:t>Rudeloff</w:t>
      </w:r>
      <w:r>
        <w:rPr>
          <w:rFonts w:ascii="Times New Roman" w:cs="Times New Roman" w:hAnsi="Times New Roman"/>
          <w:sz w:val="24"/>
          <w:szCs w:val="24"/>
          <w:shd w:val="clear" w:color="auto" w:fill="ffffff"/>
        </w:rPr>
        <w:t>, C. and Damms, J., 2022. Building brand loyalty on Twitter: The case of Elon Musk and Tesla. Journal of Digital &amp; Social Media Marketing, 10(3), pp.238-248.</w:t>
      </w:r>
    </w:p>
    <w:p>
      <w:pPr>
        <w:pStyle w:val="style0"/>
        <w:spacing w:lineRule="auto" w:line="360"/>
        <w:jc w:val="both"/>
        <w:rPr>
          <w:rFonts w:ascii="Times New Roman" w:cs="Times New Roman" w:hAnsi="Times New Roman"/>
          <w:sz w:val="24"/>
          <w:szCs w:val="24"/>
          <w:shd w:val="clear" w:color="auto" w:fill="ffffff"/>
        </w:rPr>
      </w:pPr>
      <w:r>
        <w:rPr>
          <w:rFonts w:ascii="Times New Roman" w:cs="Times New Roman" w:hAnsi="Times New Roman"/>
          <w:sz w:val="24"/>
          <w:szCs w:val="24"/>
          <w:shd w:val="clear" w:color="auto" w:fill="ffffff"/>
        </w:rPr>
        <w:t xml:space="preserve">Einav, G. and </w:t>
      </w:r>
      <w:r>
        <w:rPr>
          <w:rFonts w:ascii="Times New Roman" w:cs="Times New Roman" w:hAnsi="Times New Roman"/>
          <w:sz w:val="24"/>
          <w:szCs w:val="24"/>
          <w:shd w:val="clear" w:color="auto" w:fill="ffffff"/>
        </w:rPr>
        <w:t>Blekher</w:t>
      </w:r>
      <w:r>
        <w:rPr>
          <w:rFonts w:ascii="Times New Roman" w:cs="Times New Roman" w:hAnsi="Times New Roman"/>
          <w:sz w:val="24"/>
          <w:szCs w:val="24"/>
          <w:shd w:val="clear" w:color="auto" w:fill="ffffff"/>
        </w:rPr>
        <w:t>, M., 2022, September. Do we Practice What we Preach? Applying Startup Practice to Entrepreneurship Education. In European Conference on Innovation and Entrepreneurship (Vol. 17, No. 1, pp. 197-205).</w:t>
      </w:r>
    </w:p>
    <w:p>
      <w:pPr>
        <w:pStyle w:val="style0"/>
        <w:spacing w:lineRule="auto" w:line="360"/>
        <w:jc w:val="both"/>
        <w:rPr>
          <w:rFonts w:ascii="Times New Roman" w:cs="Times New Roman" w:hAnsi="Times New Roman"/>
          <w:sz w:val="24"/>
          <w:szCs w:val="24"/>
          <w:shd w:val="clear" w:color="auto" w:fill="ffffff"/>
        </w:rPr>
      </w:pPr>
      <w:r>
        <w:rPr>
          <w:rFonts w:ascii="Times New Roman" w:cs="Times New Roman" w:hAnsi="Times New Roman"/>
          <w:sz w:val="24"/>
          <w:szCs w:val="24"/>
          <w:shd w:val="clear" w:color="auto" w:fill="ffffff"/>
        </w:rPr>
        <w:t>Saxena, A.K., 2021. Innovation, Creativity, Entrepreneurship Management: An Analytical Approach. In Handbook of Research on Future Opportunities for Technology Management Education (pp. 313-330). IGI Global.</w:t>
      </w:r>
    </w:p>
    <w:p>
      <w:pPr>
        <w:pStyle w:val="style0"/>
        <w:spacing w:lineRule="auto" w:line="360"/>
        <w:jc w:val="both"/>
        <w:rPr>
          <w:rFonts w:ascii="Times New Roman" w:cs="Times New Roman" w:hAnsi="Times New Roman"/>
          <w:sz w:val="24"/>
          <w:szCs w:val="24"/>
          <w:shd w:val="clear" w:color="auto" w:fill="ffffff"/>
        </w:rPr>
      </w:pPr>
      <w:r>
        <w:rPr>
          <w:rFonts w:ascii="Times New Roman" w:cs="Times New Roman" w:hAnsi="Times New Roman"/>
          <w:sz w:val="24"/>
          <w:szCs w:val="24"/>
          <w:shd w:val="clear" w:color="auto" w:fill="ffffff"/>
        </w:rPr>
        <w:t>Cabral, S., Mahoney, J.T., McGahan, A.M. and Potoski, M., 2019. Value creation and value appropriation in public and nonprofit organizations. Strategic Management Journal, 40(4), pp.465-475.</w:t>
      </w:r>
    </w:p>
    <w:p>
      <w:pPr>
        <w:pStyle w:val="style0"/>
        <w:spacing w:lineRule="auto" w:line="360"/>
        <w:jc w:val="both"/>
        <w:rPr>
          <w:rFonts w:ascii="Times New Roman" w:cs="Times New Roman" w:hAnsi="Times New Roman"/>
          <w:sz w:val="24"/>
          <w:szCs w:val="24"/>
          <w:shd w:val="clear" w:color="auto" w:fill="ffffff"/>
        </w:rPr>
      </w:pPr>
      <w:r>
        <w:rPr>
          <w:rFonts w:ascii="Times New Roman" w:cs="Times New Roman" w:hAnsi="Times New Roman"/>
          <w:sz w:val="24"/>
          <w:szCs w:val="24"/>
          <w:shd w:val="clear" w:color="auto" w:fill="ffffff"/>
        </w:rPr>
        <w:t>Breen, O.B., Cordery, C. and McConville, D., 2023. A window on the world of nonprofit accounting research. Research Handbook on Nonprofit Accounting, p.154.</w:t>
      </w:r>
    </w:p>
    <w:p>
      <w:pPr>
        <w:pStyle w:val="style0"/>
        <w:spacing w:lineRule="auto" w:line="360"/>
        <w:jc w:val="both"/>
        <w:rPr>
          <w:rFonts w:ascii="Times New Roman" w:cs="Times New Roman" w:hAnsi="Times New Roman"/>
          <w:sz w:val="24"/>
          <w:szCs w:val="24"/>
          <w:shd w:val="clear" w:color="auto" w:fill="ffffff"/>
        </w:rPr>
      </w:pPr>
      <w:r>
        <w:rPr>
          <w:rFonts w:ascii="Times New Roman" w:cs="Times New Roman" w:hAnsi="Times New Roman"/>
          <w:sz w:val="24"/>
          <w:szCs w:val="24"/>
          <w:shd w:val="clear" w:color="auto" w:fill="ffffff"/>
        </w:rPr>
        <w:t>Miklaszewicz</w:t>
      </w:r>
      <w:r>
        <w:rPr>
          <w:rFonts w:ascii="Times New Roman" w:cs="Times New Roman" w:hAnsi="Times New Roman"/>
          <w:sz w:val="24"/>
          <w:szCs w:val="24"/>
          <w:shd w:val="clear" w:color="auto" w:fill="ffffff"/>
        </w:rPr>
        <w:t>, A., 2023. Assessing Leadership in Business: A Critical Investigation of Elon Musk.</w:t>
      </w:r>
    </w:p>
    <w:p>
      <w:pPr>
        <w:pStyle w:val="style0"/>
        <w:spacing w:lineRule="auto" w:line="360"/>
        <w:jc w:val="both"/>
        <w:rPr>
          <w:rFonts w:ascii="Times New Roman" w:cs="Times New Roman" w:hAnsi="Times New Roman"/>
          <w:sz w:val="24"/>
          <w:szCs w:val="24"/>
          <w:shd w:val="clear" w:color="auto" w:fill="ffffff"/>
        </w:rPr>
      </w:pPr>
      <w:r>
        <w:rPr>
          <w:rFonts w:ascii="Times New Roman" w:cs="Times New Roman" w:hAnsi="Times New Roman"/>
          <w:sz w:val="24"/>
          <w:szCs w:val="24"/>
          <w:shd w:val="clear" w:color="auto" w:fill="ffffff"/>
        </w:rPr>
        <w:t>Raible, S.E. and Williams-Middleton, K., 2021. The relatable entrepreneur: Combating stereotypes in entrepreneurship education. Industry and Higher Education, 35(4), pp.293-305.</w:t>
      </w:r>
    </w:p>
    <w:p>
      <w:pPr>
        <w:pStyle w:val="style0"/>
        <w:spacing w:lineRule="auto" w:line="360"/>
        <w:jc w:val="both"/>
        <w:rPr>
          <w:rFonts w:ascii="Times New Roman" w:cs="Times New Roman" w:hAnsi="Times New Roman"/>
          <w:sz w:val="24"/>
          <w:szCs w:val="24"/>
          <w:shd w:val="clear" w:color="auto" w:fill="ffffff"/>
        </w:rPr>
      </w:pPr>
      <w:r>
        <w:rPr>
          <w:rFonts w:ascii="Times New Roman" w:cs="Times New Roman" w:hAnsi="Times New Roman"/>
          <w:sz w:val="24"/>
          <w:szCs w:val="24"/>
          <w:shd w:val="clear" w:color="auto" w:fill="ffffff"/>
        </w:rPr>
        <w:t>Bozhikin</w:t>
      </w:r>
      <w:r>
        <w:rPr>
          <w:rFonts w:ascii="Times New Roman" w:cs="Times New Roman" w:hAnsi="Times New Roman"/>
          <w:sz w:val="24"/>
          <w:szCs w:val="24"/>
          <w:shd w:val="clear" w:color="auto" w:fill="ffffff"/>
        </w:rPr>
        <w:t>, I., Macke, J. and da Costa, L.F., 2019. The role of government and key non-state actors in social entrepreneurship: A systematic literature review. Journal of cleaner production, 226, pp.730-747.</w:t>
      </w:r>
    </w:p>
    <w:p>
      <w:pPr>
        <w:pStyle w:val="style0"/>
        <w:spacing w:lineRule="auto" w:line="360"/>
        <w:jc w:val="both"/>
        <w:rPr>
          <w:rFonts w:ascii="Times New Roman" w:cs="Times New Roman" w:hAnsi="Times New Roman"/>
          <w:sz w:val="24"/>
          <w:szCs w:val="24"/>
          <w:shd w:val="clear" w:color="auto" w:fill="ffffff"/>
        </w:rPr>
      </w:pPr>
      <w:r>
        <w:rPr>
          <w:rFonts w:ascii="Times New Roman" w:cs="Times New Roman" w:hAnsi="Times New Roman"/>
          <w:sz w:val="24"/>
          <w:szCs w:val="24"/>
          <w:shd w:val="clear" w:color="auto" w:fill="ffffff"/>
        </w:rPr>
        <w:t>Gupta, P., Chauhan, S., Paul, J. and Jaiswal, M.P., 2020. Social entrepreneurship research: A review and future research agenda. Journal of business research, 113, pp.209-229.</w:t>
      </w:r>
    </w:p>
    <w:p>
      <w:pPr>
        <w:pStyle w:val="style0"/>
        <w:spacing w:lineRule="auto" w:line="360"/>
        <w:jc w:val="both"/>
        <w:rPr>
          <w:rFonts w:ascii="Times New Roman" w:cs="Times New Roman" w:hAnsi="Times New Roman"/>
          <w:sz w:val="24"/>
          <w:szCs w:val="24"/>
          <w:shd w:val="clear" w:color="auto" w:fill="ffffff"/>
        </w:rPr>
      </w:pPr>
      <w:r>
        <w:rPr>
          <w:rFonts w:ascii="Times New Roman" w:cs="Times New Roman" w:hAnsi="Times New Roman"/>
          <w:sz w:val="24"/>
          <w:szCs w:val="24"/>
          <w:shd w:val="clear" w:color="auto" w:fill="ffffff"/>
        </w:rPr>
        <w:t>Weaver, R.L., 2023. The impact of COVID-19 on the social enterprise sector. Journal of Social Entrepreneurship, 14(2), pp.177-185.</w:t>
      </w:r>
    </w:p>
    <w:p>
      <w:pPr>
        <w:pStyle w:val="style0"/>
        <w:spacing w:lineRule="auto" w:line="360"/>
        <w:jc w:val="both"/>
        <w:rPr>
          <w:rFonts w:ascii="Times New Roman" w:cs="Times New Roman" w:hAnsi="Times New Roman"/>
          <w:sz w:val="24"/>
          <w:szCs w:val="24"/>
          <w:shd w:val="clear" w:color="auto" w:fill="ffffff"/>
        </w:rPr>
      </w:pPr>
      <w:r>
        <w:rPr>
          <w:rFonts w:ascii="Times New Roman" w:cs="Times New Roman" w:hAnsi="Times New Roman"/>
          <w:sz w:val="24"/>
          <w:szCs w:val="24"/>
          <w:shd w:val="clear" w:color="auto" w:fill="ffffff"/>
        </w:rPr>
        <w:t>Khan, M.R., 2021. A critical analysis of Elon Musk’s leadership in Tesla motors. Journal of Global Entrepreneurship Research, 11(1), pp.213-222.</w:t>
      </w:r>
    </w:p>
    <w:p>
      <w:pPr>
        <w:pStyle w:val="style0"/>
        <w:spacing w:lineRule="auto" w:line="360"/>
        <w:jc w:val="both"/>
        <w:rPr>
          <w:rFonts w:ascii="Times New Roman" w:cs="Times New Roman" w:hAnsi="Times New Roman"/>
          <w:sz w:val="24"/>
          <w:szCs w:val="24"/>
          <w:shd w:val="clear" w:color="auto" w:fill="ffffff"/>
        </w:rPr>
      </w:pPr>
      <w:r>
        <w:rPr>
          <w:rFonts w:ascii="Times New Roman" w:cs="Times New Roman" w:hAnsi="Times New Roman"/>
          <w:sz w:val="24"/>
          <w:szCs w:val="24"/>
          <w:shd w:val="clear" w:color="auto" w:fill="ffffff"/>
        </w:rPr>
        <w:t xml:space="preserve">Harrison, C., </w:t>
      </w:r>
      <w:r>
        <w:rPr>
          <w:rFonts w:ascii="Times New Roman" w:cs="Times New Roman" w:hAnsi="Times New Roman"/>
          <w:sz w:val="24"/>
          <w:szCs w:val="24"/>
          <w:shd w:val="clear" w:color="auto" w:fill="ffffff"/>
        </w:rPr>
        <w:t>Omeihe</w:t>
      </w:r>
      <w:r>
        <w:rPr>
          <w:rFonts w:ascii="Times New Roman" w:cs="Times New Roman" w:hAnsi="Times New Roman"/>
          <w:sz w:val="24"/>
          <w:szCs w:val="24"/>
          <w:shd w:val="clear" w:color="auto" w:fill="ffffff"/>
        </w:rPr>
        <w:t xml:space="preserve">, I., Simba, A. and </w:t>
      </w:r>
      <w:r>
        <w:rPr>
          <w:rFonts w:ascii="Times New Roman" w:cs="Times New Roman" w:hAnsi="Times New Roman"/>
          <w:sz w:val="24"/>
          <w:szCs w:val="24"/>
          <w:shd w:val="clear" w:color="auto" w:fill="ffffff"/>
        </w:rPr>
        <w:t>Omeihe</w:t>
      </w:r>
      <w:r>
        <w:rPr>
          <w:rFonts w:ascii="Times New Roman" w:cs="Times New Roman" w:hAnsi="Times New Roman"/>
          <w:sz w:val="24"/>
          <w:szCs w:val="24"/>
          <w:shd w:val="clear" w:color="auto" w:fill="ffffff"/>
        </w:rPr>
        <w:t xml:space="preserve">, K., 2020. Leading the way: the entrepreneur or the </w:t>
      </w:r>
      <w:r>
        <w:rPr>
          <w:rFonts w:ascii="Times New Roman" w:cs="Times New Roman" w:hAnsi="Times New Roman"/>
          <w:sz w:val="24"/>
          <w:szCs w:val="24"/>
          <w:shd w:val="clear" w:color="auto" w:fill="ffffff"/>
        </w:rPr>
        <w:t>leader?.</w:t>
      </w:r>
      <w:r>
        <w:rPr>
          <w:rFonts w:ascii="Times New Roman" w:cs="Times New Roman" w:hAnsi="Times New Roman"/>
          <w:sz w:val="24"/>
          <w:szCs w:val="24"/>
          <w:shd w:val="clear" w:color="auto" w:fill="ffffff"/>
        </w:rPr>
        <w:t xml:space="preserve"> Journal of Small Business &amp; Entrepreneurship, pp.1-17.</w:t>
      </w:r>
    </w:p>
    <w:p>
      <w:pPr>
        <w:pStyle w:val="style0"/>
        <w:spacing w:lineRule="auto" w:line="360"/>
        <w:jc w:val="both"/>
        <w:rPr>
          <w:rFonts w:ascii="Times New Roman" w:cs="Times New Roman" w:hAnsi="Times New Roman"/>
          <w:sz w:val="24"/>
          <w:szCs w:val="24"/>
          <w:shd w:val="clear" w:color="auto" w:fill="ffffff"/>
        </w:rPr>
      </w:pPr>
      <w:r>
        <w:rPr>
          <w:rFonts w:ascii="Times New Roman" w:cs="Times New Roman" w:hAnsi="Times New Roman"/>
          <w:sz w:val="24"/>
          <w:szCs w:val="24"/>
          <w:shd w:val="clear" w:color="auto" w:fill="ffffff"/>
        </w:rPr>
        <w:t xml:space="preserve">Nwosu, H.E., </w:t>
      </w:r>
      <w:r>
        <w:rPr>
          <w:rFonts w:ascii="Times New Roman" w:cs="Times New Roman" w:hAnsi="Times New Roman"/>
          <w:sz w:val="24"/>
          <w:szCs w:val="24"/>
          <w:shd w:val="clear" w:color="auto" w:fill="ffffff"/>
        </w:rPr>
        <w:t>Obidike</w:t>
      </w:r>
      <w:r>
        <w:rPr>
          <w:rFonts w:ascii="Times New Roman" w:cs="Times New Roman" w:hAnsi="Times New Roman"/>
          <w:sz w:val="24"/>
          <w:szCs w:val="24"/>
          <w:shd w:val="clear" w:color="auto" w:fill="ffffff"/>
        </w:rPr>
        <w:t>, P.C., Ugwu, J.N., Udeze, C.C. and Okolie, U.C., 2022. Applying social cognitive theory to placement learning in business firms and students’ entrepreneurial intentions. The International Journal of Management Education, 20(1), p.100602.</w:t>
      </w:r>
    </w:p>
    <w:p>
      <w:pPr>
        <w:pStyle w:val="style0"/>
        <w:spacing w:lineRule="auto" w:line="360"/>
        <w:jc w:val="both"/>
        <w:rPr>
          <w:rFonts w:ascii="Times New Roman" w:cs="Times New Roman" w:hAnsi="Times New Roman"/>
          <w:sz w:val="24"/>
          <w:szCs w:val="24"/>
          <w:shd w:val="clear" w:color="auto" w:fill="ffffff"/>
        </w:rPr>
      </w:pPr>
      <w:r>
        <w:rPr>
          <w:rFonts w:ascii="Times New Roman" w:cs="Times New Roman" w:hAnsi="Times New Roman"/>
          <w:sz w:val="24"/>
          <w:szCs w:val="24"/>
          <w:shd w:val="clear" w:color="auto" w:fill="ffffff"/>
        </w:rPr>
        <w:t xml:space="preserve">Yuan, X., </w:t>
      </w:r>
      <w:r>
        <w:rPr>
          <w:rFonts w:ascii="Times New Roman" w:cs="Times New Roman" w:hAnsi="Times New Roman"/>
          <w:sz w:val="24"/>
          <w:szCs w:val="24"/>
          <w:shd w:val="clear" w:color="auto" w:fill="ffffff"/>
        </w:rPr>
        <w:t>Kaewsaeng</w:t>
      </w:r>
      <w:r>
        <w:rPr>
          <w:rFonts w:ascii="Times New Roman" w:cs="Times New Roman" w:hAnsi="Times New Roman"/>
          <w:sz w:val="24"/>
          <w:szCs w:val="24"/>
          <w:shd w:val="clear" w:color="auto" w:fill="ffffff"/>
        </w:rPr>
        <w:t xml:space="preserve">-On, R., Jin, S., Anuar, M.M., Shaikh, J.M. and Mehmood, S., 2022. Time lagged investigation of entrepreneurship school innovation climate and </w:t>
      </w:r>
      <w:r>
        <w:rPr>
          <w:rFonts w:ascii="Times New Roman" w:cs="Times New Roman" w:hAnsi="Times New Roman"/>
          <w:sz w:val="24"/>
          <w:szCs w:val="24"/>
          <w:shd w:val="clear" w:color="auto" w:fill="ffffff"/>
        </w:rPr>
        <w:t>students</w:t>
      </w:r>
      <w:r>
        <w:rPr>
          <w:rFonts w:ascii="Times New Roman" w:cs="Times New Roman" w:hAnsi="Times New Roman"/>
          <w:sz w:val="24"/>
          <w:szCs w:val="24"/>
          <w:shd w:val="clear" w:color="auto" w:fill="ffffff"/>
        </w:rPr>
        <w:t xml:space="preserve"> motivational outcomes: Moderating role of students’ attitude toward technology. Frontiers in Psychology, 13, p.979562.</w:t>
      </w: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eastAsia="Times New Roman" w:hAnsi="Times New Roman"/>
          <w:sz w:val="24"/>
          <w:szCs w:val="24"/>
        </w:rPr>
      </w:pPr>
    </w:p>
    <w:p>
      <w:pPr>
        <w:pStyle w:val="style0"/>
        <w:spacing w:lineRule="auto" w:line="360"/>
        <w:jc w:val="both"/>
        <w:rPr>
          <w:rFonts w:ascii="Times New Roman" w:cs="Times New Roman" w:eastAsia="Times New Roman" w:hAnsi="Times New Roman"/>
          <w:sz w:val="24"/>
          <w:szCs w:val="24"/>
        </w:rPr>
      </w:pPr>
    </w:p>
    <w:sectPr>
      <w:footerReference w:type="default" r:id="rId8"/>
      <w:pgSz w:w="11909" w:h="16834" w:orient="portrait"/>
      <w:pgMar w:top="1440" w:right="1440" w:bottom="1440" w:left="1440" w:header="720" w:footer="720" w:gutter="0"/>
      <w:pgBorders w:zOrder="front" w:display="allPage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altName w:val="Arial"/>
    <w:panose1 w:val="020b0604020002020204"/>
    <w:charset w:val="00"/>
    <w:family w:val="swiss"/>
    <w:pitch w:val="variable"/>
    <w:sig w:usb0="E0002EFF" w:usb1="C000785B" w:usb2="00000009" w:usb3="00000000" w:csb0="000001FF" w:csb1="00000000"/>
  </w:font>
  <w:font w:name="Calibri Light">
    <w:altName w:val="Calibri Light"/>
    <w:panose1 w:val="020f0302020002030204"/>
    <w:charset w:val="00"/>
    <w:family w:val="swiss"/>
    <w:pitch w:val="variable"/>
    <w:sig w:usb0="E4002EFF" w:usb1="C200247B" w:usb2="00000009" w:usb3="00000000" w:csb0="000001FF" w:csb1="00000000"/>
  </w:font>
  <w:font w:name="Calibri">
    <w:altName w:val="Calibri"/>
    <w:panose1 w:val="020f0502020002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fldChar w:fldCharType="begin"/>
    </w:r>
    <w:r>
      <w:instrText xml:space="preserve"> PAGE   \* MERGEFORMAT </w:instrText>
    </w:r>
    <w:r>
      <w:rPr/>
      <w:fldChar w:fldCharType="separate"/>
    </w:r>
    <w:r>
      <w:rPr>
        <w:noProof/>
      </w:rPr>
      <w:t>2</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FFFFFFFF"/>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
    <w:nsid w:val="00000001"/>
    <w:multiLevelType w:val="multilevel"/>
    <w:tmpl w:val="FFFFFFFF"/>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
    <w:nsid w:val="00000002"/>
    <w:multiLevelType w:val="multilevel"/>
    <w:tmpl w:val="FFFFFFFF"/>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
    <w:nsid w:val="00000003"/>
    <w:multiLevelType w:val="multilevel"/>
    <w:tmpl w:val="934412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00000004"/>
    <w:multiLevelType w:val="multilevel"/>
    <w:tmpl w:val="FFFFFFFF"/>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
    <w:nsid w:val="00000005"/>
    <w:multiLevelType w:val="multilevel"/>
    <w:tmpl w:val="152CB4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00000006"/>
    <w:multiLevelType w:val="multilevel"/>
    <w:tmpl w:val="FFFFFFFF"/>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
    <w:nsid w:val="00000007"/>
    <w:multiLevelType w:val="multilevel"/>
    <w:tmpl w:val="C62873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00000008"/>
    <w:multiLevelType w:val="multilevel"/>
    <w:tmpl w:val="FFFFFFFF"/>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
    <w:nsid w:val="00000009"/>
    <w:multiLevelType w:val="multilevel"/>
    <w:tmpl w:val="FFFFFFFF"/>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
    <w:nsid w:val="0000000A"/>
    <w:multiLevelType w:val="multilevel"/>
    <w:tmpl w:val="FFFFFFFF"/>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
    <w:nsid w:val="0000000B"/>
    <w:multiLevelType w:val="multilevel"/>
    <w:tmpl w:val="FFFFFFFF"/>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
    <w:nsid w:val="0000000C"/>
    <w:multiLevelType w:val="multilevel"/>
    <w:tmpl w:val="FFFFFFFF"/>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
    <w:nsid w:val="0000000D"/>
    <w:multiLevelType w:val="multilevel"/>
    <w:tmpl w:val="FFFFFFFF"/>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num w:numId="1">
    <w:abstractNumId w:val="2"/>
  </w:num>
  <w:num w:numId="2">
    <w:abstractNumId w:val="5"/>
  </w:num>
  <w:num w:numId="3">
    <w:abstractNumId w:val="7"/>
  </w:num>
  <w:num w:numId="4">
    <w:abstractNumId w:val="3"/>
  </w:num>
  <w:num w:numId="5">
    <w:abstractNumId w:val="13"/>
  </w:num>
  <w:num w:numId="6">
    <w:abstractNumId w:val="8"/>
  </w:num>
  <w:num w:numId="7">
    <w:abstractNumId w:val="1"/>
  </w:num>
  <w:num w:numId="8">
    <w:abstractNumId w:val="10"/>
  </w:num>
  <w:num w:numId="9">
    <w:abstractNumId w:val="11"/>
  </w:num>
  <w:num w:numId="10">
    <w:abstractNumId w:val="0"/>
  </w:num>
  <w:num w:numId="11">
    <w:abstractNumId w:val="4"/>
  </w:num>
  <w:num w:numId="12">
    <w:abstractNumId w:val="12"/>
  </w:num>
  <w:num w:numId="13">
    <w:abstractNumId w:val="9"/>
  </w:num>
  <w:num w:numId="14">
    <w:abstractNumId w:val="6"/>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rial" w:cs="Arial" w:eastAsia="Arial" w:hAnsi="Arial"/>
        <w:sz w:val="22"/>
        <w:szCs w:val="22"/>
        <w:lang w:val="en-GB" w:bidi="ar-SA" w:eastAsia="en-IN"/>
      </w:rPr>
    </w:rPrDefault>
    <w:pPrDefault>
      <w:pPr>
        <w:spacing w:lineRule="auto" w:line="276"/>
      </w:pPr>
    </w:pPrDefault>
  </w:docDefaults>
  <w:style w:type="paragraph" w:default="1" w:styleId="style0">
    <w:name w:val="Normal"/>
    <w:next w:val="style0"/>
    <w:qFormat/>
    <w:pPr/>
  </w:style>
  <w:style w:type="paragraph" w:styleId="style1">
    <w:name w:val="heading 1"/>
    <w:basedOn w:val="style0"/>
    <w:next w:val="style0"/>
    <w:link w:val="style4099"/>
    <w:qFormat/>
    <w:uiPriority w:val="9"/>
    <w:pPr>
      <w:spacing w:lineRule="auto" w:line="360"/>
      <w:jc w:val="both"/>
      <w:outlineLvl w:val="0"/>
    </w:pPr>
    <w:rPr>
      <w:rFonts w:ascii="Times New Roman" w:cs="Times New Roman" w:eastAsia="Times New Roman" w:hAnsi="Times New Roman"/>
      <w:b/>
      <w:sz w:val="28"/>
      <w:szCs w:val="28"/>
    </w:rPr>
  </w:style>
  <w:style w:type="paragraph" w:styleId="style2">
    <w:name w:val="heading 2"/>
    <w:basedOn w:val="style0"/>
    <w:next w:val="style0"/>
    <w:qFormat/>
    <w:uiPriority w:val="9"/>
    <w:pPr>
      <w:spacing w:lineRule="auto" w:line="360"/>
      <w:jc w:val="both"/>
      <w:outlineLvl w:val="1"/>
    </w:pPr>
    <w:rPr>
      <w:rFonts w:ascii="Times New Roman" w:cs="Times New Roman" w:eastAsia="Times New Roman" w:hAnsi="Times New Roman"/>
      <w:b/>
      <w:sz w:val="24"/>
      <w:szCs w:val="24"/>
    </w:rPr>
  </w:style>
  <w:style w:type="paragraph" w:styleId="style3">
    <w:name w:val="heading 3"/>
    <w:basedOn w:val="style0"/>
    <w:next w:val="style0"/>
    <w:qFormat/>
    <w:uiPriority w:val="9"/>
    <w:pPr>
      <w:keepNext/>
      <w:keepLines/>
      <w:spacing w:before="320" w:after="80"/>
      <w:outlineLvl w:val="2"/>
    </w:pPr>
    <w:rPr>
      <w:color w:val="434343"/>
      <w:sz w:val="28"/>
      <w:szCs w:val="28"/>
    </w:rPr>
  </w:style>
  <w:style w:type="paragraph" w:styleId="style4">
    <w:name w:val="heading 4"/>
    <w:basedOn w:val="style0"/>
    <w:next w:val="style0"/>
    <w:qFormat/>
    <w:uiPriority w:val="9"/>
    <w:pPr>
      <w:keepNext/>
      <w:keepLines/>
      <w:spacing w:before="280" w:after="80"/>
      <w:outlineLvl w:val="3"/>
    </w:pPr>
    <w:rPr>
      <w:color w:val="666666"/>
      <w:sz w:val="24"/>
      <w:szCs w:val="24"/>
    </w:rPr>
  </w:style>
  <w:style w:type="paragraph" w:styleId="style5">
    <w:name w:val="heading 5"/>
    <w:basedOn w:val="style0"/>
    <w:next w:val="style0"/>
    <w:qFormat/>
    <w:uiPriority w:val="9"/>
    <w:pPr>
      <w:keepNext/>
      <w:keepLines/>
      <w:spacing w:before="240" w:after="80"/>
      <w:outlineLvl w:val="4"/>
    </w:pPr>
    <w:rPr>
      <w:color w:val="666666"/>
    </w:rPr>
  </w:style>
  <w:style w:type="paragraph" w:styleId="style6">
    <w:name w:val="heading 6"/>
    <w:basedOn w:val="style0"/>
    <w:next w:val="style0"/>
    <w:qFormat/>
    <w:uiPriority w:val="9"/>
    <w:pPr>
      <w:keepNext/>
      <w:keepLines/>
      <w:spacing w:before="240" w:after="80"/>
      <w:outlineLvl w:val="5"/>
    </w:pPr>
    <w:rPr>
      <w:i/>
      <w:color w:val="66666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62">
    <w:name w:val="Title"/>
    <w:basedOn w:val="style0"/>
    <w:next w:val="style0"/>
    <w:qFormat/>
    <w:uiPriority w:val="10"/>
    <w:pPr>
      <w:keepNext/>
      <w:keepLines/>
      <w:spacing w:after="60"/>
    </w:pPr>
    <w:rPr>
      <w:sz w:val="52"/>
      <w:szCs w:val="52"/>
    </w:rPr>
  </w:style>
  <w:style w:type="paragraph" w:styleId="style74">
    <w:name w:val="Subtitle"/>
    <w:basedOn w:val="style0"/>
    <w:next w:val="style0"/>
    <w:qFormat/>
    <w:uiPriority w:val="11"/>
    <w:pPr>
      <w:keepNext/>
      <w:keepLines/>
      <w:spacing w:after="320"/>
    </w:pPr>
    <w:rPr>
      <w:color w:val="666666"/>
      <w:sz w:val="30"/>
      <w:szCs w:val="30"/>
    </w:rPr>
  </w:style>
  <w:style w:type="paragraph" w:styleId="style31">
    <w:name w:val="header"/>
    <w:basedOn w:val="style0"/>
    <w:next w:val="style31"/>
    <w:link w:val="style4097"/>
    <w:uiPriority w:val="99"/>
    <w:pPr>
      <w:tabs>
        <w:tab w:val="center" w:leader="none" w:pos="4513"/>
        <w:tab w:val="right" w:leader="none" w:pos="9026"/>
      </w:tabs>
      <w:spacing w:lineRule="auto" w:line="240"/>
    </w:pPr>
    <w:rPr/>
  </w:style>
  <w:style w:type="character" w:customStyle="1" w:styleId="style4097">
    <w:name w:val="Header Char_19fd2bc8-21a5-4115-a41f-d0d0400799c0"/>
    <w:basedOn w:val="style65"/>
    <w:next w:val="style4097"/>
    <w:link w:val="style31"/>
    <w:uiPriority w:val="99"/>
  </w:style>
  <w:style w:type="paragraph" w:styleId="style32">
    <w:name w:val="footer"/>
    <w:basedOn w:val="style0"/>
    <w:next w:val="style32"/>
    <w:link w:val="style4098"/>
    <w:uiPriority w:val="99"/>
    <w:pPr>
      <w:tabs>
        <w:tab w:val="center" w:leader="none" w:pos="4513"/>
        <w:tab w:val="right" w:leader="none" w:pos="9026"/>
      </w:tabs>
      <w:spacing w:lineRule="auto" w:line="240"/>
    </w:pPr>
    <w:rPr/>
  </w:style>
  <w:style w:type="character" w:customStyle="1" w:styleId="style4098">
    <w:name w:val="Footer Char_4d767a1f-d938-4e4a-a872-ad3ce0dba2dc"/>
    <w:basedOn w:val="style65"/>
    <w:next w:val="style4098"/>
    <w:link w:val="style32"/>
    <w:uiPriority w:val="99"/>
  </w:style>
  <w:style w:type="character" w:styleId="style85">
    <w:name w:val="Hyperlink"/>
    <w:basedOn w:val="style65"/>
    <w:next w:val="style85"/>
    <w:uiPriority w:val="99"/>
    <w:rPr>
      <w:color w:val="0563c1"/>
      <w:u w:val="single"/>
    </w:rPr>
  </w:style>
  <w:style w:type="paragraph" w:styleId="style266">
    <w:name w:val="TOC Heading"/>
    <w:basedOn w:val="style1"/>
    <w:next w:val="style0"/>
    <w:qFormat/>
    <w:uiPriority w:val="39"/>
    <w:pPr>
      <w:keepNext/>
      <w:keepLines/>
      <w:spacing w:before="240" w:lineRule="auto" w:line="259"/>
      <w:jc w:val="left"/>
      <w:outlineLvl w:val="9"/>
    </w:pPr>
    <w:rPr>
      <w:rFonts w:ascii="Calibri Light" w:cs="宋体" w:eastAsia="宋体" w:hAnsi="Calibri Light"/>
      <w:b w:val="false"/>
      <w:color w:val="2f5496"/>
      <w:sz w:val="32"/>
      <w:szCs w:val="32"/>
      <w:lang w:val="en-US" w:eastAsia="en-US"/>
    </w:rPr>
  </w:style>
  <w:style w:type="paragraph" w:styleId="style19">
    <w:name w:val="toc 1"/>
    <w:basedOn w:val="style0"/>
    <w:next w:val="style0"/>
    <w:uiPriority w:val="39"/>
    <w:pPr>
      <w:tabs>
        <w:tab w:val="right" w:leader="dot" w:pos="9019"/>
      </w:tabs>
      <w:spacing w:after="100" w:lineRule="auto" w:line="360"/>
      <w:jc w:val="both"/>
    </w:pPr>
    <w:rPr/>
  </w:style>
  <w:style w:type="paragraph" w:styleId="style20">
    <w:name w:val="toc 2"/>
    <w:basedOn w:val="style0"/>
    <w:next w:val="style0"/>
    <w:uiPriority w:val="39"/>
    <w:pPr>
      <w:spacing w:after="100"/>
      <w:ind w:left="220"/>
    </w:pPr>
    <w:rPr/>
  </w:style>
  <w:style w:type="paragraph" w:styleId="style179">
    <w:name w:val="List Paragraph"/>
    <w:basedOn w:val="style0"/>
    <w:next w:val="style179"/>
    <w:qFormat/>
    <w:uiPriority w:val="34"/>
    <w:pPr>
      <w:ind w:left="720"/>
      <w:contextualSpacing/>
    </w:pPr>
    <w:rPr/>
  </w:style>
  <w:style w:type="character" w:customStyle="1" w:styleId="style4099">
    <w:name w:val="Heading 1 Char_fedf6d5c-89f6-457b-8889-80fb1ea2da35"/>
    <w:basedOn w:val="style65"/>
    <w:next w:val="style4099"/>
    <w:link w:val="style1"/>
    <w:uiPriority w:val="9"/>
    <w:rPr>
      <w:rFonts w:ascii="Times New Roman" w:cs="Times New Roman" w:eastAsia="Times New Roman" w:hAnsi="Times New Roman"/>
      <w:b/>
      <w:sz w:val="28"/>
      <w:szCs w:val="28"/>
    </w:rPr>
  </w:style>
</w:styles>
</file>

<file path=word/_rels/document.xml.rels><?xml version="1.0" encoding="UTF-8"?>
<Relationships xmlns="http://schemas.openxmlformats.org/package/2006/relationships"><Relationship Id="rId11" Type="http://schemas.openxmlformats.org/officeDocument/2006/relationships/settings" Target="settings.xml"/><Relationship Id="rId10"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9" Type="http://schemas.openxmlformats.org/officeDocument/2006/relationships/styles" Target="styles.xml"/><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A6EB8-4010-4836-A09C-2F4A15854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Words>3453</Words>
  <Pages>15</Pages>
  <Characters>20845</Characters>
  <Application>WPS Office</Application>
  <DocSecurity>0</DocSecurity>
  <Paragraphs>169</Paragraphs>
  <ScaleCrop>false</ScaleCrop>
  <LinksUpToDate>false</LinksUpToDate>
  <CharactersWithSpaces>24167</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2023-08-29T10:39:00Z</dcterms:created>
  <dc:creator>WPS Office</dc:creator>
  <lastModifiedBy>M2003J15SC</lastModifiedBy>
  <dcterms:modified xsi:type="dcterms:W3CDTF">2023-08-29T11:44:50Z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71bbfe8436157dbe2c477db2fac28000ba2337e8ad77b38b4d70386543a12a0b</vt:lpwstr>
  </property>
  <property fmtid="{D5CDD505-2E9C-101B-9397-08002B2CF9AE}" pid="3" name="ICV">
    <vt:lpwstr>4e7c77834ca24b57848c8761078404cb</vt:lpwstr>
  </property>
</Properties>
</file>