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F9D1B" w14:textId="23828A2B" w:rsidR="005C61DF" w:rsidRDefault="005C61DF">
      <w:r>
        <w:t>Study Skills Reference List:</w:t>
      </w:r>
    </w:p>
    <w:p w14:paraId="10F23448" w14:textId="77777777" w:rsidR="005C61DF" w:rsidRDefault="005C61DF"/>
    <w:p w14:paraId="31BF79B1" w14:textId="6BAAC270" w:rsidR="001C09F4" w:rsidRDefault="00990073">
      <w:r w:rsidRPr="00990073">
        <w:t>GOV.UK</w:t>
      </w:r>
      <w:r>
        <w:t xml:space="preserve">, </w:t>
      </w:r>
      <w:r>
        <w:rPr>
          <w:i/>
          <w:iCs/>
        </w:rPr>
        <w:t>Regulatory Article 4806</w:t>
      </w:r>
      <w:r>
        <w:t xml:space="preserve"> Available at: </w:t>
      </w:r>
      <w:hyperlink r:id="rId4" w:history="1">
        <w:r w:rsidRPr="00EE777E">
          <w:rPr>
            <w:rStyle w:val="Hyperlink"/>
          </w:rPr>
          <w:t>https://assets.publishing.service.gov.uk/government/uploads/system/uploads/attachment_data/file/912791/RA4806_Issue_6.pdf</w:t>
        </w:r>
      </w:hyperlink>
      <w:r w:rsidR="00BD3E16">
        <w:t xml:space="preserve"> </w:t>
      </w:r>
      <w:r>
        <w:t>(Accessed: 02 January 2021)</w:t>
      </w:r>
      <w:r w:rsidR="00BD3E16">
        <w:t xml:space="preserve"> - Personnel Requirements. </w:t>
      </w:r>
    </w:p>
    <w:p w14:paraId="5E80A85E" w14:textId="08C803C1" w:rsidR="00C138D1" w:rsidRDefault="00C138D1"/>
    <w:p w14:paraId="7C44C246" w14:textId="07FC8B24" w:rsidR="00C138D1" w:rsidRDefault="00C138D1">
      <w:r>
        <w:t xml:space="preserve">hse.gov.uk, </w:t>
      </w:r>
      <w:r w:rsidRPr="00C138D1">
        <w:rPr>
          <w:i/>
          <w:iCs/>
        </w:rPr>
        <w:t>Getting Started</w:t>
      </w:r>
      <w:r>
        <w:t xml:space="preserve"> Available at: </w:t>
      </w:r>
      <w:hyperlink r:id="rId5" w:history="1">
        <w:r w:rsidRPr="00EE777E">
          <w:rPr>
            <w:rStyle w:val="Hyperlink"/>
          </w:rPr>
          <w:t>https://www.hse.gov.uk/engineering/getting-started.htm</w:t>
        </w:r>
      </w:hyperlink>
      <w:r>
        <w:t xml:space="preserve"> (Accessed: 02 January 2021) – Health and Safety</w:t>
      </w:r>
    </w:p>
    <w:p w14:paraId="7E729B12" w14:textId="0DB40E2F" w:rsidR="00C138D1" w:rsidRDefault="00C138D1"/>
    <w:p w14:paraId="4F90D24D" w14:textId="404820DA" w:rsidR="00C138D1" w:rsidRDefault="00C138D1">
      <w:r>
        <w:t>upcoun</w:t>
      </w:r>
      <w:r w:rsidR="00B87961">
        <w:t xml:space="preserve">sel.com, </w:t>
      </w:r>
      <w:r w:rsidR="00B87961">
        <w:rPr>
          <w:i/>
          <w:iCs/>
        </w:rPr>
        <w:t xml:space="preserve">Engineering Contracts: Everything You Need </w:t>
      </w:r>
      <w:proofErr w:type="gramStart"/>
      <w:r w:rsidR="00B87961">
        <w:rPr>
          <w:i/>
          <w:iCs/>
        </w:rPr>
        <w:t>To</w:t>
      </w:r>
      <w:proofErr w:type="gramEnd"/>
      <w:r w:rsidR="00B87961">
        <w:rPr>
          <w:i/>
          <w:iCs/>
        </w:rPr>
        <w:t xml:space="preserve"> Know </w:t>
      </w:r>
      <w:r w:rsidR="00B87961">
        <w:t xml:space="preserve">Available at: </w:t>
      </w:r>
      <w:hyperlink r:id="rId6" w:history="1">
        <w:r w:rsidR="00B87961" w:rsidRPr="00EE777E">
          <w:rPr>
            <w:rStyle w:val="Hyperlink"/>
          </w:rPr>
          <w:t>https://www.upcounsel.com/engineering-contracts</w:t>
        </w:r>
      </w:hyperlink>
      <w:r w:rsidR="00B87961">
        <w:t xml:space="preserve"> (Accessed: 02 January 2021) – Contracts</w:t>
      </w:r>
    </w:p>
    <w:p w14:paraId="6E613FAF" w14:textId="35FC1ECF" w:rsidR="00B87961" w:rsidRDefault="00B87961"/>
    <w:p w14:paraId="555CF304" w14:textId="5DEF7186" w:rsidR="00B87961" w:rsidRDefault="009157B0">
      <w:r>
        <w:t xml:space="preserve">moodle.uwtsd.ac.uk, </w:t>
      </w:r>
      <w:r w:rsidRPr="009157B0">
        <w:rPr>
          <w:i/>
          <w:iCs/>
        </w:rPr>
        <w:t>Unit 3 Topic 1</w:t>
      </w:r>
      <w:r>
        <w:t xml:space="preserve"> Available at: </w:t>
      </w:r>
      <w:hyperlink r:id="rId7" w:history="1">
        <w:r w:rsidRPr="00EE777E">
          <w:rPr>
            <w:rStyle w:val="Hyperlink"/>
          </w:rPr>
          <w:t>https://moodle.uwtsd.ac.uk/mod/scorm/view.php?id=300258</w:t>
        </w:r>
      </w:hyperlink>
      <w:r>
        <w:t xml:space="preserve"> (Accessed: 02 January 2021) – Intellectual Property Rights</w:t>
      </w:r>
    </w:p>
    <w:p w14:paraId="45E2F78C" w14:textId="2F3F95D8" w:rsidR="009157B0" w:rsidRDefault="009157B0"/>
    <w:p w14:paraId="35644D18" w14:textId="3FBCA8FA" w:rsidR="009157B0" w:rsidRDefault="009157B0">
      <w:r>
        <w:t>Hall, J</w:t>
      </w:r>
      <w:r w:rsidR="00C855E1">
        <w:t xml:space="preserve"> (2016) </w:t>
      </w:r>
      <w:r w:rsidR="00C855E1" w:rsidRPr="00C855E1">
        <w:rPr>
          <w:i/>
          <w:iCs/>
        </w:rPr>
        <w:t>UK product liability and safety law explained</w:t>
      </w:r>
      <w:r w:rsidR="00C855E1">
        <w:rPr>
          <w:i/>
          <w:iCs/>
        </w:rPr>
        <w:t xml:space="preserve"> </w:t>
      </w:r>
      <w:r w:rsidR="00C855E1">
        <w:t xml:space="preserve">Available at: </w:t>
      </w:r>
      <w:hyperlink r:id="rId8" w:anchor=":~:text=Product%20liability%20and%20safety%20law%20is%20a%20vital%20consideration%20if,and%20other%20distributors%20as%20well" w:history="1">
        <w:r w:rsidR="00C855E1" w:rsidRPr="00EE777E">
          <w:rPr>
            <w:rStyle w:val="Hyperlink"/>
          </w:rPr>
          <w:t>https://www.simplybusiness.co.uk/knowledge/articles/2016/08/uk-product-liability-and-safety-law-explained/#:~:text=Product%20liability%20and%20safety%20law%20is%20a%20vital%20consideration%20if,and%20other%20distributors%20as%20well</w:t>
        </w:r>
      </w:hyperlink>
      <w:r w:rsidR="00C855E1" w:rsidRPr="00C855E1">
        <w:t>.</w:t>
      </w:r>
      <w:r w:rsidR="00C855E1">
        <w:t xml:space="preserve"> (Accessed: 02 January 2021) – Product Safety &amp; Liability. </w:t>
      </w:r>
    </w:p>
    <w:p w14:paraId="43AB5BCE" w14:textId="1FEDD7A3" w:rsidR="00C855E1" w:rsidRDefault="00C855E1"/>
    <w:p w14:paraId="02764DFA" w14:textId="06BD14D6" w:rsidR="00C855E1" w:rsidRPr="00C855E1" w:rsidRDefault="005C61DF">
      <w:r>
        <w:t>Thanks to Barry, Paul and Ryan for our group discussions on the assignment.</w:t>
      </w:r>
    </w:p>
    <w:p w14:paraId="3A44D206" w14:textId="77777777" w:rsidR="00B87961" w:rsidRPr="00B87961" w:rsidRDefault="00B87961"/>
    <w:sectPr w:rsidR="00B87961" w:rsidRPr="00B879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52B"/>
    <w:rsid w:val="0004452B"/>
    <w:rsid w:val="001C09F4"/>
    <w:rsid w:val="005C61DF"/>
    <w:rsid w:val="009157B0"/>
    <w:rsid w:val="00990073"/>
    <w:rsid w:val="00B87961"/>
    <w:rsid w:val="00BD3E16"/>
    <w:rsid w:val="00BD703E"/>
    <w:rsid w:val="00C138D1"/>
    <w:rsid w:val="00C8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174FB"/>
  <w15:chartTrackingRefBased/>
  <w15:docId w15:val="{EB5557FA-B3F9-4A1E-8F7C-F254B6217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3E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3E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business.co.uk/knowledge/articles/2016/08/uk-product-liability-and-safety-law-explaine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mod/scorm/view.php?id=30025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pcounsel.com/engineering-contracts" TargetMode="External"/><Relationship Id="rId5" Type="http://schemas.openxmlformats.org/officeDocument/2006/relationships/hyperlink" Target="https://www.hse.gov.uk/engineering/getting-started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assets.publishing.service.gov.uk/government/uploads/system/uploads/attachment_data/file/912791/RA4806_Issue_6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Berian Rhys Griffiths (2013049)</dc:creator>
  <cp:keywords/>
  <dc:description/>
  <cp:lastModifiedBy>Rhys Griffiths (2013049)</cp:lastModifiedBy>
  <cp:revision>3</cp:revision>
  <dcterms:created xsi:type="dcterms:W3CDTF">2021-01-02T09:59:00Z</dcterms:created>
  <dcterms:modified xsi:type="dcterms:W3CDTF">2021-01-06T18:16:00Z</dcterms:modified>
</cp:coreProperties>
</file>