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73EED" w14:textId="76C16FDE" w:rsidR="00F000E3" w:rsidRDefault="00846F96">
      <w:pPr>
        <w:rPr>
          <w:rFonts w:ascii="Arial" w:hAnsi="Arial" w:cs="Arial"/>
          <w:b/>
          <w:bCs/>
          <w:color w:val="365F91" w:themeColor="accent1" w:themeShade="BF"/>
          <w:sz w:val="40"/>
          <w:szCs w:val="40"/>
        </w:rPr>
      </w:pPr>
      <w:r>
        <w:rPr>
          <w:rFonts w:ascii="Arial" w:hAnsi="Arial" w:cs="Arial"/>
          <w:b/>
          <w:bCs/>
          <w:color w:val="365F91" w:themeColor="accent1" w:themeShade="BF"/>
          <w:sz w:val="40"/>
          <w:szCs w:val="40"/>
        </w:rPr>
        <w:t>Raluca Nicoleta</w:t>
      </w:r>
      <w:r w:rsidR="002E3773">
        <w:rPr>
          <w:rFonts w:ascii="Arial" w:hAnsi="Arial" w:cs="Arial"/>
          <w:b/>
          <w:bCs/>
          <w:color w:val="365F91" w:themeColor="accent1" w:themeShade="BF"/>
          <w:sz w:val="40"/>
          <w:szCs w:val="40"/>
        </w:rPr>
        <w:t>-Caruntu</w:t>
      </w:r>
    </w:p>
    <w:p w14:paraId="37B36ED6" w14:textId="3908E2FB" w:rsidR="002E3773" w:rsidRDefault="002E3773">
      <w:pPr>
        <w:rPr>
          <w:rFonts w:ascii="Arial" w:hAnsi="Arial" w:cs="Arial"/>
          <w:b/>
          <w:bCs/>
          <w:color w:val="365F91" w:themeColor="accent1" w:themeShade="BF"/>
          <w:sz w:val="40"/>
          <w:szCs w:val="40"/>
        </w:rPr>
      </w:pPr>
      <w:r>
        <w:rPr>
          <w:rFonts w:ascii="Arial" w:hAnsi="Arial" w:cs="Arial"/>
          <w:b/>
          <w:bCs/>
          <w:color w:val="365F91" w:themeColor="accent1" w:themeShade="BF"/>
          <w:sz w:val="40"/>
          <w:szCs w:val="40"/>
        </w:rPr>
        <w:t>Student Number 2410738</w:t>
      </w:r>
    </w:p>
    <w:p w14:paraId="3362AEBC" w14:textId="416182C1" w:rsidR="002E3773" w:rsidRDefault="00EE2D6A">
      <w:pPr>
        <w:rPr>
          <w:rFonts w:ascii="Arial" w:hAnsi="Arial" w:cs="Arial"/>
          <w:b/>
          <w:bCs/>
          <w:color w:val="365F91" w:themeColor="accent1" w:themeShade="BF"/>
          <w:sz w:val="40"/>
          <w:szCs w:val="40"/>
          <w:lang w:val="en-GB"/>
        </w:rPr>
      </w:pPr>
      <w:r w:rsidRPr="00EE2D6A">
        <w:rPr>
          <w:rFonts w:ascii="Arial" w:hAnsi="Arial" w:cs="Arial"/>
          <w:b/>
          <w:bCs/>
          <w:color w:val="365F91" w:themeColor="accent1" w:themeShade="BF"/>
          <w:sz w:val="40"/>
          <w:szCs w:val="40"/>
          <w:lang w:val="en-GB"/>
        </w:rPr>
        <w:t xml:space="preserve">Project Management  </w:t>
      </w:r>
      <w:r w:rsidR="008539EA" w:rsidRPr="008539EA">
        <w:rPr>
          <w:rFonts w:ascii="Arial" w:hAnsi="Arial" w:cs="Arial"/>
          <w:b/>
          <w:bCs/>
          <w:color w:val="365F91" w:themeColor="accent1" w:themeShade="BF"/>
          <w:sz w:val="40"/>
          <w:szCs w:val="40"/>
          <w:lang w:val="en-GB"/>
        </w:rPr>
        <w:t>LCLM5003</w:t>
      </w:r>
    </w:p>
    <w:p w14:paraId="1400DACA" w14:textId="7011CF61" w:rsidR="00B33A06" w:rsidRDefault="00390EE9">
      <w:pPr>
        <w:rPr>
          <w:rFonts w:ascii="Arial" w:hAnsi="Arial" w:cs="Arial"/>
          <w:b/>
          <w:bCs/>
          <w:color w:val="365F91" w:themeColor="accent1" w:themeShade="BF"/>
          <w:sz w:val="40"/>
          <w:szCs w:val="40"/>
          <w:lang w:val="en-GB"/>
        </w:rPr>
      </w:pPr>
      <w:r w:rsidRPr="00390EE9">
        <w:rPr>
          <w:rFonts w:ascii="Arial" w:hAnsi="Arial" w:cs="Arial"/>
          <w:b/>
          <w:bCs/>
          <w:color w:val="365F91" w:themeColor="accent1" w:themeShade="BF"/>
          <w:sz w:val="40"/>
          <w:szCs w:val="40"/>
          <w:lang w:val="en-GB"/>
        </w:rPr>
        <w:t>BA (Hons) Leadership and Management Skills in the Workplace</w:t>
      </w:r>
    </w:p>
    <w:p w14:paraId="0D3C864B" w14:textId="77777777" w:rsidR="00EB3158" w:rsidRPr="00EB3158" w:rsidRDefault="00EB3158">
      <w:pPr>
        <w:rPr>
          <w:rFonts w:ascii="Arial" w:hAnsi="Arial" w:cs="Arial"/>
          <w:b/>
          <w:bCs/>
          <w:color w:val="00B050"/>
          <w:sz w:val="40"/>
          <w:szCs w:val="40"/>
          <w:lang w:val="en-GB"/>
        </w:rPr>
      </w:pPr>
    </w:p>
    <w:p w14:paraId="104AC3E5" w14:textId="77777777" w:rsidR="00EB3158" w:rsidRPr="00EB3158" w:rsidRDefault="00EB3158" w:rsidP="00EB3158">
      <w:pPr>
        <w:rPr>
          <w:rFonts w:ascii="Arial" w:hAnsi="Arial" w:cs="Arial"/>
          <w:b/>
          <w:bCs/>
          <w:color w:val="00B050"/>
          <w:sz w:val="40"/>
          <w:szCs w:val="40"/>
          <w:lang w:val="en-GB"/>
        </w:rPr>
      </w:pPr>
      <w:r w:rsidRPr="00EB3158">
        <w:rPr>
          <w:rFonts w:ascii="Arial" w:hAnsi="Arial" w:cs="Arial"/>
          <w:b/>
          <w:bCs/>
          <w:color w:val="00B050"/>
          <w:sz w:val="40"/>
          <w:szCs w:val="40"/>
          <w:lang w:val="en-GB"/>
        </w:rPr>
        <w:t>Rapid Recovery and Reopening of the M5 Motorway (Junction 6–7) Following Flooding</w:t>
      </w:r>
    </w:p>
    <w:p w14:paraId="0FD0DB28" w14:textId="77777777" w:rsidR="00EB3158" w:rsidRDefault="00EB3158">
      <w:pPr>
        <w:rPr>
          <w:rFonts w:ascii="Arial" w:hAnsi="Arial" w:cs="Arial"/>
          <w:b/>
          <w:bCs/>
          <w:color w:val="365F91" w:themeColor="accent1" w:themeShade="BF"/>
          <w:sz w:val="40"/>
          <w:szCs w:val="40"/>
          <w:lang w:val="en-GB"/>
        </w:rPr>
      </w:pPr>
    </w:p>
    <w:p w14:paraId="1BCF773D" w14:textId="77777777" w:rsidR="00EB3158" w:rsidRDefault="00EB3158">
      <w:pPr>
        <w:rPr>
          <w:rFonts w:ascii="Arial" w:hAnsi="Arial" w:cs="Arial"/>
          <w:b/>
          <w:bCs/>
          <w:color w:val="365F91" w:themeColor="accent1" w:themeShade="BF"/>
          <w:sz w:val="40"/>
          <w:szCs w:val="40"/>
          <w:lang w:val="en-GB"/>
        </w:rPr>
      </w:pPr>
    </w:p>
    <w:p w14:paraId="3FF8D5AC" w14:textId="77777777" w:rsidR="00390EE9" w:rsidRPr="00846F96" w:rsidRDefault="00390EE9">
      <w:pPr>
        <w:rPr>
          <w:rFonts w:ascii="Arial" w:hAnsi="Arial" w:cs="Arial"/>
          <w:b/>
          <w:bCs/>
          <w:color w:val="365F91" w:themeColor="accent1" w:themeShade="BF"/>
          <w:sz w:val="40"/>
          <w:szCs w:val="40"/>
        </w:rPr>
      </w:pPr>
    </w:p>
    <w:p w14:paraId="50361F5E" w14:textId="77777777" w:rsidR="00310C5A" w:rsidRPr="00E70551" w:rsidRDefault="008147AF" w:rsidP="003A04D3">
      <w:pPr>
        <w:spacing w:line="360" w:lineRule="auto"/>
        <w:rPr>
          <w:rFonts w:ascii="Arial" w:hAnsi="Arial" w:cs="Arial"/>
          <w:color w:val="365F91" w:themeColor="accent1" w:themeShade="BF"/>
          <w:sz w:val="24"/>
          <w:szCs w:val="24"/>
        </w:rPr>
      </w:pPr>
      <w:r w:rsidRPr="00E70551">
        <w:rPr>
          <w:rFonts w:ascii="Arial" w:hAnsi="Arial" w:cs="Arial"/>
          <w:color w:val="365F91" w:themeColor="accent1" w:themeShade="BF"/>
          <w:sz w:val="24"/>
          <w:szCs w:val="24"/>
          <w:lang w:val="en-GB"/>
        </w:rPr>
        <w:t xml:space="preserve">This assessment is structured in three main stages, beginning with the development of a </w:t>
      </w:r>
      <w:r w:rsidRPr="00E70551">
        <w:rPr>
          <w:rFonts w:ascii="Arial" w:hAnsi="Arial" w:cs="Arial"/>
          <w:b/>
          <w:bCs/>
          <w:color w:val="365F91" w:themeColor="accent1" w:themeShade="BF"/>
          <w:sz w:val="24"/>
          <w:szCs w:val="24"/>
          <w:lang w:val="en-GB"/>
        </w:rPr>
        <w:t>project proposal poster</w:t>
      </w:r>
      <w:r w:rsidR="00B15036" w:rsidRPr="00E70551">
        <w:rPr>
          <w:rFonts w:ascii="Arial" w:hAnsi="Arial" w:cs="Arial"/>
          <w:color w:val="365F91" w:themeColor="accent1" w:themeShade="BF"/>
          <w:sz w:val="24"/>
          <w:szCs w:val="24"/>
          <w:lang w:val="en-GB"/>
        </w:rPr>
        <w:t xml:space="preserve"> (part A) </w:t>
      </w:r>
      <w:r w:rsidRPr="00E70551">
        <w:rPr>
          <w:rFonts w:ascii="Arial" w:hAnsi="Arial" w:cs="Arial"/>
          <w:color w:val="365F91" w:themeColor="accent1" w:themeShade="BF"/>
          <w:sz w:val="24"/>
          <w:szCs w:val="24"/>
          <w:lang w:val="en-GB"/>
        </w:rPr>
        <w:t xml:space="preserve">, followed </w:t>
      </w:r>
      <w:r w:rsidRPr="00E70551">
        <w:rPr>
          <w:rFonts w:ascii="Arial" w:hAnsi="Arial" w:cs="Arial"/>
          <w:b/>
          <w:bCs/>
          <w:color w:val="365F91" w:themeColor="accent1" w:themeShade="BF"/>
          <w:sz w:val="24"/>
          <w:szCs w:val="24"/>
          <w:lang w:val="en-GB"/>
        </w:rPr>
        <w:t>by reflection on feedback received</w:t>
      </w:r>
      <w:r w:rsidRPr="00E70551">
        <w:rPr>
          <w:rFonts w:ascii="Arial" w:hAnsi="Arial" w:cs="Arial"/>
          <w:color w:val="365F91" w:themeColor="accent1" w:themeShade="BF"/>
          <w:sz w:val="24"/>
          <w:szCs w:val="24"/>
          <w:lang w:val="en-GB"/>
        </w:rPr>
        <w:t xml:space="preserve"> from peers and the tutor</w:t>
      </w:r>
      <w:r w:rsidR="00B15036" w:rsidRPr="00E70551">
        <w:rPr>
          <w:rFonts w:ascii="Arial" w:hAnsi="Arial" w:cs="Arial"/>
          <w:color w:val="365F91" w:themeColor="accent1" w:themeShade="BF"/>
          <w:sz w:val="24"/>
          <w:szCs w:val="24"/>
          <w:lang w:val="en-GB"/>
        </w:rPr>
        <w:t xml:space="preserve"> (part B)</w:t>
      </w:r>
      <w:r w:rsidRPr="00E70551">
        <w:rPr>
          <w:rFonts w:ascii="Arial" w:hAnsi="Arial" w:cs="Arial"/>
          <w:color w:val="365F91" w:themeColor="accent1" w:themeShade="BF"/>
          <w:sz w:val="24"/>
          <w:szCs w:val="24"/>
          <w:lang w:val="en-GB"/>
        </w:rPr>
        <w:t xml:space="preserve">, and concluding with a detailed </w:t>
      </w:r>
      <w:r w:rsidRPr="00E70551">
        <w:rPr>
          <w:rFonts w:ascii="Arial" w:hAnsi="Arial" w:cs="Arial"/>
          <w:b/>
          <w:bCs/>
          <w:color w:val="365F91" w:themeColor="accent1" w:themeShade="BF"/>
          <w:sz w:val="24"/>
          <w:szCs w:val="24"/>
          <w:lang w:val="en-GB"/>
        </w:rPr>
        <w:t>Project Management Plan</w:t>
      </w:r>
      <w:r w:rsidR="002636A2" w:rsidRPr="00E70551">
        <w:rPr>
          <w:rFonts w:ascii="Arial" w:hAnsi="Arial" w:cs="Arial"/>
          <w:color w:val="365F91" w:themeColor="accent1" w:themeShade="BF"/>
          <w:sz w:val="24"/>
          <w:szCs w:val="24"/>
          <w:lang w:val="en-GB"/>
        </w:rPr>
        <w:t xml:space="preserve"> (part C)</w:t>
      </w:r>
      <w:r w:rsidRPr="00E70551">
        <w:rPr>
          <w:rFonts w:ascii="Arial" w:hAnsi="Arial" w:cs="Arial"/>
          <w:color w:val="365F91" w:themeColor="accent1" w:themeShade="BF"/>
          <w:sz w:val="24"/>
          <w:szCs w:val="24"/>
          <w:lang w:val="en-GB"/>
        </w:rPr>
        <w:t>.</w:t>
      </w:r>
    </w:p>
    <w:p w14:paraId="162C4E9D" w14:textId="77777777" w:rsidR="00E70551" w:rsidRDefault="00E70551" w:rsidP="00DB3D17">
      <w:pPr>
        <w:spacing w:line="360" w:lineRule="auto"/>
        <w:rPr>
          <w:rFonts w:ascii="Arial" w:hAnsi="Arial" w:cs="Arial"/>
          <w:lang w:val="en-GB"/>
        </w:rPr>
      </w:pPr>
    </w:p>
    <w:p w14:paraId="2AC8A64B" w14:textId="77777777" w:rsidR="00E70551" w:rsidRDefault="00E70551" w:rsidP="00DB3D17">
      <w:pPr>
        <w:spacing w:line="360" w:lineRule="auto"/>
        <w:rPr>
          <w:rFonts w:ascii="Arial" w:hAnsi="Arial" w:cs="Arial"/>
          <w:lang w:val="en-GB"/>
        </w:rPr>
      </w:pPr>
    </w:p>
    <w:p w14:paraId="19E59395" w14:textId="77777777" w:rsidR="00E70551" w:rsidRDefault="00E70551" w:rsidP="00DB3D17">
      <w:pPr>
        <w:spacing w:line="360" w:lineRule="auto"/>
        <w:rPr>
          <w:rFonts w:ascii="Arial" w:hAnsi="Arial" w:cs="Arial"/>
          <w:lang w:val="en-GB"/>
        </w:rPr>
      </w:pPr>
    </w:p>
    <w:p w14:paraId="2A167D54" w14:textId="77777777" w:rsidR="00E70551" w:rsidRDefault="00E70551" w:rsidP="00DB3D17">
      <w:pPr>
        <w:spacing w:line="360" w:lineRule="auto"/>
        <w:rPr>
          <w:rFonts w:ascii="Arial" w:hAnsi="Arial" w:cs="Arial"/>
          <w:lang w:val="en-GB"/>
        </w:rPr>
      </w:pPr>
    </w:p>
    <w:p w14:paraId="1DDBC3EE" w14:textId="77777777" w:rsidR="00E70551" w:rsidRDefault="00E70551" w:rsidP="00DB3D17">
      <w:pPr>
        <w:spacing w:line="360" w:lineRule="auto"/>
        <w:rPr>
          <w:rFonts w:ascii="Arial" w:hAnsi="Arial" w:cs="Arial"/>
          <w:lang w:val="en-GB"/>
        </w:rPr>
      </w:pPr>
    </w:p>
    <w:p w14:paraId="58F69722" w14:textId="77777777" w:rsidR="00E70551" w:rsidRDefault="00E70551" w:rsidP="00DB3D17">
      <w:pPr>
        <w:spacing w:line="360" w:lineRule="auto"/>
        <w:rPr>
          <w:rFonts w:ascii="Arial" w:hAnsi="Arial" w:cs="Arial"/>
          <w:lang w:val="en-GB"/>
        </w:rPr>
      </w:pPr>
    </w:p>
    <w:p w14:paraId="2A46665B" w14:textId="77777777" w:rsidR="00E70551" w:rsidRDefault="00E70551" w:rsidP="00DB3D17">
      <w:pPr>
        <w:spacing w:line="360" w:lineRule="auto"/>
        <w:rPr>
          <w:rFonts w:ascii="Arial" w:hAnsi="Arial" w:cs="Arial"/>
          <w:lang w:val="en-GB"/>
        </w:rPr>
      </w:pPr>
    </w:p>
    <w:p w14:paraId="22411F7A" w14:textId="77777777" w:rsidR="00E70551" w:rsidRDefault="00E70551" w:rsidP="00DB3D17">
      <w:pPr>
        <w:spacing w:line="360" w:lineRule="auto"/>
        <w:rPr>
          <w:rFonts w:ascii="Arial" w:hAnsi="Arial" w:cs="Arial"/>
          <w:lang w:val="en-GB"/>
        </w:rPr>
      </w:pPr>
    </w:p>
    <w:p w14:paraId="2AEC102D" w14:textId="77777777" w:rsidR="00E70551" w:rsidRDefault="00E70551" w:rsidP="00DB3D17">
      <w:pPr>
        <w:spacing w:line="360" w:lineRule="auto"/>
        <w:rPr>
          <w:rFonts w:ascii="Arial" w:hAnsi="Arial" w:cs="Arial"/>
          <w:lang w:val="en-GB"/>
        </w:rPr>
      </w:pPr>
    </w:p>
    <w:p w14:paraId="434CDDBB" w14:textId="77777777" w:rsidR="00E70551" w:rsidRDefault="00E70551" w:rsidP="00DB3D17">
      <w:pPr>
        <w:spacing w:line="360" w:lineRule="auto"/>
        <w:rPr>
          <w:rFonts w:ascii="Arial" w:hAnsi="Arial" w:cs="Arial"/>
          <w:lang w:val="en-GB"/>
        </w:rPr>
      </w:pPr>
    </w:p>
    <w:p w14:paraId="0640A758" w14:textId="77777777" w:rsidR="00E70551" w:rsidRDefault="00E70551" w:rsidP="00DB3D17">
      <w:pPr>
        <w:spacing w:line="360" w:lineRule="auto"/>
        <w:rPr>
          <w:rFonts w:ascii="Arial" w:hAnsi="Arial" w:cs="Arial"/>
          <w:lang w:val="en-GB"/>
        </w:rPr>
      </w:pPr>
    </w:p>
    <w:p w14:paraId="076B06EB" w14:textId="77777777" w:rsidR="00E70551" w:rsidRDefault="00E70551" w:rsidP="00DB3D17">
      <w:pPr>
        <w:spacing w:line="360" w:lineRule="auto"/>
        <w:rPr>
          <w:rFonts w:ascii="Arial" w:hAnsi="Arial" w:cs="Arial"/>
          <w:lang w:val="en-GB"/>
        </w:rPr>
      </w:pPr>
    </w:p>
    <w:p w14:paraId="61A61DF4" w14:textId="6FB2D764" w:rsidR="00A861D8" w:rsidRPr="006C44E9" w:rsidRDefault="00A861D8" w:rsidP="00DB3D17">
      <w:pPr>
        <w:spacing w:line="360" w:lineRule="auto"/>
        <w:rPr>
          <w:rFonts w:ascii="Arial" w:hAnsi="Arial" w:cs="Arial"/>
          <w:b/>
          <w:bCs/>
          <w:color w:val="365F91" w:themeColor="accent1" w:themeShade="BF"/>
          <w:sz w:val="32"/>
          <w:szCs w:val="32"/>
          <w:lang w:val="en-GB"/>
        </w:rPr>
      </w:pPr>
      <w:r w:rsidRPr="006C44E9">
        <w:rPr>
          <w:rFonts w:ascii="Arial" w:hAnsi="Arial" w:cs="Arial"/>
          <w:b/>
          <w:bCs/>
          <w:color w:val="365F91" w:themeColor="accent1" w:themeShade="BF"/>
          <w:sz w:val="32"/>
          <w:szCs w:val="32"/>
          <w:lang w:val="en-GB"/>
        </w:rPr>
        <w:t>Part A</w:t>
      </w:r>
      <w:r w:rsidR="006C44E9">
        <w:rPr>
          <w:rFonts w:ascii="Arial" w:hAnsi="Arial" w:cs="Arial"/>
          <w:b/>
          <w:bCs/>
          <w:color w:val="365F91" w:themeColor="accent1" w:themeShade="BF"/>
          <w:sz w:val="32"/>
          <w:szCs w:val="32"/>
          <w:lang w:val="en-GB"/>
        </w:rPr>
        <w:t>:</w:t>
      </w:r>
    </w:p>
    <w:p w14:paraId="35D9CEDD" w14:textId="3AFDFBBC" w:rsidR="00A861D8" w:rsidRPr="006C44E9" w:rsidRDefault="00A861D8" w:rsidP="00DB3D17">
      <w:pPr>
        <w:spacing w:line="360" w:lineRule="auto"/>
        <w:rPr>
          <w:rFonts w:ascii="Arial" w:hAnsi="Arial" w:cs="Arial"/>
          <w:color w:val="365F91" w:themeColor="accent1" w:themeShade="BF"/>
          <w:sz w:val="32"/>
          <w:szCs w:val="32"/>
          <w:lang w:val="en-GB"/>
        </w:rPr>
      </w:pPr>
      <w:r w:rsidRPr="006C44E9">
        <w:rPr>
          <w:rFonts w:ascii="Arial" w:hAnsi="Arial" w:cs="Arial"/>
          <w:b/>
          <w:bCs/>
          <w:color w:val="365F91" w:themeColor="accent1" w:themeShade="BF"/>
          <w:sz w:val="32"/>
          <w:szCs w:val="32"/>
          <w:lang w:val="en-GB"/>
        </w:rPr>
        <w:t>Project Proposal Poster</w:t>
      </w:r>
      <w:r w:rsidRPr="006C44E9">
        <w:rPr>
          <w:rFonts w:ascii="Arial" w:hAnsi="Arial" w:cs="Arial"/>
          <w:color w:val="365F91" w:themeColor="accent1" w:themeShade="BF"/>
          <w:sz w:val="32"/>
          <w:szCs w:val="32"/>
          <w:lang w:val="en-GB"/>
        </w:rPr>
        <w:t xml:space="preserve"> </w:t>
      </w:r>
    </w:p>
    <w:p w14:paraId="51E96924" w14:textId="77777777" w:rsidR="00310C5A" w:rsidRDefault="00310C5A" w:rsidP="00DB3D17">
      <w:pPr>
        <w:spacing w:line="360" w:lineRule="auto"/>
        <w:rPr>
          <w:rFonts w:ascii="Arial" w:hAnsi="Arial" w:cs="Arial"/>
          <w:lang w:val="en-GB"/>
        </w:rPr>
      </w:pPr>
    </w:p>
    <w:p w14:paraId="7E2DFE2F" w14:textId="697B7ED4" w:rsidR="00121044" w:rsidRDefault="00121044" w:rsidP="00121044">
      <w:pPr>
        <w:spacing w:line="360" w:lineRule="auto"/>
        <w:rPr>
          <w:rFonts w:ascii="Arial" w:hAnsi="Arial" w:cs="Arial"/>
          <w:lang w:val="en-GB"/>
        </w:rPr>
      </w:pPr>
      <w:r w:rsidRPr="00121044">
        <w:rPr>
          <w:rFonts w:ascii="Arial" w:hAnsi="Arial" w:cs="Arial"/>
          <w:noProof/>
          <w:lang w:val="en-GB"/>
        </w:rPr>
        <w:drawing>
          <wp:inline distT="0" distB="0" distL="0" distR="0" wp14:anchorId="332A7096" wp14:editId="63770EB1">
            <wp:extent cx="5486400" cy="3877310"/>
            <wp:effectExtent l="0" t="0" r="0" b="8890"/>
            <wp:docPr id="893886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86400" cy="3877310"/>
                    </a:xfrm>
                    <a:prstGeom prst="rect">
                      <a:avLst/>
                    </a:prstGeom>
                    <a:noFill/>
                    <a:ln>
                      <a:noFill/>
                    </a:ln>
                  </pic:spPr>
                </pic:pic>
              </a:graphicData>
            </a:graphic>
          </wp:inline>
        </w:drawing>
      </w:r>
    </w:p>
    <w:p w14:paraId="49913E44" w14:textId="77777777" w:rsidR="00D263EB" w:rsidRDefault="00D263EB" w:rsidP="00D06605">
      <w:pPr>
        <w:spacing w:line="360" w:lineRule="auto"/>
        <w:rPr>
          <w:rFonts w:ascii="Arial" w:hAnsi="Arial" w:cs="Arial"/>
          <w:b/>
          <w:bCs/>
          <w:sz w:val="40"/>
          <w:szCs w:val="40"/>
          <w:lang w:val="en-GB"/>
        </w:rPr>
      </w:pPr>
    </w:p>
    <w:p w14:paraId="43F13334" w14:textId="01F90714" w:rsidR="00D06605" w:rsidRPr="006C44E9" w:rsidRDefault="00D06605" w:rsidP="00D06605">
      <w:pPr>
        <w:spacing w:line="360" w:lineRule="auto"/>
        <w:rPr>
          <w:rFonts w:ascii="Arial" w:hAnsi="Arial" w:cs="Arial"/>
          <w:color w:val="365F91" w:themeColor="accent1" w:themeShade="BF"/>
          <w:sz w:val="36"/>
          <w:szCs w:val="36"/>
          <w:lang w:val="en-GB"/>
        </w:rPr>
      </w:pPr>
      <w:r w:rsidRPr="006C44E9">
        <w:rPr>
          <w:rFonts w:ascii="Arial" w:hAnsi="Arial" w:cs="Arial"/>
          <w:b/>
          <w:bCs/>
          <w:color w:val="365F91" w:themeColor="accent1" w:themeShade="BF"/>
          <w:sz w:val="36"/>
          <w:szCs w:val="36"/>
          <w:lang w:val="en-GB"/>
        </w:rPr>
        <w:lastRenderedPageBreak/>
        <w:t xml:space="preserve">PART B </w:t>
      </w:r>
    </w:p>
    <w:p w14:paraId="37879E6A" w14:textId="605BFC76" w:rsidR="00D06605" w:rsidRPr="006C44E9" w:rsidRDefault="00D06605" w:rsidP="00D06605">
      <w:pPr>
        <w:spacing w:line="360" w:lineRule="auto"/>
        <w:rPr>
          <w:rFonts w:ascii="Arial" w:hAnsi="Arial" w:cs="Arial"/>
          <w:color w:val="365F91" w:themeColor="accent1" w:themeShade="BF"/>
          <w:sz w:val="36"/>
          <w:szCs w:val="36"/>
          <w:lang w:val="en-GB"/>
        </w:rPr>
      </w:pPr>
      <w:r w:rsidRPr="006C44E9">
        <w:rPr>
          <w:rFonts w:ascii="Arial" w:hAnsi="Arial" w:cs="Arial"/>
          <w:b/>
          <w:bCs/>
          <w:color w:val="365F91" w:themeColor="accent1" w:themeShade="BF"/>
          <w:sz w:val="36"/>
          <w:szCs w:val="36"/>
          <w:lang w:val="en-GB"/>
        </w:rPr>
        <w:t>Reflection on Feedback Received</w:t>
      </w:r>
    </w:p>
    <w:p w14:paraId="69A68A6D" w14:textId="1F7CE357" w:rsidR="000C36CB" w:rsidRPr="000C36CB" w:rsidRDefault="000C36CB" w:rsidP="00350D23">
      <w:pPr>
        <w:spacing w:line="360" w:lineRule="auto"/>
        <w:rPr>
          <w:rFonts w:ascii="Arial" w:hAnsi="Arial" w:cs="Arial"/>
          <w:lang w:val="en-GB"/>
        </w:rPr>
      </w:pPr>
      <w:r w:rsidRPr="000C36CB">
        <w:rPr>
          <w:rFonts w:ascii="Arial" w:hAnsi="Arial" w:cs="Arial"/>
          <w:lang w:val="en-GB"/>
        </w:rPr>
        <w:t>During the initial development of the poster, the project focused broadly on reopening flooded highways across the West Midlands. Feedback from both the tutor and peers indicated that the proposal lacked a clearly defined scope, sufficient academic support and a strong application of project management tools. The poster was considered too descriptive and did not fully demonstrate analytical thinking or engagement with theory.</w:t>
      </w:r>
    </w:p>
    <w:p w14:paraId="29612FD3" w14:textId="50A9119D" w:rsidR="000C36CB" w:rsidRPr="000C36CB" w:rsidRDefault="000C36CB" w:rsidP="00350D23">
      <w:pPr>
        <w:spacing w:line="360" w:lineRule="auto"/>
        <w:rPr>
          <w:rFonts w:ascii="Arial" w:hAnsi="Arial" w:cs="Arial"/>
          <w:lang w:val="en-GB"/>
        </w:rPr>
      </w:pPr>
      <w:r w:rsidRPr="000C36CB">
        <w:rPr>
          <w:rFonts w:ascii="Arial" w:hAnsi="Arial" w:cs="Arial"/>
          <w:lang w:val="en-GB"/>
        </w:rPr>
        <w:t>Initially, the feedback highlighted several weaknesses in the project</w:t>
      </w:r>
      <w:r w:rsidR="00310E12">
        <w:rPr>
          <w:rFonts w:ascii="Arial" w:hAnsi="Arial" w:cs="Arial"/>
          <w:lang w:val="en-GB"/>
        </w:rPr>
        <w:t xml:space="preserve"> and </w:t>
      </w:r>
      <w:r w:rsidRPr="000C36CB">
        <w:rPr>
          <w:rFonts w:ascii="Arial" w:hAnsi="Arial" w:cs="Arial"/>
          <w:lang w:val="en-GB"/>
        </w:rPr>
        <w:t xml:space="preserve"> also provided a clearer understanding of what is expected at this level of study. As the project was revised, I became more confident in applying structured project management frameworks and recognised the value of feedback as part of the learning process.</w:t>
      </w:r>
    </w:p>
    <w:p w14:paraId="5EDC57B1" w14:textId="778D6144" w:rsidR="000C36CB" w:rsidRPr="000C36CB" w:rsidRDefault="000C36CB" w:rsidP="00350D23">
      <w:pPr>
        <w:spacing w:line="360" w:lineRule="auto"/>
        <w:rPr>
          <w:rFonts w:ascii="Arial" w:hAnsi="Arial" w:cs="Arial"/>
          <w:lang w:val="en-GB"/>
        </w:rPr>
      </w:pPr>
      <w:r w:rsidRPr="000C36CB">
        <w:rPr>
          <w:rFonts w:ascii="Arial" w:hAnsi="Arial" w:cs="Arial"/>
          <w:lang w:val="en-GB"/>
        </w:rPr>
        <w:t>One of the most important improvements made after receiving feedback was narrowing the project focus to a specific and realistic location, the M5 motorway between Junction 6 and Junction 7 near Worcester. This made the project more practical and allowed for a more detailed and structured approach. The inclusion of tools such as timelines, stakeholder analysis and risk assessment also improved the clarity of the project. However, the initial lack of academic references reduced the credibility of the poster and limited its academic depth.</w:t>
      </w:r>
    </w:p>
    <w:p w14:paraId="461CF84B" w14:textId="77777777" w:rsidR="000C36CB" w:rsidRPr="000C36CB" w:rsidRDefault="000C36CB" w:rsidP="00350D23">
      <w:pPr>
        <w:spacing w:line="360" w:lineRule="auto"/>
        <w:rPr>
          <w:rFonts w:ascii="Arial" w:hAnsi="Arial" w:cs="Arial"/>
          <w:lang w:val="en-GB"/>
        </w:rPr>
      </w:pPr>
      <w:r w:rsidRPr="000C36CB">
        <w:rPr>
          <w:rFonts w:ascii="Arial" w:hAnsi="Arial" w:cs="Arial"/>
          <w:lang w:val="en-GB"/>
        </w:rPr>
        <w:t>The feedback process highlighted a key difference between theoretical understanding and practical application. While project management theory, such as that outlined by Kerzner (2022) and the PMBOK Guide (PMI, 2021), emphasises the importance of structured planning, stakeholder engagement and risk management, applying these concepts in a real-world scenario requires additional critical thinking. For example, simply identifying stakeholders is not sufficient; it is necessary to understand their influence, interests and role in project delivery.</w:t>
      </w:r>
    </w:p>
    <w:p w14:paraId="606E2AAA" w14:textId="77777777" w:rsidR="000C36CB" w:rsidRPr="000C36CB" w:rsidRDefault="000C36CB" w:rsidP="00350D23">
      <w:pPr>
        <w:spacing w:line="360" w:lineRule="auto"/>
        <w:rPr>
          <w:rFonts w:ascii="Arial" w:hAnsi="Arial" w:cs="Arial"/>
          <w:lang w:val="en-GB"/>
        </w:rPr>
      </w:pPr>
      <w:r w:rsidRPr="000C36CB">
        <w:rPr>
          <w:rFonts w:ascii="Arial" w:hAnsi="Arial" w:cs="Arial"/>
          <w:lang w:val="en-GB"/>
        </w:rPr>
        <w:t xml:space="preserve">Similarly, Kolb (1984) suggests that learning is most effective when individuals actively apply theory to practical situations. In this project, the transition from a general idea to a detailed and location-specific recovery plan demonstrated this process. The use of frameworks such as PESTLE analysis and SMART objectives helped bridge the gap </w:t>
      </w:r>
      <w:r w:rsidRPr="000C36CB">
        <w:rPr>
          <w:rFonts w:ascii="Arial" w:hAnsi="Arial" w:cs="Arial"/>
          <w:lang w:val="en-GB"/>
        </w:rPr>
        <w:lastRenderedPageBreak/>
        <w:t>between theory and practice, but also highlighted that these tools must be adapted to the specific context of the project rather than applied in a generic way.</w:t>
      </w:r>
    </w:p>
    <w:p w14:paraId="0A4A5B9A" w14:textId="0462B7E5" w:rsidR="000C36CB" w:rsidRPr="000C36CB" w:rsidRDefault="000C36CB" w:rsidP="00350D23">
      <w:pPr>
        <w:spacing w:line="360" w:lineRule="auto"/>
        <w:rPr>
          <w:rFonts w:ascii="Arial" w:hAnsi="Arial" w:cs="Arial"/>
          <w:lang w:val="en-GB"/>
        </w:rPr>
      </w:pPr>
      <w:r w:rsidRPr="000C36CB">
        <w:rPr>
          <w:rFonts w:ascii="Arial" w:hAnsi="Arial" w:cs="Arial"/>
          <w:lang w:val="en-GB"/>
        </w:rPr>
        <w:t>This experience also reinforced the importance of academic referencing in supporting project decisions. According to the Association for Project Management (2022), project planning should be informed by both practical knowledge and established frameworks, which strengthens the reliability of project outcomes.</w:t>
      </w:r>
    </w:p>
    <w:p w14:paraId="25EEB6A2" w14:textId="6722658C" w:rsidR="000C36CB" w:rsidRPr="000C36CB" w:rsidRDefault="000C36CB" w:rsidP="00350D23">
      <w:pPr>
        <w:spacing w:line="360" w:lineRule="auto"/>
        <w:rPr>
          <w:rFonts w:ascii="Arial" w:hAnsi="Arial" w:cs="Arial"/>
          <w:lang w:val="en-GB"/>
        </w:rPr>
      </w:pPr>
      <w:r w:rsidRPr="000C36CB">
        <w:rPr>
          <w:rFonts w:ascii="Arial" w:hAnsi="Arial" w:cs="Arial"/>
          <w:lang w:val="en-GB"/>
        </w:rPr>
        <w:t>Overall, the feedback significantly improved both the structure and academic quality of the project. It highlighted the importance of specificity, analytical thinking and the integration of theory into practical scenarios. The experience also demonstrated that effective project management requires not only knowledge of tools and techniques but also the ability to apply them critically in different contexts.</w:t>
      </w:r>
    </w:p>
    <w:p w14:paraId="1526A87D" w14:textId="6213F761" w:rsidR="000C36CB" w:rsidRPr="000C36CB" w:rsidRDefault="000C36CB" w:rsidP="00350D23">
      <w:pPr>
        <w:spacing w:line="360" w:lineRule="auto"/>
        <w:rPr>
          <w:rFonts w:ascii="Arial" w:hAnsi="Arial" w:cs="Arial"/>
          <w:lang w:val="en-GB"/>
        </w:rPr>
      </w:pPr>
      <w:r w:rsidRPr="000C36CB">
        <w:rPr>
          <w:rFonts w:ascii="Arial" w:hAnsi="Arial" w:cs="Arial"/>
          <w:lang w:val="en-GB"/>
        </w:rPr>
        <w:t>In future assignments, I will aim to define a clear and realistic project scope at an earlier stage and ensure that academic sources are integrated throughout the work. I will also focus on developing a more critical approach to applying project management tools, rather than relying on descriptive explanations. From a professional perspective, this experience has improved my ability to plan, analyse and structure complex projects, which are essential skills in roles such as business development and project coordination. Developing these skills will support my ability to manage real-world projects and make more informed decisions in a professional environment.</w:t>
      </w:r>
    </w:p>
    <w:p w14:paraId="071A8101" w14:textId="77777777" w:rsidR="000C36CB" w:rsidRPr="000C36CB" w:rsidRDefault="000C36CB" w:rsidP="00350D23">
      <w:pPr>
        <w:spacing w:line="360" w:lineRule="auto"/>
        <w:rPr>
          <w:rFonts w:ascii="Arial" w:hAnsi="Arial" w:cs="Arial"/>
          <w:lang w:val="en-GB"/>
        </w:rPr>
      </w:pPr>
      <w:r w:rsidRPr="000C36CB">
        <w:rPr>
          <w:rFonts w:ascii="Arial" w:hAnsi="Arial" w:cs="Arial"/>
          <w:lang w:val="en-GB"/>
        </w:rPr>
        <w:t xml:space="preserve">Association for Project Management (2022) </w:t>
      </w:r>
      <w:r w:rsidRPr="000C36CB">
        <w:rPr>
          <w:rFonts w:ascii="Arial" w:hAnsi="Arial" w:cs="Arial"/>
          <w:i/>
          <w:iCs/>
          <w:lang w:val="en-GB"/>
        </w:rPr>
        <w:t>APM Body of Knowledge</w:t>
      </w:r>
      <w:r w:rsidRPr="000C36CB">
        <w:rPr>
          <w:rFonts w:ascii="Arial" w:hAnsi="Arial" w:cs="Arial"/>
          <w:lang w:val="en-GB"/>
        </w:rPr>
        <w:t>. Buckinghamshire: APM.</w:t>
      </w:r>
    </w:p>
    <w:p w14:paraId="1ED3C2AE" w14:textId="77777777" w:rsidR="000C36CB" w:rsidRPr="000C36CB" w:rsidRDefault="000C36CB" w:rsidP="00350D23">
      <w:pPr>
        <w:spacing w:line="360" w:lineRule="auto"/>
        <w:rPr>
          <w:rFonts w:ascii="Arial" w:hAnsi="Arial" w:cs="Arial"/>
          <w:lang w:val="en-GB"/>
        </w:rPr>
      </w:pPr>
      <w:r w:rsidRPr="000C36CB">
        <w:rPr>
          <w:rFonts w:ascii="Arial" w:hAnsi="Arial" w:cs="Arial"/>
          <w:lang w:val="en-GB"/>
        </w:rPr>
        <w:t xml:space="preserve">Gibbs, G. (1988) </w:t>
      </w:r>
      <w:r w:rsidRPr="000C36CB">
        <w:rPr>
          <w:rFonts w:ascii="Arial" w:hAnsi="Arial" w:cs="Arial"/>
          <w:i/>
          <w:iCs/>
          <w:lang w:val="en-GB"/>
        </w:rPr>
        <w:t>Learning by Doing: A Guide to Teaching and Learning Methods</w:t>
      </w:r>
      <w:r w:rsidRPr="000C36CB">
        <w:rPr>
          <w:rFonts w:ascii="Arial" w:hAnsi="Arial" w:cs="Arial"/>
          <w:lang w:val="en-GB"/>
        </w:rPr>
        <w:t>. Oxford: Oxford Polytechnic.</w:t>
      </w:r>
    </w:p>
    <w:p w14:paraId="3CE05358" w14:textId="77777777" w:rsidR="000C36CB" w:rsidRPr="000C36CB" w:rsidRDefault="000C36CB" w:rsidP="00350D23">
      <w:pPr>
        <w:spacing w:line="360" w:lineRule="auto"/>
        <w:rPr>
          <w:rFonts w:ascii="Arial" w:hAnsi="Arial" w:cs="Arial"/>
          <w:lang w:val="en-GB"/>
        </w:rPr>
      </w:pPr>
      <w:r w:rsidRPr="000C36CB">
        <w:rPr>
          <w:rFonts w:ascii="Arial" w:hAnsi="Arial" w:cs="Arial"/>
          <w:lang w:val="en-GB"/>
        </w:rPr>
        <w:t xml:space="preserve">Kerzner, H. (2022) </w:t>
      </w:r>
      <w:r w:rsidRPr="000C36CB">
        <w:rPr>
          <w:rFonts w:ascii="Arial" w:hAnsi="Arial" w:cs="Arial"/>
          <w:i/>
          <w:iCs/>
          <w:lang w:val="en-GB"/>
        </w:rPr>
        <w:t>Project Management: A Systems Approach to Planning, Scheduling and Controlling</w:t>
      </w:r>
      <w:r w:rsidRPr="000C36CB">
        <w:rPr>
          <w:rFonts w:ascii="Arial" w:hAnsi="Arial" w:cs="Arial"/>
          <w:lang w:val="en-GB"/>
        </w:rPr>
        <w:t>. Hoboken: Wiley.</w:t>
      </w:r>
    </w:p>
    <w:p w14:paraId="04EA3169" w14:textId="77777777" w:rsidR="000C36CB" w:rsidRPr="000C36CB" w:rsidRDefault="000C36CB" w:rsidP="00350D23">
      <w:pPr>
        <w:spacing w:line="360" w:lineRule="auto"/>
        <w:rPr>
          <w:rFonts w:ascii="Arial" w:hAnsi="Arial" w:cs="Arial"/>
          <w:lang w:val="en-GB"/>
        </w:rPr>
      </w:pPr>
      <w:r w:rsidRPr="000C36CB">
        <w:rPr>
          <w:rFonts w:ascii="Arial" w:hAnsi="Arial" w:cs="Arial"/>
          <w:lang w:val="en-GB"/>
        </w:rPr>
        <w:t xml:space="preserve">Kolb, D. (1984) </w:t>
      </w:r>
      <w:r w:rsidRPr="000C36CB">
        <w:rPr>
          <w:rFonts w:ascii="Arial" w:hAnsi="Arial" w:cs="Arial"/>
          <w:i/>
          <w:iCs/>
          <w:lang w:val="en-GB"/>
        </w:rPr>
        <w:t>Experiential Learning: Experience as the Source of Learning and Development</w:t>
      </w:r>
      <w:r w:rsidRPr="000C36CB">
        <w:rPr>
          <w:rFonts w:ascii="Arial" w:hAnsi="Arial" w:cs="Arial"/>
          <w:lang w:val="en-GB"/>
        </w:rPr>
        <w:t>. New Jersey: Prentice Hall.</w:t>
      </w:r>
    </w:p>
    <w:p w14:paraId="106A9732" w14:textId="12D83D25" w:rsidR="007E5844" w:rsidRDefault="000C36CB" w:rsidP="00C32974">
      <w:pPr>
        <w:spacing w:line="360" w:lineRule="auto"/>
        <w:rPr>
          <w:rFonts w:ascii="Arial" w:hAnsi="Arial" w:cs="Arial"/>
          <w:lang w:val="en-GB"/>
        </w:rPr>
      </w:pPr>
      <w:r w:rsidRPr="000C36CB">
        <w:rPr>
          <w:rFonts w:ascii="Arial" w:hAnsi="Arial" w:cs="Arial"/>
          <w:lang w:val="en-GB"/>
        </w:rPr>
        <w:t xml:space="preserve">PMI (2021) </w:t>
      </w:r>
      <w:r w:rsidRPr="000C36CB">
        <w:rPr>
          <w:rFonts w:ascii="Arial" w:hAnsi="Arial" w:cs="Arial"/>
          <w:i/>
          <w:iCs/>
          <w:lang w:val="en-GB"/>
        </w:rPr>
        <w:t>A Guide to the Project Management Body of Knowledge (PMBOK Guide)</w:t>
      </w:r>
      <w:r w:rsidRPr="000C36CB">
        <w:rPr>
          <w:rFonts w:ascii="Arial" w:hAnsi="Arial" w:cs="Arial"/>
          <w:lang w:val="en-GB"/>
        </w:rPr>
        <w:t xml:space="preserve">. 7th </w:t>
      </w:r>
      <w:proofErr w:type="spellStart"/>
      <w:r w:rsidRPr="000C36CB">
        <w:rPr>
          <w:rFonts w:ascii="Arial" w:hAnsi="Arial" w:cs="Arial"/>
          <w:lang w:val="en-GB"/>
        </w:rPr>
        <w:t>edn</w:t>
      </w:r>
      <w:proofErr w:type="spellEnd"/>
      <w:r w:rsidRPr="000C36CB">
        <w:rPr>
          <w:rFonts w:ascii="Arial" w:hAnsi="Arial" w:cs="Arial"/>
          <w:lang w:val="en-GB"/>
        </w:rPr>
        <w:t>. Pennsylvania: Project Management Institute.</w:t>
      </w:r>
    </w:p>
    <w:p w14:paraId="14771D53" w14:textId="2AA17DFA" w:rsidR="00096D54" w:rsidRPr="004937A9" w:rsidRDefault="00096D54" w:rsidP="00C32974">
      <w:pPr>
        <w:spacing w:line="360" w:lineRule="auto"/>
        <w:rPr>
          <w:rFonts w:ascii="Arial" w:hAnsi="Arial" w:cs="Arial"/>
          <w:b/>
          <w:bCs/>
          <w:color w:val="365F91" w:themeColor="accent1" w:themeShade="BF"/>
          <w:sz w:val="36"/>
          <w:szCs w:val="36"/>
          <w:lang w:val="en-GB"/>
        </w:rPr>
      </w:pPr>
      <w:r w:rsidRPr="004937A9">
        <w:rPr>
          <w:rFonts w:ascii="Arial" w:hAnsi="Arial" w:cs="Arial"/>
          <w:b/>
          <w:bCs/>
          <w:color w:val="365F91" w:themeColor="accent1" w:themeShade="BF"/>
          <w:sz w:val="36"/>
          <w:szCs w:val="36"/>
          <w:lang w:val="en-GB"/>
        </w:rPr>
        <w:lastRenderedPageBreak/>
        <w:t>Part C</w:t>
      </w:r>
    </w:p>
    <w:p w14:paraId="3C9754D4" w14:textId="15DD1F40" w:rsidR="00C32974" w:rsidRPr="004937A9" w:rsidRDefault="00C32974" w:rsidP="00C32974">
      <w:pPr>
        <w:spacing w:line="360" w:lineRule="auto"/>
        <w:rPr>
          <w:rFonts w:ascii="Arial" w:hAnsi="Arial" w:cs="Arial"/>
          <w:b/>
          <w:bCs/>
          <w:color w:val="365F91" w:themeColor="accent1" w:themeShade="BF"/>
          <w:sz w:val="36"/>
          <w:szCs w:val="36"/>
          <w:lang w:val="en-GB"/>
        </w:rPr>
      </w:pPr>
      <w:r w:rsidRPr="004937A9">
        <w:rPr>
          <w:rFonts w:ascii="Arial" w:hAnsi="Arial" w:cs="Arial"/>
          <w:b/>
          <w:bCs/>
          <w:color w:val="365F91" w:themeColor="accent1" w:themeShade="BF"/>
          <w:sz w:val="36"/>
          <w:szCs w:val="36"/>
          <w:lang w:val="en-GB"/>
        </w:rPr>
        <w:t>Project Management Plan</w:t>
      </w:r>
    </w:p>
    <w:p w14:paraId="3419D737" w14:textId="137BEE71" w:rsidR="008147AF" w:rsidRPr="008147AF" w:rsidRDefault="008147AF" w:rsidP="00DA40C4">
      <w:pPr>
        <w:spacing w:line="360" w:lineRule="auto"/>
        <w:rPr>
          <w:rFonts w:ascii="Arial" w:hAnsi="Arial" w:cs="Arial"/>
          <w:lang w:val="en-GB"/>
        </w:rPr>
      </w:pPr>
      <w:r w:rsidRPr="008147AF">
        <w:rPr>
          <w:rFonts w:ascii="Arial" w:hAnsi="Arial" w:cs="Arial"/>
          <w:lang w:val="en-GB"/>
        </w:rPr>
        <w:t>The Project Management Plan includes the following key components:</w:t>
      </w:r>
    </w:p>
    <w:p w14:paraId="5E623537" w14:textId="7777777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Introduction</w:t>
      </w:r>
      <w:r w:rsidRPr="008147AF">
        <w:rPr>
          <w:rFonts w:ascii="Arial" w:hAnsi="Arial" w:cs="Arial"/>
          <w:lang w:val="en-GB"/>
        </w:rPr>
        <w:t xml:space="preserve"> – provides background information about the flooding event and explains the purpose of the project.</w:t>
      </w:r>
    </w:p>
    <w:p w14:paraId="78A06FD2" w14:textId="7777777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Project Description</w:t>
      </w:r>
      <w:r w:rsidRPr="008147AF">
        <w:rPr>
          <w:rFonts w:ascii="Arial" w:hAnsi="Arial" w:cs="Arial"/>
          <w:lang w:val="en-GB"/>
        </w:rPr>
        <w:t xml:space="preserve"> – outlines the proposed motorway recovery project and its objectives.</w:t>
      </w:r>
    </w:p>
    <w:p w14:paraId="3DEEBA42" w14:textId="7777777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Project Scope</w:t>
      </w:r>
      <w:r w:rsidRPr="008147AF">
        <w:rPr>
          <w:rFonts w:ascii="Arial" w:hAnsi="Arial" w:cs="Arial"/>
          <w:lang w:val="en-GB"/>
        </w:rPr>
        <w:t xml:space="preserve"> – defines the activities included in the project as well as those that are excluded.</w:t>
      </w:r>
    </w:p>
    <w:p w14:paraId="0A6C5045" w14:textId="7777777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Work Breakdown Structure (WBS)</w:t>
      </w:r>
      <w:r w:rsidRPr="008147AF">
        <w:rPr>
          <w:rFonts w:ascii="Arial" w:hAnsi="Arial" w:cs="Arial"/>
          <w:lang w:val="en-GB"/>
        </w:rPr>
        <w:t xml:space="preserve"> – divides the project into smaller, manageable tasks and phases.</w:t>
      </w:r>
    </w:p>
    <w:p w14:paraId="785015D2" w14:textId="7777777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Quad Chart</w:t>
      </w:r>
      <w:r w:rsidRPr="008147AF">
        <w:rPr>
          <w:rFonts w:ascii="Arial" w:hAnsi="Arial" w:cs="Arial"/>
          <w:lang w:val="en-GB"/>
        </w:rPr>
        <w:t xml:space="preserve"> – summarises the project by presenting the problem, solution, benefits and required resources.</w:t>
      </w:r>
    </w:p>
    <w:p w14:paraId="33620051" w14:textId="7777777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Gantt Chart</w:t>
      </w:r>
      <w:r w:rsidRPr="008147AF">
        <w:rPr>
          <w:rFonts w:ascii="Arial" w:hAnsi="Arial" w:cs="Arial"/>
          <w:lang w:val="en-GB"/>
        </w:rPr>
        <w:t xml:space="preserve"> – illustrates the project schedule and sequencing of activities over time.</w:t>
      </w:r>
    </w:p>
    <w:p w14:paraId="51B2F3F9" w14:textId="7777777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Stakeholder Involvement</w:t>
      </w:r>
      <w:r w:rsidRPr="008147AF">
        <w:rPr>
          <w:rFonts w:ascii="Arial" w:hAnsi="Arial" w:cs="Arial"/>
          <w:lang w:val="en-GB"/>
        </w:rPr>
        <w:t xml:space="preserve"> – identifies the key organisations and groups involved in the project and their roles.</w:t>
      </w:r>
    </w:p>
    <w:p w14:paraId="59467B69" w14:textId="7777777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Allocation of Resources</w:t>
      </w:r>
      <w:r w:rsidRPr="008147AF">
        <w:rPr>
          <w:rFonts w:ascii="Arial" w:hAnsi="Arial" w:cs="Arial"/>
          <w:lang w:val="en-GB"/>
        </w:rPr>
        <w:t xml:space="preserve"> – outlines the human, technical and financial resources required to complete the project.</w:t>
      </w:r>
    </w:p>
    <w:p w14:paraId="7FF950D2" w14:textId="7777777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Risk Analysis</w:t>
      </w:r>
      <w:r w:rsidRPr="008147AF">
        <w:rPr>
          <w:rFonts w:ascii="Arial" w:hAnsi="Arial" w:cs="Arial"/>
          <w:lang w:val="en-GB"/>
        </w:rPr>
        <w:t xml:space="preserve"> – identifies potential risks and describes strategies to minimise their impact on project delivery.</w:t>
      </w:r>
    </w:p>
    <w:p w14:paraId="1A9E74CA" w14:textId="551174B7" w:rsidR="008147AF" w:rsidRPr="008147AF"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Conclusion</w:t>
      </w:r>
      <w:r w:rsidRPr="008147AF">
        <w:rPr>
          <w:rFonts w:ascii="Arial" w:hAnsi="Arial" w:cs="Arial"/>
          <w:lang w:val="en-GB"/>
        </w:rPr>
        <w:t xml:space="preserve"> – summarises the main findings </w:t>
      </w:r>
    </w:p>
    <w:p w14:paraId="60459C95" w14:textId="77777777" w:rsidR="004B1D6B" w:rsidRDefault="008147AF" w:rsidP="00DA40C4">
      <w:pPr>
        <w:numPr>
          <w:ilvl w:val="0"/>
          <w:numId w:val="21"/>
        </w:numPr>
        <w:spacing w:line="360" w:lineRule="auto"/>
        <w:rPr>
          <w:rFonts w:ascii="Arial" w:hAnsi="Arial" w:cs="Arial"/>
          <w:lang w:val="en-GB"/>
        </w:rPr>
      </w:pPr>
      <w:r w:rsidRPr="008147AF">
        <w:rPr>
          <w:rFonts w:ascii="Arial" w:hAnsi="Arial" w:cs="Arial"/>
          <w:b/>
          <w:bCs/>
          <w:lang w:val="en-GB"/>
        </w:rPr>
        <w:t>References</w:t>
      </w:r>
      <w:r w:rsidRPr="008147AF">
        <w:rPr>
          <w:rFonts w:ascii="Arial" w:hAnsi="Arial" w:cs="Arial"/>
          <w:lang w:val="en-GB"/>
        </w:rPr>
        <w:t xml:space="preserve"> </w:t>
      </w:r>
    </w:p>
    <w:p w14:paraId="0B8772C1" w14:textId="77777777" w:rsidR="004C0CD4" w:rsidRDefault="004C0CD4" w:rsidP="004B1D6B">
      <w:pPr>
        <w:spacing w:line="360" w:lineRule="auto"/>
        <w:rPr>
          <w:rFonts w:ascii="Arial" w:hAnsi="Arial" w:cs="Arial"/>
          <w:lang w:val="en-GB"/>
        </w:rPr>
      </w:pPr>
    </w:p>
    <w:p w14:paraId="559637A7" w14:textId="00C804B9" w:rsidR="004C0CD4" w:rsidRPr="004C0CD4" w:rsidRDefault="004C0CD4" w:rsidP="004C0CD4">
      <w:pPr>
        <w:spacing w:line="360" w:lineRule="auto"/>
        <w:rPr>
          <w:rFonts w:ascii="Arial" w:hAnsi="Arial" w:cs="Arial"/>
          <w:b/>
          <w:bCs/>
          <w:color w:val="17365D" w:themeColor="text2" w:themeShade="BF"/>
          <w:sz w:val="40"/>
          <w:szCs w:val="40"/>
          <w:lang w:val="en-GB"/>
        </w:rPr>
      </w:pPr>
      <w:r w:rsidRPr="004C0CD4">
        <w:rPr>
          <w:rFonts w:ascii="Arial" w:hAnsi="Arial" w:cs="Arial"/>
          <w:b/>
          <w:bCs/>
          <w:color w:val="17365D" w:themeColor="text2" w:themeShade="BF"/>
          <w:sz w:val="40"/>
          <w:szCs w:val="40"/>
          <w:lang w:val="en-GB"/>
        </w:rPr>
        <w:lastRenderedPageBreak/>
        <w:t>Rapid Recovery and Reopening of the M5 Motorway (Junction 6–7) Following Flooding</w:t>
      </w:r>
    </w:p>
    <w:p w14:paraId="7EE1D522" w14:textId="77777777" w:rsidR="004C0CD4" w:rsidRPr="004C0CD4" w:rsidRDefault="004C0CD4" w:rsidP="004C0CD4">
      <w:pPr>
        <w:spacing w:line="360" w:lineRule="auto"/>
        <w:rPr>
          <w:rFonts w:ascii="Arial" w:hAnsi="Arial" w:cs="Arial"/>
          <w:b/>
          <w:bCs/>
          <w:color w:val="17365D" w:themeColor="text2" w:themeShade="BF"/>
          <w:sz w:val="32"/>
          <w:szCs w:val="32"/>
          <w:lang w:val="en-GB"/>
        </w:rPr>
      </w:pPr>
      <w:r w:rsidRPr="004C0CD4">
        <w:rPr>
          <w:rFonts w:ascii="Arial" w:hAnsi="Arial" w:cs="Arial"/>
          <w:b/>
          <w:bCs/>
          <w:color w:val="17365D" w:themeColor="text2" w:themeShade="BF"/>
          <w:sz w:val="32"/>
          <w:szCs w:val="32"/>
          <w:lang w:val="en-GB"/>
        </w:rPr>
        <w:t>1. Introduction</w:t>
      </w:r>
    </w:p>
    <w:p w14:paraId="38BA86E4" w14:textId="36DD2F9B" w:rsidR="004C0CD4" w:rsidRPr="004C0CD4" w:rsidRDefault="004C0CD4" w:rsidP="009D781D">
      <w:pPr>
        <w:spacing w:line="360" w:lineRule="auto"/>
        <w:rPr>
          <w:rFonts w:ascii="Arial" w:hAnsi="Arial" w:cs="Arial"/>
          <w:lang w:val="en-GB"/>
        </w:rPr>
      </w:pPr>
      <w:r w:rsidRPr="004C0CD4">
        <w:rPr>
          <w:rFonts w:ascii="Arial" w:hAnsi="Arial" w:cs="Arial"/>
          <w:lang w:val="en-GB"/>
        </w:rPr>
        <w:t>Extreme weather events have become increasingly frequent in the United Kingdom and are having a growing impact on infrastructure systems and public safety. Among these environmental hazards, flooding represents one of the most disruptive threats to transport networks. The Environment Agency (2023) reports that flooding continues to pose significant risks to infrastructure, communities and economic activities across England.</w:t>
      </w:r>
    </w:p>
    <w:p w14:paraId="66D5B750" w14:textId="6CD761F5" w:rsidR="004C0CD4" w:rsidRPr="004C0CD4" w:rsidRDefault="004C0CD4" w:rsidP="009D781D">
      <w:pPr>
        <w:spacing w:line="360" w:lineRule="auto"/>
        <w:rPr>
          <w:rFonts w:ascii="Arial" w:hAnsi="Arial" w:cs="Arial"/>
          <w:lang w:val="en-GB"/>
        </w:rPr>
      </w:pPr>
      <w:r w:rsidRPr="004C0CD4">
        <w:rPr>
          <w:rFonts w:ascii="Arial" w:hAnsi="Arial" w:cs="Arial"/>
          <w:lang w:val="en-GB"/>
        </w:rPr>
        <w:t>In July 2025, an unusual Atlantic weather system brought prolonged periods of heavy rainfall across several parts of the West Midlands. As rainfall levels increased, the River Severn rose above critical thresholds, leading to severe flooding in towns such as Worcester, Shrewsbury and Kidderminster.</w:t>
      </w:r>
    </w:p>
    <w:p w14:paraId="2FE653C7" w14:textId="77777777" w:rsidR="004C0CD4" w:rsidRPr="004C0CD4" w:rsidRDefault="004C0CD4" w:rsidP="009D781D">
      <w:pPr>
        <w:spacing w:line="360" w:lineRule="auto"/>
        <w:rPr>
          <w:rFonts w:ascii="Arial" w:hAnsi="Arial" w:cs="Arial"/>
          <w:lang w:val="en-GB"/>
        </w:rPr>
      </w:pPr>
      <w:r w:rsidRPr="004C0CD4">
        <w:rPr>
          <w:rFonts w:ascii="Arial" w:hAnsi="Arial" w:cs="Arial"/>
          <w:lang w:val="en-GB"/>
        </w:rPr>
        <w:t>Transport infrastructure was particularly vulnerable during this event because many road networks in the region are located within floodplain areas where water accumulation can occur rapidly. One of the most significant disruptions occurred along the M5 motorway between Junction 6 (Worcester North) and Junction 7 (Worcester South). The M5 forms an important part of the United Kingdom’s strategic road network and plays a vital role in connecting the Midlands with the South West of England (Department for Transport, 2023).</w:t>
      </w:r>
    </w:p>
    <w:p w14:paraId="3228B95C" w14:textId="094DA40B" w:rsidR="004C0CD4" w:rsidRPr="004C0CD4" w:rsidRDefault="004C0CD4" w:rsidP="009D781D">
      <w:pPr>
        <w:spacing w:line="360" w:lineRule="auto"/>
        <w:rPr>
          <w:rFonts w:ascii="Arial" w:hAnsi="Arial" w:cs="Arial"/>
          <w:lang w:val="en-GB"/>
        </w:rPr>
      </w:pPr>
      <w:r w:rsidRPr="004C0CD4">
        <w:rPr>
          <w:rFonts w:ascii="Arial" w:hAnsi="Arial" w:cs="Arial"/>
          <w:lang w:val="en-GB"/>
        </w:rPr>
        <w:t>The closure of this motorway section had several immediate consequences. Freight transport experienced delays, emergency services faced restricted access routes, and traffic congestion increased on surrounding local roads. These disruptions highlighted the importance of restoring motorway operations as quickly and safely as possible.</w:t>
      </w:r>
    </w:p>
    <w:p w14:paraId="5F5BBD83" w14:textId="77777777" w:rsidR="004C0CD4" w:rsidRPr="004C0CD4" w:rsidRDefault="004C0CD4" w:rsidP="009D781D">
      <w:pPr>
        <w:spacing w:line="360" w:lineRule="auto"/>
        <w:rPr>
          <w:rFonts w:ascii="Arial" w:hAnsi="Arial" w:cs="Arial"/>
          <w:lang w:val="en-GB"/>
        </w:rPr>
      </w:pPr>
      <w:r w:rsidRPr="004C0CD4">
        <w:rPr>
          <w:rFonts w:ascii="Arial" w:hAnsi="Arial" w:cs="Arial"/>
          <w:lang w:val="en-GB"/>
        </w:rPr>
        <w:t>Project management methodologies provide a structured framework that can support the coordination of recovery activities following infrastructure disruptions. Through the use of planning tools, scheduling techniques and risk management strategies, project managers can ensure that recovery operations are delivered efficiently and within a defined timeframe (Kerzner, 2022).</w:t>
      </w:r>
    </w:p>
    <w:p w14:paraId="5D82222E" w14:textId="77777777" w:rsidR="004C0CD4" w:rsidRPr="009D781D" w:rsidRDefault="004C0CD4" w:rsidP="009D781D">
      <w:pPr>
        <w:spacing w:line="360" w:lineRule="auto"/>
        <w:rPr>
          <w:rFonts w:ascii="Arial" w:hAnsi="Arial" w:cs="Arial"/>
          <w:lang w:val="en-GB"/>
        </w:rPr>
      </w:pPr>
      <w:r w:rsidRPr="004C0CD4">
        <w:rPr>
          <w:rFonts w:ascii="Arial" w:hAnsi="Arial" w:cs="Arial"/>
          <w:lang w:val="en-GB"/>
        </w:rPr>
        <w:lastRenderedPageBreak/>
        <w:t>This report presents a project management plan for the rapid recovery and reopening of the affected section of the M5 motorway following the flooding event. The project plan applies several project management tools, including PESTLE analysis, SMART objectives, work breakdown structures, scheduling tools, stakeholder analysis and risk assessment techniques, in order to develop a structured approach to the recovery project.</w:t>
      </w:r>
    </w:p>
    <w:p w14:paraId="64662583" w14:textId="7776DCFD" w:rsidR="004C0CD4" w:rsidRPr="00D30041" w:rsidRDefault="00B323A2" w:rsidP="004C0CD4">
      <w:pPr>
        <w:spacing w:line="360" w:lineRule="auto"/>
        <w:rPr>
          <w:rFonts w:ascii="Arial" w:hAnsi="Arial" w:cs="Arial"/>
          <w:lang w:val="en-GB"/>
        </w:rPr>
      </w:pPr>
      <w:r w:rsidRPr="009D781D">
        <w:rPr>
          <w:rFonts w:ascii="Arial" w:hAnsi="Arial" w:cs="Arial"/>
        </w:rPr>
        <w:t>This project therefore demonstrates how structured project management techniques can support infrastructure resilience and improve the effectiveness of emergency recovery operations.</w:t>
      </w:r>
    </w:p>
    <w:p w14:paraId="3DB9F486" w14:textId="77777777" w:rsidR="004C0CD4" w:rsidRPr="004C0CD4" w:rsidRDefault="004C0CD4" w:rsidP="004C0CD4">
      <w:pPr>
        <w:spacing w:line="360" w:lineRule="auto"/>
        <w:rPr>
          <w:rFonts w:ascii="Arial" w:hAnsi="Arial" w:cs="Arial"/>
          <w:b/>
          <w:bCs/>
          <w:color w:val="17365D" w:themeColor="text2" w:themeShade="BF"/>
          <w:sz w:val="32"/>
          <w:szCs w:val="32"/>
          <w:lang w:val="en-GB"/>
        </w:rPr>
      </w:pPr>
      <w:r w:rsidRPr="004C0CD4">
        <w:rPr>
          <w:rFonts w:ascii="Arial" w:hAnsi="Arial" w:cs="Arial"/>
          <w:b/>
          <w:bCs/>
          <w:color w:val="17365D" w:themeColor="text2" w:themeShade="BF"/>
          <w:sz w:val="32"/>
          <w:szCs w:val="32"/>
          <w:lang w:val="en-GB"/>
        </w:rPr>
        <w:t>2. Project Description</w:t>
      </w:r>
    </w:p>
    <w:p w14:paraId="21E67BAB" w14:textId="77777777" w:rsidR="004C0CD4" w:rsidRPr="004C0CD4" w:rsidRDefault="004C0CD4" w:rsidP="00416CEB">
      <w:pPr>
        <w:spacing w:line="360" w:lineRule="auto"/>
        <w:rPr>
          <w:rFonts w:ascii="Arial" w:hAnsi="Arial" w:cs="Arial"/>
          <w:lang w:val="en-GB"/>
        </w:rPr>
      </w:pPr>
      <w:r w:rsidRPr="004C0CD4">
        <w:rPr>
          <w:rFonts w:ascii="Arial" w:hAnsi="Arial" w:cs="Arial"/>
          <w:lang w:val="en-GB"/>
        </w:rPr>
        <w:t>The objective of this project is to restore safe motorway operations between Junction 6 and Junction 7 of the M5 motorway following the flooding event. Floodwater introduced debris across road surfaces, blocked drainage channels and potentially weakened surrounding embankments. If these issues are not addressed quickly, they could lead to long-term structural deterioration and significant safety risks for motorists.</w:t>
      </w:r>
    </w:p>
    <w:p w14:paraId="2223116F" w14:textId="77777777" w:rsidR="004C0CD4" w:rsidRPr="004C0CD4" w:rsidRDefault="004C0CD4" w:rsidP="00416CEB">
      <w:pPr>
        <w:spacing w:line="360" w:lineRule="auto"/>
        <w:rPr>
          <w:rFonts w:ascii="Arial" w:hAnsi="Arial" w:cs="Arial"/>
          <w:lang w:val="en-GB"/>
        </w:rPr>
      </w:pPr>
      <w:r w:rsidRPr="004C0CD4">
        <w:rPr>
          <w:rFonts w:ascii="Arial" w:hAnsi="Arial" w:cs="Arial"/>
          <w:lang w:val="en-GB"/>
        </w:rPr>
        <w:t>The recovery project will be implemented through three main operational phases.</w:t>
      </w:r>
    </w:p>
    <w:p w14:paraId="36609FA6" w14:textId="151067AD" w:rsidR="004C0CD4" w:rsidRPr="004C0CD4" w:rsidRDefault="004C0CD4" w:rsidP="00416CEB">
      <w:pPr>
        <w:spacing w:line="360" w:lineRule="auto"/>
        <w:rPr>
          <w:rFonts w:ascii="Arial" w:hAnsi="Arial" w:cs="Arial"/>
          <w:lang w:val="en-GB"/>
        </w:rPr>
      </w:pPr>
      <w:r w:rsidRPr="004C0CD4">
        <w:rPr>
          <w:rFonts w:ascii="Arial" w:hAnsi="Arial" w:cs="Arial"/>
          <w:lang w:val="en-GB"/>
        </w:rPr>
        <w:t xml:space="preserve">The first phase focuses on </w:t>
      </w:r>
      <w:r w:rsidRPr="004C0CD4">
        <w:rPr>
          <w:rFonts w:ascii="Arial" w:hAnsi="Arial" w:cs="Arial"/>
          <w:b/>
          <w:bCs/>
          <w:lang w:val="en-GB"/>
        </w:rPr>
        <w:t>infrastructure assessment</w:t>
      </w:r>
      <w:r w:rsidRPr="004C0CD4">
        <w:rPr>
          <w:rFonts w:ascii="Arial" w:hAnsi="Arial" w:cs="Arial"/>
          <w:lang w:val="en-GB"/>
        </w:rPr>
        <w:t>. This includes examining road surfaces, safety barriers, drainage systems and surrounding infrastructure. Modern inspection technologies such as drone surveys and digital monitoring systems can improve the speed and accuracy of these assessments (Too and Weaver, 2014).</w:t>
      </w:r>
    </w:p>
    <w:p w14:paraId="33D9725B" w14:textId="72FD2177" w:rsidR="004C0CD4" w:rsidRPr="004C0CD4" w:rsidRDefault="004C0CD4" w:rsidP="00416CEB">
      <w:pPr>
        <w:spacing w:line="360" w:lineRule="auto"/>
        <w:rPr>
          <w:rFonts w:ascii="Arial" w:hAnsi="Arial" w:cs="Arial"/>
          <w:lang w:val="en-GB"/>
        </w:rPr>
      </w:pPr>
      <w:r w:rsidRPr="004C0CD4">
        <w:rPr>
          <w:rFonts w:ascii="Arial" w:hAnsi="Arial" w:cs="Arial"/>
          <w:lang w:val="en-GB"/>
        </w:rPr>
        <w:t xml:space="preserve">The second phase involves </w:t>
      </w:r>
      <w:r w:rsidRPr="004C0CD4">
        <w:rPr>
          <w:rFonts w:ascii="Arial" w:hAnsi="Arial" w:cs="Arial"/>
          <w:b/>
          <w:bCs/>
          <w:lang w:val="en-GB"/>
        </w:rPr>
        <w:t>recovery operations</w:t>
      </w:r>
      <w:r w:rsidRPr="004C0CD4">
        <w:rPr>
          <w:rFonts w:ascii="Arial" w:hAnsi="Arial" w:cs="Arial"/>
          <w:lang w:val="en-GB"/>
        </w:rPr>
        <w:t>, which include debris removal, sediment clearing and drainage restoration. Temporary road surface repairs may also be required where flooding has damaged the pavement structure.</w:t>
      </w:r>
    </w:p>
    <w:p w14:paraId="3804D8BD" w14:textId="77777777" w:rsidR="004C0CD4" w:rsidRPr="004C0CD4" w:rsidRDefault="004C0CD4" w:rsidP="00416CEB">
      <w:pPr>
        <w:spacing w:line="360" w:lineRule="auto"/>
        <w:rPr>
          <w:rFonts w:ascii="Arial" w:hAnsi="Arial" w:cs="Arial"/>
          <w:lang w:val="en-GB"/>
        </w:rPr>
      </w:pPr>
      <w:r w:rsidRPr="004C0CD4">
        <w:rPr>
          <w:rFonts w:ascii="Arial" w:hAnsi="Arial" w:cs="Arial"/>
          <w:lang w:val="en-GB"/>
        </w:rPr>
        <w:t xml:space="preserve">The final phase focuses on </w:t>
      </w:r>
      <w:r w:rsidRPr="004C0CD4">
        <w:rPr>
          <w:rFonts w:ascii="Arial" w:hAnsi="Arial" w:cs="Arial"/>
          <w:b/>
          <w:bCs/>
          <w:lang w:val="en-GB"/>
        </w:rPr>
        <w:t>safety verification and motorway reopening</w:t>
      </w:r>
      <w:r w:rsidRPr="004C0CD4">
        <w:rPr>
          <w:rFonts w:ascii="Arial" w:hAnsi="Arial" w:cs="Arial"/>
          <w:lang w:val="en-GB"/>
        </w:rPr>
        <w:t>. Engineering teams will conduct safety inspections to ensure that the motorway meets required infrastructure standards before reopening to the public. Traffic management measures will also be introduced during the reopening phase to ensure that road users can safely return to the motorway.</w:t>
      </w:r>
    </w:p>
    <w:p w14:paraId="59FF1D66" w14:textId="77777777" w:rsidR="00D30041" w:rsidRDefault="004C0CD4" w:rsidP="004C0CD4">
      <w:pPr>
        <w:spacing w:line="360" w:lineRule="auto"/>
        <w:rPr>
          <w:rFonts w:ascii="Arial" w:hAnsi="Arial" w:cs="Arial"/>
          <w:lang w:val="en-GB"/>
        </w:rPr>
      </w:pPr>
      <w:r w:rsidRPr="004C0CD4">
        <w:rPr>
          <w:rFonts w:ascii="Arial" w:hAnsi="Arial" w:cs="Arial"/>
          <w:lang w:val="en-GB"/>
        </w:rPr>
        <w:t>The estimated duration for the full recovery process is approximately eight weeks.</w:t>
      </w:r>
    </w:p>
    <w:p w14:paraId="6AE437C4" w14:textId="21371A77" w:rsidR="004C0CD4" w:rsidRPr="00D30041" w:rsidRDefault="004C0CD4" w:rsidP="004C0CD4">
      <w:pPr>
        <w:spacing w:line="360" w:lineRule="auto"/>
        <w:rPr>
          <w:rFonts w:ascii="Arial" w:hAnsi="Arial" w:cs="Arial"/>
          <w:lang w:val="en-GB"/>
        </w:rPr>
      </w:pPr>
      <w:r w:rsidRPr="004C0CD4">
        <w:rPr>
          <w:rFonts w:ascii="Arial" w:hAnsi="Arial" w:cs="Arial"/>
          <w:b/>
          <w:bCs/>
          <w:color w:val="17365D" w:themeColor="text2" w:themeShade="BF"/>
          <w:sz w:val="32"/>
          <w:szCs w:val="32"/>
          <w:lang w:val="en-GB"/>
        </w:rPr>
        <w:lastRenderedPageBreak/>
        <w:t>3. Project Scope</w:t>
      </w:r>
    </w:p>
    <w:p w14:paraId="503C59BB" w14:textId="77777777" w:rsidR="004C0CD4" w:rsidRPr="004C0CD4" w:rsidRDefault="004C0CD4" w:rsidP="00890ECE">
      <w:pPr>
        <w:spacing w:line="360" w:lineRule="auto"/>
        <w:rPr>
          <w:rFonts w:ascii="Arial" w:hAnsi="Arial" w:cs="Arial"/>
          <w:lang w:val="en-GB"/>
        </w:rPr>
      </w:pPr>
      <w:r w:rsidRPr="004C0CD4">
        <w:rPr>
          <w:rFonts w:ascii="Arial" w:hAnsi="Arial" w:cs="Arial"/>
          <w:lang w:val="en-GB"/>
        </w:rPr>
        <w:t>Defining the project scope is an essential element of project planning because it clearly establishes which activities are included within the project and which tasks fall outside its responsibilities. A clearly defined scope helps ensure that resources are used efficiently and reduces the risk of scope creep during project implementation (Kerzner, 2022).</w:t>
      </w:r>
    </w:p>
    <w:p w14:paraId="364B3AC5" w14:textId="77777777" w:rsidR="004C0CD4" w:rsidRPr="004C0CD4" w:rsidRDefault="004C0CD4" w:rsidP="00890ECE">
      <w:pPr>
        <w:spacing w:line="360" w:lineRule="auto"/>
        <w:rPr>
          <w:rFonts w:ascii="Arial" w:hAnsi="Arial" w:cs="Arial"/>
          <w:lang w:val="en-GB"/>
        </w:rPr>
      </w:pPr>
      <w:r w:rsidRPr="004C0CD4">
        <w:rPr>
          <w:rFonts w:ascii="Arial" w:hAnsi="Arial" w:cs="Arial"/>
          <w:lang w:val="en-GB"/>
        </w:rPr>
        <w:t>For this project, the scope focuses specifically on the recovery and reopening of the flooded section of the M5 motorway between Junction 6 and Junction 7 near Worcester. Activities included within the project involve assessing flood damage, removing debris from the motorway surface, restoring drainage systems and conducting temporary infrastructure repairs where required.</w:t>
      </w:r>
    </w:p>
    <w:p w14:paraId="7F1A5740" w14:textId="77777777" w:rsidR="004C0CD4" w:rsidRPr="004C0CD4" w:rsidRDefault="004C0CD4" w:rsidP="00890ECE">
      <w:pPr>
        <w:spacing w:line="360" w:lineRule="auto"/>
        <w:rPr>
          <w:rFonts w:ascii="Arial" w:hAnsi="Arial" w:cs="Arial"/>
          <w:lang w:val="en-GB"/>
        </w:rPr>
      </w:pPr>
      <w:r w:rsidRPr="004C0CD4">
        <w:rPr>
          <w:rFonts w:ascii="Arial" w:hAnsi="Arial" w:cs="Arial"/>
          <w:lang w:val="en-GB"/>
        </w:rPr>
        <w:t>Engineering teams will also perform structural safety inspections to ensure that the motorway meets safety standards before reopening to traffic. In addition, the project includes the coordination of traffic management systems and communication with key stakeholders, including National Highways, local authorities and emergency services.</w:t>
      </w:r>
    </w:p>
    <w:p w14:paraId="30924197" w14:textId="77777777" w:rsidR="004C0CD4" w:rsidRPr="004C0CD4" w:rsidRDefault="004C0CD4" w:rsidP="00890ECE">
      <w:pPr>
        <w:spacing w:line="360" w:lineRule="auto"/>
        <w:rPr>
          <w:rFonts w:ascii="Arial" w:hAnsi="Arial" w:cs="Arial"/>
          <w:lang w:val="en-GB"/>
        </w:rPr>
      </w:pPr>
      <w:r w:rsidRPr="004C0CD4">
        <w:rPr>
          <w:rFonts w:ascii="Arial" w:hAnsi="Arial" w:cs="Arial"/>
          <w:lang w:val="en-GB"/>
        </w:rPr>
        <w:t>However, several activities fall outside the scope of this project. These include the construction of permanent flood defence systems, repairs to private property damaged by flooding and broader regional flood management initiatives. These activities would normally be managed through separate environmental or infrastructure development programmes.</w:t>
      </w:r>
    </w:p>
    <w:p w14:paraId="75EB03C3" w14:textId="77777777" w:rsidR="004C0CD4" w:rsidRPr="004C0CD4" w:rsidRDefault="004C0CD4" w:rsidP="00890ECE">
      <w:pPr>
        <w:spacing w:line="360" w:lineRule="auto"/>
        <w:rPr>
          <w:rFonts w:ascii="Arial" w:hAnsi="Arial" w:cs="Arial"/>
          <w:lang w:val="en-GB"/>
        </w:rPr>
      </w:pPr>
      <w:r w:rsidRPr="004C0CD4">
        <w:rPr>
          <w:rFonts w:ascii="Arial" w:hAnsi="Arial" w:cs="Arial"/>
          <w:lang w:val="en-GB"/>
        </w:rPr>
        <w:t>By clearly defining the project scope, the project team can maintain focus on its primary objective: restoring safe motorway operations as efficiently as possible.</w:t>
      </w:r>
    </w:p>
    <w:p w14:paraId="53FC3BBC" w14:textId="312219F7" w:rsidR="004C0CD4" w:rsidRPr="004C0CD4" w:rsidRDefault="004C0CD4" w:rsidP="004C0CD4">
      <w:pPr>
        <w:spacing w:line="360" w:lineRule="auto"/>
        <w:rPr>
          <w:lang w:val="en-GB"/>
        </w:rPr>
      </w:pPr>
    </w:p>
    <w:p w14:paraId="40B26C24" w14:textId="58EC9FE0" w:rsidR="004C0CD4" w:rsidRPr="000D3CB3" w:rsidRDefault="004C0CD4" w:rsidP="00696336">
      <w:pPr>
        <w:spacing w:line="360" w:lineRule="auto"/>
        <w:rPr>
          <w:rFonts w:ascii="Arial" w:hAnsi="Arial" w:cs="Arial"/>
          <w:b/>
          <w:bCs/>
          <w:color w:val="17365D" w:themeColor="text2" w:themeShade="BF"/>
          <w:sz w:val="24"/>
          <w:szCs w:val="24"/>
          <w:lang w:val="en-GB"/>
        </w:rPr>
      </w:pPr>
      <w:r w:rsidRPr="004C0CD4">
        <w:rPr>
          <w:rFonts w:ascii="Arial" w:hAnsi="Arial" w:cs="Arial"/>
          <w:b/>
          <w:bCs/>
          <w:color w:val="17365D" w:themeColor="text2" w:themeShade="BF"/>
          <w:sz w:val="24"/>
          <w:szCs w:val="24"/>
          <w:lang w:val="en-GB"/>
        </w:rPr>
        <w:t>PESTLE Analysis</w:t>
      </w:r>
      <w:r w:rsidR="000D3CB3">
        <w:rPr>
          <w:rFonts w:ascii="Arial" w:hAnsi="Arial" w:cs="Arial"/>
          <w:b/>
          <w:bCs/>
          <w:color w:val="17365D" w:themeColor="text2" w:themeShade="BF"/>
          <w:sz w:val="24"/>
          <w:szCs w:val="24"/>
          <w:lang w:val="en-GB"/>
        </w:rPr>
        <w:t xml:space="preserve"> - </w:t>
      </w:r>
      <w:r w:rsidRPr="004C0CD4">
        <w:rPr>
          <w:rFonts w:ascii="Arial" w:hAnsi="Arial" w:cs="Arial"/>
          <w:lang w:val="en-GB"/>
        </w:rPr>
        <w:t xml:space="preserve">helps identify external factors that may influence the success of a project. </w:t>
      </w:r>
    </w:p>
    <w:p w14:paraId="17EB7CDE" w14:textId="77777777" w:rsidR="004C0CD4" w:rsidRPr="004C0CD4" w:rsidRDefault="004C0CD4" w:rsidP="00696336">
      <w:pPr>
        <w:spacing w:line="360" w:lineRule="auto"/>
        <w:rPr>
          <w:rFonts w:ascii="Arial" w:hAnsi="Arial" w:cs="Arial"/>
          <w:lang w:val="en-GB"/>
        </w:rPr>
      </w:pPr>
      <w:r w:rsidRPr="004C0CD4">
        <w:rPr>
          <w:rFonts w:ascii="Arial" w:hAnsi="Arial" w:cs="Arial"/>
          <w:lang w:val="en-GB"/>
        </w:rPr>
        <w:t xml:space="preserve">From a </w:t>
      </w:r>
      <w:r w:rsidRPr="004C0CD4">
        <w:rPr>
          <w:rFonts w:ascii="Arial" w:hAnsi="Arial" w:cs="Arial"/>
          <w:b/>
          <w:bCs/>
          <w:lang w:val="en-GB"/>
        </w:rPr>
        <w:t>political perspective</w:t>
      </w:r>
      <w:r w:rsidRPr="004C0CD4">
        <w:rPr>
          <w:rFonts w:ascii="Arial" w:hAnsi="Arial" w:cs="Arial"/>
          <w:lang w:val="en-GB"/>
        </w:rPr>
        <w:t>, infrastructure recovery projects require coordination between multiple public sector organisations such as National Highways, local authorities and central government bodies. Government priorities related to infrastructure resilience and emergency response may influence funding decisions and project timelines (UK Government, 2022).</w:t>
      </w:r>
    </w:p>
    <w:p w14:paraId="402217AE" w14:textId="77777777" w:rsidR="004C0CD4" w:rsidRPr="004C0CD4" w:rsidRDefault="004C0CD4" w:rsidP="00696336">
      <w:pPr>
        <w:spacing w:line="360" w:lineRule="auto"/>
        <w:rPr>
          <w:rFonts w:ascii="Arial" w:hAnsi="Arial" w:cs="Arial"/>
          <w:lang w:val="en-GB"/>
        </w:rPr>
      </w:pPr>
      <w:r w:rsidRPr="004C0CD4">
        <w:rPr>
          <w:rFonts w:ascii="Arial" w:hAnsi="Arial" w:cs="Arial"/>
          <w:lang w:val="en-GB"/>
        </w:rPr>
        <w:lastRenderedPageBreak/>
        <w:t xml:space="preserve">In </w:t>
      </w:r>
      <w:r w:rsidRPr="004C0CD4">
        <w:rPr>
          <w:rFonts w:ascii="Arial" w:hAnsi="Arial" w:cs="Arial"/>
          <w:b/>
          <w:bCs/>
          <w:lang w:val="en-GB"/>
        </w:rPr>
        <w:t>economic terms</w:t>
      </w:r>
      <w:r w:rsidRPr="004C0CD4">
        <w:rPr>
          <w:rFonts w:ascii="Arial" w:hAnsi="Arial" w:cs="Arial"/>
          <w:lang w:val="en-GB"/>
        </w:rPr>
        <w:t>, motorway closures can have significant consequences for regional economies. Transport disruptions affect supply chains, delay freight deliveries and increase operational costs for businesses. Rapid restoration of motorway connectivity therefore helps reduce economic disruption (OECD, 2021).</w:t>
      </w:r>
    </w:p>
    <w:p w14:paraId="76F34F8A" w14:textId="77777777" w:rsidR="004C0CD4" w:rsidRPr="004C0CD4" w:rsidRDefault="004C0CD4" w:rsidP="00696336">
      <w:pPr>
        <w:spacing w:line="360" w:lineRule="auto"/>
        <w:rPr>
          <w:rFonts w:ascii="Arial" w:hAnsi="Arial" w:cs="Arial"/>
          <w:lang w:val="en-GB"/>
        </w:rPr>
      </w:pPr>
      <w:r w:rsidRPr="004C0CD4">
        <w:rPr>
          <w:rFonts w:ascii="Arial" w:hAnsi="Arial" w:cs="Arial"/>
          <w:lang w:val="en-GB"/>
        </w:rPr>
        <w:t xml:space="preserve">The </w:t>
      </w:r>
      <w:r w:rsidRPr="004C0CD4">
        <w:rPr>
          <w:rFonts w:ascii="Arial" w:hAnsi="Arial" w:cs="Arial"/>
          <w:b/>
          <w:bCs/>
          <w:lang w:val="en-GB"/>
        </w:rPr>
        <w:t>social impact</w:t>
      </w:r>
      <w:r w:rsidRPr="004C0CD4">
        <w:rPr>
          <w:rFonts w:ascii="Arial" w:hAnsi="Arial" w:cs="Arial"/>
          <w:lang w:val="en-GB"/>
        </w:rPr>
        <w:t xml:space="preserve"> of motorway closures is also important. Communities rely on road networks for commuting, access to services and emergency response. Restoring motorway operations helps improve mobility and supports community recovery following natural disasters.</w:t>
      </w:r>
    </w:p>
    <w:p w14:paraId="6F3F5F76" w14:textId="77777777" w:rsidR="004C0CD4" w:rsidRPr="004C0CD4" w:rsidRDefault="004C0CD4" w:rsidP="00696336">
      <w:pPr>
        <w:spacing w:line="360" w:lineRule="auto"/>
        <w:rPr>
          <w:rFonts w:ascii="Arial" w:hAnsi="Arial" w:cs="Arial"/>
          <w:lang w:val="en-GB"/>
        </w:rPr>
      </w:pPr>
      <w:r w:rsidRPr="004C0CD4">
        <w:rPr>
          <w:rFonts w:ascii="Arial" w:hAnsi="Arial" w:cs="Arial"/>
          <w:lang w:val="en-GB"/>
        </w:rPr>
        <w:t xml:space="preserve">From a </w:t>
      </w:r>
      <w:r w:rsidRPr="004C0CD4">
        <w:rPr>
          <w:rFonts w:ascii="Arial" w:hAnsi="Arial" w:cs="Arial"/>
          <w:b/>
          <w:bCs/>
          <w:lang w:val="en-GB"/>
        </w:rPr>
        <w:t>technological perspective</w:t>
      </w:r>
      <w:r w:rsidRPr="004C0CD4">
        <w:rPr>
          <w:rFonts w:ascii="Arial" w:hAnsi="Arial" w:cs="Arial"/>
          <w:lang w:val="en-GB"/>
        </w:rPr>
        <w:t>, modern inspection technologies such as drones and digital monitoring tools allow engineers to assess damage more efficiently and safely. These technologies can reduce inspection times and improve decision-making during the recovery process.</w:t>
      </w:r>
    </w:p>
    <w:p w14:paraId="163CBE78" w14:textId="77777777" w:rsidR="00696336" w:rsidRDefault="004C0CD4" w:rsidP="004C0CD4">
      <w:pPr>
        <w:spacing w:line="360" w:lineRule="auto"/>
        <w:rPr>
          <w:rFonts w:ascii="Arial" w:hAnsi="Arial" w:cs="Arial"/>
          <w:lang w:val="en-GB"/>
        </w:rPr>
      </w:pPr>
      <w:r w:rsidRPr="004C0CD4">
        <w:rPr>
          <w:rFonts w:ascii="Arial" w:hAnsi="Arial" w:cs="Arial"/>
          <w:b/>
          <w:bCs/>
          <w:lang w:val="en-GB"/>
        </w:rPr>
        <w:t>Legal factors</w:t>
      </w:r>
      <w:r w:rsidRPr="004C0CD4">
        <w:rPr>
          <w:rFonts w:ascii="Arial" w:hAnsi="Arial" w:cs="Arial"/>
          <w:lang w:val="en-GB"/>
        </w:rPr>
        <w:t xml:space="preserve"> must also be considered because all repair activities must comply with highway safety regulations and construction standards. Finally, </w:t>
      </w:r>
      <w:r w:rsidRPr="004C0CD4">
        <w:rPr>
          <w:rFonts w:ascii="Arial" w:hAnsi="Arial" w:cs="Arial"/>
          <w:b/>
          <w:bCs/>
          <w:lang w:val="en-GB"/>
        </w:rPr>
        <w:t>environmental considerations</w:t>
      </w:r>
      <w:r w:rsidRPr="004C0CD4">
        <w:rPr>
          <w:rFonts w:ascii="Arial" w:hAnsi="Arial" w:cs="Arial"/>
          <w:lang w:val="en-GB"/>
        </w:rPr>
        <w:t xml:space="preserve"> are particularly important because recovery operations occur near the River Severn floodplain. Repair work must therefore minimise ecological disturbance and avoid additional environmental damage.</w:t>
      </w:r>
    </w:p>
    <w:p w14:paraId="527330F0" w14:textId="59651753" w:rsidR="004C0CD4" w:rsidRPr="004C0CD4" w:rsidRDefault="004C0CD4" w:rsidP="004C0CD4">
      <w:pPr>
        <w:spacing w:line="360" w:lineRule="auto"/>
        <w:rPr>
          <w:rFonts w:ascii="Arial" w:hAnsi="Arial" w:cs="Arial"/>
          <w:color w:val="17365D" w:themeColor="text2" w:themeShade="BF"/>
          <w:sz w:val="24"/>
          <w:szCs w:val="24"/>
          <w:lang w:val="en-GB"/>
        </w:rPr>
      </w:pPr>
      <w:r w:rsidRPr="004C0CD4">
        <w:rPr>
          <w:rFonts w:ascii="Arial" w:hAnsi="Arial" w:cs="Arial"/>
          <w:b/>
          <w:bCs/>
          <w:color w:val="17365D" w:themeColor="text2" w:themeShade="BF"/>
          <w:sz w:val="24"/>
          <w:szCs w:val="24"/>
          <w:lang w:val="en-GB"/>
        </w:rPr>
        <w:t>SMART Objectives</w:t>
      </w:r>
    </w:p>
    <w:p w14:paraId="282941DB" w14:textId="77777777" w:rsidR="004C0CD4" w:rsidRPr="004C0CD4" w:rsidRDefault="004C0CD4" w:rsidP="00B02E0A">
      <w:pPr>
        <w:spacing w:line="360" w:lineRule="auto"/>
        <w:rPr>
          <w:rFonts w:ascii="Arial" w:hAnsi="Arial" w:cs="Arial"/>
          <w:lang w:val="en-GB"/>
        </w:rPr>
      </w:pPr>
      <w:r w:rsidRPr="004C0CD4">
        <w:rPr>
          <w:rFonts w:ascii="Arial" w:hAnsi="Arial" w:cs="Arial"/>
          <w:lang w:val="en-GB"/>
        </w:rPr>
        <w:t>The objectives of the motorway recovery project have been developed using the SMART framework, which ensures that project goals are specific, measurable, achievable, relevant and time-bound.</w:t>
      </w:r>
    </w:p>
    <w:p w14:paraId="51D030CB" w14:textId="77777777" w:rsidR="004C0CD4" w:rsidRPr="004C0CD4" w:rsidRDefault="004C0CD4" w:rsidP="00B02E0A">
      <w:pPr>
        <w:spacing w:line="360" w:lineRule="auto"/>
        <w:rPr>
          <w:rFonts w:ascii="Arial" w:hAnsi="Arial" w:cs="Arial"/>
          <w:lang w:val="en-GB"/>
        </w:rPr>
      </w:pPr>
      <w:r w:rsidRPr="004C0CD4">
        <w:rPr>
          <w:rFonts w:ascii="Arial" w:hAnsi="Arial" w:cs="Arial"/>
          <w:lang w:val="en-GB"/>
        </w:rPr>
        <w:t xml:space="preserve">The </w:t>
      </w:r>
      <w:r w:rsidRPr="004C0CD4">
        <w:rPr>
          <w:rFonts w:ascii="Arial" w:hAnsi="Arial" w:cs="Arial"/>
          <w:b/>
          <w:bCs/>
          <w:lang w:val="en-GB"/>
        </w:rPr>
        <w:t>specific objective</w:t>
      </w:r>
      <w:r w:rsidRPr="004C0CD4">
        <w:rPr>
          <w:rFonts w:ascii="Arial" w:hAnsi="Arial" w:cs="Arial"/>
          <w:lang w:val="en-GB"/>
        </w:rPr>
        <w:t xml:space="preserve"> of the project is to restore safe motorway operations between Junction 6 and Junction 7 following the flooding event. This involves clearing debris, repairing damaged infrastructure and ensuring that safety standards are met before reopening the motorway.</w:t>
      </w:r>
    </w:p>
    <w:p w14:paraId="3AECCB77" w14:textId="77777777" w:rsidR="004C0CD4" w:rsidRPr="004C0CD4" w:rsidRDefault="004C0CD4" w:rsidP="00B02E0A">
      <w:pPr>
        <w:spacing w:line="360" w:lineRule="auto"/>
        <w:rPr>
          <w:rFonts w:ascii="Arial" w:hAnsi="Arial" w:cs="Arial"/>
          <w:lang w:val="en-GB"/>
        </w:rPr>
      </w:pPr>
      <w:r w:rsidRPr="004C0CD4">
        <w:rPr>
          <w:rFonts w:ascii="Arial" w:hAnsi="Arial" w:cs="Arial"/>
          <w:lang w:val="en-GB"/>
        </w:rPr>
        <w:t xml:space="preserve">The project is </w:t>
      </w:r>
      <w:r w:rsidRPr="004C0CD4">
        <w:rPr>
          <w:rFonts w:ascii="Arial" w:hAnsi="Arial" w:cs="Arial"/>
          <w:b/>
          <w:bCs/>
          <w:lang w:val="en-GB"/>
        </w:rPr>
        <w:t>measurable</w:t>
      </w:r>
      <w:r w:rsidRPr="004C0CD4">
        <w:rPr>
          <w:rFonts w:ascii="Arial" w:hAnsi="Arial" w:cs="Arial"/>
          <w:lang w:val="en-GB"/>
        </w:rPr>
        <w:t xml:space="preserve"> because progress can be monitored through defined milestones, including completion of inspections, debris removal and road surface repairs. The overall target is to reopen the motorway within an eight-week period.</w:t>
      </w:r>
    </w:p>
    <w:p w14:paraId="29466767" w14:textId="77777777" w:rsidR="004C0CD4" w:rsidRPr="004C0CD4" w:rsidRDefault="004C0CD4" w:rsidP="00B02E0A">
      <w:pPr>
        <w:spacing w:line="360" w:lineRule="auto"/>
        <w:rPr>
          <w:rFonts w:ascii="Arial" w:hAnsi="Arial" w:cs="Arial"/>
          <w:lang w:val="en-GB"/>
        </w:rPr>
      </w:pPr>
      <w:r w:rsidRPr="004C0CD4">
        <w:rPr>
          <w:rFonts w:ascii="Arial" w:hAnsi="Arial" w:cs="Arial"/>
          <w:lang w:val="en-GB"/>
        </w:rPr>
        <w:lastRenderedPageBreak/>
        <w:t xml:space="preserve">The objective is considered </w:t>
      </w:r>
      <w:r w:rsidRPr="004C0CD4">
        <w:rPr>
          <w:rFonts w:ascii="Arial" w:hAnsi="Arial" w:cs="Arial"/>
          <w:b/>
          <w:bCs/>
          <w:lang w:val="en-GB"/>
        </w:rPr>
        <w:t>achievable</w:t>
      </w:r>
      <w:r w:rsidRPr="004C0CD4">
        <w:rPr>
          <w:rFonts w:ascii="Arial" w:hAnsi="Arial" w:cs="Arial"/>
          <w:lang w:val="en-GB"/>
        </w:rPr>
        <w:t xml:space="preserve"> because the project relies on existing highway maintenance teams, engineering contractors and emergency response procedures that are already used by National Highways during infrastructure disruptions.</w:t>
      </w:r>
    </w:p>
    <w:p w14:paraId="0CF9A5B9" w14:textId="77777777" w:rsidR="004C0CD4" w:rsidRPr="004C0CD4" w:rsidRDefault="004C0CD4" w:rsidP="00B02E0A">
      <w:pPr>
        <w:spacing w:line="360" w:lineRule="auto"/>
        <w:rPr>
          <w:rFonts w:ascii="Arial" w:hAnsi="Arial" w:cs="Arial"/>
          <w:lang w:val="en-GB"/>
        </w:rPr>
      </w:pPr>
      <w:r w:rsidRPr="004C0CD4">
        <w:rPr>
          <w:rFonts w:ascii="Arial" w:hAnsi="Arial" w:cs="Arial"/>
          <w:lang w:val="en-GB"/>
        </w:rPr>
        <w:t xml:space="preserve">In terms of </w:t>
      </w:r>
      <w:r w:rsidRPr="004C0CD4">
        <w:rPr>
          <w:rFonts w:ascii="Arial" w:hAnsi="Arial" w:cs="Arial"/>
          <w:b/>
          <w:bCs/>
          <w:lang w:val="en-GB"/>
        </w:rPr>
        <w:t>relevance</w:t>
      </w:r>
      <w:r w:rsidRPr="004C0CD4">
        <w:rPr>
          <w:rFonts w:ascii="Arial" w:hAnsi="Arial" w:cs="Arial"/>
          <w:lang w:val="en-GB"/>
        </w:rPr>
        <w:t>, reopening this section of motorway is essential because it forms part of the UK strategic road network and supports regional economic activity.</w:t>
      </w:r>
    </w:p>
    <w:p w14:paraId="605772BC" w14:textId="77777777" w:rsidR="004C0CD4" w:rsidRPr="004C0CD4" w:rsidRDefault="004C0CD4" w:rsidP="00B02E0A">
      <w:pPr>
        <w:spacing w:line="360" w:lineRule="auto"/>
        <w:rPr>
          <w:rFonts w:ascii="Arial" w:hAnsi="Arial" w:cs="Arial"/>
          <w:lang w:val="en-GB"/>
        </w:rPr>
      </w:pPr>
      <w:r w:rsidRPr="004C0CD4">
        <w:rPr>
          <w:rFonts w:ascii="Arial" w:hAnsi="Arial" w:cs="Arial"/>
          <w:lang w:val="en-GB"/>
        </w:rPr>
        <w:t xml:space="preserve">Finally, the project is </w:t>
      </w:r>
      <w:r w:rsidRPr="004C0CD4">
        <w:rPr>
          <w:rFonts w:ascii="Arial" w:hAnsi="Arial" w:cs="Arial"/>
          <w:b/>
          <w:bCs/>
          <w:lang w:val="en-GB"/>
        </w:rPr>
        <w:t>time-bound</w:t>
      </w:r>
      <w:r w:rsidRPr="004C0CD4">
        <w:rPr>
          <w:rFonts w:ascii="Arial" w:hAnsi="Arial" w:cs="Arial"/>
          <w:lang w:val="en-GB"/>
        </w:rPr>
        <w:t>, with a completion target of two months to minimise disruption to motorists and businesses.</w:t>
      </w:r>
    </w:p>
    <w:p w14:paraId="15D98FE9" w14:textId="50564DBA" w:rsidR="004C0CD4" w:rsidRPr="004C0CD4" w:rsidRDefault="004C0CD4" w:rsidP="004C0CD4">
      <w:pPr>
        <w:spacing w:line="360" w:lineRule="auto"/>
        <w:rPr>
          <w:lang w:val="en-GB"/>
        </w:rPr>
      </w:pPr>
    </w:p>
    <w:p w14:paraId="3AF88CF9" w14:textId="2405D64C" w:rsidR="00411472" w:rsidRPr="00411472" w:rsidRDefault="007E6F0F" w:rsidP="00296DBD">
      <w:pPr>
        <w:spacing w:line="360" w:lineRule="auto"/>
        <w:rPr>
          <w:rFonts w:ascii="Arial" w:hAnsi="Arial" w:cs="Arial"/>
          <w:b/>
          <w:bCs/>
          <w:color w:val="17365D" w:themeColor="text2" w:themeShade="BF"/>
          <w:sz w:val="32"/>
          <w:szCs w:val="32"/>
          <w:lang w:val="en-GB"/>
        </w:rPr>
      </w:pPr>
      <w:r w:rsidRPr="00B02E0A">
        <w:rPr>
          <w:rFonts w:ascii="Arial" w:hAnsi="Arial" w:cs="Arial"/>
          <w:b/>
          <w:bCs/>
          <w:color w:val="17365D" w:themeColor="text2" w:themeShade="BF"/>
          <w:sz w:val="32"/>
          <w:szCs w:val="32"/>
          <w:lang w:val="en-GB"/>
        </w:rPr>
        <w:t>4.</w:t>
      </w:r>
      <w:r w:rsidR="004C0CD4" w:rsidRPr="004C0CD4">
        <w:rPr>
          <w:rFonts w:ascii="Arial" w:hAnsi="Arial" w:cs="Arial"/>
          <w:b/>
          <w:bCs/>
          <w:color w:val="17365D" w:themeColor="text2" w:themeShade="BF"/>
          <w:sz w:val="32"/>
          <w:szCs w:val="32"/>
          <w:lang w:val="en-GB"/>
        </w:rPr>
        <w:t xml:space="preserve"> Work Breakdown Structure (WBS)</w:t>
      </w:r>
    </w:p>
    <w:p w14:paraId="6C44EFD1" w14:textId="77777777" w:rsidR="00411472" w:rsidRPr="00411472" w:rsidRDefault="00411472" w:rsidP="00FC5988">
      <w:pPr>
        <w:spacing w:before="100" w:beforeAutospacing="1" w:after="100" w:afterAutospacing="1" w:line="360" w:lineRule="auto"/>
        <w:rPr>
          <w:rFonts w:ascii="Arial" w:eastAsia="Times New Roman" w:hAnsi="Arial" w:cs="Arial"/>
          <w:lang w:val="en-GB" w:eastAsia="en-GB"/>
        </w:rPr>
      </w:pPr>
      <w:r w:rsidRPr="00411472">
        <w:rPr>
          <w:rFonts w:ascii="Arial" w:eastAsia="Times New Roman" w:hAnsi="Arial" w:cs="Arial"/>
          <w:lang w:val="en-GB" w:eastAsia="en-GB"/>
        </w:rPr>
        <w:t>A Work Breakdown Structure (WBS) is used to divide a project into smaller and more manageable components so that each stage of the work can be planned, monitored and controlled more effectively. Rather than viewing the motorway recovery project as one large activity, the WBS breaks it down into logical phases that reflect the actual sequence of delivery. This is important because infrastructure recovery after flooding involves multiple interdependent activities, and failure in one stage can affect the entire project timeline (PMI, 2021).</w:t>
      </w:r>
    </w:p>
    <w:p w14:paraId="2BB10A15" w14:textId="733A11BE" w:rsidR="00411472" w:rsidRPr="00411472" w:rsidRDefault="00411472" w:rsidP="00FC5988">
      <w:pPr>
        <w:spacing w:before="100" w:beforeAutospacing="1" w:after="100" w:afterAutospacing="1" w:line="360" w:lineRule="auto"/>
        <w:rPr>
          <w:rFonts w:ascii="Arial" w:eastAsia="Times New Roman" w:hAnsi="Arial" w:cs="Arial"/>
          <w:lang w:val="en-GB" w:eastAsia="en-GB"/>
        </w:rPr>
      </w:pPr>
      <w:r w:rsidRPr="00411472">
        <w:rPr>
          <w:rFonts w:ascii="Arial" w:eastAsia="Times New Roman" w:hAnsi="Arial" w:cs="Arial"/>
          <w:lang w:val="en-GB" w:eastAsia="en-GB"/>
        </w:rPr>
        <w:t xml:space="preserve">For this project, the first element of the WBS is </w:t>
      </w:r>
      <w:r w:rsidRPr="00411472">
        <w:rPr>
          <w:rFonts w:ascii="Arial" w:eastAsia="Times New Roman" w:hAnsi="Arial" w:cs="Arial"/>
          <w:b/>
          <w:bCs/>
          <w:lang w:val="en-GB" w:eastAsia="en-GB"/>
        </w:rPr>
        <w:t>project initiation and planning</w:t>
      </w:r>
      <w:r w:rsidRPr="00411472">
        <w:rPr>
          <w:rFonts w:ascii="Arial" w:eastAsia="Times New Roman" w:hAnsi="Arial" w:cs="Arial"/>
          <w:lang w:val="en-GB" w:eastAsia="en-GB"/>
        </w:rPr>
        <w:t xml:space="preserve">. This stage involves confirming the project objective, identifying stakeholders, allocating responsibilities and establishing the initial schedule. </w:t>
      </w:r>
    </w:p>
    <w:p w14:paraId="41DC837F" w14:textId="2803631F" w:rsidR="00411472" w:rsidRPr="00411472" w:rsidRDefault="00411472" w:rsidP="00FC5988">
      <w:pPr>
        <w:spacing w:before="100" w:beforeAutospacing="1" w:after="100" w:afterAutospacing="1" w:line="360" w:lineRule="auto"/>
        <w:rPr>
          <w:rFonts w:ascii="Arial" w:eastAsia="Times New Roman" w:hAnsi="Arial" w:cs="Arial"/>
          <w:lang w:val="en-GB" w:eastAsia="en-GB"/>
        </w:rPr>
      </w:pPr>
      <w:r w:rsidRPr="00411472">
        <w:rPr>
          <w:rFonts w:ascii="Arial" w:eastAsia="Times New Roman" w:hAnsi="Arial" w:cs="Arial"/>
          <w:lang w:val="en-GB" w:eastAsia="en-GB"/>
        </w:rPr>
        <w:t xml:space="preserve">The second stage is </w:t>
      </w:r>
      <w:r w:rsidRPr="00411472">
        <w:rPr>
          <w:rFonts w:ascii="Arial" w:eastAsia="Times New Roman" w:hAnsi="Arial" w:cs="Arial"/>
          <w:b/>
          <w:bCs/>
          <w:lang w:val="en-GB" w:eastAsia="en-GB"/>
        </w:rPr>
        <w:t>infrastructure inspection</w:t>
      </w:r>
      <w:r w:rsidRPr="00411472">
        <w:rPr>
          <w:rFonts w:ascii="Arial" w:eastAsia="Times New Roman" w:hAnsi="Arial" w:cs="Arial"/>
          <w:lang w:val="en-GB" w:eastAsia="en-GB"/>
        </w:rPr>
        <w:t xml:space="preserve">. Engineering teams must first assess the extent of the flood damage before any physical recovery work can begin. This includes examining road surfaces, barriers, drainage systems and the surrounding embankments. </w:t>
      </w:r>
    </w:p>
    <w:p w14:paraId="43AD7DFF" w14:textId="24FE7295" w:rsidR="00411472" w:rsidRPr="00411472" w:rsidRDefault="00411472" w:rsidP="00FC5988">
      <w:pPr>
        <w:spacing w:before="100" w:beforeAutospacing="1" w:after="100" w:afterAutospacing="1" w:line="360" w:lineRule="auto"/>
        <w:rPr>
          <w:rFonts w:ascii="Arial" w:eastAsia="Times New Roman" w:hAnsi="Arial" w:cs="Arial"/>
          <w:lang w:val="en-GB" w:eastAsia="en-GB"/>
        </w:rPr>
      </w:pPr>
      <w:r w:rsidRPr="00411472">
        <w:rPr>
          <w:rFonts w:ascii="Arial" w:eastAsia="Times New Roman" w:hAnsi="Arial" w:cs="Arial"/>
          <w:lang w:val="en-GB" w:eastAsia="en-GB"/>
        </w:rPr>
        <w:t xml:space="preserve">The third stage is </w:t>
      </w:r>
      <w:r w:rsidRPr="00411472">
        <w:rPr>
          <w:rFonts w:ascii="Arial" w:eastAsia="Times New Roman" w:hAnsi="Arial" w:cs="Arial"/>
          <w:b/>
          <w:bCs/>
          <w:lang w:val="en-GB" w:eastAsia="en-GB"/>
        </w:rPr>
        <w:t>debris removal</w:t>
      </w:r>
      <w:r w:rsidRPr="00411472">
        <w:rPr>
          <w:rFonts w:ascii="Arial" w:eastAsia="Times New Roman" w:hAnsi="Arial" w:cs="Arial"/>
          <w:lang w:val="en-GB" w:eastAsia="en-GB"/>
        </w:rPr>
        <w:t xml:space="preserve">, which includes clearing mud, vegetation, sediment and other flood-related materials from the carriageway and roadside areas. </w:t>
      </w:r>
    </w:p>
    <w:p w14:paraId="71C777D3" w14:textId="6A119C23" w:rsidR="00411472" w:rsidRPr="00411472" w:rsidRDefault="00411472" w:rsidP="00FC5988">
      <w:pPr>
        <w:spacing w:before="100" w:beforeAutospacing="1" w:after="100" w:afterAutospacing="1" w:line="360" w:lineRule="auto"/>
        <w:rPr>
          <w:rFonts w:ascii="Arial" w:eastAsia="Times New Roman" w:hAnsi="Arial" w:cs="Arial"/>
          <w:lang w:val="en-GB" w:eastAsia="en-GB"/>
        </w:rPr>
      </w:pPr>
      <w:r w:rsidRPr="00411472">
        <w:rPr>
          <w:rFonts w:ascii="Arial" w:eastAsia="Times New Roman" w:hAnsi="Arial" w:cs="Arial"/>
          <w:lang w:val="en-GB" w:eastAsia="en-GB"/>
        </w:rPr>
        <w:t xml:space="preserve">The fourth stage is </w:t>
      </w:r>
      <w:r w:rsidRPr="00411472">
        <w:rPr>
          <w:rFonts w:ascii="Arial" w:eastAsia="Times New Roman" w:hAnsi="Arial" w:cs="Arial"/>
          <w:b/>
          <w:bCs/>
          <w:lang w:val="en-GB" w:eastAsia="en-GB"/>
        </w:rPr>
        <w:t>drainage repair</w:t>
      </w:r>
      <w:r w:rsidRPr="00411472">
        <w:rPr>
          <w:rFonts w:ascii="Arial" w:eastAsia="Times New Roman" w:hAnsi="Arial" w:cs="Arial"/>
          <w:lang w:val="en-GB" w:eastAsia="en-GB"/>
        </w:rPr>
        <w:t xml:space="preserve">, focusing on blocked gullies, damaged channels and water management systems. </w:t>
      </w:r>
    </w:p>
    <w:p w14:paraId="0C4CD1D7" w14:textId="77777777" w:rsidR="00411472" w:rsidRPr="00411472" w:rsidRDefault="00411472" w:rsidP="00FC5988">
      <w:pPr>
        <w:spacing w:before="100" w:beforeAutospacing="1" w:after="100" w:afterAutospacing="1" w:line="360" w:lineRule="auto"/>
        <w:rPr>
          <w:rFonts w:ascii="Arial" w:eastAsia="Times New Roman" w:hAnsi="Arial" w:cs="Arial"/>
          <w:lang w:val="en-GB" w:eastAsia="en-GB"/>
        </w:rPr>
      </w:pPr>
      <w:r w:rsidRPr="00411472">
        <w:rPr>
          <w:rFonts w:ascii="Arial" w:eastAsia="Times New Roman" w:hAnsi="Arial" w:cs="Arial"/>
          <w:lang w:val="en-GB" w:eastAsia="en-GB"/>
        </w:rPr>
        <w:lastRenderedPageBreak/>
        <w:t xml:space="preserve">The fifth stage is </w:t>
      </w:r>
      <w:r w:rsidRPr="00411472">
        <w:rPr>
          <w:rFonts w:ascii="Arial" w:eastAsia="Times New Roman" w:hAnsi="Arial" w:cs="Arial"/>
          <w:b/>
          <w:bCs/>
          <w:lang w:val="en-GB" w:eastAsia="en-GB"/>
        </w:rPr>
        <w:t>road surface repair</w:t>
      </w:r>
      <w:r w:rsidRPr="00411472">
        <w:rPr>
          <w:rFonts w:ascii="Arial" w:eastAsia="Times New Roman" w:hAnsi="Arial" w:cs="Arial"/>
          <w:lang w:val="en-GB" w:eastAsia="en-GB"/>
        </w:rPr>
        <w:t>, where damaged sections of pavement are stabilised and resurfaced. This may also include minor repairs to barriers and affected roadside features.</w:t>
      </w:r>
    </w:p>
    <w:p w14:paraId="7A1AE611" w14:textId="77777777" w:rsidR="00411472" w:rsidRPr="00411472" w:rsidRDefault="00411472" w:rsidP="00FC5988">
      <w:pPr>
        <w:spacing w:before="100" w:beforeAutospacing="1" w:after="100" w:afterAutospacing="1" w:line="360" w:lineRule="auto"/>
        <w:rPr>
          <w:rFonts w:ascii="Arial" w:eastAsia="Times New Roman" w:hAnsi="Arial" w:cs="Arial"/>
          <w:lang w:val="en-GB" w:eastAsia="en-GB"/>
        </w:rPr>
      </w:pPr>
      <w:r w:rsidRPr="00411472">
        <w:rPr>
          <w:rFonts w:ascii="Arial" w:eastAsia="Times New Roman" w:hAnsi="Arial" w:cs="Arial"/>
          <w:lang w:val="en-GB" w:eastAsia="en-GB"/>
        </w:rPr>
        <w:t xml:space="preserve">The sixth stage is </w:t>
      </w:r>
      <w:r w:rsidRPr="00411472">
        <w:rPr>
          <w:rFonts w:ascii="Arial" w:eastAsia="Times New Roman" w:hAnsi="Arial" w:cs="Arial"/>
          <w:b/>
          <w:bCs/>
          <w:lang w:val="en-GB" w:eastAsia="en-GB"/>
        </w:rPr>
        <w:t>safety inspection</w:t>
      </w:r>
      <w:r w:rsidRPr="00411472">
        <w:rPr>
          <w:rFonts w:ascii="Arial" w:eastAsia="Times New Roman" w:hAnsi="Arial" w:cs="Arial"/>
          <w:lang w:val="en-GB" w:eastAsia="en-GB"/>
        </w:rPr>
        <w:t xml:space="preserve">, where the repaired motorway is tested and verified against operational and safety standards. The final stage is </w:t>
      </w:r>
      <w:r w:rsidRPr="00411472">
        <w:rPr>
          <w:rFonts w:ascii="Arial" w:eastAsia="Times New Roman" w:hAnsi="Arial" w:cs="Arial"/>
          <w:b/>
          <w:bCs/>
          <w:lang w:val="en-GB" w:eastAsia="en-GB"/>
        </w:rPr>
        <w:t>motorway reopening</w:t>
      </w:r>
      <w:r w:rsidRPr="00411472">
        <w:rPr>
          <w:rFonts w:ascii="Arial" w:eastAsia="Times New Roman" w:hAnsi="Arial" w:cs="Arial"/>
          <w:lang w:val="en-GB" w:eastAsia="en-GB"/>
        </w:rPr>
        <w:t>, which includes temporary traffic management, communication with road users and project closure activities.</w:t>
      </w:r>
    </w:p>
    <w:p w14:paraId="78FC4971" w14:textId="46070E25" w:rsidR="004C0CD4" w:rsidRPr="00FC5988" w:rsidRDefault="00411472" w:rsidP="00FC5988">
      <w:pPr>
        <w:spacing w:before="100" w:beforeAutospacing="1" w:after="100" w:afterAutospacing="1" w:line="360" w:lineRule="auto"/>
        <w:rPr>
          <w:rFonts w:ascii="Arial" w:eastAsia="Times New Roman" w:hAnsi="Arial" w:cs="Arial"/>
          <w:lang w:val="en-GB" w:eastAsia="en-GB"/>
        </w:rPr>
      </w:pPr>
      <w:r w:rsidRPr="00411472">
        <w:rPr>
          <w:rFonts w:ascii="Arial" w:eastAsia="Times New Roman" w:hAnsi="Arial" w:cs="Arial"/>
          <w:lang w:val="en-GB" w:eastAsia="en-GB"/>
        </w:rPr>
        <w:t>Using the WBS in this way supports control over task sequencing, improves responsibility allocation and helps reduce the risk of missing key activities during the recovery process</w:t>
      </w:r>
      <w:r w:rsidR="004C0CD4" w:rsidRPr="00FC5988">
        <w:rPr>
          <w:rFonts w:ascii="Arial" w:hAnsi="Arial" w:cs="Arial"/>
          <w:lang w:val="en-GB"/>
        </w:rPr>
        <w:t>.</w:t>
      </w:r>
    </w:p>
    <w:p w14:paraId="33843259" w14:textId="66597CFB" w:rsidR="00B8547C" w:rsidRPr="00B8547C" w:rsidRDefault="00A13439" w:rsidP="00B8547C">
      <w:pPr>
        <w:spacing w:line="360" w:lineRule="auto"/>
        <w:rPr>
          <w:rFonts w:ascii="Arial" w:hAnsi="Arial" w:cs="Arial"/>
          <w:b/>
          <w:bCs/>
          <w:color w:val="17365D" w:themeColor="text2" w:themeShade="BF"/>
          <w:sz w:val="32"/>
          <w:szCs w:val="32"/>
        </w:rPr>
      </w:pPr>
      <w:r w:rsidRPr="005B73CD">
        <w:rPr>
          <w:rFonts w:ascii="Arial" w:hAnsi="Arial" w:cs="Arial"/>
          <w:b/>
          <w:bCs/>
          <w:color w:val="17365D" w:themeColor="text2" w:themeShade="BF"/>
          <w:sz w:val="32"/>
          <w:szCs w:val="32"/>
        </w:rPr>
        <w:t xml:space="preserve">5. Quad Chart </w:t>
      </w:r>
    </w:p>
    <w:p w14:paraId="718C4ABC" w14:textId="77777777" w:rsidR="00B8547C" w:rsidRPr="00B8547C" w:rsidRDefault="00B8547C" w:rsidP="004C07C7">
      <w:pPr>
        <w:spacing w:before="100" w:beforeAutospacing="1" w:after="100" w:afterAutospacing="1" w:line="360" w:lineRule="auto"/>
        <w:rPr>
          <w:rFonts w:ascii="Arial" w:eastAsia="Times New Roman" w:hAnsi="Arial" w:cs="Arial"/>
          <w:lang w:val="en-GB" w:eastAsia="en-GB"/>
        </w:rPr>
      </w:pPr>
      <w:r w:rsidRPr="00B8547C">
        <w:rPr>
          <w:rFonts w:ascii="Arial" w:eastAsia="Times New Roman" w:hAnsi="Arial" w:cs="Arial"/>
          <w:lang w:val="en-GB" w:eastAsia="en-GB"/>
        </w:rPr>
        <w:t>The quad chart provides a concise summary of the motorway recovery project by presenting four key aspects: the problem, the proposed solution, the expected benefits and the resources required. This tool is useful because it gives stakeholders a quick but structured overview of the project and helps communicate its practical value in a clear format (Kerzner, 2022).</w:t>
      </w:r>
    </w:p>
    <w:p w14:paraId="2E1BF64C" w14:textId="77777777" w:rsidR="00B8547C" w:rsidRPr="00B8547C" w:rsidRDefault="00B8547C" w:rsidP="004C07C7">
      <w:pPr>
        <w:spacing w:before="100" w:beforeAutospacing="1" w:after="100" w:afterAutospacing="1" w:line="360" w:lineRule="auto"/>
        <w:rPr>
          <w:rFonts w:ascii="Arial" w:eastAsia="Times New Roman" w:hAnsi="Arial" w:cs="Arial"/>
          <w:lang w:val="en-GB" w:eastAsia="en-GB"/>
        </w:rPr>
      </w:pPr>
      <w:r w:rsidRPr="00B8547C">
        <w:rPr>
          <w:rFonts w:ascii="Arial" w:eastAsia="Times New Roman" w:hAnsi="Arial" w:cs="Arial"/>
          <w:lang w:val="en-GB" w:eastAsia="en-GB"/>
        </w:rPr>
        <w:t xml:space="preserve">In this project, the central </w:t>
      </w:r>
      <w:r w:rsidRPr="00B8547C">
        <w:rPr>
          <w:rFonts w:ascii="Arial" w:eastAsia="Times New Roman" w:hAnsi="Arial" w:cs="Arial"/>
          <w:b/>
          <w:bCs/>
          <w:lang w:val="en-GB" w:eastAsia="en-GB"/>
        </w:rPr>
        <w:t>problem</w:t>
      </w:r>
      <w:r w:rsidRPr="00B8547C">
        <w:rPr>
          <w:rFonts w:ascii="Arial" w:eastAsia="Times New Roman" w:hAnsi="Arial" w:cs="Arial"/>
          <w:lang w:val="en-GB" w:eastAsia="en-GB"/>
        </w:rPr>
        <w:t xml:space="preserve"> is the flooding of the M5 motorway between Junction 6 and Junction 7 near Worcester. The flooding caused direct disruption to a strategic transport corridor, creating delays for commuters, freight operators and emergency services. Because this section forms part of the wider national road network, the impact of closure extends beyond the immediate local area.</w:t>
      </w:r>
    </w:p>
    <w:p w14:paraId="01C49FF3" w14:textId="075872A9" w:rsidR="00B8547C" w:rsidRPr="00B8547C" w:rsidRDefault="00B8547C" w:rsidP="004C07C7">
      <w:pPr>
        <w:spacing w:before="100" w:beforeAutospacing="1" w:after="100" w:afterAutospacing="1" w:line="360" w:lineRule="auto"/>
        <w:rPr>
          <w:rFonts w:ascii="Arial" w:eastAsia="Times New Roman" w:hAnsi="Arial" w:cs="Arial"/>
          <w:lang w:val="en-GB" w:eastAsia="en-GB"/>
        </w:rPr>
      </w:pPr>
      <w:r w:rsidRPr="00B8547C">
        <w:rPr>
          <w:rFonts w:ascii="Arial" w:eastAsia="Times New Roman" w:hAnsi="Arial" w:cs="Arial"/>
          <w:lang w:val="en-GB" w:eastAsia="en-GB"/>
        </w:rPr>
        <w:t xml:space="preserve">The </w:t>
      </w:r>
      <w:r w:rsidRPr="00B8547C">
        <w:rPr>
          <w:rFonts w:ascii="Arial" w:eastAsia="Times New Roman" w:hAnsi="Arial" w:cs="Arial"/>
          <w:b/>
          <w:bCs/>
          <w:lang w:val="en-GB" w:eastAsia="en-GB"/>
        </w:rPr>
        <w:t>solution</w:t>
      </w:r>
      <w:r w:rsidRPr="00B8547C">
        <w:rPr>
          <w:rFonts w:ascii="Arial" w:eastAsia="Times New Roman" w:hAnsi="Arial" w:cs="Arial"/>
          <w:lang w:val="en-GB" w:eastAsia="en-GB"/>
        </w:rPr>
        <w:t xml:space="preserve"> proposed is a coordinated motorway flood recovery programme. This includes rapid damage assessment, debris removal, drainage restoration, targeted infrastructure repairs and safety verification before reopening. </w:t>
      </w:r>
    </w:p>
    <w:p w14:paraId="6F38D4B0" w14:textId="77777777" w:rsidR="00B8547C" w:rsidRPr="00B8547C" w:rsidRDefault="00B8547C" w:rsidP="004C07C7">
      <w:pPr>
        <w:spacing w:before="100" w:beforeAutospacing="1" w:after="100" w:afterAutospacing="1" w:line="360" w:lineRule="auto"/>
        <w:rPr>
          <w:rFonts w:ascii="Arial" w:eastAsia="Times New Roman" w:hAnsi="Arial" w:cs="Arial"/>
          <w:lang w:val="en-GB" w:eastAsia="en-GB"/>
        </w:rPr>
      </w:pPr>
      <w:r w:rsidRPr="00B8547C">
        <w:rPr>
          <w:rFonts w:ascii="Arial" w:eastAsia="Times New Roman" w:hAnsi="Arial" w:cs="Arial"/>
          <w:lang w:val="en-GB" w:eastAsia="en-GB"/>
        </w:rPr>
        <w:t xml:space="preserve">The </w:t>
      </w:r>
      <w:r w:rsidRPr="00B8547C">
        <w:rPr>
          <w:rFonts w:ascii="Arial" w:eastAsia="Times New Roman" w:hAnsi="Arial" w:cs="Arial"/>
          <w:b/>
          <w:bCs/>
          <w:lang w:val="en-GB" w:eastAsia="en-GB"/>
        </w:rPr>
        <w:t>benefits</w:t>
      </w:r>
      <w:r w:rsidRPr="00B8547C">
        <w:rPr>
          <w:rFonts w:ascii="Arial" w:eastAsia="Times New Roman" w:hAnsi="Arial" w:cs="Arial"/>
          <w:lang w:val="en-GB" w:eastAsia="en-GB"/>
        </w:rPr>
        <w:t xml:space="preserve"> of the project include the restoration of a critical transport route, improved emergency accessibility, reduced economic disruption and improved resilience in future incidents. These benefits are not only operational but also social and economic.</w:t>
      </w:r>
    </w:p>
    <w:p w14:paraId="78D75661" w14:textId="0A77DE2F" w:rsidR="004C11DB" w:rsidRPr="00ED65BA" w:rsidRDefault="00B8547C" w:rsidP="00ED65BA">
      <w:pPr>
        <w:spacing w:before="100" w:beforeAutospacing="1" w:after="100" w:afterAutospacing="1" w:line="360" w:lineRule="auto"/>
        <w:rPr>
          <w:rFonts w:ascii="Arial" w:eastAsia="Times New Roman" w:hAnsi="Arial" w:cs="Arial"/>
          <w:lang w:val="en-GB" w:eastAsia="en-GB"/>
        </w:rPr>
      </w:pPr>
      <w:r w:rsidRPr="00B8547C">
        <w:rPr>
          <w:rFonts w:ascii="Arial" w:eastAsia="Times New Roman" w:hAnsi="Arial" w:cs="Arial"/>
          <w:lang w:val="en-GB" w:eastAsia="en-GB"/>
        </w:rPr>
        <w:lastRenderedPageBreak/>
        <w:t xml:space="preserve">Finally, the </w:t>
      </w:r>
      <w:r w:rsidRPr="00B8547C">
        <w:rPr>
          <w:rFonts w:ascii="Arial" w:eastAsia="Times New Roman" w:hAnsi="Arial" w:cs="Arial"/>
          <w:b/>
          <w:bCs/>
          <w:lang w:val="en-GB" w:eastAsia="en-GB"/>
        </w:rPr>
        <w:t>resources</w:t>
      </w:r>
      <w:r w:rsidRPr="00B8547C">
        <w:rPr>
          <w:rFonts w:ascii="Arial" w:eastAsia="Times New Roman" w:hAnsi="Arial" w:cs="Arial"/>
          <w:lang w:val="en-GB" w:eastAsia="en-GB"/>
        </w:rPr>
        <w:t xml:space="preserve"> required include engineers, highway maintenance contractors, drainage specialists, traffic management personnel, equipment for debris removal, repair materials and coordination between public agencies. </w:t>
      </w:r>
    </w:p>
    <w:p w14:paraId="1B77E515" w14:textId="55640316" w:rsidR="004C0CD4" w:rsidRDefault="00B275FC" w:rsidP="004C0CD4">
      <w:pPr>
        <w:spacing w:line="360" w:lineRule="auto"/>
        <w:rPr>
          <w:rFonts w:ascii="Arial" w:hAnsi="Arial" w:cs="Arial"/>
          <w:b/>
          <w:bCs/>
          <w:color w:val="17365D" w:themeColor="text2" w:themeShade="BF"/>
          <w:sz w:val="32"/>
          <w:szCs w:val="32"/>
          <w:lang w:val="en-GB"/>
        </w:rPr>
      </w:pPr>
      <w:r w:rsidRPr="004C11DB">
        <w:rPr>
          <w:rFonts w:ascii="Arial" w:hAnsi="Arial" w:cs="Arial"/>
          <w:b/>
          <w:bCs/>
          <w:color w:val="17365D" w:themeColor="text2" w:themeShade="BF"/>
          <w:sz w:val="32"/>
          <w:szCs w:val="32"/>
          <w:lang w:val="en-GB"/>
        </w:rPr>
        <w:t>6.</w:t>
      </w:r>
      <w:r w:rsidR="004C0CD4" w:rsidRPr="004C0CD4">
        <w:rPr>
          <w:rFonts w:ascii="Arial" w:hAnsi="Arial" w:cs="Arial"/>
          <w:b/>
          <w:bCs/>
          <w:color w:val="17365D" w:themeColor="text2" w:themeShade="BF"/>
          <w:sz w:val="32"/>
          <w:szCs w:val="32"/>
          <w:lang w:val="en-GB"/>
        </w:rPr>
        <w:t>Gantt Chart</w:t>
      </w:r>
    </w:p>
    <w:p w14:paraId="40285B4D" w14:textId="77777777" w:rsidR="009F77FE" w:rsidRPr="00D63FB2" w:rsidRDefault="009F77FE" w:rsidP="00D63FB2">
      <w:pPr>
        <w:pStyle w:val="NormalWeb"/>
        <w:spacing w:line="360" w:lineRule="auto"/>
        <w:rPr>
          <w:rFonts w:ascii="Arial" w:hAnsi="Arial" w:cs="Arial"/>
          <w:sz w:val="22"/>
          <w:szCs w:val="22"/>
        </w:rPr>
      </w:pPr>
      <w:r w:rsidRPr="00D63FB2">
        <w:rPr>
          <w:rFonts w:ascii="Arial" w:hAnsi="Arial" w:cs="Arial"/>
          <w:sz w:val="22"/>
          <w:szCs w:val="22"/>
        </w:rPr>
        <w:t>The Gantt chart is used to present the project schedule over time and to show how the main activities are sequenced within the planned eight-week period. Unlike a simple task list, a Gantt chart allows the project manager to visualise timing, overlap and dependency between activities. This is particularly useful in a recovery project where delays in one task may affect multiple later stages (Lock, 2020).</w:t>
      </w:r>
    </w:p>
    <w:p w14:paraId="67437655" w14:textId="77777777" w:rsidR="009F77FE" w:rsidRPr="00D63FB2" w:rsidRDefault="009F77FE" w:rsidP="00D63FB2">
      <w:pPr>
        <w:pStyle w:val="NormalWeb"/>
        <w:spacing w:line="360" w:lineRule="auto"/>
        <w:rPr>
          <w:rFonts w:ascii="Arial" w:hAnsi="Arial" w:cs="Arial"/>
          <w:sz w:val="22"/>
          <w:szCs w:val="22"/>
        </w:rPr>
      </w:pPr>
      <w:r w:rsidRPr="00D63FB2">
        <w:rPr>
          <w:rFonts w:ascii="Arial" w:hAnsi="Arial" w:cs="Arial"/>
          <w:sz w:val="22"/>
          <w:szCs w:val="22"/>
        </w:rPr>
        <w:t xml:space="preserve">For the motorway flood recovery project, the schedule begins with </w:t>
      </w:r>
      <w:r w:rsidRPr="00D63FB2">
        <w:rPr>
          <w:rStyle w:val="Strong"/>
          <w:rFonts w:ascii="Arial" w:hAnsi="Arial" w:cs="Arial"/>
          <w:sz w:val="22"/>
          <w:szCs w:val="22"/>
        </w:rPr>
        <w:t>project planning and infrastructure inspection</w:t>
      </w:r>
      <w:r w:rsidRPr="00D63FB2">
        <w:rPr>
          <w:rFonts w:ascii="Arial" w:hAnsi="Arial" w:cs="Arial"/>
          <w:sz w:val="22"/>
          <w:szCs w:val="22"/>
        </w:rPr>
        <w:t xml:space="preserve"> during the first two weeks. This reflects the fact that no repair work can be carried out safely until the extent of damage has been assessed. Inspection is therefore both the first practical activity and the basis for later decision-making.</w:t>
      </w:r>
    </w:p>
    <w:p w14:paraId="221F8128" w14:textId="2164F21B" w:rsidR="009F77FE" w:rsidRPr="00D63FB2" w:rsidRDefault="009F77FE" w:rsidP="00D63FB2">
      <w:pPr>
        <w:pStyle w:val="NormalWeb"/>
        <w:spacing w:line="360" w:lineRule="auto"/>
        <w:rPr>
          <w:rFonts w:ascii="Arial" w:hAnsi="Arial" w:cs="Arial"/>
          <w:sz w:val="22"/>
          <w:szCs w:val="22"/>
        </w:rPr>
      </w:pPr>
      <w:r w:rsidRPr="00D63FB2">
        <w:rPr>
          <w:rFonts w:ascii="Arial" w:hAnsi="Arial" w:cs="Arial"/>
          <w:sz w:val="22"/>
          <w:szCs w:val="22"/>
        </w:rPr>
        <w:t xml:space="preserve">Weeks two to four focus on </w:t>
      </w:r>
      <w:r w:rsidRPr="00D63FB2">
        <w:rPr>
          <w:rStyle w:val="Strong"/>
          <w:rFonts w:ascii="Arial" w:hAnsi="Arial" w:cs="Arial"/>
          <w:sz w:val="22"/>
          <w:szCs w:val="22"/>
        </w:rPr>
        <w:t>debris removal and drainage restoration</w:t>
      </w:r>
      <w:r w:rsidRPr="00D63FB2">
        <w:rPr>
          <w:rFonts w:ascii="Arial" w:hAnsi="Arial" w:cs="Arial"/>
          <w:sz w:val="22"/>
          <w:szCs w:val="22"/>
        </w:rPr>
        <w:t xml:space="preserve">. These tasks are closely linked because clearing flood debris often reveals blocked or damaged drainage systems that must be repaired before road surface work begins. </w:t>
      </w:r>
    </w:p>
    <w:p w14:paraId="2DAAB30D" w14:textId="7FEA204D" w:rsidR="009F77FE" w:rsidRPr="00D63FB2" w:rsidRDefault="009F77FE" w:rsidP="00D63FB2">
      <w:pPr>
        <w:pStyle w:val="NormalWeb"/>
        <w:spacing w:line="360" w:lineRule="auto"/>
        <w:rPr>
          <w:rFonts w:ascii="Arial" w:hAnsi="Arial" w:cs="Arial"/>
          <w:sz w:val="22"/>
          <w:szCs w:val="22"/>
        </w:rPr>
      </w:pPr>
      <w:r w:rsidRPr="00D63FB2">
        <w:rPr>
          <w:rFonts w:ascii="Arial" w:hAnsi="Arial" w:cs="Arial"/>
          <w:sz w:val="22"/>
          <w:szCs w:val="22"/>
        </w:rPr>
        <w:t xml:space="preserve">During weeks four to six, the project moves into </w:t>
      </w:r>
      <w:r w:rsidRPr="00D63FB2">
        <w:rPr>
          <w:rStyle w:val="Strong"/>
          <w:rFonts w:ascii="Arial" w:hAnsi="Arial" w:cs="Arial"/>
          <w:sz w:val="22"/>
          <w:szCs w:val="22"/>
        </w:rPr>
        <w:t>road surface repair and infrastructure stabilisation</w:t>
      </w:r>
      <w:r w:rsidRPr="00D63FB2">
        <w:rPr>
          <w:rFonts w:ascii="Arial" w:hAnsi="Arial" w:cs="Arial"/>
          <w:sz w:val="22"/>
          <w:szCs w:val="22"/>
        </w:rPr>
        <w:t xml:space="preserve">. This phase includes resurfacing damaged sections and addressing any localised structural weaknesses identified during earlier inspections. </w:t>
      </w:r>
    </w:p>
    <w:p w14:paraId="08A3B332" w14:textId="77777777" w:rsidR="009F77FE" w:rsidRPr="00D63FB2" w:rsidRDefault="009F77FE" w:rsidP="00D63FB2">
      <w:pPr>
        <w:pStyle w:val="NormalWeb"/>
        <w:spacing w:line="360" w:lineRule="auto"/>
        <w:rPr>
          <w:rFonts w:ascii="Arial" w:hAnsi="Arial" w:cs="Arial"/>
          <w:sz w:val="22"/>
          <w:szCs w:val="22"/>
        </w:rPr>
      </w:pPr>
      <w:r w:rsidRPr="00D63FB2">
        <w:rPr>
          <w:rFonts w:ascii="Arial" w:hAnsi="Arial" w:cs="Arial"/>
          <w:sz w:val="22"/>
          <w:szCs w:val="22"/>
        </w:rPr>
        <w:t xml:space="preserve">The final weeks are allocated to </w:t>
      </w:r>
      <w:r w:rsidRPr="00D63FB2">
        <w:rPr>
          <w:rStyle w:val="Strong"/>
          <w:rFonts w:ascii="Arial" w:hAnsi="Arial" w:cs="Arial"/>
          <w:sz w:val="22"/>
          <w:szCs w:val="22"/>
        </w:rPr>
        <w:t>safety inspection, traffic management preparation and phased reopening</w:t>
      </w:r>
      <w:r w:rsidRPr="00D63FB2">
        <w:rPr>
          <w:rFonts w:ascii="Arial" w:hAnsi="Arial" w:cs="Arial"/>
          <w:sz w:val="22"/>
          <w:szCs w:val="22"/>
        </w:rPr>
        <w:t>. This reflects the need to verify the condition of the motorway before traffic resumes.</w:t>
      </w:r>
    </w:p>
    <w:p w14:paraId="0B1E44DB" w14:textId="77777777" w:rsidR="009F77FE" w:rsidRPr="00D63FB2" w:rsidRDefault="009F77FE" w:rsidP="00D63FB2">
      <w:pPr>
        <w:pStyle w:val="NormalWeb"/>
        <w:spacing w:line="360" w:lineRule="auto"/>
        <w:rPr>
          <w:rFonts w:ascii="Arial" w:hAnsi="Arial" w:cs="Arial"/>
          <w:sz w:val="22"/>
          <w:szCs w:val="22"/>
        </w:rPr>
      </w:pPr>
      <w:r w:rsidRPr="00D63FB2">
        <w:rPr>
          <w:rFonts w:ascii="Arial" w:hAnsi="Arial" w:cs="Arial"/>
          <w:sz w:val="22"/>
          <w:szCs w:val="22"/>
        </w:rPr>
        <w:t>The main benefit of the Gantt chart is that it provides a realistic schedule while also helping stakeholders understand when key milestones are expected to be completed.</w:t>
      </w:r>
    </w:p>
    <w:p w14:paraId="17F55B3A" w14:textId="77777777" w:rsidR="009F77FE" w:rsidRPr="004C0CD4" w:rsidRDefault="009F77FE" w:rsidP="004C0CD4">
      <w:pPr>
        <w:spacing w:line="360" w:lineRule="auto"/>
        <w:rPr>
          <w:rFonts w:ascii="Arial" w:hAnsi="Arial" w:cs="Arial"/>
          <w:b/>
          <w:bCs/>
          <w:color w:val="17365D" w:themeColor="text2" w:themeShade="BF"/>
          <w:sz w:val="32"/>
          <w:szCs w:val="32"/>
          <w:lang w:val="en-GB"/>
        </w:rPr>
      </w:pPr>
    </w:p>
    <w:p w14:paraId="3607DCCE" w14:textId="54C297F2" w:rsidR="004C0CD4" w:rsidRPr="004C0CD4" w:rsidRDefault="004C0CD4" w:rsidP="004C0CD4">
      <w:pPr>
        <w:spacing w:line="360" w:lineRule="auto"/>
        <w:rPr>
          <w:lang w:val="en-GB"/>
        </w:rPr>
      </w:pPr>
    </w:p>
    <w:p w14:paraId="13D43F16" w14:textId="39B07CFE" w:rsidR="002E3411" w:rsidRPr="002E3411" w:rsidRDefault="00C66AFF" w:rsidP="00E3476D">
      <w:pPr>
        <w:spacing w:line="360" w:lineRule="auto"/>
        <w:rPr>
          <w:rFonts w:ascii="Arial" w:hAnsi="Arial" w:cs="Arial"/>
          <w:b/>
          <w:bCs/>
          <w:color w:val="17365D" w:themeColor="text2" w:themeShade="BF"/>
          <w:sz w:val="32"/>
          <w:szCs w:val="32"/>
          <w:lang w:val="en-GB"/>
        </w:rPr>
      </w:pPr>
      <w:r w:rsidRPr="00B80EB5">
        <w:rPr>
          <w:rFonts w:ascii="Arial" w:hAnsi="Arial" w:cs="Arial"/>
          <w:b/>
          <w:bCs/>
          <w:color w:val="17365D" w:themeColor="text2" w:themeShade="BF"/>
          <w:sz w:val="32"/>
          <w:szCs w:val="32"/>
          <w:lang w:val="en-GB"/>
        </w:rPr>
        <w:lastRenderedPageBreak/>
        <w:t>7.</w:t>
      </w:r>
      <w:r w:rsidR="004C0CD4" w:rsidRPr="004C0CD4">
        <w:rPr>
          <w:rFonts w:ascii="Arial" w:hAnsi="Arial" w:cs="Arial"/>
          <w:b/>
          <w:bCs/>
          <w:color w:val="17365D" w:themeColor="text2" w:themeShade="BF"/>
          <w:sz w:val="32"/>
          <w:szCs w:val="32"/>
          <w:lang w:val="en-GB"/>
        </w:rPr>
        <w:t>Stakeholder Analysis</w:t>
      </w:r>
    </w:p>
    <w:p w14:paraId="5084F8F2" w14:textId="77777777" w:rsidR="002E3411" w:rsidRPr="002E3411" w:rsidRDefault="002E3411" w:rsidP="00E3476D">
      <w:pPr>
        <w:spacing w:before="100" w:beforeAutospacing="1" w:after="100" w:afterAutospacing="1" w:line="360" w:lineRule="auto"/>
        <w:rPr>
          <w:rFonts w:ascii="Arial" w:eastAsia="Times New Roman" w:hAnsi="Arial" w:cs="Arial"/>
          <w:lang w:val="en-GB" w:eastAsia="en-GB"/>
        </w:rPr>
      </w:pPr>
      <w:r w:rsidRPr="002E3411">
        <w:rPr>
          <w:rFonts w:ascii="Arial" w:eastAsia="Times New Roman" w:hAnsi="Arial" w:cs="Arial"/>
          <w:lang w:val="en-GB" w:eastAsia="en-GB"/>
        </w:rPr>
        <w:t>Stakeholder involvement is central to the success of the motorway flood recovery project because the recovery process depends on the coordination of several organisations with different responsibilities, priorities and levels of influence. Effective stakeholder management is important not only for communication, but also for decision-making, accountability and operational delivery (Bourne, 2015).</w:t>
      </w:r>
    </w:p>
    <w:p w14:paraId="184F4078" w14:textId="77777777" w:rsidR="002E3411" w:rsidRPr="002E3411" w:rsidRDefault="002E3411" w:rsidP="00E3476D">
      <w:pPr>
        <w:spacing w:before="100" w:beforeAutospacing="1" w:after="100" w:afterAutospacing="1" w:line="360" w:lineRule="auto"/>
        <w:rPr>
          <w:rFonts w:ascii="Arial" w:eastAsia="Times New Roman" w:hAnsi="Arial" w:cs="Arial"/>
          <w:lang w:val="en-GB" w:eastAsia="en-GB"/>
        </w:rPr>
      </w:pPr>
      <w:r w:rsidRPr="002E3411">
        <w:rPr>
          <w:rFonts w:ascii="Arial" w:eastAsia="Times New Roman" w:hAnsi="Arial" w:cs="Arial"/>
          <w:lang w:val="en-GB" w:eastAsia="en-GB"/>
        </w:rPr>
        <w:t xml:space="preserve">The most significant stakeholder is </w:t>
      </w:r>
      <w:r w:rsidRPr="002E3411">
        <w:rPr>
          <w:rFonts w:ascii="Arial" w:eastAsia="Times New Roman" w:hAnsi="Arial" w:cs="Arial"/>
          <w:b/>
          <w:bCs/>
          <w:lang w:val="en-GB" w:eastAsia="en-GB"/>
        </w:rPr>
        <w:t>National Highways</w:t>
      </w:r>
      <w:r w:rsidRPr="002E3411">
        <w:rPr>
          <w:rFonts w:ascii="Arial" w:eastAsia="Times New Roman" w:hAnsi="Arial" w:cs="Arial"/>
          <w:lang w:val="en-GB" w:eastAsia="en-GB"/>
        </w:rPr>
        <w:t>, as it is responsible for the strategic road network and therefore holds overall accountability for the motorway reopening. Its role includes approving recovery actions, coordinating contractors and ensuring compliance with infrastructure and safety standards.</w:t>
      </w:r>
    </w:p>
    <w:p w14:paraId="33690C4B" w14:textId="67071CF4" w:rsidR="002E3411" w:rsidRPr="002E3411" w:rsidRDefault="002E3411" w:rsidP="00E3476D">
      <w:pPr>
        <w:spacing w:before="100" w:beforeAutospacing="1" w:after="100" w:afterAutospacing="1" w:line="360" w:lineRule="auto"/>
        <w:rPr>
          <w:rFonts w:ascii="Arial" w:eastAsia="Times New Roman" w:hAnsi="Arial" w:cs="Arial"/>
          <w:lang w:val="en-GB" w:eastAsia="en-GB"/>
        </w:rPr>
      </w:pPr>
      <w:r w:rsidRPr="002E3411">
        <w:rPr>
          <w:rFonts w:ascii="Arial" w:eastAsia="Times New Roman" w:hAnsi="Arial" w:cs="Arial"/>
          <w:b/>
          <w:bCs/>
          <w:lang w:val="en-GB" w:eastAsia="en-GB"/>
        </w:rPr>
        <w:t>Worcestershire County Council</w:t>
      </w:r>
      <w:r w:rsidRPr="002E3411">
        <w:rPr>
          <w:rFonts w:ascii="Arial" w:eastAsia="Times New Roman" w:hAnsi="Arial" w:cs="Arial"/>
          <w:lang w:val="en-GB" w:eastAsia="en-GB"/>
        </w:rPr>
        <w:t xml:space="preserve"> is also an important stakeholder because it supports local traffic diversion arrangements, communicates with communities and works alongside emergency services at a local level. </w:t>
      </w:r>
    </w:p>
    <w:p w14:paraId="600964C6" w14:textId="77777777" w:rsidR="002E3411" w:rsidRPr="002E3411" w:rsidRDefault="002E3411" w:rsidP="00E3476D">
      <w:pPr>
        <w:spacing w:before="100" w:beforeAutospacing="1" w:after="100" w:afterAutospacing="1" w:line="360" w:lineRule="auto"/>
        <w:rPr>
          <w:rFonts w:ascii="Arial" w:eastAsia="Times New Roman" w:hAnsi="Arial" w:cs="Arial"/>
          <w:lang w:val="en-GB" w:eastAsia="en-GB"/>
        </w:rPr>
      </w:pPr>
      <w:r w:rsidRPr="002E3411">
        <w:rPr>
          <w:rFonts w:ascii="Arial" w:eastAsia="Times New Roman" w:hAnsi="Arial" w:cs="Arial"/>
          <w:lang w:val="en-GB" w:eastAsia="en-GB"/>
        </w:rPr>
        <w:t xml:space="preserve">The </w:t>
      </w:r>
      <w:r w:rsidRPr="002E3411">
        <w:rPr>
          <w:rFonts w:ascii="Arial" w:eastAsia="Times New Roman" w:hAnsi="Arial" w:cs="Arial"/>
          <w:b/>
          <w:bCs/>
          <w:lang w:val="en-GB" w:eastAsia="en-GB"/>
        </w:rPr>
        <w:t>Environment Agency</w:t>
      </w:r>
      <w:r w:rsidRPr="002E3411">
        <w:rPr>
          <w:rFonts w:ascii="Arial" w:eastAsia="Times New Roman" w:hAnsi="Arial" w:cs="Arial"/>
          <w:lang w:val="en-GB" w:eastAsia="en-GB"/>
        </w:rPr>
        <w:t xml:space="preserve"> plays a specialist role by monitoring flood conditions and advising on environmental and hydrological risks. Its contribution is particularly important because the motorway lies close to the River Severn floodplain, meaning that decisions about repair timing and site safety may be influenced by water levels and environmental considerations.</w:t>
      </w:r>
    </w:p>
    <w:p w14:paraId="636BDD5D" w14:textId="77777777" w:rsidR="002E3411" w:rsidRPr="002E3411" w:rsidRDefault="002E3411" w:rsidP="00E3476D">
      <w:pPr>
        <w:spacing w:before="100" w:beforeAutospacing="1" w:after="100" w:afterAutospacing="1" w:line="360" w:lineRule="auto"/>
        <w:rPr>
          <w:rFonts w:ascii="Arial" w:eastAsia="Times New Roman" w:hAnsi="Arial" w:cs="Arial"/>
          <w:lang w:val="en-GB" w:eastAsia="en-GB"/>
        </w:rPr>
      </w:pPr>
      <w:r w:rsidRPr="002E3411">
        <w:rPr>
          <w:rFonts w:ascii="Arial" w:eastAsia="Times New Roman" w:hAnsi="Arial" w:cs="Arial"/>
          <w:b/>
          <w:bCs/>
          <w:lang w:val="en-GB" w:eastAsia="en-GB"/>
        </w:rPr>
        <w:t>Engineering contractors and maintenance teams</w:t>
      </w:r>
      <w:r w:rsidRPr="002E3411">
        <w:rPr>
          <w:rFonts w:ascii="Arial" w:eastAsia="Times New Roman" w:hAnsi="Arial" w:cs="Arial"/>
          <w:lang w:val="en-GB" w:eastAsia="en-GB"/>
        </w:rPr>
        <w:t xml:space="preserve"> are the stakeholders most directly involved in delivery. They carry out inspections, drainage work, repairs and site clearance. Their effectiveness will influence both project speed and quality.</w:t>
      </w:r>
    </w:p>
    <w:p w14:paraId="3C182608" w14:textId="77777777" w:rsidR="002E3411" w:rsidRPr="002E3411" w:rsidRDefault="002E3411" w:rsidP="00E3476D">
      <w:pPr>
        <w:spacing w:before="100" w:beforeAutospacing="1" w:after="100" w:afterAutospacing="1" w:line="360" w:lineRule="auto"/>
        <w:rPr>
          <w:rFonts w:ascii="Arial" w:eastAsia="Times New Roman" w:hAnsi="Arial" w:cs="Arial"/>
          <w:lang w:val="en-GB" w:eastAsia="en-GB"/>
        </w:rPr>
      </w:pPr>
      <w:r w:rsidRPr="002E3411">
        <w:rPr>
          <w:rFonts w:ascii="Arial" w:eastAsia="Times New Roman" w:hAnsi="Arial" w:cs="Arial"/>
          <w:lang w:val="en-GB" w:eastAsia="en-GB"/>
        </w:rPr>
        <w:t xml:space="preserve">Finally, </w:t>
      </w:r>
      <w:r w:rsidRPr="002E3411">
        <w:rPr>
          <w:rFonts w:ascii="Arial" w:eastAsia="Times New Roman" w:hAnsi="Arial" w:cs="Arial"/>
          <w:b/>
          <w:bCs/>
          <w:lang w:val="en-GB" w:eastAsia="en-GB"/>
        </w:rPr>
        <w:t>local communities, road users and emergency services</w:t>
      </w:r>
      <w:r w:rsidRPr="002E3411">
        <w:rPr>
          <w:rFonts w:ascii="Arial" w:eastAsia="Times New Roman" w:hAnsi="Arial" w:cs="Arial"/>
          <w:lang w:val="en-GB" w:eastAsia="en-GB"/>
        </w:rPr>
        <w:t xml:space="preserve"> are important affected stakeholders. They may not manage the project directly, but they are heavily impacted by delays and therefore require timely communication and clear expectations.</w:t>
      </w:r>
    </w:p>
    <w:p w14:paraId="3083AFF1" w14:textId="3598815B" w:rsidR="004C0CD4" w:rsidRPr="000A2C99" w:rsidRDefault="002E3411" w:rsidP="000A2C99">
      <w:pPr>
        <w:spacing w:before="100" w:beforeAutospacing="1" w:after="100" w:afterAutospacing="1" w:line="360" w:lineRule="auto"/>
        <w:rPr>
          <w:rFonts w:ascii="Arial" w:eastAsia="Times New Roman" w:hAnsi="Arial" w:cs="Arial"/>
          <w:lang w:val="en-GB" w:eastAsia="en-GB"/>
        </w:rPr>
      </w:pPr>
      <w:r w:rsidRPr="002E3411">
        <w:rPr>
          <w:rFonts w:ascii="Arial" w:eastAsia="Times New Roman" w:hAnsi="Arial" w:cs="Arial"/>
          <w:lang w:val="en-GB" w:eastAsia="en-GB"/>
        </w:rPr>
        <w:t>Stakeholder involvement in this project must therefore go beyond identification and include structured communication, clearly defined roles and regular coordination.</w:t>
      </w:r>
    </w:p>
    <w:p w14:paraId="50888450" w14:textId="77777777" w:rsidR="008B46A2" w:rsidRDefault="008B46A2" w:rsidP="004C0CD4">
      <w:pPr>
        <w:spacing w:line="360" w:lineRule="auto"/>
        <w:rPr>
          <w:rFonts w:ascii="Arial" w:hAnsi="Arial" w:cs="Arial"/>
          <w:b/>
          <w:bCs/>
          <w:color w:val="17365D" w:themeColor="text2" w:themeShade="BF"/>
          <w:sz w:val="32"/>
          <w:szCs w:val="32"/>
          <w:lang w:val="en-GB"/>
        </w:rPr>
      </w:pPr>
    </w:p>
    <w:p w14:paraId="47018106" w14:textId="15BEB73E" w:rsidR="004C0CD4" w:rsidRPr="004C0CD4" w:rsidRDefault="00C66AFF" w:rsidP="004C0CD4">
      <w:pPr>
        <w:spacing w:line="360" w:lineRule="auto"/>
        <w:rPr>
          <w:rFonts w:ascii="Arial" w:hAnsi="Arial" w:cs="Arial"/>
          <w:b/>
          <w:bCs/>
          <w:color w:val="17365D" w:themeColor="text2" w:themeShade="BF"/>
          <w:sz w:val="32"/>
          <w:szCs w:val="32"/>
          <w:lang w:val="en-GB"/>
        </w:rPr>
      </w:pPr>
      <w:r w:rsidRPr="00855406">
        <w:rPr>
          <w:rFonts w:ascii="Arial" w:hAnsi="Arial" w:cs="Arial"/>
          <w:b/>
          <w:bCs/>
          <w:color w:val="17365D" w:themeColor="text2" w:themeShade="BF"/>
          <w:sz w:val="32"/>
          <w:szCs w:val="32"/>
          <w:lang w:val="en-GB"/>
        </w:rPr>
        <w:lastRenderedPageBreak/>
        <w:t>8.</w:t>
      </w:r>
      <w:r w:rsidR="004C0CD4" w:rsidRPr="004C0CD4">
        <w:rPr>
          <w:rFonts w:ascii="Arial" w:hAnsi="Arial" w:cs="Arial"/>
          <w:b/>
          <w:bCs/>
          <w:color w:val="17365D" w:themeColor="text2" w:themeShade="BF"/>
          <w:sz w:val="32"/>
          <w:szCs w:val="32"/>
          <w:lang w:val="en-GB"/>
        </w:rPr>
        <w:t xml:space="preserve"> Allocation of Resources</w:t>
      </w:r>
    </w:p>
    <w:p w14:paraId="1FBFA02B" w14:textId="77777777" w:rsidR="004C0CD4" w:rsidRPr="004C0CD4" w:rsidRDefault="004C0CD4" w:rsidP="00DB4A52">
      <w:pPr>
        <w:spacing w:line="360" w:lineRule="auto"/>
        <w:rPr>
          <w:rFonts w:ascii="Arial" w:hAnsi="Arial" w:cs="Arial"/>
          <w:lang w:val="en-GB"/>
        </w:rPr>
      </w:pPr>
      <w:r w:rsidRPr="004C0CD4">
        <w:rPr>
          <w:rFonts w:ascii="Arial" w:hAnsi="Arial" w:cs="Arial"/>
          <w:lang w:val="en-GB"/>
        </w:rPr>
        <w:t>Successful delivery of the project requires careful allocation of human, technical and financial resources.</w:t>
      </w:r>
    </w:p>
    <w:p w14:paraId="1570550F" w14:textId="77777777" w:rsidR="004C0CD4" w:rsidRPr="004C0CD4" w:rsidRDefault="004C0CD4" w:rsidP="00DB4A52">
      <w:pPr>
        <w:spacing w:line="360" w:lineRule="auto"/>
        <w:rPr>
          <w:rFonts w:ascii="Arial" w:hAnsi="Arial" w:cs="Arial"/>
          <w:lang w:val="en-GB"/>
        </w:rPr>
      </w:pPr>
      <w:r w:rsidRPr="004C0CD4">
        <w:rPr>
          <w:rFonts w:ascii="Arial" w:hAnsi="Arial" w:cs="Arial"/>
          <w:lang w:val="en-GB"/>
        </w:rPr>
        <w:t>Human resources include civil engineers, infrastructure specialists and highway maintenance teams responsible for inspections and repairs. Technical resources include machinery for debris removal, drainage repair equipment and drone inspection tools.</w:t>
      </w:r>
    </w:p>
    <w:p w14:paraId="593B5D36" w14:textId="27AC750A" w:rsidR="004C0CD4" w:rsidRPr="0051439B" w:rsidRDefault="004C0CD4" w:rsidP="004C0CD4">
      <w:pPr>
        <w:spacing w:line="360" w:lineRule="auto"/>
        <w:rPr>
          <w:rFonts w:ascii="Arial" w:hAnsi="Arial" w:cs="Arial"/>
          <w:lang w:val="en-GB"/>
        </w:rPr>
      </w:pPr>
      <w:r w:rsidRPr="004C0CD4">
        <w:rPr>
          <w:rFonts w:ascii="Arial" w:hAnsi="Arial" w:cs="Arial"/>
          <w:lang w:val="en-GB"/>
        </w:rPr>
        <w:t>Financial resources are required to support labour costs, equipment use and construction materials. These costs are typically covered through infrastructure maintenance budgets allocated to National Highways.</w:t>
      </w:r>
    </w:p>
    <w:p w14:paraId="2C4B666D" w14:textId="77FA8F3A" w:rsidR="005C73F0" w:rsidRPr="005C73F0" w:rsidRDefault="00C66AFF" w:rsidP="005C73F0">
      <w:pPr>
        <w:spacing w:line="360" w:lineRule="auto"/>
        <w:rPr>
          <w:rFonts w:ascii="Arial" w:hAnsi="Arial" w:cs="Arial"/>
          <w:b/>
          <w:bCs/>
          <w:color w:val="17365D" w:themeColor="text2" w:themeShade="BF"/>
          <w:sz w:val="32"/>
          <w:szCs w:val="32"/>
          <w:lang w:val="en-GB"/>
        </w:rPr>
      </w:pPr>
      <w:r w:rsidRPr="00DB4A52">
        <w:rPr>
          <w:rFonts w:ascii="Arial" w:hAnsi="Arial" w:cs="Arial"/>
          <w:b/>
          <w:bCs/>
          <w:color w:val="17365D" w:themeColor="text2" w:themeShade="BF"/>
          <w:sz w:val="32"/>
          <w:szCs w:val="32"/>
          <w:lang w:val="en-GB"/>
        </w:rPr>
        <w:t>9.</w:t>
      </w:r>
      <w:r w:rsidR="004C0CD4" w:rsidRPr="004C0CD4">
        <w:rPr>
          <w:rFonts w:ascii="Arial" w:hAnsi="Arial" w:cs="Arial"/>
          <w:b/>
          <w:bCs/>
          <w:color w:val="17365D" w:themeColor="text2" w:themeShade="BF"/>
          <w:sz w:val="32"/>
          <w:szCs w:val="32"/>
          <w:lang w:val="en-GB"/>
        </w:rPr>
        <w:t>Risk Analysi</w:t>
      </w:r>
      <w:r w:rsidR="005C73F0">
        <w:rPr>
          <w:rFonts w:ascii="Arial" w:hAnsi="Arial" w:cs="Arial"/>
          <w:b/>
          <w:bCs/>
          <w:color w:val="17365D" w:themeColor="text2" w:themeShade="BF"/>
          <w:sz w:val="32"/>
          <w:szCs w:val="32"/>
          <w:lang w:val="en-GB"/>
        </w:rPr>
        <w:t>s</w:t>
      </w:r>
    </w:p>
    <w:p w14:paraId="63A54142" w14:textId="77777777" w:rsidR="005C73F0" w:rsidRPr="005C73F0" w:rsidRDefault="005C73F0" w:rsidP="009B6E23">
      <w:pPr>
        <w:spacing w:before="100" w:beforeAutospacing="1" w:after="100" w:afterAutospacing="1" w:line="360" w:lineRule="auto"/>
        <w:rPr>
          <w:rFonts w:ascii="Arial" w:eastAsia="Times New Roman" w:hAnsi="Arial" w:cs="Arial"/>
          <w:lang w:val="en-GB" w:eastAsia="en-GB"/>
        </w:rPr>
      </w:pPr>
      <w:r w:rsidRPr="005C73F0">
        <w:rPr>
          <w:rFonts w:ascii="Arial" w:eastAsia="Times New Roman" w:hAnsi="Arial" w:cs="Arial"/>
          <w:lang w:val="en-GB" w:eastAsia="en-GB"/>
        </w:rPr>
        <w:t>Risk analysis is a fundamental part of project planning because it allows the project team to identify events or conditions that may negatively affect the successful delivery of the project. In a motorway flood recovery project, risk management is especially important because the work is carried out in an uncertain environment influenced by weather, infrastructure condition and operational pressures (Hillson, 2017).</w:t>
      </w:r>
    </w:p>
    <w:p w14:paraId="55C55CC3" w14:textId="77777777" w:rsidR="005C73F0" w:rsidRPr="005C73F0" w:rsidRDefault="005C73F0" w:rsidP="009B6E23">
      <w:pPr>
        <w:spacing w:before="100" w:beforeAutospacing="1" w:after="100" w:afterAutospacing="1" w:line="360" w:lineRule="auto"/>
        <w:rPr>
          <w:rFonts w:ascii="Arial" w:eastAsia="Times New Roman" w:hAnsi="Arial" w:cs="Arial"/>
          <w:lang w:val="en-GB" w:eastAsia="en-GB"/>
        </w:rPr>
      </w:pPr>
      <w:r w:rsidRPr="005C73F0">
        <w:rPr>
          <w:rFonts w:ascii="Arial" w:eastAsia="Times New Roman" w:hAnsi="Arial" w:cs="Arial"/>
          <w:lang w:val="en-GB" w:eastAsia="en-GB"/>
        </w:rPr>
        <w:t xml:space="preserve">One of the most significant risks is </w:t>
      </w:r>
      <w:r w:rsidRPr="005C73F0">
        <w:rPr>
          <w:rFonts w:ascii="Arial" w:eastAsia="Times New Roman" w:hAnsi="Arial" w:cs="Arial"/>
          <w:b/>
          <w:bCs/>
          <w:lang w:val="en-GB" w:eastAsia="en-GB"/>
        </w:rPr>
        <w:t>further rainfall or renewed flooding</w:t>
      </w:r>
      <w:r w:rsidRPr="005C73F0">
        <w:rPr>
          <w:rFonts w:ascii="Arial" w:eastAsia="Times New Roman" w:hAnsi="Arial" w:cs="Arial"/>
          <w:lang w:val="en-GB" w:eastAsia="en-GB"/>
        </w:rPr>
        <w:t>, which could interrupt repair work, delay inspections and create unsafe site conditions. This is a high-priority risk because it is external to the project team’s control and may affect multiple work stages. The most appropriate mitigation is continuous monitoring of weather forecasts and close communication with the Environment Agency, allowing the project manager to adjust the work schedule if conditions worsen.</w:t>
      </w:r>
    </w:p>
    <w:p w14:paraId="0F84923D" w14:textId="77777777" w:rsidR="005C73F0" w:rsidRPr="005C73F0" w:rsidRDefault="005C73F0" w:rsidP="009B6E23">
      <w:pPr>
        <w:spacing w:before="100" w:beforeAutospacing="1" w:after="100" w:afterAutospacing="1" w:line="360" w:lineRule="auto"/>
        <w:rPr>
          <w:rFonts w:ascii="Arial" w:eastAsia="Times New Roman" w:hAnsi="Arial" w:cs="Arial"/>
          <w:lang w:val="en-GB" w:eastAsia="en-GB"/>
        </w:rPr>
      </w:pPr>
      <w:r w:rsidRPr="005C73F0">
        <w:rPr>
          <w:rFonts w:ascii="Arial" w:eastAsia="Times New Roman" w:hAnsi="Arial" w:cs="Arial"/>
          <w:lang w:val="en-GB" w:eastAsia="en-GB"/>
        </w:rPr>
        <w:t xml:space="preserve">A second major risk is </w:t>
      </w:r>
      <w:r w:rsidRPr="005C73F0">
        <w:rPr>
          <w:rFonts w:ascii="Arial" w:eastAsia="Times New Roman" w:hAnsi="Arial" w:cs="Arial"/>
          <w:b/>
          <w:bCs/>
          <w:lang w:val="en-GB" w:eastAsia="en-GB"/>
        </w:rPr>
        <w:t>hidden structural damage</w:t>
      </w:r>
      <w:r w:rsidRPr="005C73F0">
        <w:rPr>
          <w:rFonts w:ascii="Arial" w:eastAsia="Times New Roman" w:hAnsi="Arial" w:cs="Arial"/>
          <w:lang w:val="en-GB" w:eastAsia="en-GB"/>
        </w:rPr>
        <w:t>. Floodwater may weaken layers beneath the road surface or affect drainage systems in ways that are not visible during the initial inspection. If this damage is discovered later, it may lead to extra repair work and extended project duration. For this reason, the project should include detailed engineering surveys and a contingency allowance for unexpected repairs.</w:t>
      </w:r>
    </w:p>
    <w:p w14:paraId="6BEAE920" w14:textId="77777777" w:rsidR="005C73F0" w:rsidRPr="005C73F0" w:rsidRDefault="005C73F0" w:rsidP="009B6E23">
      <w:pPr>
        <w:spacing w:before="100" w:beforeAutospacing="1" w:after="100" w:afterAutospacing="1" w:line="360" w:lineRule="auto"/>
        <w:rPr>
          <w:rFonts w:ascii="Arial" w:eastAsia="Times New Roman" w:hAnsi="Arial" w:cs="Arial"/>
          <w:lang w:val="en-GB" w:eastAsia="en-GB"/>
        </w:rPr>
      </w:pPr>
      <w:r w:rsidRPr="005C73F0">
        <w:rPr>
          <w:rFonts w:ascii="Arial" w:eastAsia="Times New Roman" w:hAnsi="Arial" w:cs="Arial"/>
          <w:lang w:val="en-GB" w:eastAsia="en-GB"/>
        </w:rPr>
        <w:t xml:space="preserve">Another risk involves </w:t>
      </w:r>
      <w:r w:rsidRPr="005C73F0">
        <w:rPr>
          <w:rFonts w:ascii="Arial" w:eastAsia="Times New Roman" w:hAnsi="Arial" w:cs="Arial"/>
          <w:b/>
          <w:bCs/>
          <w:lang w:val="en-GB" w:eastAsia="en-GB"/>
        </w:rPr>
        <w:t>resource or equipment shortages</w:t>
      </w:r>
      <w:r w:rsidRPr="005C73F0">
        <w:rPr>
          <w:rFonts w:ascii="Arial" w:eastAsia="Times New Roman" w:hAnsi="Arial" w:cs="Arial"/>
          <w:lang w:val="en-GB" w:eastAsia="en-GB"/>
        </w:rPr>
        <w:t xml:space="preserve">, particularly if specialist machinery or materials are needed at short notice. This may slow progress if supply </w:t>
      </w:r>
      <w:r w:rsidRPr="005C73F0">
        <w:rPr>
          <w:rFonts w:ascii="Arial" w:eastAsia="Times New Roman" w:hAnsi="Arial" w:cs="Arial"/>
          <w:lang w:val="en-GB" w:eastAsia="en-GB"/>
        </w:rPr>
        <w:lastRenderedPageBreak/>
        <w:t>arrangements are not secured early. Advance coordination with contractors and suppliers is therefore essential.</w:t>
      </w:r>
    </w:p>
    <w:p w14:paraId="2DFE6EF5" w14:textId="77777777" w:rsidR="005C73F0" w:rsidRPr="005C73F0" w:rsidRDefault="005C73F0" w:rsidP="009B6E23">
      <w:pPr>
        <w:spacing w:before="100" w:beforeAutospacing="1" w:after="100" w:afterAutospacing="1" w:line="360" w:lineRule="auto"/>
        <w:rPr>
          <w:rFonts w:ascii="Arial" w:eastAsia="Times New Roman" w:hAnsi="Arial" w:cs="Arial"/>
          <w:lang w:val="en-GB" w:eastAsia="en-GB"/>
        </w:rPr>
      </w:pPr>
      <w:r w:rsidRPr="005C73F0">
        <w:rPr>
          <w:rFonts w:ascii="Arial" w:eastAsia="Times New Roman" w:hAnsi="Arial" w:cs="Arial"/>
          <w:lang w:val="en-GB" w:eastAsia="en-GB"/>
        </w:rPr>
        <w:t xml:space="preserve">There is also a </w:t>
      </w:r>
      <w:r w:rsidRPr="005C73F0">
        <w:rPr>
          <w:rFonts w:ascii="Arial" w:eastAsia="Times New Roman" w:hAnsi="Arial" w:cs="Arial"/>
          <w:b/>
          <w:bCs/>
          <w:lang w:val="en-GB" w:eastAsia="en-GB"/>
        </w:rPr>
        <w:t>traffic safety risk</w:t>
      </w:r>
      <w:r w:rsidRPr="005C73F0">
        <w:rPr>
          <w:rFonts w:ascii="Arial" w:eastAsia="Times New Roman" w:hAnsi="Arial" w:cs="Arial"/>
          <w:lang w:val="en-GB" w:eastAsia="en-GB"/>
        </w:rPr>
        <w:t xml:space="preserve"> during reopening. If drivers encounter unfinished sections, temporary barriers or unfamiliar lane arrangements, the likelihood of incidents increases. This can be reduced through phased reopening, clear signage and close traffic management.</w:t>
      </w:r>
    </w:p>
    <w:p w14:paraId="38D921F0" w14:textId="3BBED2ED" w:rsidR="00EF5D90" w:rsidRPr="004709B4" w:rsidRDefault="005C73F0" w:rsidP="004709B4">
      <w:pPr>
        <w:spacing w:before="100" w:beforeAutospacing="1" w:after="100" w:afterAutospacing="1" w:line="360" w:lineRule="auto"/>
        <w:rPr>
          <w:rFonts w:ascii="Arial" w:eastAsia="Times New Roman" w:hAnsi="Arial" w:cs="Arial"/>
          <w:lang w:val="en-GB" w:eastAsia="en-GB"/>
        </w:rPr>
      </w:pPr>
      <w:r w:rsidRPr="005C73F0">
        <w:rPr>
          <w:rFonts w:ascii="Arial" w:eastAsia="Times New Roman" w:hAnsi="Arial" w:cs="Arial"/>
          <w:lang w:val="en-GB" w:eastAsia="en-GB"/>
        </w:rPr>
        <w:t>Overall, the value of risk analysis in this project is not only in identifying threats but in allowing realistic mitigation measures to be built into the project plan from the start.</w:t>
      </w:r>
    </w:p>
    <w:p w14:paraId="75EF8415" w14:textId="53BDF126" w:rsidR="004C0CD4" w:rsidRPr="004C0CD4" w:rsidRDefault="00B21E4E" w:rsidP="004C0CD4">
      <w:pPr>
        <w:spacing w:line="360" w:lineRule="auto"/>
        <w:rPr>
          <w:rFonts w:ascii="Arial" w:hAnsi="Arial" w:cs="Arial"/>
          <w:b/>
          <w:bCs/>
          <w:color w:val="17365D" w:themeColor="text2" w:themeShade="BF"/>
          <w:sz w:val="32"/>
          <w:szCs w:val="32"/>
          <w:lang w:val="en-GB"/>
        </w:rPr>
      </w:pPr>
      <w:r w:rsidRPr="00EF5D90">
        <w:rPr>
          <w:rFonts w:ascii="Arial" w:hAnsi="Arial" w:cs="Arial"/>
          <w:b/>
          <w:bCs/>
          <w:color w:val="17365D" w:themeColor="text2" w:themeShade="BF"/>
          <w:sz w:val="32"/>
          <w:szCs w:val="32"/>
          <w:lang w:val="en-GB"/>
        </w:rPr>
        <w:t>10.</w:t>
      </w:r>
      <w:r w:rsidR="004C0CD4" w:rsidRPr="004C0CD4">
        <w:rPr>
          <w:rFonts w:ascii="Arial" w:hAnsi="Arial" w:cs="Arial"/>
          <w:b/>
          <w:bCs/>
          <w:color w:val="17365D" w:themeColor="text2" w:themeShade="BF"/>
          <w:sz w:val="32"/>
          <w:szCs w:val="32"/>
          <w:lang w:val="en-GB"/>
        </w:rPr>
        <w:t>Conclusion</w:t>
      </w:r>
    </w:p>
    <w:p w14:paraId="00AB0B26" w14:textId="77777777" w:rsidR="004C0CD4" w:rsidRPr="004C0CD4" w:rsidRDefault="004C0CD4" w:rsidP="00F0030A">
      <w:pPr>
        <w:spacing w:line="360" w:lineRule="auto"/>
        <w:rPr>
          <w:rFonts w:ascii="Arial" w:hAnsi="Arial" w:cs="Arial"/>
          <w:lang w:val="en-GB"/>
        </w:rPr>
      </w:pPr>
      <w:r w:rsidRPr="004C0CD4">
        <w:rPr>
          <w:rFonts w:ascii="Arial" w:hAnsi="Arial" w:cs="Arial"/>
          <w:lang w:val="en-GB"/>
        </w:rPr>
        <w:t>The flooding event of July 2025 highlighted the vulnerability of transport infrastructure to extreme weather conditions. Rapid recovery of motorway infrastructure is essential to restore economic activity and ensure the safe movement of people and goods.</w:t>
      </w:r>
    </w:p>
    <w:p w14:paraId="3CD76B79" w14:textId="77777777" w:rsidR="004C0CD4" w:rsidRPr="00F0030A" w:rsidRDefault="004C0CD4" w:rsidP="00F0030A">
      <w:pPr>
        <w:spacing w:line="360" w:lineRule="auto"/>
        <w:rPr>
          <w:rFonts w:ascii="Arial" w:hAnsi="Arial" w:cs="Arial"/>
          <w:lang w:val="en-GB"/>
        </w:rPr>
      </w:pPr>
      <w:r w:rsidRPr="004C0CD4">
        <w:rPr>
          <w:rFonts w:ascii="Arial" w:hAnsi="Arial" w:cs="Arial"/>
          <w:lang w:val="en-GB"/>
        </w:rPr>
        <w:t>This project management plan has demonstrated how structured planning tools can support infrastructure recovery. By applying techniques such as PESTLE analysis, SMART objectives, scheduling tools and risk management strategies, the project provides a clear framework for managing motorway recovery operations.</w:t>
      </w:r>
    </w:p>
    <w:p w14:paraId="3332D812" w14:textId="2F111383" w:rsidR="00ED1431" w:rsidRPr="004C0CD4" w:rsidRDefault="00ED1431" w:rsidP="00F0030A">
      <w:pPr>
        <w:spacing w:line="360" w:lineRule="auto"/>
        <w:rPr>
          <w:rFonts w:ascii="Arial" w:hAnsi="Arial" w:cs="Arial"/>
          <w:lang w:val="en-GB"/>
        </w:rPr>
      </w:pPr>
      <w:r w:rsidRPr="00F0030A">
        <w:rPr>
          <w:rFonts w:ascii="Arial" w:hAnsi="Arial" w:cs="Arial"/>
        </w:rPr>
        <w:t>The project also highlights the importance of proactive infrastructure management in reducing the long-term impact of natural disasters on transport systems and regional economic stability.</w:t>
      </w:r>
    </w:p>
    <w:p w14:paraId="341B3260" w14:textId="4A512002" w:rsidR="004C0CD4" w:rsidRDefault="004C0CD4" w:rsidP="004C0CD4">
      <w:pPr>
        <w:spacing w:line="360" w:lineRule="auto"/>
        <w:rPr>
          <w:rFonts w:ascii="Arial" w:hAnsi="Arial" w:cs="Arial"/>
          <w:lang w:val="en-GB"/>
        </w:rPr>
      </w:pPr>
      <w:r w:rsidRPr="004C0CD4">
        <w:rPr>
          <w:rFonts w:ascii="Arial" w:hAnsi="Arial" w:cs="Arial"/>
          <w:lang w:val="en-GB"/>
        </w:rPr>
        <w:t>Through effective coordination between stakeholders and careful allocation of resources, the motorway can be safely reopened within the planned timefram</w:t>
      </w:r>
      <w:r w:rsidR="004709B4">
        <w:rPr>
          <w:rFonts w:ascii="Arial" w:hAnsi="Arial" w:cs="Arial"/>
          <w:lang w:val="en-GB"/>
        </w:rPr>
        <w:t>e.</w:t>
      </w:r>
    </w:p>
    <w:p w14:paraId="24D9035E" w14:textId="77777777" w:rsidR="008B46A2" w:rsidRDefault="008B46A2" w:rsidP="004C0CD4">
      <w:pPr>
        <w:spacing w:line="360" w:lineRule="auto"/>
        <w:rPr>
          <w:rFonts w:ascii="Arial" w:hAnsi="Arial" w:cs="Arial"/>
          <w:lang w:val="en-GB"/>
        </w:rPr>
      </w:pPr>
    </w:p>
    <w:p w14:paraId="514D206A" w14:textId="77777777" w:rsidR="008B46A2" w:rsidRDefault="008B46A2" w:rsidP="004C0CD4">
      <w:pPr>
        <w:spacing w:line="360" w:lineRule="auto"/>
        <w:rPr>
          <w:rFonts w:ascii="Arial" w:hAnsi="Arial" w:cs="Arial"/>
          <w:lang w:val="en-GB"/>
        </w:rPr>
      </w:pPr>
    </w:p>
    <w:p w14:paraId="61B43091" w14:textId="77777777" w:rsidR="008B46A2" w:rsidRDefault="008B46A2" w:rsidP="004C0CD4">
      <w:pPr>
        <w:spacing w:line="360" w:lineRule="auto"/>
        <w:rPr>
          <w:rFonts w:ascii="Arial" w:hAnsi="Arial" w:cs="Arial"/>
          <w:lang w:val="en-GB"/>
        </w:rPr>
      </w:pPr>
    </w:p>
    <w:p w14:paraId="29C268E6" w14:textId="77777777" w:rsidR="008B46A2" w:rsidRDefault="008B46A2" w:rsidP="004C0CD4">
      <w:pPr>
        <w:spacing w:line="360" w:lineRule="auto"/>
        <w:rPr>
          <w:rFonts w:ascii="Arial" w:hAnsi="Arial" w:cs="Arial"/>
          <w:lang w:val="en-GB"/>
        </w:rPr>
      </w:pPr>
    </w:p>
    <w:p w14:paraId="66C16BC3" w14:textId="77777777" w:rsidR="008B46A2" w:rsidRPr="004709B4" w:rsidRDefault="008B46A2" w:rsidP="004C0CD4">
      <w:pPr>
        <w:spacing w:line="360" w:lineRule="auto"/>
        <w:rPr>
          <w:rFonts w:ascii="Arial" w:hAnsi="Arial" w:cs="Arial"/>
          <w:lang w:val="en-GB"/>
        </w:rPr>
      </w:pPr>
    </w:p>
    <w:p w14:paraId="126850B0" w14:textId="0FB8D2C7" w:rsidR="004C0CD4" w:rsidRPr="004C0CD4" w:rsidRDefault="00B21E4E" w:rsidP="004C0CD4">
      <w:pPr>
        <w:spacing w:line="360" w:lineRule="auto"/>
        <w:rPr>
          <w:rFonts w:ascii="Arial" w:hAnsi="Arial" w:cs="Arial"/>
          <w:b/>
          <w:bCs/>
          <w:color w:val="17365D" w:themeColor="text2" w:themeShade="BF"/>
          <w:sz w:val="32"/>
          <w:szCs w:val="32"/>
          <w:lang w:val="en-GB"/>
        </w:rPr>
      </w:pPr>
      <w:r w:rsidRPr="00F0030A">
        <w:rPr>
          <w:rFonts w:ascii="Arial" w:hAnsi="Arial" w:cs="Arial"/>
          <w:b/>
          <w:bCs/>
          <w:color w:val="17365D" w:themeColor="text2" w:themeShade="BF"/>
          <w:sz w:val="32"/>
          <w:szCs w:val="32"/>
          <w:lang w:val="en-GB"/>
        </w:rPr>
        <w:lastRenderedPageBreak/>
        <w:t>11.</w:t>
      </w:r>
      <w:r w:rsidR="004C0CD4" w:rsidRPr="004C0CD4">
        <w:rPr>
          <w:rFonts w:ascii="Arial" w:hAnsi="Arial" w:cs="Arial"/>
          <w:b/>
          <w:bCs/>
          <w:color w:val="17365D" w:themeColor="text2" w:themeShade="BF"/>
          <w:sz w:val="32"/>
          <w:szCs w:val="32"/>
          <w:lang w:val="en-GB"/>
        </w:rPr>
        <w:t>References</w:t>
      </w:r>
    </w:p>
    <w:p w14:paraId="46EC322D"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Association for Project Management (2022) </w:t>
      </w:r>
      <w:r w:rsidRPr="004C0CD4">
        <w:rPr>
          <w:rFonts w:ascii="Arial" w:hAnsi="Arial" w:cs="Arial"/>
          <w:i/>
          <w:iCs/>
          <w:lang w:val="en-GB"/>
        </w:rPr>
        <w:t>APM Body of Knowledge</w:t>
      </w:r>
      <w:r w:rsidRPr="004C0CD4">
        <w:rPr>
          <w:rFonts w:ascii="Arial" w:hAnsi="Arial" w:cs="Arial"/>
          <w:lang w:val="en-GB"/>
        </w:rPr>
        <w:t>. Buckinghamshire: APM.</w:t>
      </w:r>
    </w:p>
    <w:p w14:paraId="6E4DB1B3"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Bourne, L. (2015) </w:t>
      </w:r>
      <w:r w:rsidRPr="004C0CD4">
        <w:rPr>
          <w:rFonts w:ascii="Arial" w:hAnsi="Arial" w:cs="Arial"/>
          <w:i/>
          <w:iCs/>
          <w:lang w:val="en-GB"/>
        </w:rPr>
        <w:t>Stakeholder Relationship Management</w:t>
      </w:r>
      <w:r w:rsidRPr="004C0CD4">
        <w:rPr>
          <w:rFonts w:ascii="Arial" w:hAnsi="Arial" w:cs="Arial"/>
          <w:lang w:val="en-GB"/>
        </w:rPr>
        <w:t>. London: Routledge.</w:t>
      </w:r>
    </w:p>
    <w:p w14:paraId="35A71990"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Department for Transport (2023) </w:t>
      </w:r>
      <w:r w:rsidRPr="004C0CD4">
        <w:rPr>
          <w:rFonts w:ascii="Arial" w:hAnsi="Arial" w:cs="Arial"/>
          <w:i/>
          <w:iCs/>
          <w:lang w:val="en-GB"/>
        </w:rPr>
        <w:t>Highway Infrastructure Maintenance Guidance</w:t>
      </w:r>
      <w:r w:rsidRPr="004C0CD4">
        <w:rPr>
          <w:rFonts w:ascii="Arial" w:hAnsi="Arial" w:cs="Arial"/>
          <w:lang w:val="en-GB"/>
        </w:rPr>
        <w:t>. London: UK Government.</w:t>
      </w:r>
    </w:p>
    <w:p w14:paraId="668C74C3"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Environment Agency (2023) </w:t>
      </w:r>
      <w:r w:rsidRPr="004C0CD4">
        <w:rPr>
          <w:rFonts w:ascii="Arial" w:hAnsi="Arial" w:cs="Arial"/>
          <w:i/>
          <w:iCs/>
          <w:lang w:val="en-GB"/>
        </w:rPr>
        <w:t>Flood Risk Management Strategy for England</w:t>
      </w:r>
      <w:r w:rsidRPr="004C0CD4">
        <w:rPr>
          <w:rFonts w:ascii="Arial" w:hAnsi="Arial" w:cs="Arial"/>
          <w:lang w:val="en-GB"/>
        </w:rPr>
        <w:t>. London: Environment Agency.</w:t>
      </w:r>
    </w:p>
    <w:p w14:paraId="356859AC"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Hillson, D. (2017) </w:t>
      </w:r>
      <w:r w:rsidRPr="004C0CD4">
        <w:rPr>
          <w:rFonts w:ascii="Arial" w:hAnsi="Arial" w:cs="Arial"/>
          <w:i/>
          <w:iCs/>
          <w:lang w:val="en-GB"/>
        </w:rPr>
        <w:t>Practical Project Risk Management</w:t>
      </w:r>
      <w:r w:rsidRPr="004C0CD4">
        <w:rPr>
          <w:rFonts w:ascii="Arial" w:hAnsi="Arial" w:cs="Arial"/>
          <w:lang w:val="en-GB"/>
        </w:rPr>
        <w:t>. Vienna: Management Concepts.</w:t>
      </w:r>
    </w:p>
    <w:p w14:paraId="7F44E67C"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Kerzner, H. (2022) </w:t>
      </w:r>
      <w:r w:rsidRPr="004C0CD4">
        <w:rPr>
          <w:rFonts w:ascii="Arial" w:hAnsi="Arial" w:cs="Arial"/>
          <w:i/>
          <w:iCs/>
          <w:lang w:val="en-GB"/>
        </w:rPr>
        <w:t>Project Management: A Systems Approach</w:t>
      </w:r>
      <w:r w:rsidRPr="004C0CD4">
        <w:rPr>
          <w:rFonts w:ascii="Arial" w:hAnsi="Arial" w:cs="Arial"/>
          <w:lang w:val="en-GB"/>
        </w:rPr>
        <w:t>. Hoboken: Wiley.</w:t>
      </w:r>
    </w:p>
    <w:p w14:paraId="114B1C6F"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Lock, D. (2020) </w:t>
      </w:r>
      <w:r w:rsidRPr="004C0CD4">
        <w:rPr>
          <w:rFonts w:ascii="Arial" w:hAnsi="Arial" w:cs="Arial"/>
          <w:i/>
          <w:iCs/>
          <w:lang w:val="en-GB"/>
        </w:rPr>
        <w:t>Project Management</w:t>
      </w:r>
      <w:r w:rsidRPr="004C0CD4">
        <w:rPr>
          <w:rFonts w:ascii="Arial" w:hAnsi="Arial" w:cs="Arial"/>
          <w:lang w:val="en-GB"/>
        </w:rPr>
        <w:t>. London: Routledge.</w:t>
      </w:r>
    </w:p>
    <w:p w14:paraId="098E8BB2"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Meredith, J., Mantel, S. and Shafer, S. (2017) </w:t>
      </w:r>
      <w:r w:rsidRPr="004C0CD4">
        <w:rPr>
          <w:rFonts w:ascii="Arial" w:hAnsi="Arial" w:cs="Arial"/>
          <w:i/>
          <w:iCs/>
          <w:lang w:val="en-GB"/>
        </w:rPr>
        <w:t>Project Management in Practice</w:t>
      </w:r>
      <w:r w:rsidRPr="004C0CD4">
        <w:rPr>
          <w:rFonts w:ascii="Arial" w:hAnsi="Arial" w:cs="Arial"/>
          <w:lang w:val="en-GB"/>
        </w:rPr>
        <w:t>. Hoboken: Wiley.</w:t>
      </w:r>
    </w:p>
    <w:p w14:paraId="3C91D613"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OECD (2021) </w:t>
      </w:r>
      <w:r w:rsidRPr="004C0CD4">
        <w:rPr>
          <w:rFonts w:ascii="Arial" w:hAnsi="Arial" w:cs="Arial"/>
          <w:i/>
          <w:iCs/>
          <w:lang w:val="en-GB"/>
        </w:rPr>
        <w:t>Infrastructure Resilience Report</w:t>
      </w:r>
      <w:r w:rsidRPr="004C0CD4">
        <w:rPr>
          <w:rFonts w:ascii="Arial" w:hAnsi="Arial" w:cs="Arial"/>
          <w:lang w:val="en-GB"/>
        </w:rPr>
        <w:t>. Paris: OECD.</w:t>
      </w:r>
    </w:p>
    <w:p w14:paraId="41CE6966"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PMI (2021) </w:t>
      </w:r>
      <w:r w:rsidRPr="004C0CD4">
        <w:rPr>
          <w:rFonts w:ascii="Arial" w:hAnsi="Arial" w:cs="Arial"/>
          <w:i/>
          <w:iCs/>
          <w:lang w:val="en-GB"/>
        </w:rPr>
        <w:t>PMBOK Guide</w:t>
      </w:r>
      <w:r w:rsidRPr="004C0CD4">
        <w:rPr>
          <w:rFonts w:ascii="Arial" w:hAnsi="Arial" w:cs="Arial"/>
          <w:lang w:val="en-GB"/>
        </w:rPr>
        <w:t>. Pennsylvania: Project Management Institute.</w:t>
      </w:r>
    </w:p>
    <w:p w14:paraId="26AE475F"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Too, E. and Weaver, P. (2014) ‘The management of project management’, </w:t>
      </w:r>
      <w:r w:rsidRPr="004C0CD4">
        <w:rPr>
          <w:rFonts w:ascii="Arial" w:hAnsi="Arial" w:cs="Arial"/>
          <w:i/>
          <w:iCs/>
          <w:lang w:val="en-GB"/>
        </w:rPr>
        <w:t>International Journal of Project Management</w:t>
      </w:r>
      <w:r w:rsidRPr="004C0CD4">
        <w:rPr>
          <w:rFonts w:ascii="Arial" w:hAnsi="Arial" w:cs="Arial"/>
          <w:lang w:val="en-GB"/>
        </w:rPr>
        <w:t>.</w:t>
      </w:r>
    </w:p>
    <w:p w14:paraId="06F4CEC6" w14:textId="77777777" w:rsidR="004C0CD4" w:rsidRPr="004C0CD4" w:rsidRDefault="004C0CD4" w:rsidP="004C0CD4">
      <w:pPr>
        <w:spacing w:line="360" w:lineRule="auto"/>
        <w:rPr>
          <w:rFonts w:ascii="Arial" w:hAnsi="Arial" w:cs="Arial"/>
          <w:lang w:val="en-GB"/>
        </w:rPr>
      </w:pPr>
      <w:r w:rsidRPr="004C0CD4">
        <w:rPr>
          <w:rFonts w:ascii="Arial" w:hAnsi="Arial" w:cs="Arial"/>
          <w:lang w:val="en-GB"/>
        </w:rPr>
        <w:t xml:space="preserve">UK Government (2022) </w:t>
      </w:r>
      <w:r w:rsidRPr="004C0CD4">
        <w:rPr>
          <w:rFonts w:ascii="Arial" w:hAnsi="Arial" w:cs="Arial"/>
          <w:i/>
          <w:iCs/>
          <w:lang w:val="en-GB"/>
        </w:rPr>
        <w:t>National Infrastructure Strategy</w:t>
      </w:r>
      <w:r w:rsidRPr="004C0CD4">
        <w:rPr>
          <w:rFonts w:ascii="Arial" w:hAnsi="Arial" w:cs="Arial"/>
          <w:lang w:val="en-GB"/>
        </w:rPr>
        <w:t>. London: HM Treasury.</w:t>
      </w:r>
    </w:p>
    <w:p w14:paraId="6E76B5C2" w14:textId="57BAC741" w:rsidR="004E6514" w:rsidRPr="004C0CD4" w:rsidRDefault="004E6514" w:rsidP="004C0CD4">
      <w:pPr>
        <w:spacing w:line="360" w:lineRule="auto"/>
        <w:rPr>
          <w:rFonts w:ascii="Arial" w:hAnsi="Arial" w:cs="Arial"/>
          <w:lang w:val="en-GB"/>
        </w:rPr>
      </w:pPr>
    </w:p>
    <w:sectPr w:rsidR="004E6514" w:rsidRPr="004C0CD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AD41BC3"/>
    <w:multiLevelType w:val="multilevel"/>
    <w:tmpl w:val="5D70E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0426A62"/>
    <w:multiLevelType w:val="multilevel"/>
    <w:tmpl w:val="2166A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D00B35"/>
    <w:multiLevelType w:val="hybridMultilevel"/>
    <w:tmpl w:val="C1E28B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C3B3401"/>
    <w:multiLevelType w:val="multilevel"/>
    <w:tmpl w:val="AF7A8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57040F"/>
    <w:multiLevelType w:val="multilevel"/>
    <w:tmpl w:val="D2348E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A243C81"/>
    <w:multiLevelType w:val="multilevel"/>
    <w:tmpl w:val="DD70A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197863"/>
    <w:multiLevelType w:val="multilevel"/>
    <w:tmpl w:val="707A6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545C0D"/>
    <w:multiLevelType w:val="multilevel"/>
    <w:tmpl w:val="586A6C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1E57A8C"/>
    <w:multiLevelType w:val="multilevel"/>
    <w:tmpl w:val="1D8AB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71803CD"/>
    <w:multiLevelType w:val="multilevel"/>
    <w:tmpl w:val="DBACD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C14A40"/>
    <w:multiLevelType w:val="multilevel"/>
    <w:tmpl w:val="A1109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F9392B"/>
    <w:multiLevelType w:val="multilevel"/>
    <w:tmpl w:val="B8949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CF4911"/>
    <w:multiLevelType w:val="multilevel"/>
    <w:tmpl w:val="CBB42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386199"/>
    <w:multiLevelType w:val="hybridMultilevel"/>
    <w:tmpl w:val="1B6EA88C"/>
    <w:lvl w:ilvl="0" w:tplc="5978CA94">
      <w:start w:val="1"/>
      <w:numFmt w:val="decimal"/>
      <w:lvlText w:val="%1."/>
      <w:lvlJc w:val="left"/>
      <w:pPr>
        <w:ind w:left="804" w:hanging="44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0339265">
    <w:abstractNumId w:val="8"/>
  </w:num>
  <w:num w:numId="2" w16cid:durableId="620113808">
    <w:abstractNumId w:val="6"/>
  </w:num>
  <w:num w:numId="3" w16cid:durableId="2125807023">
    <w:abstractNumId w:val="5"/>
  </w:num>
  <w:num w:numId="4" w16cid:durableId="1437599138">
    <w:abstractNumId w:val="4"/>
  </w:num>
  <w:num w:numId="5" w16cid:durableId="1719013280">
    <w:abstractNumId w:val="7"/>
  </w:num>
  <w:num w:numId="6" w16cid:durableId="87585210">
    <w:abstractNumId w:val="3"/>
  </w:num>
  <w:num w:numId="7" w16cid:durableId="1329796635">
    <w:abstractNumId w:val="2"/>
  </w:num>
  <w:num w:numId="8" w16cid:durableId="1621230138">
    <w:abstractNumId w:val="1"/>
  </w:num>
  <w:num w:numId="9" w16cid:durableId="1233001857">
    <w:abstractNumId w:val="0"/>
  </w:num>
  <w:num w:numId="10" w16cid:durableId="922182283">
    <w:abstractNumId w:val="20"/>
  </w:num>
  <w:num w:numId="11" w16cid:durableId="1884438153">
    <w:abstractNumId w:val="14"/>
  </w:num>
  <w:num w:numId="12" w16cid:durableId="1815828521">
    <w:abstractNumId w:val="18"/>
  </w:num>
  <w:num w:numId="13" w16cid:durableId="2065516449">
    <w:abstractNumId w:val="19"/>
  </w:num>
  <w:num w:numId="14" w16cid:durableId="705373953">
    <w:abstractNumId w:val="15"/>
  </w:num>
  <w:num w:numId="15" w16cid:durableId="986013200">
    <w:abstractNumId w:val="10"/>
  </w:num>
  <w:num w:numId="16" w16cid:durableId="1490754837">
    <w:abstractNumId w:val="12"/>
  </w:num>
  <w:num w:numId="17" w16cid:durableId="1335842901">
    <w:abstractNumId w:val="21"/>
  </w:num>
  <w:num w:numId="18" w16cid:durableId="1804152622">
    <w:abstractNumId w:val="9"/>
  </w:num>
  <w:num w:numId="19" w16cid:durableId="1145244473">
    <w:abstractNumId w:val="13"/>
  </w:num>
  <w:num w:numId="20" w16cid:durableId="1424495305">
    <w:abstractNumId w:val="11"/>
  </w:num>
  <w:num w:numId="21" w16cid:durableId="316567404">
    <w:abstractNumId w:val="16"/>
  </w:num>
  <w:num w:numId="22" w16cid:durableId="1073966124">
    <w:abstractNumId w:val="22"/>
  </w:num>
  <w:num w:numId="23" w16cid:durableId="174182851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7511"/>
    <w:rsid w:val="000164B3"/>
    <w:rsid w:val="00034616"/>
    <w:rsid w:val="000350AD"/>
    <w:rsid w:val="0006063C"/>
    <w:rsid w:val="00090EB3"/>
    <w:rsid w:val="00093461"/>
    <w:rsid w:val="00096D54"/>
    <w:rsid w:val="000A276A"/>
    <w:rsid w:val="000A2C99"/>
    <w:rsid w:val="000A40E4"/>
    <w:rsid w:val="000C36CB"/>
    <w:rsid w:val="000D3CB3"/>
    <w:rsid w:val="00102E52"/>
    <w:rsid w:val="00121044"/>
    <w:rsid w:val="00131E4B"/>
    <w:rsid w:val="0015074B"/>
    <w:rsid w:val="00166B44"/>
    <w:rsid w:val="00192E1C"/>
    <w:rsid w:val="001B3816"/>
    <w:rsid w:val="001F057C"/>
    <w:rsid w:val="001F2312"/>
    <w:rsid w:val="002519D9"/>
    <w:rsid w:val="002636A2"/>
    <w:rsid w:val="00273986"/>
    <w:rsid w:val="0027594D"/>
    <w:rsid w:val="0029639D"/>
    <w:rsid w:val="00296DBD"/>
    <w:rsid w:val="002C20A5"/>
    <w:rsid w:val="002C4ECD"/>
    <w:rsid w:val="002D0C18"/>
    <w:rsid w:val="002E095E"/>
    <w:rsid w:val="002E3411"/>
    <w:rsid w:val="002E3773"/>
    <w:rsid w:val="002E7B6B"/>
    <w:rsid w:val="002F5A44"/>
    <w:rsid w:val="00310C5A"/>
    <w:rsid w:val="00310E12"/>
    <w:rsid w:val="00322252"/>
    <w:rsid w:val="00326F90"/>
    <w:rsid w:val="00350D23"/>
    <w:rsid w:val="003660EA"/>
    <w:rsid w:val="003845FD"/>
    <w:rsid w:val="00390EE9"/>
    <w:rsid w:val="003A0308"/>
    <w:rsid w:val="003A04D3"/>
    <w:rsid w:val="00411472"/>
    <w:rsid w:val="00416CEB"/>
    <w:rsid w:val="0042421C"/>
    <w:rsid w:val="0045759C"/>
    <w:rsid w:val="004709B4"/>
    <w:rsid w:val="00472C3A"/>
    <w:rsid w:val="004937A9"/>
    <w:rsid w:val="004B1D6B"/>
    <w:rsid w:val="004C07C7"/>
    <w:rsid w:val="004C0CD4"/>
    <w:rsid w:val="004C11DB"/>
    <w:rsid w:val="004E3120"/>
    <w:rsid w:val="004E6514"/>
    <w:rsid w:val="0051439B"/>
    <w:rsid w:val="005A24DE"/>
    <w:rsid w:val="005B1461"/>
    <w:rsid w:val="005B73CD"/>
    <w:rsid w:val="005C0607"/>
    <w:rsid w:val="005C62A3"/>
    <w:rsid w:val="005C73F0"/>
    <w:rsid w:val="005D3870"/>
    <w:rsid w:val="00615773"/>
    <w:rsid w:val="00620A8F"/>
    <w:rsid w:val="00655F48"/>
    <w:rsid w:val="00657787"/>
    <w:rsid w:val="00696336"/>
    <w:rsid w:val="006A7CAC"/>
    <w:rsid w:val="006B3CBA"/>
    <w:rsid w:val="006C44E9"/>
    <w:rsid w:val="006D2E8D"/>
    <w:rsid w:val="0071602A"/>
    <w:rsid w:val="007A27F8"/>
    <w:rsid w:val="007A2DFA"/>
    <w:rsid w:val="007E5844"/>
    <w:rsid w:val="007E6F0F"/>
    <w:rsid w:val="008147AF"/>
    <w:rsid w:val="00846F96"/>
    <w:rsid w:val="008539EA"/>
    <w:rsid w:val="00855406"/>
    <w:rsid w:val="00856BA8"/>
    <w:rsid w:val="00890ECE"/>
    <w:rsid w:val="008B46A2"/>
    <w:rsid w:val="008C07D8"/>
    <w:rsid w:val="008E00AB"/>
    <w:rsid w:val="008E1825"/>
    <w:rsid w:val="008F1586"/>
    <w:rsid w:val="00941642"/>
    <w:rsid w:val="009635C6"/>
    <w:rsid w:val="009801A8"/>
    <w:rsid w:val="009A2570"/>
    <w:rsid w:val="009B4D62"/>
    <w:rsid w:val="009B6E23"/>
    <w:rsid w:val="009D781D"/>
    <w:rsid w:val="009F66A2"/>
    <w:rsid w:val="009F77FE"/>
    <w:rsid w:val="00A022DE"/>
    <w:rsid w:val="00A13439"/>
    <w:rsid w:val="00A27689"/>
    <w:rsid w:val="00A36D85"/>
    <w:rsid w:val="00A82F9D"/>
    <w:rsid w:val="00A861D8"/>
    <w:rsid w:val="00AA1D8D"/>
    <w:rsid w:val="00AB61D4"/>
    <w:rsid w:val="00B02E0A"/>
    <w:rsid w:val="00B0456D"/>
    <w:rsid w:val="00B15036"/>
    <w:rsid w:val="00B21E4E"/>
    <w:rsid w:val="00B275FC"/>
    <w:rsid w:val="00B323A2"/>
    <w:rsid w:val="00B33A06"/>
    <w:rsid w:val="00B47730"/>
    <w:rsid w:val="00B73F6C"/>
    <w:rsid w:val="00B80EB5"/>
    <w:rsid w:val="00B8547C"/>
    <w:rsid w:val="00B901AB"/>
    <w:rsid w:val="00B950DF"/>
    <w:rsid w:val="00C21C00"/>
    <w:rsid w:val="00C32381"/>
    <w:rsid w:val="00C32974"/>
    <w:rsid w:val="00C66AFF"/>
    <w:rsid w:val="00C84592"/>
    <w:rsid w:val="00C94321"/>
    <w:rsid w:val="00CB0664"/>
    <w:rsid w:val="00CD074E"/>
    <w:rsid w:val="00CF5935"/>
    <w:rsid w:val="00D06605"/>
    <w:rsid w:val="00D263EB"/>
    <w:rsid w:val="00D30041"/>
    <w:rsid w:val="00D5111F"/>
    <w:rsid w:val="00D52E14"/>
    <w:rsid w:val="00D63FB2"/>
    <w:rsid w:val="00D8165C"/>
    <w:rsid w:val="00D860B4"/>
    <w:rsid w:val="00DA40C4"/>
    <w:rsid w:val="00DB3D17"/>
    <w:rsid w:val="00DB4A52"/>
    <w:rsid w:val="00DD5ECF"/>
    <w:rsid w:val="00E1293E"/>
    <w:rsid w:val="00E3476D"/>
    <w:rsid w:val="00E433AD"/>
    <w:rsid w:val="00E524F0"/>
    <w:rsid w:val="00E70551"/>
    <w:rsid w:val="00E87CC9"/>
    <w:rsid w:val="00EB3158"/>
    <w:rsid w:val="00ED1431"/>
    <w:rsid w:val="00ED65BA"/>
    <w:rsid w:val="00EE2D6A"/>
    <w:rsid w:val="00EF5D90"/>
    <w:rsid w:val="00F000E3"/>
    <w:rsid w:val="00F0030A"/>
    <w:rsid w:val="00F37AF3"/>
    <w:rsid w:val="00FB35DE"/>
    <w:rsid w:val="00FB5A13"/>
    <w:rsid w:val="00FC5988"/>
    <w:rsid w:val="00FC693F"/>
    <w:rsid w:val="00FE10EB"/>
    <w:rsid w:val="00FE1BC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EFD8592"/>
  <w14:defaultImageDpi w14:val="300"/>
  <w15:docId w15:val="{6F1F81BE-E638-4FF1-B673-14F60AF13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605"/>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9F77FE"/>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3938</Words>
  <Characters>22447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26333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Raluca Caruntu</cp:lastModifiedBy>
  <cp:revision>150</cp:revision>
  <dcterms:created xsi:type="dcterms:W3CDTF">2026-03-06T15:53:00Z</dcterms:created>
  <dcterms:modified xsi:type="dcterms:W3CDTF">2026-03-20T13:13:00Z</dcterms:modified>
  <cp:category/>
</cp:coreProperties>
</file>