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923F7B1"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Pr>
                <w:rFonts w:ascii="Arial" w:hAnsi="Arial" w:cs="Arial"/>
                <w:sz w:val="22"/>
                <w:szCs w:val="22"/>
              </w:rPr>
              <w:t>5</w:t>
            </w:r>
            <w:r w:rsidR="00117B50">
              <w:rPr>
                <w:rFonts w:ascii="Arial" w:hAnsi="Arial" w:cs="Arial"/>
                <w:sz w:val="22"/>
                <w:szCs w:val="22"/>
              </w:rPr>
              <w:t>1</w:t>
            </w:r>
            <w:r>
              <w:rPr>
                <w:rFonts w:ascii="Arial" w:hAnsi="Arial" w:cs="Arial"/>
                <w:sz w:val="22"/>
                <w:szCs w:val="22"/>
              </w:rPr>
              <w:t>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4E59DBF3"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r w:rsidR="005A2C01">
              <w:rPr>
                <w:rFonts w:ascii="Arial" w:hAnsi="Arial" w:cs="Arial"/>
                <w:sz w:val="22"/>
                <w:szCs w:val="22"/>
              </w:rPr>
              <w:t xml:space="preserve">/Christian </w:t>
            </w:r>
            <w:proofErr w:type="spellStart"/>
            <w:r w:rsidR="005A2C01">
              <w:rPr>
                <w:rFonts w:ascii="Arial" w:hAnsi="Arial" w:cs="Arial"/>
                <w:sz w:val="22"/>
                <w:szCs w:val="22"/>
              </w:rPr>
              <w:t>Felices</w:t>
            </w:r>
            <w:proofErr w:type="spell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C8E1DD" w:rsidR="00DB116D" w:rsidRDefault="006571A3" w:rsidP="00E51AAC">
            <w:pPr>
              <w:spacing w:before="120" w:after="120"/>
              <w:jc w:val="both"/>
              <w:rPr>
                <w:rFonts w:ascii="Arial" w:hAnsi="Arial" w:cs="Arial"/>
                <w:sz w:val="22"/>
                <w:szCs w:val="22"/>
              </w:rPr>
            </w:pPr>
            <w:r>
              <w:rPr>
                <w:rFonts w:ascii="Arial" w:hAnsi="Arial" w:cs="Arial"/>
                <w:sz w:val="22"/>
                <w:szCs w:val="22"/>
              </w:rPr>
              <w:t>C</w:t>
            </w:r>
            <w:r w:rsidR="005C31E6">
              <w:rPr>
                <w:rFonts w:ascii="Arial" w:hAnsi="Arial" w:cs="Arial"/>
                <w:sz w:val="22"/>
                <w:szCs w:val="22"/>
              </w:rPr>
              <w:t xml:space="preserve">hristian </w:t>
            </w:r>
            <w:proofErr w:type="spellStart"/>
            <w:r w:rsidR="005C31E6">
              <w:rPr>
                <w:rFonts w:ascii="Arial" w:hAnsi="Arial" w:cs="Arial"/>
                <w:sz w:val="22"/>
                <w:szCs w:val="22"/>
              </w:rPr>
              <w:t>F</w:t>
            </w:r>
            <w:r w:rsidR="00415373">
              <w:rPr>
                <w:rFonts w:ascii="Arial" w:hAnsi="Arial" w:cs="Arial"/>
                <w:sz w:val="22"/>
                <w:szCs w:val="22"/>
              </w:rPr>
              <w:t>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D77D9BF"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impact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 Management</w:t>
            </w:r>
            <w:r w:rsidR="00FA2F56">
              <w:rPr>
                <w:rFonts w:ascii="Arial" w:hAnsi="Arial" w:cs="Arial"/>
                <w:sz w:val="22"/>
                <w:szCs w:val="22"/>
              </w:rPr>
              <w:t>’ has on an organisations’ performance</w:t>
            </w:r>
            <w:r w:rsidR="00285F51">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7D94087E" w:rsidR="00BA418C" w:rsidRDefault="006A769C" w:rsidP="00E51AAC">
            <w:pPr>
              <w:spacing w:before="120" w:after="120"/>
              <w:jc w:val="both"/>
              <w:rPr>
                <w:rFonts w:ascii="Arial" w:hAnsi="Arial" w:cs="Arial"/>
                <w:sz w:val="22"/>
                <w:szCs w:val="22"/>
              </w:rPr>
            </w:pPr>
            <w:proofErr w:type="gramStart"/>
            <w:r>
              <w:rPr>
                <w:rFonts w:ascii="Arial" w:hAnsi="Arial" w:cs="Arial"/>
                <w:sz w:val="22"/>
                <w:szCs w:val="22"/>
              </w:rPr>
              <w:t>2500 word</w:t>
            </w:r>
            <w:proofErr w:type="gramEnd"/>
            <w:r>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35A9C888" w:rsidR="006A769C" w:rsidRDefault="006A769C" w:rsidP="00E51AAC">
            <w:pPr>
              <w:spacing w:before="120" w:after="120"/>
              <w:jc w:val="both"/>
              <w:rPr>
                <w:rFonts w:ascii="Arial" w:hAnsi="Arial" w:cs="Arial"/>
                <w:sz w:val="22"/>
                <w:szCs w:val="22"/>
              </w:rPr>
            </w:pPr>
            <w:r>
              <w:rPr>
                <w:rFonts w:ascii="Arial" w:hAnsi="Arial" w:cs="Arial"/>
                <w:sz w:val="22"/>
                <w:szCs w:val="22"/>
              </w:rPr>
              <w:t>1</w:t>
            </w:r>
            <w:r w:rsidR="00654774">
              <w:rPr>
                <w:rFonts w:ascii="Arial" w:hAnsi="Arial" w:cs="Arial"/>
                <w:sz w:val="22"/>
                <w:szCs w:val="22"/>
              </w:rPr>
              <w:t>0</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77777777" w:rsidR="00B84B5B" w:rsidRDefault="009A2CB4" w:rsidP="005F0579">
            <w:pPr>
              <w:spacing w:before="120" w:after="120"/>
              <w:jc w:val="both"/>
              <w:rPr>
                <w:rFonts w:ascii="Arial" w:hAnsi="Arial" w:cs="Arial"/>
                <w:sz w:val="22"/>
                <w:szCs w:val="22"/>
              </w:rPr>
            </w:pPr>
            <w:r>
              <w:rPr>
                <w:rFonts w:ascii="Arial" w:hAnsi="Arial" w:cs="Arial"/>
                <w:sz w:val="22"/>
                <w:szCs w:val="22"/>
              </w:rPr>
              <w:t>3pm 2</w:t>
            </w:r>
            <w:r w:rsidR="00FA02E9">
              <w:rPr>
                <w:rFonts w:ascii="Arial" w:hAnsi="Arial" w:cs="Arial"/>
                <w:sz w:val="22"/>
                <w:szCs w:val="22"/>
              </w:rPr>
              <w:t>5</w:t>
            </w:r>
            <w:r w:rsidR="00FA02E9" w:rsidRPr="00FA02E9">
              <w:rPr>
                <w:rFonts w:ascii="Arial" w:hAnsi="Arial" w:cs="Arial"/>
                <w:sz w:val="22"/>
                <w:szCs w:val="22"/>
                <w:vertAlign w:val="superscript"/>
              </w:rPr>
              <w:t>th</w:t>
            </w:r>
            <w:r w:rsidR="00FA02E9">
              <w:rPr>
                <w:rFonts w:ascii="Arial" w:hAnsi="Arial" w:cs="Arial"/>
                <w:sz w:val="22"/>
                <w:szCs w:val="22"/>
              </w:rPr>
              <w:t xml:space="preserve"> February</w:t>
            </w:r>
            <w:r w:rsidR="00141A8D">
              <w:rPr>
                <w:rFonts w:ascii="Arial" w:hAnsi="Arial" w:cs="Arial"/>
                <w:sz w:val="22"/>
                <w:szCs w:val="22"/>
              </w:rPr>
              <w:t xml:space="preserve"> 2022- Report</w:t>
            </w:r>
          </w:p>
          <w:p w14:paraId="5260183F" w14:textId="242A3FF6" w:rsidR="00141A8D" w:rsidRPr="00F80596" w:rsidRDefault="00EB4DF8" w:rsidP="005F0579">
            <w:pPr>
              <w:spacing w:before="120" w:after="120"/>
              <w:jc w:val="both"/>
              <w:rPr>
                <w:rFonts w:ascii="Arial" w:hAnsi="Arial" w:cs="Arial"/>
                <w:sz w:val="22"/>
                <w:szCs w:val="22"/>
              </w:rPr>
            </w:pPr>
            <w:r>
              <w:rPr>
                <w:rFonts w:ascii="Arial" w:hAnsi="Arial" w:cs="Arial"/>
                <w:sz w:val="22"/>
                <w:szCs w:val="22"/>
              </w:rPr>
              <w:t>14</w:t>
            </w:r>
            <w:r w:rsidR="00DC24D8">
              <w:rPr>
                <w:rFonts w:ascii="Arial" w:hAnsi="Arial" w:cs="Arial"/>
                <w:sz w:val="22"/>
                <w:szCs w:val="22"/>
              </w:rPr>
              <w:t xml:space="preserve"> or 21 March 2022 Presentation- Date to be allocated </w:t>
            </w:r>
            <w:r w:rsidR="0053741B">
              <w:rPr>
                <w:rFonts w:ascii="Arial" w:hAnsi="Arial" w:cs="Arial"/>
                <w:sz w:val="22"/>
                <w:szCs w:val="22"/>
              </w:rPr>
              <w:t>in Week 2 Lecture.</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1A8B0" w14:textId="77777777" w:rsidR="00B84B5B" w:rsidRDefault="000C061F" w:rsidP="005F0579">
            <w:pPr>
              <w:spacing w:before="120" w:after="120"/>
              <w:jc w:val="both"/>
              <w:rPr>
                <w:rFonts w:ascii="Arial" w:hAnsi="Arial" w:cs="Arial"/>
                <w:sz w:val="22"/>
                <w:szCs w:val="22"/>
              </w:rPr>
            </w:pPr>
            <w:r>
              <w:rPr>
                <w:rFonts w:ascii="Arial" w:hAnsi="Arial" w:cs="Arial"/>
                <w:sz w:val="22"/>
                <w:szCs w:val="22"/>
              </w:rPr>
              <w:t>Report 25</w:t>
            </w:r>
            <w:r w:rsidRPr="000C061F">
              <w:rPr>
                <w:rFonts w:ascii="Arial" w:hAnsi="Arial" w:cs="Arial"/>
                <w:sz w:val="22"/>
                <w:szCs w:val="22"/>
                <w:vertAlign w:val="superscript"/>
              </w:rPr>
              <w:t>th</w:t>
            </w:r>
            <w:r>
              <w:rPr>
                <w:rFonts w:ascii="Arial" w:hAnsi="Arial" w:cs="Arial"/>
                <w:sz w:val="22"/>
                <w:szCs w:val="22"/>
              </w:rPr>
              <w:t xml:space="preserve"> March 2022</w:t>
            </w:r>
          </w:p>
          <w:p w14:paraId="4C118115" w14:textId="52C56C61" w:rsidR="000C061F" w:rsidRPr="00F80596" w:rsidRDefault="000C061F" w:rsidP="005F0579">
            <w:pPr>
              <w:spacing w:before="120" w:after="120"/>
              <w:jc w:val="both"/>
              <w:rPr>
                <w:rFonts w:ascii="Arial" w:hAnsi="Arial" w:cs="Arial"/>
                <w:sz w:val="22"/>
                <w:szCs w:val="22"/>
              </w:rPr>
            </w:pPr>
            <w:r>
              <w:rPr>
                <w:rFonts w:ascii="Arial" w:hAnsi="Arial" w:cs="Arial"/>
                <w:sz w:val="22"/>
                <w:szCs w:val="22"/>
              </w:rPr>
              <w:t xml:space="preserve">Presentation </w:t>
            </w:r>
            <w:r w:rsidR="00752083">
              <w:rPr>
                <w:rFonts w:ascii="Arial" w:hAnsi="Arial" w:cs="Arial"/>
                <w:sz w:val="22"/>
                <w:szCs w:val="22"/>
              </w:rPr>
              <w:t>29th</w:t>
            </w:r>
            <w:r w:rsidR="00E8041C">
              <w:rPr>
                <w:rFonts w:ascii="Arial" w:hAnsi="Arial" w:cs="Arial"/>
                <w:sz w:val="22"/>
                <w:szCs w:val="22"/>
              </w:rPr>
              <w:t xml:space="preserve"> </w:t>
            </w:r>
            <w:proofErr w:type="gramStart"/>
            <w:r w:rsidR="00752083">
              <w:rPr>
                <w:rFonts w:ascii="Arial" w:hAnsi="Arial" w:cs="Arial"/>
                <w:sz w:val="22"/>
                <w:szCs w:val="22"/>
              </w:rPr>
              <w:t xml:space="preserve">April </w:t>
            </w:r>
            <w:r w:rsidR="00E8041C">
              <w:rPr>
                <w:rFonts w:ascii="Arial" w:hAnsi="Arial" w:cs="Arial"/>
                <w:sz w:val="22"/>
                <w:szCs w:val="22"/>
              </w:rPr>
              <w:t xml:space="preserve"> 2022</w:t>
            </w:r>
            <w:proofErr w:type="gramEnd"/>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1D2C219E" w14:textId="04ECB85A" w:rsidR="00C40AEB" w:rsidRDefault="006D519B" w:rsidP="00C40AE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r w:rsidR="00C40AEB">
              <w:rPr>
                <w:rFonts w:ascii="Arial" w:hAnsi="Arial" w:cs="Arial"/>
                <w:sz w:val="22"/>
                <w:szCs w:val="22"/>
              </w:rPr>
              <w:t xml:space="preserve"> </w:t>
            </w:r>
          </w:p>
          <w:p w14:paraId="2C7B9C69" w14:textId="41126A16" w:rsidR="006D519B" w:rsidRDefault="00C40AEB" w:rsidP="00C40AE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p w14:paraId="082217FC" w14:textId="77777777" w:rsidR="00C57185" w:rsidRDefault="00C57185" w:rsidP="00C57185">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475F4234" w:rsidR="00C40AEB" w:rsidRPr="00A406E5" w:rsidRDefault="00C40AEB" w:rsidP="006D519B">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696C5F" w:rsidRDefault="00646CBF" w:rsidP="009A2CB4">
      <w:pPr>
        <w:jc w:val="both"/>
        <w:rPr>
          <w:b/>
          <w:bCs/>
          <w:sz w:val="24"/>
          <w:szCs w:val="24"/>
        </w:rPr>
      </w:pPr>
      <w:r w:rsidRPr="00696C5F">
        <w:rPr>
          <w:b/>
          <w:bCs/>
          <w:sz w:val="24"/>
          <w:szCs w:val="24"/>
        </w:rPr>
        <w:t>Report</w:t>
      </w:r>
      <w:r w:rsidR="00696C5F">
        <w:rPr>
          <w:b/>
          <w:bCs/>
          <w:sz w:val="24"/>
          <w:szCs w:val="24"/>
        </w:rPr>
        <w:t xml:space="preserve"> Tasks</w:t>
      </w:r>
    </w:p>
    <w:p w14:paraId="6A568E5A" w14:textId="77777777" w:rsidR="00646CBF" w:rsidRDefault="00646CBF" w:rsidP="009A2CB4">
      <w:pPr>
        <w:jc w:val="both"/>
        <w:rPr>
          <w:sz w:val="24"/>
          <w:szCs w:val="24"/>
        </w:rPr>
      </w:pPr>
    </w:p>
    <w:p w14:paraId="1EF28CF1" w14:textId="7919B58B"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 C</w:t>
      </w:r>
      <w:r w:rsidR="0056473E">
        <w:rPr>
          <w:sz w:val="24"/>
          <w:szCs w:val="24"/>
        </w:rPr>
        <w:t xml:space="preserve">hief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 Marketing Week an online journal</w:t>
      </w:r>
      <w:r w:rsidR="002236AC">
        <w:rPr>
          <w:sz w:val="24"/>
          <w:szCs w:val="24"/>
        </w:rPr>
        <w:t xml:space="preserve"> produced by Tesco</w:t>
      </w:r>
      <w:r w:rsidR="00F01F63">
        <w:rPr>
          <w:sz w:val="24"/>
          <w:szCs w:val="24"/>
        </w:rPr>
        <w:t>.  The CEO and his team are currently researching ‘the influence of ethical</w:t>
      </w:r>
      <w:r w:rsidR="004F0514">
        <w:rPr>
          <w:sz w:val="24"/>
          <w:szCs w:val="24"/>
        </w:rPr>
        <w:t xml:space="preserve"> trading and </w:t>
      </w:r>
      <w:r w:rsidR="00D25C98">
        <w:rPr>
          <w:sz w:val="24"/>
          <w:szCs w:val="24"/>
        </w:rPr>
        <w:t xml:space="preserve">the impact of sustainability policies and practices </w:t>
      </w:r>
      <w:r w:rsidR="000E4DC9">
        <w:rPr>
          <w:sz w:val="24"/>
          <w:szCs w:val="24"/>
        </w:rPr>
        <w:t xml:space="preserve">on the organisations Customer Relationship </w:t>
      </w:r>
      <w:r w:rsidR="008D0C38">
        <w:rPr>
          <w:sz w:val="24"/>
          <w:szCs w:val="24"/>
        </w:rPr>
        <w:t>Management performance.</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5E50B9D" w:rsidR="009A2CB4" w:rsidRDefault="00F01F63" w:rsidP="009A2CB4">
      <w:pPr>
        <w:jc w:val="both"/>
        <w:rPr>
          <w:sz w:val="24"/>
          <w:szCs w:val="24"/>
        </w:rPr>
      </w:pPr>
      <w:r>
        <w:rPr>
          <w:sz w:val="24"/>
          <w:szCs w:val="24"/>
        </w:rPr>
        <w:t xml:space="preserve">Investigate </w:t>
      </w:r>
      <w:r w:rsidR="009A2CB4">
        <w:rPr>
          <w:sz w:val="24"/>
          <w:szCs w:val="24"/>
        </w:rPr>
        <w:t xml:space="preserve">the customer </w:t>
      </w:r>
      <w:r w:rsidR="00381A3F">
        <w:rPr>
          <w:sz w:val="24"/>
          <w:szCs w:val="24"/>
        </w:rPr>
        <w:t xml:space="preserve">relationship management </w:t>
      </w:r>
      <w:r w:rsidR="00413BAC">
        <w:rPr>
          <w:sz w:val="24"/>
          <w:szCs w:val="24"/>
        </w:rPr>
        <w:t xml:space="preserve">policy and practices of TESCO </w:t>
      </w:r>
      <w:r w:rsidR="009A2CB4">
        <w:rPr>
          <w:sz w:val="24"/>
          <w:szCs w:val="24"/>
        </w:rPr>
        <w:t>based on the following:</w:t>
      </w:r>
    </w:p>
    <w:p w14:paraId="2E61E8BF" w14:textId="77777777" w:rsidR="009A2CB4" w:rsidRDefault="009A2CB4" w:rsidP="009A2CB4">
      <w:pPr>
        <w:jc w:val="both"/>
        <w:rPr>
          <w:sz w:val="24"/>
          <w:szCs w:val="24"/>
        </w:rPr>
      </w:pPr>
    </w:p>
    <w:p w14:paraId="68FC4581" w14:textId="6D7938BD"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r w:rsidR="005537EA">
        <w:rPr>
          <w:rFonts w:ascii="Arial" w:hAnsi="Arial" w:cs="Arial"/>
          <w:sz w:val="22"/>
          <w:szCs w:val="22"/>
        </w:rPr>
        <w:t xml:space="preserve"> </w:t>
      </w:r>
      <w:r w:rsidR="004B6C0B">
        <w:rPr>
          <w:rFonts w:ascii="Arial" w:hAnsi="Arial" w:cs="Arial"/>
          <w:sz w:val="22"/>
          <w:szCs w:val="22"/>
        </w:rPr>
        <w:t>policies and practices</w:t>
      </w:r>
    </w:p>
    <w:p w14:paraId="1BDF9F41" w14:textId="4A9E161F"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r w:rsidR="00117181">
        <w:rPr>
          <w:rFonts w:ascii="Arial" w:hAnsi="Arial" w:cs="Arial"/>
          <w:sz w:val="22"/>
          <w:szCs w:val="22"/>
        </w:rPr>
        <w:t xml:space="preserve"> </w:t>
      </w:r>
      <w:r w:rsidR="004B6C0B">
        <w:rPr>
          <w:rFonts w:ascii="Arial" w:hAnsi="Arial" w:cs="Arial"/>
          <w:sz w:val="22"/>
          <w:szCs w:val="22"/>
        </w:rPr>
        <w:t xml:space="preserve">policies and practices </w:t>
      </w:r>
    </w:p>
    <w:p w14:paraId="2DC38977" w14:textId="01E09DA5" w:rsidR="009D5D33" w:rsidRDefault="00E64A06" w:rsidP="009A2CB4">
      <w:pPr>
        <w:pStyle w:val="ListParagraph"/>
        <w:numPr>
          <w:ilvl w:val="0"/>
          <w:numId w:val="21"/>
        </w:numPr>
        <w:jc w:val="both"/>
        <w:rPr>
          <w:rFonts w:ascii="Arial" w:hAnsi="Arial" w:cs="Arial"/>
          <w:sz w:val="22"/>
          <w:szCs w:val="22"/>
        </w:rPr>
      </w:pPr>
      <w:r>
        <w:rPr>
          <w:rFonts w:ascii="Arial" w:hAnsi="Arial" w:cs="Arial"/>
          <w:sz w:val="22"/>
          <w:szCs w:val="22"/>
        </w:rPr>
        <w:t>Influences of segmentation and the loyalty ladder</w:t>
      </w:r>
    </w:p>
    <w:p w14:paraId="22204857" w14:textId="75F5764F" w:rsidR="00A869B3" w:rsidRPr="00A869B3" w:rsidRDefault="00A869B3" w:rsidP="00A869B3">
      <w:pPr>
        <w:jc w:val="both"/>
        <w:rPr>
          <w:rFonts w:ascii="Arial" w:hAnsi="Arial" w:cs="Arial"/>
          <w:sz w:val="22"/>
          <w:szCs w:val="22"/>
        </w:rPr>
      </w:pPr>
    </w:p>
    <w:p w14:paraId="334F9F40" w14:textId="77777777" w:rsidR="0058368E" w:rsidRDefault="0058368E" w:rsidP="0058368E">
      <w:pPr>
        <w:jc w:val="both"/>
        <w:rPr>
          <w:rFonts w:ascii="Arial" w:hAnsi="Arial" w:cs="Arial"/>
          <w:sz w:val="22"/>
          <w:szCs w:val="22"/>
        </w:rPr>
      </w:pPr>
    </w:p>
    <w:p w14:paraId="11FBAC03" w14:textId="501DDE54" w:rsidR="00195C43" w:rsidRDefault="0058368E" w:rsidP="009B4109">
      <w:pPr>
        <w:jc w:val="both"/>
        <w:rPr>
          <w:rFonts w:ascii="Arial" w:hAnsi="Arial" w:cs="Arial"/>
          <w:sz w:val="22"/>
          <w:szCs w:val="22"/>
        </w:rPr>
      </w:pPr>
      <w:r>
        <w:rPr>
          <w:rFonts w:ascii="Arial" w:hAnsi="Arial" w:cs="Arial"/>
          <w:sz w:val="22"/>
          <w:szCs w:val="22"/>
        </w:rPr>
        <w:t>This task should be supported with examples</w:t>
      </w:r>
      <w:r w:rsidR="00545946">
        <w:rPr>
          <w:rFonts w:ascii="Arial" w:hAnsi="Arial" w:cs="Arial"/>
          <w:sz w:val="22"/>
          <w:szCs w:val="22"/>
        </w:rPr>
        <w:t xml:space="preserve"> of current good practice </w:t>
      </w:r>
      <w:r>
        <w:rPr>
          <w:rFonts w:ascii="Arial" w:hAnsi="Arial" w:cs="Arial"/>
          <w:sz w:val="22"/>
          <w:szCs w:val="22"/>
        </w:rPr>
        <w:t xml:space="preserve">from several organisations based within </w:t>
      </w:r>
      <w:r w:rsidR="00B9652B">
        <w:rPr>
          <w:rFonts w:ascii="Arial" w:hAnsi="Arial" w:cs="Arial"/>
          <w:sz w:val="22"/>
          <w:szCs w:val="22"/>
        </w:rPr>
        <w:t>the same sector</w:t>
      </w:r>
      <w:r>
        <w:rPr>
          <w:rFonts w:ascii="Arial" w:hAnsi="Arial" w:cs="Arial"/>
          <w:sz w:val="22"/>
          <w:szCs w:val="22"/>
        </w:rPr>
        <w:t xml:space="preserve">. </w:t>
      </w:r>
    </w:p>
    <w:p w14:paraId="3A168D76" w14:textId="77777777" w:rsidR="006A13CB" w:rsidRDefault="006A13CB" w:rsidP="009A2CB4">
      <w:pPr>
        <w:jc w:val="both"/>
        <w:rPr>
          <w:rFonts w:ascii="Arial" w:hAnsi="Arial" w:cs="Arial"/>
          <w:sz w:val="22"/>
          <w:szCs w:val="22"/>
        </w:rPr>
      </w:pPr>
    </w:p>
    <w:p w14:paraId="2411FB9E" w14:textId="0F5E9213"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0BF88E69" w:rsidR="00195C43" w:rsidRDefault="00195C43" w:rsidP="009A2CB4">
      <w:pPr>
        <w:jc w:val="both"/>
        <w:rPr>
          <w:rFonts w:ascii="Arial" w:hAnsi="Arial" w:cs="Arial"/>
          <w:sz w:val="22"/>
          <w:szCs w:val="22"/>
        </w:rPr>
      </w:pPr>
      <w:r>
        <w:rPr>
          <w:rFonts w:ascii="Arial" w:hAnsi="Arial" w:cs="Arial"/>
          <w:sz w:val="22"/>
          <w:szCs w:val="22"/>
        </w:rPr>
        <w:t xml:space="preserve">Demonstrate through a literature review a ‘critical’ discussion of a variety </w:t>
      </w:r>
      <w:r w:rsidR="00F83009">
        <w:rPr>
          <w:rFonts w:ascii="Arial" w:hAnsi="Arial" w:cs="Arial"/>
          <w:sz w:val="22"/>
          <w:szCs w:val="22"/>
        </w:rPr>
        <w:t>o</w:t>
      </w:r>
      <w:r>
        <w:rPr>
          <w:rFonts w:ascii="Arial" w:hAnsi="Arial" w:cs="Arial"/>
          <w:sz w:val="22"/>
          <w:szCs w:val="22"/>
        </w:rPr>
        <w:t xml:space="preserve">f </w:t>
      </w:r>
      <w:r w:rsidR="00F83009">
        <w:rPr>
          <w:rFonts w:ascii="Arial" w:hAnsi="Arial" w:cs="Arial"/>
          <w:sz w:val="22"/>
          <w:szCs w:val="22"/>
        </w:rPr>
        <w:t>ethical and sustaina</w:t>
      </w:r>
      <w:r w:rsidR="003A28E9">
        <w:rPr>
          <w:rFonts w:ascii="Arial" w:hAnsi="Arial" w:cs="Arial"/>
          <w:sz w:val="22"/>
          <w:szCs w:val="22"/>
        </w:rPr>
        <w:t>bility</w:t>
      </w:r>
      <w:r>
        <w:rPr>
          <w:rFonts w:ascii="Arial" w:hAnsi="Arial" w:cs="Arial"/>
          <w:sz w:val="22"/>
          <w:szCs w:val="22"/>
        </w:rPr>
        <w:t xml:space="preserve"> models and theories that may assist</w:t>
      </w:r>
      <w:r w:rsidR="006858B1">
        <w:rPr>
          <w:rFonts w:ascii="Arial" w:hAnsi="Arial" w:cs="Arial"/>
          <w:sz w:val="22"/>
          <w:szCs w:val="22"/>
        </w:rPr>
        <w:t xml:space="preserve"> an </w:t>
      </w:r>
      <w:r>
        <w:rPr>
          <w:rFonts w:ascii="Arial" w:hAnsi="Arial" w:cs="Arial"/>
          <w:sz w:val="22"/>
          <w:szCs w:val="22"/>
        </w:rPr>
        <w:t xml:space="preserve">organisation </w:t>
      </w:r>
      <w:r w:rsidR="0064407C">
        <w:rPr>
          <w:rFonts w:ascii="Arial" w:hAnsi="Arial" w:cs="Arial"/>
          <w:sz w:val="22"/>
          <w:szCs w:val="22"/>
        </w:rPr>
        <w:t xml:space="preserve">in </w:t>
      </w:r>
      <w:r w:rsidR="004F0514">
        <w:rPr>
          <w:rFonts w:ascii="Arial" w:hAnsi="Arial" w:cs="Arial"/>
          <w:sz w:val="22"/>
          <w:szCs w:val="22"/>
        </w:rPr>
        <w:t>improving its</w:t>
      </w:r>
      <w:r>
        <w:rPr>
          <w:rFonts w:ascii="Arial" w:hAnsi="Arial" w:cs="Arial"/>
          <w:sz w:val="22"/>
          <w:szCs w:val="22"/>
        </w:rPr>
        <w:t xml:space="preserve"> customer relationship</w:t>
      </w:r>
      <w:r w:rsidR="004F0514">
        <w:rPr>
          <w:rFonts w:ascii="Arial" w:hAnsi="Arial" w:cs="Arial"/>
          <w:sz w:val="22"/>
          <w:szCs w:val="22"/>
        </w:rPr>
        <w:t xml:space="preserve"> management</w:t>
      </w:r>
      <w:r w:rsidR="003A28E9">
        <w:rPr>
          <w:rFonts w:ascii="Arial" w:hAnsi="Arial" w:cs="Arial"/>
          <w:sz w:val="22"/>
          <w:szCs w:val="22"/>
        </w:rPr>
        <w:t xml:space="preserve"> policies and practices</w:t>
      </w:r>
      <w:r>
        <w:rPr>
          <w:rFonts w:ascii="Arial" w:hAnsi="Arial" w:cs="Arial"/>
          <w:sz w:val="22"/>
          <w:szCs w:val="22"/>
        </w:rPr>
        <w:t>.</w:t>
      </w:r>
    </w:p>
    <w:p w14:paraId="597C0612" w14:textId="0601B5A9" w:rsidR="00756B92" w:rsidRDefault="00756B92" w:rsidP="009A2CB4">
      <w:pPr>
        <w:jc w:val="both"/>
        <w:rPr>
          <w:rFonts w:ascii="Arial" w:hAnsi="Arial" w:cs="Arial"/>
          <w:sz w:val="22"/>
          <w:szCs w:val="22"/>
        </w:rPr>
      </w:pPr>
    </w:p>
    <w:p w14:paraId="0AA2D510" w14:textId="7932EFD8" w:rsidR="00756B92" w:rsidRDefault="00756B92" w:rsidP="009A2CB4">
      <w:pPr>
        <w:jc w:val="both"/>
        <w:rPr>
          <w:rFonts w:ascii="Arial" w:hAnsi="Arial" w:cs="Arial"/>
          <w:sz w:val="22"/>
          <w:szCs w:val="22"/>
        </w:rPr>
      </w:pPr>
      <w:r>
        <w:rPr>
          <w:rFonts w:ascii="Arial" w:hAnsi="Arial" w:cs="Arial"/>
          <w:sz w:val="22"/>
          <w:szCs w:val="22"/>
        </w:rPr>
        <w:t>Task 3</w:t>
      </w:r>
    </w:p>
    <w:p w14:paraId="32281C3E" w14:textId="77777777" w:rsidR="00F803F7" w:rsidRDefault="00F803F7" w:rsidP="009A2CB4">
      <w:pPr>
        <w:jc w:val="both"/>
        <w:rPr>
          <w:rFonts w:ascii="Arial" w:hAnsi="Arial" w:cs="Arial"/>
          <w:sz w:val="22"/>
          <w:szCs w:val="22"/>
        </w:rPr>
      </w:pPr>
    </w:p>
    <w:p w14:paraId="1BE80DCC" w14:textId="293534AF" w:rsidR="00AB12DF" w:rsidRDefault="00AB12DF" w:rsidP="009A2CB4">
      <w:pPr>
        <w:jc w:val="both"/>
        <w:rPr>
          <w:rFonts w:ascii="Arial" w:hAnsi="Arial" w:cs="Arial"/>
          <w:sz w:val="22"/>
          <w:szCs w:val="22"/>
        </w:rPr>
      </w:pPr>
      <w:r>
        <w:rPr>
          <w:rFonts w:ascii="Arial" w:hAnsi="Arial" w:cs="Arial"/>
          <w:sz w:val="22"/>
          <w:szCs w:val="22"/>
        </w:rPr>
        <w:t xml:space="preserve">Describe how TESCO engages with segmentation of its customers </w:t>
      </w:r>
      <w:r w:rsidR="00F803F7">
        <w:rPr>
          <w:rFonts w:ascii="Arial" w:hAnsi="Arial" w:cs="Arial"/>
          <w:sz w:val="22"/>
          <w:szCs w:val="22"/>
        </w:rPr>
        <w:t>and how it utilises the loyalty ladder to improve customer relationship management.</w:t>
      </w:r>
    </w:p>
    <w:p w14:paraId="49217396" w14:textId="235C12CB" w:rsidR="00756B92" w:rsidRDefault="00756B92" w:rsidP="009A2CB4">
      <w:pPr>
        <w:jc w:val="both"/>
        <w:rPr>
          <w:rFonts w:ascii="Arial" w:hAnsi="Arial" w:cs="Arial"/>
          <w:sz w:val="22"/>
          <w:szCs w:val="22"/>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34767BF6"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53C5E98F" w14:textId="77777777" w:rsidR="0058368E" w:rsidRDefault="0058368E" w:rsidP="009A2CB4">
      <w:pPr>
        <w:jc w:val="both"/>
        <w:rPr>
          <w:rFonts w:ascii="Arial" w:hAnsi="Arial" w:cs="Arial"/>
          <w:sz w:val="22"/>
          <w:szCs w:val="22"/>
        </w:rPr>
      </w:pPr>
    </w:p>
    <w:p w14:paraId="757D9601" w14:textId="4E894755"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 xml:space="preserve">conclusion on the impact of </w:t>
      </w:r>
      <w:proofErr w:type="gramStart"/>
      <w:r w:rsidR="00104C9F">
        <w:rPr>
          <w:rFonts w:ascii="Arial" w:hAnsi="Arial" w:cs="Arial"/>
          <w:sz w:val="22"/>
          <w:szCs w:val="22"/>
        </w:rPr>
        <w:t xml:space="preserve">ethical </w:t>
      </w:r>
      <w:r w:rsidR="005E0C07">
        <w:rPr>
          <w:rFonts w:ascii="Arial" w:hAnsi="Arial" w:cs="Arial"/>
          <w:sz w:val="22"/>
          <w:szCs w:val="22"/>
        </w:rPr>
        <w:t>,</w:t>
      </w:r>
      <w:proofErr w:type="gramEnd"/>
      <w:r w:rsidR="00104C9F">
        <w:rPr>
          <w:rFonts w:ascii="Arial" w:hAnsi="Arial" w:cs="Arial"/>
          <w:sz w:val="22"/>
          <w:szCs w:val="22"/>
        </w:rPr>
        <w:t xml:space="preserve"> sustainability</w:t>
      </w:r>
      <w:r w:rsidR="008B35A4">
        <w:rPr>
          <w:rFonts w:ascii="Arial" w:hAnsi="Arial" w:cs="Arial"/>
          <w:sz w:val="22"/>
          <w:szCs w:val="22"/>
        </w:rPr>
        <w:t>, segmentation and the loyalty ladder</w:t>
      </w:r>
      <w:r w:rsidR="00104C9F">
        <w:rPr>
          <w:rFonts w:ascii="Arial" w:hAnsi="Arial" w:cs="Arial"/>
          <w:sz w:val="22"/>
          <w:szCs w:val="22"/>
        </w:rPr>
        <w:t xml:space="preserve"> policies</w:t>
      </w:r>
      <w:r w:rsidR="00C02B0A">
        <w:rPr>
          <w:rFonts w:ascii="Arial" w:hAnsi="Arial" w:cs="Arial"/>
          <w:sz w:val="22"/>
          <w:szCs w:val="22"/>
        </w:rPr>
        <w:t xml:space="preserve"> and practices</w:t>
      </w:r>
      <w:r w:rsidR="00104C9F">
        <w:rPr>
          <w:rFonts w:ascii="Arial" w:hAnsi="Arial" w:cs="Arial"/>
          <w:sz w:val="22"/>
          <w:szCs w:val="22"/>
        </w:rPr>
        <w:t xml:space="preserve"> on the</w:t>
      </w:r>
      <w:r w:rsidR="006858B1">
        <w:rPr>
          <w:rFonts w:ascii="Arial" w:hAnsi="Arial" w:cs="Arial"/>
          <w:sz w:val="22"/>
          <w:szCs w:val="22"/>
        </w:rPr>
        <w:t xml:space="preserve"> </w:t>
      </w:r>
      <w:r w:rsidR="00C02B0A">
        <w:rPr>
          <w:rFonts w:ascii="Arial" w:hAnsi="Arial" w:cs="Arial"/>
          <w:sz w:val="22"/>
          <w:szCs w:val="22"/>
        </w:rPr>
        <w:t xml:space="preserve">performance of </w:t>
      </w:r>
      <w:r w:rsidR="006858B1">
        <w:rPr>
          <w:rFonts w:ascii="Arial" w:hAnsi="Arial" w:cs="Arial"/>
          <w:sz w:val="22"/>
          <w:szCs w:val="22"/>
        </w:rPr>
        <w:t xml:space="preserve">CRM in </w:t>
      </w:r>
      <w:r w:rsidR="004248CB">
        <w:rPr>
          <w:rFonts w:ascii="Arial" w:hAnsi="Arial" w:cs="Arial"/>
          <w:sz w:val="22"/>
          <w:szCs w:val="22"/>
        </w:rPr>
        <w:t>TESCO.</w:t>
      </w:r>
      <w:r w:rsidR="00104C9F">
        <w:rPr>
          <w:rFonts w:ascii="Arial" w:hAnsi="Arial" w:cs="Arial"/>
          <w:sz w:val="22"/>
          <w:szCs w:val="22"/>
        </w:rPr>
        <w:t xml:space="preserve"> </w:t>
      </w:r>
    </w:p>
    <w:p w14:paraId="6A9E01EA" w14:textId="108A7BE5"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r w:rsidR="005B500F">
        <w:rPr>
          <w:rFonts w:ascii="Arial" w:hAnsi="Arial" w:cs="Arial"/>
          <w:sz w:val="22"/>
          <w:szCs w:val="22"/>
        </w:rPr>
        <w:t xml:space="preserve">  Further </w:t>
      </w:r>
      <w:r w:rsidR="00D50AFB">
        <w:rPr>
          <w:rFonts w:ascii="Arial" w:hAnsi="Arial" w:cs="Arial"/>
          <w:sz w:val="22"/>
          <w:szCs w:val="22"/>
        </w:rPr>
        <w:t xml:space="preserve">the report recommendations need to be relevant to the assignment tasks and Tesco as the </w:t>
      </w:r>
      <w:r w:rsidR="00C41896">
        <w:rPr>
          <w:rFonts w:ascii="Arial" w:hAnsi="Arial" w:cs="Arial"/>
          <w:sz w:val="22"/>
          <w:szCs w:val="22"/>
        </w:rPr>
        <w:t>organisation under investigation.</w:t>
      </w: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467E07" w:rsidRDefault="00646CBF" w:rsidP="009A2CB4">
      <w:pPr>
        <w:jc w:val="both"/>
        <w:rPr>
          <w:rFonts w:ascii="Arial" w:hAnsi="Arial" w:cs="Arial"/>
          <w:b/>
          <w:bCs/>
          <w:sz w:val="22"/>
          <w:szCs w:val="22"/>
        </w:rPr>
      </w:pPr>
      <w:r w:rsidRPr="00467E07">
        <w:rPr>
          <w:rFonts w:ascii="Arial" w:hAnsi="Arial" w:cs="Arial"/>
          <w:b/>
          <w:bCs/>
          <w:sz w:val="22"/>
          <w:szCs w:val="22"/>
        </w:rPr>
        <w:t>Presentation</w:t>
      </w:r>
      <w:r w:rsidR="00696C5F">
        <w:rPr>
          <w:rFonts w:ascii="Arial" w:hAnsi="Arial" w:cs="Arial"/>
          <w:b/>
          <w:bCs/>
          <w:sz w:val="22"/>
          <w:szCs w:val="22"/>
        </w:rPr>
        <w:t xml:space="preserve"> Tasks</w:t>
      </w:r>
    </w:p>
    <w:p w14:paraId="4F57137E" w14:textId="5A93A755" w:rsidR="002A059D" w:rsidRDefault="002A059D" w:rsidP="009A2CB4">
      <w:pPr>
        <w:jc w:val="both"/>
        <w:rPr>
          <w:rFonts w:ascii="Arial" w:hAnsi="Arial" w:cs="Arial"/>
          <w:sz w:val="22"/>
          <w:szCs w:val="22"/>
        </w:rPr>
      </w:pPr>
    </w:p>
    <w:p w14:paraId="6D874A8F" w14:textId="75D67EAC" w:rsidR="002A059D" w:rsidRDefault="002A059D" w:rsidP="009A2CB4">
      <w:pPr>
        <w:jc w:val="both"/>
        <w:rPr>
          <w:rFonts w:ascii="Arial" w:hAnsi="Arial" w:cs="Arial"/>
          <w:sz w:val="22"/>
          <w:szCs w:val="22"/>
        </w:rPr>
      </w:pPr>
      <w:r>
        <w:rPr>
          <w:rFonts w:ascii="Arial" w:hAnsi="Arial" w:cs="Arial"/>
          <w:sz w:val="22"/>
          <w:szCs w:val="22"/>
        </w:rPr>
        <w:t>Th</w:t>
      </w:r>
      <w:r w:rsidR="00B9564C">
        <w:rPr>
          <w:rFonts w:ascii="Arial" w:hAnsi="Arial" w:cs="Arial"/>
          <w:sz w:val="22"/>
          <w:szCs w:val="22"/>
        </w:rPr>
        <w:t xml:space="preserve">is </w:t>
      </w:r>
      <w:r w:rsidR="0042691B">
        <w:rPr>
          <w:rFonts w:ascii="Arial" w:hAnsi="Arial" w:cs="Arial"/>
          <w:sz w:val="22"/>
          <w:szCs w:val="22"/>
        </w:rPr>
        <w:t xml:space="preserve">individual </w:t>
      </w:r>
      <w:r w:rsidR="00171E06">
        <w:rPr>
          <w:rFonts w:ascii="Arial" w:hAnsi="Arial" w:cs="Arial"/>
          <w:sz w:val="22"/>
          <w:szCs w:val="22"/>
        </w:rPr>
        <w:t xml:space="preserve">presentation is to be </w:t>
      </w:r>
      <w:r w:rsidR="0042691B">
        <w:rPr>
          <w:rFonts w:ascii="Arial" w:hAnsi="Arial" w:cs="Arial"/>
          <w:sz w:val="22"/>
          <w:szCs w:val="22"/>
        </w:rPr>
        <w:t>delivered</w:t>
      </w:r>
      <w:r w:rsidR="00171E06">
        <w:rPr>
          <w:rFonts w:ascii="Arial" w:hAnsi="Arial" w:cs="Arial"/>
          <w:sz w:val="22"/>
          <w:szCs w:val="22"/>
        </w:rPr>
        <w:t xml:space="preserve"> to </w:t>
      </w:r>
      <w:r w:rsidR="009130D5">
        <w:rPr>
          <w:rFonts w:ascii="Arial" w:hAnsi="Arial" w:cs="Arial"/>
          <w:sz w:val="22"/>
          <w:szCs w:val="22"/>
        </w:rPr>
        <w:t xml:space="preserve">the senior management team of TESCO.  It is required to be 10 minutes in duration and </w:t>
      </w:r>
      <w:r w:rsidR="0094161F">
        <w:rPr>
          <w:rFonts w:ascii="Arial" w:hAnsi="Arial" w:cs="Arial"/>
          <w:sz w:val="22"/>
          <w:szCs w:val="22"/>
        </w:rPr>
        <w:t xml:space="preserve">consist of appropriate </w:t>
      </w:r>
      <w:proofErr w:type="spellStart"/>
      <w:r w:rsidR="0094161F">
        <w:rPr>
          <w:rFonts w:ascii="Arial" w:hAnsi="Arial" w:cs="Arial"/>
          <w:sz w:val="22"/>
          <w:szCs w:val="22"/>
        </w:rPr>
        <w:t>powerpoint</w:t>
      </w:r>
      <w:proofErr w:type="spellEnd"/>
      <w:r w:rsidR="0094161F">
        <w:rPr>
          <w:rFonts w:ascii="Arial" w:hAnsi="Arial" w:cs="Arial"/>
          <w:sz w:val="22"/>
          <w:szCs w:val="22"/>
        </w:rPr>
        <w:t xml:space="preserve"> slid</w:t>
      </w:r>
      <w:r w:rsidR="00B9564C">
        <w:rPr>
          <w:rFonts w:ascii="Arial" w:hAnsi="Arial" w:cs="Arial"/>
          <w:sz w:val="22"/>
          <w:szCs w:val="22"/>
        </w:rPr>
        <w:t>es to support your oral delivery based on the tasks set out below.</w:t>
      </w:r>
      <w:r w:rsidR="000E18E6">
        <w:rPr>
          <w:rFonts w:ascii="Arial" w:hAnsi="Arial" w:cs="Arial"/>
          <w:sz w:val="22"/>
          <w:szCs w:val="22"/>
        </w:rPr>
        <w:t xml:space="preserve"> There is no requirement for supplementary notes.</w:t>
      </w:r>
    </w:p>
    <w:p w14:paraId="40C68A11" w14:textId="1BAB7223" w:rsidR="000E18E6" w:rsidRDefault="000E18E6" w:rsidP="009A2CB4">
      <w:pPr>
        <w:jc w:val="both"/>
        <w:rPr>
          <w:rFonts w:ascii="Arial" w:hAnsi="Arial" w:cs="Arial"/>
          <w:sz w:val="22"/>
          <w:szCs w:val="22"/>
        </w:rPr>
      </w:pPr>
    </w:p>
    <w:p w14:paraId="1B4678E4" w14:textId="799883F0" w:rsidR="000E18E6" w:rsidRDefault="000E18E6" w:rsidP="009A2CB4">
      <w:pPr>
        <w:jc w:val="both"/>
        <w:rPr>
          <w:rFonts w:ascii="Arial" w:hAnsi="Arial" w:cs="Arial"/>
          <w:sz w:val="22"/>
          <w:szCs w:val="22"/>
        </w:rPr>
      </w:pPr>
    </w:p>
    <w:p w14:paraId="2396BE89" w14:textId="691860DD" w:rsidR="003F6863" w:rsidRDefault="003F6863" w:rsidP="009A2CB4">
      <w:pPr>
        <w:jc w:val="both"/>
        <w:rPr>
          <w:rFonts w:ascii="Arial" w:hAnsi="Arial" w:cs="Arial"/>
          <w:sz w:val="22"/>
          <w:szCs w:val="22"/>
        </w:rPr>
      </w:pPr>
    </w:p>
    <w:p w14:paraId="6748E8FB" w14:textId="4696AC69" w:rsidR="003F6863" w:rsidRDefault="00934219" w:rsidP="009A2CB4">
      <w:pPr>
        <w:jc w:val="both"/>
        <w:rPr>
          <w:rFonts w:ascii="Arial" w:hAnsi="Arial" w:cs="Arial"/>
          <w:sz w:val="22"/>
          <w:szCs w:val="22"/>
        </w:rPr>
      </w:pPr>
      <w:r>
        <w:rPr>
          <w:rFonts w:ascii="Arial" w:hAnsi="Arial" w:cs="Arial"/>
          <w:sz w:val="22"/>
          <w:szCs w:val="22"/>
        </w:rPr>
        <w:t>Task</w:t>
      </w:r>
      <w:r w:rsidR="00801C6B">
        <w:rPr>
          <w:rFonts w:ascii="Arial" w:hAnsi="Arial" w:cs="Arial"/>
          <w:sz w:val="22"/>
          <w:szCs w:val="22"/>
        </w:rPr>
        <w:t xml:space="preserve"> 1</w:t>
      </w:r>
      <w:r>
        <w:rPr>
          <w:rFonts w:ascii="Arial" w:hAnsi="Arial" w:cs="Arial"/>
          <w:sz w:val="22"/>
          <w:szCs w:val="22"/>
        </w:rPr>
        <w:t xml:space="preserve"> </w:t>
      </w:r>
    </w:p>
    <w:p w14:paraId="56116E8C" w14:textId="77777777" w:rsidR="00CD48D0" w:rsidRDefault="00CD48D0" w:rsidP="009A2CB4">
      <w:pPr>
        <w:jc w:val="both"/>
        <w:rPr>
          <w:rFonts w:ascii="Arial" w:hAnsi="Arial" w:cs="Arial"/>
          <w:sz w:val="22"/>
          <w:szCs w:val="22"/>
        </w:rPr>
      </w:pPr>
    </w:p>
    <w:p w14:paraId="226F7746" w14:textId="231ACC04" w:rsidR="00934219" w:rsidRDefault="00934219" w:rsidP="009A2CB4">
      <w:pPr>
        <w:jc w:val="both"/>
        <w:rPr>
          <w:rFonts w:ascii="Arial" w:hAnsi="Arial" w:cs="Arial"/>
          <w:sz w:val="22"/>
          <w:szCs w:val="22"/>
        </w:rPr>
      </w:pPr>
      <w:r>
        <w:rPr>
          <w:rFonts w:ascii="Arial" w:hAnsi="Arial" w:cs="Arial"/>
          <w:sz w:val="22"/>
          <w:szCs w:val="22"/>
        </w:rPr>
        <w:t xml:space="preserve">Provide a definition of the term ‘quality’ in the context of Customer Relationship Management. </w:t>
      </w:r>
      <w:r w:rsidR="008A439B">
        <w:rPr>
          <w:rFonts w:ascii="Arial" w:hAnsi="Arial" w:cs="Arial"/>
          <w:sz w:val="22"/>
          <w:szCs w:val="22"/>
        </w:rPr>
        <w:t>De</w:t>
      </w:r>
      <w:r w:rsidR="008D6D93">
        <w:rPr>
          <w:rFonts w:ascii="Arial" w:hAnsi="Arial" w:cs="Arial"/>
          <w:sz w:val="22"/>
          <w:szCs w:val="22"/>
        </w:rPr>
        <w:t xml:space="preserve">monstrate your knowledge and understanding of the term ‘quality’ </w:t>
      </w:r>
      <w:r w:rsidR="00290CD2">
        <w:rPr>
          <w:rFonts w:ascii="Arial" w:hAnsi="Arial" w:cs="Arial"/>
          <w:sz w:val="22"/>
          <w:szCs w:val="22"/>
        </w:rPr>
        <w:t>in relation to TESCO</w:t>
      </w:r>
      <w:r w:rsidR="00BE4F13">
        <w:rPr>
          <w:rFonts w:ascii="Arial" w:hAnsi="Arial" w:cs="Arial"/>
          <w:sz w:val="22"/>
          <w:szCs w:val="22"/>
        </w:rPr>
        <w:t xml:space="preserve"> (Please give only one example</w:t>
      </w:r>
      <w:r w:rsidR="00CD48D0">
        <w:rPr>
          <w:rFonts w:ascii="Arial" w:hAnsi="Arial" w:cs="Arial"/>
          <w:sz w:val="22"/>
          <w:szCs w:val="22"/>
        </w:rPr>
        <w:t>)</w:t>
      </w:r>
      <w:r w:rsidR="00290CD2">
        <w:rPr>
          <w:rFonts w:ascii="Arial" w:hAnsi="Arial" w:cs="Arial"/>
          <w:sz w:val="22"/>
          <w:szCs w:val="22"/>
        </w:rPr>
        <w:t>.</w:t>
      </w:r>
    </w:p>
    <w:p w14:paraId="7E10F450" w14:textId="6B79A310" w:rsidR="00290CD2" w:rsidRDefault="00290CD2" w:rsidP="009A2CB4">
      <w:pPr>
        <w:jc w:val="both"/>
        <w:rPr>
          <w:rFonts w:ascii="Arial" w:hAnsi="Arial" w:cs="Arial"/>
          <w:sz w:val="22"/>
          <w:szCs w:val="22"/>
        </w:rPr>
      </w:pPr>
    </w:p>
    <w:p w14:paraId="34717C59" w14:textId="75CADA6E" w:rsidR="00290CD2" w:rsidRDefault="00290CD2" w:rsidP="009A2CB4">
      <w:pPr>
        <w:jc w:val="both"/>
        <w:rPr>
          <w:rFonts w:ascii="Arial" w:hAnsi="Arial" w:cs="Arial"/>
          <w:sz w:val="22"/>
          <w:szCs w:val="22"/>
        </w:rPr>
      </w:pPr>
      <w:r>
        <w:rPr>
          <w:rFonts w:ascii="Arial" w:hAnsi="Arial" w:cs="Arial"/>
          <w:sz w:val="22"/>
          <w:szCs w:val="22"/>
        </w:rPr>
        <w:t>Task 2</w:t>
      </w:r>
    </w:p>
    <w:p w14:paraId="022AAB8B" w14:textId="3A03B775" w:rsidR="00CD48D0" w:rsidRDefault="00CD48D0" w:rsidP="009A2CB4">
      <w:pPr>
        <w:jc w:val="both"/>
        <w:rPr>
          <w:rFonts w:ascii="Arial" w:hAnsi="Arial" w:cs="Arial"/>
          <w:sz w:val="22"/>
          <w:szCs w:val="22"/>
        </w:rPr>
      </w:pPr>
    </w:p>
    <w:p w14:paraId="28F4FA67" w14:textId="77777777" w:rsidR="0058492C" w:rsidRDefault="00CC57FD" w:rsidP="009A2CB4">
      <w:pPr>
        <w:jc w:val="both"/>
        <w:rPr>
          <w:rFonts w:ascii="Arial" w:hAnsi="Arial" w:cs="Arial"/>
          <w:sz w:val="22"/>
          <w:szCs w:val="22"/>
        </w:rPr>
      </w:pPr>
      <w:r>
        <w:rPr>
          <w:rFonts w:ascii="Arial" w:hAnsi="Arial" w:cs="Arial"/>
          <w:sz w:val="22"/>
          <w:szCs w:val="22"/>
        </w:rPr>
        <w:t xml:space="preserve">Describe using a critical evaluation of models and theories of quality </w:t>
      </w:r>
      <w:r w:rsidR="0094335E">
        <w:rPr>
          <w:rFonts w:ascii="Arial" w:hAnsi="Arial" w:cs="Arial"/>
          <w:sz w:val="22"/>
          <w:szCs w:val="22"/>
        </w:rPr>
        <w:t xml:space="preserve">the benefits of TESCO </w:t>
      </w:r>
      <w:r w:rsidR="00D41330">
        <w:rPr>
          <w:rFonts w:ascii="Arial" w:hAnsi="Arial" w:cs="Arial"/>
          <w:sz w:val="22"/>
          <w:szCs w:val="22"/>
        </w:rPr>
        <w:t xml:space="preserve">engaging in the application of a </w:t>
      </w:r>
      <w:r w:rsidR="0058492C">
        <w:rPr>
          <w:rFonts w:ascii="Arial" w:hAnsi="Arial" w:cs="Arial"/>
          <w:sz w:val="22"/>
          <w:szCs w:val="22"/>
        </w:rPr>
        <w:t>quality model or theory to develop its customer relationship management.</w:t>
      </w:r>
    </w:p>
    <w:p w14:paraId="2EC7CB0F" w14:textId="77777777" w:rsidR="0058492C" w:rsidRDefault="0058492C" w:rsidP="009A2CB4">
      <w:pPr>
        <w:jc w:val="both"/>
        <w:rPr>
          <w:rFonts w:ascii="Arial" w:hAnsi="Arial" w:cs="Arial"/>
          <w:sz w:val="22"/>
          <w:szCs w:val="22"/>
        </w:rPr>
      </w:pPr>
    </w:p>
    <w:p w14:paraId="63125439" w14:textId="77777777" w:rsidR="000B3AAF" w:rsidRDefault="000B3AAF" w:rsidP="009A2CB4">
      <w:pPr>
        <w:jc w:val="both"/>
        <w:rPr>
          <w:rFonts w:ascii="Arial" w:hAnsi="Arial" w:cs="Arial"/>
          <w:sz w:val="22"/>
          <w:szCs w:val="22"/>
        </w:rPr>
      </w:pPr>
      <w:r>
        <w:rPr>
          <w:rFonts w:ascii="Arial" w:hAnsi="Arial" w:cs="Arial"/>
          <w:sz w:val="22"/>
          <w:szCs w:val="22"/>
        </w:rPr>
        <w:t>Task 3</w:t>
      </w:r>
    </w:p>
    <w:p w14:paraId="3BA1D3AE" w14:textId="165235AB" w:rsidR="00CD48D0" w:rsidRDefault="006E5FEA" w:rsidP="009A2CB4">
      <w:pPr>
        <w:jc w:val="both"/>
        <w:rPr>
          <w:rFonts w:ascii="Arial" w:hAnsi="Arial" w:cs="Arial"/>
          <w:sz w:val="22"/>
          <w:szCs w:val="22"/>
        </w:rPr>
      </w:pPr>
      <w:r>
        <w:rPr>
          <w:rFonts w:ascii="Arial" w:hAnsi="Arial" w:cs="Arial"/>
          <w:sz w:val="22"/>
          <w:szCs w:val="22"/>
        </w:rPr>
        <w:t>Produce a SWOT analysis diagram based o</w:t>
      </w:r>
      <w:r w:rsidR="002232D8">
        <w:rPr>
          <w:rFonts w:ascii="Arial" w:hAnsi="Arial" w:cs="Arial"/>
          <w:sz w:val="22"/>
          <w:szCs w:val="22"/>
        </w:rPr>
        <w:t xml:space="preserve">n TESCO customer relationship management policies and </w:t>
      </w:r>
      <w:r w:rsidR="00E50AF6">
        <w:rPr>
          <w:rFonts w:ascii="Arial" w:hAnsi="Arial" w:cs="Arial"/>
          <w:sz w:val="22"/>
          <w:szCs w:val="22"/>
        </w:rPr>
        <w:t xml:space="preserve">practices to highlight </w:t>
      </w:r>
      <w:r w:rsidR="00A33B73">
        <w:rPr>
          <w:rFonts w:ascii="Arial" w:hAnsi="Arial" w:cs="Arial"/>
          <w:sz w:val="22"/>
          <w:szCs w:val="22"/>
        </w:rPr>
        <w:t>suggestions for improvements to the senior management team.</w:t>
      </w:r>
      <w:r w:rsidR="00B31A15">
        <w:rPr>
          <w:rFonts w:ascii="Arial" w:hAnsi="Arial" w:cs="Arial"/>
          <w:sz w:val="22"/>
          <w:szCs w:val="22"/>
        </w:rPr>
        <w:t xml:space="preserve"> </w:t>
      </w: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3654CA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w:t>
      </w:r>
      <w:proofErr w:type="gramStart"/>
      <w:r w:rsidR="0084317D">
        <w:rPr>
          <w:rFonts w:ascii="Arial" w:hAnsi="Arial" w:cs="Arial"/>
          <w:i/>
          <w:sz w:val="22"/>
          <w:szCs w:val="22"/>
        </w:rPr>
        <w:t>A</w:t>
      </w:r>
      <w:proofErr w:type="gramEnd"/>
      <w:r w:rsidR="0084317D">
        <w:rPr>
          <w:rFonts w:ascii="Arial" w:hAnsi="Arial" w:cs="Arial"/>
          <w:i/>
          <w:sz w:val="22"/>
          <w:szCs w:val="22"/>
        </w:rPr>
        <w:t xml:space="preserve"> reference list should be provided using Harvard referencing conventions</w:t>
      </w:r>
      <w:r w:rsidR="00241207">
        <w:rPr>
          <w:rFonts w:ascii="Arial" w:hAnsi="Arial" w:cs="Arial"/>
          <w:i/>
          <w:sz w:val="22"/>
          <w:szCs w:val="22"/>
        </w:rPr>
        <w:t xml:space="preserve"> for both parts of the assignment.</w:t>
      </w:r>
      <w:r w:rsidR="0084317D">
        <w:rPr>
          <w:rFonts w:ascii="Arial" w:hAnsi="Arial" w:cs="Arial"/>
          <w:i/>
          <w:sz w:val="22"/>
          <w:szCs w:val="22"/>
        </w:rPr>
        <w:t>.</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7A996E9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proofErr w:type="spellStart"/>
      <w:proofErr w:type="gramStart"/>
      <w:r w:rsidR="007C0980">
        <w:rPr>
          <w:rFonts w:ascii="Arial" w:hAnsi="Arial" w:cs="Arial"/>
          <w:i/>
          <w:sz w:val="22"/>
          <w:szCs w:val="22"/>
        </w:rPr>
        <w:t>sustainability,</w:t>
      </w:r>
      <w:r w:rsidR="00241207">
        <w:rPr>
          <w:rFonts w:ascii="Arial" w:hAnsi="Arial" w:cs="Arial"/>
          <w:i/>
          <w:sz w:val="22"/>
          <w:szCs w:val="22"/>
        </w:rPr>
        <w:t>segmentation</w:t>
      </w:r>
      <w:proofErr w:type="spellEnd"/>
      <w:proofErr w:type="gramEnd"/>
      <w:r w:rsidR="00241207">
        <w:rPr>
          <w:rFonts w:ascii="Arial" w:hAnsi="Arial" w:cs="Arial"/>
          <w:i/>
          <w:sz w:val="22"/>
          <w:szCs w:val="22"/>
        </w:rPr>
        <w:t xml:space="preserve"> </w:t>
      </w:r>
      <w:r w:rsidR="00917D17">
        <w:rPr>
          <w:rFonts w:ascii="Arial" w:hAnsi="Arial" w:cs="Arial"/>
          <w:i/>
          <w:sz w:val="22"/>
          <w:szCs w:val="22"/>
        </w:rPr>
        <w:t>, loyalty ladder,</w:t>
      </w:r>
      <w:r w:rsidR="007C0980">
        <w:rPr>
          <w:rFonts w:ascii="Arial" w:hAnsi="Arial" w:cs="Arial"/>
          <w:i/>
          <w:sz w:val="22"/>
          <w:szCs w:val="22"/>
        </w:rPr>
        <w:t xml:space="preserve">  </w:t>
      </w:r>
      <w:r w:rsidR="008C25E5">
        <w:rPr>
          <w:rFonts w:ascii="Arial" w:hAnsi="Arial" w:cs="Arial"/>
          <w:i/>
          <w:sz w:val="22"/>
          <w:szCs w:val="22"/>
        </w:rPr>
        <w:t>customer relationship management</w:t>
      </w:r>
      <w:r w:rsidR="00917D17">
        <w:rPr>
          <w:rFonts w:ascii="Arial" w:hAnsi="Arial" w:cs="Arial"/>
          <w:i/>
          <w:sz w:val="22"/>
          <w:szCs w:val="22"/>
        </w:rPr>
        <w:t xml:space="preserve"> and quality.</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52DD8E91"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w:t>
      </w:r>
      <w:r w:rsidR="00917D17">
        <w:rPr>
          <w:rFonts w:ascii="Calibri" w:hAnsi="Calibri" w:cs="Calibri"/>
          <w:sz w:val="22"/>
          <w:szCs w:val="22"/>
        </w:rPr>
        <w:t>/segmentation/l</w:t>
      </w:r>
      <w:r w:rsidR="001E0BE0">
        <w:rPr>
          <w:rFonts w:ascii="Calibri" w:hAnsi="Calibri" w:cs="Calibri"/>
          <w:sz w:val="22"/>
          <w:szCs w:val="22"/>
        </w:rPr>
        <w:t>o</w:t>
      </w:r>
      <w:r w:rsidR="00917D17">
        <w:rPr>
          <w:rFonts w:ascii="Calibri" w:hAnsi="Calibri" w:cs="Calibri"/>
          <w:sz w:val="22"/>
          <w:szCs w:val="22"/>
        </w:rPr>
        <w:t>yalty ladder</w:t>
      </w:r>
      <w:r w:rsidR="00F32AFA">
        <w:rPr>
          <w:rFonts w:ascii="Calibri" w:hAnsi="Calibri" w:cs="Calibri"/>
          <w:sz w:val="22"/>
          <w:szCs w:val="22"/>
        </w:rPr>
        <w:t xml:space="preserve"> policies on CRM</w:t>
      </w:r>
      <w:r w:rsidR="001E0BE0">
        <w:rPr>
          <w:rFonts w:ascii="Calibri" w:hAnsi="Calibri" w:cs="Calibri"/>
          <w:sz w:val="22"/>
          <w:szCs w:val="22"/>
        </w:rPr>
        <w:t xml:space="preserve"> within the </w:t>
      </w:r>
      <w:proofErr w:type="gramStart"/>
      <w:r w:rsidR="001E0BE0">
        <w:rPr>
          <w:rFonts w:ascii="Calibri" w:hAnsi="Calibri" w:cs="Calibri"/>
          <w:sz w:val="22"/>
          <w:szCs w:val="22"/>
        </w:rPr>
        <w:t>organisation</w:t>
      </w:r>
      <w:r w:rsidR="00F32AFA">
        <w:rPr>
          <w:rFonts w:ascii="Calibri" w:hAnsi="Calibri" w:cs="Calibri"/>
          <w:sz w:val="22"/>
          <w:szCs w:val="22"/>
        </w:rPr>
        <w:t xml:space="preserve">,   </w:t>
      </w:r>
      <w:proofErr w:type="gramEnd"/>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w:t>
      </w:r>
      <w:r w:rsidR="001E0BE0">
        <w:rPr>
          <w:rFonts w:ascii="Calibri" w:hAnsi="Calibri" w:cs="Calibri"/>
          <w:sz w:val="22"/>
          <w:szCs w:val="22"/>
        </w:rPr>
        <w:t xml:space="preserve"> based on quality</w:t>
      </w:r>
      <w:r w:rsidR="00ED52E5">
        <w:rPr>
          <w:rFonts w:ascii="Calibri" w:hAnsi="Calibri" w:cs="Calibri"/>
          <w:sz w:val="22"/>
          <w:szCs w:val="22"/>
        </w:rPr>
        <w:t xml:space="preserve"> policies and practices</w:t>
      </w:r>
      <w:r w:rsidR="00F32AFA">
        <w:rPr>
          <w:rFonts w:ascii="Calibri" w:hAnsi="Calibri" w:cs="Calibri"/>
          <w:sz w:val="22"/>
          <w:szCs w:val="22"/>
        </w:rPr>
        <w:t xml:space="preserve">.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E43D42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The report should be presented using a formal business report as demonstrated within the assignment guidance notes</w:t>
      </w:r>
      <w:r w:rsidR="0087598B">
        <w:rPr>
          <w:rFonts w:ascii="Arial" w:hAnsi="Arial" w:cs="Arial"/>
          <w:i/>
          <w:sz w:val="22"/>
          <w:szCs w:val="22"/>
        </w:rPr>
        <w:t xml:space="preserve">. </w:t>
      </w:r>
      <w:proofErr w:type="gramStart"/>
      <w:r w:rsidR="00CD2A7B">
        <w:rPr>
          <w:rFonts w:ascii="Arial" w:hAnsi="Arial" w:cs="Arial"/>
          <w:i/>
          <w:sz w:val="22"/>
          <w:szCs w:val="22"/>
        </w:rPr>
        <w:t>.</w:t>
      </w:r>
      <w:r w:rsidR="0087598B">
        <w:rPr>
          <w:rFonts w:ascii="Arial" w:hAnsi="Arial" w:cs="Arial"/>
          <w:i/>
          <w:sz w:val="22"/>
          <w:szCs w:val="22"/>
        </w:rPr>
        <w:t>The</w:t>
      </w:r>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CD2A7B">
        <w:rPr>
          <w:rFonts w:ascii="Arial" w:hAnsi="Arial" w:cs="Arial"/>
          <w:i/>
          <w:sz w:val="22"/>
          <w:szCs w:val="22"/>
        </w:rPr>
        <w:t xml:space="preserve"> </w:t>
      </w:r>
      <w:proofErr w:type="gramStart"/>
      <w:r w:rsidR="0087598B">
        <w:rPr>
          <w:rFonts w:ascii="Arial" w:hAnsi="Arial" w:cs="Arial"/>
          <w:i/>
          <w:sz w:val="22"/>
          <w:szCs w:val="22"/>
        </w:rPr>
        <w:t>.</w:t>
      </w:r>
      <w:r w:rsidR="00F32AFA">
        <w:rPr>
          <w:rFonts w:ascii="Arial" w:hAnsi="Arial" w:cs="Arial"/>
          <w:i/>
          <w:sz w:val="22"/>
          <w:szCs w:val="22"/>
        </w:rPr>
        <w:t>The</w:t>
      </w:r>
      <w:proofErr w:type="gramEnd"/>
      <w:r w:rsidR="00F32AFA">
        <w:rPr>
          <w:rFonts w:ascii="Arial" w:hAnsi="Arial" w:cs="Arial"/>
          <w:i/>
          <w:sz w:val="22"/>
          <w:szCs w:val="22"/>
        </w:rPr>
        <w:t xml:space="preserve"> content should be of a professional standard with correct spelling, grammar and a logical flow to your discussion.  </w:t>
      </w:r>
      <w:r w:rsidR="00ED52E5">
        <w:rPr>
          <w:rFonts w:ascii="Arial" w:hAnsi="Arial" w:cs="Arial"/>
          <w:i/>
          <w:sz w:val="22"/>
          <w:szCs w:val="22"/>
        </w:rPr>
        <w:t xml:space="preserve">Both parts of the </w:t>
      </w:r>
      <w:proofErr w:type="gramStart"/>
      <w:r w:rsidR="00ED52E5">
        <w:rPr>
          <w:rFonts w:ascii="Arial" w:hAnsi="Arial" w:cs="Arial"/>
          <w:i/>
          <w:sz w:val="22"/>
          <w:szCs w:val="22"/>
        </w:rPr>
        <w:t xml:space="preserve">assignment </w:t>
      </w:r>
      <w:r w:rsidR="00F32AFA">
        <w:rPr>
          <w:rFonts w:ascii="Arial" w:hAnsi="Arial" w:cs="Arial"/>
          <w:i/>
          <w:sz w:val="22"/>
          <w:szCs w:val="22"/>
        </w:rPr>
        <w:t xml:space="preserve"> needs</w:t>
      </w:r>
      <w:proofErr w:type="gramEnd"/>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2173DEE1"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B356096" w:rsidR="00152E9D" w:rsidRPr="00A406E5" w:rsidRDefault="00047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73A0" w14:textId="77777777" w:rsidR="00B57FD8" w:rsidRDefault="00B57FD8">
      <w:r>
        <w:separator/>
      </w:r>
    </w:p>
  </w:endnote>
  <w:endnote w:type="continuationSeparator" w:id="0">
    <w:p w14:paraId="7196BAFC" w14:textId="77777777" w:rsidR="00B57FD8" w:rsidRDefault="00B5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C606C" w14:textId="77777777" w:rsidR="00B57FD8" w:rsidRDefault="00B57FD8">
      <w:r>
        <w:separator/>
      </w:r>
    </w:p>
  </w:footnote>
  <w:footnote w:type="continuationSeparator" w:id="0">
    <w:p w14:paraId="2E61C3AD" w14:textId="77777777" w:rsidR="00B57FD8" w:rsidRDefault="00B57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DA4"/>
    <w:rsid w:val="00026B02"/>
    <w:rsid w:val="00037FA7"/>
    <w:rsid w:val="00047A8A"/>
    <w:rsid w:val="00060A9F"/>
    <w:rsid w:val="000822E5"/>
    <w:rsid w:val="000971FC"/>
    <w:rsid w:val="000A2A3A"/>
    <w:rsid w:val="000A492A"/>
    <w:rsid w:val="000B3AAF"/>
    <w:rsid w:val="000C061F"/>
    <w:rsid w:val="000D2F80"/>
    <w:rsid w:val="000E18E6"/>
    <w:rsid w:val="000E413A"/>
    <w:rsid w:val="000E4DC9"/>
    <w:rsid w:val="000F5AA3"/>
    <w:rsid w:val="00100396"/>
    <w:rsid w:val="00100B5C"/>
    <w:rsid w:val="00104C9F"/>
    <w:rsid w:val="001106E9"/>
    <w:rsid w:val="00117181"/>
    <w:rsid w:val="00117B50"/>
    <w:rsid w:val="00124CA5"/>
    <w:rsid w:val="00127A0A"/>
    <w:rsid w:val="00134F77"/>
    <w:rsid w:val="001363A5"/>
    <w:rsid w:val="00141A8D"/>
    <w:rsid w:val="00151EA3"/>
    <w:rsid w:val="00152E9D"/>
    <w:rsid w:val="00154487"/>
    <w:rsid w:val="001619B2"/>
    <w:rsid w:val="00167999"/>
    <w:rsid w:val="00171E06"/>
    <w:rsid w:val="0017512A"/>
    <w:rsid w:val="00183861"/>
    <w:rsid w:val="00195C43"/>
    <w:rsid w:val="00196958"/>
    <w:rsid w:val="001A1E39"/>
    <w:rsid w:val="001A24F3"/>
    <w:rsid w:val="001A28C5"/>
    <w:rsid w:val="001B405C"/>
    <w:rsid w:val="001B5470"/>
    <w:rsid w:val="001B5F45"/>
    <w:rsid w:val="001D4C52"/>
    <w:rsid w:val="001E0BE0"/>
    <w:rsid w:val="001E0DB7"/>
    <w:rsid w:val="001E1050"/>
    <w:rsid w:val="001E1E1F"/>
    <w:rsid w:val="001E2007"/>
    <w:rsid w:val="001E57C1"/>
    <w:rsid w:val="001F07EF"/>
    <w:rsid w:val="001F50B6"/>
    <w:rsid w:val="001F6D7A"/>
    <w:rsid w:val="002232D8"/>
    <w:rsid w:val="002236AC"/>
    <w:rsid w:val="00224849"/>
    <w:rsid w:val="0022746E"/>
    <w:rsid w:val="00232055"/>
    <w:rsid w:val="00235F71"/>
    <w:rsid w:val="00240F85"/>
    <w:rsid w:val="00241207"/>
    <w:rsid w:val="002444CA"/>
    <w:rsid w:val="002553B8"/>
    <w:rsid w:val="00260DE6"/>
    <w:rsid w:val="00273FEE"/>
    <w:rsid w:val="0028204E"/>
    <w:rsid w:val="0028591B"/>
    <w:rsid w:val="00285F51"/>
    <w:rsid w:val="002878BF"/>
    <w:rsid w:val="00290CD2"/>
    <w:rsid w:val="00291841"/>
    <w:rsid w:val="00294798"/>
    <w:rsid w:val="002A059D"/>
    <w:rsid w:val="002A2948"/>
    <w:rsid w:val="002C2321"/>
    <w:rsid w:val="002C449B"/>
    <w:rsid w:val="002C6040"/>
    <w:rsid w:val="002D5B3F"/>
    <w:rsid w:val="002E272E"/>
    <w:rsid w:val="002F5778"/>
    <w:rsid w:val="002F7841"/>
    <w:rsid w:val="00301570"/>
    <w:rsid w:val="00306FCA"/>
    <w:rsid w:val="003076CE"/>
    <w:rsid w:val="003223E0"/>
    <w:rsid w:val="00345532"/>
    <w:rsid w:val="00352C4A"/>
    <w:rsid w:val="00362560"/>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F1868"/>
    <w:rsid w:val="003F549D"/>
    <w:rsid w:val="003F6863"/>
    <w:rsid w:val="004046A9"/>
    <w:rsid w:val="00404C50"/>
    <w:rsid w:val="00413BAC"/>
    <w:rsid w:val="00415373"/>
    <w:rsid w:val="00423934"/>
    <w:rsid w:val="004248CB"/>
    <w:rsid w:val="004254EB"/>
    <w:rsid w:val="00426244"/>
    <w:rsid w:val="0042691B"/>
    <w:rsid w:val="00435D02"/>
    <w:rsid w:val="00451810"/>
    <w:rsid w:val="00456B1C"/>
    <w:rsid w:val="00467E07"/>
    <w:rsid w:val="00470A38"/>
    <w:rsid w:val="00472ADF"/>
    <w:rsid w:val="00477880"/>
    <w:rsid w:val="004874DE"/>
    <w:rsid w:val="004B5334"/>
    <w:rsid w:val="004B6C0B"/>
    <w:rsid w:val="004B6C14"/>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3741B"/>
    <w:rsid w:val="00545946"/>
    <w:rsid w:val="00552351"/>
    <w:rsid w:val="005537EA"/>
    <w:rsid w:val="00561F00"/>
    <w:rsid w:val="00562C4E"/>
    <w:rsid w:val="00562DEC"/>
    <w:rsid w:val="0056473E"/>
    <w:rsid w:val="00576AB4"/>
    <w:rsid w:val="00577917"/>
    <w:rsid w:val="0058048A"/>
    <w:rsid w:val="0058368E"/>
    <w:rsid w:val="0058492C"/>
    <w:rsid w:val="00590667"/>
    <w:rsid w:val="005969E2"/>
    <w:rsid w:val="005A1689"/>
    <w:rsid w:val="005A2C01"/>
    <w:rsid w:val="005B500F"/>
    <w:rsid w:val="005B61CD"/>
    <w:rsid w:val="005C31E6"/>
    <w:rsid w:val="005D1D58"/>
    <w:rsid w:val="005D432C"/>
    <w:rsid w:val="005E0C07"/>
    <w:rsid w:val="005E285E"/>
    <w:rsid w:val="005E72F8"/>
    <w:rsid w:val="005F0579"/>
    <w:rsid w:val="005F3A53"/>
    <w:rsid w:val="0060442E"/>
    <w:rsid w:val="006062A3"/>
    <w:rsid w:val="00606CD0"/>
    <w:rsid w:val="00610E08"/>
    <w:rsid w:val="006140BF"/>
    <w:rsid w:val="006161BE"/>
    <w:rsid w:val="00620787"/>
    <w:rsid w:val="00632434"/>
    <w:rsid w:val="0063478F"/>
    <w:rsid w:val="0064407C"/>
    <w:rsid w:val="00644256"/>
    <w:rsid w:val="00646CBF"/>
    <w:rsid w:val="00654774"/>
    <w:rsid w:val="006571A3"/>
    <w:rsid w:val="00661D6F"/>
    <w:rsid w:val="006628E9"/>
    <w:rsid w:val="0066725E"/>
    <w:rsid w:val="006716C7"/>
    <w:rsid w:val="00681208"/>
    <w:rsid w:val="00681686"/>
    <w:rsid w:val="00681FA9"/>
    <w:rsid w:val="00684D18"/>
    <w:rsid w:val="006858B1"/>
    <w:rsid w:val="00691EA9"/>
    <w:rsid w:val="006934D4"/>
    <w:rsid w:val="00696C5F"/>
    <w:rsid w:val="006A13CB"/>
    <w:rsid w:val="006A6DC3"/>
    <w:rsid w:val="006A769C"/>
    <w:rsid w:val="006B6BF5"/>
    <w:rsid w:val="006D49ED"/>
    <w:rsid w:val="006D519B"/>
    <w:rsid w:val="006D55CE"/>
    <w:rsid w:val="006D637A"/>
    <w:rsid w:val="006D6F24"/>
    <w:rsid w:val="006E5FEA"/>
    <w:rsid w:val="006F0F95"/>
    <w:rsid w:val="006F45BF"/>
    <w:rsid w:val="006F60E0"/>
    <w:rsid w:val="00702F71"/>
    <w:rsid w:val="007366DF"/>
    <w:rsid w:val="00752083"/>
    <w:rsid w:val="00756B92"/>
    <w:rsid w:val="00757839"/>
    <w:rsid w:val="00770C81"/>
    <w:rsid w:val="00791024"/>
    <w:rsid w:val="007929FA"/>
    <w:rsid w:val="00793F0A"/>
    <w:rsid w:val="00796C08"/>
    <w:rsid w:val="007A2657"/>
    <w:rsid w:val="007A2F59"/>
    <w:rsid w:val="007C0980"/>
    <w:rsid w:val="007C3391"/>
    <w:rsid w:val="007C682C"/>
    <w:rsid w:val="007D2385"/>
    <w:rsid w:val="007D5DE2"/>
    <w:rsid w:val="007F0875"/>
    <w:rsid w:val="007F214F"/>
    <w:rsid w:val="00800069"/>
    <w:rsid w:val="00801C6B"/>
    <w:rsid w:val="008042F0"/>
    <w:rsid w:val="008310A0"/>
    <w:rsid w:val="00835D29"/>
    <w:rsid w:val="00842E7F"/>
    <w:rsid w:val="0084317D"/>
    <w:rsid w:val="00845928"/>
    <w:rsid w:val="008473E6"/>
    <w:rsid w:val="00852933"/>
    <w:rsid w:val="008566E5"/>
    <w:rsid w:val="008566FE"/>
    <w:rsid w:val="00865B46"/>
    <w:rsid w:val="0087598B"/>
    <w:rsid w:val="00894731"/>
    <w:rsid w:val="00896134"/>
    <w:rsid w:val="008A439B"/>
    <w:rsid w:val="008A62BC"/>
    <w:rsid w:val="008B35A4"/>
    <w:rsid w:val="008B43E7"/>
    <w:rsid w:val="008C25E5"/>
    <w:rsid w:val="008D0C38"/>
    <w:rsid w:val="008D6D93"/>
    <w:rsid w:val="008D763F"/>
    <w:rsid w:val="008F036F"/>
    <w:rsid w:val="008F1308"/>
    <w:rsid w:val="008F78C2"/>
    <w:rsid w:val="00904568"/>
    <w:rsid w:val="00911394"/>
    <w:rsid w:val="009130D5"/>
    <w:rsid w:val="00917D17"/>
    <w:rsid w:val="00923EF2"/>
    <w:rsid w:val="00926D25"/>
    <w:rsid w:val="00926E9D"/>
    <w:rsid w:val="009315A0"/>
    <w:rsid w:val="00932C6E"/>
    <w:rsid w:val="0093341C"/>
    <w:rsid w:val="00933F10"/>
    <w:rsid w:val="00934219"/>
    <w:rsid w:val="00936D00"/>
    <w:rsid w:val="0094161F"/>
    <w:rsid w:val="0094335E"/>
    <w:rsid w:val="009433C5"/>
    <w:rsid w:val="00965881"/>
    <w:rsid w:val="009778A2"/>
    <w:rsid w:val="009871FF"/>
    <w:rsid w:val="00990799"/>
    <w:rsid w:val="00995D51"/>
    <w:rsid w:val="009A0631"/>
    <w:rsid w:val="009A2CB4"/>
    <w:rsid w:val="009B10ED"/>
    <w:rsid w:val="009B4109"/>
    <w:rsid w:val="009D3EA4"/>
    <w:rsid w:val="009D5D33"/>
    <w:rsid w:val="009D649C"/>
    <w:rsid w:val="009E4BC1"/>
    <w:rsid w:val="009F5CB2"/>
    <w:rsid w:val="00A03BB8"/>
    <w:rsid w:val="00A13EC7"/>
    <w:rsid w:val="00A16E98"/>
    <w:rsid w:val="00A33B73"/>
    <w:rsid w:val="00A3505D"/>
    <w:rsid w:val="00A4036F"/>
    <w:rsid w:val="00A406E5"/>
    <w:rsid w:val="00A423D0"/>
    <w:rsid w:val="00A44618"/>
    <w:rsid w:val="00A4641C"/>
    <w:rsid w:val="00A532ED"/>
    <w:rsid w:val="00A55876"/>
    <w:rsid w:val="00A67FB1"/>
    <w:rsid w:val="00A85BFE"/>
    <w:rsid w:val="00A869B3"/>
    <w:rsid w:val="00A9421D"/>
    <w:rsid w:val="00AA0884"/>
    <w:rsid w:val="00AA158F"/>
    <w:rsid w:val="00AB12DF"/>
    <w:rsid w:val="00AB6FE7"/>
    <w:rsid w:val="00AB7AD7"/>
    <w:rsid w:val="00AD2430"/>
    <w:rsid w:val="00AE41A6"/>
    <w:rsid w:val="00AF0E34"/>
    <w:rsid w:val="00AF271D"/>
    <w:rsid w:val="00AF56C2"/>
    <w:rsid w:val="00B004E6"/>
    <w:rsid w:val="00B0744D"/>
    <w:rsid w:val="00B30C0F"/>
    <w:rsid w:val="00B31A15"/>
    <w:rsid w:val="00B50EA8"/>
    <w:rsid w:val="00B57FD8"/>
    <w:rsid w:val="00B64082"/>
    <w:rsid w:val="00B72325"/>
    <w:rsid w:val="00B81AD3"/>
    <w:rsid w:val="00B829D8"/>
    <w:rsid w:val="00B84B5B"/>
    <w:rsid w:val="00B86446"/>
    <w:rsid w:val="00B9564C"/>
    <w:rsid w:val="00B9652B"/>
    <w:rsid w:val="00BA1176"/>
    <w:rsid w:val="00BA418C"/>
    <w:rsid w:val="00BA5735"/>
    <w:rsid w:val="00BB568B"/>
    <w:rsid w:val="00BE0B01"/>
    <w:rsid w:val="00BE4F13"/>
    <w:rsid w:val="00BE79C7"/>
    <w:rsid w:val="00BF3CB5"/>
    <w:rsid w:val="00C01A3F"/>
    <w:rsid w:val="00C02B0A"/>
    <w:rsid w:val="00C073F1"/>
    <w:rsid w:val="00C11D90"/>
    <w:rsid w:val="00C1285B"/>
    <w:rsid w:val="00C1361B"/>
    <w:rsid w:val="00C14E1F"/>
    <w:rsid w:val="00C23E57"/>
    <w:rsid w:val="00C315AF"/>
    <w:rsid w:val="00C36D9A"/>
    <w:rsid w:val="00C40AEB"/>
    <w:rsid w:val="00C41896"/>
    <w:rsid w:val="00C44A72"/>
    <w:rsid w:val="00C57185"/>
    <w:rsid w:val="00C61FC2"/>
    <w:rsid w:val="00C6424B"/>
    <w:rsid w:val="00C705F9"/>
    <w:rsid w:val="00C80F0F"/>
    <w:rsid w:val="00C8667A"/>
    <w:rsid w:val="00C9253F"/>
    <w:rsid w:val="00C93BCB"/>
    <w:rsid w:val="00C95295"/>
    <w:rsid w:val="00CA3363"/>
    <w:rsid w:val="00CC241A"/>
    <w:rsid w:val="00CC57FD"/>
    <w:rsid w:val="00CD2A7B"/>
    <w:rsid w:val="00CD48D0"/>
    <w:rsid w:val="00CE4035"/>
    <w:rsid w:val="00CE65AB"/>
    <w:rsid w:val="00CF4266"/>
    <w:rsid w:val="00D22D9C"/>
    <w:rsid w:val="00D241F1"/>
    <w:rsid w:val="00D25C98"/>
    <w:rsid w:val="00D275CB"/>
    <w:rsid w:val="00D30DFA"/>
    <w:rsid w:val="00D41330"/>
    <w:rsid w:val="00D4452C"/>
    <w:rsid w:val="00D457D2"/>
    <w:rsid w:val="00D463A5"/>
    <w:rsid w:val="00D4710D"/>
    <w:rsid w:val="00D47D25"/>
    <w:rsid w:val="00D50AFB"/>
    <w:rsid w:val="00D55C81"/>
    <w:rsid w:val="00D62ACD"/>
    <w:rsid w:val="00D665CC"/>
    <w:rsid w:val="00D901B3"/>
    <w:rsid w:val="00DA36EE"/>
    <w:rsid w:val="00DA7B80"/>
    <w:rsid w:val="00DB116D"/>
    <w:rsid w:val="00DB546A"/>
    <w:rsid w:val="00DC24D8"/>
    <w:rsid w:val="00DC6E11"/>
    <w:rsid w:val="00DD17CC"/>
    <w:rsid w:val="00DE217A"/>
    <w:rsid w:val="00DF321B"/>
    <w:rsid w:val="00DF4F60"/>
    <w:rsid w:val="00E04578"/>
    <w:rsid w:val="00E230E0"/>
    <w:rsid w:val="00E236A0"/>
    <w:rsid w:val="00E27F15"/>
    <w:rsid w:val="00E50AF6"/>
    <w:rsid w:val="00E51AAC"/>
    <w:rsid w:val="00E524CD"/>
    <w:rsid w:val="00E64A06"/>
    <w:rsid w:val="00E66CC0"/>
    <w:rsid w:val="00E728A9"/>
    <w:rsid w:val="00E8041C"/>
    <w:rsid w:val="00E807D9"/>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442A7"/>
    <w:rsid w:val="00F57A89"/>
    <w:rsid w:val="00F61A20"/>
    <w:rsid w:val="00F62640"/>
    <w:rsid w:val="00F63DD9"/>
    <w:rsid w:val="00F64DB3"/>
    <w:rsid w:val="00F67644"/>
    <w:rsid w:val="00F803F7"/>
    <w:rsid w:val="00F80596"/>
    <w:rsid w:val="00F83009"/>
    <w:rsid w:val="00F8381F"/>
    <w:rsid w:val="00F847F3"/>
    <w:rsid w:val="00FA02E9"/>
    <w:rsid w:val="00FA04CD"/>
    <w:rsid w:val="00FA25F5"/>
    <w:rsid w:val="00FA2810"/>
    <w:rsid w:val="00FA2F56"/>
    <w:rsid w:val="00FA68F8"/>
    <w:rsid w:val="00FB1DC0"/>
    <w:rsid w:val="00FB3B4E"/>
    <w:rsid w:val="00FB4521"/>
    <w:rsid w:val="00FB4F84"/>
    <w:rsid w:val="00FB560B"/>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3752</Words>
  <Characters>22782</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2022-01-09T12:25:00Z</dcterms:created>
  <dcterms:modified xsi:type="dcterms:W3CDTF">2022-01-09T12:25:00Z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