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B3448" w:rsidRPr="00DB60B2" w:rsidRDefault="00F74238" w:rsidP="007B3448">
      <w:pPr>
        <w:pStyle w:val="BodyText"/>
        <w:jc w:val="center"/>
        <w:rPr>
          <w:b/>
          <w:bCs/>
          <w:sz w:val="72"/>
          <w:szCs w:val="72"/>
        </w:rPr>
      </w:pPr>
      <w:bookmarkStart w:id="0" w:name="_GoBack"/>
      <w:r>
        <w:rPr>
          <w:b/>
          <w:bCs/>
          <w:sz w:val="72"/>
          <w:szCs w:val="72"/>
        </w:rPr>
        <w:t>ASSESSMENT</w:t>
      </w:r>
      <w:r w:rsidR="007B3448" w:rsidRPr="00DB60B2">
        <w:rPr>
          <w:b/>
          <w:bCs/>
          <w:sz w:val="72"/>
          <w:szCs w:val="72"/>
        </w:rPr>
        <w:t xml:space="preserve"> 1 </w:t>
      </w:r>
    </w:p>
    <w:bookmarkEnd w:id="0"/>
    <w:p w:rsidR="007B3448" w:rsidRDefault="007B3448" w:rsidP="007B3448">
      <w:pPr>
        <w:pStyle w:val="BodyText"/>
        <w:jc w:val="center"/>
        <w:rPr>
          <w:sz w:val="56"/>
          <w:szCs w:val="56"/>
        </w:rPr>
      </w:pPr>
    </w:p>
    <w:p w:rsidR="007B3448" w:rsidRPr="00DB60B2" w:rsidRDefault="007B3448" w:rsidP="007B3448">
      <w:pPr>
        <w:pStyle w:val="BodyText"/>
        <w:jc w:val="center"/>
        <w:rPr>
          <w:sz w:val="56"/>
          <w:szCs w:val="56"/>
        </w:rPr>
      </w:pPr>
      <w:r w:rsidRPr="00DB60B2">
        <w:rPr>
          <w:sz w:val="56"/>
          <w:szCs w:val="56"/>
        </w:rPr>
        <w:t xml:space="preserve">Introducing the Modern Workplace </w:t>
      </w:r>
    </w:p>
    <w:p w:rsidR="007B3448" w:rsidRDefault="007B3448" w:rsidP="007B3448">
      <w:pPr>
        <w:pStyle w:val="BodyText"/>
        <w:jc w:val="center"/>
        <w:rPr>
          <w:b/>
          <w:bCs/>
          <w:sz w:val="56"/>
          <w:szCs w:val="56"/>
        </w:rPr>
      </w:pPr>
      <w:r w:rsidRPr="00DB60B2">
        <w:rPr>
          <w:b/>
          <w:bCs/>
          <w:sz w:val="56"/>
          <w:szCs w:val="56"/>
        </w:rPr>
        <w:t>STRUCTURE AND CULTURE COSTA COFFEE</w:t>
      </w:r>
    </w:p>
    <w:p w:rsidR="007B3448" w:rsidRDefault="007B3448" w:rsidP="007B3448">
      <w:pPr>
        <w:pStyle w:val="BodyText"/>
        <w:jc w:val="center"/>
        <w:rPr>
          <w:bCs/>
          <w:sz w:val="56"/>
          <w:szCs w:val="56"/>
        </w:rPr>
      </w:pPr>
    </w:p>
    <w:p w:rsidR="007B3448" w:rsidRDefault="007B3448" w:rsidP="007B3448">
      <w:pPr>
        <w:pStyle w:val="BodyText"/>
        <w:jc w:val="center"/>
        <w:rPr>
          <w:bCs/>
          <w:sz w:val="56"/>
          <w:szCs w:val="56"/>
        </w:rPr>
      </w:pPr>
      <w:r>
        <w:rPr>
          <w:bCs/>
          <w:sz w:val="56"/>
          <w:szCs w:val="56"/>
        </w:rPr>
        <w:t>By Diana Atanasova</w:t>
      </w:r>
    </w:p>
    <w:p w:rsidR="007B3448" w:rsidRDefault="007B3448" w:rsidP="007B3448">
      <w:pPr>
        <w:pStyle w:val="BodyText"/>
        <w:jc w:val="center"/>
        <w:rPr>
          <w:bCs/>
          <w:sz w:val="56"/>
          <w:szCs w:val="56"/>
        </w:rPr>
      </w:pPr>
      <w:r>
        <w:rPr>
          <w:bCs/>
          <w:sz w:val="56"/>
          <w:szCs w:val="56"/>
        </w:rPr>
        <w:t>Student number: 1813116</w:t>
      </w:r>
    </w:p>
    <w:p w:rsidR="007B3448" w:rsidRDefault="007B3448" w:rsidP="007B3448">
      <w:pPr>
        <w:pStyle w:val="BodyText"/>
        <w:jc w:val="center"/>
        <w:rPr>
          <w:bCs/>
          <w:sz w:val="56"/>
          <w:szCs w:val="56"/>
        </w:rPr>
      </w:pPr>
    </w:p>
    <w:p w:rsidR="007B3448" w:rsidRDefault="007B3448" w:rsidP="007B3448">
      <w:pPr>
        <w:pStyle w:val="BodyText"/>
        <w:jc w:val="center"/>
        <w:rPr>
          <w:b/>
          <w:bCs/>
          <w:sz w:val="72"/>
          <w:szCs w:val="72"/>
        </w:rPr>
      </w:pPr>
      <w:r>
        <w:rPr>
          <w:b/>
          <w:bCs/>
          <w:sz w:val="72"/>
          <w:szCs w:val="72"/>
        </w:rPr>
        <w:t xml:space="preserve">Tutor: Gregory John Cowan </w:t>
      </w:r>
    </w:p>
    <w:p w:rsidR="007B3448" w:rsidRPr="00DB60B2" w:rsidRDefault="007B3448" w:rsidP="007B3448">
      <w:pPr>
        <w:pStyle w:val="BodyText"/>
        <w:jc w:val="center"/>
        <w:rPr>
          <w:bCs/>
          <w:sz w:val="56"/>
          <w:szCs w:val="56"/>
        </w:rPr>
      </w:pPr>
      <w:r>
        <w:rPr>
          <w:bCs/>
          <w:sz w:val="56"/>
          <w:szCs w:val="56"/>
        </w:rPr>
        <w:t>Module code: LCBB4003</w:t>
      </w:r>
    </w:p>
    <w:p w:rsidR="00B12266" w:rsidRDefault="00B12266"/>
    <w:p w:rsidR="007B3448" w:rsidRDefault="007B3448"/>
    <w:p w:rsidR="007B3448" w:rsidRDefault="007B3448"/>
    <w:p w:rsidR="007B3448" w:rsidRDefault="007B3448"/>
    <w:p w:rsidR="007B3448" w:rsidRDefault="007B3448" w:rsidP="007B3448">
      <w:pPr>
        <w:jc w:val="center"/>
        <w:rPr>
          <w:b/>
          <w:bCs/>
          <w:sz w:val="40"/>
          <w:szCs w:val="40"/>
        </w:rPr>
      </w:pPr>
      <w:r w:rsidRPr="007B3448">
        <w:rPr>
          <w:b/>
          <w:bCs/>
          <w:sz w:val="40"/>
          <w:szCs w:val="40"/>
        </w:rPr>
        <w:lastRenderedPageBreak/>
        <w:t>TABLE OF CONTENTS</w:t>
      </w:r>
    </w:p>
    <w:p w:rsidR="007B3448" w:rsidRDefault="007B3448" w:rsidP="007B3448">
      <w:pPr>
        <w:jc w:val="center"/>
        <w:rPr>
          <w:b/>
          <w:bCs/>
          <w:sz w:val="40"/>
          <w:szCs w:val="40"/>
        </w:rPr>
      </w:pPr>
    </w:p>
    <w:p w:rsidR="007B3448" w:rsidRPr="007B3448" w:rsidRDefault="007B3448" w:rsidP="007B3448">
      <w:pPr>
        <w:jc w:val="center"/>
        <w:rPr>
          <w:b/>
          <w:bCs/>
          <w:sz w:val="40"/>
          <w:szCs w:val="40"/>
        </w:rPr>
      </w:pPr>
    </w:p>
    <w:p w:rsidR="007B3448" w:rsidRPr="007B3448" w:rsidRDefault="007B3448" w:rsidP="007B3448">
      <w:pPr>
        <w:rPr>
          <w:sz w:val="32"/>
          <w:szCs w:val="32"/>
        </w:rPr>
      </w:pPr>
      <w:r w:rsidRPr="007B3448">
        <w:rPr>
          <w:sz w:val="32"/>
          <w:szCs w:val="32"/>
        </w:rPr>
        <w:t>INTRODUCTION</w:t>
      </w:r>
      <w:r w:rsidRPr="007B3448">
        <w:rPr>
          <w:sz w:val="32"/>
          <w:szCs w:val="32"/>
        </w:rPr>
        <w:tab/>
      </w:r>
      <w:r>
        <w:rPr>
          <w:sz w:val="32"/>
          <w:szCs w:val="32"/>
          <w:lang w:val="en-GB"/>
        </w:rPr>
        <w:t>…………………………………………………………………………..</w:t>
      </w:r>
      <w:r w:rsidRPr="007B3448">
        <w:rPr>
          <w:sz w:val="32"/>
          <w:szCs w:val="32"/>
        </w:rPr>
        <w:t>3</w:t>
      </w:r>
    </w:p>
    <w:p w:rsidR="007B3448" w:rsidRPr="007B3448" w:rsidRDefault="007B3448" w:rsidP="007B3448">
      <w:pPr>
        <w:rPr>
          <w:sz w:val="32"/>
          <w:szCs w:val="32"/>
        </w:rPr>
      </w:pPr>
      <w:r w:rsidRPr="007B3448">
        <w:rPr>
          <w:sz w:val="32"/>
          <w:szCs w:val="32"/>
        </w:rPr>
        <w:t>TASK</w:t>
      </w:r>
      <w:r>
        <w:rPr>
          <w:sz w:val="32"/>
          <w:szCs w:val="32"/>
          <w:lang w:val="en-GB"/>
        </w:rPr>
        <w:t xml:space="preserve"> …………………………………………………………………………………………..</w:t>
      </w:r>
      <w:r w:rsidRPr="007B3448">
        <w:rPr>
          <w:sz w:val="32"/>
          <w:szCs w:val="32"/>
        </w:rPr>
        <w:tab/>
        <w:t>3</w:t>
      </w:r>
    </w:p>
    <w:p w:rsidR="007B3448" w:rsidRPr="007B3448" w:rsidRDefault="007B3448" w:rsidP="007B3448">
      <w:pPr>
        <w:rPr>
          <w:sz w:val="32"/>
          <w:szCs w:val="32"/>
        </w:rPr>
      </w:pPr>
      <w:r w:rsidRPr="007B3448">
        <w:rPr>
          <w:sz w:val="32"/>
          <w:szCs w:val="32"/>
        </w:rPr>
        <w:t>CONCLUSION</w:t>
      </w:r>
      <w:r>
        <w:rPr>
          <w:sz w:val="32"/>
          <w:szCs w:val="32"/>
          <w:lang w:val="en-GB"/>
        </w:rPr>
        <w:t>………………………………………………………………………………..</w:t>
      </w:r>
      <w:r w:rsidRPr="007B3448">
        <w:rPr>
          <w:sz w:val="32"/>
          <w:szCs w:val="32"/>
        </w:rPr>
        <w:t>7</w:t>
      </w:r>
    </w:p>
    <w:p w:rsidR="007B3448" w:rsidRPr="007B3448" w:rsidRDefault="007B3448" w:rsidP="007B3448">
      <w:pPr>
        <w:rPr>
          <w:sz w:val="32"/>
          <w:szCs w:val="32"/>
        </w:rPr>
      </w:pPr>
      <w:r w:rsidRPr="007B3448">
        <w:rPr>
          <w:sz w:val="32"/>
          <w:szCs w:val="32"/>
        </w:rPr>
        <w:t>REFERENCES</w:t>
      </w:r>
      <w:r>
        <w:rPr>
          <w:sz w:val="32"/>
          <w:szCs w:val="32"/>
          <w:lang w:val="en-GB"/>
        </w:rPr>
        <w:t>………………………………………………………………………………….</w:t>
      </w:r>
      <w:r w:rsidRPr="007B3448">
        <w:rPr>
          <w:sz w:val="32"/>
          <w:szCs w:val="32"/>
        </w:rPr>
        <w:t>8</w:t>
      </w:r>
    </w:p>
    <w:p w:rsidR="007B3448" w:rsidRDefault="007B3448" w:rsidP="007B3448"/>
    <w:p w:rsidR="007B3448" w:rsidRDefault="007B3448" w:rsidP="007B3448"/>
    <w:p w:rsidR="007B3448" w:rsidRDefault="007B3448" w:rsidP="007B3448"/>
    <w:p w:rsidR="007B3448" w:rsidRDefault="007B3448" w:rsidP="007B3448"/>
    <w:p w:rsidR="007B3448" w:rsidRDefault="007B3448" w:rsidP="007B3448"/>
    <w:p w:rsidR="007B3448" w:rsidRDefault="007B3448" w:rsidP="007B3448"/>
    <w:p w:rsidR="007B3448" w:rsidRDefault="007B3448" w:rsidP="007B3448"/>
    <w:p w:rsidR="007B3448" w:rsidRDefault="007B3448" w:rsidP="007B3448"/>
    <w:p w:rsidR="007B3448" w:rsidRDefault="007B3448" w:rsidP="007B3448"/>
    <w:p w:rsidR="007B3448" w:rsidRDefault="007B3448" w:rsidP="007B3448"/>
    <w:p w:rsidR="007B3448" w:rsidRDefault="007B3448" w:rsidP="007B3448"/>
    <w:p w:rsidR="007B3448" w:rsidRDefault="007B3448" w:rsidP="007B3448"/>
    <w:p w:rsidR="007B3448" w:rsidRDefault="007B3448" w:rsidP="007B3448"/>
    <w:p w:rsidR="007B3448" w:rsidRDefault="007B3448" w:rsidP="007B3448"/>
    <w:p w:rsidR="007B3448" w:rsidRDefault="007B3448" w:rsidP="007B3448"/>
    <w:p w:rsidR="007B3448" w:rsidRDefault="007B3448" w:rsidP="007B3448"/>
    <w:p w:rsidR="007B3448" w:rsidRDefault="007B3448" w:rsidP="007B3448"/>
    <w:p w:rsidR="007B3448" w:rsidRDefault="007B3448" w:rsidP="007B3448"/>
    <w:p w:rsidR="007B3448" w:rsidRDefault="007B3448" w:rsidP="007B3448"/>
    <w:p w:rsidR="007B3448" w:rsidRDefault="007B3448" w:rsidP="007B3448"/>
    <w:p w:rsidR="007B3448" w:rsidRDefault="007B3448" w:rsidP="007B3448"/>
    <w:p w:rsidR="007B3448" w:rsidRDefault="007B3448" w:rsidP="007B3448"/>
    <w:p w:rsidR="007B3448" w:rsidRPr="007B3448" w:rsidRDefault="007B3448" w:rsidP="007B3448">
      <w:pPr>
        <w:rPr>
          <w:rFonts w:ascii="Times New Roman" w:hAnsi="Times New Roman" w:cs="Times New Roman"/>
          <w:b/>
          <w:bCs/>
          <w:sz w:val="36"/>
          <w:szCs w:val="36"/>
        </w:rPr>
      </w:pPr>
      <w:r w:rsidRPr="007B3448">
        <w:rPr>
          <w:rFonts w:ascii="Times New Roman" w:hAnsi="Times New Roman" w:cs="Times New Roman"/>
          <w:b/>
          <w:bCs/>
          <w:sz w:val="36"/>
          <w:szCs w:val="36"/>
        </w:rPr>
        <w:t>INTRODUCTION</w:t>
      </w:r>
    </w:p>
    <w:p w:rsidR="007B3448" w:rsidRPr="007B3448" w:rsidRDefault="007B3448" w:rsidP="007B3448">
      <w:pPr>
        <w:rPr>
          <w:rFonts w:ascii="Times New Roman" w:hAnsi="Times New Roman" w:cs="Times New Roman"/>
          <w:sz w:val="24"/>
          <w:szCs w:val="24"/>
        </w:rPr>
      </w:pPr>
      <w:r>
        <w:tab/>
      </w:r>
      <w:r w:rsidRPr="007B3448">
        <w:rPr>
          <w:rFonts w:ascii="Times New Roman" w:hAnsi="Times New Roman" w:cs="Times New Roman"/>
          <w:sz w:val="24"/>
          <w:szCs w:val="24"/>
        </w:rPr>
        <w:t>Organisation structure refers to the model or framework of the company in which it defines each job, function and in what way the company will operate in order to achieve the objectives and culture  defines the combination of the beliefs, norms, attitude, behaviour, values that each member contribute to the organisation. Costa coffee is the British international enterprise which was established in 1971 in London. It has its headquarters situated in Dunstable, England, UK and founder of the company were Bruno Costa and Sergio Costa. The company deals with the products Coffee, tea and drinks. It has 3,401 stores in 31 countries and the enterprise has 2,121 restaurants in UK and 6000 Costa express selling facilities (Scott and et.al., 2018). The essay will include the company's structure and culture by applying theories or models as well as factors contributing to organisational performance.</w:t>
      </w:r>
    </w:p>
    <w:p w:rsidR="007B3448" w:rsidRDefault="007B3448" w:rsidP="007B3448">
      <w:pPr>
        <w:rPr>
          <w:rFonts w:ascii="Times New Roman" w:hAnsi="Times New Roman" w:cs="Times New Roman"/>
          <w:b/>
          <w:bCs/>
          <w:sz w:val="36"/>
          <w:szCs w:val="36"/>
        </w:rPr>
      </w:pPr>
      <w:r w:rsidRPr="007B3448">
        <w:rPr>
          <w:rFonts w:ascii="Times New Roman" w:hAnsi="Times New Roman" w:cs="Times New Roman"/>
          <w:b/>
          <w:bCs/>
          <w:sz w:val="36"/>
          <w:szCs w:val="36"/>
        </w:rPr>
        <w:t>TASK</w:t>
      </w:r>
    </w:p>
    <w:p w:rsidR="007B3448" w:rsidRPr="007B3448" w:rsidRDefault="007B3448" w:rsidP="007B3448">
      <w:pPr>
        <w:rPr>
          <w:rFonts w:ascii="Times New Roman" w:hAnsi="Times New Roman" w:cs="Times New Roman"/>
          <w:b/>
          <w:bCs/>
          <w:sz w:val="36"/>
          <w:szCs w:val="36"/>
        </w:rPr>
      </w:pPr>
      <w:r>
        <w:rPr>
          <w:rFonts w:ascii="Times New Roman" w:hAnsi="Times New Roman" w:cs="Times New Roman"/>
          <w:b/>
          <w:bCs/>
          <w:sz w:val="36"/>
          <w:szCs w:val="36"/>
          <w:lang w:val="en-GB"/>
        </w:rPr>
        <w:t xml:space="preserve">      </w:t>
      </w:r>
      <w:r w:rsidRPr="007B3448">
        <w:rPr>
          <w:rFonts w:ascii="Times New Roman" w:hAnsi="Times New Roman" w:cs="Times New Roman"/>
          <w:sz w:val="24"/>
          <w:szCs w:val="24"/>
        </w:rPr>
        <w:t>Costa Coffee is the British global coffee house enterprise which was established in 1971 by Costa family   in London. The company is headquartered in Dunstable, Bedfordshire, UK and the founder were Bruno Costa and Sergio Costa. The CEO of the company is Dominic Paul. Costa Coffee deals with the wholesale products by supplying the roasted coffee to the caterers and to special coffee shops which were Italian, and it sells the coffee, tea, soft drinks and snacks. It had Revenue of 1.167 billion pound and its Net Income of 153 million pound in the year 2016. In 2018 it spread in number of locations of around 3,882 countries some are UK, Poland, Russia, Germany, Spain, Ireland, France and many more (Laforet, 2016).</w:t>
      </w:r>
    </w:p>
    <w:p w:rsidR="007B3448" w:rsidRPr="007B3448" w:rsidRDefault="007B3448" w:rsidP="007B3448">
      <w:pPr>
        <w:rPr>
          <w:rFonts w:ascii="Times New Roman" w:hAnsi="Times New Roman" w:cs="Times New Roman"/>
          <w:sz w:val="24"/>
          <w:szCs w:val="24"/>
        </w:rPr>
      </w:pPr>
      <w:r w:rsidRPr="007B3448">
        <w:rPr>
          <w:rFonts w:ascii="Times New Roman" w:hAnsi="Times New Roman" w:cs="Times New Roman"/>
          <w:sz w:val="24"/>
          <w:szCs w:val="24"/>
        </w:rPr>
        <w:tab/>
        <w:t xml:space="preserve">In the year 1995, this company was acquired by Whitbread and in 2019 it was sold-out to the Coca-Cola company with worth 3.9 billion pounds. The company grown and now it has 3,401 branches in 31 countries at the same time it has around 2,121 UK restaurants and 6000 Costa express facilities of vending and further it has 1280 outlets including 460 in China (Elsmore, 2017). The company then declared of acquiring the Costa limited from the parent company called Whitbread with worth 5.1 billion dollar. The agreement was closed on 3rd January 2019 and it gave the Cola a powerful coffee platform in Europe, middle east and Africa and the company has coffee house unit which is second largest across the world and in UK it is the largest company. </w:t>
      </w:r>
    </w:p>
    <w:p w:rsidR="007B3448" w:rsidRPr="007B3448" w:rsidRDefault="007B3448" w:rsidP="007B3448">
      <w:pPr>
        <w:rPr>
          <w:rFonts w:ascii="Times New Roman" w:hAnsi="Times New Roman" w:cs="Times New Roman"/>
          <w:sz w:val="24"/>
          <w:szCs w:val="24"/>
        </w:rPr>
      </w:pPr>
      <w:r w:rsidRPr="007B3448">
        <w:rPr>
          <w:rFonts w:ascii="Times New Roman" w:hAnsi="Times New Roman" w:cs="Times New Roman"/>
          <w:sz w:val="24"/>
          <w:szCs w:val="24"/>
        </w:rPr>
        <w:t xml:space="preserve">Organisational Structure </w:t>
      </w:r>
    </w:p>
    <w:p w:rsidR="007B3448" w:rsidRPr="007B3448" w:rsidRDefault="007B3448" w:rsidP="007B3448">
      <w:pPr>
        <w:rPr>
          <w:rFonts w:ascii="Times New Roman" w:hAnsi="Times New Roman" w:cs="Times New Roman"/>
          <w:sz w:val="24"/>
          <w:szCs w:val="24"/>
        </w:rPr>
      </w:pPr>
      <w:r w:rsidRPr="007B3448">
        <w:rPr>
          <w:rFonts w:ascii="Times New Roman" w:hAnsi="Times New Roman" w:cs="Times New Roman"/>
          <w:sz w:val="24"/>
          <w:szCs w:val="24"/>
        </w:rPr>
        <w:tab/>
        <w:t xml:space="preserve">Company's structure defines the particular model or framework that the company follows which gives the description regarding each and every job and its functions. Company follows tall organisational structure where all the decisions are taken by higher authorities only (Laforet, 2016). Flat and tall are two major structures, flat structure defines that the business which is having no levels of management or structure and short command unit in which all the employees of the organisation reports to only one manager. This structure is suitable for the business which is small in size and that are very flexible. This structure leads to better communication and improves the relationship among employees. This structure has a simple process as well decision making is done fast. This helps the business to adapt the change in the better way. This structure helps to increase the responsibility levels among employees This structure can lead to confusion because there is no specific manager. lack of </w:t>
      </w:r>
      <w:r w:rsidRPr="007B3448">
        <w:rPr>
          <w:rFonts w:ascii="Times New Roman" w:hAnsi="Times New Roman" w:cs="Times New Roman"/>
          <w:sz w:val="24"/>
          <w:szCs w:val="24"/>
        </w:rPr>
        <w:lastRenderedPageBreak/>
        <w:t>speciality and there is no functions regarding specific job. There is no opportunity like promotion and growth.</w:t>
      </w:r>
    </w:p>
    <w:p w:rsidR="007B3448" w:rsidRPr="007B3448" w:rsidRDefault="007B3448" w:rsidP="007B3448">
      <w:pPr>
        <w:rPr>
          <w:rFonts w:ascii="Times New Roman" w:hAnsi="Times New Roman" w:cs="Times New Roman"/>
          <w:sz w:val="24"/>
          <w:szCs w:val="24"/>
        </w:rPr>
      </w:pPr>
      <w:r w:rsidRPr="007B3448">
        <w:rPr>
          <w:rFonts w:ascii="Times New Roman" w:hAnsi="Times New Roman" w:cs="Times New Roman"/>
          <w:sz w:val="24"/>
          <w:szCs w:val="24"/>
        </w:rPr>
        <w:t xml:space="preserve"> Hierarchical organisational structure plays a very important role for the organisation. Generally, this structure is followed by the organisations and enterprise which is large in size. This structure includes the tall hierarchy structure for the business, and it has different levels as well as unit of command and   the workers are ranked accordingly. It has the structure resembling  like a pyramid  the size gets broader as the company moves down that includes on the top CE(chief executive) that is followed by senior managers of different departments like finance, marketing etc. then comes middle managers and at last the staff workers. The roles of the employees in the organisation is defined clearly according to the relationships with others. This structure has both advantages and disadvantages (Laforet, 2016) This structure very well defines the roles and responsibility. It helps in motivating the employees by giving them promotions. This structure gives the opportunity where employees can become expert by specialising in their own field. This structure can lead to difficulty for the business to adapt as well as to modify accordingly. The bureaucracy that can lead to lag in decision making. Conflict may arise due to competition between different departments regarding the decision making. Less effective communication is drawback of such structure (Anitha, 2016).</w:t>
      </w:r>
    </w:p>
    <w:p w:rsidR="007B3448" w:rsidRPr="007B3448" w:rsidRDefault="007B3448" w:rsidP="007B3448">
      <w:pPr>
        <w:rPr>
          <w:rFonts w:ascii="Times New Roman" w:hAnsi="Times New Roman" w:cs="Times New Roman"/>
          <w:sz w:val="24"/>
          <w:szCs w:val="24"/>
        </w:rPr>
      </w:pPr>
      <w:r w:rsidRPr="007B3448">
        <w:rPr>
          <w:rFonts w:ascii="Times New Roman" w:hAnsi="Times New Roman" w:cs="Times New Roman"/>
          <w:sz w:val="24"/>
          <w:szCs w:val="24"/>
        </w:rPr>
        <w:t xml:space="preserve">Costa coffee is following the hierarchical structure as it is the multinational company and has different branches worldwide that are to be managed as per to the new technology, products. In Costa coffee every employee working in different departments have clear and well-defined goal in order to fulfil the needs and wants of the customers at large level. This hierarchy has made the business productivity of Costa coffee more effective and improved relationship has boosted up the morale among the employees and employers this has resulted to growth and expansion of costa coffee worldwide(Arifin, 2015). This type of organisational structure supports Costa coffee business in making quick decisions by this way innovative ideas can be implemented quickly in the firm which always support firm in gaining more profit. As there is no involvement of employees, only higher authorities make decisions hence it reduces chances of conflicts and sticks in the organisation. </w:t>
      </w:r>
    </w:p>
    <w:p w:rsidR="007B3448" w:rsidRPr="007B3448" w:rsidRDefault="007B3448" w:rsidP="007B3448">
      <w:pPr>
        <w:rPr>
          <w:rFonts w:ascii="Times New Roman" w:hAnsi="Times New Roman" w:cs="Times New Roman"/>
          <w:sz w:val="24"/>
          <w:szCs w:val="24"/>
        </w:rPr>
      </w:pPr>
      <w:r w:rsidRPr="007B3448">
        <w:rPr>
          <w:rFonts w:ascii="Times New Roman" w:hAnsi="Times New Roman" w:cs="Times New Roman"/>
          <w:sz w:val="24"/>
          <w:szCs w:val="24"/>
        </w:rPr>
        <w:t xml:space="preserve">Organisational culture </w:t>
      </w:r>
    </w:p>
    <w:p w:rsidR="007B3448" w:rsidRPr="007B3448" w:rsidRDefault="007B3448" w:rsidP="007B3448">
      <w:pPr>
        <w:rPr>
          <w:rFonts w:ascii="Times New Roman" w:hAnsi="Times New Roman" w:cs="Times New Roman"/>
          <w:sz w:val="24"/>
          <w:szCs w:val="24"/>
        </w:rPr>
      </w:pPr>
      <w:r w:rsidRPr="007B3448">
        <w:rPr>
          <w:rFonts w:ascii="Times New Roman" w:hAnsi="Times New Roman" w:cs="Times New Roman"/>
          <w:sz w:val="24"/>
          <w:szCs w:val="24"/>
        </w:rPr>
        <w:tab/>
        <w:t>This is the most important aspect of every organisation. It defines the combination of the culture that is attitude, behaviour, beliefs, norms which is shared within the organisation. A good organisational culture can result to good relationships among employees and employers, better management support. Handy has divided the culture into four classes that is Power, Role, Task, Person that are explained below:- The culture of power in the organisation refers to the power that only few individuals have and that influence is spread in the organisation as whole. The judgement of the employees is done by what employee has attained rather than focussing on how it has been achieved. The effect of this can result to fast judgment even if is not beneficial for the organisation for the long term. In this the employees would have no freedom to ask any queries or to express the feelings or ideas. In this the employees have no option they have to follow the instructions of the managers strictly (Nguyen Van and et.al., 2018).</w:t>
      </w:r>
    </w:p>
    <w:p w:rsidR="007B3448" w:rsidRPr="007B3448" w:rsidRDefault="007B3448" w:rsidP="007B3448">
      <w:pPr>
        <w:rPr>
          <w:rFonts w:ascii="Times New Roman" w:hAnsi="Times New Roman" w:cs="Times New Roman"/>
          <w:sz w:val="24"/>
          <w:szCs w:val="24"/>
        </w:rPr>
      </w:pPr>
      <w:r w:rsidRPr="007B3448">
        <w:rPr>
          <w:rFonts w:ascii="Times New Roman" w:hAnsi="Times New Roman" w:cs="Times New Roman"/>
          <w:sz w:val="24"/>
          <w:szCs w:val="24"/>
        </w:rPr>
        <w:t xml:space="preserve">Task culture refers to the culture where the targets are attained, and problems are solved in teams or units with the help of task culture. In this the organisation with the individuals those who are having specializations are formed as a team. The number of members in each team is </w:t>
      </w:r>
      <w:r w:rsidRPr="007B3448">
        <w:rPr>
          <w:rFonts w:ascii="Times New Roman" w:hAnsi="Times New Roman" w:cs="Times New Roman"/>
          <w:sz w:val="24"/>
          <w:szCs w:val="24"/>
        </w:rPr>
        <w:lastRenderedPageBreak/>
        <w:t xml:space="preserve">four or five and the contribution done by individual is equal so that the task can be achieved in most innovative manner (Maduenyi and et.al., 2015). Costa coffee follows the task culture through which the targets are achieved as well as problems are solved with team and unity. And those employees who have specialisation as well as common interest are put together in a team. Like for management there is a separate group as well as for managing operations there is separate team and many more. Every employee contributes equally has resulted in unity and healthy relationship among employees. The task culture has helped the organisation to achieve the objectives in an innovative way and to expand the business internationally (Preuss, 2017). </w:t>
      </w:r>
    </w:p>
    <w:p w:rsidR="007B3448" w:rsidRPr="007B3448" w:rsidRDefault="007B3448" w:rsidP="007B3448">
      <w:pPr>
        <w:rPr>
          <w:rFonts w:ascii="Times New Roman" w:hAnsi="Times New Roman" w:cs="Times New Roman"/>
          <w:sz w:val="24"/>
          <w:szCs w:val="24"/>
        </w:rPr>
      </w:pPr>
      <w:r w:rsidRPr="007B3448">
        <w:rPr>
          <w:rFonts w:ascii="Times New Roman" w:hAnsi="Times New Roman" w:cs="Times New Roman"/>
          <w:sz w:val="24"/>
          <w:szCs w:val="24"/>
        </w:rPr>
        <w:t xml:space="preserve">Factors contributing to organizational performance  </w:t>
      </w:r>
    </w:p>
    <w:p w:rsidR="007B3448" w:rsidRPr="007B3448" w:rsidRDefault="007B3448" w:rsidP="007B3448">
      <w:pPr>
        <w:rPr>
          <w:rFonts w:ascii="Times New Roman" w:hAnsi="Times New Roman" w:cs="Times New Roman"/>
          <w:sz w:val="24"/>
          <w:szCs w:val="24"/>
        </w:rPr>
      </w:pPr>
      <w:r w:rsidRPr="007B3448">
        <w:rPr>
          <w:rFonts w:ascii="Times New Roman" w:hAnsi="Times New Roman" w:cs="Times New Roman"/>
          <w:sz w:val="24"/>
          <w:szCs w:val="24"/>
        </w:rPr>
        <w:tab/>
        <w:t>There are some factors that Costa Coffee company should keep in mind that are very essential can affect the organisational performance in uncertain environment in both ways positive and negative. The factors include leadership, motivation, organisational culture, managing the knowledge that are explained below: -</w:t>
      </w:r>
    </w:p>
    <w:p w:rsidR="007B3448" w:rsidRPr="007B3448" w:rsidRDefault="007B3448" w:rsidP="007B3448">
      <w:pPr>
        <w:rPr>
          <w:rFonts w:ascii="Times New Roman" w:hAnsi="Times New Roman" w:cs="Times New Roman"/>
          <w:sz w:val="24"/>
          <w:szCs w:val="24"/>
        </w:rPr>
      </w:pPr>
      <w:r w:rsidRPr="007B3448">
        <w:rPr>
          <w:rFonts w:ascii="Times New Roman" w:hAnsi="Times New Roman" w:cs="Times New Roman"/>
          <w:sz w:val="24"/>
          <w:szCs w:val="24"/>
        </w:rPr>
        <w:t>Organisational culture: - This is the another very essential aspect of the organisation that is culture of the organisation which is the combination of attitudes, behaviour, beliefs, norms and values of an individual contributed within and for the organisation. It is the tool that an individual learn from its society and each individual has its own culture and norms. The culture and behaviour of the employee depends on achieving the objectives. The strong culture of any organisation will result to the competitive advantage over other competitors. In task culture everybody is given task as per their capability and leaders guide people to work better. This aspect is very important factor to keep in mind that can result to success as well as failure of the organisation. This process involves the person that directs the other employees to attain the objectives that can influence the other employees of the organisation. For making the employees effective the leader should have good leadership skills that is trust, supportive, understanding effective. These skills will result to the satisfaction of the employees as well as achievement of objectives of the organisation effectively and efficiently for the long term. Good culture motivates people that affect the organisational performance of Costa Coffee that can result to success as well as for failure. Motivation refers to persuading or influencing or to initiate an individual towards achieving objective. For initiating employees the company should organise some training and development programme and the interactive structure of the organisation can motivate the employees in order to achieve the organisational objectives effectively (Grispos, Hanvey and Nuseibeh, 2017).</w:t>
      </w:r>
    </w:p>
    <w:p w:rsidR="007B3448" w:rsidRPr="007B3448" w:rsidRDefault="007B3448" w:rsidP="007B3448">
      <w:pPr>
        <w:rPr>
          <w:rFonts w:ascii="Times New Roman" w:hAnsi="Times New Roman" w:cs="Times New Roman"/>
          <w:sz w:val="24"/>
          <w:szCs w:val="24"/>
        </w:rPr>
      </w:pPr>
      <w:r w:rsidRPr="007B3448">
        <w:rPr>
          <w:rFonts w:ascii="Times New Roman" w:hAnsi="Times New Roman" w:cs="Times New Roman"/>
          <w:sz w:val="24"/>
          <w:szCs w:val="24"/>
        </w:rPr>
        <w:tab/>
        <w:t>Structure highlights the manner of communication between different level of employees. As Costa coffee follows tall structure where decision is taken by management, all they have great knowledge and they support their employees to perform their work effectively. This concept explains that in organisation managing knowledge includes gathering, sharing, organising and then assessing it according to the resources and skills of the individuals. It is the important tool for every business. It is very important for Costa coffee to manage as well as to enhance the knowledge among employees by organising development programmes in order build as well as to enhance their skills, knowledge in an effective manner. This typeof structure make the frameworks for managing the knowledge as per the technological advancements which results to attain the organisational objectives in an effective and efficient manner for the long term (Coccia, 2015).</w:t>
      </w:r>
    </w:p>
    <w:p w:rsidR="007B3448" w:rsidRPr="00F74238" w:rsidRDefault="007B3448" w:rsidP="007B3448">
      <w:pPr>
        <w:rPr>
          <w:rFonts w:ascii="Times New Roman" w:hAnsi="Times New Roman" w:cs="Times New Roman"/>
          <w:b/>
          <w:bCs/>
          <w:sz w:val="36"/>
          <w:szCs w:val="36"/>
        </w:rPr>
      </w:pPr>
      <w:r w:rsidRPr="00F74238">
        <w:rPr>
          <w:rFonts w:ascii="Times New Roman" w:hAnsi="Times New Roman" w:cs="Times New Roman"/>
          <w:b/>
          <w:bCs/>
          <w:sz w:val="36"/>
          <w:szCs w:val="36"/>
        </w:rPr>
        <w:lastRenderedPageBreak/>
        <w:t xml:space="preserve">CONCLUSION </w:t>
      </w:r>
    </w:p>
    <w:p w:rsidR="007B3448" w:rsidRDefault="007B3448" w:rsidP="007B3448">
      <w:pPr>
        <w:rPr>
          <w:rFonts w:ascii="Times New Roman" w:hAnsi="Times New Roman" w:cs="Times New Roman"/>
          <w:sz w:val="24"/>
          <w:szCs w:val="24"/>
        </w:rPr>
      </w:pPr>
      <w:r>
        <w:t xml:space="preserve"> </w:t>
      </w:r>
      <w:r w:rsidRPr="007B3448">
        <w:rPr>
          <w:rFonts w:ascii="Times New Roman" w:hAnsi="Times New Roman" w:cs="Times New Roman"/>
          <w:sz w:val="24"/>
          <w:szCs w:val="24"/>
        </w:rPr>
        <w:t>From the above study it is concluded that the organisational structure plays a very important role for the company it describes the framework for the organisation in which it includes the duties and responsibilities of every employee and employer. It also explained the types of the structure that were hierarchical and flat structure and the company follows he hierarchical structure. Further it also explained the organisational culture that includes beliefs, norms and values of the individuals towards the organisation at the same time also explained in brief the culture of the organisation with the help of Handy's model of organisational culture. At last it analysed the factors that can contribute or affect positively or negatively to the organisation which included leadership, organisational culture as well as knowledge of management in order to achieve the organisational objectives effectively and efficiently that can result to growth and survival of Costa Coffee.</w:t>
      </w: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Pr="00F74238" w:rsidRDefault="00F74238" w:rsidP="00F74238">
      <w:pPr>
        <w:spacing w:line="100" w:lineRule="atLeast"/>
        <w:ind w:left="540" w:hanging="510"/>
        <w:rPr>
          <w:rFonts w:ascii="Times New Roman" w:hAnsi="Times New Roman" w:cs="Times New Roman"/>
          <w:b/>
          <w:bCs/>
          <w:color w:val="222222"/>
          <w:sz w:val="36"/>
          <w:szCs w:val="36"/>
          <w:lang w:val="en-GB"/>
        </w:rPr>
      </w:pPr>
      <w:r w:rsidRPr="00F74238">
        <w:rPr>
          <w:rFonts w:ascii="Times New Roman" w:hAnsi="Times New Roman" w:cs="Times New Roman"/>
          <w:b/>
          <w:bCs/>
          <w:color w:val="222222"/>
          <w:sz w:val="36"/>
          <w:szCs w:val="36"/>
          <w:lang w:val="en-GB"/>
        </w:rPr>
        <w:lastRenderedPageBreak/>
        <w:t xml:space="preserve">REFERENCES </w:t>
      </w:r>
    </w:p>
    <w:p w:rsidR="00F74238" w:rsidRPr="00F74238" w:rsidRDefault="00F74238" w:rsidP="00F74238">
      <w:pPr>
        <w:spacing w:line="100" w:lineRule="atLeast"/>
        <w:ind w:left="540" w:hanging="510"/>
        <w:rPr>
          <w:rFonts w:ascii="Times New Roman" w:hAnsi="Times New Roman" w:cs="Times New Roman"/>
          <w:color w:val="222222"/>
          <w:sz w:val="24"/>
          <w:szCs w:val="24"/>
        </w:rPr>
      </w:pPr>
      <w:r w:rsidRPr="00F74238">
        <w:rPr>
          <w:rFonts w:ascii="Times New Roman" w:hAnsi="Times New Roman" w:cs="Times New Roman"/>
          <w:color w:val="222222"/>
          <w:sz w:val="24"/>
          <w:szCs w:val="24"/>
        </w:rPr>
        <w:t>Anitha, J., 2016. Role of Organisational Culture and Employee Commitment in Employee Retention. </w:t>
      </w:r>
      <w:r w:rsidRPr="00F74238">
        <w:rPr>
          <w:rFonts w:ascii="Times New Roman" w:hAnsi="Times New Roman" w:cs="Times New Roman"/>
          <w:i/>
          <w:iCs/>
          <w:color w:val="222222"/>
          <w:sz w:val="24"/>
          <w:szCs w:val="24"/>
        </w:rPr>
        <w:t>ASBM Journal of Management</w:t>
      </w:r>
      <w:r w:rsidRPr="00F74238">
        <w:rPr>
          <w:rFonts w:ascii="Times New Roman" w:hAnsi="Times New Roman" w:cs="Times New Roman"/>
          <w:color w:val="222222"/>
          <w:sz w:val="24"/>
          <w:szCs w:val="24"/>
        </w:rPr>
        <w:t>. </w:t>
      </w:r>
      <w:r w:rsidRPr="00F74238">
        <w:rPr>
          <w:rFonts w:ascii="Times New Roman" w:hAnsi="Times New Roman" w:cs="Times New Roman"/>
          <w:iCs/>
          <w:color w:val="222222"/>
          <w:sz w:val="24"/>
          <w:szCs w:val="24"/>
        </w:rPr>
        <w:t>9</w:t>
      </w:r>
      <w:r w:rsidRPr="00F74238">
        <w:rPr>
          <w:rFonts w:ascii="Times New Roman" w:hAnsi="Times New Roman" w:cs="Times New Roman"/>
          <w:color w:val="222222"/>
          <w:sz w:val="24"/>
          <w:szCs w:val="24"/>
        </w:rPr>
        <w:t>(1).</w:t>
      </w:r>
    </w:p>
    <w:p w:rsidR="00F74238" w:rsidRPr="00F74238" w:rsidRDefault="00F74238" w:rsidP="00F74238">
      <w:pPr>
        <w:spacing w:line="100" w:lineRule="atLeast"/>
        <w:ind w:left="540" w:hanging="510"/>
        <w:rPr>
          <w:rFonts w:ascii="Times New Roman" w:hAnsi="Times New Roman" w:cs="Times New Roman"/>
          <w:color w:val="222222"/>
          <w:sz w:val="24"/>
          <w:szCs w:val="24"/>
        </w:rPr>
      </w:pPr>
      <w:r w:rsidRPr="00F74238">
        <w:rPr>
          <w:rFonts w:ascii="Times New Roman" w:hAnsi="Times New Roman" w:cs="Times New Roman"/>
          <w:color w:val="222222"/>
          <w:sz w:val="24"/>
          <w:szCs w:val="24"/>
        </w:rPr>
        <w:t>Arifin, H. M., 2015. The Influence of Competence, Motivation, and Organisational Culture to High School Teacher Job Satisfaction and Performance. </w:t>
      </w:r>
      <w:r w:rsidRPr="00F74238">
        <w:rPr>
          <w:rFonts w:ascii="Times New Roman" w:hAnsi="Times New Roman" w:cs="Times New Roman"/>
          <w:i/>
          <w:iCs/>
          <w:color w:val="222222"/>
          <w:sz w:val="24"/>
          <w:szCs w:val="24"/>
        </w:rPr>
        <w:t>International Education Studies</w:t>
      </w:r>
      <w:r w:rsidRPr="00F74238">
        <w:rPr>
          <w:rFonts w:ascii="Times New Roman" w:hAnsi="Times New Roman" w:cs="Times New Roman"/>
          <w:color w:val="222222"/>
          <w:sz w:val="24"/>
          <w:szCs w:val="24"/>
        </w:rPr>
        <w:t>. </w:t>
      </w:r>
      <w:r w:rsidRPr="00F74238">
        <w:rPr>
          <w:rFonts w:ascii="Times New Roman" w:hAnsi="Times New Roman" w:cs="Times New Roman"/>
          <w:iCs/>
          <w:color w:val="222222"/>
          <w:sz w:val="24"/>
          <w:szCs w:val="24"/>
        </w:rPr>
        <w:t>8</w:t>
      </w:r>
      <w:r w:rsidRPr="00F74238">
        <w:rPr>
          <w:rFonts w:ascii="Times New Roman" w:hAnsi="Times New Roman" w:cs="Times New Roman"/>
          <w:color w:val="222222"/>
          <w:sz w:val="24"/>
          <w:szCs w:val="24"/>
        </w:rPr>
        <w:t>(1). pp.38-45.</w:t>
      </w:r>
    </w:p>
    <w:p w:rsidR="00F74238" w:rsidRPr="00F74238" w:rsidRDefault="00F74238" w:rsidP="00F74238">
      <w:pPr>
        <w:spacing w:line="100" w:lineRule="atLeast"/>
        <w:rPr>
          <w:rFonts w:ascii="Times New Roman" w:hAnsi="Times New Roman" w:cs="Times New Roman"/>
          <w:color w:val="222222"/>
          <w:sz w:val="24"/>
          <w:szCs w:val="24"/>
        </w:rPr>
      </w:pPr>
      <w:r w:rsidRPr="00F74238">
        <w:rPr>
          <w:rFonts w:ascii="Times New Roman" w:hAnsi="Times New Roman" w:cs="Times New Roman"/>
          <w:color w:val="222222"/>
          <w:sz w:val="24"/>
          <w:szCs w:val="24"/>
        </w:rPr>
        <w:t>Arifin, H. M., 2015. The Influence of Competence, Motivation, and Organisational Culture to High School Teacher Job Satisfaction and Performance. </w:t>
      </w:r>
      <w:r w:rsidRPr="00F74238">
        <w:rPr>
          <w:rFonts w:ascii="Times New Roman" w:hAnsi="Times New Roman" w:cs="Times New Roman"/>
          <w:i/>
          <w:iCs/>
          <w:color w:val="222222"/>
          <w:sz w:val="24"/>
          <w:szCs w:val="24"/>
        </w:rPr>
        <w:t>International Education Studies</w:t>
      </w:r>
      <w:r w:rsidRPr="00F74238">
        <w:rPr>
          <w:rFonts w:ascii="Times New Roman" w:hAnsi="Times New Roman" w:cs="Times New Roman"/>
          <w:color w:val="222222"/>
          <w:sz w:val="24"/>
          <w:szCs w:val="24"/>
        </w:rPr>
        <w:t>. </w:t>
      </w:r>
      <w:r w:rsidRPr="00F74238">
        <w:rPr>
          <w:rFonts w:ascii="Times New Roman" w:hAnsi="Times New Roman" w:cs="Times New Roman"/>
          <w:iCs/>
          <w:color w:val="222222"/>
          <w:sz w:val="24"/>
          <w:szCs w:val="24"/>
        </w:rPr>
        <w:t>8</w:t>
      </w:r>
      <w:r w:rsidRPr="00F74238">
        <w:rPr>
          <w:rFonts w:ascii="Times New Roman" w:hAnsi="Times New Roman" w:cs="Times New Roman"/>
          <w:color w:val="222222"/>
          <w:sz w:val="24"/>
          <w:szCs w:val="24"/>
        </w:rPr>
        <w:t>(1). pp.38-45.ture and the social embeddedness of the firm. In </w:t>
      </w:r>
      <w:r w:rsidRPr="00F74238">
        <w:rPr>
          <w:rFonts w:ascii="Times New Roman" w:hAnsi="Times New Roman" w:cs="Times New Roman"/>
          <w:i/>
          <w:iCs/>
          <w:color w:val="222222"/>
          <w:sz w:val="24"/>
          <w:szCs w:val="24"/>
        </w:rPr>
        <w:t>Innovative CSR</w:t>
      </w:r>
      <w:r w:rsidRPr="00F74238">
        <w:rPr>
          <w:rFonts w:ascii="Times New Roman" w:hAnsi="Times New Roman" w:cs="Times New Roman"/>
          <w:color w:val="222222"/>
          <w:sz w:val="24"/>
          <w:szCs w:val="24"/>
        </w:rPr>
        <w:t> (pp. 331-351). Routledge.</w:t>
      </w:r>
    </w:p>
    <w:p w:rsidR="00F74238" w:rsidRPr="00F74238" w:rsidRDefault="00F74238" w:rsidP="00F74238">
      <w:pPr>
        <w:spacing w:line="100" w:lineRule="atLeast"/>
        <w:ind w:left="540" w:hanging="510"/>
        <w:rPr>
          <w:rFonts w:ascii="Times New Roman" w:hAnsi="Times New Roman" w:cs="Times New Roman"/>
          <w:color w:val="222222"/>
          <w:sz w:val="24"/>
          <w:szCs w:val="24"/>
        </w:rPr>
      </w:pPr>
      <w:r w:rsidRPr="00F74238">
        <w:rPr>
          <w:rFonts w:ascii="Times New Roman" w:hAnsi="Times New Roman" w:cs="Times New Roman"/>
          <w:color w:val="222222"/>
          <w:sz w:val="24"/>
          <w:szCs w:val="24"/>
        </w:rPr>
        <w:t>Coccia, M., 2015. Structure and organisational behaviour of public research institutions under unstable growth of human resources. </w:t>
      </w:r>
      <w:r w:rsidRPr="00F74238">
        <w:rPr>
          <w:rFonts w:ascii="Times New Roman" w:hAnsi="Times New Roman" w:cs="Times New Roman"/>
          <w:i/>
          <w:iCs/>
          <w:color w:val="222222"/>
          <w:sz w:val="24"/>
          <w:szCs w:val="24"/>
        </w:rPr>
        <w:t>Coccia, M.(2014)‘Structure and organisational behaviour of public research institutions under unstable growth of human resources’, Int. J. Services Technology and Management</w:t>
      </w:r>
      <w:r w:rsidRPr="00F74238">
        <w:rPr>
          <w:rFonts w:ascii="Times New Roman" w:hAnsi="Times New Roman" w:cs="Times New Roman"/>
          <w:color w:val="222222"/>
          <w:sz w:val="24"/>
          <w:szCs w:val="24"/>
        </w:rPr>
        <w:t>. </w:t>
      </w:r>
      <w:r w:rsidRPr="00F74238">
        <w:rPr>
          <w:rFonts w:ascii="Times New Roman" w:hAnsi="Times New Roman" w:cs="Times New Roman"/>
          <w:iCs/>
          <w:color w:val="222222"/>
          <w:sz w:val="24"/>
          <w:szCs w:val="24"/>
        </w:rPr>
        <w:t>20</w:t>
      </w:r>
      <w:r w:rsidRPr="00F74238">
        <w:rPr>
          <w:rFonts w:ascii="Times New Roman" w:hAnsi="Times New Roman" w:cs="Times New Roman"/>
          <w:color w:val="222222"/>
          <w:sz w:val="24"/>
          <w:szCs w:val="24"/>
        </w:rPr>
        <w:t>(4/5). pp.6.</w:t>
      </w:r>
    </w:p>
    <w:p w:rsidR="00F74238" w:rsidRPr="00F74238" w:rsidRDefault="00F74238" w:rsidP="00F74238">
      <w:pPr>
        <w:spacing w:line="100" w:lineRule="atLeast"/>
        <w:ind w:left="540" w:hanging="510"/>
        <w:rPr>
          <w:rFonts w:ascii="Times New Roman" w:hAnsi="Times New Roman" w:cs="Times New Roman"/>
          <w:color w:val="222222"/>
          <w:sz w:val="24"/>
          <w:szCs w:val="24"/>
        </w:rPr>
      </w:pPr>
      <w:r w:rsidRPr="00F74238">
        <w:rPr>
          <w:rFonts w:ascii="Times New Roman" w:hAnsi="Times New Roman" w:cs="Times New Roman"/>
          <w:color w:val="222222"/>
          <w:sz w:val="24"/>
          <w:szCs w:val="24"/>
        </w:rPr>
        <w:t>Elsmore, P., 2017. </w:t>
      </w:r>
      <w:r w:rsidRPr="00F74238">
        <w:rPr>
          <w:rFonts w:ascii="Times New Roman" w:hAnsi="Times New Roman" w:cs="Times New Roman"/>
          <w:i/>
          <w:iCs/>
          <w:color w:val="222222"/>
          <w:sz w:val="24"/>
          <w:szCs w:val="24"/>
        </w:rPr>
        <w:t>Organisational Culture: Organisational Change? Organisational Change?</w:t>
      </w:r>
      <w:r w:rsidRPr="00F74238">
        <w:rPr>
          <w:rFonts w:ascii="Times New Roman" w:hAnsi="Times New Roman" w:cs="Times New Roman"/>
          <w:color w:val="222222"/>
          <w:sz w:val="24"/>
          <w:szCs w:val="24"/>
        </w:rPr>
        <w:t>. Routledge.</w:t>
      </w:r>
    </w:p>
    <w:p w:rsidR="00F74238" w:rsidRPr="00F74238" w:rsidRDefault="00F74238" w:rsidP="00F74238">
      <w:pPr>
        <w:spacing w:line="100" w:lineRule="atLeast"/>
        <w:ind w:left="540" w:hanging="510"/>
        <w:rPr>
          <w:rFonts w:ascii="Times New Roman" w:hAnsi="Times New Roman" w:cs="Times New Roman"/>
          <w:color w:val="222222"/>
          <w:sz w:val="24"/>
          <w:szCs w:val="24"/>
        </w:rPr>
      </w:pPr>
      <w:r w:rsidRPr="00F74238">
        <w:rPr>
          <w:rFonts w:ascii="Times New Roman" w:hAnsi="Times New Roman" w:cs="Times New Roman"/>
          <w:color w:val="222222"/>
          <w:sz w:val="24"/>
          <w:szCs w:val="24"/>
        </w:rPr>
        <w:t>Grispos, G., Hanvey, S. and Nuseibeh, B., 2017, September. Use of organisational topologies for forensic investigations. In </w:t>
      </w:r>
      <w:r w:rsidRPr="00F74238">
        <w:rPr>
          <w:rFonts w:ascii="Times New Roman" w:hAnsi="Times New Roman" w:cs="Times New Roman"/>
          <w:i/>
          <w:iCs/>
          <w:color w:val="222222"/>
          <w:sz w:val="24"/>
          <w:szCs w:val="24"/>
        </w:rPr>
        <w:t>Proceedings of the 1st ACM SIGSOFT International Workshop on Software Engineering and Digital Forensics</w:t>
      </w:r>
      <w:r w:rsidRPr="00F74238">
        <w:rPr>
          <w:rFonts w:ascii="Times New Roman" w:hAnsi="Times New Roman" w:cs="Times New Roman"/>
          <w:color w:val="222222"/>
          <w:sz w:val="24"/>
          <w:szCs w:val="24"/>
        </w:rPr>
        <w:t> (pp. 2-5). ACM.</w:t>
      </w:r>
    </w:p>
    <w:p w:rsidR="00F74238" w:rsidRPr="00F74238" w:rsidRDefault="00F74238" w:rsidP="00F74238">
      <w:pPr>
        <w:spacing w:line="100" w:lineRule="atLeast"/>
        <w:ind w:left="540" w:hanging="510"/>
        <w:rPr>
          <w:rFonts w:ascii="Times New Roman" w:hAnsi="Times New Roman" w:cs="Times New Roman"/>
          <w:color w:val="222222"/>
          <w:sz w:val="24"/>
          <w:szCs w:val="24"/>
        </w:rPr>
      </w:pPr>
      <w:r w:rsidRPr="00F74238">
        <w:rPr>
          <w:rFonts w:ascii="Times New Roman" w:hAnsi="Times New Roman" w:cs="Times New Roman"/>
          <w:color w:val="222222"/>
          <w:sz w:val="24"/>
          <w:szCs w:val="24"/>
        </w:rPr>
        <w:t>Laforet, S., 2016. Effects of organisational culture on organisational innovation performance in family firms. </w:t>
      </w:r>
      <w:r w:rsidRPr="00F74238">
        <w:rPr>
          <w:rFonts w:ascii="Times New Roman" w:hAnsi="Times New Roman" w:cs="Times New Roman"/>
          <w:i/>
          <w:iCs/>
          <w:color w:val="222222"/>
          <w:sz w:val="24"/>
          <w:szCs w:val="24"/>
        </w:rPr>
        <w:t>Journal of Small Business and Enterprise Development</w:t>
      </w:r>
      <w:r w:rsidRPr="00F74238">
        <w:rPr>
          <w:rFonts w:ascii="Times New Roman" w:hAnsi="Times New Roman" w:cs="Times New Roman"/>
          <w:color w:val="222222"/>
          <w:sz w:val="24"/>
          <w:szCs w:val="24"/>
        </w:rPr>
        <w:t>. </w:t>
      </w:r>
      <w:r w:rsidRPr="00F74238">
        <w:rPr>
          <w:rFonts w:ascii="Times New Roman" w:hAnsi="Times New Roman" w:cs="Times New Roman"/>
          <w:iCs/>
          <w:color w:val="222222"/>
          <w:sz w:val="24"/>
          <w:szCs w:val="24"/>
        </w:rPr>
        <w:t>23</w:t>
      </w:r>
      <w:r w:rsidRPr="00F74238">
        <w:rPr>
          <w:rFonts w:ascii="Times New Roman" w:hAnsi="Times New Roman" w:cs="Times New Roman"/>
          <w:color w:val="222222"/>
          <w:sz w:val="24"/>
          <w:szCs w:val="24"/>
        </w:rPr>
        <w:t>(2). pp.379-407.</w:t>
      </w:r>
    </w:p>
    <w:p w:rsidR="00F74238" w:rsidRPr="00F74238" w:rsidRDefault="00F74238" w:rsidP="00F74238">
      <w:pPr>
        <w:spacing w:line="100" w:lineRule="atLeast"/>
        <w:ind w:left="540" w:hanging="510"/>
        <w:rPr>
          <w:rFonts w:ascii="Times New Roman" w:hAnsi="Times New Roman" w:cs="Times New Roman"/>
          <w:color w:val="222222"/>
          <w:sz w:val="24"/>
          <w:szCs w:val="24"/>
        </w:rPr>
      </w:pPr>
      <w:r w:rsidRPr="00F74238">
        <w:rPr>
          <w:rFonts w:ascii="Times New Roman" w:hAnsi="Times New Roman" w:cs="Times New Roman"/>
          <w:color w:val="222222"/>
          <w:sz w:val="24"/>
          <w:szCs w:val="24"/>
        </w:rPr>
        <w:t>Maduenyi, S. and et.al., 2015. Impact of organisational structure on organisational performance.</w:t>
      </w:r>
    </w:p>
    <w:p w:rsidR="00F74238" w:rsidRPr="00F74238" w:rsidRDefault="00F74238" w:rsidP="00F74238">
      <w:pPr>
        <w:spacing w:line="100" w:lineRule="atLeast"/>
        <w:ind w:left="540" w:hanging="510"/>
        <w:rPr>
          <w:rFonts w:ascii="Times New Roman" w:hAnsi="Times New Roman" w:cs="Times New Roman"/>
          <w:color w:val="222222"/>
          <w:sz w:val="24"/>
          <w:szCs w:val="24"/>
        </w:rPr>
      </w:pPr>
      <w:r w:rsidRPr="00F74238">
        <w:rPr>
          <w:rFonts w:ascii="Times New Roman" w:hAnsi="Times New Roman" w:cs="Times New Roman"/>
          <w:color w:val="222222"/>
          <w:sz w:val="24"/>
          <w:szCs w:val="24"/>
        </w:rPr>
        <w:t>Nguyen Van, H. and et.al., 2018. Individual and Occupational Differences in Perceived Organisational Culture of a Central Hospital in Vietnam. </w:t>
      </w:r>
      <w:r w:rsidRPr="00F74238">
        <w:rPr>
          <w:rFonts w:ascii="Times New Roman" w:hAnsi="Times New Roman" w:cs="Times New Roman"/>
          <w:i/>
          <w:iCs/>
          <w:color w:val="222222"/>
          <w:sz w:val="24"/>
          <w:szCs w:val="24"/>
        </w:rPr>
        <w:t>BioMed research international</w:t>
      </w:r>
      <w:r w:rsidRPr="00F74238">
        <w:rPr>
          <w:rFonts w:ascii="Times New Roman" w:hAnsi="Times New Roman" w:cs="Times New Roman"/>
          <w:color w:val="222222"/>
          <w:sz w:val="24"/>
          <w:szCs w:val="24"/>
        </w:rPr>
        <w:t>. </w:t>
      </w:r>
      <w:r w:rsidRPr="00F74238">
        <w:rPr>
          <w:rFonts w:ascii="Times New Roman" w:hAnsi="Times New Roman" w:cs="Times New Roman"/>
          <w:iCs/>
          <w:color w:val="222222"/>
          <w:sz w:val="24"/>
          <w:szCs w:val="24"/>
        </w:rPr>
        <w:t>2018</w:t>
      </w:r>
      <w:r w:rsidRPr="00F74238">
        <w:rPr>
          <w:rFonts w:ascii="Times New Roman" w:hAnsi="Times New Roman" w:cs="Times New Roman"/>
          <w:color w:val="222222"/>
          <w:sz w:val="24"/>
          <w:szCs w:val="24"/>
        </w:rPr>
        <w:t>.</w:t>
      </w:r>
    </w:p>
    <w:p w:rsidR="00F74238" w:rsidRPr="00F74238" w:rsidRDefault="00F74238" w:rsidP="00F74238">
      <w:pPr>
        <w:spacing w:line="100" w:lineRule="atLeast"/>
        <w:ind w:left="540" w:hanging="510"/>
        <w:rPr>
          <w:rFonts w:ascii="Times New Roman" w:hAnsi="Times New Roman" w:cs="Times New Roman"/>
          <w:color w:val="222222"/>
          <w:sz w:val="24"/>
          <w:szCs w:val="24"/>
        </w:rPr>
      </w:pPr>
      <w:r w:rsidRPr="00F74238">
        <w:rPr>
          <w:rFonts w:ascii="Times New Roman" w:hAnsi="Times New Roman" w:cs="Times New Roman"/>
          <w:color w:val="222222"/>
          <w:sz w:val="24"/>
          <w:szCs w:val="24"/>
        </w:rPr>
        <w:t>Preuss, L., 2017. Barriers to innovative CSR: the impacts of organisational learning, organisational strucScott, T. and Scott, T. and et.al., 2018. </w:t>
      </w:r>
      <w:r w:rsidRPr="00F74238">
        <w:rPr>
          <w:rFonts w:ascii="Times New Roman" w:hAnsi="Times New Roman" w:cs="Times New Roman"/>
          <w:i/>
          <w:iCs/>
          <w:color w:val="222222"/>
          <w:sz w:val="24"/>
          <w:szCs w:val="24"/>
        </w:rPr>
        <w:t>Healthcare performance and organisational culture</w:t>
      </w:r>
      <w:r w:rsidRPr="00F74238">
        <w:rPr>
          <w:rFonts w:ascii="Times New Roman" w:hAnsi="Times New Roman" w:cs="Times New Roman"/>
          <w:color w:val="222222"/>
          <w:sz w:val="24"/>
          <w:szCs w:val="24"/>
        </w:rPr>
        <w:t>. CRC Press.</w:t>
      </w:r>
    </w:p>
    <w:p w:rsidR="00F74238" w:rsidRPr="00F74238" w:rsidRDefault="00F74238" w:rsidP="00F74238">
      <w:pPr>
        <w:pStyle w:val="BodyText"/>
        <w:spacing w:line="100" w:lineRule="atLeast"/>
        <w:ind w:left="540" w:hanging="510"/>
        <w:jc w:val="left"/>
        <w:rPr>
          <w:szCs w:val="24"/>
        </w:rPr>
      </w:pPr>
      <w:r w:rsidRPr="00F74238">
        <w:rPr>
          <w:color w:val="222222"/>
          <w:szCs w:val="24"/>
        </w:rPr>
        <w:t>Scott, T. and et.al., 2018. </w:t>
      </w:r>
      <w:r w:rsidRPr="00F74238">
        <w:rPr>
          <w:i/>
          <w:iCs/>
          <w:color w:val="222222"/>
          <w:szCs w:val="24"/>
        </w:rPr>
        <w:t>Healthcare performance and organisational culture</w:t>
      </w:r>
      <w:r w:rsidRPr="00F74238">
        <w:rPr>
          <w:color w:val="222222"/>
          <w:szCs w:val="24"/>
        </w:rPr>
        <w:t>. CRC Press.</w:t>
      </w: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Default="00F74238" w:rsidP="007B3448">
      <w:pPr>
        <w:rPr>
          <w:rFonts w:ascii="Times New Roman" w:hAnsi="Times New Roman" w:cs="Times New Roman"/>
          <w:sz w:val="24"/>
          <w:szCs w:val="24"/>
        </w:rPr>
      </w:pPr>
    </w:p>
    <w:p w:rsidR="00F74238" w:rsidRPr="007B3448" w:rsidRDefault="00F74238" w:rsidP="007B3448">
      <w:pPr>
        <w:rPr>
          <w:rFonts w:ascii="Times New Roman" w:hAnsi="Times New Roman" w:cs="Times New Roman"/>
          <w:sz w:val="24"/>
          <w:szCs w:val="24"/>
        </w:rPr>
      </w:pPr>
    </w:p>
    <w:sectPr w:rsidR="00F74238" w:rsidRPr="007B3448">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448"/>
    <w:rsid w:val="007B3448"/>
    <w:rsid w:val="00B12266"/>
    <w:rsid w:val="00F74238"/>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C9AD3"/>
  <w15:chartTrackingRefBased/>
  <w15:docId w15:val="{B73CA2FF-FB89-493E-964E-5730C9189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F74238"/>
    <w:pPr>
      <w:keepNext/>
      <w:keepLines/>
      <w:numPr>
        <w:numId w:val="1"/>
      </w:numPr>
      <w:suppressAutoHyphens/>
      <w:spacing w:after="0" w:line="360" w:lineRule="auto"/>
      <w:jc w:val="both"/>
      <w:outlineLvl w:val="0"/>
    </w:pPr>
    <w:rPr>
      <w:rFonts w:ascii="Times New Roman" w:eastAsia="Calibri Light" w:hAnsi="Times New Roman" w:cs="Times New Roman"/>
      <w:b/>
      <w:sz w:val="28"/>
      <w:szCs w:val="32"/>
      <w:lang w:val="en-GB"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7B3448"/>
    <w:pPr>
      <w:suppressAutoHyphens/>
      <w:spacing w:after="120" w:line="360" w:lineRule="auto"/>
      <w:jc w:val="both"/>
    </w:pPr>
    <w:rPr>
      <w:rFonts w:ascii="Times New Roman" w:eastAsia="Times New Roman" w:hAnsi="Times New Roman" w:cs="Times New Roman"/>
      <w:sz w:val="24"/>
      <w:lang w:val="en-GB" w:eastAsia="ar-SA"/>
    </w:rPr>
  </w:style>
  <w:style w:type="character" w:customStyle="1" w:styleId="BodyTextChar">
    <w:name w:val="Body Text Char"/>
    <w:basedOn w:val="DefaultParagraphFont"/>
    <w:link w:val="BodyText"/>
    <w:rsid w:val="007B3448"/>
    <w:rPr>
      <w:rFonts w:ascii="Times New Roman" w:eastAsia="Times New Roman" w:hAnsi="Times New Roman" w:cs="Times New Roman"/>
      <w:sz w:val="24"/>
      <w:lang w:val="en-GB" w:eastAsia="ar-SA"/>
    </w:rPr>
  </w:style>
  <w:style w:type="character" w:customStyle="1" w:styleId="Heading1Char">
    <w:name w:val="Heading 1 Char"/>
    <w:basedOn w:val="DefaultParagraphFont"/>
    <w:link w:val="Heading1"/>
    <w:rsid w:val="00F74238"/>
    <w:rPr>
      <w:rFonts w:ascii="Times New Roman" w:eastAsia="Calibri Light" w:hAnsi="Times New Roman" w:cs="Times New Roman"/>
      <w:b/>
      <w:sz w:val="28"/>
      <w:szCs w:val="32"/>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7</Pages>
  <Words>2165</Words>
  <Characters>12342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Diana</dc:creator>
  <cp:keywords/>
  <dc:description/>
  <cp:lastModifiedBy>Diana Diana (1813116)</cp:lastModifiedBy>
  <cp:revision>1</cp:revision>
  <dcterms:created xsi:type="dcterms:W3CDTF">2019-08-14T15:12:00Z</dcterms:created>
  <dcterms:modified xsi:type="dcterms:W3CDTF">2019-08-14T15:27:00Z</dcterms:modified>
</cp:coreProperties>
</file>