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20BBC3" w14:textId="234B58E1" w:rsidR="003E5F3E" w:rsidRPr="00AE29A6" w:rsidRDefault="00B1261B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sz w:val="24"/>
          <w:szCs w:val="24"/>
          <w:u w:val="single"/>
          <w:lang w:val="en-US"/>
        </w:rPr>
        <w:t>Health and Well-being r</w:t>
      </w:r>
      <w:r w:rsidR="000625D9" w:rsidRPr="00AE29A6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eference list </w:t>
      </w:r>
    </w:p>
    <w:p w14:paraId="37F9259F" w14:textId="77777777" w:rsidR="00AE29A6" w:rsidRPr="00AE29A6" w:rsidRDefault="00AE29A6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7C1FEA3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852985E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Action for children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 xml:space="preserve">Where is child poverty increasing in the UK? </w:t>
      </w:r>
      <w:r w:rsidRPr="00AE29A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Where is child poverty increasing in the UK? | Action For Children</w:t>
        </w:r>
      </w:hyperlink>
      <w:r w:rsidRPr="00AE29A6">
        <w:rPr>
          <w:rFonts w:ascii="Times New Roman" w:hAnsi="Times New Roman" w:cs="Times New Roman"/>
          <w:sz w:val="24"/>
          <w:szCs w:val="24"/>
        </w:rPr>
        <w:t>. (Accessed: 05/01/2022).</w:t>
      </w:r>
    </w:p>
    <w:p w14:paraId="43AC3061" w14:textId="3E4232B2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AE29A6">
        <w:rPr>
          <w:rFonts w:ascii="Times New Roman" w:hAnsi="Times New Roman" w:cs="Times New Roman"/>
          <w:sz w:val="24"/>
          <w:szCs w:val="24"/>
          <w:lang w:val="en-US"/>
        </w:rPr>
        <w:t>Berlinski</w:t>
      </w:r>
      <w:proofErr w:type="spellEnd"/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, S. and </w:t>
      </w:r>
      <w:proofErr w:type="spellStart"/>
      <w:r w:rsidRPr="00AE29A6">
        <w:rPr>
          <w:rFonts w:ascii="Times New Roman" w:hAnsi="Times New Roman" w:cs="Times New Roman"/>
          <w:sz w:val="24"/>
          <w:szCs w:val="24"/>
          <w:lang w:val="en-US"/>
        </w:rPr>
        <w:t>Schady</w:t>
      </w:r>
      <w:proofErr w:type="spellEnd"/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, N. (2015)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early years: Child well-being and the role of public policy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>. New York: Springer open</w:t>
      </w:r>
      <w:r w:rsidR="0059376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FC8D819" w14:textId="5080552B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E29A6">
        <w:rPr>
          <w:rFonts w:ascii="Times New Roman" w:hAnsi="Times New Roman" w:cs="Times New Roman"/>
          <w:sz w:val="24"/>
          <w:szCs w:val="24"/>
        </w:rPr>
        <w:t>Bouiller</w:t>
      </w:r>
      <w:proofErr w:type="spellEnd"/>
      <w:r w:rsidRPr="00AE29A6">
        <w:rPr>
          <w:rFonts w:ascii="Times New Roman" w:hAnsi="Times New Roman" w:cs="Times New Roman"/>
          <w:sz w:val="24"/>
          <w:szCs w:val="24"/>
        </w:rPr>
        <w:t xml:space="preserve">, M. and Blair, M. (2018) ‘Adverse childhood experiences’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Paediatrics and child health</w:t>
      </w:r>
      <w:r w:rsidRPr="00AE29A6">
        <w:rPr>
          <w:rFonts w:ascii="Times New Roman" w:hAnsi="Times New Roman" w:cs="Times New Roman"/>
          <w:sz w:val="24"/>
          <w:szCs w:val="24"/>
        </w:rPr>
        <w:t>, 28(3</w:t>
      </w:r>
      <w:r w:rsidR="00B9062C" w:rsidRPr="00AE29A6">
        <w:rPr>
          <w:rFonts w:ascii="Times New Roman" w:hAnsi="Times New Roman" w:cs="Times New Roman"/>
          <w:sz w:val="24"/>
          <w:szCs w:val="24"/>
        </w:rPr>
        <w:t>), pp.</w:t>
      </w:r>
      <w:r w:rsidRPr="00AE29A6">
        <w:rPr>
          <w:rFonts w:ascii="Times New Roman" w:hAnsi="Times New Roman" w:cs="Times New Roman"/>
          <w:sz w:val="24"/>
          <w:szCs w:val="24"/>
        </w:rPr>
        <w:t xml:space="preserve"> 132-137. Available at: </w:t>
      </w:r>
      <w:hyperlink r:id="rId9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Adverse childhood experiences - ScienceDirect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07/01/2022).</w:t>
      </w:r>
    </w:p>
    <w:p w14:paraId="17170F47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>Bradshaw, J. (2006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) Teenage births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0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Teenage births (jrf.org.uk)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07/01/2022).</w:t>
      </w:r>
    </w:p>
    <w:p w14:paraId="6AB1C240" w14:textId="77777777" w:rsidR="000C6F81" w:rsidRPr="00AE29A6" w:rsidRDefault="000C6F81" w:rsidP="00AE29A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Bronfenbrenner, U. (1974)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Is early intervention effective?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 Washington: Office of child development (DHEW).</w:t>
      </w:r>
    </w:p>
    <w:p w14:paraId="4075F894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Centre for early childhood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The Royal foundation centre for early childhood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Centre for Early Childhood - Royal Foundation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 </w:t>
      </w:r>
    </w:p>
    <w:p w14:paraId="08CE0BC1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E29A6">
        <w:rPr>
          <w:rFonts w:ascii="Times New Roman" w:hAnsi="Times New Roman" w:cs="Times New Roman"/>
          <w:color w:val="000000"/>
          <w:sz w:val="24"/>
          <w:szCs w:val="24"/>
        </w:rPr>
        <w:t xml:space="preserve">Daly, C. (2004) </w:t>
      </w:r>
      <w:r w:rsidRPr="00AE29A6">
        <w:rPr>
          <w:rFonts w:ascii="Times New Roman" w:hAnsi="Times New Roman" w:cs="Times New Roman"/>
          <w:i/>
          <w:iCs/>
          <w:color w:val="000000"/>
          <w:sz w:val="24"/>
          <w:szCs w:val="24"/>
        </w:rPr>
        <w:t>Developing the whole child: The importance of emotional, social, moral and spirituality in early years education and care</w:t>
      </w:r>
      <w:r w:rsidRPr="00AE29A6">
        <w:rPr>
          <w:rFonts w:ascii="Times New Roman" w:hAnsi="Times New Roman" w:cs="Times New Roman"/>
          <w:color w:val="000000"/>
          <w:sz w:val="24"/>
          <w:szCs w:val="24"/>
        </w:rPr>
        <w:t xml:space="preserve">. England: Edwin </w:t>
      </w:r>
      <w:proofErr w:type="spellStart"/>
      <w:r w:rsidRPr="00AE29A6">
        <w:rPr>
          <w:rFonts w:ascii="Times New Roman" w:hAnsi="Times New Roman" w:cs="Times New Roman"/>
          <w:color w:val="000000"/>
          <w:sz w:val="24"/>
          <w:szCs w:val="24"/>
        </w:rPr>
        <w:t>Mellen</w:t>
      </w:r>
      <w:proofErr w:type="spellEnd"/>
      <w:r w:rsidRPr="00AE29A6">
        <w:rPr>
          <w:rFonts w:ascii="Times New Roman" w:hAnsi="Times New Roman" w:cs="Times New Roman"/>
          <w:color w:val="000000"/>
          <w:sz w:val="24"/>
          <w:szCs w:val="24"/>
        </w:rPr>
        <w:t xml:space="preserve"> press. </w:t>
      </w:r>
    </w:p>
    <w:p w14:paraId="63A59140" w14:textId="5BF08CD2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Early intervention foundation </w:t>
      </w:r>
      <w:r w:rsidR="0041105B" w:rsidRPr="00AE29A6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59376E"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No </w:t>
      </w:r>
      <w:r w:rsidR="0059376E">
        <w:rPr>
          <w:rFonts w:ascii="Times New Roman" w:hAnsi="Times New Roman" w:cs="Times New Roman"/>
          <w:sz w:val="24"/>
          <w:szCs w:val="24"/>
          <w:lang w:val="en-US"/>
        </w:rPr>
        <w:t>date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early intervention? 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2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What is early intervention? | Early Intervention Foundation (eif.org.uk)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08/01/2022)</w:t>
      </w:r>
      <w:r w:rsidR="0059376E">
        <w:rPr>
          <w:rFonts w:ascii="Times New Roman" w:hAnsi="Times New Roman" w:cs="Times New Roman"/>
          <w:sz w:val="24"/>
          <w:szCs w:val="24"/>
        </w:rPr>
        <w:t>.</w:t>
      </w:r>
    </w:p>
    <w:p w14:paraId="61C22F8C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Early intervention foundation (No date)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Introducing early intervention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About EIF | Early Intervention Foundation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 </w:t>
      </w:r>
    </w:p>
    <w:p w14:paraId="71A6EBE4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Early years matters (2021)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Birth to three years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4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Home - Early Years Matters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 </w:t>
      </w:r>
    </w:p>
    <w:p w14:paraId="2BB48875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E29A6">
        <w:rPr>
          <w:rFonts w:ascii="Times New Roman" w:hAnsi="Times New Roman" w:cs="Times New Roman"/>
          <w:sz w:val="24"/>
          <w:szCs w:val="24"/>
        </w:rPr>
        <w:t>Felman</w:t>
      </w:r>
      <w:proofErr w:type="spellEnd"/>
      <w:r w:rsidRPr="00AE29A6">
        <w:rPr>
          <w:rFonts w:ascii="Times New Roman" w:hAnsi="Times New Roman" w:cs="Times New Roman"/>
          <w:sz w:val="24"/>
          <w:szCs w:val="24"/>
        </w:rPr>
        <w:t xml:space="preserve"> A. (2020) ‘What is mental health?’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Medical news today</w:t>
      </w:r>
      <w:r w:rsidRPr="00AE29A6">
        <w:rPr>
          <w:rFonts w:ascii="Times New Roman" w:hAnsi="Times New Roman" w:cs="Times New Roman"/>
          <w:sz w:val="24"/>
          <w:szCs w:val="24"/>
        </w:rPr>
        <w:t>, 13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E29A6">
        <w:rPr>
          <w:rFonts w:ascii="Times New Roman" w:hAnsi="Times New Roman" w:cs="Times New Roman"/>
          <w:sz w:val="24"/>
          <w:szCs w:val="24"/>
        </w:rPr>
        <w:t xml:space="preserve"> April. Available at: </w:t>
      </w:r>
      <w:hyperlink r:id="rId15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Mental health: Definition, common disorders, early signs, and more (medicalnewstoday.com)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. (Accessed: 05/01/2022). </w:t>
      </w:r>
    </w:p>
    <w:p w14:paraId="47E3C972" w14:textId="5CED3E85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eastAsia="+mn-ea" w:hAnsi="Times New Roman" w:cs="Times New Roman"/>
          <w:color w:val="262626"/>
          <w:kern w:val="24"/>
          <w:sz w:val="24"/>
          <w:szCs w:val="24"/>
        </w:rPr>
      </w:pPr>
      <w:r w:rsidRPr="00AE29A6">
        <w:rPr>
          <w:rFonts w:ascii="Times New Roman" w:eastAsia="+mn-ea" w:hAnsi="Times New Roman" w:cs="Times New Roman"/>
          <w:color w:val="262626"/>
          <w:kern w:val="24"/>
          <w:sz w:val="24"/>
          <w:szCs w:val="24"/>
        </w:rPr>
        <w:lastRenderedPageBreak/>
        <w:t xml:space="preserve">Gasper, M. (2009) </w:t>
      </w:r>
      <w:r w:rsidRPr="00AE29A6">
        <w:rPr>
          <w:rFonts w:ascii="Times New Roman" w:eastAsia="+mn-ea" w:hAnsi="Times New Roman" w:cs="Times New Roman"/>
          <w:i/>
          <w:iCs/>
          <w:color w:val="262626"/>
          <w:kern w:val="24"/>
          <w:sz w:val="24"/>
          <w:szCs w:val="24"/>
        </w:rPr>
        <w:t xml:space="preserve">Multi-Agency Working in the Early </w:t>
      </w:r>
      <w:r w:rsidR="0059376E" w:rsidRPr="00AE29A6">
        <w:rPr>
          <w:rFonts w:ascii="Times New Roman" w:eastAsia="+mn-ea" w:hAnsi="Times New Roman" w:cs="Times New Roman"/>
          <w:i/>
          <w:iCs/>
          <w:color w:val="262626"/>
          <w:kern w:val="24"/>
          <w:sz w:val="24"/>
          <w:szCs w:val="24"/>
        </w:rPr>
        <w:t>Years:</w:t>
      </w:r>
      <w:r w:rsidRPr="00AE29A6">
        <w:rPr>
          <w:rFonts w:ascii="Times New Roman" w:eastAsia="+mn-ea" w:hAnsi="Times New Roman" w:cs="Times New Roman"/>
          <w:i/>
          <w:iCs/>
          <w:color w:val="262626"/>
          <w:kern w:val="24"/>
          <w:sz w:val="24"/>
          <w:szCs w:val="24"/>
        </w:rPr>
        <w:t xml:space="preserve"> Challenges and Opportunities</w:t>
      </w:r>
      <w:r w:rsidRPr="00AE29A6">
        <w:rPr>
          <w:rFonts w:ascii="Times New Roman" w:eastAsia="+mn-ea" w:hAnsi="Times New Roman" w:cs="Times New Roman"/>
          <w:color w:val="262626"/>
          <w:kern w:val="24"/>
          <w:sz w:val="24"/>
          <w:szCs w:val="24"/>
        </w:rPr>
        <w:t xml:space="preserve">. SAGE Publications </w:t>
      </w:r>
      <w:r w:rsidR="0059376E" w:rsidRPr="00AE29A6">
        <w:rPr>
          <w:rFonts w:ascii="Times New Roman" w:eastAsia="+mn-ea" w:hAnsi="Times New Roman" w:cs="Times New Roman"/>
          <w:color w:val="262626"/>
          <w:kern w:val="24"/>
          <w:sz w:val="24"/>
          <w:szCs w:val="24"/>
        </w:rPr>
        <w:t>Ltd.</w:t>
      </w:r>
    </w:p>
    <w:p w14:paraId="08B3E532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Gittens, D. (1998)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child in question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Hampshire: Palgrave </w:t>
      </w:r>
      <w:proofErr w:type="spellStart"/>
      <w:r w:rsidRPr="00AE29A6">
        <w:rPr>
          <w:rFonts w:ascii="Times New Roman" w:hAnsi="Times New Roman" w:cs="Times New Roman"/>
          <w:sz w:val="24"/>
          <w:szCs w:val="24"/>
          <w:lang w:val="en-US"/>
        </w:rPr>
        <w:t>Macmillian</w:t>
      </w:r>
      <w:proofErr w:type="spellEnd"/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786C6D47" w14:textId="449CC899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Harker, L. (2007) </w:t>
      </w:r>
      <w:r w:rsidR="00C84A07" w:rsidRPr="00AE29A6">
        <w:rPr>
          <w:rFonts w:ascii="Times New Roman" w:hAnsi="Times New Roman" w:cs="Times New Roman"/>
          <w:sz w:val="24"/>
          <w:szCs w:val="24"/>
          <w:lang w:val="en-US"/>
        </w:rPr>
        <w:t>‘The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impact of housing on </w:t>
      </w:r>
      <w:r w:rsidR="00C84A07" w:rsidRPr="00AE29A6">
        <w:rPr>
          <w:rFonts w:ascii="Times New Roman" w:hAnsi="Times New Roman" w:cs="Times New Roman"/>
          <w:sz w:val="24"/>
          <w:szCs w:val="24"/>
          <w:lang w:val="en-US"/>
        </w:rPr>
        <w:t>children’s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life chances’ Journal of </w:t>
      </w:r>
      <w:r w:rsidR="00C84A07" w:rsidRPr="00AE29A6">
        <w:rPr>
          <w:rFonts w:ascii="Times New Roman" w:hAnsi="Times New Roman" w:cs="Times New Roman"/>
          <w:sz w:val="24"/>
          <w:szCs w:val="24"/>
          <w:lang w:val="en-US"/>
        </w:rPr>
        <w:t>children’s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services, 2(3), pp 43-51. Available </w:t>
      </w:r>
      <w:r w:rsidR="00DB3B6D" w:rsidRPr="00AE29A6">
        <w:rPr>
          <w:rFonts w:ascii="Times New Roman" w:hAnsi="Times New Roman" w:cs="Times New Roman"/>
          <w:sz w:val="24"/>
          <w:szCs w:val="24"/>
          <w:lang w:val="en-US"/>
        </w:rPr>
        <w:t>at: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16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The impact of housing on children's life chances | Emerald Insight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</w:t>
      </w:r>
    </w:p>
    <w:p w14:paraId="72A92CE2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Hendry, L. (1998) ‘youth, lifestyles and society: A class issue?’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ACADEMIA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>, 5(2), pp.133-150.</w:t>
      </w:r>
    </w:p>
    <w:p w14:paraId="5F2BD01D" w14:textId="2AC8A41C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Home-start </w:t>
      </w:r>
      <w:r w:rsidR="00AF602B">
        <w:rPr>
          <w:rFonts w:ascii="Times New Roman" w:hAnsi="Times New Roman" w:cs="Times New Roman"/>
          <w:sz w:val="24"/>
          <w:szCs w:val="24"/>
        </w:rPr>
        <w:t>UK</w:t>
      </w:r>
      <w:r w:rsidRPr="00AE29A6">
        <w:rPr>
          <w:rFonts w:ascii="Times New Roman" w:hAnsi="Times New Roman" w:cs="Times New Roman"/>
          <w:sz w:val="24"/>
          <w:szCs w:val="24"/>
        </w:rPr>
        <w:t xml:space="preserve"> (No date)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Things we can help with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Things we can help with | Home-Start UK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11/01/2020). </w:t>
      </w:r>
    </w:p>
    <w:p w14:paraId="2EDBC5AC" w14:textId="082E381C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>Hong, Y. (2015) ‘A study on young children’s perceptions and experiences of happiness</w:t>
      </w:r>
      <w:r w:rsidR="00AF602B" w:rsidRPr="00AE29A6">
        <w:rPr>
          <w:rFonts w:ascii="Times New Roman" w:hAnsi="Times New Roman" w:cs="Times New Roman"/>
          <w:sz w:val="24"/>
          <w:szCs w:val="24"/>
          <w:lang w:val="en-US"/>
        </w:rPr>
        <w:t>’,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Asia- Pacific journal of research in early childhood education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, 9(1), pp.39-64. </w:t>
      </w:r>
    </w:p>
    <w:p w14:paraId="403B28DB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Jensen, M. (2008) ‘Defining lifestyle’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Environmental sciences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>, 4(2), pp.63-73.</w:t>
      </w:r>
    </w:p>
    <w:p w14:paraId="389B3D70" w14:textId="43D23308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Joseph Rowntree foundation (Unknown)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</w:t>
      </w:r>
      <w:r w:rsidR="00AF602B"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poverty?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Available: </w:t>
      </w:r>
      <w:hyperlink r:id="rId18" w:history="1">
        <w:r w:rsidRPr="00AE29A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What is poverty? | JRF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E29A6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3690D066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Maslow, A.H. (1943)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A theory of human motivation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9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Maslow’s Hierarchy of Needs – Research History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E29A6">
        <w:rPr>
          <w:rFonts w:ascii="Times New Roman" w:hAnsi="Times New Roman" w:cs="Times New Roman"/>
          <w:sz w:val="24"/>
          <w:szCs w:val="24"/>
        </w:rPr>
        <w:t xml:space="preserve"> November 2021).</w:t>
      </w:r>
    </w:p>
    <w:p w14:paraId="6C97A34E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Mind (2022)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What we do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What we do | Mind, the mental health charity - help for mental health problems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11/01/22). </w:t>
      </w:r>
    </w:p>
    <w:p w14:paraId="1060E7C4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National scientific council on the developing child (Unknown)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The foundations of lifelong health are built in early childhood. 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>Harvard university.</w:t>
      </w:r>
    </w:p>
    <w:p w14:paraId="70A80A90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NHS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Health in Wales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Health in Wales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07/01/2022).</w:t>
      </w:r>
    </w:p>
    <w:p w14:paraId="79AA37A3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Roberts, D. (No date)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The role of the early years professional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The role of the Early Years Professional | CPD | Teach Early Years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 </w:t>
      </w:r>
    </w:p>
    <w:p w14:paraId="122555D7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Roberts, R (2010)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Wellbeing from Birth</w:t>
      </w:r>
      <w:r w:rsidRPr="00AE29A6">
        <w:rPr>
          <w:rFonts w:ascii="Times New Roman" w:hAnsi="Times New Roman" w:cs="Times New Roman"/>
          <w:sz w:val="24"/>
          <w:szCs w:val="24"/>
        </w:rPr>
        <w:t>. Sage publications ltd.</w:t>
      </w:r>
    </w:p>
    <w:p w14:paraId="3D5AC2B1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Solomon, M. (2019) Becoming comfortable with chaos: making collaborative multi-agency working work. EMOTIONAL AND BEHAVIOURAL DIFFICULTIES:  Online. </w:t>
      </w:r>
      <w:hyperlink r:id="rId23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</w:hyperlink>
      <w:hyperlink r:id="rId24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www.tandfonline.com/doi/full/10.1080/13632752.2019.1633743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EBD2DF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lastRenderedPageBreak/>
        <w:t>Statham, J and Chase, E. (2010) ‘Childhood wellbeing: a brief overview’ Leading education and social research, pp. 1-18.</w:t>
      </w:r>
    </w:p>
    <w:p w14:paraId="3B05954C" w14:textId="77777777" w:rsidR="000C6F81" w:rsidRPr="00AE29A6" w:rsidRDefault="000C6F81" w:rsidP="00AE29A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AE29A6">
        <w:rPr>
          <w:rFonts w:ascii="Times New Roman" w:hAnsi="Times New Roman" w:cs="Times New Roman"/>
          <w:i/>
          <w:iCs/>
          <w:sz w:val="24"/>
          <w:szCs w:val="24"/>
        </w:rPr>
        <w:t>The children Act 2004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5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Children Act 2004 (legislation.gov.uk)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AE29A6">
        <w:rPr>
          <w:rFonts w:ascii="Times New Roman" w:hAnsi="Times New Roman" w:cs="Times New Roman"/>
          <w:sz w:val="24"/>
          <w:szCs w:val="24"/>
        </w:rPr>
        <w:t>11/</w:t>
      </w:r>
      <w:r w:rsidRPr="00AE29A6">
        <w:rPr>
          <w:rFonts w:ascii="Times New Roman" w:hAnsi="Times New Roman" w:cs="Times New Roman"/>
          <w:sz w:val="24"/>
          <w:szCs w:val="24"/>
        </w:rPr>
        <w:t xml:space="preserve"> </w:t>
      </w:r>
      <w:r w:rsidRPr="00AE29A6">
        <w:rPr>
          <w:rFonts w:ascii="Times New Roman" w:hAnsi="Times New Roman" w:cs="Times New Roman"/>
          <w:sz w:val="24"/>
          <w:szCs w:val="24"/>
        </w:rPr>
        <w:t>01/</w:t>
      </w:r>
      <w:r w:rsidRPr="00AE29A6">
        <w:rPr>
          <w:rFonts w:ascii="Times New Roman" w:hAnsi="Times New Roman" w:cs="Times New Roman"/>
          <w:sz w:val="24"/>
          <w:szCs w:val="24"/>
        </w:rPr>
        <w:t xml:space="preserve"> 2022).</w:t>
      </w:r>
    </w:p>
    <w:p w14:paraId="603D47BE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children’s society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 xml:space="preserve">What are the effects of child poverty? </w:t>
      </w:r>
      <w:r w:rsidRPr="00AE29A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AE29A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Effects Of Child Poverty | The Children's Society (childrenssociety.org.uk)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>. (Accessed: 05/01/2022).</w:t>
      </w:r>
    </w:p>
    <w:p w14:paraId="29F63AA3" w14:textId="77777777" w:rsidR="000C6F81" w:rsidRPr="000E0791" w:rsidRDefault="000C6F81" w:rsidP="003B3EA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E0791">
        <w:rPr>
          <w:rFonts w:ascii="Times New Roman" w:hAnsi="Times New Roman" w:cs="Times New Roman"/>
          <w:sz w:val="24"/>
          <w:szCs w:val="24"/>
        </w:rPr>
        <w:t xml:space="preserve">The department of education (2021) </w:t>
      </w:r>
      <w:r w:rsidRPr="000E0791">
        <w:rPr>
          <w:rFonts w:ascii="Times New Roman" w:hAnsi="Times New Roman" w:cs="Times New Roman"/>
          <w:i/>
          <w:iCs/>
          <w:sz w:val="24"/>
          <w:szCs w:val="24"/>
        </w:rPr>
        <w:t>Keeping children safe in education</w:t>
      </w:r>
      <w:r w:rsidRPr="000E0791">
        <w:rPr>
          <w:rFonts w:ascii="Times New Roman" w:hAnsi="Times New Roman" w:cs="Times New Roman"/>
          <w:sz w:val="24"/>
          <w:szCs w:val="24"/>
        </w:rPr>
        <w:t>. Available at:</w:t>
      </w:r>
      <w:r w:rsidRPr="000E079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27" w:history="1">
        <w:r w:rsidRPr="000E0791">
          <w:rPr>
            <w:rStyle w:val="Hyperlink"/>
            <w:rFonts w:ascii="Times New Roman" w:hAnsi="Times New Roman" w:cs="Times New Roman"/>
            <w:sz w:val="24"/>
            <w:szCs w:val="24"/>
          </w:rPr>
          <w:t>Keeping children safe in education 2021 (part one only) (publishing.service.gov.uk)</w:t>
        </w:r>
      </w:hyperlink>
      <w:r w:rsidRPr="000E0791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0E079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0791">
        <w:rPr>
          <w:rFonts w:ascii="Times New Roman" w:hAnsi="Times New Roman" w:cs="Times New Roman"/>
          <w:sz w:val="24"/>
          <w:szCs w:val="24"/>
        </w:rPr>
        <w:t xml:space="preserve"> January 2022). </w:t>
      </w:r>
    </w:p>
    <w:p w14:paraId="6634474B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>The guardian (2021) 22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AE29A6">
        <w:rPr>
          <w:rFonts w:ascii="Times New Roman" w:hAnsi="Times New Roman" w:cs="Times New Roman"/>
          <w:sz w:val="24"/>
          <w:szCs w:val="24"/>
        </w:rPr>
        <w:t xml:space="preserve"> April.</w:t>
      </w:r>
    </w:p>
    <w:p w14:paraId="7E9FFE68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mental health foundation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What are mental health problems?</w:t>
      </w:r>
      <w:r w:rsidRPr="00AE29A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8" w:history="1">
        <w:r w:rsidRPr="00AE29A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What are mental health problems? | Mental Health Foundation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. (Accessed: 05/01/2022). </w:t>
      </w:r>
    </w:p>
    <w:p w14:paraId="5AEFC6C7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NSPCC (2019)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Multi-agency working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 </w:t>
      </w:r>
      <w:hyperlink r:id="rId29" w:anchor="heading-top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Multi-agency and interdisciplinary working | NSPCC Learning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 </w:t>
      </w:r>
    </w:p>
    <w:p w14:paraId="3BA9A8D2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NSPCC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Criminal exploitation and gangs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Criminal exploitation and gangs | NSPCC</w:t>
        </w:r>
      </w:hyperlink>
      <w:r w:rsidRPr="00AE29A6">
        <w:rPr>
          <w:rFonts w:ascii="Times New Roman" w:hAnsi="Times New Roman" w:cs="Times New Roman"/>
          <w:sz w:val="24"/>
          <w:szCs w:val="24"/>
        </w:rPr>
        <w:t>. (Accessed: 05/01/2022).</w:t>
      </w:r>
    </w:p>
    <w:p w14:paraId="76BE42AC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Welsh government (2017)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Flying start health programme guidance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1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Flying Start Health Programme Guidance (</w:t>
        </w:r>
        <w:proofErr w:type="spellStart"/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</w:t>
      </w:r>
    </w:p>
    <w:p w14:paraId="7C10BE23" w14:textId="77777777" w:rsidR="000C6F81" w:rsidRPr="00AE29A6" w:rsidRDefault="000C6F81" w:rsidP="00AE29A6">
      <w:pPr>
        <w:kinsoku w:val="0"/>
        <w:overflowPunct w:val="0"/>
        <w:spacing w:line="36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The Welsh Government (2021)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Childcare and Parenting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2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Browse: Childcare and parenting - GOV.UK (www.gov.uk)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11/01/2022).</w:t>
      </w:r>
    </w:p>
    <w:p w14:paraId="295B3615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</w:rPr>
        <w:t xml:space="preserve">UNCRC (1990) </w:t>
      </w:r>
      <w:r w:rsidRPr="00AE29A6">
        <w:rPr>
          <w:rFonts w:ascii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Pr="00AE29A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3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Summary-of-the-UNCRC.pdf (unicef.org.uk)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 Accessed: 13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E29A6">
        <w:rPr>
          <w:rFonts w:ascii="Times New Roman" w:hAnsi="Times New Roman" w:cs="Times New Roman"/>
          <w:sz w:val="24"/>
          <w:szCs w:val="24"/>
        </w:rPr>
        <w:t xml:space="preserve"> November 2021).</w:t>
      </w:r>
    </w:p>
    <w:p w14:paraId="2B3696BA" w14:textId="77777777" w:rsidR="000C6F81" w:rsidRPr="00AE29A6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AE29A6">
        <w:rPr>
          <w:rFonts w:ascii="Times New Roman" w:hAnsi="Times New Roman" w:cs="Times New Roman"/>
          <w:sz w:val="24"/>
          <w:szCs w:val="24"/>
          <w:lang w:val="en-US"/>
        </w:rPr>
        <w:t>Underdown</w:t>
      </w:r>
      <w:proofErr w:type="spellEnd"/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, A. (2007)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Young children’s health and wellbeing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>. Open university press.</w:t>
      </w:r>
    </w:p>
    <w:p w14:paraId="684121E7" w14:textId="77777777" w:rsidR="000C6F81" w:rsidRDefault="000C6F81" w:rsidP="00AE29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 World health organization (1948) </w:t>
      </w:r>
      <w:r w:rsidRPr="00AE29A6">
        <w:rPr>
          <w:rFonts w:ascii="Times New Roman" w:hAnsi="Times New Roman" w:cs="Times New Roman"/>
          <w:i/>
          <w:iCs/>
          <w:sz w:val="24"/>
          <w:szCs w:val="24"/>
          <w:lang w:val="en-US"/>
        </w:rPr>
        <w:t>Constitution</w:t>
      </w:r>
      <w:r w:rsidRPr="00AE29A6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34" w:history="1">
        <w:r w:rsidRPr="00AE29A6">
          <w:rPr>
            <w:rStyle w:val="Hyperlink"/>
            <w:rFonts w:ascii="Times New Roman" w:hAnsi="Times New Roman" w:cs="Times New Roman"/>
            <w:sz w:val="24"/>
            <w:szCs w:val="24"/>
          </w:rPr>
          <w:t>Constitution of the World Health Organization (who.int)</w:t>
        </w:r>
      </w:hyperlink>
      <w:r w:rsidRPr="00AE29A6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AE29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E29A6">
        <w:rPr>
          <w:rFonts w:ascii="Times New Roman" w:hAnsi="Times New Roman" w:cs="Times New Roman"/>
          <w:sz w:val="24"/>
          <w:szCs w:val="24"/>
        </w:rPr>
        <w:t xml:space="preserve"> November 2021).</w:t>
      </w:r>
    </w:p>
    <w:sectPr w:rsidR="000C6F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8F7C1D"/>
    <w:multiLevelType w:val="hybridMultilevel"/>
    <w:tmpl w:val="6DEA4106"/>
    <w:lvl w:ilvl="0" w:tplc="E55CAF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2EC3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38FA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E6DD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CE3A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FA54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7E1A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D0B8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C2AB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A3105EC"/>
    <w:multiLevelType w:val="hybridMultilevel"/>
    <w:tmpl w:val="D9B8F68E"/>
    <w:lvl w:ilvl="0" w:tplc="347E0F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9229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26FE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EAB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2266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A008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AC69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82DE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A835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32C"/>
    <w:rsid w:val="00000C1F"/>
    <w:rsid w:val="00036E0E"/>
    <w:rsid w:val="00040014"/>
    <w:rsid w:val="00053BAD"/>
    <w:rsid w:val="000568A0"/>
    <w:rsid w:val="000625D9"/>
    <w:rsid w:val="00083706"/>
    <w:rsid w:val="000C03F5"/>
    <w:rsid w:val="000C6183"/>
    <w:rsid w:val="000C6F81"/>
    <w:rsid w:val="00121705"/>
    <w:rsid w:val="00131660"/>
    <w:rsid w:val="00185AE6"/>
    <w:rsid w:val="001A3C44"/>
    <w:rsid w:val="001B53AE"/>
    <w:rsid w:val="001B70B3"/>
    <w:rsid w:val="001D68B6"/>
    <w:rsid w:val="001E28A1"/>
    <w:rsid w:val="001F4228"/>
    <w:rsid w:val="001F51D4"/>
    <w:rsid w:val="00200589"/>
    <w:rsid w:val="0022433E"/>
    <w:rsid w:val="00260DDF"/>
    <w:rsid w:val="0026726D"/>
    <w:rsid w:val="002948F2"/>
    <w:rsid w:val="002C3082"/>
    <w:rsid w:val="002C3F1C"/>
    <w:rsid w:val="002E43A4"/>
    <w:rsid w:val="0032610D"/>
    <w:rsid w:val="00326361"/>
    <w:rsid w:val="0039670B"/>
    <w:rsid w:val="003B3EA6"/>
    <w:rsid w:val="003B432C"/>
    <w:rsid w:val="003C0C54"/>
    <w:rsid w:val="0041105B"/>
    <w:rsid w:val="00413FBC"/>
    <w:rsid w:val="00415B33"/>
    <w:rsid w:val="00437EB5"/>
    <w:rsid w:val="004452EA"/>
    <w:rsid w:val="0045219A"/>
    <w:rsid w:val="00476EFF"/>
    <w:rsid w:val="004A30DC"/>
    <w:rsid w:val="004B7D17"/>
    <w:rsid w:val="004C0BED"/>
    <w:rsid w:val="004C2781"/>
    <w:rsid w:val="004D4669"/>
    <w:rsid w:val="00505A3E"/>
    <w:rsid w:val="00526936"/>
    <w:rsid w:val="0054095D"/>
    <w:rsid w:val="00547C4B"/>
    <w:rsid w:val="005617C9"/>
    <w:rsid w:val="0057342C"/>
    <w:rsid w:val="0059376E"/>
    <w:rsid w:val="005957EB"/>
    <w:rsid w:val="005D2D5C"/>
    <w:rsid w:val="005F5FDD"/>
    <w:rsid w:val="00625560"/>
    <w:rsid w:val="006445AC"/>
    <w:rsid w:val="00645FEA"/>
    <w:rsid w:val="00670818"/>
    <w:rsid w:val="006C5BA9"/>
    <w:rsid w:val="006D4641"/>
    <w:rsid w:val="006D6BEA"/>
    <w:rsid w:val="006E167F"/>
    <w:rsid w:val="00703911"/>
    <w:rsid w:val="00730F57"/>
    <w:rsid w:val="00731C6E"/>
    <w:rsid w:val="007879BC"/>
    <w:rsid w:val="007958A3"/>
    <w:rsid w:val="007A7552"/>
    <w:rsid w:val="007A7C9B"/>
    <w:rsid w:val="007C26C7"/>
    <w:rsid w:val="008129AC"/>
    <w:rsid w:val="0084464B"/>
    <w:rsid w:val="00851230"/>
    <w:rsid w:val="008614E8"/>
    <w:rsid w:val="00876A3E"/>
    <w:rsid w:val="00895C79"/>
    <w:rsid w:val="008C364E"/>
    <w:rsid w:val="008C42FE"/>
    <w:rsid w:val="008D778F"/>
    <w:rsid w:val="008F373C"/>
    <w:rsid w:val="00914ABE"/>
    <w:rsid w:val="00915F7D"/>
    <w:rsid w:val="00917C77"/>
    <w:rsid w:val="00932782"/>
    <w:rsid w:val="00947C71"/>
    <w:rsid w:val="00970E04"/>
    <w:rsid w:val="0098699C"/>
    <w:rsid w:val="009B1E46"/>
    <w:rsid w:val="009C15D3"/>
    <w:rsid w:val="009F1B3A"/>
    <w:rsid w:val="009F1FF1"/>
    <w:rsid w:val="009F7CD0"/>
    <w:rsid w:val="009F7FBA"/>
    <w:rsid w:val="00A04AC7"/>
    <w:rsid w:val="00A14128"/>
    <w:rsid w:val="00A24D64"/>
    <w:rsid w:val="00A438FA"/>
    <w:rsid w:val="00A469A9"/>
    <w:rsid w:val="00A63983"/>
    <w:rsid w:val="00A87CF7"/>
    <w:rsid w:val="00A94D28"/>
    <w:rsid w:val="00AC1D8A"/>
    <w:rsid w:val="00AD4F98"/>
    <w:rsid w:val="00AE29A6"/>
    <w:rsid w:val="00AF4098"/>
    <w:rsid w:val="00AF602B"/>
    <w:rsid w:val="00B00889"/>
    <w:rsid w:val="00B1261B"/>
    <w:rsid w:val="00B30427"/>
    <w:rsid w:val="00B451EC"/>
    <w:rsid w:val="00B635AB"/>
    <w:rsid w:val="00B85304"/>
    <w:rsid w:val="00B9062C"/>
    <w:rsid w:val="00B922E4"/>
    <w:rsid w:val="00BA38C4"/>
    <w:rsid w:val="00BB44F0"/>
    <w:rsid w:val="00BD3E65"/>
    <w:rsid w:val="00BF669A"/>
    <w:rsid w:val="00C2286B"/>
    <w:rsid w:val="00C32FEC"/>
    <w:rsid w:val="00C34396"/>
    <w:rsid w:val="00C51292"/>
    <w:rsid w:val="00C84A07"/>
    <w:rsid w:val="00CD0AEC"/>
    <w:rsid w:val="00CE129A"/>
    <w:rsid w:val="00CF043F"/>
    <w:rsid w:val="00CF2558"/>
    <w:rsid w:val="00D11F3E"/>
    <w:rsid w:val="00D20E8B"/>
    <w:rsid w:val="00D61CC7"/>
    <w:rsid w:val="00D61F9E"/>
    <w:rsid w:val="00D624F2"/>
    <w:rsid w:val="00D72B55"/>
    <w:rsid w:val="00D80FC0"/>
    <w:rsid w:val="00DA0148"/>
    <w:rsid w:val="00DB3B6D"/>
    <w:rsid w:val="00DF77BF"/>
    <w:rsid w:val="00E262F4"/>
    <w:rsid w:val="00E30C70"/>
    <w:rsid w:val="00E346E7"/>
    <w:rsid w:val="00E45FB7"/>
    <w:rsid w:val="00E543E6"/>
    <w:rsid w:val="00E60C8D"/>
    <w:rsid w:val="00EC01D6"/>
    <w:rsid w:val="00EE103E"/>
    <w:rsid w:val="00F02BC3"/>
    <w:rsid w:val="00F2763D"/>
    <w:rsid w:val="00F47ABB"/>
    <w:rsid w:val="00F516EF"/>
    <w:rsid w:val="00F53B27"/>
    <w:rsid w:val="00F55BC2"/>
    <w:rsid w:val="00F56B41"/>
    <w:rsid w:val="00F92389"/>
    <w:rsid w:val="00FA144F"/>
    <w:rsid w:val="00FA57B1"/>
    <w:rsid w:val="00FB5FAF"/>
    <w:rsid w:val="00FD0C53"/>
    <w:rsid w:val="00FD1687"/>
    <w:rsid w:val="00FF74CE"/>
    <w:rsid w:val="00FF7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027E7"/>
  <w15:chartTrackingRefBased/>
  <w15:docId w15:val="{E35DD6BD-3D31-4BF6-BD14-4FAFCD3B2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5AE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0058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A87C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567265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96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421535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if.org.uk/about" TargetMode="External"/><Relationship Id="rId18" Type="http://schemas.openxmlformats.org/officeDocument/2006/relationships/hyperlink" Target="https://www.jrf.org.uk/our-work/what-is-poverty" TargetMode="External"/><Relationship Id="rId26" Type="http://schemas.openxmlformats.org/officeDocument/2006/relationships/hyperlink" Target="https://www.childrenssociety.org.uk/what-we-do/our-work/ending-child-poverty/effects-of-living-in-povert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wales.nhs.uk/" TargetMode="External"/><Relationship Id="rId34" Type="http://schemas.openxmlformats.org/officeDocument/2006/relationships/hyperlink" Target="https://www.who.int/about/governance/constitutio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if.org.uk/why-it-matters/what-is-early-intervention" TargetMode="External"/><Relationship Id="rId17" Type="http://schemas.openxmlformats.org/officeDocument/2006/relationships/hyperlink" Target="https://www.home-start.org.uk/Pages/Category/things-we-can-help-with" TargetMode="External"/><Relationship Id="rId25" Type="http://schemas.openxmlformats.org/officeDocument/2006/relationships/hyperlink" Target="https://www.legislation.gov.uk/ukpga/2004/31/contents" TargetMode="External"/><Relationship Id="rId33" Type="http://schemas.openxmlformats.org/officeDocument/2006/relationships/hyperlink" Target="https://www.unicef.org.uk/rights-respecting-schools/wp-content/uploads/sites/4/2017/01/Summary-of-the-UNCRC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erald.com/insight/content/doi/10.1108/17466660200700025/full/html" TargetMode="External"/><Relationship Id="rId20" Type="http://schemas.openxmlformats.org/officeDocument/2006/relationships/hyperlink" Target="https://www.mind.org.uk/about-us/what-we-do/" TargetMode="External"/><Relationship Id="rId29" Type="http://schemas.openxmlformats.org/officeDocument/2006/relationships/hyperlink" Target="https://learning.nspcc.org.uk/child-protection-system/multi-agency-working-child-protection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royalfoundation.com/programme/centre-for-early-childhood/" TargetMode="External"/><Relationship Id="rId24" Type="http://schemas.openxmlformats.org/officeDocument/2006/relationships/hyperlink" Target="https://www.tandfonline.com/doi/full/10.1080/13632752.2019.1633743" TargetMode="External"/><Relationship Id="rId32" Type="http://schemas.openxmlformats.org/officeDocument/2006/relationships/hyperlink" Target="https://www.gov.uk/browse/childcare-parenting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edicalnewstoday.com/articles/154543" TargetMode="External"/><Relationship Id="rId23" Type="http://schemas.openxmlformats.org/officeDocument/2006/relationships/hyperlink" Target="https://www.tandfonline.com/doi/full/10.1080/13632752.2019.1633743" TargetMode="External"/><Relationship Id="rId28" Type="http://schemas.openxmlformats.org/officeDocument/2006/relationships/hyperlink" Target="https://www.mentalhealth.org.uk/your-mental-health/about-mental-health/what-are-mental-health-problems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jrf.org.uk/sites/default/files/jrf/migrated/files/9781859355046.pdf" TargetMode="External"/><Relationship Id="rId19" Type="http://schemas.openxmlformats.org/officeDocument/2006/relationships/hyperlink" Target="https://www.researchhistory.org/2012/06/16/maslows-hierarchy-of-needs/" TargetMode="External"/><Relationship Id="rId31" Type="http://schemas.openxmlformats.org/officeDocument/2006/relationships/hyperlink" Target="https://gov.wales/sites/default/files/publications/2019-07/flying-start-health-programme-guidance_0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sciencedirect.com/science/article/abs/pii/S1751722217302913" TargetMode="External"/><Relationship Id="rId14" Type="http://schemas.openxmlformats.org/officeDocument/2006/relationships/hyperlink" Target="https://www.earlyyearsmatters.co.uk/" TargetMode="External"/><Relationship Id="rId22" Type="http://schemas.openxmlformats.org/officeDocument/2006/relationships/hyperlink" Target="https://www.teachearlyyears.com/cpd/view/the-role-of-the-early-years-professional" TargetMode="External"/><Relationship Id="rId27" Type="http://schemas.openxmlformats.org/officeDocument/2006/relationships/hyperlink" Target="https://assets.publishing.service.gov.uk/government/uploads/system/uploads/attachment_data/file/1014058/KCSIE_2021_Part_One_September.pdf" TargetMode="External"/><Relationship Id="rId30" Type="http://schemas.openxmlformats.org/officeDocument/2006/relationships/hyperlink" Target="https://www.nspcc.org.uk/what-is-child-abuse/types-of-abuse/gangs-criminal-exploitation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actionforchildren.org.uk/blog/where-is-child-poverty-increasing-in-the-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d7b40dd398a09bfda945b6385319b591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bbe719ff89fc83e4a00d19a7aae10da3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45DD395-B8EC-4F45-8962-452373AD77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14D56B9-7FB6-4678-89C4-0EC5ACD51E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7835D1-1CB8-42C3-9094-0BC8222C79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3299</TotalTime>
  <Pages>3</Pages>
  <Words>1172</Words>
  <Characters>6684</Characters>
  <Application>Microsoft Office Word</Application>
  <DocSecurity>0</DocSecurity>
  <Lines>55</Lines>
  <Paragraphs>15</Paragraphs>
  <ScaleCrop>false</ScaleCrop>
  <Company/>
  <LinksUpToDate>false</LinksUpToDate>
  <CharactersWithSpaces>7841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Lee</dc:creator>
  <cp:keywords/>
  <dc:description/>
  <cp:lastModifiedBy>Nikita Lee Johnson (2011534)</cp:lastModifiedBy>
  <cp:revision>160</cp:revision>
  <dcterms:created xsi:type="dcterms:W3CDTF">2021-11-17T09:57:00Z</dcterms:created>
  <dcterms:modified xsi:type="dcterms:W3CDTF">2022-01-19T13:06:00Z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