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437707373"/>
        <w:docPartObj>
          <w:docPartGallery w:val="Cover Pages"/>
          <w:docPartUnique/>
        </w:docPartObj>
      </w:sdtPr>
      <w:sdtEndPr/>
      <w:sdtContent>
        <w:p w14:paraId="5E639EEA" w14:textId="6E757364" w:rsidR="00572229" w:rsidRDefault="00572229">
          <w:r>
            <w:rPr>
              <w:noProof/>
            </w:rPr>
            <mc:AlternateContent>
              <mc:Choice Requires="wps">
                <w:drawing>
                  <wp:anchor distT="0" distB="0" distL="114300" distR="114300" simplePos="0" relativeHeight="251659264" behindDoc="0" locked="0" layoutInCell="1" allowOverlap="1" wp14:anchorId="261F591D" wp14:editId="1BAA6BE1">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b/>
                                    <w:bCs/>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6ADA4997" w14:textId="63419F37" w:rsidR="00572229" w:rsidRDefault="00572229" w:rsidP="00572229">
                                    <w:pPr>
                                      <w:pStyle w:val="Title"/>
                                      <w:jc w:val="center"/>
                                      <w:rPr>
                                        <w:caps/>
                                        <w:color w:val="FFFFFF" w:themeColor="background1"/>
                                        <w:sz w:val="80"/>
                                        <w:szCs w:val="80"/>
                                      </w:rPr>
                                    </w:pPr>
                                    <w:r w:rsidRPr="00B2193B">
                                      <w:rPr>
                                        <w:b/>
                                        <w:bCs/>
                                        <w:caps/>
                                        <w:color w:val="FFFFFF" w:themeColor="background1"/>
                                        <w:sz w:val="80"/>
                                        <w:szCs w:val="80"/>
                                      </w:rPr>
                                      <w:t>Practitioner learning project</w:t>
                                    </w:r>
                                  </w:p>
                                </w:sdtContent>
                              </w:sdt>
                              <w:p w14:paraId="534603BD" w14:textId="77777777" w:rsidR="00572229" w:rsidRDefault="00572229">
                                <w:pPr>
                                  <w:spacing w:before="240"/>
                                  <w:ind w:left="720"/>
                                  <w:jc w:val="right"/>
                                  <w:rPr>
                                    <w:color w:val="FFFFFF" w:themeColor="background1"/>
                                  </w:rPr>
                                </w:pPr>
                              </w:p>
                              <w:sdt>
                                <w:sdtPr>
                                  <w:rPr>
                                    <w:color w:val="FFFFFF" w:themeColor="background1"/>
                                    <w:sz w:val="24"/>
                                    <w:szCs w:val="24"/>
                                  </w:rPr>
                                  <w:alias w:val="Abstract"/>
                                  <w:id w:val="-1812170092"/>
                                  <w:dataBinding w:prefixMappings="xmlns:ns0='http://schemas.microsoft.com/office/2006/coverPageProps'" w:xpath="/ns0:CoverPageProperties[1]/ns0:Abstract[1]" w:storeItemID="{55AF091B-3C7A-41E3-B477-F2FDAA23CFDA}"/>
                                  <w:text/>
                                </w:sdtPr>
                                <w:sdtEndPr/>
                                <w:sdtContent>
                                  <w:p w14:paraId="400A5A6D" w14:textId="47F2B572" w:rsidR="00572229" w:rsidRPr="00764730" w:rsidRDefault="005C13A6" w:rsidP="00742ADA">
                                    <w:pPr>
                                      <w:spacing w:before="240"/>
                                      <w:ind w:left="1008"/>
                                      <w:jc w:val="center"/>
                                      <w:rPr>
                                        <w:color w:val="FFFFFF" w:themeColor="background1"/>
                                        <w:sz w:val="24"/>
                                        <w:szCs w:val="24"/>
                                      </w:rPr>
                                    </w:pPr>
                                    <w:r w:rsidRPr="00764730">
                                      <w:rPr>
                                        <w:color w:val="FFFFFF" w:themeColor="background1"/>
                                        <w:sz w:val="24"/>
                                        <w:szCs w:val="24"/>
                                      </w:rPr>
                                      <w:t xml:space="preserve">The </w:t>
                                    </w:r>
                                    <w:r w:rsidR="005413BD" w:rsidRPr="00764730">
                                      <w:rPr>
                                        <w:color w:val="FFFFFF" w:themeColor="background1"/>
                                        <w:sz w:val="24"/>
                                        <w:szCs w:val="24"/>
                                      </w:rPr>
                                      <w:t xml:space="preserve">role of </w:t>
                                    </w:r>
                                    <w:r w:rsidR="004C7642" w:rsidRPr="00764730">
                                      <w:rPr>
                                        <w:color w:val="FFFFFF" w:themeColor="background1"/>
                                        <w:sz w:val="24"/>
                                        <w:szCs w:val="24"/>
                                      </w:rPr>
                                      <w:t>Higher</w:t>
                                    </w:r>
                                    <w:r w:rsidR="00A96325" w:rsidRPr="00764730">
                                      <w:rPr>
                                        <w:color w:val="FFFFFF" w:themeColor="background1"/>
                                        <w:sz w:val="24"/>
                                        <w:szCs w:val="24"/>
                                      </w:rPr>
                                      <w:t xml:space="preserve"> </w:t>
                                    </w:r>
                                    <w:r w:rsidR="004C7642" w:rsidRPr="00764730">
                                      <w:rPr>
                                        <w:color w:val="FFFFFF" w:themeColor="background1"/>
                                        <w:sz w:val="24"/>
                                        <w:szCs w:val="24"/>
                                      </w:rPr>
                                      <w:t>E</w:t>
                                    </w:r>
                                    <w:r w:rsidR="00A96325" w:rsidRPr="00764730">
                                      <w:rPr>
                                        <w:color w:val="FFFFFF" w:themeColor="background1"/>
                                        <w:sz w:val="24"/>
                                        <w:szCs w:val="24"/>
                                      </w:rPr>
                                      <w:t>ducation</w:t>
                                    </w:r>
                                    <w:r w:rsidR="00E21BF7">
                                      <w:rPr>
                                        <w:color w:val="FFFFFF" w:themeColor="background1"/>
                                        <w:sz w:val="24"/>
                                        <w:szCs w:val="24"/>
                                      </w:rPr>
                                      <w:t xml:space="preserve"> (</w:t>
                                    </w:r>
                                    <w:r w:rsidR="00742ADA">
                                      <w:rPr>
                                        <w:color w:val="FFFFFF" w:themeColor="background1"/>
                                        <w:sz w:val="24"/>
                                        <w:szCs w:val="24"/>
                                      </w:rPr>
                                      <w:t>HE)</w:t>
                                    </w:r>
                                    <w:r w:rsidR="00A96325" w:rsidRPr="00764730">
                                      <w:rPr>
                                        <w:color w:val="FFFFFF" w:themeColor="background1"/>
                                        <w:sz w:val="24"/>
                                        <w:szCs w:val="24"/>
                                      </w:rPr>
                                      <w:t xml:space="preserve"> in </w:t>
                                    </w:r>
                                    <w:r w:rsidR="0068434D" w:rsidRPr="00764730">
                                      <w:rPr>
                                        <w:color w:val="FFFFFF" w:themeColor="background1"/>
                                        <w:sz w:val="24"/>
                                        <w:szCs w:val="24"/>
                                      </w:rPr>
                                      <w:t>P</w:t>
                                    </w:r>
                                    <w:r w:rsidR="00A96325" w:rsidRPr="00764730">
                                      <w:rPr>
                                        <w:color w:val="FFFFFF" w:themeColor="background1"/>
                                        <w:sz w:val="24"/>
                                        <w:szCs w:val="24"/>
                                      </w:rPr>
                                      <w:t>rofessionalising the Police</w:t>
                                    </w:r>
                                    <w:r w:rsidR="00696E75" w:rsidRPr="00764730">
                                      <w:rPr>
                                        <w:color w:val="FFFFFF" w:themeColor="background1"/>
                                        <w:sz w:val="24"/>
                                        <w:szCs w:val="24"/>
                                      </w:rPr>
                                      <w:t xml:space="preserve"> Service</w:t>
                                    </w:r>
                                    <w:r w:rsidR="00265561" w:rsidRPr="00764730">
                                      <w:rPr>
                                        <w:color w:val="FFFFFF" w:themeColor="background1"/>
                                        <w:sz w:val="24"/>
                                        <w:szCs w:val="24"/>
                                      </w:rPr>
                                      <w:t xml:space="preserve"> </w:t>
                                    </w:r>
                                    <w:r w:rsidR="00572229" w:rsidRPr="00764730">
                                      <w:rPr>
                                        <w:color w:val="FFFFFF" w:themeColor="background1"/>
                                        <w:sz w:val="24"/>
                                        <w:szCs w:val="24"/>
                                      </w:rPr>
                                      <w:t xml:space="preserve"> </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261F591D"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156082 [3204]" stroked="f">
                    <v:textbox inset="21.6pt,1in,21.6pt">
                      <w:txbxContent>
                        <w:sdt>
                          <w:sdtPr>
                            <w:rPr>
                              <w:b/>
                              <w:bCs/>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6ADA4997" w14:textId="63419F37" w:rsidR="00572229" w:rsidRDefault="00572229" w:rsidP="00572229">
                              <w:pPr>
                                <w:pStyle w:val="Title"/>
                                <w:jc w:val="center"/>
                                <w:rPr>
                                  <w:caps/>
                                  <w:color w:val="FFFFFF" w:themeColor="background1"/>
                                  <w:sz w:val="80"/>
                                  <w:szCs w:val="80"/>
                                </w:rPr>
                              </w:pPr>
                              <w:r w:rsidRPr="00B2193B">
                                <w:rPr>
                                  <w:b/>
                                  <w:bCs/>
                                  <w:caps/>
                                  <w:color w:val="FFFFFF" w:themeColor="background1"/>
                                  <w:sz w:val="80"/>
                                  <w:szCs w:val="80"/>
                                </w:rPr>
                                <w:t>Practitioner learning project</w:t>
                              </w:r>
                            </w:p>
                          </w:sdtContent>
                        </w:sdt>
                        <w:p w14:paraId="534603BD" w14:textId="77777777" w:rsidR="00572229" w:rsidRDefault="00572229">
                          <w:pPr>
                            <w:spacing w:before="240"/>
                            <w:ind w:left="720"/>
                            <w:jc w:val="right"/>
                            <w:rPr>
                              <w:color w:val="FFFFFF" w:themeColor="background1"/>
                            </w:rPr>
                          </w:pPr>
                        </w:p>
                        <w:sdt>
                          <w:sdtPr>
                            <w:rPr>
                              <w:color w:val="FFFFFF" w:themeColor="background1"/>
                              <w:sz w:val="24"/>
                              <w:szCs w:val="24"/>
                            </w:rPr>
                            <w:alias w:val="Abstract"/>
                            <w:id w:val="-1812170092"/>
                            <w:dataBinding w:prefixMappings="xmlns:ns0='http://schemas.microsoft.com/office/2006/coverPageProps'" w:xpath="/ns0:CoverPageProperties[1]/ns0:Abstract[1]" w:storeItemID="{55AF091B-3C7A-41E3-B477-F2FDAA23CFDA}"/>
                            <w:text/>
                          </w:sdtPr>
                          <w:sdtEndPr/>
                          <w:sdtContent>
                            <w:p w14:paraId="400A5A6D" w14:textId="47F2B572" w:rsidR="00572229" w:rsidRPr="00764730" w:rsidRDefault="005C13A6" w:rsidP="00742ADA">
                              <w:pPr>
                                <w:spacing w:before="240"/>
                                <w:ind w:left="1008"/>
                                <w:jc w:val="center"/>
                                <w:rPr>
                                  <w:color w:val="FFFFFF" w:themeColor="background1"/>
                                  <w:sz w:val="24"/>
                                  <w:szCs w:val="24"/>
                                </w:rPr>
                              </w:pPr>
                              <w:r w:rsidRPr="00764730">
                                <w:rPr>
                                  <w:color w:val="FFFFFF" w:themeColor="background1"/>
                                  <w:sz w:val="24"/>
                                  <w:szCs w:val="24"/>
                                </w:rPr>
                                <w:t xml:space="preserve">The </w:t>
                              </w:r>
                              <w:r w:rsidR="005413BD" w:rsidRPr="00764730">
                                <w:rPr>
                                  <w:color w:val="FFFFFF" w:themeColor="background1"/>
                                  <w:sz w:val="24"/>
                                  <w:szCs w:val="24"/>
                                </w:rPr>
                                <w:t xml:space="preserve">role of </w:t>
                              </w:r>
                              <w:r w:rsidR="004C7642" w:rsidRPr="00764730">
                                <w:rPr>
                                  <w:color w:val="FFFFFF" w:themeColor="background1"/>
                                  <w:sz w:val="24"/>
                                  <w:szCs w:val="24"/>
                                </w:rPr>
                                <w:t>Higher</w:t>
                              </w:r>
                              <w:r w:rsidR="00A96325" w:rsidRPr="00764730">
                                <w:rPr>
                                  <w:color w:val="FFFFFF" w:themeColor="background1"/>
                                  <w:sz w:val="24"/>
                                  <w:szCs w:val="24"/>
                                </w:rPr>
                                <w:t xml:space="preserve"> </w:t>
                              </w:r>
                              <w:r w:rsidR="004C7642" w:rsidRPr="00764730">
                                <w:rPr>
                                  <w:color w:val="FFFFFF" w:themeColor="background1"/>
                                  <w:sz w:val="24"/>
                                  <w:szCs w:val="24"/>
                                </w:rPr>
                                <w:t>E</w:t>
                              </w:r>
                              <w:r w:rsidR="00A96325" w:rsidRPr="00764730">
                                <w:rPr>
                                  <w:color w:val="FFFFFF" w:themeColor="background1"/>
                                  <w:sz w:val="24"/>
                                  <w:szCs w:val="24"/>
                                </w:rPr>
                                <w:t>ducation</w:t>
                              </w:r>
                              <w:r w:rsidR="00E21BF7">
                                <w:rPr>
                                  <w:color w:val="FFFFFF" w:themeColor="background1"/>
                                  <w:sz w:val="24"/>
                                  <w:szCs w:val="24"/>
                                </w:rPr>
                                <w:t xml:space="preserve"> (</w:t>
                              </w:r>
                              <w:r w:rsidR="00742ADA">
                                <w:rPr>
                                  <w:color w:val="FFFFFF" w:themeColor="background1"/>
                                  <w:sz w:val="24"/>
                                  <w:szCs w:val="24"/>
                                </w:rPr>
                                <w:t>HE)</w:t>
                              </w:r>
                              <w:r w:rsidR="00A96325" w:rsidRPr="00764730">
                                <w:rPr>
                                  <w:color w:val="FFFFFF" w:themeColor="background1"/>
                                  <w:sz w:val="24"/>
                                  <w:szCs w:val="24"/>
                                </w:rPr>
                                <w:t xml:space="preserve"> in </w:t>
                              </w:r>
                              <w:r w:rsidR="0068434D" w:rsidRPr="00764730">
                                <w:rPr>
                                  <w:color w:val="FFFFFF" w:themeColor="background1"/>
                                  <w:sz w:val="24"/>
                                  <w:szCs w:val="24"/>
                                </w:rPr>
                                <w:t>P</w:t>
                              </w:r>
                              <w:r w:rsidR="00A96325" w:rsidRPr="00764730">
                                <w:rPr>
                                  <w:color w:val="FFFFFF" w:themeColor="background1"/>
                                  <w:sz w:val="24"/>
                                  <w:szCs w:val="24"/>
                                </w:rPr>
                                <w:t>rofessionalising the Police</w:t>
                              </w:r>
                              <w:r w:rsidR="00696E75" w:rsidRPr="00764730">
                                <w:rPr>
                                  <w:color w:val="FFFFFF" w:themeColor="background1"/>
                                  <w:sz w:val="24"/>
                                  <w:szCs w:val="24"/>
                                </w:rPr>
                                <w:t xml:space="preserve"> Service</w:t>
                              </w:r>
                              <w:r w:rsidR="00265561" w:rsidRPr="00764730">
                                <w:rPr>
                                  <w:color w:val="FFFFFF" w:themeColor="background1"/>
                                  <w:sz w:val="24"/>
                                  <w:szCs w:val="24"/>
                                </w:rPr>
                                <w:t xml:space="preserve"> </w:t>
                              </w:r>
                              <w:r w:rsidR="00572229" w:rsidRPr="00764730">
                                <w:rPr>
                                  <w:color w:val="FFFFFF" w:themeColor="background1"/>
                                  <w:sz w:val="24"/>
                                  <w:szCs w:val="24"/>
                                </w:rPr>
                                <w:t xml:space="preserve"> </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73F94F02" wp14:editId="3E58E960">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2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683BEF99" w14:textId="34D79887" w:rsidR="00572229" w:rsidRDefault="00572229">
                                    <w:pPr>
                                      <w:pStyle w:val="Subtitle"/>
                                      <w:rPr>
                                        <w:rFonts w:cstheme="minorBidi"/>
                                        <w:color w:val="FFFFFF" w:themeColor="background1"/>
                                      </w:rPr>
                                    </w:pPr>
                                    <w:r>
                                      <w:rPr>
                                        <w:rFonts w:cstheme="minorBidi"/>
                                        <w:color w:val="FFFFFF" w:themeColor="background1"/>
                                      </w:rPr>
                                      <w:t>BMDP7002</w:t>
                                    </w:r>
                                    <w:r w:rsidR="00D85C68">
                                      <w:rPr>
                                        <w:rFonts w:cstheme="minorBidi"/>
                                        <w:color w:val="FFFFFF" w:themeColor="background1"/>
                                      </w:rPr>
                                      <w:t xml:space="preserve">              20117</w:t>
                                    </w:r>
                                    <w:r w:rsidR="00666234">
                                      <w:rPr>
                                        <w:rFonts w:cstheme="minorBidi"/>
                                        <w:color w:val="FFFFFF" w:themeColor="background1"/>
                                      </w:rPr>
                                      <w:t>7</w:t>
                                    </w:r>
                                    <w:r w:rsidR="00D85C68">
                                      <w:rPr>
                                        <w:rFonts w:cstheme="minorBidi"/>
                                        <w:color w:val="FFFFFF" w:themeColor="background1"/>
                                      </w:rPr>
                                      <w:t>3</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73F94F02" id="Rectangle 268"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0e2841 [3215]"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683BEF99" w14:textId="34D79887" w:rsidR="00572229" w:rsidRDefault="00572229">
                              <w:pPr>
                                <w:pStyle w:val="Subtitle"/>
                                <w:rPr>
                                  <w:rFonts w:cstheme="minorBidi"/>
                                  <w:color w:val="FFFFFF" w:themeColor="background1"/>
                                </w:rPr>
                              </w:pPr>
                              <w:r>
                                <w:rPr>
                                  <w:rFonts w:cstheme="minorBidi"/>
                                  <w:color w:val="FFFFFF" w:themeColor="background1"/>
                                </w:rPr>
                                <w:t>BMDP7002</w:t>
                              </w:r>
                              <w:r w:rsidR="00D85C68">
                                <w:rPr>
                                  <w:rFonts w:cstheme="minorBidi"/>
                                  <w:color w:val="FFFFFF" w:themeColor="background1"/>
                                </w:rPr>
                                <w:t xml:space="preserve">              20117</w:t>
                              </w:r>
                              <w:r w:rsidR="00666234">
                                <w:rPr>
                                  <w:rFonts w:cstheme="minorBidi"/>
                                  <w:color w:val="FFFFFF" w:themeColor="background1"/>
                                </w:rPr>
                                <w:t>7</w:t>
                              </w:r>
                              <w:r w:rsidR="00D85C68">
                                <w:rPr>
                                  <w:rFonts w:cstheme="minorBidi"/>
                                  <w:color w:val="FFFFFF" w:themeColor="background1"/>
                                </w:rPr>
                                <w:t>3</w:t>
                              </w:r>
                            </w:p>
                          </w:sdtContent>
                        </w:sdt>
                      </w:txbxContent>
                    </v:textbox>
                    <w10:wrap anchorx="page" anchory="page"/>
                  </v:rect>
                </w:pict>
              </mc:Fallback>
            </mc:AlternateContent>
          </w:r>
        </w:p>
        <w:p w14:paraId="2ED46B26" w14:textId="77777777" w:rsidR="00572229" w:rsidRDefault="00572229"/>
        <w:p w14:paraId="476CBCA6" w14:textId="77777777" w:rsidR="002E5469" w:rsidRDefault="00572229">
          <w:r>
            <w:br w:type="page"/>
          </w:r>
        </w:p>
        <w:sdt>
          <w:sdtPr>
            <w:rPr>
              <w:rFonts w:asciiTheme="minorHAnsi" w:eastAsiaTheme="minorHAnsi" w:hAnsiTheme="minorHAnsi" w:cstheme="minorBidi"/>
              <w:color w:val="auto"/>
              <w:kern w:val="2"/>
              <w:sz w:val="22"/>
              <w:szCs w:val="22"/>
              <w:lang w:val="en-GB"/>
              <w14:ligatures w14:val="standardContextual"/>
            </w:rPr>
            <w:id w:val="-1130782196"/>
            <w:docPartObj>
              <w:docPartGallery w:val="Table of Contents"/>
              <w:docPartUnique/>
            </w:docPartObj>
          </w:sdtPr>
          <w:sdtEndPr/>
          <w:sdtContent>
            <w:p w14:paraId="1D4C78A4" w14:textId="3BCDB95E" w:rsidR="002E5469" w:rsidRDefault="002E5469">
              <w:pPr>
                <w:pStyle w:val="TOCHeading"/>
              </w:pPr>
              <w:r>
                <w:t>Table of Contents</w:t>
              </w:r>
            </w:p>
            <w:p w14:paraId="19BCEB7F" w14:textId="6FD42E48" w:rsidR="002E5469" w:rsidRPr="00A667CB" w:rsidRDefault="002E5469">
              <w:pPr>
                <w:pStyle w:val="TOC1"/>
                <w:rPr>
                  <w:rFonts w:ascii="Arial" w:hAnsi="Arial" w:cs="Arial"/>
                  <w:sz w:val="24"/>
                  <w:szCs w:val="24"/>
                </w:rPr>
              </w:pPr>
              <w:r w:rsidRPr="00A667CB">
                <w:rPr>
                  <w:rFonts w:ascii="Arial" w:hAnsi="Arial" w:cs="Arial"/>
                  <w:sz w:val="24"/>
                  <w:szCs w:val="24"/>
                </w:rPr>
                <w:t>Introduction</w:t>
              </w:r>
              <w:r w:rsidR="00DE6A4B">
                <w:rPr>
                  <w:rFonts w:ascii="Arial" w:hAnsi="Arial" w:cs="Arial"/>
                  <w:sz w:val="24"/>
                  <w:szCs w:val="24"/>
                </w:rPr>
                <w:t>………………………………………………………………………….</w:t>
              </w:r>
              <w:r w:rsidR="007F31E6">
                <w:rPr>
                  <w:rFonts w:ascii="Arial" w:hAnsi="Arial" w:cs="Arial"/>
                  <w:sz w:val="24"/>
                  <w:szCs w:val="24"/>
                </w:rPr>
                <w:t>2</w:t>
              </w:r>
            </w:p>
            <w:p w14:paraId="0926889D" w14:textId="7CD0C2F5" w:rsidR="002E5469" w:rsidRPr="00A667CB" w:rsidRDefault="002E5469">
              <w:pPr>
                <w:pStyle w:val="TOC1"/>
                <w:rPr>
                  <w:rFonts w:ascii="Arial" w:hAnsi="Arial" w:cs="Arial"/>
                  <w:sz w:val="24"/>
                  <w:szCs w:val="24"/>
                </w:rPr>
              </w:pPr>
              <w:r w:rsidRPr="00A667CB">
                <w:rPr>
                  <w:rFonts w:ascii="Arial" w:hAnsi="Arial" w:cs="Arial"/>
                  <w:sz w:val="24"/>
                  <w:szCs w:val="24"/>
                </w:rPr>
                <w:t>M</w:t>
              </w:r>
              <w:r w:rsidR="00D739A0" w:rsidRPr="00A667CB">
                <w:rPr>
                  <w:rFonts w:ascii="Arial" w:hAnsi="Arial" w:cs="Arial"/>
                  <w:sz w:val="24"/>
                  <w:szCs w:val="24"/>
                </w:rPr>
                <w:t>ethodology</w:t>
              </w:r>
              <w:r w:rsidR="00A667CB">
                <w:rPr>
                  <w:rFonts w:ascii="Arial" w:hAnsi="Arial" w:cs="Arial"/>
                  <w:sz w:val="24"/>
                  <w:szCs w:val="24"/>
                </w:rPr>
                <w:t>…………………………………………………………………………</w:t>
              </w:r>
              <w:r w:rsidRPr="00A667CB">
                <w:rPr>
                  <w:rFonts w:ascii="Arial" w:hAnsi="Arial" w:cs="Arial"/>
                  <w:sz w:val="24"/>
                  <w:szCs w:val="24"/>
                </w:rPr>
                <w:t>4</w:t>
              </w:r>
            </w:p>
            <w:p w14:paraId="4DEEB1B7" w14:textId="795E5595" w:rsidR="002E5469" w:rsidRPr="00A667CB" w:rsidRDefault="002E5469" w:rsidP="002E5469">
              <w:pPr>
                <w:rPr>
                  <w:rFonts w:ascii="Arial" w:hAnsi="Arial" w:cs="Arial"/>
                  <w:b/>
                  <w:bCs/>
                  <w:sz w:val="24"/>
                  <w:szCs w:val="24"/>
                </w:rPr>
              </w:pPr>
              <w:r w:rsidRPr="00A667CB">
                <w:rPr>
                  <w:rFonts w:ascii="Arial" w:hAnsi="Arial" w:cs="Arial"/>
                  <w:b/>
                  <w:bCs/>
                  <w:sz w:val="24"/>
                  <w:szCs w:val="24"/>
                </w:rPr>
                <w:t>R</w:t>
              </w:r>
              <w:r w:rsidR="00D739A0" w:rsidRPr="00A667CB">
                <w:rPr>
                  <w:rFonts w:ascii="Arial" w:hAnsi="Arial" w:cs="Arial"/>
                  <w:b/>
                  <w:bCs/>
                  <w:sz w:val="24"/>
                  <w:szCs w:val="24"/>
                </w:rPr>
                <w:t>EVIEW OF LITERATURE ……………………………………………………………</w:t>
              </w:r>
              <w:r w:rsidR="007F31E6">
                <w:rPr>
                  <w:rFonts w:ascii="Arial" w:hAnsi="Arial" w:cs="Arial"/>
                  <w:b/>
                  <w:bCs/>
                  <w:sz w:val="24"/>
                  <w:szCs w:val="24"/>
                </w:rPr>
                <w:t>12</w:t>
              </w:r>
            </w:p>
            <w:p w14:paraId="59C69916" w14:textId="3F74BF04" w:rsidR="00206AB4" w:rsidRPr="00A667CB" w:rsidRDefault="00206AB4" w:rsidP="002E5469">
              <w:pPr>
                <w:rPr>
                  <w:rFonts w:ascii="Arial" w:hAnsi="Arial" w:cs="Arial"/>
                  <w:b/>
                  <w:bCs/>
                  <w:sz w:val="24"/>
                  <w:szCs w:val="24"/>
                </w:rPr>
              </w:pPr>
              <w:r w:rsidRPr="00A667CB">
                <w:rPr>
                  <w:rFonts w:ascii="Arial" w:hAnsi="Arial" w:cs="Arial"/>
                  <w:b/>
                  <w:bCs/>
                  <w:sz w:val="24"/>
                  <w:szCs w:val="24"/>
                </w:rPr>
                <w:t>CONCLUSION …………………………………………………………………………</w:t>
              </w:r>
              <w:r w:rsidR="007F31E6">
                <w:rPr>
                  <w:rFonts w:ascii="Arial" w:hAnsi="Arial" w:cs="Arial"/>
                  <w:b/>
                  <w:bCs/>
                  <w:sz w:val="24"/>
                  <w:szCs w:val="24"/>
                </w:rPr>
                <w:t>26</w:t>
              </w:r>
            </w:p>
            <w:p w14:paraId="4662D215" w14:textId="3E942ED4" w:rsidR="00EA1C06" w:rsidRPr="00A667CB" w:rsidRDefault="00206AB4" w:rsidP="002E5469">
              <w:pPr>
                <w:rPr>
                  <w:rFonts w:ascii="Arial" w:hAnsi="Arial" w:cs="Arial"/>
                  <w:b/>
                  <w:bCs/>
                  <w:sz w:val="24"/>
                  <w:szCs w:val="24"/>
                </w:rPr>
              </w:pPr>
              <w:r w:rsidRPr="00A667CB">
                <w:rPr>
                  <w:rFonts w:ascii="Arial" w:hAnsi="Arial" w:cs="Arial"/>
                  <w:b/>
                  <w:bCs/>
                  <w:sz w:val="24"/>
                  <w:szCs w:val="24"/>
                </w:rPr>
                <w:t>RECOMMENDATION</w:t>
              </w:r>
              <w:r w:rsidR="00A667CB">
                <w:rPr>
                  <w:rFonts w:ascii="Arial" w:hAnsi="Arial" w:cs="Arial"/>
                  <w:b/>
                  <w:bCs/>
                  <w:sz w:val="24"/>
                  <w:szCs w:val="24"/>
                </w:rPr>
                <w:t>S</w:t>
              </w:r>
              <w:r w:rsidRPr="00A667CB">
                <w:rPr>
                  <w:rFonts w:ascii="Arial" w:hAnsi="Arial" w:cs="Arial"/>
                  <w:b/>
                  <w:bCs/>
                  <w:sz w:val="24"/>
                  <w:szCs w:val="24"/>
                </w:rPr>
                <w:t>…………………………………………………………………</w:t>
              </w:r>
              <w:r w:rsidR="007F31E6">
                <w:rPr>
                  <w:rFonts w:ascii="Arial" w:hAnsi="Arial" w:cs="Arial"/>
                  <w:b/>
                  <w:bCs/>
                  <w:sz w:val="24"/>
                  <w:szCs w:val="24"/>
                </w:rPr>
                <w:t>28</w:t>
              </w:r>
            </w:p>
            <w:p w14:paraId="36A3866E" w14:textId="6C8C5A02" w:rsidR="00235072" w:rsidRPr="00A667CB" w:rsidRDefault="00B777D0" w:rsidP="002E5469">
              <w:pPr>
                <w:rPr>
                  <w:rFonts w:ascii="Arial" w:hAnsi="Arial" w:cs="Arial"/>
                  <w:b/>
                  <w:bCs/>
                  <w:sz w:val="24"/>
                  <w:szCs w:val="24"/>
                </w:rPr>
              </w:pPr>
              <w:r w:rsidRPr="00A667CB">
                <w:rPr>
                  <w:rFonts w:ascii="Arial" w:hAnsi="Arial" w:cs="Arial"/>
                  <w:b/>
                  <w:bCs/>
                  <w:sz w:val="24"/>
                  <w:szCs w:val="24"/>
                </w:rPr>
                <w:t>REFERENCE LIST</w:t>
              </w:r>
              <w:r w:rsidR="00235072" w:rsidRPr="00A667CB">
                <w:rPr>
                  <w:rFonts w:ascii="Arial" w:hAnsi="Arial" w:cs="Arial"/>
                  <w:b/>
                  <w:bCs/>
                  <w:sz w:val="24"/>
                  <w:szCs w:val="24"/>
                </w:rPr>
                <w:t>………………………………</w:t>
              </w:r>
              <w:r w:rsidR="009A40D4" w:rsidRPr="00A667CB">
                <w:rPr>
                  <w:rFonts w:ascii="Arial" w:hAnsi="Arial" w:cs="Arial"/>
                  <w:b/>
                  <w:bCs/>
                  <w:sz w:val="24"/>
                  <w:szCs w:val="24"/>
                </w:rPr>
                <w:t>……………</w:t>
              </w:r>
              <w:r w:rsidR="00A667CB" w:rsidRPr="00A667CB">
                <w:rPr>
                  <w:rFonts w:ascii="Arial" w:hAnsi="Arial" w:cs="Arial"/>
                  <w:b/>
                  <w:bCs/>
                  <w:sz w:val="24"/>
                  <w:szCs w:val="24"/>
                </w:rPr>
                <w:t>………………………</w:t>
              </w:r>
              <w:r w:rsidR="007F31E6">
                <w:rPr>
                  <w:rFonts w:ascii="Arial" w:hAnsi="Arial" w:cs="Arial"/>
                  <w:b/>
                  <w:bCs/>
                  <w:sz w:val="24"/>
                  <w:szCs w:val="24"/>
                </w:rPr>
                <w:t>..30</w:t>
              </w:r>
            </w:p>
            <w:p w14:paraId="6F1E8953" w14:textId="51F7D5A2" w:rsidR="002E5469" w:rsidRPr="00DE6A4B" w:rsidRDefault="00A667CB" w:rsidP="002E5469">
              <w:pPr>
                <w:rPr>
                  <w:rFonts w:ascii="Arial" w:hAnsi="Arial" w:cs="Arial"/>
                  <w:b/>
                  <w:bCs/>
                  <w:sz w:val="24"/>
                  <w:szCs w:val="24"/>
                </w:rPr>
              </w:pPr>
              <w:r w:rsidRPr="00A667CB">
                <w:rPr>
                  <w:rFonts w:ascii="Arial" w:hAnsi="Arial" w:cs="Arial"/>
                  <w:b/>
                  <w:bCs/>
                  <w:sz w:val="24"/>
                  <w:szCs w:val="24"/>
                </w:rPr>
                <w:t>APPENDICES</w:t>
              </w:r>
              <w:r w:rsidR="00235072" w:rsidRPr="00A667CB">
                <w:rPr>
                  <w:rFonts w:ascii="Arial" w:hAnsi="Arial" w:cs="Arial"/>
                  <w:b/>
                  <w:bCs/>
                  <w:sz w:val="24"/>
                  <w:szCs w:val="24"/>
                </w:rPr>
                <w:t xml:space="preserve"> …………………………………………………………………………</w:t>
              </w:r>
              <w:r w:rsidR="007F31E6">
                <w:rPr>
                  <w:rFonts w:ascii="Arial" w:hAnsi="Arial" w:cs="Arial"/>
                  <w:b/>
                  <w:bCs/>
                  <w:sz w:val="24"/>
                  <w:szCs w:val="24"/>
                </w:rPr>
                <w:t>37</w:t>
              </w:r>
            </w:p>
          </w:sdtContent>
        </w:sdt>
        <w:p w14:paraId="14891AEA" w14:textId="0396B364" w:rsidR="0063274A" w:rsidRDefault="00BA306D"/>
      </w:sdtContent>
    </w:sdt>
    <w:p w14:paraId="0AAC051C" w14:textId="77777777" w:rsidR="00206AB4" w:rsidRDefault="00206AB4"/>
    <w:p w14:paraId="10C2508E" w14:textId="77777777" w:rsidR="00206AB4" w:rsidRDefault="00206AB4"/>
    <w:p w14:paraId="4EA09E1D" w14:textId="77777777" w:rsidR="00206AB4" w:rsidRDefault="00206AB4"/>
    <w:p w14:paraId="326876F3" w14:textId="77777777" w:rsidR="00206AB4" w:rsidRDefault="00206AB4"/>
    <w:p w14:paraId="09799E58" w14:textId="77777777" w:rsidR="00206AB4" w:rsidRDefault="00206AB4"/>
    <w:p w14:paraId="67C1E76E" w14:textId="77777777" w:rsidR="00206AB4" w:rsidRDefault="00206AB4"/>
    <w:p w14:paraId="47ED0220" w14:textId="77777777" w:rsidR="00206AB4" w:rsidRDefault="00206AB4"/>
    <w:p w14:paraId="0279142E" w14:textId="77777777" w:rsidR="00206AB4" w:rsidRDefault="00206AB4"/>
    <w:p w14:paraId="1A40B2FE" w14:textId="77777777" w:rsidR="00206AB4" w:rsidRDefault="00206AB4"/>
    <w:p w14:paraId="386DFAA0" w14:textId="77777777" w:rsidR="00206AB4" w:rsidRDefault="00206AB4"/>
    <w:p w14:paraId="70CAB4B3" w14:textId="77777777" w:rsidR="00206AB4" w:rsidRDefault="00206AB4"/>
    <w:p w14:paraId="60BA48E8" w14:textId="77777777" w:rsidR="00206AB4" w:rsidRDefault="00206AB4"/>
    <w:p w14:paraId="4221D80F" w14:textId="77777777" w:rsidR="00206AB4" w:rsidRDefault="00206AB4"/>
    <w:p w14:paraId="3CAE0891" w14:textId="77777777" w:rsidR="00206AB4" w:rsidRDefault="00206AB4"/>
    <w:p w14:paraId="2FEFD43D" w14:textId="77777777" w:rsidR="00206AB4" w:rsidRDefault="00206AB4"/>
    <w:p w14:paraId="154D4324" w14:textId="77777777" w:rsidR="00206AB4" w:rsidRDefault="00206AB4"/>
    <w:p w14:paraId="60CFF2FB" w14:textId="77777777" w:rsidR="00206AB4" w:rsidRDefault="00206AB4"/>
    <w:p w14:paraId="14490ED5" w14:textId="77777777" w:rsidR="00206AB4" w:rsidRDefault="00206AB4"/>
    <w:p w14:paraId="6ADEEC54" w14:textId="77777777" w:rsidR="00206AB4" w:rsidRDefault="00206AB4"/>
    <w:p w14:paraId="213DEFBF" w14:textId="77777777" w:rsidR="00206AB4" w:rsidRDefault="00206AB4"/>
    <w:p w14:paraId="0A4DF936" w14:textId="720F006A" w:rsidR="00206AB4" w:rsidRDefault="00206AB4"/>
    <w:p w14:paraId="38B6B493" w14:textId="77777777" w:rsidR="00E60B38" w:rsidRPr="001A2E03" w:rsidRDefault="00E60B38">
      <w:pPr>
        <w:rPr>
          <w:b/>
          <w:bCs/>
        </w:rPr>
      </w:pPr>
    </w:p>
    <w:p w14:paraId="012CD88E" w14:textId="77777777" w:rsidR="00D74473" w:rsidRPr="00D74473" w:rsidRDefault="00D74473">
      <w:pPr>
        <w:rPr>
          <w:rFonts w:ascii="Arial" w:hAnsi="Arial" w:cs="Arial"/>
          <w:sz w:val="24"/>
          <w:szCs w:val="24"/>
        </w:rPr>
      </w:pPr>
    </w:p>
    <w:p w14:paraId="53B7F523" w14:textId="77777777" w:rsidR="00E60B38" w:rsidRDefault="00336846" w:rsidP="00336846">
      <w:pPr>
        <w:spacing w:line="480" w:lineRule="auto"/>
        <w:rPr>
          <w:rFonts w:ascii="Arial" w:hAnsi="Arial" w:cs="Arial"/>
          <w:b/>
          <w:bCs/>
          <w:sz w:val="24"/>
          <w:szCs w:val="24"/>
        </w:rPr>
      </w:pPr>
      <w:r w:rsidRPr="00DF2DFB">
        <w:rPr>
          <w:rFonts w:ascii="Arial" w:hAnsi="Arial" w:cs="Arial"/>
          <w:b/>
          <w:bCs/>
          <w:sz w:val="24"/>
          <w:szCs w:val="24"/>
        </w:rPr>
        <w:t>Introduction</w:t>
      </w:r>
    </w:p>
    <w:p w14:paraId="48B46E27" w14:textId="7A481552" w:rsidR="001D29C0" w:rsidRDefault="001D29C0" w:rsidP="00336846">
      <w:pPr>
        <w:spacing w:line="480" w:lineRule="auto"/>
        <w:rPr>
          <w:rFonts w:ascii="Arial" w:hAnsi="Arial" w:cs="Arial"/>
          <w:sz w:val="24"/>
          <w:szCs w:val="24"/>
        </w:rPr>
      </w:pPr>
      <w:r>
        <w:rPr>
          <w:rFonts w:ascii="Arial" w:hAnsi="Arial" w:cs="Arial"/>
          <w:sz w:val="24"/>
          <w:szCs w:val="24"/>
        </w:rPr>
        <w:t xml:space="preserve">Professionalism in the police </w:t>
      </w:r>
      <w:r w:rsidR="00F51C78">
        <w:rPr>
          <w:rFonts w:ascii="Arial" w:hAnsi="Arial" w:cs="Arial"/>
          <w:sz w:val="24"/>
          <w:szCs w:val="24"/>
        </w:rPr>
        <w:t>and its foundation</w:t>
      </w:r>
      <w:r w:rsidR="0068434D">
        <w:rPr>
          <w:rFonts w:ascii="Arial" w:hAnsi="Arial" w:cs="Arial"/>
          <w:sz w:val="24"/>
          <w:szCs w:val="24"/>
        </w:rPr>
        <w:t>s</w:t>
      </w:r>
      <w:r w:rsidR="00F51C78">
        <w:rPr>
          <w:rFonts w:ascii="Arial" w:hAnsi="Arial" w:cs="Arial"/>
          <w:sz w:val="24"/>
          <w:szCs w:val="24"/>
        </w:rPr>
        <w:t xml:space="preserve"> </w:t>
      </w:r>
      <w:r w:rsidR="001B6491">
        <w:rPr>
          <w:rFonts w:ascii="Arial" w:hAnsi="Arial" w:cs="Arial"/>
          <w:sz w:val="24"/>
          <w:szCs w:val="24"/>
        </w:rPr>
        <w:t>originate from Sir Robert Peel’s</w:t>
      </w:r>
      <w:r w:rsidR="00E80A89">
        <w:rPr>
          <w:rFonts w:ascii="Arial" w:hAnsi="Arial" w:cs="Arial"/>
          <w:sz w:val="24"/>
          <w:szCs w:val="24"/>
        </w:rPr>
        <w:t xml:space="preserve"> introduction of the Metropolitan Police</w:t>
      </w:r>
      <w:r w:rsidR="0068434D">
        <w:rPr>
          <w:rFonts w:ascii="Arial" w:hAnsi="Arial" w:cs="Arial"/>
          <w:sz w:val="24"/>
          <w:szCs w:val="24"/>
        </w:rPr>
        <w:t xml:space="preserve"> in 1829</w:t>
      </w:r>
      <w:r w:rsidR="002607A8">
        <w:rPr>
          <w:rFonts w:ascii="Arial" w:hAnsi="Arial" w:cs="Arial"/>
          <w:sz w:val="24"/>
          <w:szCs w:val="24"/>
        </w:rPr>
        <w:t>, the first professional and full-time police force</w:t>
      </w:r>
      <w:r w:rsidR="00FC25DB">
        <w:rPr>
          <w:rFonts w:ascii="Arial" w:hAnsi="Arial" w:cs="Arial"/>
          <w:sz w:val="24"/>
          <w:szCs w:val="24"/>
        </w:rPr>
        <w:t xml:space="preserve"> in </w:t>
      </w:r>
      <w:r w:rsidR="00DE6A4B">
        <w:rPr>
          <w:rFonts w:ascii="Arial" w:hAnsi="Arial" w:cs="Arial"/>
          <w:sz w:val="24"/>
          <w:szCs w:val="24"/>
        </w:rPr>
        <w:t>the United Kingdom</w:t>
      </w:r>
      <w:r w:rsidR="002607A8">
        <w:rPr>
          <w:rFonts w:ascii="Arial" w:hAnsi="Arial" w:cs="Arial"/>
          <w:sz w:val="24"/>
          <w:szCs w:val="24"/>
        </w:rPr>
        <w:t xml:space="preserve"> (BBC,</w:t>
      </w:r>
      <w:r w:rsidR="00E60B38">
        <w:rPr>
          <w:rFonts w:ascii="Arial" w:hAnsi="Arial" w:cs="Arial"/>
          <w:sz w:val="24"/>
          <w:szCs w:val="24"/>
        </w:rPr>
        <w:t>2024)</w:t>
      </w:r>
      <w:r w:rsidR="0065162B">
        <w:rPr>
          <w:rFonts w:ascii="Arial" w:hAnsi="Arial" w:cs="Arial"/>
          <w:sz w:val="24"/>
          <w:szCs w:val="24"/>
        </w:rPr>
        <w:t xml:space="preserve">.  </w:t>
      </w:r>
      <w:r w:rsidR="005D1AD0">
        <w:rPr>
          <w:rFonts w:ascii="Arial" w:hAnsi="Arial" w:cs="Arial"/>
          <w:sz w:val="24"/>
          <w:szCs w:val="24"/>
        </w:rPr>
        <w:t>Sir Robert Peel</w:t>
      </w:r>
      <w:r w:rsidR="009653D9">
        <w:rPr>
          <w:rFonts w:ascii="Arial" w:hAnsi="Arial" w:cs="Arial"/>
          <w:sz w:val="24"/>
          <w:szCs w:val="24"/>
        </w:rPr>
        <w:t>,</w:t>
      </w:r>
      <w:r w:rsidR="00FC25DB">
        <w:rPr>
          <w:rFonts w:ascii="Arial" w:hAnsi="Arial" w:cs="Arial"/>
          <w:sz w:val="24"/>
          <w:szCs w:val="24"/>
        </w:rPr>
        <w:t xml:space="preserve"> the Home Secretary </w:t>
      </w:r>
      <w:r w:rsidR="00303DD2">
        <w:rPr>
          <w:rFonts w:ascii="Arial" w:hAnsi="Arial" w:cs="Arial"/>
          <w:sz w:val="24"/>
          <w:szCs w:val="24"/>
        </w:rPr>
        <w:t xml:space="preserve">at the time </w:t>
      </w:r>
      <w:r w:rsidR="00FC25DB">
        <w:rPr>
          <w:rFonts w:ascii="Arial" w:hAnsi="Arial" w:cs="Arial"/>
          <w:sz w:val="24"/>
          <w:szCs w:val="24"/>
        </w:rPr>
        <w:t>introduced</w:t>
      </w:r>
      <w:r w:rsidR="003B2FCA">
        <w:rPr>
          <w:rFonts w:ascii="Arial" w:hAnsi="Arial" w:cs="Arial"/>
          <w:sz w:val="24"/>
          <w:szCs w:val="24"/>
        </w:rPr>
        <w:t xml:space="preserve"> the</w:t>
      </w:r>
      <w:r w:rsidR="00CF4AEB">
        <w:rPr>
          <w:rFonts w:ascii="Arial" w:hAnsi="Arial" w:cs="Arial"/>
          <w:sz w:val="24"/>
          <w:szCs w:val="24"/>
        </w:rPr>
        <w:t xml:space="preserve"> ‘Peelian</w:t>
      </w:r>
      <w:r w:rsidR="005D1AD0">
        <w:rPr>
          <w:rFonts w:ascii="Arial" w:hAnsi="Arial" w:cs="Arial"/>
          <w:sz w:val="24"/>
          <w:szCs w:val="24"/>
        </w:rPr>
        <w:t xml:space="preserve"> </w:t>
      </w:r>
      <w:r w:rsidR="000A7B0E">
        <w:rPr>
          <w:rFonts w:ascii="Arial" w:hAnsi="Arial" w:cs="Arial"/>
          <w:sz w:val="24"/>
          <w:szCs w:val="24"/>
        </w:rPr>
        <w:t>principles</w:t>
      </w:r>
      <w:r w:rsidR="00CF4AEB">
        <w:rPr>
          <w:rFonts w:ascii="Arial" w:hAnsi="Arial" w:cs="Arial"/>
          <w:sz w:val="24"/>
          <w:szCs w:val="24"/>
        </w:rPr>
        <w:t>’</w:t>
      </w:r>
      <w:r w:rsidR="00F14D1E">
        <w:rPr>
          <w:rFonts w:ascii="Arial" w:hAnsi="Arial" w:cs="Arial"/>
          <w:sz w:val="24"/>
          <w:szCs w:val="24"/>
        </w:rPr>
        <w:t xml:space="preserve"> </w:t>
      </w:r>
      <w:r w:rsidR="00F14D1E" w:rsidRPr="00A27520">
        <w:rPr>
          <w:rFonts w:ascii="Arial" w:hAnsi="Arial" w:cs="Arial"/>
          <w:sz w:val="24"/>
          <w:szCs w:val="24"/>
        </w:rPr>
        <w:t>(please see A</w:t>
      </w:r>
      <w:r w:rsidR="00FF47D9" w:rsidRPr="00A27520">
        <w:rPr>
          <w:rFonts w:ascii="Arial" w:hAnsi="Arial" w:cs="Arial"/>
          <w:sz w:val="24"/>
          <w:szCs w:val="24"/>
        </w:rPr>
        <w:t>ppendix</w:t>
      </w:r>
      <w:r w:rsidR="00F14D1E" w:rsidRPr="00A27520">
        <w:rPr>
          <w:rFonts w:ascii="Arial" w:hAnsi="Arial" w:cs="Arial"/>
          <w:sz w:val="24"/>
          <w:szCs w:val="24"/>
        </w:rPr>
        <w:t xml:space="preserve"> A)</w:t>
      </w:r>
      <w:r w:rsidR="00303DD2" w:rsidRPr="00A27520">
        <w:rPr>
          <w:rFonts w:ascii="Arial" w:hAnsi="Arial" w:cs="Arial"/>
          <w:sz w:val="24"/>
          <w:szCs w:val="24"/>
        </w:rPr>
        <w:t xml:space="preserve">. </w:t>
      </w:r>
      <w:r w:rsidR="00303DD2">
        <w:rPr>
          <w:rFonts w:ascii="Arial" w:hAnsi="Arial" w:cs="Arial"/>
          <w:sz w:val="24"/>
          <w:szCs w:val="24"/>
        </w:rPr>
        <w:t>These principles</w:t>
      </w:r>
      <w:r w:rsidR="00CF4AEB">
        <w:rPr>
          <w:rFonts w:ascii="Arial" w:hAnsi="Arial" w:cs="Arial"/>
          <w:sz w:val="24"/>
          <w:szCs w:val="24"/>
        </w:rPr>
        <w:t xml:space="preserve"> </w:t>
      </w:r>
      <w:r w:rsidR="007C233E">
        <w:rPr>
          <w:rFonts w:ascii="Arial" w:hAnsi="Arial" w:cs="Arial"/>
          <w:sz w:val="24"/>
          <w:szCs w:val="24"/>
        </w:rPr>
        <w:t>supported the construction</w:t>
      </w:r>
      <w:r w:rsidR="00303DD2">
        <w:rPr>
          <w:rFonts w:ascii="Arial" w:hAnsi="Arial" w:cs="Arial"/>
          <w:sz w:val="24"/>
          <w:szCs w:val="24"/>
        </w:rPr>
        <w:t xml:space="preserve"> and foundation</w:t>
      </w:r>
      <w:r w:rsidR="007C233E">
        <w:rPr>
          <w:rFonts w:ascii="Arial" w:hAnsi="Arial" w:cs="Arial"/>
          <w:sz w:val="24"/>
          <w:szCs w:val="24"/>
        </w:rPr>
        <w:t xml:space="preserve"> of a professional police service</w:t>
      </w:r>
      <w:r w:rsidR="009931CE">
        <w:rPr>
          <w:rFonts w:ascii="Arial" w:hAnsi="Arial" w:cs="Arial"/>
          <w:sz w:val="24"/>
          <w:szCs w:val="24"/>
        </w:rPr>
        <w:t xml:space="preserve"> (Fielding</w:t>
      </w:r>
      <w:r w:rsidR="008C38E5">
        <w:rPr>
          <w:rFonts w:ascii="Arial" w:hAnsi="Arial" w:cs="Arial"/>
          <w:sz w:val="24"/>
          <w:szCs w:val="24"/>
        </w:rPr>
        <w:t>, 2018)</w:t>
      </w:r>
      <w:r w:rsidR="0000733B">
        <w:rPr>
          <w:rFonts w:ascii="Arial" w:hAnsi="Arial" w:cs="Arial"/>
          <w:sz w:val="24"/>
          <w:szCs w:val="24"/>
        </w:rPr>
        <w:t xml:space="preserve"> and </w:t>
      </w:r>
      <w:r w:rsidR="00E45AE8">
        <w:rPr>
          <w:rFonts w:ascii="Arial" w:hAnsi="Arial" w:cs="Arial"/>
          <w:sz w:val="24"/>
          <w:szCs w:val="24"/>
        </w:rPr>
        <w:t xml:space="preserve">are </w:t>
      </w:r>
      <w:r w:rsidR="00000B2D">
        <w:rPr>
          <w:rFonts w:ascii="Arial" w:hAnsi="Arial" w:cs="Arial"/>
          <w:sz w:val="24"/>
          <w:szCs w:val="24"/>
        </w:rPr>
        <w:t xml:space="preserve">considered </w:t>
      </w:r>
      <w:r w:rsidR="00303DD2">
        <w:rPr>
          <w:rFonts w:ascii="Arial" w:hAnsi="Arial" w:cs="Arial"/>
          <w:sz w:val="24"/>
          <w:szCs w:val="24"/>
        </w:rPr>
        <w:t>instrumental</w:t>
      </w:r>
      <w:r w:rsidR="00000B2D">
        <w:rPr>
          <w:rFonts w:ascii="Arial" w:hAnsi="Arial" w:cs="Arial"/>
          <w:sz w:val="24"/>
          <w:szCs w:val="24"/>
        </w:rPr>
        <w:t xml:space="preserve"> </w:t>
      </w:r>
      <w:r w:rsidR="00E45AE8">
        <w:rPr>
          <w:rFonts w:ascii="Arial" w:hAnsi="Arial" w:cs="Arial"/>
          <w:sz w:val="24"/>
          <w:szCs w:val="24"/>
        </w:rPr>
        <w:t>to</w:t>
      </w:r>
      <w:r w:rsidR="00000B2D">
        <w:rPr>
          <w:rFonts w:ascii="Arial" w:hAnsi="Arial" w:cs="Arial"/>
          <w:sz w:val="24"/>
          <w:szCs w:val="24"/>
        </w:rPr>
        <w:t xml:space="preserve"> modern policing (Lenz &amp; Chaires, </w:t>
      </w:r>
      <w:r w:rsidR="00447AFE">
        <w:rPr>
          <w:rFonts w:ascii="Arial" w:hAnsi="Arial" w:cs="Arial"/>
          <w:sz w:val="24"/>
          <w:szCs w:val="24"/>
        </w:rPr>
        <w:t>2007)</w:t>
      </w:r>
      <w:r w:rsidR="00010FEB">
        <w:rPr>
          <w:rFonts w:ascii="Arial" w:hAnsi="Arial" w:cs="Arial"/>
          <w:sz w:val="24"/>
          <w:szCs w:val="24"/>
        </w:rPr>
        <w:t xml:space="preserve">. </w:t>
      </w:r>
      <w:r w:rsidR="00E45AE8">
        <w:rPr>
          <w:rFonts w:ascii="Arial" w:hAnsi="Arial" w:cs="Arial"/>
          <w:sz w:val="24"/>
          <w:szCs w:val="24"/>
        </w:rPr>
        <w:t>Sir Robert Peel</w:t>
      </w:r>
      <w:r w:rsidR="001B6491">
        <w:rPr>
          <w:rFonts w:ascii="Arial" w:hAnsi="Arial" w:cs="Arial"/>
          <w:sz w:val="24"/>
          <w:szCs w:val="24"/>
        </w:rPr>
        <w:t xml:space="preserve"> recognis</w:t>
      </w:r>
      <w:r w:rsidR="00010FEB">
        <w:rPr>
          <w:rFonts w:ascii="Arial" w:hAnsi="Arial" w:cs="Arial"/>
          <w:sz w:val="24"/>
          <w:szCs w:val="24"/>
        </w:rPr>
        <w:t>ed</w:t>
      </w:r>
      <w:r w:rsidR="001B6491">
        <w:rPr>
          <w:rFonts w:ascii="Arial" w:hAnsi="Arial" w:cs="Arial"/>
          <w:sz w:val="24"/>
          <w:szCs w:val="24"/>
        </w:rPr>
        <w:t xml:space="preserve"> that</w:t>
      </w:r>
      <w:r w:rsidR="00DB6E27">
        <w:rPr>
          <w:rFonts w:ascii="Arial" w:hAnsi="Arial" w:cs="Arial"/>
          <w:sz w:val="24"/>
          <w:szCs w:val="24"/>
        </w:rPr>
        <w:t xml:space="preserve"> policing </w:t>
      </w:r>
      <w:r w:rsidR="00303DD2">
        <w:rPr>
          <w:rFonts w:ascii="Arial" w:hAnsi="Arial" w:cs="Arial"/>
          <w:sz w:val="24"/>
          <w:szCs w:val="24"/>
        </w:rPr>
        <w:t>should be by</w:t>
      </w:r>
      <w:r w:rsidR="00010FEB">
        <w:rPr>
          <w:rFonts w:ascii="Arial" w:hAnsi="Arial" w:cs="Arial"/>
          <w:sz w:val="24"/>
          <w:szCs w:val="24"/>
        </w:rPr>
        <w:t xml:space="preserve"> public</w:t>
      </w:r>
      <w:r w:rsidR="00DB6E27">
        <w:rPr>
          <w:rFonts w:ascii="Arial" w:hAnsi="Arial" w:cs="Arial"/>
          <w:sz w:val="24"/>
          <w:szCs w:val="24"/>
        </w:rPr>
        <w:t xml:space="preserve"> consen</w:t>
      </w:r>
      <w:r w:rsidR="00C75695">
        <w:rPr>
          <w:rFonts w:ascii="Arial" w:hAnsi="Arial" w:cs="Arial"/>
          <w:sz w:val="24"/>
          <w:szCs w:val="24"/>
        </w:rPr>
        <w:t xml:space="preserve">t. Although referred to as the ‘Peelian Principles, </w:t>
      </w:r>
      <w:r w:rsidR="008F568E">
        <w:rPr>
          <w:rFonts w:ascii="Arial" w:hAnsi="Arial" w:cs="Arial"/>
          <w:sz w:val="24"/>
          <w:szCs w:val="24"/>
        </w:rPr>
        <w:t xml:space="preserve">the </w:t>
      </w:r>
      <w:r w:rsidR="00FD3E90">
        <w:rPr>
          <w:rFonts w:ascii="Arial" w:hAnsi="Arial" w:cs="Arial"/>
          <w:sz w:val="24"/>
          <w:szCs w:val="24"/>
        </w:rPr>
        <w:t>Home Office</w:t>
      </w:r>
      <w:r w:rsidR="008F568E">
        <w:rPr>
          <w:rFonts w:ascii="Arial" w:hAnsi="Arial" w:cs="Arial"/>
          <w:sz w:val="24"/>
          <w:szCs w:val="24"/>
        </w:rPr>
        <w:t xml:space="preserve"> </w:t>
      </w:r>
      <w:r w:rsidR="00AC1D36">
        <w:rPr>
          <w:rFonts w:ascii="Arial" w:hAnsi="Arial" w:cs="Arial"/>
          <w:sz w:val="24"/>
          <w:szCs w:val="24"/>
        </w:rPr>
        <w:t>states the nine principles were likely</w:t>
      </w:r>
      <w:r w:rsidR="00401A3C">
        <w:rPr>
          <w:rFonts w:ascii="Arial" w:hAnsi="Arial" w:cs="Arial"/>
          <w:sz w:val="24"/>
          <w:szCs w:val="24"/>
        </w:rPr>
        <w:t xml:space="preserve"> devised by the commissioners of the metropol</w:t>
      </w:r>
      <w:r w:rsidR="00432E9E">
        <w:rPr>
          <w:rFonts w:ascii="Arial" w:hAnsi="Arial" w:cs="Arial"/>
          <w:sz w:val="24"/>
          <w:szCs w:val="24"/>
        </w:rPr>
        <w:t>is</w:t>
      </w:r>
      <w:r w:rsidR="00401A3C">
        <w:rPr>
          <w:rFonts w:ascii="Arial" w:hAnsi="Arial" w:cs="Arial"/>
          <w:sz w:val="24"/>
          <w:szCs w:val="24"/>
        </w:rPr>
        <w:t xml:space="preserve">, </w:t>
      </w:r>
      <w:r w:rsidR="002265C0">
        <w:rPr>
          <w:rFonts w:ascii="Arial" w:hAnsi="Arial" w:cs="Arial"/>
          <w:sz w:val="24"/>
          <w:szCs w:val="24"/>
        </w:rPr>
        <w:t>Charles Rowan and Richard Mayne</w:t>
      </w:r>
      <w:r w:rsidR="008F568E">
        <w:rPr>
          <w:rFonts w:ascii="Arial" w:hAnsi="Arial" w:cs="Arial"/>
          <w:sz w:val="24"/>
          <w:szCs w:val="24"/>
        </w:rPr>
        <w:t xml:space="preserve"> (</w:t>
      </w:r>
      <w:r w:rsidR="00DA6F66">
        <w:rPr>
          <w:rFonts w:ascii="Arial" w:hAnsi="Arial" w:cs="Arial"/>
          <w:sz w:val="24"/>
          <w:szCs w:val="24"/>
        </w:rPr>
        <w:t>UK Parliament, 2023)</w:t>
      </w:r>
      <w:r w:rsidR="00F355A9">
        <w:rPr>
          <w:rFonts w:ascii="Arial" w:hAnsi="Arial" w:cs="Arial"/>
          <w:sz w:val="24"/>
          <w:szCs w:val="24"/>
        </w:rPr>
        <w:t xml:space="preserve">. Both commissioners considered the effectiveness of a police force should be the absence of crime and disorder and </w:t>
      </w:r>
      <w:r w:rsidR="0038254D">
        <w:rPr>
          <w:rFonts w:ascii="Arial" w:hAnsi="Arial" w:cs="Arial"/>
          <w:sz w:val="24"/>
          <w:szCs w:val="24"/>
        </w:rPr>
        <w:t xml:space="preserve">not evidence of the police addressing </w:t>
      </w:r>
      <w:r w:rsidR="00435F6F">
        <w:rPr>
          <w:rFonts w:ascii="Arial" w:hAnsi="Arial" w:cs="Arial"/>
          <w:sz w:val="24"/>
          <w:szCs w:val="24"/>
        </w:rPr>
        <w:t xml:space="preserve">them. (Lee,1901 cited by Walsh &amp; Vito, 2019). </w:t>
      </w:r>
      <w:r w:rsidR="008E2C93">
        <w:rPr>
          <w:rFonts w:ascii="Arial" w:hAnsi="Arial" w:cs="Arial"/>
          <w:sz w:val="24"/>
          <w:szCs w:val="24"/>
        </w:rPr>
        <w:t xml:space="preserve">These principles remain just as important as they </w:t>
      </w:r>
      <w:r w:rsidR="00EA3F9F">
        <w:rPr>
          <w:rFonts w:ascii="Arial" w:hAnsi="Arial" w:cs="Arial"/>
          <w:sz w:val="24"/>
          <w:szCs w:val="24"/>
        </w:rPr>
        <w:t xml:space="preserve">were two </w:t>
      </w:r>
      <w:r w:rsidR="00DF327A">
        <w:rPr>
          <w:rFonts w:ascii="Arial" w:hAnsi="Arial" w:cs="Arial"/>
          <w:sz w:val="24"/>
          <w:szCs w:val="24"/>
        </w:rPr>
        <w:t xml:space="preserve">hundred years ago and </w:t>
      </w:r>
      <w:r w:rsidR="007030FA">
        <w:rPr>
          <w:rFonts w:ascii="Arial" w:hAnsi="Arial" w:cs="Arial"/>
          <w:sz w:val="24"/>
          <w:szCs w:val="24"/>
        </w:rPr>
        <w:t xml:space="preserve">are still in effect today, reaffirming that the police are the </w:t>
      </w:r>
      <w:r w:rsidR="008A5DBE">
        <w:rPr>
          <w:rFonts w:ascii="Arial" w:hAnsi="Arial" w:cs="Arial"/>
          <w:sz w:val="24"/>
          <w:szCs w:val="24"/>
        </w:rPr>
        <w:t>people,</w:t>
      </w:r>
      <w:r w:rsidR="007030FA">
        <w:rPr>
          <w:rFonts w:ascii="Arial" w:hAnsi="Arial" w:cs="Arial"/>
          <w:sz w:val="24"/>
          <w:szCs w:val="24"/>
        </w:rPr>
        <w:t xml:space="preserve"> and the people are the police</w:t>
      </w:r>
      <w:r w:rsidR="00C020DC">
        <w:rPr>
          <w:rFonts w:ascii="Arial" w:hAnsi="Arial" w:cs="Arial"/>
          <w:sz w:val="24"/>
          <w:szCs w:val="24"/>
        </w:rPr>
        <w:t xml:space="preserve"> (</w:t>
      </w:r>
      <w:r w:rsidR="008D686C">
        <w:rPr>
          <w:rFonts w:ascii="Arial" w:hAnsi="Arial" w:cs="Arial"/>
          <w:sz w:val="24"/>
          <w:szCs w:val="24"/>
        </w:rPr>
        <w:t>LEB, 2011).</w:t>
      </w:r>
      <w:r w:rsidR="007030FA">
        <w:rPr>
          <w:rFonts w:ascii="Arial" w:hAnsi="Arial" w:cs="Arial"/>
          <w:sz w:val="24"/>
          <w:szCs w:val="24"/>
        </w:rPr>
        <w:t xml:space="preserve"> </w:t>
      </w:r>
    </w:p>
    <w:p w14:paraId="7A83BFE7" w14:textId="5B936C7D" w:rsidR="008A5DBE" w:rsidRDefault="00000DF9" w:rsidP="00336846">
      <w:pPr>
        <w:spacing w:line="480" w:lineRule="auto"/>
        <w:rPr>
          <w:rFonts w:ascii="Arial" w:hAnsi="Arial" w:cs="Arial"/>
          <w:sz w:val="24"/>
          <w:szCs w:val="24"/>
        </w:rPr>
      </w:pPr>
      <w:r>
        <w:rPr>
          <w:rFonts w:ascii="Arial" w:hAnsi="Arial" w:cs="Arial"/>
          <w:sz w:val="24"/>
          <w:szCs w:val="24"/>
        </w:rPr>
        <w:t>Teresa May</w:t>
      </w:r>
      <w:r w:rsidR="009C45FA">
        <w:rPr>
          <w:rFonts w:ascii="Arial" w:hAnsi="Arial" w:cs="Arial"/>
          <w:sz w:val="24"/>
          <w:szCs w:val="24"/>
        </w:rPr>
        <w:t xml:space="preserve">, </w:t>
      </w:r>
      <w:r w:rsidR="00CF1DD0">
        <w:rPr>
          <w:rFonts w:ascii="Arial" w:hAnsi="Arial" w:cs="Arial"/>
          <w:sz w:val="24"/>
          <w:szCs w:val="24"/>
        </w:rPr>
        <w:t xml:space="preserve">the </w:t>
      </w:r>
      <w:r w:rsidR="009C45FA">
        <w:rPr>
          <w:rFonts w:ascii="Arial" w:hAnsi="Arial" w:cs="Arial"/>
          <w:sz w:val="24"/>
          <w:szCs w:val="24"/>
        </w:rPr>
        <w:t>Home Secretary</w:t>
      </w:r>
      <w:r>
        <w:rPr>
          <w:rFonts w:ascii="Arial" w:hAnsi="Arial" w:cs="Arial"/>
          <w:sz w:val="24"/>
          <w:szCs w:val="24"/>
        </w:rPr>
        <w:t xml:space="preserve"> in 2</w:t>
      </w:r>
      <w:r w:rsidR="000D5136">
        <w:rPr>
          <w:rFonts w:ascii="Arial" w:hAnsi="Arial" w:cs="Arial"/>
          <w:sz w:val="24"/>
          <w:szCs w:val="24"/>
        </w:rPr>
        <w:t xml:space="preserve">010 </w:t>
      </w:r>
      <w:r w:rsidR="00CF1DD0">
        <w:rPr>
          <w:rFonts w:ascii="Arial" w:hAnsi="Arial" w:cs="Arial"/>
          <w:sz w:val="24"/>
          <w:szCs w:val="24"/>
        </w:rPr>
        <w:t>set</w:t>
      </w:r>
      <w:r w:rsidR="00925257">
        <w:rPr>
          <w:rFonts w:ascii="Arial" w:hAnsi="Arial" w:cs="Arial"/>
          <w:sz w:val="24"/>
          <w:szCs w:val="24"/>
        </w:rPr>
        <w:t xml:space="preserve"> out the need for police reform </w:t>
      </w:r>
      <w:r w:rsidR="00CF1DD0">
        <w:rPr>
          <w:rFonts w:ascii="Arial" w:hAnsi="Arial" w:cs="Arial"/>
          <w:sz w:val="24"/>
          <w:szCs w:val="24"/>
        </w:rPr>
        <w:t>and argued</w:t>
      </w:r>
      <w:r w:rsidR="00925257">
        <w:rPr>
          <w:rFonts w:ascii="Arial" w:hAnsi="Arial" w:cs="Arial"/>
          <w:sz w:val="24"/>
          <w:szCs w:val="24"/>
        </w:rPr>
        <w:t xml:space="preserve"> that</w:t>
      </w:r>
      <w:r w:rsidR="000D5136">
        <w:rPr>
          <w:rFonts w:ascii="Arial" w:hAnsi="Arial" w:cs="Arial"/>
          <w:sz w:val="24"/>
          <w:szCs w:val="24"/>
        </w:rPr>
        <w:t xml:space="preserve"> </w:t>
      </w:r>
      <w:r w:rsidR="00494352">
        <w:rPr>
          <w:rFonts w:ascii="Arial" w:hAnsi="Arial" w:cs="Arial"/>
          <w:sz w:val="24"/>
          <w:szCs w:val="24"/>
        </w:rPr>
        <w:t>although Sir Robert’s Peels principles had not fundamentally changed over the years,</w:t>
      </w:r>
      <w:r w:rsidR="00925257">
        <w:rPr>
          <w:rFonts w:ascii="Arial" w:hAnsi="Arial" w:cs="Arial"/>
          <w:sz w:val="24"/>
          <w:szCs w:val="24"/>
        </w:rPr>
        <w:t xml:space="preserve"> </w:t>
      </w:r>
      <w:r w:rsidR="00680354">
        <w:rPr>
          <w:rFonts w:ascii="Arial" w:hAnsi="Arial" w:cs="Arial"/>
          <w:sz w:val="24"/>
          <w:szCs w:val="24"/>
        </w:rPr>
        <w:t>the model for policing initiated by Peel had slowly eroded</w:t>
      </w:r>
      <w:r w:rsidR="00925257">
        <w:rPr>
          <w:rFonts w:ascii="Arial" w:hAnsi="Arial" w:cs="Arial"/>
          <w:sz w:val="24"/>
          <w:szCs w:val="24"/>
        </w:rPr>
        <w:t xml:space="preserve"> over time (Home Office,2010)</w:t>
      </w:r>
      <w:r w:rsidR="00680354">
        <w:rPr>
          <w:rFonts w:ascii="Arial" w:hAnsi="Arial" w:cs="Arial"/>
          <w:sz w:val="24"/>
          <w:szCs w:val="24"/>
        </w:rPr>
        <w:t xml:space="preserve">. </w:t>
      </w:r>
    </w:p>
    <w:p w14:paraId="3D0CA0C4" w14:textId="6D3F8531" w:rsidR="00566318" w:rsidRDefault="00F06FC9" w:rsidP="00336846">
      <w:pPr>
        <w:spacing w:line="480" w:lineRule="auto"/>
        <w:rPr>
          <w:rFonts w:ascii="Arial" w:hAnsi="Arial" w:cs="Arial"/>
          <w:sz w:val="24"/>
          <w:szCs w:val="24"/>
        </w:rPr>
      </w:pPr>
      <w:r>
        <w:rPr>
          <w:rFonts w:ascii="Arial" w:hAnsi="Arial" w:cs="Arial"/>
          <w:sz w:val="24"/>
          <w:szCs w:val="24"/>
        </w:rPr>
        <w:t xml:space="preserve">When defining what ‘Police Professionalism is, </w:t>
      </w:r>
      <w:r w:rsidR="00274B05">
        <w:rPr>
          <w:rFonts w:ascii="Arial" w:hAnsi="Arial" w:cs="Arial"/>
          <w:sz w:val="24"/>
          <w:szCs w:val="24"/>
        </w:rPr>
        <w:t>academics have previously had difficulty in defining this concept</w:t>
      </w:r>
      <w:r w:rsidR="005619FF">
        <w:rPr>
          <w:rFonts w:ascii="Arial" w:hAnsi="Arial" w:cs="Arial"/>
          <w:sz w:val="24"/>
          <w:szCs w:val="24"/>
        </w:rPr>
        <w:t xml:space="preserve"> and </w:t>
      </w:r>
      <w:r w:rsidR="00F84972">
        <w:rPr>
          <w:rFonts w:ascii="Arial" w:hAnsi="Arial" w:cs="Arial"/>
          <w:sz w:val="24"/>
          <w:szCs w:val="24"/>
        </w:rPr>
        <w:t>identifies</w:t>
      </w:r>
      <w:r w:rsidR="005619FF">
        <w:rPr>
          <w:rFonts w:ascii="Arial" w:hAnsi="Arial" w:cs="Arial"/>
          <w:sz w:val="24"/>
          <w:szCs w:val="24"/>
        </w:rPr>
        <w:t xml:space="preserve"> there has been</w:t>
      </w:r>
      <w:r w:rsidR="00F84972">
        <w:rPr>
          <w:rFonts w:ascii="Arial" w:hAnsi="Arial" w:cs="Arial"/>
          <w:sz w:val="24"/>
          <w:szCs w:val="24"/>
        </w:rPr>
        <w:t xml:space="preserve"> various definitions documented over the years</w:t>
      </w:r>
      <w:r w:rsidR="005619FF">
        <w:rPr>
          <w:rFonts w:ascii="Arial" w:hAnsi="Arial" w:cs="Arial"/>
          <w:sz w:val="24"/>
          <w:szCs w:val="24"/>
        </w:rPr>
        <w:t xml:space="preserve"> (Brown, 2014)</w:t>
      </w:r>
      <w:r w:rsidR="00F84972">
        <w:rPr>
          <w:rFonts w:ascii="Arial" w:hAnsi="Arial" w:cs="Arial"/>
          <w:sz w:val="24"/>
          <w:szCs w:val="24"/>
        </w:rPr>
        <w:t xml:space="preserve">. </w:t>
      </w:r>
    </w:p>
    <w:p w14:paraId="673C8503" w14:textId="0A804ED5" w:rsidR="005227D5" w:rsidRPr="00E60B38" w:rsidRDefault="005227D5" w:rsidP="00336846">
      <w:pPr>
        <w:spacing w:line="480" w:lineRule="auto"/>
        <w:rPr>
          <w:rFonts w:ascii="Arial" w:hAnsi="Arial" w:cs="Arial"/>
          <w:b/>
          <w:bCs/>
          <w:sz w:val="24"/>
          <w:szCs w:val="24"/>
        </w:rPr>
      </w:pPr>
      <w:r>
        <w:rPr>
          <w:rFonts w:ascii="Arial" w:hAnsi="Arial" w:cs="Arial"/>
          <w:sz w:val="24"/>
          <w:szCs w:val="24"/>
        </w:rPr>
        <w:lastRenderedPageBreak/>
        <w:t xml:space="preserve">The training and </w:t>
      </w:r>
      <w:r w:rsidR="007C2EAD">
        <w:rPr>
          <w:rFonts w:ascii="Arial" w:hAnsi="Arial" w:cs="Arial"/>
          <w:sz w:val="24"/>
          <w:szCs w:val="24"/>
        </w:rPr>
        <w:t xml:space="preserve">education of police officers </w:t>
      </w:r>
      <w:r w:rsidR="007C0B61">
        <w:rPr>
          <w:rFonts w:ascii="Arial" w:hAnsi="Arial" w:cs="Arial"/>
          <w:sz w:val="24"/>
          <w:szCs w:val="24"/>
        </w:rPr>
        <w:t>in</w:t>
      </w:r>
      <w:r w:rsidR="0056551B">
        <w:rPr>
          <w:rFonts w:ascii="Arial" w:hAnsi="Arial" w:cs="Arial"/>
          <w:sz w:val="24"/>
          <w:szCs w:val="24"/>
        </w:rPr>
        <w:t xml:space="preserve"> England and </w:t>
      </w:r>
      <w:r w:rsidR="007C0B61">
        <w:rPr>
          <w:rFonts w:ascii="Arial" w:hAnsi="Arial" w:cs="Arial"/>
          <w:sz w:val="24"/>
          <w:szCs w:val="24"/>
        </w:rPr>
        <w:t xml:space="preserve">Wales has been historically described as </w:t>
      </w:r>
      <w:r w:rsidR="00D96BDC">
        <w:rPr>
          <w:rFonts w:ascii="Arial" w:hAnsi="Arial" w:cs="Arial"/>
          <w:sz w:val="24"/>
          <w:szCs w:val="24"/>
        </w:rPr>
        <w:t>fragmented and complicated (Bolton, 200</w:t>
      </w:r>
      <w:r w:rsidR="009C4D04">
        <w:rPr>
          <w:rFonts w:ascii="Arial" w:hAnsi="Arial" w:cs="Arial"/>
          <w:sz w:val="24"/>
          <w:szCs w:val="24"/>
        </w:rPr>
        <w:t>5 cited by Maile, 2023).</w:t>
      </w:r>
      <w:r w:rsidR="008515B4">
        <w:rPr>
          <w:rFonts w:ascii="Arial" w:hAnsi="Arial" w:cs="Arial"/>
          <w:sz w:val="24"/>
          <w:szCs w:val="24"/>
        </w:rPr>
        <w:t xml:space="preserve">  </w:t>
      </w:r>
    </w:p>
    <w:p w14:paraId="6CB8E08D" w14:textId="19DA1022" w:rsidR="00E60B38" w:rsidRDefault="00E7421A" w:rsidP="00336846">
      <w:pPr>
        <w:spacing w:line="480" w:lineRule="auto"/>
        <w:rPr>
          <w:rFonts w:ascii="Arial" w:hAnsi="Arial" w:cs="Arial"/>
          <w:sz w:val="24"/>
          <w:szCs w:val="24"/>
        </w:rPr>
      </w:pPr>
      <w:r>
        <w:rPr>
          <w:rFonts w:ascii="Arial" w:hAnsi="Arial" w:cs="Arial"/>
          <w:sz w:val="24"/>
          <w:szCs w:val="24"/>
        </w:rPr>
        <w:t>This p</w:t>
      </w:r>
      <w:r w:rsidR="00906807">
        <w:rPr>
          <w:rFonts w:ascii="Arial" w:hAnsi="Arial" w:cs="Arial"/>
          <w:sz w:val="24"/>
          <w:szCs w:val="24"/>
        </w:rPr>
        <w:t>roject</w:t>
      </w:r>
      <w:r>
        <w:rPr>
          <w:rFonts w:ascii="Arial" w:hAnsi="Arial" w:cs="Arial"/>
          <w:sz w:val="24"/>
          <w:szCs w:val="24"/>
        </w:rPr>
        <w:t xml:space="preserve"> </w:t>
      </w:r>
      <w:r w:rsidR="00395B55">
        <w:rPr>
          <w:rFonts w:ascii="Arial" w:hAnsi="Arial" w:cs="Arial"/>
          <w:sz w:val="24"/>
          <w:szCs w:val="24"/>
        </w:rPr>
        <w:t xml:space="preserve">aims to review </w:t>
      </w:r>
      <w:r w:rsidR="00893FFE">
        <w:rPr>
          <w:rFonts w:ascii="Arial" w:hAnsi="Arial" w:cs="Arial"/>
          <w:sz w:val="24"/>
          <w:szCs w:val="24"/>
        </w:rPr>
        <w:t xml:space="preserve">the role of </w:t>
      </w:r>
      <w:r w:rsidR="00C0789B">
        <w:rPr>
          <w:rFonts w:ascii="Arial" w:hAnsi="Arial" w:cs="Arial"/>
          <w:sz w:val="24"/>
          <w:szCs w:val="24"/>
        </w:rPr>
        <w:t>Higher</w:t>
      </w:r>
      <w:r w:rsidR="00BD30E9">
        <w:rPr>
          <w:rFonts w:ascii="Arial" w:hAnsi="Arial" w:cs="Arial"/>
          <w:sz w:val="24"/>
          <w:szCs w:val="24"/>
        </w:rPr>
        <w:t xml:space="preserve"> Education</w:t>
      </w:r>
      <w:r w:rsidR="00893FFE">
        <w:rPr>
          <w:rFonts w:ascii="Arial" w:hAnsi="Arial" w:cs="Arial"/>
          <w:sz w:val="24"/>
          <w:szCs w:val="24"/>
        </w:rPr>
        <w:t xml:space="preserve"> in </w:t>
      </w:r>
      <w:r w:rsidR="00B9180D">
        <w:rPr>
          <w:rFonts w:ascii="Arial" w:hAnsi="Arial" w:cs="Arial"/>
          <w:sz w:val="24"/>
          <w:szCs w:val="24"/>
        </w:rPr>
        <w:t xml:space="preserve">Professionalising </w:t>
      </w:r>
      <w:r w:rsidR="000F6E47">
        <w:rPr>
          <w:rFonts w:ascii="Arial" w:hAnsi="Arial" w:cs="Arial"/>
          <w:sz w:val="24"/>
          <w:szCs w:val="24"/>
        </w:rPr>
        <w:t xml:space="preserve">the </w:t>
      </w:r>
      <w:r w:rsidR="00B9180D">
        <w:rPr>
          <w:rFonts w:ascii="Arial" w:hAnsi="Arial" w:cs="Arial"/>
          <w:sz w:val="24"/>
          <w:szCs w:val="24"/>
        </w:rPr>
        <w:t>Police</w:t>
      </w:r>
      <w:r w:rsidR="000F6E47">
        <w:rPr>
          <w:rFonts w:ascii="Arial" w:hAnsi="Arial" w:cs="Arial"/>
          <w:sz w:val="24"/>
          <w:szCs w:val="24"/>
        </w:rPr>
        <w:t xml:space="preserve"> Service</w:t>
      </w:r>
      <w:r w:rsidR="00B9180D">
        <w:rPr>
          <w:rFonts w:ascii="Arial" w:hAnsi="Arial" w:cs="Arial"/>
          <w:sz w:val="24"/>
          <w:szCs w:val="24"/>
        </w:rPr>
        <w:t xml:space="preserve">. </w:t>
      </w:r>
      <w:r w:rsidR="009E405B">
        <w:rPr>
          <w:rFonts w:ascii="Arial" w:hAnsi="Arial" w:cs="Arial"/>
          <w:sz w:val="24"/>
          <w:szCs w:val="24"/>
        </w:rPr>
        <w:t>To address the research question, t</w:t>
      </w:r>
      <w:r w:rsidR="00B9180D">
        <w:rPr>
          <w:rFonts w:ascii="Arial" w:hAnsi="Arial" w:cs="Arial"/>
          <w:sz w:val="24"/>
          <w:szCs w:val="24"/>
        </w:rPr>
        <w:t xml:space="preserve">his review </w:t>
      </w:r>
      <w:r>
        <w:rPr>
          <w:rFonts w:ascii="Arial" w:hAnsi="Arial" w:cs="Arial"/>
          <w:sz w:val="24"/>
          <w:szCs w:val="24"/>
        </w:rPr>
        <w:t xml:space="preserve">will </w:t>
      </w:r>
      <w:r w:rsidR="00B9180D">
        <w:rPr>
          <w:rFonts w:ascii="Arial" w:hAnsi="Arial" w:cs="Arial"/>
          <w:sz w:val="24"/>
          <w:szCs w:val="24"/>
        </w:rPr>
        <w:t>include a</w:t>
      </w:r>
      <w:r w:rsidR="007663B9">
        <w:rPr>
          <w:rFonts w:ascii="Arial" w:hAnsi="Arial" w:cs="Arial"/>
          <w:sz w:val="24"/>
          <w:szCs w:val="24"/>
        </w:rPr>
        <w:t xml:space="preserve"> summary of the</w:t>
      </w:r>
      <w:r w:rsidR="00DF1B17">
        <w:rPr>
          <w:rFonts w:ascii="Arial" w:hAnsi="Arial" w:cs="Arial"/>
          <w:sz w:val="24"/>
          <w:szCs w:val="24"/>
        </w:rPr>
        <w:t xml:space="preserve"> historical context of ‘professionalising the police’ </w:t>
      </w:r>
      <w:r w:rsidR="009E405B">
        <w:rPr>
          <w:rFonts w:ascii="Arial" w:hAnsi="Arial" w:cs="Arial"/>
          <w:sz w:val="24"/>
          <w:szCs w:val="24"/>
        </w:rPr>
        <w:t xml:space="preserve">to date </w:t>
      </w:r>
      <w:r w:rsidR="00DF1B17">
        <w:rPr>
          <w:rFonts w:ascii="Arial" w:hAnsi="Arial" w:cs="Arial"/>
          <w:sz w:val="24"/>
          <w:szCs w:val="24"/>
        </w:rPr>
        <w:t>and</w:t>
      </w:r>
      <w:r w:rsidR="00CD7877">
        <w:rPr>
          <w:rFonts w:ascii="Arial" w:hAnsi="Arial" w:cs="Arial"/>
          <w:sz w:val="24"/>
          <w:szCs w:val="24"/>
        </w:rPr>
        <w:t xml:space="preserve"> </w:t>
      </w:r>
      <w:r w:rsidR="00DF1B17">
        <w:rPr>
          <w:rFonts w:ascii="Arial" w:hAnsi="Arial" w:cs="Arial"/>
          <w:sz w:val="24"/>
          <w:szCs w:val="24"/>
        </w:rPr>
        <w:t>how</w:t>
      </w:r>
      <w:r w:rsidR="00B907EA">
        <w:rPr>
          <w:rFonts w:ascii="Arial" w:hAnsi="Arial" w:cs="Arial"/>
          <w:sz w:val="24"/>
          <w:szCs w:val="24"/>
        </w:rPr>
        <w:t xml:space="preserve"> it has developed and influenced police training over time</w:t>
      </w:r>
      <w:r w:rsidR="000F6E47">
        <w:rPr>
          <w:rFonts w:ascii="Arial" w:hAnsi="Arial" w:cs="Arial"/>
          <w:sz w:val="24"/>
          <w:szCs w:val="24"/>
        </w:rPr>
        <w:t>. An examination of</w:t>
      </w:r>
      <w:r w:rsidR="000E3A82">
        <w:rPr>
          <w:rFonts w:ascii="Arial" w:hAnsi="Arial" w:cs="Arial"/>
          <w:sz w:val="24"/>
          <w:szCs w:val="24"/>
        </w:rPr>
        <w:t xml:space="preserve"> key political drivers for change in how the UK Police Service police the communities</w:t>
      </w:r>
      <w:r w:rsidR="0059500F">
        <w:rPr>
          <w:rFonts w:ascii="Arial" w:hAnsi="Arial" w:cs="Arial"/>
          <w:sz w:val="24"/>
          <w:szCs w:val="24"/>
        </w:rPr>
        <w:t xml:space="preserve"> will be undertaken</w:t>
      </w:r>
      <w:r w:rsidR="00B71C94">
        <w:rPr>
          <w:rFonts w:ascii="Arial" w:hAnsi="Arial" w:cs="Arial"/>
          <w:sz w:val="24"/>
          <w:szCs w:val="24"/>
        </w:rPr>
        <w:t>.</w:t>
      </w:r>
      <w:r w:rsidR="00B907EA">
        <w:rPr>
          <w:rFonts w:ascii="Arial" w:hAnsi="Arial" w:cs="Arial"/>
          <w:sz w:val="24"/>
          <w:szCs w:val="24"/>
        </w:rPr>
        <w:t xml:space="preserve">  </w:t>
      </w:r>
      <w:r w:rsidR="00B71C94">
        <w:rPr>
          <w:rFonts w:ascii="Arial" w:hAnsi="Arial" w:cs="Arial"/>
          <w:sz w:val="24"/>
          <w:szCs w:val="24"/>
        </w:rPr>
        <w:t>The</w:t>
      </w:r>
      <w:r w:rsidR="009E405B">
        <w:rPr>
          <w:rFonts w:ascii="Arial" w:hAnsi="Arial" w:cs="Arial"/>
          <w:sz w:val="24"/>
          <w:szCs w:val="24"/>
        </w:rPr>
        <w:t xml:space="preserve"> </w:t>
      </w:r>
      <w:r w:rsidR="0010501E">
        <w:rPr>
          <w:rFonts w:ascii="Arial" w:hAnsi="Arial" w:cs="Arial"/>
          <w:sz w:val="24"/>
          <w:szCs w:val="24"/>
        </w:rPr>
        <w:t>aspiration to professionalise the police</w:t>
      </w:r>
      <w:r w:rsidR="008F1F39">
        <w:rPr>
          <w:rFonts w:ascii="Arial" w:hAnsi="Arial" w:cs="Arial"/>
          <w:sz w:val="24"/>
          <w:szCs w:val="24"/>
        </w:rPr>
        <w:t xml:space="preserve"> by enabling student officers to undertake </w:t>
      </w:r>
      <w:r w:rsidR="00AF218B">
        <w:rPr>
          <w:rFonts w:ascii="Arial" w:hAnsi="Arial" w:cs="Arial"/>
          <w:sz w:val="24"/>
          <w:szCs w:val="24"/>
        </w:rPr>
        <w:t xml:space="preserve">academic qualifications through Higher Education </w:t>
      </w:r>
      <w:r w:rsidR="00FD078F">
        <w:rPr>
          <w:rFonts w:ascii="Arial" w:hAnsi="Arial" w:cs="Arial"/>
          <w:sz w:val="24"/>
          <w:szCs w:val="24"/>
        </w:rPr>
        <w:t>establishments</w:t>
      </w:r>
      <w:r w:rsidR="00303DD2">
        <w:rPr>
          <w:rFonts w:ascii="Arial" w:hAnsi="Arial" w:cs="Arial"/>
          <w:sz w:val="24"/>
          <w:szCs w:val="24"/>
        </w:rPr>
        <w:t xml:space="preserve"> will be </w:t>
      </w:r>
      <w:r w:rsidR="00B71C94">
        <w:rPr>
          <w:rFonts w:ascii="Arial" w:hAnsi="Arial" w:cs="Arial"/>
          <w:sz w:val="24"/>
          <w:szCs w:val="24"/>
        </w:rPr>
        <w:t>examined</w:t>
      </w:r>
      <w:r w:rsidR="004E219C">
        <w:rPr>
          <w:rFonts w:ascii="Arial" w:hAnsi="Arial" w:cs="Arial"/>
          <w:sz w:val="24"/>
          <w:szCs w:val="24"/>
        </w:rPr>
        <w:t>, utilising secondary research to evaluate its effectiveness</w:t>
      </w:r>
      <w:r w:rsidR="00303DD2">
        <w:rPr>
          <w:rFonts w:ascii="Arial" w:hAnsi="Arial" w:cs="Arial"/>
          <w:sz w:val="24"/>
          <w:szCs w:val="24"/>
        </w:rPr>
        <w:t xml:space="preserve"> to date</w:t>
      </w:r>
      <w:r w:rsidR="004E219C">
        <w:rPr>
          <w:rFonts w:ascii="Arial" w:hAnsi="Arial" w:cs="Arial"/>
          <w:sz w:val="24"/>
          <w:szCs w:val="24"/>
        </w:rPr>
        <w:t>.</w:t>
      </w:r>
    </w:p>
    <w:p w14:paraId="144E76F0" w14:textId="3AB75582" w:rsidR="00B71C94" w:rsidRPr="003E018A" w:rsidRDefault="003E018A" w:rsidP="00336846">
      <w:pPr>
        <w:spacing w:line="480" w:lineRule="auto"/>
        <w:rPr>
          <w:rFonts w:ascii="Arial" w:hAnsi="Arial" w:cs="Arial"/>
          <w:sz w:val="24"/>
          <w:szCs w:val="24"/>
          <w:u w:val="single"/>
        </w:rPr>
      </w:pPr>
      <w:r w:rsidRPr="003E018A">
        <w:rPr>
          <w:rFonts w:ascii="Arial" w:hAnsi="Arial" w:cs="Arial"/>
          <w:sz w:val="24"/>
          <w:szCs w:val="24"/>
          <w:u w:val="single"/>
        </w:rPr>
        <w:t>Aim</w:t>
      </w:r>
    </w:p>
    <w:p w14:paraId="1E630B4E" w14:textId="625A4F27" w:rsidR="003E018A" w:rsidRDefault="00160382" w:rsidP="00336846">
      <w:pPr>
        <w:spacing w:line="480" w:lineRule="auto"/>
        <w:rPr>
          <w:rFonts w:ascii="Arial" w:hAnsi="Arial" w:cs="Arial"/>
          <w:sz w:val="24"/>
          <w:szCs w:val="24"/>
        </w:rPr>
      </w:pPr>
      <w:r>
        <w:rPr>
          <w:rFonts w:ascii="Arial" w:hAnsi="Arial" w:cs="Arial"/>
          <w:sz w:val="24"/>
          <w:szCs w:val="24"/>
        </w:rPr>
        <w:t>The intention of this project is to r</w:t>
      </w:r>
      <w:r w:rsidR="003E018A">
        <w:rPr>
          <w:rFonts w:ascii="Arial" w:hAnsi="Arial" w:cs="Arial"/>
          <w:sz w:val="24"/>
          <w:szCs w:val="24"/>
        </w:rPr>
        <w:t xml:space="preserve">eview the role </w:t>
      </w:r>
      <w:r w:rsidR="003C7F8E">
        <w:rPr>
          <w:rFonts w:ascii="Arial" w:hAnsi="Arial" w:cs="Arial"/>
          <w:sz w:val="24"/>
          <w:szCs w:val="24"/>
        </w:rPr>
        <w:t xml:space="preserve">and contribution </w:t>
      </w:r>
      <w:r w:rsidR="003E018A">
        <w:rPr>
          <w:rFonts w:ascii="Arial" w:hAnsi="Arial" w:cs="Arial"/>
          <w:sz w:val="24"/>
          <w:szCs w:val="24"/>
        </w:rPr>
        <w:t xml:space="preserve">of </w:t>
      </w:r>
      <w:r w:rsidR="00C400DC">
        <w:rPr>
          <w:rFonts w:ascii="Arial" w:hAnsi="Arial" w:cs="Arial"/>
          <w:sz w:val="24"/>
          <w:szCs w:val="24"/>
        </w:rPr>
        <w:t xml:space="preserve">Higher </w:t>
      </w:r>
      <w:r w:rsidR="003E018A">
        <w:rPr>
          <w:rFonts w:ascii="Arial" w:hAnsi="Arial" w:cs="Arial"/>
          <w:sz w:val="24"/>
          <w:szCs w:val="24"/>
        </w:rPr>
        <w:t xml:space="preserve">education in </w:t>
      </w:r>
      <w:r w:rsidR="00CC0BB9">
        <w:rPr>
          <w:rFonts w:ascii="Arial" w:hAnsi="Arial" w:cs="Arial"/>
          <w:sz w:val="24"/>
          <w:szCs w:val="24"/>
        </w:rPr>
        <w:t>p</w:t>
      </w:r>
      <w:r w:rsidR="003E018A">
        <w:rPr>
          <w:rFonts w:ascii="Arial" w:hAnsi="Arial" w:cs="Arial"/>
          <w:sz w:val="24"/>
          <w:szCs w:val="24"/>
        </w:rPr>
        <w:t xml:space="preserve">rofessionalising the </w:t>
      </w:r>
      <w:r w:rsidR="00CC0BB9">
        <w:rPr>
          <w:rFonts w:ascii="Arial" w:hAnsi="Arial" w:cs="Arial"/>
          <w:sz w:val="24"/>
          <w:szCs w:val="24"/>
        </w:rPr>
        <w:t>p</w:t>
      </w:r>
      <w:r w:rsidR="003E018A">
        <w:rPr>
          <w:rFonts w:ascii="Arial" w:hAnsi="Arial" w:cs="Arial"/>
          <w:sz w:val="24"/>
          <w:szCs w:val="24"/>
        </w:rPr>
        <w:t xml:space="preserve">olice </w:t>
      </w:r>
      <w:r w:rsidR="00CC0BB9">
        <w:rPr>
          <w:rFonts w:ascii="Arial" w:hAnsi="Arial" w:cs="Arial"/>
          <w:sz w:val="24"/>
          <w:szCs w:val="24"/>
        </w:rPr>
        <w:t>s</w:t>
      </w:r>
      <w:r w:rsidR="003E018A">
        <w:rPr>
          <w:rFonts w:ascii="Arial" w:hAnsi="Arial" w:cs="Arial"/>
          <w:sz w:val="24"/>
          <w:szCs w:val="24"/>
        </w:rPr>
        <w:t>ervice</w:t>
      </w:r>
    </w:p>
    <w:p w14:paraId="41ED139D" w14:textId="35F56086" w:rsidR="003E018A" w:rsidRDefault="003E018A" w:rsidP="00336846">
      <w:pPr>
        <w:spacing w:line="480" w:lineRule="auto"/>
        <w:rPr>
          <w:rFonts w:ascii="Arial" w:hAnsi="Arial" w:cs="Arial"/>
          <w:sz w:val="24"/>
          <w:szCs w:val="24"/>
          <w:u w:val="single"/>
        </w:rPr>
      </w:pPr>
      <w:r w:rsidRPr="003E018A">
        <w:rPr>
          <w:rFonts w:ascii="Arial" w:hAnsi="Arial" w:cs="Arial"/>
          <w:sz w:val="24"/>
          <w:szCs w:val="24"/>
          <w:u w:val="single"/>
        </w:rPr>
        <w:t>Objectives</w:t>
      </w:r>
    </w:p>
    <w:p w14:paraId="4D8EF786" w14:textId="5266DB00" w:rsidR="00A061FA" w:rsidRDefault="00A83B45" w:rsidP="00494CC7">
      <w:pPr>
        <w:pStyle w:val="ListParagraph"/>
        <w:numPr>
          <w:ilvl w:val="0"/>
          <w:numId w:val="8"/>
        </w:numPr>
        <w:spacing w:line="480" w:lineRule="auto"/>
        <w:rPr>
          <w:rFonts w:ascii="Arial" w:hAnsi="Arial" w:cs="Arial"/>
          <w:sz w:val="24"/>
          <w:szCs w:val="24"/>
        </w:rPr>
      </w:pPr>
      <w:r>
        <w:rPr>
          <w:rFonts w:ascii="Arial" w:hAnsi="Arial" w:cs="Arial"/>
          <w:sz w:val="24"/>
          <w:szCs w:val="24"/>
        </w:rPr>
        <w:t>E</w:t>
      </w:r>
      <w:r w:rsidR="00764730">
        <w:rPr>
          <w:rFonts w:ascii="Arial" w:hAnsi="Arial" w:cs="Arial"/>
          <w:sz w:val="24"/>
          <w:szCs w:val="24"/>
        </w:rPr>
        <w:t>stablish the historical context</w:t>
      </w:r>
      <w:r>
        <w:rPr>
          <w:rFonts w:ascii="Arial" w:hAnsi="Arial" w:cs="Arial"/>
          <w:sz w:val="24"/>
          <w:szCs w:val="24"/>
        </w:rPr>
        <w:t xml:space="preserve"> of the </w:t>
      </w:r>
      <w:r w:rsidR="00C25A4D">
        <w:rPr>
          <w:rFonts w:ascii="Arial" w:hAnsi="Arial" w:cs="Arial"/>
          <w:sz w:val="24"/>
          <w:szCs w:val="24"/>
        </w:rPr>
        <w:t>Police service and aspiration</w:t>
      </w:r>
      <w:r w:rsidR="00A061FA">
        <w:rPr>
          <w:rFonts w:ascii="Arial" w:hAnsi="Arial" w:cs="Arial"/>
          <w:sz w:val="24"/>
          <w:szCs w:val="24"/>
        </w:rPr>
        <w:t xml:space="preserve"> to professionalise </w:t>
      </w:r>
      <w:r w:rsidR="00494CC7">
        <w:rPr>
          <w:rFonts w:ascii="Arial" w:hAnsi="Arial" w:cs="Arial"/>
          <w:sz w:val="24"/>
          <w:szCs w:val="24"/>
        </w:rPr>
        <w:t>policing</w:t>
      </w:r>
    </w:p>
    <w:p w14:paraId="0EBCABED" w14:textId="407BA5AE" w:rsidR="0009797F" w:rsidRPr="00764730" w:rsidRDefault="0009797F" w:rsidP="00764730">
      <w:pPr>
        <w:pStyle w:val="ListParagraph"/>
        <w:numPr>
          <w:ilvl w:val="0"/>
          <w:numId w:val="8"/>
        </w:numPr>
        <w:spacing w:line="480" w:lineRule="auto"/>
        <w:rPr>
          <w:rFonts w:ascii="Arial" w:hAnsi="Arial" w:cs="Arial"/>
          <w:sz w:val="24"/>
          <w:szCs w:val="24"/>
        </w:rPr>
      </w:pPr>
      <w:r w:rsidRPr="00764730">
        <w:rPr>
          <w:rFonts w:ascii="Arial" w:hAnsi="Arial" w:cs="Arial"/>
          <w:sz w:val="24"/>
          <w:szCs w:val="24"/>
        </w:rPr>
        <w:t>Examine significant milestones in policing which identified the need for academic accreditation in policing</w:t>
      </w:r>
    </w:p>
    <w:p w14:paraId="1B1E5F82" w14:textId="50E5D809" w:rsidR="0009797F" w:rsidRDefault="008547C7" w:rsidP="00494CC7">
      <w:pPr>
        <w:pStyle w:val="ListParagraph"/>
        <w:numPr>
          <w:ilvl w:val="0"/>
          <w:numId w:val="8"/>
        </w:numPr>
        <w:spacing w:line="480" w:lineRule="auto"/>
        <w:rPr>
          <w:rFonts w:ascii="Arial" w:hAnsi="Arial" w:cs="Arial"/>
          <w:sz w:val="24"/>
          <w:szCs w:val="24"/>
        </w:rPr>
      </w:pPr>
      <w:r>
        <w:rPr>
          <w:rFonts w:ascii="Arial" w:hAnsi="Arial" w:cs="Arial"/>
          <w:sz w:val="24"/>
          <w:szCs w:val="24"/>
        </w:rPr>
        <w:t xml:space="preserve">Examine the </w:t>
      </w:r>
      <w:r w:rsidR="00764730">
        <w:rPr>
          <w:rFonts w:ascii="Arial" w:hAnsi="Arial" w:cs="Arial"/>
          <w:sz w:val="24"/>
          <w:szCs w:val="24"/>
        </w:rPr>
        <w:t xml:space="preserve">role </w:t>
      </w:r>
      <w:r>
        <w:rPr>
          <w:rFonts w:ascii="Arial" w:hAnsi="Arial" w:cs="Arial"/>
          <w:sz w:val="24"/>
          <w:szCs w:val="24"/>
        </w:rPr>
        <w:t xml:space="preserve">of higher education </w:t>
      </w:r>
      <w:r w:rsidR="00412828">
        <w:rPr>
          <w:rFonts w:ascii="Arial" w:hAnsi="Arial" w:cs="Arial"/>
          <w:sz w:val="24"/>
          <w:szCs w:val="24"/>
        </w:rPr>
        <w:t xml:space="preserve">and </w:t>
      </w:r>
      <w:r w:rsidR="00F40E1D">
        <w:rPr>
          <w:rFonts w:ascii="Arial" w:hAnsi="Arial" w:cs="Arial"/>
          <w:sz w:val="24"/>
          <w:szCs w:val="24"/>
        </w:rPr>
        <w:t xml:space="preserve">the role </w:t>
      </w:r>
      <w:r w:rsidR="00F6737B">
        <w:rPr>
          <w:rFonts w:ascii="Arial" w:hAnsi="Arial" w:cs="Arial"/>
          <w:sz w:val="24"/>
          <w:szCs w:val="24"/>
        </w:rPr>
        <w:t>university degrees and diplomas play in professionalising police</w:t>
      </w:r>
    </w:p>
    <w:p w14:paraId="607BA3ED" w14:textId="197D0A43" w:rsidR="00465E61" w:rsidRDefault="00F6737B" w:rsidP="00494CC7">
      <w:pPr>
        <w:pStyle w:val="ListParagraph"/>
        <w:numPr>
          <w:ilvl w:val="0"/>
          <w:numId w:val="8"/>
        </w:numPr>
        <w:spacing w:line="480" w:lineRule="auto"/>
        <w:rPr>
          <w:rFonts w:ascii="Arial" w:hAnsi="Arial" w:cs="Arial"/>
          <w:sz w:val="24"/>
          <w:szCs w:val="24"/>
        </w:rPr>
      </w:pPr>
      <w:r>
        <w:rPr>
          <w:rFonts w:ascii="Arial" w:hAnsi="Arial" w:cs="Arial"/>
          <w:sz w:val="24"/>
          <w:szCs w:val="24"/>
        </w:rPr>
        <w:t xml:space="preserve">Identify </w:t>
      </w:r>
      <w:r w:rsidR="00C7014C">
        <w:rPr>
          <w:rFonts w:ascii="Arial" w:hAnsi="Arial" w:cs="Arial"/>
          <w:sz w:val="24"/>
          <w:szCs w:val="24"/>
        </w:rPr>
        <w:t xml:space="preserve">key themes and </w:t>
      </w:r>
      <w:r w:rsidR="00D54E01">
        <w:rPr>
          <w:rFonts w:ascii="Arial" w:hAnsi="Arial" w:cs="Arial"/>
          <w:sz w:val="24"/>
          <w:szCs w:val="24"/>
        </w:rPr>
        <w:t xml:space="preserve">challenges </w:t>
      </w:r>
      <w:r w:rsidR="00C7014C">
        <w:rPr>
          <w:rFonts w:ascii="Arial" w:hAnsi="Arial" w:cs="Arial"/>
          <w:sz w:val="24"/>
          <w:szCs w:val="24"/>
        </w:rPr>
        <w:t>for consideration in the future of police professionalism.</w:t>
      </w:r>
    </w:p>
    <w:p w14:paraId="35F11EAB" w14:textId="7A59DB6B" w:rsidR="00F6737B" w:rsidRPr="00494CC7" w:rsidRDefault="00465E61" w:rsidP="00494CC7">
      <w:pPr>
        <w:pStyle w:val="ListParagraph"/>
        <w:numPr>
          <w:ilvl w:val="0"/>
          <w:numId w:val="8"/>
        </w:numPr>
        <w:spacing w:line="480" w:lineRule="auto"/>
        <w:rPr>
          <w:rFonts w:ascii="Arial" w:hAnsi="Arial" w:cs="Arial"/>
          <w:sz w:val="24"/>
          <w:szCs w:val="24"/>
        </w:rPr>
      </w:pPr>
      <w:r>
        <w:rPr>
          <w:rFonts w:ascii="Arial" w:hAnsi="Arial" w:cs="Arial"/>
          <w:sz w:val="24"/>
          <w:szCs w:val="24"/>
        </w:rPr>
        <w:t xml:space="preserve">Provide recommendations </w:t>
      </w:r>
    </w:p>
    <w:p w14:paraId="4B38EA5A" w14:textId="40C322B0" w:rsidR="00336846" w:rsidRDefault="00336846" w:rsidP="00336846">
      <w:pPr>
        <w:spacing w:line="480" w:lineRule="auto"/>
        <w:rPr>
          <w:rFonts w:ascii="Arial" w:hAnsi="Arial" w:cs="Arial"/>
          <w:b/>
          <w:bCs/>
          <w:sz w:val="24"/>
          <w:szCs w:val="24"/>
        </w:rPr>
      </w:pPr>
      <w:r w:rsidRPr="00DF2DFB">
        <w:rPr>
          <w:rFonts w:ascii="Arial" w:hAnsi="Arial" w:cs="Arial"/>
          <w:b/>
          <w:bCs/>
          <w:sz w:val="24"/>
          <w:szCs w:val="24"/>
        </w:rPr>
        <w:lastRenderedPageBreak/>
        <w:t>Methodology</w:t>
      </w:r>
    </w:p>
    <w:p w14:paraId="0D3263B2" w14:textId="45BA57BE" w:rsidR="00496C1F" w:rsidRDefault="00496C1F" w:rsidP="00496C1F">
      <w:pPr>
        <w:spacing w:line="480" w:lineRule="auto"/>
        <w:rPr>
          <w:rFonts w:ascii="Arial" w:hAnsi="Arial" w:cs="Arial"/>
          <w:sz w:val="24"/>
          <w:szCs w:val="24"/>
        </w:rPr>
      </w:pPr>
      <w:r>
        <w:rPr>
          <w:rFonts w:ascii="Arial" w:hAnsi="Arial" w:cs="Arial"/>
          <w:sz w:val="24"/>
          <w:szCs w:val="24"/>
        </w:rPr>
        <w:t>The research will be conducted methodically by dividing the literature review into distinct themes in alignment with the research objectives</w:t>
      </w:r>
      <w:r w:rsidR="00D34F02">
        <w:rPr>
          <w:rFonts w:ascii="Arial" w:hAnsi="Arial" w:cs="Arial"/>
          <w:sz w:val="24"/>
          <w:szCs w:val="24"/>
        </w:rPr>
        <w:t xml:space="preserve">. </w:t>
      </w:r>
      <w:r>
        <w:rPr>
          <w:rFonts w:ascii="Arial" w:hAnsi="Arial" w:cs="Arial"/>
          <w:sz w:val="24"/>
          <w:szCs w:val="24"/>
        </w:rPr>
        <w:t>The methodology</w:t>
      </w:r>
      <w:r w:rsidR="00054961">
        <w:rPr>
          <w:rFonts w:ascii="Arial" w:hAnsi="Arial" w:cs="Arial"/>
          <w:sz w:val="24"/>
          <w:szCs w:val="24"/>
        </w:rPr>
        <w:t xml:space="preserve"> chapter</w:t>
      </w:r>
      <w:r>
        <w:rPr>
          <w:rFonts w:ascii="Arial" w:hAnsi="Arial" w:cs="Arial"/>
          <w:sz w:val="24"/>
          <w:szCs w:val="24"/>
        </w:rPr>
        <w:t xml:space="preserve"> will detail the research approach undertaken</w:t>
      </w:r>
      <w:r w:rsidR="00D34F02">
        <w:rPr>
          <w:rFonts w:ascii="Arial" w:hAnsi="Arial" w:cs="Arial"/>
          <w:sz w:val="24"/>
          <w:szCs w:val="24"/>
        </w:rPr>
        <w:t xml:space="preserve"> </w:t>
      </w:r>
      <w:r w:rsidR="00FD5B31">
        <w:rPr>
          <w:rFonts w:ascii="Arial" w:hAnsi="Arial" w:cs="Arial"/>
          <w:sz w:val="24"/>
          <w:szCs w:val="24"/>
        </w:rPr>
        <w:t>to enable the researcher to produce the review for the project.</w:t>
      </w:r>
      <w:r w:rsidR="00D34F02">
        <w:rPr>
          <w:rFonts w:ascii="Arial" w:hAnsi="Arial" w:cs="Arial"/>
          <w:sz w:val="24"/>
          <w:szCs w:val="24"/>
        </w:rPr>
        <w:t xml:space="preserve"> </w:t>
      </w:r>
    </w:p>
    <w:p w14:paraId="52ABEC12" w14:textId="41E17B99" w:rsidR="00496C1F" w:rsidRPr="00C858AC" w:rsidRDefault="00C858AC" w:rsidP="00336846">
      <w:pPr>
        <w:spacing w:line="480" w:lineRule="auto"/>
        <w:rPr>
          <w:rFonts w:ascii="Arial" w:hAnsi="Arial" w:cs="Arial"/>
          <w:sz w:val="24"/>
          <w:szCs w:val="24"/>
        </w:rPr>
      </w:pPr>
      <w:r>
        <w:rPr>
          <w:rFonts w:ascii="Arial" w:hAnsi="Arial" w:cs="Arial"/>
          <w:sz w:val="24"/>
          <w:szCs w:val="24"/>
        </w:rPr>
        <w:t>Research</w:t>
      </w:r>
      <w:r w:rsidR="00CC74A7">
        <w:rPr>
          <w:rFonts w:ascii="Arial" w:hAnsi="Arial" w:cs="Arial"/>
          <w:sz w:val="24"/>
          <w:szCs w:val="24"/>
        </w:rPr>
        <w:t xml:space="preserve"> originated from the old french word ‘researchier’ (Kabir, 2016)</w:t>
      </w:r>
      <w:r w:rsidR="00514562">
        <w:rPr>
          <w:rFonts w:ascii="Arial" w:hAnsi="Arial" w:cs="Arial"/>
          <w:sz w:val="24"/>
          <w:szCs w:val="24"/>
        </w:rPr>
        <w:t xml:space="preserve"> and definition of this word means the ability to continually research. </w:t>
      </w:r>
      <w:r w:rsidR="007C13B7">
        <w:rPr>
          <w:rFonts w:ascii="Arial" w:hAnsi="Arial" w:cs="Arial"/>
          <w:sz w:val="24"/>
          <w:szCs w:val="24"/>
        </w:rPr>
        <w:t>It could be argued that when conducting research, it should be repeated</w:t>
      </w:r>
      <w:r w:rsidR="00552569">
        <w:rPr>
          <w:rFonts w:ascii="Arial" w:hAnsi="Arial" w:cs="Arial"/>
          <w:sz w:val="24"/>
          <w:szCs w:val="24"/>
        </w:rPr>
        <w:t>, indicati</w:t>
      </w:r>
      <w:r w:rsidR="00C53959">
        <w:rPr>
          <w:rFonts w:ascii="Arial" w:hAnsi="Arial" w:cs="Arial"/>
          <w:sz w:val="24"/>
          <w:szCs w:val="24"/>
        </w:rPr>
        <w:t>ng the</w:t>
      </w:r>
      <w:r w:rsidR="00552569">
        <w:rPr>
          <w:rFonts w:ascii="Arial" w:hAnsi="Arial" w:cs="Arial"/>
          <w:sz w:val="24"/>
          <w:szCs w:val="24"/>
        </w:rPr>
        <w:t xml:space="preserve"> research</w:t>
      </w:r>
      <w:r w:rsidR="00C53959">
        <w:rPr>
          <w:rFonts w:ascii="Arial" w:hAnsi="Arial" w:cs="Arial"/>
          <w:sz w:val="24"/>
          <w:szCs w:val="24"/>
        </w:rPr>
        <w:t xml:space="preserve"> should</w:t>
      </w:r>
      <w:r w:rsidR="00552569">
        <w:rPr>
          <w:rFonts w:ascii="Arial" w:hAnsi="Arial" w:cs="Arial"/>
          <w:sz w:val="24"/>
          <w:szCs w:val="24"/>
        </w:rPr>
        <w:t xml:space="preserve"> not being exhaustive </w:t>
      </w:r>
      <w:r w:rsidR="00C53959">
        <w:rPr>
          <w:rFonts w:ascii="Arial" w:hAnsi="Arial" w:cs="Arial"/>
          <w:sz w:val="24"/>
          <w:szCs w:val="24"/>
        </w:rPr>
        <w:t xml:space="preserve">enabling </w:t>
      </w:r>
      <w:r w:rsidR="0050466A">
        <w:rPr>
          <w:rFonts w:ascii="Arial" w:hAnsi="Arial" w:cs="Arial"/>
          <w:sz w:val="24"/>
          <w:szCs w:val="24"/>
        </w:rPr>
        <w:t xml:space="preserve">scope for further findings and interpretations. </w:t>
      </w:r>
    </w:p>
    <w:p w14:paraId="18CB5632" w14:textId="3AAF38A9" w:rsidR="005136F3" w:rsidRDefault="005136F3" w:rsidP="00336846">
      <w:pPr>
        <w:spacing w:line="480" w:lineRule="auto"/>
        <w:rPr>
          <w:rFonts w:ascii="Arial" w:hAnsi="Arial" w:cs="Arial"/>
          <w:sz w:val="24"/>
          <w:szCs w:val="24"/>
          <w:u w:val="single"/>
        </w:rPr>
      </w:pPr>
      <w:r w:rsidRPr="005136F3">
        <w:rPr>
          <w:rFonts w:ascii="Arial" w:hAnsi="Arial" w:cs="Arial"/>
          <w:sz w:val="24"/>
          <w:szCs w:val="24"/>
          <w:u w:val="single"/>
        </w:rPr>
        <w:t>Research Philosophy</w:t>
      </w:r>
    </w:p>
    <w:p w14:paraId="5A67C226" w14:textId="5FCAB8DB" w:rsidR="00AB05B4" w:rsidRDefault="00340BC2" w:rsidP="00336846">
      <w:pPr>
        <w:spacing w:line="480" w:lineRule="auto"/>
        <w:rPr>
          <w:rFonts w:ascii="Arial" w:hAnsi="Arial" w:cs="Arial"/>
          <w:sz w:val="24"/>
          <w:szCs w:val="24"/>
        </w:rPr>
      </w:pPr>
      <w:r>
        <w:rPr>
          <w:rFonts w:ascii="Arial" w:hAnsi="Arial" w:cs="Arial"/>
          <w:sz w:val="24"/>
          <w:szCs w:val="24"/>
        </w:rPr>
        <w:t>M</w:t>
      </w:r>
      <w:r w:rsidR="00D16D86">
        <w:rPr>
          <w:rFonts w:ascii="Arial" w:hAnsi="Arial" w:cs="Arial"/>
          <w:sz w:val="24"/>
          <w:szCs w:val="24"/>
        </w:rPr>
        <w:t xml:space="preserve">ethodology </w:t>
      </w:r>
      <w:r w:rsidR="00D638A1">
        <w:rPr>
          <w:rFonts w:ascii="Arial" w:hAnsi="Arial" w:cs="Arial"/>
          <w:sz w:val="24"/>
          <w:szCs w:val="24"/>
        </w:rPr>
        <w:t>raises</w:t>
      </w:r>
      <w:r>
        <w:rPr>
          <w:rFonts w:ascii="Arial" w:hAnsi="Arial" w:cs="Arial"/>
          <w:sz w:val="24"/>
          <w:szCs w:val="24"/>
        </w:rPr>
        <w:t xml:space="preserve"> questions</w:t>
      </w:r>
      <w:r w:rsidR="00D638A1">
        <w:rPr>
          <w:rFonts w:ascii="Arial" w:hAnsi="Arial" w:cs="Arial"/>
          <w:sz w:val="24"/>
          <w:szCs w:val="24"/>
        </w:rPr>
        <w:t xml:space="preserve"> </w:t>
      </w:r>
      <w:r w:rsidR="00ED2D87">
        <w:rPr>
          <w:rFonts w:ascii="Arial" w:hAnsi="Arial" w:cs="Arial"/>
          <w:sz w:val="24"/>
          <w:szCs w:val="24"/>
        </w:rPr>
        <w:t>ar</w:t>
      </w:r>
      <w:r>
        <w:rPr>
          <w:rFonts w:ascii="Arial" w:hAnsi="Arial" w:cs="Arial"/>
          <w:sz w:val="24"/>
          <w:szCs w:val="24"/>
        </w:rPr>
        <w:t>ound</w:t>
      </w:r>
      <w:r w:rsidR="00D638A1">
        <w:rPr>
          <w:rFonts w:ascii="Arial" w:hAnsi="Arial" w:cs="Arial"/>
          <w:sz w:val="24"/>
          <w:szCs w:val="24"/>
        </w:rPr>
        <w:t xml:space="preserve"> how research should be designed</w:t>
      </w:r>
      <w:r w:rsidR="00384584">
        <w:rPr>
          <w:rFonts w:ascii="Arial" w:hAnsi="Arial" w:cs="Arial"/>
          <w:sz w:val="24"/>
          <w:szCs w:val="24"/>
        </w:rPr>
        <w:t xml:space="preserve"> and executed (Morgan, 2007 cited by </w:t>
      </w:r>
      <w:r w:rsidR="00D43122">
        <w:rPr>
          <w:rFonts w:ascii="Arial" w:hAnsi="Arial" w:cs="Arial"/>
          <w:sz w:val="24"/>
          <w:szCs w:val="24"/>
        </w:rPr>
        <w:t>Dissan</w:t>
      </w:r>
      <w:r w:rsidR="00A716BF">
        <w:rPr>
          <w:rFonts w:ascii="Arial" w:hAnsi="Arial" w:cs="Arial"/>
          <w:sz w:val="24"/>
          <w:szCs w:val="24"/>
        </w:rPr>
        <w:t xml:space="preserve">ayake, 2023). </w:t>
      </w:r>
      <w:r w:rsidR="00ED06F0">
        <w:rPr>
          <w:rFonts w:ascii="Arial" w:hAnsi="Arial" w:cs="Arial"/>
          <w:sz w:val="24"/>
          <w:szCs w:val="24"/>
        </w:rPr>
        <w:t xml:space="preserve">The research onion </w:t>
      </w:r>
      <w:r w:rsidR="00A21E25">
        <w:rPr>
          <w:rFonts w:ascii="Arial" w:hAnsi="Arial" w:cs="Arial"/>
          <w:sz w:val="24"/>
          <w:szCs w:val="24"/>
        </w:rPr>
        <w:t xml:space="preserve">is a metaphorical model which </w:t>
      </w:r>
      <w:r w:rsidR="00ED06F0">
        <w:rPr>
          <w:rFonts w:ascii="Arial" w:hAnsi="Arial" w:cs="Arial"/>
          <w:sz w:val="24"/>
          <w:szCs w:val="24"/>
        </w:rPr>
        <w:t>was developed by Saunders et al (2007)</w:t>
      </w:r>
      <w:r w:rsidR="00A6452E">
        <w:rPr>
          <w:rFonts w:ascii="Arial" w:hAnsi="Arial" w:cs="Arial"/>
          <w:sz w:val="24"/>
          <w:szCs w:val="24"/>
        </w:rPr>
        <w:t>. It’s</w:t>
      </w:r>
      <w:r w:rsidR="004E47FD">
        <w:rPr>
          <w:rFonts w:ascii="Arial" w:hAnsi="Arial" w:cs="Arial"/>
          <w:sz w:val="24"/>
          <w:szCs w:val="24"/>
        </w:rPr>
        <w:t xml:space="preserve"> purpose is </w:t>
      </w:r>
      <w:r w:rsidR="00A6452E">
        <w:rPr>
          <w:rFonts w:ascii="Arial" w:hAnsi="Arial" w:cs="Arial"/>
          <w:sz w:val="24"/>
          <w:szCs w:val="24"/>
        </w:rPr>
        <w:t xml:space="preserve">to </w:t>
      </w:r>
      <w:r w:rsidR="004E47FD">
        <w:rPr>
          <w:rFonts w:ascii="Arial" w:hAnsi="Arial" w:cs="Arial"/>
          <w:sz w:val="24"/>
          <w:szCs w:val="24"/>
        </w:rPr>
        <w:t xml:space="preserve">assist researchers </w:t>
      </w:r>
      <w:r w:rsidR="00B028BC">
        <w:rPr>
          <w:rFonts w:ascii="Arial" w:hAnsi="Arial" w:cs="Arial"/>
          <w:sz w:val="24"/>
          <w:szCs w:val="24"/>
        </w:rPr>
        <w:t>recognise</w:t>
      </w:r>
      <w:r w:rsidR="00BD49DE">
        <w:rPr>
          <w:rFonts w:ascii="Arial" w:hAnsi="Arial" w:cs="Arial"/>
          <w:sz w:val="24"/>
          <w:szCs w:val="24"/>
        </w:rPr>
        <w:t xml:space="preserve"> the different stages of research</w:t>
      </w:r>
      <w:r w:rsidR="00A6452E">
        <w:rPr>
          <w:rFonts w:ascii="Arial" w:hAnsi="Arial" w:cs="Arial"/>
          <w:sz w:val="24"/>
          <w:szCs w:val="24"/>
        </w:rPr>
        <w:t xml:space="preserve"> undertaken</w:t>
      </w:r>
      <w:r w:rsidR="003A7D72">
        <w:rPr>
          <w:rFonts w:ascii="Arial" w:hAnsi="Arial" w:cs="Arial"/>
          <w:sz w:val="24"/>
          <w:szCs w:val="24"/>
        </w:rPr>
        <w:t xml:space="preserve"> to get to the core of the research project</w:t>
      </w:r>
      <w:r w:rsidR="006B5477">
        <w:rPr>
          <w:rFonts w:ascii="Arial" w:hAnsi="Arial" w:cs="Arial"/>
          <w:sz w:val="24"/>
          <w:szCs w:val="24"/>
        </w:rPr>
        <w:t xml:space="preserve"> (Dissanayake, 2023).</w:t>
      </w:r>
      <w:r w:rsidR="003A7D72">
        <w:rPr>
          <w:rFonts w:ascii="Arial" w:hAnsi="Arial" w:cs="Arial"/>
          <w:sz w:val="24"/>
          <w:szCs w:val="24"/>
        </w:rPr>
        <w:t xml:space="preserve"> </w:t>
      </w:r>
      <w:r w:rsidR="00D95C1E">
        <w:rPr>
          <w:rFonts w:ascii="Arial" w:hAnsi="Arial" w:cs="Arial"/>
          <w:sz w:val="24"/>
          <w:szCs w:val="24"/>
        </w:rPr>
        <w:t xml:space="preserve">The </w:t>
      </w:r>
      <w:r w:rsidR="00B028BC">
        <w:rPr>
          <w:rFonts w:ascii="Arial" w:hAnsi="Arial" w:cs="Arial"/>
          <w:sz w:val="24"/>
          <w:szCs w:val="24"/>
        </w:rPr>
        <w:t xml:space="preserve">design of the research onion </w:t>
      </w:r>
      <w:r w:rsidR="00212001">
        <w:rPr>
          <w:rFonts w:ascii="Arial" w:hAnsi="Arial" w:cs="Arial"/>
          <w:sz w:val="24"/>
          <w:szCs w:val="24"/>
        </w:rPr>
        <w:t xml:space="preserve">encourages the researcher to process </w:t>
      </w:r>
      <w:r w:rsidR="00B3461A">
        <w:rPr>
          <w:rFonts w:ascii="Arial" w:hAnsi="Arial" w:cs="Arial"/>
          <w:sz w:val="24"/>
          <w:szCs w:val="24"/>
        </w:rPr>
        <w:t>considerations, working through the outer layer to the inner layer of research</w:t>
      </w:r>
      <w:r w:rsidR="00FB0869">
        <w:rPr>
          <w:rFonts w:ascii="Arial" w:hAnsi="Arial" w:cs="Arial"/>
          <w:sz w:val="24"/>
          <w:szCs w:val="24"/>
        </w:rPr>
        <w:t>.</w:t>
      </w:r>
    </w:p>
    <w:p w14:paraId="778E69A6" w14:textId="77777777" w:rsidR="00FB0869" w:rsidRDefault="00FB0869" w:rsidP="00336846">
      <w:pPr>
        <w:spacing w:line="480" w:lineRule="auto"/>
        <w:rPr>
          <w:rFonts w:ascii="Arial" w:hAnsi="Arial" w:cs="Arial"/>
          <w:sz w:val="24"/>
          <w:szCs w:val="24"/>
        </w:rPr>
      </w:pPr>
    </w:p>
    <w:p w14:paraId="711636EF" w14:textId="77777777" w:rsidR="00FB0869" w:rsidRDefault="00FB0869" w:rsidP="00336846">
      <w:pPr>
        <w:spacing w:line="480" w:lineRule="auto"/>
        <w:rPr>
          <w:rFonts w:ascii="Arial" w:hAnsi="Arial" w:cs="Arial"/>
          <w:sz w:val="24"/>
          <w:szCs w:val="24"/>
        </w:rPr>
      </w:pPr>
    </w:p>
    <w:p w14:paraId="7AD3CAE4" w14:textId="1CDC1483" w:rsidR="00F8145A" w:rsidRPr="00F8145A" w:rsidRDefault="00F8145A" w:rsidP="00336846">
      <w:pPr>
        <w:spacing w:line="480" w:lineRule="auto"/>
        <w:rPr>
          <w:noProof/>
        </w:rPr>
      </w:pPr>
      <w:r w:rsidRPr="00F8145A">
        <w:rPr>
          <w:noProof/>
        </w:rPr>
        <w:lastRenderedPageBreak/>
        <w:drawing>
          <wp:inline distT="0" distB="0" distL="0" distR="0" wp14:anchorId="78ABBE3B" wp14:editId="0F4AACA3">
            <wp:extent cx="5731510" cy="3775710"/>
            <wp:effectExtent l="0" t="0" r="2540" b="0"/>
            <wp:docPr id="94707823"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07823" name="Picture 1" descr="A diagram of a diagram&#10;&#10;Description automatically generated"/>
                    <pic:cNvPicPr/>
                  </pic:nvPicPr>
                  <pic:blipFill>
                    <a:blip r:embed="rId9"/>
                    <a:stretch>
                      <a:fillRect/>
                    </a:stretch>
                  </pic:blipFill>
                  <pic:spPr>
                    <a:xfrm>
                      <a:off x="0" y="0"/>
                      <a:ext cx="5731510" cy="3775710"/>
                    </a:xfrm>
                    <a:prstGeom prst="rect">
                      <a:avLst/>
                    </a:prstGeom>
                  </pic:spPr>
                </pic:pic>
              </a:graphicData>
            </a:graphic>
          </wp:inline>
        </w:drawing>
      </w:r>
    </w:p>
    <w:p w14:paraId="3297051D" w14:textId="02968BD6" w:rsidR="00C2552E" w:rsidRDefault="00C90923" w:rsidP="00336846">
      <w:pPr>
        <w:spacing w:line="480" w:lineRule="auto"/>
        <w:rPr>
          <w:rFonts w:ascii="Arial" w:hAnsi="Arial" w:cs="Arial"/>
          <w:sz w:val="24"/>
          <w:szCs w:val="24"/>
        </w:rPr>
      </w:pPr>
      <w:r w:rsidRPr="00A67543">
        <w:rPr>
          <w:rFonts w:ascii="Arial" w:hAnsi="Arial" w:cs="Arial"/>
          <w:b/>
          <w:bCs/>
          <w:sz w:val="24"/>
          <w:szCs w:val="24"/>
        </w:rPr>
        <w:t>Figure 1</w:t>
      </w:r>
      <w:r>
        <w:rPr>
          <w:rFonts w:ascii="Arial" w:hAnsi="Arial" w:cs="Arial"/>
          <w:sz w:val="24"/>
          <w:szCs w:val="24"/>
        </w:rPr>
        <w:t>: Research Onion (</w:t>
      </w:r>
      <w:r w:rsidR="00490B33">
        <w:rPr>
          <w:rFonts w:ascii="Arial" w:hAnsi="Arial" w:cs="Arial"/>
          <w:sz w:val="24"/>
          <w:szCs w:val="24"/>
        </w:rPr>
        <w:t>Saunders</w:t>
      </w:r>
      <w:r w:rsidR="00FF6674">
        <w:rPr>
          <w:rFonts w:ascii="Arial" w:hAnsi="Arial" w:cs="Arial"/>
          <w:sz w:val="24"/>
          <w:szCs w:val="24"/>
        </w:rPr>
        <w:t xml:space="preserve"> et al</w:t>
      </w:r>
      <w:r>
        <w:rPr>
          <w:rFonts w:ascii="Arial" w:hAnsi="Arial" w:cs="Arial"/>
          <w:sz w:val="24"/>
          <w:szCs w:val="24"/>
        </w:rPr>
        <w:t>, 2019)</w:t>
      </w:r>
    </w:p>
    <w:p w14:paraId="2F177181" w14:textId="3A4F9740" w:rsidR="00B3461A" w:rsidRDefault="001677C7" w:rsidP="00336846">
      <w:pPr>
        <w:spacing w:line="480" w:lineRule="auto"/>
        <w:rPr>
          <w:rFonts w:ascii="Arial" w:hAnsi="Arial" w:cs="Arial"/>
          <w:sz w:val="24"/>
          <w:szCs w:val="24"/>
        </w:rPr>
      </w:pPr>
      <w:r>
        <w:rPr>
          <w:rFonts w:ascii="Arial" w:hAnsi="Arial" w:cs="Arial"/>
          <w:sz w:val="24"/>
          <w:szCs w:val="24"/>
        </w:rPr>
        <w:t xml:space="preserve">Saunders et al </w:t>
      </w:r>
      <w:r w:rsidR="00FF6674">
        <w:rPr>
          <w:rFonts w:ascii="Arial" w:hAnsi="Arial" w:cs="Arial"/>
          <w:sz w:val="24"/>
          <w:szCs w:val="24"/>
        </w:rPr>
        <w:t>(</w:t>
      </w:r>
      <w:r>
        <w:rPr>
          <w:rFonts w:ascii="Arial" w:hAnsi="Arial" w:cs="Arial"/>
          <w:sz w:val="24"/>
          <w:szCs w:val="24"/>
        </w:rPr>
        <w:t>2019)</w:t>
      </w:r>
      <w:r w:rsidR="00AD1067">
        <w:rPr>
          <w:rFonts w:ascii="Arial" w:hAnsi="Arial" w:cs="Arial"/>
          <w:sz w:val="24"/>
          <w:szCs w:val="24"/>
        </w:rPr>
        <w:t xml:space="preserve"> argue this will support</w:t>
      </w:r>
      <w:r w:rsidR="007128D6">
        <w:rPr>
          <w:rFonts w:ascii="Arial" w:hAnsi="Arial" w:cs="Arial"/>
          <w:sz w:val="24"/>
          <w:szCs w:val="24"/>
        </w:rPr>
        <w:t xml:space="preserve">, </w:t>
      </w:r>
      <w:r w:rsidR="00AD1067">
        <w:rPr>
          <w:rFonts w:ascii="Arial" w:hAnsi="Arial" w:cs="Arial"/>
          <w:sz w:val="24"/>
          <w:szCs w:val="24"/>
        </w:rPr>
        <w:t>define</w:t>
      </w:r>
      <w:r w:rsidR="007128D6">
        <w:rPr>
          <w:rFonts w:ascii="Arial" w:hAnsi="Arial" w:cs="Arial"/>
          <w:sz w:val="24"/>
          <w:szCs w:val="24"/>
        </w:rPr>
        <w:t xml:space="preserve"> and rationalise</w:t>
      </w:r>
      <w:r w:rsidR="00AD1067">
        <w:rPr>
          <w:rFonts w:ascii="Arial" w:hAnsi="Arial" w:cs="Arial"/>
          <w:sz w:val="24"/>
          <w:szCs w:val="24"/>
        </w:rPr>
        <w:t xml:space="preserve"> </w:t>
      </w:r>
      <w:r w:rsidR="007128D6">
        <w:rPr>
          <w:rFonts w:ascii="Arial" w:hAnsi="Arial" w:cs="Arial"/>
          <w:sz w:val="24"/>
          <w:szCs w:val="24"/>
        </w:rPr>
        <w:t xml:space="preserve">the </w:t>
      </w:r>
      <w:r w:rsidR="00AD1067">
        <w:rPr>
          <w:rFonts w:ascii="Arial" w:hAnsi="Arial" w:cs="Arial"/>
          <w:sz w:val="24"/>
          <w:szCs w:val="24"/>
        </w:rPr>
        <w:t>chosen research meth</w:t>
      </w:r>
      <w:r w:rsidR="007128D6">
        <w:rPr>
          <w:rFonts w:ascii="Arial" w:hAnsi="Arial" w:cs="Arial"/>
          <w:sz w:val="24"/>
          <w:szCs w:val="24"/>
        </w:rPr>
        <w:t>od</w:t>
      </w:r>
      <w:r w:rsidR="009E643C">
        <w:rPr>
          <w:rFonts w:ascii="Arial" w:hAnsi="Arial" w:cs="Arial"/>
          <w:sz w:val="24"/>
          <w:szCs w:val="24"/>
        </w:rPr>
        <w:t>, providing a credible research philosophy. The research onion will be u</w:t>
      </w:r>
      <w:r w:rsidR="006D03B3">
        <w:rPr>
          <w:rFonts w:ascii="Arial" w:hAnsi="Arial" w:cs="Arial"/>
          <w:sz w:val="24"/>
          <w:szCs w:val="24"/>
        </w:rPr>
        <w:t>tilised</w:t>
      </w:r>
      <w:r w:rsidR="00206D33">
        <w:rPr>
          <w:rFonts w:ascii="Arial" w:hAnsi="Arial" w:cs="Arial"/>
          <w:sz w:val="24"/>
          <w:szCs w:val="24"/>
        </w:rPr>
        <w:t xml:space="preserve"> by the </w:t>
      </w:r>
      <w:r w:rsidR="00C53959">
        <w:rPr>
          <w:rFonts w:ascii="Arial" w:hAnsi="Arial" w:cs="Arial"/>
          <w:sz w:val="24"/>
          <w:szCs w:val="24"/>
        </w:rPr>
        <w:t>researcher</w:t>
      </w:r>
      <w:r w:rsidR="00245B7B">
        <w:rPr>
          <w:rFonts w:ascii="Arial" w:hAnsi="Arial" w:cs="Arial"/>
          <w:sz w:val="24"/>
          <w:szCs w:val="24"/>
        </w:rPr>
        <w:t xml:space="preserve"> of this study</w:t>
      </w:r>
      <w:r w:rsidR="006D03B3">
        <w:rPr>
          <w:rFonts w:ascii="Arial" w:hAnsi="Arial" w:cs="Arial"/>
          <w:sz w:val="24"/>
          <w:szCs w:val="24"/>
        </w:rPr>
        <w:t xml:space="preserve"> to </w:t>
      </w:r>
      <w:r w:rsidR="00631504">
        <w:rPr>
          <w:rFonts w:ascii="Arial" w:hAnsi="Arial" w:cs="Arial"/>
          <w:sz w:val="24"/>
          <w:szCs w:val="24"/>
        </w:rPr>
        <w:t xml:space="preserve">determine the methodological choice, </w:t>
      </w:r>
      <w:r w:rsidR="00B6020D">
        <w:rPr>
          <w:rFonts w:ascii="Arial" w:hAnsi="Arial" w:cs="Arial"/>
          <w:sz w:val="24"/>
          <w:szCs w:val="24"/>
        </w:rPr>
        <w:t>establish the</w:t>
      </w:r>
      <w:r w:rsidR="00206D33">
        <w:rPr>
          <w:rFonts w:ascii="Arial" w:hAnsi="Arial" w:cs="Arial"/>
          <w:sz w:val="24"/>
          <w:szCs w:val="24"/>
        </w:rPr>
        <w:t xml:space="preserve"> </w:t>
      </w:r>
      <w:r w:rsidR="00B6020D">
        <w:rPr>
          <w:rFonts w:ascii="Arial" w:hAnsi="Arial" w:cs="Arial"/>
          <w:sz w:val="24"/>
          <w:szCs w:val="24"/>
        </w:rPr>
        <w:t>strategy</w:t>
      </w:r>
      <w:r w:rsidR="00206D33">
        <w:rPr>
          <w:rFonts w:ascii="Arial" w:hAnsi="Arial" w:cs="Arial"/>
          <w:sz w:val="24"/>
          <w:szCs w:val="24"/>
        </w:rPr>
        <w:t xml:space="preserve"> and</w:t>
      </w:r>
      <w:r w:rsidR="00B6020D">
        <w:rPr>
          <w:rFonts w:ascii="Arial" w:hAnsi="Arial" w:cs="Arial"/>
          <w:sz w:val="24"/>
          <w:szCs w:val="24"/>
        </w:rPr>
        <w:t xml:space="preserve"> data collection techniques to be used to support analysis of </w:t>
      </w:r>
      <w:r w:rsidR="00206D33">
        <w:rPr>
          <w:rFonts w:ascii="Arial" w:hAnsi="Arial" w:cs="Arial"/>
          <w:sz w:val="24"/>
          <w:szCs w:val="24"/>
        </w:rPr>
        <w:t>research undertaken</w:t>
      </w:r>
      <w:r w:rsidR="00464FAC">
        <w:rPr>
          <w:rFonts w:ascii="Arial" w:hAnsi="Arial" w:cs="Arial"/>
          <w:sz w:val="24"/>
          <w:szCs w:val="24"/>
        </w:rPr>
        <w:t xml:space="preserve"> and understand the nature of reality</w:t>
      </w:r>
      <w:r w:rsidR="00496D7F">
        <w:rPr>
          <w:rFonts w:ascii="Arial" w:hAnsi="Arial" w:cs="Arial"/>
          <w:sz w:val="24"/>
          <w:szCs w:val="24"/>
        </w:rPr>
        <w:t xml:space="preserve"> within policing practice.</w:t>
      </w:r>
    </w:p>
    <w:p w14:paraId="5CBD428F" w14:textId="108363DD" w:rsidR="007368B8" w:rsidRDefault="009C6217" w:rsidP="00336846">
      <w:pPr>
        <w:spacing w:line="480" w:lineRule="auto"/>
        <w:rPr>
          <w:rFonts w:ascii="Arial" w:hAnsi="Arial" w:cs="Arial"/>
          <w:sz w:val="24"/>
          <w:szCs w:val="24"/>
        </w:rPr>
      </w:pPr>
      <w:r>
        <w:rPr>
          <w:rFonts w:ascii="Arial" w:hAnsi="Arial" w:cs="Arial"/>
          <w:sz w:val="24"/>
          <w:szCs w:val="24"/>
        </w:rPr>
        <w:t xml:space="preserve">The research </w:t>
      </w:r>
      <w:r w:rsidR="006B6DBC">
        <w:rPr>
          <w:rFonts w:ascii="Arial" w:hAnsi="Arial" w:cs="Arial"/>
          <w:sz w:val="24"/>
          <w:szCs w:val="24"/>
        </w:rPr>
        <w:t>onion</w:t>
      </w:r>
      <w:r>
        <w:rPr>
          <w:rFonts w:ascii="Arial" w:hAnsi="Arial" w:cs="Arial"/>
          <w:sz w:val="24"/>
          <w:szCs w:val="24"/>
        </w:rPr>
        <w:t xml:space="preserve"> consists of </w:t>
      </w:r>
      <w:r w:rsidR="0039644E">
        <w:rPr>
          <w:rFonts w:ascii="Arial" w:hAnsi="Arial" w:cs="Arial"/>
          <w:sz w:val="24"/>
          <w:szCs w:val="24"/>
        </w:rPr>
        <w:t>six</w:t>
      </w:r>
      <w:r>
        <w:rPr>
          <w:rFonts w:ascii="Arial" w:hAnsi="Arial" w:cs="Arial"/>
          <w:sz w:val="24"/>
          <w:szCs w:val="24"/>
        </w:rPr>
        <w:t xml:space="preserve"> </w:t>
      </w:r>
      <w:r w:rsidR="00722265">
        <w:rPr>
          <w:rFonts w:ascii="Arial" w:hAnsi="Arial" w:cs="Arial"/>
          <w:sz w:val="24"/>
          <w:szCs w:val="24"/>
        </w:rPr>
        <w:t>layers</w:t>
      </w:r>
      <w:r w:rsidR="0039644E">
        <w:rPr>
          <w:rFonts w:ascii="Arial" w:hAnsi="Arial" w:cs="Arial"/>
          <w:sz w:val="24"/>
          <w:szCs w:val="24"/>
        </w:rPr>
        <w:t xml:space="preserve">:  </w:t>
      </w:r>
      <w:r w:rsidR="00E47D30">
        <w:rPr>
          <w:rFonts w:ascii="Arial" w:hAnsi="Arial" w:cs="Arial"/>
          <w:sz w:val="24"/>
          <w:szCs w:val="24"/>
        </w:rPr>
        <w:t xml:space="preserve">. </w:t>
      </w:r>
    </w:p>
    <w:tbl>
      <w:tblPr>
        <w:tblStyle w:val="TableGrid"/>
        <w:tblW w:w="0" w:type="auto"/>
        <w:tblLook w:val="04A0" w:firstRow="1" w:lastRow="0" w:firstColumn="1" w:lastColumn="0" w:noHBand="0" w:noVBand="1"/>
      </w:tblPr>
      <w:tblGrid>
        <w:gridCol w:w="4508"/>
        <w:gridCol w:w="4508"/>
      </w:tblGrid>
      <w:tr w:rsidR="006579CB" w14:paraId="3C067932" w14:textId="77777777" w:rsidTr="006579CB">
        <w:tc>
          <w:tcPr>
            <w:tcW w:w="4508" w:type="dxa"/>
          </w:tcPr>
          <w:p w14:paraId="7F9ED500" w14:textId="250E845B" w:rsidR="006579CB" w:rsidRPr="002B6E32" w:rsidRDefault="0039644E" w:rsidP="00336846">
            <w:pPr>
              <w:spacing w:line="480" w:lineRule="auto"/>
              <w:rPr>
                <w:rFonts w:ascii="Arial" w:hAnsi="Arial" w:cs="Arial"/>
                <w:b/>
                <w:bCs/>
                <w:sz w:val="24"/>
                <w:szCs w:val="24"/>
              </w:rPr>
            </w:pPr>
            <w:r>
              <w:rPr>
                <w:rFonts w:ascii="Arial" w:hAnsi="Arial" w:cs="Arial"/>
                <w:b/>
                <w:bCs/>
                <w:sz w:val="24"/>
                <w:szCs w:val="24"/>
              </w:rPr>
              <w:t>Research Philosophy</w:t>
            </w:r>
          </w:p>
        </w:tc>
        <w:tc>
          <w:tcPr>
            <w:tcW w:w="4508" w:type="dxa"/>
          </w:tcPr>
          <w:p w14:paraId="0B5E4EEC" w14:textId="46515FF1" w:rsidR="006579CB" w:rsidRDefault="006009BF" w:rsidP="00161488">
            <w:pPr>
              <w:rPr>
                <w:rFonts w:ascii="Arial" w:hAnsi="Arial" w:cs="Arial"/>
                <w:sz w:val="24"/>
                <w:szCs w:val="24"/>
              </w:rPr>
            </w:pPr>
            <w:r>
              <w:rPr>
                <w:rFonts w:ascii="Arial" w:hAnsi="Arial" w:cs="Arial"/>
                <w:sz w:val="24"/>
                <w:szCs w:val="24"/>
              </w:rPr>
              <w:t xml:space="preserve">Is the foundation of any research study as it describes the set of beliefs the research is built upon. </w:t>
            </w:r>
            <w:r w:rsidR="00B15B6C">
              <w:rPr>
                <w:rFonts w:ascii="Arial" w:hAnsi="Arial" w:cs="Arial"/>
                <w:sz w:val="24"/>
                <w:szCs w:val="24"/>
              </w:rPr>
              <w:t xml:space="preserve">This can be described from an ontological or epistemological aspect. </w:t>
            </w:r>
          </w:p>
        </w:tc>
      </w:tr>
      <w:tr w:rsidR="006579CB" w14:paraId="33FCA052" w14:textId="77777777" w:rsidTr="006579CB">
        <w:tc>
          <w:tcPr>
            <w:tcW w:w="4508" w:type="dxa"/>
          </w:tcPr>
          <w:p w14:paraId="5F643540" w14:textId="428F6913" w:rsidR="006579CB" w:rsidRPr="002B6E32" w:rsidRDefault="0039644E" w:rsidP="00336846">
            <w:pPr>
              <w:spacing w:line="480" w:lineRule="auto"/>
              <w:rPr>
                <w:rFonts w:ascii="Arial" w:hAnsi="Arial" w:cs="Arial"/>
                <w:b/>
                <w:bCs/>
                <w:sz w:val="24"/>
                <w:szCs w:val="24"/>
              </w:rPr>
            </w:pPr>
            <w:r>
              <w:rPr>
                <w:rFonts w:ascii="Arial" w:hAnsi="Arial" w:cs="Arial"/>
                <w:b/>
                <w:bCs/>
                <w:sz w:val="24"/>
                <w:szCs w:val="24"/>
              </w:rPr>
              <w:t>Research approach</w:t>
            </w:r>
          </w:p>
        </w:tc>
        <w:tc>
          <w:tcPr>
            <w:tcW w:w="4508" w:type="dxa"/>
          </w:tcPr>
          <w:p w14:paraId="225BBA09" w14:textId="2B07B61A" w:rsidR="006579CB" w:rsidRDefault="00C6638D" w:rsidP="002169DC">
            <w:pPr>
              <w:rPr>
                <w:rFonts w:ascii="Arial" w:hAnsi="Arial" w:cs="Arial"/>
                <w:sz w:val="24"/>
                <w:szCs w:val="24"/>
              </w:rPr>
            </w:pPr>
            <w:r>
              <w:rPr>
                <w:rFonts w:ascii="Arial" w:hAnsi="Arial" w:cs="Arial"/>
                <w:sz w:val="24"/>
                <w:szCs w:val="24"/>
              </w:rPr>
              <w:t xml:space="preserve">This relates to the broader method </w:t>
            </w:r>
            <w:r w:rsidR="00D72FB9">
              <w:rPr>
                <w:rFonts w:ascii="Arial" w:hAnsi="Arial" w:cs="Arial"/>
                <w:sz w:val="24"/>
                <w:szCs w:val="24"/>
              </w:rPr>
              <w:t xml:space="preserve">used for research, either inductive or deductive. </w:t>
            </w:r>
          </w:p>
        </w:tc>
      </w:tr>
      <w:tr w:rsidR="006579CB" w14:paraId="20094707" w14:textId="77777777" w:rsidTr="006579CB">
        <w:tc>
          <w:tcPr>
            <w:tcW w:w="4508" w:type="dxa"/>
          </w:tcPr>
          <w:p w14:paraId="5B0C41A7" w14:textId="0A5CF2EC" w:rsidR="006579CB" w:rsidRPr="002B6E32" w:rsidRDefault="0039644E" w:rsidP="00336846">
            <w:pPr>
              <w:spacing w:line="480" w:lineRule="auto"/>
              <w:rPr>
                <w:rFonts w:ascii="Arial" w:hAnsi="Arial" w:cs="Arial"/>
                <w:b/>
                <w:bCs/>
                <w:sz w:val="24"/>
                <w:szCs w:val="24"/>
              </w:rPr>
            </w:pPr>
            <w:r>
              <w:rPr>
                <w:rFonts w:ascii="Arial" w:hAnsi="Arial" w:cs="Arial"/>
                <w:b/>
                <w:bCs/>
                <w:sz w:val="24"/>
                <w:szCs w:val="24"/>
              </w:rPr>
              <w:t>Research strategy</w:t>
            </w:r>
          </w:p>
        </w:tc>
        <w:tc>
          <w:tcPr>
            <w:tcW w:w="4508" w:type="dxa"/>
          </w:tcPr>
          <w:p w14:paraId="003F8621" w14:textId="6363A69B" w:rsidR="006579CB" w:rsidRDefault="005B721A" w:rsidP="00982B06">
            <w:pPr>
              <w:rPr>
                <w:rFonts w:ascii="Arial" w:hAnsi="Arial" w:cs="Arial"/>
                <w:sz w:val="24"/>
                <w:szCs w:val="24"/>
              </w:rPr>
            </w:pPr>
            <w:r>
              <w:rPr>
                <w:rFonts w:ascii="Arial" w:hAnsi="Arial" w:cs="Arial"/>
                <w:sz w:val="24"/>
                <w:szCs w:val="24"/>
              </w:rPr>
              <w:t xml:space="preserve">This </w:t>
            </w:r>
            <w:r w:rsidR="00FD73A4">
              <w:rPr>
                <w:rFonts w:ascii="Arial" w:hAnsi="Arial" w:cs="Arial"/>
                <w:sz w:val="24"/>
                <w:szCs w:val="24"/>
              </w:rPr>
              <w:t>determines how the research will be conducted based on the aims of the project/ research study.</w:t>
            </w:r>
          </w:p>
        </w:tc>
      </w:tr>
      <w:tr w:rsidR="006579CB" w14:paraId="581E2273" w14:textId="77777777" w:rsidTr="006579CB">
        <w:tc>
          <w:tcPr>
            <w:tcW w:w="4508" w:type="dxa"/>
          </w:tcPr>
          <w:p w14:paraId="7D51BA6E" w14:textId="6E06A3FE" w:rsidR="006579CB" w:rsidRPr="002B6E32" w:rsidRDefault="0039644E" w:rsidP="00336846">
            <w:pPr>
              <w:spacing w:line="480" w:lineRule="auto"/>
              <w:rPr>
                <w:rFonts w:ascii="Arial" w:hAnsi="Arial" w:cs="Arial"/>
                <w:b/>
                <w:bCs/>
                <w:sz w:val="24"/>
                <w:szCs w:val="24"/>
              </w:rPr>
            </w:pPr>
            <w:r>
              <w:rPr>
                <w:rFonts w:ascii="Arial" w:hAnsi="Arial" w:cs="Arial"/>
                <w:b/>
                <w:bCs/>
                <w:sz w:val="24"/>
                <w:szCs w:val="24"/>
              </w:rPr>
              <w:lastRenderedPageBreak/>
              <w:t>Choices</w:t>
            </w:r>
          </w:p>
        </w:tc>
        <w:tc>
          <w:tcPr>
            <w:tcW w:w="4508" w:type="dxa"/>
          </w:tcPr>
          <w:p w14:paraId="436A17C1" w14:textId="13AFDBA0" w:rsidR="006579CB" w:rsidRDefault="00567703" w:rsidP="002B6E32">
            <w:pPr>
              <w:rPr>
                <w:rFonts w:ascii="Arial" w:hAnsi="Arial" w:cs="Arial"/>
                <w:sz w:val="24"/>
                <w:szCs w:val="24"/>
              </w:rPr>
            </w:pPr>
            <w:r>
              <w:rPr>
                <w:rFonts w:ascii="Arial" w:hAnsi="Arial" w:cs="Arial"/>
                <w:sz w:val="24"/>
                <w:szCs w:val="24"/>
              </w:rPr>
              <w:t xml:space="preserve">This relates to deciding how many data types the researcher aims to use in their research. </w:t>
            </w:r>
          </w:p>
        </w:tc>
      </w:tr>
      <w:tr w:rsidR="0039644E" w14:paraId="15EB64D2" w14:textId="77777777" w:rsidTr="006579CB">
        <w:tc>
          <w:tcPr>
            <w:tcW w:w="4508" w:type="dxa"/>
          </w:tcPr>
          <w:p w14:paraId="70BC3D63" w14:textId="0D2B7E34" w:rsidR="0039644E" w:rsidRDefault="0039644E" w:rsidP="00336846">
            <w:pPr>
              <w:spacing w:line="480" w:lineRule="auto"/>
              <w:rPr>
                <w:rFonts w:ascii="Arial" w:hAnsi="Arial" w:cs="Arial"/>
                <w:b/>
                <w:bCs/>
                <w:sz w:val="24"/>
                <w:szCs w:val="24"/>
              </w:rPr>
            </w:pPr>
            <w:r>
              <w:rPr>
                <w:rFonts w:ascii="Arial" w:hAnsi="Arial" w:cs="Arial"/>
                <w:b/>
                <w:bCs/>
                <w:sz w:val="24"/>
                <w:szCs w:val="24"/>
              </w:rPr>
              <w:t>Time Horizon</w:t>
            </w:r>
          </w:p>
        </w:tc>
        <w:tc>
          <w:tcPr>
            <w:tcW w:w="4508" w:type="dxa"/>
          </w:tcPr>
          <w:p w14:paraId="008C0012" w14:textId="0853C54B" w:rsidR="0039644E" w:rsidRDefault="00E67A01" w:rsidP="002B6E32">
            <w:pPr>
              <w:rPr>
                <w:rFonts w:ascii="Arial" w:hAnsi="Arial" w:cs="Arial"/>
                <w:sz w:val="24"/>
                <w:szCs w:val="24"/>
              </w:rPr>
            </w:pPr>
            <w:r>
              <w:rPr>
                <w:rFonts w:ascii="Arial" w:hAnsi="Arial" w:cs="Arial"/>
                <w:sz w:val="24"/>
                <w:szCs w:val="24"/>
              </w:rPr>
              <w:t>This relates to the points in time you intend to collect data for the study</w:t>
            </w:r>
            <w:r w:rsidR="008F5402">
              <w:rPr>
                <w:rFonts w:ascii="Arial" w:hAnsi="Arial" w:cs="Arial"/>
                <w:sz w:val="24"/>
                <w:szCs w:val="24"/>
              </w:rPr>
              <w:t xml:space="preserve">. </w:t>
            </w:r>
          </w:p>
        </w:tc>
      </w:tr>
      <w:tr w:rsidR="0039644E" w14:paraId="193CB797" w14:textId="77777777" w:rsidTr="006579CB">
        <w:tc>
          <w:tcPr>
            <w:tcW w:w="4508" w:type="dxa"/>
          </w:tcPr>
          <w:p w14:paraId="3DB99296" w14:textId="38399293" w:rsidR="0039644E" w:rsidRDefault="0039644E" w:rsidP="00336846">
            <w:pPr>
              <w:spacing w:line="480" w:lineRule="auto"/>
              <w:rPr>
                <w:rFonts w:ascii="Arial" w:hAnsi="Arial" w:cs="Arial"/>
                <w:b/>
                <w:bCs/>
                <w:sz w:val="24"/>
                <w:szCs w:val="24"/>
              </w:rPr>
            </w:pPr>
            <w:r>
              <w:rPr>
                <w:rFonts w:ascii="Arial" w:hAnsi="Arial" w:cs="Arial"/>
                <w:b/>
                <w:bCs/>
                <w:sz w:val="24"/>
                <w:szCs w:val="24"/>
              </w:rPr>
              <w:t>Techniques and procedures</w:t>
            </w:r>
          </w:p>
        </w:tc>
        <w:tc>
          <w:tcPr>
            <w:tcW w:w="4508" w:type="dxa"/>
          </w:tcPr>
          <w:p w14:paraId="13395348" w14:textId="53AF7297" w:rsidR="0039644E" w:rsidRDefault="0080449D" w:rsidP="002B6E32">
            <w:pPr>
              <w:rPr>
                <w:rFonts w:ascii="Arial" w:hAnsi="Arial" w:cs="Arial"/>
                <w:sz w:val="24"/>
                <w:szCs w:val="24"/>
              </w:rPr>
            </w:pPr>
            <w:r>
              <w:rPr>
                <w:rFonts w:ascii="Arial" w:hAnsi="Arial" w:cs="Arial"/>
                <w:sz w:val="24"/>
                <w:szCs w:val="24"/>
              </w:rPr>
              <w:t xml:space="preserve">This relates to the practicalities of research by deciding on what type of data to collect and collection methods used. </w:t>
            </w:r>
            <w:r w:rsidR="006B6DBC">
              <w:rPr>
                <w:rFonts w:ascii="Arial" w:hAnsi="Arial" w:cs="Arial"/>
                <w:sz w:val="24"/>
                <w:szCs w:val="24"/>
              </w:rPr>
              <w:t xml:space="preserve">It is imperative that the techniques and procedures need to align with all other layers of the research onion. </w:t>
            </w:r>
          </w:p>
        </w:tc>
      </w:tr>
    </w:tbl>
    <w:p w14:paraId="197F66E0" w14:textId="140D9028" w:rsidR="007368B8" w:rsidRDefault="007368B8" w:rsidP="00336846">
      <w:pPr>
        <w:spacing w:line="480" w:lineRule="auto"/>
        <w:rPr>
          <w:rFonts w:ascii="Arial" w:hAnsi="Arial" w:cs="Arial"/>
          <w:sz w:val="24"/>
          <w:szCs w:val="24"/>
        </w:rPr>
      </w:pPr>
    </w:p>
    <w:p w14:paraId="624715A7" w14:textId="04DC439B" w:rsidR="007368B8" w:rsidRDefault="007368B8" w:rsidP="00336846">
      <w:pPr>
        <w:spacing w:line="480" w:lineRule="auto"/>
        <w:rPr>
          <w:rFonts w:ascii="Arial" w:hAnsi="Arial" w:cs="Arial"/>
          <w:sz w:val="24"/>
          <w:szCs w:val="24"/>
        </w:rPr>
      </w:pPr>
      <w:r w:rsidRPr="007368B8">
        <w:rPr>
          <w:rFonts w:ascii="Arial" w:hAnsi="Arial" w:cs="Arial"/>
          <w:b/>
          <w:bCs/>
          <w:sz w:val="24"/>
          <w:szCs w:val="24"/>
        </w:rPr>
        <w:t>Figure 2</w:t>
      </w:r>
      <w:r>
        <w:rPr>
          <w:rFonts w:ascii="Arial" w:hAnsi="Arial" w:cs="Arial"/>
          <w:sz w:val="24"/>
          <w:szCs w:val="24"/>
        </w:rPr>
        <w:t xml:space="preserve">:  Description of the </w:t>
      </w:r>
      <w:r w:rsidR="00380C18">
        <w:rPr>
          <w:rFonts w:ascii="Arial" w:hAnsi="Arial" w:cs="Arial"/>
          <w:sz w:val="24"/>
          <w:szCs w:val="24"/>
        </w:rPr>
        <w:t>six</w:t>
      </w:r>
      <w:r>
        <w:rPr>
          <w:rFonts w:ascii="Arial" w:hAnsi="Arial" w:cs="Arial"/>
          <w:sz w:val="24"/>
          <w:szCs w:val="24"/>
        </w:rPr>
        <w:t xml:space="preserve"> stages of</w:t>
      </w:r>
      <w:r w:rsidR="005E12CE">
        <w:rPr>
          <w:rFonts w:ascii="Arial" w:hAnsi="Arial" w:cs="Arial"/>
          <w:sz w:val="24"/>
          <w:szCs w:val="24"/>
        </w:rPr>
        <w:t xml:space="preserve"> </w:t>
      </w:r>
      <w:r>
        <w:rPr>
          <w:rFonts w:ascii="Arial" w:hAnsi="Arial" w:cs="Arial"/>
          <w:sz w:val="24"/>
          <w:szCs w:val="24"/>
        </w:rPr>
        <w:t>research (</w:t>
      </w:r>
      <w:r w:rsidR="00380C18">
        <w:rPr>
          <w:rFonts w:ascii="Arial" w:hAnsi="Arial" w:cs="Arial"/>
          <w:sz w:val="24"/>
          <w:szCs w:val="24"/>
        </w:rPr>
        <w:t xml:space="preserve">Phair &amp; </w:t>
      </w:r>
      <w:r w:rsidR="0041058B">
        <w:rPr>
          <w:rFonts w:ascii="Arial" w:hAnsi="Arial" w:cs="Arial"/>
          <w:sz w:val="24"/>
          <w:szCs w:val="24"/>
        </w:rPr>
        <w:t>Warren,2021</w:t>
      </w:r>
      <w:r w:rsidR="005E12CE">
        <w:rPr>
          <w:rFonts w:ascii="Arial" w:hAnsi="Arial" w:cs="Arial"/>
          <w:sz w:val="24"/>
          <w:szCs w:val="24"/>
        </w:rPr>
        <w:t>)</w:t>
      </w:r>
    </w:p>
    <w:p w14:paraId="5D97235D" w14:textId="77777777" w:rsidR="00BF359B" w:rsidRPr="00BF359B" w:rsidRDefault="00BF359B" w:rsidP="00336846">
      <w:pPr>
        <w:spacing w:line="480" w:lineRule="auto"/>
        <w:rPr>
          <w:rFonts w:ascii="Arial" w:hAnsi="Arial" w:cs="Arial"/>
          <w:sz w:val="24"/>
          <w:szCs w:val="24"/>
          <w:u w:val="single"/>
        </w:rPr>
      </w:pPr>
      <w:r w:rsidRPr="00BF359B">
        <w:rPr>
          <w:rFonts w:ascii="Arial" w:hAnsi="Arial" w:cs="Arial"/>
          <w:sz w:val="24"/>
          <w:szCs w:val="24"/>
          <w:u w:val="single"/>
        </w:rPr>
        <w:t>Research Philosophy</w:t>
      </w:r>
    </w:p>
    <w:p w14:paraId="05A2D06B" w14:textId="3737C5DB" w:rsidR="00C739BA" w:rsidRDefault="0010644D" w:rsidP="00336846">
      <w:pPr>
        <w:spacing w:line="480" w:lineRule="auto"/>
        <w:rPr>
          <w:rFonts w:ascii="Arial" w:hAnsi="Arial" w:cs="Arial"/>
          <w:sz w:val="24"/>
          <w:szCs w:val="24"/>
        </w:rPr>
      </w:pPr>
      <w:r>
        <w:rPr>
          <w:rFonts w:ascii="Arial" w:hAnsi="Arial" w:cs="Arial"/>
          <w:sz w:val="24"/>
          <w:szCs w:val="24"/>
        </w:rPr>
        <w:t xml:space="preserve">The </w:t>
      </w:r>
      <w:r w:rsidR="00B52E4B">
        <w:rPr>
          <w:rFonts w:ascii="Arial" w:hAnsi="Arial" w:cs="Arial"/>
          <w:sz w:val="24"/>
          <w:szCs w:val="24"/>
        </w:rPr>
        <w:t xml:space="preserve">researcher </w:t>
      </w:r>
      <w:r>
        <w:rPr>
          <w:rFonts w:ascii="Arial" w:hAnsi="Arial" w:cs="Arial"/>
          <w:sz w:val="24"/>
          <w:szCs w:val="24"/>
        </w:rPr>
        <w:t xml:space="preserve">of this project has taken the Ontological </w:t>
      </w:r>
      <w:r w:rsidR="00206524">
        <w:rPr>
          <w:rFonts w:ascii="Arial" w:hAnsi="Arial" w:cs="Arial"/>
          <w:sz w:val="24"/>
          <w:szCs w:val="24"/>
        </w:rPr>
        <w:t>approach.</w:t>
      </w:r>
      <w:r w:rsidR="008C2661">
        <w:rPr>
          <w:rFonts w:ascii="Arial" w:hAnsi="Arial" w:cs="Arial"/>
          <w:sz w:val="24"/>
          <w:szCs w:val="24"/>
        </w:rPr>
        <w:t xml:space="preserve"> </w:t>
      </w:r>
      <w:r w:rsidR="009717B9">
        <w:rPr>
          <w:rFonts w:ascii="Arial" w:hAnsi="Arial" w:cs="Arial"/>
          <w:sz w:val="24"/>
          <w:szCs w:val="24"/>
        </w:rPr>
        <w:t xml:space="preserve">Guarino &amp; Oberle (2009) describe ‘Ontology’ </w:t>
      </w:r>
      <w:r w:rsidR="00E85222">
        <w:rPr>
          <w:rFonts w:ascii="Arial" w:hAnsi="Arial" w:cs="Arial"/>
          <w:sz w:val="24"/>
          <w:szCs w:val="24"/>
        </w:rPr>
        <w:t xml:space="preserve">as a branch of philosophy that deals with </w:t>
      </w:r>
      <w:r w:rsidR="00BD774A">
        <w:rPr>
          <w:rFonts w:ascii="Arial" w:hAnsi="Arial" w:cs="Arial"/>
          <w:sz w:val="24"/>
          <w:szCs w:val="24"/>
        </w:rPr>
        <w:t>the nature and structure of reality</w:t>
      </w:r>
      <w:r w:rsidR="003A6082">
        <w:rPr>
          <w:rFonts w:ascii="Arial" w:hAnsi="Arial" w:cs="Arial"/>
          <w:sz w:val="24"/>
          <w:szCs w:val="24"/>
        </w:rPr>
        <w:t xml:space="preserve">.  </w:t>
      </w:r>
    </w:p>
    <w:p w14:paraId="140ABAD8" w14:textId="538D9D4F" w:rsidR="00381FBC" w:rsidRDefault="002B7757" w:rsidP="00336846">
      <w:pPr>
        <w:spacing w:line="480" w:lineRule="auto"/>
        <w:rPr>
          <w:rFonts w:ascii="Arial" w:hAnsi="Arial" w:cs="Arial"/>
          <w:sz w:val="24"/>
          <w:szCs w:val="24"/>
        </w:rPr>
      </w:pPr>
      <w:r>
        <w:rPr>
          <w:rFonts w:ascii="Arial" w:hAnsi="Arial" w:cs="Arial"/>
          <w:sz w:val="24"/>
          <w:szCs w:val="24"/>
        </w:rPr>
        <w:t xml:space="preserve">The </w:t>
      </w:r>
      <w:r w:rsidR="00C940F7">
        <w:rPr>
          <w:rFonts w:ascii="Arial" w:hAnsi="Arial" w:cs="Arial"/>
          <w:sz w:val="24"/>
          <w:szCs w:val="24"/>
        </w:rPr>
        <w:t>author of the study</w:t>
      </w:r>
      <w:r>
        <w:rPr>
          <w:rFonts w:ascii="Arial" w:hAnsi="Arial" w:cs="Arial"/>
          <w:sz w:val="24"/>
          <w:szCs w:val="24"/>
        </w:rPr>
        <w:t xml:space="preserve"> </w:t>
      </w:r>
      <w:r w:rsidR="0021359C">
        <w:rPr>
          <w:rFonts w:ascii="Arial" w:hAnsi="Arial" w:cs="Arial"/>
          <w:sz w:val="24"/>
          <w:szCs w:val="24"/>
        </w:rPr>
        <w:t xml:space="preserve">has adopted an </w:t>
      </w:r>
      <w:r w:rsidR="00A36190">
        <w:rPr>
          <w:rFonts w:ascii="Arial" w:hAnsi="Arial" w:cs="Arial"/>
          <w:sz w:val="24"/>
          <w:szCs w:val="24"/>
        </w:rPr>
        <w:t xml:space="preserve">ontological approach </w:t>
      </w:r>
      <w:r w:rsidR="0021359C">
        <w:rPr>
          <w:rFonts w:ascii="Arial" w:hAnsi="Arial" w:cs="Arial"/>
          <w:sz w:val="24"/>
          <w:szCs w:val="24"/>
        </w:rPr>
        <w:t xml:space="preserve">due </w:t>
      </w:r>
      <w:r w:rsidR="00C940F7">
        <w:rPr>
          <w:rFonts w:ascii="Arial" w:hAnsi="Arial" w:cs="Arial"/>
          <w:sz w:val="24"/>
          <w:szCs w:val="24"/>
        </w:rPr>
        <w:t xml:space="preserve">an </w:t>
      </w:r>
      <w:r w:rsidR="0021359C">
        <w:rPr>
          <w:rFonts w:ascii="Arial" w:hAnsi="Arial" w:cs="Arial"/>
          <w:sz w:val="24"/>
          <w:szCs w:val="24"/>
        </w:rPr>
        <w:t>interest</w:t>
      </w:r>
      <w:r w:rsidR="003A6082">
        <w:rPr>
          <w:rFonts w:ascii="Arial" w:hAnsi="Arial" w:cs="Arial"/>
          <w:sz w:val="24"/>
          <w:szCs w:val="24"/>
        </w:rPr>
        <w:t xml:space="preserve"> in exploring the structure of professionalising the police and </w:t>
      </w:r>
      <w:r w:rsidR="00324F8C">
        <w:rPr>
          <w:rFonts w:ascii="Arial" w:hAnsi="Arial" w:cs="Arial"/>
          <w:sz w:val="24"/>
          <w:szCs w:val="24"/>
        </w:rPr>
        <w:t xml:space="preserve">the role of university education. </w:t>
      </w:r>
      <w:r w:rsidR="005F2BD1">
        <w:rPr>
          <w:rFonts w:ascii="Arial" w:hAnsi="Arial" w:cs="Arial"/>
          <w:sz w:val="24"/>
          <w:szCs w:val="24"/>
        </w:rPr>
        <w:t>Gray (</w:t>
      </w:r>
      <w:r w:rsidR="00A64342">
        <w:rPr>
          <w:rFonts w:ascii="Arial" w:hAnsi="Arial" w:cs="Arial"/>
          <w:sz w:val="24"/>
          <w:szCs w:val="24"/>
        </w:rPr>
        <w:t>2022) argue</w:t>
      </w:r>
      <w:r w:rsidR="003A219E">
        <w:rPr>
          <w:rFonts w:ascii="Arial" w:hAnsi="Arial" w:cs="Arial"/>
          <w:sz w:val="24"/>
          <w:szCs w:val="24"/>
        </w:rPr>
        <w:t>s</w:t>
      </w:r>
      <w:r w:rsidR="00A64342">
        <w:rPr>
          <w:rFonts w:ascii="Arial" w:hAnsi="Arial" w:cs="Arial"/>
          <w:sz w:val="24"/>
          <w:szCs w:val="24"/>
        </w:rPr>
        <w:t xml:space="preserve"> that although </w:t>
      </w:r>
      <w:r w:rsidR="00F369CA">
        <w:rPr>
          <w:rFonts w:ascii="Arial" w:hAnsi="Arial" w:cs="Arial"/>
          <w:sz w:val="24"/>
          <w:szCs w:val="24"/>
        </w:rPr>
        <w:t>ontology represents</w:t>
      </w:r>
      <w:r w:rsidR="00784F89">
        <w:rPr>
          <w:rFonts w:ascii="Arial" w:hAnsi="Arial" w:cs="Arial"/>
          <w:sz w:val="24"/>
          <w:szCs w:val="24"/>
        </w:rPr>
        <w:t xml:space="preserve"> an understanding of ‘what is’, </w:t>
      </w:r>
      <w:r w:rsidR="00E51860">
        <w:rPr>
          <w:rFonts w:ascii="Arial" w:hAnsi="Arial" w:cs="Arial"/>
          <w:sz w:val="24"/>
          <w:szCs w:val="24"/>
        </w:rPr>
        <w:t>epistemology</w:t>
      </w:r>
      <w:r w:rsidR="00784F89">
        <w:rPr>
          <w:rFonts w:ascii="Arial" w:hAnsi="Arial" w:cs="Arial"/>
          <w:sz w:val="24"/>
          <w:szCs w:val="24"/>
        </w:rPr>
        <w:t xml:space="preserve"> </w:t>
      </w:r>
      <w:r w:rsidR="00BA59BC">
        <w:rPr>
          <w:rFonts w:ascii="Arial" w:hAnsi="Arial" w:cs="Arial"/>
          <w:sz w:val="24"/>
          <w:szCs w:val="24"/>
        </w:rPr>
        <w:t>attemp</w:t>
      </w:r>
      <w:r w:rsidR="00E51860">
        <w:rPr>
          <w:rFonts w:ascii="Arial" w:hAnsi="Arial" w:cs="Arial"/>
          <w:sz w:val="24"/>
          <w:szCs w:val="24"/>
        </w:rPr>
        <w:t>t</w:t>
      </w:r>
      <w:r w:rsidR="00BA59BC">
        <w:rPr>
          <w:rFonts w:ascii="Arial" w:hAnsi="Arial" w:cs="Arial"/>
          <w:sz w:val="24"/>
          <w:szCs w:val="24"/>
        </w:rPr>
        <w:t xml:space="preserve">s to understand what it means to know. </w:t>
      </w:r>
      <w:r w:rsidR="00F369CA">
        <w:rPr>
          <w:rFonts w:ascii="Arial" w:hAnsi="Arial" w:cs="Arial"/>
          <w:sz w:val="24"/>
          <w:szCs w:val="24"/>
        </w:rPr>
        <w:t xml:space="preserve"> </w:t>
      </w:r>
      <w:r w:rsidR="00E51860">
        <w:rPr>
          <w:rFonts w:ascii="Arial" w:hAnsi="Arial" w:cs="Arial"/>
          <w:sz w:val="24"/>
          <w:szCs w:val="24"/>
        </w:rPr>
        <w:t>This study will therefore base the</w:t>
      </w:r>
      <w:r w:rsidR="007A0E22">
        <w:rPr>
          <w:rFonts w:ascii="Arial" w:hAnsi="Arial" w:cs="Arial"/>
          <w:sz w:val="24"/>
          <w:szCs w:val="24"/>
        </w:rPr>
        <w:t xml:space="preserve"> philosophical underpinning of the </w:t>
      </w:r>
      <w:r w:rsidR="00E51860">
        <w:rPr>
          <w:rFonts w:ascii="Arial" w:hAnsi="Arial" w:cs="Arial"/>
          <w:sz w:val="24"/>
          <w:szCs w:val="24"/>
        </w:rPr>
        <w:t>study utilising</w:t>
      </w:r>
      <w:r w:rsidR="007A0E22">
        <w:rPr>
          <w:rFonts w:ascii="Arial" w:hAnsi="Arial" w:cs="Arial"/>
          <w:sz w:val="24"/>
          <w:szCs w:val="24"/>
        </w:rPr>
        <w:t xml:space="preserve"> a</w:t>
      </w:r>
      <w:r w:rsidR="008B5CF3">
        <w:rPr>
          <w:rFonts w:ascii="Arial" w:hAnsi="Arial" w:cs="Arial"/>
          <w:sz w:val="24"/>
          <w:szCs w:val="24"/>
        </w:rPr>
        <w:t xml:space="preserve">n </w:t>
      </w:r>
      <w:r w:rsidR="00993400">
        <w:rPr>
          <w:rFonts w:ascii="Arial" w:hAnsi="Arial" w:cs="Arial"/>
          <w:sz w:val="24"/>
          <w:szCs w:val="24"/>
        </w:rPr>
        <w:t>interpreti</w:t>
      </w:r>
      <w:r w:rsidR="00745FC2">
        <w:rPr>
          <w:rFonts w:ascii="Arial" w:hAnsi="Arial" w:cs="Arial"/>
          <w:sz w:val="24"/>
          <w:szCs w:val="24"/>
        </w:rPr>
        <w:t>ve research paradigm</w:t>
      </w:r>
      <w:r w:rsidR="007A0E22">
        <w:rPr>
          <w:rFonts w:ascii="Arial" w:hAnsi="Arial" w:cs="Arial"/>
          <w:sz w:val="24"/>
          <w:szCs w:val="24"/>
        </w:rPr>
        <w:t>.</w:t>
      </w:r>
    </w:p>
    <w:p w14:paraId="23002A5B" w14:textId="1DAF2D43" w:rsidR="009960AC" w:rsidRDefault="00993400" w:rsidP="00336846">
      <w:pPr>
        <w:spacing w:line="480" w:lineRule="auto"/>
        <w:rPr>
          <w:rFonts w:ascii="Arial" w:hAnsi="Arial" w:cs="Arial"/>
          <w:sz w:val="24"/>
          <w:szCs w:val="24"/>
        </w:rPr>
      </w:pPr>
      <w:r>
        <w:rPr>
          <w:rFonts w:ascii="Arial" w:hAnsi="Arial" w:cs="Arial"/>
          <w:sz w:val="24"/>
          <w:szCs w:val="24"/>
        </w:rPr>
        <w:t>Interpret</w:t>
      </w:r>
      <w:r w:rsidR="0056572B">
        <w:rPr>
          <w:rFonts w:ascii="Arial" w:hAnsi="Arial" w:cs="Arial"/>
          <w:sz w:val="24"/>
          <w:szCs w:val="24"/>
        </w:rPr>
        <w:t>ivist paradigm is founded on the assumption that people’s perceptions, ideas, thi</w:t>
      </w:r>
      <w:r w:rsidR="006416AE">
        <w:rPr>
          <w:rFonts w:ascii="Arial" w:hAnsi="Arial" w:cs="Arial"/>
          <w:sz w:val="24"/>
          <w:szCs w:val="24"/>
        </w:rPr>
        <w:t>nking and</w:t>
      </w:r>
      <w:r w:rsidR="00664120">
        <w:rPr>
          <w:rFonts w:ascii="Arial" w:hAnsi="Arial" w:cs="Arial"/>
          <w:sz w:val="24"/>
          <w:szCs w:val="24"/>
        </w:rPr>
        <w:t xml:space="preserve"> </w:t>
      </w:r>
      <w:r w:rsidR="000F1C06">
        <w:rPr>
          <w:rFonts w:ascii="Arial" w:hAnsi="Arial" w:cs="Arial"/>
          <w:sz w:val="24"/>
          <w:szCs w:val="24"/>
        </w:rPr>
        <w:t>recognising that time can lead to development of different social realities (</w:t>
      </w:r>
      <w:r w:rsidR="00966238">
        <w:rPr>
          <w:rFonts w:ascii="Arial" w:hAnsi="Arial" w:cs="Arial"/>
          <w:sz w:val="24"/>
          <w:szCs w:val="24"/>
        </w:rPr>
        <w:t xml:space="preserve">Alharahsheh &amp; Pius, </w:t>
      </w:r>
      <w:r w:rsidR="00D613E1">
        <w:rPr>
          <w:rFonts w:ascii="Arial" w:hAnsi="Arial" w:cs="Arial"/>
          <w:sz w:val="24"/>
          <w:szCs w:val="24"/>
        </w:rPr>
        <w:t>2020).  This</w:t>
      </w:r>
      <w:r w:rsidR="00321C5D">
        <w:rPr>
          <w:rFonts w:ascii="Arial" w:hAnsi="Arial" w:cs="Arial"/>
          <w:sz w:val="24"/>
          <w:szCs w:val="24"/>
        </w:rPr>
        <w:t xml:space="preserve"> </w:t>
      </w:r>
      <w:r w:rsidR="00244E65">
        <w:rPr>
          <w:rFonts w:ascii="Arial" w:hAnsi="Arial" w:cs="Arial"/>
          <w:sz w:val="24"/>
          <w:szCs w:val="24"/>
        </w:rPr>
        <w:t>aligns with</w:t>
      </w:r>
      <w:r w:rsidR="00321C5D">
        <w:rPr>
          <w:rFonts w:ascii="Arial" w:hAnsi="Arial" w:cs="Arial"/>
          <w:sz w:val="24"/>
          <w:szCs w:val="24"/>
        </w:rPr>
        <w:t xml:space="preserve"> </w:t>
      </w:r>
      <w:r w:rsidR="009E7AFC">
        <w:rPr>
          <w:rFonts w:ascii="Arial" w:hAnsi="Arial" w:cs="Arial"/>
          <w:sz w:val="24"/>
          <w:szCs w:val="24"/>
        </w:rPr>
        <w:t>ontolog</w:t>
      </w:r>
      <w:r w:rsidR="00AE6B04">
        <w:rPr>
          <w:rFonts w:ascii="Arial" w:hAnsi="Arial" w:cs="Arial"/>
          <w:sz w:val="24"/>
          <w:szCs w:val="24"/>
        </w:rPr>
        <w:t>y and</w:t>
      </w:r>
      <w:r w:rsidR="009E7AFC">
        <w:rPr>
          <w:rFonts w:ascii="Arial" w:hAnsi="Arial" w:cs="Arial"/>
          <w:sz w:val="24"/>
          <w:szCs w:val="24"/>
        </w:rPr>
        <w:t xml:space="preserve"> epistemology,</w:t>
      </w:r>
      <w:r w:rsidR="00AE6B04">
        <w:rPr>
          <w:rFonts w:ascii="Arial" w:hAnsi="Arial" w:cs="Arial"/>
          <w:sz w:val="24"/>
          <w:szCs w:val="24"/>
        </w:rPr>
        <w:t xml:space="preserve"> steering</w:t>
      </w:r>
      <w:r w:rsidR="00244E65">
        <w:rPr>
          <w:rFonts w:ascii="Arial" w:hAnsi="Arial" w:cs="Arial"/>
          <w:sz w:val="24"/>
          <w:szCs w:val="24"/>
        </w:rPr>
        <w:t xml:space="preserve"> chosen</w:t>
      </w:r>
      <w:r w:rsidR="009E7AFC">
        <w:rPr>
          <w:rFonts w:ascii="Arial" w:hAnsi="Arial" w:cs="Arial"/>
          <w:sz w:val="24"/>
          <w:szCs w:val="24"/>
        </w:rPr>
        <w:t xml:space="preserve"> methodology and methods</w:t>
      </w:r>
      <w:r w:rsidR="00AE6B04">
        <w:rPr>
          <w:rFonts w:ascii="Arial" w:hAnsi="Arial" w:cs="Arial"/>
          <w:sz w:val="24"/>
          <w:szCs w:val="24"/>
        </w:rPr>
        <w:t xml:space="preserve"> involved</w:t>
      </w:r>
      <w:r w:rsidR="00244E65">
        <w:rPr>
          <w:rFonts w:ascii="Arial" w:hAnsi="Arial" w:cs="Arial"/>
          <w:sz w:val="24"/>
          <w:szCs w:val="24"/>
        </w:rPr>
        <w:t xml:space="preserve"> in research. </w:t>
      </w:r>
      <w:r w:rsidR="00DD6A11">
        <w:rPr>
          <w:rFonts w:ascii="Arial" w:hAnsi="Arial" w:cs="Arial"/>
          <w:sz w:val="24"/>
          <w:szCs w:val="24"/>
        </w:rPr>
        <w:t>Saunders et al</w:t>
      </w:r>
      <w:r w:rsidR="00342A6E">
        <w:rPr>
          <w:rFonts w:ascii="Arial" w:hAnsi="Arial" w:cs="Arial"/>
          <w:sz w:val="24"/>
          <w:szCs w:val="24"/>
        </w:rPr>
        <w:t xml:space="preserve"> (2012) argue that </w:t>
      </w:r>
      <w:r w:rsidR="00734822">
        <w:rPr>
          <w:rFonts w:ascii="Arial" w:hAnsi="Arial" w:cs="Arial"/>
          <w:sz w:val="24"/>
          <w:szCs w:val="24"/>
        </w:rPr>
        <w:t xml:space="preserve">beliefs of an interpretivist approach are that reality is perceived through intersubjectivity </w:t>
      </w:r>
      <w:r w:rsidR="00155A8E">
        <w:rPr>
          <w:rFonts w:ascii="Arial" w:hAnsi="Arial" w:cs="Arial"/>
          <w:sz w:val="24"/>
          <w:szCs w:val="24"/>
        </w:rPr>
        <w:t xml:space="preserve">by considering meanings from understandings of social and </w:t>
      </w:r>
      <w:r w:rsidR="00155A8E">
        <w:rPr>
          <w:rFonts w:ascii="Arial" w:hAnsi="Arial" w:cs="Arial"/>
          <w:sz w:val="24"/>
          <w:szCs w:val="24"/>
        </w:rPr>
        <w:lastRenderedPageBreak/>
        <w:t xml:space="preserve">experiential aspects in the research.  </w:t>
      </w:r>
      <w:r w:rsidR="006C23D0">
        <w:rPr>
          <w:rFonts w:ascii="Arial" w:hAnsi="Arial" w:cs="Arial"/>
          <w:sz w:val="24"/>
          <w:szCs w:val="24"/>
        </w:rPr>
        <w:t>This enables researchers to consider different factors such as behaviour aspects based on participant experiences.  This is rel</w:t>
      </w:r>
      <w:r w:rsidR="00820629">
        <w:rPr>
          <w:rFonts w:ascii="Arial" w:hAnsi="Arial" w:cs="Arial"/>
          <w:sz w:val="24"/>
          <w:szCs w:val="24"/>
        </w:rPr>
        <w:t>evant to the</w:t>
      </w:r>
      <w:r w:rsidR="00DB2691">
        <w:rPr>
          <w:rFonts w:ascii="Arial" w:hAnsi="Arial" w:cs="Arial"/>
          <w:sz w:val="24"/>
          <w:szCs w:val="24"/>
        </w:rPr>
        <w:t xml:space="preserve"> project</w:t>
      </w:r>
      <w:r w:rsidR="00820629">
        <w:rPr>
          <w:rFonts w:ascii="Arial" w:hAnsi="Arial" w:cs="Arial"/>
          <w:sz w:val="24"/>
          <w:szCs w:val="24"/>
        </w:rPr>
        <w:t xml:space="preserve"> aim and objectives as to fully understand the efficiency of higher education informing professional practice</w:t>
      </w:r>
      <w:r w:rsidR="007B2880">
        <w:rPr>
          <w:rFonts w:ascii="Arial" w:hAnsi="Arial" w:cs="Arial"/>
          <w:sz w:val="24"/>
          <w:szCs w:val="24"/>
        </w:rPr>
        <w:t xml:space="preserve"> in policing</w:t>
      </w:r>
      <w:r w:rsidR="00820629">
        <w:rPr>
          <w:rFonts w:ascii="Arial" w:hAnsi="Arial" w:cs="Arial"/>
          <w:sz w:val="24"/>
          <w:szCs w:val="24"/>
        </w:rPr>
        <w:t>, qualitative research will be reviewed as part of the re</w:t>
      </w:r>
      <w:r w:rsidR="001333CD">
        <w:rPr>
          <w:rFonts w:ascii="Arial" w:hAnsi="Arial" w:cs="Arial"/>
          <w:sz w:val="24"/>
          <w:szCs w:val="24"/>
        </w:rPr>
        <w:t>search</w:t>
      </w:r>
      <w:r w:rsidR="00DB2691">
        <w:rPr>
          <w:rFonts w:ascii="Arial" w:hAnsi="Arial" w:cs="Arial"/>
          <w:sz w:val="24"/>
          <w:szCs w:val="24"/>
        </w:rPr>
        <w:t xml:space="preserve"> which will include views of police students and senior leaders in policing</w:t>
      </w:r>
      <w:r w:rsidR="001333CD">
        <w:rPr>
          <w:rFonts w:ascii="Arial" w:hAnsi="Arial" w:cs="Arial"/>
          <w:sz w:val="24"/>
          <w:szCs w:val="24"/>
        </w:rPr>
        <w:t xml:space="preserve">. </w:t>
      </w:r>
    </w:p>
    <w:p w14:paraId="1EBB0352" w14:textId="1551E5CD" w:rsidR="00BF359B" w:rsidRPr="00BF359B" w:rsidRDefault="00BF359B" w:rsidP="00336846">
      <w:pPr>
        <w:spacing w:line="480" w:lineRule="auto"/>
        <w:rPr>
          <w:rFonts w:ascii="Arial" w:hAnsi="Arial" w:cs="Arial"/>
          <w:sz w:val="24"/>
          <w:szCs w:val="24"/>
          <w:u w:val="single"/>
        </w:rPr>
      </w:pPr>
      <w:r w:rsidRPr="00BF359B">
        <w:rPr>
          <w:rFonts w:ascii="Arial" w:hAnsi="Arial" w:cs="Arial"/>
          <w:sz w:val="24"/>
          <w:szCs w:val="24"/>
          <w:u w:val="single"/>
        </w:rPr>
        <w:t>The research approach</w:t>
      </w:r>
    </w:p>
    <w:p w14:paraId="7A58E754" w14:textId="152656C9" w:rsidR="00206D33" w:rsidRPr="00ED06F0" w:rsidRDefault="002F72EE" w:rsidP="00336846">
      <w:pPr>
        <w:spacing w:line="480" w:lineRule="auto"/>
        <w:rPr>
          <w:rFonts w:ascii="Arial" w:hAnsi="Arial" w:cs="Arial"/>
          <w:sz w:val="24"/>
          <w:szCs w:val="24"/>
        </w:rPr>
      </w:pPr>
      <w:r>
        <w:rPr>
          <w:rFonts w:ascii="Arial" w:hAnsi="Arial" w:cs="Arial"/>
          <w:sz w:val="24"/>
          <w:szCs w:val="24"/>
        </w:rPr>
        <w:t>The research approach</w:t>
      </w:r>
      <w:r w:rsidR="00BF359B">
        <w:rPr>
          <w:rFonts w:ascii="Arial" w:hAnsi="Arial" w:cs="Arial"/>
          <w:sz w:val="24"/>
          <w:szCs w:val="24"/>
        </w:rPr>
        <w:t xml:space="preserve"> will be </w:t>
      </w:r>
      <w:r w:rsidR="00563BDF">
        <w:rPr>
          <w:rFonts w:ascii="Arial" w:hAnsi="Arial" w:cs="Arial"/>
          <w:sz w:val="24"/>
          <w:szCs w:val="24"/>
        </w:rPr>
        <w:t>deductive</w:t>
      </w:r>
      <w:r w:rsidR="00BF359B">
        <w:rPr>
          <w:rFonts w:ascii="Arial" w:hAnsi="Arial" w:cs="Arial"/>
          <w:sz w:val="24"/>
          <w:szCs w:val="24"/>
        </w:rPr>
        <w:t xml:space="preserve"> as the researcher aims to </w:t>
      </w:r>
      <w:r w:rsidR="00EE0D95">
        <w:rPr>
          <w:rFonts w:ascii="Arial" w:hAnsi="Arial" w:cs="Arial"/>
          <w:sz w:val="24"/>
          <w:szCs w:val="24"/>
        </w:rPr>
        <w:t xml:space="preserve">build on findings relating to the efficiency of </w:t>
      </w:r>
      <w:r w:rsidR="006C442D">
        <w:rPr>
          <w:rFonts w:ascii="Arial" w:hAnsi="Arial" w:cs="Arial"/>
          <w:sz w:val="24"/>
          <w:szCs w:val="24"/>
        </w:rPr>
        <w:t>academia</w:t>
      </w:r>
      <w:r w:rsidR="00E75011">
        <w:rPr>
          <w:rFonts w:ascii="Arial" w:hAnsi="Arial" w:cs="Arial"/>
          <w:sz w:val="24"/>
          <w:szCs w:val="24"/>
        </w:rPr>
        <w:t xml:space="preserve"> within policing</w:t>
      </w:r>
      <w:r w:rsidR="006C442D">
        <w:rPr>
          <w:rFonts w:ascii="Arial" w:hAnsi="Arial" w:cs="Arial"/>
          <w:sz w:val="24"/>
          <w:szCs w:val="24"/>
        </w:rPr>
        <w:t xml:space="preserve"> by undertaking secondary research based on a review of</w:t>
      </w:r>
      <w:r w:rsidR="00E75011">
        <w:rPr>
          <w:rFonts w:ascii="Arial" w:hAnsi="Arial" w:cs="Arial"/>
          <w:sz w:val="24"/>
          <w:szCs w:val="24"/>
        </w:rPr>
        <w:t xml:space="preserve"> current</w:t>
      </w:r>
      <w:r w:rsidR="006C442D">
        <w:rPr>
          <w:rFonts w:ascii="Arial" w:hAnsi="Arial" w:cs="Arial"/>
          <w:sz w:val="24"/>
          <w:szCs w:val="24"/>
        </w:rPr>
        <w:t xml:space="preserve"> literature</w:t>
      </w:r>
      <w:r w:rsidR="00E75011">
        <w:rPr>
          <w:rFonts w:ascii="Arial" w:hAnsi="Arial" w:cs="Arial"/>
          <w:sz w:val="24"/>
          <w:szCs w:val="24"/>
        </w:rPr>
        <w:t xml:space="preserve"> available</w:t>
      </w:r>
      <w:r w:rsidR="00C4450E">
        <w:rPr>
          <w:rFonts w:ascii="Arial" w:hAnsi="Arial" w:cs="Arial"/>
          <w:sz w:val="24"/>
          <w:szCs w:val="24"/>
        </w:rPr>
        <w:t>.  Th</w:t>
      </w:r>
      <w:r w:rsidR="009234CE">
        <w:rPr>
          <w:rFonts w:ascii="Arial" w:hAnsi="Arial" w:cs="Arial"/>
          <w:sz w:val="24"/>
          <w:szCs w:val="24"/>
        </w:rPr>
        <w:t xml:space="preserve">e aim is to build on </w:t>
      </w:r>
      <w:r w:rsidR="00E75011">
        <w:rPr>
          <w:rFonts w:ascii="Arial" w:hAnsi="Arial" w:cs="Arial"/>
          <w:sz w:val="24"/>
          <w:szCs w:val="24"/>
        </w:rPr>
        <w:t>information</w:t>
      </w:r>
      <w:r w:rsidR="009234CE">
        <w:rPr>
          <w:rFonts w:ascii="Arial" w:hAnsi="Arial" w:cs="Arial"/>
          <w:sz w:val="24"/>
          <w:szCs w:val="24"/>
        </w:rPr>
        <w:t xml:space="preserve"> that is already in existence</w:t>
      </w:r>
      <w:r w:rsidR="006816C9">
        <w:rPr>
          <w:rFonts w:ascii="Arial" w:hAnsi="Arial" w:cs="Arial"/>
          <w:sz w:val="24"/>
          <w:szCs w:val="24"/>
        </w:rPr>
        <w:t xml:space="preserve"> (Phair &amp; Warren, 2021)</w:t>
      </w:r>
      <w:r w:rsidR="009234CE">
        <w:rPr>
          <w:rFonts w:ascii="Arial" w:hAnsi="Arial" w:cs="Arial"/>
          <w:sz w:val="24"/>
          <w:szCs w:val="24"/>
        </w:rPr>
        <w:t xml:space="preserve"> </w:t>
      </w:r>
      <w:r w:rsidR="00E75011">
        <w:rPr>
          <w:rFonts w:ascii="Arial" w:hAnsi="Arial" w:cs="Arial"/>
          <w:sz w:val="24"/>
          <w:szCs w:val="24"/>
        </w:rPr>
        <w:t>and</w:t>
      </w:r>
      <w:r w:rsidR="006816C9">
        <w:rPr>
          <w:rFonts w:ascii="Arial" w:hAnsi="Arial" w:cs="Arial"/>
          <w:sz w:val="24"/>
          <w:szCs w:val="24"/>
        </w:rPr>
        <w:t xml:space="preserve"> in turn have a</w:t>
      </w:r>
      <w:r w:rsidR="009234CE">
        <w:rPr>
          <w:rFonts w:ascii="Arial" w:hAnsi="Arial" w:cs="Arial"/>
          <w:sz w:val="24"/>
          <w:szCs w:val="24"/>
        </w:rPr>
        <w:t xml:space="preserve"> greater understanding of </w:t>
      </w:r>
      <w:r w:rsidR="006816C9">
        <w:rPr>
          <w:rFonts w:ascii="Arial" w:hAnsi="Arial" w:cs="Arial"/>
          <w:sz w:val="24"/>
          <w:szCs w:val="24"/>
        </w:rPr>
        <w:t xml:space="preserve">the role higher education has in professionalising the police. </w:t>
      </w:r>
      <w:r w:rsidR="00A85F14">
        <w:rPr>
          <w:rFonts w:ascii="Arial" w:hAnsi="Arial" w:cs="Arial"/>
          <w:sz w:val="24"/>
          <w:szCs w:val="24"/>
        </w:rPr>
        <w:t xml:space="preserve"> </w:t>
      </w:r>
    </w:p>
    <w:p w14:paraId="444E6E0C" w14:textId="068BAF12" w:rsidR="00D54E01" w:rsidRDefault="00BF359B" w:rsidP="00336846">
      <w:pPr>
        <w:spacing w:line="480" w:lineRule="auto"/>
        <w:rPr>
          <w:rFonts w:ascii="Arial" w:hAnsi="Arial" w:cs="Arial"/>
          <w:sz w:val="24"/>
          <w:szCs w:val="24"/>
          <w:u w:val="single"/>
        </w:rPr>
      </w:pPr>
      <w:r w:rsidRPr="00BF359B">
        <w:rPr>
          <w:rFonts w:ascii="Arial" w:hAnsi="Arial" w:cs="Arial"/>
          <w:sz w:val="24"/>
          <w:szCs w:val="24"/>
          <w:u w:val="single"/>
        </w:rPr>
        <w:t>Research strategy</w:t>
      </w:r>
    </w:p>
    <w:p w14:paraId="0B8C7871" w14:textId="770E517C" w:rsidR="009A0DAE" w:rsidRPr="009A0DAE" w:rsidRDefault="009A0DAE" w:rsidP="00336846">
      <w:pPr>
        <w:spacing w:line="480" w:lineRule="auto"/>
        <w:rPr>
          <w:rFonts w:ascii="Arial" w:hAnsi="Arial" w:cs="Arial"/>
          <w:sz w:val="24"/>
          <w:szCs w:val="24"/>
        </w:rPr>
      </w:pPr>
      <w:r>
        <w:rPr>
          <w:rFonts w:ascii="Arial" w:hAnsi="Arial" w:cs="Arial"/>
          <w:sz w:val="24"/>
          <w:szCs w:val="24"/>
        </w:rPr>
        <w:t xml:space="preserve">The literature review consists of </w:t>
      </w:r>
      <w:r w:rsidR="00262F9B">
        <w:rPr>
          <w:rFonts w:ascii="Arial" w:hAnsi="Arial" w:cs="Arial"/>
          <w:sz w:val="24"/>
          <w:szCs w:val="24"/>
        </w:rPr>
        <w:t xml:space="preserve">a </w:t>
      </w:r>
      <w:r w:rsidR="004B3506">
        <w:rPr>
          <w:rFonts w:ascii="Arial" w:hAnsi="Arial" w:cs="Arial"/>
          <w:sz w:val="24"/>
          <w:szCs w:val="24"/>
        </w:rPr>
        <w:t>review of several studies involving</w:t>
      </w:r>
      <w:r w:rsidR="00A22B54">
        <w:rPr>
          <w:rFonts w:ascii="Arial" w:hAnsi="Arial" w:cs="Arial"/>
          <w:sz w:val="24"/>
          <w:szCs w:val="24"/>
        </w:rPr>
        <w:t xml:space="preserve"> various types of research such as</w:t>
      </w:r>
      <w:r w:rsidR="0043366F">
        <w:rPr>
          <w:rFonts w:ascii="Arial" w:hAnsi="Arial" w:cs="Arial"/>
          <w:sz w:val="24"/>
          <w:szCs w:val="24"/>
        </w:rPr>
        <w:t xml:space="preserve"> </w:t>
      </w:r>
      <w:r w:rsidR="00193360">
        <w:rPr>
          <w:rFonts w:ascii="Arial" w:hAnsi="Arial" w:cs="Arial"/>
          <w:sz w:val="24"/>
          <w:szCs w:val="24"/>
        </w:rPr>
        <w:t>action research</w:t>
      </w:r>
      <w:r w:rsidR="00FF3894">
        <w:rPr>
          <w:rFonts w:ascii="Arial" w:hAnsi="Arial" w:cs="Arial"/>
          <w:sz w:val="24"/>
          <w:szCs w:val="24"/>
        </w:rPr>
        <w:t>, case study research</w:t>
      </w:r>
      <w:r w:rsidR="004B3506">
        <w:rPr>
          <w:rFonts w:ascii="Arial" w:hAnsi="Arial" w:cs="Arial"/>
          <w:sz w:val="24"/>
          <w:szCs w:val="24"/>
        </w:rPr>
        <w:t>, ethnography and archival research</w:t>
      </w:r>
      <w:r w:rsidR="005E145C">
        <w:rPr>
          <w:rFonts w:ascii="Arial" w:hAnsi="Arial" w:cs="Arial"/>
          <w:sz w:val="24"/>
          <w:szCs w:val="24"/>
        </w:rPr>
        <w:t xml:space="preserve"> approaches</w:t>
      </w:r>
      <w:r w:rsidR="004B3506">
        <w:rPr>
          <w:rFonts w:ascii="Arial" w:hAnsi="Arial" w:cs="Arial"/>
          <w:sz w:val="24"/>
          <w:szCs w:val="24"/>
        </w:rPr>
        <w:t xml:space="preserve">.  An archival research strategy is </w:t>
      </w:r>
      <w:r w:rsidR="00AB3976">
        <w:rPr>
          <w:rFonts w:ascii="Arial" w:hAnsi="Arial" w:cs="Arial"/>
          <w:sz w:val="24"/>
          <w:szCs w:val="24"/>
        </w:rPr>
        <w:t xml:space="preserve">relevant to the secondary research undertaken </w:t>
      </w:r>
      <w:r w:rsidR="00BA7F97">
        <w:rPr>
          <w:rFonts w:ascii="Arial" w:hAnsi="Arial" w:cs="Arial"/>
          <w:sz w:val="24"/>
          <w:szCs w:val="24"/>
        </w:rPr>
        <w:t>when completing a literature review</w:t>
      </w:r>
      <w:r w:rsidR="00162026">
        <w:rPr>
          <w:rFonts w:ascii="Arial" w:hAnsi="Arial" w:cs="Arial"/>
          <w:sz w:val="24"/>
          <w:szCs w:val="24"/>
        </w:rPr>
        <w:t xml:space="preserve"> as historical sources will be </w:t>
      </w:r>
      <w:r w:rsidR="00262F9B">
        <w:rPr>
          <w:rFonts w:ascii="Arial" w:hAnsi="Arial" w:cs="Arial"/>
          <w:sz w:val="24"/>
          <w:szCs w:val="24"/>
        </w:rPr>
        <w:t>consulted</w:t>
      </w:r>
      <w:r w:rsidR="005E145C">
        <w:rPr>
          <w:rFonts w:ascii="Arial" w:hAnsi="Arial" w:cs="Arial"/>
          <w:sz w:val="24"/>
          <w:szCs w:val="24"/>
        </w:rPr>
        <w:t xml:space="preserve"> when discussing the history of police education</w:t>
      </w:r>
      <w:r w:rsidR="00030FE3">
        <w:rPr>
          <w:rFonts w:ascii="Arial" w:hAnsi="Arial" w:cs="Arial"/>
          <w:sz w:val="24"/>
          <w:szCs w:val="24"/>
        </w:rPr>
        <w:t xml:space="preserve">. </w:t>
      </w:r>
      <w:r w:rsidR="00BA7F97">
        <w:rPr>
          <w:rFonts w:ascii="Arial" w:hAnsi="Arial" w:cs="Arial"/>
          <w:sz w:val="24"/>
          <w:szCs w:val="24"/>
        </w:rPr>
        <w:t xml:space="preserve">  This strategy draws from materials that are already in existence and</w:t>
      </w:r>
      <w:r w:rsidR="00852B04">
        <w:rPr>
          <w:rFonts w:ascii="Arial" w:hAnsi="Arial" w:cs="Arial"/>
          <w:sz w:val="24"/>
          <w:szCs w:val="24"/>
        </w:rPr>
        <w:t xml:space="preserve"> it’</w:t>
      </w:r>
      <w:r w:rsidR="00DD6130">
        <w:rPr>
          <w:rFonts w:ascii="Arial" w:hAnsi="Arial" w:cs="Arial"/>
          <w:sz w:val="24"/>
          <w:szCs w:val="24"/>
        </w:rPr>
        <w:t>s</w:t>
      </w:r>
      <w:r w:rsidR="00BA7F97">
        <w:rPr>
          <w:rFonts w:ascii="Arial" w:hAnsi="Arial" w:cs="Arial"/>
          <w:sz w:val="24"/>
          <w:szCs w:val="24"/>
        </w:rPr>
        <w:t xml:space="preserve"> meaning is to be established through</w:t>
      </w:r>
      <w:r w:rsidR="006F6949">
        <w:rPr>
          <w:rFonts w:ascii="Arial" w:hAnsi="Arial" w:cs="Arial"/>
          <w:sz w:val="24"/>
          <w:szCs w:val="24"/>
        </w:rPr>
        <w:t xml:space="preserve"> existing data</w:t>
      </w:r>
      <w:r w:rsidR="00030FE3">
        <w:rPr>
          <w:rFonts w:ascii="Arial" w:hAnsi="Arial" w:cs="Arial"/>
          <w:sz w:val="24"/>
          <w:szCs w:val="24"/>
        </w:rPr>
        <w:t xml:space="preserve"> (Phair &amp; Warren,2021).  </w:t>
      </w:r>
      <w:r w:rsidR="00BE5851">
        <w:rPr>
          <w:rFonts w:ascii="Arial" w:hAnsi="Arial" w:cs="Arial"/>
          <w:sz w:val="24"/>
          <w:szCs w:val="24"/>
        </w:rPr>
        <w:t>Snyder (2019) suggests that a literature review is a</w:t>
      </w:r>
      <w:r w:rsidR="008C1721">
        <w:rPr>
          <w:rFonts w:ascii="Arial" w:hAnsi="Arial" w:cs="Arial"/>
          <w:sz w:val="24"/>
          <w:szCs w:val="24"/>
        </w:rPr>
        <w:t xml:space="preserve"> valid</w:t>
      </w:r>
      <w:r w:rsidR="00BE5851">
        <w:rPr>
          <w:rFonts w:ascii="Arial" w:hAnsi="Arial" w:cs="Arial"/>
          <w:sz w:val="24"/>
          <w:szCs w:val="24"/>
        </w:rPr>
        <w:t xml:space="preserve"> research methodology</w:t>
      </w:r>
      <w:r w:rsidR="004A1EB2">
        <w:rPr>
          <w:rFonts w:ascii="Arial" w:hAnsi="Arial" w:cs="Arial"/>
          <w:sz w:val="24"/>
          <w:szCs w:val="24"/>
        </w:rPr>
        <w:t xml:space="preserve"> </w:t>
      </w:r>
      <w:r w:rsidR="008C1721">
        <w:rPr>
          <w:rFonts w:ascii="Arial" w:hAnsi="Arial" w:cs="Arial"/>
          <w:sz w:val="24"/>
          <w:szCs w:val="24"/>
        </w:rPr>
        <w:t xml:space="preserve">as it is a method of systematically </w:t>
      </w:r>
      <w:r w:rsidR="00D2100A">
        <w:rPr>
          <w:rFonts w:ascii="Arial" w:hAnsi="Arial" w:cs="Arial"/>
          <w:sz w:val="24"/>
          <w:szCs w:val="24"/>
        </w:rPr>
        <w:t>collecting and synthesising previous research</w:t>
      </w:r>
      <w:r w:rsidR="00262F9B">
        <w:rPr>
          <w:rFonts w:ascii="Arial" w:hAnsi="Arial" w:cs="Arial"/>
          <w:sz w:val="24"/>
          <w:szCs w:val="24"/>
        </w:rPr>
        <w:t xml:space="preserve"> with a power to address research questions that no single study </w:t>
      </w:r>
      <w:r w:rsidR="005E145C">
        <w:rPr>
          <w:rFonts w:ascii="Arial" w:hAnsi="Arial" w:cs="Arial"/>
          <w:sz w:val="24"/>
          <w:szCs w:val="24"/>
        </w:rPr>
        <w:t>can</w:t>
      </w:r>
      <w:r w:rsidR="00262F9B">
        <w:rPr>
          <w:rFonts w:ascii="Arial" w:hAnsi="Arial" w:cs="Arial"/>
          <w:sz w:val="24"/>
          <w:szCs w:val="24"/>
        </w:rPr>
        <w:t xml:space="preserve"> achieve</w:t>
      </w:r>
      <w:r w:rsidR="005E145C">
        <w:rPr>
          <w:rFonts w:ascii="Arial" w:hAnsi="Arial" w:cs="Arial"/>
          <w:sz w:val="24"/>
          <w:szCs w:val="24"/>
        </w:rPr>
        <w:t xml:space="preserve">. </w:t>
      </w:r>
    </w:p>
    <w:p w14:paraId="1EE32A98" w14:textId="6390198D" w:rsidR="00BF359B" w:rsidRDefault="00BF359B" w:rsidP="00336846">
      <w:pPr>
        <w:spacing w:line="480" w:lineRule="auto"/>
        <w:rPr>
          <w:rFonts w:ascii="Arial" w:hAnsi="Arial" w:cs="Arial"/>
          <w:sz w:val="24"/>
          <w:szCs w:val="24"/>
          <w:u w:val="single"/>
        </w:rPr>
      </w:pPr>
      <w:r>
        <w:rPr>
          <w:rFonts w:ascii="Arial" w:hAnsi="Arial" w:cs="Arial"/>
          <w:sz w:val="24"/>
          <w:szCs w:val="24"/>
          <w:u w:val="single"/>
        </w:rPr>
        <w:lastRenderedPageBreak/>
        <w:t>Choices</w:t>
      </w:r>
    </w:p>
    <w:p w14:paraId="3B688486" w14:textId="451137BD" w:rsidR="007A4EEB" w:rsidRDefault="005E145C" w:rsidP="00336846">
      <w:pPr>
        <w:spacing w:line="480" w:lineRule="auto"/>
        <w:rPr>
          <w:rFonts w:ascii="Arial" w:hAnsi="Arial" w:cs="Arial"/>
          <w:sz w:val="24"/>
          <w:szCs w:val="24"/>
        </w:rPr>
      </w:pPr>
      <w:r>
        <w:rPr>
          <w:rFonts w:ascii="Arial" w:hAnsi="Arial" w:cs="Arial"/>
          <w:sz w:val="24"/>
          <w:szCs w:val="24"/>
        </w:rPr>
        <w:t>When considering choices, this</w:t>
      </w:r>
      <w:r w:rsidR="005D21A7">
        <w:rPr>
          <w:rFonts w:ascii="Arial" w:hAnsi="Arial" w:cs="Arial"/>
          <w:sz w:val="24"/>
          <w:szCs w:val="24"/>
        </w:rPr>
        <w:t xml:space="preserve"> refer</w:t>
      </w:r>
      <w:r>
        <w:rPr>
          <w:rFonts w:ascii="Arial" w:hAnsi="Arial" w:cs="Arial"/>
          <w:sz w:val="24"/>
          <w:szCs w:val="24"/>
        </w:rPr>
        <w:t>s</w:t>
      </w:r>
      <w:r w:rsidR="005D21A7">
        <w:rPr>
          <w:rFonts w:ascii="Arial" w:hAnsi="Arial" w:cs="Arial"/>
          <w:sz w:val="24"/>
          <w:szCs w:val="24"/>
        </w:rPr>
        <w:t xml:space="preserve"> to data types consulted in the project.  </w:t>
      </w:r>
      <w:r w:rsidR="00527E43">
        <w:rPr>
          <w:rFonts w:ascii="Arial" w:hAnsi="Arial" w:cs="Arial"/>
          <w:sz w:val="24"/>
          <w:szCs w:val="24"/>
        </w:rPr>
        <w:t xml:space="preserve">As part of the project, the </w:t>
      </w:r>
      <w:r w:rsidR="00092414">
        <w:rPr>
          <w:rFonts w:ascii="Arial" w:hAnsi="Arial" w:cs="Arial"/>
          <w:sz w:val="24"/>
          <w:szCs w:val="24"/>
        </w:rPr>
        <w:t xml:space="preserve">researcher </w:t>
      </w:r>
      <w:r w:rsidR="00527E43">
        <w:rPr>
          <w:rFonts w:ascii="Arial" w:hAnsi="Arial" w:cs="Arial"/>
          <w:sz w:val="24"/>
          <w:szCs w:val="24"/>
        </w:rPr>
        <w:t>will be</w:t>
      </w:r>
      <w:r w:rsidR="00F67A95">
        <w:rPr>
          <w:rFonts w:ascii="Arial" w:hAnsi="Arial" w:cs="Arial"/>
          <w:sz w:val="24"/>
          <w:szCs w:val="24"/>
        </w:rPr>
        <w:t xml:space="preserve"> undertaking secondary research</w:t>
      </w:r>
      <w:r w:rsidR="00527E43">
        <w:rPr>
          <w:rFonts w:ascii="Arial" w:hAnsi="Arial" w:cs="Arial"/>
          <w:sz w:val="24"/>
          <w:szCs w:val="24"/>
        </w:rPr>
        <w:t xml:space="preserve"> consulting wit</w:t>
      </w:r>
      <w:r w:rsidR="001965A5">
        <w:rPr>
          <w:rFonts w:ascii="Arial" w:hAnsi="Arial" w:cs="Arial"/>
          <w:sz w:val="24"/>
          <w:szCs w:val="24"/>
        </w:rPr>
        <w:t>h research involving a mixed-method and mult</w:t>
      </w:r>
      <w:r w:rsidR="00E11894">
        <w:rPr>
          <w:rFonts w:ascii="Arial" w:hAnsi="Arial" w:cs="Arial"/>
          <w:sz w:val="24"/>
          <w:szCs w:val="24"/>
        </w:rPr>
        <w:t xml:space="preserve">i-method approach. </w:t>
      </w:r>
      <w:r w:rsidR="00AE2624">
        <w:rPr>
          <w:rFonts w:ascii="Arial" w:hAnsi="Arial" w:cs="Arial"/>
          <w:sz w:val="24"/>
          <w:szCs w:val="24"/>
        </w:rPr>
        <w:t>Secondary research can be descri</w:t>
      </w:r>
      <w:r w:rsidR="006953DD">
        <w:rPr>
          <w:rFonts w:ascii="Arial" w:hAnsi="Arial" w:cs="Arial"/>
          <w:sz w:val="24"/>
          <w:szCs w:val="24"/>
        </w:rPr>
        <w:t>bed</w:t>
      </w:r>
      <w:r w:rsidR="00FD08F6">
        <w:rPr>
          <w:rFonts w:ascii="Arial" w:hAnsi="Arial" w:cs="Arial"/>
          <w:sz w:val="24"/>
          <w:szCs w:val="24"/>
        </w:rPr>
        <w:t xml:space="preserve"> as</w:t>
      </w:r>
      <w:r w:rsidR="0079296E">
        <w:rPr>
          <w:rFonts w:ascii="Arial" w:hAnsi="Arial" w:cs="Arial"/>
          <w:sz w:val="24"/>
          <w:szCs w:val="24"/>
        </w:rPr>
        <w:t xml:space="preserve"> information that has previously been </w:t>
      </w:r>
      <w:r w:rsidR="00030325">
        <w:rPr>
          <w:rFonts w:ascii="Arial" w:hAnsi="Arial" w:cs="Arial"/>
          <w:sz w:val="24"/>
          <w:szCs w:val="24"/>
        </w:rPr>
        <w:t>collected and published by others for purposes other than the current research need</w:t>
      </w:r>
      <w:r w:rsidR="00CB3D7B">
        <w:rPr>
          <w:rFonts w:ascii="Arial" w:hAnsi="Arial" w:cs="Arial"/>
          <w:sz w:val="24"/>
          <w:szCs w:val="24"/>
        </w:rPr>
        <w:t xml:space="preserve"> and is advantageous due to it </w:t>
      </w:r>
      <w:r w:rsidR="001807C0">
        <w:rPr>
          <w:rFonts w:ascii="Arial" w:hAnsi="Arial" w:cs="Arial"/>
          <w:sz w:val="24"/>
          <w:szCs w:val="24"/>
        </w:rPr>
        <w:t xml:space="preserve">often </w:t>
      </w:r>
      <w:r w:rsidR="00CB3D7B">
        <w:rPr>
          <w:rFonts w:ascii="Arial" w:hAnsi="Arial" w:cs="Arial"/>
          <w:sz w:val="24"/>
          <w:szCs w:val="24"/>
        </w:rPr>
        <w:t xml:space="preserve">being </w:t>
      </w:r>
      <w:r w:rsidR="001807C0">
        <w:rPr>
          <w:rFonts w:ascii="Arial" w:hAnsi="Arial" w:cs="Arial"/>
          <w:sz w:val="24"/>
          <w:szCs w:val="24"/>
        </w:rPr>
        <w:t xml:space="preserve">a free and easy accessible way </w:t>
      </w:r>
      <w:r w:rsidR="00592984">
        <w:rPr>
          <w:rFonts w:ascii="Arial" w:hAnsi="Arial" w:cs="Arial"/>
          <w:sz w:val="24"/>
          <w:szCs w:val="24"/>
        </w:rPr>
        <w:t>to determine if further primary research is required</w:t>
      </w:r>
      <w:r w:rsidR="001807C0">
        <w:rPr>
          <w:rFonts w:ascii="Arial" w:hAnsi="Arial" w:cs="Arial"/>
          <w:sz w:val="24"/>
          <w:szCs w:val="24"/>
        </w:rPr>
        <w:t xml:space="preserve"> </w:t>
      </w:r>
      <w:r w:rsidR="00030325">
        <w:rPr>
          <w:rFonts w:ascii="Arial" w:hAnsi="Arial" w:cs="Arial"/>
          <w:sz w:val="24"/>
          <w:szCs w:val="24"/>
        </w:rPr>
        <w:t>(</w:t>
      </w:r>
      <w:r w:rsidR="007A4EEB">
        <w:rPr>
          <w:rFonts w:ascii="Arial" w:hAnsi="Arial" w:cs="Arial"/>
          <w:sz w:val="24"/>
          <w:szCs w:val="24"/>
        </w:rPr>
        <w:t>George, 202</w:t>
      </w:r>
      <w:r w:rsidR="008643ED">
        <w:rPr>
          <w:rFonts w:ascii="Arial" w:hAnsi="Arial" w:cs="Arial"/>
          <w:sz w:val="24"/>
          <w:szCs w:val="24"/>
        </w:rPr>
        <w:t>4</w:t>
      </w:r>
      <w:r w:rsidR="007A4EEB">
        <w:rPr>
          <w:rFonts w:ascii="Arial" w:hAnsi="Arial" w:cs="Arial"/>
          <w:sz w:val="24"/>
          <w:szCs w:val="24"/>
        </w:rPr>
        <w:t xml:space="preserve">). </w:t>
      </w:r>
    </w:p>
    <w:p w14:paraId="37B50250" w14:textId="708118AB" w:rsidR="00BF359B" w:rsidRPr="005D21A7" w:rsidRDefault="00E11894" w:rsidP="00336846">
      <w:pPr>
        <w:spacing w:line="480" w:lineRule="auto"/>
        <w:rPr>
          <w:rFonts w:ascii="Arial" w:hAnsi="Arial" w:cs="Arial"/>
          <w:sz w:val="24"/>
          <w:szCs w:val="24"/>
        </w:rPr>
      </w:pPr>
      <w:r>
        <w:rPr>
          <w:rFonts w:ascii="Arial" w:hAnsi="Arial" w:cs="Arial"/>
          <w:sz w:val="24"/>
          <w:szCs w:val="24"/>
        </w:rPr>
        <w:t xml:space="preserve"> The </w:t>
      </w:r>
      <w:r w:rsidR="00F35D37">
        <w:rPr>
          <w:rFonts w:ascii="Arial" w:hAnsi="Arial" w:cs="Arial"/>
          <w:sz w:val="24"/>
          <w:szCs w:val="24"/>
        </w:rPr>
        <w:t>project researcher</w:t>
      </w:r>
      <w:r>
        <w:rPr>
          <w:rFonts w:ascii="Arial" w:hAnsi="Arial" w:cs="Arial"/>
          <w:sz w:val="24"/>
          <w:szCs w:val="24"/>
        </w:rPr>
        <w:t xml:space="preserve"> is cognisant that whilst undertaking secondary research, this will </w:t>
      </w:r>
      <w:r w:rsidR="00F5414F">
        <w:rPr>
          <w:rFonts w:ascii="Arial" w:hAnsi="Arial" w:cs="Arial"/>
          <w:sz w:val="24"/>
          <w:szCs w:val="24"/>
        </w:rPr>
        <w:t>naturally result in constraints over data retrieve</w:t>
      </w:r>
      <w:r w:rsidR="00CF76FE">
        <w:rPr>
          <w:rFonts w:ascii="Arial" w:hAnsi="Arial" w:cs="Arial"/>
          <w:sz w:val="24"/>
          <w:szCs w:val="24"/>
        </w:rPr>
        <w:t>d.  This is due</w:t>
      </w:r>
      <w:r w:rsidR="00C7750D">
        <w:rPr>
          <w:rFonts w:ascii="Arial" w:hAnsi="Arial" w:cs="Arial"/>
          <w:sz w:val="24"/>
          <w:szCs w:val="24"/>
        </w:rPr>
        <w:t xml:space="preserve"> to the variety of studies reviewed containing </w:t>
      </w:r>
      <w:r w:rsidR="00CA233E">
        <w:rPr>
          <w:rFonts w:ascii="Arial" w:hAnsi="Arial" w:cs="Arial"/>
          <w:sz w:val="24"/>
          <w:szCs w:val="24"/>
        </w:rPr>
        <w:t xml:space="preserve">multi-method research design. </w:t>
      </w:r>
      <w:r w:rsidR="00366C59">
        <w:rPr>
          <w:rFonts w:ascii="Arial" w:hAnsi="Arial" w:cs="Arial"/>
          <w:sz w:val="24"/>
          <w:szCs w:val="24"/>
        </w:rPr>
        <w:t xml:space="preserve">The </w:t>
      </w:r>
      <w:r w:rsidR="00F35D37">
        <w:rPr>
          <w:rFonts w:ascii="Arial" w:hAnsi="Arial" w:cs="Arial"/>
          <w:sz w:val="24"/>
          <w:szCs w:val="24"/>
        </w:rPr>
        <w:t>researcher</w:t>
      </w:r>
      <w:r w:rsidR="00366C59">
        <w:rPr>
          <w:rFonts w:ascii="Arial" w:hAnsi="Arial" w:cs="Arial"/>
          <w:sz w:val="24"/>
          <w:szCs w:val="24"/>
        </w:rPr>
        <w:t xml:space="preserve"> aims to </w:t>
      </w:r>
      <w:r w:rsidR="006C0F84">
        <w:rPr>
          <w:rFonts w:ascii="Arial" w:hAnsi="Arial" w:cs="Arial"/>
          <w:sz w:val="24"/>
          <w:szCs w:val="24"/>
        </w:rPr>
        <w:t>undertake an action research approach</w:t>
      </w:r>
      <w:r w:rsidR="00CF76FE">
        <w:rPr>
          <w:rFonts w:ascii="Arial" w:hAnsi="Arial" w:cs="Arial"/>
          <w:sz w:val="24"/>
          <w:szCs w:val="24"/>
        </w:rPr>
        <w:t xml:space="preserve"> to the project</w:t>
      </w:r>
      <w:r w:rsidR="00D74C42">
        <w:rPr>
          <w:rFonts w:ascii="Arial" w:hAnsi="Arial" w:cs="Arial"/>
          <w:sz w:val="24"/>
          <w:szCs w:val="24"/>
        </w:rPr>
        <w:t xml:space="preserve"> as the aim is to identify gaps in research, areas for improvement which in turn will support recommendations for change (</w:t>
      </w:r>
      <w:r w:rsidR="00006FAB">
        <w:rPr>
          <w:rFonts w:ascii="Arial" w:hAnsi="Arial" w:cs="Arial"/>
          <w:sz w:val="24"/>
          <w:szCs w:val="24"/>
        </w:rPr>
        <w:t xml:space="preserve">Gray, 2022). </w:t>
      </w:r>
    </w:p>
    <w:p w14:paraId="43492504" w14:textId="77777777" w:rsidR="006C0F84" w:rsidRDefault="00BF359B" w:rsidP="006C0F84">
      <w:pPr>
        <w:spacing w:line="480" w:lineRule="auto"/>
        <w:rPr>
          <w:rFonts w:ascii="Arial" w:hAnsi="Arial" w:cs="Arial"/>
          <w:sz w:val="24"/>
          <w:szCs w:val="24"/>
          <w:u w:val="single"/>
        </w:rPr>
      </w:pPr>
      <w:r>
        <w:rPr>
          <w:rFonts w:ascii="Arial" w:hAnsi="Arial" w:cs="Arial"/>
          <w:sz w:val="24"/>
          <w:szCs w:val="24"/>
          <w:u w:val="single"/>
        </w:rPr>
        <w:t>Time</w:t>
      </w:r>
      <w:r w:rsidR="006C0F84">
        <w:rPr>
          <w:rFonts w:ascii="Arial" w:hAnsi="Arial" w:cs="Arial"/>
          <w:sz w:val="24"/>
          <w:szCs w:val="24"/>
          <w:u w:val="single"/>
        </w:rPr>
        <w:t xml:space="preserve"> Horizon</w:t>
      </w:r>
    </w:p>
    <w:p w14:paraId="0D34A672" w14:textId="053EFB51" w:rsidR="00BF359B" w:rsidRDefault="006C0F84" w:rsidP="00336846">
      <w:pPr>
        <w:spacing w:line="480" w:lineRule="auto"/>
        <w:rPr>
          <w:rFonts w:ascii="Arial" w:hAnsi="Arial" w:cs="Arial"/>
          <w:sz w:val="24"/>
          <w:szCs w:val="24"/>
        </w:rPr>
      </w:pPr>
      <w:r w:rsidRPr="006C0F84">
        <w:rPr>
          <w:rFonts w:ascii="Arial" w:hAnsi="Arial" w:cs="Arial"/>
          <w:sz w:val="24"/>
          <w:szCs w:val="24"/>
        </w:rPr>
        <w:t xml:space="preserve"> </w:t>
      </w:r>
      <w:r w:rsidRPr="00AF7081">
        <w:rPr>
          <w:rFonts w:ascii="Arial" w:hAnsi="Arial" w:cs="Arial"/>
          <w:sz w:val="24"/>
          <w:szCs w:val="24"/>
        </w:rPr>
        <w:t xml:space="preserve">To ensure validity and accuracy, the </w:t>
      </w:r>
      <w:r w:rsidR="00F35D37">
        <w:rPr>
          <w:rFonts w:ascii="Arial" w:hAnsi="Arial" w:cs="Arial"/>
          <w:sz w:val="24"/>
          <w:szCs w:val="24"/>
        </w:rPr>
        <w:t>researcher</w:t>
      </w:r>
      <w:r w:rsidRPr="00AF7081">
        <w:rPr>
          <w:rFonts w:ascii="Arial" w:hAnsi="Arial" w:cs="Arial"/>
          <w:sz w:val="24"/>
          <w:szCs w:val="24"/>
        </w:rPr>
        <w:t xml:space="preserve"> has reviewed literature </w:t>
      </w:r>
      <w:r w:rsidR="00A9263D">
        <w:rPr>
          <w:rFonts w:ascii="Arial" w:hAnsi="Arial" w:cs="Arial"/>
          <w:sz w:val="24"/>
          <w:szCs w:val="24"/>
        </w:rPr>
        <w:t xml:space="preserve">from </w:t>
      </w:r>
      <w:r w:rsidRPr="00AF7081">
        <w:rPr>
          <w:rFonts w:ascii="Arial" w:hAnsi="Arial" w:cs="Arial"/>
          <w:sz w:val="24"/>
          <w:szCs w:val="24"/>
        </w:rPr>
        <w:t>the last 10 years</w:t>
      </w:r>
      <w:r w:rsidR="00916F30">
        <w:rPr>
          <w:rFonts w:ascii="Arial" w:hAnsi="Arial" w:cs="Arial"/>
          <w:sz w:val="24"/>
          <w:szCs w:val="24"/>
        </w:rPr>
        <w:t xml:space="preserve"> with particular focus </w:t>
      </w:r>
      <w:r w:rsidR="005830F1">
        <w:rPr>
          <w:rFonts w:ascii="Arial" w:hAnsi="Arial" w:cs="Arial"/>
          <w:sz w:val="24"/>
          <w:szCs w:val="24"/>
        </w:rPr>
        <w:t>on</w:t>
      </w:r>
      <w:r w:rsidR="00880209">
        <w:rPr>
          <w:rFonts w:ascii="Arial" w:hAnsi="Arial" w:cs="Arial"/>
          <w:sz w:val="24"/>
          <w:szCs w:val="24"/>
        </w:rPr>
        <w:t xml:space="preserve"> literature r</w:t>
      </w:r>
      <w:r w:rsidR="00341236">
        <w:rPr>
          <w:rFonts w:ascii="Arial" w:hAnsi="Arial" w:cs="Arial"/>
          <w:sz w:val="24"/>
          <w:szCs w:val="24"/>
        </w:rPr>
        <w:t xml:space="preserve">elating to the introduction of </w:t>
      </w:r>
      <w:r w:rsidR="00341236" w:rsidRPr="001F6E28">
        <w:rPr>
          <w:rFonts w:ascii="Arial" w:hAnsi="Arial" w:cs="Arial"/>
          <w:sz w:val="24"/>
          <w:szCs w:val="24"/>
        </w:rPr>
        <w:t>policing education</w:t>
      </w:r>
      <w:r w:rsidR="000471AE">
        <w:rPr>
          <w:rFonts w:ascii="Arial" w:hAnsi="Arial" w:cs="Arial"/>
          <w:sz w:val="24"/>
          <w:szCs w:val="24"/>
        </w:rPr>
        <w:t xml:space="preserve"> since</w:t>
      </w:r>
      <w:r w:rsidR="00ED28A7" w:rsidRPr="000471AE">
        <w:rPr>
          <w:rFonts w:ascii="Arial" w:hAnsi="Arial" w:cs="Arial"/>
          <w:sz w:val="24"/>
          <w:szCs w:val="24"/>
        </w:rPr>
        <w:t xml:space="preserve"> 2016</w:t>
      </w:r>
      <w:r w:rsidR="00FF5A1A" w:rsidRPr="000471AE">
        <w:rPr>
          <w:rFonts w:ascii="Arial" w:hAnsi="Arial" w:cs="Arial"/>
          <w:sz w:val="24"/>
          <w:szCs w:val="24"/>
        </w:rPr>
        <w:t>.</w:t>
      </w:r>
      <w:r w:rsidR="00FF5A1A" w:rsidRPr="001F6E28">
        <w:rPr>
          <w:rFonts w:ascii="Arial" w:hAnsi="Arial" w:cs="Arial"/>
          <w:sz w:val="24"/>
          <w:szCs w:val="24"/>
        </w:rPr>
        <w:t xml:space="preserve"> This will e</w:t>
      </w:r>
      <w:r w:rsidR="001F6E28">
        <w:rPr>
          <w:rFonts w:ascii="Arial" w:hAnsi="Arial" w:cs="Arial"/>
          <w:sz w:val="24"/>
          <w:szCs w:val="24"/>
        </w:rPr>
        <w:t>ncourage</w:t>
      </w:r>
      <w:r w:rsidR="00FF5A1A" w:rsidRPr="001F6E28">
        <w:rPr>
          <w:rFonts w:ascii="Arial" w:hAnsi="Arial" w:cs="Arial"/>
          <w:sz w:val="24"/>
          <w:szCs w:val="24"/>
        </w:rPr>
        <w:t xml:space="preserve"> </w:t>
      </w:r>
      <w:r w:rsidR="001F6E28" w:rsidRPr="001F6E28">
        <w:rPr>
          <w:rFonts w:ascii="Arial" w:hAnsi="Arial" w:cs="Arial"/>
          <w:sz w:val="24"/>
          <w:szCs w:val="24"/>
        </w:rPr>
        <w:t xml:space="preserve">validity in findings presented. </w:t>
      </w:r>
      <w:r w:rsidR="000471AE">
        <w:rPr>
          <w:rFonts w:ascii="Arial" w:hAnsi="Arial" w:cs="Arial"/>
          <w:sz w:val="24"/>
          <w:szCs w:val="24"/>
        </w:rPr>
        <w:t>There</w:t>
      </w:r>
      <w:r w:rsidR="00673688">
        <w:rPr>
          <w:rFonts w:ascii="Arial" w:hAnsi="Arial" w:cs="Arial"/>
          <w:sz w:val="24"/>
          <w:szCs w:val="24"/>
        </w:rPr>
        <w:t xml:space="preserve"> are sources utilised pre-dating 2016 but this is to support </w:t>
      </w:r>
      <w:r w:rsidR="00F35D37">
        <w:rPr>
          <w:rFonts w:ascii="Arial" w:hAnsi="Arial" w:cs="Arial"/>
          <w:sz w:val="24"/>
          <w:szCs w:val="24"/>
        </w:rPr>
        <w:t xml:space="preserve">explanation of </w:t>
      </w:r>
      <w:r w:rsidR="00673688">
        <w:rPr>
          <w:rFonts w:ascii="Arial" w:hAnsi="Arial" w:cs="Arial"/>
          <w:sz w:val="24"/>
          <w:szCs w:val="24"/>
        </w:rPr>
        <w:t>the historical context of policing professionalism and the history of policing.</w:t>
      </w:r>
    </w:p>
    <w:p w14:paraId="1451DC3C" w14:textId="77777777" w:rsidR="00673688" w:rsidRDefault="00673688" w:rsidP="00336846">
      <w:pPr>
        <w:spacing w:line="480" w:lineRule="auto"/>
        <w:rPr>
          <w:rFonts w:ascii="Arial" w:hAnsi="Arial" w:cs="Arial"/>
          <w:sz w:val="24"/>
          <w:szCs w:val="24"/>
        </w:rPr>
      </w:pPr>
    </w:p>
    <w:p w14:paraId="0878A10A" w14:textId="77777777" w:rsidR="00F35D37" w:rsidRDefault="00F35D37" w:rsidP="00336846">
      <w:pPr>
        <w:spacing w:line="480" w:lineRule="auto"/>
        <w:rPr>
          <w:rFonts w:ascii="Arial" w:hAnsi="Arial" w:cs="Arial"/>
          <w:sz w:val="24"/>
          <w:szCs w:val="24"/>
        </w:rPr>
      </w:pPr>
    </w:p>
    <w:p w14:paraId="5E174296" w14:textId="77777777" w:rsidR="00F35D37" w:rsidRPr="001F6E28" w:rsidRDefault="00F35D37" w:rsidP="00336846">
      <w:pPr>
        <w:spacing w:line="480" w:lineRule="auto"/>
        <w:rPr>
          <w:rFonts w:ascii="Arial" w:hAnsi="Arial" w:cs="Arial"/>
          <w:sz w:val="24"/>
          <w:szCs w:val="24"/>
        </w:rPr>
      </w:pPr>
    </w:p>
    <w:p w14:paraId="227078D2" w14:textId="77777777" w:rsidR="0027423A" w:rsidRDefault="00BF359B" w:rsidP="00AF7081">
      <w:pPr>
        <w:spacing w:line="480" w:lineRule="auto"/>
        <w:rPr>
          <w:rFonts w:ascii="Arial" w:hAnsi="Arial" w:cs="Arial"/>
          <w:sz w:val="24"/>
          <w:szCs w:val="24"/>
          <w:u w:val="single"/>
        </w:rPr>
      </w:pPr>
      <w:r>
        <w:rPr>
          <w:rFonts w:ascii="Arial" w:hAnsi="Arial" w:cs="Arial"/>
          <w:sz w:val="24"/>
          <w:szCs w:val="24"/>
          <w:u w:val="single"/>
        </w:rPr>
        <w:lastRenderedPageBreak/>
        <w:t>Methods (Techniques and procedures)</w:t>
      </w:r>
    </w:p>
    <w:p w14:paraId="27D9779A" w14:textId="68B24410" w:rsidR="00A9263D" w:rsidRDefault="00CD783D" w:rsidP="006C0F84">
      <w:pPr>
        <w:spacing w:line="480" w:lineRule="auto"/>
        <w:rPr>
          <w:rFonts w:ascii="Arial" w:hAnsi="Arial" w:cs="Arial"/>
          <w:sz w:val="24"/>
          <w:szCs w:val="24"/>
        </w:rPr>
      </w:pPr>
      <w:r>
        <w:rPr>
          <w:rFonts w:ascii="Arial" w:hAnsi="Arial" w:cs="Arial"/>
          <w:sz w:val="24"/>
          <w:szCs w:val="24"/>
        </w:rPr>
        <w:t xml:space="preserve">Methods can be described as the techniques and procedures used to gather and </w:t>
      </w:r>
      <w:r w:rsidR="0002249C">
        <w:rPr>
          <w:rFonts w:ascii="Arial" w:hAnsi="Arial" w:cs="Arial"/>
          <w:sz w:val="24"/>
          <w:szCs w:val="24"/>
        </w:rPr>
        <w:t xml:space="preserve">analytically review data related to the research question </w:t>
      </w:r>
      <w:r w:rsidR="009B5404">
        <w:rPr>
          <w:rFonts w:ascii="Arial" w:hAnsi="Arial" w:cs="Arial"/>
          <w:sz w:val="24"/>
          <w:szCs w:val="24"/>
        </w:rPr>
        <w:t>(</w:t>
      </w:r>
      <w:r w:rsidR="002F404B">
        <w:rPr>
          <w:rFonts w:ascii="Arial" w:hAnsi="Arial" w:cs="Arial"/>
          <w:sz w:val="24"/>
          <w:szCs w:val="24"/>
        </w:rPr>
        <w:t>Crotty,</w:t>
      </w:r>
      <w:r w:rsidR="008F13E2">
        <w:rPr>
          <w:rFonts w:ascii="Arial" w:hAnsi="Arial" w:cs="Arial"/>
          <w:sz w:val="24"/>
          <w:szCs w:val="24"/>
        </w:rPr>
        <w:t>1998</w:t>
      </w:r>
      <w:r w:rsidR="000A1C86">
        <w:rPr>
          <w:rFonts w:ascii="Arial" w:hAnsi="Arial" w:cs="Arial"/>
          <w:sz w:val="24"/>
          <w:szCs w:val="24"/>
        </w:rPr>
        <w:t>, p3</w:t>
      </w:r>
      <w:r w:rsidR="009B5404">
        <w:rPr>
          <w:rFonts w:ascii="Arial" w:hAnsi="Arial" w:cs="Arial"/>
          <w:sz w:val="24"/>
          <w:szCs w:val="24"/>
        </w:rPr>
        <w:t>).</w:t>
      </w:r>
      <w:r w:rsidR="00A84A88">
        <w:rPr>
          <w:rFonts w:ascii="Arial" w:hAnsi="Arial" w:cs="Arial"/>
          <w:sz w:val="24"/>
          <w:szCs w:val="24"/>
        </w:rPr>
        <w:t xml:space="preserve"> Epistem</w:t>
      </w:r>
      <w:r w:rsidR="00DF770C">
        <w:rPr>
          <w:rFonts w:ascii="Arial" w:hAnsi="Arial" w:cs="Arial"/>
          <w:sz w:val="24"/>
          <w:szCs w:val="24"/>
        </w:rPr>
        <w:t xml:space="preserve">ological </w:t>
      </w:r>
      <w:r w:rsidR="002A0B81">
        <w:rPr>
          <w:rFonts w:ascii="Arial" w:hAnsi="Arial" w:cs="Arial"/>
          <w:sz w:val="24"/>
          <w:szCs w:val="24"/>
        </w:rPr>
        <w:t>considerations such as ensuring the project findings are val</w:t>
      </w:r>
      <w:r w:rsidR="008C4D91">
        <w:rPr>
          <w:rFonts w:ascii="Arial" w:hAnsi="Arial" w:cs="Arial"/>
          <w:sz w:val="24"/>
          <w:szCs w:val="24"/>
        </w:rPr>
        <w:t xml:space="preserve">id </w:t>
      </w:r>
      <w:r w:rsidR="00DF5DF9">
        <w:rPr>
          <w:rFonts w:ascii="Arial" w:hAnsi="Arial" w:cs="Arial"/>
          <w:sz w:val="24"/>
          <w:szCs w:val="24"/>
        </w:rPr>
        <w:t xml:space="preserve">need to be concerned with providing valid and accurate data. </w:t>
      </w:r>
      <w:r w:rsidR="009B5404">
        <w:rPr>
          <w:rFonts w:ascii="Arial" w:hAnsi="Arial" w:cs="Arial"/>
          <w:sz w:val="24"/>
          <w:szCs w:val="24"/>
        </w:rPr>
        <w:t xml:space="preserve"> </w:t>
      </w:r>
    </w:p>
    <w:p w14:paraId="19385535" w14:textId="613A55EF" w:rsidR="00E936B2" w:rsidRDefault="00E936B2" w:rsidP="006C0F84">
      <w:pPr>
        <w:spacing w:line="480" w:lineRule="auto"/>
        <w:rPr>
          <w:rFonts w:ascii="Arial" w:hAnsi="Arial" w:cs="Arial"/>
          <w:sz w:val="24"/>
          <w:szCs w:val="24"/>
        </w:rPr>
      </w:pPr>
      <w:r>
        <w:rPr>
          <w:rFonts w:ascii="Arial" w:hAnsi="Arial" w:cs="Arial"/>
          <w:sz w:val="24"/>
          <w:szCs w:val="24"/>
        </w:rPr>
        <w:t xml:space="preserve">As part of the secondary research undertaken, a mixed methods approach </w:t>
      </w:r>
      <w:r w:rsidR="00FB6C90">
        <w:rPr>
          <w:rFonts w:ascii="Arial" w:hAnsi="Arial" w:cs="Arial"/>
          <w:sz w:val="24"/>
          <w:szCs w:val="24"/>
        </w:rPr>
        <w:t xml:space="preserve">will be utilised reviewing not only quantitative data but also qualitative data. </w:t>
      </w:r>
      <w:r w:rsidR="00A717FD">
        <w:rPr>
          <w:rFonts w:ascii="Arial" w:hAnsi="Arial" w:cs="Arial"/>
          <w:sz w:val="24"/>
          <w:szCs w:val="24"/>
        </w:rPr>
        <w:t>It is hoped that this will provide richer detail and context to conclusions</w:t>
      </w:r>
      <w:r w:rsidR="00BD4054">
        <w:rPr>
          <w:rFonts w:ascii="Arial" w:hAnsi="Arial" w:cs="Arial"/>
          <w:sz w:val="24"/>
          <w:szCs w:val="24"/>
        </w:rPr>
        <w:t xml:space="preserve"> along with being cognisant that using different methods can enhance credibility and more depth of </w:t>
      </w:r>
      <w:r w:rsidR="003F4FB4">
        <w:rPr>
          <w:rFonts w:ascii="Arial" w:hAnsi="Arial" w:cs="Arial"/>
          <w:sz w:val="24"/>
          <w:szCs w:val="24"/>
        </w:rPr>
        <w:t xml:space="preserve">research outcomes. </w:t>
      </w:r>
      <w:r w:rsidR="00E5754F">
        <w:rPr>
          <w:rFonts w:ascii="Arial" w:hAnsi="Arial" w:cs="Arial"/>
          <w:sz w:val="24"/>
          <w:szCs w:val="24"/>
        </w:rPr>
        <w:t>When considering the advantage a</w:t>
      </w:r>
      <w:r w:rsidR="003F38AD">
        <w:rPr>
          <w:rFonts w:ascii="Arial" w:hAnsi="Arial" w:cs="Arial"/>
          <w:sz w:val="24"/>
          <w:szCs w:val="24"/>
        </w:rPr>
        <w:t xml:space="preserve">nd disadvantages of secondary research, Pederson et al (2020) </w:t>
      </w:r>
      <w:r w:rsidR="009F6166">
        <w:rPr>
          <w:rFonts w:ascii="Arial" w:hAnsi="Arial" w:cs="Arial"/>
          <w:sz w:val="24"/>
          <w:szCs w:val="24"/>
        </w:rPr>
        <w:t>highlights secondary data can</w:t>
      </w:r>
      <w:r w:rsidR="005306F6">
        <w:rPr>
          <w:rFonts w:ascii="Arial" w:hAnsi="Arial" w:cs="Arial"/>
          <w:sz w:val="24"/>
          <w:szCs w:val="24"/>
        </w:rPr>
        <w:t xml:space="preserve"> provide so much historical information which can be used to contribute to knowledge</w:t>
      </w:r>
      <w:r w:rsidR="00EC20CE">
        <w:rPr>
          <w:rFonts w:ascii="Arial" w:hAnsi="Arial" w:cs="Arial"/>
          <w:sz w:val="24"/>
          <w:szCs w:val="24"/>
        </w:rPr>
        <w:t>, provide recommendations for policy and enable a backdrop for future research. Another benefit is the information is readily available and easily accessible</w:t>
      </w:r>
      <w:r w:rsidR="002102AF">
        <w:rPr>
          <w:rFonts w:ascii="Arial" w:hAnsi="Arial" w:cs="Arial"/>
          <w:sz w:val="24"/>
          <w:szCs w:val="24"/>
        </w:rPr>
        <w:t xml:space="preserve"> and eradicates the issues that primary researchers face with </w:t>
      </w:r>
      <w:r w:rsidR="005C17CC">
        <w:rPr>
          <w:rFonts w:ascii="Arial" w:hAnsi="Arial" w:cs="Arial"/>
          <w:sz w:val="24"/>
          <w:szCs w:val="24"/>
        </w:rPr>
        <w:t xml:space="preserve">longer timescales required to collect data and submit proposals for funding. </w:t>
      </w:r>
    </w:p>
    <w:p w14:paraId="31DB7A46" w14:textId="2EEF26A6" w:rsidR="00192FCA" w:rsidRDefault="00192FCA" w:rsidP="006C0F84">
      <w:pPr>
        <w:spacing w:line="480" w:lineRule="auto"/>
        <w:rPr>
          <w:rFonts w:ascii="Arial" w:hAnsi="Arial" w:cs="Arial"/>
          <w:sz w:val="24"/>
          <w:szCs w:val="24"/>
        </w:rPr>
      </w:pPr>
      <w:r>
        <w:rPr>
          <w:rFonts w:ascii="Arial" w:hAnsi="Arial" w:cs="Arial"/>
          <w:sz w:val="24"/>
          <w:szCs w:val="24"/>
        </w:rPr>
        <w:t xml:space="preserve">Whilst secondary data can be beneficial to research, </w:t>
      </w:r>
      <w:r w:rsidR="008D482C">
        <w:rPr>
          <w:rFonts w:ascii="Arial" w:hAnsi="Arial" w:cs="Arial"/>
          <w:sz w:val="24"/>
          <w:szCs w:val="24"/>
        </w:rPr>
        <w:t xml:space="preserve">Ablison (2024) it is imperative that </w:t>
      </w:r>
      <w:r w:rsidR="00B54340">
        <w:rPr>
          <w:rFonts w:ascii="Arial" w:hAnsi="Arial" w:cs="Arial"/>
          <w:sz w:val="24"/>
          <w:szCs w:val="24"/>
        </w:rPr>
        <w:t>researchers must carefully evaluate the reliability of their sources</w:t>
      </w:r>
      <w:r w:rsidR="002332BA">
        <w:rPr>
          <w:rFonts w:ascii="Arial" w:hAnsi="Arial" w:cs="Arial"/>
          <w:sz w:val="24"/>
          <w:szCs w:val="24"/>
        </w:rPr>
        <w:t xml:space="preserve"> and argues that some datasets may be outdated, poorly collected or biased in their presentation. </w:t>
      </w:r>
      <w:r w:rsidR="009D25C7">
        <w:rPr>
          <w:rFonts w:ascii="Arial" w:hAnsi="Arial" w:cs="Arial"/>
          <w:sz w:val="24"/>
          <w:szCs w:val="24"/>
        </w:rPr>
        <w:t xml:space="preserve">To mitigate these quality concerns, researchers should consider the methodological rigour of the original study, the credibility of the source and </w:t>
      </w:r>
      <w:r w:rsidR="00D2308D">
        <w:rPr>
          <w:rFonts w:ascii="Arial" w:hAnsi="Arial" w:cs="Arial"/>
          <w:sz w:val="24"/>
          <w:szCs w:val="24"/>
        </w:rPr>
        <w:t xml:space="preserve">the currency of the data. </w:t>
      </w:r>
    </w:p>
    <w:p w14:paraId="53866D00" w14:textId="0D8C9468" w:rsidR="00D2308D" w:rsidRDefault="00D2308D" w:rsidP="006C0F84">
      <w:pPr>
        <w:spacing w:line="480" w:lineRule="auto"/>
        <w:rPr>
          <w:rFonts w:ascii="Arial" w:hAnsi="Arial" w:cs="Arial"/>
          <w:sz w:val="24"/>
          <w:szCs w:val="24"/>
        </w:rPr>
      </w:pPr>
      <w:r>
        <w:rPr>
          <w:rFonts w:ascii="Arial" w:hAnsi="Arial" w:cs="Arial"/>
          <w:sz w:val="24"/>
          <w:szCs w:val="24"/>
        </w:rPr>
        <w:t>Ablison (2024) also recognises research may not always fit the needs of the current research question</w:t>
      </w:r>
      <w:r w:rsidR="008C5F19">
        <w:rPr>
          <w:rFonts w:ascii="Arial" w:hAnsi="Arial" w:cs="Arial"/>
          <w:sz w:val="24"/>
          <w:szCs w:val="24"/>
        </w:rPr>
        <w:t xml:space="preserve">, which could risk misinterpretation or incorrect conclusions being drawn. </w:t>
      </w:r>
    </w:p>
    <w:p w14:paraId="2F3E1619" w14:textId="20AD098B" w:rsidR="00A9263D" w:rsidRPr="0027423A" w:rsidRDefault="00A9263D" w:rsidP="00A9263D">
      <w:pPr>
        <w:spacing w:line="480" w:lineRule="auto"/>
        <w:rPr>
          <w:rFonts w:ascii="Arial" w:hAnsi="Arial" w:cs="Arial"/>
          <w:sz w:val="24"/>
          <w:szCs w:val="24"/>
          <w:u w:val="single"/>
        </w:rPr>
      </w:pPr>
      <w:r w:rsidRPr="00AF7081">
        <w:rPr>
          <w:rFonts w:ascii="Arial" w:hAnsi="Arial" w:cs="Arial"/>
          <w:sz w:val="24"/>
          <w:szCs w:val="24"/>
        </w:rPr>
        <w:lastRenderedPageBreak/>
        <w:t>The</w:t>
      </w:r>
      <w:r w:rsidR="001C5E68">
        <w:rPr>
          <w:rFonts w:ascii="Arial" w:hAnsi="Arial" w:cs="Arial"/>
          <w:sz w:val="24"/>
          <w:szCs w:val="24"/>
        </w:rPr>
        <w:t xml:space="preserve"> </w:t>
      </w:r>
      <w:r w:rsidR="00F73056">
        <w:rPr>
          <w:rFonts w:ascii="Arial" w:hAnsi="Arial" w:cs="Arial"/>
          <w:sz w:val="24"/>
          <w:szCs w:val="24"/>
        </w:rPr>
        <w:t>project researcher</w:t>
      </w:r>
      <w:r w:rsidR="001C5E68">
        <w:rPr>
          <w:rFonts w:ascii="Arial" w:hAnsi="Arial" w:cs="Arial"/>
          <w:sz w:val="24"/>
          <w:szCs w:val="24"/>
        </w:rPr>
        <w:t xml:space="preserve"> is mindful of these considerations and has enabled academic rigour by utilising a</w:t>
      </w:r>
      <w:r w:rsidRPr="00AF7081">
        <w:rPr>
          <w:rFonts w:ascii="Arial" w:hAnsi="Arial" w:cs="Arial"/>
          <w:sz w:val="24"/>
          <w:szCs w:val="24"/>
        </w:rPr>
        <w:t xml:space="preserve"> </w:t>
      </w:r>
      <w:r>
        <w:rPr>
          <w:rFonts w:ascii="Arial" w:hAnsi="Arial" w:cs="Arial"/>
          <w:sz w:val="24"/>
          <w:szCs w:val="24"/>
        </w:rPr>
        <w:t xml:space="preserve">strategy used </w:t>
      </w:r>
      <w:r w:rsidR="001C5E68">
        <w:rPr>
          <w:rFonts w:ascii="Arial" w:hAnsi="Arial" w:cs="Arial"/>
          <w:sz w:val="24"/>
          <w:szCs w:val="24"/>
        </w:rPr>
        <w:t xml:space="preserve">to ensure </w:t>
      </w:r>
      <w:r w:rsidR="00403A68">
        <w:rPr>
          <w:rFonts w:ascii="Arial" w:hAnsi="Arial" w:cs="Arial"/>
          <w:sz w:val="24"/>
          <w:szCs w:val="24"/>
        </w:rPr>
        <w:t>information is current and not biased by deploying a wide range of sources</w:t>
      </w:r>
      <w:r w:rsidR="00D74BBD">
        <w:rPr>
          <w:rFonts w:ascii="Arial" w:hAnsi="Arial" w:cs="Arial"/>
          <w:sz w:val="24"/>
          <w:szCs w:val="24"/>
        </w:rPr>
        <w:t xml:space="preserve"> that are relevant and peer-reviewed.  The</w:t>
      </w:r>
      <w:r w:rsidR="00F73056">
        <w:rPr>
          <w:rFonts w:ascii="Arial" w:hAnsi="Arial" w:cs="Arial"/>
          <w:sz w:val="24"/>
          <w:szCs w:val="24"/>
        </w:rPr>
        <w:t xml:space="preserve"> researcher</w:t>
      </w:r>
      <w:r w:rsidR="00D74BBD">
        <w:rPr>
          <w:rFonts w:ascii="Arial" w:hAnsi="Arial" w:cs="Arial"/>
          <w:sz w:val="24"/>
          <w:szCs w:val="24"/>
        </w:rPr>
        <w:t xml:space="preserve"> has</w:t>
      </w:r>
      <w:r>
        <w:rPr>
          <w:rFonts w:ascii="Arial" w:hAnsi="Arial" w:cs="Arial"/>
          <w:sz w:val="24"/>
          <w:szCs w:val="24"/>
        </w:rPr>
        <w:t xml:space="preserve"> researc</w:t>
      </w:r>
      <w:r w:rsidR="00D74BBD">
        <w:rPr>
          <w:rFonts w:ascii="Arial" w:hAnsi="Arial" w:cs="Arial"/>
          <w:sz w:val="24"/>
          <w:szCs w:val="24"/>
        </w:rPr>
        <w:t>hed</w:t>
      </w:r>
      <w:r>
        <w:rPr>
          <w:rFonts w:ascii="Arial" w:hAnsi="Arial" w:cs="Arial"/>
          <w:sz w:val="24"/>
          <w:szCs w:val="24"/>
        </w:rPr>
        <w:t xml:space="preserve"> various scholarly sites </w:t>
      </w:r>
      <w:r w:rsidR="00D74BBD">
        <w:rPr>
          <w:rFonts w:ascii="Arial" w:hAnsi="Arial" w:cs="Arial"/>
          <w:sz w:val="24"/>
          <w:szCs w:val="24"/>
        </w:rPr>
        <w:t xml:space="preserve">by </w:t>
      </w:r>
      <w:r>
        <w:rPr>
          <w:rFonts w:ascii="Arial" w:hAnsi="Arial" w:cs="Arial"/>
          <w:sz w:val="24"/>
          <w:szCs w:val="24"/>
        </w:rPr>
        <w:t>utilising key words such as ‘policing degrees’, ‘professionalism in the police’, ‘academia in policing’</w:t>
      </w:r>
      <w:r w:rsidR="00D74BBD">
        <w:rPr>
          <w:rFonts w:ascii="Arial" w:hAnsi="Arial" w:cs="Arial"/>
          <w:sz w:val="24"/>
          <w:szCs w:val="24"/>
        </w:rPr>
        <w:t xml:space="preserve"> to ensure relevancy in literature r</w:t>
      </w:r>
      <w:r w:rsidR="00295731">
        <w:rPr>
          <w:rFonts w:ascii="Arial" w:hAnsi="Arial" w:cs="Arial"/>
          <w:sz w:val="24"/>
          <w:szCs w:val="24"/>
        </w:rPr>
        <w:t xml:space="preserve">etrieved. </w:t>
      </w:r>
    </w:p>
    <w:p w14:paraId="7BE289CE" w14:textId="41DC773A" w:rsidR="00A9263D" w:rsidRDefault="00A9263D" w:rsidP="00A9263D">
      <w:pPr>
        <w:spacing w:line="480" w:lineRule="auto"/>
        <w:rPr>
          <w:rFonts w:ascii="Arial" w:hAnsi="Arial" w:cs="Arial"/>
          <w:sz w:val="24"/>
          <w:szCs w:val="24"/>
        </w:rPr>
      </w:pPr>
      <w:r>
        <w:rPr>
          <w:rFonts w:ascii="Arial" w:hAnsi="Arial" w:cs="Arial"/>
          <w:sz w:val="24"/>
          <w:szCs w:val="24"/>
        </w:rPr>
        <w:t xml:space="preserve">The sites used for this </w:t>
      </w:r>
      <w:r w:rsidR="00C55870">
        <w:rPr>
          <w:rFonts w:ascii="Arial" w:hAnsi="Arial" w:cs="Arial"/>
          <w:sz w:val="24"/>
          <w:szCs w:val="24"/>
        </w:rPr>
        <w:t xml:space="preserve">project </w:t>
      </w:r>
      <w:r>
        <w:rPr>
          <w:rFonts w:ascii="Arial" w:hAnsi="Arial" w:cs="Arial"/>
          <w:sz w:val="24"/>
          <w:szCs w:val="24"/>
        </w:rPr>
        <w:t>review are outlined below</w:t>
      </w:r>
      <w:r w:rsidR="00281BFA">
        <w:rPr>
          <w:rFonts w:ascii="Arial" w:hAnsi="Arial" w:cs="Arial"/>
          <w:sz w:val="24"/>
          <w:szCs w:val="24"/>
        </w:rPr>
        <w:t xml:space="preserve"> and will assist in the provision of valid and reliable </w:t>
      </w:r>
      <w:r w:rsidR="006B7FE0">
        <w:rPr>
          <w:rFonts w:ascii="Arial" w:hAnsi="Arial" w:cs="Arial"/>
          <w:sz w:val="24"/>
          <w:szCs w:val="24"/>
        </w:rPr>
        <w:t>research findings.</w:t>
      </w:r>
    </w:p>
    <w:tbl>
      <w:tblPr>
        <w:tblStyle w:val="TableGrid"/>
        <w:tblW w:w="0" w:type="auto"/>
        <w:tblLook w:val="04A0" w:firstRow="1" w:lastRow="0" w:firstColumn="1" w:lastColumn="0" w:noHBand="0" w:noVBand="1"/>
      </w:tblPr>
      <w:tblGrid>
        <w:gridCol w:w="4508"/>
        <w:gridCol w:w="4508"/>
      </w:tblGrid>
      <w:tr w:rsidR="00A9263D" w14:paraId="7ADE9A98" w14:textId="77777777" w:rsidTr="00C140E9">
        <w:tc>
          <w:tcPr>
            <w:tcW w:w="4508" w:type="dxa"/>
            <w:shd w:val="clear" w:color="auto" w:fill="E8E8E8" w:themeFill="background2"/>
          </w:tcPr>
          <w:p w14:paraId="3CCDA40A" w14:textId="77777777" w:rsidR="00A9263D" w:rsidRDefault="00A9263D" w:rsidP="00C140E9">
            <w:pPr>
              <w:spacing w:line="480" w:lineRule="auto"/>
              <w:rPr>
                <w:rFonts w:ascii="Arial" w:hAnsi="Arial" w:cs="Arial"/>
                <w:sz w:val="24"/>
                <w:szCs w:val="24"/>
              </w:rPr>
            </w:pPr>
            <w:r>
              <w:rPr>
                <w:rFonts w:ascii="Arial" w:hAnsi="Arial" w:cs="Arial"/>
                <w:sz w:val="24"/>
                <w:szCs w:val="24"/>
              </w:rPr>
              <w:t>Research platform</w:t>
            </w:r>
          </w:p>
        </w:tc>
        <w:tc>
          <w:tcPr>
            <w:tcW w:w="4508" w:type="dxa"/>
            <w:shd w:val="clear" w:color="auto" w:fill="E8E8E8" w:themeFill="background2"/>
          </w:tcPr>
          <w:p w14:paraId="381AE561" w14:textId="77777777" w:rsidR="00A9263D" w:rsidRDefault="00A9263D" w:rsidP="00C140E9">
            <w:pPr>
              <w:spacing w:line="480" w:lineRule="auto"/>
              <w:rPr>
                <w:rFonts w:ascii="Arial" w:hAnsi="Arial" w:cs="Arial"/>
                <w:sz w:val="24"/>
                <w:szCs w:val="24"/>
              </w:rPr>
            </w:pPr>
            <w:r>
              <w:rPr>
                <w:rFonts w:ascii="Arial" w:hAnsi="Arial" w:cs="Arial"/>
                <w:sz w:val="24"/>
                <w:szCs w:val="24"/>
              </w:rPr>
              <w:t>Main Content</w:t>
            </w:r>
          </w:p>
        </w:tc>
      </w:tr>
      <w:tr w:rsidR="00A9263D" w14:paraId="3BA3E181" w14:textId="77777777" w:rsidTr="00C140E9">
        <w:tc>
          <w:tcPr>
            <w:tcW w:w="4508" w:type="dxa"/>
          </w:tcPr>
          <w:p w14:paraId="48DDA9B0" w14:textId="77777777" w:rsidR="00A9263D" w:rsidRDefault="00A9263D" w:rsidP="00C140E9">
            <w:pPr>
              <w:rPr>
                <w:rFonts w:ascii="Arial" w:hAnsi="Arial" w:cs="Arial"/>
                <w:sz w:val="24"/>
                <w:szCs w:val="24"/>
              </w:rPr>
            </w:pPr>
            <w:r>
              <w:rPr>
                <w:rFonts w:ascii="Arial" w:hAnsi="Arial" w:cs="Arial"/>
                <w:sz w:val="24"/>
                <w:szCs w:val="24"/>
              </w:rPr>
              <w:t>UWTSD library</w:t>
            </w:r>
          </w:p>
        </w:tc>
        <w:tc>
          <w:tcPr>
            <w:tcW w:w="4508" w:type="dxa"/>
          </w:tcPr>
          <w:p w14:paraId="7AC39123" w14:textId="77777777" w:rsidR="00A9263D" w:rsidRDefault="00A9263D" w:rsidP="00C140E9">
            <w:pPr>
              <w:rPr>
                <w:rFonts w:ascii="Arial" w:hAnsi="Arial" w:cs="Arial"/>
                <w:sz w:val="24"/>
                <w:szCs w:val="24"/>
              </w:rPr>
            </w:pPr>
            <w:r>
              <w:rPr>
                <w:rFonts w:ascii="Arial" w:hAnsi="Arial" w:cs="Arial"/>
                <w:sz w:val="24"/>
                <w:szCs w:val="24"/>
              </w:rPr>
              <w:t>Peer-reviewed research papers and articles</w:t>
            </w:r>
          </w:p>
        </w:tc>
      </w:tr>
      <w:tr w:rsidR="00A9263D" w14:paraId="3CF1E302" w14:textId="77777777" w:rsidTr="00C140E9">
        <w:tc>
          <w:tcPr>
            <w:tcW w:w="4508" w:type="dxa"/>
          </w:tcPr>
          <w:p w14:paraId="190EDA06" w14:textId="77777777" w:rsidR="00A9263D" w:rsidRDefault="00A9263D" w:rsidP="00C140E9">
            <w:pPr>
              <w:rPr>
                <w:rFonts w:ascii="Arial" w:hAnsi="Arial" w:cs="Arial"/>
                <w:sz w:val="24"/>
                <w:szCs w:val="24"/>
              </w:rPr>
            </w:pPr>
            <w:r>
              <w:rPr>
                <w:rFonts w:ascii="Arial" w:hAnsi="Arial" w:cs="Arial"/>
                <w:sz w:val="24"/>
                <w:szCs w:val="24"/>
              </w:rPr>
              <w:t>SAGE Publications</w:t>
            </w:r>
          </w:p>
        </w:tc>
        <w:tc>
          <w:tcPr>
            <w:tcW w:w="4508" w:type="dxa"/>
          </w:tcPr>
          <w:p w14:paraId="69CEC895" w14:textId="77777777" w:rsidR="00A9263D" w:rsidRDefault="00A9263D" w:rsidP="00C140E9">
            <w:pPr>
              <w:rPr>
                <w:rFonts w:ascii="Arial" w:hAnsi="Arial" w:cs="Arial"/>
                <w:sz w:val="24"/>
                <w:szCs w:val="24"/>
              </w:rPr>
            </w:pPr>
            <w:r>
              <w:rPr>
                <w:rFonts w:ascii="Arial" w:hAnsi="Arial" w:cs="Arial"/>
                <w:sz w:val="24"/>
                <w:szCs w:val="24"/>
              </w:rPr>
              <w:t>Peer-reviewed research papers and articles</w:t>
            </w:r>
          </w:p>
        </w:tc>
      </w:tr>
      <w:tr w:rsidR="00A9263D" w14:paraId="2F56ACBA" w14:textId="77777777" w:rsidTr="00C140E9">
        <w:tc>
          <w:tcPr>
            <w:tcW w:w="4508" w:type="dxa"/>
          </w:tcPr>
          <w:p w14:paraId="269E8644" w14:textId="77777777" w:rsidR="00A9263D" w:rsidRDefault="00A9263D" w:rsidP="00C140E9">
            <w:pPr>
              <w:rPr>
                <w:rFonts w:ascii="Arial" w:hAnsi="Arial" w:cs="Arial"/>
                <w:sz w:val="24"/>
                <w:szCs w:val="24"/>
              </w:rPr>
            </w:pPr>
            <w:r>
              <w:rPr>
                <w:rFonts w:ascii="Arial" w:hAnsi="Arial" w:cs="Arial"/>
                <w:sz w:val="24"/>
                <w:szCs w:val="24"/>
              </w:rPr>
              <w:t>Research gate</w:t>
            </w:r>
          </w:p>
        </w:tc>
        <w:tc>
          <w:tcPr>
            <w:tcW w:w="4508" w:type="dxa"/>
          </w:tcPr>
          <w:p w14:paraId="2A919D92" w14:textId="77777777" w:rsidR="00A9263D" w:rsidRDefault="00A9263D" w:rsidP="00C140E9">
            <w:pPr>
              <w:rPr>
                <w:rFonts w:ascii="Arial" w:hAnsi="Arial" w:cs="Arial"/>
                <w:sz w:val="24"/>
                <w:szCs w:val="24"/>
              </w:rPr>
            </w:pPr>
            <w:r>
              <w:rPr>
                <w:rFonts w:ascii="Arial" w:hAnsi="Arial" w:cs="Arial"/>
                <w:sz w:val="24"/>
                <w:szCs w:val="24"/>
              </w:rPr>
              <w:t>Peer-reviewed research papers and articles</w:t>
            </w:r>
          </w:p>
        </w:tc>
      </w:tr>
      <w:tr w:rsidR="00A9263D" w14:paraId="0F3D0858" w14:textId="77777777" w:rsidTr="00C140E9">
        <w:tc>
          <w:tcPr>
            <w:tcW w:w="4508" w:type="dxa"/>
          </w:tcPr>
          <w:p w14:paraId="2B2D2860" w14:textId="77777777" w:rsidR="00A9263D" w:rsidRDefault="00A9263D" w:rsidP="00C140E9">
            <w:pPr>
              <w:rPr>
                <w:rFonts w:ascii="Arial" w:hAnsi="Arial" w:cs="Arial"/>
                <w:sz w:val="24"/>
                <w:szCs w:val="24"/>
              </w:rPr>
            </w:pPr>
            <w:r>
              <w:rPr>
                <w:rFonts w:ascii="Arial" w:hAnsi="Arial" w:cs="Arial"/>
                <w:sz w:val="24"/>
                <w:szCs w:val="24"/>
              </w:rPr>
              <w:t>College of Policing library</w:t>
            </w:r>
          </w:p>
        </w:tc>
        <w:tc>
          <w:tcPr>
            <w:tcW w:w="4508" w:type="dxa"/>
          </w:tcPr>
          <w:p w14:paraId="7E72A551" w14:textId="77777777" w:rsidR="00A9263D" w:rsidRDefault="00A9263D" w:rsidP="00C140E9">
            <w:pPr>
              <w:rPr>
                <w:rFonts w:ascii="Arial" w:hAnsi="Arial" w:cs="Arial"/>
                <w:sz w:val="24"/>
                <w:szCs w:val="24"/>
              </w:rPr>
            </w:pPr>
            <w:r>
              <w:rPr>
                <w:rFonts w:ascii="Arial" w:hAnsi="Arial" w:cs="Arial"/>
                <w:sz w:val="24"/>
                <w:szCs w:val="24"/>
              </w:rPr>
              <w:t>National guidance on policing curriculum</w:t>
            </w:r>
          </w:p>
        </w:tc>
      </w:tr>
      <w:tr w:rsidR="00A9263D" w14:paraId="38927362" w14:textId="77777777" w:rsidTr="00C140E9">
        <w:tc>
          <w:tcPr>
            <w:tcW w:w="4508" w:type="dxa"/>
          </w:tcPr>
          <w:p w14:paraId="3375CB72" w14:textId="77777777" w:rsidR="00A9263D" w:rsidRDefault="00A9263D" w:rsidP="00C140E9">
            <w:pPr>
              <w:rPr>
                <w:rFonts w:ascii="Arial" w:hAnsi="Arial" w:cs="Arial"/>
                <w:sz w:val="24"/>
                <w:szCs w:val="24"/>
              </w:rPr>
            </w:pPr>
            <w:r>
              <w:rPr>
                <w:rFonts w:ascii="Arial" w:hAnsi="Arial" w:cs="Arial"/>
                <w:sz w:val="24"/>
                <w:szCs w:val="24"/>
              </w:rPr>
              <w:t>EBSCO</w:t>
            </w:r>
          </w:p>
        </w:tc>
        <w:tc>
          <w:tcPr>
            <w:tcW w:w="4508" w:type="dxa"/>
          </w:tcPr>
          <w:p w14:paraId="490AA616" w14:textId="77777777" w:rsidR="00A9263D" w:rsidRDefault="00A9263D" w:rsidP="00C140E9">
            <w:pPr>
              <w:rPr>
                <w:rFonts w:ascii="Arial" w:hAnsi="Arial" w:cs="Arial"/>
                <w:sz w:val="24"/>
                <w:szCs w:val="24"/>
              </w:rPr>
            </w:pPr>
            <w:r>
              <w:rPr>
                <w:rFonts w:ascii="Arial" w:hAnsi="Arial" w:cs="Arial"/>
                <w:sz w:val="24"/>
                <w:szCs w:val="24"/>
              </w:rPr>
              <w:t>Peer-reviewed research papers and articles</w:t>
            </w:r>
          </w:p>
        </w:tc>
      </w:tr>
      <w:tr w:rsidR="004D19B1" w14:paraId="74EB34F6" w14:textId="77777777" w:rsidTr="00C140E9">
        <w:tc>
          <w:tcPr>
            <w:tcW w:w="4508" w:type="dxa"/>
          </w:tcPr>
          <w:p w14:paraId="58E396F0" w14:textId="7686D0CE" w:rsidR="004D19B1" w:rsidRDefault="004D19B1" w:rsidP="00C140E9">
            <w:pPr>
              <w:rPr>
                <w:rFonts w:ascii="Arial" w:hAnsi="Arial" w:cs="Arial"/>
                <w:sz w:val="24"/>
                <w:szCs w:val="24"/>
              </w:rPr>
            </w:pPr>
            <w:r>
              <w:rPr>
                <w:rFonts w:ascii="Arial" w:hAnsi="Arial" w:cs="Arial"/>
                <w:sz w:val="24"/>
                <w:szCs w:val="24"/>
              </w:rPr>
              <w:t>The National Archives</w:t>
            </w:r>
          </w:p>
        </w:tc>
        <w:tc>
          <w:tcPr>
            <w:tcW w:w="4508" w:type="dxa"/>
          </w:tcPr>
          <w:p w14:paraId="2E224CDB" w14:textId="071392E3" w:rsidR="004D19B1" w:rsidRDefault="004D19B1" w:rsidP="00C140E9">
            <w:pPr>
              <w:rPr>
                <w:rFonts w:ascii="Arial" w:hAnsi="Arial" w:cs="Arial"/>
                <w:sz w:val="24"/>
                <w:szCs w:val="24"/>
              </w:rPr>
            </w:pPr>
            <w:r>
              <w:rPr>
                <w:rFonts w:ascii="Arial" w:hAnsi="Arial" w:cs="Arial"/>
                <w:sz w:val="24"/>
                <w:szCs w:val="24"/>
              </w:rPr>
              <w:t xml:space="preserve">Historical information about </w:t>
            </w:r>
            <w:r w:rsidR="0053684A">
              <w:rPr>
                <w:rFonts w:ascii="Arial" w:hAnsi="Arial" w:cs="Arial"/>
                <w:sz w:val="24"/>
                <w:szCs w:val="24"/>
              </w:rPr>
              <w:t xml:space="preserve">the creation and development of policing. </w:t>
            </w:r>
          </w:p>
        </w:tc>
      </w:tr>
    </w:tbl>
    <w:p w14:paraId="656144D3" w14:textId="77777777" w:rsidR="00A9263D" w:rsidRDefault="00A9263D" w:rsidP="00A9263D">
      <w:pPr>
        <w:spacing w:line="480" w:lineRule="auto"/>
        <w:rPr>
          <w:rFonts w:ascii="Arial" w:hAnsi="Arial" w:cs="Arial"/>
          <w:sz w:val="24"/>
          <w:szCs w:val="24"/>
        </w:rPr>
      </w:pPr>
    </w:p>
    <w:p w14:paraId="75D0E59D" w14:textId="7C685E0B" w:rsidR="00D61A8D" w:rsidRPr="00D61A8D" w:rsidRDefault="00A9263D" w:rsidP="0027423A">
      <w:pPr>
        <w:spacing w:line="480" w:lineRule="auto"/>
        <w:rPr>
          <w:rFonts w:ascii="Arial" w:hAnsi="Arial" w:cs="Arial"/>
          <w:sz w:val="24"/>
          <w:szCs w:val="24"/>
        </w:rPr>
      </w:pPr>
      <w:r w:rsidRPr="00A67543">
        <w:rPr>
          <w:rFonts w:ascii="Arial" w:hAnsi="Arial" w:cs="Arial"/>
          <w:b/>
          <w:bCs/>
          <w:sz w:val="24"/>
          <w:szCs w:val="24"/>
        </w:rPr>
        <w:t xml:space="preserve">Figure </w:t>
      </w:r>
      <w:r>
        <w:rPr>
          <w:rFonts w:ascii="Arial" w:hAnsi="Arial" w:cs="Arial"/>
          <w:b/>
          <w:bCs/>
          <w:sz w:val="24"/>
          <w:szCs w:val="24"/>
        </w:rPr>
        <w:t>3</w:t>
      </w:r>
      <w:r>
        <w:rPr>
          <w:rFonts w:ascii="Arial" w:hAnsi="Arial" w:cs="Arial"/>
          <w:sz w:val="24"/>
          <w:szCs w:val="24"/>
        </w:rPr>
        <w:t>: Table of research platforms utilised for the literature review</w:t>
      </w:r>
    </w:p>
    <w:p w14:paraId="59D030B6" w14:textId="77777777" w:rsidR="0027423A" w:rsidRDefault="0027423A" w:rsidP="0027423A">
      <w:pPr>
        <w:spacing w:line="480" w:lineRule="auto"/>
        <w:rPr>
          <w:rFonts w:ascii="Arial" w:hAnsi="Arial" w:cs="Arial"/>
          <w:sz w:val="24"/>
          <w:szCs w:val="24"/>
          <w:u w:val="single"/>
        </w:rPr>
      </w:pPr>
      <w:r w:rsidRPr="00C41C0A">
        <w:rPr>
          <w:rFonts w:ascii="Arial" w:hAnsi="Arial" w:cs="Arial"/>
          <w:sz w:val="24"/>
          <w:szCs w:val="24"/>
          <w:u w:val="single"/>
        </w:rPr>
        <w:t>Ethical issues</w:t>
      </w:r>
    </w:p>
    <w:p w14:paraId="4D561923" w14:textId="2F9C10BA" w:rsidR="00A95DEF" w:rsidRDefault="00C41C0A" w:rsidP="0027423A">
      <w:pPr>
        <w:spacing w:line="480" w:lineRule="auto"/>
        <w:rPr>
          <w:rFonts w:ascii="Arial" w:hAnsi="Arial" w:cs="Arial"/>
          <w:sz w:val="24"/>
          <w:szCs w:val="24"/>
        </w:rPr>
      </w:pPr>
      <w:r>
        <w:rPr>
          <w:rFonts w:ascii="Arial" w:hAnsi="Arial" w:cs="Arial"/>
          <w:sz w:val="24"/>
          <w:szCs w:val="24"/>
        </w:rPr>
        <w:t xml:space="preserve">The </w:t>
      </w:r>
      <w:r w:rsidR="00F10C4D">
        <w:rPr>
          <w:rFonts w:ascii="Arial" w:hAnsi="Arial" w:cs="Arial"/>
          <w:sz w:val="24"/>
          <w:szCs w:val="24"/>
        </w:rPr>
        <w:t>project researcher</w:t>
      </w:r>
      <w:r>
        <w:rPr>
          <w:rFonts w:ascii="Arial" w:hAnsi="Arial" w:cs="Arial"/>
          <w:sz w:val="24"/>
          <w:szCs w:val="24"/>
        </w:rPr>
        <w:t xml:space="preserve"> is cognisant of ethical issues</w:t>
      </w:r>
      <w:r w:rsidR="00EE5881">
        <w:rPr>
          <w:rFonts w:ascii="Arial" w:hAnsi="Arial" w:cs="Arial"/>
          <w:sz w:val="24"/>
          <w:szCs w:val="24"/>
        </w:rPr>
        <w:t xml:space="preserve"> that may present when undertaking </w:t>
      </w:r>
      <w:r w:rsidR="00044092">
        <w:rPr>
          <w:rFonts w:ascii="Arial" w:hAnsi="Arial" w:cs="Arial"/>
          <w:sz w:val="24"/>
          <w:szCs w:val="24"/>
        </w:rPr>
        <w:t xml:space="preserve">any form of </w:t>
      </w:r>
      <w:r w:rsidR="00EE5881">
        <w:rPr>
          <w:rFonts w:ascii="Arial" w:hAnsi="Arial" w:cs="Arial"/>
          <w:sz w:val="24"/>
          <w:szCs w:val="24"/>
        </w:rPr>
        <w:t>research</w:t>
      </w:r>
      <w:r w:rsidR="00F10C4D">
        <w:rPr>
          <w:rFonts w:ascii="Arial" w:hAnsi="Arial" w:cs="Arial"/>
          <w:sz w:val="24"/>
          <w:szCs w:val="24"/>
        </w:rPr>
        <w:t xml:space="preserve"> as an inside researcher</w:t>
      </w:r>
      <w:r w:rsidR="00EE5881">
        <w:rPr>
          <w:rFonts w:ascii="Arial" w:hAnsi="Arial" w:cs="Arial"/>
          <w:sz w:val="24"/>
          <w:szCs w:val="24"/>
        </w:rPr>
        <w:t>.  This project requires secondary research to be undertaken and due t</w:t>
      </w:r>
      <w:r w:rsidR="00044092">
        <w:rPr>
          <w:rFonts w:ascii="Arial" w:hAnsi="Arial" w:cs="Arial"/>
          <w:sz w:val="24"/>
          <w:szCs w:val="24"/>
        </w:rPr>
        <w:t xml:space="preserve">o not collecting primary data, this does </w:t>
      </w:r>
      <w:r w:rsidR="00F10C4D">
        <w:rPr>
          <w:rFonts w:ascii="Arial" w:hAnsi="Arial" w:cs="Arial"/>
          <w:sz w:val="24"/>
          <w:szCs w:val="24"/>
        </w:rPr>
        <w:t>minimise</w:t>
      </w:r>
      <w:r w:rsidR="00044092">
        <w:rPr>
          <w:rFonts w:ascii="Arial" w:hAnsi="Arial" w:cs="Arial"/>
          <w:sz w:val="24"/>
          <w:szCs w:val="24"/>
        </w:rPr>
        <w:t xml:space="preserve"> the risk of any ethical issues presenting themselves. The author has not collected any sensitive personal or confidential information from participants as part of the review of literature.</w:t>
      </w:r>
    </w:p>
    <w:p w14:paraId="5F501FD8" w14:textId="338696DB" w:rsidR="00743213" w:rsidRDefault="00295731" w:rsidP="0027423A">
      <w:pPr>
        <w:spacing w:line="480" w:lineRule="auto"/>
        <w:rPr>
          <w:rFonts w:ascii="Arial" w:hAnsi="Arial" w:cs="Arial"/>
          <w:sz w:val="24"/>
          <w:szCs w:val="24"/>
        </w:rPr>
      </w:pPr>
      <w:r>
        <w:rPr>
          <w:rFonts w:ascii="Arial" w:hAnsi="Arial" w:cs="Arial"/>
          <w:sz w:val="24"/>
          <w:szCs w:val="24"/>
        </w:rPr>
        <w:lastRenderedPageBreak/>
        <w:t xml:space="preserve"> Ablison (2024) argues that ethics play a crucial role in the use of secondary data and researchers must be mindful of copyright laws</w:t>
      </w:r>
      <w:r w:rsidR="00A95DEF">
        <w:rPr>
          <w:rFonts w:ascii="Arial" w:hAnsi="Arial" w:cs="Arial"/>
          <w:sz w:val="24"/>
          <w:szCs w:val="24"/>
        </w:rPr>
        <w:t xml:space="preserve">, data usage agreements and any ethical implications from utilising data collected from vulnerable populations. </w:t>
      </w:r>
    </w:p>
    <w:p w14:paraId="19ECA722" w14:textId="20550076" w:rsidR="00F4558B" w:rsidRDefault="00F4558B" w:rsidP="00F4558B">
      <w:pPr>
        <w:spacing w:line="480" w:lineRule="auto"/>
        <w:rPr>
          <w:rFonts w:ascii="Arial" w:hAnsi="Arial" w:cs="Arial"/>
          <w:sz w:val="24"/>
          <w:szCs w:val="24"/>
        </w:rPr>
      </w:pPr>
      <w:r>
        <w:rPr>
          <w:rFonts w:ascii="Arial" w:hAnsi="Arial" w:cs="Arial"/>
          <w:sz w:val="24"/>
          <w:szCs w:val="24"/>
        </w:rPr>
        <w:t xml:space="preserve">Tripathy (2013) states that issues surrounding secondary use of data mainly revolve around the potential harm to individual subjects and consent. The </w:t>
      </w:r>
      <w:r w:rsidR="00F10C4D">
        <w:rPr>
          <w:rFonts w:ascii="Arial" w:hAnsi="Arial" w:cs="Arial"/>
          <w:sz w:val="24"/>
          <w:szCs w:val="24"/>
        </w:rPr>
        <w:t xml:space="preserve">project researcher </w:t>
      </w:r>
      <w:r>
        <w:rPr>
          <w:rFonts w:ascii="Arial" w:hAnsi="Arial" w:cs="Arial"/>
          <w:sz w:val="24"/>
          <w:szCs w:val="24"/>
        </w:rPr>
        <w:t xml:space="preserve">will ensure that no personal data or identifying information will be shared </w:t>
      </w:r>
      <w:r w:rsidR="00695434">
        <w:rPr>
          <w:rFonts w:ascii="Arial" w:hAnsi="Arial" w:cs="Arial"/>
          <w:sz w:val="24"/>
          <w:szCs w:val="24"/>
        </w:rPr>
        <w:t>in the project</w:t>
      </w:r>
      <w:r>
        <w:rPr>
          <w:rFonts w:ascii="Arial" w:hAnsi="Arial" w:cs="Arial"/>
          <w:sz w:val="24"/>
          <w:szCs w:val="24"/>
        </w:rPr>
        <w:t xml:space="preserve">.  Academic </w:t>
      </w:r>
      <w:r w:rsidR="00A95DEF">
        <w:rPr>
          <w:rFonts w:ascii="Arial" w:hAnsi="Arial" w:cs="Arial"/>
          <w:sz w:val="24"/>
          <w:szCs w:val="24"/>
        </w:rPr>
        <w:t>integrity</w:t>
      </w:r>
      <w:r>
        <w:rPr>
          <w:rFonts w:ascii="Arial" w:hAnsi="Arial" w:cs="Arial"/>
          <w:sz w:val="24"/>
          <w:szCs w:val="24"/>
        </w:rPr>
        <w:t xml:space="preserve"> will be maintained by ensuring that </w:t>
      </w:r>
      <w:r w:rsidR="007D0A58">
        <w:rPr>
          <w:rFonts w:ascii="Arial" w:hAnsi="Arial" w:cs="Arial"/>
          <w:sz w:val="24"/>
          <w:szCs w:val="24"/>
        </w:rPr>
        <w:t xml:space="preserve">the </w:t>
      </w:r>
      <w:r>
        <w:rPr>
          <w:rFonts w:ascii="Arial" w:hAnsi="Arial" w:cs="Arial"/>
          <w:sz w:val="24"/>
          <w:szCs w:val="24"/>
        </w:rPr>
        <w:t>ownership of the data will be acknowledged</w:t>
      </w:r>
      <w:r w:rsidR="003B4E7B">
        <w:rPr>
          <w:rFonts w:ascii="Arial" w:hAnsi="Arial" w:cs="Arial"/>
          <w:sz w:val="24"/>
          <w:szCs w:val="24"/>
        </w:rPr>
        <w:t xml:space="preserve"> for any source material used</w:t>
      </w:r>
      <w:r>
        <w:rPr>
          <w:rFonts w:ascii="Arial" w:hAnsi="Arial" w:cs="Arial"/>
          <w:sz w:val="24"/>
          <w:szCs w:val="24"/>
        </w:rPr>
        <w:t xml:space="preserve">. </w:t>
      </w:r>
      <w:r w:rsidR="009E5F23">
        <w:rPr>
          <w:rFonts w:ascii="Arial" w:hAnsi="Arial" w:cs="Arial"/>
          <w:sz w:val="24"/>
          <w:szCs w:val="24"/>
        </w:rPr>
        <w:t>Open-source</w:t>
      </w:r>
      <w:r w:rsidR="0029779E">
        <w:rPr>
          <w:rFonts w:ascii="Arial" w:hAnsi="Arial" w:cs="Arial"/>
          <w:sz w:val="24"/>
          <w:szCs w:val="24"/>
        </w:rPr>
        <w:t xml:space="preserve"> material will be used to support the literature review </w:t>
      </w:r>
      <w:r w:rsidR="00AF26DE">
        <w:rPr>
          <w:rFonts w:ascii="Arial" w:hAnsi="Arial" w:cs="Arial"/>
          <w:sz w:val="24"/>
          <w:szCs w:val="24"/>
        </w:rPr>
        <w:t xml:space="preserve">and </w:t>
      </w:r>
      <w:r w:rsidR="009E5F23">
        <w:rPr>
          <w:rFonts w:ascii="Arial" w:hAnsi="Arial" w:cs="Arial"/>
          <w:sz w:val="24"/>
          <w:szCs w:val="24"/>
        </w:rPr>
        <w:t>sites used ha</w:t>
      </w:r>
      <w:r w:rsidR="00440BB7">
        <w:rPr>
          <w:rFonts w:ascii="Arial" w:hAnsi="Arial" w:cs="Arial"/>
          <w:sz w:val="24"/>
          <w:szCs w:val="24"/>
        </w:rPr>
        <w:t>ve</w:t>
      </w:r>
      <w:r w:rsidR="00AF26DE">
        <w:rPr>
          <w:rFonts w:ascii="Arial" w:hAnsi="Arial" w:cs="Arial"/>
          <w:sz w:val="24"/>
          <w:szCs w:val="24"/>
        </w:rPr>
        <w:t xml:space="preserve"> clearly</w:t>
      </w:r>
      <w:r w:rsidR="00440BB7">
        <w:rPr>
          <w:rFonts w:ascii="Arial" w:hAnsi="Arial" w:cs="Arial"/>
          <w:sz w:val="24"/>
          <w:szCs w:val="24"/>
        </w:rPr>
        <w:t xml:space="preserve"> been</w:t>
      </w:r>
      <w:r w:rsidR="00AF26DE">
        <w:rPr>
          <w:rFonts w:ascii="Arial" w:hAnsi="Arial" w:cs="Arial"/>
          <w:sz w:val="24"/>
          <w:szCs w:val="24"/>
        </w:rPr>
        <w:t xml:space="preserve"> documented in the methods section of this project report.</w:t>
      </w:r>
      <w:r w:rsidR="009E5F23">
        <w:rPr>
          <w:rFonts w:ascii="Arial" w:hAnsi="Arial" w:cs="Arial"/>
          <w:sz w:val="24"/>
          <w:szCs w:val="24"/>
        </w:rPr>
        <w:t xml:space="preserve">  </w:t>
      </w:r>
    </w:p>
    <w:p w14:paraId="30539C1A" w14:textId="761E1D91" w:rsidR="009E5F23" w:rsidRDefault="009E5F23" w:rsidP="00F4558B">
      <w:pPr>
        <w:spacing w:line="480" w:lineRule="auto"/>
        <w:rPr>
          <w:rFonts w:ascii="Arial" w:hAnsi="Arial" w:cs="Arial"/>
          <w:sz w:val="24"/>
          <w:szCs w:val="24"/>
        </w:rPr>
      </w:pPr>
      <w:r>
        <w:rPr>
          <w:rFonts w:ascii="Arial" w:hAnsi="Arial" w:cs="Arial"/>
          <w:sz w:val="24"/>
          <w:szCs w:val="24"/>
        </w:rPr>
        <w:t>Some other ethical considerations</w:t>
      </w:r>
      <w:r w:rsidR="00254DD0">
        <w:rPr>
          <w:rFonts w:ascii="Arial" w:hAnsi="Arial" w:cs="Arial"/>
          <w:sz w:val="24"/>
          <w:szCs w:val="24"/>
        </w:rPr>
        <w:t xml:space="preserve"> are there is a risk of data being outdated, biased or </w:t>
      </w:r>
      <w:r w:rsidR="00E661F8">
        <w:rPr>
          <w:rFonts w:ascii="Arial" w:hAnsi="Arial" w:cs="Arial"/>
          <w:sz w:val="24"/>
          <w:szCs w:val="24"/>
        </w:rPr>
        <w:t>unethical and it may be difficult to determine the reliability and quality of the research retrieved</w:t>
      </w:r>
      <w:r w:rsidR="00D267A8">
        <w:rPr>
          <w:rFonts w:ascii="Arial" w:hAnsi="Arial" w:cs="Arial"/>
          <w:sz w:val="24"/>
          <w:szCs w:val="24"/>
        </w:rPr>
        <w:t xml:space="preserve"> (George, 2024)</w:t>
      </w:r>
      <w:r w:rsidR="00E661F8">
        <w:rPr>
          <w:rFonts w:ascii="Arial" w:hAnsi="Arial" w:cs="Arial"/>
          <w:sz w:val="24"/>
          <w:szCs w:val="24"/>
        </w:rPr>
        <w:t xml:space="preserve">.  The </w:t>
      </w:r>
      <w:r w:rsidR="003B4E7B">
        <w:rPr>
          <w:rFonts w:ascii="Arial" w:hAnsi="Arial" w:cs="Arial"/>
          <w:sz w:val="24"/>
          <w:szCs w:val="24"/>
        </w:rPr>
        <w:t xml:space="preserve">researcher </w:t>
      </w:r>
      <w:r w:rsidR="00E661F8">
        <w:rPr>
          <w:rFonts w:ascii="Arial" w:hAnsi="Arial" w:cs="Arial"/>
          <w:sz w:val="24"/>
          <w:szCs w:val="24"/>
        </w:rPr>
        <w:t xml:space="preserve">will overcome this by ensuring </w:t>
      </w:r>
      <w:r w:rsidR="00F448A4">
        <w:rPr>
          <w:rFonts w:ascii="Arial" w:hAnsi="Arial" w:cs="Arial"/>
          <w:sz w:val="24"/>
          <w:szCs w:val="24"/>
        </w:rPr>
        <w:t>that any source material including research studies and journal publications are peer-reviewed and from a wide range of credible organisations to limit any potential bia</w:t>
      </w:r>
      <w:r w:rsidR="009A4C63">
        <w:rPr>
          <w:rFonts w:ascii="Arial" w:hAnsi="Arial" w:cs="Arial"/>
          <w:sz w:val="24"/>
          <w:szCs w:val="24"/>
        </w:rPr>
        <w:t xml:space="preserve">s from presenting in the project report. </w:t>
      </w:r>
    </w:p>
    <w:p w14:paraId="7657A67A" w14:textId="23EE0840" w:rsidR="00D61A8D" w:rsidRDefault="009E0A38" w:rsidP="00336846">
      <w:pPr>
        <w:spacing w:line="480" w:lineRule="auto"/>
        <w:rPr>
          <w:rFonts w:ascii="Arial" w:hAnsi="Arial" w:cs="Arial"/>
          <w:sz w:val="24"/>
          <w:szCs w:val="24"/>
        </w:rPr>
      </w:pPr>
      <w:r w:rsidRPr="009E0A38">
        <w:rPr>
          <w:rFonts w:ascii="Arial" w:hAnsi="Arial" w:cs="Arial"/>
          <w:sz w:val="24"/>
          <w:szCs w:val="24"/>
        </w:rPr>
        <w:t>T</w:t>
      </w:r>
      <w:r w:rsidR="003B4E7B">
        <w:rPr>
          <w:rFonts w:ascii="Arial" w:hAnsi="Arial" w:cs="Arial"/>
          <w:sz w:val="24"/>
          <w:szCs w:val="24"/>
        </w:rPr>
        <w:t xml:space="preserve">he </w:t>
      </w:r>
      <w:r w:rsidRPr="009E0A38">
        <w:rPr>
          <w:rFonts w:ascii="Arial" w:hAnsi="Arial" w:cs="Arial"/>
          <w:sz w:val="24"/>
          <w:szCs w:val="24"/>
        </w:rPr>
        <w:t>review of literature has been broken down into themes aligned with the project objectives to promote readability and understanding for the reader.</w:t>
      </w:r>
    </w:p>
    <w:p w14:paraId="689A9F94" w14:textId="77777777" w:rsidR="00A95DEF" w:rsidRDefault="00A95DEF" w:rsidP="00336846">
      <w:pPr>
        <w:spacing w:line="480" w:lineRule="auto"/>
        <w:rPr>
          <w:rFonts w:ascii="Arial" w:hAnsi="Arial" w:cs="Arial"/>
          <w:sz w:val="24"/>
          <w:szCs w:val="24"/>
        </w:rPr>
      </w:pPr>
    </w:p>
    <w:p w14:paraId="14F63F5F" w14:textId="77777777" w:rsidR="00A95DEF" w:rsidRDefault="00A95DEF" w:rsidP="00336846">
      <w:pPr>
        <w:spacing w:line="480" w:lineRule="auto"/>
        <w:rPr>
          <w:rFonts w:ascii="Arial" w:hAnsi="Arial" w:cs="Arial"/>
          <w:sz w:val="24"/>
          <w:szCs w:val="24"/>
        </w:rPr>
      </w:pPr>
    </w:p>
    <w:p w14:paraId="3572AF8B" w14:textId="77777777" w:rsidR="00A95DEF" w:rsidRDefault="00A95DEF" w:rsidP="00336846">
      <w:pPr>
        <w:spacing w:line="480" w:lineRule="auto"/>
        <w:rPr>
          <w:rFonts w:ascii="Arial" w:hAnsi="Arial" w:cs="Arial"/>
          <w:sz w:val="24"/>
          <w:szCs w:val="24"/>
        </w:rPr>
      </w:pPr>
    </w:p>
    <w:p w14:paraId="6B04937C" w14:textId="77777777" w:rsidR="00A95DEF" w:rsidRDefault="00A95DEF" w:rsidP="00336846">
      <w:pPr>
        <w:spacing w:line="480" w:lineRule="auto"/>
        <w:rPr>
          <w:rFonts w:ascii="Arial" w:hAnsi="Arial" w:cs="Arial"/>
          <w:sz w:val="24"/>
          <w:szCs w:val="24"/>
        </w:rPr>
      </w:pPr>
    </w:p>
    <w:p w14:paraId="2E4B75BD" w14:textId="77777777" w:rsidR="003B4E7B" w:rsidRPr="00440BB7" w:rsidRDefault="003B4E7B" w:rsidP="00336846">
      <w:pPr>
        <w:spacing w:line="480" w:lineRule="auto"/>
        <w:rPr>
          <w:rFonts w:ascii="Arial" w:hAnsi="Arial" w:cs="Arial"/>
          <w:sz w:val="24"/>
          <w:szCs w:val="24"/>
        </w:rPr>
      </w:pPr>
    </w:p>
    <w:p w14:paraId="67C04288" w14:textId="2E18F232" w:rsidR="00DF2DFB" w:rsidRDefault="00DF2DFB" w:rsidP="00336846">
      <w:pPr>
        <w:spacing w:line="480" w:lineRule="auto"/>
        <w:rPr>
          <w:rFonts w:ascii="Arial" w:hAnsi="Arial" w:cs="Arial"/>
          <w:b/>
          <w:bCs/>
          <w:sz w:val="24"/>
          <w:szCs w:val="24"/>
        </w:rPr>
      </w:pPr>
      <w:r w:rsidRPr="00DF2DFB">
        <w:rPr>
          <w:rFonts w:ascii="Arial" w:hAnsi="Arial" w:cs="Arial"/>
          <w:b/>
          <w:bCs/>
          <w:sz w:val="24"/>
          <w:szCs w:val="24"/>
        </w:rPr>
        <w:lastRenderedPageBreak/>
        <w:t>Review of Literature</w:t>
      </w:r>
    </w:p>
    <w:p w14:paraId="69CF3367" w14:textId="68E24E24" w:rsidR="0003543F" w:rsidRDefault="008C134A" w:rsidP="00336846">
      <w:pPr>
        <w:spacing w:line="480" w:lineRule="auto"/>
        <w:rPr>
          <w:rFonts w:ascii="Arial" w:hAnsi="Arial" w:cs="Arial"/>
          <w:sz w:val="24"/>
          <w:szCs w:val="24"/>
        </w:rPr>
      </w:pPr>
      <w:r>
        <w:rPr>
          <w:rFonts w:ascii="Arial" w:hAnsi="Arial" w:cs="Arial"/>
          <w:sz w:val="24"/>
          <w:szCs w:val="24"/>
        </w:rPr>
        <w:t>Snyder (2019) argue</w:t>
      </w:r>
      <w:r w:rsidR="003B4E7B">
        <w:rPr>
          <w:rFonts w:ascii="Arial" w:hAnsi="Arial" w:cs="Arial"/>
          <w:sz w:val="24"/>
          <w:szCs w:val="24"/>
        </w:rPr>
        <w:t>s</w:t>
      </w:r>
      <w:r>
        <w:rPr>
          <w:rFonts w:ascii="Arial" w:hAnsi="Arial" w:cs="Arial"/>
          <w:sz w:val="24"/>
          <w:szCs w:val="24"/>
        </w:rPr>
        <w:t xml:space="preserve"> that a literature review as a research method</w:t>
      </w:r>
      <w:r w:rsidR="003123CE">
        <w:rPr>
          <w:rFonts w:ascii="Arial" w:hAnsi="Arial" w:cs="Arial"/>
          <w:sz w:val="24"/>
          <w:szCs w:val="24"/>
        </w:rPr>
        <w:t xml:space="preserve"> holds relevancy </w:t>
      </w:r>
      <w:r w:rsidR="008042CD">
        <w:rPr>
          <w:rFonts w:ascii="Arial" w:hAnsi="Arial" w:cs="Arial"/>
          <w:sz w:val="24"/>
          <w:szCs w:val="24"/>
        </w:rPr>
        <w:t>to</w:t>
      </w:r>
      <w:r w:rsidR="003123CE">
        <w:rPr>
          <w:rFonts w:ascii="Arial" w:hAnsi="Arial" w:cs="Arial"/>
          <w:sz w:val="24"/>
          <w:szCs w:val="24"/>
        </w:rPr>
        <w:t xml:space="preserve"> practice</w:t>
      </w:r>
      <w:r w:rsidR="00DF2298">
        <w:rPr>
          <w:rFonts w:ascii="Arial" w:hAnsi="Arial" w:cs="Arial"/>
          <w:sz w:val="24"/>
          <w:szCs w:val="24"/>
        </w:rPr>
        <w:t xml:space="preserve"> and is essential for all research disciplines.</w:t>
      </w:r>
      <w:r w:rsidR="00C86CBE">
        <w:rPr>
          <w:rFonts w:ascii="Arial" w:hAnsi="Arial" w:cs="Arial"/>
          <w:sz w:val="24"/>
          <w:szCs w:val="24"/>
        </w:rPr>
        <w:t xml:space="preserve"> It can also be viewed as the best methodological tool to provide answer</w:t>
      </w:r>
      <w:r w:rsidR="00665AF7">
        <w:rPr>
          <w:rFonts w:ascii="Arial" w:hAnsi="Arial" w:cs="Arial"/>
          <w:sz w:val="24"/>
          <w:szCs w:val="24"/>
        </w:rPr>
        <w:t xml:space="preserve">s or provide an overview </w:t>
      </w:r>
      <w:r w:rsidR="00672E8F">
        <w:rPr>
          <w:rFonts w:ascii="Arial" w:hAnsi="Arial" w:cs="Arial"/>
          <w:sz w:val="24"/>
          <w:szCs w:val="24"/>
        </w:rPr>
        <w:t>of academic references on a single subject</w:t>
      </w:r>
      <w:r w:rsidR="006B071A">
        <w:rPr>
          <w:rFonts w:ascii="Arial" w:hAnsi="Arial" w:cs="Arial"/>
          <w:sz w:val="24"/>
          <w:szCs w:val="24"/>
        </w:rPr>
        <w:t>.</w:t>
      </w:r>
      <w:r w:rsidR="00672E8F">
        <w:rPr>
          <w:rFonts w:ascii="Arial" w:hAnsi="Arial" w:cs="Arial"/>
          <w:sz w:val="24"/>
          <w:szCs w:val="24"/>
        </w:rPr>
        <w:t xml:space="preserve"> </w:t>
      </w:r>
      <w:r w:rsidR="00A7339D">
        <w:rPr>
          <w:rFonts w:ascii="Arial" w:hAnsi="Arial" w:cs="Arial"/>
          <w:sz w:val="24"/>
          <w:szCs w:val="24"/>
        </w:rPr>
        <w:t xml:space="preserve">The purpose of a literature review must be to </w:t>
      </w:r>
      <w:r w:rsidR="006C40C2">
        <w:rPr>
          <w:rFonts w:ascii="Arial" w:hAnsi="Arial" w:cs="Arial"/>
          <w:sz w:val="24"/>
          <w:szCs w:val="24"/>
        </w:rPr>
        <w:t xml:space="preserve">not repeat everything that the author has </w:t>
      </w:r>
      <w:r w:rsidR="003B4E7B">
        <w:rPr>
          <w:rFonts w:ascii="Arial" w:hAnsi="Arial" w:cs="Arial"/>
          <w:sz w:val="24"/>
          <w:szCs w:val="24"/>
        </w:rPr>
        <w:t>read,</w:t>
      </w:r>
      <w:r w:rsidR="006C40C2">
        <w:rPr>
          <w:rFonts w:ascii="Arial" w:hAnsi="Arial" w:cs="Arial"/>
          <w:sz w:val="24"/>
          <w:szCs w:val="24"/>
        </w:rPr>
        <w:t xml:space="preserve"> or all the things written on the subject but to </w:t>
      </w:r>
      <w:r w:rsidR="004D111A">
        <w:rPr>
          <w:rFonts w:ascii="Arial" w:hAnsi="Arial" w:cs="Arial"/>
          <w:sz w:val="24"/>
          <w:szCs w:val="24"/>
        </w:rPr>
        <w:t xml:space="preserve">undertake critical evaluation which will encourage </w:t>
      </w:r>
      <w:r w:rsidR="00BF5874">
        <w:rPr>
          <w:rFonts w:ascii="Arial" w:hAnsi="Arial" w:cs="Arial"/>
          <w:sz w:val="24"/>
          <w:szCs w:val="24"/>
        </w:rPr>
        <w:t>identification of missing gaps (Moahmmed, 2021).</w:t>
      </w:r>
    </w:p>
    <w:p w14:paraId="2AAC70EE" w14:textId="5D3E3C48" w:rsidR="00DF2DFB" w:rsidRDefault="00DF2298" w:rsidP="00336846">
      <w:pPr>
        <w:spacing w:line="480" w:lineRule="auto"/>
        <w:rPr>
          <w:rFonts w:ascii="Arial" w:hAnsi="Arial" w:cs="Arial"/>
          <w:sz w:val="24"/>
          <w:szCs w:val="24"/>
        </w:rPr>
      </w:pPr>
      <w:r>
        <w:rPr>
          <w:rFonts w:ascii="Arial" w:hAnsi="Arial" w:cs="Arial"/>
          <w:sz w:val="24"/>
          <w:szCs w:val="24"/>
        </w:rPr>
        <w:t xml:space="preserve"> </w:t>
      </w:r>
      <w:r w:rsidR="00B9008D">
        <w:rPr>
          <w:rFonts w:ascii="Arial" w:hAnsi="Arial" w:cs="Arial"/>
          <w:sz w:val="24"/>
          <w:szCs w:val="24"/>
        </w:rPr>
        <w:t xml:space="preserve">The scope of the literature </w:t>
      </w:r>
      <w:r w:rsidR="00270CBD">
        <w:rPr>
          <w:rFonts w:ascii="Arial" w:hAnsi="Arial" w:cs="Arial"/>
          <w:sz w:val="24"/>
          <w:szCs w:val="24"/>
        </w:rPr>
        <w:t xml:space="preserve">review has been identified to assist </w:t>
      </w:r>
      <w:r w:rsidR="00B9008D">
        <w:rPr>
          <w:rFonts w:ascii="Arial" w:hAnsi="Arial" w:cs="Arial"/>
          <w:sz w:val="24"/>
          <w:szCs w:val="24"/>
        </w:rPr>
        <w:t>with reviewing published</w:t>
      </w:r>
      <w:r w:rsidR="001A3FB0">
        <w:rPr>
          <w:rFonts w:ascii="Arial" w:hAnsi="Arial" w:cs="Arial"/>
          <w:sz w:val="24"/>
          <w:szCs w:val="24"/>
        </w:rPr>
        <w:t xml:space="preserve"> material in the </w:t>
      </w:r>
      <w:r w:rsidR="006B071A">
        <w:rPr>
          <w:rFonts w:ascii="Arial" w:hAnsi="Arial" w:cs="Arial"/>
          <w:sz w:val="24"/>
          <w:szCs w:val="24"/>
        </w:rPr>
        <w:t xml:space="preserve">field </w:t>
      </w:r>
      <w:r w:rsidR="001A3FB0">
        <w:rPr>
          <w:rFonts w:ascii="Arial" w:hAnsi="Arial" w:cs="Arial"/>
          <w:sz w:val="24"/>
          <w:szCs w:val="24"/>
        </w:rPr>
        <w:t>of police education</w:t>
      </w:r>
      <w:r w:rsidR="004E0773">
        <w:rPr>
          <w:rFonts w:ascii="Arial" w:hAnsi="Arial" w:cs="Arial"/>
          <w:sz w:val="24"/>
          <w:szCs w:val="24"/>
        </w:rPr>
        <w:t xml:space="preserve"> with the aim to fully </w:t>
      </w:r>
      <w:r w:rsidR="001A3FB0">
        <w:rPr>
          <w:rFonts w:ascii="Arial" w:hAnsi="Arial" w:cs="Arial"/>
          <w:sz w:val="24"/>
          <w:szCs w:val="24"/>
        </w:rPr>
        <w:t>understand the journey to Higher education in Policing</w:t>
      </w:r>
      <w:r w:rsidR="006B071A">
        <w:rPr>
          <w:rFonts w:ascii="Arial" w:hAnsi="Arial" w:cs="Arial"/>
          <w:sz w:val="24"/>
          <w:szCs w:val="24"/>
        </w:rPr>
        <w:t xml:space="preserve">, </w:t>
      </w:r>
      <w:r w:rsidR="004E0773">
        <w:rPr>
          <w:rFonts w:ascii="Arial" w:hAnsi="Arial" w:cs="Arial"/>
          <w:sz w:val="24"/>
          <w:szCs w:val="24"/>
        </w:rPr>
        <w:t>assess</w:t>
      </w:r>
      <w:r w:rsidR="006B071A">
        <w:rPr>
          <w:rFonts w:ascii="Arial" w:hAnsi="Arial" w:cs="Arial"/>
          <w:sz w:val="24"/>
          <w:szCs w:val="24"/>
        </w:rPr>
        <w:t>ing</w:t>
      </w:r>
      <w:r w:rsidR="004E0773">
        <w:rPr>
          <w:rFonts w:ascii="Arial" w:hAnsi="Arial" w:cs="Arial"/>
          <w:sz w:val="24"/>
          <w:szCs w:val="24"/>
        </w:rPr>
        <w:t xml:space="preserve"> its contribution to</w:t>
      </w:r>
      <w:r w:rsidR="001A3FB0">
        <w:rPr>
          <w:rFonts w:ascii="Arial" w:hAnsi="Arial" w:cs="Arial"/>
          <w:sz w:val="24"/>
          <w:szCs w:val="24"/>
        </w:rPr>
        <w:t xml:space="preserve"> professionalising practice. </w:t>
      </w:r>
      <w:r w:rsidR="00841850">
        <w:rPr>
          <w:rFonts w:ascii="Arial" w:hAnsi="Arial" w:cs="Arial"/>
          <w:sz w:val="24"/>
          <w:szCs w:val="24"/>
        </w:rPr>
        <w:t xml:space="preserve">The </w:t>
      </w:r>
      <w:r w:rsidR="00492364">
        <w:rPr>
          <w:rFonts w:ascii="Arial" w:hAnsi="Arial" w:cs="Arial"/>
          <w:sz w:val="24"/>
          <w:szCs w:val="24"/>
        </w:rPr>
        <w:t>researcher</w:t>
      </w:r>
      <w:r w:rsidR="00841850">
        <w:rPr>
          <w:rFonts w:ascii="Arial" w:hAnsi="Arial" w:cs="Arial"/>
          <w:sz w:val="24"/>
          <w:szCs w:val="24"/>
        </w:rPr>
        <w:t xml:space="preserve"> anticipates this will </w:t>
      </w:r>
      <w:r w:rsidR="002F1E95">
        <w:rPr>
          <w:rFonts w:ascii="Arial" w:hAnsi="Arial" w:cs="Arial"/>
          <w:sz w:val="24"/>
          <w:szCs w:val="24"/>
        </w:rPr>
        <w:t xml:space="preserve">assist </w:t>
      </w:r>
      <w:r w:rsidR="00591E62">
        <w:rPr>
          <w:rFonts w:ascii="Arial" w:hAnsi="Arial" w:cs="Arial"/>
          <w:sz w:val="24"/>
          <w:szCs w:val="24"/>
        </w:rPr>
        <w:t>with identification of any</w:t>
      </w:r>
      <w:r w:rsidR="002F1E95">
        <w:rPr>
          <w:rFonts w:ascii="Arial" w:hAnsi="Arial" w:cs="Arial"/>
          <w:sz w:val="24"/>
          <w:szCs w:val="24"/>
        </w:rPr>
        <w:t xml:space="preserve"> gaps and areas to a</w:t>
      </w:r>
      <w:r w:rsidR="00BD0702">
        <w:rPr>
          <w:rFonts w:ascii="Arial" w:hAnsi="Arial" w:cs="Arial"/>
          <w:sz w:val="24"/>
          <w:szCs w:val="24"/>
        </w:rPr>
        <w:t xml:space="preserve">ddress in future and support recommendations for action. </w:t>
      </w:r>
      <w:r w:rsidR="008377D4">
        <w:rPr>
          <w:rFonts w:ascii="Arial" w:hAnsi="Arial" w:cs="Arial"/>
          <w:sz w:val="24"/>
          <w:szCs w:val="24"/>
        </w:rPr>
        <w:t xml:space="preserve">The </w:t>
      </w:r>
      <w:r w:rsidR="00492364">
        <w:rPr>
          <w:rFonts w:ascii="Arial" w:hAnsi="Arial" w:cs="Arial"/>
          <w:sz w:val="24"/>
          <w:szCs w:val="24"/>
        </w:rPr>
        <w:t>researcher</w:t>
      </w:r>
      <w:r w:rsidR="008377D4">
        <w:rPr>
          <w:rFonts w:ascii="Arial" w:hAnsi="Arial" w:cs="Arial"/>
          <w:sz w:val="24"/>
          <w:szCs w:val="24"/>
        </w:rPr>
        <w:t xml:space="preserve"> will </w:t>
      </w:r>
      <w:r w:rsidR="00EA3973">
        <w:rPr>
          <w:rFonts w:ascii="Arial" w:hAnsi="Arial" w:cs="Arial"/>
          <w:sz w:val="24"/>
          <w:szCs w:val="24"/>
        </w:rPr>
        <w:t xml:space="preserve">only briefly </w:t>
      </w:r>
      <w:r w:rsidR="004E0773">
        <w:rPr>
          <w:rFonts w:ascii="Arial" w:hAnsi="Arial" w:cs="Arial"/>
          <w:sz w:val="24"/>
          <w:szCs w:val="24"/>
        </w:rPr>
        <w:t>make reference to the previous</w:t>
      </w:r>
      <w:r w:rsidR="00EA3973">
        <w:rPr>
          <w:rFonts w:ascii="Arial" w:hAnsi="Arial" w:cs="Arial"/>
          <w:sz w:val="24"/>
          <w:szCs w:val="24"/>
        </w:rPr>
        <w:t xml:space="preserve"> police training prog</w:t>
      </w:r>
      <w:r w:rsidR="00591E62">
        <w:rPr>
          <w:rFonts w:ascii="Arial" w:hAnsi="Arial" w:cs="Arial"/>
          <w:sz w:val="24"/>
          <w:szCs w:val="24"/>
        </w:rPr>
        <w:t>rammes</w:t>
      </w:r>
      <w:r w:rsidR="004E0773">
        <w:rPr>
          <w:rFonts w:ascii="Arial" w:hAnsi="Arial" w:cs="Arial"/>
          <w:sz w:val="24"/>
          <w:szCs w:val="24"/>
        </w:rPr>
        <w:t xml:space="preserve"> prior to HE involvement.  This will</w:t>
      </w:r>
      <w:r w:rsidR="00EA3973">
        <w:rPr>
          <w:rFonts w:ascii="Arial" w:hAnsi="Arial" w:cs="Arial"/>
          <w:sz w:val="24"/>
          <w:szCs w:val="24"/>
        </w:rPr>
        <w:t xml:space="preserve"> support the reader</w:t>
      </w:r>
      <w:r w:rsidR="004E0773">
        <w:rPr>
          <w:rFonts w:ascii="Arial" w:hAnsi="Arial" w:cs="Arial"/>
          <w:sz w:val="24"/>
          <w:szCs w:val="24"/>
        </w:rPr>
        <w:t xml:space="preserve"> to</w:t>
      </w:r>
      <w:r w:rsidR="00EA3973">
        <w:rPr>
          <w:rFonts w:ascii="Arial" w:hAnsi="Arial" w:cs="Arial"/>
          <w:sz w:val="24"/>
          <w:szCs w:val="24"/>
        </w:rPr>
        <w:t xml:space="preserve"> understand the chronological history of </w:t>
      </w:r>
      <w:r w:rsidR="00F66174">
        <w:rPr>
          <w:rFonts w:ascii="Arial" w:hAnsi="Arial" w:cs="Arial"/>
          <w:sz w:val="24"/>
          <w:szCs w:val="24"/>
        </w:rPr>
        <w:t>police training</w:t>
      </w:r>
      <w:r w:rsidR="00A91053">
        <w:rPr>
          <w:rFonts w:ascii="Arial" w:hAnsi="Arial" w:cs="Arial"/>
          <w:sz w:val="24"/>
          <w:szCs w:val="24"/>
        </w:rPr>
        <w:t xml:space="preserve"> and allow for interpretation and synthesis of information</w:t>
      </w:r>
      <w:r w:rsidR="00F66174">
        <w:rPr>
          <w:rFonts w:ascii="Arial" w:hAnsi="Arial" w:cs="Arial"/>
          <w:sz w:val="24"/>
          <w:szCs w:val="24"/>
        </w:rPr>
        <w:t>.</w:t>
      </w:r>
      <w:r w:rsidR="006B676B">
        <w:rPr>
          <w:rFonts w:ascii="Arial" w:hAnsi="Arial" w:cs="Arial"/>
          <w:sz w:val="24"/>
          <w:szCs w:val="24"/>
        </w:rPr>
        <w:t xml:space="preserve"> </w:t>
      </w:r>
      <w:r w:rsidR="0025395F">
        <w:rPr>
          <w:rFonts w:ascii="Arial" w:hAnsi="Arial" w:cs="Arial"/>
          <w:sz w:val="24"/>
          <w:szCs w:val="24"/>
        </w:rPr>
        <w:t>A r</w:t>
      </w:r>
      <w:r w:rsidR="00710318">
        <w:rPr>
          <w:rFonts w:ascii="Arial" w:hAnsi="Arial" w:cs="Arial"/>
          <w:sz w:val="24"/>
          <w:szCs w:val="24"/>
        </w:rPr>
        <w:t>obust li</w:t>
      </w:r>
      <w:r w:rsidR="00805F8A">
        <w:rPr>
          <w:rFonts w:ascii="Arial" w:hAnsi="Arial" w:cs="Arial"/>
          <w:sz w:val="24"/>
          <w:szCs w:val="24"/>
        </w:rPr>
        <w:t xml:space="preserve">terature review </w:t>
      </w:r>
      <w:r w:rsidR="00A01D94">
        <w:rPr>
          <w:rFonts w:ascii="Arial" w:hAnsi="Arial" w:cs="Arial"/>
          <w:sz w:val="24"/>
          <w:szCs w:val="24"/>
        </w:rPr>
        <w:t xml:space="preserve">will </w:t>
      </w:r>
      <w:r w:rsidR="00E04AA9">
        <w:rPr>
          <w:rFonts w:ascii="Arial" w:hAnsi="Arial" w:cs="Arial"/>
          <w:sz w:val="24"/>
          <w:szCs w:val="24"/>
        </w:rPr>
        <w:t xml:space="preserve">assist in distinguishing what has been done and what needs to be actioned </w:t>
      </w:r>
      <w:r w:rsidR="00F2673B">
        <w:rPr>
          <w:rFonts w:ascii="Arial" w:hAnsi="Arial" w:cs="Arial"/>
          <w:sz w:val="24"/>
          <w:szCs w:val="24"/>
        </w:rPr>
        <w:t xml:space="preserve">and </w:t>
      </w:r>
      <w:r w:rsidR="006B071A">
        <w:rPr>
          <w:rFonts w:ascii="Arial" w:hAnsi="Arial" w:cs="Arial"/>
          <w:sz w:val="24"/>
          <w:szCs w:val="24"/>
        </w:rPr>
        <w:t>will provide</w:t>
      </w:r>
      <w:r w:rsidR="00F2673B">
        <w:rPr>
          <w:rFonts w:ascii="Arial" w:hAnsi="Arial" w:cs="Arial"/>
          <w:sz w:val="24"/>
          <w:szCs w:val="24"/>
        </w:rPr>
        <w:t xml:space="preserve"> the correlation between ideas and practice (Hart, 1998 as cited in Randolph, 20</w:t>
      </w:r>
      <w:r w:rsidR="006646E5">
        <w:rPr>
          <w:rFonts w:ascii="Arial" w:hAnsi="Arial" w:cs="Arial"/>
          <w:sz w:val="24"/>
          <w:szCs w:val="24"/>
        </w:rPr>
        <w:t>09</w:t>
      </w:r>
      <w:r w:rsidR="00F2673B">
        <w:rPr>
          <w:rFonts w:ascii="Arial" w:hAnsi="Arial" w:cs="Arial"/>
          <w:sz w:val="24"/>
          <w:szCs w:val="24"/>
        </w:rPr>
        <w:t>).</w:t>
      </w:r>
      <w:r w:rsidR="00F66174">
        <w:rPr>
          <w:rFonts w:ascii="Arial" w:hAnsi="Arial" w:cs="Arial"/>
          <w:sz w:val="24"/>
          <w:szCs w:val="24"/>
        </w:rPr>
        <w:t xml:space="preserve"> The focus of this literature review will be </w:t>
      </w:r>
      <w:r w:rsidR="001F6E28">
        <w:rPr>
          <w:rFonts w:ascii="Arial" w:hAnsi="Arial" w:cs="Arial"/>
          <w:sz w:val="24"/>
          <w:szCs w:val="24"/>
        </w:rPr>
        <w:t>of a select analysis of existing research relating to</w:t>
      </w:r>
      <w:r w:rsidR="00F66174">
        <w:rPr>
          <w:rFonts w:ascii="Arial" w:hAnsi="Arial" w:cs="Arial"/>
          <w:sz w:val="24"/>
          <w:szCs w:val="24"/>
        </w:rPr>
        <w:t xml:space="preserve"> the involvement of higher education in police training</w:t>
      </w:r>
      <w:r w:rsidR="003E472B">
        <w:rPr>
          <w:rFonts w:ascii="Arial" w:hAnsi="Arial" w:cs="Arial"/>
          <w:sz w:val="24"/>
          <w:szCs w:val="24"/>
        </w:rPr>
        <w:t xml:space="preserve"> and its efficiency and contribution in professionalising the police. </w:t>
      </w:r>
      <w:r w:rsidR="001F6E28">
        <w:rPr>
          <w:rFonts w:ascii="Arial" w:hAnsi="Arial" w:cs="Arial"/>
          <w:sz w:val="24"/>
          <w:szCs w:val="24"/>
        </w:rPr>
        <w:t xml:space="preserve">This links back to the aims and objectives of this project. </w:t>
      </w:r>
      <w:r w:rsidR="00FA4282">
        <w:rPr>
          <w:rFonts w:ascii="Arial" w:hAnsi="Arial" w:cs="Arial"/>
          <w:sz w:val="24"/>
          <w:szCs w:val="24"/>
        </w:rPr>
        <w:t>The aim is for this review to not be a summary of research but a critical review identifying key sources which will assist in the analysis and interpretation of findin</w:t>
      </w:r>
      <w:r w:rsidR="003625BB">
        <w:rPr>
          <w:rFonts w:ascii="Arial" w:hAnsi="Arial" w:cs="Arial"/>
          <w:sz w:val="24"/>
          <w:szCs w:val="24"/>
        </w:rPr>
        <w:t>gs.</w:t>
      </w:r>
    </w:p>
    <w:p w14:paraId="7A1168D2" w14:textId="77777777" w:rsidR="00CE29A8" w:rsidRDefault="00CE29A8" w:rsidP="00336846">
      <w:pPr>
        <w:spacing w:line="480" w:lineRule="auto"/>
        <w:rPr>
          <w:rFonts w:ascii="Arial" w:hAnsi="Arial" w:cs="Arial"/>
          <w:sz w:val="24"/>
          <w:szCs w:val="24"/>
        </w:rPr>
      </w:pPr>
    </w:p>
    <w:p w14:paraId="2A444E1B" w14:textId="6F1E9B0B" w:rsidR="00A35132" w:rsidRPr="00AC2A63" w:rsidRDefault="00673688" w:rsidP="00A35132">
      <w:pPr>
        <w:spacing w:line="480" w:lineRule="auto"/>
        <w:rPr>
          <w:rFonts w:ascii="Arial" w:hAnsi="Arial" w:cs="Arial"/>
          <w:sz w:val="24"/>
          <w:szCs w:val="24"/>
          <w:u w:val="single"/>
        </w:rPr>
      </w:pPr>
      <w:r>
        <w:rPr>
          <w:rFonts w:ascii="Arial" w:hAnsi="Arial" w:cs="Arial"/>
          <w:sz w:val="24"/>
          <w:szCs w:val="24"/>
          <w:u w:val="single"/>
        </w:rPr>
        <w:t>Historical context of</w:t>
      </w:r>
      <w:r w:rsidR="000B4DF8">
        <w:rPr>
          <w:rFonts w:ascii="Arial" w:hAnsi="Arial" w:cs="Arial"/>
          <w:sz w:val="24"/>
          <w:szCs w:val="24"/>
          <w:u w:val="single"/>
        </w:rPr>
        <w:t xml:space="preserve"> </w:t>
      </w:r>
      <w:r w:rsidR="00A35132" w:rsidRPr="00AC2A63">
        <w:rPr>
          <w:rFonts w:ascii="Arial" w:hAnsi="Arial" w:cs="Arial"/>
          <w:sz w:val="24"/>
          <w:szCs w:val="24"/>
          <w:u w:val="single"/>
        </w:rPr>
        <w:t>Poli</w:t>
      </w:r>
      <w:r w:rsidR="009823BD">
        <w:rPr>
          <w:rFonts w:ascii="Arial" w:hAnsi="Arial" w:cs="Arial"/>
          <w:sz w:val="24"/>
          <w:szCs w:val="24"/>
          <w:u w:val="single"/>
        </w:rPr>
        <w:t>cing</w:t>
      </w:r>
      <w:r w:rsidR="000B4DF8">
        <w:rPr>
          <w:rFonts w:ascii="Arial" w:hAnsi="Arial" w:cs="Arial"/>
          <w:sz w:val="24"/>
          <w:szCs w:val="24"/>
          <w:u w:val="single"/>
        </w:rPr>
        <w:t xml:space="preserve"> and Police professionalism </w:t>
      </w:r>
    </w:p>
    <w:p w14:paraId="47CF1620" w14:textId="7305DA31" w:rsidR="00075DCA" w:rsidRDefault="00586EF6" w:rsidP="00AC2A63">
      <w:pPr>
        <w:spacing w:line="480" w:lineRule="auto"/>
        <w:rPr>
          <w:rFonts w:ascii="Arial" w:hAnsi="Arial" w:cs="Arial"/>
          <w:sz w:val="24"/>
          <w:szCs w:val="24"/>
        </w:rPr>
      </w:pPr>
      <w:r>
        <w:rPr>
          <w:rFonts w:ascii="Arial" w:hAnsi="Arial" w:cs="Arial"/>
          <w:sz w:val="24"/>
          <w:szCs w:val="24"/>
        </w:rPr>
        <w:t xml:space="preserve">The notion of police as a profession is not </w:t>
      </w:r>
      <w:r w:rsidR="00492364">
        <w:rPr>
          <w:rFonts w:ascii="Arial" w:hAnsi="Arial" w:cs="Arial"/>
          <w:sz w:val="24"/>
          <w:szCs w:val="24"/>
        </w:rPr>
        <w:t xml:space="preserve">a </w:t>
      </w:r>
      <w:r>
        <w:rPr>
          <w:rFonts w:ascii="Arial" w:hAnsi="Arial" w:cs="Arial"/>
          <w:sz w:val="24"/>
          <w:szCs w:val="24"/>
        </w:rPr>
        <w:t>new</w:t>
      </w:r>
      <w:r w:rsidR="00492364">
        <w:rPr>
          <w:rFonts w:ascii="Arial" w:hAnsi="Arial" w:cs="Arial"/>
          <w:sz w:val="24"/>
          <w:szCs w:val="24"/>
        </w:rPr>
        <w:t xml:space="preserve"> one </w:t>
      </w:r>
      <w:r w:rsidR="000C5B08">
        <w:rPr>
          <w:rFonts w:ascii="Arial" w:hAnsi="Arial" w:cs="Arial"/>
          <w:sz w:val="24"/>
          <w:szCs w:val="24"/>
        </w:rPr>
        <w:t>(Nugmanova et al, 2020)</w:t>
      </w:r>
      <w:r w:rsidR="00BD19A2">
        <w:rPr>
          <w:rFonts w:ascii="Arial" w:hAnsi="Arial" w:cs="Arial"/>
          <w:sz w:val="24"/>
          <w:szCs w:val="24"/>
        </w:rPr>
        <w:t xml:space="preserve">.  </w:t>
      </w:r>
      <w:r w:rsidR="0023605C">
        <w:rPr>
          <w:rFonts w:ascii="Arial" w:hAnsi="Arial" w:cs="Arial"/>
          <w:sz w:val="24"/>
          <w:szCs w:val="24"/>
        </w:rPr>
        <w:t>There have been various definitions of ‘professionalism’ over the year</w:t>
      </w:r>
      <w:r w:rsidR="009C343A">
        <w:rPr>
          <w:rFonts w:ascii="Arial" w:hAnsi="Arial" w:cs="Arial"/>
          <w:sz w:val="24"/>
          <w:szCs w:val="24"/>
        </w:rPr>
        <w:t>s despite there being some difficulty in academics defining ‘professionalism’</w:t>
      </w:r>
      <w:r w:rsidR="000A3D36">
        <w:rPr>
          <w:rFonts w:ascii="Arial" w:hAnsi="Arial" w:cs="Arial"/>
          <w:sz w:val="24"/>
          <w:szCs w:val="24"/>
        </w:rPr>
        <w:t xml:space="preserve">, </w:t>
      </w:r>
      <w:r w:rsidR="00E42744">
        <w:rPr>
          <w:rFonts w:ascii="Arial" w:hAnsi="Arial" w:cs="Arial"/>
          <w:sz w:val="24"/>
          <w:szCs w:val="24"/>
        </w:rPr>
        <w:t xml:space="preserve">particularly </w:t>
      </w:r>
      <w:r w:rsidR="00C031A2">
        <w:rPr>
          <w:rFonts w:ascii="Arial" w:hAnsi="Arial" w:cs="Arial"/>
          <w:sz w:val="24"/>
          <w:szCs w:val="24"/>
        </w:rPr>
        <w:t xml:space="preserve">in </w:t>
      </w:r>
      <w:r w:rsidR="000A3D36">
        <w:rPr>
          <w:rFonts w:ascii="Arial" w:hAnsi="Arial" w:cs="Arial"/>
          <w:sz w:val="24"/>
          <w:szCs w:val="24"/>
        </w:rPr>
        <w:t>policing</w:t>
      </w:r>
      <w:r w:rsidR="00885F19">
        <w:rPr>
          <w:rFonts w:ascii="Arial" w:hAnsi="Arial" w:cs="Arial"/>
          <w:sz w:val="24"/>
          <w:szCs w:val="24"/>
        </w:rPr>
        <w:t xml:space="preserve"> </w:t>
      </w:r>
      <w:r w:rsidR="00256A11">
        <w:rPr>
          <w:rFonts w:ascii="Arial" w:hAnsi="Arial" w:cs="Arial"/>
          <w:sz w:val="24"/>
          <w:szCs w:val="24"/>
        </w:rPr>
        <w:t xml:space="preserve">due </w:t>
      </w:r>
      <w:r w:rsidR="00F3552D">
        <w:rPr>
          <w:rFonts w:ascii="Arial" w:hAnsi="Arial" w:cs="Arial"/>
          <w:sz w:val="24"/>
          <w:szCs w:val="24"/>
        </w:rPr>
        <w:t>to</w:t>
      </w:r>
      <w:r w:rsidR="00885F19">
        <w:rPr>
          <w:rFonts w:ascii="Arial" w:hAnsi="Arial" w:cs="Arial"/>
          <w:sz w:val="24"/>
          <w:szCs w:val="24"/>
        </w:rPr>
        <w:t xml:space="preserve"> limited </w:t>
      </w:r>
      <w:r w:rsidR="00F964FF">
        <w:rPr>
          <w:rFonts w:ascii="Arial" w:hAnsi="Arial" w:cs="Arial"/>
          <w:sz w:val="24"/>
          <w:szCs w:val="24"/>
        </w:rPr>
        <w:t>previous literature</w:t>
      </w:r>
      <w:r w:rsidR="000A3D36">
        <w:rPr>
          <w:rFonts w:ascii="Arial" w:hAnsi="Arial" w:cs="Arial"/>
          <w:sz w:val="24"/>
          <w:szCs w:val="24"/>
        </w:rPr>
        <w:t xml:space="preserve"> (</w:t>
      </w:r>
      <w:r w:rsidR="00E42744">
        <w:rPr>
          <w:rFonts w:ascii="Arial" w:hAnsi="Arial" w:cs="Arial"/>
          <w:sz w:val="24"/>
          <w:szCs w:val="24"/>
        </w:rPr>
        <w:t>Vaidyanathan</w:t>
      </w:r>
      <w:r w:rsidR="000B5CBC">
        <w:rPr>
          <w:rFonts w:ascii="Arial" w:hAnsi="Arial" w:cs="Arial"/>
          <w:sz w:val="24"/>
          <w:szCs w:val="24"/>
        </w:rPr>
        <w:t>,</w:t>
      </w:r>
      <w:r w:rsidR="00E42744">
        <w:rPr>
          <w:rFonts w:ascii="Arial" w:hAnsi="Arial" w:cs="Arial"/>
          <w:sz w:val="24"/>
          <w:szCs w:val="24"/>
        </w:rPr>
        <w:t>2012, cited in Lumsden, 2017).</w:t>
      </w:r>
      <w:r w:rsidR="000C1A49">
        <w:rPr>
          <w:rFonts w:ascii="Arial" w:hAnsi="Arial" w:cs="Arial"/>
          <w:sz w:val="24"/>
          <w:szCs w:val="24"/>
        </w:rPr>
        <w:t xml:space="preserve"> </w:t>
      </w:r>
      <w:r w:rsidR="001A6579">
        <w:rPr>
          <w:rFonts w:ascii="Arial" w:hAnsi="Arial" w:cs="Arial"/>
          <w:sz w:val="24"/>
          <w:szCs w:val="24"/>
        </w:rPr>
        <w:t>Historical</w:t>
      </w:r>
      <w:r w:rsidR="00B82733">
        <w:rPr>
          <w:rFonts w:ascii="Arial" w:hAnsi="Arial" w:cs="Arial"/>
          <w:sz w:val="24"/>
          <w:szCs w:val="24"/>
        </w:rPr>
        <w:t xml:space="preserve">ly, policing has been </w:t>
      </w:r>
      <w:r w:rsidR="00172CFB">
        <w:rPr>
          <w:rFonts w:ascii="Arial" w:hAnsi="Arial" w:cs="Arial"/>
          <w:sz w:val="24"/>
          <w:szCs w:val="24"/>
        </w:rPr>
        <w:t>presented as a blue-light responder who deals with crime</w:t>
      </w:r>
      <w:r w:rsidR="00256A11">
        <w:rPr>
          <w:rFonts w:ascii="Arial" w:hAnsi="Arial" w:cs="Arial"/>
          <w:sz w:val="24"/>
          <w:szCs w:val="24"/>
        </w:rPr>
        <w:t>, referring to the</w:t>
      </w:r>
      <w:r w:rsidR="00D77C7B">
        <w:rPr>
          <w:rFonts w:ascii="Arial" w:hAnsi="Arial" w:cs="Arial"/>
          <w:sz w:val="24"/>
          <w:szCs w:val="24"/>
        </w:rPr>
        <w:t xml:space="preserve"> profession</w:t>
      </w:r>
      <w:r w:rsidR="00256A11">
        <w:rPr>
          <w:rFonts w:ascii="Arial" w:hAnsi="Arial" w:cs="Arial"/>
          <w:sz w:val="24"/>
          <w:szCs w:val="24"/>
        </w:rPr>
        <w:t xml:space="preserve"> as</w:t>
      </w:r>
      <w:r w:rsidR="00D77C7B">
        <w:rPr>
          <w:rFonts w:ascii="Arial" w:hAnsi="Arial" w:cs="Arial"/>
          <w:sz w:val="24"/>
          <w:szCs w:val="24"/>
        </w:rPr>
        <w:t xml:space="preserve"> a craft in which learning comes exclusively through experience</w:t>
      </w:r>
      <w:r w:rsidR="00AB57BD">
        <w:rPr>
          <w:rFonts w:ascii="Arial" w:hAnsi="Arial" w:cs="Arial"/>
          <w:sz w:val="24"/>
          <w:szCs w:val="24"/>
        </w:rPr>
        <w:t xml:space="preserve"> (Lumsden, 2017).</w:t>
      </w:r>
    </w:p>
    <w:p w14:paraId="0E908276" w14:textId="0BE8F691" w:rsidR="00075DCA" w:rsidRDefault="00075DCA" w:rsidP="00AC2A63">
      <w:pPr>
        <w:spacing w:line="480" w:lineRule="auto"/>
        <w:rPr>
          <w:rFonts w:ascii="Arial" w:hAnsi="Arial" w:cs="Arial"/>
          <w:sz w:val="24"/>
          <w:szCs w:val="24"/>
        </w:rPr>
      </w:pPr>
      <w:r>
        <w:rPr>
          <w:rFonts w:ascii="Arial" w:hAnsi="Arial" w:cs="Arial"/>
          <w:sz w:val="24"/>
          <w:szCs w:val="24"/>
        </w:rPr>
        <w:t>Debate around police professionalism ha</w:t>
      </w:r>
      <w:r w:rsidR="00492364">
        <w:rPr>
          <w:rFonts w:ascii="Arial" w:hAnsi="Arial" w:cs="Arial"/>
          <w:sz w:val="24"/>
          <w:szCs w:val="24"/>
        </w:rPr>
        <w:t>ve</w:t>
      </w:r>
      <w:r>
        <w:rPr>
          <w:rFonts w:ascii="Arial" w:hAnsi="Arial" w:cs="Arial"/>
          <w:sz w:val="24"/>
          <w:szCs w:val="24"/>
        </w:rPr>
        <w:t xml:space="preserve"> a long history (Vol</w:t>
      </w:r>
      <w:r w:rsidR="00AF03EC">
        <w:rPr>
          <w:rFonts w:ascii="Arial" w:hAnsi="Arial" w:cs="Arial"/>
          <w:sz w:val="24"/>
          <w:szCs w:val="24"/>
        </w:rPr>
        <w:t>l</w:t>
      </w:r>
      <w:r>
        <w:rPr>
          <w:rFonts w:ascii="Arial" w:hAnsi="Arial" w:cs="Arial"/>
          <w:sz w:val="24"/>
          <w:szCs w:val="24"/>
        </w:rPr>
        <w:t xml:space="preserve">mer, 1922) as cited by </w:t>
      </w:r>
      <w:r w:rsidR="00AF03EC">
        <w:rPr>
          <w:rFonts w:ascii="Arial" w:hAnsi="Arial" w:cs="Arial"/>
          <w:sz w:val="24"/>
          <w:szCs w:val="24"/>
        </w:rPr>
        <w:t>Ramshaw &amp; Soppitt</w:t>
      </w:r>
      <w:r w:rsidR="00F11E1D">
        <w:rPr>
          <w:rFonts w:ascii="Arial" w:hAnsi="Arial" w:cs="Arial"/>
          <w:sz w:val="24"/>
          <w:szCs w:val="24"/>
        </w:rPr>
        <w:t>,</w:t>
      </w:r>
      <w:r w:rsidR="000B5CBC">
        <w:rPr>
          <w:rFonts w:ascii="Arial" w:hAnsi="Arial" w:cs="Arial"/>
          <w:sz w:val="24"/>
          <w:szCs w:val="24"/>
        </w:rPr>
        <w:t>no date</w:t>
      </w:r>
      <w:r w:rsidR="00F11E1D">
        <w:rPr>
          <w:rFonts w:ascii="Arial" w:hAnsi="Arial" w:cs="Arial"/>
          <w:sz w:val="24"/>
          <w:szCs w:val="24"/>
        </w:rPr>
        <w:t>)</w:t>
      </w:r>
      <w:r w:rsidR="00AF03EC">
        <w:rPr>
          <w:rFonts w:ascii="Arial" w:hAnsi="Arial" w:cs="Arial"/>
          <w:sz w:val="24"/>
          <w:szCs w:val="24"/>
        </w:rPr>
        <w:t xml:space="preserve"> </w:t>
      </w:r>
      <w:r w:rsidR="00CF0257">
        <w:rPr>
          <w:rFonts w:ascii="Arial" w:hAnsi="Arial" w:cs="Arial"/>
          <w:sz w:val="24"/>
          <w:szCs w:val="24"/>
        </w:rPr>
        <w:t xml:space="preserve">with </w:t>
      </w:r>
      <w:r w:rsidR="00AB0A3D">
        <w:rPr>
          <w:rFonts w:ascii="Arial" w:hAnsi="Arial" w:cs="Arial"/>
          <w:sz w:val="24"/>
          <w:szCs w:val="24"/>
        </w:rPr>
        <w:t xml:space="preserve">differing views between academics, practitioners, policy makers and politicians, rendering the term </w:t>
      </w:r>
      <w:r w:rsidR="00483336">
        <w:rPr>
          <w:rFonts w:ascii="Arial" w:hAnsi="Arial" w:cs="Arial"/>
          <w:sz w:val="24"/>
          <w:szCs w:val="24"/>
        </w:rPr>
        <w:t xml:space="preserve">ambiguous. </w:t>
      </w:r>
    </w:p>
    <w:p w14:paraId="33503C31" w14:textId="7DB11F5C" w:rsidR="00AB57BD" w:rsidRDefault="003631BC" w:rsidP="00AC2A63">
      <w:pPr>
        <w:spacing w:line="480" w:lineRule="auto"/>
        <w:rPr>
          <w:rFonts w:ascii="Arial" w:hAnsi="Arial" w:cs="Arial"/>
          <w:sz w:val="24"/>
          <w:szCs w:val="24"/>
        </w:rPr>
      </w:pPr>
      <w:r>
        <w:rPr>
          <w:rFonts w:ascii="Arial" w:hAnsi="Arial" w:cs="Arial"/>
          <w:sz w:val="24"/>
          <w:szCs w:val="24"/>
        </w:rPr>
        <w:t xml:space="preserve">The </w:t>
      </w:r>
      <w:r w:rsidR="00F90668">
        <w:rPr>
          <w:rFonts w:ascii="Arial" w:hAnsi="Arial" w:cs="Arial"/>
          <w:sz w:val="24"/>
          <w:szCs w:val="24"/>
        </w:rPr>
        <w:t>question</w:t>
      </w:r>
      <w:r>
        <w:rPr>
          <w:rFonts w:ascii="Arial" w:hAnsi="Arial" w:cs="Arial"/>
          <w:sz w:val="24"/>
          <w:szCs w:val="24"/>
        </w:rPr>
        <w:t xml:space="preserve"> </w:t>
      </w:r>
      <w:r w:rsidR="00D57F89">
        <w:rPr>
          <w:rFonts w:ascii="Arial" w:hAnsi="Arial" w:cs="Arial"/>
          <w:sz w:val="24"/>
          <w:szCs w:val="24"/>
        </w:rPr>
        <w:t xml:space="preserve">over police professionalism is over </w:t>
      </w:r>
      <w:r w:rsidR="00B164EA">
        <w:rPr>
          <w:rFonts w:ascii="Arial" w:hAnsi="Arial" w:cs="Arial"/>
          <w:sz w:val="24"/>
          <w:szCs w:val="24"/>
        </w:rPr>
        <w:t>two</w:t>
      </w:r>
      <w:r w:rsidR="00D57F89">
        <w:rPr>
          <w:rFonts w:ascii="Arial" w:hAnsi="Arial" w:cs="Arial"/>
          <w:sz w:val="24"/>
          <w:szCs w:val="24"/>
        </w:rPr>
        <w:t xml:space="preserve"> centur</w:t>
      </w:r>
      <w:r w:rsidR="00B164EA">
        <w:rPr>
          <w:rFonts w:ascii="Arial" w:hAnsi="Arial" w:cs="Arial"/>
          <w:sz w:val="24"/>
          <w:szCs w:val="24"/>
        </w:rPr>
        <w:t>ies</w:t>
      </w:r>
      <w:r w:rsidR="00D57F89">
        <w:rPr>
          <w:rFonts w:ascii="Arial" w:hAnsi="Arial" w:cs="Arial"/>
          <w:sz w:val="24"/>
          <w:szCs w:val="24"/>
        </w:rPr>
        <w:t xml:space="preserve"> old</w:t>
      </w:r>
      <w:r w:rsidR="003211FC">
        <w:rPr>
          <w:rFonts w:ascii="Arial" w:hAnsi="Arial" w:cs="Arial"/>
          <w:sz w:val="24"/>
          <w:szCs w:val="24"/>
        </w:rPr>
        <w:t xml:space="preserve"> with the roots of police professionalism </w:t>
      </w:r>
      <w:r w:rsidR="00B657A8">
        <w:rPr>
          <w:rFonts w:ascii="Arial" w:hAnsi="Arial" w:cs="Arial"/>
          <w:sz w:val="24"/>
          <w:szCs w:val="24"/>
        </w:rPr>
        <w:t xml:space="preserve">originating </w:t>
      </w:r>
      <w:r w:rsidR="003211FC">
        <w:rPr>
          <w:rFonts w:ascii="Arial" w:hAnsi="Arial" w:cs="Arial"/>
          <w:sz w:val="24"/>
          <w:szCs w:val="24"/>
        </w:rPr>
        <w:t xml:space="preserve">back to 1829 when Sir Robert Peel </w:t>
      </w:r>
      <w:r w:rsidR="004E4D89">
        <w:rPr>
          <w:rFonts w:ascii="Arial" w:hAnsi="Arial" w:cs="Arial"/>
          <w:sz w:val="24"/>
          <w:szCs w:val="24"/>
        </w:rPr>
        <w:t>created the nine principles for policing</w:t>
      </w:r>
      <w:r w:rsidR="00B657A8">
        <w:rPr>
          <w:rFonts w:ascii="Arial" w:hAnsi="Arial" w:cs="Arial"/>
          <w:sz w:val="24"/>
          <w:szCs w:val="24"/>
        </w:rPr>
        <w:t>. Sir Robert Peel was</w:t>
      </w:r>
      <w:r w:rsidR="00A21D3D">
        <w:rPr>
          <w:rFonts w:ascii="Arial" w:hAnsi="Arial" w:cs="Arial"/>
          <w:sz w:val="24"/>
          <w:szCs w:val="24"/>
        </w:rPr>
        <w:t xml:space="preserve"> </w:t>
      </w:r>
      <w:r w:rsidR="0072546B">
        <w:rPr>
          <w:rFonts w:ascii="Arial" w:hAnsi="Arial" w:cs="Arial"/>
          <w:sz w:val="24"/>
          <w:szCs w:val="24"/>
        </w:rPr>
        <w:t>involved</w:t>
      </w:r>
      <w:r w:rsidR="00256A11">
        <w:rPr>
          <w:rFonts w:ascii="Arial" w:hAnsi="Arial" w:cs="Arial"/>
          <w:sz w:val="24"/>
          <w:szCs w:val="24"/>
        </w:rPr>
        <w:t xml:space="preserve"> in the creation of the Metropolitan Police Force in 1829</w:t>
      </w:r>
      <w:r w:rsidR="0072546B">
        <w:rPr>
          <w:rFonts w:ascii="Arial" w:hAnsi="Arial" w:cs="Arial"/>
          <w:sz w:val="24"/>
          <w:szCs w:val="24"/>
        </w:rPr>
        <w:t xml:space="preserve"> </w:t>
      </w:r>
      <w:r w:rsidR="00691C59">
        <w:rPr>
          <w:rFonts w:ascii="Arial" w:hAnsi="Arial" w:cs="Arial"/>
          <w:sz w:val="24"/>
          <w:szCs w:val="24"/>
        </w:rPr>
        <w:t xml:space="preserve">alongside </w:t>
      </w:r>
      <w:r w:rsidR="0072546B">
        <w:rPr>
          <w:rFonts w:ascii="Arial" w:hAnsi="Arial" w:cs="Arial"/>
          <w:sz w:val="24"/>
          <w:szCs w:val="24"/>
        </w:rPr>
        <w:t xml:space="preserve">the two </w:t>
      </w:r>
      <w:r w:rsidR="00A21D3D">
        <w:rPr>
          <w:rFonts w:ascii="Arial" w:hAnsi="Arial" w:cs="Arial"/>
          <w:sz w:val="24"/>
          <w:szCs w:val="24"/>
        </w:rPr>
        <w:t>M</w:t>
      </w:r>
      <w:r w:rsidR="0072546B">
        <w:rPr>
          <w:rFonts w:ascii="Arial" w:hAnsi="Arial" w:cs="Arial"/>
          <w:sz w:val="24"/>
          <w:szCs w:val="24"/>
        </w:rPr>
        <w:t xml:space="preserve">etropolitan </w:t>
      </w:r>
      <w:r w:rsidR="00751C30">
        <w:rPr>
          <w:rFonts w:ascii="Arial" w:hAnsi="Arial" w:cs="Arial"/>
          <w:sz w:val="24"/>
          <w:szCs w:val="24"/>
        </w:rPr>
        <w:t>commissioners,</w:t>
      </w:r>
      <w:r w:rsidR="00760BCF">
        <w:rPr>
          <w:rFonts w:ascii="Arial" w:hAnsi="Arial" w:cs="Arial"/>
          <w:sz w:val="24"/>
          <w:szCs w:val="24"/>
        </w:rPr>
        <w:t xml:space="preserve"> Charles Rowan and Ri</w:t>
      </w:r>
      <w:r w:rsidR="003C473E">
        <w:rPr>
          <w:rFonts w:ascii="Arial" w:hAnsi="Arial" w:cs="Arial"/>
          <w:sz w:val="24"/>
          <w:szCs w:val="24"/>
        </w:rPr>
        <w:t>c</w:t>
      </w:r>
      <w:r w:rsidR="00760BCF">
        <w:rPr>
          <w:rFonts w:ascii="Arial" w:hAnsi="Arial" w:cs="Arial"/>
          <w:sz w:val="24"/>
          <w:szCs w:val="24"/>
        </w:rPr>
        <w:t>hard Mayze (Fielding, 2018)</w:t>
      </w:r>
      <w:r w:rsidR="003C473E">
        <w:rPr>
          <w:rFonts w:ascii="Arial" w:hAnsi="Arial" w:cs="Arial"/>
          <w:sz w:val="24"/>
          <w:szCs w:val="24"/>
        </w:rPr>
        <w:t xml:space="preserve">.  </w:t>
      </w:r>
      <w:r w:rsidR="00A70C5B">
        <w:rPr>
          <w:rFonts w:ascii="Arial" w:hAnsi="Arial" w:cs="Arial"/>
          <w:sz w:val="24"/>
          <w:szCs w:val="24"/>
        </w:rPr>
        <w:t xml:space="preserve">Richard Mayze and Charles Rowan were of the opinion that </w:t>
      </w:r>
      <w:r w:rsidR="00F21276">
        <w:rPr>
          <w:rFonts w:ascii="Arial" w:hAnsi="Arial" w:cs="Arial"/>
          <w:sz w:val="24"/>
          <w:szCs w:val="24"/>
        </w:rPr>
        <w:t xml:space="preserve">the effectiveness of the police service </w:t>
      </w:r>
      <w:r w:rsidR="00236CD9">
        <w:rPr>
          <w:rFonts w:ascii="Arial" w:hAnsi="Arial" w:cs="Arial"/>
          <w:sz w:val="24"/>
          <w:szCs w:val="24"/>
        </w:rPr>
        <w:t xml:space="preserve">is the absence of crime and disorder </w:t>
      </w:r>
      <w:r w:rsidR="001E5175">
        <w:rPr>
          <w:rFonts w:ascii="Arial" w:hAnsi="Arial" w:cs="Arial"/>
          <w:sz w:val="24"/>
          <w:szCs w:val="24"/>
        </w:rPr>
        <w:t xml:space="preserve">rather than evidence of addressing </w:t>
      </w:r>
      <w:r w:rsidR="00691C59">
        <w:rPr>
          <w:rFonts w:ascii="Arial" w:hAnsi="Arial" w:cs="Arial"/>
          <w:sz w:val="24"/>
          <w:szCs w:val="24"/>
        </w:rPr>
        <w:t xml:space="preserve">such </w:t>
      </w:r>
      <w:r w:rsidR="001E5175">
        <w:rPr>
          <w:rFonts w:ascii="Arial" w:hAnsi="Arial" w:cs="Arial"/>
          <w:sz w:val="24"/>
          <w:szCs w:val="24"/>
        </w:rPr>
        <w:t>crimes</w:t>
      </w:r>
      <w:r w:rsidR="00C11904">
        <w:rPr>
          <w:rFonts w:ascii="Arial" w:hAnsi="Arial" w:cs="Arial"/>
          <w:sz w:val="24"/>
          <w:szCs w:val="24"/>
        </w:rPr>
        <w:t xml:space="preserve"> (Lee, 1901 as cited by Vito.2019.p7)</w:t>
      </w:r>
      <w:r w:rsidR="00691C59">
        <w:rPr>
          <w:rFonts w:ascii="Arial" w:hAnsi="Arial" w:cs="Arial"/>
          <w:sz w:val="24"/>
          <w:szCs w:val="24"/>
        </w:rPr>
        <w:t>.</w:t>
      </w:r>
    </w:p>
    <w:p w14:paraId="371BACF0" w14:textId="4EBB4E9E" w:rsidR="00C964F7" w:rsidRDefault="00C964F7" w:rsidP="00C964F7">
      <w:pPr>
        <w:spacing w:line="480" w:lineRule="auto"/>
        <w:rPr>
          <w:rFonts w:ascii="Arial" w:hAnsi="Arial" w:cs="Arial"/>
          <w:sz w:val="24"/>
          <w:szCs w:val="24"/>
        </w:rPr>
      </w:pPr>
      <w:r>
        <w:rPr>
          <w:noProof/>
        </w:rPr>
        <w:lastRenderedPageBreak/>
        <w:drawing>
          <wp:inline distT="0" distB="0" distL="0" distR="0" wp14:anchorId="1F0789A5" wp14:editId="6D53A2A6">
            <wp:extent cx="5731510" cy="3207385"/>
            <wp:effectExtent l="0" t="0" r="2540" b="0"/>
            <wp:docPr id="1" name="Picture 1" descr="Understanding Education Organizations through Systems Theories Len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ing Education Organizations through Systems Theories Lens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07385"/>
                    </a:xfrm>
                    <a:prstGeom prst="rect">
                      <a:avLst/>
                    </a:prstGeom>
                    <a:noFill/>
                    <a:ln>
                      <a:noFill/>
                    </a:ln>
                  </pic:spPr>
                </pic:pic>
              </a:graphicData>
            </a:graphic>
          </wp:inline>
        </w:drawing>
      </w:r>
    </w:p>
    <w:p w14:paraId="50A0CEDC" w14:textId="30428BD3" w:rsidR="00691C59" w:rsidRDefault="00C964F7" w:rsidP="00AC2A63">
      <w:pPr>
        <w:spacing w:line="480" w:lineRule="auto"/>
        <w:rPr>
          <w:rFonts w:ascii="Arial" w:hAnsi="Arial" w:cs="Arial"/>
          <w:sz w:val="24"/>
          <w:szCs w:val="24"/>
        </w:rPr>
      </w:pPr>
      <w:r w:rsidRPr="0009394B">
        <w:rPr>
          <w:rFonts w:ascii="Arial" w:hAnsi="Arial" w:cs="Arial"/>
          <w:b/>
          <w:bCs/>
          <w:sz w:val="24"/>
          <w:szCs w:val="24"/>
        </w:rPr>
        <w:t>Figure 4</w:t>
      </w:r>
      <w:r>
        <w:rPr>
          <w:rFonts w:ascii="Arial" w:hAnsi="Arial" w:cs="Arial"/>
          <w:sz w:val="24"/>
          <w:szCs w:val="24"/>
        </w:rPr>
        <w:t>: Summary of 9 Peelian Principles (Police Promotion blog, 202</w:t>
      </w:r>
      <w:r w:rsidR="000B6C2C">
        <w:rPr>
          <w:rFonts w:ascii="Arial" w:hAnsi="Arial" w:cs="Arial"/>
          <w:sz w:val="24"/>
          <w:szCs w:val="24"/>
        </w:rPr>
        <w:t>2</w:t>
      </w:r>
      <w:r>
        <w:rPr>
          <w:rFonts w:ascii="Arial" w:hAnsi="Arial" w:cs="Arial"/>
          <w:sz w:val="24"/>
          <w:szCs w:val="24"/>
        </w:rPr>
        <w:t>)</w:t>
      </w:r>
    </w:p>
    <w:p w14:paraId="747AC140" w14:textId="033BB89D" w:rsidR="00745CC8" w:rsidRDefault="00F90668" w:rsidP="00AC2A63">
      <w:pPr>
        <w:spacing w:line="480" w:lineRule="auto"/>
        <w:rPr>
          <w:rFonts w:ascii="Arial" w:hAnsi="Arial" w:cs="Arial"/>
          <w:sz w:val="24"/>
          <w:szCs w:val="24"/>
        </w:rPr>
      </w:pPr>
      <w:r>
        <w:rPr>
          <w:rFonts w:ascii="Arial" w:hAnsi="Arial" w:cs="Arial"/>
          <w:sz w:val="24"/>
          <w:szCs w:val="24"/>
        </w:rPr>
        <w:t xml:space="preserve">These ‘Peelian’ principles are considered </w:t>
      </w:r>
      <w:r w:rsidR="00B75500">
        <w:rPr>
          <w:rFonts w:ascii="Arial" w:hAnsi="Arial" w:cs="Arial"/>
          <w:sz w:val="24"/>
          <w:szCs w:val="24"/>
        </w:rPr>
        <w:t>the foundations of the UK ‘policing by consent’ model</w:t>
      </w:r>
      <w:r w:rsidR="00004E06">
        <w:rPr>
          <w:rFonts w:ascii="Arial" w:hAnsi="Arial" w:cs="Arial"/>
          <w:sz w:val="24"/>
          <w:szCs w:val="24"/>
        </w:rPr>
        <w:t xml:space="preserve"> and are timeless in its nature</w:t>
      </w:r>
      <w:r w:rsidR="00762751">
        <w:rPr>
          <w:rFonts w:ascii="Arial" w:hAnsi="Arial" w:cs="Arial"/>
          <w:sz w:val="24"/>
          <w:szCs w:val="24"/>
        </w:rPr>
        <w:t xml:space="preserve"> and relevance </w:t>
      </w:r>
      <w:r w:rsidR="000C6987">
        <w:rPr>
          <w:rFonts w:ascii="Arial" w:hAnsi="Arial" w:cs="Arial"/>
          <w:sz w:val="24"/>
          <w:szCs w:val="24"/>
        </w:rPr>
        <w:t xml:space="preserve">in </w:t>
      </w:r>
      <w:r w:rsidR="00762751">
        <w:rPr>
          <w:rFonts w:ascii="Arial" w:hAnsi="Arial" w:cs="Arial"/>
          <w:sz w:val="24"/>
          <w:szCs w:val="24"/>
        </w:rPr>
        <w:t>policing today</w:t>
      </w:r>
      <w:r w:rsidR="000B6C2C">
        <w:rPr>
          <w:rFonts w:ascii="Arial" w:hAnsi="Arial" w:cs="Arial"/>
          <w:sz w:val="24"/>
          <w:szCs w:val="24"/>
        </w:rPr>
        <w:t xml:space="preserve"> (Police promotion blog, 2022)</w:t>
      </w:r>
      <w:r w:rsidR="00762751">
        <w:rPr>
          <w:rFonts w:ascii="Arial" w:hAnsi="Arial" w:cs="Arial"/>
          <w:sz w:val="24"/>
          <w:szCs w:val="24"/>
        </w:rPr>
        <w:t xml:space="preserve">. </w:t>
      </w:r>
      <w:r w:rsidR="000C6987">
        <w:rPr>
          <w:rFonts w:ascii="Arial" w:hAnsi="Arial" w:cs="Arial"/>
          <w:sz w:val="24"/>
          <w:szCs w:val="24"/>
        </w:rPr>
        <w:t>The oath and attestation that officers take when becom</w:t>
      </w:r>
      <w:r w:rsidR="007A5EFD">
        <w:rPr>
          <w:rFonts w:ascii="Arial" w:hAnsi="Arial" w:cs="Arial"/>
          <w:sz w:val="24"/>
          <w:szCs w:val="24"/>
        </w:rPr>
        <w:t xml:space="preserve">ing police officers incorporate the values and principles of the Peelian principles. </w:t>
      </w:r>
    </w:p>
    <w:p w14:paraId="61B54B36" w14:textId="08773B5D" w:rsidR="00745CC8" w:rsidRDefault="007A5EFD" w:rsidP="00AC2A63">
      <w:pPr>
        <w:spacing w:line="480" w:lineRule="auto"/>
        <w:rPr>
          <w:rFonts w:ascii="Arial" w:hAnsi="Arial" w:cs="Arial"/>
          <w:sz w:val="24"/>
          <w:szCs w:val="24"/>
        </w:rPr>
      </w:pPr>
      <w:r>
        <w:rPr>
          <w:rFonts w:ascii="Arial" w:hAnsi="Arial" w:cs="Arial"/>
          <w:sz w:val="24"/>
          <w:szCs w:val="24"/>
        </w:rPr>
        <w:t>The</w:t>
      </w:r>
      <w:r w:rsidR="00745CC8">
        <w:rPr>
          <w:rFonts w:ascii="Arial" w:hAnsi="Arial" w:cs="Arial"/>
          <w:sz w:val="24"/>
          <w:szCs w:val="24"/>
        </w:rPr>
        <w:t xml:space="preserve"> Peelian principles </w:t>
      </w:r>
      <w:r w:rsidR="00466858">
        <w:rPr>
          <w:rFonts w:ascii="Arial" w:hAnsi="Arial" w:cs="Arial"/>
          <w:sz w:val="24"/>
          <w:szCs w:val="24"/>
        </w:rPr>
        <w:t>of policing w</w:t>
      </w:r>
      <w:r>
        <w:rPr>
          <w:rFonts w:ascii="Arial" w:hAnsi="Arial" w:cs="Arial"/>
          <w:sz w:val="24"/>
          <w:szCs w:val="24"/>
        </w:rPr>
        <w:t>ere primarily to</w:t>
      </w:r>
      <w:r w:rsidR="00466858">
        <w:rPr>
          <w:rFonts w:ascii="Arial" w:hAnsi="Arial" w:cs="Arial"/>
          <w:sz w:val="24"/>
          <w:szCs w:val="24"/>
        </w:rPr>
        <w:t xml:space="preserve"> ensure safety and security of the public and property</w:t>
      </w:r>
      <w:r w:rsidR="00615DB7">
        <w:rPr>
          <w:rFonts w:ascii="Arial" w:hAnsi="Arial" w:cs="Arial"/>
          <w:sz w:val="24"/>
          <w:szCs w:val="24"/>
        </w:rPr>
        <w:t xml:space="preserve"> alongside preventing and detecting crime, policing has become </w:t>
      </w:r>
      <w:r w:rsidR="00CB6E03">
        <w:rPr>
          <w:rFonts w:ascii="Arial" w:hAnsi="Arial" w:cs="Arial"/>
          <w:sz w:val="24"/>
          <w:szCs w:val="24"/>
        </w:rPr>
        <w:t>an extraordinarily complex endeavour (Nu</w:t>
      </w:r>
      <w:r w:rsidR="00815678">
        <w:rPr>
          <w:rFonts w:ascii="Arial" w:hAnsi="Arial" w:cs="Arial"/>
          <w:sz w:val="24"/>
          <w:szCs w:val="24"/>
        </w:rPr>
        <w:t xml:space="preserve">gmanova et al, 2020). </w:t>
      </w:r>
      <w:r w:rsidR="003421FB">
        <w:rPr>
          <w:rFonts w:ascii="Arial" w:hAnsi="Arial" w:cs="Arial"/>
          <w:sz w:val="24"/>
          <w:szCs w:val="24"/>
        </w:rPr>
        <w:t>Consideration must be given to the chang</w:t>
      </w:r>
      <w:r w:rsidR="00CA73A9">
        <w:rPr>
          <w:rFonts w:ascii="Arial" w:hAnsi="Arial" w:cs="Arial"/>
          <w:sz w:val="24"/>
          <w:szCs w:val="24"/>
        </w:rPr>
        <w:t>es in policing landscape</w:t>
      </w:r>
      <w:r w:rsidR="005E2AFB">
        <w:rPr>
          <w:rFonts w:ascii="Arial" w:hAnsi="Arial" w:cs="Arial"/>
          <w:sz w:val="24"/>
          <w:szCs w:val="24"/>
        </w:rPr>
        <w:t xml:space="preserve"> and the changing nature o</w:t>
      </w:r>
      <w:r w:rsidR="003D2CEA">
        <w:rPr>
          <w:rFonts w:ascii="Arial" w:hAnsi="Arial" w:cs="Arial"/>
          <w:sz w:val="24"/>
          <w:szCs w:val="24"/>
        </w:rPr>
        <w:t xml:space="preserve">f crime and criminality. </w:t>
      </w:r>
      <w:r w:rsidR="00B24A73">
        <w:rPr>
          <w:rFonts w:ascii="Arial" w:hAnsi="Arial" w:cs="Arial"/>
          <w:sz w:val="24"/>
          <w:szCs w:val="24"/>
        </w:rPr>
        <w:t>In modern day policing, t</w:t>
      </w:r>
      <w:r w:rsidR="002F5F7C">
        <w:rPr>
          <w:rFonts w:ascii="Arial" w:hAnsi="Arial" w:cs="Arial"/>
          <w:sz w:val="24"/>
          <w:szCs w:val="24"/>
        </w:rPr>
        <w:t>his includes</w:t>
      </w:r>
      <w:r w:rsidR="00B24A73">
        <w:rPr>
          <w:rFonts w:ascii="Arial" w:hAnsi="Arial" w:cs="Arial"/>
          <w:sz w:val="24"/>
          <w:szCs w:val="24"/>
        </w:rPr>
        <w:t xml:space="preserve"> addressing</w:t>
      </w:r>
      <w:r w:rsidR="002F5F7C">
        <w:rPr>
          <w:rFonts w:ascii="Arial" w:hAnsi="Arial" w:cs="Arial"/>
          <w:sz w:val="24"/>
          <w:szCs w:val="24"/>
        </w:rPr>
        <w:t xml:space="preserve"> the </w:t>
      </w:r>
      <w:r w:rsidR="00CA73A9">
        <w:rPr>
          <w:rFonts w:ascii="Arial" w:hAnsi="Arial" w:cs="Arial"/>
          <w:sz w:val="24"/>
          <w:szCs w:val="24"/>
        </w:rPr>
        <w:t>increased</w:t>
      </w:r>
      <w:r w:rsidR="003421FB">
        <w:rPr>
          <w:rFonts w:ascii="Arial" w:hAnsi="Arial" w:cs="Arial"/>
          <w:sz w:val="24"/>
          <w:szCs w:val="24"/>
        </w:rPr>
        <w:t xml:space="preserve"> demands </w:t>
      </w:r>
      <w:r w:rsidR="007B3D73">
        <w:rPr>
          <w:rFonts w:ascii="Arial" w:hAnsi="Arial" w:cs="Arial"/>
          <w:sz w:val="24"/>
          <w:szCs w:val="24"/>
        </w:rPr>
        <w:t>and complexities around crim</w:t>
      </w:r>
      <w:r w:rsidR="00C5440B">
        <w:rPr>
          <w:rFonts w:ascii="Arial" w:hAnsi="Arial" w:cs="Arial"/>
          <w:sz w:val="24"/>
          <w:szCs w:val="24"/>
        </w:rPr>
        <w:t>e such as changing crime patterns and the use of technological advancements to facilitate crime (</w:t>
      </w:r>
      <w:r w:rsidR="00B24A73">
        <w:rPr>
          <w:rFonts w:ascii="Arial" w:hAnsi="Arial" w:cs="Arial"/>
          <w:sz w:val="24"/>
          <w:szCs w:val="24"/>
        </w:rPr>
        <w:t>NPCC</w:t>
      </w:r>
      <w:r w:rsidR="00C5440B">
        <w:rPr>
          <w:rFonts w:ascii="Arial" w:hAnsi="Arial" w:cs="Arial"/>
          <w:sz w:val="24"/>
          <w:szCs w:val="24"/>
        </w:rPr>
        <w:t>, 202</w:t>
      </w:r>
      <w:r w:rsidR="00ED5D2D">
        <w:rPr>
          <w:rFonts w:ascii="Arial" w:hAnsi="Arial" w:cs="Arial"/>
          <w:sz w:val="24"/>
          <w:szCs w:val="24"/>
        </w:rPr>
        <w:t>4)</w:t>
      </w:r>
    </w:p>
    <w:p w14:paraId="6E14DD4B" w14:textId="4689C7A9" w:rsidR="009928A5" w:rsidRDefault="00E713F3" w:rsidP="00AC2A63">
      <w:pPr>
        <w:spacing w:line="480" w:lineRule="auto"/>
        <w:rPr>
          <w:rFonts w:ascii="Arial" w:hAnsi="Arial" w:cs="Arial"/>
          <w:sz w:val="24"/>
          <w:szCs w:val="24"/>
        </w:rPr>
      </w:pPr>
      <w:r>
        <w:rPr>
          <w:rFonts w:ascii="Arial" w:hAnsi="Arial" w:cs="Arial"/>
          <w:sz w:val="24"/>
          <w:szCs w:val="24"/>
        </w:rPr>
        <w:lastRenderedPageBreak/>
        <w:t xml:space="preserve">Following establishment of the </w:t>
      </w:r>
      <w:r w:rsidR="00C655B6">
        <w:rPr>
          <w:rFonts w:ascii="Arial" w:hAnsi="Arial" w:cs="Arial"/>
          <w:sz w:val="24"/>
          <w:szCs w:val="24"/>
        </w:rPr>
        <w:t>‘public’ police service, policing became a career that offered status and secur</w:t>
      </w:r>
      <w:r w:rsidR="00EC2022">
        <w:rPr>
          <w:rFonts w:ascii="Arial" w:hAnsi="Arial" w:cs="Arial"/>
          <w:sz w:val="24"/>
          <w:szCs w:val="24"/>
        </w:rPr>
        <w:t>ity towards the end of the nineteenth century (Nug</w:t>
      </w:r>
      <w:r w:rsidR="004E4F7D">
        <w:rPr>
          <w:rFonts w:ascii="Arial" w:hAnsi="Arial" w:cs="Arial"/>
          <w:sz w:val="24"/>
          <w:szCs w:val="24"/>
        </w:rPr>
        <w:t>manova</w:t>
      </w:r>
      <w:r w:rsidR="00B164B0">
        <w:rPr>
          <w:rFonts w:ascii="Arial" w:hAnsi="Arial" w:cs="Arial"/>
          <w:sz w:val="24"/>
          <w:szCs w:val="24"/>
        </w:rPr>
        <w:t xml:space="preserve"> et al</w:t>
      </w:r>
      <w:r w:rsidR="004E4F7D">
        <w:rPr>
          <w:rFonts w:ascii="Arial" w:hAnsi="Arial" w:cs="Arial"/>
          <w:sz w:val="24"/>
          <w:szCs w:val="24"/>
        </w:rPr>
        <w:t>, 2020)</w:t>
      </w:r>
      <w:r w:rsidR="00526833">
        <w:rPr>
          <w:rFonts w:ascii="Arial" w:hAnsi="Arial" w:cs="Arial"/>
          <w:sz w:val="24"/>
          <w:szCs w:val="24"/>
        </w:rPr>
        <w:t>.</w:t>
      </w:r>
      <w:r w:rsidR="006F702E">
        <w:rPr>
          <w:rFonts w:ascii="Arial" w:hAnsi="Arial" w:cs="Arial"/>
          <w:sz w:val="24"/>
          <w:szCs w:val="24"/>
        </w:rPr>
        <w:t xml:space="preserve"> </w:t>
      </w:r>
    </w:p>
    <w:p w14:paraId="286EDDA6" w14:textId="77777777" w:rsidR="005E0E8B" w:rsidRPr="003F14B1" w:rsidRDefault="005E0E8B" w:rsidP="005E0E8B">
      <w:pPr>
        <w:spacing w:line="480" w:lineRule="auto"/>
        <w:rPr>
          <w:rFonts w:ascii="Arial" w:hAnsi="Arial" w:cs="Arial"/>
          <w:sz w:val="24"/>
          <w:szCs w:val="24"/>
          <w:u w:val="single"/>
        </w:rPr>
      </w:pPr>
      <w:r w:rsidRPr="00AC2A63">
        <w:rPr>
          <w:rFonts w:ascii="Arial" w:hAnsi="Arial" w:cs="Arial"/>
          <w:sz w:val="24"/>
          <w:szCs w:val="24"/>
          <w:u w:val="single"/>
        </w:rPr>
        <w:t>Police Officer training</w:t>
      </w:r>
      <w:r>
        <w:rPr>
          <w:rFonts w:ascii="Arial" w:hAnsi="Arial" w:cs="Arial"/>
          <w:sz w:val="24"/>
          <w:szCs w:val="24"/>
          <w:u w:val="single"/>
        </w:rPr>
        <w:t xml:space="preserve"> &amp; </w:t>
      </w:r>
      <w:r w:rsidRPr="00AC2A63">
        <w:rPr>
          <w:rFonts w:ascii="Arial" w:hAnsi="Arial" w:cs="Arial"/>
          <w:sz w:val="24"/>
          <w:szCs w:val="24"/>
          <w:u w:val="single"/>
        </w:rPr>
        <w:t xml:space="preserve">Significant milestones in </w:t>
      </w:r>
      <w:r>
        <w:rPr>
          <w:rFonts w:ascii="Arial" w:hAnsi="Arial" w:cs="Arial"/>
          <w:sz w:val="24"/>
          <w:szCs w:val="24"/>
          <w:u w:val="single"/>
        </w:rPr>
        <w:t>Modern Police education</w:t>
      </w:r>
    </w:p>
    <w:p w14:paraId="46F72525" w14:textId="7A25CAD0" w:rsidR="006235EF" w:rsidRDefault="006235EF" w:rsidP="00AC2A63">
      <w:pPr>
        <w:spacing w:line="480" w:lineRule="auto"/>
        <w:rPr>
          <w:rFonts w:ascii="Arial" w:hAnsi="Arial" w:cs="Arial"/>
          <w:sz w:val="24"/>
          <w:szCs w:val="24"/>
        </w:rPr>
      </w:pPr>
      <w:r>
        <w:rPr>
          <w:rFonts w:ascii="Arial" w:hAnsi="Arial" w:cs="Arial"/>
          <w:sz w:val="24"/>
          <w:szCs w:val="24"/>
        </w:rPr>
        <w:t xml:space="preserve">The Metropolitan Police Training School for constables was established at Peel House in Regency Street in 1907 and remained there until 1974 (Nugmanova et al, 2020) where it then moved to the ‘Peel centre’ at Hendon. </w:t>
      </w:r>
    </w:p>
    <w:p w14:paraId="3F40A201" w14:textId="77777777" w:rsidR="005E0E8B" w:rsidRDefault="00CF24BD" w:rsidP="00AC2A63">
      <w:pPr>
        <w:spacing w:line="480" w:lineRule="auto"/>
        <w:rPr>
          <w:rFonts w:ascii="Arial" w:hAnsi="Arial" w:cs="Arial"/>
          <w:sz w:val="24"/>
          <w:szCs w:val="24"/>
        </w:rPr>
      </w:pPr>
      <w:r>
        <w:rPr>
          <w:rFonts w:ascii="Arial" w:hAnsi="Arial" w:cs="Arial"/>
          <w:sz w:val="24"/>
          <w:szCs w:val="24"/>
        </w:rPr>
        <w:t>Recorded crime in London fell significantly after Peel’s reforms, despite continuous population growth in the city</w:t>
      </w:r>
      <w:r w:rsidR="009314C7">
        <w:rPr>
          <w:rFonts w:ascii="Arial" w:hAnsi="Arial" w:cs="Arial"/>
          <w:sz w:val="24"/>
          <w:szCs w:val="24"/>
        </w:rPr>
        <w:t xml:space="preserve"> </w:t>
      </w:r>
      <w:r w:rsidR="00EC37E2">
        <w:rPr>
          <w:rFonts w:ascii="Arial" w:hAnsi="Arial" w:cs="Arial"/>
          <w:sz w:val="24"/>
          <w:szCs w:val="24"/>
        </w:rPr>
        <w:t>but not all parishes in London were happy with how they were policed, which caused resentment and anger from the community</w:t>
      </w:r>
      <w:r w:rsidR="009F421A">
        <w:rPr>
          <w:rFonts w:ascii="Arial" w:hAnsi="Arial" w:cs="Arial"/>
          <w:sz w:val="24"/>
          <w:szCs w:val="24"/>
        </w:rPr>
        <w:t>, questioning the quality of recruit</w:t>
      </w:r>
      <w:r w:rsidR="00BD6D32">
        <w:rPr>
          <w:rFonts w:ascii="Arial" w:hAnsi="Arial" w:cs="Arial"/>
          <w:sz w:val="24"/>
          <w:szCs w:val="24"/>
        </w:rPr>
        <w:t>s employed to police London (The National Archives,</w:t>
      </w:r>
      <w:r w:rsidR="006D65B3">
        <w:rPr>
          <w:rFonts w:ascii="Arial" w:hAnsi="Arial" w:cs="Arial"/>
          <w:sz w:val="24"/>
          <w:szCs w:val="24"/>
        </w:rPr>
        <w:t xml:space="preserve"> 2024)</w:t>
      </w:r>
      <w:r w:rsidR="00792261">
        <w:rPr>
          <w:rFonts w:ascii="Arial" w:hAnsi="Arial" w:cs="Arial"/>
          <w:sz w:val="24"/>
          <w:szCs w:val="24"/>
        </w:rPr>
        <w:t xml:space="preserve">. </w:t>
      </w:r>
    </w:p>
    <w:p w14:paraId="1EE546A5" w14:textId="7373DF0B" w:rsidR="006235EF" w:rsidRDefault="00792261" w:rsidP="00AC2A63">
      <w:pPr>
        <w:spacing w:line="480" w:lineRule="auto"/>
        <w:rPr>
          <w:rFonts w:ascii="Arial" w:hAnsi="Arial" w:cs="Arial"/>
          <w:sz w:val="24"/>
          <w:szCs w:val="24"/>
        </w:rPr>
      </w:pPr>
      <w:r>
        <w:rPr>
          <w:rFonts w:ascii="Arial" w:hAnsi="Arial" w:cs="Arial"/>
          <w:sz w:val="24"/>
          <w:szCs w:val="24"/>
        </w:rPr>
        <w:t xml:space="preserve">Despite some initial challenges, </w:t>
      </w:r>
      <w:r w:rsidR="000A7AC9">
        <w:rPr>
          <w:rFonts w:ascii="Arial" w:hAnsi="Arial" w:cs="Arial"/>
          <w:sz w:val="24"/>
          <w:szCs w:val="24"/>
        </w:rPr>
        <w:t>Peel’s police force was a success as crime rates fell over the next century</w:t>
      </w:r>
      <w:r w:rsidR="007C57CE">
        <w:rPr>
          <w:rFonts w:ascii="Arial" w:hAnsi="Arial" w:cs="Arial"/>
          <w:sz w:val="24"/>
          <w:szCs w:val="24"/>
        </w:rPr>
        <w:t>, seeing other forces being set up around the country</w:t>
      </w:r>
      <w:r w:rsidR="007A530F">
        <w:rPr>
          <w:rFonts w:ascii="Arial" w:hAnsi="Arial" w:cs="Arial"/>
          <w:sz w:val="24"/>
          <w:szCs w:val="24"/>
        </w:rPr>
        <w:t>.  In 1856 The County Borough Police Act meant that it became compulsory fo</w:t>
      </w:r>
      <w:r w:rsidR="00464601">
        <w:rPr>
          <w:rFonts w:ascii="Arial" w:hAnsi="Arial" w:cs="Arial"/>
          <w:sz w:val="24"/>
          <w:szCs w:val="24"/>
        </w:rPr>
        <w:t>r all counties and boroughs to have a police force (The National Archives, 2024).</w:t>
      </w:r>
    </w:p>
    <w:p w14:paraId="33E01CCF" w14:textId="75A94AE7" w:rsidR="001605A9" w:rsidRDefault="001605A9" w:rsidP="00AC2A63">
      <w:pPr>
        <w:spacing w:line="480" w:lineRule="auto"/>
        <w:rPr>
          <w:rFonts w:ascii="Arial" w:hAnsi="Arial" w:cs="Arial"/>
          <w:sz w:val="24"/>
          <w:szCs w:val="24"/>
        </w:rPr>
      </w:pPr>
      <w:r>
        <w:rPr>
          <w:rFonts w:ascii="Arial" w:hAnsi="Arial" w:cs="Arial"/>
          <w:sz w:val="24"/>
          <w:szCs w:val="24"/>
        </w:rPr>
        <w:t>Although policing to this day is of the affirmation</w:t>
      </w:r>
      <w:r w:rsidR="00F251B2">
        <w:rPr>
          <w:rFonts w:ascii="Arial" w:hAnsi="Arial" w:cs="Arial"/>
          <w:sz w:val="24"/>
          <w:szCs w:val="24"/>
        </w:rPr>
        <w:t xml:space="preserve"> of Sir Robert Peel’s instruction that ‘The police are the public and the public are the p</w:t>
      </w:r>
      <w:r w:rsidR="00B33921">
        <w:rPr>
          <w:rFonts w:ascii="Arial" w:hAnsi="Arial" w:cs="Arial"/>
          <w:sz w:val="24"/>
          <w:szCs w:val="24"/>
        </w:rPr>
        <w:t>olice”</w:t>
      </w:r>
      <w:r w:rsidR="009B1FA2">
        <w:rPr>
          <w:rFonts w:ascii="Arial" w:hAnsi="Arial" w:cs="Arial"/>
          <w:sz w:val="24"/>
          <w:szCs w:val="24"/>
        </w:rPr>
        <w:t xml:space="preserve"> (South</w:t>
      </w:r>
      <w:r w:rsidR="005349F2">
        <w:rPr>
          <w:rFonts w:ascii="Arial" w:hAnsi="Arial" w:cs="Arial"/>
          <w:sz w:val="24"/>
          <w:szCs w:val="24"/>
        </w:rPr>
        <w:t xml:space="preserve"> Yorkshire Police and Crime Commissioner</w:t>
      </w:r>
      <w:r w:rsidR="00CC0067">
        <w:rPr>
          <w:rFonts w:ascii="Arial" w:hAnsi="Arial" w:cs="Arial"/>
          <w:sz w:val="24"/>
          <w:szCs w:val="24"/>
        </w:rPr>
        <w:t xml:space="preserve">, </w:t>
      </w:r>
      <w:r w:rsidR="005349F2">
        <w:rPr>
          <w:rFonts w:ascii="Arial" w:hAnsi="Arial" w:cs="Arial"/>
          <w:sz w:val="24"/>
          <w:szCs w:val="24"/>
        </w:rPr>
        <w:t>2</w:t>
      </w:r>
      <w:r w:rsidR="009D40C5">
        <w:rPr>
          <w:rFonts w:ascii="Arial" w:hAnsi="Arial" w:cs="Arial"/>
          <w:sz w:val="24"/>
          <w:szCs w:val="24"/>
        </w:rPr>
        <w:t>016</w:t>
      </w:r>
      <w:r w:rsidR="00CC0067">
        <w:rPr>
          <w:rFonts w:ascii="Arial" w:hAnsi="Arial" w:cs="Arial"/>
          <w:sz w:val="24"/>
          <w:szCs w:val="24"/>
        </w:rPr>
        <w:t xml:space="preserve">), </w:t>
      </w:r>
      <w:r w:rsidR="00F5643E">
        <w:rPr>
          <w:rFonts w:ascii="Arial" w:hAnsi="Arial" w:cs="Arial"/>
          <w:sz w:val="24"/>
          <w:szCs w:val="24"/>
        </w:rPr>
        <w:t xml:space="preserve">there have been concerns around public confidence around policing. </w:t>
      </w:r>
      <w:r w:rsidR="00894258">
        <w:rPr>
          <w:rFonts w:ascii="Arial" w:hAnsi="Arial" w:cs="Arial"/>
          <w:sz w:val="24"/>
          <w:szCs w:val="24"/>
        </w:rPr>
        <w:t xml:space="preserve">A case that led to calls for </w:t>
      </w:r>
      <w:r w:rsidR="00CF0736">
        <w:rPr>
          <w:rFonts w:ascii="Arial" w:hAnsi="Arial" w:cs="Arial"/>
          <w:sz w:val="24"/>
          <w:szCs w:val="24"/>
        </w:rPr>
        <w:t xml:space="preserve">improvements in police training, accountability and professionalism of the police, was following the murder of </w:t>
      </w:r>
      <w:r w:rsidR="00BC5B25">
        <w:rPr>
          <w:rFonts w:ascii="Arial" w:hAnsi="Arial" w:cs="Arial"/>
          <w:sz w:val="24"/>
          <w:szCs w:val="24"/>
        </w:rPr>
        <w:t>Stephen Lawrence in 1993. This led to a public enquiry</w:t>
      </w:r>
      <w:r w:rsidR="000C3AC3">
        <w:rPr>
          <w:rFonts w:ascii="Arial" w:hAnsi="Arial" w:cs="Arial"/>
          <w:sz w:val="24"/>
          <w:szCs w:val="24"/>
        </w:rPr>
        <w:t xml:space="preserve"> in 1997</w:t>
      </w:r>
      <w:r w:rsidR="00063185">
        <w:rPr>
          <w:rFonts w:ascii="Arial" w:hAnsi="Arial" w:cs="Arial"/>
          <w:sz w:val="24"/>
          <w:szCs w:val="24"/>
        </w:rPr>
        <w:t xml:space="preserve"> which</w:t>
      </w:r>
      <w:r w:rsidR="00594C90">
        <w:rPr>
          <w:rFonts w:ascii="Arial" w:hAnsi="Arial" w:cs="Arial"/>
          <w:sz w:val="24"/>
          <w:szCs w:val="24"/>
        </w:rPr>
        <w:t xml:space="preserve"> </w:t>
      </w:r>
      <w:r w:rsidR="000956BE">
        <w:rPr>
          <w:rFonts w:ascii="Arial" w:hAnsi="Arial" w:cs="Arial"/>
          <w:sz w:val="24"/>
          <w:szCs w:val="24"/>
        </w:rPr>
        <w:t>established</w:t>
      </w:r>
      <w:r w:rsidR="00594C90">
        <w:rPr>
          <w:rFonts w:ascii="Arial" w:hAnsi="Arial" w:cs="Arial"/>
          <w:sz w:val="24"/>
          <w:szCs w:val="24"/>
        </w:rPr>
        <w:t xml:space="preserve"> that</w:t>
      </w:r>
      <w:r w:rsidR="000956BE">
        <w:rPr>
          <w:rFonts w:ascii="Arial" w:hAnsi="Arial" w:cs="Arial"/>
          <w:sz w:val="24"/>
          <w:szCs w:val="24"/>
        </w:rPr>
        <w:t xml:space="preserve"> fundamental change within policing was required</w:t>
      </w:r>
      <w:r w:rsidR="00594C90">
        <w:rPr>
          <w:rFonts w:ascii="Arial" w:hAnsi="Arial" w:cs="Arial"/>
          <w:sz w:val="24"/>
          <w:szCs w:val="24"/>
        </w:rPr>
        <w:t xml:space="preserve"> </w:t>
      </w:r>
      <w:r w:rsidR="003F14B1">
        <w:rPr>
          <w:rFonts w:ascii="Arial" w:hAnsi="Arial" w:cs="Arial"/>
          <w:sz w:val="24"/>
          <w:szCs w:val="24"/>
        </w:rPr>
        <w:t>with the enquiry concluding that the investigation had been impacted by professional incompetence, institutional racism and failings in leadership</w:t>
      </w:r>
      <w:r w:rsidR="00594C90">
        <w:rPr>
          <w:rFonts w:ascii="Arial" w:hAnsi="Arial" w:cs="Arial"/>
          <w:sz w:val="24"/>
          <w:szCs w:val="24"/>
        </w:rPr>
        <w:t xml:space="preserve"> </w:t>
      </w:r>
      <w:r w:rsidR="000C3AC3">
        <w:rPr>
          <w:rFonts w:ascii="Arial" w:hAnsi="Arial" w:cs="Arial"/>
          <w:sz w:val="24"/>
          <w:szCs w:val="24"/>
        </w:rPr>
        <w:t xml:space="preserve">(Shaw, 2019). </w:t>
      </w:r>
    </w:p>
    <w:p w14:paraId="22F1C1AA" w14:textId="77777777" w:rsidR="005E0E8B" w:rsidRDefault="005E0E8B" w:rsidP="00AC2A63">
      <w:pPr>
        <w:spacing w:line="480" w:lineRule="auto"/>
        <w:rPr>
          <w:rFonts w:ascii="Arial" w:hAnsi="Arial" w:cs="Arial"/>
          <w:sz w:val="24"/>
          <w:szCs w:val="24"/>
        </w:rPr>
      </w:pPr>
    </w:p>
    <w:p w14:paraId="54597767" w14:textId="1DB7B9E2" w:rsidR="00BF48B0" w:rsidRDefault="001417FD" w:rsidP="00AC2A63">
      <w:pPr>
        <w:spacing w:line="480" w:lineRule="auto"/>
        <w:rPr>
          <w:rFonts w:ascii="Arial" w:hAnsi="Arial" w:cs="Arial"/>
          <w:sz w:val="24"/>
          <w:szCs w:val="24"/>
        </w:rPr>
      </w:pPr>
      <w:r>
        <w:rPr>
          <w:rFonts w:ascii="Arial" w:hAnsi="Arial" w:cs="Arial"/>
          <w:sz w:val="24"/>
          <w:szCs w:val="24"/>
        </w:rPr>
        <w:t>Tong</w:t>
      </w:r>
      <w:r w:rsidR="008937DA">
        <w:rPr>
          <w:rFonts w:ascii="Arial" w:hAnsi="Arial" w:cs="Arial"/>
          <w:sz w:val="24"/>
          <w:szCs w:val="24"/>
        </w:rPr>
        <w:t xml:space="preserve"> &amp; Hallen</w:t>
      </w:r>
      <w:r w:rsidR="00BF48B0">
        <w:rPr>
          <w:rFonts w:ascii="Arial" w:hAnsi="Arial" w:cs="Arial"/>
          <w:sz w:val="24"/>
          <w:szCs w:val="24"/>
        </w:rPr>
        <w:t>berg</w:t>
      </w:r>
      <w:r>
        <w:rPr>
          <w:rFonts w:ascii="Arial" w:hAnsi="Arial" w:cs="Arial"/>
          <w:sz w:val="24"/>
          <w:szCs w:val="24"/>
        </w:rPr>
        <w:t xml:space="preserve"> (2018) argue this </w:t>
      </w:r>
      <w:r w:rsidR="000B75AF">
        <w:rPr>
          <w:rFonts w:ascii="Arial" w:hAnsi="Arial" w:cs="Arial"/>
          <w:sz w:val="24"/>
          <w:szCs w:val="24"/>
        </w:rPr>
        <w:t xml:space="preserve">enquiry was one of the most critical reviews in policing, raising questions how police officers </w:t>
      </w:r>
      <w:r w:rsidR="00BE161D">
        <w:rPr>
          <w:rFonts w:ascii="Arial" w:hAnsi="Arial" w:cs="Arial"/>
          <w:sz w:val="24"/>
          <w:szCs w:val="24"/>
        </w:rPr>
        <w:t>were</w:t>
      </w:r>
      <w:r w:rsidR="000B75AF">
        <w:rPr>
          <w:rFonts w:ascii="Arial" w:hAnsi="Arial" w:cs="Arial"/>
          <w:sz w:val="24"/>
          <w:szCs w:val="24"/>
        </w:rPr>
        <w:t xml:space="preserve"> selected at recruitment and trained. </w:t>
      </w:r>
    </w:p>
    <w:p w14:paraId="6E0FBC19" w14:textId="11DE8869" w:rsidR="00134A32" w:rsidRDefault="00231835" w:rsidP="00AC2A63">
      <w:pPr>
        <w:spacing w:line="480" w:lineRule="auto"/>
        <w:rPr>
          <w:rFonts w:ascii="Arial" w:hAnsi="Arial" w:cs="Arial"/>
          <w:sz w:val="24"/>
          <w:szCs w:val="24"/>
        </w:rPr>
      </w:pPr>
      <w:r>
        <w:rPr>
          <w:rFonts w:ascii="Arial" w:hAnsi="Arial" w:cs="Arial"/>
          <w:sz w:val="24"/>
          <w:szCs w:val="24"/>
        </w:rPr>
        <w:t xml:space="preserve">In 2000, there was noticeable investment into police recruit training </w:t>
      </w:r>
      <w:r w:rsidR="00BE0FB6">
        <w:rPr>
          <w:rFonts w:ascii="Arial" w:hAnsi="Arial" w:cs="Arial"/>
          <w:sz w:val="24"/>
          <w:szCs w:val="24"/>
        </w:rPr>
        <w:t xml:space="preserve">by the Home Office. </w:t>
      </w:r>
      <w:r w:rsidR="00134A32">
        <w:rPr>
          <w:rFonts w:ascii="Arial" w:hAnsi="Arial" w:cs="Arial"/>
          <w:sz w:val="24"/>
          <w:szCs w:val="24"/>
        </w:rPr>
        <w:t>The publication of ‘Training Matters’</w:t>
      </w:r>
      <w:r w:rsidR="00CF677A">
        <w:rPr>
          <w:rFonts w:ascii="Arial" w:hAnsi="Arial" w:cs="Arial"/>
          <w:sz w:val="24"/>
          <w:szCs w:val="24"/>
        </w:rPr>
        <w:t xml:space="preserve">, </w:t>
      </w:r>
      <w:r w:rsidR="00D307C9">
        <w:rPr>
          <w:rFonts w:ascii="Arial" w:hAnsi="Arial" w:cs="Arial"/>
          <w:sz w:val="24"/>
          <w:szCs w:val="24"/>
        </w:rPr>
        <w:t xml:space="preserve">was a </w:t>
      </w:r>
      <w:r w:rsidR="00CF677A">
        <w:rPr>
          <w:rFonts w:ascii="Arial" w:hAnsi="Arial" w:cs="Arial"/>
          <w:sz w:val="24"/>
          <w:szCs w:val="24"/>
        </w:rPr>
        <w:t>Her Majesty’s Inspectorate of Constabulary (HMIC)</w:t>
      </w:r>
      <w:r w:rsidR="00D307C9">
        <w:rPr>
          <w:rFonts w:ascii="Arial" w:hAnsi="Arial" w:cs="Arial"/>
          <w:sz w:val="24"/>
          <w:szCs w:val="24"/>
        </w:rPr>
        <w:t xml:space="preserve"> inspection</w:t>
      </w:r>
      <w:r w:rsidR="00CF677A">
        <w:rPr>
          <w:rFonts w:ascii="Arial" w:hAnsi="Arial" w:cs="Arial"/>
          <w:sz w:val="24"/>
          <w:szCs w:val="24"/>
        </w:rPr>
        <w:t xml:space="preserve"> in 2002, highlighted that </w:t>
      </w:r>
      <w:r w:rsidR="00BB39BA">
        <w:rPr>
          <w:rFonts w:ascii="Arial" w:hAnsi="Arial" w:cs="Arial"/>
          <w:sz w:val="24"/>
          <w:szCs w:val="24"/>
        </w:rPr>
        <w:t xml:space="preserve">police </w:t>
      </w:r>
      <w:r w:rsidR="000B7EA9">
        <w:rPr>
          <w:rFonts w:ascii="Arial" w:hAnsi="Arial" w:cs="Arial"/>
          <w:sz w:val="24"/>
          <w:szCs w:val="24"/>
        </w:rPr>
        <w:t>recruit</w:t>
      </w:r>
      <w:r w:rsidR="00BB39BA">
        <w:rPr>
          <w:rFonts w:ascii="Arial" w:hAnsi="Arial" w:cs="Arial"/>
          <w:sz w:val="24"/>
          <w:szCs w:val="24"/>
        </w:rPr>
        <w:t xml:space="preserve"> training ha</w:t>
      </w:r>
      <w:r w:rsidR="000B7EA9">
        <w:rPr>
          <w:rFonts w:ascii="Arial" w:hAnsi="Arial" w:cs="Arial"/>
          <w:sz w:val="24"/>
          <w:szCs w:val="24"/>
        </w:rPr>
        <w:t xml:space="preserve">d seen very little change since </w:t>
      </w:r>
      <w:r w:rsidR="00BB39BA">
        <w:rPr>
          <w:rFonts w:ascii="Arial" w:hAnsi="Arial" w:cs="Arial"/>
          <w:sz w:val="24"/>
          <w:szCs w:val="24"/>
        </w:rPr>
        <w:t>the second world war</w:t>
      </w:r>
      <w:r w:rsidR="00323844">
        <w:rPr>
          <w:rFonts w:ascii="Arial" w:hAnsi="Arial" w:cs="Arial"/>
          <w:sz w:val="24"/>
          <w:szCs w:val="24"/>
        </w:rPr>
        <w:t xml:space="preserve"> and was no longer fit for </w:t>
      </w:r>
      <w:r w:rsidR="000B7EA9">
        <w:rPr>
          <w:rFonts w:ascii="Arial" w:hAnsi="Arial" w:cs="Arial"/>
          <w:sz w:val="24"/>
          <w:szCs w:val="24"/>
        </w:rPr>
        <w:t>modern-day policing</w:t>
      </w:r>
      <w:r w:rsidR="00323844">
        <w:rPr>
          <w:rFonts w:ascii="Arial" w:hAnsi="Arial" w:cs="Arial"/>
          <w:sz w:val="24"/>
          <w:szCs w:val="24"/>
        </w:rPr>
        <w:t>.  As a result of this report commissioned, the Initial Police Learning and Development Programme (IPLDP) was created for new police officers to complete</w:t>
      </w:r>
      <w:r w:rsidR="00B8575C">
        <w:rPr>
          <w:rFonts w:ascii="Arial" w:hAnsi="Arial" w:cs="Arial"/>
          <w:sz w:val="24"/>
          <w:szCs w:val="24"/>
        </w:rPr>
        <w:t xml:space="preserve"> and</w:t>
      </w:r>
      <w:r w:rsidR="00323844">
        <w:rPr>
          <w:rFonts w:ascii="Arial" w:hAnsi="Arial" w:cs="Arial"/>
          <w:sz w:val="24"/>
          <w:szCs w:val="24"/>
        </w:rPr>
        <w:t xml:space="preserve"> demonstrate their competence as a police officer (Peacock</w:t>
      </w:r>
      <w:r w:rsidR="00BB4210">
        <w:rPr>
          <w:rFonts w:ascii="Arial" w:hAnsi="Arial" w:cs="Arial"/>
          <w:sz w:val="24"/>
          <w:szCs w:val="24"/>
        </w:rPr>
        <w:t>, 2010).</w:t>
      </w:r>
    </w:p>
    <w:p w14:paraId="31B59D2B" w14:textId="1FE7F84B" w:rsidR="002C43AE" w:rsidRDefault="002C43AE" w:rsidP="002C43AE">
      <w:pPr>
        <w:spacing w:line="480" w:lineRule="auto"/>
        <w:rPr>
          <w:rFonts w:ascii="Arial" w:hAnsi="Arial" w:cs="Arial"/>
          <w:sz w:val="24"/>
          <w:szCs w:val="24"/>
        </w:rPr>
      </w:pPr>
      <w:r>
        <w:rPr>
          <w:rFonts w:ascii="Arial" w:hAnsi="Arial" w:cs="Arial"/>
          <w:sz w:val="24"/>
          <w:szCs w:val="24"/>
        </w:rPr>
        <w:t>A</w:t>
      </w:r>
      <w:r w:rsidR="00B8575C">
        <w:rPr>
          <w:rFonts w:ascii="Arial" w:hAnsi="Arial" w:cs="Arial"/>
          <w:sz w:val="24"/>
          <w:szCs w:val="24"/>
        </w:rPr>
        <w:t xml:space="preserve">n additional report </w:t>
      </w:r>
      <w:r>
        <w:rPr>
          <w:rFonts w:ascii="Arial" w:hAnsi="Arial" w:cs="Arial"/>
          <w:sz w:val="24"/>
          <w:szCs w:val="24"/>
        </w:rPr>
        <w:t>was commissioned in 2001, a Government White paper ‘ Policing a new century – A blueprint for reform’ which resulted in government proposing a reform to initial police training (Home Office, 2001).</w:t>
      </w:r>
    </w:p>
    <w:p w14:paraId="6164C3D7" w14:textId="14A9074F" w:rsidR="00A200BB" w:rsidRDefault="00A200BB" w:rsidP="00AC2A63">
      <w:pPr>
        <w:spacing w:line="480" w:lineRule="auto"/>
        <w:rPr>
          <w:rFonts w:ascii="Arial" w:hAnsi="Arial" w:cs="Arial"/>
          <w:sz w:val="24"/>
          <w:szCs w:val="24"/>
        </w:rPr>
      </w:pPr>
      <w:r>
        <w:rPr>
          <w:rFonts w:ascii="Arial" w:hAnsi="Arial" w:cs="Arial"/>
          <w:sz w:val="24"/>
          <w:szCs w:val="24"/>
        </w:rPr>
        <w:t>In 2006</w:t>
      </w:r>
      <w:r w:rsidR="00B8575C">
        <w:rPr>
          <w:rFonts w:ascii="Arial" w:hAnsi="Arial" w:cs="Arial"/>
          <w:sz w:val="24"/>
          <w:szCs w:val="24"/>
        </w:rPr>
        <w:t>, policing saw</w:t>
      </w:r>
      <w:r w:rsidR="00D448AA">
        <w:rPr>
          <w:rFonts w:ascii="Arial" w:hAnsi="Arial" w:cs="Arial"/>
          <w:sz w:val="24"/>
          <w:szCs w:val="24"/>
        </w:rPr>
        <w:t xml:space="preserve"> the creation and implementation of </w:t>
      </w:r>
      <w:r w:rsidR="005E08CD">
        <w:rPr>
          <w:rFonts w:ascii="Arial" w:hAnsi="Arial" w:cs="Arial"/>
          <w:sz w:val="24"/>
          <w:szCs w:val="24"/>
        </w:rPr>
        <w:t xml:space="preserve">the </w:t>
      </w:r>
      <w:r w:rsidR="00DE756F">
        <w:rPr>
          <w:rFonts w:ascii="Arial" w:hAnsi="Arial" w:cs="Arial"/>
          <w:sz w:val="24"/>
          <w:szCs w:val="24"/>
        </w:rPr>
        <w:t>26-week</w:t>
      </w:r>
      <w:r w:rsidR="003F172A">
        <w:rPr>
          <w:rFonts w:ascii="Arial" w:hAnsi="Arial" w:cs="Arial"/>
          <w:sz w:val="24"/>
          <w:szCs w:val="24"/>
        </w:rPr>
        <w:t xml:space="preserve"> initial police learning and development programme (IPLDP)</w:t>
      </w:r>
      <w:r w:rsidR="005D4E36">
        <w:rPr>
          <w:rFonts w:ascii="Arial" w:hAnsi="Arial" w:cs="Arial"/>
          <w:sz w:val="24"/>
          <w:szCs w:val="24"/>
        </w:rPr>
        <w:t xml:space="preserve"> and this</w:t>
      </w:r>
      <w:r w:rsidR="003F172A">
        <w:rPr>
          <w:rFonts w:ascii="Arial" w:hAnsi="Arial" w:cs="Arial"/>
          <w:sz w:val="24"/>
          <w:szCs w:val="24"/>
        </w:rPr>
        <w:t xml:space="preserve"> became the responsibility of the </w:t>
      </w:r>
      <w:r w:rsidR="00B164B0">
        <w:rPr>
          <w:rFonts w:ascii="Arial" w:hAnsi="Arial" w:cs="Arial"/>
          <w:sz w:val="24"/>
          <w:szCs w:val="24"/>
        </w:rPr>
        <w:t>respective forces to train newly recruited constables (Nugmanova et al, 2020)</w:t>
      </w:r>
    </w:p>
    <w:p w14:paraId="2BE8E933" w14:textId="3B6800CC" w:rsidR="00BE0FB6" w:rsidRDefault="00A7556C" w:rsidP="00AC2A63">
      <w:pPr>
        <w:spacing w:line="480" w:lineRule="auto"/>
        <w:rPr>
          <w:rFonts w:ascii="Arial" w:hAnsi="Arial" w:cs="Arial"/>
          <w:sz w:val="24"/>
          <w:szCs w:val="24"/>
        </w:rPr>
      </w:pPr>
      <w:r>
        <w:rPr>
          <w:rFonts w:ascii="Arial" w:hAnsi="Arial" w:cs="Arial"/>
          <w:sz w:val="24"/>
          <w:szCs w:val="24"/>
        </w:rPr>
        <w:t xml:space="preserve">The IPLDP programme aim was to modernise the workforce and strengthen accountability and engagement with the community (Fielding, 2018). </w:t>
      </w:r>
      <w:r w:rsidR="00931DA5">
        <w:rPr>
          <w:rFonts w:ascii="Arial" w:hAnsi="Arial" w:cs="Arial"/>
          <w:sz w:val="24"/>
          <w:szCs w:val="24"/>
        </w:rPr>
        <w:t xml:space="preserve">This was a </w:t>
      </w:r>
      <w:r w:rsidR="0042119D">
        <w:rPr>
          <w:rFonts w:ascii="Arial" w:hAnsi="Arial" w:cs="Arial"/>
          <w:sz w:val="24"/>
          <w:szCs w:val="24"/>
        </w:rPr>
        <w:t>2-year</w:t>
      </w:r>
      <w:r w:rsidR="00DB15ED">
        <w:rPr>
          <w:rFonts w:ascii="Arial" w:hAnsi="Arial" w:cs="Arial"/>
          <w:sz w:val="24"/>
          <w:szCs w:val="24"/>
        </w:rPr>
        <w:t xml:space="preserve"> locally designed</w:t>
      </w:r>
      <w:r w:rsidR="00931DA5">
        <w:rPr>
          <w:rFonts w:ascii="Arial" w:hAnsi="Arial" w:cs="Arial"/>
          <w:sz w:val="24"/>
          <w:szCs w:val="24"/>
        </w:rPr>
        <w:t xml:space="preserve"> programme</w:t>
      </w:r>
      <w:r w:rsidR="009008FA">
        <w:rPr>
          <w:rFonts w:ascii="Arial" w:hAnsi="Arial" w:cs="Arial"/>
          <w:sz w:val="24"/>
          <w:szCs w:val="24"/>
        </w:rPr>
        <w:t xml:space="preserve"> with accountability maintained through national standards, accreditation and quality assurance.</w:t>
      </w:r>
      <w:r w:rsidR="00931DA5">
        <w:rPr>
          <w:rFonts w:ascii="Arial" w:hAnsi="Arial" w:cs="Arial"/>
          <w:sz w:val="24"/>
          <w:szCs w:val="24"/>
        </w:rPr>
        <w:t xml:space="preserve"> </w:t>
      </w:r>
      <w:r w:rsidR="00FF1DD2">
        <w:rPr>
          <w:rFonts w:ascii="Arial" w:hAnsi="Arial" w:cs="Arial"/>
          <w:sz w:val="24"/>
          <w:szCs w:val="24"/>
        </w:rPr>
        <w:t>St</w:t>
      </w:r>
      <w:r w:rsidR="006F7778">
        <w:rPr>
          <w:rFonts w:ascii="Arial" w:hAnsi="Arial" w:cs="Arial"/>
          <w:sz w:val="24"/>
          <w:szCs w:val="24"/>
        </w:rPr>
        <w:t xml:space="preserve">udent police officers </w:t>
      </w:r>
      <w:r w:rsidR="00FF1DD2">
        <w:rPr>
          <w:rFonts w:ascii="Arial" w:hAnsi="Arial" w:cs="Arial"/>
          <w:sz w:val="24"/>
          <w:szCs w:val="24"/>
        </w:rPr>
        <w:t xml:space="preserve">would receive a Level 3 Diploma accreditation </w:t>
      </w:r>
      <w:r w:rsidR="00DB15ED">
        <w:rPr>
          <w:rFonts w:ascii="Arial" w:hAnsi="Arial" w:cs="Arial"/>
          <w:sz w:val="24"/>
          <w:szCs w:val="24"/>
        </w:rPr>
        <w:t>upon completion</w:t>
      </w:r>
      <w:r w:rsidR="00FF1DD2">
        <w:rPr>
          <w:rFonts w:ascii="Arial" w:hAnsi="Arial" w:cs="Arial"/>
          <w:sz w:val="24"/>
          <w:szCs w:val="24"/>
        </w:rPr>
        <w:t xml:space="preserve"> (</w:t>
      </w:r>
      <w:r w:rsidR="004B6D59">
        <w:rPr>
          <w:rFonts w:ascii="Arial" w:hAnsi="Arial" w:cs="Arial"/>
          <w:sz w:val="24"/>
          <w:szCs w:val="24"/>
        </w:rPr>
        <w:t xml:space="preserve">Fielding, 2018). </w:t>
      </w:r>
      <w:r w:rsidR="004E430F">
        <w:rPr>
          <w:rFonts w:ascii="Arial" w:hAnsi="Arial" w:cs="Arial"/>
          <w:sz w:val="24"/>
          <w:szCs w:val="24"/>
        </w:rPr>
        <w:t>However, the IPLDP programme</w:t>
      </w:r>
      <w:r w:rsidR="007569BA">
        <w:rPr>
          <w:rFonts w:ascii="Arial" w:hAnsi="Arial" w:cs="Arial"/>
          <w:sz w:val="24"/>
          <w:szCs w:val="24"/>
        </w:rPr>
        <w:t xml:space="preserve"> produced a polarised approach to initial police learning which </w:t>
      </w:r>
      <w:r w:rsidR="007569BA">
        <w:rPr>
          <w:rFonts w:ascii="Arial" w:hAnsi="Arial" w:cs="Arial"/>
          <w:sz w:val="24"/>
          <w:szCs w:val="24"/>
        </w:rPr>
        <w:lastRenderedPageBreak/>
        <w:t xml:space="preserve">caused a disparity </w:t>
      </w:r>
      <w:r w:rsidR="00D93331">
        <w:rPr>
          <w:rFonts w:ascii="Arial" w:hAnsi="Arial" w:cs="Arial"/>
          <w:sz w:val="24"/>
          <w:szCs w:val="24"/>
        </w:rPr>
        <w:t>in training provision standards across between forces (</w:t>
      </w:r>
      <w:r w:rsidR="003D6867">
        <w:rPr>
          <w:rFonts w:ascii="Arial" w:hAnsi="Arial" w:cs="Arial"/>
          <w:sz w:val="24"/>
          <w:szCs w:val="24"/>
        </w:rPr>
        <w:t xml:space="preserve">Blakemore &amp; Simpson, 2010).  </w:t>
      </w:r>
    </w:p>
    <w:p w14:paraId="79EB67A7" w14:textId="07954E86" w:rsidR="00CE29A8" w:rsidRPr="002C43AE" w:rsidRDefault="002C43AE" w:rsidP="00AC2A63">
      <w:pPr>
        <w:spacing w:line="480" w:lineRule="auto"/>
        <w:rPr>
          <w:rFonts w:ascii="Arial" w:hAnsi="Arial" w:cs="Arial"/>
          <w:sz w:val="24"/>
          <w:szCs w:val="24"/>
        </w:rPr>
      </w:pPr>
      <w:r>
        <w:rPr>
          <w:rFonts w:ascii="Arial" w:hAnsi="Arial" w:cs="Arial"/>
          <w:sz w:val="24"/>
          <w:szCs w:val="24"/>
        </w:rPr>
        <w:t xml:space="preserve">In 2011, </w:t>
      </w:r>
      <w:r w:rsidR="00EE22BF">
        <w:rPr>
          <w:rFonts w:ascii="Arial" w:hAnsi="Arial" w:cs="Arial"/>
          <w:sz w:val="24"/>
          <w:szCs w:val="24"/>
        </w:rPr>
        <w:t xml:space="preserve">former Chief Constable </w:t>
      </w:r>
      <w:r w:rsidR="00BA5591">
        <w:rPr>
          <w:rFonts w:ascii="Arial" w:hAnsi="Arial" w:cs="Arial"/>
          <w:sz w:val="24"/>
          <w:szCs w:val="24"/>
        </w:rPr>
        <w:t>Peter Neyroud carried out a review of police leadership and traini</w:t>
      </w:r>
      <w:r w:rsidR="003A5FC6">
        <w:rPr>
          <w:rFonts w:ascii="Arial" w:hAnsi="Arial" w:cs="Arial"/>
          <w:sz w:val="24"/>
          <w:szCs w:val="24"/>
        </w:rPr>
        <w:t>ng in the UK.  Neyroud recommended that the Police Service</w:t>
      </w:r>
      <w:r w:rsidR="006A1BAB">
        <w:rPr>
          <w:rFonts w:ascii="Arial" w:hAnsi="Arial" w:cs="Arial"/>
          <w:sz w:val="24"/>
          <w:szCs w:val="24"/>
        </w:rPr>
        <w:t xml:space="preserve"> needed to move from being a service that demonstrated professionalism</w:t>
      </w:r>
      <w:r w:rsidR="00024A8D">
        <w:rPr>
          <w:rFonts w:ascii="Arial" w:hAnsi="Arial" w:cs="Arial"/>
          <w:sz w:val="24"/>
          <w:szCs w:val="24"/>
        </w:rPr>
        <w:t xml:space="preserve"> and focus on being a Professional service</w:t>
      </w:r>
      <w:r w:rsidR="00497D4E">
        <w:rPr>
          <w:rFonts w:ascii="Arial" w:hAnsi="Arial" w:cs="Arial"/>
          <w:sz w:val="24"/>
          <w:szCs w:val="24"/>
        </w:rPr>
        <w:t xml:space="preserve">.  One of his recommendations </w:t>
      </w:r>
      <w:r w:rsidR="0019498F">
        <w:rPr>
          <w:rFonts w:ascii="Arial" w:hAnsi="Arial" w:cs="Arial"/>
          <w:sz w:val="24"/>
          <w:szCs w:val="24"/>
        </w:rPr>
        <w:t>was to create a Professional Body that can provide the framework to enable a transformative approach to learning in Police organisations (Neyroud</w:t>
      </w:r>
      <w:r w:rsidR="00606E2A">
        <w:rPr>
          <w:rFonts w:ascii="Arial" w:hAnsi="Arial" w:cs="Arial"/>
          <w:sz w:val="24"/>
          <w:szCs w:val="24"/>
        </w:rPr>
        <w:t>, 2011)</w:t>
      </w:r>
      <w:r w:rsidR="00E97ACE">
        <w:rPr>
          <w:rFonts w:ascii="Arial" w:hAnsi="Arial" w:cs="Arial"/>
          <w:sz w:val="24"/>
          <w:szCs w:val="24"/>
        </w:rPr>
        <w:t xml:space="preserve">. </w:t>
      </w:r>
      <w:r w:rsidR="00411515">
        <w:rPr>
          <w:rFonts w:ascii="Arial" w:hAnsi="Arial" w:cs="Arial"/>
          <w:sz w:val="24"/>
          <w:szCs w:val="24"/>
        </w:rPr>
        <w:t xml:space="preserve"> </w:t>
      </w:r>
      <w:r w:rsidR="00DF29DA">
        <w:rPr>
          <w:rFonts w:ascii="Arial" w:hAnsi="Arial" w:cs="Arial"/>
          <w:sz w:val="24"/>
          <w:szCs w:val="24"/>
        </w:rPr>
        <w:t>For a professional body to</w:t>
      </w:r>
      <w:r w:rsidR="00D06AFE">
        <w:rPr>
          <w:rFonts w:ascii="Arial" w:hAnsi="Arial" w:cs="Arial"/>
          <w:sz w:val="24"/>
          <w:szCs w:val="24"/>
        </w:rPr>
        <w:t xml:space="preserve"> succeed, it must be inclusive </w:t>
      </w:r>
      <w:r w:rsidR="00DF29DA">
        <w:rPr>
          <w:rFonts w:ascii="Arial" w:hAnsi="Arial" w:cs="Arial"/>
          <w:sz w:val="24"/>
          <w:szCs w:val="24"/>
        </w:rPr>
        <w:t>and adhere to the</w:t>
      </w:r>
      <w:r w:rsidR="00D06AFE">
        <w:rPr>
          <w:rFonts w:ascii="Arial" w:hAnsi="Arial" w:cs="Arial"/>
          <w:sz w:val="24"/>
          <w:szCs w:val="24"/>
        </w:rPr>
        <w:t xml:space="preserve"> police’s basic </w:t>
      </w:r>
      <w:r w:rsidR="004F10DE">
        <w:rPr>
          <w:rFonts w:ascii="Arial" w:hAnsi="Arial" w:cs="Arial"/>
          <w:sz w:val="24"/>
          <w:szCs w:val="24"/>
        </w:rPr>
        <w:t>P</w:t>
      </w:r>
      <w:r w:rsidR="00D06AFE">
        <w:rPr>
          <w:rFonts w:ascii="Arial" w:hAnsi="Arial" w:cs="Arial"/>
          <w:sz w:val="24"/>
          <w:szCs w:val="24"/>
        </w:rPr>
        <w:t>eelian mission to prevent crime and disorder (Parliament.uk, 2011).</w:t>
      </w:r>
    </w:p>
    <w:p w14:paraId="5B707F7E" w14:textId="6101E3B8" w:rsidR="00AC2A63" w:rsidRDefault="00C95168" w:rsidP="00AC2A63">
      <w:pPr>
        <w:spacing w:line="480" w:lineRule="auto"/>
        <w:rPr>
          <w:rFonts w:ascii="Arial" w:hAnsi="Arial" w:cs="Arial"/>
          <w:sz w:val="24"/>
          <w:szCs w:val="24"/>
        </w:rPr>
      </w:pPr>
      <w:r>
        <w:rPr>
          <w:rFonts w:ascii="Arial" w:hAnsi="Arial" w:cs="Arial"/>
          <w:sz w:val="24"/>
          <w:szCs w:val="24"/>
        </w:rPr>
        <w:t>Neyroud (2011) a</w:t>
      </w:r>
      <w:r w:rsidR="001C6D09">
        <w:rPr>
          <w:rFonts w:ascii="Arial" w:hAnsi="Arial" w:cs="Arial"/>
          <w:sz w:val="24"/>
          <w:szCs w:val="24"/>
        </w:rPr>
        <w:t xml:space="preserve">rgued that the relationship between police education and practice and higher education had not reached </w:t>
      </w:r>
      <w:r w:rsidR="00181C53">
        <w:rPr>
          <w:rFonts w:ascii="Arial" w:hAnsi="Arial" w:cs="Arial"/>
          <w:sz w:val="24"/>
          <w:szCs w:val="24"/>
        </w:rPr>
        <w:t xml:space="preserve">the level of embedded partnership that was evident in the field of medicine or education. </w:t>
      </w:r>
      <w:r w:rsidR="00812010">
        <w:rPr>
          <w:rFonts w:ascii="Arial" w:hAnsi="Arial" w:cs="Arial"/>
          <w:sz w:val="24"/>
          <w:szCs w:val="24"/>
        </w:rPr>
        <w:t xml:space="preserve">A recommendation was for forces to work closely with Higher education providers to </w:t>
      </w:r>
      <w:r w:rsidR="00A6594C">
        <w:rPr>
          <w:rFonts w:ascii="Arial" w:hAnsi="Arial" w:cs="Arial"/>
          <w:sz w:val="24"/>
          <w:szCs w:val="24"/>
        </w:rPr>
        <w:t xml:space="preserve">provide the </w:t>
      </w:r>
      <w:r w:rsidR="00614CAE">
        <w:rPr>
          <w:rFonts w:ascii="Arial" w:hAnsi="Arial" w:cs="Arial"/>
          <w:sz w:val="24"/>
          <w:szCs w:val="24"/>
        </w:rPr>
        <w:t>‘Policing initial qualification’</w:t>
      </w:r>
      <w:r w:rsidR="000F0886">
        <w:rPr>
          <w:rFonts w:ascii="Arial" w:hAnsi="Arial" w:cs="Arial"/>
          <w:sz w:val="24"/>
          <w:szCs w:val="24"/>
        </w:rPr>
        <w:t xml:space="preserve">.  </w:t>
      </w:r>
      <w:r w:rsidR="004B0DFE">
        <w:rPr>
          <w:rFonts w:ascii="Arial" w:hAnsi="Arial" w:cs="Arial"/>
          <w:sz w:val="24"/>
          <w:szCs w:val="24"/>
        </w:rPr>
        <w:t xml:space="preserve">The policing professional body </w:t>
      </w:r>
      <w:r w:rsidR="00FB6C1B">
        <w:rPr>
          <w:rFonts w:ascii="Arial" w:hAnsi="Arial" w:cs="Arial"/>
          <w:sz w:val="24"/>
          <w:szCs w:val="24"/>
        </w:rPr>
        <w:t>would have the</w:t>
      </w:r>
      <w:r w:rsidR="004B0DFE">
        <w:rPr>
          <w:rFonts w:ascii="Arial" w:hAnsi="Arial" w:cs="Arial"/>
          <w:sz w:val="24"/>
          <w:szCs w:val="24"/>
        </w:rPr>
        <w:t xml:space="preserve"> responsibility for training </w:t>
      </w:r>
      <w:r w:rsidR="00DC2F55">
        <w:rPr>
          <w:rFonts w:ascii="Arial" w:hAnsi="Arial" w:cs="Arial"/>
          <w:sz w:val="24"/>
          <w:szCs w:val="24"/>
        </w:rPr>
        <w:t>provision,</w:t>
      </w:r>
      <w:r w:rsidR="004B0DFE">
        <w:rPr>
          <w:rFonts w:ascii="Arial" w:hAnsi="Arial" w:cs="Arial"/>
          <w:sz w:val="24"/>
          <w:szCs w:val="24"/>
        </w:rPr>
        <w:t xml:space="preserve"> </w:t>
      </w:r>
      <w:r w:rsidR="00C4386B">
        <w:rPr>
          <w:rFonts w:ascii="Arial" w:hAnsi="Arial" w:cs="Arial"/>
          <w:sz w:val="24"/>
          <w:szCs w:val="24"/>
        </w:rPr>
        <w:t>and this would advocate Neyroud’s ‘moving away from house delivered</w:t>
      </w:r>
      <w:r w:rsidR="00FB6C1B">
        <w:rPr>
          <w:rFonts w:ascii="Arial" w:hAnsi="Arial" w:cs="Arial"/>
          <w:sz w:val="24"/>
          <w:szCs w:val="24"/>
        </w:rPr>
        <w:t>’</w:t>
      </w:r>
      <w:r w:rsidR="00C4386B">
        <w:rPr>
          <w:rFonts w:ascii="Arial" w:hAnsi="Arial" w:cs="Arial"/>
          <w:sz w:val="24"/>
          <w:szCs w:val="24"/>
        </w:rPr>
        <w:t xml:space="preserve"> programmes</w:t>
      </w:r>
      <w:r w:rsidR="00FB6C1B">
        <w:rPr>
          <w:rFonts w:ascii="Arial" w:hAnsi="Arial" w:cs="Arial"/>
          <w:sz w:val="24"/>
          <w:szCs w:val="24"/>
        </w:rPr>
        <w:t>,</w:t>
      </w:r>
      <w:r w:rsidR="00C4386B">
        <w:rPr>
          <w:rFonts w:ascii="Arial" w:hAnsi="Arial" w:cs="Arial"/>
          <w:sz w:val="24"/>
          <w:szCs w:val="24"/>
        </w:rPr>
        <w:t xml:space="preserve"> which have been largely classroom based</w:t>
      </w:r>
      <w:r w:rsidR="00F12A6D">
        <w:rPr>
          <w:rFonts w:ascii="Arial" w:hAnsi="Arial" w:cs="Arial"/>
          <w:sz w:val="24"/>
          <w:szCs w:val="24"/>
        </w:rPr>
        <w:t xml:space="preserve"> to a new partnership with Higher Education, contributing to keeping </w:t>
      </w:r>
      <w:r w:rsidR="00E3278D">
        <w:rPr>
          <w:rFonts w:ascii="Arial" w:hAnsi="Arial" w:cs="Arial"/>
          <w:sz w:val="24"/>
          <w:szCs w:val="24"/>
        </w:rPr>
        <w:t xml:space="preserve">practice current and consistent with the best (Parliament, 2011).  </w:t>
      </w:r>
    </w:p>
    <w:p w14:paraId="5108C293" w14:textId="2B6A9002" w:rsidR="004E430F" w:rsidRDefault="004E430F" w:rsidP="004E430F">
      <w:pPr>
        <w:spacing w:line="480" w:lineRule="auto"/>
        <w:rPr>
          <w:rFonts w:ascii="Arial" w:hAnsi="Arial" w:cs="Arial"/>
          <w:sz w:val="24"/>
          <w:szCs w:val="24"/>
        </w:rPr>
      </w:pPr>
      <w:r>
        <w:rPr>
          <w:rFonts w:ascii="Arial" w:hAnsi="Arial" w:cs="Arial"/>
          <w:sz w:val="24"/>
          <w:szCs w:val="24"/>
        </w:rPr>
        <w:t>The College of Policing (CoP) was established in 2012</w:t>
      </w:r>
      <w:r w:rsidR="009B6801">
        <w:rPr>
          <w:rFonts w:ascii="Arial" w:hAnsi="Arial" w:cs="Arial"/>
          <w:sz w:val="24"/>
          <w:szCs w:val="24"/>
        </w:rPr>
        <w:t xml:space="preserve"> and was responsible for</w:t>
      </w:r>
      <w:r>
        <w:rPr>
          <w:rFonts w:ascii="Arial" w:hAnsi="Arial" w:cs="Arial"/>
          <w:sz w:val="24"/>
          <w:szCs w:val="24"/>
        </w:rPr>
        <w:t xml:space="preserve"> the Police Education Qualification Framework (PEQF) to help standardise and assure the public of the quality of policing skills across all 43 police forces in England and Wales (College of Policing,2024). </w:t>
      </w:r>
    </w:p>
    <w:p w14:paraId="33E3E885" w14:textId="77777777" w:rsidR="00EF06C6" w:rsidRDefault="00EF06C6" w:rsidP="00AC2A63">
      <w:pPr>
        <w:spacing w:line="480" w:lineRule="auto"/>
        <w:rPr>
          <w:rFonts w:ascii="Arial" w:hAnsi="Arial" w:cs="Arial"/>
          <w:sz w:val="24"/>
          <w:szCs w:val="24"/>
        </w:rPr>
      </w:pPr>
    </w:p>
    <w:p w14:paraId="5BE99A1D" w14:textId="2B650583" w:rsidR="00A35132" w:rsidRDefault="004C4676" w:rsidP="00CE29A8">
      <w:pPr>
        <w:spacing w:line="480" w:lineRule="auto"/>
        <w:rPr>
          <w:rFonts w:ascii="Arial" w:hAnsi="Arial" w:cs="Arial"/>
          <w:sz w:val="24"/>
          <w:szCs w:val="24"/>
          <w:u w:val="single"/>
        </w:rPr>
      </w:pPr>
      <w:r>
        <w:rPr>
          <w:rFonts w:ascii="Arial" w:hAnsi="Arial" w:cs="Arial"/>
          <w:sz w:val="24"/>
          <w:szCs w:val="24"/>
          <w:u w:val="single"/>
        </w:rPr>
        <w:lastRenderedPageBreak/>
        <w:t>The role of</w:t>
      </w:r>
      <w:r w:rsidR="00A35132" w:rsidRPr="00CE29A8">
        <w:rPr>
          <w:rFonts w:ascii="Arial" w:hAnsi="Arial" w:cs="Arial"/>
          <w:sz w:val="24"/>
          <w:szCs w:val="24"/>
          <w:u w:val="single"/>
        </w:rPr>
        <w:t xml:space="preserve"> higher education in professionalising</w:t>
      </w:r>
      <w:r w:rsidR="000B4DF8">
        <w:rPr>
          <w:rFonts w:ascii="Arial" w:hAnsi="Arial" w:cs="Arial"/>
          <w:sz w:val="24"/>
          <w:szCs w:val="24"/>
          <w:u w:val="single"/>
        </w:rPr>
        <w:t xml:space="preserve"> the</w:t>
      </w:r>
      <w:r w:rsidR="00A35132" w:rsidRPr="00CE29A8">
        <w:rPr>
          <w:rFonts w:ascii="Arial" w:hAnsi="Arial" w:cs="Arial"/>
          <w:sz w:val="24"/>
          <w:szCs w:val="24"/>
          <w:u w:val="single"/>
        </w:rPr>
        <w:t xml:space="preserve"> police</w:t>
      </w:r>
    </w:p>
    <w:p w14:paraId="4C34EB08" w14:textId="676F018A" w:rsidR="00CE0B55" w:rsidRDefault="00CE0B55" w:rsidP="00CE0B55">
      <w:pPr>
        <w:spacing w:line="480" w:lineRule="auto"/>
        <w:rPr>
          <w:rFonts w:ascii="Arial" w:hAnsi="Arial" w:cs="Arial"/>
          <w:sz w:val="24"/>
          <w:szCs w:val="24"/>
        </w:rPr>
      </w:pPr>
      <w:r>
        <w:rPr>
          <w:rFonts w:ascii="Arial" w:hAnsi="Arial" w:cs="Arial"/>
          <w:sz w:val="24"/>
          <w:szCs w:val="24"/>
        </w:rPr>
        <w:t>In recent years, professionalism has become a critical discourse for police force development, resulting in moving away from traditional training programmes towards more formal higher education programmes.  This has been viewed as a measure to develop professionalism within policing (Shohel</w:t>
      </w:r>
      <w:r w:rsidR="006E1842">
        <w:rPr>
          <w:rFonts w:ascii="Arial" w:hAnsi="Arial" w:cs="Arial"/>
          <w:sz w:val="24"/>
          <w:szCs w:val="24"/>
        </w:rPr>
        <w:t xml:space="preserve"> et al, 2020).  </w:t>
      </w:r>
    </w:p>
    <w:p w14:paraId="119FF169" w14:textId="544856E3" w:rsidR="00CE29A8" w:rsidRDefault="00812D70" w:rsidP="00CE29A8">
      <w:pPr>
        <w:spacing w:line="480" w:lineRule="auto"/>
        <w:rPr>
          <w:rFonts w:ascii="Arial" w:hAnsi="Arial" w:cs="Arial"/>
          <w:sz w:val="24"/>
          <w:szCs w:val="24"/>
        </w:rPr>
      </w:pPr>
      <w:r>
        <w:rPr>
          <w:rFonts w:ascii="Arial" w:hAnsi="Arial" w:cs="Arial"/>
          <w:sz w:val="24"/>
          <w:szCs w:val="24"/>
        </w:rPr>
        <w:t>Shohel et al, (2020)</w:t>
      </w:r>
      <w:r w:rsidR="00E3278D">
        <w:rPr>
          <w:rFonts w:ascii="Arial" w:hAnsi="Arial" w:cs="Arial"/>
          <w:sz w:val="24"/>
          <w:szCs w:val="24"/>
        </w:rPr>
        <w:t xml:space="preserve"> supported Neyroud’s view and</w:t>
      </w:r>
      <w:r>
        <w:rPr>
          <w:rFonts w:ascii="Arial" w:hAnsi="Arial" w:cs="Arial"/>
          <w:sz w:val="24"/>
          <w:szCs w:val="24"/>
        </w:rPr>
        <w:t xml:space="preserve"> </w:t>
      </w:r>
      <w:r w:rsidR="00E3278D">
        <w:rPr>
          <w:rFonts w:ascii="Arial" w:hAnsi="Arial" w:cs="Arial"/>
          <w:sz w:val="24"/>
          <w:szCs w:val="24"/>
        </w:rPr>
        <w:t>argued</w:t>
      </w:r>
      <w:r>
        <w:rPr>
          <w:rFonts w:ascii="Arial" w:hAnsi="Arial" w:cs="Arial"/>
          <w:sz w:val="24"/>
          <w:szCs w:val="24"/>
        </w:rPr>
        <w:t xml:space="preserve"> that due to the changing nature </w:t>
      </w:r>
      <w:r w:rsidR="000B3870">
        <w:rPr>
          <w:rFonts w:ascii="Arial" w:hAnsi="Arial" w:cs="Arial"/>
          <w:sz w:val="24"/>
          <w:szCs w:val="24"/>
        </w:rPr>
        <w:t xml:space="preserve">and complexity of police work, became a focus and identification of the need to </w:t>
      </w:r>
      <w:r w:rsidR="00A17113">
        <w:rPr>
          <w:rFonts w:ascii="Arial" w:hAnsi="Arial" w:cs="Arial"/>
          <w:sz w:val="24"/>
          <w:szCs w:val="24"/>
        </w:rPr>
        <w:t xml:space="preserve">develop policing studies and recent studies indicate that higher education degree trends have a significant </w:t>
      </w:r>
      <w:r w:rsidR="00BD5D83">
        <w:rPr>
          <w:rFonts w:ascii="Arial" w:hAnsi="Arial" w:cs="Arial"/>
          <w:sz w:val="24"/>
          <w:szCs w:val="24"/>
        </w:rPr>
        <w:t xml:space="preserve">impact on police officer knowledge and appreciation of the lifestyles and values of </w:t>
      </w:r>
      <w:r w:rsidR="00B83247">
        <w:rPr>
          <w:rFonts w:ascii="Arial" w:hAnsi="Arial" w:cs="Arial"/>
          <w:sz w:val="24"/>
          <w:szCs w:val="24"/>
        </w:rPr>
        <w:t xml:space="preserve">people from different cultures, in particular minority groups and immigrants. As a </w:t>
      </w:r>
      <w:r w:rsidR="00DC2F55">
        <w:rPr>
          <w:rFonts w:ascii="Arial" w:hAnsi="Arial" w:cs="Arial"/>
          <w:sz w:val="24"/>
          <w:szCs w:val="24"/>
        </w:rPr>
        <w:t>result,</w:t>
      </w:r>
      <w:r w:rsidR="00B83247">
        <w:rPr>
          <w:rFonts w:ascii="Arial" w:hAnsi="Arial" w:cs="Arial"/>
          <w:sz w:val="24"/>
          <w:szCs w:val="24"/>
        </w:rPr>
        <w:t xml:space="preserve"> a professional academic </w:t>
      </w:r>
      <w:r w:rsidR="00B40B4E">
        <w:rPr>
          <w:rFonts w:ascii="Arial" w:hAnsi="Arial" w:cs="Arial"/>
          <w:sz w:val="24"/>
          <w:szCs w:val="24"/>
        </w:rPr>
        <w:t xml:space="preserve">education programme </w:t>
      </w:r>
      <w:r w:rsidR="00D52106">
        <w:rPr>
          <w:rFonts w:ascii="Arial" w:hAnsi="Arial" w:cs="Arial"/>
          <w:sz w:val="24"/>
          <w:szCs w:val="24"/>
        </w:rPr>
        <w:t>was</w:t>
      </w:r>
      <w:r w:rsidR="00B40B4E">
        <w:rPr>
          <w:rFonts w:ascii="Arial" w:hAnsi="Arial" w:cs="Arial"/>
          <w:sz w:val="24"/>
          <w:szCs w:val="24"/>
        </w:rPr>
        <w:t xml:space="preserve"> seen as vital for the development of police officers in the United Kingdom.</w:t>
      </w:r>
    </w:p>
    <w:p w14:paraId="751F88AE" w14:textId="348C5C44" w:rsidR="00EB78BB" w:rsidRDefault="00EB78BB" w:rsidP="00CE29A8">
      <w:pPr>
        <w:spacing w:line="480" w:lineRule="auto"/>
        <w:rPr>
          <w:rFonts w:ascii="Arial" w:hAnsi="Arial" w:cs="Arial"/>
          <w:sz w:val="24"/>
          <w:szCs w:val="24"/>
        </w:rPr>
      </w:pPr>
      <w:r>
        <w:rPr>
          <w:rFonts w:ascii="Arial" w:hAnsi="Arial" w:cs="Arial"/>
          <w:sz w:val="24"/>
          <w:szCs w:val="24"/>
        </w:rPr>
        <w:t xml:space="preserve">PEQF incorporates the National Entry routes into Policing, a Police Constable Degree </w:t>
      </w:r>
      <w:r w:rsidR="00DD3497">
        <w:rPr>
          <w:rFonts w:ascii="Arial" w:hAnsi="Arial" w:cs="Arial"/>
          <w:sz w:val="24"/>
          <w:szCs w:val="24"/>
        </w:rPr>
        <w:t>Apprenticeship</w:t>
      </w:r>
      <w:r>
        <w:rPr>
          <w:rFonts w:ascii="Arial" w:hAnsi="Arial" w:cs="Arial"/>
          <w:sz w:val="24"/>
          <w:szCs w:val="24"/>
        </w:rPr>
        <w:t xml:space="preserve"> (PCDA) which is an undergraduate degree in professional policing and a two year conversion programme for those students who are already a degree holder, undertaking the Diploma in Professional Policing Practice (Ramshaw &amp; Soppitt,no date)</w:t>
      </w:r>
      <w:r w:rsidR="00D52106">
        <w:rPr>
          <w:rFonts w:ascii="Arial" w:hAnsi="Arial" w:cs="Arial"/>
          <w:sz w:val="24"/>
          <w:szCs w:val="24"/>
        </w:rPr>
        <w:t>. A</w:t>
      </w:r>
      <w:r w:rsidR="00E51CCC">
        <w:rPr>
          <w:rFonts w:ascii="Arial" w:hAnsi="Arial" w:cs="Arial"/>
          <w:sz w:val="24"/>
          <w:szCs w:val="24"/>
        </w:rPr>
        <w:t xml:space="preserve"> pre-join p</w:t>
      </w:r>
      <w:r w:rsidR="00F72113">
        <w:rPr>
          <w:rFonts w:ascii="Arial" w:hAnsi="Arial" w:cs="Arial"/>
          <w:sz w:val="24"/>
          <w:szCs w:val="24"/>
        </w:rPr>
        <w:t>rofessional policing degree was</w:t>
      </w:r>
      <w:r w:rsidR="00D52106">
        <w:rPr>
          <w:rFonts w:ascii="Arial" w:hAnsi="Arial" w:cs="Arial"/>
          <w:sz w:val="24"/>
          <w:szCs w:val="24"/>
        </w:rPr>
        <w:t xml:space="preserve"> also</w:t>
      </w:r>
      <w:r w:rsidR="00F72113">
        <w:rPr>
          <w:rFonts w:ascii="Arial" w:hAnsi="Arial" w:cs="Arial"/>
          <w:sz w:val="24"/>
          <w:szCs w:val="24"/>
        </w:rPr>
        <w:t xml:space="preserve"> introduced.</w:t>
      </w:r>
      <w:r>
        <w:rPr>
          <w:rFonts w:ascii="Arial" w:hAnsi="Arial" w:cs="Arial"/>
          <w:sz w:val="24"/>
          <w:szCs w:val="24"/>
        </w:rPr>
        <w:t xml:space="preserve">  Bryant et al, (2014) argue that PEQF elevated the status of policing</w:t>
      </w:r>
      <w:r w:rsidR="00F72113">
        <w:rPr>
          <w:rFonts w:ascii="Arial" w:hAnsi="Arial" w:cs="Arial"/>
          <w:sz w:val="24"/>
          <w:szCs w:val="24"/>
        </w:rPr>
        <w:t xml:space="preserve">, whereas </w:t>
      </w:r>
      <w:r w:rsidR="00523DD6">
        <w:rPr>
          <w:rFonts w:ascii="Arial" w:hAnsi="Arial" w:cs="Arial"/>
          <w:sz w:val="24"/>
          <w:szCs w:val="24"/>
        </w:rPr>
        <w:t xml:space="preserve">IPLDP had caused a rise </w:t>
      </w:r>
      <w:r w:rsidR="00086C41">
        <w:rPr>
          <w:rFonts w:ascii="Arial" w:hAnsi="Arial" w:cs="Arial"/>
          <w:sz w:val="24"/>
          <w:szCs w:val="24"/>
        </w:rPr>
        <w:t xml:space="preserve">of diverse levels of </w:t>
      </w:r>
      <w:r w:rsidR="00523DD6">
        <w:rPr>
          <w:rFonts w:ascii="Arial" w:hAnsi="Arial" w:cs="Arial"/>
          <w:sz w:val="24"/>
          <w:szCs w:val="24"/>
        </w:rPr>
        <w:t>initial police training</w:t>
      </w:r>
      <w:r w:rsidR="00086C41">
        <w:rPr>
          <w:rFonts w:ascii="Arial" w:hAnsi="Arial" w:cs="Arial"/>
          <w:sz w:val="24"/>
          <w:szCs w:val="24"/>
        </w:rPr>
        <w:t>, some studying at NVQ level and other forces going along the academic qualification ro</w:t>
      </w:r>
      <w:r w:rsidR="00270921">
        <w:rPr>
          <w:rFonts w:ascii="Arial" w:hAnsi="Arial" w:cs="Arial"/>
          <w:sz w:val="24"/>
          <w:szCs w:val="24"/>
        </w:rPr>
        <w:t>ute</w:t>
      </w:r>
      <w:r w:rsidR="00086C41">
        <w:rPr>
          <w:rFonts w:ascii="Arial" w:hAnsi="Arial" w:cs="Arial"/>
          <w:sz w:val="24"/>
          <w:szCs w:val="24"/>
        </w:rPr>
        <w:t xml:space="preserve">.  </w:t>
      </w:r>
      <w:r w:rsidR="00451DFE">
        <w:rPr>
          <w:rFonts w:ascii="Arial" w:hAnsi="Arial" w:cs="Arial"/>
          <w:sz w:val="24"/>
          <w:szCs w:val="24"/>
        </w:rPr>
        <w:t>Ramshaw &amp; Soppitt (no date) argue that IPLDP was purely focused on</w:t>
      </w:r>
      <w:r w:rsidR="00523DD6">
        <w:rPr>
          <w:rFonts w:ascii="Arial" w:hAnsi="Arial" w:cs="Arial"/>
          <w:sz w:val="24"/>
          <w:szCs w:val="24"/>
        </w:rPr>
        <w:t xml:space="preserve"> educating the students</w:t>
      </w:r>
      <w:r w:rsidR="00451DFE">
        <w:rPr>
          <w:rFonts w:ascii="Arial" w:hAnsi="Arial" w:cs="Arial"/>
          <w:sz w:val="24"/>
          <w:szCs w:val="24"/>
        </w:rPr>
        <w:t>, whereas</w:t>
      </w:r>
      <w:r w:rsidR="008167CF">
        <w:rPr>
          <w:rFonts w:ascii="Arial" w:hAnsi="Arial" w:cs="Arial"/>
          <w:sz w:val="24"/>
          <w:szCs w:val="24"/>
        </w:rPr>
        <w:t xml:space="preserve"> in contrast, </w:t>
      </w:r>
      <w:r w:rsidR="00451DFE">
        <w:rPr>
          <w:rFonts w:ascii="Arial" w:hAnsi="Arial" w:cs="Arial"/>
          <w:sz w:val="24"/>
          <w:szCs w:val="24"/>
        </w:rPr>
        <w:t xml:space="preserve">the </w:t>
      </w:r>
      <w:r w:rsidR="00427E49">
        <w:rPr>
          <w:rFonts w:ascii="Arial" w:hAnsi="Arial" w:cs="Arial"/>
          <w:sz w:val="24"/>
          <w:szCs w:val="24"/>
        </w:rPr>
        <w:t>entry routes embedded within the PEQF</w:t>
      </w:r>
      <w:r w:rsidR="008167CF">
        <w:rPr>
          <w:rFonts w:ascii="Arial" w:hAnsi="Arial" w:cs="Arial"/>
          <w:sz w:val="24"/>
          <w:szCs w:val="24"/>
        </w:rPr>
        <w:t xml:space="preserve"> entry routes, adopt models of both educating the recruited and recruiti</w:t>
      </w:r>
      <w:r w:rsidR="00A26918">
        <w:rPr>
          <w:rFonts w:ascii="Arial" w:hAnsi="Arial" w:cs="Arial"/>
          <w:sz w:val="24"/>
          <w:szCs w:val="24"/>
        </w:rPr>
        <w:t xml:space="preserve">ng the educated simultaneously. </w:t>
      </w:r>
      <w:r w:rsidR="0045038A">
        <w:rPr>
          <w:rFonts w:ascii="Arial" w:hAnsi="Arial" w:cs="Arial"/>
          <w:sz w:val="24"/>
          <w:szCs w:val="24"/>
        </w:rPr>
        <w:t xml:space="preserve">The PEQF is evidence of much needed progress to professionalise the </w:t>
      </w:r>
      <w:r w:rsidR="00DC2F55">
        <w:rPr>
          <w:rFonts w:ascii="Arial" w:hAnsi="Arial" w:cs="Arial"/>
          <w:sz w:val="24"/>
          <w:szCs w:val="24"/>
        </w:rPr>
        <w:t>police,</w:t>
      </w:r>
      <w:r w:rsidR="0045038A">
        <w:rPr>
          <w:rFonts w:ascii="Arial" w:hAnsi="Arial" w:cs="Arial"/>
          <w:sz w:val="24"/>
          <w:szCs w:val="24"/>
        </w:rPr>
        <w:t xml:space="preserve"> but </w:t>
      </w:r>
      <w:r w:rsidR="00E702C4">
        <w:rPr>
          <w:rFonts w:ascii="Arial" w:hAnsi="Arial" w:cs="Arial"/>
          <w:sz w:val="24"/>
          <w:szCs w:val="24"/>
        </w:rPr>
        <w:t xml:space="preserve">it </w:t>
      </w:r>
      <w:r w:rsidR="00E702C4">
        <w:rPr>
          <w:rFonts w:ascii="Arial" w:hAnsi="Arial" w:cs="Arial"/>
          <w:sz w:val="24"/>
          <w:szCs w:val="24"/>
        </w:rPr>
        <w:lastRenderedPageBreak/>
        <w:t>is necessary to learn from past experiences for it to succeed</w:t>
      </w:r>
      <w:r w:rsidR="00AE1667">
        <w:rPr>
          <w:rFonts w:ascii="Arial" w:hAnsi="Arial" w:cs="Arial"/>
          <w:sz w:val="24"/>
          <w:szCs w:val="24"/>
        </w:rPr>
        <w:t xml:space="preserve">. Flemming and Wingrove (2017) highlight concerns that </w:t>
      </w:r>
      <w:r w:rsidR="00AD1130">
        <w:rPr>
          <w:rFonts w:ascii="Arial" w:hAnsi="Arial" w:cs="Arial"/>
          <w:sz w:val="24"/>
          <w:szCs w:val="24"/>
        </w:rPr>
        <w:t xml:space="preserve">the wider police organisation may still lack the culture and infrastructure to support CoP’s aspirations for professionalism. </w:t>
      </w:r>
    </w:p>
    <w:p w14:paraId="28179B9D" w14:textId="55629DC6" w:rsidR="00296F4C" w:rsidRPr="00C95168" w:rsidRDefault="00296F4C" w:rsidP="00296F4C">
      <w:pPr>
        <w:spacing w:line="480" w:lineRule="auto"/>
        <w:rPr>
          <w:rFonts w:ascii="Arial" w:hAnsi="Arial" w:cs="Arial"/>
          <w:sz w:val="24"/>
          <w:szCs w:val="24"/>
        </w:rPr>
      </w:pPr>
      <w:r>
        <w:rPr>
          <w:rFonts w:ascii="Arial" w:hAnsi="Arial" w:cs="Arial"/>
          <w:sz w:val="24"/>
          <w:szCs w:val="24"/>
        </w:rPr>
        <w:t xml:space="preserve">Academic qualifications are supported by the Policing Vision 2025 as </w:t>
      </w:r>
      <w:r w:rsidR="006B1FCD">
        <w:rPr>
          <w:rFonts w:ascii="Arial" w:hAnsi="Arial" w:cs="Arial"/>
          <w:sz w:val="24"/>
          <w:szCs w:val="24"/>
        </w:rPr>
        <w:t>the vision aims</w:t>
      </w:r>
      <w:r>
        <w:rPr>
          <w:rFonts w:ascii="Arial" w:hAnsi="Arial" w:cs="Arial"/>
          <w:sz w:val="24"/>
          <w:szCs w:val="24"/>
        </w:rPr>
        <w:t xml:space="preserve"> to develop</w:t>
      </w:r>
      <w:r w:rsidR="00270921">
        <w:rPr>
          <w:rFonts w:ascii="Arial" w:hAnsi="Arial" w:cs="Arial"/>
          <w:sz w:val="24"/>
          <w:szCs w:val="24"/>
        </w:rPr>
        <w:t xml:space="preserve"> Policing</w:t>
      </w:r>
      <w:r>
        <w:rPr>
          <w:rFonts w:ascii="Arial" w:hAnsi="Arial" w:cs="Arial"/>
          <w:sz w:val="24"/>
          <w:szCs w:val="24"/>
        </w:rPr>
        <w:t xml:space="preserve"> to help deal with the complex and ever evolving nature of</w:t>
      </w:r>
      <w:r w:rsidR="00270921">
        <w:rPr>
          <w:rFonts w:ascii="Arial" w:hAnsi="Arial" w:cs="Arial"/>
          <w:sz w:val="24"/>
          <w:szCs w:val="24"/>
        </w:rPr>
        <w:t xml:space="preserve"> crime</w:t>
      </w:r>
      <w:r>
        <w:rPr>
          <w:rFonts w:ascii="Arial" w:hAnsi="Arial" w:cs="Arial"/>
          <w:sz w:val="24"/>
          <w:szCs w:val="24"/>
        </w:rPr>
        <w:t xml:space="preserve"> today. Academic study </w:t>
      </w:r>
      <w:r w:rsidR="00DB706C">
        <w:rPr>
          <w:rFonts w:ascii="Arial" w:hAnsi="Arial" w:cs="Arial"/>
          <w:sz w:val="24"/>
          <w:szCs w:val="24"/>
        </w:rPr>
        <w:t xml:space="preserve">aims to </w:t>
      </w:r>
      <w:r>
        <w:rPr>
          <w:rFonts w:ascii="Arial" w:hAnsi="Arial" w:cs="Arial"/>
          <w:sz w:val="24"/>
          <w:szCs w:val="24"/>
        </w:rPr>
        <w:t xml:space="preserve">assist in promoting an evidence-based approach to policing, as well as address any knowledge gaps around emerging threats such as cybercrime (College of Policing, 2024). </w:t>
      </w:r>
      <w:r w:rsidR="00FF43D7">
        <w:rPr>
          <w:rFonts w:ascii="Arial" w:hAnsi="Arial" w:cs="Arial"/>
          <w:sz w:val="24"/>
          <w:szCs w:val="24"/>
        </w:rPr>
        <w:t xml:space="preserve">It </w:t>
      </w:r>
      <w:r w:rsidR="008D3D4B">
        <w:rPr>
          <w:rFonts w:ascii="Arial" w:hAnsi="Arial" w:cs="Arial"/>
          <w:sz w:val="24"/>
          <w:szCs w:val="24"/>
        </w:rPr>
        <w:t xml:space="preserve">aims to </w:t>
      </w:r>
      <w:r w:rsidR="00FF43D7">
        <w:rPr>
          <w:rFonts w:ascii="Arial" w:hAnsi="Arial" w:cs="Arial"/>
          <w:sz w:val="24"/>
          <w:szCs w:val="24"/>
        </w:rPr>
        <w:t>assist student officers develop research skills, critical thinking, analytical</w:t>
      </w:r>
      <w:r w:rsidR="00994ED3">
        <w:rPr>
          <w:rFonts w:ascii="Arial" w:hAnsi="Arial" w:cs="Arial"/>
          <w:sz w:val="24"/>
          <w:szCs w:val="24"/>
        </w:rPr>
        <w:t xml:space="preserve">, </w:t>
      </w:r>
      <w:r w:rsidR="0088575F">
        <w:rPr>
          <w:rFonts w:ascii="Arial" w:hAnsi="Arial" w:cs="Arial"/>
          <w:sz w:val="24"/>
          <w:szCs w:val="24"/>
        </w:rPr>
        <w:t>evaluative</w:t>
      </w:r>
      <w:r w:rsidR="00994ED3">
        <w:rPr>
          <w:rFonts w:ascii="Arial" w:hAnsi="Arial" w:cs="Arial"/>
          <w:sz w:val="24"/>
          <w:szCs w:val="24"/>
        </w:rPr>
        <w:t xml:space="preserve"> and reflective practice</w:t>
      </w:r>
      <w:r w:rsidR="0088575F">
        <w:rPr>
          <w:rFonts w:ascii="Arial" w:hAnsi="Arial" w:cs="Arial"/>
          <w:sz w:val="24"/>
          <w:szCs w:val="24"/>
        </w:rPr>
        <w:t xml:space="preserve"> skills which are needed in policing today</w:t>
      </w:r>
      <w:r w:rsidR="00994ED3">
        <w:rPr>
          <w:rFonts w:ascii="Arial" w:hAnsi="Arial" w:cs="Arial"/>
          <w:sz w:val="24"/>
          <w:szCs w:val="24"/>
        </w:rPr>
        <w:t xml:space="preserve"> and professionalism is defined</w:t>
      </w:r>
      <w:r w:rsidR="0088575F">
        <w:rPr>
          <w:rFonts w:ascii="Arial" w:hAnsi="Arial" w:cs="Arial"/>
          <w:sz w:val="24"/>
          <w:szCs w:val="24"/>
        </w:rPr>
        <w:t xml:space="preserve"> (</w:t>
      </w:r>
      <w:r w:rsidR="00900F87">
        <w:rPr>
          <w:rFonts w:ascii="Arial" w:hAnsi="Arial" w:cs="Arial"/>
          <w:sz w:val="24"/>
          <w:szCs w:val="24"/>
        </w:rPr>
        <w:t>Liverpool</w:t>
      </w:r>
      <w:r w:rsidR="00841787">
        <w:rPr>
          <w:rFonts w:ascii="Arial" w:hAnsi="Arial" w:cs="Arial"/>
          <w:sz w:val="24"/>
          <w:szCs w:val="24"/>
        </w:rPr>
        <w:t xml:space="preserve"> John Moores University, 2017).</w:t>
      </w:r>
    </w:p>
    <w:p w14:paraId="2D74259A" w14:textId="471D2339" w:rsidR="00CE29A8" w:rsidRDefault="00814BA8" w:rsidP="00CE29A8">
      <w:pPr>
        <w:spacing w:line="480" w:lineRule="auto"/>
        <w:rPr>
          <w:rFonts w:ascii="Arial" w:hAnsi="Arial" w:cs="Arial"/>
          <w:sz w:val="24"/>
          <w:szCs w:val="24"/>
        </w:rPr>
      </w:pPr>
      <w:r>
        <w:rPr>
          <w:rFonts w:ascii="Arial" w:hAnsi="Arial" w:cs="Arial"/>
          <w:sz w:val="24"/>
          <w:szCs w:val="24"/>
        </w:rPr>
        <w:t xml:space="preserve">Blackmore &amp; Simpson (2010) also evidence </w:t>
      </w:r>
      <w:r w:rsidR="00295301">
        <w:rPr>
          <w:rFonts w:ascii="Arial" w:hAnsi="Arial" w:cs="Arial"/>
          <w:sz w:val="24"/>
          <w:szCs w:val="24"/>
        </w:rPr>
        <w:t xml:space="preserve">financial efficiency </w:t>
      </w:r>
      <w:r w:rsidR="00FD7F18">
        <w:rPr>
          <w:rFonts w:ascii="Arial" w:hAnsi="Arial" w:cs="Arial"/>
          <w:sz w:val="24"/>
          <w:szCs w:val="24"/>
        </w:rPr>
        <w:t>from</w:t>
      </w:r>
      <w:r w:rsidR="00031287">
        <w:rPr>
          <w:rFonts w:ascii="Arial" w:hAnsi="Arial" w:cs="Arial"/>
          <w:sz w:val="24"/>
          <w:szCs w:val="24"/>
        </w:rPr>
        <w:t xml:space="preserve"> having higher education involvement</w:t>
      </w:r>
      <w:r w:rsidR="008D3D4B">
        <w:rPr>
          <w:rFonts w:ascii="Arial" w:hAnsi="Arial" w:cs="Arial"/>
          <w:sz w:val="24"/>
          <w:szCs w:val="24"/>
        </w:rPr>
        <w:t xml:space="preserve"> and argues this enables </w:t>
      </w:r>
      <w:r w:rsidR="00031287">
        <w:rPr>
          <w:rFonts w:ascii="Arial" w:hAnsi="Arial" w:cs="Arial"/>
          <w:sz w:val="24"/>
          <w:szCs w:val="24"/>
        </w:rPr>
        <w:t>police forces to free up training resource</w:t>
      </w:r>
      <w:r w:rsidR="00B15A8D">
        <w:rPr>
          <w:rFonts w:ascii="Arial" w:hAnsi="Arial" w:cs="Arial"/>
          <w:sz w:val="24"/>
          <w:szCs w:val="24"/>
        </w:rPr>
        <w:t xml:space="preserve"> and reduce initial training costs, support</w:t>
      </w:r>
      <w:r w:rsidR="008D3D4B">
        <w:rPr>
          <w:rFonts w:ascii="Arial" w:hAnsi="Arial" w:cs="Arial"/>
          <w:sz w:val="24"/>
          <w:szCs w:val="24"/>
        </w:rPr>
        <w:t>ing</w:t>
      </w:r>
      <w:r w:rsidR="00B15A8D">
        <w:rPr>
          <w:rFonts w:ascii="Arial" w:hAnsi="Arial" w:cs="Arial"/>
          <w:sz w:val="24"/>
          <w:szCs w:val="24"/>
        </w:rPr>
        <w:t xml:space="preserve"> transferability between police authorities and </w:t>
      </w:r>
      <w:r w:rsidR="008A324C">
        <w:rPr>
          <w:rFonts w:ascii="Arial" w:hAnsi="Arial" w:cs="Arial"/>
          <w:sz w:val="24"/>
          <w:szCs w:val="24"/>
        </w:rPr>
        <w:t xml:space="preserve">the </w:t>
      </w:r>
      <w:r w:rsidR="004917A4">
        <w:rPr>
          <w:rFonts w:ascii="Arial" w:hAnsi="Arial" w:cs="Arial"/>
          <w:sz w:val="24"/>
          <w:szCs w:val="24"/>
        </w:rPr>
        <w:t>longer-term</w:t>
      </w:r>
      <w:r w:rsidR="009F6E57">
        <w:rPr>
          <w:rFonts w:ascii="Arial" w:hAnsi="Arial" w:cs="Arial"/>
          <w:sz w:val="24"/>
          <w:szCs w:val="24"/>
        </w:rPr>
        <w:t xml:space="preserve"> benefits of a chang</w:t>
      </w:r>
      <w:r w:rsidR="00965FCA">
        <w:rPr>
          <w:rFonts w:ascii="Arial" w:hAnsi="Arial" w:cs="Arial"/>
          <w:sz w:val="24"/>
          <w:szCs w:val="24"/>
        </w:rPr>
        <w:t xml:space="preserve">ing culture and providing a higher standard of service to the public and communities. </w:t>
      </w:r>
    </w:p>
    <w:p w14:paraId="10ACE7F5" w14:textId="393EE98A" w:rsidR="00701C5D" w:rsidRDefault="005051D0" w:rsidP="00CE29A8">
      <w:pPr>
        <w:spacing w:line="480" w:lineRule="auto"/>
        <w:rPr>
          <w:rFonts w:ascii="Arial" w:hAnsi="Arial" w:cs="Arial"/>
          <w:sz w:val="24"/>
          <w:szCs w:val="24"/>
        </w:rPr>
      </w:pPr>
      <w:r>
        <w:rPr>
          <w:rFonts w:ascii="Arial" w:hAnsi="Arial" w:cs="Arial"/>
          <w:sz w:val="24"/>
          <w:szCs w:val="24"/>
        </w:rPr>
        <w:t xml:space="preserve">Simmill-Binning &amp; Towers (2017) </w:t>
      </w:r>
      <w:r w:rsidR="00701C5D">
        <w:rPr>
          <w:rFonts w:ascii="Arial" w:hAnsi="Arial" w:cs="Arial"/>
          <w:sz w:val="24"/>
          <w:szCs w:val="24"/>
        </w:rPr>
        <w:t xml:space="preserve">argue that </w:t>
      </w:r>
      <w:r w:rsidR="00F60B5B">
        <w:rPr>
          <w:rFonts w:ascii="Arial" w:hAnsi="Arial" w:cs="Arial"/>
          <w:sz w:val="24"/>
          <w:szCs w:val="24"/>
        </w:rPr>
        <w:t>for true collaboration to work with Higher Education establishments and policing</w:t>
      </w:r>
      <w:r w:rsidR="00701C5D">
        <w:rPr>
          <w:rFonts w:ascii="Arial" w:hAnsi="Arial" w:cs="Arial"/>
          <w:sz w:val="24"/>
          <w:szCs w:val="24"/>
        </w:rPr>
        <w:t xml:space="preserve">, organisational buy-in and the building of support </w:t>
      </w:r>
      <w:r w:rsidR="00F60B5B">
        <w:rPr>
          <w:rFonts w:ascii="Arial" w:hAnsi="Arial" w:cs="Arial"/>
          <w:sz w:val="24"/>
          <w:szCs w:val="24"/>
        </w:rPr>
        <w:t>needs to be embedded from the bottom to the top</w:t>
      </w:r>
      <w:r w:rsidR="00736C49">
        <w:rPr>
          <w:rFonts w:ascii="Arial" w:hAnsi="Arial" w:cs="Arial"/>
          <w:sz w:val="24"/>
          <w:szCs w:val="24"/>
        </w:rPr>
        <w:t xml:space="preserve"> and education plays a key role</w:t>
      </w:r>
      <w:r w:rsidR="00086131">
        <w:rPr>
          <w:rFonts w:ascii="Arial" w:hAnsi="Arial" w:cs="Arial"/>
          <w:sz w:val="24"/>
          <w:szCs w:val="24"/>
        </w:rPr>
        <w:t xml:space="preserve"> in the process of cultural change. </w:t>
      </w:r>
    </w:p>
    <w:p w14:paraId="276E2586" w14:textId="127CCC4B" w:rsidR="00C539E7" w:rsidRDefault="00DC0118" w:rsidP="00CE29A8">
      <w:pPr>
        <w:spacing w:line="480" w:lineRule="auto"/>
        <w:rPr>
          <w:rFonts w:ascii="Arial" w:hAnsi="Arial" w:cs="Arial"/>
          <w:sz w:val="24"/>
          <w:szCs w:val="24"/>
        </w:rPr>
      </w:pPr>
      <w:r>
        <w:rPr>
          <w:rFonts w:ascii="Arial" w:hAnsi="Arial" w:cs="Arial"/>
          <w:sz w:val="24"/>
          <w:szCs w:val="24"/>
        </w:rPr>
        <w:t xml:space="preserve">2018 saw the first cohort of Police Constable Degree Apprentice (PCDA) </w:t>
      </w:r>
      <w:r w:rsidR="00310680">
        <w:rPr>
          <w:rFonts w:ascii="Arial" w:hAnsi="Arial" w:cs="Arial"/>
          <w:sz w:val="24"/>
          <w:szCs w:val="24"/>
        </w:rPr>
        <w:t xml:space="preserve">embark on their learning journey to become </w:t>
      </w:r>
      <w:r w:rsidR="00562568">
        <w:rPr>
          <w:rFonts w:ascii="Arial" w:hAnsi="Arial" w:cs="Arial"/>
          <w:sz w:val="24"/>
          <w:szCs w:val="24"/>
        </w:rPr>
        <w:t xml:space="preserve">professional police officers.  The seismic change </w:t>
      </w:r>
      <w:r w:rsidR="004A551C">
        <w:rPr>
          <w:rFonts w:ascii="Arial" w:hAnsi="Arial" w:cs="Arial"/>
          <w:sz w:val="24"/>
          <w:szCs w:val="24"/>
        </w:rPr>
        <w:t xml:space="preserve">was ratified </w:t>
      </w:r>
      <w:r w:rsidR="0003450D">
        <w:rPr>
          <w:rFonts w:ascii="Arial" w:hAnsi="Arial" w:cs="Arial"/>
          <w:sz w:val="24"/>
          <w:szCs w:val="24"/>
        </w:rPr>
        <w:t xml:space="preserve">through a unanimous vote at a National Police Chiefs Council (NPCC) meeting </w:t>
      </w:r>
      <w:r w:rsidR="007C5D6B">
        <w:rPr>
          <w:rFonts w:ascii="Arial" w:hAnsi="Arial" w:cs="Arial"/>
          <w:sz w:val="24"/>
          <w:szCs w:val="24"/>
        </w:rPr>
        <w:t>in 2015 (</w:t>
      </w:r>
      <w:r w:rsidR="00FD556C">
        <w:rPr>
          <w:rFonts w:ascii="Arial" w:hAnsi="Arial" w:cs="Arial"/>
          <w:sz w:val="24"/>
          <w:szCs w:val="24"/>
        </w:rPr>
        <w:t xml:space="preserve">Byrne 2023, cited by Andrews, </w:t>
      </w:r>
      <w:r w:rsidR="00BA1633">
        <w:rPr>
          <w:rFonts w:ascii="Arial" w:hAnsi="Arial" w:cs="Arial"/>
          <w:sz w:val="24"/>
          <w:szCs w:val="24"/>
        </w:rPr>
        <w:t>2024)</w:t>
      </w:r>
      <w:r w:rsidR="007300FC">
        <w:rPr>
          <w:rFonts w:ascii="Arial" w:hAnsi="Arial" w:cs="Arial"/>
          <w:sz w:val="24"/>
          <w:szCs w:val="24"/>
        </w:rPr>
        <w:t xml:space="preserve">. However, 8 years later has </w:t>
      </w:r>
      <w:r w:rsidR="00DF5A93">
        <w:rPr>
          <w:rFonts w:ascii="Arial" w:hAnsi="Arial" w:cs="Arial"/>
          <w:sz w:val="24"/>
          <w:szCs w:val="24"/>
        </w:rPr>
        <w:lastRenderedPageBreak/>
        <w:t xml:space="preserve">overturned the requirement to be a degree only profession.  </w:t>
      </w:r>
      <w:r w:rsidR="00760961">
        <w:rPr>
          <w:rFonts w:ascii="Arial" w:hAnsi="Arial" w:cs="Arial"/>
          <w:sz w:val="24"/>
          <w:szCs w:val="24"/>
        </w:rPr>
        <w:t xml:space="preserve">The decision </w:t>
      </w:r>
      <w:r w:rsidR="00A04C3E">
        <w:rPr>
          <w:rFonts w:ascii="Arial" w:hAnsi="Arial" w:cs="Arial"/>
          <w:sz w:val="24"/>
          <w:szCs w:val="24"/>
        </w:rPr>
        <w:t xml:space="preserve">to utilise such non-degree pathways rests solely with each individual force. </w:t>
      </w:r>
      <w:r w:rsidR="003E0417">
        <w:rPr>
          <w:rFonts w:ascii="Arial" w:hAnsi="Arial" w:cs="Arial"/>
          <w:sz w:val="24"/>
          <w:szCs w:val="24"/>
        </w:rPr>
        <w:t xml:space="preserve">In 2019, Lincolnshire Police senior management were seeking a judicial review against </w:t>
      </w:r>
      <w:r w:rsidR="00A41F4C">
        <w:rPr>
          <w:rFonts w:ascii="Arial" w:hAnsi="Arial" w:cs="Arial"/>
          <w:sz w:val="24"/>
          <w:szCs w:val="24"/>
        </w:rPr>
        <w:t>the policing degree. Chief Constable Bill Skelly</w:t>
      </w:r>
      <w:r w:rsidR="008513F6">
        <w:rPr>
          <w:rFonts w:ascii="Arial" w:hAnsi="Arial" w:cs="Arial"/>
          <w:sz w:val="24"/>
          <w:szCs w:val="24"/>
        </w:rPr>
        <w:t xml:space="preserve"> argued this route would mean taking approximately </w:t>
      </w:r>
      <w:r w:rsidR="00692288">
        <w:rPr>
          <w:rFonts w:ascii="Arial" w:hAnsi="Arial" w:cs="Arial"/>
          <w:sz w:val="24"/>
          <w:szCs w:val="24"/>
        </w:rPr>
        <w:t xml:space="preserve">40 </w:t>
      </w:r>
      <w:r w:rsidR="0042347B">
        <w:rPr>
          <w:rFonts w:ascii="Arial" w:hAnsi="Arial" w:cs="Arial"/>
          <w:sz w:val="24"/>
          <w:szCs w:val="24"/>
        </w:rPr>
        <w:t>front-line</w:t>
      </w:r>
      <w:r w:rsidR="00E27EAC">
        <w:rPr>
          <w:rFonts w:ascii="Arial" w:hAnsi="Arial" w:cs="Arial"/>
          <w:sz w:val="24"/>
          <w:szCs w:val="24"/>
        </w:rPr>
        <w:t xml:space="preserve"> officers off the streets to undertake academic work</w:t>
      </w:r>
      <w:r w:rsidR="0042347B">
        <w:rPr>
          <w:rFonts w:ascii="Arial" w:hAnsi="Arial" w:cs="Arial"/>
          <w:sz w:val="24"/>
          <w:szCs w:val="24"/>
        </w:rPr>
        <w:t xml:space="preserve">, which equated to about 10% </w:t>
      </w:r>
      <w:r w:rsidR="00620ED3">
        <w:rPr>
          <w:rFonts w:ascii="Arial" w:hAnsi="Arial" w:cs="Arial"/>
          <w:sz w:val="24"/>
          <w:szCs w:val="24"/>
        </w:rPr>
        <w:t>of the force’s current deployable strength.</w:t>
      </w:r>
      <w:r w:rsidR="00E27EAC">
        <w:rPr>
          <w:rFonts w:ascii="Arial" w:hAnsi="Arial" w:cs="Arial"/>
          <w:sz w:val="24"/>
          <w:szCs w:val="24"/>
        </w:rPr>
        <w:t xml:space="preserve"> (</w:t>
      </w:r>
      <w:r w:rsidR="00CB3763">
        <w:rPr>
          <w:rFonts w:ascii="Arial" w:hAnsi="Arial" w:cs="Arial"/>
          <w:sz w:val="24"/>
          <w:szCs w:val="24"/>
        </w:rPr>
        <w:t xml:space="preserve">The </w:t>
      </w:r>
      <w:r w:rsidR="00B52815">
        <w:rPr>
          <w:rFonts w:ascii="Arial" w:hAnsi="Arial" w:cs="Arial"/>
          <w:sz w:val="24"/>
          <w:szCs w:val="24"/>
        </w:rPr>
        <w:t>Lincolnite, 2019).</w:t>
      </w:r>
      <w:r w:rsidR="001D0CC1">
        <w:rPr>
          <w:rFonts w:ascii="Arial" w:hAnsi="Arial" w:cs="Arial"/>
          <w:sz w:val="24"/>
          <w:szCs w:val="24"/>
        </w:rPr>
        <w:t xml:space="preserve"> This was </w:t>
      </w:r>
      <w:r w:rsidR="001C12B3">
        <w:rPr>
          <w:rFonts w:ascii="Arial" w:hAnsi="Arial" w:cs="Arial"/>
          <w:sz w:val="24"/>
          <w:szCs w:val="24"/>
        </w:rPr>
        <w:t xml:space="preserve">later dismissed </w:t>
      </w:r>
      <w:r w:rsidR="00A5006D">
        <w:rPr>
          <w:rFonts w:ascii="Arial" w:hAnsi="Arial" w:cs="Arial"/>
          <w:sz w:val="24"/>
          <w:szCs w:val="24"/>
        </w:rPr>
        <w:t>by the courts and</w:t>
      </w:r>
      <w:r w:rsidR="006622FC">
        <w:rPr>
          <w:rFonts w:ascii="Arial" w:hAnsi="Arial" w:cs="Arial"/>
          <w:sz w:val="24"/>
          <w:szCs w:val="24"/>
        </w:rPr>
        <w:t xml:space="preserve"> The College of Policing welcomed the courts decision </w:t>
      </w:r>
      <w:r w:rsidR="003238A4">
        <w:rPr>
          <w:rFonts w:ascii="Arial" w:hAnsi="Arial" w:cs="Arial"/>
          <w:sz w:val="24"/>
          <w:szCs w:val="24"/>
        </w:rPr>
        <w:t>that</w:t>
      </w:r>
      <w:r w:rsidR="006622FC">
        <w:rPr>
          <w:rFonts w:ascii="Arial" w:hAnsi="Arial" w:cs="Arial"/>
          <w:sz w:val="24"/>
          <w:szCs w:val="24"/>
        </w:rPr>
        <w:t xml:space="preserve"> every officer to be </w:t>
      </w:r>
      <w:r w:rsidR="00902B96">
        <w:rPr>
          <w:rFonts w:ascii="Arial" w:hAnsi="Arial" w:cs="Arial"/>
          <w:sz w:val="24"/>
          <w:szCs w:val="24"/>
        </w:rPr>
        <w:t>adequately prepared and recognised for the difficult job that they undertake as a police officer (BBC News, 2019)</w:t>
      </w:r>
      <w:r w:rsidR="00404661">
        <w:rPr>
          <w:rFonts w:ascii="Arial" w:hAnsi="Arial" w:cs="Arial"/>
          <w:sz w:val="24"/>
          <w:szCs w:val="24"/>
        </w:rPr>
        <w:t>.</w:t>
      </w:r>
    </w:p>
    <w:p w14:paraId="352215F3" w14:textId="10DC509F" w:rsidR="00644A9A" w:rsidRDefault="002516AD" w:rsidP="00CE29A8">
      <w:pPr>
        <w:spacing w:line="480" w:lineRule="auto"/>
        <w:rPr>
          <w:rFonts w:ascii="Arial" w:hAnsi="Arial" w:cs="Arial"/>
          <w:sz w:val="24"/>
          <w:szCs w:val="24"/>
        </w:rPr>
      </w:pPr>
      <w:r>
        <w:rPr>
          <w:rFonts w:ascii="Arial" w:hAnsi="Arial" w:cs="Arial"/>
          <w:sz w:val="24"/>
          <w:szCs w:val="24"/>
        </w:rPr>
        <w:t xml:space="preserve">In 2022, Home Secretary, Suella Braverman </w:t>
      </w:r>
      <w:r w:rsidR="006B1D64">
        <w:rPr>
          <w:rFonts w:ascii="Arial" w:hAnsi="Arial" w:cs="Arial"/>
          <w:sz w:val="24"/>
          <w:szCs w:val="24"/>
        </w:rPr>
        <w:t xml:space="preserve">confirmed that she would no longer be phasing out the non-degree entry route and stated that </w:t>
      </w:r>
      <w:r w:rsidR="003238A4">
        <w:rPr>
          <w:rFonts w:ascii="Arial" w:hAnsi="Arial" w:cs="Arial"/>
          <w:sz w:val="24"/>
          <w:szCs w:val="24"/>
        </w:rPr>
        <w:t>to</w:t>
      </w:r>
      <w:r w:rsidR="006B1D64">
        <w:rPr>
          <w:rFonts w:ascii="Arial" w:hAnsi="Arial" w:cs="Arial"/>
          <w:sz w:val="24"/>
          <w:szCs w:val="24"/>
        </w:rPr>
        <w:t xml:space="preserve"> build </w:t>
      </w:r>
      <w:r w:rsidR="00FD7A45">
        <w:rPr>
          <w:rFonts w:ascii="Arial" w:hAnsi="Arial" w:cs="Arial"/>
          <w:sz w:val="24"/>
          <w:szCs w:val="24"/>
        </w:rPr>
        <w:t xml:space="preserve">public confidence, </w:t>
      </w:r>
      <w:r w:rsidR="003238A4">
        <w:rPr>
          <w:rFonts w:ascii="Arial" w:hAnsi="Arial" w:cs="Arial"/>
          <w:sz w:val="24"/>
          <w:szCs w:val="24"/>
        </w:rPr>
        <w:t>the Police Service</w:t>
      </w:r>
      <w:r w:rsidR="00FD7A45">
        <w:rPr>
          <w:rFonts w:ascii="Arial" w:hAnsi="Arial" w:cs="Arial"/>
          <w:sz w:val="24"/>
          <w:szCs w:val="24"/>
        </w:rPr>
        <w:t xml:space="preserve"> must draw upon </w:t>
      </w:r>
      <w:r w:rsidR="009150F3">
        <w:rPr>
          <w:rFonts w:ascii="Arial" w:hAnsi="Arial" w:cs="Arial"/>
          <w:sz w:val="24"/>
          <w:szCs w:val="24"/>
        </w:rPr>
        <w:t xml:space="preserve">the widest possible talent across all sections of society and instructed the College of Policing </w:t>
      </w:r>
      <w:r w:rsidR="000E71A2">
        <w:rPr>
          <w:rFonts w:ascii="Arial" w:hAnsi="Arial" w:cs="Arial"/>
          <w:sz w:val="24"/>
          <w:szCs w:val="24"/>
        </w:rPr>
        <w:t>to undertake a review of all entry routes</w:t>
      </w:r>
      <w:r w:rsidR="00BF0D83">
        <w:rPr>
          <w:rFonts w:ascii="Arial" w:hAnsi="Arial" w:cs="Arial"/>
          <w:sz w:val="24"/>
          <w:szCs w:val="24"/>
        </w:rPr>
        <w:t xml:space="preserve"> to ensure improved retention of police officers</w:t>
      </w:r>
      <w:r w:rsidR="00A44429">
        <w:rPr>
          <w:rFonts w:ascii="Arial" w:hAnsi="Arial" w:cs="Arial"/>
          <w:sz w:val="24"/>
          <w:szCs w:val="24"/>
        </w:rPr>
        <w:t xml:space="preserve">.  Ms Braverman’s view is that </w:t>
      </w:r>
      <w:r w:rsidR="00C4572D">
        <w:rPr>
          <w:rFonts w:ascii="Arial" w:hAnsi="Arial" w:cs="Arial"/>
          <w:sz w:val="24"/>
          <w:szCs w:val="24"/>
        </w:rPr>
        <w:t>“</w:t>
      </w:r>
      <w:r w:rsidR="008E0D1C">
        <w:rPr>
          <w:rFonts w:ascii="Arial" w:hAnsi="Arial" w:cs="Arial"/>
          <w:sz w:val="24"/>
          <w:szCs w:val="24"/>
        </w:rPr>
        <w:t>Policing is about so much more than academic ability</w:t>
      </w:r>
      <w:r w:rsidR="00C4572D">
        <w:rPr>
          <w:rFonts w:ascii="Arial" w:hAnsi="Arial" w:cs="Arial"/>
          <w:sz w:val="24"/>
          <w:szCs w:val="24"/>
        </w:rPr>
        <w:t xml:space="preserve"> and this issue needs to be addressed urgently to ensure entry routes into policing are inclusive and attract individuals with a wide range of skills, experience and academic ability” (Polfed, 2022).</w:t>
      </w:r>
      <w:r w:rsidR="0086790B">
        <w:rPr>
          <w:rFonts w:ascii="Arial" w:hAnsi="Arial" w:cs="Arial"/>
          <w:sz w:val="24"/>
          <w:szCs w:val="24"/>
        </w:rPr>
        <w:t xml:space="preserve"> </w:t>
      </w:r>
    </w:p>
    <w:p w14:paraId="7646939D" w14:textId="32732575" w:rsidR="004C4676" w:rsidRDefault="007B3820" w:rsidP="00CE29A8">
      <w:pPr>
        <w:spacing w:line="480" w:lineRule="auto"/>
        <w:rPr>
          <w:rFonts w:ascii="Arial" w:hAnsi="Arial" w:cs="Arial"/>
          <w:sz w:val="24"/>
          <w:szCs w:val="24"/>
        </w:rPr>
      </w:pPr>
      <w:r>
        <w:rPr>
          <w:rFonts w:ascii="Arial" w:hAnsi="Arial" w:cs="Arial"/>
          <w:sz w:val="24"/>
          <w:szCs w:val="24"/>
        </w:rPr>
        <w:t>Hampshire constabulary, Chief Constable Scott Chilton</w:t>
      </w:r>
      <w:r w:rsidR="000D4B0C">
        <w:rPr>
          <w:rFonts w:ascii="Arial" w:hAnsi="Arial" w:cs="Arial"/>
          <w:sz w:val="24"/>
          <w:szCs w:val="24"/>
        </w:rPr>
        <w:t xml:space="preserve"> is supportive of moving away from the police </w:t>
      </w:r>
      <w:r w:rsidR="00A31267">
        <w:rPr>
          <w:rFonts w:ascii="Arial" w:hAnsi="Arial" w:cs="Arial"/>
          <w:sz w:val="24"/>
          <w:szCs w:val="24"/>
        </w:rPr>
        <w:t>degree entry route and supported the new non-accredited entry route as a ‘game changer’ stating it would free 100,000 hours of police officers time</w:t>
      </w:r>
      <w:r w:rsidR="002D614E">
        <w:rPr>
          <w:rFonts w:ascii="Arial" w:hAnsi="Arial" w:cs="Arial"/>
          <w:sz w:val="24"/>
          <w:szCs w:val="24"/>
        </w:rPr>
        <w:t xml:space="preserve"> and would ensure officers are on the beat quicker than what is permitted under the current entry route</w:t>
      </w:r>
      <w:r w:rsidR="009D49BB">
        <w:rPr>
          <w:rFonts w:ascii="Arial" w:hAnsi="Arial" w:cs="Arial"/>
          <w:sz w:val="24"/>
          <w:szCs w:val="24"/>
        </w:rPr>
        <w:t xml:space="preserve"> (Potter</w:t>
      </w:r>
      <w:r w:rsidR="00542C55">
        <w:rPr>
          <w:rFonts w:ascii="Arial" w:hAnsi="Arial" w:cs="Arial"/>
          <w:sz w:val="24"/>
          <w:szCs w:val="24"/>
        </w:rPr>
        <w:t>,</w:t>
      </w:r>
      <w:r w:rsidR="00AA20DB">
        <w:rPr>
          <w:rFonts w:ascii="Arial" w:hAnsi="Arial" w:cs="Arial"/>
          <w:sz w:val="24"/>
          <w:szCs w:val="24"/>
        </w:rPr>
        <w:t xml:space="preserve"> 2023). </w:t>
      </w:r>
    </w:p>
    <w:p w14:paraId="75B7C1D5" w14:textId="502BD5AF" w:rsidR="00FA2840" w:rsidRDefault="00FA2840" w:rsidP="00CE29A8">
      <w:pPr>
        <w:spacing w:line="480" w:lineRule="auto"/>
        <w:rPr>
          <w:rFonts w:ascii="Arial" w:hAnsi="Arial" w:cs="Arial"/>
          <w:sz w:val="24"/>
          <w:szCs w:val="24"/>
        </w:rPr>
      </w:pPr>
      <w:r>
        <w:rPr>
          <w:rFonts w:ascii="Arial" w:hAnsi="Arial" w:cs="Arial"/>
          <w:sz w:val="24"/>
          <w:szCs w:val="24"/>
        </w:rPr>
        <w:lastRenderedPageBreak/>
        <w:t xml:space="preserve">Williams (2023) </w:t>
      </w:r>
      <w:r w:rsidR="00032F86">
        <w:rPr>
          <w:rFonts w:ascii="Arial" w:hAnsi="Arial" w:cs="Arial"/>
          <w:sz w:val="24"/>
          <w:szCs w:val="24"/>
        </w:rPr>
        <w:t xml:space="preserve">argues that the scrapping of compulsory degrees for policing is a backward step in the UK. </w:t>
      </w:r>
      <w:r w:rsidR="0040749D">
        <w:rPr>
          <w:rFonts w:ascii="Arial" w:hAnsi="Arial" w:cs="Arial"/>
          <w:sz w:val="24"/>
          <w:szCs w:val="24"/>
        </w:rPr>
        <w:t xml:space="preserve">Mark Rycroft, a director of the institute of policing studies also argued that </w:t>
      </w:r>
      <w:r w:rsidR="00C21934">
        <w:rPr>
          <w:rFonts w:ascii="Arial" w:hAnsi="Arial" w:cs="Arial"/>
          <w:sz w:val="24"/>
          <w:szCs w:val="24"/>
        </w:rPr>
        <w:t xml:space="preserve">recruits had been put off in the past as policing was not seen as a career on equal footing to professions such as nursing and teaching. </w:t>
      </w:r>
      <w:r w:rsidR="007D2BBE">
        <w:rPr>
          <w:rFonts w:ascii="Arial" w:hAnsi="Arial" w:cs="Arial"/>
          <w:sz w:val="24"/>
          <w:szCs w:val="24"/>
        </w:rPr>
        <w:t xml:space="preserve">Morgan (2024) corroborates this </w:t>
      </w:r>
      <w:r w:rsidR="00624FC1">
        <w:rPr>
          <w:rFonts w:ascii="Arial" w:hAnsi="Arial" w:cs="Arial"/>
          <w:sz w:val="24"/>
          <w:szCs w:val="24"/>
        </w:rPr>
        <w:t xml:space="preserve">and further indicates </w:t>
      </w:r>
      <w:r w:rsidR="000938F2">
        <w:rPr>
          <w:rFonts w:ascii="Arial" w:hAnsi="Arial" w:cs="Arial"/>
          <w:sz w:val="24"/>
          <w:szCs w:val="24"/>
        </w:rPr>
        <w:t>from a recent survey that 82% of degree apprentices say their qualification is facilitating their career progression.</w:t>
      </w:r>
      <w:r w:rsidR="00DA6964">
        <w:rPr>
          <w:rFonts w:ascii="Arial" w:hAnsi="Arial" w:cs="Arial"/>
          <w:sz w:val="24"/>
          <w:szCs w:val="24"/>
        </w:rPr>
        <w:t xml:space="preserve"> </w:t>
      </w:r>
      <w:r w:rsidR="005F40A4">
        <w:rPr>
          <w:rFonts w:ascii="Arial" w:hAnsi="Arial" w:cs="Arial"/>
          <w:sz w:val="24"/>
          <w:szCs w:val="24"/>
        </w:rPr>
        <w:t>Livingstone &amp; Antonelli (</w:t>
      </w:r>
      <w:r w:rsidR="00C73497">
        <w:rPr>
          <w:rFonts w:ascii="Arial" w:hAnsi="Arial" w:cs="Arial"/>
          <w:sz w:val="24"/>
          <w:szCs w:val="24"/>
        </w:rPr>
        <w:t xml:space="preserve">2012, </w:t>
      </w:r>
      <w:r w:rsidR="00FD2BA1">
        <w:rPr>
          <w:rFonts w:ascii="Arial" w:hAnsi="Arial" w:cs="Arial"/>
          <w:sz w:val="24"/>
          <w:szCs w:val="24"/>
        </w:rPr>
        <w:t xml:space="preserve">cited by </w:t>
      </w:r>
      <w:r w:rsidR="00C73497">
        <w:rPr>
          <w:rFonts w:ascii="Arial" w:hAnsi="Arial" w:cs="Arial"/>
          <w:sz w:val="24"/>
          <w:szCs w:val="24"/>
        </w:rPr>
        <w:t>Shohel et al, 2020)</w:t>
      </w:r>
      <w:r w:rsidR="007E1C65">
        <w:rPr>
          <w:rFonts w:ascii="Arial" w:hAnsi="Arial" w:cs="Arial"/>
          <w:sz w:val="24"/>
          <w:szCs w:val="24"/>
        </w:rPr>
        <w:t xml:space="preserve"> echoed that university training programmes had been the most pertinent </w:t>
      </w:r>
      <w:r w:rsidR="0032200C">
        <w:rPr>
          <w:rFonts w:ascii="Arial" w:hAnsi="Arial" w:cs="Arial"/>
          <w:sz w:val="24"/>
          <w:szCs w:val="24"/>
        </w:rPr>
        <w:t>drivers</w:t>
      </w:r>
      <w:r w:rsidR="007E1C65">
        <w:rPr>
          <w:rFonts w:ascii="Arial" w:hAnsi="Arial" w:cs="Arial"/>
          <w:sz w:val="24"/>
          <w:szCs w:val="24"/>
        </w:rPr>
        <w:t xml:space="preserve"> for providing </w:t>
      </w:r>
      <w:r w:rsidR="001D6998">
        <w:rPr>
          <w:rFonts w:ascii="Arial" w:hAnsi="Arial" w:cs="Arial"/>
          <w:sz w:val="24"/>
          <w:szCs w:val="24"/>
        </w:rPr>
        <w:t>codified professional knowledge</w:t>
      </w:r>
      <w:r w:rsidR="00817B44">
        <w:rPr>
          <w:rFonts w:ascii="Arial" w:hAnsi="Arial" w:cs="Arial"/>
          <w:sz w:val="24"/>
          <w:szCs w:val="24"/>
        </w:rPr>
        <w:t xml:space="preserve"> </w:t>
      </w:r>
      <w:r w:rsidR="001D6998">
        <w:rPr>
          <w:rFonts w:ascii="Arial" w:hAnsi="Arial" w:cs="Arial"/>
          <w:sz w:val="24"/>
          <w:szCs w:val="24"/>
        </w:rPr>
        <w:t>and respective professional discipline</w:t>
      </w:r>
      <w:r w:rsidR="00817B44">
        <w:rPr>
          <w:rFonts w:ascii="Arial" w:hAnsi="Arial" w:cs="Arial"/>
          <w:sz w:val="24"/>
          <w:szCs w:val="24"/>
        </w:rPr>
        <w:t>.</w:t>
      </w:r>
    </w:p>
    <w:p w14:paraId="7F421D0A" w14:textId="7956A904" w:rsidR="00404661" w:rsidRDefault="003C1E21" w:rsidP="00CE29A8">
      <w:pPr>
        <w:spacing w:line="480" w:lineRule="auto"/>
        <w:rPr>
          <w:rFonts w:ascii="Arial" w:hAnsi="Arial" w:cs="Arial"/>
          <w:sz w:val="24"/>
          <w:szCs w:val="24"/>
        </w:rPr>
      </w:pPr>
      <w:r>
        <w:rPr>
          <w:rFonts w:ascii="Arial" w:hAnsi="Arial" w:cs="Arial"/>
          <w:sz w:val="24"/>
          <w:szCs w:val="24"/>
        </w:rPr>
        <w:t>As part of the</w:t>
      </w:r>
      <w:r w:rsidR="00554D4A">
        <w:rPr>
          <w:rFonts w:ascii="Arial" w:hAnsi="Arial" w:cs="Arial"/>
          <w:sz w:val="24"/>
          <w:szCs w:val="24"/>
        </w:rPr>
        <w:t xml:space="preserve"> Police</w:t>
      </w:r>
      <w:r>
        <w:rPr>
          <w:rFonts w:ascii="Arial" w:hAnsi="Arial" w:cs="Arial"/>
          <w:sz w:val="24"/>
          <w:szCs w:val="24"/>
        </w:rPr>
        <w:t xml:space="preserve"> </w:t>
      </w:r>
      <w:r w:rsidR="00554D4A">
        <w:rPr>
          <w:rFonts w:ascii="Arial" w:hAnsi="Arial" w:cs="Arial"/>
          <w:sz w:val="24"/>
          <w:szCs w:val="24"/>
        </w:rPr>
        <w:t>U</w:t>
      </w:r>
      <w:r>
        <w:rPr>
          <w:rFonts w:ascii="Arial" w:hAnsi="Arial" w:cs="Arial"/>
          <w:sz w:val="24"/>
          <w:szCs w:val="24"/>
        </w:rPr>
        <w:t xml:space="preserve">plift </w:t>
      </w:r>
      <w:r w:rsidR="00554D4A">
        <w:rPr>
          <w:rFonts w:ascii="Arial" w:hAnsi="Arial" w:cs="Arial"/>
          <w:sz w:val="24"/>
          <w:szCs w:val="24"/>
        </w:rPr>
        <w:t>P</w:t>
      </w:r>
      <w:r>
        <w:rPr>
          <w:rFonts w:ascii="Arial" w:hAnsi="Arial" w:cs="Arial"/>
          <w:sz w:val="24"/>
          <w:szCs w:val="24"/>
        </w:rPr>
        <w:t>rogramme</w:t>
      </w:r>
      <w:r w:rsidR="00554D4A">
        <w:rPr>
          <w:rFonts w:ascii="Arial" w:hAnsi="Arial" w:cs="Arial"/>
          <w:sz w:val="24"/>
          <w:szCs w:val="24"/>
        </w:rPr>
        <w:t xml:space="preserve"> (PUP)</w:t>
      </w:r>
      <w:r>
        <w:rPr>
          <w:rFonts w:ascii="Arial" w:hAnsi="Arial" w:cs="Arial"/>
          <w:sz w:val="24"/>
          <w:szCs w:val="24"/>
        </w:rPr>
        <w:t xml:space="preserve"> to recruit 20,000 police officers, </w:t>
      </w:r>
      <w:r w:rsidR="00CA1E2E">
        <w:rPr>
          <w:rFonts w:ascii="Arial" w:hAnsi="Arial" w:cs="Arial"/>
          <w:sz w:val="24"/>
          <w:szCs w:val="24"/>
        </w:rPr>
        <w:t>between November 2019 and March 2023 in the 43 police forces in England and Wale</w:t>
      </w:r>
      <w:r w:rsidR="00554D4A">
        <w:rPr>
          <w:rFonts w:ascii="Arial" w:hAnsi="Arial" w:cs="Arial"/>
          <w:sz w:val="24"/>
          <w:szCs w:val="24"/>
        </w:rPr>
        <w:t>s, an evaluation was conducted by the Home Office based on entry routes</w:t>
      </w:r>
      <w:r w:rsidR="008749FC">
        <w:rPr>
          <w:rFonts w:ascii="Arial" w:hAnsi="Arial" w:cs="Arial"/>
          <w:sz w:val="24"/>
          <w:szCs w:val="24"/>
        </w:rPr>
        <w:t>.</w:t>
      </w:r>
      <w:r w:rsidR="00530193">
        <w:rPr>
          <w:rFonts w:ascii="Arial" w:hAnsi="Arial" w:cs="Arial"/>
          <w:sz w:val="24"/>
          <w:szCs w:val="24"/>
        </w:rPr>
        <w:t xml:space="preserve"> A total of 46,504 officers were recruited </w:t>
      </w:r>
      <w:r w:rsidR="00DD5D87">
        <w:rPr>
          <w:rFonts w:ascii="Arial" w:hAnsi="Arial" w:cs="Arial"/>
          <w:sz w:val="24"/>
          <w:szCs w:val="24"/>
        </w:rPr>
        <w:t>between 1</w:t>
      </w:r>
      <w:r w:rsidR="00DD5D87" w:rsidRPr="00DD5D87">
        <w:rPr>
          <w:rFonts w:ascii="Arial" w:hAnsi="Arial" w:cs="Arial"/>
          <w:sz w:val="24"/>
          <w:szCs w:val="24"/>
          <w:vertAlign w:val="superscript"/>
        </w:rPr>
        <w:t>st</w:t>
      </w:r>
      <w:r w:rsidR="00DD5D87">
        <w:rPr>
          <w:rFonts w:ascii="Arial" w:hAnsi="Arial" w:cs="Arial"/>
          <w:sz w:val="24"/>
          <w:szCs w:val="24"/>
        </w:rPr>
        <w:t xml:space="preserve"> November 2019 and 31</w:t>
      </w:r>
      <w:r w:rsidR="00DD5D87" w:rsidRPr="00DD5D87">
        <w:rPr>
          <w:rFonts w:ascii="Arial" w:hAnsi="Arial" w:cs="Arial"/>
          <w:sz w:val="24"/>
          <w:szCs w:val="24"/>
          <w:vertAlign w:val="superscript"/>
        </w:rPr>
        <w:t>st</w:t>
      </w:r>
      <w:r w:rsidR="00DD5D87">
        <w:rPr>
          <w:rFonts w:ascii="Arial" w:hAnsi="Arial" w:cs="Arial"/>
          <w:sz w:val="24"/>
          <w:szCs w:val="24"/>
        </w:rPr>
        <w:t xml:space="preserve"> March 2023. This amount was in excess of the </w:t>
      </w:r>
      <w:r w:rsidR="0032200C">
        <w:rPr>
          <w:rFonts w:ascii="Arial" w:hAnsi="Arial" w:cs="Arial"/>
          <w:sz w:val="24"/>
          <w:szCs w:val="24"/>
        </w:rPr>
        <w:t>20,000-officer</w:t>
      </w:r>
      <w:r w:rsidR="00DD5D87">
        <w:rPr>
          <w:rFonts w:ascii="Arial" w:hAnsi="Arial" w:cs="Arial"/>
          <w:sz w:val="24"/>
          <w:szCs w:val="24"/>
        </w:rPr>
        <w:t xml:space="preserve"> set by the Government manifesto as </w:t>
      </w:r>
      <w:r w:rsidR="00A51D4D">
        <w:rPr>
          <w:rFonts w:ascii="Arial" w:hAnsi="Arial" w:cs="Arial"/>
          <w:sz w:val="24"/>
          <w:szCs w:val="24"/>
        </w:rPr>
        <w:t>forces were required to maintain their baseline by recruiting to bac</w:t>
      </w:r>
      <w:r w:rsidR="000B4DF8">
        <w:rPr>
          <w:rFonts w:ascii="Arial" w:hAnsi="Arial" w:cs="Arial"/>
          <w:sz w:val="24"/>
          <w:szCs w:val="24"/>
        </w:rPr>
        <w:t>k</w:t>
      </w:r>
      <w:r w:rsidR="00A51D4D">
        <w:rPr>
          <w:rFonts w:ascii="Arial" w:hAnsi="Arial" w:cs="Arial"/>
          <w:sz w:val="24"/>
          <w:szCs w:val="24"/>
        </w:rPr>
        <w:t>fill any leavers.</w:t>
      </w:r>
      <w:r w:rsidR="008749FC">
        <w:rPr>
          <w:rFonts w:ascii="Arial" w:hAnsi="Arial" w:cs="Arial"/>
          <w:sz w:val="24"/>
          <w:szCs w:val="24"/>
        </w:rPr>
        <w:t xml:space="preserve">  </w:t>
      </w:r>
    </w:p>
    <w:p w14:paraId="3A39D922" w14:textId="3EC634DB" w:rsidR="008749FC" w:rsidRDefault="00BB44FB" w:rsidP="00CE29A8">
      <w:pPr>
        <w:spacing w:line="480" w:lineRule="auto"/>
        <w:rPr>
          <w:rFonts w:ascii="Arial" w:hAnsi="Arial" w:cs="Arial"/>
          <w:sz w:val="24"/>
          <w:szCs w:val="24"/>
        </w:rPr>
      </w:pPr>
      <w:r w:rsidRPr="00BB44FB">
        <w:rPr>
          <w:rFonts w:ascii="Arial" w:hAnsi="Arial" w:cs="Arial"/>
          <w:noProof/>
          <w:sz w:val="24"/>
          <w:szCs w:val="24"/>
        </w:rPr>
        <w:lastRenderedPageBreak/>
        <w:drawing>
          <wp:inline distT="0" distB="0" distL="0" distR="0" wp14:anchorId="54E68C06" wp14:editId="6B77DBA4">
            <wp:extent cx="5731510" cy="3803650"/>
            <wp:effectExtent l="0" t="0" r="2540" b="6350"/>
            <wp:docPr id="941616933" name="Picture 1" descr="A graph of a number of police offic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616933" name="Picture 1" descr="A graph of a number of police officers&#10;&#10;Description automatically generated"/>
                    <pic:cNvPicPr/>
                  </pic:nvPicPr>
                  <pic:blipFill>
                    <a:blip r:embed="rId11"/>
                    <a:stretch>
                      <a:fillRect/>
                    </a:stretch>
                  </pic:blipFill>
                  <pic:spPr>
                    <a:xfrm>
                      <a:off x="0" y="0"/>
                      <a:ext cx="5731510" cy="3803650"/>
                    </a:xfrm>
                    <a:prstGeom prst="rect">
                      <a:avLst/>
                    </a:prstGeom>
                  </pic:spPr>
                </pic:pic>
              </a:graphicData>
            </a:graphic>
          </wp:inline>
        </w:drawing>
      </w:r>
    </w:p>
    <w:p w14:paraId="4E59053C" w14:textId="5C080CA8" w:rsidR="00BB44FB" w:rsidRDefault="00BB44FB" w:rsidP="00CE29A8">
      <w:pPr>
        <w:spacing w:line="480" w:lineRule="auto"/>
        <w:rPr>
          <w:rFonts w:ascii="Arial" w:hAnsi="Arial" w:cs="Arial"/>
          <w:sz w:val="24"/>
          <w:szCs w:val="24"/>
        </w:rPr>
      </w:pPr>
      <w:r w:rsidRPr="00757471">
        <w:rPr>
          <w:rFonts w:ascii="Arial" w:hAnsi="Arial" w:cs="Arial"/>
          <w:b/>
          <w:bCs/>
          <w:sz w:val="24"/>
          <w:szCs w:val="24"/>
        </w:rPr>
        <w:t>Figure 5:</w:t>
      </w:r>
      <w:r>
        <w:rPr>
          <w:rFonts w:ascii="Arial" w:hAnsi="Arial" w:cs="Arial"/>
          <w:sz w:val="24"/>
          <w:szCs w:val="24"/>
        </w:rPr>
        <w:t xml:space="preserve">  Number of Police Officer recruits, by entry route, between November 2019 and March 2023, England and Wales (Home Office, 2024).</w:t>
      </w:r>
    </w:p>
    <w:p w14:paraId="4CEAB540" w14:textId="2EEC1E42" w:rsidR="00757471" w:rsidRDefault="00757471" w:rsidP="00CE29A8">
      <w:pPr>
        <w:spacing w:line="480" w:lineRule="auto"/>
        <w:rPr>
          <w:rFonts w:ascii="Arial" w:hAnsi="Arial" w:cs="Arial"/>
          <w:sz w:val="24"/>
          <w:szCs w:val="24"/>
        </w:rPr>
      </w:pPr>
      <w:r>
        <w:rPr>
          <w:rFonts w:ascii="Arial" w:hAnsi="Arial" w:cs="Arial"/>
          <w:sz w:val="24"/>
          <w:szCs w:val="24"/>
        </w:rPr>
        <w:t xml:space="preserve">Findings confirmed that 66% of new recruits did not </w:t>
      </w:r>
      <w:r w:rsidR="0032677B">
        <w:rPr>
          <w:rFonts w:ascii="Arial" w:hAnsi="Arial" w:cs="Arial"/>
          <w:sz w:val="24"/>
          <w:szCs w:val="24"/>
        </w:rPr>
        <w:t xml:space="preserve">require the individual </w:t>
      </w:r>
      <w:r w:rsidR="002E5F09">
        <w:rPr>
          <w:rFonts w:ascii="Arial" w:hAnsi="Arial" w:cs="Arial"/>
          <w:sz w:val="24"/>
          <w:szCs w:val="24"/>
        </w:rPr>
        <w:t xml:space="preserve">to have a degree upon entry as 32% entered through the PCDA route and </w:t>
      </w:r>
      <w:r w:rsidR="00CD6D1D">
        <w:rPr>
          <w:rFonts w:ascii="Arial" w:hAnsi="Arial" w:cs="Arial"/>
          <w:sz w:val="24"/>
          <w:szCs w:val="24"/>
        </w:rPr>
        <w:t xml:space="preserve">33% through IPLDP. </w:t>
      </w:r>
    </w:p>
    <w:p w14:paraId="6B625449" w14:textId="03CA225D" w:rsidR="008749FC" w:rsidRDefault="00D57C44" w:rsidP="00CE29A8">
      <w:pPr>
        <w:spacing w:line="480" w:lineRule="auto"/>
        <w:rPr>
          <w:rFonts w:ascii="Arial" w:hAnsi="Arial" w:cs="Arial"/>
          <w:sz w:val="24"/>
          <w:szCs w:val="24"/>
        </w:rPr>
      </w:pPr>
      <w:r>
        <w:rPr>
          <w:rFonts w:ascii="Arial" w:hAnsi="Arial" w:cs="Arial"/>
          <w:sz w:val="24"/>
          <w:szCs w:val="24"/>
        </w:rPr>
        <w:t>A survey</w:t>
      </w:r>
      <w:r w:rsidR="00A076BA">
        <w:rPr>
          <w:rFonts w:ascii="Arial" w:hAnsi="Arial" w:cs="Arial"/>
          <w:sz w:val="24"/>
          <w:szCs w:val="24"/>
        </w:rPr>
        <w:t xml:space="preserve"> was undertaken</w:t>
      </w:r>
      <w:r w:rsidR="0003193B">
        <w:rPr>
          <w:rFonts w:ascii="Arial" w:hAnsi="Arial" w:cs="Arial"/>
          <w:sz w:val="24"/>
          <w:szCs w:val="24"/>
        </w:rPr>
        <w:t xml:space="preserve"> by the College of Policing</w:t>
      </w:r>
      <w:r w:rsidR="00A076BA">
        <w:rPr>
          <w:rFonts w:ascii="Arial" w:hAnsi="Arial" w:cs="Arial"/>
          <w:sz w:val="24"/>
          <w:szCs w:val="24"/>
        </w:rPr>
        <w:t xml:space="preserve"> between March and May 2023 to support evaluation of initial police training </w:t>
      </w:r>
      <w:r w:rsidR="00BD4D6A">
        <w:rPr>
          <w:rFonts w:ascii="Arial" w:hAnsi="Arial" w:cs="Arial"/>
          <w:sz w:val="24"/>
          <w:szCs w:val="24"/>
        </w:rPr>
        <w:t xml:space="preserve">The 2023 </w:t>
      </w:r>
      <w:r w:rsidR="008E58DB">
        <w:rPr>
          <w:rFonts w:ascii="Arial" w:hAnsi="Arial" w:cs="Arial"/>
          <w:sz w:val="24"/>
          <w:szCs w:val="24"/>
        </w:rPr>
        <w:t>survey results demonstrated a</w:t>
      </w:r>
      <w:r w:rsidR="007D6233">
        <w:rPr>
          <w:rFonts w:ascii="Arial" w:hAnsi="Arial" w:cs="Arial"/>
          <w:sz w:val="24"/>
          <w:szCs w:val="24"/>
        </w:rPr>
        <w:t xml:space="preserve">n increased </w:t>
      </w:r>
      <w:r w:rsidR="008E58DB">
        <w:rPr>
          <w:rFonts w:ascii="Arial" w:hAnsi="Arial" w:cs="Arial"/>
          <w:sz w:val="24"/>
          <w:szCs w:val="24"/>
        </w:rPr>
        <w:t>awareness and understanding of evidence-based policing and problem-solving approach</w:t>
      </w:r>
      <w:r w:rsidR="00640847">
        <w:rPr>
          <w:rFonts w:ascii="Arial" w:hAnsi="Arial" w:cs="Arial"/>
          <w:sz w:val="24"/>
          <w:szCs w:val="24"/>
        </w:rPr>
        <w:t>es amongst joiners through the police constable degree apprenticeship and degree holder entry programm</w:t>
      </w:r>
      <w:r w:rsidR="009F3230">
        <w:rPr>
          <w:rFonts w:ascii="Arial" w:hAnsi="Arial" w:cs="Arial"/>
          <w:sz w:val="24"/>
          <w:szCs w:val="24"/>
        </w:rPr>
        <w:t xml:space="preserve">e (College of Policing, 2024b).  </w:t>
      </w:r>
    </w:p>
    <w:p w14:paraId="2C53F8CA" w14:textId="6EC0E464" w:rsidR="00860B7D" w:rsidRDefault="006F3972" w:rsidP="00CE29A8">
      <w:pPr>
        <w:spacing w:line="480" w:lineRule="auto"/>
        <w:rPr>
          <w:rFonts w:ascii="Arial" w:hAnsi="Arial" w:cs="Arial"/>
          <w:sz w:val="24"/>
          <w:szCs w:val="24"/>
        </w:rPr>
      </w:pPr>
      <w:r>
        <w:rPr>
          <w:rFonts w:ascii="Arial" w:hAnsi="Arial" w:cs="Arial"/>
          <w:sz w:val="24"/>
          <w:szCs w:val="24"/>
        </w:rPr>
        <w:t xml:space="preserve">As a result of </w:t>
      </w:r>
      <w:r w:rsidR="00F95108">
        <w:rPr>
          <w:rFonts w:ascii="Arial" w:hAnsi="Arial" w:cs="Arial"/>
          <w:sz w:val="24"/>
          <w:szCs w:val="24"/>
        </w:rPr>
        <w:t>feedback from this</w:t>
      </w:r>
      <w:r>
        <w:rPr>
          <w:rFonts w:ascii="Arial" w:hAnsi="Arial" w:cs="Arial"/>
          <w:sz w:val="24"/>
          <w:szCs w:val="24"/>
        </w:rPr>
        <w:t xml:space="preserve"> survey, the college of policing are </w:t>
      </w:r>
      <w:r w:rsidR="00B2699A">
        <w:rPr>
          <w:rFonts w:ascii="Arial" w:hAnsi="Arial" w:cs="Arial"/>
          <w:sz w:val="24"/>
          <w:szCs w:val="24"/>
        </w:rPr>
        <w:t>introducing a refreshed emphasis on the vocational nature of policing together with a focus on work</w:t>
      </w:r>
      <w:r w:rsidR="00F95108">
        <w:rPr>
          <w:rFonts w:ascii="Arial" w:hAnsi="Arial" w:cs="Arial"/>
          <w:sz w:val="24"/>
          <w:szCs w:val="24"/>
        </w:rPr>
        <w:t xml:space="preserve">-based assessment and learning. </w:t>
      </w:r>
      <w:r w:rsidR="00BB6CEE">
        <w:rPr>
          <w:rFonts w:ascii="Arial" w:hAnsi="Arial" w:cs="Arial"/>
          <w:sz w:val="24"/>
          <w:szCs w:val="24"/>
        </w:rPr>
        <w:t>As of the 1</w:t>
      </w:r>
      <w:r w:rsidR="00BB6CEE" w:rsidRPr="00BB6CEE">
        <w:rPr>
          <w:rFonts w:ascii="Arial" w:hAnsi="Arial" w:cs="Arial"/>
          <w:sz w:val="24"/>
          <w:szCs w:val="24"/>
          <w:vertAlign w:val="superscript"/>
        </w:rPr>
        <w:t>st</w:t>
      </w:r>
      <w:r w:rsidR="00BB6CEE">
        <w:rPr>
          <w:rFonts w:ascii="Arial" w:hAnsi="Arial" w:cs="Arial"/>
          <w:sz w:val="24"/>
          <w:szCs w:val="24"/>
        </w:rPr>
        <w:t xml:space="preserve"> April 2024</w:t>
      </w:r>
      <w:r w:rsidR="007A0F26">
        <w:rPr>
          <w:rFonts w:ascii="Arial" w:hAnsi="Arial" w:cs="Arial"/>
          <w:sz w:val="24"/>
          <w:szCs w:val="24"/>
        </w:rPr>
        <w:t xml:space="preserve">, IPLDP has ceased and replaced with the Police Constable Entry Programme (PCEP). </w:t>
      </w:r>
      <w:r w:rsidR="003974FE">
        <w:rPr>
          <w:rFonts w:ascii="Arial" w:hAnsi="Arial" w:cs="Arial"/>
          <w:sz w:val="24"/>
          <w:szCs w:val="24"/>
        </w:rPr>
        <w:t xml:space="preserve">As a result of this </w:t>
      </w:r>
      <w:r w:rsidR="003974FE">
        <w:rPr>
          <w:rFonts w:ascii="Arial" w:hAnsi="Arial" w:cs="Arial"/>
          <w:sz w:val="24"/>
          <w:szCs w:val="24"/>
        </w:rPr>
        <w:lastRenderedPageBreak/>
        <w:t>change, PEQF no longer exists and</w:t>
      </w:r>
      <w:r w:rsidR="00D0665A">
        <w:rPr>
          <w:rFonts w:ascii="Arial" w:hAnsi="Arial" w:cs="Arial"/>
          <w:sz w:val="24"/>
          <w:szCs w:val="24"/>
        </w:rPr>
        <w:t xml:space="preserve"> the four entry routes, PCDA, PPD, DHEP and PCEP</w:t>
      </w:r>
      <w:r w:rsidR="003974FE">
        <w:rPr>
          <w:rFonts w:ascii="Arial" w:hAnsi="Arial" w:cs="Arial"/>
          <w:sz w:val="24"/>
          <w:szCs w:val="24"/>
        </w:rPr>
        <w:t xml:space="preserve"> </w:t>
      </w:r>
      <w:r w:rsidR="00D0665A">
        <w:rPr>
          <w:rFonts w:ascii="Arial" w:hAnsi="Arial" w:cs="Arial"/>
          <w:sz w:val="24"/>
          <w:szCs w:val="24"/>
        </w:rPr>
        <w:t>are</w:t>
      </w:r>
      <w:r w:rsidR="003974FE">
        <w:rPr>
          <w:rFonts w:ascii="Arial" w:hAnsi="Arial" w:cs="Arial"/>
          <w:sz w:val="24"/>
          <w:szCs w:val="24"/>
        </w:rPr>
        <w:t xml:space="preserve"> now referred to as the Police Constable Entry Routes (PCER)</w:t>
      </w:r>
      <w:r w:rsidR="00D0665A">
        <w:rPr>
          <w:rFonts w:ascii="Arial" w:hAnsi="Arial" w:cs="Arial"/>
          <w:sz w:val="24"/>
          <w:szCs w:val="24"/>
        </w:rPr>
        <w:t xml:space="preserve"> (College of Policing, 202</w:t>
      </w:r>
      <w:r w:rsidR="00DE0FB3">
        <w:rPr>
          <w:rFonts w:ascii="Arial" w:hAnsi="Arial" w:cs="Arial"/>
          <w:sz w:val="24"/>
          <w:szCs w:val="24"/>
        </w:rPr>
        <w:t>4c</w:t>
      </w:r>
      <w:r w:rsidR="00D0665A">
        <w:rPr>
          <w:rFonts w:ascii="Arial" w:hAnsi="Arial" w:cs="Arial"/>
          <w:sz w:val="24"/>
          <w:szCs w:val="24"/>
        </w:rPr>
        <w:t>).</w:t>
      </w:r>
      <w:r w:rsidR="00286F88">
        <w:rPr>
          <w:rFonts w:ascii="Arial" w:hAnsi="Arial" w:cs="Arial"/>
          <w:sz w:val="24"/>
          <w:szCs w:val="24"/>
        </w:rPr>
        <w:t xml:space="preserve">  Some pertinent findings of the 24% response rate, indicated that although </w:t>
      </w:r>
      <w:r w:rsidR="00A834DA">
        <w:rPr>
          <w:rFonts w:ascii="Arial" w:hAnsi="Arial" w:cs="Arial"/>
          <w:sz w:val="24"/>
          <w:szCs w:val="24"/>
        </w:rPr>
        <w:t xml:space="preserve">students were satisfied with training delivered by force trainers, </w:t>
      </w:r>
      <w:r w:rsidR="003E5C1B">
        <w:rPr>
          <w:rFonts w:ascii="Arial" w:hAnsi="Arial" w:cs="Arial"/>
          <w:sz w:val="24"/>
          <w:szCs w:val="24"/>
        </w:rPr>
        <w:t>recruits on the PEQF entry routes express lower satisfaction with university led programme components</w:t>
      </w:r>
      <w:r w:rsidR="00F37A64">
        <w:rPr>
          <w:rFonts w:ascii="Arial" w:hAnsi="Arial" w:cs="Arial"/>
          <w:sz w:val="24"/>
          <w:szCs w:val="24"/>
        </w:rPr>
        <w:t xml:space="preserve"> but did not provide reasons for this dissatisfaction</w:t>
      </w:r>
      <w:r w:rsidR="003E5C1B">
        <w:rPr>
          <w:rFonts w:ascii="Arial" w:hAnsi="Arial" w:cs="Arial"/>
          <w:sz w:val="24"/>
          <w:szCs w:val="24"/>
        </w:rPr>
        <w:t>.</w:t>
      </w:r>
      <w:r w:rsidR="00F37A64">
        <w:rPr>
          <w:rFonts w:ascii="Arial" w:hAnsi="Arial" w:cs="Arial"/>
          <w:sz w:val="24"/>
          <w:szCs w:val="24"/>
        </w:rPr>
        <w:t xml:space="preserve"> O</w:t>
      </w:r>
      <w:r w:rsidR="00A24EFB">
        <w:rPr>
          <w:rFonts w:ascii="Arial" w:hAnsi="Arial" w:cs="Arial"/>
          <w:sz w:val="24"/>
          <w:szCs w:val="24"/>
        </w:rPr>
        <w:t xml:space="preserve">verall satisfaction with the </w:t>
      </w:r>
      <w:r w:rsidR="00B841E7">
        <w:rPr>
          <w:rFonts w:ascii="Arial" w:hAnsi="Arial" w:cs="Arial"/>
          <w:sz w:val="24"/>
          <w:szCs w:val="24"/>
        </w:rPr>
        <w:t>role of police officer was high but those on the PCDA and DHEP entry routes</w:t>
      </w:r>
      <w:r w:rsidR="00F37A64">
        <w:rPr>
          <w:rFonts w:ascii="Arial" w:hAnsi="Arial" w:cs="Arial"/>
          <w:sz w:val="24"/>
          <w:szCs w:val="24"/>
        </w:rPr>
        <w:t xml:space="preserve"> were notably </w:t>
      </w:r>
      <w:r w:rsidR="00B841E7">
        <w:rPr>
          <w:rFonts w:ascii="Arial" w:hAnsi="Arial" w:cs="Arial"/>
          <w:sz w:val="24"/>
          <w:szCs w:val="24"/>
        </w:rPr>
        <w:t>statistically more satisfied than those on other entry routes. Some other key findings reported</w:t>
      </w:r>
      <w:r w:rsidR="00B44DAB">
        <w:rPr>
          <w:rFonts w:ascii="Arial" w:hAnsi="Arial" w:cs="Arial"/>
          <w:sz w:val="24"/>
          <w:szCs w:val="24"/>
        </w:rPr>
        <w:t xml:space="preserve"> </w:t>
      </w:r>
      <w:r w:rsidR="00860B7D">
        <w:rPr>
          <w:rFonts w:ascii="Arial" w:hAnsi="Arial" w:cs="Arial"/>
          <w:sz w:val="24"/>
          <w:szCs w:val="24"/>
        </w:rPr>
        <w:t xml:space="preserve">demonstrate HE contributing to professionalism in the police </w:t>
      </w:r>
      <w:r w:rsidR="00F37A64">
        <w:rPr>
          <w:rFonts w:ascii="Arial" w:hAnsi="Arial" w:cs="Arial"/>
          <w:sz w:val="24"/>
          <w:szCs w:val="24"/>
        </w:rPr>
        <w:t>for</w:t>
      </w:r>
      <w:r w:rsidR="00B841E7">
        <w:rPr>
          <w:rFonts w:ascii="Arial" w:hAnsi="Arial" w:cs="Arial"/>
          <w:sz w:val="24"/>
          <w:szCs w:val="24"/>
        </w:rPr>
        <w:t xml:space="preserve"> PCDA and DHEP students</w:t>
      </w:r>
      <w:r w:rsidR="00B44DAB">
        <w:rPr>
          <w:rFonts w:ascii="Arial" w:hAnsi="Arial" w:cs="Arial"/>
          <w:sz w:val="24"/>
          <w:szCs w:val="24"/>
        </w:rPr>
        <w:t xml:space="preserve"> by</w:t>
      </w:r>
      <w:r w:rsidR="00B841E7">
        <w:rPr>
          <w:rFonts w:ascii="Arial" w:hAnsi="Arial" w:cs="Arial"/>
          <w:sz w:val="24"/>
          <w:szCs w:val="24"/>
        </w:rPr>
        <w:t xml:space="preserve"> </w:t>
      </w:r>
      <w:r w:rsidR="007B22D1">
        <w:rPr>
          <w:rFonts w:ascii="Arial" w:hAnsi="Arial" w:cs="Arial"/>
          <w:sz w:val="24"/>
          <w:szCs w:val="24"/>
        </w:rPr>
        <w:t xml:space="preserve">demonstrated a higher understanding of problem-solving and </w:t>
      </w:r>
      <w:r w:rsidR="00860B7D">
        <w:rPr>
          <w:rFonts w:ascii="Arial" w:hAnsi="Arial" w:cs="Arial"/>
          <w:sz w:val="24"/>
          <w:szCs w:val="24"/>
        </w:rPr>
        <w:t xml:space="preserve">evidence-based policing (75%) in comparison to IPLDP recruits (53%) and confidence in challenging </w:t>
      </w:r>
      <w:r w:rsidR="00F77D89">
        <w:rPr>
          <w:rFonts w:ascii="Arial" w:hAnsi="Arial" w:cs="Arial"/>
          <w:sz w:val="24"/>
          <w:szCs w:val="24"/>
        </w:rPr>
        <w:t>inappropriate and unethical behaviour</w:t>
      </w:r>
      <w:r w:rsidR="00860B7D">
        <w:rPr>
          <w:rFonts w:ascii="Arial" w:hAnsi="Arial" w:cs="Arial"/>
          <w:sz w:val="24"/>
          <w:szCs w:val="24"/>
        </w:rPr>
        <w:t xml:space="preserve"> (College of Policing, 2024c).</w:t>
      </w:r>
      <w:r w:rsidR="00B44DAB">
        <w:rPr>
          <w:rFonts w:ascii="Arial" w:hAnsi="Arial" w:cs="Arial"/>
          <w:sz w:val="24"/>
          <w:szCs w:val="24"/>
        </w:rPr>
        <w:t xml:space="preserve"> Despite </w:t>
      </w:r>
      <w:r w:rsidR="00BE70B7">
        <w:rPr>
          <w:rFonts w:ascii="Arial" w:hAnsi="Arial" w:cs="Arial"/>
          <w:sz w:val="24"/>
          <w:szCs w:val="24"/>
        </w:rPr>
        <w:t>obtaining transferrable skills, the survey</w:t>
      </w:r>
      <w:r w:rsidR="0065189A">
        <w:rPr>
          <w:rFonts w:ascii="Arial" w:hAnsi="Arial" w:cs="Arial"/>
          <w:sz w:val="24"/>
          <w:szCs w:val="24"/>
        </w:rPr>
        <w:t xml:space="preserve"> </w:t>
      </w:r>
      <w:r w:rsidR="00324C8E">
        <w:rPr>
          <w:rFonts w:ascii="Arial" w:hAnsi="Arial" w:cs="Arial"/>
          <w:sz w:val="24"/>
          <w:szCs w:val="24"/>
        </w:rPr>
        <w:t xml:space="preserve">highlighted that students were less likely to be satisfied with the education and training that those on IPLDP. </w:t>
      </w:r>
    </w:p>
    <w:p w14:paraId="40D5074F" w14:textId="53505299" w:rsidR="00860B7D" w:rsidRDefault="009B2668" w:rsidP="00CE29A8">
      <w:pPr>
        <w:spacing w:line="480" w:lineRule="auto"/>
        <w:rPr>
          <w:rFonts w:ascii="Arial" w:hAnsi="Arial" w:cs="Arial"/>
          <w:sz w:val="24"/>
          <w:szCs w:val="24"/>
        </w:rPr>
      </w:pPr>
      <w:r w:rsidRPr="009B2668">
        <w:rPr>
          <w:rFonts w:ascii="Arial" w:hAnsi="Arial" w:cs="Arial"/>
          <w:noProof/>
          <w:sz w:val="24"/>
          <w:szCs w:val="24"/>
        </w:rPr>
        <w:drawing>
          <wp:inline distT="0" distB="0" distL="0" distR="0" wp14:anchorId="4B7D9205" wp14:editId="524D05BF">
            <wp:extent cx="4571308" cy="2171700"/>
            <wp:effectExtent l="0" t="0" r="1270" b="0"/>
            <wp:docPr id="38611987" name="Picture 1" descr="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11987" name="Picture 1" descr="A graph of a number of people&#10;&#10;Description automatically generated with medium confidence"/>
                    <pic:cNvPicPr/>
                  </pic:nvPicPr>
                  <pic:blipFill>
                    <a:blip r:embed="rId12"/>
                    <a:stretch>
                      <a:fillRect/>
                    </a:stretch>
                  </pic:blipFill>
                  <pic:spPr>
                    <a:xfrm>
                      <a:off x="0" y="0"/>
                      <a:ext cx="4586925" cy="2179119"/>
                    </a:xfrm>
                    <a:prstGeom prst="rect">
                      <a:avLst/>
                    </a:prstGeom>
                  </pic:spPr>
                </pic:pic>
              </a:graphicData>
            </a:graphic>
          </wp:inline>
        </w:drawing>
      </w:r>
    </w:p>
    <w:p w14:paraId="5A57216F" w14:textId="52486F47" w:rsidR="009B2668" w:rsidRDefault="009B2668" w:rsidP="00CE29A8">
      <w:pPr>
        <w:spacing w:line="480" w:lineRule="auto"/>
        <w:rPr>
          <w:rFonts w:ascii="Arial" w:hAnsi="Arial" w:cs="Arial"/>
          <w:sz w:val="24"/>
          <w:szCs w:val="24"/>
        </w:rPr>
      </w:pPr>
      <w:r w:rsidRPr="007C1D2B">
        <w:rPr>
          <w:rFonts w:ascii="Arial" w:hAnsi="Arial" w:cs="Arial"/>
          <w:b/>
          <w:bCs/>
          <w:sz w:val="24"/>
          <w:szCs w:val="24"/>
        </w:rPr>
        <w:t>Figure 6</w:t>
      </w:r>
      <w:r>
        <w:rPr>
          <w:rFonts w:ascii="Arial" w:hAnsi="Arial" w:cs="Arial"/>
          <w:sz w:val="24"/>
          <w:szCs w:val="24"/>
        </w:rPr>
        <w:t xml:space="preserve">: </w:t>
      </w:r>
      <w:r w:rsidR="00FE2A67">
        <w:rPr>
          <w:rFonts w:ascii="Arial" w:hAnsi="Arial" w:cs="Arial"/>
          <w:sz w:val="24"/>
          <w:szCs w:val="24"/>
        </w:rPr>
        <w:t xml:space="preserve">Survey results regarding student satisfaction. </w:t>
      </w:r>
      <w:r>
        <w:rPr>
          <w:rFonts w:ascii="Arial" w:hAnsi="Arial" w:cs="Arial"/>
          <w:sz w:val="24"/>
          <w:szCs w:val="24"/>
        </w:rPr>
        <w:t>(College of Policing, 2024c).</w:t>
      </w:r>
    </w:p>
    <w:p w14:paraId="2C9E5B62" w14:textId="77777777" w:rsidR="00BF1D04" w:rsidRDefault="00BF1D04" w:rsidP="00CE29A8">
      <w:pPr>
        <w:spacing w:line="480" w:lineRule="auto"/>
        <w:rPr>
          <w:rFonts w:ascii="Arial" w:hAnsi="Arial" w:cs="Arial"/>
          <w:sz w:val="24"/>
          <w:szCs w:val="24"/>
        </w:rPr>
      </w:pPr>
    </w:p>
    <w:p w14:paraId="692E8C30" w14:textId="4BF12DE8" w:rsidR="00F25B64" w:rsidRDefault="00F25B64" w:rsidP="00CE29A8">
      <w:pPr>
        <w:spacing w:line="480" w:lineRule="auto"/>
        <w:rPr>
          <w:rFonts w:ascii="Arial" w:hAnsi="Arial" w:cs="Arial"/>
          <w:sz w:val="24"/>
          <w:szCs w:val="24"/>
        </w:rPr>
      </w:pPr>
      <w:r>
        <w:rPr>
          <w:rFonts w:ascii="Arial" w:hAnsi="Arial" w:cs="Arial"/>
          <w:sz w:val="24"/>
          <w:szCs w:val="24"/>
        </w:rPr>
        <w:lastRenderedPageBreak/>
        <w:t xml:space="preserve">Attrition rates are of importance to police </w:t>
      </w:r>
      <w:r w:rsidR="00C46D85">
        <w:rPr>
          <w:rFonts w:ascii="Arial" w:hAnsi="Arial" w:cs="Arial"/>
          <w:sz w:val="24"/>
          <w:szCs w:val="24"/>
        </w:rPr>
        <w:t xml:space="preserve">forces with record numbers of police leaving.  West Midlands Police Federation (2022) reported that </w:t>
      </w:r>
      <w:r w:rsidR="007614BC">
        <w:rPr>
          <w:rFonts w:ascii="Arial" w:hAnsi="Arial" w:cs="Arial"/>
          <w:sz w:val="24"/>
          <w:szCs w:val="24"/>
        </w:rPr>
        <w:t>there needs to be a greater focus on retention as 5.4% of new recruits quit before completing their probation</w:t>
      </w:r>
      <w:r w:rsidR="00673582">
        <w:rPr>
          <w:rFonts w:ascii="Arial" w:hAnsi="Arial" w:cs="Arial"/>
          <w:sz w:val="24"/>
          <w:szCs w:val="24"/>
        </w:rPr>
        <w:t xml:space="preserve"> and a rate of 9% nationally. </w:t>
      </w:r>
    </w:p>
    <w:p w14:paraId="5F2D0D6A" w14:textId="45299204" w:rsidR="00BF1D04" w:rsidRDefault="00BE70B7" w:rsidP="00CE29A8">
      <w:pPr>
        <w:spacing w:line="480" w:lineRule="auto"/>
        <w:rPr>
          <w:rFonts w:ascii="Arial" w:hAnsi="Arial" w:cs="Arial"/>
          <w:sz w:val="24"/>
          <w:szCs w:val="24"/>
        </w:rPr>
      </w:pPr>
      <w:r>
        <w:rPr>
          <w:rFonts w:ascii="Arial" w:hAnsi="Arial" w:cs="Arial"/>
          <w:sz w:val="24"/>
          <w:szCs w:val="24"/>
        </w:rPr>
        <w:t>Further research</w:t>
      </w:r>
      <w:r w:rsidR="00A20FC9">
        <w:rPr>
          <w:rFonts w:ascii="Arial" w:hAnsi="Arial" w:cs="Arial"/>
          <w:sz w:val="24"/>
          <w:szCs w:val="24"/>
        </w:rPr>
        <w:t xml:space="preserve"> was undertaken to identify if </w:t>
      </w:r>
      <w:r>
        <w:rPr>
          <w:rFonts w:ascii="Arial" w:hAnsi="Arial" w:cs="Arial"/>
          <w:sz w:val="24"/>
          <w:szCs w:val="24"/>
        </w:rPr>
        <w:t>numbers relate to</w:t>
      </w:r>
      <w:r w:rsidR="00A20FC9">
        <w:rPr>
          <w:rFonts w:ascii="Arial" w:hAnsi="Arial" w:cs="Arial"/>
          <w:sz w:val="24"/>
          <w:szCs w:val="24"/>
        </w:rPr>
        <w:t xml:space="preserve"> HE routes into policing. </w:t>
      </w:r>
      <w:r w:rsidR="00E65C75">
        <w:rPr>
          <w:rFonts w:ascii="Arial" w:hAnsi="Arial" w:cs="Arial"/>
          <w:sz w:val="24"/>
          <w:szCs w:val="24"/>
        </w:rPr>
        <w:t>A freedom of information request made to</w:t>
      </w:r>
      <w:r w:rsidR="00FD5C9D">
        <w:rPr>
          <w:rFonts w:ascii="Arial" w:hAnsi="Arial" w:cs="Arial"/>
          <w:sz w:val="24"/>
          <w:szCs w:val="24"/>
        </w:rPr>
        <w:t xml:space="preserve"> West Midlands Police</w:t>
      </w:r>
      <w:r w:rsidR="00E65C75">
        <w:rPr>
          <w:rFonts w:ascii="Arial" w:hAnsi="Arial" w:cs="Arial"/>
          <w:sz w:val="24"/>
          <w:szCs w:val="24"/>
        </w:rPr>
        <w:t xml:space="preserve"> force in 2023, highlighted that of 1259 PCDA officer</w:t>
      </w:r>
      <w:r w:rsidR="005A5729">
        <w:rPr>
          <w:rFonts w:ascii="Arial" w:hAnsi="Arial" w:cs="Arial"/>
          <w:sz w:val="24"/>
          <w:szCs w:val="24"/>
        </w:rPr>
        <w:t>s recruited, 144 had resigned</w:t>
      </w:r>
      <w:r w:rsidR="00EA0F14">
        <w:rPr>
          <w:rFonts w:ascii="Arial" w:hAnsi="Arial" w:cs="Arial"/>
          <w:sz w:val="24"/>
          <w:szCs w:val="24"/>
        </w:rPr>
        <w:t xml:space="preserve"> (11%)</w:t>
      </w:r>
      <w:r w:rsidR="005A5729">
        <w:rPr>
          <w:rFonts w:ascii="Arial" w:hAnsi="Arial" w:cs="Arial"/>
          <w:sz w:val="24"/>
          <w:szCs w:val="24"/>
        </w:rPr>
        <w:t xml:space="preserve">. Out of </w:t>
      </w:r>
      <w:r w:rsidR="008C2488">
        <w:rPr>
          <w:rFonts w:ascii="Arial" w:hAnsi="Arial" w:cs="Arial"/>
          <w:sz w:val="24"/>
          <w:szCs w:val="24"/>
        </w:rPr>
        <w:t>920 DHEP students, 104 resigned</w:t>
      </w:r>
      <w:r w:rsidR="00EA0F14">
        <w:rPr>
          <w:rFonts w:ascii="Arial" w:hAnsi="Arial" w:cs="Arial"/>
          <w:sz w:val="24"/>
          <w:szCs w:val="24"/>
        </w:rPr>
        <w:t xml:space="preserve"> (11%)</w:t>
      </w:r>
      <w:r w:rsidR="008C2488">
        <w:rPr>
          <w:rFonts w:ascii="Arial" w:hAnsi="Arial" w:cs="Arial"/>
          <w:sz w:val="24"/>
          <w:szCs w:val="24"/>
        </w:rPr>
        <w:t xml:space="preserve">. </w:t>
      </w:r>
      <w:r w:rsidR="00E0498C">
        <w:rPr>
          <w:rFonts w:ascii="Arial" w:hAnsi="Arial" w:cs="Arial"/>
          <w:sz w:val="24"/>
          <w:szCs w:val="24"/>
        </w:rPr>
        <w:t xml:space="preserve"> Despite the police uplift programme, </w:t>
      </w:r>
      <w:r w:rsidR="00C24B9C">
        <w:rPr>
          <w:rFonts w:ascii="Arial" w:hAnsi="Arial" w:cs="Arial"/>
          <w:sz w:val="24"/>
          <w:szCs w:val="24"/>
        </w:rPr>
        <w:t xml:space="preserve">evidence suggests that </w:t>
      </w:r>
      <w:r w:rsidR="00236F39">
        <w:rPr>
          <w:rFonts w:ascii="Arial" w:hAnsi="Arial" w:cs="Arial"/>
          <w:sz w:val="24"/>
          <w:szCs w:val="24"/>
        </w:rPr>
        <w:t>voluntary resignations were forming a greater portion of leavers</w:t>
      </w:r>
      <w:r w:rsidR="00A719FD">
        <w:rPr>
          <w:rFonts w:ascii="Arial" w:hAnsi="Arial" w:cs="Arial"/>
          <w:sz w:val="24"/>
          <w:szCs w:val="24"/>
        </w:rPr>
        <w:t>.  The NPCC have confirmed that in 2022/2023 attrition rate stands at 6.8 per cent and voluntary resignations</w:t>
      </w:r>
      <w:r w:rsidR="00514ACE">
        <w:rPr>
          <w:rFonts w:ascii="Arial" w:hAnsi="Arial" w:cs="Arial"/>
          <w:sz w:val="24"/>
          <w:szCs w:val="24"/>
        </w:rPr>
        <w:t xml:space="preserve"> contributed more than retirements (Police Federation, 2023)</w:t>
      </w:r>
      <w:r w:rsidR="00FD5C9D">
        <w:rPr>
          <w:rFonts w:ascii="Arial" w:hAnsi="Arial" w:cs="Arial"/>
          <w:sz w:val="24"/>
          <w:szCs w:val="24"/>
        </w:rPr>
        <w:t xml:space="preserve"> but is not clear if those resignations relate to recruits aligned with HE entry routes into policing. </w:t>
      </w:r>
    </w:p>
    <w:p w14:paraId="08E5CAD3" w14:textId="5453434E" w:rsidR="00514ACE" w:rsidRDefault="007C1D2B" w:rsidP="00CE29A8">
      <w:pPr>
        <w:spacing w:line="480" w:lineRule="auto"/>
        <w:rPr>
          <w:rFonts w:ascii="Arial" w:hAnsi="Arial" w:cs="Arial"/>
          <w:sz w:val="24"/>
          <w:szCs w:val="24"/>
        </w:rPr>
      </w:pPr>
      <w:r w:rsidRPr="007C1D2B">
        <w:rPr>
          <w:rFonts w:ascii="Arial" w:hAnsi="Arial" w:cs="Arial"/>
          <w:noProof/>
          <w:sz w:val="24"/>
          <w:szCs w:val="24"/>
        </w:rPr>
        <w:drawing>
          <wp:inline distT="0" distB="0" distL="0" distR="0" wp14:anchorId="1949E5D3" wp14:editId="0A78ABDE">
            <wp:extent cx="5731510" cy="2819400"/>
            <wp:effectExtent l="0" t="0" r="2540" b="0"/>
            <wp:docPr id="173612986"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12986" name="Picture 1" descr="A screenshot of a graph&#10;&#10;Description automatically generated"/>
                    <pic:cNvPicPr/>
                  </pic:nvPicPr>
                  <pic:blipFill>
                    <a:blip r:embed="rId13"/>
                    <a:stretch>
                      <a:fillRect/>
                    </a:stretch>
                  </pic:blipFill>
                  <pic:spPr>
                    <a:xfrm>
                      <a:off x="0" y="0"/>
                      <a:ext cx="5731510" cy="2819400"/>
                    </a:xfrm>
                    <a:prstGeom prst="rect">
                      <a:avLst/>
                    </a:prstGeom>
                  </pic:spPr>
                </pic:pic>
              </a:graphicData>
            </a:graphic>
          </wp:inline>
        </w:drawing>
      </w:r>
    </w:p>
    <w:p w14:paraId="32C86A55" w14:textId="570D125F" w:rsidR="007C1D2B" w:rsidRDefault="007C1D2B" w:rsidP="00CE29A8">
      <w:pPr>
        <w:spacing w:line="480" w:lineRule="auto"/>
        <w:rPr>
          <w:rFonts w:ascii="Arial" w:hAnsi="Arial" w:cs="Arial"/>
          <w:sz w:val="24"/>
          <w:szCs w:val="24"/>
        </w:rPr>
      </w:pPr>
      <w:r w:rsidRPr="007C1D2B">
        <w:rPr>
          <w:rFonts w:ascii="Arial" w:hAnsi="Arial" w:cs="Arial"/>
          <w:b/>
          <w:bCs/>
          <w:sz w:val="24"/>
          <w:szCs w:val="24"/>
        </w:rPr>
        <w:t>Figure 7</w:t>
      </w:r>
      <w:r>
        <w:rPr>
          <w:rFonts w:ascii="Arial" w:hAnsi="Arial" w:cs="Arial"/>
          <w:sz w:val="24"/>
          <w:szCs w:val="24"/>
        </w:rPr>
        <w:t xml:space="preserve"> : </w:t>
      </w:r>
      <w:r w:rsidR="00A14CBD">
        <w:rPr>
          <w:rFonts w:ascii="Arial" w:hAnsi="Arial" w:cs="Arial"/>
          <w:sz w:val="24"/>
          <w:szCs w:val="24"/>
        </w:rPr>
        <w:t>Attrition rates 2022/2023 (Police Federation, 2023)</w:t>
      </w:r>
    </w:p>
    <w:p w14:paraId="658F170C" w14:textId="77777777" w:rsidR="00514ACE" w:rsidRDefault="00514ACE" w:rsidP="00CE29A8">
      <w:pPr>
        <w:spacing w:line="480" w:lineRule="auto"/>
        <w:rPr>
          <w:rFonts w:ascii="Arial" w:hAnsi="Arial" w:cs="Arial"/>
          <w:sz w:val="24"/>
          <w:szCs w:val="24"/>
        </w:rPr>
      </w:pPr>
    </w:p>
    <w:p w14:paraId="36F5F5BF" w14:textId="3A8711CF" w:rsidR="006107C7" w:rsidRDefault="00BF1D04" w:rsidP="00CE29A8">
      <w:pPr>
        <w:spacing w:line="480" w:lineRule="auto"/>
        <w:rPr>
          <w:rFonts w:ascii="Arial" w:hAnsi="Arial" w:cs="Arial"/>
          <w:sz w:val="24"/>
          <w:szCs w:val="24"/>
        </w:rPr>
      </w:pPr>
      <w:r>
        <w:rPr>
          <w:rFonts w:ascii="Arial" w:hAnsi="Arial" w:cs="Arial"/>
          <w:sz w:val="24"/>
          <w:szCs w:val="24"/>
        </w:rPr>
        <w:lastRenderedPageBreak/>
        <w:t xml:space="preserve">Further exploration needs to be undertaken in </w:t>
      </w:r>
      <w:r w:rsidR="0060246E">
        <w:rPr>
          <w:rFonts w:ascii="Arial" w:hAnsi="Arial" w:cs="Arial"/>
          <w:sz w:val="24"/>
          <w:szCs w:val="24"/>
        </w:rPr>
        <w:t xml:space="preserve">respect of the role Higher education has </w:t>
      </w:r>
      <w:r w:rsidR="00473143">
        <w:rPr>
          <w:rFonts w:ascii="Arial" w:hAnsi="Arial" w:cs="Arial"/>
          <w:sz w:val="24"/>
          <w:szCs w:val="24"/>
        </w:rPr>
        <w:t>in its contribution to a professional police force</w:t>
      </w:r>
      <w:r w:rsidR="00555CC4">
        <w:rPr>
          <w:rFonts w:ascii="Arial" w:hAnsi="Arial" w:cs="Arial"/>
          <w:sz w:val="24"/>
          <w:szCs w:val="24"/>
        </w:rPr>
        <w:t xml:space="preserve"> and retention within policing</w:t>
      </w:r>
      <w:r w:rsidR="00473143">
        <w:rPr>
          <w:rFonts w:ascii="Arial" w:hAnsi="Arial" w:cs="Arial"/>
          <w:sz w:val="24"/>
          <w:szCs w:val="24"/>
        </w:rPr>
        <w:t xml:space="preserve">. </w:t>
      </w:r>
      <w:r w:rsidR="001B5943">
        <w:rPr>
          <w:rFonts w:ascii="Arial" w:hAnsi="Arial" w:cs="Arial"/>
          <w:sz w:val="24"/>
          <w:szCs w:val="24"/>
        </w:rPr>
        <w:t xml:space="preserve">Dr Peter Neyroud </w:t>
      </w:r>
      <w:r w:rsidR="00847488">
        <w:rPr>
          <w:rFonts w:ascii="Arial" w:hAnsi="Arial" w:cs="Arial"/>
          <w:sz w:val="24"/>
          <w:szCs w:val="24"/>
        </w:rPr>
        <w:t xml:space="preserve">echoed </w:t>
      </w:r>
      <w:r w:rsidR="001B5943">
        <w:rPr>
          <w:rFonts w:ascii="Arial" w:hAnsi="Arial" w:cs="Arial"/>
          <w:sz w:val="24"/>
          <w:szCs w:val="24"/>
        </w:rPr>
        <w:t xml:space="preserve">the views of Williams (2023) and Brown (2024), </w:t>
      </w:r>
      <w:r w:rsidR="006A5D62">
        <w:rPr>
          <w:rFonts w:ascii="Arial" w:hAnsi="Arial" w:cs="Arial"/>
          <w:sz w:val="24"/>
          <w:szCs w:val="24"/>
        </w:rPr>
        <w:t>criticizing the decision stating “ If there ever was a moment when the police service is in need of reform and in need of high-quality training its this moment”</w:t>
      </w:r>
      <w:r w:rsidR="006107C7">
        <w:rPr>
          <w:rFonts w:ascii="Arial" w:hAnsi="Arial" w:cs="Arial"/>
          <w:sz w:val="24"/>
          <w:szCs w:val="24"/>
        </w:rPr>
        <w:t xml:space="preserve"> (Potter, 2023). </w:t>
      </w:r>
    </w:p>
    <w:p w14:paraId="696D5D5D" w14:textId="2A02142E" w:rsidR="00BF1D04" w:rsidRDefault="001B5943" w:rsidP="00CE29A8">
      <w:pPr>
        <w:spacing w:line="480" w:lineRule="auto"/>
        <w:rPr>
          <w:rFonts w:ascii="Arial" w:hAnsi="Arial" w:cs="Arial"/>
          <w:sz w:val="24"/>
          <w:szCs w:val="24"/>
        </w:rPr>
      </w:pPr>
      <w:r>
        <w:rPr>
          <w:rFonts w:ascii="Arial" w:hAnsi="Arial" w:cs="Arial"/>
          <w:sz w:val="24"/>
          <w:szCs w:val="24"/>
        </w:rPr>
        <w:t xml:space="preserve"> </w:t>
      </w:r>
      <w:r w:rsidR="00F168C2">
        <w:rPr>
          <w:rFonts w:ascii="Arial" w:hAnsi="Arial" w:cs="Arial"/>
          <w:sz w:val="24"/>
          <w:szCs w:val="24"/>
        </w:rPr>
        <w:t xml:space="preserve">Mathews (2023) </w:t>
      </w:r>
      <w:r w:rsidR="00DA2D1D">
        <w:rPr>
          <w:rFonts w:ascii="Arial" w:hAnsi="Arial" w:cs="Arial"/>
          <w:sz w:val="24"/>
          <w:szCs w:val="24"/>
        </w:rPr>
        <w:t xml:space="preserve">strongly advised that the fourth entry route into policing won’t work, </w:t>
      </w:r>
      <w:r w:rsidR="00E00588">
        <w:rPr>
          <w:rFonts w:ascii="Arial" w:hAnsi="Arial" w:cs="Arial"/>
          <w:sz w:val="24"/>
          <w:szCs w:val="24"/>
        </w:rPr>
        <w:t>expressing concerns that it will lead to a multi-tier system in policing which could present issues in future with career opportunities, pay and renumeration</w:t>
      </w:r>
      <w:r w:rsidR="00D56BD7">
        <w:rPr>
          <w:rFonts w:ascii="Arial" w:hAnsi="Arial" w:cs="Arial"/>
          <w:sz w:val="24"/>
          <w:szCs w:val="24"/>
        </w:rPr>
        <w:t xml:space="preserve">. </w:t>
      </w:r>
    </w:p>
    <w:p w14:paraId="13400A8C" w14:textId="09F208BA" w:rsidR="00473143" w:rsidRDefault="00647F67" w:rsidP="00CE29A8">
      <w:pPr>
        <w:spacing w:line="480" w:lineRule="auto"/>
        <w:rPr>
          <w:rFonts w:ascii="Arial" w:hAnsi="Arial" w:cs="Arial"/>
          <w:sz w:val="24"/>
          <w:szCs w:val="24"/>
        </w:rPr>
      </w:pPr>
      <w:r>
        <w:rPr>
          <w:rFonts w:ascii="Arial" w:hAnsi="Arial" w:cs="Arial"/>
          <w:sz w:val="24"/>
          <w:szCs w:val="24"/>
        </w:rPr>
        <w:t xml:space="preserve">Mathews </w:t>
      </w:r>
      <w:r w:rsidR="00DE5562">
        <w:rPr>
          <w:rFonts w:ascii="Arial" w:hAnsi="Arial" w:cs="Arial"/>
          <w:sz w:val="24"/>
          <w:szCs w:val="24"/>
        </w:rPr>
        <w:t>expressed concern</w:t>
      </w:r>
      <w:r w:rsidR="000915E3">
        <w:rPr>
          <w:rFonts w:ascii="Arial" w:hAnsi="Arial" w:cs="Arial"/>
          <w:sz w:val="24"/>
          <w:szCs w:val="24"/>
        </w:rPr>
        <w:t xml:space="preserve"> that</w:t>
      </w:r>
      <w:r w:rsidR="003A7872">
        <w:rPr>
          <w:rFonts w:ascii="Arial" w:hAnsi="Arial" w:cs="Arial"/>
          <w:sz w:val="24"/>
          <w:szCs w:val="24"/>
        </w:rPr>
        <w:t xml:space="preserve"> the</w:t>
      </w:r>
      <w:r w:rsidR="00591A51">
        <w:rPr>
          <w:rFonts w:ascii="Arial" w:hAnsi="Arial" w:cs="Arial"/>
          <w:sz w:val="24"/>
          <w:szCs w:val="24"/>
        </w:rPr>
        <w:t xml:space="preserve"> fourth entry route supported by the Home Secretary will cause </w:t>
      </w:r>
      <w:r w:rsidR="00282D74">
        <w:rPr>
          <w:rFonts w:ascii="Arial" w:hAnsi="Arial" w:cs="Arial"/>
          <w:sz w:val="24"/>
          <w:szCs w:val="24"/>
        </w:rPr>
        <w:t>officers to be trained at a lower standard than others and argues at a time when the police service is under intense scrutiny</w:t>
      </w:r>
      <w:r w:rsidR="001217FC">
        <w:rPr>
          <w:rFonts w:ascii="Arial" w:hAnsi="Arial" w:cs="Arial"/>
          <w:sz w:val="24"/>
          <w:szCs w:val="24"/>
        </w:rPr>
        <w:t xml:space="preserve"> with concerns raised about </w:t>
      </w:r>
      <w:r w:rsidR="00880B55">
        <w:rPr>
          <w:rFonts w:ascii="Arial" w:hAnsi="Arial" w:cs="Arial"/>
          <w:sz w:val="24"/>
          <w:szCs w:val="24"/>
        </w:rPr>
        <w:t xml:space="preserve">professional </w:t>
      </w:r>
      <w:r w:rsidR="001217FC">
        <w:rPr>
          <w:rFonts w:ascii="Arial" w:hAnsi="Arial" w:cs="Arial"/>
          <w:sz w:val="24"/>
          <w:szCs w:val="24"/>
        </w:rPr>
        <w:t xml:space="preserve">standards </w:t>
      </w:r>
      <w:r w:rsidR="00880B55">
        <w:rPr>
          <w:rFonts w:ascii="Arial" w:hAnsi="Arial" w:cs="Arial"/>
          <w:sz w:val="24"/>
          <w:szCs w:val="24"/>
        </w:rPr>
        <w:t>within</w:t>
      </w:r>
      <w:r w:rsidR="001217FC">
        <w:rPr>
          <w:rFonts w:ascii="Arial" w:hAnsi="Arial" w:cs="Arial"/>
          <w:sz w:val="24"/>
          <w:szCs w:val="24"/>
        </w:rPr>
        <w:t xml:space="preserve"> policing, it is incomprehensible that policing have made a decision that would result in officers </w:t>
      </w:r>
      <w:r w:rsidR="00DE5562">
        <w:rPr>
          <w:rFonts w:ascii="Arial" w:hAnsi="Arial" w:cs="Arial"/>
          <w:sz w:val="24"/>
          <w:szCs w:val="24"/>
        </w:rPr>
        <w:t xml:space="preserve">receiving a lower standard </w:t>
      </w:r>
      <w:r w:rsidR="00BA306D">
        <w:rPr>
          <w:rFonts w:ascii="Arial" w:hAnsi="Arial" w:cs="Arial"/>
          <w:sz w:val="24"/>
          <w:szCs w:val="24"/>
        </w:rPr>
        <w:t>of training.</w:t>
      </w:r>
      <w:r w:rsidR="00DE5562">
        <w:rPr>
          <w:rFonts w:ascii="Arial" w:hAnsi="Arial" w:cs="Arial"/>
          <w:sz w:val="24"/>
          <w:szCs w:val="24"/>
        </w:rPr>
        <w:t xml:space="preserve"> (Mathews, 2023). </w:t>
      </w:r>
    </w:p>
    <w:p w14:paraId="1411FA1A" w14:textId="29457118" w:rsidR="000B4DF8" w:rsidRDefault="00B473FF" w:rsidP="00CE29A8">
      <w:pPr>
        <w:spacing w:line="480" w:lineRule="auto"/>
        <w:rPr>
          <w:rFonts w:ascii="Arial" w:hAnsi="Arial" w:cs="Arial"/>
          <w:sz w:val="24"/>
          <w:szCs w:val="24"/>
        </w:rPr>
      </w:pPr>
      <w:r>
        <w:rPr>
          <w:rFonts w:ascii="Arial" w:hAnsi="Arial" w:cs="Arial"/>
          <w:sz w:val="24"/>
          <w:szCs w:val="24"/>
        </w:rPr>
        <w:t xml:space="preserve">It could also be argued that Police forces are at risk of not adhering to the </w:t>
      </w:r>
      <w:r w:rsidR="00B92971">
        <w:rPr>
          <w:rFonts w:ascii="Arial" w:hAnsi="Arial" w:cs="Arial"/>
          <w:sz w:val="24"/>
          <w:szCs w:val="24"/>
        </w:rPr>
        <w:t xml:space="preserve">Policing Vision 2025 set out by the National Police Chief’s council (NPCC) which stated </w:t>
      </w:r>
      <w:r w:rsidR="00F82B04">
        <w:rPr>
          <w:rFonts w:ascii="Arial" w:hAnsi="Arial" w:cs="Arial"/>
          <w:sz w:val="24"/>
          <w:szCs w:val="24"/>
        </w:rPr>
        <w:t xml:space="preserve">that by 2025, policing will be a profession with a more representative workforce </w:t>
      </w:r>
      <w:r w:rsidR="00942C4C">
        <w:rPr>
          <w:rFonts w:ascii="Arial" w:hAnsi="Arial" w:cs="Arial"/>
          <w:sz w:val="24"/>
          <w:szCs w:val="24"/>
        </w:rPr>
        <w:t>that will align with the right powers and experience to meet challenging environments (</w:t>
      </w:r>
      <w:r w:rsidR="00074D8D">
        <w:rPr>
          <w:rFonts w:ascii="Arial" w:hAnsi="Arial" w:cs="Arial"/>
          <w:sz w:val="24"/>
          <w:szCs w:val="24"/>
        </w:rPr>
        <w:t>Shohel et al, 2020).</w:t>
      </w:r>
      <w:r w:rsidR="00817B44">
        <w:rPr>
          <w:rFonts w:ascii="Arial" w:hAnsi="Arial" w:cs="Arial"/>
          <w:sz w:val="24"/>
          <w:szCs w:val="24"/>
        </w:rPr>
        <w:t xml:space="preserve">  </w:t>
      </w:r>
    </w:p>
    <w:p w14:paraId="4EF063BC" w14:textId="1E0B2B11" w:rsidR="00074D8D" w:rsidRDefault="00C90B3B" w:rsidP="00CE29A8">
      <w:pPr>
        <w:spacing w:line="480" w:lineRule="auto"/>
        <w:rPr>
          <w:rFonts w:ascii="Arial" w:hAnsi="Arial" w:cs="Arial"/>
          <w:sz w:val="24"/>
          <w:szCs w:val="24"/>
        </w:rPr>
      </w:pPr>
      <w:r>
        <w:rPr>
          <w:rFonts w:ascii="Arial" w:hAnsi="Arial" w:cs="Arial"/>
          <w:sz w:val="24"/>
          <w:szCs w:val="24"/>
        </w:rPr>
        <w:t xml:space="preserve">The Higher Education </w:t>
      </w:r>
      <w:r w:rsidR="00F7416D">
        <w:rPr>
          <w:rFonts w:ascii="Arial" w:hAnsi="Arial" w:cs="Arial"/>
          <w:sz w:val="24"/>
          <w:szCs w:val="24"/>
        </w:rPr>
        <w:t>programmes bring transferrable skills to the classroom to prepare the students with the correct skills, attitudes</w:t>
      </w:r>
      <w:r w:rsidR="000160C7">
        <w:rPr>
          <w:rFonts w:ascii="Arial" w:hAnsi="Arial" w:cs="Arial"/>
          <w:sz w:val="24"/>
          <w:szCs w:val="24"/>
        </w:rPr>
        <w:t xml:space="preserve"> and behaviours to bring them outside the traditional rank and file mindset that impacts police culture</w:t>
      </w:r>
      <w:r w:rsidR="00363576">
        <w:rPr>
          <w:rFonts w:ascii="Arial" w:hAnsi="Arial" w:cs="Arial"/>
          <w:sz w:val="24"/>
          <w:szCs w:val="24"/>
        </w:rPr>
        <w:t xml:space="preserve"> (Shohel et al, 2020)</w:t>
      </w:r>
      <w:r w:rsidR="000160C7">
        <w:rPr>
          <w:rFonts w:ascii="Arial" w:hAnsi="Arial" w:cs="Arial"/>
          <w:sz w:val="24"/>
          <w:szCs w:val="24"/>
        </w:rPr>
        <w:t xml:space="preserve">. </w:t>
      </w:r>
    </w:p>
    <w:p w14:paraId="4DEE4F7D" w14:textId="77777777" w:rsidR="00E86FE5" w:rsidRPr="00814BA8" w:rsidRDefault="00E86FE5" w:rsidP="00CE29A8">
      <w:pPr>
        <w:spacing w:line="480" w:lineRule="auto"/>
        <w:rPr>
          <w:rFonts w:ascii="Arial" w:hAnsi="Arial" w:cs="Arial"/>
          <w:sz w:val="24"/>
          <w:szCs w:val="24"/>
        </w:rPr>
      </w:pPr>
    </w:p>
    <w:p w14:paraId="2BCA2AE5" w14:textId="77777777" w:rsidR="00A35132" w:rsidRPr="00CE29A8" w:rsidRDefault="00A35132" w:rsidP="00CE29A8">
      <w:pPr>
        <w:spacing w:line="480" w:lineRule="auto"/>
        <w:rPr>
          <w:rFonts w:ascii="Arial" w:hAnsi="Arial" w:cs="Arial"/>
          <w:sz w:val="24"/>
          <w:szCs w:val="24"/>
          <w:u w:val="single"/>
        </w:rPr>
      </w:pPr>
      <w:r w:rsidRPr="00CE29A8">
        <w:rPr>
          <w:rFonts w:ascii="Arial" w:hAnsi="Arial" w:cs="Arial"/>
          <w:sz w:val="24"/>
          <w:szCs w:val="24"/>
          <w:u w:val="single"/>
        </w:rPr>
        <w:lastRenderedPageBreak/>
        <w:t>Identify key themes and challenges for consideration in the future of police professionalism.</w:t>
      </w:r>
    </w:p>
    <w:p w14:paraId="703C043C" w14:textId="6882F5A1" w:rsidR="003625BB" w:rsidRDefault="00363576" w:rsidP="00336846">
      <w:pPr>
        <w:spacing w:line="480" w:lineRule="auto"/>
        <w:rPr>
          <w:rFonts w:ascii="Arial" w:hAnsi="Arial" w:cs="Arial"/>
          <w:sz w:val="24"/>
          <w:szCs w:val="24"/>
        </w:rPr>
      </w:pPr>
      <w:r>
        <w:rPr>
          <w:rFonts w:ascii="Arial" w:hAnsi="Arial" w:cs="Arial"/>
          <w:sz w:val="24"/>
          <w:szCs w:val="24"/>
        </w:rPr>
        <w:t>F</w:t>
      </w:r>
      <w:r w:rsidR="0038692A">
        <w:rPr>
          <w:rFonts w:ascii="Arial" w:hAnsi="Arial" w:cs="Arial"/>
          <w:sz w:val="24"/>
          <w:szCs w:val="24"/>
        </w:rPr>
        <w:t>rom research conducted, the</w:t>
      </w:r>
      <w:r w:rsidR="00395B21">
        <w:rPr>
          <w:rFonts w:ascii="Arial" w:hAnsi="Arial" w:cs="Arial"/>
          <w:sz w:val="24"/>
          <w:szCs w:val="24"/>
        </w:rPr>
        <w:t xml:space="preserve"> success of any police and Higher Education collaboration </w:t>
      </w:r>
      <w:r w:rsidR="0038692A">
        <w:rPr>
          <w:rFonts w:ascii="Arial" w:hAnsi="Arial" w:cs="Arial"/>
          <w:sz w:val="24"/>
          <w:szCs w:val="24"/>
        </w:rPr>
        <w:t>have identified key themes</w:t>
      </w:r>
      <w:r w:rsidR="00395B21">
        <w:rPr>
          <w:rFonts w:ascii="Arial" w:hAnsi="Arial" w:cs="Arial"/>
          <w:sz w:val="24"/>
          <w:szCs w:val="24"/>
        </w:rPr>
        <w:t xml:space="preserve">: </w:t>
      </w:r>
    </w:p>
    <w:p w14:paraId="0C148DE0" w14:textId="2F4E44F3" w:rsidR="00395B21" w:rsidRDefault="00B30B03" w:rsidP="00395B21">
      <w:pPr>
        <w:pStyle w:val="ListParagraph"/>
        <w:numPr>
          <w:ilvl w:val="0"/>
          <w:numId w:val="10"/>
        </w:numPr>
        <w:spacing w:line="480" w:lineRule="auto"/>
        <w:rPr>
          <w:rFonts w:ascii="Arial" w:hAnsi="Arial" w:cs="Arial"/>
          <w:sz w:val="24"/>
          <w:szCs w:val="24"/>
        </w:rPr>
      </w:pPr>
      <w:r>
        <w:rPr>
          <w:rFonts w:ascii="Arial" w:hAnsi="Arial" w:cs="Arial"/>
          <w:sz w:val="24"/>
          <w:szCs w:val="24"/>
        </w:rPr>
        <w:t xml:space="preserve">The level of commitment from leadership and </w:t>
      </w:r>
      <w:r w:rsidR="00BE054A">
        <w:rPr>
          <w:rFonts w:ascii="Arial" w:hAnsi="Arial" w:cs="Arial"/>
          <w:sz w:val="24"/>
          <w:szCs w:val="24"/>
        </w:rPr>
        <w:t>forces to support students on the programmes.</w:t>
      </w:r>
      <w:r w:rsidR="002220AB">
        <w:rPr>
          <w:rFonts w:ascii="Arial" w:hAnsi="Arial" w:cs="Arial"/>
          <w:sz w:val="24"/>
          <w:szCs w:val="24"/>
        </w:rPr>
        <w:t xml:space="preserve"> Educating senior leaders to </w:t>
      </w:r>
      <w:r w:rsidR="00550F1E">
        <w:rPr>
          <w:rFonts w:ascii="Arial" w:hAnsi="Arial" w:cs="Arial"/>
          <w:sz w:val="24"/>
          <w:szCs w:val="24"/>
        </w:rPr>
        <w:t xml:space="preserve">understand the role of Higher Education in contributing to professionalism in the police. </w:t>
      </w:r>
    </w:p>
    <w:p w14:paraId="29DC5BCE" w14:textId="50E6FE6D" w:rsidR="00E02DBD" w:rsidRDefault="00BE054A" w:rsidP="0086733C">
      <w:pPr>
        <w:pStyle w:val="ListParagraph"/>
        <w:numPr>
          <w:ilvl w:val="0"/>
          <w:numId w:val="10"/>
        </w:numPr>
        <w:spacing w:line="480" w:lineRule="auto"/>
        <w:rPr>
          <w:rFonts w:ascii="Arial" w:hAnsi="Arial" w:cs="Arial"/>
          <w:sz w:val="24"/>
          <w:szCs w:val="24"/>
        </w:rPr>
      </w:pPr>
      <w:r>
        <w:rPr>
          <w:rFonts w:ascii="Arial" w:hAnsi="Arial" w:cs="Arial"/>
          <w:sz w:val="24"/>
          <w:szCs w:val="24"/>
        </w:rPr>
        <w:t xml:space="preserve">Improving understanding </w:t>
      </w:r>
      <w:r w:rsidR="00BC5368">
        <w:rPr>
          <w:rFonts w:ascii="Arial" w:hAnsi="Arial" w:cs="Arial"/>
          <w:sz w:val="24"/>
          <w:szCs w:val="24"/>
        </w:rPr>
        <w:t xml:space="preserve">by sharing the vision across the organisation. </w:t>
      </w:r>
    </w:p>
    <w:p w14:paraId="752029CE" w14:textId="77777777" w:rsidR="002220AB" w:rsidRDefault="0086733C" w:rsidP="0086733C">
      <w:pPr>
        <w:pStyle w:val="ListParagraph"/>
        <w:numPr>
          <w:ilvl w:val="0"/>
          <w:numId w:val="10"/>
        </w:numPr>
        <w:spacing w:line="480" w:lineRule="auto"/>
        <w:rPr>
          <w:rFonts w:ascii="Arial" w:hAnsi="Arial" w:cs="Arial"/>
          <w:sz w:val="24"/>
          <w:szCs w:val="24"/>
        </w:rPr>
      </w:pPr>
      <w:r>
        <w:rPr>
          <w:rFonts w:ascii="Arial" w:hAnsi="Arial" w:cs="Arial"/>
          <w:sz w:val="24"/>
          <w:szCs w:val="24"/>
        </w:rPr>
        <w:t>Investing in culture and belief</w:t>
      </w:r>
      <w:r w:rsidR="002220AB">
        <w:rPr>
          <w:rFonts w:ascii="Arial" w:hAnsi="Arial" w:cs="Arial"/>
          <w:sz w:val="24"/>
          <w:szCs w:val="24"/>
        </w:rPr>
        <w:t xml:space="preserve">s from bottom to top of the organisation. </w:t>
      </w:r>
    </w:p>
    <w:p w14:paraId="709CF673" w14:textId="57DFE8EB" w:rsidR="0086733C" w:rsidRDefault="0086733C" w:rsidP="0086733C">
      <w:pPr>
        <w:pStyle w:val="ListParagraph"/>
        <w:numPr>
          <w:ilvl w:val="0"/>
          <w:numId w:val="10"/>
        </w:numPr>
        <w:spacing w:line="480" w:lineRule="auto"/>
        <w:rPr>
          <w:rFonts w:ascii="Arial" w:hAnsi="Arial" w:cs="Arial"/>
          <w:sz w:val="24"/>
          <w:szCs w:val="24"/>
        </w:rPr>
      </w:pPr>
      <w:r>
        <w:rPr>
          <w:rFonts w:ascii="Arial" w:hAnsi="Arial" w:cs="Arial"/>
          <w:sz w:val="24"/>
          <w:szCs w:val="24"/>
        </w:rPr>
        <w:t xml:space="preserve"> </w:t>
      </w:r>
      <w:r w:rsidR="0042347B">
        <w:rPr>
          <w:rFonts w:ascii="Arial" w:hAnsi="Arial" w:cs="Arial"/>
          <w:sz w:val="24"/>
          <w:szCs w:val="24"/>
        </w:rPr>
        <w:t>Working collaboratively with forces to address operation</w:t>
      </w:r>
      <w:r w:rsidR="00585573">
        <w:rPr>
          <w:rFonts w:ascii="Arial" w:hAnsi="Arial" w:cs="Arial"/>
          <w:sz w:val="24"/>
          <w:szCs w:val="24"/>
        </w:rPr>
        <w:t>al retention and attrition rates</w:t>
      </w:r>
    </w:p>
    <w:p w14:paraId="2C332956" w14:textId="0E16932A" w:rsidR="009B60C4" w:rsidRPr="0086733C" w:rsidRDefault="009B60C4" w:rsidP="0086733C">
      <w:pPr>
        <w:pStyle w:val="ListParagraph"/>
        <w:numPr>
          <w:ilvl w:val="0"/>
          <w:numId w:val="10"/>
        </w:numPr>
        <w:spacing w:line="480" w:lineRule="auto"/>
        <w:rPr>
          <w:rFonts w:ascii="Arial" w:hAnsi="Arial" w:cs="Arial"/>
          <w:sz w:val="24"/>
          <w:szCs w:val="24"/>
        </w:rPr>
      </w:pPr>
      <w:r>
        <w:rPr>
          <w:rFonts w:ascii="Arial" w:hAnsi="Arial" w:cs="Arial"/>
          <w:sz w:val="24"/>
          <w:szCs w:val="24"/>
        </w:rPr>
        <w:t xml:space="preserve">Enabling </w:t>
      </w:r>
      <w:r w:rsidR="008026F3">
        <w:rPr>
          <w:rFonts w:ascii="Arial" w:hAnsi="Arial" w:cs="Arial"/>
          <w:sz w:val="24"/>
          <w:szCs w:val="24"/>
        </w:rPr>
        <w:t xml:space="preserve">an effective </w:t>
      </w:r>
      <w:r w:rsidR="00CB11C3">
        <w:rPr>
          <w:rFonts w:ascii="Arial" w:hAnsi="Arial" w:cs="Arial"/>
          <w:sz w:val="24"/>
          <w:szCs w:val="24"/>
        </w:rPr>
        <w:t>multilateral</w:t>
      </w:r>
      <w:r w:rsidR="008026F3">
        <w:rPr>
          <w:rFonts w:ascii="Arial" w:hAnsi="Arial" w:cs="Arial"/>
          <w:sz w:val="24"/>
          <w:szCs w:val="24"/>
        </w:rPr>
        <w:t xml:space="preserve"> review of the programme, involving the student officer, university and the police force</w:t>
      </w:r>
      <w:r w:rsidR="001B09C5">
        <w:rPr>
          <w:rFonts w:ascii="Arial" w:hAnsi="Arial" w:cs="Arial"/>
          <w:sz w:val="24"/>
          <w:szCs w:val="24"/>
        </w:rPr>
        <w:t xml:space="preserve"> as the employer is a recognised challenge </w:t>
      </w:r>
      <w:r w:rsidR="00CB11C3">
        <w:rPr>
          <w:rFonts w:ascii="Arial" w:hAnsi="Arial" w:cs="Arial"/>
          <w:sz w:val="24"/>
          <w:szCs w:val="24"/>
        </w:rPr>
        <w:t>to address the</w:t>
      </w:r>
      <w:r w:rsidR="001B09C5">
        <w:rPr>
          <w:rFonts w:ascii="Arial" w:hAnsi="Arial" w:cs="Arial"/>
          <w:sz w:val="24"/>
          <w:szCs w:val="24"/>
        </w:rPr>
        <w:t xml:space="preserve"> successful continuation of HE in Policing. </w:t>
      </w:r>
    </w:p>
    <w:p w14:paraId="4BC42379" w14:textId="77777777" w:rsidR="00B60321" w:rsidRPr="00DF2DFB" w:rsidRDefault="00B60321" w:rsidP="00336846">
      <w:pPr>
        <w:spacing w:line="480" w:lineRule="auto"/>
        <w:rPr>
          <w:rFonts w:ascii="Arial" w:hAnsi="Arial" w:cs="Arial"/>
          <w:b/>
          <w:bCs/>
          <w:sz w:val="24"/>
          <w:szCs w:val="24"/>
        </w:rPr>
      </w:pPr>
    </w:p>
    <w:p w14:paraId="73175A7B" w14:textId="7EADC50C" w:rsidR="00DF2DFB" w:rsidRDefault="00DF2DFB" w:rsidP="00336846">
      <w:pPr>
        <w:spacing w:line="480" w:lineRule="auto"/>
        <w:rPr>
          <w:rFonts w:ascii="Arial" w:hAnsi="Arial" w:cs="Arial"/>
          <w:b/>
          <w:bCs/>
          <w:sz w:val="24"/>
          <w:szCs w:val="24"/>
        </w:rPr>
      </w:pPr>
      <w:r w:rsidRPr="00DF2DFB">
        <w:rPr>
          <w:rFonts w:ascii="Arial" w:hAnsi="Arial" w:cs="Arial"/>
          <w:b/>
          <w:bCs/>
          <w:sz w:val="24"/>
          <w:szCs w:val="24"/>
        </w:rPr>
        <w:t>Conclusion</w:t>
      </w:r>
    </w:p>
    <w:p w14:paraId="67E3B83B" w14:textId="2E4D4F40" w:rsidR="00C2222C" w:rsidRDefault="00FA20A2" w:rsidP="00336846">
      <w:pPr>
        <w:spacing w:line="480" w:lineRule="auto"/>
        <w:rPr>
          <w:rFonts w:ascii="Arial" w:hAnsi="Arial" w:cs="Arial"/>
          <w:sz w:val="24"/>
          <w:szCs w:val="24"/>
        </w:rPr>
      </w:pPr>
      <w:r>
        <w:rPr>
          <w:rFonts w:ascii="Arial" w:hAnsi="Arial" w:cs="Arial"/>
          <w:sz w:val="24"/>
          <w:szCs w:val="24"/>
        </w:rPr>
        <w:t xml:space="preserve">Policing literature tend to </w:t>
      </w:r>
      <w:r w:rsidR="00CB11C3">
        <w:rPr>
          <w:rFonts w:ascii="Arial" w:hAnsi="Arial" w:cs="Arial"/>
          <w:sz w:val="24"/>
          <w:szCs w:val="24"/>
        </w:rPr>
        <w:t>possess</w:t>
      </w:r>
      <w:r>
        <w:rPr>
          <w:rFonts w:ascii="Arial" w:hAnsi="Arial" w:cs="Arial"/>
          <w:sz w:val="24"/>
          <w:szCs w:val="24"/>
        </w:rPr>
        <w:t xml:space="preserve"> a limited </w:t>
      </w:r>
      <w:r w:rsidR="00300162">
        <w:rPr>
          <w:rFonts w:ascii="Arial" w:hAnsi="Arial" w:cs="Arial"/>
          <w:sz w:val="24"/>
          <w:szCs w:val="24"/>
        </w:rPr>
        <w:t>feature</w:t>
      </w:r>
      <w:r>
        <w:rPr>
          <w:rFonts w:ascii="Arial" w:hAnsi="Arial" w:cs="Arial"/>
          <w:sz w:val="24"/>
          <w:szCs w:val="24"/>
        </w:rPr>
        <w:t xml:space="preserve"> </w:t>
      </w:r>
      <w:r w:rsidR="00636C14">
        <w:rPr>
          <w:rFonts w:ascii="Arial" w:hAnsi="Arial" w:cs="Arial"/>
          <w:sz w:val="24"/>
          <w:szCs w:val="24"/>
        </w:rPr>
        <w:t>relating to the conceptualisation of professionalism</w:t>
      </w:r>
      <w:r w:rsidR="00BD7096">
        <w:rPr>
          <w:rFonts w:ascii="Arial" w:hAnsi="Arial" w:cs="Arial"/>
          <w:sz w:val="24"/>
          <w:szCs w:val="24"/>
        </w:rPr>
        <w:t xml:space="preserve"> (Lumsden, 2017). </w:t>
      </w:r>
      <w:r w:rsidR="004343FA">
        <w:rPr>
          <w:rFonts w:ascii="Arial" w:hAnsi="Arial" w:cs="Arial"/>
          <w:sz w:val="24"/>
          <w:szCs w:val="24"/>
        </w:rPr>
        <w:t xml:space="preserve">The </w:t>
      </w:r>
      <w:r w:rsidR="00BD7096">
        <w:rPr>
          <w:rFonts w:ascii="Arial" w:hAnsi="Arial" w:cs="Arial"/>
          <w:sz w:val="24"/>
          <w:szCs w:val="24"/>
        </w:rPr>
        <w:t>purpose of this literature review was to gain a greater</w:t>
      </w:r>
      <w:r w:rsidR="009A4F4F">
        <w:rPr>
          <w:rFonts w:ascii="Arial" w:hAnsi="Arial" w:cs="Arial"/>
          <w:sz w:val="24"/>
          <w:szCs w:val="24"/>
        </w:rPr>
        <w:t xml:space="preserve"> understanding the current role of </w:t>
      </w:r>
      <w:r w:rsidR="003E7C1F">
        <w:rPr>
          <w:rFonts w:ascii="Arial" w:hAnsi="Arial" w:cs="Arial"/>
          <w:sz w:val="24"/>
          <w:szCs w:val="24"/>
        </w:rPr>
        <w:t>academia in professionalising the police</w:t>
      </w:r>
      <w:r w:rsidR="00E86FE5">
        <w:rPr>
          <w:rFonts w:ascii="Arial" w:hAnsi="Arial" w:cs="Arial"/>
          <w:sz w:val="24"/>
          <w:szCs w:val="24"/>
        </w:rPr>
        <w:t xml:space="preserve"> and issues of</w:t>
      </w:r>
      <w:r w:rsidR="0084366D">
        <w:rPr>
          <w:rFonts w:ascii="Arial" w:hAnsi="Arial" w:cs="Arial"/>
          <w:sz w:val="24"/>
          <w:szCs w:val="24"/>
        </w:rPr>
        <w:t xml:space="preserve"> current</w:t>
      </w:r>
      <w:r w:rsidR="00E86FE5">
        <w:rPr>
          <w:rFonts w:ascii="Arial" w:hAnsi="Arial" w:cs="Arial"/>
          <w:sz w:val="24"/>
          <w:szCs w:val="24"/>
        </w:rPr>
        <w:t xml:space="preserve"> contention</w:t>
      </w:r>
      <w:r w:rsidR="00C2222C">
        <w:rPr>
          <w:rFonts w:ascii="Arial" w:hAnsi="Arial" w:cs="Arial"/>
          <w:sz w:val="24"/>
          <w:szCs w:val="24"/>
        </w:rPr>
        <w:t xml:space="preserve"> regarding the future role of </w:t>
      </w:r>
      <w:r w:rsidR="00300162">
        <w:rPr>
          <w:rFonts w:ascii="Arial" w:hAnsi="Arial" w:cs="Arial"/>
          <w:sz w:val="24"/>
          <w:szCs w:val="24"/>
        </w:rPr>
        <w:t>HE</w:t>
      </w:r>
      <w:r w:rsidR="00C2222C">
        <w:rPr>
          <w:rFonts w:ascii="Arial" w:hAnsi="Arial" w:cs="Arial"/>
          <w:sz w:val="24"/>
          <w:szCs w:val="24"/>
        </w:rPr>
        <w:t xml:space="preserve"> in policing</w:t>
      </w:r>
      <w:r w:rsidR="00BD7096">
        <w:rPr>
          <w:rFonts w:ascii="Arial" w:hAnsi="Arial" w:cs="Arial"/>
          <w:sz w:val="24"/>
          <w:szCs w:val="24"/>
        </w:rPr>
        <w:t>.</w:t>
      </w:r>
      <w:r w:rsidR="0084366D">
        <w:rPr>
          <w:rFonts w:ascii="Arial" w:hAnsi="Arial" w:cs="Arial"/>
          <w:sz w:val="24"/>
          <w:szCs w:val="24"/>
        </w:rPr>
        <w:t xml:space="preserve"> </w:t>
      </w:r>
      <w:r w:rsidR="00BD7096">
        <w:rPr>
          <w:rFonts w:ascii="Arial" w:hAnsi="Arial" w:cs="Arial"/>
          <w:sz w:val="24"/>
          <w:szCs w:val="24"/>
        </w:rPr>
        <w:t xml:space="preserve">Current reviews and </w:t>
      </w:r>
      <w:r w:rsidR="003750F6">
        <w:rPr>
          <w:rFonts w:ascii="Arial" w:hAnsi="Arial" w:cs="Arial"/>
          <w:sz w:val="24"/>
          <w:szCs w:val="24"/>
        </w:rPr>
        <w:t>re-introduction of the non-accredited routes into</w:t>
      </w:r>
      <w:r w:rsidR="0084366D">
        <w:rPr>
          <w:rFonts w:ascii="Arial" w:hAnsi="Arial" w:cs="Arial"/>
          <w:sz w:val="24"/>
          <w:szCs w:val="24"/>
        </w:rPr>
        <w:t xml:space="preserve"> policing </w:t>
      </w:r>
      <w:r w:rsidR="003750F6">
        <w:rPr>
          <w:rFonts w:ascii="Arial" w:hAnsi="Arial" w:cs="Arial"/>
          <w:sz w:val="24"/>
          <w:szCs w:val="24"/>
        </w:rPr>
        <w:t>since April 2024 has</w:t>
      </w:r>
      <w:r w:rsidR="00F8671A">
        <w:rPr>
          <w:rFonts w:ascii="Arial" w:hAnsi="Arial" w:cs="Arial"/>
          <w:sz w:val="24"/>
          <w:szCs w:val="24"/>
        </w:rPr>
        <w:t xml:space="preserve"> increasingly </w:t>
      </w:r>
      <w:r w:rsidR="003750F6">
        <w:rPr>
          <w:rFonts w:ascii="Arial" w:hAnsi="Arial" w:cs="Arial"/>
          <w:sz w:val="24"/>
          <w:szCs w:val="24"/>
        </w:rPr>
        <w:t xml:space="preserve">brought an </w:t>
      </w:r>
      <w:r w:rsidR="00F8671A">
        <w:rPr>
          <w:rFonts w:ascii="Arial" w:hAnsi="Arial" w:cs="Arial"/>
          <w:sz w:val="24"/>
          <w:szCs w:val="24"/>
        </w:rPr>
        <w:t>unclear stance regarding the support of professionalism within the police.</w:t>
      </w:r>
      <w:r w:rsidR="001E45D3">
        <w:rPr>
          <w:rFonts w:ascii="Arial" w:hAnsi="Arial" w:cs="Arial"/>
          <w:sz w:val="24"/>
          <w:szCs w:val="24"/>
        </w:rPr>
        <w:t xml:space="preserve"> Policing culture </w:t>
      </w:r>
      <w:r w:rsidR="00997B39">
        <w:rPr>
          <w:rFonts w:ascii="Arial" w:hAnsi="Arial" w:cs="Arial"/>
          <w:sz w:val="24"/>
          <w:szCs w:val="24"/>
        </w:rPr>
        <w:t>presents as an influence into the integration and acceptance of policing degrees</w:t>
      </w:r>
      <w:r w:rsidR="00300162">
        <w:rPr>
          <w:rFonts w:ascii="Arial" w:hAnsi="Arial" w:cs="Arial"/>
          <w:sz w:val="24"/>
          <w:szCs w:val="24"/>
        </w:rPr>
        <w:t>.</w:t>
      </w:r>
      <w:r w:rsidR="00997B39">
        <w:rPr>
          <w:rFonts w:ascii="Arial" w:hAnsi="Arial" w:cs="Arial"/>
          <w:sz w:val="24"/>
          <w:szCs w:val="24"/>
        </w:rPr>
        <w:t xml:space="preserve"> Andrews (</w:t>
      </w:r>
      <w:r w:rsidR="00F06CC3">
        <w:rPr>
          <w:rFonts w:ascii="Arial" w:hAnsi="Arial" w:cs="Arial"/>
          <w:sz w:val="24"/>
          <w:szCs w:val="24"/>
        </w:rPr>
        <w:t xml:space="preserve">2024) </w:t>
      </w:r>
      <w:r w:rsidR="00300162">
        <w:rPr>
          <w:rFonts w:ascii="Arial" w:hAnsi="Arial" w:cs="Arial"/>
          <w:sz w:val="24"/>
          <w:szCs w:val="24"/>
        </w:rPr>
        <w:t xml:space="preserve">supports this finding </w:t>
      </w:r>
      <w:r w:rsidR="00300162">
        <w:rPr>
          <w:rFonts w:ascii="Arial" w:hAnsi="Arial" w:cs="Arial"/>
          <w:sz w:val="24"/>
          <w:szCs w:val="24"/>
        </w:rPr>
        <w:lastRenderedPageBreak/>
        <w:t>arguing that</w:t>
      </w:r>
      <w:r w:rsidR="00F06CC3">
        <w:rPr>
          <w:rFonts w:ascii="Arial" w:hAnsi="Arial" w:cs="Arial"/>
          <w:sz w:val="24"/>
          <w:szCs w:val="24"/>
        </w:rPr>
        <w:t xml:space="preserve"> the resistance to professionalism in policing comes from </w:t>
      </w:r>
      <w:r w:rsidR="00C57756">
        <w:rPr>
          <w:rFonts w:ascii="Arial" w:hAnsi="Arial" w:cs="Arial"/>
          <w:sz w:val="24"/>
          <w:szCs w:val="24"/>
        </w:rPr>
        <w:t>senior leadershi</w:t>
      </w:r>
      <w:r w:rsidR="00300162">
        <w:rPr>
          <w:rFonts w:ascii="Arial" w:hAnsi="Arial" w:cs="Arial"/>
          <w:sz w:val="24"/>
          <w:szCs w:val="24"/>
        </w:rPr>
        <w:t>p. D</w:t>
      </w:r>
      <w:r w:rsidR="00C57756">
        <w:rPr>
          <w:rFonts w:ascii="Arial" w:hAnsi="Arial" w:cs="Arial"/>
          <w:sz w:val="24"/>
          <w:szCs w:val="24"/>
        </w:rPr>
        <w:t xml:space="preserve">espite initial acceptance of </w:t>
      </w:r>
      <w:r w:rsidR="00A06D40">
        <w:rPr>
          <w:rFonts w:ascii="Arial" w:hAnsi="Arial" w:cs="Arial"/>
          <w:sz w:val="24"/>
          <w:szCs w:val="24"/>
        </w:rPr>
        <w:t xml:space="preserve">an entry qualifications framework, it rapidly brought hostility </w:t>
      </w:r>
      <w:r w:rsidR="007B3F58">
        <w:rPr>
          <w:rFonts w:ascii="Arial" w:hAnsi="Arial" w:cs="Arial"/>
          <w:sz w:val="24"/>
          <w:szCs w:val="24"/>
        </w:rPr>
        <w:t>regarding the abstraction from front line duties following initial training.</w:t>
      </w:r>
      <w:r w:rsidR="0087058B">
        <w:rPr>
          <w:rFonts w:ascii="Arial" w:hAnsi="Arial" w:cs="Arial"/>
          <w:sz w:val="24"/>
          <w:szCs w:val="24"/>
        </w:rPr>
        <w:t xml:space="preserve"> Blackemore &amp; Simpson (2010) argue that </w:t>
      </w:r>
      <w:r w:rsidR="00300162">
        <w:rPr>
          <w:rFonts w:ascii="Arial" w:hAnsi="Arial" w:cs="Arial"/>
          <w:sz w:val="24"/>
          <w:szCs w:val="24"/>
        </w:rPr>
        <w:t>if</w:t>
      </w:r>
      <w:r w:rsidR="0087058B">
        <w:rPr>
          <w:rFonts w:ascii="Arial" w:hAnsi="Arial" w:cs="Arial"/>
          <w:sz w:val="24"/>
          <w:szCs w:val="24"/>
        </w:rPr>
        <w:t xml:space="preserve"> the vision has not been communicated effectively throughout the </w:t>
      </w:r>
      <w:r w:rsidR="00DD3497">
        <w:rPr>
          <w:rFonts w:ascii="Arial" w:hAnsi="Arial" w:cs="Arial"/>
          <w:sz w:val="24"/>
          <w:szCs w:val="24"/>
        </w:rPr>
        <w:t>organisation,</w:t>
      </w:r>
      <w:r w:rsidR="0087058B">
        <w:rPr>
          <w:rFonts w:ascii="Arial" w:hAnsi="Arial" w:cs="Arial"/>
          <w:sz w:val="24"/>
          <w:szCs w:val="24"/>
        </w:rPr>
        <w:t xml:space="preserve"> then change is unlikely to succeed.</w:t>
      </w:r>
    </w:p>
    <w:p w14:paraId="703B69A5" w14:textId="0F3C9140" w:rsidR="00C32E12" w:rsidRDefault="00C32E12" w:rsidP="00336846">
      <w:pPr>
        <w:spacing w:line="480" w:lineRule="auto"/>
        <w:rPr>
          <w:rFonts w:ascii="Arial" w:hAnsi="Arial" w:cs="Arial"/>
          <w:sz w:val="24"/>
          <w:szCs w:val="24"/>
        </w:rPr>
      </w:pPr>
      <w:r>
        <w:rPr>
          <w:rFonts w:ascii="Arial" w:hAnsi="Arial" w:cs="Arial"/>
          <w:sz w:val="24"/>
          <w:szCs w:val="24"/>
        </w:rPr>
        <w:t xml:space="preserve">Andrews (2024) argues that the decision to </w:t>
      </w:r>
      <w:r w:rsidR="00DF3E07">
        <w:rPr>
          <w:rFonts w:ascii="Arial" w:hAnsi="Arial" w:cs="Arial"/>
          <w:sz w:val="24"/>
          <w:szCs w:val="24"/>
        </w:rPr>
        <w:t xml:space="preserve">withdraw entry qualification frameworks, represents a transactional approach to policing. </w:t>
      </w:r>
      <w:r w:rsidR="008F462F">
        <w:rPr>
          <w:rFonts w:ascii="Arial" w:hAnsi="Arial" w:cs="Arial"/>
          <w:sz w:val="24"/>
          <w:szCs w:val="24"/>
        </w:rPr>
        <w:t xml:space="preserve">This contradicts to what is seen as best practice in leadership, adopting a transformational approach. </w:t>
      </w:r>
    </w:p>
    <w:p w14:paraId="48094475" w14:textId="3E446A9C" w:rsidR="005213FF" w:rsidRDefault="005213FF" w:rsidP="00336846">
      <w:pPr>
        <w:spacing w:line="480" w:lineRule="auto"/>
        <w:rPr>
          <w:rFonts w:ascii="Arial" w:hAnsi="Arial" w:cs="Arial"/>
          <w:sz w:val="24"/>
          <w:szCs w:val="24"/>
        </w:rPr>
      </w:pPr>
      <w:r>
        <w:rPr>
          <w:rFonts w:ascii="Arial" w:hAnsi="Arial" w:cs="Arial"/>
          <w:sz w:val="24"/>
          <w:szCs w:val="24"/>
        </w:rPr>
        <w:t>There were noticeable limitations in the empirical data o</w:t>
      </w:r>
      <w:r w:rsidR="002F1223">
        <w:rPr>
          <w:rFonts w:ascii="Arial" w:hAnsi="Arial" w:cs="Arial"/>
          <w:sz w:val="24"/>
          <w:szCs w:val="24"/>
        </w:rPr>
        <w:t>f</w:t>
      </w:r>
      <w:r>
        <w:rPr>
          <w:rFonts w:ascii="Arial" w:hAnsi="Arial" w:cs="Arial"/>
          <w:sz w:val="24"/>
          <w:szCs w:val="24"/>
        </w:rPr>
        <w:t xml:space="preserve"> police degree or diploma resignations which require further analysis and exploration. With limitations on evaluative data on the degree and diploma route efficiency in professionalising the police</w:t>
      </w:r>
      <w:r w:rsidR="002F1223">
        <w:rPr>
          <w:rFonts w:ascii="Arial" w:hAnsi="Arial" w:cs="Arial"/>
          <w:sz w:val="24"/>
          <w:szCs w:val="24"/>
        </w:rPr>
        <w:t>, it is unclear whether this has contributed to attrition rates</w:t>
      </w:r>
      <w:r>
        <w:rPr>
          <w:rFonts w:ascii="Arial" w:hAnsi="Arial" w:cs="Arial"/>
          <w:sz w:val="24"/>
          <w:szCs w:val="24"/>
        </w:rPr>
        <w:t xml:space="preserve">. There was noticeable limited qualitative and qualitative data of evaluating the degree programmes apart from the </w:t>
      </w:r>
      <w:r w:rsidR="002F1223">
        <w:rPr>
          <w:rFonts w:ascii="Arial" w:hAnsi="Arial" w:cs="Arial"/>
          <w:sz w:val="24"/>
          <w:szCs w:val="24"/>
        </w:rPr>
        <w:t>C</w:t>
      </w:r>
      <w:r>
        <w:rPr>
          <w:rFonts w:ascii="Arial" w:hAnsi="Arial" w:cs="Arial"/>
          <w:sz w:val="24"/>
          <w:szCs w:val="24"/>
        </w:rPr>
        <w:t xml:space="preserve">ollege of </w:t>
      </w:r>
      <w:r w:rsidR="002F1223">
        <w:rPr>
          <w:rFonts w:ascii="Arial" w:hAnsi="Arial" w:cs="Arial"/>
          <w:sz w:val="24"/>
          <w:szCs w:val="24"/>
        </w:rPr>
        <w:t>P</w:t>
      </w:r>
      <w:r>
        <w:rPr>
          <w:rFonts w:ascii="Arial" w:hAnsi="Arial" w:cs="Arial"/>
          <w:sz w:val="24"/>
          <w:szCs w:val="24"/>
        </w:rPr>
        <w:t xml:space="preserve">olicing survey material.  It was unclear the motive for resignation and the </w:t>
      </w:r>
      <w:r w:rsidR="002F1223">
        <w:rPr>
          <w:rFonts w:ascii="Arial" w:hAnsi="Arial" w:cs="Arial"/>
          <w:sz w:val="24"/>
          <w:szCs w:val="24"/>
        </w:rPr>
        <w:t>researcher</w:t>
      </w:r>
      <w:r w:rsidR="00AC41D9">
        <w:rPr>
          <w:rFonts w:ascii="Arial" w:hAnsi="Arial" w:cs="Arial"/>
          <w:sz w:val="24"/>
          <w:szCs w:val="24"/>
        </w:rPr>
        <w:t xml:space="preserve"> was unable to determine if undertaking an academic qualification was a contributory factor</w:t>
      </w:r>
      <w:r w:rsidR="002F1223">
        <w:rPr>
          <w:rFonts w:ascii="Arial" w:hAnsi="Arial" w:cs="Arial"/>
          <w:sz w:val="24"/>
          <w:szCs w:val="24"/>
        </w:rPr>
        <w:t xml:space="preserve"> to resignation</w:t>
      </w:r>
      <w:r w:rsidR="00AC41D9">
        <w:rPr>
          <w:rFonts w:ascii="Arial" w:hAnsi="Arial" w:cs="Arial"/>
          <w:sz w:val="24"/>
          <w:szCs w:val="24"/>
        </w:rPr>
        <w:t xml:space="preserve"> or whether the culture or lack of organisational support </w:t>
      </w:r>
      <w:r w:rsidR="00896B97">
        <w:rPr>
          <w:rFonts w:ascii="Arial" w:hAnsi="Arial" w:cs="Arial"/>
          <w:sz w:val="24"/>
          <w:szCs w:val="24"/>
        </w:rPr>
        <w:t xml:space="preserve">for career development in respect to the police recruits being ‘academic students’ was a reason for resignation. </w:t>
      </w:r>
    </w:p>
    <w:p w14:paraId="5C64EB8D" w14:textId="5549893D" w:rsidR="00E86FE5" w:rsidRDefault="003E7C1F" w:rsidP="00336846">
      <w:pPr>
        <w:spacing w:line="480" w:lineRule="auto"/>
        <w:rPr>
          <w:rFonts w:ascii="Arial" w:hAnsi="Arial" w:cs="Arial"/>
          <w:sz w:val="24"/>
          <w:szCs w:val="24"/>
        </w:rPr>
      </w:pPr>
      <w:r>
        <w:rPr>
          <w:rFonts w:ascii="Arial" w:hAnsi="Arial" w:cs="Arial"/>
          <w:sz w:val="24"/>
          <w:szCs w:val="24"/>
        </w:rPr>
        <w:t xml:space="preserve">The aim of the secondary research </w:t>
      </w:r>
      <w:r w:rsidR="00A81A0C">
        <w:rPr>
          <w:rFonts w:ascii="Arial" w:hAnsi="Arial" w:cs="Arial"/>
          <w:sz w:val="24"/>
          <w:szCs w:val="24"/>
        </w:rPr>
        <w:t>was</w:t>
      </w:r>
      <w:r>
        <w:rPr>
          <w:rFonts w:ascii="Arial" w:hAnsi="Arial" w:cs="Arial"/>
          <w:sz w:val="24"/>
          <w:szCs w:val="24"/>
        </w:rPr>
        <w:t xml:space="preserve"> to establish a current picture of </w:t>
      </w:r>
      <w:r w:rsidR="00CA4AA5">
        <w:rPr>
          <w:rFonts w:ascii="Arial" w:hAnsi="Arial" w:cs="Arial"/>
          <w:sz w:val="24"/>
          <w:szCs w:val="24"/>
        </w:rPr>
        <w:t>professionalism in the polic</w:t>
      </w:r>
      <w:r w:rsidR="00D00F59">
        <w:rPr>
          <w:rFonts w:ascii="Arial" w:hAnsi="Arial" w:cs="Arial"/>
          <w:sz w:val="24"/>
          <w:szCs w:val="24"/>
        </w:rPr>
        <w:t>e and identify</w:t>
      </w:r>
      <w:r w:rsidR="003715A9">
        <w:rPr>
          <w:rFonts w:ascii="Arial" w:hAnsi="Arial" w:cs="Arial"/>
          <w:sz w:val="24"/>
          <w:szCs w:val="24"/>
        </w:rPr>
        <w:t xml:space="preserve"> any areas of resistance regarding police entry routes involving HE</w:t>
      </w:r>
      <w:r w:rsidR="00112607">
        <w:rPr>
          <w:rFonts w:ascii="Arial" w:hAnsi="Arial" w:cs="Arial"/>
          <w:sz w:val="24"/>
          <w:szCs w:val="24"/>
        </w:rPr>
        <w:t xml:space="preserve"> and the subsequent root </w:t>
      </w:r>
      <w:r w:rsidR="00AF4FE1">
        <w:rPr>
          <w:rFonts w:ascii="Arial" w:hAnsi="Arial" w:cs="Arial"/>
          <w:sz w:val="24"/>
          <w:szCs w:val="24"/>
        </w:rPr>
        <w:t>causes</w:t>
      </w:r>
      <w:r w:rsidR="003715A9">
        <w:rPr>
          <w:rFonts w:ascii="Arial" w:hAnsi="Arial" w:cs="Arial"/>
          <w:sz w:val="24"/>
          <w:szCs w:val="24"/>
        </w:rPr>
        <w:t xml:space="preserve">. </w:t>
      </w:r>
      <w:r w:rsidR="009E6961">
        <w:rPr>
          <w:rFonts w:ascii="Arial" w:hAnsi="Arial" w:cs="Arial"/>
          <w:sz w:val="24"/>
          <w:szCs w:val="24"/>
        </w:rPr>
        <w:t>R</w:t>
      </w:r>
      <w:r w:rsidR="00D00F59">
        <w:rPr>
          <w:rFonts w:ascii="Arial" w:hAnsi="Arial" w:cs="Arial"/>
          <w:sz w:val="24"/>
          <w:szCs w:val="24"/>
        </w:rPr>
        <w:t xml:space="preserve">ecommendations on how higher education can </w:t>
      </w:r>
      <w:r w:rsidR="005A11E2">
        <w:rPr>
          <w:rFonts w:ascii="Arial" w:hAnsi="Arial" w:cs="Arial"/>
          <w:sz w:val="24"/>
          <w:szCs w:val="24"/>
        </w:rPr>
        <w:t>contribute further to police professionalism</w:t>
      </w:r>
      <w:r w:rsidR="007C4F18">
        <w:rPr>
          <w:rFonts w:ascii="Arial" w:hAnsi="Arial" w:cs="Arial"/>
          <w:sz w:val="24"/>
          <w:szCs w:val="24"/>
        </w:rPr>
        <w:t xml:space="preserve"> with the current </w:t>
      </w:r>
      <w:r w:rsidR="007C4F18">
        <w:rPr>
          <w:rFonts w:ascii="Arial" w:hAnsi="Arial" w:cs="Arial"/>
          <w:sz w:val="24"/>
          <w:szCs w:val="24"/>
        </w:rPr>
        <w:lastRenderedPageBreak/>
        <w:t>reform of police training under the</w:t>
      </w:r>
      <w:r w:rsidR="008D2A16">
        <w:rPr>
          <w:rFonts w:ascii="Arial" w:hAnsi="Arial" w:cs="Arial"/>
          <w:sz w:val="24"/>
          <w:szCs w:val="24"/>
        </w:rPr>
        <w:t xml:space="preserve"> new PCER routes</w:t>
      </w:r>
      <w:r w:rsidR="009E6961">
        <w:rPr>
          <w:rFonts w:ascii="Arial" w:hAnsi="Arial" w:cs="Arial"/>
          <w:sz w:val="24"/>
          <w:szCs w:val="24"/>
        </w:rPr>
        <w:t xml:space="preserve"> are documented in the recommendations section of the report</w:t>
      </w:r>
      <w:r w:rsidR="0084366D">
        <w:rPr>
          <w:rFonts w:ascii="Arial" w:hAnsi="Arial" w:cs="Arial"/>
          <w:sz w:val="24"/>
          <w:szCs w:val="24"/>
        </w:rPr>
        <w:t xml:space="preserve">. </w:t>
      </w:r>
    </w:p>
    <w:p w14:paraId="3DA50D2A" w14:textId="41BAD2D1" w:rsidR="004343FA" w:rsidRDefault="005E74A0" w:rsidP="00336846">
      <w:pPr>
        <w:spacing w:line="480" w:lineRule="auto"/>
        <w:rPr>
          <w:rFonts w:ascii="Arial" w:hAnsi="Arial" w:cs="Arial"/>
          <w:sz w:val="24"/>
          <w:szCs w:val="24"/>
        </w:rPr>
      </w:pPr>
      <w:r>
        <w:rPr>
          <w:rFonts w:ascii="Arial" w:hAnsi="Arial" w:cs="Arial"/>
          <w:sz w:val="24"/>
          <w:szCs w:val="24"/>
        </w:rPr>
        <w:t xml:space="preserve">This project has </w:t>
      </w:r>
      <w:r w:rsidR="00381D80">
        <w:rPr>
          <w:rFonts w:ascii="Arial" w:hAnsi="Arial" w:cs="Arial"/>
          <w:sz w:val="24"/>
          <w:szCs w:val="24"/>
        </w:rPr>
        <w:t xml:space="preserve">demonstrated the opportunities and impact of HE entry routes into policing </w:t>
      </w:r>
      <w:r w:rsidR="00C32679">
        <w:rPr>
          <w:rFonts w:ascii="Arial" w:hAnsi="Arial" w:cs="Arial"/>
          <w:sz w:val="24"/>
          <w:szCs w:val="24"/>
        </w:rPr>
        <w:t>and what further research needs to be undertaken to sufficiently evaluate its success</w:t>
      </w:r>
      <w:r w:rsidR="001E45D3">
        <w:rPr>
          <w:rFonts w:ascii="Arial" w:hAnsi="Arial" w:cs="Arial"/>
          <w:sz w:val="24"/>
          <w:szCs w:val="24"/>
        </w:rPr>
        <w:t xml:space="preserve"> and future involvement in Police </w:t>
      </w:r>
      <w:r w:rsidR="005A1B95">
        <w:rPr>
          <w:rFonts w:ascii="Arial" w:hAnsi="Arial" w:cs="Arial"/>
          <w:sz w:val="24"/>
          <w:szCs w:val="24"/>
        </w:rPr>
        <w:t xml:space="preserve">Professionalism.  </w:t>
      </w:r>
    </w:p>
    <w:p w14:paraId="23D4AF28" w14:textId="77777777" w:rsidR="005202A6" w:rsidRDefault="00E37C2D" w:rsidP="00336846">
      <w:pPr>
        <w:spacing w:line="480" w:lineRule="auto"/>
        <w:rPr>
          <w:rFonts w:ascii="Arial" w:hAnsi="Arial" w:cs="Arial"/>
          <w:sz w:val="24"/>
          <w:szCs w:val="24"/>
        </w:rPr>
      </w:pPr>
      <w:r>
        <w:rPr>
          <w:rFonts w:ascii="Arial" w:hAnsi="Arial" w:cs="Arial"/>
          <w:sz w:val="24"/>
          <w:szCs w:val="24"/>
        </w:rPr>
        <w:t>To fully understand the current context of police professionalism</w:t>
      </w:r>
      <w:r w:rsidR="00444EAD">
        <w:rPr>
          <w:rFonts w:ascii="Arial" w:hAnsi="Arial" w:cs="Arial"/>
          <w:sz w:val="24"/>
          <w:szCs w:val="24"/>
        </w:rPr>
        <w:t>, further research is required into leadership culture</w:t>
      </w:r>
      <w:r w:rsidR="005202A6">
        <w:rPr>
          <w:rFonts w:ascii="Arial" w:hAnsi="Arial" w:cs="Arial"/>
          <w:sz w:val="24"/>
          <w:szCs w:val="24"/>
        </w:rPr>
        <w:t xml:space="preserve"> around Higher Education</w:t>
      </w:r>
      <w:r w:rsidR="00444EAD">
        <w:rPr>
          <w:rFonts w:ascii="Arial" w:hAnsi="Arial" w:cs="Arial"/>
          <w:sz w:val="24"/>
          <w:szCs w:val="24"/>
        </w:rPr>
        <w:t>, attrition rates and further empirical enquiry</w:t>
      </w:r>
      <w:r w:rsidR="000B5C2C">
        <w:rPr>
          <w:rFonts w:ascii="Arial" w:hAnsi="Arial" w:cs="Arial"/>
          <w:sz w:val="24"/>
          <w:szCs w:val="24"/>
        </w:rPr>
        <w:t xml:space="preserve"> </w:t>
      </w:r>
      <w:r w:rsidR="004254F2">
        <w:rPr>
          <w:rFonts w:ascii="Arial" w:hAnsi="Arial" w:cs="Arial"/>
          <w:sz w:val="24"/>
          <w:szCs w:val="24"/>
        </w:rPr>
        <w:t xml:space="preserve">to fully understand and develop a true successful collaboration with HE and the Police Service. </w:t>
      </w:r>
    </w:p>
    <w:p w14:paraId="0EC2E975" w14:textId="61BCA603" w:rsidR="00DF2DFB" w:rsidRDefault="00EA6BB9" w:rsidP="00336846">
      <w:pPr>
        <w:spacing w:line="480" w:lineRule="auto"/>
        <w:rPr>
          <w:rFonts w:ascii="Arial" w:hAnsi="Arial" w:cs="Arial"/>
          <w:sz w:val="24"/>
          <w:szCs w:val="24"/>
        </w:rPr>
      </w:pPr>
      <w:r>
        <w:rPr>
          <w:rFonts w:ascii="Arial" w:hAnsi="Arial" w:cs="Arial"/>
          <w:sz w:val="24"/>
          <w:szCs w:val="24"/>
        </w:rPr>
        <w:t xml:space="preserve">Policing in England and Wales are facing a crisis of confidence and </w:t>
      </w:r>
      <w:r w:rsidR="000C0B0E">
        <w:rPr>
          <w:rFonts w:ascii="Arial" w:hAnsi="Arial" w:cs="Arial"/>
          <w:sz w:val="24"/>
          <w:szCs w:val="24"/>
        </w:rPr>
        <w:t xml:space="preserve">the current labour government </w:t>
      </w:r>
      <w:r w:rsidR="001D4876">
        <w:rPr>
          <w:rFonts w:ascii="Arial" w:hAnsi="Arial" w:cs="Arial"/>
          <w:sz w:val="24"/>
          <w:szCs w:val="24"/>
        </w:rPr>
        <w:t>want to create a direct entry detective scheme across all forces.  To do this, the police will need to significantly improve their ability to investigate and detect crime</w:t>
      </w:r>
      <w:r w:rsidR="00C661AE">
        <w:rPr>
          <w:rFonts w:ascii="Arial" w:hAnsi="Arial" w:cs="Arial"/>
          <w:sz w:val="24"/>
          <w:szCs w:val="24"/>
        </w:rPr>
        <w:t xml:space="preserve"> (Fox,</w:t>
      </w:r>
      <w:r w:rsidR="00441E8E">
        <w:rPr>
          <w:rFonts w:ascii="Arial" w:hAnsi="Arial" w:cs="Arial"/>
          <w:sz w:val="24"/>
          <w:szCs w:val="24"/>
        </w:rPr>
        <w:t>2024). This</w:t>
      </w:r>
      <w:r w:rsidR="003B4497">
        <w:rPr>
          <w:rFonts w:ascii="Arial" w:hAnsi="Arial" w:cs="Arial"/>
          <w:sz w:val="24"/>
          <w:szCs w:val="24"/>
        </w:rPr>
        <w:t xml:space="preserve"> requires HE involvement</w:t>
      </w:r>
      <w:r w:rsidR="00DE09D1">
        <w:rPr>
          <w:rFonts w:ascii="Arial" w:hAnsi="Arial" w:cs="Arial"/>
          <w:sz w:val="24"/>
          <w:szCs w:val="24"/>
        </w:rPr>
        <w:t xml:space="preserve"> to support student officers to develop research, investigation and</w:t>
      </w:r>
      <w:r w:rsidR="00951D27">
        <w:rPr>
          <w:rFonts w:ascii="Arial" w:hAnsi="Arial" w:cs="Arial"/>
          <w:sz w:val="24"/>
          <w:szCs w:val="24"/>
        </w:rPr>
        <w:t xml:space="preserve"> knowledge of evidence-based</w:t>
      </w:r>
      <w:r w:rsidR="00441E8E">
        <w:rPr>
          <w:rFonts w:ascii="Arial" w:hAnsi="Arial" w:cs="Arial"/>
          <w:sz w:val="24"/>
          <w:szCs w:val="24"/>
        </w:rPr>
        <w:t>, problem-solving skills</w:t>
      </w:r>
      <w:r w:rsidR="00951D27">
        <w:rPr>
          <w:rFonts w:ascii="Arial" w:hAnsi="Arial" w:cs="Arial"/>
          <w:sz w:val="24"/>
          <w:szCs w:val="24"/>
        </w:rPr>
        <w:t xml:space="preserve"> to</w:t>
      </w:r>
      <w:r w:rsidR="00441E8E">
        <w:rPr>
          <w:rFonts w:ascii="Arial" w:hAnsi="Arial" w:cs="Arial"/>
          <w:sz w:val="24"/>
          <w:szCs w:val="24"/>
        </w:rPr>
        <w:t xml:space="preserve"> efficiently</w:t>
      </w:r>
      <w:r w:rsidR="00951D27">
        <w:rPr>
          <w:rFonts w:ascii="Arial" w:hAnsi="Arial" w:cs="Arial"/>
          <w:sz w:val="24"/>
          <w:szCs w:val="24"/>
        </w:rPr>
        <w:t xml:space="preserve"> address complex crime</w:t>
      </w:r>
      <w:r w:rsidR="005202A6">
        <w:rPr>
          <w:rFonts w:ascii="Arial" w:hAnsi="Arial" w:cs="Arial"/>
          <w:sz w:val="24"/>
          <w:szCs w:val="24"/>
        </w:rPr>
        <w:t xml:space="preserve"> and protect the public</w:t>
      </w:r>
      <w:r w:rsidR="00951D27">
        <w:rPr>
          <w:rFonts w:ascii="Arial" w:hAnsi="Arial" w:cs="Arial"/>
          <w:sz w:val="24"/>
          <w:szCs w:val="24"/>
        </w:rPr>
        <w:t xml:space="preserve">. </w:t>
      </w:r>
    </w:p>
    <w:p w14:paraId="3545D9BF" w14:textId="7CEF7E98" w:rsidR="00DF2DFB" w:rsidRPr="00DF2DFB" w:rsidRDefault="00DF2DFB" w:rsidP="00336846">
      <w:pPr>
        <w:spacing w:line="480" w:lineRule="auto"/>
        <w:rPr>
          <w:rFonts w:ascii="Arial" w:hAnsi="Arial" w:cs="Arial"/>
          <w:b/>
          <w:bCs/>
          <w:sz w:val="24"/>
          <w:szCs w:val="24"/>
        </w:rPr>
      </w:pPr>
      <w:r w:rsidRPr="00DF2DFB">
        <w:rPr>
          <w:rFonts w:ascii="Arial" w:hAnsi="Arial" w:cs="Arial"/>
          <w:b/>
          <w:bCs/>
          <w:sz w:val="24"/>
          <w:szCs w:val="24"/>
        </w:rPr>
        <w:t>Recommendations</w:t>
      </w:r>
    </w:p>
    <w:p w14:paraId="3065BD9B" w14:textId="59B14A94" w:rsidR="00DF2DFB" w:rsidRDefault="00F8671A" w:rsidP="00F8671A">
      <w:pPr>
        <w:pStyle w:val="ListParagraph"/>
        <w:numPr>
          <w:ilvl w:val="0"/>
          <w:numId w:val="11"/>
        </w:numPr>
        <w:spacing w:line="480" w:lineRule="auto"/>
        <w:rPr>
          <w:rFonts w:ascii="Arial" w:hAnsi="Arial" w:cs="Arial"/>
          <w:sz w:val="24"/>
          <w:szCs w:val="24"/>
        </w:rPr>
      </w:pPr>
      <w:r>
        <w:rPr>
          <w:rFonts w:ascii="Arial" w:hAnsi="Arial" w:cs="Arial"/>
          <w:sz w:val="24"/>
          <w:szCs w:val="24"/>
        </w:rPr>
        <w:t xml:space="preserve">Undertake an evaluation of PCDA and DHEP entry routes </w:t>
      </w:r>
      <w:r w:rsidR="00930286">
        <w:rPr>
          <w:rFonts w:ascii="Arial" w:hAnsi="Arial" w:cs="Arial"/>
          <w:sz w:val="24"/>
          <w:szCs w:val="24"/>
        </w:rPr>
        <w:t>to gauge current feedback on barriers and benefits of being a studen</w:t>
      </w:r>
      <w:r w:rsidR="002B5527">
        <w:rPr>
          <w:rFonts w:ascii="Arial" w:hAnsi="Arial" w:cs="Arial"/>
          <w:sz w:val="24"/>
          <w:szCs w:val="24"/>
        </w:rPr>
        <w:t>t on these</w:t>
      </w:r>
      <w:r w:rsidR="00930286">
        <w:rPr>
          <w:rFonts w:ascii="Arial" w:hAnsi="Arial" w:cs="Arial"/>
          <w:sz w:val="24"/>
          <w:szCs w:val="24"/>
        </w:rPr>
        <w:t xml:space="preserve"> programmes</w:t>
      </w:r>
      <w:r w:rsidR="002B5527">
        <w:rPr>
          <w:rFonts w:ascii="Arial" w:hAnsi="Arial" w:cs="Arial"/>
          <w:sz w:val="24"/>
          <w:szCs w:val="24"/>
        </w:rPr>
        <w:t>.</w:t>
      </w:r>
    </w:p>
    <w:p w14:paraId="04B7A6A1" w14:textId="7588A91C" w:rsidR="00930286" w:rsidRDefault="000446E8" w:rsidP="00F8671A">
      <w:pPr>
        <w:pStyle w:val="ListParagraph"/>
        <w:numPr>
          <w:ilvl w:val="0"/>
          <w:numId w:val="11"/>
        </w:numPr>
        <w:spacing w:line="480" w:lineRule="auto"/>
        <w:rPr>
          <w:rFonts w:ascii="Arial" w:hAnsi="Arial" w:cs="Arial"/>
          <w:sz w:val="24"/>
          <w:szCs w:val="24"/>
        </w:rPr>
      </w:pPr>
      <w:r>
        <w:rPr>
          <w:rFonts w:ascii="Arial" w:hAnsi="Arial" w:cs="Arial"/>
          <w:sz w:val="24"/>
          <w:szCs w:val="24"/>
        </w:rPr>
        <w:t xml:space="preserve">Develop </w:t>
      </w:r>
      <w:r w:rsidR="002B5527">
        <w:rPr>
          <w:rFonts w:ascii="Arial" w:hAnsi="Arial" w:cs="Arial"/>
          <w:sz w:val="24"/>
          <w:szCs w:val="24"/>
        </w:rPr>
        <w:t xml:space="preserve">collaborative </w:t>
      </w:r>
      <w:r>
        <w:rPr>
          <w:rFonts w:ascii="Arial" w:hAnsi="Arial" w:cs="Arial"/>
          <w:sz w:val="24"/>
          <w:szCs w:val="24"/>
        </w:rPr>
        <w:t>workshops with</w:t>
      </w:r>
      <w:r w:rsidR="002B5527">
        <w:rPr>
          <w:rFonts w:ascii="Arial" w:hAnsi="Arial" w:cs="Arial"/>
          <w:sz w:val="24"/>
          <w:szCs w:val="24"/>
        </w:rPr>
        <w:t xml:space="preserve"> Police</w:t>
      </w:r>
      <w:r>
        <w:rPr>
          <w:rFonts w:ascii="Arial" w:hAnsi="Arial" w:cs="Arial"/>
          <w:sz w:val="24"/>
          <w:szCs w:val="24"/>
        </w:rPr>
        <w:t xml:space="preserve"> </w:t>
      </w:r>
      <w:r w:rsidR="009C4289">
        <w:rPr>
          <w:rFonts w:ascii="Arial" w:hAnsi="Arial" w:cs="Arial"/>
          <w:sz w:val="24"/>
          <w:szCs w:val="24"/>
        </w:rPr>
        <w:t xml:space="preserve">initial training and </w:t>
      </w:r>
      <w:r w:rsidR="003059CA">
        <w:rPr>
          <w:rFonts w:ascii="Arial" w:hAnsi="Arial" w:cs="Arial"/>
          <w:sz w:val="24"/>
          <w:szCs w:val="24"/>
        </w:rPr>
        <w:t>U</w:t>
      </w:r>
      <w:r w:rsidR="009C4289">
        <w:rPr>
          <w:rFonts w:ascii="Arial" w:hAnsi="Arial" w:cs="Arial"/>
          <w:sz w:val="24"/>
          <w:szCs w:val="24"/>
        </w:rPr>
        <w:t>niversity</w:t>
      </w:r>
      <w:r w:rsidR="003059CA">
        <w:rPr>
          <w:rFonts w:ascii="Arial" w:hAnsi="Arial" w:cs="Arial"/>
          <w:sz w:val="24"/>
          <w:szCs w:val="24"/>
        </w:rPr>
        <w:t xml:space="preserve"> provider</w:t>
      </w:r>
      <w:r w:rsidR="009C4289">
        <w:rPr>
          <w:rFonts w:ascii="Arial" w:hAnsi="Arial" w:cs="Arial"/>
          <w:sz w:val="24"/>
          <w:szCs w:val="24"/>
        </w:rPr>
        <w:t xml:space="preserve"> to address cultural issues </w:t>
      </w:r>
      <w:r w:rsidR="003059CA">
        <w:rPr>
          <w:rFonts w:ascii="Arial" w:hAnsi="Arial" w:cs="Arial"/>
          <w:sz w:val="24"/>
          <w:szCs w:val="24"/>
        </w:rPr>
        <w:t xml:space="preserve">with the aim to improve </w:t>
      </w:r>
      <w:r w:rsidR="009C4289">
        <w:rPr>
          <w:rFonts w:ascii="Arial" w:hAnsi="Arial" w:cs="Arial"/>
          <w:sz w:val="24"/>
          <w:szCs w:val="24"/>
        </w:rPr>
        <w:t xml:space="preserve">understanding around the importance of degree/diploma entry routes and the transferrable skills it bring to a professional police officer. </w:t>
      </w:r>
    </w:p>
    <w:p w14:paraId="24633726" w14:textId="0467BB14" w:rsidR="00637365" w:rsidRDefault="002B5527" w:rsidP="00F8671A">
      <w:pPr>
        <w:pStyle w:val="ListParagraph"/>
        <w:numPr>
          <w:ilvl w:val="0"/>
          <w:numId w:val="11"/>
        </w:numPr>
        <w:spacing w:line="480" w:lineRule="auto"/>
        <w:rPr>
          <w:rFonts w:ascii="Arial" w:hAnsi="Arial" w:cs="Arial"/>
          <w:sz w:val="24"/>
          <w:szCs w:val="24"/>
        </w:rPr>
      </w:pPr>
      <w:r>
        <w:rPr>
          <w:rFonts w:ascii="Arial" w:hAnsi="Arial" w:cs="Arial"/>
          <w:sz w:val="24"/>
          <w:szCs w:val="24"/>
        </w:rPr>
        <w:lastRenderedPageBreak/>
        <w:t>Conduct an evaluation</w:t>
      </w:r>
      <w:r w:rsidR="00637365">
        <w:rPr>
          <w:rFonts w:ascii="Arial" w:hAnsi="Arial" w:cs="Arial"/>
          <w:sz w:val="24"/>
          <w:szCs w:val="24"/>
        </w:rPr>
        <w:t xml:space="preserve"> of the effectiveness of PCEP entry routes (non-accredited), examining knowledge and skills retrieved and impact on retention rate</w:t>
      </w:r>
      <w:r w:rsidR="003059CA">
        <w:rPr>
          <w:rFonts w:ascii="Arial" w:hAnsi="Arial" w:cs="Arial"/>
          <w:sz w:val="24"/>
          <w:szCs w:val="24"/>
        </w:rPr>
        <w:t>.</w:t>
      </w:r>
    </w:p>
    <w:p w14:paraId="3A58A12C" w14:textId="11C5AD43" w:rsidR="003059CA" w:rsidRDefault="003059CA" w:rsidP="00F8671A">
      <w:pPr>
        <w:pStyle w:val="ListParagraph"/>
        <w:numPr>
          <w:ilvl w:val="0"/>
          <w:numId w:val="11"/>
        </w:numPr>
        <w:spacing w:line="480" w:lineRule="auto"/>
        <w:rPr>
          <w:rFonts w:ascii="Arial" w:hAnsi="Arial" w:cs="Arial"/>
          <w:sz w:val="24"/>
          <w:szCs w:val="24"/>
        </w:rPr>
      </w:pPr>
      <w:r>
        <w:rPr>
          <w:rFonts w:ascii="Arial" w:hAnsi="Arial" w:cs="Arial"/>
          <w:sz w:val="24"/>
          <w:szCs w:val="24"/>
        </w:rPr>
        <w:t>Explore Recognised Previous Experiential learning (RPEL) for those students on the non -accredited PCEP route into policing and want to obtain a degree.</w:t>
      </w:r>
      <w:r w:rsidR="002B5527">
        <w:rPr>
          <w:rFonts w:ascii="Arial" w:hAnsi="Arial" w:cs="Arial"/>
          <w:sz w:val="24"/>
          <w:szCs w:val="24"/>
        </w:rPr>
        <w:t xml:space="preserve"> This could be seen as an opportunity to still </w:t>
      </w:r>
      <w:r w:rsidR="003F6A12">
        <w:rPr>
          <w:rFonts w:ascii="Arial" w:hAnsi="Arial" w:cs="Arial"/>
          <w:sz w:val="24"/>
          <w:szCs w:val="24"/>
        </w:rPr>
        <w:t xml:space="preserve">invest in professional development via HE. </w:t>
      </w:r>
    </w:p>
    <w:p w14:paraId="73551EE2" w14:textId="78EFF12D" w:rsidR="00EF75C9" w:rsidRPr="00F8671A" w:rsidRDefault="003F6A12" w:rsidP="00F8671A">
      <w:pPr>
        <w:pStyle w:val="ListParagraph"/>
        <w:numPr>
          <w:ilvl w:val="0"/>
          <w:numId w:val="11"/>
        </w:numPr>
        <w:spacing w:line="480" w:lineRule="auto"/>
        <w:rPr>
          <w:rFonts w:ascii="Arial" w:hAnsi="Arial" w:cs="Arial"/>
          <w:sz w:val="24"/>
          <w:szCs w:val="24"/>
        </w:rPr>
      </w:pPr>
      <w:r>
        <w:rPr>
          <w:rFonts w:ascii="Arial" w:hAnsi="Arial" w:cs="Arial"/>
          <w:sz w:val="24"/>
          <w:szCs w:val="24"/>
        </w:rPr>
        <w:t xml:space="preserve">Conduct a survey </w:t>
      </w:r>
      <w:r w:rsidR="00EF75C9">
        <w:rPr>
          <w:rFonts w:ascii="Arial" w:hAnsi="Arial" w:cs="Arial"/>
          <w:sz w:val="24"/>
          <w:szCs w:val="24"/>
        </w:rPr>
        <w:t>of the Optimised curriculum</w:t>
      </w:r>
      <w:r w:rsidR="00157DB7">
        <w:rPr>
          <w:rFonts w:ascii="Arial" w:hAnsi="Arial" w:cs="Arial"/>
          <w:sz w:val="24"/>
          <w:szCs w:val="24"/>
        </w:rPr>
        <w:t xml:space="preserve"> year 1 intake</w:t>
      </w:r>
      <w:r>
        <w:rPr>
          <w:rFonts w:ascii="Arial" w:hAnsi="Arial" w:cs="Arial"/>
          <w:sz w:val="24"/>
          <w:szCs w:val="24"/>
        </w:rPr>
        <w:t xml:space="preserve"> (March 2025)</w:t>
      </w:r>
      <w:r w:rsidR="00157DB7">
        <w:rPr>
          <w:rFonts w:ascii="Arial" w:hAnsi="Arial" w:cs="Arial"/>
          <w:sz w:val="24"/>
          <w:szCs w:val="24"/>
        </w:rPr>
        <w:t xml:space="preserve"> and feedback on programme benefits and</w:t>
      </w:r>
      <w:r w:rsidR="003059CA">
        <w:rPr>
          <w:rFonts w:ascii="Arial" w:hAnsi="Arial" w:cs="Arial"/>
          <w:sz w:val="24"/>
          <w:szCs w:val="24"/>
        </w:rPr>
        <w:t xml:space="preserve"> establish if there is a realistic reduction on the</w:t>
      </w:r>
      <w:r w:rsidR="00157DB7">
        <w:rPr>
          <w:rFonts w:ascii="Arial" w:hAnsi="Arial" w:cs="Arial"/>
          <w:sz w:val="24"/>
          <w:szCs w:val="24"/>
        </w:rPr>
        <w:t xml:space="preserve"> impact on demand from both a student survey and from organisation perspectiv</w:t>
      </w:r>
      <w:r>
        <w:rPr>
          <w:rFonts w:ascii="Arial" w:hAnsi="Arial" w:cs="Arial"/>
          <w:sz w:val="24"/>
          <w:szCs w:val="24"/>
        </w:rPr>
        <w:t>e</w:t>
      </w:r>
      <w:r w:rsidR="001552FC">
        <w:rPr>
          <w:rFonts w:ascii="Arial" w:hAnsi="Arial" w:cs="Arial"/>
          <w:sz w:val="24"/>
          <w:szCs w:val="24"/>
        </w:rPr>
        <w:t xml:space="preserve"> but still affording student officers professional and academic development though practice-based degrees.</w:t>
      </w:r>
    </w:p>
    <w:p w14:paraId="6CD602EC" w14:textId="77777777" w:rsidR="00DF2DFB" w:rsidRDefault="00DF2DFB" w:rsidP="00336846">
      <w:pPr>
        <w:spacing w:line="480" w:lineRule="auto"/>
        <w:rPr>
          <w:rFonts w:ascii="Arial" w:hAnsi="Arial" w:cs="Arial"/>
          <w:sz w:val="24"/>
          <w:szCs w:val="24"/>
        </w:rPr>
      </w:pPr>
    </w:p>
    <w:p w14:paraId="168BB7FB" w14:textId="7D95868A" w:rsidR="00DF2DFB" w:rsidRDefault="00D307C9" w:rsidP="00336846">
      <w:pPr>
        <w:spacing w:line="480" w:lineRule="auto"/>
        <w:rPr>
          <w:rFonts w:ascii="Arial" w:hAnsi="Arial" w:cs="Arial"/>
          <w:sz w:val="24"/>
          <w:szCs w:val="24"/>
        </w:rPr>
      </w:pPr>
      <w:r w:rsidRPr="00D307C9">
        <w:rPr>
          <w:rFonts w:ascii="Arial" w:hAnsi="Arial" w:cs="Arial"/>
          <w:b/>
          <w:bCs/>
          <w:sz w:val="24"/>
          <w:szCs w:val="24"/>
        </w:rPr>
        <w:t>Word count</w:t>
      </w:r>
      <w:r>
        <w:rPr>
          <w:rFonts w:ascii="Arial" w:hAnsi="Arial" w:cs="Arial"/>
          <w:sz w:val="24"/>
          <w:szCs w:val="24"/>
        </w:rPr>
        <w:t xml:space="preserve">: </w:t>
      </w:r>
      <w:r w:rsidRPr="00D307C9">
        <w:rPr>
          <w:rFonts w:ascii="Arial" w:hAnsi="Arial" w:cs="Arial"/>
          <w:b/>
          <w:bCs/>
          <w:sz w:val="24"/>
          <w:szCs w:val="24"/>
        </w:rPr>
        <w:t>6248</w:t>
      </w:r>
    </w:p>
    <w:p w14:paraId="58B5F192" w14:textId="77777777" w:rsidR="00DF2DFB" w:rsidRDefault="00DF2DFB" w:rsidP="00336846">
      <w:pPr>
        <w:spacing w:line="480" w:lineRule="auto"/>
        <w:rPr>
          <w:rFonts w:ascii="Arial" w:hAnsi="Arial" w:cs="Arial"/>
          <w:sz w:val="24"/>
          <w:szCs w:val="24"/>
        </w:rPr>
      </w:pPr>
    </w:p>
    <w:p w14:paraId="6ACA0AE5" w14:textId="77777777" w:rsidR="00DF2DFB" w:rsidRDefault="00DF2DFB" w:rsidP="00336846">
      <w:pPr>
        <w:spacing w:line="480" w:lineRule="auto"/>
        <w:rPr>
          <w:rFonts w:ascii="Arial" w:hAnsi="Arial" w:cs="Arial"/>
          <w:sz w:val="24"/>
          <w:szCs w:val="24"/>
        </w:rPr>
      </w:pPr>
    </w:p>
    <w:p w14:paraId="767EFC3B" w14:textId="77777777" w:rsidR="00DF2DFB" w:rsidRDefault="00DF2DFB" w:rsidP="00336846">
      <w:pPr>
        <w:spacing w:line="480" w:lineRule="auto"/>
        <w:rPr>
          <w:rFonts w:ascii="Arial" w:hAnsi="Arial" w:cs="Arial"/>
          <w:sz w:val="24"/>
          <w:szCs w:val="24"/>
        </w:rPr>
      </w:pPr>
    </w:p>
    <w:p w14:paraId="7B097533" w14:textId="77777777" w:rsidR="00DF2DFB" w:rsidRDefault="00DF2DFB" w:rsidP="00336846">
      <w:pPr>
        <w:spacing w:line="480" w:lineRule="auto"/>
        <w:rPr>
          <w:rFonts w:ascii="Arial" w:hAnsi="Arial" w:cs="Arial"/>
          <w:sz w:val="24"/>
          <w:szCs w:val="24"/>
        </w:rPr>
      </w:pPr>
    </w:p>
    <w:p w14:paraId="642FE43C" w14:textId="77777777" w:rsidR="00DF2DFB" w:rsidRDefault="00DF2DFB" w:rsidP="00336846">
      <w:pPr>
        <w:spacing w:line="480" w:lineRule="auto"/>
        <w:rPr>
          <w:rFonts w:ascii="Arial" w:hAnsi="Arial" w:cs="Arial"/>
          <w:sz w:val="24"/>
          <w:szCs w:val="24"/>
        </w:rPr>
      </w:pPr>
    </w:p>
    <w:p w14:paraId="55394C5B" w14:textId="77777777" w:rsidR="00DF2DFB" w:rsidRDefault="00DF2DFB" w:rsidP="00336846">
      <w:pPr>
        <w:spacing w:line="480" w:lineRule="auto"/>
        <w:rPr>
          <w:rFonts w:ascii="Arial" w:hAnsi="Arial" w:cs="Arial"/>
          <w:sz w:val="24"/>
          <w:szCs w:val="24"/>
        </w:rPr>
      </w:pPr>
    </w:p>
    <w:p w14:paraId="4C6BEB71" w14:textId="77777777" w:rsidR="00DF2DFB" w:rsidRDefault="00DF2DFB" w:rsidP="00336846">
      <w:pPr>
        <w:spacing w:line="480" w:lineRule="auto"/>
        <w:rPr>
          <w:rFonts w:ascii="Arial" w:hAnsi="Arial" w:cs="Arial"/>
          <w:sz w:val="24"/>
          <w:szCs w:val="24"/>
        </w:rPr>
      </w:pPr>
    </w:p>
    <w:p w14:paraId="65A5A812" w14:textId="77777777" w:rsidR="00DF2DFB" w:rsidRDefault="00DF2DFB" w:rsidP="00336846">
      <w:pPr>
        <w:spacing w:line="480" w:lineRule="auto"/>
        <w:rPr>
          <w:rFonts w:ascii="Arial" w:hAnsi="Arial" w:cs="Arial"/>
          <w:sz w:val="24"/>
          <w:szCs w:val="24"/>
        </w:rPr>
      </w:pPr>
    </w:p>
    <w:p w14:paraId="5F067CC8" w14:textId="77777777" w:rsidR="00DF2DFB" w:rsidRDefault="00DF2DFB" w:rsidP="00336846">
      <w:pPr>
        <w:spacing w:line="480" w:lineRule="auto"/>
        <w:rPr>
          <w:rFonts w:ascii="Arial" w:hAnsi="Arial" w:cs="Arial"/>
          <w:sz w:val="24"/>
          <w:szCs w:val="24"/>
        </w:rPr>
      </w:pPr>
    </w:p>
    <w:p w14:paraId="3E4F81E1" w14:textId="17307209" w:rsidR="00DF2DFB" w:rsidRPr="00DF2DFB" w:rsidRDefault="00DF2DFB" w:rsidP="00336846">
      <w:pPr>
        <w:spacing w:line="480" w:lineRule="auto"/>
        <w:rPr>
          <w:rFonts w:ascii="Arial" w:hAnsi="Arial" w:cs="Arial"/>
          <w:b/>
          <w:bCs/>
          <w:sz w:val="24"/>
          <w:szCs w:val="24"/>
        </w:rPr>
      </w:pPr>
      <w:r w:rsidRPr="00DF2DFB">
        <w:rPr>
          <w:rFonts w:ascii="Arial" w:hAnsi="Arial" w:cs="Arial"/>
          <w:b/>
          <w:bCs/>
          <w:sz w:val="24"/>
          <w:szCs w:val="24"/>
        </w:rPr>
        <w:t>Reference list.</w:t>
      </w:r>
    </w:p>
    <w:p w14:paraId="62558536" w14:textId="77777777" w:rsidR="00FD1DFC" w:rsidRDefault="00FD1DFC" w:rsidP="00FD1DFC">
      <w:pPr>
        <w:spacing w:line="240" w:lineRule="auto"/>
        <w:rPr>
          <w:rFonts w:ascii="Arial" w:hAnsi="Arial" w:cs="Arial"/>
          <w:sz w:val="24"/>
          <w:szCs w:val="24"/>
        </w:rPr>
      </w:pPr>
    </w:p>
    <w:p w14:paraId="05E44B4D"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Ablison (2024), Pros and Cons of Secondary data.  Available at: </w:t>
      </w:r>
      <w:hyperlink r:id="rId14" w:history="1">
        <w:r w:rsidRPr="00B96894">
          <w:rPr>
            <w:rStyle w:val="Hyperlink"/>
            <w:rFonts w:ascii="Arial" w:hAnsi="Arial" w:cs="Arial"/>
            <w:sz w:val="24"/>
            <w:szCs w:val="24"/>
          </w:rPr>
          <w:t>https://www.ablison.com/pros-and-cons-of-secondary-data/</w:t>
        </w:r>
      </w:hyperlink>
      <w:r>
        <w:rPr>
          <w:rFonts w:ascii="Arial" w:hAnsi="Arial" w:cs="Arial"/>
          <w:sz w:val="24"/>
          <w:szCs w:val="24"/>
        </w:rPr>
        <w:t>.  (Accessed 8</w:t>
      </w:r>
      <w:r w:rsidRPr="00D91F5B">
        <w:rPr>
          <w:rFonts w:ascii="Arial" w:hAnsi="Arial" w:cs="Arial"/>
          <w:sz w:val="24"/>
          <w:szCs w:val="24"/>
          <w:vertAlign w:val="superscript"/>
        </w:rPr>
        <w:t>th</w:t>
      </w:r>
      <w:r>
        <w:rPr>
          <w:rFonts w:ascii="Arial" w:hAnsi="Arial" w:cs="Arial"/>
          <w:sz w:val="24"/>
          <w:szCs w:val="24"/>
        </w:rPr>
        <w:t xml:space="preserve"> October 2024)</w:t>
      </w:r>
    </w:p>
    <w:p w14:paraId="222984EB" w14:textId="77777777" w:rsidR="00FD1DFC" w:rsidRDefault="00FD1DFC" w:rsidP="00FD1DFC">
      <w:pPr>
        <w:spacing w:line="240" w:lineRule="auto"/>
        <w:rPr>
          <w:rFonts w:ascii="Arial" w:hAnsi="Arial" w:cs="Arial"/>
          <w:sz w:val="24"/>
          <w:szCs w:val="24"/>
        </w:rPr>
      </w:pPr>
    </w:p>
    <w:p w14:paraId="2DDCEAD6"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Alharahsheh.H &amp; Pius.A, (2020), A Review of key paradigms: positivism Vs interpretivism. Available at:   </w:t>
      </w:r>
      <w:hyperlink r:id="rId15" w:history="1">
        <w:r w:rsidRPr="00B96894">
          <w:rPr>
            <w:rStyle w:val="Hyperlink"/>
            <w:rFonts w:ascii="Arial" w:hAnsi="Arial" w:cs="Arial"/>
            <w:sz w:val="24"/>
            <w:szCs w:val="24"/>
          </w:rPr>
          <w:t>https://www.researchgate.net/publication/338244145_A_Review_of_key_paradigms_positivism_VS_interpretivism</w:t>
        </w:r>
      </w:hyperlink>
      <w:r>
        <w:rPr>
          <w:rFonts w:ascii="Arial" w:hAnsi="Arial" w:cs="Arial"/>
          <w:sz w:val="24"/>
          <w:szCs w:val="24"/>
        </w:rPr>
        <w:t xml:space="preserve"> (Accessed: 7</w:t>
      </w:r>
      <w:r w:rsidRPr="00F843DF">
        <w:rPr>
          <w:rFonts w:ascii="Arial" w:hAnsi="Arial" w:cs="Arial"/>
          <w:sz w:val="24"/>
          <w:szCs w:val="24"/>
          <w:vertAlign w:val="superscript"/>
        </w:rPr>
        <w:t>th</w:t>
      </w:r>
      <w:r>
        <w:rPr>
          <w:rFonts w:ascii="Arial" w:hAnsi="Arial" w:cs="Arial"/>
          <w:sz w:val="24"/>
          <w:szCs w:val="24"/>
        </w:rPr>
        <w:t xml:space="preserve"> October 2024)</w:t>
      </w:r>
    </w:p>
    <w:p w14:paraId="0F29E7D1" w14:textId="77777777" w:rsidR="00FD1DFC" w:rsidRDefault="00FD1DFC" w:rsidP="00FD1DFC">
      <w:pPr>
        <w:spacing w:line="240" w:lineRule="auto"/>
        <w:rPr>
          <w:rFonts w:ascii="Arial" w:hAnsi="Arial" w:cs="Arial"/>
          <w:sz w:val="24"/>
          <w:szCs w:val="24"/>
        </w:rPr>
      </w:pPr>
    </w:p>
    <w:p w14:paraId="55AEE8C2"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Andews.T, (2024), Education or indoctrination? An exploration of the resistance towards making policing a degree-level profession. Available at: </w:t>
      </w:r>
      <w:hyperlink r:id="rId16" w:history="1">
        <w:r w:rsidRPr="00B96894">
          <w:rPr>
            <w:rStyle w:val="Hyperlink"/>
            <w:rFonts w:ascii="Arial" w:hAnsi="Arial" w:cs="Arial"/>
            <w:sz w:val="24"/>
            <w:szCs w:val="24"/>
          </w:rPr>
          <w:t>https://journals.sagepub.com/doi/10.1177/0032258X241264665</w:t>
        </w:r>
      </w:hyperlink>
      <w:r>
        <w:rPr>
          <w:rFonts w:ascii="Arial" w:hAnsi="Arial" w:cs="Arial"/>
          <w:sz w:val="24"/>
          <w:szCs w:val="24"/>
        </w:rPr>
        <w:t xml:space="preserve"> (Accessed: 8</w:t>
      </w:r>
      <w:r w:rsidRPr="00AF12DB">
        <w:rPr>
          <w:rFonts w:ascii="Arial" w:hAnsi="Arial" w:cs="Arial"/>
          <w:sz w:val="24"/>
          <w:szCs w:val="24"/>
          <w:vertAlign w:val="superscript"/>
        </w:rPr>
        <w:t>th</w:t>
      </w:r>
      <w:r>
        <w:rPr>
          <w:rFonts w:ascii="Arial" w:hAnsi="Arial" w:cs="Arial"/>
          <w:sz w:val="24"/>
          <w:szCs w:val="24"/>
        </w:rPr>
        <w:t xml:space="preserve"> October 2024)</w:t>
      </w:r>
    </w:p>
    <w:p w14:paraId="32243E48" w14:textId="77777777" w:rsidR="00FD1DFC" w:rsidRDefault="00FD1DFC" w:rsidP="00FD1DFC">
      <w:pPr>
        <w:spacing w:line="240" w:lineRule="auto"/>
        <w:rPr>
          <w:rFonts w:ascii="Arial" w:hAnsi="Arial" w:cs="Arial"/>
          <w:sz w:val="24"/>
          <w:szCs w:val="24"/>
        </w:rPr>
      </w:pPr>
    </w:p>
    <w:p w14:paraId="337627E6" w14:textId="77777777" w:rsidR="00FD1DFC" w:rsidRDefault="00FD1DFC" w:rsidP="00FD1DFC">
      <w:pPr>
        <w:spacing w:line="240" w:lineRule="auto"/>
        <w:rPr>
          <w:rFonts w:ascii="Arial" w:hAnsi="Arial" w:cs="Arial"/>
          <w:sz w:val="24"/>
          <w:szCs w:val="24"/>
        </w:rPr>
      </w:pPr>
      <w:r w:rsidRPr="00451725">
        <w:rPr>
          <w:rFonts w:ascii="Arial" w:hAnsi="Arial" w:cs="Arial"/>
          <w:sz w:val="24"/>
          <w:szCs w:val="24"/>
        </w:rPr>
        <w:t>BBC, 2024, Crime and Punishment in 18</w:t>
      </w:r>
      <w:r w:rsidRPr="00451725">
        <w:rPr>
          <w:rFonts w:ascii="Arial" w:hAnsi="Arial" w:cs="Arial"/>
          <w:sz w:val="24"/>
          <w:szCs w:val="24"/>
          <w:vertAlign w:val="superscript"/>
        </w:rPr>
        <w:t>th</w:t>
      </w:r>
      <w:r w:rsidRPr="00451725">
        <w:rPr>
          <w:rFonts w:ascii="Arial" w:hAnsi="Arial" w:cs="Arial"/>
          <w:sz w:val="24"/>
          <w:szCs w:val="24"/>
        </w:rPr>
        <w:t xml:space="preserve"> and 19</w:t>
      </w:r>
      <w:r w:rsidRPr="00451725">
        <w:rPr>
          <w:rFonts w:ascii="Arial" w:hAnsi="Arial" w:cs="Arial"/>
          <w:sz w:val="24"/>
          <w:szCs w:val="24"/>
          <w:vertAlign w:val="superscript"/>
        </w:rPr>
        <w:t>th</w:t>
      </w:r>
      <w:r w:rsidRPr="00451725">
        <w:rPr>
          <w:rFonts w:ascii="Arial" w:hAnsi="Arial" w:cs="Arial"/>
          <w:sz w:val="24"/>
          <w:szCs w:val="24"/>
        </w:rPr>
        <w:t>-century Britain – Edexcel: Robert Peel and the Metreopolitan Police. Available at:.</w:t>
      </w:r>
      <w:r w:rsidRPr="00AC5E84">
        <w:t xml:space="preserve"> </w:t>
      </w:r>
      <w:hyperlink r:id="rId17" w:history="1">
        <w:r w:rsidRPr="00B96894">
          <w:rPr>
            <w:rStyle w:val="Hyperlink"/>
            <w:rFonts w:ascii="Arial" w:hAnsi="Arial" w:cs="Arial"/>
            <w:sz w:val="24"/>
            <w:szCs w:val="24"/>
          </w:rPr>
          <w:t>https://www.bbc.co.uk/bitesize/guides/zn9sn9q/revision/5</w:t>
        </w:r>
      </w:hyperlink>
      <w:r>
        <w:rPr>
          <w:rFonts w:ascii="Arial" w:hAnsi="Arial" w:cs="Arial"/>
          <w:sz w:val="24"/>
          <w:szCs w:val="24"/>
        </w:rPr>
        <w:t xml:space="preserve">  </w:t>
      </w:r>
      <w:r w:rsidRPr="00451725">
        <w:rPr>
          <w:rFonts w:ascii="Arial" w:hAnsi="Arial" w:cs="Arial"/>
          <w:sz w:val="24"/>
          <w:szCs w:val="24"/>
        </w:rPr>
        <w:t>(Accessed:28</w:t>
      </w:r>
      <w:r w:rsidRPr="00451725">
        <w:rPr>
          <w:rFonts w:ascii="Arial" w:hAnsi="Arial" w:cs="Arial"/>
          <w:sz w:val="24"/>
          <w:szCs w:val="24"/>
          <w:vertAlign w:val="superscript"/>
        </w:rPr>
        <w:t>th</w:t>
      </w:r>
      <w:r w:rsidRPr="00451725">
        <w:rPr>
          <w:rFonts w:ascii="Arial" w:hAnsi="Arial" w:cs="Arial"/>
          <w:sz w:val="24"/>
          <w:szCs w:val="24"/>
        </w:rPr>
        <w:t xml:space="preserve"> September 2024)</w:t>
      </w:r>
    </w:p>
    <w:p w14:paraId="56E570EE" w14:textId="77777777" w:rsidR="00FD1DFC" w:rsidRDefault="00FD1DFC" w:rsidP="00FD1DFC">
      <w:pPr>
        <w:spacing w:line="240" w:lineRule="auto"/>
        <w:rPr>
          <w:rFonts w:ascii="Arial" w:hAnsi="Arial" w:cs="Arial"/>
          <w:sz w:val="24"/>
          <w:szCs w:val="24"/>
        </w:rPr>
      </w:pPr>
    </w:p>
    <w:p w14:paraId="3B2A3427" w14:textId="77777777" w:rsidR="00FD1DFC" w:rsidRDefault="00FD1DFC" w:rsidP="00FD1DFC">
      <w:pPr>
        <w:spacing w:line="240" w:lineRule="auto"/>
        <w:rPr>
          <w:rFonts w:ascii="Arial" w:hAnsi="Arial" w:cs="Arial"/>
          <w:sz w:val="24"/>
          <w:szCs w:val="24"/>
        </w:rPr>
      </w:pPr>
      <w:r>
        <w:rPr>
          <w:rFonts w:ascii="Arial" w:hAnsi="Arial" w:cs="Arial"/>
          <w:sz w:val="24"/>
          <w:szCs w:val="24"/>
        </w:rPr>
        <w:t>BBC News, (2019), Police Chief’s legal challenge over degrees dismissed.5</w:t>
      </w:r>
      <w:r w:rsidRPr="007A099C">
        <w:rPr>
          <w:rFonts w:ascii="Arial" w:hAnsi="Arial" w:cs="Arial"/>
          <w:sz w:val="24"/>
          <w:szCs w:val="24"/>
          <w:vertAlign w:val="superscript"/>
        </w:rPr>
        <w:t>th</w:t>
      </w:r>
      <w:r>
        <w:rPr>
          <w:rFonts w:ascii="Arial" w:hAnsi="Arial" w:cs="Arial"/>
          <w:sz w:val="24"/>
          <w:szCs w:val="24"/>
        </w:rPr>
        <w:t xml:space="preserve"> December 2019  Available at: </w:t>
      </w:r>
      <w:hyperlink r:id="rId18" w:history="1">
        <w:r w:rsidRPr="00B96894">
          <w:rPr>
            <w:rStyle w:val="Hyperlink"/>
            <w:rFonts w:ascii="Arial" w:hAnsi="Arial" w:cs="Arial"/>
            <w:sz w:val="24"/>
            <w:szCs w:val="24"/>
          </w:rPr>
          <w:t>https://www.bbc.co.uk/news/uk-england-lincolnshire-50678172</w:t>
        </w:r>
      </w:hyperlink>
      <w:r>
        <w:rPr>
          <w:rFonts w:ascii="Arial" w:hAnsi="Arial" w:cs="Arial"/>
          <w:sz w:val="24"/>
          <w:szCs w:val="24"/>
        </w:rPr>
        <w:t xml:space="preserve"> (Accessed: 8</w:t>
      </w:r>
      <w:r w:rsidRPr="00882E16">
        <w:rPr>
          <w:rFonts w:ascii="Arial" w:hAnsi="Arial" w:cs="Arial"/>
          <w:sz w:val="24"/>
          <w:szCs w:val="24"/>
          <w:vertAlign w:val="superscript"/>
        </w:rPr>
        <w:t>th</w:t>
      </w:r>
      <w:r>
        <w:rPr>
          <w:rFonts w:ascii="Arial" w:hAnsi="Arial" w:cs="Arial"/>
          <w:sz w:val="24"/>
          <w:szCs w:val="24"/>
        </w:rPr>
        <w:t xml:space="preserve"> October 2024)</w:t>
      </w:r>
    </w:p>
    <w:p w14:paraId="5D1F7FE7" w14:textId="77777777" w:rsidR="00FD1DFC" w:rsidRDefault="00FD1DFC" w:rsidP="00FD1DFC">
      <w:pPr>
        <w:spacing w:line="240" w:lineRule="auto"/>
        <w:rPr>
          <w:rFonts w:ascii="Arial" w:hAnsi="Arial" w:cs="Arial"/>
          <w:sz w:val="24"/>
          <w:szCs w:val="24"/>
        </w:rPr>
      </w:pPr>
    </w:p>
    <w:p w14:paraId="1C7AA28D"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Blakemore.B &amp; Simpson.K, (2010), A comparison of the effectiveness of pre and post employment modes of Higher Education for Student Police Officers.  The Police Journal.  Volume 83, Issue 1, pp 1-91.  Available at: </w:t>
      </w:r>
      <w:hyperlink r:id="rId19" w:history="1">
        <w:r w:rsidRPr="00B96894">
          <w:rPr>
            <w:rStyle w:val="Hyperlink"/>
            <w:rFonts w:ascii="Arial" w:hAnsi="Arial" w:cs="Arial"/>
            <w:sz w:val="24"/>
            <w:szCs w:val="24"/>
          </w:rPr>
          <w:t>https://journals.sagepub.com/doi/epdf/10.1350/pojo.2010.83.1.481</w:t>
        </w:r>
      </w:hyperlink>
      <w:r>
        <w:rPr>
          <w:rFonts w:ascii="Arial" w:hAnsi="Arial" w:cs="Arial"/>
          <w:sz w:val="24"/>
          <w:szCs w:val="24"/>
        </w:rPr>
        <w:t xml:space="preserve"> (Accessed: 8</w:t>
      </w:r>
      <w:r w:rsidRPr="00141CF7">
        <w:rPr>
          <w:rFonts w:ascii="Arial" w:hAnsi="Arial" w:cs="Arial"/>
          <w:sz w:val="24"/>
          <w:szCs w:val="24"/>
          <w:vertAlign w:val="superscript"/>
        </w:rPr>
        <w:t>th</w:t>
      </w:r>
      <w:r>
        <w:rPr>
          <w:rFonts w:ascii="Arial" w:hAnsi="Arial" w:cs="Arial"/>
          <w:sz w:val="24"/>
          <w:szCs w:val="24"/>
        </w:rPr>
        <w:t xml:space="preserve"> October 2024)</w:t>
      </w:r>
    </w:p>
    <w:p w14:paraId="27BAC8B3" w14:textId="77777777" w:rsidR="00FD1DFC" w:rsidRDefault="00FD1DFC" w:rsidP="00FD1DFC">
      <w:pPr>
        <w:spacing w:line="240" w:lineRule="auto"/>
        <w:rPr>
          <w:rFonts w:ascii="Arial" w:hAnsi="Arial" w:cs="Arial"/>
          <w:sz w:val="24"/>
          <w:szCs w:val="24"/>
        </w:rPr>
      </w:pPr>
      <w:r>
        <w:rPr>
          <w:rFonts w:ascii="Arial" w:hAnsi="Arial" w:cs="Arial"/>
          <w:sz w:val="24"/>
          <w:szCs w:val="24"/>
        </w:rPr>
        <w:t>Brown. (2014), The Future of Policing, New York &amp; Oxon.  Routledge.</w:t>
      </w:r>
    </w:p>
    <w:p w14:paraId="43B24DD3" w14:textId="77777777" w:rsidR="00FD1DFC" w:rsidRDefault="00FD1DFC" w:rsidP="00FD1DFC">
      <w:pPr>
        <w:spacing w:line="240" w:lineRule="auto"/>
        <w:rPr>
          <w:rFonts w:ascii="Arial" w:hAnsi="Arial" w:cs="Arial"/>
          <w:sz w:val="24"/>
          <w:szCs w:val="24"/>
        </w:rPr>
      </w:pPr>
    </w:p>
    <w:p w14:paraId="2A60667B"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College of Policing, (2024a), Information about the College of Policing (CoP), Available at: </w:t>
      </w:r>
      <w:hyperlink r:id="rId20" w:anchor=":~:text=The%20College%20of%20Policing%20%28CoP%29%20is%20the%20national,consistency%20and%20standardisation%20of%20police%20training%20and%20education" w:history="1">
        <w:r w:rsidRPr="00B96894">
          <w:rPr>
            <w:rStyle w:val="Hyperlink"/>
            <w:rFonts w:ascii="Arial" w:hAnsi="Arial" w:cs="Arial"/>
            <w:sz w:val="24"/>
            <w:szCs w:val="24"/>
          </w:rPr>
          <w:t>https://profdev.college.police.uk/recognition-prior-experience-learning/information-and-guidance/guidance-higher-education-providers/information-college-policing-cop/#:~:text=The%20College%20of%20Policing%20%28CoP%29%20is%20the%20</w:t>
        </w:r>
        <w:r w:rsidRPr="00B96894">
          <w:rPr>
            <w:rStyle w:val="Hyperlink"/>
            <w:rFonts w:ascii="Arial" w:hAnsi="Arial" w:cs="Arial"/>
            <w:sz w:val="24"/>
            <w:szCs w:val="24"/>
          </w:rPr>
          <w:lastRenderedPageBreak/>
          <w:t>national,consistency%20and%20standardisation%20of%20police%20training%20and%20education</w:t>
        </w:r>
      </w:hyperlink>
      <w:r w:rsidRPr="00AF2D2C">
        <w:rPr>
          <w:rFonts w:ascii="Arial" w:hAnsi="Arial" w:cs="Arial"/>
          <w:sz w:val="24"/>
          <w:szCs w:val="24"/>
        </w:rPr>
        <w:t>.</w:t>
      </w:r>
      <w:r>
        <w:rPr>
          <w:rFonts w:ascii="Arial" w:hAnsi="Arial" w:cs="Arial"/>
          <w:sz w:val="24"/>
          <w:szCs w:val="24"/>
        </w:rPr>
        <w:t xml:space="preserve"> (Accessed: 8</w:t>
      </w:r>
      <w:r w:rsidRPr="00AF2D2C">
        <w:rPr>
          <w:rFonts w:ascii="Arial" w:hAnsi="Arial" w:cs="Arial"/>
          <w:sz w:val="24"/>
          <w:szCs w:val="24"/>
          <w:vertAlign w:val="superscript"/>
        </w:rPr>
        <w:t>th</w:t>
      </w:r>
      <w:r>
        <w:rPr>
          <w:rFonts w:ascii="Arial" w:hAnsi="Arial" w:cs="Arial"/>
          <w:sz w:val="24"/>
          <w:szCs w:val="24"/>
        </w:rPr>
        <w:t xml:space="preserve"> October 2024)</w:t>
      </w:r>
    </w:p>
    <w:p w14:paraId="4F483375" w14:textId="77777777" w:rsidR="00FD1DFC" w:rsidRDefault="00FD1DFC" w:rsidP="00FD1DFC">
      <w:pPr>
        <w:spacing w:line="240" w:lineRule="auto"/>
        <w:rPr>
          <w:rFonts w:ascii="Arial" w:hAnsi="Arial" w:cs="Arial"/>
          <w:sz w:val="24"/>
          <w:szCs w:val="24"/>
        </w:rPr>
      </w:pPr>
    </w:p>
    <w:p w14:paraId="1FEAE0E1"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College of Policing (2024b), New recruits survey 2023 published.  Available at: </w:t>
      </w:r>
      <w:hyperlink r:id="rId21" w:history="1">
        <w:r w:rsidRPr="00B96894">
          <w:rPr>
            <w:rStyle w:val="Hyperlink"/>
            <w:rFonts w:ascii="Arial" w:hAnsi="Arial" w:cs="Arial"/>
            <w:sz w:val="24"/>
            <w:szCs w:val="24"/>
          </w:rPr>
          <w:t>https://www.college.police.uk/article/new-recruits-survey-2023-published</w:t>
        </w:r>
      </w:hyperlink>
      <w:r>
        <w:rPr>
          <w:rFonts w:ascii="Arial" w:hAnsi="Arial" w:cs="Arial"/>
          <w:sz w:val="24"/>
          <w:szCs w:val="24"/>
        </w:rPr>
        <w:t xml:space="preserve"> (Accessed: 8</w:t>
      </w:r>
      <w:r w:rsidRPr="0063511C">
        <w:rPr>
          <w:rFonts w:ascii="Arial" w:hAnsi="Arial" w:cs="Arial"/>
          <w:sz w:val="24"/>
          <w:szCs w:val="24"/>
          <w:vertAlign w:val="superscript"/>
        </w:rPr>
        <w:t>th</w:t>
      </w:r>
      <w:r>
        <w:rPr>
          <w:rFonts w:ascii="Arial" w:hAnsi="Arial" w:cs="Arial"/>
          <w:sz w:val="24"/>
          <w:szCs w:val="24"/>
        </w:rPr>
        <w:t xml:space="preserve"> October 2024)</w:t>
      </w:r>
    </w:p>
    <w:p w14:paraId="10C1D542" w14:textId="77777777" w:rsidR="00FD1DFC" w:rsidRDefault="00FD1DFC" w:rsidP="00FD1DFC">
      <w:pPr>
        <w:spacing w:line="240" w:lineRule="auto"/>
        <w:rPr>
          <w:rFonts w:ascii="Arial" w:hAnsi="Arial" w:cs="Arial"/>
          <w:sz w:val="24"/>
          <w:szCs w:val="24"/>
        </w:rPr>
      </w:pPr>
    </w:p>
    <w:p w14:paraId="771EFD52"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College of Policing (2024c), New recruits survey 2023: View of Student officers.  Available at: </w:t>
      </w:r>
      <w:hyperlink r:id="rId22" w:history="1">
        <w:r w:rsidRPr="00B96894">
          <w:rPr>
            <w:rStyle w:val="Hyperlink"/>
            <w:rFonts w:ascii="Arial" w:hAnsi="Arial" w:cs="Arial"/>
            <w:sz w:val="24"/>
            <w:szCs w:val="24"/>
          </w:rPr>
          <w:t>https://assets.college.police.uk/s3fs-public/2024-07/New-recruits-survey.pdf</w:t>
        </w:r>
      </w:hyperlink>
      <w:r>
        <w:rPr>
          <w:rFonts w:ascii="Arial" w:hAnsi="Arial" w:cs="Arial"/>
          <w:sz w:val="24"/>
          <w:szCs w:val="24"/>
        </w:rPr>
        <w:t xml:space="preserve"> (Accessed 8th October 2024)  </w:t>
      </w:r>
    </w:p>
    <w:p w14:paraId="7AE92367"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Crotty.M, (1998), The Foundations of Social Research. London. SAGE Publications. </w:t>
      </w:r>
    </w:p>
    <w:p w14:paraId="5D0026EB" w14:textId="77777777" w:rsidR="00FD1DFC" w:rsidRPr="00E70AD2" w:rsidRDefault="00FD1DFC" w:rsidP="00FD1DFC">
      <w:pPr>
        <w:spacing w:line="240" w:lineRule="auto"/>
        <w:rPr>
          <w:rFonts w:ascii="Arial" w:hAnsi="Arial" w:cs="Arial"/>
          <w:sz w:val="24"/>
          <w:szCs w:val="24"/>
        </w:rPr>
      </w:pPr>
      <w:r>
        <w:rPr>
          <w:rFonts w:ascii="Arial" w:hAnsi="Arial" w:cs="Arial"/>
          <w:sz w:val="24"/>
          <w:szCs w:val="24"/>
        </w:rPr>
        <w:t xml:space="preserve">Dissanayake.E, (2023), Research Onion: A Systematic Approach for Designing Research Methodology. Part one.  </w:t>
      </w:r>
      <w:r w:rsidRPr="00E70AD2">
        <w:rPr>
          <w:rFonts w:ascii="Arial" w:hAnsi="Arial" w:cs="Arial"/>
          <w:sz w:val="24"/>
          <w:szCs w:val="24"/>
        </w:rPr>
        <w:t xml:space="preserve">Available at: </w:t>
      </w:r>
      <w:hyperlink r:id="rId23" w:history="1">
        <w:r w:rsidRPr="00E70AD2">
          <w:rPr>
            <w:rFonts w:ascii="Arial" w:hAnsi="Arial" w:cs="Arial"/>
            <w:color w:val="0000FF"/>
            <w:sz w:val="24"/>
            <w:szCs w:val="24"/>
            <w:u w:val="single"/>
          </w:rPr>
          <w:t>(PDF) Research Onion: A Systematic Approach for Designing Research Methodology. Part One (researchgate.net)</w:t>
        </w:r>
      </w:hyperlink>
      <w:r w:rsidRPr="00E70AD2">
        <w:rPr>
          <w:rFonts w:ascii="Arial" w:hAnsi="Arial" w:cs="Arial"/>
          <w:sz w:val="24"/>
          <w:szCs w:val="24"/>
        </w:rPr>
        <w:t xml:space="preserve"> </w:t>
      </w:r>
      <w:r>
        <w:rPr>
          <w:rFonts w:ascii="Arial" w:hAnsi="Arial" w:cs="Arial"/>
          <w:sz w:val="24"/>
          <w:szCs w:val="24"/>
        </w:rPr>
        <w:t>(</w:t>
      </w:r>
      <w:r w:rsidRPr="00E70AD2">
        <w:rPr>
          <w:rFonts w:ascii="Arial" w:hAnsi="Arial" w:cs="Arial"/>
          <w:sz w:val="24"/>
          <w:szCs w:val="24"/>
        </w:rPr>
        <w:t>Accessed: 6</w:t>
      </w:r>
      <w:r w:rsidRPr="00E70AD2">
        <w:rPr>
          <w:rFonts w:ascii="Arial" w:hAnsi="Arial" w:cs="Arial"/>
          <w:sz w:val="24"/>
          <w:szCs w:val="24"/>
          <w:vertAlign w:val="superscript"/>
        </w:rPr>
        <w:t>th</w:t>
      </w:r>
      <w:r w:rsidRPr="00E70AD2">
        <w:rPr>
          <w:rFonts w:ascii="Arial" w:hAnsi="Arial" w:cs="Arial"/>
          <w:sz w:val="24"/>
          <w:szCs w:val="24"/>
        </w:rPr>
        <w:t xml:space="preserve"> October 2024</w:t>
      </w:r>
      <w:r>
        <w:rPr>
          <w:rFonts w:ascii="Arial" w:hAnsi="Arial" w:cs="Arial"/>
          <w:sz w:val="24"/>
          <w:szCs w:val="24"/>
        </w:rPr>
        <w:t>).</w:t>
      </w:r>
    </w:p>
    <w:p w14:paraId="69E1F2FD" w14:textId="77777777" w:rsidR="00FD1DFC" w:rsidRPr="00451725" w:rsidRDefault="00FD1DFC" w:rsidP="00FD1DFC">
      <w:pPr>
        <w:spacing w:line="240" w:lineRule="auto"/>
        <w:rPr>
          <w:rFonts w:ascii="Arial" w:hAnsi="Arial" w:cs="Arial"/>
          <w:sz w:val="24"/>
          <w:szCs w:val="24"/>
        </w:rPr>
      </w:pPr>
    </w:p>
    <w:p w14:paraId="1C33CA26" w14:textId="77777777" w:rsidR="00FD1DFC" w:rsidRPr="00451725" w:rsidRDefault="00FD1DFC" w:rsidP="00FD1DFC">
      <w:pPr>
        <w:spacing w:line="240" w:lineRule="auto"/>
        <w:rPr>
          <w:rFonts w:ascii="Arial" w:hAnsi="Arial" w:cs="Arial"/>
          <w:sz w:val="24"/>
          <w:szCs w:val="24"/>
        </w:rPr>
      </w:pPr>
      <w:r w:rsidRPr="00451725">
        <w:rPr>
          <w:rFonts w:ascii="Arial" w:hAnsi="Arial" w:cs="Arial"/>
          <w:sz w:val="24"/>
          <w:szCs w:val="24"/>
        </w:rPr>
        <w:t xml:space="preserve">Fielding.N, (2018), Professionalizing the Police: The Unfulfilled Promise of Police Training.  </w:t>
      </w:r>
      <w:r>
        <w:rPr>
          <w:rFonts w:ascii="Arial" w:hAnsi="Arial" w:cs="Arial"/>
          <w:sz w:val="24"/>
          <w:szCs w:val="24"/>
        </w:rPr>
        <w:t xml:space="preserve">Oxford, </w:t>
      </w:r>
      <w:r w:rsidRPr="00451725">
        <w:rPr>
          <w:rFonts w:ascii="Arial" w:hAnsi="Arial" w:cs="Arial"/>
          <w:sz w:val="24"/>
          <w:szCs w:val="24"/>
        </w:rPr>
        <w:t xml:space="preserve">Oxford University Press. </w:t>
      </w:r>
    </w:p>
    <w:p w14:paraId="09DEDF69"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Fleming.J &amp; Wingrove.J, (2017), ‘We would if we could … but not sure if we can’:  Implementing Evidenced-Based Practice: The evidence-based practice agenda in the UK’. Available at: </w:t>
      </w:r>
      <w:hyperlink r:id="rId24" w:history="1">
        <w:r w:rsidRPr="00B96894">
          <w:rPr>
            <w:rStyle w:val="Hyperlink"/>
            <w:rFonts w:ascii="Arial" w:hAnsi="Arial" w:cs="Arial"/>
            <w:sz w:val="24"/>
            <w:szCs w:val="24"/>
          </w:rPr>
          <w:t>https://www.researchgate.net/publication/317339181_'We_Would_If_We_Could_but_Not_Sure_If_We_Can'_Implementing_Evidence-Based_Practice_The_Evidence-Based_Practice_Agenda_in_the_UK</w:t>
        </w:r>
      </w:hyperlink>
      <w:r>
        <w:rPr>
          <w:rFonts w:ascii="Arial" w:hAnsi="Arial" w:cs="Arial"/>
          <w:sz w:val="24"/>
          <w:szCs w:val="24"/>
        </w:rPr>
        <w:t xml:space="preserve"> (Accessed: 8</w:t>
      </w:r>
      <w:r w:rsidRPr="000C06AF">
        <w:rPr>
          <w:rFonts w:ascii="Arial" w:hAnsi="Arial" w:cs="Arial"/>
          <w:sz w:val="24"/>
          <w:szCs w:val="24"/>
          <w:vertAlign w:val="superscript"/>
        </w:rPr>
        <w:t>th</w:t>
      </w:r>
      <w:r>
        <w:rPr>
          <w:rFonts w:ascii="Arial" w:hAnsi="Arial" w:cs="Arial"/>
          <w:sz w:val="24"/>
          <w:szCs w:val="24"/>
        </w:rPr>
        <w:t xml:space="preserve"> October 2024)</w:t>
      </w:r>
    </w:p>
    <w:p w14:paraId="462D7D2F" w14:textId="77777777" w:rsidR="00FD1DFC" w:rsidRDefault="00FD1DFC" w:rsidP="00FD1DFC">
      <w:pPr>
        <w:spacing w:line="240" w:lineRule="auto"/>
        <w:rPr>
          <w:rFonts w:ascii="Arial" w:hAnsi="Arial" w:cs="Arial"/>
          <w:sz w:val="24"/>
          <w:szCs w:val="24"/>
        </w:rPr>
      </w:pPr>
    </w:p>
    <w:p w14:paraId="5A285D33"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Fox.J, (2024), The UK’s population has lost trust in it’s police forces – Labours plan to improve crime investigation is critical.  The Conversation.  Available at: </w:t>
      </w:r>
      <w:hyperlink r:id="rId25" w:history="1">
        <w:r w:rsidRPr="00B96894">
          <w:rPr>
            <w:rStyle w:val="Hyperlink"/>
            <w:rFonts w:ascii="Arial" w:hAnsi="Arial" w:cs="Arial"/>
            <w:sz w:val="24"/>
            <w:szCs w:val="24"/>
          </w:rPr>
          <w:t>https://theconversation.com/the-uk-population-has-lost-trust-in-its-police-forces-labours-plan-to-improve-crime-investigation-is-critical-232370</w:t>
        </w:r>
      </w:hyperlink>
      <w:r>
        <w:rPr>
          <w:rFonts w:ascii="Arial" w:hAnsi="Arial" w:cs="Arial"/>
          <w:sz w:val="24"/>
          <w:szCs w:val="24"/>
        </w:rPr>
        <w:t xml:space="preserve"> (Accessed: 8</w:t>
      </w:r>
      <w:r w:rsidRPr="00E422F2">
        <w:rPr>
          <w:rFonts w:ascii="Arial" w:hAnsi="Arial" w:cs="Arial"/>
          <w:sz w:val="24"/>
          <w:szCs w:val="24"/>
          <w:vertAlign w:val="superscript"/>
        </w:rPr>
        <w:t>th</w:t>
      </w:r>
      <w:r>
        <w:rPr>
          <w:rFonts w:ascii="Arial" w:hAnsi="Arial" w:cs="Arial"/>
          <w:sz w:val="24"/>
          <w:szCs w:val="24"/>
        </w:rPr>
        <w:t xml:space="preserve"> October 2024) </w:t>
      </w:r>
    </w:p>
    <w:p w14:paraId="598C414C"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Gray.D, (2022), Doing research in the real world, London, SAGE publications. </w:t>
      </w:r>
    </w:p>
    <w:p w14:paraId="74B1DD4B" w14:textId="77777777" w:rsidR="00FD1DFC" w:rsidRPr="00451725" w:rsidRDefault="00FD1DFC" w:rsidP="00FD1DFC">
      <w:pPr>
        <w:spacing w:line="240" w:lineRule="auto"/>
        <w:rPr>
          <w:rFonts w:ascii="Arial" w:hAnsi="Arial" w:cs="Arial"/>
          <w:sz w:val="24"/>
          <w:szCs w:val="24"/>
        </w:rPr>
      </w:pPr>
    </w:p>
    <w:p w14:paraId="66837A88" w14:textId="77777777" w:rsidR="00FD1DFC" w:rsidRDefault="00FD1DFC" w:rsidP="00FD1DFC">
      <w:pPr>
        <w:spacing w:line="240" w:lineRule="auto"/>
        <w:rPr>
          <w:rFonts w:ascii="Arial" w:hAnsi="Arial" w:cs="Arial"/>
          <w:sz w:val="24"/>
          <w:szCs w:val="24"/>
        </w:rPr>
      </w:pPr>
      <w:r w:rsidRPr="00451725">
        <w:rPr>
          <w:rFonts w:ascii="Arial" w:hAnsi="Arial" w:cs="Arial"/>
          <w:sz w:val="24"/>
          <w:szCs w:val="24"/>
        </w:rPr>
        <w:t>Gov.Uk, 2012, FOI: Definition of Policing by Consent: Published 10</w:t>
      </w:r>
      <w:r w:rsidRPr="00451725">
        <w:rPr>
          <w:rFonts w:ascii="Arial" w:hAnsi="Arial" w:cs="Arial"/>
          <w:sz w:val="24"/>
          <w:szCs w:val="24"/>
          <w:vertAlign w:val="superscript"/>
        </w:rPr>
        <w:t>th</w:t>
      </w:r>
      <w:r w:rsidRPr="00451725">
        <w:rPr>
          <w:rFonts w:ascii="Arial" w:hAnsi="Arial" w:cs="Arial"/>
          <w:sz w:val="24"/>
          <w:szCs w:val="24"/>
        </w:rPr>
        <w:t xml:space="preserve"> December 2012. Available at:   </w:t>
      </w:r>
      <w:hyperlink r:id="rId26" w:history="1">
        <w:r w:rsidRPr="00451725">
          <w:rPr>
            <w:rStyle w:val="Hyperlink"/>
            <w:rFonts w:ascii="Arial" w:hAnsi="Arial" w:cs="Arial"/>
            <w:sz w:val="24"/>
            <w:szCs w:val="24"/>
          </w:rPr>
          <w:t>Definition of policing by consent - GOV.UK (www.gov.uk)</w:t>
        </w:r>
      </w:hyperlink>
      <w:r w:rsidRPr="00451725">
        <w:rPr>
          <w:rFonts w:ascii="Arial" w:hAnsi="Arial" w:cs="Arial"/>
          <w:sz w:val="24"/>
          <w:szCs w:val="24"/>
        </w:rPr>
        <w:t xml:space="preserve"> </w:t>
      </w:r>
      <w:r>
        <w:rPr>
          <w:rFonts w:ascii="Arial" w:hAnsi="Arial" w:cs="Arial"/>
          <w:sz w:val="24"/>
          <w:szCs w:val="24"/>
        </w:rPr>
        <w:t>(</w:t>
      </w:r>
      <w:r w:rsidRPr="00451725">
        <w:rPr>
          <w:rFonts w:ascii="Arial" w:hAnsi="Arial" w:cs="Arial"/>
          <w:sz w:val="24"/>
          <w:szCs w:val="24"/>
        </w:rPr>
        <w:t>Accessed: 28</w:t>
      </w:r>
      <w:r w:rsidRPr="00451725">
        <w:rPr>
          <w:rFonts w:ascii="Arial" w:hAnsi="Arial" w:cs="Arial"/>
          <w:sz w:val="24"/>
          <w:szCs w:val="24"/>
          <w:vertAlign w:val="superscript"/>
        </w:rPr>
        <w:t>th</w:t>
      </w:r>
      <w:r w:rsidRPr="00451725">
        <w:rPr>
          <w:rFonts w:ascii="Arial" w:hAnsi="Arial" w:cs="Arial"/>
          <w:sz w:val="24"/>
          <w:szCs w:val="24"/>
        </w:rPr>
        <w:t xml:space="preserve"> September 2024</w:t>
      </w:r>
      <w:r>
        <w:rPr>
          <w:rFonts w:ascii="Arial" w:hAnsi="Arial" w:cs="Arial"/>
          <w:sz w:val="24"/>
          <w:szCs w:val="24"/>
        </w:rPr>
        <w:t>)</w:t>
      </w:r>
    </w:p>
    <w:p w14:paraId="5D00B003" w14:textId="77777777" w:rsidR="00FD1DFC" w:rsidRDefault="00FD1DFC" w:rsidP="00FD1DFC">
      <w:pPr>
        <w:spacing w:line="240" w:lineRule="auto"/>
        <w:rPr>
          <w:rFonts w:ascii="Arial" w:hAnsi="Arial" w:cs="Arial"/>
          <w:sz w:val="24"/>
          <w:szCs w:val="24"/>
        </w:rPr>
      </w:pPr>
    </w:p>
    <w:p w14:paraId="7E6D3F8C"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George.T, (2024), What is secondary research? Definition, Types and Examples.  Available at: </w:t>
      </w:r>
      <w:hyperlink r:id="rId27" w:history="1">
        <w:r w:rsidRPr="00B96894">
          <w:rPr>
            <w:rStyle w:val="Hyperlink"/>
            <w:rFonts w:ascii="Arial" w:hAnsi="Arial" w:cs="Arial"/>
            <w:sz w:val="24"/>
            <w:szCs w:val="24"/>
          </w:rPr>
          <w:t>https://www.scribbr.com/methodology/secondary-research/</w:t>
        </w:r>
      </w:hyperlink>
      <w:r>
        <w:rPr>
          <w:rFonts w:ascii="Arial" w:hAnsi="Arial" w:cs="Arial"/>
          <w:sz w:val="24"/>
          <w:szCs w:val="24"/>
        </w:rPr>
        <w:t xml:space="preserve">  (Accessed: 7</w:t>
      </w:r>
      <w:r w:rsidRPr="00D514AC">
        <w:rPr>
          <w:rFonts w:ascii="Arial" w:hAnsi="Arial" w:cs="Arial"/>
          <w:sz w:val="24"/>
          <w:szCs w:val="24"/>
          <w:vertAlign w:val="superscript"/>
        </w:rPr>
        <w:t>th</w:t>
      </w:r>
      <w:r>
        <w:rPr>
          <w:rFonts w:ascii="Arial" w:hAnsi="Arial" w:cs="Arial"/>
          <w:sz w:val="24"/>
          <w:szCs w:val="24"/>
        </w:rPr>
        <w:t xml:space="preserve"> October 2024).</w:t>
      </w:r>
    </w:p>
    <w:p w14:paraId="402BE39B" w14:textId="77777777" w:rsidR="00FD1DFC" w:rsidRDefault="00FD1DFC" w:rsidP="00FD1DFC">
      <w:pPr>
        <w:spacing w:line="240" w:lineRule="auto"/>
        <w:rPr>
          <w:rFonts w:ascii="Arial" w:hAnsi="Arial" w:cs="Arial"/>
          <w:sz w:val="24"/>
          <w:szCs w:val="24"/>
        </w:rPr>
      </w:pPr>
      <w:r>
        <w:rPr>
          <w:rFonts w:ascii="Arial" w:hAnsi="Arial" w:cs="Arial"/>
          <w:sz w:val="24"/>
          <w:szCs w:val="24"/>
        </w:rPr>
        <w:lastRenderedPageBreak/>
        <w:t xml:space="preserve">Guarino.N, Oberle.D &amp; Staab.S, (2009), “What is Ontology”.  Available at: </w:t>
      </w:r>
      <w:hyperlink r:id="rId28" w:history="1">
        <w:r w:rsidRPr="009E6634">
          <w:rPr>
            <w:color w:val="0000FF"/>
            <w:u w:val="single"/>
          </w:rPr>
          <w:t>(PDF) What Is an Ontology? (researchgate.net)</w:t>
        </w:r>
      </w:hyperlink>
      <w:r>
        <w:t xml:space="preserve"> .  (</w:t>
      </w:r>
      <w:r w:rsidRPr="00816B0B">
        <w:rPr>
          <w:rFonts w:ascii="Arial" w:hAnsi="Arial" w:cs="Arial"/>
          <w:sz w:val="24"/>
          <w:szCs w:val="24"/>
        </w:rPr>
        <w:t>Accessed: 6</w:t>
      </w:r>
      <w:r w:rsidRPr="00816B0B">
        <w:rPr>
          <w:rFonts w:ascii="Arial" w:hAnsi="Arial" w:cs="Arial"/>
          <w:sz w:val="24"/>
          <w:szCs w:val="24"/>
          <w:vertAlign w:val="superscript"/>
        </w:rPr>
        <w:t>th</w:t>
      </w:r>
      <w:r w:rsidRPr="00816B0B">
        <w:rPr>
          <w:rFonts w:ascii="Arial" w:hAnsi="Arial" w:cs="Arial"/>
          <w:sz w:val="24"/>
          <w:szCs w:val="24"/>
        </w:rPr>
        <w:t xml:space="preserve"> October 202</w:t>
      </w:r>
      <w:r>
        <w:rPr>
          <w:rFonts w:ascii="Arial" w:hAnsi="Arial" w:cs="Arial"/>
          <w:sz w:val="24"/>
          <w:szCs w:val="24"/>
        </w:rPr>
        <w:t>4)</w:t>
      </w:r>
    </w:p>
    <w:p w14:paraId="6EC793FD" w14:textId="77777777" w:rsidR="00FD1DFC" w:rsidRDefault="00FD1DFC" w:rsidP="00FD1DFC">
      <w:pPr>
        <w:spacing w:line="240" w:lineRule="auto"/>
        <w:rPr>
          <w:rFonts w:ascii="Arial" w:hAnsi="Arial" w:cs="Arial"/>
          <w:sz w:val="24"/>
          <w:szCs w:val="24"/>
        </w:rPr>
      </w:pPr>
    </w:p>
    <w:p w14:paraId="79853336"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Home Office (2024), Police Uplift Programme: entry routes of officer recruits. Available at: </w:t>
      </w:r>
      <w:hyperlink r:id="rId29" w:history="1">
        <w:r w:rsidRPr="00B96894">
          <w:rPr>
            <w:rStyle w:val="Hyperlink"/>
            <w:rFonts w:ascii="Arial" w:hAnsi="Arial" w:cs="Arial"/>
            <w:sz w:val="24"/>
            <w:szCs w:val="24"/>
          </w:rPr>
          <w:t>https://www.gov.uk/government/statistics/police-uplift-programme-entry-routes-of-officer-recruits/police-uplift-programme-entry-routes-of-officer-recruits</w:t>
        </w:r>
      </w:hyperlink>
      <w:r>
        <w:rPr>
          <w:rFonts w:ascii="Arial" w:hAnsi="Arial" w:cs="Arial"/>
          <w:sz w:val="24"/>
          <w:szCs w:val="24"/>
        </w:rPr>
        <w:t xml:space="preserve"> (Accessed: 8</w:t>
      </w:r>
      <w:r w:rsidRPr="00931D6D">
        <w:rPr>
          <w:rFonts w:ascii="Arial" w:hAnsi="Arial" w:cs="Arial"/>
          <w:sz w:val="24"/>
          <w:szCs w:val="24"/>
          <w:vertAlign w:val="superscript"/>
        </w:rPr>
        <w:t>th</w:t>
      </w:r>
      <w:r>
        <w:rPr>
          <w:rFonts w:ascii="Arial" w:hAnsi="Arial" w:cs="Arial"/>
          <w:sz w:val="24"/>
          <w:szCs w:val="24"/>
        </w:rPr>
        <w:t xml:space="preserve"> October 2024)</w:t>
      </w:r>
    </w:p>
    <w:p w14:paraId="060AAAD0" w14:textId="77777777" w:rsidR="00FD1DFC" w:rsidRDefault="00FD1DFC" w:rsidP="00FD1DFC">
      <w:pPr>
        <w:spacing w:line="240" w:lineRule="auto"/>
        <w:rPr>
          <w:rFonts w:ascii="Arial" w:hAnsi="Arial" w:cs="Arial"/>
          <w:sz w:val="24"/>
          <w:szCs w:val="24"/>
        </w:rPr>
      </w:pPr>
    </w:p>
    <w:p w14:paraId="62479B58" w14:textId="77777777" w:rsidR="00FD1DFC" w:rsidRDefault="00FD1DFC" w:rsidP="00FD1DFC">
      <w:pPr>
        <w:spacing w:line="240" w:lineRule="auto"/>
        <w:rPr>
          <w:rFonts w:ascii="Arial" w:hAnsi="Arial" w:cs="Arial"/>
          <w:sz w:val="24"/>
          <w:szCs w:val="24"/>
        </w:rPr>
      </w:pPr>
      <w:r w:rsidRPr="00A4734F">
        <w:rPr>
          <w:rFonts w:ascii="Arial" w:hAnsi="Arial" w:cs="Arial"/>
          <w:sz w:val="24"/>
          <w:szCs w:val="24"/>
        </w:rPr>
        <w:t>Home Office, (2010), Policing in the 21</w:t>
      </w:r>
      <w:r w:rsidRPr="00A4734F">
        <w:rPr>
          <w:rFonts w:ascii="Arial" w:hAnsi="Arial" w:cs="Arial"/>
          <w:sz w:val="24"/>
          <w:szCs w:val="24"/>
          <w:vertAlign w:val="superscript"/>
        </w:rPr>
        <w:t>st</w:t>
      </w:r>
      <w:r w:rsidRPr="00A4734F">
        <w:rPr>
          <w:rFonts w:ascii="Arial" w:hAnsi="Arial" w:cs="Arial"/>
          <w:sz w:val="24"/>
          <w:szCs w:val="24"/>
        </w:rPr>
        <w:t xml:space="preserve"> Century: Reconnecting Police and the People.  Available at: </w:t>
      </w:r>
      <w:hyperlink r:id="rId30" w:history="1">
        <w:r w:rsidRPr="00A4734F">
          <w:rPr>
            <w:rStyle w:val="Hyperlink"/>
            <w:rFonts w:ascii="Arial" w:hAnsi="Arial" w:cs="Arial"/>
            <w:sz w:val="24"/>
            <w:szCs w:val="24"/>
          </w:rPr>
          <w:t>Microsoft Word - 4861_Text.doc (publishing.service.gov.uk)</w:t>
        </w:r>
      </w:hyperlink>
      <w:r w:rsidRPr="00A4734F">
        <w:rPr>
          <w:rFonts w:ascii="Arial" w:hAnsi="Arial" w:cs="Arial"/>
          <w:sz w:val="24"/>
          <w:szCs w:val="24"/>
        </w:rPr>
        <w:t>.  Accessed: 28</w:t>
      </w:r>
      <w:r w:rsidRPr="00A4734F">
        <w:rPr>
          <w:rFonts w:ascii="Arial" w:hAnsi="Arial" w:cs="Arial"/>
          <w:sz w:val="24"/>
          <w:szCs w:val="24"/>
          <w:vertAlign w:val="superscript"/>
        </w:rPr>
        <w:t>th</w:t>
      </w:r>
      <w:r w:rsidRPr="00A4734F">
        <w:rPr>
          <w:rFonts w:ascii="Arial" w:hAnsi="Arial" w:cs="Arial"/>
          <w:sz w:val="24"/>
          <w:szCs w:val="24"/>
        </w:rPr>
        <w:t xml:space="preserve"> September 2024.</w:t>
      </w:r>
    </w:p>
    <w:p w14:paraId="701F5821" w14:textId="77777777" w:rsidR="00FD1DFC" w:rsidRDefault="00FD1DFC" w:rsidP="00FD1DFC">
      <w:pPr>
        <w:spacing w:line="240" w:lineRule="auto"/>
        <w:rPr>
          <w:rFonts w:ascii="Arial" w:hAnsi="Arial" w:cs="Arial"/>
          <w:sz w:val="24"/>
          <w:szCs w:val="24"/>
        </w:rPr>
      </w:pPr>
    </w:p>
    <w:p w14:paraId="7D84F008"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Home Office, (2001), Policing A New Century: A blueprint for reform.  Available at: </w:t>
      </w:r>
      <w:hyperlink r:id="rId31" w:history="1">
        <w:r w:rsidRPr="00B96894">
          <w:rPr>
            <w:rStyle w:val="Hyperlink"/>
            <w:rFonts w:ascii="Arial" w:hAnsi="Arial" w:cs="Arial"/>
            <w:sz w:val="24"/>
            <w:szCs w:val="24"/>
          </w:rPr>
          <w:t>https://assets.publishing.service.gov.uk/media/5a7cc79040f0b65b3de0b1fb/policing_survey.pdf</w:t>
        </w:r>
      </w:hyperlink>
      <w:r>
        <w:rPr>
          <w:rFonts w:ascii="Arial" w:hAnsi="Arial" w:cs="Arial"/>
          <w:sz w:val="24"/>
          <w:szCs w:val="24"/>
        </w:rPr>
        <w:t xml:space="preserve"> (Accessed: 8</w:t>
      </w:r>
      <w:r w:rsidRPr="001C53A7">
        <w:rPr>
          <w:rFonts w:ascii="Arial" w:hAnsi="Arial" w:cs="Arial"/>
          <w:sz w:val="24"/>
          <w:szCs w:val="24"/>
          <w:vertAlign w:val="superscript"/>
        </w:rPr>
        <w:t>th</w:t>
      </w:r>
      <w:r>
        <w:rPr>
          <w:rFonts w:ascii="Arial" w:hAnsi="Arial" w:cs="Arial"/>
          <w:sz w:val="24"/>
          <w:szCs w:val="24"/>
        </w:rPr>
        <w:t xml:space="preserve"> October 2024)</w:t>
      </w:r>
    </w:p>
    <w:p w14:paraId="6FF96175" w14:textId="77777777" w:rsidR="00FD1DFC" w:rsidRPr="00DA187E" w:rsidRDefault="00FD1DFC" w:rsidP="00FD1DFC">
      <w:pPr>
        <w:spacing w:line="240" w:lineRule="auto"/>
        <w:rPr>
          <w:rFonts w:ascii="Arial" w:hAnsi="Arial" w:cs="Arial"/>
          <w:sz w:val="24"/>
          <w:szCs w:val="24"/>
        </w:rPr>
      </w:pPr>
      <w:r>
        <w:rPr>
          <w:rFonts w:ascii="Arial" w:hAnsi="Arial" w:cs="Arial"/>
          <w:sz w:val="24"/>
          <w:szCs w:val="24"/>
        </w:rPr>
        <w:t xml:space="preserve">Kabir.M (2016), ‘Introduction to Research’; Basic guidelines for research, An introductory approach for all disciplines: First Edition, Chapter 1. Available at : </w:t>
      </w:r>
      <w:hyperlink r:id="rId32" w:history="1">
        <w:r w:rsidRPr="00CE4304">
          <w:rPr>
            <w:rStyle w:val="Hyperlink"/>
            <w:rFonts w:ascii="Arial" w:hAnsi="Arial" w:cs="Arial"/>
            <w:sz w:val="24"/>
            <w:szCs w:val="24"/>
          </w:rPr>
          <w:t>https://www.researchgate.net/publication/325846733_INTRODUCTION_TO_RESEARCH</w:t>
        </w:r>
      </w:hyperlink>
      <w:r>
        <w:rPr>
          <w:rStyle w:val="Hyperlink"/>
          <w:rFonts w:ascii="Arial" w:hAnsi="Arial" w:cs="Arial"/>
          <w:sz w:val="24"/>
          <w:szCs w:val="24"/>
        </w:rPr>
        <w:t xml:space="preserve"> (Accessed: 6</w:t>
      </w:r>
      <w:r w:rsidRPr="00DA187E">
        <w:rPr>
          <w:rStyle w:val="Hyperlink"/>
          <w:rFonts w:ascii="Arial" w:hAnsi="Arial" w:cs="Arial"/>
          <w:sz w:val="24"/>
          <w:szCs w:val="24"/>
          <w:vertAlign w:val="superscript"/>
        </w:rPr>
        <w:t>th</w:t>
      </w:r>
      <w:r>
        <w:rPr>
          <w:rStyle w:val="Hyperlink"/>
          <w:rFonts w:ascii="Arial" w:hAnsi="Arial" w:cs="Arial"/>
          <w:sz w:val="24"/>
          <w:szCs w:val="24"/>
        </w:rPr>
        <w:t xml:space="preserve"> October 2024)</w:t>
      </w:r>
    </w:p>
    <w:p w14:paraId="4D1CBDC3" w14:textId="77777777" w:rsidR="00FD1DFC" w:rsidRDefault="00FD1DFC" w:rsidP="00FD1DFC">
      <w:pPr>
        <w:spacing w:line="240" w:lineRule="auto"/>
        <w:rPr>
          <w:rFonts w:ascii="Arial" w:hAnsi="Arial" w:cs="Arial"/>
          <w:sz w:val="24"/>
          <w:szCs w:val="24"/>
        </w:rPr>
      </w:pPr>
    </w:p>
    <w:p w14:paraId="62A8D035" w14:textId="77777777" w:rsidR="00FD1DFC" w:rsidRPr="00E02A1C" w:rsidRDefault="00FD1DFC" w:rsidP="00FD1DFC">
      <w:pPr>
        <w:spacing w:line="240" w:lineRule="auto"/>
        <w:rPr>
          <w:rFonts w:ascii="Arial" w:hAnsi="Arial" w:cs="Arial"/>
          <w:sz w:val="24"/>
          <w:szCs w:val="24"/>
        </w:rPr>
      </w:pPr>
      <w:r w:rsidRPr="00E02A1C">
        <w:rPr>
          <w:rFonts w:ascii="Arial" w:hAnsi="Arial" w:cs="Arial"/>
          <w:sz w:val="24"/>
          <w:szCs w:val="24"/>
        </w:rPr>
        <w:t xml:space="preserve">LEB, (2011), Perspective: Peel’s legacy.  Available at: </w:t>
      </w:r>
      <w:hyperlink r:id="rId33" w:history="1">
        <w:r w:rsidRPr="00E02A1C">
          <w:rPr>
            <w:rStyle w:val="Hyperlink"/>
            <w:rFonts w:ascii="Arial" w:hAnsi="Arial" w:cs="Arial"/>
            <w:sz w:val="24"/>
            <w:szCs w:val="24"/>
          </w:rPr>
          <w:t>Perspective: Peel’s Legacy — LEB (fbi.gov)</w:t>
        </w:r>
      </w:hyperlink>
      <w:r w:rsidRPr="00E02A1C">
        <w:rPr>
          <w:rFonts w:ascii="Arial" w:hAnsi="Arial" w:cs="Arial"/>
          <w:sz w:val="24"/>
          <w:szCs w:val="24"/>
        </w:rPr>
        <w:t>.  (Accessed: 28</w:t>
      </w:r>
      <w:r w:rsidRPr="00E02A1C">
        <w:rPr>
          <w:rFonts w:ascii="Arial" w:hAnsi="Arial" w:cs="Arial"/>
          <w:sz w:val="24"/>
          <w:szCs w:val="24"/>
          <w:vertAlign w:val="superscript"/>
        </w:rPr>
        <w:t>th</w:t>
      </w:r>
      <w:r w:rsidRPr="00E02A1C">
        <w:rPr>
          <w:rFonts w:ascii="Arial" w:hAnsi="Arial" w:cs="Arial"/>
          <w:sz w:val="24"/>
          <w:szCs w:val="24"/>
        </w:rPr>
        <w:t xml:space="preserve"> September 2024)</w:t>
      </w:r>
    </w:p>
    <w:p w14:paraId="01487074" w14:textId="77777777" w:rsidR="00FD1DFC" w:rsidRDefault="00FD1DFC" w:rsidP="00FD1DFC">
      <w:pPr>
        <w:spacing w:line="240" w:lineRule="auto"/>
        <w:rPr>
          <w:rFonts w:ascii="Arial" w:hAnsi="Arial" w:cs="Arial"/>
          <w:sz w:val="24"/>
          <w:szCs w:val="24"/>
        </w:rPr>
      </w:pPr>
    </w:p>
    <w:p w14:paraId="530EB488" w14:textId="77777777" w:rsidR="00FD1DFC" w:rsidRDefault="00FD1DFC" w:rsidP="00FD1DFC">
      <w:pPr>
        <w:spacing w:line="240" w:lineRule="auto"/>
        <w:rPr>
          <w:rFonts w:ascii="Arial" w:hAnsi="Arial" w:cs="Arial"/>
          <w:sz w:val="24"/>
          <w:szCs w:val="24"/>
        </w:rPr>
      </w:pPr>
      <w:r w:rsidRPr="00451725">
        <w:rPr>
          <w:rFonts w:ascii="Arial" w:hAnsi="Arial" w:cs="Arial"/>
          <w:sz w:val="24"/>
          <w:szCs w:val="24"/>
        </w:rPr>
        <w:t xml:space="preserve">Lentz &amp; Chaires, (2007), The invention of Peel’s principles : A study of Policing ‘textbook’ history.  Volume 35, Issue 1, January-February 2007, p 69-79. Journal of Criminal Justice. Available at: </w:t>
      </w:r>
      <w:hyperlink r:id="rId34" w:history="1">
        <w:r w:rsidRPr="00451725">
          <w:rPr>
            <w:rStyle w:val="Hyperlink"/>
            <w:rFonts w:ascii="Arial" w:hAnsi="Arial" w:cs="Arial"/>
            <w:sz w:val="24"/>
            <w:szCs w:val="24"/>
          </w:rPr>
          <w:t>The invention of Peel's principles: A study of policing ‘textbook’ history - ScienceDirect</w:t>
        </w:r>
      </w:hyperlink>
      <w:r w:rsidRPr="00451725">
        <w:rPr>
          <w:rFonts w:ascii="Arial" w:hAnsi="Arial" w:cs="Arial"/>
          <w:sz w:val="24"/>
          <w:szCs w:val="24"/>
        </w:rPr>
        <w:t xml:space="preserve"> </w:t>
      </w:r>
      <w:r>
        <w:rPr>
          <w:rFonts w:ascii="Arial" w:hAnsi="Arial" w:cs="Arial"/>
          <w:sz w:val="24"/>
          <w:szCs w:val="24"/>
        </w:rPr>
        <w:t xml:space="preserve"> (</w:t>
      </w:r>
      <w:r w:rsidRPr="00451725">
        <w:rPr>
          <w:rFonts w:ascii="Arial" w:hAnsi="Arial" w:cs="Arial"/>
          <w:sz w:val="24"/>
          <w:szCs w:val="24"/>
        </w:rPr>
        <w:t>Accessed: 28</w:t>
      </w:r>
      <w:r w:rsidRPr="00451725">
        <w:rPr>
          <w:rFonts w:ascii="Arial" w:hAnsi="Arial" w:cs="Arial"/>
          <w:sz w:val="24"/>
          <w:szCs w:val="24"/>
          <w:vertAlign w:val="superscript"/>
        </w:rPr>
        <w:t>th</w:t>
      </w:r>
      <w:r w:rsidRPr="00451725">
        <w:rPr>
          <w:rFonts w:ascii="Arial" w:hAnsi="Arial" w:cs="Arial"/>
          <w:sz w:val="24"/>
          <w:szCs w:val="24"/>
        </w:rPr>
        <w:t xml:space="preserve"> September 2024</w:t>
      </w:r>
      <w:r>
        <w:rPr>
          <w:rFonts w:ascii="Arial" w:hAnsi="Arial" w:cs="Arial"/>
          <w:sz w:val="24"/>
          <w:szCs w:val="24"/>
        </w:rPr>
        <w:t>)</w:t>
      </w:r>
    </w:p>
    <w:p w14:paraId="7630AD8E" w14:textId="77777777" w:rsidR="00FD1DFC" w:rsidRDefault="00FD1DFC" w:rsidP="00FD1DFC">
      <w:pPr>
        <w:spacing w:line="240" w:lineRule="auto"/>
        <w:rPr>
          <w:rFonts w:ascii="Arial" w:hAnsi="Arial" w:cs="Arial"/>
          <w:sz w:val="24"/>
          <w:szCs w:val="24"/>
        </w:rPr>
      </w:pPr>
    </w:p>
    <w:p w14:paraId="447F1852"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Liverpool John Moores University, (2017), Why study for a degree in Policing? Available at: </w:t>
      </w:r>
      <w:hyperlink r:id="rId35" w:history="1">
        <w:r w:rsidRPr="00B96894">
          <w:rPr>
            <w:rStyle w:val="Hyperlink"/>
            <w:rFonts w:ascii="Arial" w:hAnsi="Arial" w:cs="Arial"/>
            <w:sz w:val="24"/>
            <w:szCs w:val="24"/>
          </w:rPr>
          <w:t>https://www.youtube.com/watch?v=6GdZO_NdpQo&amp;t=121s</w:t>
        </w:r>
      </w:hyperlink>
      <w:r>
        <w:rPr>
          <w:rFonts w:ascii="Arial" w:hAnsi="Arial" w:cs="Arial"/>
          <w:sz w:val="24"/>
          <w:szCs w:val="24"/>
        </w:rPr>
        <w:t>. (Accessed 8</w:t>
      </w:r>
      <w:r w:rsidRPr="00371FAF">
        <w:rPr>
          <w:rFonts w:ascii="Arial" w:hAnsi="Arial" w:cs="Arial"/>
          <w:sz w:val="24"/>
          <w:szCs w:val="24"/>
          <w:vertAlign w:val="superscript"/>
        </w:rPr>
        <w:t>th</w:t>
      </w:r>
      <w:r>
        <w:rPr>
          <w:rFonts w:ascii="Arial" w:hAnsi="Arial" w:cs="Arial"/>
          <w:sz w:val="24"/>
          <w:szCs w:val="24"/>
        </w:rPr>
        <w:t xml:space="preserve"> October 2024)</w:t>
      </w:r>
    </w:p>
    <w:p w14:paraId="5AD4E5D1" w14:textId="77777777" w:rsidR="00FD1DFC" w:rsidRDefault="00FD1DFC" w:rsidP="00FD1DFC">
      <w:pPr>
        <w:spacing w:line="240" w:lineRule="auto"/>
        <w:rPr>
          <w:rFonts w:ascii="Arial" w:hAnsi="Arial" w:cs="Arial"/>
          <w:sz w:val="24"/>
          <w:szCs w:val="24"/>
        </w:rPr>
      </w:pPr>
    </w:p>
    <w:p w14:paraId="34816F93" w14:textId="77777777" w:rsidR="00FD1DFC" w:rsidRPr="002370E9" w:rsidRDefault="00FD1DFC" w:rsidP="00FD1DFC">
      <w:pPr>
        <w:spacing w:line="240" w:lineRule="auto"/>
        <w:rPr>
          <w:rFonts w:ascii="Arial" w:hAnsi="Arial" w:cs="Arial"/>
          <w:sz w:val="24"/>
          <w:szCs w:val="24"/>
        </w:rPr>
      </w:pPr>
      <w:r w:rsidRPr="002370E9">
        <w:rPr>
          <w:rFonts w:ascii="Arial" w:hAnsi="Arial" w:cs="Arial"/>
          <w:sz w:val="24"/>
          <w:szCs w:val="24"/>
        </w:rPr>
        <w:t xml:space="preserve">Lumsden, K. (2017) ‘It’s a Profession, it isn’t a job: Police Officer’s views on the Professionalisation of Policing in England’, </w:t>
      </w:r>
      <w:r w:rsidRPr="002370E9">
        <w:rPr>
          <w:rFonts w:ascii="Arial" w:hAnsi="Arial" w:cs="Arial"/>
          <w:bCs/>
          <w:i/>
          <w:sz w:val="24"/>
          <w:szCs w:val="24"/>
        </w:rPr>
        <w:t>Sociological Research Online</w:t>
      </w:r>
      <w:r w:rsidRPr="002370E9">
        <w:rPr>
          <w:rFonts w:ascii="Arial" w:hAnsi="Arial" w:cs="Arial"/>
          <w:sz w:val="24"/>
          <w:szCs w:val="24"/>
        </w:rPr>
        <w:t xml:space="preserve">, 22(3), pp. </w:t>
      </w:r>
      <w:r w:rsidRPr="002370E9">
        <w:rPr>
          <w:rFonts w:ascii="Arial" w:hAnsi="Arial" w:cs="Arial"/>
          <w:bCs/>
          <w:sz w:val="24"/>
          <w:szCs w:val="24"/>
        </w:rPr>
        <w:t>1-26.</w:t>
      </w:r>
      <w:r w:rsidRPr="002370E9">
        <w:rPr>
          <w:rFonts w:ascii="Arial" w:hAnsi="Arial" w:cs="Arial"/>
          <w:sz w:val="24"/>
          <w:szCs w:val="24"/>
        </w:rPr>
        <w:t xml:space="preserve"> DOI: 10.1177/1360780417724062</w:t>
      </w:r>
      <w:r>
        <w:rPr>
          <w:rFonts w:ascii="Arial" w:hAnsi="Arial" w:cs="Arial"/>
          <w:sz w:val="24"/>
          <w:szCs w:val="24"/>
        </w:rPr>
        <w:t xml:space="preserve">. Available at: </w:t>
      </w:r>
      <w:hyperlink r:id="rId36" w:history="1">
        <w:r w:rsidRPr="00B96894">
          <w:rPr>
            <w:rStyle w:val="Hyperlink"/>
            <w:rFonts w:ascii="Arial" w:hAnsi="Arial" w:cs="Arial"/>
            <w:sz w:val="24"/>
            <w:szCs w:val="24"/>
          </w:rPr>
          <w:t>https://www.researchgate.net/publication/317551553_'It's_a_Profession_it_Isn't_a_Job'_Police_Officers'_Views_on_the_Professionalisation_of_Policing_in_England</w:t>
        </w:r>
      </w:hyperlink>
      <w:r>
        <w:rPr>
          <w:rFonts w:ascii="Arial" w:hAnsi="Arial" w:cs="Arial"/>
          <w:sz w:val="24"/>
          <w:szCs w:val="24"/>
        </w:rPr>
        <w:t xml:space="preserve"> (Accessed: 8</w:t>
      </w:r>
      <w:r w:rsidRPr="002C6A8D">
        <w:rPr>
          <w:rFonts w:ascii="Arial" w:hAnsi="Arial" w:cs="Arial"/>
          <w:sz w:val="24"/>
          <w:szCs w:val="24"/>
          <w:vertAlign w:val="superscript"/>
        </w:rPr>
        <w:t>th</w:t>
      </w:r>
      <w:r>
        <w:rPr>
          <w:rFonts w:ascii="Arial" w:hAnsi="Arial" w:cs="Arial"/>
          <w:sz w:val="24"/>
          <w:szCs w:val="24"/>
        </w:rPr>
        <w:t xml:space="preserve"> October 2024)</w:t>
      </w:r>
    </w:p>
    <w:p w14:paraId="64A21C6A" w14:textId="77777777" w:rsidR="00FD1DFC" w:rsidRPr="00451725" w:rsidRDefault="00FD1DFC" w:rsidP="00FD1DFC">
      <w:pPr>
        <w:spacing w:line="240" w:lineRule="auto"/>
        <w:rPr>
          <w:rFonts w:ascii="Arial" w:hAnsi="Arial" w:cs="Arial"/>
          <w:sz w:val="24"/>
          <w:szCs w:val="24"/>
        </w:rPr>
      </w:pPr>
    </w:p>
    <w:p w14:paraId="3A28E952" w14:textId="77777777" w:rsidR="00FD1DFC" w:rsidRDefault="00FD1DFC" w:rsidP="00FD1DFC">
      <w:pPr>
        <w:spacing w:line="240" w:lineRule="auto"/>
        <w:rPr>
          <w:rFonts w:ascii="Arial" w:hAnsi="Arial" w:cs="Arial"/>
          <w:sz w:val="24"/>
          <w:szCs w:val="24"/>
        </w:rPr>
      </w:pPr>
      <w:r w:rsidRPr="00451725">
        <w:rPr>
          <w:rFonts w:ascii="Arial" w:hAnsi="Arial" w:cs="Arial"/>
          <w:sz w:val="24"/>
          <w:szCs w:val="24"/>
        </w:rPr>
        <w:lastRenderedPageBreak/>
        <w:t xml:space="preserve">Maile.A, (2023), Police History, Education in England and Wales, and the Limited Role of Professional Ethics: The Jubilee Centre for Character &amp; Virtues: Insight Series. Availabe at: </w:t>
      </w:r>
      <w:hyperlink r:id="rId37" w:history="1">
        <w:r w:rsidRPr="00451725">
          <w:rPr>
            <w:rStyle w:val="Hyperlink"/>
            <w:rFonts w:ascii="Arial" w:hAnsi="Arial" w:cs="Arial"/>
            <w:sz w:val="24"/>
            <w:szCs w:val="24"/>
          </w:rPr>
          <w:t>AM_PoliceHistoryPoliceEducation.pdf (jubileecentre.ac.uk)</w:t>
        </w:r>
      </w:hyperlink>
      <w:r w:rsidRPr="00451725">
        <w:rPr>
          <w:rFonts w:ascii="Arial" w:hAnsi="Arial" w:cs="Arial"/>
          <w:sz w:val="24"/>
          <w:szCs w:val="24"/>
        </w:rPr>
        <w:t>. (Accessed: 28</w:t>
      </w:r>
      <w:r w:rsidRPr="00451725">
        <w:rPr>
          <w:rFonts w:ascii="Arial" w:hAnsi="Arial" w:cs="Arial"/>
          <w:sz w:val="24"/>
          <w:szCs w:val="24"/>
          <w:vertAlign w:val="superscript"/>
        </w:rPr>
        <w:t>th</w:t>
      </w:r>
      <w:r w:rsidRPr="00451725">
        <w:rPr>
          <w:rFonts w:ascii="Arial" w:hAnsi="Arial" w:cs="Arial"/>
          <w:sz w:val="24"/>
          <w:szCs w:val="24"/>
        </w:rPr>
        <w:t xml:space="preserve"> September 2024)</w:t>
      </w:r>
    </w:p>
    <w:p w14:paraId="4E8BCE52" w14:textId="77777777" w:rsidR="00FD1DFC" w:rsidRDefault="00FD1DFC" w:rsidP="00FD1DFC">
      <w:pPr>
        <w:spacing w:line="240" w:lineRule="auto"/>
        <w:rPr>
          <w:rFonts w:ascii="Arial" w:hAnsi="Arial" w:cs="Arial"/>
          <w:sz w:val="24"/>
          <w:szCs w:val="24"/>
        </w:rPr>
      </w:pPr>
    </w:p>
    <w:p w14:paraId="64771054"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Mathews.P, (2023) ‘Why the proposed fourth entry route into policing won’t work’.  Police Federation.  Available at: </w:t>
      </w:r>
      <w:hyperlink r:id="rId38" w:history="1">
        <w:r w:rsidRPr="00B96894">
          <w:rPr>
            <w:rStyle w:val="Hyperlink"/>
            <w:rFonts w:ascii="Arial" w:hAnsi="Arial" w:cs="Arial"/>
            <w:sz w:val="24"/>
            <w:szCs w:val="24"/>
          </w:rPr>
          <w:t>https://www.polfed.org/news/blogs/2023/why-the-proposed-fourth-entry-route-into-policing-wont-work/</w:t>
        </w:r>
      </w:hyperlink>
      <w:r>
        <w:rPr>
          <w:rFonts w:ascii="Arial" w:hAnsi="Arial" w:cs="Arial"/>
          <w:sz w:val="24"/>
          <w:szCs w:val="24"/>
        </w:rPr>
        <w:t xml:space="preserve"> (Accessed: 8</w:t>
      </w:r>
      <w:r w:rsidRPr="0061304A">
        <w:rPr>
          <w:rFonts w:ascii="Arial" w:hAnsi="Arial" w:cs="Arial"/>
          <w:sz w:val="24"/>
          <w:szCs w:val="24"/>
          <w:vertAlign w:val="superscript"/>
        </w:rPr>
        <w:t>th</w:t>
      </w:r>
      <w:r>
        <w:rPr>
          <w:rFonts w:ascii="Arial" w:hAnsi="Arial" w:cs="Arial"/>
          <w:sz w:val="24"/>
          <w:szCs w:val="24"/>
        </w:rPr>
        <w:t xml:space="preserve"> October 2024)</w:t>
      </w:r>
    </w:p>
    <w:p w14:paraId="46BA5FF9" w14:textId="77777777" w:rsidR="00FD1DFC" w:rsidRDefault="00FD1DFC" w:rsidP="00FD1DFC">
      <w:pPr>
        <w:spacing w:line="240" w:lineRule="auto"/>
        <w:rPr>
          <w:rFonts w:ascii="Arial" w:hAnsi="Arial" w:cs="Arial"/>
          <w:sz w:val="24"/>
          <w:szCs w:val="24"/>
        </w:rPr>
      </w:pPr>
    </w:p>
    <w:p w14:paraId="7700BE27"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Moahmmed.C, (2021), Literature reviews as a Research Methodology: (An overview and guidelines.  Available at: </w:t>
      </w:r>
      <w:hyperlink r:id="rId39" w:history="1">
        <w:r w:rsidRPr="00B96894">
          <w:rPr>
            <w:rStyle w:val="Hyperlink"/>
            <w:rFonts w:ascii="Arial" w:hAnsi="Arial" w:cs="Arial"/>
            <w:sz w:val="24"/>
            <w:szCs w:val="24"/>
          </w:rPr>
          <w:t>https://www.researchgate.net/publication/350581402_Literature_Review_as_a_Research_Methodology_An_overview_and_guidelines</w:t>
        </w:r>
      </w:hyperlink>
      <w:r>
        <w:rPr>
          <w:rFonts w:ascii="Arial" w:hAnsi="Arial" w:cs="Arial"/>
          <w:sz w:val="24"/>
          <w:szCs w:val="24"/>
        </w:rPr>
        <w:t xml:space="preserve"> (Accessed: 7</w:t>
      </w:r>
      <w:r w:rsidRPr="00F94653">
        <w:rPr>
          <w:rFonts w:ascii="Arial" w:hAnsi="Arial" w:cs="Arial"/>
          <w:sz w:val="24"/>
          <w:szCs w:val="24"/>
          <w:vertAlign w:val="superscript"/>
        </w:rPr>
        <w:t>th</w:t>
      </w:r>
      <w:r>
        <w:rPr>
          <w:rFonts w:ascii="Arial" w:hAnsi="Arial" w:cs="Arial"/>
          <w:sz w:val="24"/>
          <w:szCs w:val="24"/>
        </w:rPr>
        <w:t xml:space="preserve"> October 2024)</w:t>
      </w:r>
    </w:p>
    <w:p w14:paraId="728BD12E" w14:textId="77777777" w:rsidR="00FD1DFC" w:rsidRDefault="00FD1DFC" w:rsidP="00FD1DFC">
      <w:pPr>
        <w:spacing w:line="240" w:lineRule="auto"/>
        <w:rPr>
          <w:rFonts w:ascii="Arial" w:hAnsi="Arial" w:cs="Arial"/>
          <w:sz w:val="24"/>
          <w:szCs w:val="24"/>
        </w:rPr>
      </w:pPr>
    </w:p>
    <w:p w14:paraId="78E4CB04"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Morgan.J, (2024), Degree apprenticeships: ‘don’t ruin something world is adopting’.  Available at: </w:t>
      </w:r>
      <w:hyperlink r:id="rId40" w:history="1">
        <w:r w:rsidRPr="00B96894">
          <w:rPr>
            <w:rStyle w:val="Hyperlink"/>
            <w:rFonts w:ascii="Arial" w:hAnsi="Arial" w:cs="Arial"/>
            <w:sz w:val="24"/>
            <w:szCs w:val="24"/>
          </w:rPr>
          <w:t>https://www.timeshighereducation.com/news/degree-apprenticeships-dont-ruin-something-world-adopting</w:t>
        </w:r>
      </w:hyperlink>
      <w:r>
        <w:rPr>
          <w:rFonts w:ascii="Arial" w:hAnsi="Arial" w:cs="Arial"/>
          <w:sz w:val="24"/>
          <w:szCs w:val="24"/>
        </w:rPr>
        <w:t xml:space="preserve"> (Accessed: 8</w:t>
      </w:r>
      <w:r w:rsidRPr="00204572">
        <w:rPr>
          <w:rFonts w:ascii="Arial" w:hAnsi="Arial" w:cs="Arial"/>
          <w:sz w:val="24"/>
          <w:szCs w:val="24"/>
          <w:vertAlign w:val="superscript"/>
        </w:rPr>
        <w:t>th</w:t>
      </w:r>
      <w:r>
        <w:rPr>
          <w:rFonts w:ascii="Arial" w:hAnsi="Arial" w:cs="Arial"/>
          <w:sz w:val="24"/>
          <w:szCs w:val="24"/>
        </w:rPr>
        <w:t xml:space="preserve"> October 2024)</w:t>
      </w:r>
    </w:p>
    <w:p w14:paraId="7C4D5BA6" w14:textId="77777777" w:rsidR="00FD1DFC" w:rsidRDefault="00FD1DFC" w:rsidP="00FD1DFC">
      <w:pPr>
        <w:spacing w:line="240" w:lineRule="auto"/>
        <w:rPr>
          <w:rFonts w:ascii="Arial" w:hAnsi="Arial" w:cs="Arial"/>
          <w:sz w:val="24"/>
          <w:szCs w:val="24"/>
        </w:rPr>
      </w:pPr>
    </w:p>
    <w:p w14:paraId="3EC1F19B"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Neyroud.P, (2011). “Review of Police Leadership and training”. Home Office. Available at: </w:t>
      </w:r>
      <w:hyperlink r:id="rId41" w:history="1">
        <w:r w:rsidRPr="00B96894">
          <w:rPr>
            <w:rStyle w:val="Hyperlink"/>
            <w:rFonts w:ascii="Arial" w:hAnsi="Arial" w:cs="Arial"/>
            <w:sz w:val="24"/>
            <w:szCs w:val="24"/>
          </w:rPr>
          <w:t>https://assets.publishing.service.gov.uk/media/5a7ae186ed915d71db8b3247/report.pdf</w:t>
        </w:r>
      </w:hyperlink>
      <w:r>
        <w:rPr>
          <w:rFonts w:ascii="Arial" w:hAnsi="Arial" w:cs="Arial"/>
          <w:sz w:val="24"/>
          <w:szCs w:val="24"/>
        </w:rPr>
        <w:t xml:space="preserve"> (Accessed: 8</w:t>
      </w:r>
      <w:r w:rsidRPr="00D129E6">
        <w:rPr>
          <w:rFonts w:ascii="Arial" w:hAnsi="Arial" w:cs="Arial"/>
          <w:sz w:val="24"/>
          <w:szCs w:val="24"/>
          <w:vertAlign w:val="superscript"/>
        </w:rPr>
        <w:t>th</w:t>
      </w:r>
      <w:r>
        <w:rPr>
          <w:rFonts w:ascii="Arial" w:hAnsi="Arial" w:cs="Arial"/>
          <w:sz w:val="24"/>
          <w:szCs w:val="24"/>
        </w:rPr>
        <w:t xml:space="preserve"> October 2024)</w:t>
      </w:r>
    </w:p>
    <w:p w14:paraId="315E9C5A" w14:textId="77777777" w:rsidR="00FD1DFC" w:rsidRDefault="00FD1DFC" w:rsidP="00FD1DFC">
      <w:pPr>
        <w:spacing w:line="240" w:lineRule="auto"/>
        <w:rPr>
          <w:rFonts w:ascii="Arial" w:hAnsi="Arial" w:cs="Arial"/>
          <w:sz w:val="24"/>
          <w:szCs w:val="24"/>
        </w:rPr>
      </w:pPr>
    </w:p>
    <w:p w14:paraId="15A108C2"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NPCC, (2020), Policing Vision 2025. Available at:  </w:t>
      </w:r>
      <w:hyperlink r:id="rId42" w:history="1">
        <w:r w:rsidRPr="00B96894">
          <w:rPr>
            <w:rStyle w:val="Hyperlink"/>
            <w:rFonts w:ascii="Arial" w:hAnsi="Arial" w:cs="Arial"/>
            <w:sz w:val="24"/>
            <w:szCs w:val="24"/>
          </w:rPr>
          <w:t>https://www.npcc.police.uk/SysSiteAssets/media/downloads/publications/policing-vision/policing-vision-2025.pdf</w:t>
        </w:r>
      </w:hyperlink>
      <w:r>
        <w:rPr>
          <w:rFonts w:ascii="Arial" w:hAnsi="Arial" w:cs="Arial"/>
          <w:sz w:val="24"/>
          <w:szCs w:val="24"/>
        </w:rPr>
        <w:t>. (Accessed:7</w:t>
      </w:r>
      <w:r w:rsidRPr="00CC00A4">
        <w:rPr>
          <w:rFonts w:ascii="Arial" w:hAnsi="Arial" w:cs="Arial"/>
          <w:sz w:val="24"/>
          <w:szCs w:val="24"/>
          <w:vertAlign w:val="superscript"/>
        </w:rPr>
        <w:t>th</w:t>
      </w:r>
      <w:r>
        <w:rPr>
          <w:rFonts w:ascii="Arial" w:hAnsi="Arial" w:cs="Arial"/>
          <w:sz w:val="24"/>
          <w:szCs w:val="24"/>
        </w:rPr>
        <w:t xml:space="preserve"> October 2024) </w:t>
      </w:r>
    </w:p>
    <w:p w14:paraId="5DD9A8B5"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Nugmanova.M, Mikkola.H, Rozanov.A &amp; Komleva.V, (2020), Education, Human Rights and Peace in Sustainable Development.  Available at: </w:t>
      </w:r>
      <w:hyperlink r:id="rId43" w:history="1">
        <w:r w:rsidRPr="00B96894">
          <w:rPr>
            <w:rStyle w:val="Hyperlink"/>
            <w:rFonts w:ascii="Arial" w:hAnsi="Arial" w:cs="Arial"/>
            <w:sz w:val="24"/>
            <w:szCs w:val="24"/>
          </w:rPr>
          <w:t>https://www.intechopen.com/chapters/72435</w:t>
        </w:r>
      </w:hyperlink>
      <w:r>
        <w:rPr>
          <w:rFonts w:ascii="Arial" w:hAnsi="Arial" w:cs="Arial"/>
          <w:sz w:val="24"/>
          <w:szCs w:val="24"/>
        </w:rPr>
        <w:t>. (Accessed 7</w:t>
      </w:r>
      <w:r w:rsidRPr="006F1D6A">
        <w:rPr>
          <w:rFonts w:ascii="Arial" w:hAnsi="Arial" w:cs="Arial"/>
          <w:sz w:val="24"/>
          <w:szCs w:val="24"/>
          <w:vertAlign w:val="superscript"/>
        </w:rPr>
        <w:t>th</w:t>
      </w:r>
      <w:r>
        <w:rPr>
          <w:rFonts w:ascii="Arial" w:hAnsi="Arial" w:cs="Arial"/>
          <w:sz w:val="24"/>
          <w:szCs w:val="24"/>
        </w:rPr>
        <w:t xml:space="preserve"> October 2024)</w:t>
      </w:r>
    </w:p>
    <w:p w14:paraId="022A045F" w14:textId="77777777" w:rsidR="00FD1DFC" w:rsidRDefault="00FD1DFC" w:rsidP="00FD1DFC">
      <w:pPr>
        <w:spacing w:line="240" w:lineRule="auto"/>
        <w:rPr>
          <w:rFonts w:ascii="Arial" w:hAnsi="Arial" w:cs="Arial"/>
          <w:sz w:val="24"/>
          <w:szCs w:val="24"/>
        </w:rPr>
      </w:pPr>
    </w:p>
    <w:p w14:paraId="20F6511C"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Parliament.Uk, (2011), New landscape of policing – Home Affairs committee – The Professional body.  Available at: </w:t>
      </w:r>
      <w:hyperlink r:id="rId44" w:history="1">
        <w:r w:rsidRPr="00B96894">
          <w:rPr>
            <w:rStyle w:val="Hyperlink"/>
            <w:rFonts w:ascii="Arial" w:hAnsi="Arial" w:cs="Arial"/>
            <w:sz w:val="24"/>
            <w:szCs w:val="24"/>
          </w:rPr>
          <w:t>https://publications.parliament.uk/pa/cm201012/cmselect/cmhaff/939/93906.htm</w:t>
        </w:r>
      </w:hyperlink>
      <w:r>
        <w:rPr>
          <w:rFonts w:ascii="Arial" w:hAnsi="Arial" w:cs="Arial"/>
          <w:sz w:val="24"/>
          <w:szCs w:val="24"/>
        </w:rPr>
        <w:t xml:space="preserve"> (Accessed: 8</w:t>
      </w:r>
      <w:r w:rsidRPr="00854CE2">
        <w:rPr>
          <w:rFonts w:ascii="Arial" w:hAnsi="Arial" w:cs="Arial"/>
          <w:sz w:val="24"/>
          <w:szCs w:val="24"/>
          <w:vertAlign w:val="superscript"/>
        </w:rPr>
        <w:t>th</w:t>
      </w:r>
      <w:r>
        <w:rPr>
          <w:rFonts w:ascii="Arial" w:hAnsi="Arial" w:cs="Arial"/>
          <w:sz w:val="24"/>
          <w:szCs w:val="24"/>
        </w:rPr>
        <w:t xml:space="preserve"> October 2024)</w:t>
      </w:r>
    </w:p>
    <w:p w14:paraId="2492532D" w14:textId="77777777" w:rsidR="00FD1DFC" w:rsidRDefault="00FD1DFC" w:rsidP="00FD1DFC">
      <w:pPr>
        <w:spacing w:line="240" w:lineRule="auto"/>
        <w:rPr>
          <w:rFonts w:ascii="Arial" w:hAnsi="Arial" w:cs="Arial"/>
          <w:sz w:val="24"/>
          <w:szCs w:val="24"/>
        </w:rPr>
      </w:pPr>
    </w:p>
    <w:p w14:paraId="1C8DB214"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Peacock.S, (2010), Initial Police Training in England and Wales (1945 – 2009), Available at: </w:t>
      </w:r>
      <w:hyperlink r:id="rId45" w:history="1">
        <w:r w:rsidRPr="00B96894">
          <w:rPr>
            <w:rStyle w:val="Hyperlink"/>
            <w:rFonts w:ascii="Arial" w:hAnsi="Arial" w:cs="Arial"/>
            <w:sz w:val="24"/>
            <w:szCs w:val="24"/>
          </w:rPr>
          <w:t>https://ueaeprints.uea.ac.uk/id/eprint/10595/1/Thesis_peacock_s_2010.pdf</w:t>
        </w:r>
      </w:hyperlink>
      <w:r>
        <w:rPr>
          <w:rFonts w:ascii="Arial" w:hAnsi="Arial" w:cs="Arial"/>
          <w:sz w:val="24"/>
          <w:szCs w:val="24"/>
        </w:rPr>
        <w:t xml:space="preserve"> (Accessed 8th October 2024). </w:t>
      </w:r>
    </w:p>
    <w:p w14:paraId="02F55CBF" w14:textId="77777777" w:rsidR="00FD1DFC" w:rsidRDefault="00FD1DFC" w:rsidP="00FD1DFC">
      <w:pPr>
        <w:spacing w:line="240" w:lineRule="auto"/>
        <w:rPr>
          <w:rFonts w:ascii="Arial" w:hAnsi="Arial" w:cs="Arial"/>
          <w:sz w:val="24"/>
          <w:szCs w:val="24"/>
        </w:rPr>
      </w:pPr>
    </w:p>
    <w:p w14:paraId="19F3B6B3" w14:textId="77777777" w:rsidR="00FD1DFC" w:rsidRDefault="00FD1DFC" w:rsidP="00FD1DFC">
      <w:pPr>
        <w:spacing w:line="240" w:lineRule="auto"/>
        <w:rPr>
          <w:rFonts w:ascii="Arial" w:hAnsi="Arial" w:cs="Arial"/>
          <w:sz w:val="24"/>
          <w:szCs w:val="24"/>
        </w:rPr>
      </w:pPr>
      <w:r>
        <w:rPr>
          <w:rFonts w:ascii="Arial" w:hAnsi="Arial" w:cs="Arial"/>
          <w:sz w:val="24"/>
          <w:szCs w:val="24"/>
        </w:rPr>
        <w:lastRenderedPageBreak/>
        <w:t xml:space="preserve">Pederson.L, Vingillis.E, Wickens.C &amp; Koval.J, (2020), Use of Secondary data analyses in research: pros and cons.  Journal of Addiction medicine and Therapeutic science.  Available at: </w:t>
      </w:r>
      <w:hyperlink r:id="rId46" w:history="1">
        <w:r w:rsidRPr="00B96894">
          <w:rPr>
            <w:rStyle w:val="Hyperlink"/>
            <w:rFonts w:ascii="Arial" w:hAnsi="Arial" w:cs="Arial"/>
            <w:sz w:val="24"/>
            <w:szCs w:val="24"/>
          </w:rPr>
          <w:t>https://www.researchgate.net/publication/343551750_Use_of_secondary_data_analyses_in_research_Pros_and_Cons</w:t>
        </w:r>
      </w:hyperlink>
      <w:r>
        <w:rPr>
          <w:rFonts w:ascii="Arial" w:hAnsi="Arial" w:cs="Arial"/>
          <w:sz w:val="24"/>
          <w:szCs w:val="24"/>
        </w:rPr>
        <w:t>. (Accessed: 7</w:t>
      </w:r>
      <w:r w:rsidRPr="006F0B9F">
        <w:rPr>
          <w:rFonts w:ascii="Arial" w:hAnsi="Arial" w:cs="Arial"/>
          <w:sz w:val="24"/>
          <w:szCs w:val="24"/>
          <w:vertAlign w:val="superscript"/>
        </w:rPr>
        <w:t>th</w:t>
      </w:r>
      <w:r>
        <w:rPr>
          <w:rFonts w:ascii="Arial" w:hAnsi="Arial" w:cs="Arial"/>
          <w:sz w:val="24"/>
          <w:szCs w:val="24"/>
        </w:rPr>
        <w:t xml:space="preserve"> October 2024)</w:t>
      </w:r>
    </w:p>
    <w:p w14:paraId="35B4A40F" w14:textId="77777777" w:rsidR="00FD1DFC" w:rsidRDefault="00FD1DFC" w:rsidP="00FD1DFC">
      <w:pPr>
        <w:spacing w:line="240" w:lineRule="auto"/>
        <w:rPr>
          <w:rFonts w:ascii="Arial" w:hAnsi="Arial" w:cs="Arial"/>
          <w:sz w:val="24"/>
          <w:szCs w:val="24"/>
        </w:rPr>
      </w:pPr>
    </w:p>
    <w:p w14:paraId="6E069250" w14:textId="77777777" w:rsidR="00FD1DFC" w:rsidRPr="00451725" w:rsidRDefault="00FD1DFC" w:rsidP="00FD1DFC">
      <w:pPr>
        <w:spacing w:line="240" w:lineRule="auto"/>
        <w:rPr>
          <w:rFonts w:ascii="Arial" w:hAnsi="Arial" w:cs="Arial"/>
          <w:sz w:val="24"/>
          <w:szCs w:val="24"/>
        </w:rPr>
      </w:pPr>
      <w:r>
        <w:rPr>
          <w:rFonts w:ascii="Arial" w:hAnsi="Arial" w:cs="Arial"/>
          <w:sz w:val="24"/>
          <w:szCs w:val="24"/>
        </w:rPr>
        <w:t xml:space="preserve">Phair.D &amp; Warren.K, (2021), ‘Saunders’ research onion’. Available at: </w:t>
      </w:r>
      <w:hyperlink r:id="rId47" w:history="1">
        <w:r w:rsidRPr="00B96894">
          <w:rPr>
            <w:rStyle w:val="Hyperlink"/>
            <w:rFonts w:ascii="Arial" w:hAnsi="Arial" w:cs="Arial"/>
            <w:sz w:val="24"/>
            <w:szCs w:val="24"/>
          </w:rPr>
          <w:t>https://gradcoach.com/saunders-research-onion/</w:t>
        </w:r>
      </w:hyperlink>
      <w:r>
        <w:rPr>
          <w:rFonts w:ascii="Arial" w:hAnsi="Arial" w:cs="Arial"/>
          <w:sz w:val="24"/>
          <w:szCs w:val="24"/>
        </w:rPr>
        <w:t xml:space="preserve"> (Accessed: 7</w:t>
      </w:r>
      <w:r w:rsidRPr="006538DC">
        <w:rPr>
          <w:rFonts w:ascii="Arial" w:hAnsi="Arial" w:cs="Arial"/>
          <w:sz w:val="24"/>
          <w:szCs w:val="24"/>
          <w:vertAlign w:val="superscript"/>
        </w:rPr>
        <w:t>th</w:t>
      </w:r>
      <w:r>
        <w:rPr>
          <w:rFonts w:ascii="Arial" w:hAnsi="Arial" w:cs="Arial"/>
          <w:sz w:val="24"/>
          <w:szCs w:val="24"/>
        </w:rPr>
        <w:t xml:space="preserve"> October 2024)</w:t>
      </w:r>
    </w:p>
    <w:p w14:paraId="0D27F01E" w14:textId="77777777" w:rsidR="00FD1DFC" w:rsidRDefault="00FD1DFC" w:rsidP="00FD1DFC">
      <w:pPr>
        <w:spacing w:line="240" w:lineRule="auto"/>
        <w:rPr>
          <w:rFonts w:ascii="Arial" w:hAnsi="Arial" w:cs="Arial"/>
          <w:sz w:val="24"/>
          <w:szCs w:val="24"/>
        </w:rPr>
      </w:pPr>
    </w:p>
    <w:p w14:paraId="5033557C"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Police Promotion Blog, (2022), What are the 9 Peelian Principles? Available at: </w:t>
      </w:r>
      <w:hyperlink r:id="rId48" w:history="1">
        <w:r w:rsidRPr="00B96894">
          <w:rPr>
            <w:rStyle w:val="Hyperlink"/>
            <w:rFonts w:ascii="Arial" w:hAnsi="Arial" w:cs="Arial"/>
            <w:sz w:val="24"/>
            <w:szCs w:val="24"/>
          </w:rPr>
          <w:t>https://policepromotion.blog/2022/05/02/what-are-the-9-peelian-principles/</w:t>
        </w:r>
      </w:hyperlink>
      <w:r>
        <w:rPr>
          <w:rFonts w:ascii="Arial" w:hAnsi="Arial" w:cs="Arial"/>
          <w:sz w:val="24"/>
          <w:szCs w:val="24"/>
        </w:rPr>
        <w:t xml:space="preserve"> (Accessed: 7</w:t>
      </w:r>
      <w:r w:rsidRPr="00850E60">
        <w:rPr>
          <w:rFonts w:ascii="Arial" w:hAnsi="Arial" w:cs="Arial"/>
          <w:sz w:val="24"/>
          <w:szCs w:val="24"/>
          <w:vertAlign w:val="superscript"/>
        </w:rPr>
        <w:t>th</w:t>
      </w:r>
      <w:r>
        <w:rPr>
          <w:rFonts w:ascii="Arial" w:hAnsi="Arial" w:cs="Arial"/>
          <w:sz w:val="24"/>
          <w:szCs w:val="24"/>
        </w:rPr>
        <w:t xml:space="preserve"> October 2024)</w:t>
      </w:r>
    </w:p>
    <w:p w14:paraId="5C6364CA" w14:textId="77777777" w:rsidR="00FD1DFC" w:rsidRDefault="00FD1DFC" w:rsidP="00FD1DFC">
      <w:pPr>
        <w:spacing w:line="240" w:lineRule="auto"/>
        <w:rPr>
          <w:rFonts w:ascii="Arial" w:hAnsi="Arial" w:cs="Arial"/>
          <w:sz w:val="24"/>
          <w:szCs w:val="24"/>
        </w:rPr>
      </w:pPr>
    </w:p>
    <w:p w14:paraId="6C1E850D"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Potter.K, (2023), Forces new entry route could save 100,000 hours of police time’ – but move away from degrees comes under fire. Policing Insight.  Available at: </w:t>
      </w:r>
      <w:hyperlink r:id="rId49" w:history="1">
        <w:r w:rsidRPr="00B96894">
          <w:rPr>
            <w:rStyle w:val="Hyperlink"/>
            <w:rFonts w:ascii="Arial" w:hAnsi="Arial" w:cs="Arial"/>
            <w:sz w:val="24"/>
            <w:szCs w:val="24"/>
          </w:rPr>
          <w:t>https://policinginsight.com/feature/forces-new-entry-route-could-save-100000-hours-of-police-time-but-move-away-from-degrees-comes-under-fire/</w:t>
        </w:r>
      </w:hyperlink>
      <w:r>
        <w:rPr>
          <w:rFonts w:ascii="Arial" w:hAnsi="Arial" w:cs="Arial"/>
          <w:sz w:val="24"/>
          <w:szCs w:val="24"/>
        </w:rPr>
        <w:t xml:space="preserve"> (Accessed: 8</w:t>
      </w:r>
      <w:r w:rsidRPr="00585D4C">
        <w:rPr>
          <w:rFonts w:ascii="Arial" w:hAnsi="Arial" w:cs="Arial"/>
          <w:sz w:val="24"/>
          <w:szCs w:val="24"/>
          <w:vertAlign w:val="superscript"/>
        </w:rPr>
        <w:t>th</w:t>
      </w:r>
      <w:r>
        <w:rPr>
          <w:rFonts w:ascii="Arial" w:hAnsi="Arial" w:cs="Arial"/>
          <w:sz w:val="24"/>
          <w:szCs w:val="24"/>
        </w:rPr>
        <w:t xml:space="preserve"> October 2024). </w:t>
      </w:r>
    </w:p>
    <w:p w14:paraId="69E34499"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Police Federation, (2023), The Storm of police officer resignations: Part 1:  Available at: </w:t>
      </w:r>
      <w:hyperlink r:id="rId50" w:history="1">
        <w:r w:rsidRPr="00B96894">
          <w:rPr>
            <w:rStyle w:val="Hyperlink"/>
            <w:rFonts w:ascii="Arial" w:hAnsi="Arial" w:cs="Arial"/>
            <w:sz w:val="24"/>
            <w:szCs w:val="24"/>
          </w:rPr>
          <w:t>https://www.polfed.org/news/latest-news/2023/the-storm-of-police-officer-resignations-part-1/</w:t>
        </w:r>
      </w:hyperlink>
      <w:r>
        <w:rPr>
          <w:rFonts w:ascii="Arial" w:hAnsi="Arial" w:cs="Arial"/>
          <w:sz w:val="24"/>
          <w:szCs w:val="24"/>
        </w:rPr>
        <w:t xml:space="preserve"> (Accessed: 8</w:t>
      </w:r>
      <w:r w:rsidRPr="006C4E4F">
        <w:rPr>
          <w:rFonts w:ascii="Arial" w:hAnsi="Arial" w:cs="Arial"/>
          <w:sz w:val="24"/>
          <w:szCs w:val="24"/>
          <w:vertAlign w:val="superscript"/>
        </w:rPr>
        <w:t>th</w:t>
      </w:r>
      <w:r>
        <w:rPr>
          <w:rFonts w:ascii="Arial" w:hAnsi="Arial" w:cs="Arial"/>
          <w:sz w:val="24"/>
          <w:szCs w:val="24"/>
        </w:rPr>
        <w:t xml:space="preserve"> October 2024). </w:t>
      </w:r>
    </w:p>
    <w:p w14:paraId="4ECB8B9B" w14:textId="77777777" w:rsidR="00FD1DFC" w:rsidRDefault="00FD1DFC" w:rsidP="00FD1DFC">
      <w:pPr>
        <w:spacing w:line="240" w:lineRule="auto"/>
        <w:rPr>
          <w:rFonts w:ascii="Arial" w:hAnsi="Arial" w:cs="Arial"/>
          <w:sz w:val="24"/>
          <w:szCs w:val="24"/>
        </w:rPr>
      </w:pPr>
      <w:r>
        <w:rPr>
          <w:rFonts w:ascii="Arial" w:hAnsi="Arial" w:cs="Arial"/>
          <w:sz w:val="24"/>
          <w:szCs w:val="24"/>
        </w:rPr>
        <w:t>Randolph.J, (2009), A guide to writing the dissertation literature review, practical assessment, research and Evaluation; Vol 14, Article 13.  Available at:</w:t>
      </w:r>
      <w:r w:rsidRPr="006D3D63">
        <w:t xml:space="preserve"> </w:t>
      </w:r>
      <w:hyperlink r:id="rId51" w:history="1">
        <w:r w:rsidRPr="00B96894">
          <w:rPr>
            <w:rStyle w:val="Hyperlink"/>
            <w:rFonts w:ascii="Arial" w:hAnsi="Arial" w:cs="Arial"/>
            <w:sz w:val="24"/>
            <w:szCs w:val="24"/>
          </w:rPr>
          <w:t>https://www.researchgate.net/publication/251499995_A_Guide_to_Writing_the_Dissertation_Literature_Review</w:t>
        </w:r>
      </w:hyperlink>
      <w:r>
        <w:rPr>
          <w:rFonts w:ascii="Arial" w:hAnsi="Arial" w:cs="Arial"/>
          <w:sz w:val="24"/>
          <w:szCs w:val="24"/>
        </w:rPr>
        <w:t xml:space="preserve"> (Accessed: 7</w:t>
      </w:r>
      <w:r w:rsidRPr="006D3D63">
        <w:rPr>
          <w:rFonts w:ascii="Arial" w:hAnsi="Arial" w:cs="Arial"/>
          <w:sz w:val="24"/>
          <w:szCs w:val="24"/>
          <w:vertAlign w:val="superscript"/>
        </w:rPr>
        <w:t>th</w:t>
      </w:r>
      <w:r>
        <w:rPr>
          <w:rFonts w:ascii="Arial" w:hAnsi="Arial" w:cs="Arial"/>
          <w:sz w:val="24"/>
          <w:szCs w:val="24"/>
        </w:rPr>
        <w:t xml:space="preserve"> October 2024).</w:t>
      </w:r>
    </w:p>
    <w:p w14:paraId="71B793F8" w14:textId="77777777" w:rsidR="00FD1DFC" w:rsidRDefault="00FD1DFC" w:rsidP="00FD1DFC">
      <w:pPr>
        <w:spacing w:line="240" w:lineRule="auto"/>
        <w:rPr>
          <w:rFonts w:ascii="Arial" w:hAnsi="Arial" w:cs="Arial"/>
          <w:sz w:val="24"/>
          <w:szCs w:val="24"/>
        </w:rPr>
      </w:pPr>
    </w:p>
    <w:p w14:paraId="2AB4890E"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Ramshaw.P &amp; Soppitt.S, (2024), Educating the recruited and recruiting the educated: Can the new Police Education Qualification Framework in England and Wales succeed where others have faltered.  Available at: </w:t>
      </w:r>
      <w:hyperlink r:id="rId52" w:history="1">
        <w:r w:rsidRPr="00B96894">
          <w:rPr>
            <w:rStyle w:val="Hyperlink"/>
            <w:rFonts w:ascii="Arial" w:hAnsi="Arial" w:cs="Arial"/>
            <w:sz w:val="24"/>
            <w:szCs w:val="24"/>
          </w:rPr>
          <w:t>https://researchportal.northumbria.ac.uk/ws/portalfiles/portal/18298894/Ramshaw_Soppitt_Educating_the_Recruited_and_Recruiting_the_Educated_AAM.pdf</w:t>
        </w:r>
      </w:hyperlink>
      <w:r>
        <w:rPr>
          <w:rFonts w:ascii="Arial" w:hAnsi="Arial" w:cs="Arial"/>
          <w:sz w:val="24"/>
          <w:szCs w:val="24"/>
        </w:rPr>
        <w:t xml:space="preserve"> (Accessed: 8</w:t>
      </w:r>
      <w:r w:rsidRPr="00F67F6B">
        <w:rPr>
          <w:rFonts w:ascii="Arial" w:hAnsi="Arial" w:cs="Arial"/>
          <w:sz w:val="24"/>
          <w:szCs w:val="24"/>
          <w:vertAlign w:val="superscript"/>
        </w:rPr>
        <w:t>th</w:t>
      </w:r>
      <w:r>
        <w:rPr>
          <w:rFonts w:ascii="Arial" w:hAnsi="Arial" w:cs="Arial"/>
          <w:sz w:val="24"/>
          <w:szCs w:val="24"/>
        </w:rPr>
        <w:t xml:space="preserve"> October 2024)</w:t>
      </w:r>
    </w:p>
    <w:p w14:paraId="6AFAB094" w14:textId="77777777" w:rsidR="00FD1DFC" w:rsidRDefault="00FD1DFC" w:rsidP="00FD1DFC">
      <w:pPr>
        <w:spacing w:line="240" w:lineRule="auto"/>
        <w:rPr>
          <w:rFonts w:ascii="Arial" w:hAnsi="Arial" w:cs="Arial"/>
          <w:sz w:val="24"/>
          <w:szCs w:val="24"/>
        </w:rPr>
      </w:pPr>
    </w:p>
    <w:p w14:paraId="2E551D72"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Shohel.M, Uddin.G, Mcleod.J &amp; Silverstone.D, (2020), Police Education in the United Kingdom: Challenges and Future directions. Available at: </w:t>
      </w:r>
      <w:hyperlink r:id="rId53" w:history="1">
        <w:r w:rsidRPr="00B96894">
          <w:rPr>
            <w:rStyle w:val="Hyperlink"/>
            <w:rFonts w:ascii="Arial" w:hAnsi="Arial" w:cs="Arial"/>
            <w:sz w:val="24"/>
            <w:szCs w:val="24"/>
          </w:rPr>
          <w:t>https://www.researchgate.net/publication/343857278_Police_Education_in_the_United_Kingdom_Challenges_and_Future_Directions</w:t>
        </w:r>
      </w:hyperlink>
      <w:r>
        <w:rPr>
          <w:rFonts w:ascii="Arial" w:hAnsi="Arial" w:cs="Arial"/>
          <w:sz w:val="24"/>
          <w:szCs w:val="24"/>
        </w:rPr>
        <w:t xml:space="preserve"> (Accessed: 8</w:t>
      </w:r>
      <w:r w:rsidRPr="004A6E1E">
        <w:rPr>
          <w:rFonts w:ascii="Arial" w:hAnsi="Arial" w:cs="Arial"/>
          <w:sz w:val="24"/>
          <w:szCs w:val="24"/>
          <w:vertAlign w:val="superscript"/>
        </w:rPr>
        <w:t>th</w:t>
      </w:r>
      <w:r>
        <w:rPr>
          <w:rFonts w:ascii="Arial" w:hAnsi="Arial" w:cs="Arial"/>
          <w:sz w:val="24"/>
          <w:szCs w:val="24"/>
        </w:rPr>
        <w:t xml:space="preserve"> October 2024)</w:t>
      </w:r>
    </w:p>
    <w:p w14:paraId="125765AD" w14:textId="77777777" w:rsidR="00FD1DFC" w:rsidRDefault="00FD1DFC" w:rsidP="00FD1DFC">
      <w:pPr>
        <w:spacing w:line="240" w:lineRule="auto"/>
        <w:rPr>
          <w:rFonts w:ascii="Arial" w:hAnsi="Arial" w:cs="Arial"/>
          <w:sz w:val="24"/>
          <w:szCs w:val="24"/>
        </w:rPr>
      </w:pPr>
    </w:p>
    <w:p w14:paraId="3DE4475C"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Snyder.H, (2019), Literature review as a research methodology: An overview and guidelines.  Journal of Business research. Volume 104, November 2019, pp 333-339.  Available at: </w:t>
      </w:r>
      <w:hyperlink r:id="rId54" w:history="1">
        <w:r w:rsidRPr="00B96894">
          <w:rPr>
            <w:rStyle w:val="Hyperlink"/>
            <w:rFonts w:ascii="Arial" w:hAnsi="Arial" w:cs="Arial"/>
            <w:sz w:val="24"/>
            <w:szCs w:val="24"/>
          </w:rPr>
          <w:t>https://www.sciencedirect.com/science/article/pii/S0148296319304564</w:t>
        </w:r>
      </w:hyperlink>
      <w:r>
        <w:rPr>
          <w:rFonts w:ascii="Arial" w:hAnsi="Arial" w:cs="Arial"/>
          <w:sz w:val="24"/>
          <w:szCs w:val="24"/>
        </w:rPr>
        <w:t xml:space="preserve"> (Accessed: 7</w:t>
      </w:r>
      <w:r w:rsidRPr="00BA111E">
        <w:rPr>
          <w:rFonts w:ascii="Arial" w:hAnsi="Arial" w:cs="Arial"/>
          <w:sz w:val="24"/>
          <w:szCs w:val="24"/>
          <w:vertAlign w:val="superscript"/>
        </w:rPr>
        <w:t>th</w:t>
      </w:r>
      <w:r>
        <w:rPr>
          <w:rFonts w:ascii="Arial" w:hAnsi="Arial" w:cs="Arial"/>
          <w:sz w:val="24"/>
          <w:szCs w:val="24"/>
        </w:rPr>
        <w:t xml:space="preserve"> October 2024) </w:t>
      </w:r>
    </w:p>
    <w:p w14:paraId="79926005" w14:textId="77777777" w:rsidR="00FD1DFC" w:rsidRDefault="00FD1DFC" w:rsidP="00FD1DFC">
      <w:pPr>
        <w:spacing w:line="240" w:lineRule="auto"/>
      </w:pPr>
      <w:r>
        <w:rPr>
          <w:rFonts w:ascii="Arial" w:hAnsi="Arial" w:cs="Arial"/>
          <w:sz w:val="24"/>
          <w:szCs w:val="24"/>
        </w:rPr>
        <w:t xml:space="preserve">Saunders.M, Lewis. P, Thornhill.A &amp; Bristow.A, (2019), Research methods for Business Students.  Chapter 4: Understanding research philosophy and approaches to theory development. Available at: </w:t>
      </w:r>
      <w:hyperlink r:id="rId55" w:history="1">
        <w:r w:rsidRPr="00D749E9">
          <w:rPr>
            <w:color w:val="0000FF"/>
            <w:u w:val="single"/>
          </w:rPr>
          <w:t>(PDF) "Research Methods for Business Students" Chapter 4: Understanding research philosophy and approaches to theory development (researchgate.net)</w:t>
        </w:r>
      </w:hyperlink>
      <w:r>
        <w:t xml:space="preserve"> (Accessed: 6</w:t>
      </w:r>
      <w:r w:rsidRPr="00D749E9">
        <w:rPr>
          <w:vertAlign w:val="superscript"/>
        </w:rPr>
        <w:t>th</w:t>
      </w:r>
      <w:r>
        <w:t xml:space="preserve"> October 2024)</w:t>
      </w:r>
    </w:p>
    <w:p w14:paraId="7F7AAA94" w14:textId="77777777" w:rsidR="00FD1DFC" w:rsidRDefault="00FD1DFC" w:rsidP="00FD1DFC">
      <w:pPr>
        <w:spacing w:line="240" w:lineRule="auto"/>
      </w:pPr>
    </w:p>
    <w:p w14:paraId="1FEEFF41" w14:textId="77777777" w:rsidR="00FD1DFC" w:rsidRPr="006D6577" w:rsidRDefault="00FD1DFC" w:rsidP="00FD1DFC">
      <w:pPr>
        <w:spacing w:line="240" w:lineRule="auto"/>
        <w:rPr>
          <w:rFonts w:ascii="Arial" w:hAnsi="Arial" w:cs="Arial"/>
          <w:sz w:val="24"/>
          <w:szCs w:val="24"/>
        </w:rPr>
      </w:pPr>
      <w:r w:rsidRPr="006D6577">
        <w:rPr>
          <w:rFonts w:ascii="Arial" w:hAnsi="Arial" w:cs="Arial"/>
          <w:sz w:val="24"/>
          <w:szCs w:val="24"/>
        </w:rPr>
        <w:t>Shaw, D. (2019), ‘</w:t>
      </w:r>
      <w:r w:rsidRPr="006D6577">
        <w:rPr>
          <w:rFonts w:ascii="Arial" w:hAnsi="Arial" w:cs="Arial"/>
          <w:i/>
          <w:iCs/>
          <w:sz w:val="24"/>
          <w:szCs w:val="24"/>
        </w:rPr>
        <w:t>Stephen Lawrence: How has his murder changed policing’</w:t>
      </w:r>
      <w:r w:rsidRPr="006D6577">
        <w:rPr>
          <w:rFonts w:ascii="Arial" w:hAnsi="Arial" w:cs="Arial"/>
          <w:sz w:val="24"/>
          <w:szCs w:val="24"/>
        </w:rPr>
        <w:t>, The BBC, 19</w:t>
      </w:r>
      <w:r w:rsidRPr="006D6577">
        <w:rPr>
          <w:rFonts w:ascii="Arial" w:hAnsi="Arial" w:cs="Arial"/>
          <w:sz w:val="24"/>
          <w:szCs w:val="24"/>
          <w:vertAlign w:val="superscript"/>
        </w:rPr>
        <w:t>th</w:t>
      </w:r>
      <w:r w:rsidRPr="006D6577">
        <w:rPr>
          <w:rFonts w:ascii="Arial" w:hAnsi="Arial" w:cs="Arial"/>
          <w:sz w:val="24"/>
          <w:szCs w:val="24"/>
        </w:rPr>
        <w:t xml:space="preserve"> February 2019.  Available at </w:t>
      </w:r>
      <w:hyperlink r:id="rId56" w:history="1">
        <w:r w:rsidRPr="00B96894">
          <w:rPr>
            <w:rStyle w:val="Hyperlink"/>
            <w:rFonts w:ascii="Arial" w:hAnsi="Arial" w:cs="Arial"/>
            <w:sz w:val="24"/>
            <w:szCs w:val="24"/>
          </w:rPr>
          <w:t>https://www.bbc.co.uk/news/uk-47161480</w:t>
        </w:r>
      </w:hyperlink>
      <w:r>
        <w:rPr>
          <w:rFonts w:ascii="Arial" w:hAnsi="Arial" w:cs="Arial"/>
          <w:sz w:val="24"/>
          <w:szCs w:val="24"/>
        </w:rPr>
        <w:t xml:space="preserve"> Accessed: 8</w:t>
      </w:r>
      <w:r w:rsidRPr="0015292C">
        <w:rPr>
          <w:rFonts w:ascii="Arial" w:hAnsi="Arial" w:cs="Arial"/>
          <w:sz w:val="24"/>
          <w:szCs w:val="24"/>
          <w:vertAlign w:val="superscript"/>
        </w:rPr>
        <w:t>th</w:t>
      </w:r>
      <w:r>
        <w:rPr>
          <w:rFonts w:ascii="Arial" w:hAnsi="Arial" w:cs="Arial"/>
          <w:sz w:val="24"/>
          <w:szCs w:val="24"/>
        </w:rPr>
        <w:t xml:space="preserve"> October 2024</w:t>
      </w:r>
    </w:p>
    <w:p w14:paraId="2EC33476" w14:textId="77777777" w:rsidR="00FD1DFC" w:rsidRDefault="00FD1DFC" w:rsidP="00FD1DFC">
      <w:pPr>
        <w:spacing w:line="240" w:lineRule="auto"/>
      </w:pPr>
    </w:p>
    <w:p w14:paraId="11C05029" w14:textId="77777777" w:rsidR="00FD1DFC" w:rsidRDefault="00FD1DFC" w:rsidP="00FD1DFC">
      <w:pPr>
        <w:spacing w:line="240" w:lineRule="auto"/>
        <w:rPr>
          <w:rFonts w:ascii="Arial" w:hAnsi="Arial" w:cs="Arial"/>
          <w:sz w:val="24"/>
          <w:szCs w:val="24"/>
        </w:rPr>
      </w:pPr>
    </w:p>
    <w:p w14:paraId="19CFFEB4"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Simmill-Binning.C &amp; Towers.J (2017), Education, training and Learning in Policing in England and Wales.  Policing Research Partnership.  Available at: </w:t>
      </w:r>
      <w:hyperlink r:id="rId57" w:history="1">
        <w:r w:rsidRPr="00B96894">
          <w:rPr>
            <w:rStyle w:val="Hyperlink"/>
            <w:rFonts w:ascii="Arial" w:hAnsi="Arial" w:cs="Arial"/>
            <w:sz w:val="24"/>
            <w:szCs w:val="24"/>
          </w:rPr>
          <w:t>https://documents.manchester.ac.uk/display.aspx?DocID=56517</w:t>
        </w:r>
      </w:hyperlink>
      <w:r>
        <w:rPr>
          <w:rFonts w:ascii="Arial" w:hAnsi="Arial" w:cs="Arial"/>
          <w:sz w:val="24"/>
          <w:szCs w:val="24"/>
        </w:rPr>
        <w:t xml:space="preserve"> (Accessed: 8</w:t>
      </w:r>
      <w:r w:rsidRPr="00F50A9E">
        <w:rPr>
          <w:rFonts w:ascii="Arial" w:hAnsi="Arial" w:cs="Arial"/>
          <w:sz w:val="24"/>
          <w:szCs w:val="24"/>
          <w:vertAlign w:val="superscript"/>
        </w:rPr>
        <w:t>th</w:t>
      </w:r>
      <w:r>
        <w:rPr>
          <w:rFonts w:ascii="Arial" w:hAnsi="Arial" w:cs="Arial"/>
          <w:sz w:val="24"/>
          <w:szCs w:val="24"/>
        </w:rPr>
        <w:t xml:space="preserve"> October 2024)</w:t>
      </w:r>
    </w:p>
    <w:p w14:paraId="5B6AEFA5" w14:textId="77777777" w:rsidR="00FD1DFC" w:rsidRDefault="00FD1DFC" w:rsidP="00FD1DFC">
      <w:pPr>
        <w:spacing w:line="240" w:lineRule="auto"/>
        <w:rPr>
          <w:rFonts w:ascii="Arial" w:hAnsi="Arial" w:cs="Arial"/>
          <w:sz w:val="24"/>
          <w:szCs w:val="24"/>
        </w:rPr>
      </w:pPr>
    </w:p>
    <w:p w14:paraId="307865E2" w14:textId="77777777" w:rsidR="00FD1DFC" w:rsidRPr="000814F4" w:rsidRDefault="00FD1DFC" w:rsidP="00FD1DFC">
      <w:pPr>
        <w:spacing w:line="240" w:lineRule="auto"/>
        <w:rPr>
          <w:rFonts w:ascii="Arial" w:hAnsi="Arial" w:cs="Arial"/>
          <w:sz w:val="24"/>
          <w:szCs w:val="24"/>
        </w:rPr>
      </w:pPr>
      <w:r w:rsidRPr="000814F4">
        <w:rPr>
          <w:rFonts w:ascii="Arial" w:hAnsi="Arial" w:cs="Arial"/>
          <w:sz w:val="24"/>
          <w:szCs w:val="24"/>
        </w:rPr>
        <w:t xml:space="preserve">South Yorkshire Police and Crime Commissioner, (2016), The Police are the Public, and the public are the police.  Available at: </w:t>
      </w:r>
      <w:hyperlink r:id="rId58" w:history="1">
        <w:r w:rsidRPr="00B96894">
          <w:rPr>
            <w:rStyle w:val="Hyperlink"/>
            <w:rFonts w:ascii="Arial" w:hAnsi="Arial" w:cs="Arial"/>
            <w:sz w:val="24"/>
            <w:szCs w:val="24"/>
          </w:rPr>
          <w:t>https://southyorkshire-pcc.gov.uk/blogs/the-police-are-the-public-and-the-public-are-the-police/</w:t>
        </w:r>
      </w:hyperlink>
      <w:r>
        <w:rPr>
          <w:rFonts w:ascii="Arial" w:hAnsi="Arial" w:cs="Arial"/>
          <w:sz w:val="24"/>
          <w:szCs w:val="24"/>
        </w:rPr>
        <w:t xml:space="preserve"> (Accessed: 8</w:t>
      </w:r>
      <w:r w:rsidRPr="00BB654C">
        <w:rPr>
          <w:rFonts w:ascii="Arial" w:hAnsi="Arial" w:cs="Arial"/>
          <w:sz w:val="24"/>
          <w:szCs w:val="24"/>
          <w:vertAlign w:val="superscript"/>
        </w:rPr>
        <w:t>th</w:t>
      </w:r>
      <w:r>
        <w:rPr>
          <w:rFonts w:ascii="Arial" w:hAnsi="Arial" w:cs="Arial"/>
          <w:sz w:val="24"/>
          <w:szCs w:val="24"/>
        </w:rPr>
        <w:t xml:space="preserve"> October 2024)</w:t>
      </w:r>
    </w:p>
    <w:p w14:paraId="15E959E2" w14:textId="77777777" w:rsidR="00FD1DFC" w:rsidRDefault="00FD1DFC" w:rsidP="00FD1DFC">
      <w:pPr>
        <w:spacing w:line="240" w:lineRule="auto"/>
      </w:pPr>
    </w:p>
    <w:p w14:paraId="3429F138"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The Lincolnite,(2019), Lincolnshire Police bosses launch legal challenge against degree training.  Available at: </w:t>
      </w:r>
      <w:hyperlink r:id="rId59" w:history="1">
        <w:r w:rsidRPr="00B96894">
          <w:rPr>
            <w:rStyle w:val="Hyperlink"/>
            <w:rFonts w:ascii="Arial" w:hAnsi="Arial" w:cs="Arial"/>
            <w:sz w:val="24"/>
            <w:szCs w:val="24"/>
          </w:rPr>
          <w:t>https://thelincolnite.co.uk/2019/07/lincolnshire-police-bosses-launch-legal-challenge-against-degree-training/</w:t>
        </w:r>
      </w:hyperlink>
      <w:r>
        <w:rPr>
          <w:rFonts w:ascii="Arial" w:hAnsi="Arial" w:cs="Arial"/>
          <w:sz w:val="24"/>
          <w:szCs w:val="24"/>
        </w:rPr>
        <w:t>. (Accessed: 8</w:t>
      </w:r>
      <w:r w:rsidRPr="007F150F">
        <w:rPr>
          <w:rFonts w:ascii="Arial" w:hAnsi="Arial" w:cs="Arial"/>
          <w:sz w:val="24"/>
          <w:szCs w:val="24"/>
          <w:vertAlign w:val="superscript"/>
        </w:rPr>
        <w:t>th</w:t>
      </w:r>
      <w:r>
        <w:rPr>
          <w:rFonts w:ascii="Arial" w:hAnsi="Arial" w:cs="Arial"/>
          <w:sz w:val="24"/>
          <w:szCs w:val="24"/>
        </w:rPr>
        <w:t xml:space="preserve"> October 2024). </w:t>
      </w:r>
    </w:p>
    <w:p w14:paraId="4817BB13" w14:textId="77777777" w:rsidR="00FD1DFC" w:rsidRDefault="00FD1DFC" w:rsidP="00FD1DFC">
      <w:pPr>
        <w:spacing w:line="240" w:lineRule="auto"/>
      </w:pPr>
    </w:p>
    <w:p w14:paraId="5170978D" w14:textId="77777777" w:rsidR="00FD1DFC" w:rsidRDefault="00FD1DFC" w:rsidP="00FD1DFC">
      <w:pPr>
        <w:spacing w:line="240" w:lineRule="auto"/>
        <w:rPr>
          <w:rFonts w:ascii="Arial" w:hAnsi="Arial" w:cs="Arial"/>
          <w:sz w:val="24"/>
          <w:szCs w:val="24"/>
        </w:rPr>
      </w:pPr>
      <w:r w:rsidRPr="00C91E24">
        <w:rPr>
          <w:rFonts w:ascii="Arial" w:hAnsi="Arial" w:cs="Arial"/>
          <w:sz w:val="24"/>
          <w:szCs w:val="24"/>
        </w:rPr>
        <w:t xml:space="preserve">The National Archives, (2024), Crime and Punishment: Robert Peel – How was Law enforcement changed by Sir Robert Peels’s new Metropolitan Police Force? Available at: </w:t>
      </w:r>
      <w:hyperlink r:id="rId60" w:history="1">
        <w:r w:rsidRPr="00B96894">
          <w:rPr>
            <w:rStyle w:val="Hyperlink"/>
            <w:rFonts w:ascii="Arial" w:hAnsi="Arial" w:cs="Arial"/>
            <w:sz w:val="24"/>
            <w:szCs w:val="24"/>
          </w:rPr>
          <w:t>https://www.nationalarchives.gov.uk/education/resources/crime-and-punishment-robert-peel/</w:t>
        </w:r>
      </w:hyperlink>
      <w:r>
        <w:rPr>
          <w:rFonts w:ascii="Arial" w:hAnsi="Arial" w:cs="Arial"/>
          <w:sz w:val="24"/>
          <w:szCs w:val="24"/>
        </w:rPr>
        <w:t xml:space="preserve"> (Accessed: 8</w:t>
      </w:r>
      <w:r w:rsidRPr="004E5D9F">
        <w:rPr>
          <w:rFonts w:ascii="Arial" w:hAnsi="Arial" w:cs="Arial"/>
          <w:sz w:val="24"/>
          <w:szCs w:val="24"/>
          <w:vertAlign w:val="superscript"/>
        </w:rPr>
        <w:t>th</w:t>
      </w:r>
      <w:r>
        <w:rPr>
          <w:rFonts w:ascii="Arial" w:hAnsi="Arial" w:cs="Arial"/>
          <w:sz w:val="24"/>
          <w:szCs w:val="24"/>
        </w:rPr>
        <w:t xml:space="preserve"> October 2024)</w:t>
      </w:r>
    </w:p>
    <w:p w14:paraId="6772D948" w14:textId="77777777" w:rsidR="00FD1DFC" w:rsidRDefault="00FD1DFC" w:rsidP="00FD1DFC">
      <w:pPr>
        <w:spacing w:line="240" w:lineRule="auto"/>
        <w:rPr>
          <w:rFonts w:ascii="Arial" w:hAnsi="Arial" w:cs="Arial"/>
          <w:sz w:val="24"/>
          <w:szCs w:val="24"/>
        </w:rPr>
      </w:pPr>
    </w:p>
    <w:p w14:paraId="3C068FED" w14:textId="77777777" w:rsidR="00FD1DFC" w:rsidRPr="00C91E24" w:rsidRDefault="00FD1DFC" w:rsidP="00FD1DFC">
      <w:pPr>
        <w:spacing w:line="240" w:lineRule="auto"/>
        <w:rPr>
          <w:rFonts w:ascii="Arial" w:hAnsi="Arial" w:cs="Arial"/>
          <w:sz w:val="24"/>
          <w:szCs w:val="24"/>
        </w:rPr>
      </w:pPr>
      <w:r>
        <w:rPr>
          <w:rFonts w:ascii="Arial" w:hAnsi="Arial" w:cs="Arial"/>
          <w:sz w:val="24"/>
          <w:szCs w:val="24"/>
        </w:rPr>
        <w:t xml:space="preserve">Tong.S &amp; Hallenberg.H (2018) ‘Education and the Police Professionalisation agenda: A perspective from England and Wales’.Higher Education and Police, pp 17-34.  Available at: </w:t>
      </w:r>
      <w:hyperlink r:id="rId61" w:history="1">
        <w:r w:rsidRPr="00B96894">
          <w:rPr>
            <w:rStyle w:val="Hyperlink"/>
            <w:rFonts w:ascii="Arial" w:hAnsi="Arial" w:cs="Arial"/>
            <w:sz w:val="24"/>
            <w:szCs w:val="24"/>
          </w:rPr>
          <w:t>https://www.researchgate.net/publication/323173673_Education_and_the_Police_Professionalisation_Agenda_A_Perspective_from_England_and_Wales</w:t>
        </w:r>
      </w:hyperlink>
      <w:r>
        <w:rPr>
          <w:rFonts w:ascii="Arial" w:hAnsi="Arial" w:cs="Arial"/>
          <w:sz w:val="24"/>
          <w:szCs w:val="24"/>
        </w:rPr>
        <w:t xml:space="preserve"> (Accessed: 7</w:t>
      </w:r>
      <w:r w:rsidRPr="00173A40">
        <w:rPr>
          <w:rFonts w:ascii="Arial" w:hAnsi="Arial" w:cs="Arial"/>
          <w:sz w:val="24"/>
          <w:szCs w:val="24"/>
          <w:vertAlign w:val="superscript"/>
        </w:rPr>
        <w:t>th</w:t>
      </w:r>
      <w:r>
        <w:rPr>
          <w:rFonts w:ascii="Arial" w:hAnsi="Arial" w:cs="Arial"/>
          <w:sz w:val="24"/>
          <w:szCs w:val="24"/>
        </w:rPr>
        <w:t xml:space="preserve"> October 2024)</w:t>
      </w:r>
    </w:p>
    <w:p w14:paraId="62CC38BC"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Tripahy.JP, (2013), Secondary data analysis: Ethical issues and challenges.  Iranian Journal of Public Health; 42(12), 1478-1479).  Available at: </w:t>
      </w:r>
      <w:hyperlink r:id="rId62" w:history="1">
        <w:r w:rsidRPr="00B96894">
          <w:rPr>
            <w:rStyle w:val="Hyperlink"/>
            <w:rFonts w:ascii="Arial" w:hAnsi="Arial" w:cs="Arial"/>
            <w:sz w:val="24"/>
            <w:szCs w:val="24"/>
          </w:rPr>
          <w:t>https://www.ncbi.nlm.nih.gov/pmc/articles/PMC4441947/</w:t>
        </w:r>
      </w:hyperlink>
      <w:r>
        <w:rPr>
          <w:rFonts w:ascii="Arial" w:hAnsi="Arial" w:cs="Arial"/>
          <w:sz w:val="24"/>
          <w:szCs w:val="24"/>
        </w:rPr>
        <w:t>.  (Accessed: 7</w:t>
      </w:r>
      <w:r w:rsidRPr="00A97B08">
        <w:rPr>
          <w:rFonts w:ascii="Arial" w:hAnsi="Arial" w:cs="Arial"/>
          <w:sz w:val="24"/>
          <w:szCs w:val="24"/>
          <w:vertAlign w:val="superscript"/>
        </w:rPr>
        <w:t>th</w:t>
      </w:r>
      <w:r>
        <w:rPr>
          <w:rFonts w:ascii="Arial" w:hAnsi="Arial" w:cs="Arial"/>
          <w:sz w:val="24"/>
          <w:szCs w:val="24"/>
        </w:rPr>
        <w:t xml:space="preserve"> October 2024).</w:t>
      </w:r>
    </w:p>
    <w:p w14:paraId="4FA962A2" w14:textId="77777777" w:rsidR="00FD1DFC" w:rsidRDefault="00FD1DFC" w:rsidP="00FD1DFC">
      <w:pPr>
        <w:spacing w:line="240" w:lineRule="auto"/>
        <w:rPr>
          <w:rFonts w:ascii="Arial" w:hAnsi="Arial" w:cs="Arial"/>
          <w:sz w:val="24"/>
          <w:szCs w:val="24"/>
        </w:rPr>
      </w:pPr>
    </w:p>
    <w:p w14:paraId="3039AEA1" w14:textId="77777777" w:rsidR="00FD1DFC" w:rsidRPr="00FF5B5F" w:rsidRDefault="00FD1DFC" w:rsidP="00FD1DFC">
      <w:pPr>
        <w:spacing w:line="240" w:lineRule="auto"/>
        <w:rPr>
          <w:rFonts w:ascii="Arial" w:hAnsi="Arial" w:cs="Arial"/>
          <w:sz w:val="24"/>
          <w:szCs w:val="24"/>
        </w:rPr>
      </w:pPr>
      <w:r w:rsidRPr="00FF5B5F">
        <w:rPr>
          <w:rFonts w:ascii="Arial" w:hAnsi="Arial" w:cs="Arial"/>
          <w:sz w:val="24"/>
          <w:szCs w:val="24"/>
        </w:rPr>
        <w:t xml:space="preserve">UK Parliament, (2023), Police Standards and Culture: Restoring Public Trust.  Available at :  </w:t>
      </w:r>
      <w:hyperlink r:id="rId63" w:history="1">
        <w:r w:rsidRPr="00FF5B5F">
          <w:rPr>
            <w:rStyle w:val="Hyperlink"/>
            <w:rFonts w:ascii="Arial" w:hAnsi="Arial" w:cs="Arial"/>
            <w:sz w:val="24"/>
            <w:szCs w:val="24"/>
          </w:rPr>
          <w:t>Police standards and culture: Restoring public trust - House of Lords Library (parliament.uk)</w:t>
        </w:r>
      </w:hyperlink>
      <w:r w:rsidRPr="00FF5B5F">
        <w:rPr>
          <w:rFonts w:ascii="Arial" w:hAnsi="Arial" w:cs="Arial"/>
          <w:sz w:val="24"/>
          <w:szCs w:val="24"/>
        </w:rPr>
        <w:t xml:space="preserve">.  </w:t>
      </w:r>
      <w:r>
        <w:rPr>
          <w:rFonts w:ascii="Arial" w:hAnsi="Arial" w:cs="Arial"/>
          <w:sz w:val="24"/>
          <w:szCs w:val="24"/>
        </w:rPr>
        <w:t>(</w:t>
      </w:r>
      <w:r w:rsidRPr="00FF5B5F">
        <w:rPr>
          <w:rFonts w:ascii="Arial" w:hAnsi="Arial" w:cs="Arial"/>
          <w:sz w:val="24"/>
          <w:szCs w:val="24"/>
        </w:rPr>
        <w:t>Accessed: 28</w:t>
      </w:r>
      <w:r w:rsidRPr="00FF5B5F">
        <w:rPr>
          <w:rFonts w:ascii="Arial" w:hAnsi="Arial" w:cs="Arial"/>
          <w:sz w:val="24"/>
          <w:szCs w:val="24"/>
          <w:vertAlign w:val="superscript"/>
        </w:rPr>
        <w:t>th</w:t>
      </w:r>
      <w:r w:rsidRPr="00FF5B5F">
        <w:rPr>
          <w:rFonts w:ascii="Arial" w:hAnsi="Arial" w:cs="Arial"/>
          <w:sz w:val="24"/>
          <w:szCs w:val="24"/>
        </w:rPr>
        <w:t xml:space="preserve"> September 2024</w:t>
      </w:r>
      <w:r>
        <w:rPr>
          <w:rFonts w:ascii="Arial" w:hAnsi="Arial" w:cs="Arial"/>
          <w:sz w:val="24"/>
          <w:szCs w:val="24"/>
        </w:rPr>
        <w:t>)</w:t>
      </w:r>
      <w:r w:rsidRPr="00FF5B5F">
        <w:rPr>
          <w:rFonts w:ascii="Arial" w:hAnsi="Arial" w:cs="Arial"/>
          <w:sz w:val="24"/>
          <w:szCs w:val="24"/>
        </w:rPr>
        <w:t xml:space="preserve">.  </w:t>
      </w:r>
    </w:p>
    <w:p w14:paraId="2FED1ECC" w14:textId="77777777" w:rsidR="00FD1DFC" w:rsidRDefault="00FD1DFC" w:rsidP="00FD1DFC">
      <w:pPr>
        <w:spacing w:line="240" w:lineRule="auto"/>
        <w:rPr>
          <w:rFonts w:ascii="Arial" w:hAnsi="Arial" w:cs="Arial"/>
          <w:sz w:val="24"/>
          <w:szCs w:val="24"/>
        </w:rPr>
      </w:pPr>
    </w:p>
    <w:p w14:paraId="36C33673"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Walsh &amp; Vito, (2019), Police Leadership and Administration.  New York and London, Routledge. </w:t>
      </w:r>
    </w:p>
    <w:p w14:paraId="7A0CB869" w14:textId="77777777" w:rsidR="00FD1DFC" w:rsidRDefault="00FD1DFC" w:rsidP="00FD1DFC">
      <w:pPr>
        <w:spacing w:line="240" w:lineRule="auto"/>
        <w:rPr>
          <w:rFonts w:ascii="Arial" w:hAnsi="Arial" w:cs="Arial"/>
          <w:sz w:val="24"/>
          <w:szCs w:val="24"/>
        </w:rPr>
      </w:pPr>
    </w:p>
    <w:p w14:paraId="550B7DCB"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West Mercia Police Federation, (2022), Federation welcomes Home Office re-think over degrees.  Available at: </w:t>
      </w:r>
      <w:hyperlink r:id="rId64" w:history="1">
        <w:r w:rsidRPr="00B96894">
          <w:rPr>
            <w:rStyle w:val="Hyperlink"/>
            <w:rFonts w:ascii="Arial" w:hAnsi="Arial" w:cs="Arial"/>
            <w:sz w:val="24"/>
            <w:szCs w:val="24"/>
          </w:rPr>
          <w:t>https://www.polfed.org/westmercia/news/2022/federation-welcomes-home-office-re-think-over-degrees/</w:t>
        </w:r>
      </w:hyperlink>
      <w:r>
        <w:rPr>
          <w:rFonts w:ascii="Arial" w:hAnsi="Arial" w:cs="Arial"/>
          <w:sz w:val="24"/>
          <w:szCs w:val="24"/>
        </w:rPr>
        <w:t xml:space="preserve"> (Accessed: 8</w:t>
      </w:r>
      <w:r w:rsidRPr="00471602">
        <w:rPr>
          <w:rFonts w:ascii="Arial" w:hAnsi="Arial" w:cs="Arial"/>
          <w:sz w:val="24"/>
          <w:szCs w:val="24"/>
          <w:vertAlign w:val="superscript"/>
        </w:rPr>
        <w:t>th</w:t>
      </w:r>
      <w:r>
        <w:rPr>
          <w:rFonts w:ascii="Arial" w:hAnsi="Arial" w:cs="Arial"/>
          <w:sz w:val="24"/>
          <w:szCs w:val="24"/>
        </w:rPr>
        <w:t xml:space="preserve"> October 2024)</w:t>
      </w:r>
    </w:p>
    <w:p w14:paraId="34E5B315" w14:textId="77777777" w:rsidR="00FD1DFC" w:rsidRDefault="00FD1DFC" w:rsidP="00FD1DFC">
      <w:pPr>
        <w:spacing w:line="240" w:lineRule="auto"/>
        <w:rPr>
          <w:rFonts w:ascii="Arial" w:hAnsi="Arial" w:cs="Arial"/>
          <w:sz w:val="24"/>
          <w:szCs w:val="24"/>
        </w:rPr>
      </w:pPr>
    </w:p>
    <w:p w14:paraId="6B13FA67"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West Midlands Police (2022), Numbers of Police recruits who quit before completing probation ‘troubling’.  Available at: </w:t>
      </w:r>
      <w:hyperlink r:id="rId65" w:history="1">
        <w:r w:rsidRPr="00B96894">
          <w:rPr>
            <w:rStyle w:val="Hyperlink"/>
            <w:rFonts w:ascii="Arial" w:hAnsi="Arial" w:cs="Arial"/>
            <w:sz w:val="24"/>
            <w:szCs w:val="24"/>
          </w:rPr>
          <w:t>https://www.polfed.org/westmids/news-and-events/2022/numbers-of-police-recruits-who-quit-before-completing-probation-troubling/</w:t>
        </w:r>
      </w:hyperlink>
      <w:r>
        <w:rPr>
          <w:rFonts w:ascii="Arial" w:hAnsi="Arial" w:cs="Arial"/>
          <w:sz w:val="24"/>
          <w:szCs w:val="24"/>
        </w:rPr>
        <w:t xml:space="preserve"> (Accessed: 8</w:t>
      </w:r>
      <w:r w:rsidRPr="00692134">
        <w:rPr>
          <w:rFonts w:ascii="Arial" w:hAnsi="Arial" w:cs="Arial"/>
          <w:sz w:val="24"/>
          <w:szCs w:val="24"/>
          <w:vertAlign w:val="superscript"/>
        </w:rPr>
        <w:t>th</w:t>
      </w:r>
      <w:r>
        <w:rPr>
          <w:rFonts w:ascii="Arial" w:hAnsi="Arial" w:cs="Arial"/>
          <w:sz w:val="24"/>
          <w:szCs w:val="24"/>
        </w:rPr>
        <w:t xml:space="preserve"> October 2024). </w:t>
      </w:r>
    </w:p>
    <w:p w14:paraId="787A3015" w14:textId="77777777" w:rsidR="00FD1DFC" w:rsidRDefault="00FD1DFC" w:rsidP="00FD1DFC">
      <w:pPr>
        <w:spacing w:line="240" w:lineRule="auto"/>
        <w:rPr>
          <w:rFonts w:ascii="Arial" w:hAnsi="Arial" w:cs="Arial"/>
          <w:sz w:val="24"/>
          <w:szCs w:val="24"/>
        </w:rPr>
      </w:pPr>
    </w:p>
    <w:p w14:paraId="0293A0C6"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West Midlands Police (2023), Freedom of Information request: 1355A/23.  Available at: </w:t>
      </w:r>
      <w:hyperlink r:id="rId66" w:history="1">
        <w:r w:rsidRPr="00B96894">
          <w:rPr>
            <w:rStyle w:val="Hyperlink"/>
            <w:rFonts w:ascii="Arial" w:hAnsi="Arial" w:cs="Arial"/>
            <w:sz w:val="24"/>
            <w:szCs w:val="24"/>
          </w:rPr>
          <w:t>https://foi.west-midlands.police.uk/wp-content/uploads/2023/10/1355A_23_attachment.pdf</w:t>
        </w:r>
      </w:hyperlink>
      <w:r>
        <w:rPr>
          <w:rFonts w:ascii="Arial" w:hAnsi="Arial" w:cs="Arial"/>
          <w:sz w:val="24"/>
          <w:szCs w:val="24"/>
        </w:rPr>
        <w:t xml:space="preserve"> (Accessed: 8</w:t>
      </w:r>
      <w:r w:rsidRPr="005C6485">
        <w:rPr>
          <w:rFonts w:ascii="Arial" w:hAnsi="Arial" w:cs="Arial"/>
          <w:sz w:val="24"/>
          <w:szCs w:val="24"/>
          <w:vertAlign w:val="superscript"/>
        </w:rPr>
        <w:t>th</w:t>
      </w:r>
      <w:r>
        <w:rPr>
          <w:rFonts w:ascii="Arial" w:hAnsi="Arial" w:cs="Arial"/>
          <w:sz w:val="24"/>
          <w:szCs w:val="24"/>
        </w:rPr>
        <w:t xml:space="preserve"> October 2024)</w:t>
      </w:r>
    </w:p>
    <w:p w14:paraId="748B8B3E" w14:textId="77777777" w:rsidR="00FD1DFC" w:rsidRDefault="00FD1DFC" w:rsidP="00FD1DFC">
      <w:pPr>
        <w:spacing w:line="240" w:lineRule="auto"/>
        <w:rPr>
          <w:rFonts w:ascii="Arial" w:hAnsi="Arial" w:cs="Arial"/>
          <w:sz w:val="24"/>
          <w:szCs w:val="24"/>
        </w:rPr>
      </w:pPr>
    </w:p>
    <w:p w14:paraId="2869B606"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Williams. T, (2023), Braverman axing compulsory degrees for police starts ‘backward step’.  Available at: </w:t>
      </w:r>
      <w:hyperlink r:id="rId67" w:history="1">
        <w:r w:rsidRPr="00B96894">
          <w:rPr>
            <w:rStyle w:val="Hyperlink"/>
            <w:rFonts w:ascii="Arial" w:hAnsi="Arial" w:cs="Arial"/>
            <w:sz w:val="24"/>
            <w:szCs w:val="24"/>
          </w:rPr>
          <w:t>https://www.timeshighereducation.com/news/braverman-axing-compulsory-degrees-police-starts-backwards-step</w:t>
        </w:r>
      </w:hyperlink>
      <w:r>
        <w:rPr>
          <w:rFonts w:ascii="Arial" w:hAnsi="Arial" w:cs="Arial"/>
          <w:sz w:val="24"/>
          <w:szCs w:val="24"/>
        </w:rPr>
        <w:t xml:space="preserve"> (Accessed: 8</w:t>
      </w:r>
      <w:r w:rsidRPr="009E537F">
        <w:rPr>
          <w:rFonts w:ascii="Arial" w:hAnsi="Arial" w:cs="Arial"/>
          <w:sz w:val="24"/>
          <w:szCs w:val="24"/>
          <w:vertAlign w:val="superscript"/>
        </w:rPr>
        <w:t>th</w:t>
      </w:r>
      <w:r>
        <w:rPr>
          <w:rFonts w:ascii="Arial" w:hAnsi="Arial" w:cs="Arial"/>
          <w:sz w:val="24"/>
          <w:szCs w:val="24"/>
        </w:rPr>
        <w:t xml:space="preserve"> October 2024)</w:t>
      </w:r>
    </w:p>
    <w:p w14:paraId="0C75EC9B" w14:textId="77777777" w:rsidR="00DF2DFB" w:rsidRDefault="00DF2DFB" w:rsidP="00336846">
      <w:pPr>
        <w:spacing w:line="480" w:lineRule="auto"/>
        <w:rPr>
          <w:rFonts w:ascii="Arial" w:hAnsi="Arial" w:cs="Arial"/>
          <w:sz w:val="24"/>
          <w:szCs w:val="24"/>
        </w:rPr>
      </w:pPr>
    </w:p>
    <w:p w14:paraId="37EAB92F" w14:textId="77777777" w:rsidR="00DF2DFB" w:rsidRDefault="00DF2DFB" w:rsidP="00336846">
      <w:pPr>
        <w:spacing w:line="480" w:lineRule="auto"/>
        <w:rPr>
          <w:rFonts w:ascii="Arial" w:hAnsi="Arial" w:cs="Arial"/>
          <w:sz w:val="24"/>
          <w:szCs w:val="24"/>
        </w:rPr>
      </w:pPr>
    </w:p>
    <w:p w14:paraId="1D7E1F0E" w14:textId="77777777" w:rsidR="00DF2DFB" w:rsidRDefault="00DF2DFB" w:rsidP="00336846">
      <w:pPr>
        <w:spacing w:line="480" w:lineRule="auto"/>
        <w:rPr>
          <w:rFonts w:ascii="Arial" w:hAnsi="Arial" w:cs="Arial"/>
          <w:sz w:val="24"/>
          <w:szCs w:val="24"/>
        </w:rPr>
      </w:pPr>
    </w:p>
    <w:p w14:paraId="42D46FF3" w14:textId="77777777" w:rsidR="00FD1DFC" w:rsidRDefault="00FD1DFC" w:rsidP="00336846">
      <w:pPr>
        <w:spacing w:line="480" w:lineRule="auto"/>
        <w:rPr>
          <w:rFonts w:ascii="Arial" w:hAnsi="Arial" w:cs="Arial"/>
          <w:sz w:val="24"/>
          <w:szCs w:val="24"/>
        </w:rPr>
      </w:pPr>
    </w:p>
    <w:p w14:paraId="69E7616D" w14:textId="77777777" w:rsidR="00FD1DFC" w:rsidRDefault="00FD1DFC" w:rsidP="00336846">
      <w:pPr>
        <w:spacing w:line="480" w:lineRule="auto"/>
        <w:rPr>
          <w:rFonts w:ascii="Arial" w:hAnsi="Arial" w:cs="Arial"/>
          <w:sz w:val="24"/>
          <w:szCs w:val="24"/>
        </w:rPr>
      </w:pPr>
    </w:p>
    <w:p w14:paraId="53DBE29E" w14:textId="77777777" w:rsidR="00FD1DFC" w:rsidRDefault="00FD1DFC" w:rsidP="00336846">
      <w:pPr>
        <w:spacing w:line="480" w:lineRule="auto"/>
        <w:rPr>
          <w:rFonts w:ascii="Arial" w:hAnsi="Arial" w:cs="Arial"/>
          <w:sz w:val="24"/>
          <w:szCs w:val="24"/>
        </w:rPr>
      </w:pPr>
    </w:p>
    <w:p w14:paraId="30F73AE8" w14:textId="77777777" w:rsidR="00FD1DFC" w:rsidRDefault="00FD1DFC" w:rsidP="00336846">
      <w:pPr>
        <w:spacing w:line="480" w:lineRule="auto"/>
        <w:rPr>
          <w:rFonts w:ascii="Arial" w:hAnsi="Arial" w:cs="Arial"/>
          <w:sz w:val="24"/>
          <w:szCs w:val="24"/>
        </w:rPr>
      </w:pPr>
    </w:p>
    <w:p w14:paraId="3C741FC3" w14:textId="77777777" w:rsidR="00FD1DFC" w:rsidRPr="0097621A" w:rsidRDefault="00FD1DFC" w:rsidP="00FD1DFC">
      <w:pPr>
        <w:spacing w:line="480" w:lineRule="auto"/>
        <w:rPr>
          <w:rFonts w:ascii="Arial" w:hAnsi="Arial" w:cs="Arial"/>
          <w:b/>
          <w:bCs/>
          <w:sz w:val="24"/>
          <w:szCs w:val="24"/>
        </w:rPr>
      </w:pPr>
      <w:r w:rsidRPr="00F14D1E">
        <w:rPr>
          <w:rFonts w:ascii="Arial" w:hAnsi="Arial" w:cs="Arial"/>
          <w:b/>
          <w:bCs/>
          <w:sz w:val="24"/>
          <w:szCs w:val="24"/>
        </w:rPr>
        <w:t>Appendices</w:t>
      </w:r>
    </w:p>
    <w:p w14:paraId="4DF3602B" w14:textId="77777777" w:rsidR="00FD1DFC" w:rsidRDefault="00FD1DFC" w:rsidP="00FD1DFC">
      <w:pPr>
        <w:spacing w:line="480" w:lineRule="auto"/>
        <w:rPr>
          <w:rFonts w:ascii="Arial" w:hAnsi="Arial" w:cs="Arial"/>
          <w:b/>
          <w:bCs/>
          <w:sz w:val="24"/>
          <w:szCs w:val="24"/>
        </w:rPr>
      </w:pPr>
      <w:r w:rsidRPr="00F14D1E">
        <w:rPr>
          <w:rFonts w:ascii="Arial" w:hAnsi="Arial" w:cs="Arial"/>
          <w:b/>
          <w:bCs/>
          <w:sz w:val="24"/>
          <w:szCs w:val="24"/>
        </w:rPr>
        <w:t>Annex A</w:t>
      </w:r>
    </w:p>
    <w:p w14:paraId="0CBD33C8" w14:textId="77777777" w:rsidR="00FD1DFC" w:rsidRPr="00F14D1E" w:rsidRDefault="00FD1DFC" w:rsidP="00FD1DFC">
      <w:pPr>
        <w:spacing w:line="360" w:lineRule="auto"/>
        <w:jc w:val="center"/>
        <w:rPr>
          <w:rFonts w:ascii="Arial" w:hAnsi="Arial" w:cs="Arial"/>
          <w:b/>
          <w:bCs/>
          <w:sz w:val="24"/>
          <w:szCs w:val="24"/>
        </w:rPr>
      </w:pPr>
      <w:r>
        <w:rPr>
          <w:rFonts w:ascii="Arial" w:hAnsi="Arial" w:cs="Arial"/>
          <w:b/>
          <w:bCs/>
          <w:sz w:val="24"/>
          <w:szCs w:val="24"/>
        </w:rPr>
        <w:t>Definition of Policing by Consent – Robert Peel’s 9 Principles of Policing.</w:t>
      </w:r>
    </w:p>
    <w:p w14:paraId="5178312F" w14:textId="77777777" w:rsidR="00FD1DFC" w:rsidRDefault="00FD1DFC" w:rsidP="00FD1DFC">
      <w:pPr>
        <w:pStyle w:val="NormalWeb"/>
        <w:numPr>
          <w:ilvl w:val="0"/>
          <w:numId w:val="7"/>
        </w:numPr>
        <w:shd w:val="clear" w:color="auto" w:fill="FFFFFF"/>
        <w:spacing w:before="0" w:beforeAutospacing="0" w:after="0" w:afterAutospacing="0" w:line="360" w:lineRule="auto"/>
        <w:ind w:left="1020"/>
        <w:rPr>
          <w:rFonts w:ascii="Arial" w:hAnsi="Arial" w:cs="Arial"/>
          <w:color w:val="0B0C0C"/>
        </w:rPr>
      </w:pPr>
      <w:r>
        <w:rPr>
          <w:rFonts w:ascii="Arial" w:hAnsi="Arial" w:cs="Arial"/>
          <w:color w:val="0B0C0C"/>
        </w:rPr>
        <w:t>To prevent crime and disorder, as an alternative to their repression by military force and severity of legal punishment.</w:t>
      </w:r>
    </w:p>
    <w:p w14:paraId="0B03B464" w14:textId="77777777" w:rsidR="00FD1DFC" w:rsidRDefault="00FD1DFC" w:rsidP="00FD1DFC">
      <w:pPr>
        <w:pStyle w:val="NormalWeb"/>
        <w:shd w:val="clear" w:color="auto" w:fill="FFFFFF"/>
        <w:spacing w:before="0" w:beforeAutospacing="0" w:after="0" w:afterAutospacing="0" w:line="360" w:lineRule="auto"/>
        <w:ind w:left="1020"/>
        <w:rPr>
          <w:rFonts w:ascii="Arial" w:hAnsi="Arial" w:cs="Arial"/>
          <w:color w:val="0B0C0C"/>
        </w:rPr>
      </w:pPr>
    </w:p>
    <w:p w14:paraId="282C0B6A" w14:textId="77777777" w:rsidR="00FD1DFC" w:rsidRDefault="00FD1DFC" w:rsidP="00FD1DFC">
      <w:pPr>
        <w:pStyle w:val="NormalWeb"/>
        <w:numPr>
          <w:ilvl w:val="0"/>
          <w:numId w:val="7"/>
        </w:numPr>
        <w:shd w:val="clear" w:color="auto" w:fill="FFFFFF"/>
        <w:spacing w:before="0" w:beforeAutospacing="0" w:after="0" w:afterAutospacing="0" w:line="360" w:lineRule="auto"/>
        <w:ind w:left="1020"/>
        <w:rPr>
          <w:rFonts w:ascii="Arial" w:hAnsi="Arial" w:cs="Arial"/>
          <w:color w:val="0B0C0C"/>
        </w:rPr>
      </w:pPr>
      <w:r>
        <w:rPr>
          <w:rFonts w:ascii="Arial" w:hAnsi="Arial" w:cs="Arial"/>
          <w:color w:val="0B0C0C"/>
        </w:rPr>
        <w:t>To recognise always that the power of the police to fulfil their functions and duties is dependent on public approval of their existence, actions and behaviour and on their ability to secure and maintain public respect.</w:t>
      </w:r>
    </w:p>
    <w:p w14:paraId="3CBEA5FE" w14:textId="77777777" w:rsidR="00FD1DFC" w:rsidRDefault="00FD1DFC" w:rsidP="00FD1DFC">
      <w:pPr>
        <w:pStyle w:val="NormalWeb"/>
        <w:numPr>
          <w:ilvl w:val="0"/>
          <w:numId w:val="7"/>
        </w:numPr>
        <w:shd w:val="clear" w:color="auto" w:fill="FFFFFF"/>
        <w:spacing w:before="0" w:beforeAutospacing="0" w:after="0" w:afterAutospacing="0" w:line="360" w:lineRule="auto"/>
        <w:ind w:left="1020"/>
        <w:rPr>
          <w:rFonts w:ascii="Arial" w:hAnsi="Arial" w:cs="Arial"/>
          <w:color w:val="0B0C0C"/>
        </w:rPr>
      </w:pPr>
      <w:r>
        <w:rPr>
          <w:rFonts w:ascii="Arial" w:hAnsi="Arial" w:cs="Arial"/>
          <w:color w:val="0B0C0C"/>
        </w:rPr>
        <w:t>To recognise always that to secure and maintain the respect and approval of the public means also the securing of the willing co-operation of the public in the task of securing observance of laws.</w:t>
      </w:r>
    </w:p>
    <w:p w14:paraId="78F2DBDC" w14:textId="77777777" w:rsidR="00FD1DFC" w:rsidRDefault="00FD1DFC" w:rsidP="00FD1DFC">
      <w:pPr>
        <w:pStyle w:val="NormalWeb"/>
        <w:shd w:val="clear" w:color="auto" w:fill="FFFFFF"/>
        <w:spacing w:before="0" w:beforeAutospacing="0" w:after="0" w:afterAutospacing="0" w:line="360" w:lineRule="auto"/>
        <w:rPr>
          <w:rFonts w:ascii="Arial" w:hAnsi="Arial" w:cs="Arial"/>
          <w:color w:val="0B0C0C"/>
        </w:rPr>
      </w:pPr>
    </w:p>
    <w:p w14:paraId="17E977EB" w14:textId="77777777" w:rsidR="00FD1DFC" w:rsidRPr="00862906" w:rsidRDefault="00FD1DFC" w:rsidP="00FD1DFC">
      <w:pPr>
        <w:pStyle w:val="NormalWeb"/>
        <w:numPr>
          <w:ilvl w:val="0"/>
          <w:numId w:val="7"/>
        </w:numPr>
        <w:shd w:val="clear" w:color="auto" w:fill="FFFFFF"/>
        <w:spacing w:before="0" w:beforeAutospacing="0" w:after="0" w:afterAutospacing="0" w:line="360" w:lineRule="auto"/>
        <w:ind w:left="1020"/>
        <w:rPr>
          <w:rFonts w:ascii="Arial" w:hAnsi="Arial" w:cs="Arial"/>
          <w:color w:val="0B0C0C"/>
        </w:rPr>
      </w:pPr>
      <w:r>
        <w:rPr>
          <w:rFonts w:ascii="Arial" w:hAnsi="Arial" w:cs="Arial"/>
          <w:color w:val="0B0C0C"/>
        </w:rPr>
        <w:t>To recognise always that the extent to which the co-operation of the public can be secured diminishes proportionately the necessity of the use of physical force and compulsion for achieving police objectives</w:t>
      </w:r>
    </w:p>
    <w:p w14:paraId="72AA228C" w14:textId="77777777" w:rsidR="00FD1DFC" w:rsidRDefault="00FD1DFC" w:rsidP="00FD1DFC">
      <w:pPr>
        <w:pStyle w:val="NormalWeb"/>
        <w:shd w:val="clear" w:color="auto" w:fill="FFFFFF"/>
        <w:spacing w:before="0" w:beforeAutospacing="0" w:after="0" w:afterAutospacing="0" w:line="360" w:lineRule="auto"/>
        <w:ind w:left="1020"/>
        <w:rPr>
          <w:rFonts w:ascii="Arial" w:hAnsi="Arial" w:cs="Arial"/>
          <w:color w:val="0B0C0C"/>
        </w:rPr>
      </w:pPr>
    </w:p>
    <w:p w14:paraId="03FC4D33" w14:textId="77777777" w:rsidR="00FD1DFC" w:rsidRDefault="00FD1DFC" w:rsidP="00FD1DFC">
      <w:pPr>
        <w:pStyle w:val="NormalWeb"/>
        <w:numPr>
          <w:ilvl w:val="0"/>
          <w:numId w:val="7"/>
        </w:numPr>
        <w:shd w:val="clear" w:color="auto" w:fill="FFFFFF"/>
        <w:spacing w:before="0" w:beforeAutospacing="0" w:after="0" w:afterAutospacing="0" w:line="360" w:lineRule="auto"/>
        <w:ind w:left="1020"/>
        <w:rPr>
          <w:rFonts w:ascii="Arial" w:hAnsi="Arial" w:cs="Arial"/>
          <w:color w:val="0B0C0C"/>
        </w:rPr>
      </w:pPr>
      <w:r>
        <w:rPr>
          <w:rFonts w:ascii="Arial" w:hAnsi="Arial" w:cs="Arial"/>
          <w:color w:val="0B0C0C"/>
        </w:rPr>
        <w:t>To seek and preserve public favour, not by pandering to public opinion; but by constantly demonstrating absolutely impartial service to law, in complete independence of policy, and without regard to the justice or injustice of the substance of individual laws, by ready offering of individual service and friendship to all members of the public without regard to their wealth or social standing, by ready exercise of courtesy and friendly good humour; and by ready offering of individual sacrifice in protecting and preserving life.</w:t>
      </w:r>
    </w:p>
    <w:p w14:paraId="012A4638" w14:textId="77777777" w:rsidR="00FD1DFC" w:rsidRDefault="00FD1DFC" w:rsidP="00FD1DFC">
      <w:pPr>
        <w:pStyle w:val="NormalWeb"/>
        <w:shd w:val="clear" w:color="auto" w:fill="FFFFFF"/>
        <w:spacing w:before="0" w:beforeAutospacing="0" w:after="0" w:afterAutospacing="0" w:line="360" w:lineRule="auto"/>
        <w:ind w:left="1020"/>
        <w:rPr>
          <w:rFonts w:ascii="Arial" w:hAnsi="Arial" w:cs="Arial"/>
          <w:color w:val="0B0C0C"/>
        </w:rPr>
      </w:pPr>
    </w:p>
    <w:p w14:paraId="4DD477A8" w14:textId="77777777" w:rsidR="00FD1DFC" w:rsidRDefault="00FD1DFC" w:rsidP="00FD1DFC">
      <w:pPr>
        <w:pStyle w:val="NormalWeb"/>
        <w:numPr>
          <w:ilvl w:val="0"/>
          <w:numId w:val="7"/>
        </w:numPr>
        <w:shd w:val="clear" w:color="auto" w:fill="FFFFFF"/>
        <w:spacing w:before="0" w:beforeAutospacing="0" w:after="0" w:afterAutospacing="0" w:line="360" w:lineRule="auto"/>
        <w:ind w:left="1020"/>
        <w:rPr>
          <w:rFonts w:ascii="Arial" w:hAnsi="Arial" w:cs="Arial"/>
          <w:color w:val="0B0C0C"/>
        </w:rPr>
      </w:pPr>
      <w:r>
        <w:rPr>
          <w:rFonts w:ascii="Arial" w:hAnsi="Arial" w:cs="Arial"/>
          <w:color w:val="0B0C0C"/>
        </w:rPr>
        <w:t>To use physical force only when the exercise of persuasion, advice and warning is found to be insufficient to obtain public co-operation to an extent necessary to secure observance of law or to restore order, and to use only the minimum degree of physical force which is necessary on any particular occasion for achieving a police objective.</w:t>
      </w:r>
    </w:p>
    <w:p w14:paraId="6AFF5367" w14:textId="77777777" w:rsidR="00FD1DFC" w:rsidRDefault="00FD1DFC" w:rsidP="00FD1DFC">
      <w:pPr>
        <w:pStyle w:val="NormalWeb"/>
        <w:shd w:val="clear" w:color="auto" w:fill="FFFFFF"/>
        <w:spacing w:before="0" w:beforeAutospacing="0" w:after="0" w:afterAutospacing="0" w:line="360" w:lineRule="auto"/>
        <w:rPr>
          <w:rFonts w:ascii="Arial" w:hAnsi="Arial" w:cs="Arial"/>
          <w:color w:val="0B0C0C"/>
        </w:rPr>
      </w:pPr>
    </w:p>
    <w:p w14:paraId="602F86E2" w14:textId="77777777" w:rsidR="00FD1DFC" w:rsidRDefault="00FD1DFC" w:rsidP="00FD1DFC">
      <w:pPr>
        <w:pStyle w:val="NormalWeb"/>
        <w:numPr>
          <w:ilvl w:val="0"/>
          <w:numId w:val="7"/>
        </w:numPr>
        <w:shd w:val="clear" w:color="auto" w:fill="FFFFFF"/>
        <w:spacing w:before="0" w:beforeAutospacing="0" w:after="0" w:afterAutospacing="0" w:line="360" w:lineRule="auto"/>
        <w:ind w:left="1020"/>
        <w:rPr>
          <w:rFonts w:ascii="Arial" w:hAnsi="Arial" w:cs="Arial"/>
          <w:color w:val="0B0C0C"/>
        </w:rPr>
      </w:pPr>
      <w:r>
        <w:rPr>
          <w:rFonts w:ascii="Arial" w:hAnsi="Arial" w:cs="Arial"/>
          <w:color w:val="0B0C0C"/>
        </w:rPr>
        <w:t>To maintain at all times a relationship with the public that gives reality to the historic tradition that the police are the public and that the public are the police, the police being only members of the public who are paid to give full time attention to duties which are incumbent on every citizen in the interests of community welfare and existence.</w:t>
      </w:r>
    </w:p>
    <w:p w14:paraId="1A567EAB" w14:textId="77777777" w:rsidR="00FD1DFC" w:rsidRDefault="00FD1DFC" w:rsidP="00FD1DFC">
      <w:pPr>
        <w:pStyle w:val="NormalWeb"/>
        <w:shd w:val="clear" w:color="auto" w:fill="FFFFFF"/>
        <w:spacing w:before="0" w:beforeAutospacing="0" w:after="0" w:afterAutospacing="0" w:line="360" w:lineRule="auto"/>
        <w:ind w:left="1020"/>
        <w:rPr>
          <w:rFonts w:ascii="Arial" w:hAnsi="Arial" w:cs="Arial"/>
          <w:color w:val="0B0C0C"/>
        </w:rPr>
      </w:pPr>
    </w:p>
    <w:p w14:paraId="0346358D" w14:textId="77777777" w:rsidR="00FD1DFC" w:rsidRDefault="00FD1DFC" w:rsidP="00FD1DFC">
      <w:pPr>
        <w:pStyle w:val="NormalWeb"/>
        <w:numPr>
          <w:ilvl w:val="0"/>
          <w:numId w:val="7"/>
        </w:numPr>
        <w:shd w:val="clear" w:color="auto" w:fill="FFFFFF"/>
        <w:spacing w:before="0" w:beforeAutospacing="0" w:after="0" w:afterAutospacing="0" w:line="360" w:lineRule="auto"/>
        <w:ind w:left="1020"/>
        <w:rPr>
          <w:rFonts w:ascii="Arial" w:hAnsi="Arial" w:cs="Arial"/>
          <w:color w:val="0B0C0C"/>
        </w:rPr>
      </w:pPr>
      <w:r>
        <w:rPr>
          <w:rFonts w:ascii="Arial" w:hAnsi="Arial" w:cs="Arial"/>
          <w:color w:val="0B0C0C"/>
        </w:rPr>
        <w:t>To recognise always the need for strict adherence to police-executive functions, and to refrain from even seeming to usurp the powers of the judiciary of avenging individuals or the State, and of authoritatively judging guilt and punishing the guilty.</w:t>
      </w:r>
    </w:p>
    <w:p w14:paraId="37810404" w14:textId="77777777" w:rsidR="00FD1DFC" w:rsidRDefault="00FD1DFC" w:rsidP="00FD1DFC">
      <w:pPr>
        <w:pStyle w:val="ListParagraph"/>
        <w:spacing w:line="360" w:lineRule="auto"/>
        <w:rPr>
          <w:rFonts w:ascii="Arial" w:hAnsi="Arial" w:cs="Arial"/>
          <w:color w:val="0B0C0C"/>
        </w:rPr>
      </w:pPr>
    </w:p>
    <w:p w14:paraId="6B83E438" w14:textId="77777777" w:rsidR="00FD1DFC" w:rsidRDefault="00FD1DFC" w:rsidP="00FD1DFC">
      <w:pPr>
        <w:pStyle w:val="NormalWeb"/>
        <w:shd w:val="clear" w:color="auto" w:fill="FFFFFF"/>
        <w:spacing w:before="0" w:beforeAutospacing="0" w:after="0" w:afterAutospacing="0" w:line="360" w:lineRule="auto"/>
        <w:ind w:left="1020"/>
        <w:rPr>
          <w:rFonts w:ascii="Arial" w:hAnsi="Arial" w:cs="Arial"/>
          <w:color w:val="0B0C0C"/>
        </w:rPr>
      </w:pPr>
    </w:p>
    <w:p w14:paraId="3DD73639" w14:textId="77777777" w:rsidR="00FD1DFC" w:rsidRDefault="00FD1DFC" w:rsidP="00FD1DFC">
      <w:pPr>
        <w:pStyle w:val="NormalWeb"/>
        <w:numPr>
          <w:ilvl w:val="0"/>
          <w:numId w:val="7"/>
        </w:numPr>
        <w:shd w:val="clear" w:color="auto" w:fill="FFFFFF"/>
        <w:spacing w:before="0" w:beforeAutospacing="0" w:after="0" w:afterAutospacing="0" w:line="360" w:lineRule="auto"/>
        <w:ind w:left="1020"/>
        <w:rPr>
          <w:rFonts w:ascii="Arial" w:hAnsi="Arial" w:cs="Arial"/>
          <w:color w:val="0B0C0C"/>
        </w:rPr>
      </w:pPr>
      <w:r>
        <w:rPr>
          <w:rFonts w:ascii="Arial" w:hAnsi="Arial" w:cs="Arial"/>
          <w:color w:val="0B0C0C"/>
        </w:rPr>
        <w:t>To recognise always that the test of police efficiency is the absence of crime and disorder, and not the visible evidence of police action in dealing with them.</w:t>
      </w:r>
    </w:p>
    <w:p w14:paraId="0448088B" w14:textId="77777777" w:rsidR="00FD1DFC" w:rsidRDefault="00FD1DFC" w:rsidP="00FD1DFC">
      <w:pPr>
        <w:pStyle w:val="NormalWeb"/>
        <w:shd w:val="clear" w:color="auto" w:fill="FFFFFF"/>
        <w:spacing w:before="0" w:beforeAutospacing="0" w:after="0" w:afterAutospacing="0" w:line="360" w:lineRule="auto"/>
        <w:ind w:left="1020"/>
        <w:rPr>
          <w:rFonts w:ascii="Arial" w:hAnsi="Arial" w:cs="Arial"/>
          <w:color w:val="0B0C0C"/>
        </w:rPr>
      </w:pPr>
    </w:p>
    <w:p w14:paraId="5A7C7C2F" w14:textId="77777777" w:rsidR="00FD1DFC" w:rsidRDefault="00FD1DFC" w:rsidP="00FD1DFC">
      <w:pPr>
        <w:spacing w:line="360" w:lineRule="auto"/>
        <w:rPr>
          <w:rFonts w:ascii="Arial" w:hAnsi="Arial" w:cs="Arial"/>
          <w:sz w:val="24"/>
          <w:szCs w:val="24"/>
        </w:rPr>
      </w:pPr>
      <w:r>
        <w:rPr>
          <w:rFonts w:ascii="Arial" w:hAnsi="Arial" w:cs="Arial"/>
          <w:sz w:val="24"/>
          <w:szCs w:val="24"/>
        </w:rPr>
        <w:t xml:space="preserve">              (Gov.uk, 2012)</w:t>
      </w:r>
    </w:p>
    <w:p w14:paraId="4B69FF4E" w14:textId="77777777" w:rsidR="00FD1DFC" w:rsidRDefault="00FD1DFC" w:rsidP="00336846">
      <w:pPr>
        <w:spacing w:line="480" w:lineRule="auto"/>
        <w:rPr>
          <w:rFonts w:ascii="Arial" w:hAnsi="Arial" w:cs="Arial"/>
          <w:sz w:val="24"/>
          <w:szCs w:val="24"/>
        </w:rPr>
      </w:pPr>
    </w:p>
    <w:p w14:paraId="0857B19E" w14:textId="77777777" w:rsidR="00DF2DFB" w:rsidRDefault="00DF2DFB" w:rsidP="00336846">
      <w:pPr>
        <w:spacing w:line="480" w:lineRule="auto"/>
        <w:rPr>
          <w:rFonts w:ascii="Arial" w:hAnsi="Arial" w:cs="Arial"/>
          <w:sz w:val="24"/>
          <w:szCs w:val="24"/>
        </w:rPr>
      </w:pPr>
    </w:p>
    <w:p w14:paraId="255C1BD4" w14:textId="77777777" w:rsidR="00FD1DFC" w:rsidRPr="00206AB4" w:rsidRDefault="00FD1DFC" w:rsidP="00336846">
      <w:pPr>
        <w:spacing w:line="480" w:lineRule="auto"/>
        <w:rPr>
          <w:rFonts w:ascii="Arial" w:hAnsi="Arial" w:cs="Arial"/>
          <w:sz w:val="24"/>
          <w:szCs w:val="24"/>
        </w:rPr>
      </w:pPr>
    </w:p>
    <w:sectPr w:rsidR="00FD1DFC" w:rsidRPr="00206AB4" w:rsidSect="00884B8B">
      <w:headerReference w:type="even" r:id="rId68"/>
      <w:headerReference w:type="default" r:id="rId69"/>
      <w:footerReference w:type="default" r:id="rId70"/>
      <w:headerReference w:type="first" r:id="rId7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DC0AE30" w14:textId="77777777" w:rsidR="005D053F" w:rsidRDefault="005D053F" w:rsidP="00572229">
      <w:pPr>
        <w:spacing w:after="0" w:line="240" w:lineRule="auto"/>
      </w:pPr>
      <w:r>
        <w:separator/>
      </w:r>
    </w:p>
  </w:endnote>
  <w:endnote w:type="continuationSeparator" w:id="0">
    <w:p w14:paraId="7B863E07" w14:textId="77777777" w:rsidR="005D053F" w:rsidRDefault="005D053F" w:rsidP="005722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92829249"/>
      <w:docPartObj>
        <w:docPartGallery w:val="Page Numbers (Bottom of Page)"/>
        <w:docPartUnique/>
      </w:docPartObj>
    </w:sdtPr>
    <w:sdtEndPr>
      <w:rPr>
        <w:noProof/>
      </w:rPr>
    </w:sdtEndPr>
    <w:sdtContent>
      <w:p w14:paraId="38AD9508" w14:textId="57F47D51" w:rsidR="003B7561" w:rsidRDefault="003B756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00A1FF" w14:textId="77777777" w:rsidR="003B7561" w:rsidRDefault="003B75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7998CD1" w14:textId="77777777" w:rsidR="005D053F" w:rsidRDefault="005D053F" w:rsidP="00572229">
      <w:pPr>
        <w:spacing w:after="0" w:line="240" w:lineRule="auto"/>
      </w:pPr>
      <w:r>
        <w:separator/>
      </w:r>
    </w:p>
  </w:footnote>
  <w:footnote w:type="continuationSeparator" w:id="0">
    <w:p w14:paraId="31297460" w14:textId="77777777" w:rsidR="005D053F" w:rsidRDefault="005D053F" w:rsidP="005722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FA0D40A" w14:textId="356F8B8F" w:rsidR="00572229" w:rsidRDefault="00572229">
    <w:pPr>
      <w:pStyle w:val="Header"/>
    </w:pPr>
    <w:r>
      <w:rPr>
        <w:noProof/>
      </w:rPr>
      <mc:AlternateContent>
        <mc:Choice Requires="wps">
          <w:drawing>
            <wp:anchor distT="0" distB="0" distL="0" distR="0" simplePos="0" relativeHeight="251659264" behindDoc="0" locked="0" layoutInCell="1" allowOverlap="1" wp14:anchorId="1349C8BD" wp14:editId="2F6022B2">
              <wp:simplePos x="635" y="635"/>
              <wp:positionH relativeFrom="page">
                <wp:align>right</wp:align>
              </wp:positionH>
              <wp:positionV relativeFrom="page">
                <wp:align>top</wp:align>
              </wp:positionV>
              <wp:extent cx="1381125" cy="357505"/>
              <wp:effectExtent l="0" t="0" r="0" b="4445"/>
              <wp:wrapNone/>
              <wp:docPr id="2142534407" name="Text Box 2" descr="PUBLIC / CYHOEDDU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381125" cy="357505"/>
                      </a:xfrm>
                      <a:prstGeom prst="rect">
                        <a:avLst/>
                      </a:prstGeom>
                      <a:noFill/>
                      <a:ln>
                        <a:noFill/>
                      </a:ln>
                    </wps:spPr>
                    <wps:txbx>
                      <w:txbxContent>
                        <w:p w14:paraId="002A12D2" w14:textId="6920BF34" w:rsidR="00572229" w:rsidRPr="00572229" w:rsidRDefault="00572229" w:rsidP="00572229">
                          <w:pPr>
                            <w:spacing w:after="0"/>
                            <w:rPr>
                              <w:rFonts w:ascii="Calibri" w:eastAsia="Calibri" w:hAnsi="Calibri" w:cs="Calibri"/>
                              <w:noProof/>
                              <w:color w:val="000000"/>
                              <w:sz w:val="20"/>
                              <w:szCs w:val="20"/>
                            </w:rPr>
                          </w:pPr>
                          <w:r w:rsidRPr="00572229">
                            <w:rPr>
                              <w:rFonts w:ascii="Calibri" w:eastAsia="Calibri" w:hAnsi="Calibri" w:cs="Calibri"/>
                              <w:noProof/>
                              <w:color w:val="000000"/>
                              <w:sz w:val="20"/>
                              <w:szCs w:val="20"/>
                            </w:rPr>
                            <w:t>PUBLIC / CYHOEDDUS</w:t>
                          </w: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type w14:anchorId="1349C8BD" id="_x0000_t202" coordsize="21600,21600" o:spt="202" path="m,l,21600r21600,l21600,xe">
              <v:stroke joinstyle="miter"/>
              <v:path gradientshapeok="t" o:connecttype="rect"/>
            </v:shapetype>
            <v:shape id="Text Box 2" o:spid="_x0000_s1028" type="#_x0000_t202" alt="PUBLIC / CYHOEDDUS" style="position:absolute;margin-left:57.55pt;margin-top:0;width:108.75pt;height:28.15pt;z-index:251659264;visibility:visible;mso-wrap-style:none;mso-wrap-distance-left:0;mso-wrap-distance-top:0;mso-wrap-distance-right:0;mso-wrap-distance-bottom:0;mso-position-horizontal:righ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" filled="f" stroked="f">
              <v:textbox style="mso-fit-shape-to-text:t" inset="0,15pt,20pt,0">
                <w:txbxContent>
                  <w:p w14:paraId="002A12D2" w14:textId="6920BF34" w:rsidR="00572229" w:rsidRPr="00572229" w:rsidRDefault="00572229" w:rsidP="00572229">
                    <w:pPr>
                      <w:spacing w:after="0"/>
                      <w:rPr>
                        <w:rFonts w:ascii="Calibri" w:eastAsia="Calibri" w:hAnsi="Calibri" w:cs="Calibri"/>
                        <w:noProof/>
                        <w:color w:val="000000"/>
                        <w:sz w:val="20"/>
                        <w:szCs w:val="20"/>
                      </w:rPr>
                    </w:pPr>
                    <w:r w:rsidRPr="00572229">
                      <w:rPr>
                        <w:rFonts w:ascii="Calibri" w:eastAsia="Calibri" w:hAnsi="Calibri" w:cs="Calibri"/>
                        <w:noProof/>
                        <w:color w:val="000000"/>
                        <w:sz w:val="20"/>
                        <w:szCs w:val="20"/>
                      </w:rPr>
                      <w:t>PUBLIC / CYHOEDDUS</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D7E2654" w14:textId="577BF5E5" w:rsidR="00572229" w:rsidRDefault="00572229">
    <w:pPr>
      <w:pStyle w:val="Header"/>
    </w:pPr>
    <w:r>
      <w:rPr>
        <w:noProof/>
      </w:rPr>
      <mc:AlternateContent>
        <mc:Choice Requires="wps">
          <w:drawing>
            <wp:anchor distT="0" distB="0" distL="0" distR="0" simplePos="0" relativeHeight="251660288" behindDoc="0" locked="0" layoutInCell="1" allowOverlap="1" wp14:anchorId="275FCA85" wp14:editId="7F482C0A">
              <wp:simplePos x="635" y="635"/>
              <wp:positionH relativeFrom="page">
                <wp:align>right</wp:align>
              </wp:positionH>
              <wp:positionV relativeFrom="page">
                <wp:align>top</wp:align>
              </wp:positionV>
              <wp:extent cx="1381125" cy="357505"/>
              <wp:effectExtent l="0" t="0" r="0" b="4445"/>
              <wp:wrapNone/>
              <wp:docPr id="826426784" name="Text Box 3" descr="PUBLIC / CYHOEDDU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381125" cy="357505"/>
                      </a:xfrm>
                      <a:prstGeom prst="rect">
                        <a:avLst/>
                      </a:prstGeom>
                      <a:noFill/>
                      <a:ln>
                        <a:noFill/>
                      </a:ln>
                    </wps:spPr>
                    <wps:txbx>
                      <w:txbxContent>
                        <w:p w14:paraId="3ED8BA04" w14:textId="1B64FD47" w:rsidR="00572229" w:rsidRPr="00572229" w:rsidRDefault="00572229" w:rsidP="00572229">
                          <w:pPr>
                            <w:spacing w:after="0"/>
                            <w:rPr>
                              <w:rFonts w:ascii="Calibri" w:eastAsia="Calibri" w:hAnsi="Calibri" w:cs="Calibri"/>
                              <w:noProof/>
                              <w:color w:val="000000"/>
                              <w:sz w:val="20"/>
                              <w:szCs w:val="20"/>
                            </w:rPr>
                          </w:pPr>
                          <w:r w:rsidRPr="00572229">
                            <w:rPr>
                              <w:rFonts w:ascii="Calibri" w:eastAsia="Calibri" w:hAnsi="Calibri" w:cs="Calibri"/>
                              <w:noProof/>
                              <w:color w:val="000000"/>
                              <w:sz w:val="20"/>
                              <w:szCs w:val="20"/>
                            </w:rPr>
                            <w:t>PUBLIC / CYHOEDDUS</w:t>
                          </w: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type w14:anchorId="275FCA85" id="_x0000_t202" coordsize="21600,21600" o:spt="202" path="m,l,21600r21600,l21600,xe">
              <v:stroke joinstyle="miter"/>
              <v:path gradientshapeok="t" o:connecttype="rect"/>
            </v:shapetype>
            <v:shape id="Text Box 3" o:spid="_x0000_s1029" type="#_x0000_t202" alt="PUBLIC / CYHOEDDUS" style="position:absolute;margin-left:57.55pt;margin-top:0;width:108.75pt;height:28.15pt;z-index:251660288;visibility:visible;mso-wrap-style:none;mso-wrap-distance-left:0;mso-wrap-distance-top:0;mso-wrap-distance-right:0;mso-wrap-distance-bottom:0;mso-position-horizontal:righ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" filled="f" stroked="f">
              <v:textbox style="mso-fit-shape-to-text:t" inset="0,15pt,20pt,0">
                <w:txbxContent>
                  <w:p w14:paraId="3ED8BA04" w14:textId="1B64FD47" w:rsidR="00572229" w:rsidRPr="00572229" w:rsidRDefault="00572229" w:rsidP="00572229">
                    <w:pPr>
                      <w:spacing w:after="0"/>
                      <w:rPr>
                        <w:rFonts w:ascii="Calibri" w:eastAsia="Calibri" w:hAnsi="Calibri" w:cs="Calibri"/>
                        <w:noProof/>
                        <w:color w:val="000000"/>
                        <w:sz w:val="20"/>
                        <w:szCs w:val="20"/>
                      </w:rPr>
                    </w:pPr>
                    <w:r w:rsidRPr="00572229">
                      <w:rPr>
                        <w:rFonts w:ascii="Calibri" w:eastAsia="Calibri" w:hAnsi="Calibri" w:cs="Calibri"/>
                        <w:noProof/>
                        <w:color w:val="000000"/>
                        <w:sz w:val="20"/>
                        <w:szCs w:val="20"/>
                      </w:rPr>
                      <w:t>PUBLIC / CYHOEDDUS</w:t>
                    </w:r>
                  </w:p>
                </w:txbxContent>
              </v:textbox>
              <w10:wrap anchorx="page" anchory="page"/>
            </v:shape>
          </w:pict>
        </mc:Fallback>
      </mc:AlternateContent>
    </w:r>
    <w:r w:rsidR="001F5F8C">
      <w:t>2011773</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2888FCD" w14:textId="39669ED9" w:rsidR="00572229" w:rsidRDefault="00572229">
    <w:pPr>
      <w:pStyle w:val="Header"/>
    </w:pPr>
    <w:r>
      <w:rPr>
        <w:noProof/>
      </w:rPr>
      <mc:AlternateContent>
        <mc:Choice Requires="wps">
          <w:drawing>
            <wp:anchor distT="0" distB="0" distL="0" distR="0" simplePos="0" relativeHeight="251658240" behindDoc="0" locked="0" layoutInCell="1" allowOverlap="1" wp14:anchorId="30E8CFFD" wp14:editId="3834B950">
              <wp:simplePos x="914400" y="447675"/>
              <wp:positionH relativeFrom="page">
                <wp:align>right</wp:align>
              </wp:positionH>
              <wp:positionV relativeFrom="page">
                <wp:align>top</wp:align>
              </wp:positionV>
              <wp:extent cx="1381125" cy="357505"/>
              <wp:effectExtent l="0" t="0" r="0" b="4445"/>
              <wp:wrapNone/>
              <wp:docPr id="849149110" name="Text Box 1" descr="PUBLIC / CYHOEDDU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381125" cy="357505"/>
                      </a:xfrm>
                      <a:prstGeom prst="rect">
                        <a:avLst/>
                      </a:prstGeom>
                      <a:noFill/>
                      <a:ln>
                        <a:noFill/>
                      </a:ln>
                    </wps:spPr>
                    <wps:txbx>
                      <w:txbxContent>
                        <w:p w14:paraId="4026C194" w14:textId="29DD1BD7" w:rsidR="00572229" w:rsidRPr="00572229" w:rsidRDefault="00572229" w:rsidP="00572229">
                          <w:pPr>
                            <w:spacing w:after="0"/>
                            <w:rPr>
                              <w:rFonts w:ascii="Calibri" w:eastAsia="Calibri" w:hAnsi="Calibri" w:cs="Calibri"/>
                              <w:noProof/>
                              <w:color w:val="000000"/>
                              <w:sz w:val="20"/>
                              <w:szCs w:val="20"/>
                            </w:rPr>
                          </w:pPr>
                          <w:r w:rsidRPr="00572229">
                            <w:rPr>
                              <w:rFonts w:ascii="Calibri" w:eastAsia="Calibri" w:hAnsi="Calibri" w:cs="Calibri"/>
                              <w:noProof/>
                              <w:color w:val="000000"/>
                              <w:sz w:val="20"/>
                              <w:szCs w:val="20"/>
                            </w:rPr>
                            <w:t>PUBLIC / CYHOEDDUS</w:t>
                          </w: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type w14:anchorId="30E8CFFD" id="_x0000_t202" coordsize="21600,21600" o:spt="202" path="m,l,21600r21600,l21600,xe">
              <v:stroke joinstyle="miter"/>
              <v:path gradientshapeok="t" o:connecttype="rect"/>
            </v:shapetype>
            <v:shape id="Text Box 1" o:spid="_x0000_s1030" type="#_x0000_t202" alt="PUBLIC / CYHOEDDUS" style="position:absolute;margin-left:57.55pt;margin-top:0;width:108.75pt;height:28.15pt;z-index:251658240;visibility:visible;mso-wrap-style:none;mso-wrap-distance-left:0;mso-wrap-distance-top:0;mso-wrap-distance-right:0;mso-wrap-distance-bottom:0;mso-position-horizontal:righ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" filled="f" stroked="f">
              <v:textbox style="mso-fit-shape-to-text:t" inset="0,15pt,20pt,0">
                <w:txbxContent>
                  <w:p w14:paraId="4026C194" w14:textId="29DD1BD7" w:rsidR="00572229" w:rsidRPr="00572229" w:rsidRDefault="00572229" w:rsidP="00572229">
                    <w:pPr>
                      <w:spacing w:after="0"/>
                      <w:rPr>
                        <w:rFonts w:ascii="Calibri" w:eastAsia="Calibri" w:hAnsi="Calibri" w:cs="Calibri"/>
                        <w:noProof/>
                        <w:color w:val="000000"/>
                        <w:sz w:val="20"/>
                        <w:szCs w:val="20"/>
                      </w:rPr>
                    </w:pPr>
                    <w:r w:rsidRPr="00572229">
                      <w:rPr>
                        <w:rFonts w:ascii="Calibri" w:eastAsia="Calibri" w:hAnsi="Calibri" w:cs="Calibri"/>
                        <w:noProof/>
                        <w:color w:val="000000"/>
                        <w:sz w:val="20"/>
                        <w:szCs w:val="20"/>
                      </w:rPr>
                      <w:t>PUBLIC / CYHOEDDUS</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8C25B3"/>
    <w:multiLevelType w:val="hybridMultilevel"/>
    <w:tmpl w:val="F7148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CF7065"/>
    <w:multiLevelType w:val="hybridMultilevel"/>
    <w:tmpl w:val="B74C87C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314F5894"/>
    <w:multiLevelType w:val="hybridMultilevel"/>
    <w:tmpl w:val="3BBE3E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D646194"/>
    <w:multiLevelType w:val="multilevel"/>
    <w:tmpl w:val="8D9286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9B0306C"/>
    <w:multiLevelType w:val="hybridMultilevel"/>
    <w:tmpl w:val="AB3E0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A06B95"/>
    <w:multiLevelType w:val="hybridMultilevel"/>
    <w:tmpl w:val="FA426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7D3EF9"/>
    <w:multiLevelType w:val="hybridMultilevel"/>
    <w:tmpl w:val="1CCC0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DE4993"/>
    <w:multiLevelType w:val="hybridMultilevel"/>
    <w:tmpl w:val="7B840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82B7F0A"/>
    <w:multiLevelType w:val="hybridMultilevel"/>
    <w:tmpl w:val="F4BEC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B171FD"/>
    <w:multiLevelType w:val="hybridMultilevel"/>
    <w:tmpl w:val="84CC1C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92F617D"/>
    <w:multiLevelType w:val="hybridMultilevel"/>
    <w:tmpl w:val="1C4CF4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29539315">
    <w:abstractNumId w:val="8"/>
  </w:num>
  <w:num w:numId="2" w16cid:durableId="2109502977">
    <w:abstractNumId w:val="4"/>
  </w:num>
  <w:num w:numId="3" w16cid:durableId="322003626">
    <w:abstractNumId w:val="5"/>
  </w:num>
  <w:num w:numId="4" w16cid:durableId="273102639">
    <w:abstractNumId w:val="6"/>
  </w:num>
  <w:num w:numId="5" w16cid:durableId="1129397260">
    <w:abstractNumId w:val="7"/>
  </w:num>
  <w:num w:numId="6" w16cid:durableId="1722628383">
    <w:abstractNumId w:val="0"/>
  </w:num>
  <w:num w:numId="7" w16cid:durableId="1150175369">
    <w:abstractNumId w:val="3"/>
  </w:num>
  <w:num w:numId="8" w16cid:durableId="1831673518">
    <w:abstractNumId w:val="2"/>
  </w:num>
  <w:num w:numId="9" w16cid:durableId="639842354">
    <w:abstractNumId w:val="1"/>
  </w:num>
  <w:num w:numId="10" w16cid:durableId="1324697341">
    <w:abstractNumId w:val="10"/>
  </w:num>
  <w:num w:numId="11" w16cid:durableId="98443542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4B8B"/>
    <w:rsid w:val="00000175"/>
    <w:rsid w:val="00000384"/>
    <w:rsid w:val="00000B2D"/>
    <w:rsid w:val="00000DF9"/>
    <w:rsid w:val="0000493B"/>
    <w:rsid w:val="00004E06"/>
    <w:rsid w:val="00006FAB"/>
    <w:rsid w:val="0000733B"/>
    <w:rsid w:val="00010FEB"/>
    <w:rsid w:val="000160C7"/>
    <w:rsid w:val="0002249C"/>
    <w:rsid w:val="00022739"/>
    <w:rsid w:val="00024A8D"/>
    <w:rsid w:val="00030325"/>
    <w:rsid w:val="00030FE3"/>
    <w:rsid w:val="00031287"/>
    <w:rsid w:val="0003193B"/>
    <w:rsid w:val="00032F86"/>
    <w:rsid w:val="0003450D"/>
    <w:rsid w:val="0003543F"/>
    <w:rsid w:val="00037C96"/>
    <w:rsid w:val="00044092"/>
    <w:rsid w:val="000446E8"/>
    <w:rsid w:val="00046C3F"/>
    <w:rsid w:val="000471AE"/>
    <w:rsid w:val="00054961"/>
    <w:rsid w:val="0005655B"/>
    <w:rsid w:val="00061CFD"/>
    <w:rsid w:val="00063185"/>
    <w:rsid w:val="00074D8D"/>
    <w:rsid w:val="00075DCA"/>
    <w:rsid w:val="00077A51"/>
    <w:rsid w:val="00086131"/>
    <w:rsid w:val="00086C41"/>
    <w:rsid w:val="000915E3"/>
    <w:rsid w:val="00092414"/>
    <w:rsid w:val="000938F2"/>
    <w:rsid w:val="0009394B"/>
    <w:rsid w:val="000956BE"/>
    <w:rsid w:val="0009797F"/>
    <w:rsid w:val="000A1C86"/>
    <w:rsid w:val="000A3D36"/>
    <w:rsid w:val="000A7AC9"/>
    <w:rsid w:val="000A7B0E"/>
    <w:rsid w:val="000B14FC"/>
    <w:rsid w:val="000B3870"/>
    <w:rsid w:val="000B4DF8"/>
    <w:rsid w:val="000B5C2C"/>
    <w:rsid w:val="000B5CBC"/>
    <w:rsid w:val="000B6C2C"/>
    <w:rsid w:val="000B75AF"/>
    <w:rsid w:val="000B7EA9"/>
    <w:rsid w:val="000C0B0E"/>
    <w:rsid w:val="000C131B"/>
    <w:rsid w:val="000C1A49"/>
    <w:rsid w:val="000C3AC3"/>
    <w:rsid w:val="000C5B08"/>
    <w:rsid w:val="000C5DDB"/>
    <w:rsid w:val="000C6987"/>
    <w:rsid w:val="000D4B0C"/>
    <w:rsid w:val="000D5136"/>
    <w:rsid w:val="000E3A82"/>
    <w:rsid w:val="000E4DC9"/>
    <w:rsid w:val="000E71A2"/>
    <w:rsid w:val="000F0886"/>
    <w:rsid w:val="000F1C06"/>
    <w:rsid w:val="000F6E47"/>
    <w:rsid w:val="0010501E"/>
    <w:rsid w:val="0010644D"/>
    <w:rsid w:val="00112607"/>
    <w:rsid w:val="001212EA"/>
    <w:rsid w:val="001217FC"/>
    <w:rsid w:val="0012454B"/>
    <w:rsid w:val="001333CD"/>
    <w:rsid w:val="00134A32"/>
    <w:rsid w:val="001417FD"/>
    <w:rsid w:val="00144671"/>
    <w:rsid w:val="00153BF0"/>
    <w:rsid w:val="001552FC"/>
    <w:rsid w:val="00155A8E"/>
    <w:rsid w:val="00157338"/>
    <w:rsid w:val="00157DB7"/>
    <w:rsid w:val="00160382"/>
    <w:rsid w:val="001605A9"/>
    <w:rsid w:val="00160C6A"/>
    <w:rsid w:val="00161488"/>
    <w:rsid w:val="00162026"/>
    <w:rsid w:val="001677C7"/>
    <w:rsid w:val="00170FAB"/>
    <w:rsid w:val="00171C02"/>
    <w:rsid w:val="00172CFB"/>
    <w:rsid w:val="0017321F"/>
    <w:rsid w:val="001807C0"/>
    <w:rsid w:val="00181C53"/>
    <w:rsid w:val="00192FCA"/>
    <w:rsid w:val="00193360"/>
    <w:rsid w:val="0019498F"/>
    <w:rsid w:val="001965A5"/>
    <w:rsid w:val="00197E39"/>
    <w:rsid w:val="001A0702"/>
    <w:rsid w:val="001A2E03"/>
    <w:rsid w:val="001A3FB0"/>
    <w:rsid w:val="001A6579"/>
    <w:rsid w:val="001B09C5"/>
    <w:rsid w:val="001B5943"/>
    <w:rsid w:val="001B6491"/>
    <w:rsid w:val="001C12B3"/>
    <w:rsid w:val="001C1B01"/>
    <w:rsid w:val="001C5E68"/>
    <w:rsid w:val="001C6D09"/>
    <w:rsid w:val="001D0CC1"/>
    <w:rsid w:val="001D29C0"/>
    <w:rsid w:val="001D4876"/>
    <w:rsid w:val="001D6998"/>
    <w:rsid w:val="001E45D3"/>
    <w:rsid w:val="001E5175"/>
    <w:rsid w:val="001F5F8C"/>
    <w:rsid w:val="001F6E28"/>
    <w:rsid w:val="001F6EE7"/>
    <w:rsid w:val="002010C1"/>
    <w:rsid w:val="00205232"/>
    <w:rsid w:val="00206524"/>
    <w:rsid w:val="00206AB4"/>
    <w:rsid w:val="00206D33"/>
    <w:rsid w:val="002102AF"/>
    <w:rsid w:val="00212001"/>
    <w:rsid w:val="002129D9"/>
    <w:rsid w:val="0021359C"/>
    <w:rsid w:val="002169DC"/>
    <w:rsid w:val="00216AB7"/>
    <w:rsid w:val="002220AB"/>
    <w:rsid w:val="002265C0"/>
    <w:rsid w:val="00231835"/>
    <w:rsid w:val="002332BA"/>
    <w:rsid w:val="00235072"/>
    <w:rsid w:val="0023605C"/>
    <w:rsid w:val="00236CD9"/>
    <w:rsid w:val="00236F39"/>
    <w:rsid w:val="00244E65"/>
    <w:rsid w:val="00245B7B"/>
    <w:rsid w:val="002516AD"/>
    <w:rsid w:val="0025395F"/>
    <w:rsid w:val="00254DD0"/>
    <w:rsid w:val="00256A11"/>
    <w:rsid w:val="002607A8"/>
    <w:rsid w:val="00262F9B"/>
    <w:rsid w:val="00265561"/>
    <w:rsid w:val="00270921"/>
    <w:rsid w:val="00270CBD"/>
    <w:rsid w:val="00273CCD"/>
    <w:rsid w:val="0027423A"/>
    <w:rsid w:val="0027471A"/>
    <w:rsid w:val="00274B05"/>
    <w:rsid w:val="00281BFA"/>
    <w:rsid w:val="00282D74"/>
    <w:rsid w:val="00284F02"/>
    <w:rsid w:val="00285375"/>
    <w:rsid w:val="00286F88"/>
    <w:rsid w:val="00295301"/>
    <w:rsid w:val="00295731"/>
    <w:rsid w:val="00296F4C"/>
    <w:rsid w:val="0029779E"/>
    <w:rsid w:val="002A0B81"/>
    <w:rsid w:val="002A67D1"/>
    <w:rsid w:val="002B5527"/>
    <w:rsid w:val="002B6E32"/>
    <w:rsid w:val="002B7757"/>
    <w:rsid w:val="002C43AE"/>
    <w:rsid w:val="002D614E"/>
    <w:rsid w:val="002E0C50"/>
    <w:rsid w:val="002E5469"/>
    <w:rsid w:val="002E5F09"/>
    <w:rsid w:val="002F1223"/>
    <w:rsid w:val="002F1E95"/>
    <w:rsid w:val="002F404B"/>
    <w:rsid w:val="002F5F7C"/>
    <w:rsid w:val="002F72EE"/>
    <w:rsid w:val="00300162"/>
    <w:rsid w:val="00303DD2"/>
    <w:rsid w:val="003059CA"/>
    <w:rsid w:val="00310680"/>
    <w:rsid w:val="0031142A"/>
    <w:rsid w:val="003123CE"/>
    <w:rsid w:val="003211FC"/>
    <w:rsid w:val="003213D6"/>
    <w:rsid w:val="00321C5D"/>
    <w:rsid w:val="0032200C"/>
    <w:rsid w:val="00323844"/>
    <w:rsid w:val="003238A4"/>
    <w:rsid w:val="00324C8E"/>
    <w:rsid w:val="00324F8C"/>
    <w:rsid w:val="0032677B"/>
    <w:rsid w:val="00327B3D"/>
    <w:rsid w:val="00336846"/>
    <w:rsid w:val="0033799F"/>
    <w:rsid w:val="00340BC2"/>
    <w:rsid w:val="00341236"/>
    <w:rsid w:val="003421FB"/>
    <w:rsid w:val="00342A6E"/>
    <w:rsid w:val="003625BB"/>
    <w:rsid w:val="003631BC"/>
    <w:rsid w:val="00363576"/>
    <w:rsid w:val="00366C59"/>
    <w:rsid w:val="003715A9"/>
    <w:rsid w:val="003750F6"/>
    <w:rsid w:val="00380C18"/>
    <w:rsid w:val="00381D80"/>
    <w:rsid w:val="00381FBC"/>
    <w:rsid w:val="0038254D"/>
    <w:rsid w:val="00384584"/>
    <w:rsid w:val="0038692A"/>
    <w:rsid w:val="00390C04"/>
    <w:rsid w:val="00392253"/>
    <w:rsid w:val="00395B21"/>
    <w:rsid w:val="00395B55"/>
    <w:rsid w:val="0039644E"/>
    <w:rsid w:val="003974FE"/>
    <w:rsid w:val="003A219E"/>
    <w:rsid w:val="003A5F01"/>
    <w:rsid w:val="003A5FC6"/>
    <w:rsid w:val="003A6082"/>
    <w:rsid w:val="003A7872"/>
    <w:rsid w:val="003A7D72"/>
    <w:rsid w:val="003B2FCA"/>
    <w:rsid w:val="003B4497"/>
    <w:rsid w:val="003B4C7E"/>
    <w:rsid w:val="003B4E7B"/>
    <w:rsid w:val="003B7561"/>
    <w:rsid w:val="003C1E21"/>
    <w:rsid w:val="003C473E"/>
    <w:rsid w:val="003C7F8E"/>
    <w:rsid w:val="003D2CEA"/>
    <w:rsid w:val="003D6867"/>
    <w:rsid w:val="003E018A"/>
    <w:rsid w:val="003E0417"/>
    <w:rsid w:val="003E2048"/>
    <w:rsid w:val="003E472B"/>
    <w:rsid w:val="003E5C1B"/>
    <w:rsid w:val="003E7C1F"/>
    <w:rsid w:val="003F14B1"/>
    <w:rsid w:val="003F172A"/>
    <w:rsid w:val="003F38AD"/>
    <w:rsid w:val="003F4FB4"/>
    <w:rsid w:val="003F57F3"/>
    <w:rsid w:val="003F6A12"/>
    <w:rsid w:val="004004FC"/>
    <w:rsid w:val="00401A3C"/>
    <w:rsid w:val="00402060"/>
    <w:rsid w:val="00403A68"/>
    <w:rsid w:val="00404661"/>
    <w:rsid w:val="00404D56"/>
    <w:rsid w:val="00405F2D"/>
    <w:rsid w:val="0040749D"/>
    <w:rsid w:val="0041058B"/>
    <w:rsid w:val="00411515"/>
    <w:rsid w:val="00412828"/>
    <w:rsid w:val="00412EAE"/>
    <w:rsid w:val="00413E5E"/>
    <w:rsid w:val="0042119D"/>
    <w:rsid w:val="0042347B"/>
    <w:rsid w:val="004254F2"/>
    <w:rsid w:val="004256FB"/>
    <w:rsid w:val="00427E49"/>
    <w:rsid w:val="00432E9E"/>
    <w:rsid w:val="0043366F"/>
    <w:rsid w:val="004343FA"/>
    <w:rsid w:val="00435F6F"/>
    <w:rsid w:val="00440BB7"/>
    <w:rsid w:val="00441E8E"/>
    <w:rsid w:val="00444EAD"/>
    <w:rsid w:val="00447AFE"/>
    <w:rsid w:val="0045038A"/>
    <w:rsid w:val="00451DFE"/>
    <w:rsid w:val="00464601"/>
    <w:rsid w:val="00464FAC"/>
    <w:rsid w:val="00465E61"/>
    <w:rsid w:val="00466858"/>
    <w:rsid w:val="00472558"/>
    <w:rsid w:val="00473143"/>
    <w:rsid w:val="004735F4"/>
    <w:rsid w:val="00483336"/>
    <w:rsid w:val="00490B33"/>
    <w:rsid w:val="004917A4"/>
    <w:rsid w:val="00492364"/>
    <w:rsid w:val="00494352"/>
    <w:rsid w:val="00494CC7"/>
    <w:rsid w:val="00496C1F"/>
    <w:rsid w:val="00496D7F"/>
    <w:rsid w:val="00497D4E"/>
    <w:rsid w:val="004A1EB2"/>
    <w:rsid w:val="004A551C"/>
    <w:rsid w:val="004A731B"/>
    <w:rsid w:val="004B0DFE"/>
    <w:rsid w:val="004B3506"/>
    <w:rsid w:val="004B6D59"/>
    <w:rsid w:val="004C4676"/>
    <w:rsid w:val="004C7402"/>
    <w:rsid w:val="004C7642"/>
    <w:rsid w:val="004D111A"/>
    <w:rsid w:val="004D19B1"/>
    <w:rsid w:val="004E0773"/>
    <w:rsid w:val="004E219C"/>
    <w:rsid w:val="004E430F"/>
    <w:rsid w:val="004E47FD"/>
    <w:rsid w:val="004E4D89"/>
    <w:rsid w:val="004E4F7D"/>
    <w:rsid w:val="004F10DE"/>
    <w:rsid w:val="004F3C1A"/>
    <w:rsid w:val="00503C9B"/>
    <w:rsid w:val="0050466A"/>
    <w:rsid w:val="005051D0"/>
    <w:rsid w:val="005136F3"/>
    <w:rsid w:val="005140B2"/>
    <w:rsid w:val="00514562"/>
    <w:rsid w:val="00514ACE"/>
    <w:rsid w:val="005202A6"/>
    <w:rsid w:val="0052136B"/>
    <w:rsid w:val="005213FF"/>
    <w:rsid w:val="005227D5"/>
    <w:rsid w:val="00523DD6"/>
    <w:rsid w:val="00526833"/>
    <w:rsid w:val="00527182"/>
    <w:rsid w:val="00527E43"/>
    <w:rsid w:val="00530193"/>
    <w:rsid w:val="005306F6"/>
    <w:rsid w:val="005349F2"/>
    <w:rsid w:val="0053684A"/>
    <w:rsid w:val="005413BD"/>
    <w:rsid w:val="00542C55"/>
    <w:rsid w:val="00550055"/>
    <w:rsid w:val="00550F1E"/>
    <w:rsid w:val="00551A06"/>
    <w:rsid w:val="00552569"/>
    <w:rsid w:val="00554D4A"/>
    <w:rsid w:val="00554E3C"/>
    <w:rsid w:val="00555CC4"/>
    <w:rsid w:val="005619FF"/>
    <w:rsid w:val="00562568"/>
    <w:rsid w:val="00562DE8"/>
    <w:rsid w:val="00563056"/>
    <w:rsid w:val="00563BDF"/>
    <w:rsid w:val="0056551B"/>
    <w:rsid w:val="0056572B"/>
    <w:rsid w:val="00566318"/>
    <w:rsid w:val="00567703"/>
    <w:rsid w:val="00572229"/>
    <w:rsid w:val="005830F1"/>
    <w:rsid w:val="00585573"/>
    <w:rsid w:val="00586EF6"/>
    <w:rsid w:val="00591A51"/>
    <w:rsid w:val="00591E62"/>
    <w:rsid w:val="00592984"/>
    <w:rsid w:val="00594C90"/>
    <w:rsid w:val="0059500F"/>
    <w:rsid w:val="00595183"/>
    <w:rsid w:val="0059557F"/>
    <w:rsid w:val="005A11E2"/>
    <w:rsid w:val="005A1B95"/>
    <w:rsid w:val="005A2904"/>
    <w:rsid w:val="005A5729"/>
    <w:rsid w:val="005B43E2"/>
    <w:rsid w:val="005B721A"/>
    <w:rsid w:val="005C13A6"/>
    <w:rsid w:val="005C17CC"/>
    <w:rsid w:val="005C4F4A"/>
    <w:rsid w:val="005D053F"/>
    <w:rsid w:val="005D1AD0"/>
    <w:rsid w:val="005D20DB"/>
    <w:rsid w:val="005D21A7"/>
    <w:rsid w:val="005D4E36"/>
    <w:rsid w:val="005E08CD"/>
    <w:rsid w:val="005E0E8B"/>
    <w:rsid w:val="005E12CE"/>
    <w:rsid w:val="005E145C"/>
    <w:rsid w:val="005E2AFB"/>
    <w:rsid w:val="005E74A0"/>
    <w:rsid w:val="005F14E2"/>
    <w:rsid w:val="005F2BD1"/>
    <w:rsid w:val="005F40A4"/>
    <w:rsid w:val="006009BF"/>
    <w:rsid w:val="0060246E"/>
    <w:rsid w:val="00606E2A"/>
    <w:rsid w:val="00607EAA"/>
    <w:rsid w:val="006107C7"/>
    <w:rsid w:val="006108B0"/>
    <w:rsid w:val="00614CAE"/>
    <w:rsid w:val="00615DB7"/>
    <w:rsid w:val="0061661A"/>
    <w:rsid w:val="00620ED3"/>
    <w:rsid w:val="0062281E"/>
    <w:rsid w:val="006235EF"/>
    <w:rsid w:val="00624FC1"/>
    <w:rsid w:val="00631504"/>
    <w:rsid w:val="00632311"/>
    <w:rsid w:val="0063274A"/>
    <w:rsid w:val="00636C14"/>
    <w:rsid w:val="00637365"/>
    <w:rsid w:val="00640847"/>
    <w:rsid w:val="006416AE"/>
    <w:rsid w:val="00644A9A"/>
    <w:rsid w:val="00647F67"/>
    <w:rsid w:val="0065162B"/>
    <w:rsid w:val="0065189A"/>
    <w:rsid w:val="0065458E"/>
    <w:rsid w:val="006579CB"/>
    <w:rsid w:val="00657F29"/>
    <w:rsid w:val="006622FC"/>
    <w:rsid w:val="00662406"/>
    <w:rsid w:val="00664120"/>
    <w:rsid w:val="006646E5"/>
    <w:rsid w:val="00665AF7"/>
    <w:rsid w:val="00666234"/>
    <w:rsid w:val="00672E8F"/>
    <w:rsid w:val="00673582"/>
    <w:rsid w:val="00673688"/>
    <w:rsid w:val="00680354"/>
    <w:rsid w:val="006816C9"/>
    <w:rsid w:val="0068434D"/>
    <w:rsid w:val="00690A33"/>
    <w:rsid w:val="00691C59"/>
    <w:rsid w:val="00692288"/>
    <w:rsid w:val="006953DD"/>
    <w:rsid w:val="00695434"/>
    <w:rsid w:val="00695F7B"/>
    <w:rsid w:val="00696E75"/>
    <w:rsid w:val="006A1BAB"/>
    <w:rsid w:val="006A5D62"/>
    <w:rsid w:val="006B071A"/>
    <w:rsid w:val="006B1D64"/>
    <w:rsid w:val="006B1FCD"/>
    <w:rsid w:val="006B5477"/>
    <w:rsid w:val="006B676B"/>
    <w:rsid w:val="006B6DBC"/>
    <w:rsid w:val="006B7AEB"/>
    <w:rsid w:val="006B7FE0"/>
    <w:rsid w:val="006C0F84"/>
    <w:rsid w:val="006C23D0"/>
    <w:rsid w:val="006C40C2"/>
    <w:rsid w:val="006C442D"/>
    <w:rsid w:val="006C61ED"/>
    <w:rsid w:val="006D03B3"/>
    <w:rsid w:val="006D5848"/>
    <w:rsid w:val="006D65B3"/>
    <w:rsid w:val="006E1842"/>
    <w:rsid w:val="006E62BC"/>
    <w:rsid w:val="006E75F2"/>
    <w:rsid w:val="006F338C"/>
    <w:rsid w:val="006F3972"/>
    <w:rsid w:val="006F6949"/>
    <w:rsid w:val="006F702E"/>
    <w:rsid w:val="006F7778"/>
    <w:rsid w:val="00701C5D"/>
    <w:rsid w:val="007030FA"/>
    <w:rsid w:val="0070312D"/>
    <w:rsid w:val="00706BBE"/>
    <w:rsid w:val="00710318"/>
    <w:rsid w:val="007128D6"/>
    <w:rsid w:val="00714B47"/>
    <w:rsid w:val="007161DB"/>
    <w:rsid w:val="00722265"/>
    <w:rsid w:val="0072546B"/>
    <w:rsid w:val="007300FC"/>
    <w:rsid w:val="00734822"/>
    <w:rsid w:val="007368B8"/>
    <w:rsid w:val="00736C49"/>
    <w:rsid w:val="00742ADA"/>
    <w:rsid w:val="00743213"/>
    <w:rsid w:val="00744EE7"/>
    <w:rsid w:val="0074517F"/>
    <w:rsid w:val="00745CC8"/>
    <w:rsid w:val="00745FC2"/>
    <w:rsid w:val="00751C30"/>
    <w:rsid w:val="007569BA"/>
    <w:rsid w:val="00757471"/>
    <w:rsid w:val="00760961"/>
    <w:rsid w:val="00760BCF"/>
    <w:rsid w:val="007614BC"/>
    <w:rsid w:val="00762751"/>
    <w:rsid w:val="00764730"/>
    <w:rsid w:val="007663B9"/>
    <w:rsid w:val="00776D31"/>
    <w:rsid w:val="00784F89"/>
    <w:rsid w:val="00790BA1"/>
    <w:rsid w:val="00792261"/>
    <w:rsid w:val="0079296E"/>
    <w:rsid w:val="007A0E22"/>
    <w:rsid w:val="007A0F26"/>
    <w:rsid w:val="007A10AA"/>
    <w:rsid w:val="007A4EEB"/>
    <w:rsid w:val="007A530F"/>
    <w:rsid w:val="007A5EFD"/>
    <w:rsid w:val="007B22D1"/>
    <w:rsid w:val="007B2880"/>
    <w:rsid w:val="007B3820"/>
    <w:rsid w:val="007B3D73"/>
    <w:rsid w:val="007B3F58"/>
    <w:rsid w:val="007B4810"/>
    <w:rsid w:val="007C0B61"/>
    <w:rsid w:val="007C0C6D"/>
    <w:rsid w:val="007C13B7"/>
    <w:rsid w:val="007C1D2B"/>
    <w:rsid w:val="007C233E"/>
    <w:rsid w:val="007C2EAD"/>
    <w:rsid w:val="007C4F18"/>
    <w:rsid w:val="007C57CE"/>
    <w:rsid w:val="007C5D6B"/>
    <w:rsid w:val="007D0A58"/>
    <w:rsid w:val="007D2BBE"/>
    <w:rsid w:val="007D6233"/>
    <w:rsid w:val="007E1C65"/>
    <w:rsid w:val="007F31E6"/>
    <w:rsid w:val="007F3D8C"/>
    <w:rsid w:val="007F5C0D"/>
    <w:rsid w:val="008026F3"/>
    <w:rsid w:val="008042CD"/>
    <w:rsid w:val="0080449D"/>
    <w:rsid w:val="00805F8A"/>
    <w:rsid w:val="008067F8"/>
    <w:rsid w:val="00807DE3"/>
    <w:rsid w:val="00812010"/>
    <w:rsid w:val="00812D70"/>
    <w:rsid w:val="0081300A"/>
    <w:rsid w:val="00814BA8"/>
    <w:rsid w:val="00815678"/>
    <w:rsid w:val="008167CF"/>
    <w:rsid w:val="00817B44"/>
    <w:rsid w:val="00820629"/>
    <w:rsid w:val="0082069E"/>
    <w:rsid w:val="0083355E"/>
    <w:rsid w:val="0083379A"/>
    <w:rsid w:val="008359EE"/>
    <w:rsid w:val="008377D4"/>
    <w:rsid w:val="00841787"/>
    <w:rsid w:val="00841850"/>
    <w:rsid w:val="0084248B"/>
    <w:rsid w:val="0084366D"/>
    <w:rsid w:val="00847488"/>
    <w:rsid w:val="008513F6"/>
    <w:rsid w:val="008515B4"/>
    <w:rsid w:val="008529CE"/>
    <w:rsid w:val="00852B04"/>
    <w:rsid w:val="008547C7"/>
    <w:rsid w:val="00860B7D"/>
    <w:rsid w:val="008623A5"/>
    <w:rsid w:val="00862906"/>
    <w:rsid w:val="0086416D"/>
    <w:rsid w:val="008643ED"/>
    <w:rsid w:val="00865AF4"/>
    <w:rsid w:val="0086733C"/>
    <w:rsid w:val="0086790B"/>
    <w:rsid w:val="0087058B"/>
    <w:rsid w:val="008749FC"/>
    <w:rsid w:val="00880209"/>
    <w:rsid w:val="00880B55"/>
    <w:rsid w:val="00884B8B"/>
    <w:rsid w:val="0088575F"/>
    <w:rsid w:val="00885F19"/>
    <w:rsid w:val="00887991"/>
    <w:rsid w:val="008937DA"/>
    <w:rsid w:val="00893FFE"/>
    <w:rsid w:val="00894258"/>
    <w:rsid w:val="00896B97"/>
    <w:rsid w:val="008A286C"/>
    <w:rsid w:val="008A324C"/>
    <w:rsid w:val="008A5DBE"/>
    <w:rsid w:val="008A5F8C"/>
    <w:rsid w:val="008B05FB"/>
    <w:rsid w:val="008B5CF3"/>
    <w:rsid w:val="008C134A"/>
    <w:rsid w:val="008C1684"/>
    <w:rsid w:val="008C1721"/>
    <w:rsid w:val="008C2488"/>
    <w:rsid w:val="008C2661"/>
    <w:rsid w:val="008C38E5"/>
    <w:rsid w:val="008C4D91"/>
    <w:rsid w:val="008C5F19"/>
    <w:rsid w:val="008C6F72"/>
    <w:rsid w:val="008D2A16"/>
    <w:rsid w:val="008D3D4B"/>
    <w:rsid w:val="008D482C"/>
    <w:rsid w:val="008D686C"/>
    <w:rsid w:val="008D7B74"/>
    <w:rsid w:val="008E0D1C"/>
    <w:rsid w:val="008E2C93"/>
    <w:rsid w:val="008E57B8"/>
    <w:rsid w:val="008E58DB"/>
    <w:rsid w:val="008F13E2"/>
    <w:rsid w:val="008F1F39"/>
    <w:rsid w:val="008F462F"/>
    <w:rsid w:val="008F518E"/>
    <w:rsid w:val="008F5402"/>
    <w:rsid w:val="008F568E"/>
    <w:rsid w:val="009008FA"/>
    <w:rsid w:val="00900F87"/>
    <w:rsid w:val="00902B96"/>
    <w:rsid w:val="00906807"/>
    <w:rsid w:val="00907B78"/>
    <w:rsid w:val="0091201D"/>
    <w:rsid w:val="009150F3"/>
    <w:rsid w:val="00916489"/>
    <w:rsid w:val="00916F30"/>
    <w:rsid w:val="009225AE"/>
    <w:rsid w:val="009234CE"/>
    <w:rsid w:val="00925257"/>
    <w:rsid w:val="00930286"/>
    <w:rsid w:val="009314C7"/>
    <w:rsid w:val="00931DA5"/>
    <w:rsid w:val="00934156"/>
    <w:rsid w:val="00942C4C"/>
    <w:rsid w:val="0094381A"/>
    <w:rsid w:val="00944F36"/>
    <w:rsid w:val="00951D27"/>
    <w:rsid w:val="009653D9"/>
    <w:rsid w:val="00965FCA"/>
    <w:rsid w:val="00966238"/>
    <w:rsid w:val="00966AF0"/>
    <w:rsid w:val="009717B9"/>
    <w:rsid w:val="0097621A"/>
    <w:rsid w:val="0098185D"/>
    <w:rsid w:val="009823BD"/>
    <w:rsid w:val="00982B06"/>
    <w:rsid w:val="0098303D"/>
    <w:rsid w:val="009922B3"/>
    <w:rsid w:val="009928A5"/>
    <w:rsid w:val="009931CE"/>
    <w:rsid w:val="00993400"/>
    <w:rsid w:val="00994076"/>
    <w:rsid w:val="00994ED3"/>
    <w:rsid w:val="009960AC"/>
    <w:rsid w:val="00997824"/>
    <w:rsid w:val="00997B39"/>
    <w:rsid w:val="009A0DAE"/>
    <w:rsid w:val="009A40D4"/>
    <w:rsid w:val="009A4C63"/>
    <w:rsid w:val="009A4F4F"/>
    <w:rsid w:val="009A60FA"/>
    <w:rsid w:val="009B1FA2"/>
    <w:rsid w:val="009B2668"/>
    <w:rsid w:val="009B5404"/>
    <w:rsid w:val="009B60C4"/>
    <w:rsid w:val="009B6801"/>
    <w:rsid w:val="009C2987"/>
    <w:rsid w:val="009C343A"/>
    <w:rsid w:val="009C4289"/>
    <w:rsid w:val="009C45FA"/>
    <w:rsid w:val="009C4D04"/>
    <w:rsid w:val="009C6217"/>
    <w:rsid w:val="009D175A"/>
    <w:rsid w:val="009D25C7"/>
    <w:rsid w:val="009D40C5"/>
    <w:rsid w:val="009D49BB"/>
    <w:rsid w:val="009E0A38"/>
    <w:rsid w:val="009E405B"/>
    <w:rsid w:val="009E5F23"/>
    <w:rsid w:val="009E643C"/>
    <w:rsid w:val="009E6961"/>
    <w:rsid w:val="009E7AFC"/>
    <w:rsid w:val="009E7F3A"/>
    <w:rsid w:val="009F251B"/>
    <w:rsid w:val="009F3230"/>
    <w:rsid w:val="009F421A"/>
    <w:rsid w:val="009F6166"/>
    <w:rsid w:val="009F6E57"/>
    <w:rsid w:val="00A01D94"/>
    <w:rsid w:val="00A04C3E"/>
    <w:rsid w:val="00A061FA"/>
    <w:rsid w:val="00A06D40"/>
    <w:rsid w:val="00A076BA"/>
    <w:rsid w:val="00A14CBD"/>
    <w:rsid w:val="00A17113"/>
    <w:rsid w:val="00A200BB"/>
    <w:rsid w:val="00A20FC9"/>
    <w:rsid w:val="00A21214"/>
    <w:rsid w:val="00A21BAD"/>
    <w:rsid w:val="00A21D3D"/>
    <w:rsid w:val="00A21E25"/>
    <w:rsid w:val="00A22B54"/>
    <w:rsid w:val="00A24EFB"/>
    <w:rsid w:val="00A26918"/>
    <w:rsid w:val="00A27520"/>
    <w:rsid w:val="00A31267"/>
    <w:rsid w:val="00A320FB"/>
    <w:rsid w:val="00A35132"/>
    <w:rsid w:val="00A36190"/>
    <w:rsid w:val="00A41F4C"/>
    <w:rsid w:val="00A42B9E"/>
    <w:rsid w:val="00A44429"/>
    <w:rsid w:val="00A5006D"/>
    <w:rsid w:val="00A51D4D"/>
    <w:rsid w:val="00A57527"/>
    <w:rsid w:val="00A57535"/>
    <w:rsid w:val="00A64342"/>
    <w:rsid w:val="00A6452E"/>
    <w:rsid w:val="00A6594C"/>
    <w:rsid w:val="00A667CB"/>
    <w:rsid w:val="00A67543"/>
    <w:rsid w:val="00A701D9"/>
    <w:rsid w:val="00A70C5B"/>
    <w:rsid w:val="00A716BF"/>
    <w:rsid w:val="00A717FD"/>
    <w:rsid w:val="00A719FD"/>
    <w:rsid w:val="00A7339D"/>
    <w:rsid w:val="00A7556C"/>
    <w:rsid w:val="00A75E24"/>
    <w:rsid w:val="00A81A0C"/>
    <w:rsid w:val="00A834DA"/>
    <w:rsid w:val="00A83B45"/>
    <w:rsid w:val="00A84A88"/>
    <w:rsid w:val="00A850E1"/>
    <w:rsid w:val="00A85F14"/>
    <w:rsid w:val="00A91053"/>
    <w:rsid w:val="00A9263D"/>
    <w:rsid w:val="00A95DEF"/>
    <w:rsid w:val="00A96325"/>
    <w:rsid w:val="00A97FE7"/>
    <w:rsid w:val="00AA20DB"/>
    <w:rsid w:val="00AB05B4"/>
    <w:rsid w:val="00AB0A3D"/>
    <w:rsid w:val="00AB313C"/>
    <w:rsid w:val="00AB3976"/>
    <w:rsid w:val="00AB57BD"/>
    <w:rsid w:val="00AB70CD"/>
    <w:rsid w:val="00AC1D36"/>
    <w:rsid w:val="00AC2A63"/>
    <w:rsid w:val="00AC41D9"/>
    <w:rsid w:val="00AD01E0"/>
    <w:rsid w:val="00AD1067"/>
    <w:rsid w:val="00AD1130"/>
    <w:rsid w:val="00AD245B"/>
    <w:rsid w:val="00AE1667"/>
    <w:rsid w:val="00AE17B0"/>
    <w:rsid w:val="00AE2624"/>
    <w:rsid w:val="00AE30B6"/>
    <w:rsid w:val="00AE6B04"/>
    <w:rsid w:val="00AE71DE"/>
    <w:rsid w:val="00AF03EC"/>
    <w:rsid w:val="00AF218B"/>
    <w:rsid w:val="00AF26DE"/>
    <w:rsid w:val="00AF4FE1"/>
    <w:rsid w:val="00AF7081"/>
    <w:rsid w:val="00B028BC"/>
    <w:rsid w:val="00B15A8D"/>
    <w:rsid w:val="00B15B6C"/>
    <w:rsid w:val="00B164B0"/>
    <w:rsid w:val="00B164EA"/>
    <w:rsid w:val="00B214DB"/>
    <w:rsid w:val="00B2193B"/>
    <w:rsid w:val="00B22BD6"/>
    <w:rsid w:val="00B24A73"/>
    <w:rsid w:val="00B2699A"/>
    <w:rsid w:val="00B30B03"/>
    <w:rsid w:val="00B33921"/>
    <w:rsid w:val="00B3461A"/>
    <w:rsid w:val="00B40B4E"/>
    <w:rsid w:val="00B44DAB"/>
    <w:rsid w:val="00B473FF"/>
    <w:rsid w:val="00B52815"/>
    <w:rsid w:val="00B52E4B"/>
    <w:rsid w:val="00B54340"/>
    <w:rsid w:val="00B555BE"/>
    <w:rsid w:val="00B6020D"/>
    <w:rsid w:val="00B60321"/>
    <w:rsid w:val="00B657A8"/>
    <w:rsid w:val="00B660E5"/>
    <w:rsid w:val="00B71C94"/>
    <w:rsid w:val="00B75500"/>
    <w:rsid w:val="00B777D0"/>
    <w:rsid w:val="00B82733"/>
    <w:rsid w:val="00B83247"/>
    <w:rsid w:val="00B841E7"/>
    <w:rsid w:val="00B8575C"/>
    <w:rsid w:val="00B87880"/>
    <w:rsid w:val="00B9008D"/>
    <w:rsid w:val="00B907EA"/>
    <w:rsid w:val="00B9180D"/>
    <w:rsid w:val="00B92971"/>
    <w:rsid w:val="00B940A7"/>
    <w:rsid w:val="00BA1633"/>
    <w:rsid w:val="00BA306D"/>
    <w:rsid w:val="00BA5591"/>
    <w:rsid w:val="00BA59BC"/>
    <w:rsid w:val="00BA7F97"/>
    <w:rsid w:val="00BB39BA"/>
    <w:rsid w:val="00BB4210"/>
    <w:rsid w:val="00BB44FB"/>
    <w:rsid w:val="00BB6CEE"/>
    <w:rsid w:val="00BC5368"/>
    <w:rsid w:val="00BC5B25"/>
    <w:rsid w:val="00BD0702"/>
    <w:rsid w:val="00BD19A2"/>
    <w:rsid w:val="00BD30E9"/>
    <w:rsid w:val="00BD4054"/>
    <w:rsid w:val="00BD49DE"/>
    <w:rsid w:val="00BD4D6A"/>
    <w:rsid w:val="00BD5D83"/>
    <w:rsid w:val="00BD6D32"/>
    <w:rsid w:val="00BD7096"/>
    <w:rsid w:val="00BD75B4"/>
    <w:rsid w:val="00BD774A"/>
    <w:rsid w:val="00BE054A"/>
    <w:rsid w:val="00BE0FB6"/>
    <w:rsid w:val="00BE161D"/>
    <w:rsid w:val="00BE2AD2"/>
    <w:rsid w:val="00BE5851"/>
    <w:rsid w:val="00BE70B7"/>
    <w:rsid w:val="00BF0258"/>
    <w:rsid w:val="00BF0D83"/>
    <w:rsid w:val="00BF16CC"/>
    <w:rsid w:val="00BF1D04"/>
    <w:rsid w:val="00BF359B"/>
    <w:rsid w:val="00BF48B0"/>
    <w:rsid w:val="00BF5874"/>
    <w:rsid w:val="00C020DC"/>
    <w:rsid w:val="00C0273A"/>
    <w:rsid w:val="00C031A2"/>
    <w:rsid w:val="00C0789B"/>
    <w:rsid w:val="00C11904"/>
    <w:rsid w:val="00C15560"/>
    <w:rsid w:val="00C20734"/>
    <w:rsid w:val="00C21934"/>
    <w:rsid w:val="00C2222C"/>
    <w:rsid w:val="00C24B9C"/>
    <w:rsid w:val="00C2552E"/>
    <w:rsid w:val="00C25A4D"/>
    <w:rsid w:val="00C32679"/>
    <w:rsid w:val="00C32E12"/>
    <w:rsid w:val="00C34E06"/>
    <w:rsid w:val="00C400DC"/>
    <w:rsid w:val="00C41C0A"/>
    <w:rsid w:val="00C430D5"/>
    <w:rsid w:val="00C433F3"/>
    <w:rsid w:val="00C4386B"/>
    <w:rsid w:val="00C4450E"/>
    <w:rsid w:val="00C4572D"/>
    <w:rsid w:val="00C46D85"/>
    <w:rsid w:val="00C53959"/>
    <w:rsid w:val="00C539E7"/>
    <w:rsid w:val="00C54275"/>
    <w:rsid w:val="00C5440B"/>
    <w:rsid w:val="00C55870"/>
    <w:rsid w:val="00C57756"/>
    <w:rsid w:val="00C63542"/>
    <w:rsid w:val="00C655B6"/>
    <w:rsid w:val="00C661AE"/>
    <w:rsid w:val="00C6638D"/>
    <w:rsid w:val="00C6786C"/>
    <w:rsid w:val="00C7014C"/>
    <w:rsid w:val="00C73497"/>
    <w:rsid w:val="00C739BA"/>
    <w:rsid w:val="00C75695"/>
    <w:rsid w:val="00C7750D"/>
    <w:rsid w:val="00C858AC"/>
    <w:rsid w:val="00C86CBE"/>
    <w:rsid w:val="00C90923"/>
    <w:rsid w:val="00C90B3B"/>
    <w:rsid w:val="00C90DBB"/>
    <w:rsid w:val="00C940F7"/>
    <w:rsid w:val="00C95168"/>
    <w:rsid w:val="00C964F7"/>
    <w:rsid w:val="00CA1E2E"/>
    <w:rsid w:val="00CA233E"/>
    <w:rsid w:val="00CA4AA5"/>
    <w:rsid w:val="00CA73A9"/>
    <w:rsid w:val="00CB11C3"/>
    <w:rsid w:val="00CB3763"/>
    <w:rsid w:val="00CB3D7B"/>
    <w:rsid w:val="00CB6E03"/>
    <w:rsid w:val="00CC0067"/>
    <w:rsid w:val="00CC0BB9"/>
    <w:rsid w:val="00CC30B4"/>
    <w:rsid w:val="00CC5832"/>
    <w:rsid w:val="00CC74A7"/>
    <w:rsid w:val="00CC7B4A"/>
    <w:rsid w:val="00CD54D1"/>
    <w:rsid w:val="00CD6D1D"/>
    <w:rsid w:val="00CD783D"/>
    <w:rsid w:val="00CD7877"/>
    <w:rsid w:val="00CE0B55"/>
    <w:rsid w:val="00CE29A8"/>
    <w:rsid w:val="00CF0257"/>
    <w:rsid w:val="00CF0736"/>
    <w:rsid w:val="00CF1DD0"/>
    <w:rsid w:val="00CF24BD"/>
    <w:rsid w:val="00CF4AEB"/>
    <w:rsid w:val="00CF677A"/>
    <w:rsid w:val="00CF76FE"/>
    <w:rsid w:val="00D00F59"/>
    <w:rsid w:val="00D0665A"/>
    <w:rsid w:val="00D06AFE"/>
    <w:rsid w:val="00D07A11"/>
    <w:rsid w:val="00D12ED1"/>
    <w:rsid w:val="00D16D86"/>
    <w:rsid w:val="00D17698"/>
    <w:rsid w:val="00D2100A"/>
    <w:rsid w:val="00D22EF1"/>
    <w:rsid w:val="00D2302D"/>
    <w:rsid w:val="00D2308D"/>
    <w:rsid w:val="00D267A8"/>
    <w:rsid w:val="00D307C9"/>
    <w:rsid w:val="00D34F02"/>
    <w:rsid w:val="00D355F1"/>
    <w:rsid w:val="00D43122"/>
    <w:rsid w:val="00D448AA"/>
    <w:rsid w:val="00D52106"/>
    <w:rsid w:val="00D54E01"/>
    <w:rsid w:val="00D56BD7"/>
    <w:rsid w:val="00D57C44"/>
    <w:rsid w:val="00D57F89"/>
    <w:rsid w:val="00D613E1"/>
    <w:rsid w:val="00D61A8D"/>
    <w:rsid w:val="00D638A1"/>
    <w:rsid w:val="00D72FB9"/>
    <w:rsid w:val="00D731D7"/>
    <w:rsid w:val="00D739A0"/>
    <w:rsid w:val="00D74473"/>
    <w:rsid w:val="00D74BBD"/>
    <w:rsid w:val="00D74C42"/>
    <w:rsid w:val="00D76695"/>
    <w:rsid w:val="00D77C7B"/>
    <w:rsid w:val="00D8131D"/>
    <w:rsid w:val="00D85C68"/>
    <w:rsid w:val="00D93331"/>
    <w:rsid w:val="00D95C1E"/>
    <w:rsid w:val="00D96BDC"/>
    <w:rsid w:val="00DA2D1D"/>
    <w:rsid w:val="00DA6964"/>
    <w:rsid w:val="00DA6F66"/>
    <w:rsid w:val="00DB1411"/>
    <w:rsid w:val="00DB15ED"/>
    <w:rsid w:val="00DB2691"/>
    <w:rsid w:val="00DB6E27"/>
    <w:rsid w:val="00DB6FD0"/>
    <w:rsid w:val="00DB706C"/>
    <w:rsid w:val="00DC0118"/>
    <w:rsid w:val="00DC2F55"/>
    <w:rsid w:val="00DD3497"/>
    <w:rsid w:val="00DD5D87"/>
    <w:rsid w:val="00DD6130"/>
    <w:rsid w:val="00DD6A11"/>
    <w:rsid w:val="00DE09D1"/>
    <w:rsid w:val="00DE0FB3"/>
    <w:rsid w:val="00DE5562"/>
    <w:rsid w:val="00DE6A4B"/>
    <w:rsid w:val="00DE6BB0"/>
    <w:rsid w:val="00DE756F"/>
    <w:rsid w:val="00DF0C75"/>
    <w:rsid w:val="00DF1412"/>
    <w:rsid w:val="00DF1B17"/>
    <w:rsid w:val="00DF2298"/>
    <w:rsid w:val="00DF29DA"/>
    <w:rsid w:val="00DF2DFB"/>
    <w:rsid w:val="00DF327A"/>
    <w:rsid w:val="00DF3E07"/>
    <w:rsid w:val="00DF5A93"/>
    <w:rsid w:val="00DF5DF9"/>
    <w:rsid w:val="00DF75FC"/>
    <w:rsid w:val="00DF770C"/>
    <w:rsid w:val="00E00588"/>
    <w:rsid w:val="00E02DBD"/>
    <w:rsid w:val="00E0498C"/>
    <w:rsid w:val="00E04AA9"/>
    <w:rsid w:val="00E11894"/>
    <w:rsid w:val="00E1320F"/>
    <w:rsid w:val="00E21BF7"/>
    <w:rsid w:val="00E243E9"/>
    <w:rsid w:val="00E24737"/>
    <w:rsid w:val="00E27EAC"/>
    <w:rsid w:val="00E3278D"/>
    <w:rsid w:val="00E34249"/>
    <w:rsid w:val="00E37C2D"/>
    <w:rsid w:val="00E42744"/>
    <w:rsid w:val="00E44DA5"/>
    <w:rsid w:val="00E45AE8"/>
    <w:rsid w:val="00E476E4"/>
    <w:rsid w:val="00E47D30"/>
    <w:rsid w:val="00E51860"/>
    <w:rsid w:val="00E51CCC"/>
    <w:rsid w:val="00E52ACC"/>
    <w:rsid w:val="00E533A3"/>
    <w:rsid w:val="00E558FF"/>
    <w:rsid w:val="00E5754F"/>
    <w:rsid w:val="00E60B38"/>
    <w:rsid w:val="00E623AF"/>
    <w:rsid w:val="00E62609"/>
    <w:rsid w:val="00E64A1D"/>
    <w:rsid w:val="00E65C75"/>
    <w:rsid w:val="00E661F8"/>
    <w:rsid w:val="00E67A01"/>
    <w:rsid w:val="00E702C4"/>
    <w:rsid w:val="00E713F3"/>
    <w:rsid w:val="00E7421A"/>
    <w:rsid w:val="00E75011"/>
    <w:rsid w:val="00E772C9"/>
    <w:rsid w:val="00E80A89"/>
    <w:rsid w:val="00E85222"/>
    <w:rsid w:val="00E86FE5"/>
    <w:rsid w:val="00E87213"/>
    <w:rsid w:val="00E936B2"/>
    <w:rsid w:val="00E97ACE"/>
    <w:rsid w:val="00EA0F14"/>
    <w:rsid w:val="00EA1C06"/>
    <w:rsid w:val="00EA3973"/>
    <w:rsid w:val="00EA3B95"/>
    <w:rsid w:val="00EA3F9F"/>
    <w:rsid w:val="00EA6BB9"/>
    <w:rsid w:val="00EB1CF7"/>
    <w:rsid w:val="00EB78BB"/>
    <w:rsid w:val="00EC1416"/>
    <w:rsid w:val="00EC2022"/>
    <w:rsid w:val="00EC20CE"/>
    <w:rsid w:val="00EC37E2"/>
    <w:rsid w:val="00EC50BC"/>
    <w:rsid w:val="00ED06F0"/>
    <w:rsid w:val="00ED28A7"/>
    <w:rsid w:val="00ED2D87"/>
    <w:rsid w:val="00ED5D2D"/>
    <w:rsid w:val="00EE0D95"/>
    <w:rsid w:val="00EE22BF"/>
    <w:rsid w:val="00EE5881"/>
    <w:rsid w:val="00EF06C6"/>
    <w:rsid w:val="00EF3797"/>
    <w:rsid w:val="00EF75C9"/>
    <w:rsid w:val="00F00507"/>
    <w:rsid w:val="00F06CC3"/>
    <w:rsid w:val="00F06FC9"/>
    <w:rsid w:val="00F10C4D"/>
    <w:rsid w:val="00F11E1D"/>
    <w:rsid w:val="00F12A6D"/>
    <w:rsid w:val="00F14D1E"/>
    <w:rsid w:val="00F168C2"/>
    <w:rsid w:val="00F21276"/>
    <w:rsid w:val="00F251B2"/>
    <w:rsid w:val="00F2528E"/>
    <w:rsid w:val="00F25B64"/>
    <w:rsid w:val="00F2673B"/>
    <w:rsid w:val="00F26BD8"/>
    <w:rsid w:val="00F26F89"/>
    <w:rsid w:val="00F3552D"/>
    <w:rsid w:val="00F355A9"/>
    <w:rsid w:val="00F35D37"/>
    <w:rsid w:val="00F369CA"/>
    <w:rsid w:val="00F37A64"/>
    <w:rsid w:val="00F40E1D"/>
    <w:rsid w:val="00F448A4"/>
    <w:rsid w:val="00F4558B"/>
    <w:rsid w:val="00F51C78"/>
    <w:rsid w:val="00F532CA"/>
    <w:rsid w:val="00F5414F"/>
    <w:rsid w:val="00F5643E"/>
    <w:rsid w:val="00F60B5B"/>
    <w:rsid w:val="00F66174"/>
    <w:rsid w:val="00F6737B"/>
    <w:rsid w:val="00F67A95"/>
    <w:rsid w:val="00F72113"/>
    <w:rsid w:val="00F73056"/>
    <w:rsid w:val="00F7416D"/>
    <w:rsid w:val="00F77D89"/>
    <w:rsid w:val="00F8145A"/>
    <w:rsid w:val="00F82B04"/>
    <w:rsid w:val="00F84972"/>
    <w:rsid w:val="00F84FBF"/>
    <w:rsid w:val="00F8671A"/>
    <w:rsid w:val="00F90668"/>
    <w:rsid w:val="00F95108"/>
    <w:rsid w:val="00F964FF"/>
    <w:rsid w:val="00FA20A2"/>
    <w:rsid w:val="00FA2840"/>
    <w:rsid w:val="00FA3CC5"/>
    <w:rsid w:val="00FA3EBF"/>
    <w:rsid w:val="00FA4282"/>
    <w:rsid w:val="00FB0869"/>
    <w:rsid w:val="00FB24B8"/>
    <w:rsid w:val="00FB6C1B"/>
    <w:rsid w:val="00FB6C90"/>
    <w:rsid w:val="00FC1BEA"/>
    <w:rsid w:val="00FC25DB"/>
    <w:rsid w:val="00FC437C"/>
    <w:rsid w:val="00FD078F"/>
    <w:rsid w:val="00FD08F6"/>
    <w:rsid w:val="00FD1DFC"/>
    <w:rsid w:val="00FD2BA1"/>
    <w:rsid w:val="00FD3E90"/>
    <w:rsid w:val="00FD556C"/>
    <w:rsid w:val="00FD5B31"/>
    <w:rsid w:val="00FD5C9D"/>
    <w:rsid w:val="00FD73A4"/>
    <w:rsid w:val="00FD7A45"/>
    <w:rsid w:val="00FD7F18"/>
    <w:rsid w:val="00FE2A67"/>
    <w:rsid w:val="00FF1DD2"/>
    <w:rsid w:val="00FF3894"/>
    <w:rsid w:val="00FF43D7"/>
    <w:rsid w:val="00FF47D9"/>
    <w:rsid w:val="00FF5A1A"/>
    <w:rsid w:val="00FF66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D1E353"/>
  <w15:chartTrackingRefBased/>
  <w15:docId w15:val="{D1B34D92-F6E7-4F5E-B219-DA3DAFFAD8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4B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84B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84B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4B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84B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84B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4B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4B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4B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4B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84B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84B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4B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4B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4B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4B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4B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4B8B"/>
    <w:rPr>
      <w:rFonts w:eastAsiaTheme="majorEastAsia" w:cstheme="majorBidi"/>
      <w:color w:val="272727" w:themeColor="text1" w:themeTint="D8"/>
    </w:rPr>
  </w:style>
  <w:style w:type="paragraph" w:styleId="Title">
    <w:name w:val="Title"/>
    <w:basedOn w:val="Normal"/>
    <w:next w:val="Normal"/>
    <w:link w:val="TitleChar"/>
    <w:uiPriority w:val="10"/>
    <w:qFormat/>
    <w:rsid w:val="00884B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4B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4B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4B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4B8B"/>
    <w:pPr>
      <w:spacing w:before="160"/>
      <w:jc w:val="center"/>
    </w:pPr>
    <w:rPr>
      <w:i/>
      <w:iCs/>
      <w:color w:val="404040" w:themeColor="text1" w:themeTint="BF"/>
    </w:rPr>
  </w:style>
  <w:style w:type="character" w:customStyle="1" w:styleId="QuoteChar">
    <w:name w:val="Quote Char"/>
    <w:basedOn w:val="DefaultParagraphFont"/>
    <w:link w:val="Quote"/>
    <w:uiPriority w:val="29"/>
    <w:rsid w:val="00884B8B"/>
    <w:rPr>
      <w:i/>
      <w:iCs/>
      <w:color w:val="404040" w:themeColor="text1" w:themeTint="BF"/>
    </w:rPr>
  </w:style>
  <w:style w:type="paragraph" w:styleId="ListParagraph">
    <w:name w:val="List Paragraph"/>
    <w:basedOn w:val="Normal"/>
    <w:uiPriority w:val="34"/>
    <w:qFormat/>
    <w:rsid w:val="00884B8B"/>
    <w:pPr>
      <w:ind w:left="720"/>
      <w:contextualSpacing/>
    </w:pPr>
  </w:style>
  <w:style w:type="character" w:styleId="IntenseEmphasis">
    <w:name w:val="Intense Emphasis"/>
    <w:basedOn w:val="DefaultParagraphFont"/>
    <w:uiPriority w:val="21"/>
    <w:qFormat/>
    <w:rsid w:val="00884B8B"/>
    <w:rPr>
      <w:i/>
      <w:iCs/>
      <w:color w:val="0F4761" w:themeColor="accent1" w:themeShade="BF"/>
    </w:rPr>
  </w:style>
  <w:style w:type="paragraph" w:styleId="IntenseQuote">
    <w:name w:val="Intense Quote"/>
    <w:basedOn w:val="Normal"/>
    <w:next w:val="Normal"/>
    <w:link w:val="IntenseQuoteChar"/>
    <w:uiPriority w:val="30"/>
    <w:qFormat/>
    <w:rsid w:val="00884B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4B8B"/>
    <w:rPr>
      <w:i/>
      <w:iCs/>
      <w:color w:val="0F4761" w:themeColor="accent1" w:themeShade="BF"/>
    </w:rPr>
  </w:style>
  <w:style w:type="character" w:styleId="IntenseReference">
    <w:name w:val="Intense Reference"/>
    <w:basedOn w:val="DefaultParagraphFont"/>
    <w:uiPriority w:val="32"/>
    <w:qFormat/>
    <w:rsid w:val="00884B8B"/>
    <w:rPr>
      <w:b/>
      <w:bCs/>
      <w:smallCaps/>
      <w:color w:val="0F4761" w:themeColor="accent1" w:themeShade="BF"/>
      <w:spacing w:val="5"/>
    </w:rPr>
  </w:style>
  <w:style w:type="paragraph" w:styleId="NoSpacing">
    <w:name w:val="No Spacing"/>
    <w:link w:val="NoSpacingChar"/>
    <w:uiPriority w:val="1"/>
    <w:qFormat/>
    <w:rsid w:val="00884B8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84B8B"/>
    <w:rPr>
      <w:rFonts w:eastAsiaTheme="minorEastAsia"/>
      <w:kern w:val="0"/>
      <w:lang w:val="en-US"/>
      <w14:ligatures w14:val="none"/>
    </w:rPr>
  </w:style>
  <w:style w:type="paragraph" w:styleId="Header">
    <w:name w:val="header"/>
    <w:basedOn w:val="Normal"/>
    <w:link w:val="HeaderChar"/>
    <w:uiPriority w:val="99"/>
    <w:unhideWhenUsed/>
    <w:rsid w:val="005722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2229"/>
  </w:style>
  <w:style w:type="paragraph" w:styleId="TOC1">
    <w:name w:val="toc 1"/>
    <w:basedOn w:val="Normal"/>
    <w:next w:val="Normal"/>
    <w:autoRedefine/>
    <w:uiPriority w:val="39"/>
    <w:unhideWhenUsed/>
    <w:rsid w:val="0083355E"/>
    <w:pPr>
      <w:spacing w:before="120" w:after="120"/>
    </w:pPr>
    <w:rPr>
      <w:b/>
      <w:bCs/>
      <w:caps/>
      <w:sz w:val="20"/>
      <w:szCs w:val="20"/>
    </w:rPr>
  </w:style>
  <w:style w:type="paragraph" w:styleId="TOC2">
    <w:name w:val="toc 2"/>
    <w:basedOn w:val="Normal"/>
    <w:next w:val="Normal"/>
    <w:autoRedefine/>
    <w:uiPriority w:val="39"/>
    <w:unhideWhenUsed/>
    <w:rsid w:val="0083355E"/>
    <w:pPr>
      <w:spacing w:after="0"/>
      <w:ind w:left="220"/>
    </w:pPr>
    <w:rPr>
      <w:smallCaps/>
      <w:sz w:val="20"/>
      <w:szCs w:val="20"/>
    </w:rPr>
  </w:style>
  <w:style w:type="paragraph" w:styleId="TOC3">
    <w:name w:val="toc 3"/>
    <w:basedOn w:val="Normal"/>
    <w:next w:val="Normal"/>
    <w:autoRedefine/>
    <w:uiPriority w:val="39"/>
    <w:unhideWhenUsed/>
    <w:rsid w:val="0083355E"/>
    <w:pPr>
      <w:spacing w:after="0"/>
      <w:ind w:left="440"/>
    </w:pPr>
    <w:rPr>
      <w:i/>
      <w:iCs/>
      <w:sz w:val="20"/>
      <w:szCs w:val="20"/>
    </w:rPr>
  </w:style>
  <w:style w:type="paragraph" w:styleId="TOC4">
    <w:name w:val="toc 4"/>
    <w:basedOn w:val="Normal"/>
    <w:next w:val="Normal"/>
    <w:autoRedefine/>
    <w:uiPriority w:val="39"/>
    <w:unhideWhenUsed/>
    <w:rsid w:val="0083355E"/>
    <w:pPr>
      <w:spacing w:after="0"/>
      <w:ind w:left="660"/>
    </w:pPr>
    <w:rPr>
      <w:sz w:val="18"/>
      <w:szCs w:val="18"/>
    </w:rPr>
  </w:style>
  <w:style w:type="paragraph" w:styleId="TOC5">
    <w:name w:val="toc 5"/>
    <w:basedOn w:val="Normal"/>
    <w:next w:val="Normal"/>
    <w:autoRedefine/>
    <w:uiPriority w:val="39"/>
    <w:unhideWhenUsed/>
    <w:rsid w:val="0083355E"/>
    <w:pPr>
      <w:spacing w:after="0"/>
      <w:ind w:left="880"/>
    </w:pPr>
    <w:rPr>
      <w:sz w:val="18"/>
      <w:szCs w:val="18"/>
    </w:rPr>
  </w:style>
  <w:style w:type="paragraph" w:styleId="TOC6">
    <w:name w:val="toc 6"/>
    <w:basedOn w:val="Normal"/>
    <w:next w:val="Normal"/>
    <w:autoRedefine/>
    <w:uiPriority w:val="39"/>
    <w:unhideWhenUsed/>
    <w:rsid w:val="0083355E"/>
    <w:pPr>
      <w:spacing w:after="0"/>
      <w:ind w:left="1100"/>
    </w:pPr>
    <w:rPr>
      <w:sz w:val="18"/>
      <w:szCs w:val="18"/>
    </w:rPr>
  </w:style>
  <w:style w:type="paragraph" w:styleId="TOC7">
    <w:name w:val="toc 7"/>
    <w:basedOn w:val="Normal"/>
    <w:next w:val="Normal"/>
    <w:autoRedefine/>
    <w:uiPriority w:val="39"/>
    <w:unhideWhenUsed/>
    <w:rsid w:val="0083355E"/>
    <w:pPr>
      <w:spacing w:after="0"/>
      <w:ind w:left="1320"/>
    </w:pPr>
    <w:rPr>
      <w:sz w:val="18"/>
      <w:szCs w:val="18"/>
    </w:rPr>
  </w:style>
  <w:style w:type="paragraph" w:styleId="TOC8">
    <w:name w:val="toc 8"/>
    <w:basedOn w:val="Normal"/>
    <w:next w:val="Normal"/>
    <w:autoRedefine/>
    <w:uiPriority w:val="39"/>
    <w:unhideWhenUsed/>
    <w:rsid w:val="0083355E"/>
    <w:pPr>
      <w:spacing w:after="0"/>
      <w:ind w:left="1540"/>
    </w:pPr>
    <w:rPr>
      <w:sz w:val="18"/>
      <w:szCs w:val="18"/>
    </w:rPr>
  </w:style>
  <w:style w:type="paragraph" w:styleId="TOC9">
    <w:name w:val="toc 9"/>
    <w:basedOn w:val="Normal"/>
    <w:next w:val="Normal"/>
    <w:autoRedefine/>
    <w:uiPriority w:val="39"/>
    <w:unhideWhenUsed/>
    <w:rsid w:val="0083355E"/>
    <w:pPr>
      <w:spacing w:after="0"/>
      <w:ind w:left="1760"/>
    </w:pPr>
    <w:rPr>
      <w:sz w:val="18"/>
      <w:szCs w:val="18"/>
    </w:rPr>
  </w:style>
  <w:style w:type="paragraph" w:styleId="TOCHeading">
    <w:name w:val="TOC Heading"/>
    <w:basedOn w:val="Heading1"/>
    <w:next w:val="Normal"/>
    <w:uiPriority w:val="39"/>
    <w:unhideWhenUsed/>
    <w:qFormat/>
    <w:rsid w:val="005B43E2"/>
    <w:pPr>
      <w:spacing w:before="240" w:after="0"/>
      <w:outlineLvl w:val="9"/>
    </w:pPr>
    <w:rPr>
      <w:kern w:val="0"/>
      <w:sz w:val="32"/>
      <w:szCs w:val="32"/>
      <w:lang w:val="en-US"/>
      <w14:ligatures w14:val="none"/>
    </w:rPr>
  </w:style>
  <w:style w:type="paragraph" w:styleId="NormalWeb">
    <w:name w:val="Normal (Web)"/>
    <w:basedOn w:val="Normal"/>
    <w:uiPriority w:val="99"/>
    <w:unhideWhenUsed/>
    <w:rsid w:val="006108B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C433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4C76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7642"/>
  </w:style>
  <w:style w:type="character" w:styleId="Hyperlink">
    <w:name w:val="Hyperlink"/>
    <w:basedOn w:val="DefaultParagraphFont"/>
    <w:uiPriority w:val="99"/>
    <w:unhideWhenUsed/>
    <w:rsid w:val="00FD1DF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634617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gov.uk/government/publications/policing-by-consent/definition-of-policing-by-consent" TargetMode="External"/><Relationship Id="rId21" Type="http://schemas.openxmlformats.org/officeDocument/2006/relationships/hyperlink" Target="https://www.college.police.uk/article/new-recruits-survey-2023-published" TargetMode="External"/><Relationship Id="rId42" Type="http://schemas.openxmlformats.org/officeDocument/2006/relationships/hyperlink" Target="https://www.npcc.police.uk/SysSiteAssets/media/downloads/publications/policing-vision/policing-vision-2025.pdf" TargetMode="External"/><Relationship Id="rId47" Type="http://schemas.openxmlformats.org/officeDocument/2006/relationships/hyperlink" Target="https://gradcoach.com/saunders-research-onion/" TargetMode="External"/><Relationship Id="rId63" Type="http://schemas.openxmlformats.org/officeDocument/2006/relationships/hyperlink" Target="https://lordslibrary.parliament.uk/police-standards-and-culture-restoring-public-trust/" TargetMode="External"/><Relationship Id="rId68"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journals.sagepub.com/doi/10.1177/0032258X241264665" TargetMode="External"/><Relationship Id="rId29" Type="http://schemas.openxmlformats.org/officeDocument/2006/relationships/hyperlink" Target="https://www.gov.uk/government/statistics/police-uplift-programme-entry-routes-of-officer-recruits/police-uplift-programme-entry-routes-of-officer-recruits" TargetMode="External"/><Relationship Id="rId11" Type="http://schemas.openxmlformats.org/officeDocument/2006/relationships/image" Target="media/image3.png"/><Relationship Id="rId24" Type="http://schemas.openxmlformats.org/officeDocument/2006/relationships/hyperlink" Target="https://www.researchgate.net/publication/317339181_'We_Would_If_We_Could_but_Not_Sure_If_We_Can'_Implementing_Evidence-Based_Practice_The_Evidence-Based_Practice_Agenda_in_the_UK" TargetMode="External"/><Relationship Id="rId32" Type="http://schemas.openxmlformats.org/officeDocument/2006/relationships/hyperlink" Target="https://www.researchgate.net/publication/325846733_INTRODUCTION_TO_RESEARCH" TargetMode="External"/><Relationship Id="rId37" Type="http://schemas.openxmlformats.org/officeDocument/2006/relationships/hyperlink" Target="https://www.jubileecentre.ac.uk/wp-content/uploads/2023/08/AM_PoliceHistoryPoliceEducation.pdf" TargetMode="External"/><Relationship Id="rId40" Type="http://schemas.openxmlformats.org/officeDocument/2006/relationships/hyperlink" Target="https://www.timeshighereducation.com/news/degree-apprenticeships-dont-ruin-something-world-adopting" TargetMode="External"/><Relationship Id="rId45" Type="http://schemas.openxmlformats.org/officeDocument/2006/relationships/hyperlink" Target="https://ueaeprints.uea.ac.uk/id/eprint/10595/1/Thesis_peacock_s_2010.pdf" TargetMode="External"/><Relationship Id="rId53" Type="http://schemas.openxmlformats.org/officeDocument/2006/relationships/hyperlink" Target="https://www.researchgate.net/publication/343857278_Police_Education_in_the_United_Kingdom_Challenges_and_Future_Directions" TargetMode="External"/><Relationship Id="rId58" Type="http://schemas.openxmlformats.org/officeDocument/2006/relationships/hyperlink" Target="https://southyorkshire-pcc.gov.uk/blogs/the-police-are-the-public-and-the-public-are-the-police/" TargetMode="External"/><Relationship Id="rId66" Type="http://schemas.openxmlformats.org/officeDocument/2006/relationships/hyperlink" Target="https://foi.west-midlands.police.uk/wp-content/uploads/2023/10/1355A_23_attachment.pdf" TargetMode="External"/><Relationship Id="rId5" Type="http://schemas.openxmlformats.org/officeDocument/2006/relationships/settings" Target="settings.xml"/><Relationship Id="rId61" Type="http://schemas.openxmlformats.org/officeDocument/2006/relationships/hyperlink" Target="https://www.researchgate.net/publication/323173673_Education_and_the_Police_Professionalisation_Agenda_A_Perspective_from_England_and_Wales" TargetMode="External"/><Relationship Id="rId19" Type="http://schemas.openxmlformats.org/officeDocument/2006/relationships/hyperlink" Target="https://journals.sagepub.com/doi/epdf/10.1350/pojo.2010.83.1.481" TargetMode="External"/><Relationship Id="rId14" Type="http://schemas.openxmlformats.org/officeDocument/2006/relationships/hyperlink" Target="https://www.ablison.com/pros-and-cons-of-secondary-data/" TargetMode="External"/><Relationship Id="rId22" Type="http://schemas.openxmlformats.org/officeDocument/2006/relationships/hyperlink" Target="https://assets.college.police.uk/s3fs-public/2024-07/New-recruits-survey.pdf" TargetMode="External"/><Relationship Id="rId27" Type="http://schemas.openxmlformats.org/officeDocument/2006/relationships/hyperlink" Target="https://www.scribbr.com/methodology/secondary-research/" TargetMode="External"/><Relationship Id="rId30" Type="http://schemas.openxmlformats.org/officeDocument/2006/relationships/hyperlink" Target="https://assets.publishing.service.gov.uk/government/uploads/system/uploads/attachment_data/file/118241/policing-21st-full-pdf.pdf" TargetMode="External"/><Relationship Id="rId35" Type="http://schemas.openxmlformats.org/officeDocument/2006/relationships/hyperlink" Target="https://www.youtube.com/watch?v=6GdZO_NdpQo&amp;t=121s" TargetMode="External"/><Relationship Id="rId43" Type="http://schemas.openxmlformats.org/officeDocument/2006/relationships/hyperlink" Target="https://www.intechopen.com/chapters/72435" TargetMode="External"/><Relationship Id="rId48" Type="http://schemas.openxmlformats.org/officeDocument/2006/relationships/hyperlink" Target="https://policepromotion.blog/2022/05/02/what-are-the-9-peelian-principles/" TargetMode="External"/><Relationship Id="rId56" Type="http://schemas.openxmlformats.org/officeDocument/2006/relationships/hyperlink" Target="https://www.bbc.co.uk/news/uk-47161480" TargetMode="External"/><Relationship Id="rId64" Type="http://schemas.openxmlformats.org/officeDocument/2006/relationships/hyperlink" Target="https://www.polfed.org/westmercia/news/2022/federation-welcomes-home-office-re-think-over-degrees/" TargetMode="External"/><Relationship Id="rId69" Type="http://schemas.openxmlformats.org/officeDocument/2006/relationships/header" Target="header2.xml"/><Relationship Id="rId8" Type="http://schemas.openxmlformats.org/officeDocument/2006/relationships/endnotes" Target="endnotes.xml"/><Relationship Id="rId51" Type="http://schemas.openxmlformats.org/officeDocument/2006/relationships/hyperlink" Target="https://www.researchgate.net/publication/251499995_A_Guide_to_Writing_the_Dissertation_Literature_Review" TargetMode="External"/><Relationship Id="rId72" Type="http://schemas.openxmlformats.org/officeDocument/2006/relationships/fontTable" Target="fontTable.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hyperlink" Target="https://www.bbc.co.uk/bitesize/guides/zn9sn9q/revision/5" TargetMode="External"/><Relationship Id="rId25" Type="http://schemas.openxmlformats.org/officeDocument/2006/relationships/hyperlink" Target="https://theconversation.com/the-uk-population-has-lost-trust-in-its-police-forces-labours-plan-to-improve-crime-investigation-is-critical-232370" TargetMode="External"/><Relationship Id="rId33" Type="http://schemas.openxmlformats.org/officeDocument/2006/relationships/hyperlink" Target="https://leb.fbi.gov/articles/perspective/perspective-peels-legacy" TargetMode="External"/><Relationship Id="rId38" Type="http://schemas.openxmlformats.org/officeDocument/2006/relationships/hyperlink" Target="https://www.polfed.org/news/blogs/2023/why-the-proposed-fourth-entry-route-into-policing-wont-work/" TargetMode="External"/><Relationship Id="rId46" Type="http://schemas.openxmlformats.org/officeDocument/2006/relationships/hyperlink" Target="https://www.researchgate.net/publication/343551750_Use_of_secondary_data_analyses_in_research_Pros_and_Cons" TargetMode="External"/><Relationship Id="rId59" Type="http://schemas.openxmlformats.org/officeDocument/2006/relationships/hyperlink" Target="https://thelincolnite.co.uk/2019/07/lincolnshire-police-bosses-launch-legal-challenge-against-degree-training/" TargetMode="External"/><Relationship Id="rId67" Type="http://schemas.openxmlformats.org/officeDocument/2006/relationships/hyperlink" Target="https://www.timeshighereducation.com/news/braverman-axing-compulsory-degrees-police-starts-backwards-step" TargetMode="External"/><Relationship Id="rId20" Type="http://schemas.openxmlformats.org/officeDocument/2006/relationships/hyperlink" Target="https://profdev.college.police.uk/recognition-prior-experience-learning/information-and-guidance/guidance-higher-education-providers/information-college-policing-cop/" TargetMode="External"/><Relationship Id="rId41" Type="http://schemas.openxmlformats.org/officeDocument/2006/relationships/hyperlink" Target="https://assets.publishing.service.gov.uk/media/5a7ae186ed915d71db8b3247/report.pdf" TargetMode="External"/><Relationship Id="rId54" Type="http://schemas.openxmlformats.org/officeDocument/2006/relationships/hyperlink" Target="https://www.sciencedirect.com/science/article/pii/S0148296319304564" TargetMode="External"/><Relationship Id="rId62" Type="http://schemas.openxmlformats.org/officeDocument/2006/relationships/hyperlink" Target="https://www.ncbi.nlm.nih.gov/pmc/articles/PMC4441947/" TargetMode="External"/><Relationship Id="rId7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www.researchgate.net/publication/338244145_A_Review_of_key_paradigms_positivism_VS_interpretivism" TargetMode="External"/><Relationship Id="rId23" Type="http://schemas.openxmlformats.org/officeDocument/2006/relationships/hyperlink" Target="https://www.researchgate.net/publication/368874144_Research_Onion_A_Systematic_Approach_for_Designing_Research_Methodology_Part_One" TargetMode="External"/><Relationship Id="rId28" Type="http://schemas.openxmlformats.org/officeDocument/2006/relationships/hyperlink" Target="https://www.researchgate.net/publication/226279556_What_Is_an_Ontology" TargetMode="External"/><Relationship Id="rId36" Type="http://schemas.openxmlformats.org/officeDocument/2006/relationships/hyperlink" Target="https://www.researchgate.net/publication/317551553_'It's_a_Profession_it_Isn't_a_Job'_Police_Officers'_Views_on_the_Professionalisation_of_Policing_in_England" TargetMode="External"/><Relationship Id="rId49" Type="http://schemas.openxmlformats.org/officeDocument/2006/relationships/hyperlink" Target="https://policinginsight.com/feature/forces-new-entry-route-could-save-100000-hours-of-police-time-but-move-away-from-degrees-comes-under-fire/" TargetMode="External"/><Relationship Id="rId57" Type="http://schemas.openxmlformats.org/officeDocument/2006/relationships/hyperlink" Target="https://documents.manchester.ac.uk/display.aspx?DocID=56517" TargetMode="External"/><Relationship Id="rId10" Type="http://schemas.openxmlformats.org/officeDocument/2006/relationships/image" Target="media/image2.jpeg"/><Relationship Id="rId31" Type="http://schemas.openxmlformats.org/officeDocument/2006/relationships/hyperlink" Target="https://assets.publishing.service.gov.uk/media/5a7cc79040f0b65b3de0b1fb/policing_survey.pdf" TargetMode="External"/><Relationship Id="rId44" Type="http://schemas.openxmlformats.org/officeDocument/2006/relationships/hyperlink" Target="https://publications.parliament.uk/pa/cm201012/cmselect/cmhaff/939/93906.htm" TargetMode="External"/><Relationship Id="rId52" Type="http://schemas.openxmlformats.org/officeDocument/2006/relationships/hyperlink" Target="https://researchportal.northumbria.ac.uk/ws/portalfiles/portal/18298894/Ramshaw_Soppitt_Educating_the_Recruited_and_Recruiting_the_Educated_AAM.pdf" TargetMode="External"/><Relationship Id="rId60" Type="http://schemas.openxmlformats.org/officeDocument/2006/relationships/hyperlink" Target="https://www.nationalarchives.gov.uk/education/resources/crime-and-punishment-robert-peel/" TargetMode="External"/><Relationship Id="rId65" Type="http://schemas.openxmlformats.org/officeDocument/2006/relationships/hyperlink" Target="https://www.polfed.org/westmids/news-and-events/2022/numbers-of-police-recruits-who-quit-before-completing-probation-troubling/" TargetMode="External"/><Relationship Id="rId73"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www.bbc.co.uk/news/uk-england-lincolnshire-50678172" TargetMode="External"/><Relationship Id="rId39" Type="http://schemas.openxmlformats.org/officeDocument/2006/relationships/hyperlink" Target="https://www.researchgate.net/publication/350581402_Literature_Review_as_a_Research_Methodology_An_overview_and_guidelines" TargetMode="External"/><Relationship Id="rId34" Type="http://schemas.openxmlformats.org/officeDocument/2006/relationships/hyperlink" Target="https://www.sciencedirect.com/science/article/abs/pii/S0047235206001449" TargetMode="External"/><Relationship Id="rId50" Type="http://schemas.openxmlformats.org/officeDocument/2006/relationships/hyperlink" Target="https://www.polfed.org/news/latest-news/2023/the-storm-of-police-officer-resignations-part-1/" TargetMode="External"/><Relationship Id="rId55" Type="http://schemas.openxmlformats.org/officeDocument/2006/relationships/hyperlink" Target="https://www.researchgate.net/publication/330760964_Research_Methods_for_Business_Students_Chapter_4_Understanding_research_philosophy_and_approaches_to_theory_development" TargetMode="External"/><Relationship Id="rId7" Type="http://schemas.openxmlformats.org/officeDocument/2006/relationships/footnotes" Target="footnotes.xml"/><Relationship Id="rId71"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role of Higher Education (HE) in Professionalising the Police Service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C4CD29F-1C0F-4771-AA7B-3F4037B38292}">
  <ds:schemaRefs>
    <ds:schemaRef ds:uri="http://schemas.openxmlformats.org/officeDocument/2006/bibliography"/>
  </ds:schemaRefs>
</ds:datastoreItem>
</file>

<file path=docMetadata/LabelInfo.xml><?xml version="1.0" encoding="utf-8"?>
<clbl:labelList xmlns:clbl="http://schemas.microsoft.com/office/2020/mipLabelMetadata">
  <clbl:label id="{553f0066-c24e-444c-9c2a-7427c31ebeab}" enabled="1" method="Standard" siteId="{e5aafe7c-971b-4ab7-b039-141ad36acec0}" contentBits="1" removed="0"/>
</clbl:labelList>
</file>

<file path=docProps/app.xml><?xml version="1.0" encoding="utf-8"?>
<Properties xmlns="http://schemas.openxmlformats.org/officeDocument/2006/extended-properties" xmlns:vt="http://schemas.openxmlformats.org/officeDocument/2006/docPropsVTypes">
  <Template>Normal</Template>
  <TotalTime>2340</TotalTime>
  <Pages>39</Pages>
  <Words>9653</Words>
  <Characters>55023</Characters>
  <Application>Microsoft Office Word</Application>
  <DocSecurity>0</DocSecurity>
  <Lines>458</Lines>
  <Paragraphs>129</Paragraphs>
  <ScaleCrop>false</ScaleCrop>
  <HeadingPairs>
    <vt:vector size="2" baseType="variant">
      <vt:variant>
        <vt:lpstr>Title</vt:lpstr>
      </vt:variant>
      <vt:variant>
        <vt:i4>1</vt:i4>
      </vt:variant>
    </vt:vector>
  </HeadingPairs>
  <TitlesOfParts>
    <vt:vector size="1" baseType="lpstr">
      <vt:lpstr/>
    </vt:vector>
  </TitlesOfParts>
  <Company>University of South Wales</Company>
  <LinksUpToDate>false</LinksUpToDate>
  <CharactersWithSpaces>64547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Practitioner learning project</dc:title>
  <dc:subject>BMDP7002              2011773</dc:subject>
  <dc:creator>Victoria Wall</dc:creator>
  <cp:keywords/>
  <dc:description/>
  <cp:lastModifiedBy>Victoria Wall</cp:lastModifiedBy>
  <cp:revision>1104</cp:revision>
  <dcterms:created xsi:type="dcterms:W3CDTF">2024-07-13T15:31:00Z</dcterms:created>
  <dcterms:modified xsi:type="dcterms:W3CDTF">2024-10-08T21:33:00Z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329cfcb6,7fb47b07,314245a0</vt:lpwstr>
  </property>
  <property fmtid="{D5CDD505-2E9C-101B-9397-08002B2CF9AE}" pid="3" name="ClassificationContentMarkingHeaderFontProps">
    <vt:lpwstr>#000000,10,Calibri</vt:lpwstr>
  </property>
  <property fmtid="{D5CDD505-2E9C-101B-9397-08002B2CF9AE}" pid="4" name="ClassificationContentMarkingHeaderText">
    <vt:lpwstr>PUBLIC / CYHOEDDUS</vt:lpwstr>
  </property>
</Properties>
</file>