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8FE99" w14:textId="77777777" w:rsidR="0067587D" w:rsidRDefault="0067587D" w:rsidP="0067587D">
      <w:pPr>
        <w:spacing w:after="0" w:line="240" w:lineRule="auto"/>
        <w:jc w:val="center"/>
        <w:rPr>
          <w:rFonts w:cstheme="minorHAnsi"/>
          <w:b/>
          <w:bCs/>
          <w:i/>
          <w:iCs/>
          <w:sz w:val="32"/>
          <w:szCs w:val="32"/>
        </w:rPr>
      </w:pPr>
    </w:p>
    <w:p w14:paraId="51601F77" w14:textId="77777777" w:rsidR="0067587D" w:rsidRDefault="0067587D" w:rsidP="0067587D">
      <w:pPr>
        <w:spacing w:after="0" w:line="240" w:lineRule="auto"/>
        <w:jc w:val="center"/>
        <w:rPr>
          <w:rFonts w:cstheme="minorHAnsi"/>
          <w:b/>
          <w:bCs/>
          <w:i/>
          <w:iCs/>
          <w:sz w:val="32"/>
          <w:szCs w:val="32"/>
        </w:rPr>
      </w:pPr>
    </w:p>
    <w:p w14:paraId="030865FF" w14:textId="77777777" w:rsidR="0067587D" w:rsidRDefault="0067587D" w:rsidP="0067587D">
      <w:pPr>
        <w:spacing w:after="0" w:line="240" w:lineRule="auto"/>
        <w:jc w:val="center"/>
        <w:rPr>
          <w:rFonts w:cstheme="minorHAnsi"/>
          <w:b/>
          <w:bCs/>
          <w:i/>
          <w:iCs/>
          <w:sz w:val="32"/>
          <w:szCs w:val="32"/>
        </w:rPr>
      </w:pPr>
    </w:p>
    <w:p w14:paraId="780D54E2" w14:textId="77777777" w:rsidR="0067587D" w:rsidRDefault="0067587D" w:rsidP="0067587D">
      <w:pPr>
        <w:spacing w:after="0" w:line="240" w:lineRule="auto"/>
        <w:jc w:val="center"/>
        <w:rPr>
          <w:rFonts w:cstheme="minorHAnsi"/>
          <w:b/>
          <w:bCs/>
          <w:i/>
          <w:iCs/>
          <w:sz w:val="32"/>
          <w:szCs w:val="32"/>
        </w:rPr>
      </w:pPr>
    </w:p>
    <w:p w14:paraId="33213805" w14:textId="77777777" w:rsidR="0067587D" w:rsidRDefault="0067587D" w:rsidP="0067587D">
      <w:pPr>
        <w:spacing w:after="0" w:line="240" w:lineRule="auto"/>
        <w:jc w:val="center"/>
        <w:rPr>
          <w:rFonts w:cstheme="minorHAnsi"/>
          <w:b/>
          <w:bCs/>
          <w:i/>
          <w:iCs/>
          <w:sz w:val="32"/>
          <w:szCs w:val="32"/>
        </w:rPr>
      </w:pPr>
    </w:p>
    <w:p w14:paraId="639ED537" w14:textId="77777777" w:rsidR="0067587D" w:rsidRDefault="0067587D" w:rsidP="0067587D">
      <w:pPr>
        <w:spacing w:after="0" w:line="240" w:lineRule="auto"/>
        <w:jc w:val="center"/>
        <w:rPr>
          <w:rFonts w:cstheme="minorHAnsi"/>
          <w:b/>
          <w:bCs/>
          <w:i/>
          <w:iCs/>
          <w:sz w:val="32"/>
          <w:szCs w:val="32"/>
        </w:rPr>
      </w:pPr>
    </w:p>
    <w:p w14:paraId="7BEAA2CA" w14:textId="77777777" w:rsidR="0067587D" w:rsidRDefault="0067587D" w:rsidP="0067587D">
      <w:pPr>
        <w:spacing w:after="0" w:line="240" w:lineRule="auto"/>
        <w:jc w:val="center"/>
        <w:rPr>
          <w:rFonts w:cstheme="minorHAnsi"/>
          <w:b/>
          <w:bCs/>
          <w:i/>
          <w:iCs/>
          <w:sz w:val="32"/>
          <w:szCs w:val="32"/>
        </w:rPr>
      </w:pPr>
    </w:p>
    <w:p w14:paraId="497F28B8" w14:textId="77777777" w:rsidR="0067587D" w:rsidRDefault="0067587D" w:rsidP="0067587D">
      <w:pPr>
        <w:spacing w:after="0" w:line="240" w:lineRule="auto"/>
        <w:jc w:val="center"/>
        <w:rPr>
          <w:rFonts w:cstheme="minorHAnsi"/>
          <w:b/>
          <w:bCs/>
          <w:i/>
          <w:iCs/>
          <w:sz w:val="32"/>
          <w:szCs w:val="32"/>
        </w:rPr>
      </w:pPr>
    </w:p>
    <w:p w14:paraId="6584B785" w14:textId="77777777" w:rsidR="0067587D" w:rsidRDefault="0067587D" w:rsidP="0067587D">
      <w:pPr>
        <w:spacing w:after="0" w:line="240" w:lineRule="auto"/>
        <w:jc w:val="center"/>
        <w:rPr>
          <w:rFonts w:cstheme="minorHAnsi"/>
          <w:b/>
          <w:bCs/>
          <w:i/>
          <w:iCs/>
          <w:sz w:val="32"/>
          <w:szCs w:val="32"/>
        </w:rPr>
      </w:pPr>
    </w:p>
    <w:p w14:paraId="4F2D8678" w14:textId="2E49EFE4" w:rsidR="0067587D" w:rsidRPr="0067587D" w:rsidRDefault="0067587D" w:rsidP="0067587D">
      <w:pPr>
        <w:spacing w:after="0" w:line="240" w:lineRule="auto"/>
        <w:jc w:val="center"/>
        <w:rPr>
          <w:rFonts w:ascii="Arial" w:hAnsi="Arial" w:cs="Arial"/>
          <w:b/>
          <w:bCs/>
          <w:i/>
          <w:iCs/>
          <w:sz w:val="32"/>
          <w:szCs w:val="32"/>
        </w:rPr>
      </w:pPr>
      <w:r w:rsidRPr="0067587D">
        <w:rPr>
          <w:rFonts w:ascii="Arial" w:hAnsi="Arial" w:cs="Arial"/>
          <w:b/>
          <w:bCs/>
          <w:i/>
          <w:iCs/>
          <w:sz w:val="32"/>
          <w:szCs w:val="32"/>
        </w:rPr>
        <w:t>A comparison of the marketing methods of two multinational hotel chains</w:t>
      </w:r>
    </w:p>
    <w:p w14:paraId="208C8CA7" w14:textId="77777777" w:rsidR="0067587D" w:rsidRPr="0067587D" w:rsidRDefault="0067587D" w:rsidP="0067587D">
      <w:pPr>
        <w:spacing w:after="0" w:line="240" w:lineRule="auto"/>
        <w:jc w:val="center"/>
        <w:rPr>
          <w:rFonts w:ascii="Arial" w:hAnsi="Arial" w:cs="Arial"/>
          <w:b/>
          <w:bCs/>
          <w:i/>
          <w:iCs/>
          <w:sz w:val="32"/>
          <w:szCs w:val="32"/>
        </w:rPr>
      </w:pPr>
    </w:p>
    <w:p w14:paraId="4AFC9B17" w14:textId="77777777" w:rsidR="0067587D" w:rsidRPr="0067587D" w:rsidRDefault="0067587D" w:rsidP="0067587D">
      <w:pPr>
        <w:spacing w:after="0" w:line="240" w:lineRule="auto"/>
        <w:jc w:val="both"/>
        <w:rPr>
          <w:rFonts w:ascii="Arial" w:hAnsi="Arial" w:cs="Arial"/>
          <w:b/>
          <w:bCs/>
          <w:i/>
          <w:iCs/>
          <w:sz w:val="20"/>
          <w:szCs w:val="20"/>
        </w:rPr>
      </w:pPr>
    </w:p>
    <w:p w14:paraId="57D69294" w14:textId="77777777" w:rsidR="0067587D" w:rsidRPr="0067587D" w:rsidRDefault="0067587D" w:rsidP="0067587D">
      <w:pPr>
        <w:spacing w:after="0" w:line="240" w:lineRule="auto"/>
        <w:jc w:val="both"/>
        <w:rPr>
          <w:rFonts w:ascii="Arial" w:hAnsi="Arial" w:cs="Arial"/>
          <w:b/>
          <w:bCs/>
          <w:sz w:val="20"/>
          <w:szCs w:val="20"/>
        </w:rPr>
      </w:pPr>
    </w:p>
    <w:p w14:paraId="5DC20DB5" w14:textId="77777777" w:rsidR="0067587D" w:rsidRPr="0067587D" w:rsidRDefault="0067587D" w:rsidP="0067587D">
      <w:pPr>
        <w:spacing w:after="0" w:line="240" w:lineRule="auto"/>
        <w:jc w:val="both"/>
        <w:rPr>
          <w:rFonts w:ascii="Arial" w:hAnsi="Arial" w:cs="Arial"/>
          <w:b/>
          <w:bCs/>
          <w:sz w:val="20"/>
          <w:szCs w:val="20"/>
        </w:rPr>
      </w:pPr>
    </w:p>
    <w:p w14:paraId="7894BFB4" w14:textId="77777777" w:rsidR="0067587D" w:rsidRPr="0067587D" w:rsidRDefault="0067587D" w:rsidP="0067587D">
      <w:pPr>
        <w:spacing w:after="0" w:line="240" w:lineRule="auto"/>
        <w:jc w:val="both"/>
        <w:rPr>
          <w:rFonts w:ascii="Arial" w:hAnsi="Arial" w:cs="Arial"/>
          <w:b/>
          <w:bCs/>
          <w:sz w:val="20"/>
          <w:szCs w:val="20"/>
        </w:rPr>
      </w:pPr>
    </w:p>
    <w:p w14:paraId="7D8B4C41" w14:textId="77777777" w:rsidR="0067587D" w:rsidRPr="0067587D" w:rsidRDefault="0067587D" w:rsidP="0067587D">
      <w:pPr>
        <w:spacing w:after="0" w:line="240" w:lineRule="auto"/>
        <w:jc w:val="both"/>
        <w:rPr>
          <w:rFonts w:ascii="Arial" w:hAnsi="Arial" w:cs="Arial"/>
          <w:b/>
          <w:bCs/>
          <w:sz w:val="20"/>
          <w:szCs w:val="20"/>
        </w:rPr>
      </w:pPr>
    </w:p>
    <w:p w14:paraId="63F96128" w14:textId="77777777" w:rsidR="0067587D" w:rsidRPr="0067587D" w:rsidRDefault="0067587D" w:rsidP="0067587D">
      <w:pPr>
        <w:spacing w:after="0" w:line="240" w:lineRule="auto"/>
        <w:jc w:val="both"/>
        <w:rPr>
          <w:rFonts w:ascii="Arial" w:hAnsi="Arial" w:cs="Arial"/>
          <w:b/>
          <w:bCs/>
          <w:sz w:val="20"/>
          <w:szCs w:val="20"/>
        </w:rPr>
      </w:pPr>
    </w:p>
    <w:p w14:paraId="71112BFF" w14:textId="77777777" w:rsidR="0067587D" w:rsidRPr="0067587D" w:rsidRDefault="0067587D" w:rsidP="0067587D">
      <w:pPr>
        <w:spacing w:after="0" w:line="240" w:lineRule="auto"/>
        <w:jc w:val="both"/>
        <w:rPr>
          <w:rFonts w:ascii="Arial" w:hAnsi="Arial" w:cs="Arial"/>
          <w:b/>
          <w:bCs/>
          <w:sz w:val="20"/>
          <w:szCs w:val="20"/>
        </w:rPr>
      </w:pPr>
    </w:p>
    <w:p w14:paraId="3AD1C821" w14:textId="77777777" w:rsidR="0067587D" w:rsidRPr="0067587D" w:rsidRDefault="0067587D" w:rsidP="0067587D">
      <w:pPr>
        <w:spacing w:after="0" w:line="240" w:lineRule="auto"/>
        <w:jc w:val="both"/>
        <w:rPr>
          <w:rFonts w:ascii="Arial" w:hAnsi="Arial" w:cs="Arial"/>
          <w:b/>
          <w:bCs/>
          <w:sz w:val="20"/>
          <w:szCs w:val="20"/>
        </w:rPr>
      </w:pPr>
    </w:p>
    <w:p w14:paraId="1CF76272" w14:textId="77777777" w:rsidR="0067587D" w:rsidRPr="0067587D" w:rsidRDefault="0067587D" w:rsidP="0067587D">
      <w:pPr>
        <w:spacing w:after="0" w:line="240" w:lineRule="auto"/>
        <w:jc w:val="both"/>
        <w:rPr>
          <w:rFonts w:ascii="Arial" w:hAnsi="Arial" w:cs="Arial"/>
          <w:b/>
          <w:bCs/>
          <w:sz w:val="20"/>
          <w:szCs w:val="20"/>
        </w:rPr>
      </w:pPr>
    </w:p>
    <w:p w14:paraId="59887BB1" w14:textId="77777777" w:rsidR="0067587D" w:rsidRPr="0067587D" w:rsidRDefault="0067587D" w:rsidP="0067587D">
      <w:pPr>
        <w:spacing w:after="0" w:line="240" w:lineRule="auto"/>
        <w:jc w:val="both"/>
        <w:rPr>
          <w:rFonts w:ascii="Arial" w:hAnsi="Arial" w:cs="Arial"/>
          <w:b/>
          <w:bCs/>
          <w:sz w:val="20"/>
          <w:szCs w:val="20"/>
        </w:rPr>
      </w:pPr>
    </w:p>
    <w:p w14:paraId="63FE0BB1" w14:textId="77777777" w:rsidR="0067587D" w:rsidRPr="0067587D" w:rsidRDefault="0067587D" w:rsidP="0067587D">
      <w:pPr>
        <w:spacing w:after="0" w:line="240" w:lineRule="auto"/>
        <w:jc w:val="both"/>
        <w:rPr>
          <w:rFonts w:ascii="Arial" w:hAnsi="Arial" w:cs="Arial"/>
          <w:b/>
          <w:bCs/>
          <w:sz w:val="20"/>
          <w:szCs w:val="20"/>
        </w:rPr>
      </w:pPr>
    </w:p>
    <w:p w14:paraId="24136FB3" w14:textId="77777777" w:rsidR="0067587D" w:rsidRPr="0067587D" w:rsidRDefault="0067587D" w:rsidP="0067587D">
      <w:pPr>
        <w:spacing w:after="0" w:line="240" w:lineRule="auto"/>
        <w:jc w:val="both"/>
        <w:rPr>
          <w:rFonts w:ascii="Arial" w:hAnsi="Arial" w:cs="Arial"/>
          <w:b/>
          <w:bCs/>
          <w:sz w:val="20"/>
          <w:szCs w:val="20"/>
        </w:rPr>
      </w:pPr>
    </w:p>
    <w:p w14:paraId="18B0FD2C" w14:textId="77777777" w:rsidR="0067587D" w:rsidRPr="0067587D" w:rsidRDefault="0067587D" w:rsidP="0067587D">
      <w:pPr>
        <w:spacing w:after="0" w:line="240" w:lineRule="auto"/>
        <w:jc w:val="both"/>
        <w:rPr>
          <w:rFonts w:ascii="Arial" w:hAnsi="Arial" w:cs="Arial"/>
          <w:b/>
          <w:bCs/>
          <w:sz w:val="20"/>
          <w:szCs w:val="20"/>
        </w:rPr>
      </w:pPr>
    </w:p>
    <w:p w14:paraId="58ED3DFA" w14:textId="77777777" w:rsidR="0067587D" w:rsidRPr="0067587D" w:rsidRDefault="0067587D" w:rsidP="0067587D">
      <w:pPr>
        <w:spacing w:after="0" w:line="240" w:lineRule="auto"/>
        <w:jc w:val="both"/>
        <w:rPr>
          <w:rFonts w:ascii="Arial" w:hAnsi="Arial" w:cs="Arial"/>
          <w:b/>
          <w:bCs/>
          <w:sz w:val="20"/>
          <w:szCs w:val="20"/>
        </w:rPr>
      </w:pPr>
    </w:p>
    <w:p w14:paraId="206F741E" w14:textId="77777777" w:rsidR="0067587D" w:rsidRPr="0067587D" w:rsidRDefault="0067587D" w:rsidP="0067587D">
      <w:pPr>
        <w:spacing w:after="0" w:line="240" w:lineRule="auto"/>
        <w:jc w:val="both"/>
        <w:rPr>
          <w:rFonts w:ascii="Arial" w:hAnsi="Arial" w:cs="Arial"/>
          <w:b/>
          <w:bCs/>
          <w:sz w:val="20"/>
          <w:szCs w:val="20"/>
        </w:rPr>
      </w:pPr>
    </w:p>
    <w:p w14:paraId="6EC663A2" w14:textId="5A7161CD" w:rsidR="0067587D" w:rsidRPr="0067587D" w:rsidRDefault="0067587D" w:rsidP="0067587D">
      <w:pPr>
        <w:spacing w:after="0" w:line="240" w:lineRule="auto"/>
        <w:jc w:val="both"/>
        <w:rPr>
          <w:rFonts w:ascii="Arial" w:hAnsi="Arial" w:cs="Arial"/>
          <w:b/>
          <w:bCs/>
          <w:sz w:val="32"/>
          <w:szCs w:val="32"/>
        </w:rPr>
      </w:pPr>
      <w:r w:rsidRPr="0067587D">
        <w:rPr>
          <w:rFonts w:ascii="Arial" w:hAnsi="Arial" w:cs="Arial"/>
          <w:b/>
          <w:bCs/>
          <w:sz w:val="32"/>
          <w:szCs w:val="32"/>
        </w:rPr>
        <w:t>Student Na</w:t>
      </w:r>
      <w:r>
        <w:rPr>
          <w:rFonts w:ascii="Arial" w:hAnsi="Arial" w:cs="Arial"/>
          <w:b/>
          <w:bCs/>
          <w:sz w:val="32"/>
          <w:szCs w:val="32"/>
        </w:rPr>
        <w:t>me: Alina Smalbergher</w:t>
      </w:r>
    </w:p>
    <w:p w14:paraId="4BE93BA8" w14:textId="056FC7D8" w:rsidR="0067587D" w:rsidRPr="0067587D" w:rsidRDefault="0067587D" w:rsidP="0067587D">
      <w:pPr>
        <w:spacing w:after="0" w:line="240" w:lineRule="auto"/>
        <w:jc w:val="both"/>
        <w:rPr>
          <w:rFonts w:ascii="Arial" w:hAnsi="Arial" w:cs="Arial"/>
          <w:b/>
          <w:bCs/>
          <w:sz w:val="32"/>
          <w:szCs w:val="32"/>
        </w:rPr>
      </w:pPr>
      <w:r w:rsidRPr="0067587D">
        <w:rPr>
          <w:rFonts w:ascii="Arial" w:hAnsi="Arial" w:cs="Arial"/>
          <w:b/>
          <w:bCs/>
          <w:sz w:val="32"/>
          <w:szCs w:val="32"/>
        </w:rPr>
        <w:t>Student ID Numbe</w:t>
      </w:r>
      <w:r>
        <w:rPr>
          <w:rFonts w:ascii="Arial" w:hAnsi="Arial" w:cs="Arial"/>
          <w:b/>
          <w:bCs/>
          <w:sz w:val="32"/>
          <w:szCs w:val="32"/>
        </w:rPr>
        <w:t>r: 2114414</w:t>
      </w:r>
    </w:p>
    <w:p w14:paraId="4DA274F8" w14:textId="77777777" w:rsidR="0067587D" w:rsidRPr="0067587D" w:rsidRDefault="0067587D" w:rsidP="0067587D">
      <w:pPr>
        <w:spacing w:after="0" w:line="240" w:lineRule="auto"/>
        <w:jc w:val="both"/>
        <w:rPr>
          <w:rFonts w:ascii="Arial" w:hAnsi="Arial" w:cs="Arial"/>
          <w:b/>
          <w:bCs/>
          <w:sz w:val="32"/>
          <w:szCs w:val="32"/>
        </w:rPr>
      </w:pPr>
      <w:r w:rsidRPr="0067587D">
        <w:rPr>
          <w:rFonts w:ascii="Arial" w:hAnsi="Arial" w:cs="Arial"/>
          <w:b/>
          <w:bCs/>
          <w:sz w:val="32"/>
          <w:szCs w:val="32"/>
        </w:rPr>
        <w:t>Marketing Essentials BMIH4005</w:t>
      </w:r>
    </w:p>
    <w:p w14:paraId="6C6E3F3C" w14:textId="04020D63" w:rsidR="0067587D" w:rsidRDefault="0067587D" w:rsidP="0067587D">
      <w:pPr>
        <w:spacing w:after="0" w:line="240" w:lineRule="auto"/>
        <w:jc w:val="both"/>
        <w:rPr>
          <w:rFonts w:ascii="Arial" w:hAnsi="Arial" w:cs="Arial"/>
          <w:b/>
          <w:bCs/>
          <w:sz w:val="32"/>
          <w:szCs w:val="32"/>
        </w:rPr>
      </w:pPr>
      <w:r w:rsidRPr="0067587D">
        <w:rPr>
          <w:rFonts w:ascii="Arial" w:hAnsi="Arial" w:cs="Arial"/>
          <w:b/>
          <w:bCs/>
          <w:sz w:val="32"/>
          <w:szCs w:val="32"/>
        </w:rPr>
        <w:t>Dr. Jayne Griffith Parry</w:t>
      </w:r>
    </w:p>
    <w:p w14:paraId="5DC83374" w14:textId="646AD496" w:rsidR="0067587D" w:rsidRDefault="0067587D" w:rsidP="0067587D">
      <w:pPr>
        <w:spacing w:after="0" w:line="240" w:lineRule="auto"/>
        <w:jc w:val="both"/>
        <w:rPr>
          <w:rFonts w:ascii="Arial" w:hAnsi="Arial" w:cs="Arial"/>
          <w:b/>
          <w:bCs/>
          <w:sz w:val="32"/>
          <w:szCs w:val="32"/>
        </w:rPr>
      </w:pPr>
    </w:p>
    <w:p w14:paraId="716A6A76" w14:textId="1A832742" w:rsidR="0067587D" w:rsidRDefault="0067587D" w:rsidP="0067587D">
      <w:pPr>
        <w:spacing w:after="0" w:line="240" w:lineRule="auto"/>
        <w:jc w:val="both"/>
        <w:rPr>
          <w:rFonts w:ascii="Arial" w:hAnsi="Arial" w:cs="Arial"/>
          <w:b/>
          <w:bCs/>
          <w:sz w:val="32"/>
          <w:szCs w:val="32"/>
        </w:rPr>
      </w:pPr>
    </w:p>
    <w:p w14:paraId="1CE4A499" w14:textId="53EE07AC" w:rsidR="0067587D" w:rsidRPr="00F448E5" w:rsidRDefault="001B2C59" w:rsidP="00F448E5">
      <w:pPr>
        <w:spacing w:after="0" w:line="480" w:lineRule="auto"/>
        <w:jc w:val="center"/>
        <w:rPr>
          <w:rFonts w:ascii="Arial" w:hAnsi="Arial" w:cs="Arial"/>
        </w:rPr>
      </w:pPr>
      <w:r w:rsidRPr="001B2C59">
        <w:rPr>
          <w:rFonts w:ascii="Arial" w:hAnsi="Arial" w:cs="Arial"/>
        </w:rPr>
        <w:br w:type="page"/>
      </w:r>
    </w:p>
    <w:p w14:paraId="0A8B495E" w14:textId="1F266110" w:rsidR="0067587D" w:rsidRDefault="0067587D" w:rsidP="0009356D">
      <w:pPr>
        <w:spacing w:line="480" w:lineRule="auto"/>
        <w:ind w:left="-142"/>
        <w:jc w:val="both"/>
        <w:rPr>
          <w:rFonts w:ascii="Arial" w:hAnsi="Arial" w:cs="Arial"/>
          <w:lang w:val="en-US"/>
        </w:rPr>
      </w:pPr>
      <w:r>
        <w:rPr>
          <w:rFonts w:ascii="Arial" w:hAnsi="Arial" w:cs="Arial"/>
          <w:lang w:val="en-US"/>
        </w:rPr>
        <w:lastRenderedPageBreak/>
        <w:t xml:space="preserve">Intercontinental Hotel Group (IHG) ranks among the greatest hotel companies globally. </w:t>
      </w:r>
      <w:r w:rsidRPr="000E0A54">
        <w:rPr>
          <w:rFonts w:ascii="Arial" w:hAnsi="Arial" w:cs="Arial"/>
          <w:lang w:val="en-US"/>
        </w:rPr>
        <w:t>Founded in 1946 by Juan Trippe, the hotel has grown into a mega-brand worldwide. True to its name, the hotel currently has branches located in over a hundred countries. To ensure delivery of quality and ideal hospitality to consumers, Intercontinental hotel has overseen the emplo</w:t>
      </w:r>
      <w:r>
        <w:rPr>
          <w:rFonts w:ascii="Arial" w:hAnsi="Arial" w:cs="Arial"/>
          <w:lang w:val="en-US"/>
        </w:rPr>
        <w:t xml:space="preserve">yment of over 350,000 at its various branches (Labbad &amp; Niketh, 2018). On the other hand, Premier Inn remains a well-known British hotel chain. In the United Kingdom, it is the leading hotel brand with over 72,000 rooms within the 800 hotels. Mostly, Premier Inn hotels are located in large city centers, airports as well as suburbs. Its competitors include Ibis and Travelodge hotels (Bowie et al., 2016). For these two giants to excel, they must own competitive and excellent marketing </w:t>
      </w:r>
      <w:r w:rsidR="00F448E5">
        <w:rPr>
          <w:rFonts w:ascii="Arial" w:hAnsi="Arial" w:cs="Arial"/>
          <w:lang w:val="en-US"/>
        </w:rPr>
        <w:t xml:space="preserve">strategies. Therefore, my selection of Intercontinental Hotel Group and Premier Inn is to offer a </w:t>
      </w:r>
      <w:r>
        <w:rPr>
          <w:rFonts w:ascii="Arial" w:hAnsi="Arial" w:cs="Arial"/>
          <w:lang w:val="en-US"/>
        </w:rPr>
        <w:t>deeper comparison of the different marketing strategies employed by both to atta</w:t>
      </w:r>
      <w:r w:rsidR="00F448E5">
        <w:rPr>
          <w:rFonts w:ascii="Arial" w:hAnsi="Arial" w:cs="Arial"/>
          <w:lang w:val="en-US"/>
        </w:rPr>
        <w:t>in</w:t>
      </w:r>
      <w:r>
        <w:rPr>
          <w:rFonts w:ascii="Arial" w:hAnsi="Arial" w:cs="Arial"/>
          <w:lang w:val="en-US"/>
        </w:rPr>
        <w:t xml:space="preserve"> such great success and competence.</w:t>
      </w:r>
    </w:p>
    <w:p w14:paraId="1C8A4F14" w14:textId="503F46AC" w:rsidR="0067587D" w:rsidRDefault="0067587D" w:rsidP="0009356D">
      <w:pPr>
        <w:spacing w:line="480" w:lineRule="auto"/>
        <w:ind w:left="-142"/>
        <w:jc w:val="both"/>
        <w:rPr>
          <w:rFonts w:ascii="Arial" w:hAnsi="Arial" w:cs="Arial"/>
          <w:lang w:val="en-US"/>
        </w:rPr>
      </w:pPr>
      <w:r>
        <w:rPr>
          <w:rFonts w:ascii="Arial" w:hAnsi="Arial" w:cs="Arial"/>
          <w:lang w:val="en-US"/>
        </w:rPr>
        <w:t xml:space="preserve">To begin with, the two mega hotel brands possess distinct principal marketing strategies. For the Intercontinental brand, their marketing strategy is one that majorly focuses on solving customer needs. Depending on the nature and preferences </w:t>
      </w:r>
      <w:r w:rsidR="00F448E5">
        <w:rPr>
          <w:rFonts w:ascii="Arial" w:hAnsi="Arial" w:cs="Arial"/>
          <w:lang w:val="en-US"/>
        </w:rPr>
        <w:t>of</w:t>
      </w:r>
      <w:r>
        <w:rPr>
          <w:rFonts w:ascii="Arial" w:hAnsi="Arial" w:cs="Arial"/>
          <w:lang w:val="en-US"/>
        </w:rPr>
        <w:t xml:space="preserve"> the target market, the hotel brand incorporates a market differentiation strategy to attain the required market segmentation (Labbad &amp; Niketh, 2018). The hotel brags about exceptional product development designs. To intrigue customers, its products possess unique features as well as outstanding names which make them conspicuous in the already competitive market. During product development stages, some of the major factor put into consideration by the hotel include; quality, features, nature of packaging, varieties, brand name as well as augmented services.</w:t>
      </w:r>
    </w:p>
    <w:p w14:paraId="01086106" w14:textId="23D2D005" w:rsidR="0067587D" w:rsidRDefault="0067587D" w:rsidP="0009356D">
      <w:pPr>
        <w:spacing w:after="0" w:line="480" w:lineRule="auto"/>
        <w:ind w:left="-142"/>
        <w:jc w:val="both"/>
        <w:rPr>
          <w:rFonts w:ascii="Arial" w:hAnsi="Arial" w:cs="Arial"/>
        </w:rPr>
      </w:pPr>
      <w:r w:rsidRPr="00473550">
        <w:rPr>
          <w:rFonts w:ascii="Arial" w:hAnsi="Arial" w:cs="Arial"/>
        </w:rPr>
        <w:t xml:space="preserve">On the other hand, Premier inn has attained its advanced brand position through a sole simple premise. The pioneer major budget hotel in the United Kingdom gunners many markets via its promise to customers of a good night's sleep (Bowie et al., 2016). If one feels unsatisfied by the services they offer, the promise allows them to get their cashback. Its brand position thus lends it an upper hand or rather a competitive advantage enabling it to edge over its peers. To guarantee top-notch satisfaction during sleep, they avail different pillow types to clients to </w:t>
      </w:r>
      <w:r w:rsidRPr="00473550">
        <w:rPr>
          <w:rFonts w:ascii="Arial" w:hAnsi="Arial" w:cs="Arial"/>
        </w:rPr>
        <w:lastRenderedPageBreak/>
        <w:t>choose the best</w:t>
      </w:r>
      <w:r w:rsidR="00135664">
        <w:rPr>
          <w:rFonts w:ascii="Arial" w:hAnsi="Arial" w:cs="Arial"/>
        </w:rPr>
        <w:t xml:space="preserve"> </w:t>
      </w:r>
      <w:r w:rsidR="00135664" w:rsidRPr="00135664">
        <w:rPr>
          <w:rFonts w:ascii="Arial" w:hAnsi="Arial" w:cs="Arial"/>
        </w:rPr>
        <w:t>(</w:t>
      </w:r>
      <w:r w:rsidR="00135664" w:rsidRPr="00135664">
        <w:rPr>
          <w:rFonts w:ascii="Arial" w:hAnsi="Arial" w:cs="Arial"/>
          <w:shd w:val="clear" w:color="auto" w:fill="FFFFFF"/>
        </w:rPr>
        <w:t>López-Andreu et al., 2019</w:t>
      </w:r>
      <w:r w:rsidR="00135664" w:rsidRPr="00135664">
        <w:rPr>
          <w:rFonts w:ascii="Arial" w:hAnsi="Arial" w:cs="Arial"/>
        </w:rPr>
        <w:t>)</w:t>
      </w:r>
      <w:r w:rsidRPr="00135664">
        <w:rPr>
          <w:rFonts w:ascii="Arial" w:hAnsi="Arial" w:cs="Arial"/>
        </w:rPr>
        <w:t>.</w:t>
      </w:r>
      <w:r w:rsidRPr="00473550">
        <w:rPr>
          <w:rFonts w:ascii="Arial" w:hAnsi="Arial" w:cs="Arial"/>
        </w:rPr>
        <w:t xml:space="preserve"> This is also because different people share different preferences. Also, its rooms manifest consistency when it comes to colour, beds, decorations as well as interior furniture. The products are always tried and selected based on comfortability levels (Bowie et al., 2016). True to its promise, Premier Inn manifests a greater understanding of its clients’ needs and requirement and offer value in the most worthwhile form thus assertively promising a better night's sleep. </w:t>
      </w:r>
    </w:p>
    <w:p w14:paraId="04590BF1" w14:textId="77777777" w:rsidR="00F448E5" w:rsidRPr="00473550" w:rsidRDefault="00F448E5" w:rsidP="0009356D">
      <w:pPr>
        <w:spacing w:after="0" w:line="480" w:lineRule="auto"/>
        <w:ind w:left="-142"/>
        <w:jc w:val="both"/>
        <w:rPr>
          <w:rFonts w:ascii="Arial" w:hAnsi="Arial" w:cs="Arial"/>
        </w:rPr>
      </w:pPr>
    </w:p>
    <w:p w14:paraId="397EE3D8" w14:textId="3EC52A3B" w:rsidR="0067587D" w:rsidRDefault="0067587D" w:rsidP="0009356D">
      <w:pPr>
        <w:spacing w:after="0" w:line="480" w:lineRule="auto"/>
        <w:ind w:left="-142"/>
        <w:jc w:val="both"/>
        <w:rPr>
          <w:rFonts w:ascii="Arial" w:hAnsi="Arial" w:cs="Arial"/>
        </w:rPr>
      </w:pPr>
      <w:r w:rsidRPr="00473550">
        <w:rPr>
          <w:rFonts w:ascii="Arial" w:hAnsi="Arial" w:cs="Arial"/>
        </w:rPr>
        <w:t>To promote and advertise its products, Intercontinental hotel employs the use of various media channels. Mostly, televisions and radios act as their main advertising channels. The use of such channels is usually beneficial to any company as it reaches greater matches</w:t>
      </w:r>
      <w:r w:rsidR="003C1BC6" w:rsidRPr="003C1BC6">
        <w:rPr>
          <w:rFonts w:ascii="Times New Roman" w:hAnsi="Times New Roman"/>
          <w:sz w:val="24"/>
          <w:szCs w:val="24"/>
        </w:rPr>
        <w:t xml:space="preserve"> </w:t>
      </w:r>
      <w:r w:rsidR="003C1BC6">
        <w:rPr>
          <w:rFonts w:ascii="Times New Roman" w:hAnsi="Times New Roman"/>
          <w:sz w:val="24"/>
          <w:szCs w:val="24"/>
        </w:rPr>
        <w:t>(Labbad &amp; Niketh, 2018)</w:t>
      </w:r>
      <w:r w:rsidRPr="00473550">
        <w:rPr>
          <w:rFonts w:ascii="Arial" w:hAnsi="Arial" w:cs="Arial"/>
        </w:rPr>
        <w:t>. The consequent result of this is the attraction of a larger number of customers. To grab extra customers, the company also employs social media and online marketing. This channel is not only cheaper but also beneficial as the world is rapidly evolving into an internet one. Some of the major online platforms aiding the company’s advertising include YouTube, Twitter, and Facebook which always brag of a great monthly usage (KHAN et al., 2018). According to its advertising statistics, the company has over a hundred thousand likes as well as following in those platforms. The company leaves no chance for competitors as it additionally engages in numerous sales promotions. Annually, the company engages in several trade exhibitions as well as other advertising events</w:t>
      </w:r>
      <w:r w:rsidR="003C1BC6" w:rsidRPr="003C1BC6">
        <w:rPr>
          <w:rFonts w:ascii="Times New Roman" w:hAnsi="Times New Roman"/>
          <w:sz w:val="24"/>
          <w:szCs w:val="24"/>
        </w:rPr>
        <w:t xml:space="preserve"> </w:t>
      </w:r>
      <w:r w:rsidR="003C1BC6" w:rsidRPr="003C1BC6">
        <w:rPr>
          <w:rFonts w:ascii="Arial" w:hAnsi="Arial" w:cs="Arial"/>
        </w:rPr>
        <w:t>(Vo, 2016)</w:t>
      </w:r>
      <w:r w:rsidRPr="00473550">
        <w:rPr>
          <w:rFonts w:ascii="Arial" w:hAnsi="Arial" w:cs="Arial"/>
        </w:rPr>
        <w:t xml:space="preserve">. Given its enormous sales force, the company also engages in personal selling leading to its increased presence in many retail stores. In its annual budget, a certain sum of money is usually allocated for promotional purposes. </w:t>
      </w:r>
    </w:p>
    <w:p w14:paraId="176DE77E" w14:textId="77777777" w:rsidR="00F448E5" w:rsidRPr="00473550" w:rsidRDefault="00F448E5" w:rsidP="0009356D">
      <w:pPr>
        <w:spacing w:after="0" w:line="480" w:lineRule="auto"/>
        <w:ind w:left="-142"/>
        <w:jc w:val="both"/>
        <w:rPr>
          <w:rFonts w:ascii="Arial" w:hAnsi="Arial" w:cs="Arial"/>
        </w:rPr>
      </w:pPr>
    </w:p>
    <w:p w14:paraId="53F7A5F1" w14:textId="6CD494E6" w:rsidR="0067587D" w:rsidRDefault="0067587D" w:rsidP="0009356D">
      <w:pPr>
        <w:spacing w:after="0" w:line="480" w:lineRule="auto"/>
        <w:ind w:left="-142"/>
        <w:jc w:val="both"/>
        <w:rPr>
          <w:rFonts w:ascii="Arial" w:hAnsi="Arial" w:cs="Arial"/>
        </w:rPr>
      </w:pPr>
      <w:r w:rsidRPr="00473550">
        <w:rPr>
          <w:rFonts w:ascii="Arial" w:hAnsi="Arial" w:cs="Arial"/>
        </w:rPr>
        <w:t xml:space="preserve">Similar to Intercontinental hotel, Premier Inn uses a variety of marketing mix which is usually consistent, targeted s we as seamless. For example, upon the launching of its TV Ad, emails were sent to all of the company's mailing list. This was evident as it gave a sneak preview just before hitting the screens. One of the key promoters to Premier Inn's products is the 'dad of </w:t>
      </w:r>
      <w:r w:rsidRPr="00473550">
        <w:rPr>
          <w:rFonts w:ascii="Arial" w:hAnsi="Arial" w:cs="Arial"/>
        </w:rPr>
        <w:lastRenderedPageBreak/>
        <w:t>the year' competition which has proven to be appealing to lots of families. Also, it employs the use of social media in communicating and advertising new hotels as well as destinations (George, 2021). In addition to the already effective email newsletters and its almost perfect website, the company uses other viable channels to reach a greater market. Its strong brand is in itself a promoter to the sales. Premier Inn uses Lenny Henry as its celebrity face. The celebrity even provides short video clips to customers as well as the target audience which offers tips on how to experience a good night's sleep</w:t>
      </w:r>
      <w:r w:rsidR="00F448E5">
        <w:rPr>
          <w:rFonts w:ascii="Arial" w:hAnsi="Arial" w:cs="Arial"/>
        </w:rPr>
        <w:t xml:space="preserve"> (Wood,2016)</w:t>
      </w:r>
      <w:r w:rsidRPr="00473550">
        <w:rPr>
          <w:rFonts w:ascii="Arial" w:hAnsi="Arial" w:cs="Arial"/>
        </w:rPr>
        <w:t xml:space="preserve">. If this is not a top-notch marketing strategy, then none is. </w:t>
      </w:r>
    </w:p>
    <w:p w14:paraId="3261231B" w14:textId="77777777" w:rsidR="00F448E5" w:rsidRPr="00473550" w:rsidRDefault="00F448E5" w:rsidP="0009356D">
      <w:pPr>
        <w:spacing w:after="0" w:line="480" w:lineRule="auto"/>
        <w:ind w:left="-142"/>
        <w:jc w:val="both"/>
        <w:rPr>
          <w:rFonts w:ascii="Arial" w:hAnsi="Arial" w:cs="Arial"/>
        </w:rPr>
      </w:pPr>
    </w:p>
    <w:p w14:paraId="20019CC9" w14:textId="6BBB499E" w:rsidR="0067587D" w:rsidRDefault="0067587D" w:rsidP="0009356D">
      <w:pPr>
        <w:spacing w:after="0" w:line="480" w:lineRule="auto"/>
        <w:ind w:left="-142"/>
        <w:jc w:val="both"/>
        <w:rPr>
          <w:rFonts w:ascii="Arial" w:hAnsi="Arial" w:cs="Arial"/>
        </w:rPr>
      </w:pPr>
      <w:r w:rsidRPr="00473550">
        <w:rPr>
          <w:rFonts w:ascii="Arial" w:hAnsi="Arial" w:cs="Arial"/>
        </w:rPr>
        <w:t>The two companies deal with sustainability in different ways. For the Intercontinental hotel group, all hotels are provided with access to the IHG Green Engage system. This is an effective online sustainability platform. Its main purpose is to allow all IHG hotels to track, measure as well as give reports on their current carbon footprint levels (Rosa &amp; Silva, 2017). It also measures and reports on utility consumption. Additionally, the system offers over two hundred green solutions which in turn help the hotels reduce their environmental footprints as well as drive their resource efficiency</w:t>
      </w:r>
      <w:r w:rsidR="00F448E5">
        <w:rPr>
          <w:rFonts w:ascii="Arial" w:hAnsi="Arial" w:cs="Arial"/>
        </w:rPr>
        <w:t xml:space="preserve"> </w:t>
      </w:r>
      <w:r w:rsidR="00F448E5" w:rsidRPr="003C1BC6">
        <w:rPr>
          <w:rFonts w:ascii="Arial" w:hAnsi="Arial" w:cs="Arial"/>
        </w:rPr>
        <w:t>(</w:t>
      </w:r>
      <w:r w:rsidR="00F448E5" w:rsidRPr="003C1BC6">
        <w:rPr>
          <w:rFonts w:ascii="Arial" w:hAnsi="Arial" w:cs="Arial"/>
          <w:shd w:val="clear" w:color="auto" w:fill="FFFFFF"/>
        </w:rPr>
        <w:t>Milićević et al., 2016)</w:t>
      </w:r>
      <w:r w:rsidRPr="00F448E5">
        <w:rPr>
          <w:rFonts w:ascii="Arial" w:hAnsi="Arial" w:cs="Arial"/>
        </w:rPr>
        <w:t>.</w:t>
      </w:r>
      <w:r w:rsidRPr="00473550">
        <w:rPr>
          <w:rFonts w:ascii="Arial" w:hAnsi="Arial" w:cs="Arial"/>
        </w:rPr>
        <w:t xml:space="preserve"> Besides, it avails meticulous technical guidance usable by the hotels in implementing the suggested solutions. All the operations conducted by Intercontinental Hotels Group are fortified by the commitment to engage in responsible business. Worldwide, hotels are at the local communities’ hearts. IHG is no exception. Therefore, to safeguard the communities’ environment, the company constantly improves its operations to ensure the retention of its positive impact in the environment (Rosa &amp; Silva, 2017). Over the years since its inception, Intercontinental hotels have set achievable internal and external objectives with one been its journey to a better tomorrow launched in February this year in form of " 2030 Responsible business commitments". This document entails specific desires for not only carbon but also waste, water, and community inclusivity in its diverse nature. </w:t>
      </w:r>
    </w:p>
    <w:p w14:paraId="0B0430CE" w14:textId="77777777" w:rsidR="000C0A3A" w:rsidRPr="00473550" w:rsidRDefault="000C0A3A" w:rsidP="0009356D">
      <w:pPr>
        <w:spacing w:after="0" w:line="480" w:lineRule="auto"/>
        <w:ind w:left="-142"/>
        <w:jc w:val="both"/>
        <w:rPr>
          <w:rFonts w:ascii="Arial" w:hAnsi="Arial" w:cs="Arial"/>
        </w:rPr>
      </w:pPr>
    </w:p>
    <w:p w14:paraId="78E88011" w14:textId="77777777" w:rsidR="0067587D" w:rsidRDefault="0067587D" w:rsidP="0009356D">
      <w:pPr>
        <w:spacing w:after="0" w:line="480" w:lineRule="auto"/>
        <w:ind w:left="-142"/>
        <w:jc w:val="both"/>
        <w:rPr>
          <w:rFonts w:ascii="Arial" w:hAnsi="Arial" w:cs="Arial"/>
        </w:rPr>
      </w:pPr>
      <w:r w:rsidRPr="00473550">
        <w:rPr>
          <w:rFonts w:ascii="Arial" w:hAnsi="Arial" w:cs="Arial"/>
        </w:rPr>
        <w:lastRenderedPageBreak/>
        <w:t xml:space="preserve">Premier Inn also cares for the human race as well as our planet. This, therefore, acts as the main motivator behind its slogan that being a Force for Good is at the core of everyone's actions. The company engages in the donation of foods to needy communities. Also, the company helped in raising €17 million needed for the incredible GOSH causes (George, 2021). The funds were used in the sourcing of quality pieces of cotton used in manufacturing comfy bedding and other items for their customers. This mega UK hotel chain keeps on setting better industry goals aimed at attaining sustainability. Premier Inn is actively taking part in major activities that will make the planet a better place. </w:t>
      </w:r>
    </w:p>
    <w:p w14:paraId="0A85FD19" w14:textId="1AC8D74E" w:rsidR="0067587D" w:rsidRPr="001B2C59" w:rsidRDefault="0067587D" w:rsidP="0009356D">
      <w:pPr>
        <w:spacing w:after="0" w:line="480" w:lineRule="auto"/>
        <w:jc w:val="both"/>
        <w:rPr>
          <w:rFonts w:ascii="Arial" w:hAnsi="Arial" w:cs="Arial"/>
          <w:b/>
        </w:rPr>
      </w:pPr>
    </w:p>
    <w:p w14:paraId="514B515E" w14:textId="19C142C6" w:rsidR="0067587D" w:rsidRDefault="0067587D" w:rsidP="0009356D">
      <w:pPr>
        <w:spacing w:after="0" w:line="480" w:lineRule="auto"/>
        <w:ind w:left="-142"/>
        <w:jc w:val="both"/>
        <w:rPr>
          <w:rFonts w:ascii="Arial" w:hAnsi="Arial" w:cs="Arial"/>
        </w:rPr>
      </w:pPr>
      <w:r w:rsidRPr="001B2C59">
        <w:rPr>
          <w:rFonts w:ascii="Arial" w:hAnsi="Arial" w:cs="Arial"/>
        </w:rPr>
        <w:t>In response to the increased uncertainty levels that resulted from the ongoing coronavirus (COVID-19) pandemic globally, the two hotels came up with measures to ensure their customers' health safety and the wellbeing of all guests as well staff and workers. Intercontinental hotel has maintained constant contact with many health-related organi</w:t>
      </w:r>
      <w:r w:rsidR="000C0A3A">
        <w:rPr>
          <w:rFonts w:ascii="Arial" w:hAnsi="Arial" w:cs="Arial"/>
        </w:rPr>
        <w:t>s</w:t>
      </w:r>
      <w:r w:rsidRPr="001B2C59">
        <w:rPr>
          <w:rFonts w:ascii="Arial" w:hAnsi="Arial" w:cs="Arial"/>
        </w:rPr>
        <w:t>ations and most importantly the World Health Organi</w:t>
      </w:r>
      <w:r w:rsidR="000C0A3A">
        <w:rPr>
          <w:rFonts w:ascii="Arial" w:hAnsi="Arial" w:cs="Arial"/>
        </w:rPr>
        <w:t>s</w:t>
      </w:r>
      <w:r w:rsidRPr="001B2C59">
        <w:rPr>
          <w:rFonts w:ascii="Arial" w:hAnsi="Arial" w:cs="Arial"/>
        </w:rPr>
        <w:t>ation (WHO)</w:t>
      </w:r>
      <w:r w:rsidR="000C0A3A">
        <w:rPr>
          <w:rFonts w:ascii="Arial" w:hAnsi="Arial" w:cs="Arial"/>
        </w:rPr>
        <w:t xml:space="preserve"> (</w:t>
      </w:r>
      <w:r w:rsidR="000C0A3A" w:rsidRPr="000C0A3A">
        <w:rPr>
          <w:rFonts w:ascii="Arial" w:hAnsi="Arial" w:cs="Arial"/>
          <w:shd w:val="clear" w:color="auto" w:fill="FFFFFF"/>
        </w:rPr>
        <w:t>Filimonau et al.,</w:t>
      </w:r>
      <w:r w:rsidR="000C0A3A">
        <w:rPr>
          <w:rFonts w:ascii="Times New Roman" w:hAnsi="Times New Roman"/>
          <w:sz w:val="24"/>
          <w:szCs w:val="24"/>
          <w:shd w:val="clear" w:color="auto" w:fill="FFFFFF"/>
        </w:rPr>
        <w:t xml:space="preserve"> </w:t>
      </w:r>
      <w:r w:rsidR="000C0A3A" w:rsidRPr="000C0A3A">
        <w:rPr>
          <w:rFonts w:ascii="Arial" w:hAnsi="Arial" w:cs="Arial"/>
          <w:shd w:val="clear" w:color="auto" w:fill="FFFFFF"/>
        </w:rPr>
        <w:t>2020</w:t>
      </w:r>
      <w:r w:rsidR="000C0A3A">
        <w:rPr>
          <w:rFonts w:ascii="Times New Roman" w:hAnsi="Times New Roman"/>
          <w:sz w:val="24"/>
          <w:szCs w:val="24"/>
          <w:shd w:val="clear" w:color="auto" w:fill="FFFFFF"/>
        </w:rPr>
        <w:t>)</w:t>
      </w:r>
      <w:r w:rsidRPr="001B2C59">
        <w:rPr>
          <w:rFonts w:ascii="Arial" w:hAnsi="Arial" w:cs="Arial"/>
        </w:rPr>
        <w:t xml:space="preserve">. Also, the company has severally been contacting the Centres for Disease Control and Prevention (CDC).  Also, the company has dealt with the relevant authorities in coming up with the most viable and suitable actions (Sharma et al., 2021). </w:t>
      </w:r>
    </w:p>
    <w:p w14:paraId="262B6D57" w14:textId="77777777" w:rsidR="000C0A3A" w:rsidRPr="001B2C59" w:rsidRDefault="000C0A3A" w:rsidP="0009356D">
      <w:pPr>
        <w:spacing w:after="0" w:line="480" w:lineRule="auto"/>
        <w:ind w:left="-142"/>
        <w:jc w:val="both"/>
        <w:rPr>
          <w:rFonts w:ascii="Arial" w:hAnsi="Arial" w:cs="Arial"/>
        </w:rPr>
      </w:pPr>
    </w:p>
    <w:p w14:paraId="517D6035" w14:textId="77777777" w:rsidR="0067587D" w:rsidRPr="001B2C59" w:rsidRDefault="0067587D" w:rsidP="0009356D">
      <w:pPr>
        <w:spacing w:after="0" w:line="480" w:lineRule="auto"/>
        <w:ind w:left="-142"/>
        <w:jc w:val="both"/>
        <w:rPr>
          <w:rFonts w:ascii="Arial" w:hAnsi="Arial" w:cs="Arial"/>
        </w:rPr>
      </w:pPr>
      <w:r w:rsidRPr="001B2C59">
        <w:rPr>
          <w:rFonts w:ascii="Arial" w:hAnsi="Arial" w:cs="Arial"/>
        </w:rPr>
        <w:t xml:space="preserve">Premier Inn has not been left behind in the fight against the monster virus. As the United Kingdom government has given varying restrictions to different regional parts, the company has constantly revisited its set restrictions and measures to ensure they rhyme with those set for the specific regions (Sharma et al., 2021). This includes opening and operating under the government set timelines. Therefore, before traveling to any of Premier Inn's hotels, the hotel advises one to check all the guidelines as well as the set regulations for the specific destination. </w:t>
      </w:r>
    </w:p>
    <w:p w14:paraId="51E0C205" w14:textId="2F3F5CDD" w:rsidR="0067587D" w:rsidRPr="001B2C59" w:rsidRDefault="0067587D" w:rsidP="0009356D">
      <w:pPr>
        <w:spacing w:after="0" w:line="480" w:lineRule="auto"/>
        <w:jc w:val="both"/>
        <w:rPr>
          <w:rFonts w:ascii="Arial" w:hAnsi="Arial" w:cs="Arial"/>
          <w:b/>
        </w:rPr>
      </w:pPr>
    </w:p>
    <w:p w14:paraId="368021D1" w14:textId="2F31E735" w:rsidR="0067587D" w:rsidRDefault="0067587D" w:rsidP="0009356D">
      <w:pPr>
        <w:spacing w:after="0" w:line="480" w:lineRule="auto"/>
        <w:ind w:left="-142"/>
        <w:jc w:val="both"/>
        <w:rPr>
          <w:rFonts w:ascii="Arial" w:hAnsi="Arial" w:cs="Arial"/>
        </w:rPr>
      </w:pPr>
      <w:r w:rsidRPr="001B2C59">
        <w:rPr>
          <w:rFonts w:ascii="Arial" w:hAnsi="Arial" w:cs="Arial"/>
        </w:rPr>
        <w:lastRenderedPageBreak/>
        <w:t>To avail better services to customers as well as expand its business, Intercontinental hotel group came up with strategic initiatives capable of transitioning it into a real-time marketing organi</w:t>
      </w:r>
      <w:r w:rsidR="000C0A3A">
        <w:rPr>
          <w:rFonts w:ascii="Arial" w:hAnsi="Arial" w:cs="Arial"/>
        </w:rPr>
        <w:t>s</w:t>
      </w:r>
      <w:r w:rsidRPr="001B2C59">
        <w:rPr>
          <w:rFonts w:ascii="Arial" w:hAnsi="Arial" w:cs="Arial"/>
        </w:rPr>
        <w:t>ation. Therefore, the main reason that made the company get away from batch marketing is to ensure that it avails relevant content to customers at the right time. To achieve this, the company has been backing technology which is becoming its backbone. Anyone who visits the Premier Inn hotels always comes out with a testament to how comfy they are. The purple colour initiates welcome you into a luxurious room, one with warmth</w:t>
      </w:r>
      <w:r w:rsidR="000C0A3A">
        <w:rPr>
          <w:rFonts w:ascii="Arial" w:hAnsi="Arial" w:cs="Arial"/>
        </w:rPr>
        <w:t xml:space="preserve"> </w:t>
      </w:r>
      <w:r w:rsidR="000C0A3A" w:rsidRPr="000C0A3A">
        <w:rPr>
          <w:rFonts w:ascii="Arial" w:hAnsi="Arial" w:cs="Arial"/>
        </w:rPr>
        <w:t>(</w:t>
      </w:r>
      <w:r w:rsidR="000C0A3A" w:rsidRPr="000C0A3A">
        <w:rPr>
          <w:rFonts w:ascii="Arial" w:hAnsi="Arial" w:cs="Arial"/>
          <w:shd w:val="clear" w:color="auto" w:fill="FFFFFF"/>
        </w:rPr>
        <w:t>Giglio et al., 2020</w:t>
      </w:r>
      <w:r w:rsidR="000C0A3A" w:rsidRPr="000C0A3A">
        <w:rPr>
          <w:rFonts w:ascii="Arial" w:hAnsi="Arial" w:cs="Arial"/>
        </w:rPr>
        <w:t>)</w:t>
      </w:r>
      <w:r w:rsidRPr="001B2C59">
        <w:rPr>
          <w:rFonts w:ascii="Arial" w:hAnsi="Arial" w:cs="Arial"/>
        </w:rPr>
        <w:t xml:space="preserve">. The consistent design and layout leave one with an impression of a home away from home. Premier Inn draws its major strength and success from its understanding of all brand positioning elements. The constant evolution of the two companies suggests their top-quality market sensing abilities. </w:t>
      </w:r>
    </w:p>
    <w:p w14:paraId="6C9E2D42" w14:textId="77777777" w:rsidR="0067587D" w:rsidRDefault="0067587D" w:rsidP="0009356D">
      <w:pPr>
        <w:spacing w:after="0" w:line="480" w:lineRule="auto"/>
        <w:ind w:firstLine="720"/>
        <w:jc w:val="both"/>
        <w:rPr>
          <w:rFonts w:ascii="Arial" w:hAnsi="Arial" w:cs="Arial"/>
        </w:rPr>
      </w:pPr>
    </w:p>
    <w:p w14:paraId="0B3B311E" w14:textId="77777777" w:rsidR="0067587D" w:rsidRDefault="0067587D" w:rsidP="0009356D">
      <w:pPr>
        <w:spacing w:after="0" w:line="480" w:lineRule="auto"/>
        <w:ind w:firstLine="720"/>
        <w:jc w:val="both"/>
        <w:rPr>
          <w:rFonts w:ascii="Arial" w:hAnsi="Arial" w:cs="Arial"/>
        </w:rPr>
      </w:pPr>
    </w:p>
    <w:p w14:paraId="78D8145A" w14:textId="77777777" w:rsidR="0067587D" w:rsidRDefault="0067587D" w:rsidP="0009356D">
      <w:pPr>
        <w:spacing w:after="0" w:line="480" w:lineRule="auto"/>
        <w:ind w:firstLine="720"/>
        <w:jc w:val="both"/>
        <w:rPr>
          <w:rFonts w:ascii="Arial" w:hAnsi="Arial" w:cs="Arial"/>
        </w:rPr>
      </w:pPr>
    </w:p>
    <w:p w14:paraId="1491B357" w14:textId="77777777" w:rsidR="0067587D" w:rsidRPr="001B2C59" w:rsidRDefault="0067587D" w:rsidP="0009356D">
      <w:pPr>
        <w:spacing w:after="0" w:line="480" w:lineRule="auto"/>
        <w:ind w:firstLine="720"/>
        <w:jc w:val="both"/>
        <w:rPr>
          <w:rFonts w:ascii="Arial" w:hAnsi="Arial" w:cs="Arial"/>
        </w:rPr>
      </w:pPr>
    </w:p>
    <w:p w14:paraId="3499C0C9" w14:textId="77777777" w:rsidR="0067587D" w:rsidRDefault="0067587D" w:rsidP="0009356D">
      <w:pPr>
        <w:spacing w:after="0" w:line="480" w:lineRule="auto"/>
        <w:jc w:val="both"/>
        <w:rPr>
          <w:rFonts w:ascii="Arial" w:hAnsi="Arial" w:cs="Arial"/>
          <w:b/>
        </w:rPr>
      </w:pPr>
    </w:p>
    <w:p w14:paraId="0985B0FF" w14:textId="77777777" w:rsidR="0067587D" w:rsidRDefault="0067587D" w:rsidP="0009356D">
      <w:pPr>
        <w:spacing w:after="0" w:line="480" w:lineRule="auto"/>
        <w:jc w:val="both"/>
        <w:rPr>
          <w:rFonts w:ascii="Arial" w:hAnsi="Arial" w:cs="Arial"/>
          <w:b/>
        </w:rPr>
      </w:pPr>
    </w:p>
    <w:p w14:paraId="1505FEBF" w14:textId="220AA108" w:rsidR="000C0A3A" w:rsidRDefault="000C0A3A" w:rsidP="0009356D">
      <w:pPr>
        <w:spacing w:after="0" w:line="480" w:lineRule="auto"/>
        <w:jc w:val="both"/>
        <w:rPr>
          <w:rFonts w:ascii="Arial" w:hAnsi="Arial" w:cs="Arial"/>
          <w:shd w:val="clear" w:color="auto" w:fill="FFFFFF"/>
        </w:rPr>
      </w:pPr>
    </w:p>
    <w:p w14:paraId="0CD079DD" w14:textId="77777777" w:rsidR="000C0A3A" w:rsidRPr="001B2C59" w:rsidRDefault="000C0A3A" w:rsidP="0009356D">
      <w:pPr>
        <w:spacing w:after="0" w:line="480" w:lineRule="auto"/>
        <w:jc w:val="both"/>
        <w:rPr>
          <w:rFonts w:ascii="Arial" w:hAnsi="Arial" w:cs="Arial"/>
        </w:rPr>
      </w:pPr>
    </w:p>
    <w:p w14:paraId="3F678874" w14:textId="021F2320" w:rsidR="00135664" w:rsidRDefault="00135664" w:rsidP="0009356D">
      <w:pPr>
        <w:spacing w:after="0" w:line="480" w:lineRule="auto"/>
        <w:jc w:val="both"/>
        <w:rPr>
          <w:rFonts w:ascii="Arial" w:hAnsi="Arial" w:cs="Arial"/>
          <w:shd w:val="clear" w:color="auto" w:fill="FFFFFF"/>
        </w:rPr>
      </w:pPr>
    </w:p>
    <w:p w14:paraId="7F934263" w14:textId="4F66BFE9" w:rsidR="00135664" w:rsidRDefault="00135664" w:rsidP="0009356D">
      <w:pPr>
        <w:spacing w:after="0" w:line="480" w:lineRule="auto"/>
        <w:jc w:val="both"/>
        <w:rPr>
          <w:rFonts w:ascii="Arial" w:hAnsi="Arial" w:cs="Arial"/>
          <w:shd w:val="clear" w:color="auto" w:fill="FFFFFF"/>
        </w:rPr>
      </w:pPr>
    </w:p>
    <w:p w14:paraId="33DD2670" w14:textId="46185387" w:rsidR="00135664" w:rsidRDefault="00135664" w:rsidP="0009356D">
      <w:pPr>
        <w:spacing w:after="0" w:line="480" w:lineRule="auto"/>
        <w:jc w:val="both"/>
        <w:rPr>
          <w:rFonts w:ascii="Arial" w:hAnsi="Arial" w:cs="Arial"/>
          <w:shd w:val="clear" w:color="auto" w:fill="FFFFFF"/>
        </w:rPr>
      </w:pPr>
    </w:p>
    <w:p w14:paraId="2E494EC4" w14:textId="4D5F7E2F" w:rsidR="00135664" w:rsidRDefault="00135664" w:rsidP="0009356D">
      <w:pPr>
        <w:spacing w:after="0" w:line="480" w:lineRule="auto"/>
        <w:jc w:val="both"/>
        <w:rPr>
          <w:rFonts w:ascii="Arial" w:hAnsi="Arial" w:cs="Arial"/>
          <w:shd w:val="clear" w:color="auto" w:fill="FFFFFF"/>
        </w:rPr>
      </w:pPr>
    </w:p>
    <w:p w14:paraId="6378A7C4" w14:textId="26C8EA1D" w:rsidR="00135664" w:rsidRDefault="00135664" w:rsidP="0009356D">
      <w:pPr>
        <w:spacing w:after="0" w:line="480" w:lineRule="auto"/>
        <w:jc w:val="both"/>
        <w:rPr>
          <w:rFonts w:ascii="Arial" w:hAnsi="Arial" w:cs="Arial"/>
          <w:shd w:val="clear" w:color="auto" w:fill="FFFFFF"/>
        </w:rPr>
      </w:pPr>
    </w:p>
    <w:p w14:paraId="04CA2132" w14:textId="596839A7" w:rsidR="00135664" w:rsidRDefault="00135664" w:rsidP="0009356D">
      <w:pPr>
        <w:spacing w:after="0" w:line="480" w:lineRule="auto"/>
        <w:jc w:val="both"/>
        <w:rPr>
          <w:rFonts w:ascii="Arial" w:hAnsi="Arial" w:cs="Arial"/>
          <w:shd w:val="clear" w:color="auto" w:fill="FFFFFF"/>
        </w:rPr>
      </w:pPr>
    </w:p>
    <w:p w14:paraId="0E78A83E" w14:textId="45DB0D91" w:rsidR="00135664" w:rsidRDefault="00135664" w:rsidP="0009356D">
      <w:pPr>
        <w:spacing w:after="0" w:line="480" w:lineRule="auto"/>
        <w:jc w:val="both"/>
        <w:rPr>
          <w:rFonts w:ascii="Arial" w:hAnsi="Arial" w:cs="Arial"/>
          <w:shd w:val="clear" w:color="auto" w:fill="FFFFFF"/>
        </w:rPr>
      </w:pPr>
    </w:p>
    <w:p w14:paraId="7FA4529B" w14:textId="5E0209D4" w:rsidR="00135664" w:rsidRDefault="00135664" w:rsidP="0009356D">
      <w:pPr>
        <w:spacing w:after="0" w:line="480" w:lineRule="auto"/>
        <w:jc w:val="both"/>
        <w:rPr>
          <w:rFonts w:ascii="Arial" w:hAnsi="Arial" w:cs="Arial"/>
          <w:shd w:val="clear" w:color="auto" w:fill="FFFFFF"/>
        </w:rPr>
      </w:pPr>
    </w:p>
    <w:p w14:paraId="0F3FFE3C" w14:textId="2508ECB6" w:rsidR="00135664" w:rsidRDefault="00135664" w:rsidP="0009356D">
      <w:pPr>
        <w:spacing w:after="0" w:line="480" w:lineRule="auto"/>
        <w:jc w:val="both"/>
        <w:rPr>
          <w:rFonts w:ascii="Arial" w:hAnsi="Arial" w:cs="Arial"/>
          <w:shd w:val="clear" w:color="auto" w:fill="FFFFFF"/>
        </w:rPr>
      </w:pPr>
    </w:p>
    <w:p w14:paraId="626DBC56" w14:textId="26DF0E41" w:rsidR="00135664" w:rsidRDefault="00135664" w:rsidP="0009356D">
      <w:pPr>
        <w:spacing w:after="0" w:line="480" w:lineRule="auto"/>
        <w:jc w:val="both"/>
        <w:rPr>
          <w:rFonts w:ascii="Arial" w:hAnsi="Arial" w:cs="Arial"/>
          <w:shd w:val="clear" w:color="auto" w:fill="FFFFFF"/>
        </w:rPr>
      </w:pPr>
    </w:p>
    <w:p w14:paraId="56329360" w14:textId="6D4CB9D1" w:rsidR="00135664" w:rsidRDefault="00135664" w:rsidP="0009356D">
      <w:pPr>
        <w:spacing w:after="0" w:line="480" w:lineRule="auto"/>
        <w:jc w:val="both"/>
        <w:rPr>
          <w:rFonts w:ascii="Arial" w:hAnsi="Arial" w:cs="Arial"/>
          <w:shd w:val="clear" w:color="auto" w:fill="FFFFFF"/>
        </w:rPr>
      </w:pPr>
    </w:p>
    <w:p w14:paraId="33816F01" w14:textId="77777777" w:rsidR="00135664" w:rsidRDefault="00135664" w:rsidP="0009356D">
      <w:pPr>
        <w:spacing w:after="0" w:line="480" w:lineRule="auto"/>
        <w:jc w:val="both"/>
        <w:rPr>
          <w:rFonts w:ascii="Arial" w:hAnsi="Arial" w:cs="Arial"/>
          <w:shd w:val="clear" w:color="auto" w:fill="FFFFFF"/>
        </w:rPr>
      </w:pPr>
    </w:p>
    <w:p w14:paraId="30B0A0DF" w14:textId="77777777" w:rsidR="00135664" w:rsidRPr="00135664" w:rsidRDefault="00135664" w:rsidP="0009356D">
      <w:pPr>
        <w:spacing w:line="480" w:lineRule="auto"/>
        <w:jc w:val="both"/>
        <w:rPr>
          <w:rFonts w:ascii="Arial" w:hAnsi="Arial" w:cs="Arial"/>
          <w:b/>
        </w:rPr>
      </w:pPr>
      <w:r w:rsidRPr="00135664">
        <w:rPr>
          <w:rFonts w:ascii="Arial" w:hAnsi="Arial" w:cs="Arial"/>
          <w:b/>
        </w:rPr>
        <w:t>References</w:t>
      </w:r>
    </w:p>
    <w:p w14:paraId="031865D4" w14:textId="77777777" w:rsidR="00135664" w:rsidRPr="00135664" w:rsidRDefault="00135664" w:rsidP="0009356D">
      <w:pPr>
        <w:spacing w:line="480" w:lineRule="auto"/>
        <w:ind w:left="709" w:hanging="709"/>
        <w:jc w:val="both"/>
        <w:rPr>
          <w:rFonts w:ascii="Arial" w:hAnsi="Arial" w:cs="Arial"/>
          <w:shd w:val="clear" w:color="auto" w:fill="FFFFFF"/>
        </w:rPr>
      </w:pPr>
      <w:r w:rsidRPr="00135664">
        <w:rPr>
          <w:rFonts w:ascii="Arial" w:hAnsi="Arial" w:cs="Arial"/>
          <w:shd w:val="clear" w:color="auto" w:fill="FFFFFF"/>
        </w:rPr>
        <w:t>Bowie, D., Buttle, F., Brookes, M., &amp; Mariussen, A. (2016). </w:t>
      </w:r>
      <w:r w:rsidRPr="00135664">
        <w:rPr>
          <w:rFonts w:ascii="Arial" w:hAnsi="Arial" w:cs="Arial"/>
          <w:i/>
          <w:iCs/>
          <w:shd w:val="clear" w:color="auto" w:fill="FFFFFF"/>
        </w:rPr>
        <w:t>Hospitality marketing</w:t>
      </w:r>
      <w:r w:rsidRPr="00135664">
        <w:rPr>
          <w:rFonts w:ascii="Arial" w:hAnsi="Arial" w:cs="Arial"/>
          <w:shd w:val="clear" w:color="auto" w:fill="FFFFFF"/>
        </w:rPr>
        <w:t>. Routledge.</w:t>
      </w:r>
    </w:p>
    <w:p w14:paraId="5A072F2F" w14:textId="77777777" w:rsidR="00135664" w:rsidRPr="00135664" w:rsidRDefault="00135664" w:rsidP="0009356D">
      <w:pPr>
        <w:spacing w:line="480" w:lineRule="auto"/>
        <w:ind w:left="567" w:hanging="567"/>
        <w:jc w:val="both"/>
        <w:rPr>
          <w:rFonts w:ascii="Arial" w:hAnsi="Arial" w:cs="Arial"/>
          <w:shd w:val="clear" w:color="auto" w:fill="FFFFFF"/>
        </w:rPr>
      </w:pPr>
      <w:r w:rsidRPr="00135664">
        <w:rPr>
          <w:rFonts w:ascii="Arial" w:hAnsi="Arial" w:cs="Arial"/>
          <w:shd w:val="clear" w:color="auto" w:fill="FFFFFF"/>
        </w:rPr>
        <w:t xml:space="preserve">Filimonau, V., Derqui, B., &amp; Matute, J. (2020). The COVID-19 pandemic and organisational </w:t>
      </w:r>
      <w:r w:rsidRPr="00135664">
        <w:rPr>
          <w:rFonts w:ascii="Arial" w:hAnsi="Arial" w:cs="Arial"/>
          <w:shd w:val="clear" w:color="auto" w:fill="FFFFFF"/>
        </w:rPr>
        <w:tab/>
        <w:t>commitment of senior hotel managers. </w:t>
      </w:r>
      <w:r w:rsidRPr="00135664">
        <w:rPr>
          <w:rFonts w:ascii="Arial" w:hAnsi="Arial" w:cs="Arial"/>
          <w:i/>
          <w:iCs/>
          <w:shd w:val="clear" w:color="auto" w:fill="FFFFFF"/>
        </w:rPr>
        <w:t xml:space="preserve">International Journal of Hospitality </w:t>
      </w:r>
      <w:r w:rsidRPr="00135664">
        <w:rPr>
          <w:rFonts w:ascii="Arial" w:hAnsi="Arial" w:cs="Arial"/>
          <w:i/>
          <w:iCs/>
          <w:shd w:val="clear" w:color="auto" w:fill="FFFFFF"/>
        </w:rPr>
        <w:tab/>
        <w:t>Management</w:t>
      </w:r>
      <w:r w:rsidRPr="00135664">
        <w:rPr>
          <w:rFonts w:ascii="Arial" w:hAnsi="Arial" w:cs="Arial"/>
          <w:shd w:val="clear" w:color="auto" w:fill="FFFFFF"/>
        </w:rPr>
        <w:t>, </w:t>
      </w:r>
      <w:r w:rsidRPr="00135664">
        <w:rPr>
          <w:rFonts w:ascii="Arial" w:hAnsi="Arial" w:cs="Arial"/>
          <w:i/>
          <w:iCs/>
          <w:shd w:val="clear" w:color="auto" w:fill="FFFFFF"/>
        </w:rPr>
        <w:t>91</w:t>
      </w:r>
      <w:r w:rsidRPr="00135664">
        <w:rPr>
          <w:rFonts w:ascii="Arial" w:hAnsi="Arial" w:cs="Arial"/>
          <w:shd w:val="clear" w:color="auto" w:fill="FFFFFF"/>
        </w:rPr>
        <w:t>, 102659.</w:t>
      </w:r>
    </w:p>
    <w:p w14:paraId="60AA0E9E" w14:textId="77777777" w:rsidR="00135664" w:rsidRPr="00135664" w:rsidRDefault="00135664" w:rsidP="0009356D">
      <w:pPr>
        <w:spacing w:line="480" w:lineRule="auto"/>
        <w:jc w:val="both"/>
        <w:rPr>
          <w:rFonts w:ascii="Arial" w:hAnsi="Arial" w:cs="Arial"/>
          <w:shd w:val="clear" w:color="auto" w:fill="FFFFFF"/>
        </w:rPr>
      </w:pPr>
      <w:r w:rsidRPr="00135664">
        <w:rPr>
          <w:rFonts w:ascii="Arial" w:hAnsi="Arial" w:cs="Arial"/>
          <w:shd w:val="clear" w:color="auto" w:fill="FFFFFF"/>
        </w:rPr>
        <w:t>George, R. (2021). Tourism and Hospitality Marketing Principles. In </w:t>
      </w:r>
      <w:r w:rsidRPr="00135664">
        <w:rPr>
          <w:rFonts w:ascii="Arial" w:hAnsi="Arial" w:cs="Arial"/>
          <w:i/>
          <w:iCs/>
          <w:shd w:val="clear" w:color="auto" w:fill="FFFFFF"/>
        </w:rPr>
        <w:t xml:space="preserve">Marketing Tourism and </w:t>
      </w:r>
      <w:r w:rsidRPr="00135664">
        <w:rPr>
          <w:rFonts w:ascii="Arial" w:hAnsi="Arial" w:cs="Arial"/>
          <w:i/>
          <w:iCs/>
          <w:shd w:val="clear" w:color="auto" w:fill="FFFFFF"/>
        </w:rPr>
        <w:tab/>
        <w:t>Hospitality</w:t>
      </w:r>
      <w:r w:rsidRPr="00135664">
        <w:rPr>
          <w:rFonts w:ascii="Arial" w:hAnsi="Arial" w:cs="Arial"/>
          <w:shd w:val="clear" w:color="auto" w:fill="FFFFFF"/>
        </w:rPr>
        <w:t> (pp. 3-31). Palgrave Macmillan, Cham.</w:t>
      </w:r>
    </w:p>
    <w:p w14:paraId="76FFAD7E" w14:textId="2B6178C3" w:rsidR="00135664" w:rsidRPr="00135664" w:rsidRDefault="00135664" w:rsidP="0009356D">
      <w:pPr>
        <w:spacing w:line="480" w:lineRule="auto"/>
        <w:ind w:left="709" w:hanging="709"/>
        <w:jc w:val="both"/>
        <w:rPr>
          <w:rFonts w:ascii="Arial" w:hAnsi="Arial" w:cs="Arial"/>
          <w:shd w:val="clear" w:color="auto" w:fill="FFFFFF"/>
        </w:rPr>
      </w:pPr>
      <w:r w:rsidRPr="00135664">
        <w:rPr>
          <w:rFonts w:ascii="Arial" w:hAnsi="Arial" w:cs="Arial"/>
          <w:shd w:val="clear" w:color="auto" w:fill="FFFFFF"/>
        </w:rPr>
        <w:t>Giglio, S., Pantano, E., Bilotta, E., &amp; Melewar, T. C. (2020). Branding luxury hotels: Evidence from the analysis of consumers’</w:t>
      </w:r>
      <w:r>
        <w:rPr>
          <w:rFonts w:ascii="Arial" w:hAnsi="Arial" w:cs="Arial"/>
          <w:shd w:val="clear" w:color="auto" w:fill="FFFFFF"/>
        </w:rPr>
        <w:t xml:space="preserve"> </w:t>
      </w:r>
      <w:r w:rsidRPr="00135664">
        <w:rPr>
          <w:rFonts w:ascii="Arial" w:hAnsi="Arial" w:cs="Arial"/>
          <w:shd w:val="clear" w:color="auto" w:fill="FFFFFF"/>
        </w:rPr>
        <w:t>“big” visual data on TripAdvisor. </w:t>
      </w:r>
      <w:r w:rsidRPr="00135664">
        <w:rPr>
          <w:rFonts w:ascii="Arial" w:hAnsi="Arial" w:cs="Arial"/>
          <w:i/>
          <w:iCs/>
          <w:shd w:val="clear" w:color="auto" w:fill="FFFFFF"/>
        </w:rPr>
        <w:t>Journal of Business Research</w:t>
      </w:r>
      <w:r w:rsidRPr="00135664">
        <w:rPr>
          <w:rFonts w:ascii="Arial" w:hAnsi="Arial" w:cs="Arial"/>
          <w:shd w:val="clear" w:color="auto" w:fill="FFFFFF"/>
        </w:rPr>
        <w:t>, </w:t>
      </w:r>
      <w:r w:rsidRPr="00135664">
        <w:rPr>
          <w:rFonts w:ascii="Arial" w:hAnsi="Arial" w:cs="Arial"/>
          <w:i/>
          <w:iCs/>
          <w:shd w:val="clear" w:color="auto" w:fill="FFFFFF"/>
        </w:rPr>
        <w:t>119</w:t>
      </w:r>
      <w:r w:rsidRPr="00135664">
        <w:rPr>
          <w:rFonts w:ascii="Arial" w:hAnsi="Arial" w:cs="Arial"/>
          <w:shd w:val="clear" w:color="auto" w:fill="FFFFFF"/>
        </w:rPr>
        <w:t>, 495-501.</w:t>
      </w:r>
    </w:p>
    <w:p w14:paraId="49AFC2C5" w14:textId="3BC665E5" w:rsidR="00135664" w:rsidRPr="00135664" w:rsidRDefault="00135664" w:rsidP="0009356D">
      <w:pPr>
        <w:spacing w:line="480" w:lineRule="auto"/>
        <w:ind w:left="709" w:hanging="709"/>
        <w:jc w:val="both"/>
        <w:rPr>
          <w:rFonts w:ascii="Arial" w:hAnsi="Arial" w:cs="Arial"/>
          <w:shd w:val="clear" w:color="auto" w:fill="FFFFFF"/>
        </w:rPr>
      </w:pPr>
      <w:r w:rsidRPr="00135664">
        <w:rPr>
          <w:rFonts w:ascii="Arial" w:hAnsi="Arial" w:cs="Arial"/>
          <w:shd w:val="clear" w:color="auto" w:fill="FFFFFF"/>
        </w:rPr>
        <w:t xml:space="preserve">KHAN, Y. H., HAKEEM, S. M. A., &amp; NAUMOV, N. (2018). The use of branding and market </w:t>
      </w:r>
      <w:r w:rsidRPr="00135664">
        <w:rPr>
          <w:rFonts w:ascii="Arial" w:hAnsi="Arial" w:cs="Arial"/>
          <w:shd w:val="clear" w:color="auto" w:fill="FFFFFF"/>
        </w:rPr>
        <w:tab/>
        <w:t xml:space="preserve">segmentation in hotel marketing: A Conceptual Review. </w:t>
      </w:r>
      <w:r w:rsidRPr="00135664">
        <w:rPr>
          <w:rFonts w:ascii="Arial" w:hAnsi="Arial" w:cs="Arial"/>
          <w:i/>
          <w:iCs/>
          <w:shd w:val="clear" w:color="auto" w:fill="FFFFFF"/>
        </w:rPr>
        <w:t>Journal of Tourism Intelligence and Smartness</w:t>
      </w:r>
      <w:r w:rsidRPr="00135664">
        <w:rPr>
          <w:rFonts w:ascii="Arial" w:hAnsi="Arial" w:cs="Arial"/>
          <w:shd w:val="clear" w:color="auto" w:fill="FFFFFF"/>
        </w:rPr>
        <w:t>, </w:t>
      </w:r>
      <w:r w:rsidRPr="00135664">
        <w:rPr>
          <w:rFonts w:ascii="Arial" w:hAnsi="Arial" w:cs="Arial"/>
          <w:i/>
          <w:iCs/>
          <w:shd w:val="clear" w:color="auto" w:fill="FFFFFF"/>
        </w:rPr>
        <w:t>1</w:t>
      </w:r>
      <w:r w:rsidRPr="00135664">
        <w:rPr>
          <w:rFonts w:ascii="Arial" w:hAnsi="Arial" w:cs="Arial"/>
          <w:shd w:val="clear" w:color="auto" w:fill="FFFFFF"/>
        </w:rPr>
        <w:t>(2), 12-23.</w:t>
      </w:r>
    </w:p>
    <w:p w14:paraId="76CFCD1D" w14:textId="5C23F8E8" w:rsidR="00135664" w:rsidRPr="00135664" w:rsidRDefault="00135664" w:rsidP="0009356D">
      <w:pPr>
        <w:spacing w:line="480" w:lineRule="auto"/>
        <w:ind w:left="709" w:hanging="709"/>
        <w:jc w:val="both"/>
        <w:rPr>
          <w:rFonts w:ascii="Arial" w:hAnsi="Arial" w:cs="Arial"/>
          <w:shd w:val="clear" w:color="auto" w:fill="FFFFFF"/>
        </w:rPr>
      </w:pPr>
      <w:r w:rsidRPr="00135664">
        <w:rPr>
          <w:rFonts w:ascii="Arial" w:hAnsi="Arial" w:cs="Arial"/>
          <w:shd w:val="clear" w:color="auto" w:fill="FFFFFF"/>
        </w:rPr>
        <w:t xml:space="preserve">Labbad, S. A., &amp; Niketh, S. (2018). The role of digital marketing in creating brand awareness and measuring customer satisfaction at Intercontinental Hotel, Al-Jubail, Saudi Arabia. </w:t>
      </w:r>
      <w:r w:rsidRPr="00135664">
        <w:rPr>
          <w:rFonts w:ascii="Arial" w:hAnsi="Arial" w:cs="Arial"/>
          <w:shd w:val="clear" w:color="auto" w:fill="FFFFFF"/>
        </w:rPr>
        <w:tab/>
      </w:r>
      <w:r w:rsidRPr="00135664">
        <w:rPr>
          <w:rFonts w:ascii="Arial" w:hAnsi="Arial" w:cs="Arial"/>
          <w:i/>
          <w:iCs/>
          <w:shd w:val="clear" w:color="auto" w:fill="FFFFFF"/>
        </w:rPr>
        <w:t>International Journal of Research in Economics and Social Sciences (IJRESS)</w:t>
      </w:r>
      <w:r w:rsidRPr="00135664">
        <w:rPr>
          <w:rFonts w:ascii="Arial" w:hAnsi="Arial" w:cs="Arial"/>
          <w:shd w:val="clear" w:color="auto" w:fill="FFFFFF"/>
        </w:rPr>
        <w:t>, </w:t>
      </w:r>
      <w:r w:rsidRPr="00135664">
        <w:rPr>
          <w:rFonts w:ascii="Arial" w:hAnsi="Arial" w:cs="Arial"/>
          <w:i/>
          <w:iCs/>
          <w:shd w:val="clear" w:color="auto" w:fill="FFFFFF"/>
        </w:rPr>
        <w:t>8</w:t>
      </w:r>
      <w:r w:rsidRPr="00135664">
        <w:rPr>
          <w:rFonts w:ascii="Arial" w:hAnsi="Arial" w:cs="Arial"/>
          <w:shd w:val="clear" w:color="auto" w:fill="FFFFFF"/>
        </w:rPr>
        <w:t>(5).</w:t>
      </w:r>
    </w:p>
    <w:p w14:paraId="1CFCD1AA" w14:textId="53AA63A8" w:rsidR="00135664" w:rsidRPr="00135664" w:rsidRDefault="00135664" w:rsidP="0009356D">
      <w:pPr>
        <w:spacing w:line="480" w:lineRule="auto"/>
        <w:ind w:left="709" w:hanging="709"/>
        <w:jc w:val="both"/>
        <w:rPr>
          <w:rFonts w:ascii="Arial" w:hAnsi="Arial" w:cs="Arial"/>
        </w:rPr>
      </w:pPr>
      <w:r w:rsidRPr="00135664">
        <w:rPr>
          <w:rFonts w:ascii="Arial" w:hAnsi="Arial" w:cs="Arial"/>
          <w:shd w:val="clear" w:color="auto" w:fill="FFFFFF"/>
        </w:rPr>
        <w:t>López-Andreu, M., Papadopolous, O., &amp; Jamalian, M. (2019). How has the UK hotels sector</w:t>
      </w:r>
      <w:r>
        <w:rPr>
          <w:rFonts w:ascii="Arial" w:hAnsi="Arial" w:cs="Arial"/>
          <w:shd w:val="clear" w:color="auto" w:fill="FFFFFF"/>
        </w:rPr>
        <w:t xml:space="preserve"> </w:t>
      </w:r>
      <w:r w:rsidRPr="00135664">
        <w:rPr>
          <w:rFonts w:ascii="Arial" w:hAnsi="Arial" w:cs="Arial"/>
          <w:shd w:val="clear" w:color="auto" w:fill="FFFFFF"/>
        </w:rPr>
        <w:t>been affected by the fissuring of the worker–employer relationship in the last 10 years?.</w:t>
      </w:r>
    </w:p>
    <w:p w14:paraId="2A04319D" w14:textId="77777777" w:rsidR="00135664" w:rsidRPr="00135664" w:rsidRDefault="00135664" w:rsidP="0009356D">
      <w:pPr>
        <w:spacing w:line="480" w:lineRule="auto"/>
        <w:jc w:val="both"/>
        <w:rPr>
          <w:rFonts w:ascii="Arial" w:hAnsi="Arial" w:cs="Arial"/>
          <w:shd w:val="clear" w:color="auto" w:fill="FFFFFF"/>
        </w:rPr>
      </w:pPr>
      <w:r w:rsidRPr="00135664">
        <w:rPr>
          <w:rFonts w:ascii="Arial" w:hAnsi="Arial" w:cs="Arial"/>
          <w:shd w:val="clear" w:color="auto" w:fill="FFFFFF"/>
        </w:rPr>
        <w:t xml:space="preserve">Milićević, S., Kostić, M., &amp; Đorđević, N. (2016). GREEN HOTELS'FUNCTION IN </w:t>
      </w:r>
      <w:r w:rsidRPr="00135664">
        <w:rPr>
          <w:rFonts w:ascii="Arial" w:hAnsi="Arial" w:cs="Arial"/>
          <w:shd w:val="clear" w:color="auto" w:fill="FFFFFF"/>
        </w:rPr>
        <w:tab/>
        <w:t>SUSTAINABLE MANAGEMENT OF TOURISM DEVELOPMENT. </w:t>
      </w:r>
      <w:r w:rsidRPr="00135664">
        <w:rPr>
          <w:rFonts w:ascii="Arial" w:hAnsi="Arial" w:cs="Arial"/>
          <w:i/>
          <w:iCs/>
          <w:shd w:val="clear" w:color="auto" w:fill="FFFFFF"/>
        </w:rPr>
        <w:t xml:space="preserve">SUSTAINABLE </w:t>
      </w:r>
      <w:r w:rsidRPr="00135664">
        <w:rPr>
          <w:rFonts w:ascii="Arial" w:hAnsi="Arial" w:cs="Arial"/>
          <w:i/>
          <w:iCs/>
          <w:shd w:val="clear" w:color="auto" w:fill="FFFFFF"/>
        </w:rPr>
        <w:lastRenderedPageBreak/>
        <w:tab/>
        <w:t xml:space="preserve">DEVELOPMENT OF TOURISM MARKET: INTERNATIONAL PRACTICES AND </w:t>
      </w:r>
      <w:r w:rsidRPr="00135664">
        <w:rPr>
          <w:rFonts w:ascii="Arial" w:hAnsi="Arial" w:cs="Arial"/>
          <w:i/>
          <w:iCs/>
          <w:shd w:val="clear" w:color="auto" w:fill="FFFFFF"/>
        </w:rPr>
        <w:tab/>
        <w:t>RUSSIAN EXPERIENCE</w:t>
      </w:r>
      <w:r w:rsidRPr="00135664">
        <w:rPr>
          <w:rFonts w:ascii="Arial" w:hAnsi="Arial" w:cs="Arial"/>
          <w:shd w:val="clear" w:color="auto" w:fill="FFFFFF"/>
        </w:rPr>
        <w:t>, 57.</w:t>
      </w:r>
    </w:p>
    <w:p w14:paraId="7DF0191E" w14:textId="77777777" w:rsidR="00135664" w:rsidRPr="00135664" w:rsidRDefault="00135664" w:rsidP="0009356D">
      <w:pPr>
        <w:spacing w:line="480" w:lineRule="auto"/>
        <w:jc w:val="both"/>
        <w:rPr>
          <w:rFonts w:ascii="Arial" w:hAnsi="Arial" w:cs="Arial"/>
          <w:shd w:val="clear" w:color="auto" w:fill="FFFFFF"/>
        </w:rPr>
      </w:pPr>
      <w:r w:rsidRPr="00135664">
        <w:rPr>
          <w:rFonts w:ascii="Arial" w:hAnsi="Arial" w:cs="Arial"/>
          <w:shd w:val="clear" w:color="auto" w:fill="FFFFFF"/>
        </w:rPr>
        <w:t xml:space="preserve">Rosa, F. S. D., &amp; Silva, L. C. (2017). Environmental sustainability in hotels, theoretical and </w:t>
      </w:r>
      <w:r w:rsidRPr="00135664">
        <w:rPr>
          <w:rFonts w:ascii="Arial" w:hAnsi="Arial" w:cs="Arial"/>
          <w:shd w:val="clear" w:color="auto" w:fill="FFFFFF"/>
        </w:rPr>
        <w:tab/>
        <w:t xml:space="preserve">methodological contribution. </w:t>
      </w:r>
      <w:r w:rsidRPr="00135664">
        <w:rPr>
          <w:rFonts w:ascii="Arial" w:hAnsi="Arial" w:cs="Arial"/>
          <w:i/>
          <w:iCs/>
          <w:shd w:val="clear" w:color="auto" w:fill="FFFFFF"/>
        </w:rPr>
        <w:t>Revista Brasileira de Pesquisa em Turismo</w:t>
      </w:r>
      <w:r w:rsidRPr="00135664">
        <w:rPr>
          <w:rFonts w:ascii="Arial" w:hAnsi="Arial" w:cs="Arial"/>
          <w:shd w:val="clear" w:color="auto" w:fill="FFFFFF"/>
        </w:rPr>
        <w:t>, </w:t>
      </w:r>
      <w:r w:rsidRPr="00135664">
        <w:rPr>
          <w:rFonts w:ascii="Arial" w:hAnsi="Arial" w:cs="Arial"/>
          <w:i/>
          <w:iCs/>
          <w:shd w:val="clear" w:color="auto" w:fill="FFFFFF"/>
        </w:rPr>
        <w:t>11</w:t>
      </w:r>
      <w:r w:rsidRPr="00135664">
        <w:rPr>
          <w:rFonts w:ascii="Arial" w:hAnsi="Arial" w:cs="Arial"/>
          <w:shd w:val="clear" w:color="auto" w:fill="FFFFFF"/>
        </w:rPr>
        <w:t>, 39-60.</w:t>
      </w:r>
    </w:p>
    <w:p w14:paraId="7F007FDE" w14:textId="3A4835CA" w:rsidR="00135664" w:rsidRPr="00135664" w:rsidRDefault="00135664" w:rsidP="0009356D">
      <w:pPr>
        <w:spacing w:line="480" w:lineRule="auto"/>
        <w:ind w:left="709" w:hanging="709"/>
        <w:jc w:val="both"/>
        <w:rPr>
          <w:rFonts w:ascii="Arial" w:hAnsi="Arial" w:cs="Arial"/>
          <w:shd w:val="clear" w:color="auto" w:fill="FFFFFF"/>
        </w:rPr>
      </w:pPr>
      <w:r w:rsidRPr="00135664">
        <w:rPr>
          <w:rFonts w:ascii="Arial" w:hAnsi="Arial" w:cs="Arial"/>
          <w:shd w:val="clear" w:color="auto" w:fill="FFFFFF"/>
        </w:rPr>
        <w:t>Sharma, A., Shin, H., Santa-María, M. J., &amp; Nicolau, J. L. (2021). Hotels' COVID-19 innovation and performance. </w:t>
      </w:r>
      <w:r w:rsidRPr="00135664">
        <w:rPr>
          <w:rFonts w:ascii="Arial" w:hAnsi="Arial" w:cs="Arial"/>
          <w:i/>
          <w:iCs/>
          <w:shd w:val="clear" w:color="auto" w:fill="FFFFFF"/>
        </w:rPr>
        <w:t>Annals of Tourism Research</w:t>
      </w:r>
      <w:r w:rsidRPr="00135664">
        <w:rPr>
          <w:rFonts w:ascii="Arial" w:hAnsi="Arial" w:cs="Arial"/>
          <w:shd w:val="clear" w:color="auto" w:fill="FFFFFF"/>
        </w:rPr>
        <w:t>, </w:t>
      </w:r>
      <w:r w:rsidRPr="00135664">
        <w:rPr>
          <w:rFonts w:ascii="Arial" w:hAnsi="Arial" w:cs="Arial"/>
          <w:i/>
          <w:iCs/>
          <w:shd w:val="clear" w:color="auto" w:fill="FFFFFF"/>
        </w:rPr>
        <w:t>88</w:t>
      </w:r>
      <w:r w:rsidRPr="00135664">
        <w:rPr>
          <w:rFonts w:ascii="Arial" w:hAnsi="Arial" w:cs="Arial"/>
          <w:shd w:val="clear" w:color="auto" w:fill="FFFFFF"/>
        </w:rPr>
        <w:t>, 103180.</w:t>
      </w:r>
    </w:p>
    <w:p w14:paraId="51365E1C" w14:textId="77777777" w:rsidR="00135664" w:rsidRPr="00135664" w:rsidRDefault="00135664" w:rsidP="0009356D">
      <w:pPr>
        <w:spacing w:line="480" w:lineRule="auto"/>
        <w:jc w:val="both"/>
        <w:rPr>
          <w:rFonts w:ascii="Arial" w:hAnsi="Arial" w:cs="Arial"/>
          <w:shd w:val="clear" w:color="auto" w:fill="FFFFFF"/>
        </w:rPr>
      </w:pPr>
      <w:r w:rsidRPr="00135664">
        <w:rPr>
          <w:rFonts w:ascii="Arial" w:hAnsi="Arial" w:cs="Arial"/>
          <w:shd w:val="clear" w:color="auto" w:fill="FFFFFF"/>
        </w:rPr>
        <w:t xml:space="preserve">Vo, D. T. (2016). EVALUATION OF THE SOCIAL MEDIA CHANNELS IN HOSPITALITY </w:t>
      </w:r>
      <w:r w:rsidRPr="00135664">
        <w:rPr>
          <w:rFonts w:ascii="Arial" w:hAnsi="Arial" w:cs="Arial"/>
          <w:shd w:val="clear" w:color="auto" w:fill="FFFFFF"/>
        </w:rPr>
        <w:tab/>
        <w:t>MARKETING. CASE STUDY: INTERCONTINENTAL HOTELS.</w:t>
      </w:r>
    </w:p>
    <w:p w14:paraId="2DC538C2" w14:textId="2E97DFAC" w:rsidR="00135664" w:rsidRPr="00135664" w:rsidRDefault="00135664" w:rsidP="0009356D">
      <w:pPr>
        <w:spacing w:line="480" w:lineRule="auto"/>
        <w:ind w:left="709" w:hanging="709"/>
        <w:jc w:val="both"/>
        <w:rPr>
          <w:rFonts w:ascii="Arial" w:hAnsi="Arial" w:cs="Arial"/>
          <w:shd w:val="clear" w:color="auto" w:fill="FFFFFF"/>
        </w:rPr>
      </w:pPr>
      <w:r w:rsidRPr="00135664">
        <w:rPr>
          <w:rFonts w:ascii="Arial" w:hAnsi="Arial" w:cs="Arial"/>
          <w:shd w:val="clear" w:color="auto" w:fill="FFFFFF"/>
        </w:rPr>
        <w:t>Wood, R. C. (2016). Sociological perspectives on hospitality. In </w:t>
      </w:r>
      <w:r w:rsidRPr="00135664">
        <w:rPr>
          <w:rFonts w:ascii="Arial" w:hAnsi="Arial" w:cs="Arial"/>
          <w:i/>
          <w:iCs/>
          <w:shd w:val="clear" w:color="auto" w:fill="FFFFFF"/>
        </w:rPr>
        <w:t>The Routledge handbook of hospitality studies</w:t>
      </w:r>
      <w:r w:rsidRPr="00135664">
        <w:rPr>
          <w:rFonts w:ascii="Arial" w:hAnsi="Arial" w:cs="Arial"/>
          <w:shd w:val="clear" w:color="auto" w:fill="FFFFFF"/>
        </w:rPr>
        <w:t> (pp. 29-45). Routledge.</w:t>
      </w:r>
    </w:p>
    <w:p w14:paraId="2367D16D" w14:textId="77777777" w:rsidR="00135664" w:rsidRPr="00135664" w:rsidRDefault="00135664" w:rsidP="0009356D">
      <w:pPr>
        <w:spacing w:after="0" w:line="480" w:lineRule="auto"/>
        <w:jc w:val="both"/>
        <w:rPr>
          <w:rFonts w:ascii="Arial" w:hAnsi="Arial" w:cs="Arial"/>
          <w:shd w:val="clear" w:color="auto" w:fill="FFFFFF"/>
        </w:rPr>
      </w:pPr>
    </w:p>
    <w:p w14:paraId="24D91E8B" w14:textId="77777777" w:rsidR="00135664" w:rsidRDefault="00135664" w:rsidP="0009356D">
      <w:pPr>
        <w:spacing w:after="0" w:line="480" w:lineRule="auto"/>
        <w:jc w:val="both"/>
        <w:rPr>
          <w:rFonts w:ascii="Arial" w:hAnsi="Arial" w:cs="Arial"/>
          <w:shd w:val="clear" w:color="auto" w:fill="FFFFFF"/>
        </w:rPr>
      </w:pPr>
    </w:p>
    <w:p w14:paraId="112A6008" w14:textId="77777777" w:rsidR="00135664" w:rsidRDefault="00135664" w:rsidP="0009356D">
      <w:pPr>
        <w:spacing w:after="0" w:line="480" w:lineRule="auto"/>
        <w:jc w:val="both"/>
        <w:rPr>
          <w:rFonts w:ascii="Arial" w:hAnsi="Arial" w:cs="Arial"/>
          <w:shd w:val="clear" w:color="auto" w:fill="FFFFFF"/>
        </w:rPr>
      </w:pPr>
    </w:p>
    <w:p w14:paraId="61D91620" w14:textId="77777777" w:rsidR="00135664" w:rsidRDefault="00135664" w:rsidP="0009356D">
      <w:pPr>
        <w:spacing w:after="0" w:line="480" w:lineRule="auto"/>
        <w:jc w:val="both"/>
        <w:rPr>
          <w:rFonts w:ascii="Arial" w:hAnsi="Arial" w:cs="Arial"/>
          <w:shd w:val="clear" w:color="auto" w:fill="FFFFFF"/>
        </w:rPr>
      </w:pPr>
    </w:p>
    <w:p w14:paraId="15A110C5" w14:textId="77777777" w:rsidR="00135664" w:rsidRDefault="00135664" w:rsidP="0009356D">
      <w:pPr>
        <w:spacing w:after="0" w:line="480" w:lineRule="auto"/>
        <w:jc w:val="both"/>
        <w:rPr>
          <w:rFonts w:ascii="Arial" w:hAnsi="Arial" w:cs="Arial"/>
          <w:shd w:val="clear" w:color="auto" w:fill="FFFFFF"/>
        </w:rPr>
      </w:pPr>
    </w:p>
    <w:p w14:paraId="14FDBBB1" w14:textId="77777777" w:rsidR="00135664" w:rsidRDefault="00135664" w:rsidP="0009356D">
      <w:pPr>
        <w:spacing w:after="0" w:line="480" w:lineRule="auto"/>
        <w:jc w:val="both"/>
        <w:rPr>
          <w:rFonts w:ascii="Arial" w:hAnsi="Arial" w:cs="Arial"/>
          <w:shd w:val="clear" w:color="auto" w:fill="FFFFFF"/>
        </w:rPr>
      </w:pPr>
    </w:p>
    <w:p w14:paraId="2193E486" w14:textId="77777777" w:rsidR="00135664" w:rsidRDefault="00135664" w:rsidP="0009356D">
      <w:pPr>
        <w:spacing w:after="0" w:line="480" w:lineRule="auto"/>
        <w:jc w:val="both"/>
        <w:rPr>
          <w:rFonts w:ascii="Arial" w:hAnsi="Arial" w:cs="Arial"/>
          <w:shd w:val="clear" w:color="auto" w:fill="FFFFFF"/>
        </w:rPr>
      </w:pPr>
    </w:p>
    <w:p w14:paraId="7D680D54" w14:textId="77777777" w:rsidR="00135664" w:rsidRDefault="00135664" w:rsidP="0009356D">
      <w:pPr>
        <w:spacing w:after="0" w:line="480" w:lineRule="auto"/>
        <w:jc w:val="both"/>
        <w:rPr>
          <w:rFonts w:ascii="Arial" w:hAnsi="Arial" w:cs="Arial"/>
          <w:shd w:val="clear" w:color="auto" w:fill="FFFFFF"/>
        </w:rPr>
      </w:pPr>
    </w:p>
    <w:p w14:paraId="38E98FB3" w14:textId="77777777" w:rsidR="00135664" w:rsidRDefault="00135664" w:rsidP="0009356D">
      <w:pPr>
        <w:spacing w:after="0" w:line="480" w:lineRule="auto"/>
        <w:jc w:val="both"/>
        <w:rPr>
          <w:rFonts w:ascii="Arial" w:hAnsi="Arial" w:cs="Arial"/>
          <w:shd w:val="clear" w:color="auto" w:fill="FFFFFF"/>
        </w:rPr>
      </w:pPr>
    </w:p>
    <w:p w14:paraId="2B83F447" w14:textId="77777777" w:rsidR="00135664" w:rsidRDefault="00135664" w:rsidP="0009356D">
      <w:pPr>
        <w:spacing w:after="0" w:line="480" w:lineRule="auto"/>
        <w:jc w:val="both"/>
        <w:rPr>
          <w:rFonts w:ascii="Arial" w:hAnsi="Arial" w:cs="Arial"/>
          <w:shd w:val="clear" w:color="auto" w:fill="FFFFFF"/>
        </w:rPr>
      </w:pPr>
    </w:p>
    <w:p w14:paraId="0FD4E2B8" w14:textId="77777777" w:rsidR="00135664" w:rsidRDefault="00135664" w:rsidP="0009356D">
      <w:pPr>
        <w:spacing w:after="0" w:line="480" w:lineRule="auto"/>
        <w:jc w:val="both"/>
        <w:rPr>
          <w:rFonts w:ascii="Arial" w:hAnsi="Arial" w:cs="Arial"/>
          <w:shd w:val="clear" w:color="auto" w:fill="FFFFFF"/>
        </w:rPr>
      </w:pPr>
    </w:p>
    <w:p w14:paraId="2657D8DF" w14:textId="319B89C3" w:rsidR="00473550" w:rsidRPr="001B2C59" w:rsidRDefault="00473550" w:rsidP="0009356D">
      <w:pPr>
        <w:spacing w:after="0" w:line="480" w:lineRule="auto"/>
        <w:ind w:firstLine="720"/>
        <w:jc w:val="both"/>
        <w:rPr>
          <w:rFonts w:ascii="Arial" w:hAnsi="Arial" w:cs="Arial"/>
        </w:rPr>
      </w:pPr>
    </w:p>
    <w:sectPr w:rsidR="00473550" w:rsidRPr="001B2C59" w:rsidSect="0067587D">
      <w:pgSz w:w="11906" w:h="16838"/>
      <w:pgMar w:top="1440" w:right="1440" w:bottom="1440" w:left="156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47743E"/>
    <w:multiLevelType w:val="hybridMultilevel"/>
    <w:tmpl w:val="81D2E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175"/>
    <w:rsid w:val="00012DDA"/>
    <w:rsid w:val="0009356D"/>
    <w:rsid w:val="000C0A3A"/>
    <w:rsid w:val="000E0A54"/>
    <w:rsid w:val="00135664"/>
    <w:rsid w:val="001B2C59"/>
    <w:rsid w:val="00331043"/>
    <w:rsid w:val="003C1BC6"/>
    <w:rsid w:val="00473550"/>
    <w:rsid w:val="00512673"/>
    <w:rsid w:val="00517175"/>
    <w:rsid w:val="0067587D"/>
    <w:rsid w:val="009235EC"/>
    <w:rsid w:val="00A2017A"/>
    <w:rsid w:val="00F448E5"/>
    <w:rsid w:val="00FD4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80FC0"/>
  <w15:chartTrackingRefBased/>
  <w15:docId w15:val="{C666C424-4C65-4D8F-AD2E-D4C5A8F51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0A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324010">
      <w:bodyDiv w:val="1"/>
      <w:marLeft w:val="0"/>
      <w:marRight w:val="0"/>
      <w:marTop w:val="0"/>
      <w:marBottom w:val="0"/>
      <w:divBdr>
        <w:top w:val="none" w:sz="0" w:space="0" w:color="auto"/>
        <w:left w:val="none" w:sz="0" w:space="0" w:color="auto"/>
        <w:bottom w:val="none" w:sz="0" w:space="0" w:color="auto"/>
        <w:right w:val="none" w:sz="0" w:space="0" w:color="auto"/>
      </w:divBdr>
    </w:div>
    <w:div w:id="586621502">
      <w:bodyDiv w:val="1"/>
      <w:marLeft w:val="0"/>
      <w:marRight w:val="0"/>
      <w:marTop w:val="0"/>
      <w:marBottom w:val="0"/>
      <w:divBdr>
        <w:top w:val="none" w:sz="0" w:space="0" w:color="auto"/>
        <w:left w:val="none" w:sz="0" w:space="0" w:color="auto"/>
        <w:bottom w:val="none" w:sz="0" w:space="0" w:color="auto"/>
        <w:right w:val="none" w:sz="0" w:space="0" w:color="auto"/>
      </w:divBdr>
    </w:div>
    <w:div w:id="733548681">
      <w:bodyDiv w:val="1"/>
      <w:marLeft w:val="0"/>
      <w:marRight w:val="0"/>
      <w:marTop w:val="0"/>
      <w:marBottom w:val="0"/>
      <w:divBdr>
        <w:top w:val="none" w:sz="0" w:space="0" w:color="auto"/>
        <w:left w:val="none" w:sz="0" w:space="0" w:color="auto"/>
        <w:bottom w:val="none" w:sz="0" w:space="0" w:color="auto"/>
        <w:right w:val="none" w:sz="0" w:space="0" w:color="auto"/>
      </w:divBdr>
    </w:div>
    <w:div w:id="958029083">
      <w:bodyDiv w:val="1"/>
      <w:marLeft w:val="0"/>
      <w:marRight w:val="0"/>
      <w:marTop w:val="0"/>
      <w:marBottom w:val="0"/>
      <w:divBdr>
        <w:top w:val="none" w:sz="0" w:space="0" w:color="auto"/>
        <w:left w:val="none" w:sz="0" w:space="0" w:color="auto"/>
        <w:bottom w:val="none" w:sz="0" w:space="0" w:color="auto"/>
        <w:right w:val="none" w:sz="0" w:space="0" w:color="auto"/>
      </w:divBdr>
    </w:div>
    <w:div w:id="964895259">
      <w:bodyDiv w:val="1"/>
      <w:marLeft w:val="0"/>
      <w:marRight w:val="0"/>
      <w:marTop w:val="0"/>
      <w:marBottom w:val="0"/>
      <w:divBdr>
        <w:top w:val="none" w:sz="0" w:space="0" w:color="auto"/>
        <w:left w:val="none" w:sz="0" w:space="0" w:color="auto"/>
        <w:bottom w:val="none" w:sz="0" w:space="0" w:color="auto"/>
        <w:right w:val="none" w:sz="0" w:space="0" w:color="auto"/>
      </w:divBdr>
    </w:div>
    <w:div w:id="1519856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1800</Words>
  <Characters>10266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Smalbergher</dc:creator>
  <cp:keywords/>
  <dc:description/>
  <cp:lastModifiedBy>Alina Smalbergher</cp:lastModifiedBy>
  <cp:revision>2</cp:revision>
  <dcterms:created xsi:type="dcterms:W3CDTF">2021-10-06T15:22:00Z</dcterms:created>
  <dcterms:modified xsi:type="dcterms:W3CDTF">2021-10-06T15:22:00Z</dcterms:modified>
</cp:coreProperties>
</file>