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BA61B" w14:textId="7162E35A" w:rsidR="00F84418" w:rsidRDefault="00F84418" w:rsidP="00EB3B41">
      <w:pPr>
        <w:spacing w:line="360" w:lineRule="auto"/>
        <w:jc w:val="center"/>
        <w:rPr>
          <w:rFonts w:ascii="Arial" w:hAnsi="Arial" w:cs="Arial"/>
          <w:b/>
          <w:sz w:val="28"/>
          <w:szCs w:val="24"/>
          <w:u w:val="single"/>
        </w:rPr>
      </w:pPr>
      <w:bookmarkStart w:id="0" w:name="_GoBack"/>
      <w:bookmarkEnd w:id="0"/>
    </w:p>
    <w:p w14:paraId="57702CAE" w14:textId="77777777" w:rsidR="006622E6" w:rsidRDefault="006622E6" w:rsidP="00EB3B41">
      <w:pPr>
        <w:spacing w:line="360" w:lineRule="auto"/>
        <w:jc w:val="center"/>
        <w:rPr>
          <w:rFonts w:ascii="Arial" w:hAnsi="Arial" w:cs="Arial"/>
          <w:b/>
          <w:noProof/>
          <w:sz w:val="28"/>
          <w:szCs w:val="24"/>
          <w:u w:val="single"/>
        </w:rPr>
      </w:pPr>
    </w:p>
    <w:p w14:paraId="056EE502" w14:textId="77777777" w:rsidR="006622E6" w:rsidRDefault="006622E6" w:rsidP="006622E6">
      <w:pPr>
        <w:spacing w:line="360" w:lineRule="auto"/>
        <w:jc w:val="center"/>
        <w:rPr>
          <w:rFonts w:ascii="Arial" w:hAnsi="Arial" w:cs="Arial"/>
          <w:b/>
          <w:sz w:val="40"/>
          <w:szCs w:val="24"/>
          <w:u w:val="single"/>
        </w:rPr>
      </w:pPr>
    </w:p>
    <w:p w14:paraId="0A543062" w14:textId="77777777" w:rsidR="00764FBF" w:rsidRPr="00BD357A" w:rsidRDefault="00F84418" w:rsidP="006622E6">
      <w:pPr>
        <w:spacing w:line="360" w:lineRule="auto"/>
        <w:jc w:val="center"/>
        <w:rPr>
          <w:rFonts w:ascii="Arial" w:hAnsi="Arial" w:cs="Arial"/>
          <w:b/>
          <w:sz w:val="40"/>
          <w:szCs w:val="24"/>
          <w:u w:val="single"/>
        </w:rPr>
      </w:pPr>
      <w:r w:rsidRPr="00BD357A">
        <w:rPr>
          <w:rFonts w:ascii="Arial" w:hAnsi="Arial" w:cs="Arial"/>
          <w:b/>
          <w:sz w:val="40"/>
          <w:szCs w:val="24"/>
          <w:u w:val="single"/>
        </w:rPr>
        <w:t>The Major Environmental Factors Affecting Organisations</w:t>
      </w:r>
    </w:p>
    <w:p w14:paraId="5AD0CAFC" w14:textId="77777777" w:rsidR="00F84418" w:rsidRDefault="00F84418" w:rsidP="00EB3B41">
      <w:pPr>
        <w:spacing w:line="360" w:lineRule="auto"/>
        <w:rPr>
          <w:rFonts w:ascii="Arial" w:hAnsi="Arial" w:cs="Arial"/>
          <w:sz w:val="24"/>
          <w:szCs w:val="24"/>
        </w:rPr>
      </w:pPr>
    </w:p>
    <w:p w14:paraId="170805E8" w14:textId="77777777" w:rsidR="00F84418" w:rsidRDefault="00F84418" w:rsidP="00EB3B41">
      <w:pPr>
        <w:spacing w:line="360" w:lineRule="auto"/>
        <w:rPr>
          <w:rFonts w:ascii="Arial" w:hAnsi="Arial" w:cs="Arial"/>
          <w:sz w:val="24"/>
          <w:szCs w:val="24"/>
        </w:rPr>
      </w:pPr>
    </w:p>
    <w:p w14:paraId="29D75F63" w14:textId="77777777" w:rsidR="00BD357A" w:rsidRDefault="00BD357A" w:rsidP="00BD357A">
      <w:pPr>
        <w:spacing w:line="360" w:lineRule="auto"/>
        <w:jc w:val="center"/>
        <w:rPr>
          <w:rFonts w:ascii="Arial" w:hAnsi="Arial" w:cs="Arial"/>
          <w:b/>
          <w:sz w:val="36"/>
          <w:szCs w:val="24"/>
        </w:rPr>
      </w:pPr>
    </w:p>
    <w:p w14:paraId="46732518" w14:textId="0195FC67" w:rsidR="006622E6" w:rsidRPr="00BD357A" w:rsidRDefault="006622E6" w:rsidP="006622E6">
      <w:pPr>
        <w:spacing w:line="360" w:lineRule="auto"/>
        <w:rPr>
          <w:rFonts w:ascii="Arial" w:hAnsi="Arial" w:cs="Arial"/>
          <w:b/>
          <w:sz w:val="36"/>
          <w:szCs w:val="24"/>
        </w:rPr>
      </w:pPr>
      <w:r>
        <w:rPr>
          <w:rFonts w:ascii="Arial" w:hAnsi="Arial" w:cs="Arial"/>
          <w:b/>
          <w:noProof/>
          <w:sz w:val="36"/>
          <w:szCs w:val="24"/>
        </w:rPr>
        <mc:AlternateContent>
          <mc:Choice Requires="wps">
            <w:drawing>
              <wp:anchor distT="0" distB="0" distL="114300" distR="114300" simplePos="0" relativeHeight="251660288" behindDoc="0" locked="0" layoutInCell="1" allowOverlap="1" wp14:anchorId="4A93EC1F" wp14:editId="72009AA9">
                <wp:simplePos x="0" y="0"/>
                <wp:positionH relativeFrom="margin">
                  <wp:align>center</wp:align>
                </wp:positionH>
                <wp:positionV relativeFrom="paragraph">
                  <wp:posOffset>144780</wp:posOffset>
                </wp:positionV>
                <wp:extent cx="2971800" cy="54610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2971800" cy="5461000"/>
                        </a:xfrm>
                        <a:prstGeom prst="rect">
                          <a:avLst/>
                        </a:prstGeom>
                        <a:solidFill>
                          <a:schemeClr val="lt1"/>
                        </a:solidFill>
                        <a:ln w="6350">
                          <a:noFill/>
                        </a:ln>
                      </wps:spPr>
                      <wps:txbx>
                        <w:txbxContent>
                          <w:p w14:paraId="59893CD1" w14:textId="77777777" w:rsidR="006622E6" w:rsidRDefault="006622E6" w:rsidP="006622E6">
                            <w:pPr>
                              <w:spacing w:line="360" w:lineRule="auto"/>
                              <w:jc w:val="center"/>
                              <w:rPr>
                                <w:rFonts w:ascii="Arial" w:hAnsi="Arial" w:cs="Arial"/>
                                <w:b/>
                                <w:sz w:val="36"/>
                                <w:szCs w:val="24"/>
                              </w:rPr>
                            </w:pPr>
                          </w:p>
                          <w:p w14:paraId="00EEF213" w14:textId="77777777" w:rsidR="006622E6" w:rsidRDefault="006622E6" w:rsidP="006622E6">
                            <w:pPr>
                              <w:spacing w:line="360" w:lineRule="auto"/>
                              <w:jc w:val="center"/>
                              <w:rPr>
                                <w:rFonts w:ascii="Arial" w:hAnsi="Arial" w:cs="Arial"/>
                                <w:b/>
                                <w:sz w:val="36"/>
                                <w:szCs w:val="24"/>
                              </w:rPr>
                            </w:pPr>
                            <w:r w:rsidRPr="00BD357A">
                              <w:rPr>
                                <w:rFonts w:ascii="Arial" w:hAnsi="Arial" w:cs="Arial"/>
                                <w:b/>
                                <w:sz w:val="36"/>
                                <w:szCs w:val="24"/>
                              </w:rPr>
                              <w:t>Grahame Chapman</w:t>
                            </w:r>
                          </w:p>
                          <w:p w14:paraId="69C975B4" w14:textId="77777777" w:rsidR="006622E6" w:rsidRDefault="006622E6" w:rsidP="006622E6">
                            <w:pPr>
                              <w:spacing w:line="360" w:lineRule="auto"/>
                              <w:jc w:val="center"/>
                              <w:rPr>
                                <w:rFonts w:ascii="Arial" w:hAnsi="Arial" w:cs="Arial"/>
                                <w:b/>
                                <w:sz w:val="36"/>
                                <w:szCs w:val="24"/>
                              </w:rPr>
                            </w:pPr>
                          </w:p>
                          <w:p w14:paraId="70B55A13" w14:textId="77777777" w:rsidR="006622E6" w:rsidRDefault="006622E6" w:rsidP="006622E6">
                            <w:pPr>
                              <w:spacing w:line="360" w:lineRule="auto"/>
                              <w:jc w:val="center"/>
                              <w:rPr>
                                <w:rFonts w:ascii="Arial" w:hAnsi="Arial" w:cs="Arial"/>
                                <w:b/>
                                <w:sz w:val="36"/>
                                <w:szCs w:val="24"/>
                              </w:rPr>
                            </w:pPr>
                            <w:r>
                              <w:rPr>
                                <w:rFonts w:ascii="Arial" w:hAnsi="Arial" w:cs="Arial"/>
                                <w:b/>
                                <w:sz w:val="36"/>
                                <w:szCs w:val="24"/>
                              </w:rPr>
                              <w:t xml:space="preserve">Student No. </w:t>
                            </w:r>
                            <w:r w:rsidRPr="00BD357A">
                              <w:rPr>
                                <w:rFonts w:ascii="Arial" w:hAnsi="Arial" w:cs="Arial"/>
                                <w:b/>
                                <w:sz w:val="36"/>
                                <w:szCs w:val="24"/>
                              </w:rPr>
                              <w:t>0750314</w:t>
                            </w:r>
                          </w:p>
                          <w:p w14:paraId="784D6E7B" w14:textId="77777777" w:rsidR="006622E6" w:rsidRDefault="006622E6" w:rsidP="006622E6">
                            <w:pPr>
                              <w:jc w:val="center"/>
                            </w:pPr>
                          </w:p>
                          <w:p w14:paraId="4D944DF5" w14:textId="77777777" w:rsidR="006622E6" w:rsidRDefault="006622E6" w:rsidP="006622E6">
                            <w:pPr>
                              <w:jc w:val="center"/>
                            </w:pPr>
                          </w:p>
                          <w:p w14:paraId="4D7F91C9" w14:textId="77777777" w:rsidR="006622E6" w:rsidRDefault="006622E6" w:rsidP="006622E6">
                            <w:pPr>
                              <w:spacing w:line="360" w:lineRule="auto"/>
                              <w:jc w:val="center"/>
                              <w:rPr>
                                <w:rFonts w:ascii="Arial" w:hAnsi="Arial" w:cs="Arial"/>
                                <w:b/>
                                <w:sz w:val="36"/>
                                <w:szCs w:val="24"/>
                              </w:rPr>
                            </w:pPr>
                          </w:p>
                          <w:p w14:paraId="3208A76F" w14:textId="77777777" w:rsidR="006622E6" w:rsidRDefault="006622E6" w:rsidP="006622E6">
                            <w:pPr>
                              <w:spacing w:line="360" w:lineRule="auto"/>
                              <w:jc w:val="center"/>
                              <w:rPr>
                                <w:rFonts w:ascii="Arial" w:hAnsi="Arial" w:cs="Arial"/>
                                <w:b/>
                                <w:sz w:val="36"/>
                                <w:szCs w:val="24"/>
                              </w:rPr>
                            </w:pPr>
                          </w:p>
                          <w:p w14:paraId="19FE3C09" w14:textId="77777777" w:rsidR="00746D0F" w:rsidRDefault="00746D0F" w:rsidP="006622E6">
                            <w:pPr>
                              <w:spacing w:line="360" w:lineRule="auto"/>
                              <w:jc w:val="center"/>
                              <w:rPr>
                                <w:rFonts w:ascii="Arial" w:hAnsi="Arial" w:cs="Arial"/>
                                <w:b/>
                                <w:sz w:val="36"/>
                                <w:szCs w:val="24"/>
                              </w:rPr>
                            </w:pPr>
                          </w:p>
                          <w:p w14:paraId="652B5B17" w14:textId="77777777" w:rsidR="00746D0F" w:rsidRDefault="00746D0F" w:rsidP="006622E6">
                            <w:pPr>
                              <w:spacing w:line="360" w:lineRule="auto"/>
                              <w:jc w:val="center"/>
                              <w:rPr>
                                <w:rFonts w:ascii="Arial" w:hAnsi="Arial" w:cs="Arial"/>
                                <w:b/>
                                <w:sz w:val="36"/>
                                <w:szCs w:val="24"/>
                              </w:rPr>
                            </w:pPr>
                          </w:p>
                          <w:p w14:paraId="33BA853B" w14:textId="77777777" w:rsidR="00746D0F" w:rsidRDefault="00746D0F" w:rsidP="006622E6">
                            <w:pPr>
                              <w:spacing w:line="360" w:lineRule="auto"/>
                              <w:jc w:val="center"/>
                              <w:rPr>
                                <w:rFonts w:ascii="Arial" w:hAnsi="Arial" w:cs="Arial"/>
                                <w:b/>
                                <w:sz w:val="36"/>
                                <w:szCs w:val="24"/>
                              </w:rPr>
                            </w:pPr>
                          </w:p>
                          <w:p w14:paraId="110C17E2" w14:textId="559F9B05" w:rsidR="006622E6" w:rsidRPr="00BD357A" w:rsidRDefault="006622E6" w:rsidP="006622E6">
                            <w:pPr>
                              <w:spacing w:line="360" w:lineRule="auto"/>
                              <w:jc w:val="center"/>
                              <w:rPr>
                                <w:rFonts w:ascii="Arial" w:hAnsi="Arial" w:cs="Arial"/>
                                <w:b/>
                                <w:sz w:val="36"/>
                                <w:szCs w:val="24"/>
                              </w:rPr>
                            </w:pPr>
                            <w:r w:rsidRPr="00BD357A">
                              <w:rPr>
                                <w:rFonts w:ascii="Arial" w:hAnsi="Arial" w:cs="Arial"/>
                                <w:b/>
                                <w:sz w:val="36"/>
                                <w:szCs w:val="24"/>
                              </w:rPr>
                              <w:t>Word Count: 384</w:t>
                            </w:r>
                            <w:r w:rsidR="00B3539C">
                              <w:rPr>
                                <w:rFonts w:ascii="Arial" w:hAnsi="Arial" w:cs="Arial"/>
                                <w:b/>
                                <w:sz w:val="36"/>
                                <w:szCs w:val="24"/>
                              </w:rPr>
                              <w:t>6</w:t>
                            </w:r>
                          </w:p>
                          <w:p w14:paraId="17FCE251" w14:textId="77777777" w:rsidR="006622E6" w:rsidRDefault="006622E6" w:rsidP="006622E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93EC1F" id="_x0000_t202" coordsize="21600,21600" o:spt="202" path="m,l,21600r21600,l21600,xe">
                <v:stroke joinstyle="miter"/>
                <v:path gradientshapeok="t" o:connecttype="rect"/>
              </v:shapetype>
              <v:shape id="Text Box 5" o:spid="_x0000_s1026" type="#_x0000_t202" style="position:absolute;margin-left:0;margin-top:11.4pt;width:234pt;height:430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" fillcolor="white [3201]" stroked="f" strokeweight=".5pt">
                <v:textbox>
                  <w:txbxContent>
                    <w:p w14:paraId="59893CD1" w14:textId="77777777" w:rsidR="006622E6" w:rsidRDefault="006622E6" w:rsidP="006622E6">
                      <w:pPr>
                        <w:spacing w:line="360" w:lineRule="auto"/>
                        <w:jc w:val="center"/>
                        <w:rPr>
                          <w:rFonts w:ascii="Arial" w:hAnsi="Arial" w:cs="Arial"/>
                          <w:b/>
                          <w:sz w:val="36"/>
                          <w:szCs w:val="24"/>
                        </w:rPr>
                      </w:pPr>
                    </w:p>
                    <w:p w14:paraId="00EEF213" w14:textId="77777777" w:rsidR="006622E6" w:rsidRDefault="006622E6" w:rsidP="006622E6">
                      <w:pPr>
                        <w:spacing w:line="360" w:lineRule="auto"/>
                        <w:jc w:val="center"/>
                        <w:rPr>
                          <w:rFonts w:ascii="Arial" w:hAnsi="Arial" w:cs="Arial"/>
                          <w:b/>
                          <w:sz w:val="36"/>
                          <w:szCs w:val="24"/>
                        </w:rPr>
                      </w:pPr>
                      <w:r w:rsidRPr="00BD357A">
                        <w:rPr>
                          <w:rFonts w:ascii="Arial" w:hAnsi="Arial" w:cs="Arial"/>
                          <w:b/>
                          <w:sz w:val="36"/>
                          <w:szCs w:val="24"/>
                        </w:rPr>
                        <w:t>Grahame Chapman</w:t>
                      </w:r>
                    </w:p>
                    <w:p w14:paraId="69C975B4" w14:textId="77777777" w:rsidR="006622E6" w:rsidRDefault="006622E6" w:rsidP="006622E6">
                      <w:pPr>
                        <w:spacing w:line="360" w:lineRule="auto"/>
                        <w:jc w:val="center"/>
                        <w:rPr>
                          <w:rFonts w:ascii="Arial" w:hAnsi="Arial" w:cs="Arial"/>
                          <w:b/>
                          <w:sz w:val="36"/>
                          <w:szCs w:val="24"/>
                        </w:rPr>
                      </w:pPr>
                    </w:p>
                    <w:p w14:paraId="70B55A13" w14:textId="77777777" w:rsidR="006622E6" w:rsidRDefault="006622E6" w:rsidP="006622E6">
                      <w:pPr>
                        <w:spacing w:line="360" w:lineRule="auto"/>
                        <w:jc w:val="center"/>
                        <w:rPr>
                          <w:rFonts w:ascii="Arial" w:hAnsi="Arial" w:cs="Arial"/>
                          <w:b/>
                          <w:sz w:val="36"/>
                          <w:szCs w:val="24"/>
                        </w:rPr>
                      </w:pPr>
                      <w:r>
                        <w:rPr>
                          <w:rFonts w:ascii="Arial" w:hAnsi="Arial" w:cs="Arial"/>
                          <w:b/>
                          <w:sz w:val="36"/>
                          <w:szCs w:val="24"/>
                        </w:rPr>
                        <w:t xml:space="preserve">Student No. </w:t>
                      </w:r>
                      <w:r w:rsidRPr="00BD357A">
                        <w:rPr>
                          <w:rFonts w:ascii="Arial" w:hAnsi="Arial" w:cs="Arial"/>
                          <w:b/>
                          <w:sz w:val="36"/>
                          <w:szCs w:val="24"/>
                        </w:rPr>
                        <w:t>0750314</w:t>
                      </w:r>
                    </w:p>
                    <w:p w14:paraId="784D6E7B" w14:textId="77777777" w:rsidR="006622E6" w:rsidRDefault="006622E6" w:rsidP="006622E6">
                      <w:pPr>
                        <w:jc w:val="center"/>
                      </w:pPr>
                    </w:p>
                    <w:p w14:paraId="4D944DF5" w14:textId="77777777" w:rsidR="006622E6" w:rsidRDefault="006622E6" w:rsidP="006622E6">
                      <w:pPr>
                        <w:jc w:val="center"/>
                      </w:pPr>
                    </w:p>
                    <w:p w14:paraId="4D7F91C9" w14:textId="77777777" w:rsidR="006622E6" w:rsidRDefault="006622E6" w:rsidP="006622E6">
                      <w:pPr>
                        <w:spacing w:line="360" w:lineRule="auto"/>
                        <w:jc w:val="center"/>
                        <w:rPr>
                          <w:rFonts w:ascii="Arial" w:hAnsi="Arial" w:cs="Arial"/>
                          <w:b/>
                          <w:sz w:val="36"/>
                          <w:szCs w:val="24"/>
                        </w:rPr>
                      </w:pPr>
                    </w:p>
                    <w:p w14:paraId="3208A76F" w14:textId="77777777" w:rsidR="006622E6" w:rsidRDefault="006622E6" w:rsidP="006622E6">
                      <w:pPr>
                        <w:spacing w:line="360" w:lineRule="auto"/>
                        <w:jc w:val="center"/>
                        <w:rPr>
                          <w:rFonts w:ascii="Arial" w:hAnsi="Arial" w:cs="Arial"/>
                          <w:b/>
                          <w:sz w:val="36"/>
                          <w:szCs w:val="24"/>
                        </w:rPr>
                      </w:pPr>
                    </w:p>
                    <w:p w14:paraId="19FE3C09" w14:textId="77777777" w:rsidR="00746D0F" w:rsidRDefault="00746D0F" w:rsidP="006622E6">
                      <w:pPr>
                        <w:spacing w:line="360" w:lineRule="auto"/>
                        <w:jc w:val="center"/>
                        <w:rPr>
                          <w:rFonts w:ascii="Arial" w:hAnsi="Arial" w:cs="Arial"/>
                          <w:b/>
                          <w:sz w:val="36"/>
                          <w:szCs w:val="24"/>
                        </w:rPr>
                      </w:pPr>
                    </w:p>
                    <w:p w14:paraId="652B5B17" w14:textId="77777777" w:rsidR="00746D0F" w:rsidRDefault="00746D0F" w:rsidP="006622E6">
                      <w:pPr>
                        <w:spacing w:line="360" w:lineRule="auto"/>
                        <w:jc w:val="center"/>
                        <w:rPr>
                          <w:rFonts w:ascii="Arial" w:hAnsi="Arial" w:cs="Arial"/>
                          <w:b/>
                          <w:sz w:val="36"/>
                          <w:szCs w:val="24"/>
                        </w:rPr>
                      </w:pPr>
                    </w:p>
                    <w:p w14:paraId="33BA853B" w14:textId="77777777" w:rsidR="00746D0F" w:rsidRDefault="00746D0F" w:rsidP="006622E6">
                      <w:pPr>
                        <w:spacing w:line="360" w:lineRule="auto"/>
                        <w:jc w:val="center"/>
                        <w:rPr>
                          <w:rFonts w:ascii="Arial" w:hAnsi="Arial" w:cs="Arial"/>
                          <w:b/>
                          <w:sz w:val="36"/>
                          <w:szCs w:val="24"/>
                        </w:rPr>
                      </w:pPr>
                    </w:p>
                    <w:p w14:paraId="110C17E2" w14:textId="559F9B05" w:rsidR="006622E6" w:rsidRPr="00BD357A" w:rsidRDefault="006622E6" w:rsidP="006622E6">
                      <w:pPr>
                        <w:spacing w:line="360" w:lineRule="auto"/>
                        <w:jc w:val="center"/>
                        <w:rPr>
                          <w:rFonts w:ascii="Arial" w:hAnsi="Arial" w:cs="Arial"/>
                          <w:b/>
                          <w:sz w:val="36"/>
                          <w:szCs w:val="24"/>
                        </w:rPr>
                      </w:pPr>
                      <w:r w:rsidRPr="00BD357A">
                        <w:rPr>
                          <w:rFonts w:ascii="Arial" w:hAnsi="Arial" w:cs="Arial"/>
                          <w:b/>
                          <w:sz w:val="36"/>
                          <w:szCs w:val="24"/>
                        </w:rPr>
                        <w:t>Word Count: 384</w:t>
                      </w:r>
                      <w:r w:rsidR="00B3539C">
                        <w:rPr>
                          <w:rFonts w:ascii="Arial" w:hAnsi="Arial" w:cs="Arial"/>
                          <w:b/>
                          <w:sz w:val="36"/>
                          <w:szCs w:val="24"/>
                        </w:rPr>
                        <w:t>6</w:t>
                      </w:r>
                    </w:p>
                    <w:p w14:paraId="17FCE251" w14:textId="77777777" w:rsidR="006622E6" w:rsidRDefault="006622E6" w:rsidP="006622E6">
                      <w:pPr>
                        <w:jc w:val="center"/>
                      </w:pPr>
                    </w:p>
                  </w:txbxContent>
                </v:textbox>
                <w10:wrap anchorx="margin"/>
              </v:shape>
            </w:pict>
          </mc:Fallback>
        </mc:AlternateContent>
      </w:r>
    </w:p>
    <w:p w14:paraId="4A62D22D" w14:textId="77777777" w:rsidR="00F84418" w:rsidRDefault="00F84418" w:rsidP="00EB3B41">
      <w:pPr>
        <w:spacing w:line="360" w:lineRule="auto"/>
        <w:rPr>
          <w:rFonts w:ascii="Arial" w:hAnsi="Arial" w:cs="Arial"/>
          <w:sz w:val="28"/>
          <w:szCs w:val="24"/>
        </w:rPr>
      </w:pPr>
    </w:p>
    <w:p w14:paraId="4C25D4A0" w14:textId="77777777" w:rsidR="00BD357A" w:rsidRDefault="00BD357A" w:rsidP="00EB3B41">
      <w:pPr>
        <w:spacing w:line="360" w:lineRule="auto"/>
        <w:rPr>
          <w:rFonts w:ascii="Arial" w:hAnsi="Arial" w:cs="Arial"/>
          <w:sz w:val="28"/>
          <w:szCs w:val="24"/>
        </w:rPr>
      </w:pPr>
    </w:p>
    <w:p w14:paraId="625AD484" w14:textId="77777777" w:rsidR="00BD357A" w:rsidRDefault="00BD357A" w:rsidP="00EB3B41">
      <w:pPr>
        <w:spacing w:line="360" w:lineRule="auto"/>
        <w:rPr>
          <w:rFonts w:ascii="Arial" w:hAnsi="Arial" w:cs="Arial"/>
          <w:sz w:val="28"/>
          <w:szCs w:val="24"/>
        </w:rPr>
      </w:pPr>
    </w:p>
    <w:p w14:paraId="5197B65A" w14:textId="77777777" w:rsidR="00BD357A" w:rsidRDefault="00BD357A" w:rsidP="00EB3B41">
      <w:pPr>
        <w:spacing w:line="360" w:lineRule="auto"/>
        <w:rPr>
          <w:rFonts w:ascii="Arial" w:hAnsi="Arial" w:cs="Arial"/>
          <w:sz w:val="28"/>
          <w:szCs w:val="24"/>
        </w:rPr>
      </w:pPr>
    </w:p>
    <w:p w14:paraId="443B71D6" w14:textId="77777777" w:rsidR="00BD357A" w:rsidRDefault="00BD357A" w:rsidP="00EB3B41">
      <w:pPr>
        <w:spacing w:line="360" w:lineRule="auto"/>
        <w:rPr>
          <w:rFonts w:ascii="Arial" w:hAnsi="Arial" w:cs="Arial"/>
          <w:sz w:val="28"/>
          <w:szCs w:val="24"/>
        </w:rPr>
      </w:pPr>
    </w:p>
    <w:p w14:paraId="378B0219" w14:textId="77777777" w:rsidR="00BD357A" w:rsidRDefault="00BD357A" w:rsidP="00EB3B41">
      <w:pPr>
        <w:spacing w:line="360" w:lineRule="auto"/>
        <w:rPr>
          <w:rFonts w:ascii="Arial" w:hAnsi="Arial" w:cs="Arial"/>
          <w:sz w:val="28"/>
          <w:szCs w:val="24"/>
        </w:rPr>
      </w:pPr>
    </w:p>
    <w:p w14:paraId="6ADC4D60" w14:textId="77777777" w:rsidR="00BD357A" w:rsidRDefault="00BD357A" w:rsidP="00EB3B41">
      <w:pPr>
        <w:spacing w:line="360" w:lineRule="auto"/>
        <w:rPr>
          <w:rFonts w:ascii="Arial" w:hAnsi="Arial" w:cs="Arial"/>
          <w:sz w:val="28"/>
          <w:szCs w:val="24"/>
        </w:rPr>
      </w:pPr>
    </w:p>
    <w:p w14:paraId="209142FB" w14:textId="77777777" w:rsidR="00BD357A" w:rsidRPr="00F84418" w:rsidRDefault="00BD357A" w:rsidP="00EB3B41">
      <w:pPr>
        <w:spacing w:line="360" w:lineRule="auto"/>
        <w:rPr>
          <w:rFonts w:ascii="Arial" w:hAnsi="Arial" w:cs="Arial"/>
          <w:sz w:val="28"/>
          <w:szCs w:val="24"/>
        </w:rPr>
      </w:pPr>
    </w:p>
    <w:p w14:paraId="7FC34842" w14:textId="77777777" w:rsidR="00214BFB" w:rsidRPr="00F84418" w:rsidRDefault="00214BFB" w:rsidP="00EB3B41">
      <w:pPr>
        <w:spacing w:line="360" w:lineRule="auto"/>
        <w:rPr>
          <w:rFonts w:ascii="Arial" w:hAnsi="Arial" w:cs="Arial"/>
          <w:sz w:val="24"/>
          <w:szCs w:val="24"/>
        </w:rPr>
      </w:pPr>
    </w:p>
    <w:p w14:paraId="01B80B35" w14:textId="77777777" w:rsidR="006622E6" w:rsidRDefault="006622E6" w:rsidP="00EB3B41">
      <w:pPr>
        <w:spacing w:line="360" w:lineRule="auto"/>
        <w:jc w:val="center"/>
        <w:rPr>
          <w:rFonts w:ascii="Arial" w:hAnsi="Arial" w:cs="Arial"/>
          <w:b/>
          <w:sz w:val="28"/>
          <w:szCs w:val="24"/>
        </w:rPr>
      </w:pPr>
    </w:p>
    <w:p w14:paraId="0C92B411" w14:textId="77777777" w:rsidR="006622E6" w:rsidRDefault="006622E6" w:rsidP="00EB3B41">
      <w:pPr>
        <w:spacing w:line="360" w:lineRule="auto"/>
        <w:jc w:val="center"/>
        <w:rPr>
          <w:rFonts w:ascii="Arial" w:hAnsi="Arial" w:cs="Arial"/>
          <w:b/>
          <w:sz w:val="28"/>
          <w:szCs w:val="24"/>
        </w:rPr>
      </w:pPr>
    </w:p>
    <w:p w14:paraId="7312B269" w14:textId="77777777" w:rsidR="006622E6" w:rsidRDefault="006622E6" w:rsidP="00EB3B41">
      <w:pPr>
        <w:spacing w:line="360" w:lineRule="auto"/>
        <w:jc w:val="center"/>
        <w:rPr>
          <w:rFonts w:ascii="Arial" w:hAnsi="Arial" w:cs="Arial"/>
          <w:b/>
          <w:sz w:val="28"/>
          <w:szCs w:val="24"/>
        </w:rPr>
      </w:pPr>
    </w:p>
    <w:p w14:paraId="2F536CDC" w14:textId="77777777" w:rsidR="00F84418" w:rsidRPr="006622E6" w:rsidRDefault="006622E6" w:rsidP="00EB3B41">
      <w:pPr>
        <w:spacing w:line="360" w:lineRule="auto"/>
        <w:jc w:val="center"/>
        <w:rPr>
          <w:rFonts w:ascii="Arial" w:hAnsi="Arial" w:cs="Arial"/>
          <w:b/>
          <w:sz w:val="32"/>
          <w:szCs w:val="24"/>
        </w:rPr>
      </w:pPr>
      <w:r w:rsidRPr="006622E6">
        <w:rPr>
          <w:rFonts w:ascii="Arial" w:hAnsi="Arial" w:cs="Arial"/>
          <w:b/>
          <w:sz w:val="32"/>
          <w:szCs w:val="24"/>
        </w:rPr>
        <w:lastRenderedPageBreak/>
        <w:t>Executive Summary</w:t>
      </w:r>
    </w:p>
    <w:p w14:paraId="2E83EEBE" w14:textId="2E687953" w:rsidR="00CE3671" w:rsidRDefault="00DE6C4A" w:rsidP="00383811">
      <w:pPr>
        <w:spacing w:line="360" w:lineRule="auto"/>
        <w:rPr>
          <w:rFonts w:ascii="Arial" w:hAnsi="Arial" w:cs="Arial"/>
          <w:sz w:val="24"/>
          <w:szCs w:val="24"/>
        </w:rPr>
      </w:pPr>
      <w:r>
        <w:rPr>
          <w:rFonts w:ascii="Arial" w:hAnsi="Arial" w:cs="Arial"/>
          <w:sz w:val="24"/>
          <w:szCs w:val="24"/>
        </w:rPr>
        <w:t xml:space="preserve">The aim of this report is to explore the external factors that influence </w:t>
      </w:r>
      <w:r w:rsidR="008A2143">
        <w:rPr>
          <w:rFonts w:ascii="Arial" w:hAnsi="Arial" w:cs="Arial"/>
          <w:sz w:val="24"/>
          <w:szCs w:val="24"/>
        </w:rPr>
        <w:t xml:space="preserve">the </w:t>
      </w:r>
      <w:r>
        <w:rPr>
          <w:rFonts w:ascii="Arial" w:hAnsi="Arial" w:cs="Arial"/>
          <w:sz w:val="24"/>
          <w:szCs w:val="24"/>
        </w:rPr>
        <w:t>organisation</w:t>
      </w:r>
      <w:r w:rsidR="008233C3">
        <w:rPr>
          <w:rFonts w:ascii="Arial" w:hAnsi="Arial" w:cs="Arial"/>
          <w:sz w:val="24"/>
          <w:szCs w:val="24"/>
        </w:rPr>
        <w:t>al</w:t>
      </w:r>
      <w:r>
        <w:rPr>
          <w:rFonts w:ascii="Arial" w:hAnsi="Arial" w:cs="Arial"/>
          <w:sz w:val="24"/>
          <w:szCs w:val="24"/>
        </w:rPr>
        <w:t xml:space="preserve"> and people management strategy </w:t>
      </w:r>
      <w:r w:rsidR="008A2143">
        <w:rPr>
          <w:rFonts w:ascii="Arial" w:hAnsi="Arial" w:cs="Arial"/>
          <w:sz w:val="24"/>
          <w:szCs w:val="24"/>
        </w:rPr>
        <w:t>of Sancta Maria Hospital</w:t>
      </w:r>
      <w:r w:rsidR="00CE3671">
        <w:rPr>
          <w:rFonts w:ascii="Arial" w:hAnsi="Arial" w:cs="Arial"/>
          <w:sz w:val="24"/>
          <w:szCs w:val="24"/>
        </w:rPr>
        <w:t xml:space="preserve"> by looking at trends outside the organisations sphere of influence.</w:t>
      </w:r>
      <w:r w:rsidR="008A2143">
        <w:rPr>
          <w:rFonts w:ascii="Arial" w:hAnsi="Arial" w:cs="Arial"/>
          <w:sz w:val="24"/>
          <w:szCs w:val="24"/>
        </w:rPr>
        <w:t xml:space="preserve"> </w:t>
      </w:r>
      <w:r w:rsidR="00CE3671">
        <w:rPr>
          <w:rFonts w:ascii="Arial" w:hAnsi="Arial" w:cs="Arial"/>
          <w:sz w:val="24"/>
          <w:szCs w:val="24"/>
        </w:rPr>
        <w:t>U</w:t>
      </w:r>
      <w:r>
        <w:rPr>
          <w:rFonts w:ascii="Arial" w:hAnsi="Arial" w:cs="Arial"/>
          <w:sz w:val="24"/>
          <w:szCs w:val="24"/>
        </w:rPr>
        <w:t>sing the PESTLE analysis tool</w:t>
      </w:r>
      <w:r w:rsidR="00CE3671">
        <w:rPr>
          <w:rFonts w:ascii="Arial" w:hAnsi="Arial" w:cs="Arial"/>
          <w:sz w:val="24"/>
          <w:szCs w:val="24"/>
        </w:rPr>
        <w:t xml:space="preserve"> to</w:t>
      </w:r>
      <w:r>
        <w:rPr>
          <w:rFonts w:ascii="Arial" w:hAnsi="Arial" w:cs="Arial"/>
          <w:sz w:val="24"/>
          <w:szCs w:val="24"/>
        </w:rPr>
        <w:t xml:space="preserve"> </w:t>
      </w:r>
      <w:r w:rsidR="00CE3671">
        <w:rPr>
          <w:rFonts w:ascii="Arial" w:hAnsi="Arial" w:cs="Arial"/>
          <w:sz w:val="24"/>
          <w:szCs w:val="24"/>
        </w:rPr>
        <w:t xml:space="preserve">review data from a number of external sources, </w:t>
      </w:r>
      <w:r w:rsidR="000F56B8">
        <w:rPr>
          <w:rFonts w:ascii="Arial" w:hAnsi="Arial" w:cs="Arial"/>
          <w:sz w:val="24"/>
          <w:szCs w:val="24"/>
        </w:rPr>
        <w:t xml:space="preserve">the report identifies </w:t>
      </w:r>
      <w:r w:rsidR="00CE3671">
        <w:rPr>
          <w:rFonts w:ascii="Arial" w:hAnsi="Arial" w:cs="Arial"/>
          <w:sz w:val="24"/>
          <w:szCs w:val="24"/>
        </w:rPr>
        <w:t xml:space="preserve">a number of external risks that could </w:t>
      </w:r>
      <w:r w:rsidR="00CE3671" w:rsidRPr="00746D0F">
        <w:rPr>
          <w:rFonts w:ascii="Arial" w:hAnsi="Arial" w:cs="Arial"/>
          <w:sz w:val="24"/>
          <w:szCs w:val="24"/>
        </w:rPr>
        <w:t xml:space="preserve">detrimentally </w:t>
      </w:r>
      <w:r w:rsidR="00746D0F">
        <w:rPr>
          <w:rFonts w:ascii="Arial" w:hAnsi="Arial" w:cs="Arial"/>
          <w:sz w:val="24"/>
          <w:szCs w:val="24"/>
        </w:rPr>
        <w:t xml:space="preserve">affect </w:t>
      </w:r>
      <w:r w:rsidR="000F56B8" w:rsidRPr="00746D0F">
        <w:rPr>
          <w:rFonts w:ascii="Arial" w:hAnsi="Arial" w:cs="Arial"/>
          <w:sz w:val="24"/>
          <w:szCs w:val="24"/>
        </w:rPr>
        <w:t>Sancta Maria</w:t>
      </w:r>
      <w:r w:rsidR="000F56B8">
        <w:rPr>
          <w:rFonts w:ascii="Arial" w:hAnsi="Arial" w:cs="Arial"/>
          <w:sz w:val="24"/>
          <w:szCs w:val="24"/>
        </w:rPr>
        <w:t xml:space="preserve"> Hospital if not addressed. </w:t>
      </w:r>
    </w:p>
    <w:p w14:paraId="166AB90E" w14:textId="77777777" w:rsidR="00383811" w:rsidRDefault="00BC5013" w:rsidP="00383811">
      <w:pPr>
        <w:spacing w:line="360" w:lineRule="auto"/>
        <w:rPr>
          <w:rFonts w:ascii="Arial" w:hAnsi="Arial" w:cs="Arial"/>
          <w:sz w:val="24"/>
          <w:szCs w:val="24"/>
        </w:rPr>
      </w:pPr>
      <w:r>
        <w:rPr>
          <w:rFonts w:ascii="Arial" w:hAnsi="Arial" w:cs="Arial"/>
          <w:sz w:val="24"/>
          <w:szCs w:val="24"/>
        </w:rPr>
        <w:t xml:space="preserve">In reviewing economic factors, </w:t>
      </w:r>
      <w:r w:rsidR="00383811">
        <w:rPr>
          <w:rFonts w:ascii="Arial" w:hAnsi="Arial" w:cs="Arial"/>
          <w:sz w:val="24"/>
          <w:szCs w:val="24"/>
        </w:rPr>
        <w:t>a</w:t>
      </w:r>
      <w:r>
        <w:rPr>
          <w:rFonts w:ascii="Arial" w:hAnsi="Arial" w:cs="Arial"/>
          <w:sz w:val="24"/>
          <w:szCs w:val="24"/>
        </w:rPr>
        <w:t xml:space="preserve"> cost-of-living crisis </w:t>
      </w:r>
      <w:r w:rsidR="00B31F1F">
        <w:rPr>
          <w:rFonts w:ascii="Arial" w:hAnsi="Arial" w:cs="Arial"/>
          <w:sz w:val="24"/>
          <w:szCs w:val="24"/>
        </w:rPr>
        <w:t xml:space="preserve">has led to staff </w:t>
      </w:r>
      <w:r w:rsidR="00383811">
        <w:rPr>
          <w:rFonts w:ascii="Arial" w:hAnsi="Arial" w:cs="Arial"/>
          <w:sz w:val="24"/>
          <w:szCs w:val="24"/>
        </w:rPr>
        <w:t xml:space="preserve">within the healthcare sector </w:t>
      </w:r>
      <w:r w:rsidR="00B31F1F">
        <w:rPr>
          <w:rFonts w:ascii="Arial" w:hAnsi="Arial" w:cs="Arial"/>
          <w:sz w:val="24"/>
          <w:szCs w:val="24"/>
        </w:rPr>
        <w:t>leaving lower paid roles for higher salaries in other sectors</w:t>
      </w:r>
      <w:r w:rsidR="00CE3671">
        <w:rPr>
          <w:rFonts w:ascii="Arial" w:hAnsi="Arial" w:cs="Arial"/>
          <w:sz w:val="24"/>
          <w:szCs w:val="24"/>
        </w:rPr>
        <w:t xml:space="preserve"> </w:t>
      </w:r>
      <w:r w:rsidR="00383811">
        <w:rPr>
          <w:rFonts w:ascii="Arial" w:hAnsi="Arial" w:cs="Arial"/>
          <w:sz w:val="24"/>
          <w:szCs w:val="24"/>
        </w:rPr>
        <w:t>highlight</w:t>
      </w:r>
      <w:r w:rsidR="00CE3671">
        <w:rPr>
          <w:rFonts w:ascii="Arial" w:hAnsi="Arial" w:cs="Arial"/>
          <w:sz w:val="24"/>
          <w:szCs w:val="24"/>
        </w:rPr>
        <w:t>ing</w:t>
      </w:r>
      <w:r w:rsidR="00383811">
        <w:rPr>
          <w:rFonts w:ascii="Arial" w:hAnsi="Arial" w:cs="Arial"/>
          <w:sz w:val="24"/>
          <w:szCs w:val="24"/>
        </w:rPr>
        <w:t xml:space="preserve"> </w:t>
      </w:r>
      <w:r w:rsidR="008A2143">
        <w:rPr>
          <w:rFonts w:ascii="Arial" w:hAnsi="Arial" w:cs="Arial"/>
          <w:sz w:val="24"/>
          <w:szCs w:val="24"/>
        </w:rPr>
        <w:t xml:space="preserve">a </w:t>
      </w:r>
      <w:r w:rsidR="00F9346F">
        <w:rPr>
          <w:rFonts w:ascii="Arial" w:hAnsi="Arial" w:cs="Arial"/>
          <w:sz w:val="24"/>
          <w:szCs w:val="24"/>
        </w:rPr>
        <w:t xml:space="preserve">risk to </w:t>
      </w:r>
      <w:r w:rsidR="00383811">
        <w:rPr>
          <w:rFonts w:ascii="Arial" w:hAnsi="Arial" w:cs="Arial"/>
          <w:sz w:val="24"/>
          <w:szCs w:val="24"/>
        </w:rPr>
        <w:t xml:space="preserve">increased </w:t>
      </w:r>
      <w:r w:rsidR="00F9346F">
        <w:rPr>
          <w:rFonts w:ascii="Arial" w:hAnsi="Arial" w:cs="Arial"/>
          <w:sz w:val="24"/>
          <w:szCs w:val="24"/>
        </w:rPr>
        <w:t xml:space="preserve">staff turnover </w:t>
      </w:r>
      <w:r w:rsidR="00383811">
        <w:rPr>
          <w:rFonts w:ascii="Arial" w:hAnsi="Arial" w:cs="Arial"/>
          <w:sz w:val="24"/>
          <w:szCs w:val="24"/>
        </w:rPr>
        <w:t xml:space="preserve">and </w:t>
      </w:r>
      <w:r w:rsidR="00F02C60">
        <w:rPr>
          <w:rFonts w:ascii="Arial" w:hAnsi="Arial" w:cs="Arial"/>
          <w:sz w:val="24"/>
          <w:szCs w:val="24"/>
        </w:rPr>
        <w:t>difficulties in</w:t>
      </w:r>
      <w:r w:rsidR="00383811">
        <w:rPr>
          <w:rFonts w:ascii="Arial" w:hAnsi="Arial" w:cs="Arial"/>
          <w:sz w:val="24"/>
          <w:szCs w:val="24"/>
        </w:rPr>
        <w:t xml:space="preserve"> recruit</w:t>
      </w:r>
      <w:r w:rsidR="00F02C60">
        <w:rPr>
          <w:rFonts w:ascii="Arial" w:hAnsi="Arial" w:cs="Arial"/>
          <w:sz w:val="24"/>
          <w:szCs w:val="24"/>
        </w:rPr>
        <w:t>ing</w:t>
      </w:r>
      <w:r w:rsidR="00383811">
        <w:rPr>
          <w:rFonts w:ascii="Arial" w:hAnsi="Arial" w:cs="Arial"/>
          <w:sz w:val="24"/>
          <w:szCs w:val="24"/>
        </w:rPr>
        <w:t xml:space="preserve"> staff based on </w:t>
      </w:r>
      <w:r w:rsidR="00F02C60">
        <w:rPr>
          <w:rFonts w:ascii="Arial" w:hAnsi="Arial" w:cs="Arial"/>
          <w:sz w:val="24"/>
          <w:szCs w:val="24"/>
        </w:rPr>
        <w:t xml:space="preserve">current </w:t>
      </w:r>
      <w:r w:rsidR="00383811">
        <w:rPr>
          <w:rFonts w:ascii="Arial" w:hAnsi="Arial" w:cs="Arial"/>
          <w:sz w:val="24"/>
          <w:szCs w:val="24"/>
        </w:rPr>
        <w:t>salaries</w:t>
      </w:r>
      <w:r w:rsidR="00CE3671">
        <w:rPr>
          <w:rFonts w:ascii="Arial" w:hAnsi="Arial" w:cs="Arial"/>
          <w:sz w:val="24"/>
          <w:szCs w:val="24"/>
        </w:rPr>
        <w:t xml:space="preserve"> at Sancta Maria</w:t>
      </w:r>
      <w:r w:rsidR="00383811">
        <w:rPr>
          <w:rFonts w:ascii="Arial" w:hAnsi="Arial" w:cs="Arial"/>
          <w:sz w:val="24"/>
          <w:szCs w:val="24"/>
        </w:rPr>
        <w:t xml:space="preserve">. </w:t>
      </w:r>
    </w:p>
    <w:p w14:paraId="174A133F" w14:textId="77777777" w:rsidR="00DE6C4A" w:rsidRDefault="00BC5013" w:rsidP="00383811">
      <w:pPr>
        <w:spacing w:line="360" w:lineRule="auto"/>
        <w:rPr>
          <w:rFonts w:ascii="Arial" w:hAnsi="Arial" w:cs="Arial"/>
          <w:sz w:val="24"/>
          <w:szCs w:val="24"/>
        </w:rPr>
      </w:pPr>
      <w:r>
        <w:rPr>
          <w:rFonts w:ascii="Arial" w:hAnsi="Arial" w:cs="Arial"/>
          <w:sz w:val="24"/>
          <w:szCs w:val="24"/>
        </w:rPr>
        <w:t xml:space="preserve">Challenges to </w:t>
      </w:r>
      <w:r w:rsidR="00F9346F">
        <w:rPr>
          <w:rFonts w:ascii="Arial" w:hAnsi="Arial" w:cs="Arial"/>
          <w:sz w:val="24"/>
          <w:szCs w:val="24"/>
        </w:rPr>
        <w:t xml:space="preserve">the </w:t>
      </w:r>
      <w:r>
        <w:rPr>
          <w:rFonts w:ascii="Arial" w:hAnsi="Arial" w:cs="Arial"/>
          <w:sz w:val="24"/>
          <w:szCs w:val="24"/>
        </w:rPr>
        <w:t xml:space="preserve">recruitment and retention of staff within the </w:t>
      </w:r>
      <w:r w:rsidR="00F9346F">
        <w:rPr>
          <w:rFonts w:ascii="Arial" w:hAnsi="Arial" w:cs="Arial"/>
          <w:sz w:val="24"/>
          <w:szCs w:val="24"/>
        </w:rPr>
        <w:t xml:space="preserve">hospital </w:t>
      </w:r>
      <w:r w:rsidR="00383811">
        <w:rPr>
          <w:rFonts w:ascii="Arial" w:hAnsi="Arial" w:cs="Arial"/>
          <w:sz w:val="24"/>
          <w:szCs w:val="24"/>
        </w:rPr>
        <w:t>are</w:t>
      </w:r>
      <w:r w:rsidR="00F9346F">
        <w:rPr>
          <w:rFonts w:ascii="Arial" w:hAnsi="Arial" w:cs="Arial"/>
          <w:sz w:val="24"/>
          <w:szCs w:val="24"/>
        </w:rPr>
        <w:t xml:space="preserve"> further established in reviewing Social changes and a trend labelled the ‘Great Resignation’ which has seen a greater turnover of staff following the Covid pandemic. It is </w:t>
      </w:r>
      <w:r w:rsidR="00784B06">
        <w:rPr>
          <w:rFonts w:ascii="Arial" w:hAnsi="Arial" w:cs="Arial"/>
          <w:sz w:val="24"/>
          <w:szCs w:val="24"/>
        </w:rPr>
        <w:t xml:space="preserve">suggested that </w:t>
      </w:r>
      <w:r w:rsidR="00F9346F">
        <w:rPr>
          <w:rFonts w:ascii="Arial" w:hAnsi="Arial" w:cs="Arial"/>
          <w:sz w:val="24"/>
          <w:szCs w:val="24"/>
        </w:rPr>
        <w:t xml:space="preserve">changes to </w:t>
      </w:r>
      <w:r w:rsidR="00784B06">
        <w:rPr>
          <w:rFonts w:ascii="Arial" w:hAnsi="Arial" w:cs="Arial"/>
          <w:sz w:val="24"/>
          <w:szCs w:val="24"/>
        </w:rPr>
        <w:t xml:space="preserve">people’s </w:t>
      </w:r>
      <w:r w:rsidR="00F9346F">
        <w:rPr>
          <w:rFonts w:ascii="Arial" w:hAnsi="Arial" w:cs="Arial"/>
          <w:sz w:val="24"/>
          <w:szCs w:val="24"/>
        </w:rPr>
        <w:t>expectation</w:t>
      </w:r>
      <w:r w:rsidR="00784B06">
        <w:rPr>
          <w:rFonts w:ascii="Arial" w:hAnsi="Arial" w:cs="Arial"/>
          <w:sz w:val="24"/>
          <w:szCs w:val="24"/>
        </w:rPr>
        <w:t>s</w:t>
      </w:r>
      <w:r w:rsidR="00F9346F">
        <w:rPr>
          <w:rFonts w:ascii="Arial" w:hAnsi="Arial" w:cs="Arial"/>
          <w:sz w:val="24"/>
          <w:szCs w:val="24"/>
        </w:rPr>
        <w:t xml:space="preserve"> </w:t>
      </w:r>
      <w:r w:rsidR="00784B06">
        <w:rPr>
          <w:rFonts w:ascii="Arial" w:hAnsi="Arial" w:cs="Arial"/>
          <w:sz w:val="24"/>
          <w:szCs w:val="24"/>
        </w:rPr>
        <w:t>at</w:t>
      </w:r>
      <w:r w:rsidR="00F9346F">
        <w:rPr>
          <w:rFonts w:ascii="Arial" w:hAnsi="Arial" w:cs="Arial"/>
          <w:sz w:val="24"/>
          <w:szCs w:val="24"/>
        </w:rPr>
        <w:t xml:space="preserve"> work has seen a rise in the requirement for hybrid/ remote working alongside higher pay and wellbeing factors.</w:t>
      </w:r>
    </w:p>
    <w:p w14:paraId="0FD12477" w14:textId="04AB6603" w:rsidR="00784B06" w:rsidRDefault="00383811" w:rsidP="00383811">
      <w:pPr>
        <w:spacing w:line="360" w:lineRule="auto"/>
        <w:rPr>
          <w:rFonts w:ascii="Arial" w:hAnsi="Arial" w:cs="Arial"/>
          <w:sz w:val="24"/>
          <w:szCs w:val="24"/>
        </w:rPr>
      </w:pPr>
      <w:r>
        <w:rPr>
          <w:rFonts w:ascii="Arial" w:hAnsi="Arial" w:cs="Arial"/>
          <w:sz w:val="24"/>
          <w:szCs w:val="24"/>
        </w:rPr>
        <w:t>A review of</w:t>
      </w:r>
      <w:r w:rsidR="00784B06">
        <w:rPr>
          <w:rFonts w:ascii="Arial" w:hAnsi="Arial" w:cs="Arial"/>
          <w:sz w:val="24"/>
          <w:szCs w:val="24"/>
        </w:rPr>
        <w:t xml:space="preserve"> technolog</w:t>
      </w:r>
      <w:r>
        <w:rPr>
          <w:rFonts w:ascii="Arial" w:hAnsi="Arial" w:cs="Arial"/>
          <w:sz w:val="24"/>
          <w:szCs w:val="24"/>
        </w:rPr>
        <w:t xml:space="preserve">ical factors draws focus </w:t>
      </w:r>
      <w:r w:rsidR="00F02C60">
        <w:rPr>
          <w:rFonts w:ascii="Arial" w:hAnsi="Arial" w:cs="Arial"/>
          <w:sz w:val="24"/>
          <w:szCs w:val="24"/>
        </w:rPr>
        <w:t>on</w:t>
      </w:r>
      <w:r>
        <w:rPr>
          <w:rFonts w:ascii="Arial" w:hAnsi="Arial" w:cs="Arial"/>
          <w:sz w:val="24"/>
          <w:szCs w:val="24"/>
        </w:rPr>
        <w:t xml:space="preserve"> </w:t>
      </w:r>
      <w:r w:rsidRPr="00746D0F">
        <w:rPr>
          <w:rFonts w:ascii="Arial" w:hAnsi="Arial" w:cs="Arial"/>
          <w:sz w:val="24"/>
          <w:szCs w:val="24"/>
        </w:rPr>
        <w:t xml:space="preserve">evolving </w:t>
      </w:r>
      <w:r w:rsidR="00746D0F" w:rsidRPr="00746D0F">
        <w:rPr>
          <w:rFonts w:ascii="Arial" w:hAnsi="Arial" w:cs="Arial"/>
          <w:sz w:val="24"/>
          <w:szCs w:val="24"/>
        </w:rPr>
        <w:t>IT</w:t>
      </w:r>
      <w:r w:rsidR="00F02C60">
        <w:rPr>
          <w:rFonts w:ascii="Arial" w:hAnsi="Arial" w:cs="Arial"/>
          <w:sz w:val="24"/>
          <w:szCs w:val="24"/>
        </w:rPr>
        <w:t xml:space="preserve"> </w:t>
      </w:r>
      <w:r>
        <w:rPr>
          <w:rFonts w:ascii="Arial" w:hAnsi="Arial" w:cs="Arial"/>
          <w:sz w:val="24"/>
          <w:szCs w:val="24"/>
        </w:rPr>
        <w:t>systems</w:t>
      </w:r>
      <w:r w:rsidR="00784B06">
        <w:rPr>
          <w:rFonts w:ascii="Arial" w:hAnsi="Arial" w:cs="Arial"/>
          <w:sz w:val="24"/>
          <w:szCs w:val="24"/>
        </w:rPr>
        <w:t xml:space="preserve">, especially within the healthcare sector where the </w:t>
      </w:r>
      <w:r w:rsidR="00F02C60">
        <w:rPr>
          <w:rFonts w:ascii="Arial" w:hAnsi="Arial" w:cs="Arial"/>
          <w:sz w:val="24"/>
          <w:szCs w:val="24"/>
        </w:rPr>
        <w:t>implementation</w:t>
      </w:r>
      <w:r w:rsidR="00784B06">
        <w:rPr>
          <w:rFonts w:ascii="Arial" w:hAnsi="Arial" w:cs="Arial"/>
          <w:sz w:val="24"/>
          <w:szCs w:val="24"/>
        </w:rPr>
        <w:t xml:space="preserve"> of electronic patient record systems has </w:t>
      </w:r>
      <w:r w:rsidR="00F02C60">
        <w:rPr>
          <w:rFonts w:ascii="Arial" w:hAnsi="Arial" w:cs="Arial"/>
          <w:sz w:val="24"/>
          <w:szCs w:val="24"/>
        </w:rPr>
        <w:t>seen</w:t>
      </w:r>
      <w:r w:rsidR="00784B06">
        <w:rPr>
          <w:rFonts w:ascii="Arial" w:hAnsi="Arial" w:cs="Arial"/>
          <w:sz w:val="24"/>
          <w:szCs w:val="24"/>
        </w:rPr>
        <w:t xml:space="preserve"> increased efficiencies and overall improved patient </w:t>
      </w:r>
      <w:r w:rsidR="00F02C60">
        <w:rPr>
          <w:rFonts w:ascii="Arial" w:hAnsi="Arial" w:cs="Arial"/>
          <w:sz w:val="24"/>
          <w:szCs w:val="24"/>
        </w:rPr>
        <w:t>satisfaction</w:t>
      </w:r>
      <w:r w:rsidR="00784B06">
        <w:rPr>
          <w:rFonts w:ascii="Arial" w:hAnsi="Arial" w:cs="Arial"/>
          <w:sz w:val="24"/>
          <w:szCs w:val="24"/>
        </w:rPr>
        <w:t xml:space="preserve"> in other organisations.</w:t>
      </w:r>
      <w:r>
        <w:rPr>
          <w:rFonts w:ascii="Arial" w:hAnsi="Arial" w:cs="Arial"/>
          <w:sz w:val="24"/>
          <w:szCs w:val="24"/>
        </w:rPr>
        <w:t xml:space="preserve"> Within Sancta Maria hospital the implementation of new technology could however lead to staff redundancies which could adversely affect their desire to create a positive workplace culture. </w:t>
      </w:r>
    </w:p>
    <w:p w14:paraId="6570B522" w14:textId="77777777" w:rsidR="00BE6601" w:rsidRPr="000F56B8" w:rsidRDefault="00784B06" w:rsidP="00EB3B41">
      <w:pPr>
        <w:spacing w:line="360" w:lineRule="auto"/>
        <w:rPr>
          <w:rFonts w:ascii="Arial" w:hAnsi="Arial" w:cs="Arial"/>
          <w:sz w:val="24"/>
          <w:szCs w:val="24"/>
        </w:rPr>
      </w:pPr>
      <w:r>
        <w:rPr>
          <w:rFonts w:ascii="Arial" w:hAnsi="Arial" w:cs="Arial"/>
          <w:sz w:val="24"/>
          <w:szCs w:val="24"/>
        </w:rPr>
        <w:t>In addressing these risks, enhancing staff recruitment and retention prospects should be a priority to Sancta Maria’s people strategy as the hospital’s revenue is reliant on a sufficiently skilled workforce to ultimately run their key</w:t>
      </w:r>
      <w:r w:rsidR="000F56B8">
        <w:rPr>
          <w:rFonts w:ascii="Arial" w:hAnsi="Arial" w:cs="Arial"/>
          <w:sz w:val="24"/>
          <w:szCs w:val="24"/>
        </w:rPr>
        <w:t xml:space="preserve"> services</w:t>
      </w:r>
      <w:r>
        <w:rPr>
          <w:rFonts w:ascii="Arial" w:hAnsi="Arial" w:cs="Arial"/>
          <w:sz w:val="24"/>
          <w:szCs w:val="24"/>
        </w:rPr>
        <w:t>.</w:t>
      </w:r>
      <w:r w:rsidR="008A2143">
        <w:rPr>
          <w:rFonts w:ascii="Arial" w:hAnsi="Arial" w:cs="Arial"/>
          <w:sz w:val="24"/>
          <w:szCs w:val="24"/>
        </w:rPr>
        <w:t xml:space="preserve"> It is recommended that Sancta Maria hospital implement the UK living wage at a cost of £221,000 alongside the promotion and support of remote working to address changing social expectations at a cost of £30,625. Whilst no immediate recommendations are made to implement a new electronic patient system, increased communication and buy-in should be incorporated </w:t>
      </w:r>
      <w:r w:rsidR="00CE3671">
        <w:rPr>
          <w:rFonts w:ascii="Arial" w:hAnsi="Arial" w:cs="Arial"/>
          <w:sz w:val="24"/>
          <w:szCs w:val="24"/>
        </w:rPr>
        <w:t xml:space="preserve">to </w:t>
      </w:r>
      <w:r w:rsidR="008A2143">
        <w:rPr>
          <w:rFonts w:ascii="Arial" w:hAnsi="Arial" w:cs="Arial"/>
          <w:sz w:val="24"/>
          <w:szCs w:val="24"/>
        </w:rPr>
        <w:t xml:space="preserve">the HR strategy </w:t>
      </w:r>
      <w:r w:rsidR="00CE3671">
        <w:rPr>
          <w:rFonts w:ascii="Arial" w:hAnsi="Arial" w:cs="Arial"/>
          <w:sz w:val="24"/>
          <w:szCs w:val="24"/>
        </w:rPr>
        <w:t xml:space="preserve">in readiness for future implementation. </w:t>
      </w:r>
    </w:p>
    <w:sdt>
      <w:sdtPr>
        <w:rPr>
          <w:rFonts w:asciiTheme="minorHAnsi" w:eastAsiaTheme="minorHAnsi" w:hAnsiTheme="minorHAnsi" w:cstheme="minorBidi"/>
          <w:color w:val="auto"/>
          <w:sz w:val="22"/>
          <w:szCs w:val="22"/>
          <w:lang w:val="en-GB"/>
        </w:rPr>
        <w:id w:val="848764964"/>
        <w:docPartObj>
          <w:docPartGallery w:val="Table of Contents"/>
          <w:docPartUnique/>
        </w:docPartObj>
      </w:sdtPr>
      <w:sdtEndPr>
        <w:rPr>
          <w:b/>
          <w:bCs/>
          <w:noProof/>
        </w:rPr>
      </w:sdtEndPr>
      <w:sdtContent>
        <w:p w14:paraId="2FE1B344" w14:textId="77777777" w:rsidR="009345CD" w:rsidRDefault="009345CD" w:rsidP="00EB3B41">
          <w:pPr>
            <w:pStyle w:val="TOCHeading"/>
            <w:spacing w:line="360" w:lineRule="auto"/>
            <w:rPr>
              <w:rFonts w:asciiTheme="minorHAnsi" w:eastAsiaTheme="minorHAnsi" w:hAnsiTheme="minorHAnsi" w:cstheme="minorBidi"/>
              <w:color w:val="auto"/>
              <w:sz w:val="22"/>
              <w:szCs w:val="22"/>
              <w:lang w:val="en-GB"/>
            </w:rPr>
          </w:pPr>
        </w:p>
        <w:p w14:paraId="00A71059" w14:textId="77777777" w:rsidR="00BE6601" w:rsidRPr="00BD357A" w:rsidRDefault="00BE6601" w:rsidP="00BD357A">
          <w:pPr>
            <w:pStyle w:val="TOCHeading"/>
            <w:spacing w:line="360" w:lineRule="auto"/>
            <w:jc w:val="center"/>
            <w:rPr>
              <w:rFonts w:ascii="Arial" w:hAnsi="Arial" w:cs="Arial"/>
              <w:b/>
              <w:color w:val="auto"/>
            </w:rPr>
          </w:pPr>
          <w:r w:rsidRPr="00BD357A">
            <w:rPr>
              <w:rFonts w:ascii="Arial" w:hAnsi="Arial" w:cs="Arial"/>
              <w:b/>
              <w:color w:val="auto"/>
            </w:rPr>
            <w:t>Contents</w:t>
          </w:r>
        </w:p>
        <w:p w14:paraId="242AD53D" w14:textId="77777777" w:rsidR="00BE6601" w:rsidRPr="00BE6601" w:rsidRDefault="00BE6601" w:rsidP="00EB3B41">
          <w:pPr>
            <w:spacing w:line="360" w:lineRule="auto"/>
            <w:rPr>
              <w:lang w:val="en-US"/>
            </w:rPr>
          </w:pPr>
        </w:p>
        <w:p w14:paraId="1A4353C4" w14:textId="77777777" w:rsidR="00BE6601" w:rsidRPr="00BE6601" w:rsidRDefault="00BE6601" w:rsidP="00EB3B41">
          <w:pPr>
            <w:pStyle w:val="TOC1"/>
            <w:tabs>
              <w:tab w:val="right" w:leader="dot" w:pos="9016"/>
            </w:tabs>
            <w:spacing w:line="360" w:lineRule="auto"/>
            <w:rPr>
              <w:rFonts w:ascii="Arial" w:hAnsi="Arial" w:cs="Arial"/>
              <w:noProof/>
              <w:sz w:val="24"/>
              <w:szCs w:val="24"/>
            </w:rPr>
          </w:pPr>
          <w:r w:rsidRPr="00BE6601">
            <w:rPr>
              <w:rFonts w:ascii="Arial" w:hAnsi="Arial" w:cs="Arial"/>
              <w:sz w:val="24"/>
              <w:szCs w:val="24"/>
            </w:rPr>
            <w:fldChar w:fldCharType="begin"/>
          </w:r>
          <w:r w:rsidRPr="00BE6601">
            <w:rPr>
              <w:rFonts w:ascii="Arial" w:hAnsi="Arial" w:cs="Arial"/>
              <w:sz w:val="24"/>
              <w:szCs w:val="24"/>
            </w:rPr>
            <w:instrText xml:space="preserve"> TOC \o "1-3" \h \z \u </w:instrText>
          </w:r>
          <w:r w:rsidRPr="00BE6601">
            <w:rPr>
              <w:rFonts w:ascii="Arial" w:hAnsi="Arial" w:cs="Arial"/>
              <w:sz w:val="24"/>
              <w:szCs w:val="24"/>
            </w:rPr>
            <w:fldChar w:fldCharType="separate"/>
          </w:r>
          <w:hyperlink w:anchor="_Toc119866661" w:history="1">
            <w:r w:rsidRPr="00BE6601">
              <w:rPr>
                <w:rStyle w:val="Hyperlink"/>
                <w:rFonts w:ascii="Arial" w:hAnsi="Arial" w:cs="Arial"/>
                <w:noProof/>
                <w:sz w:val="24"/>
                <w:szCs w:val="24"/>
              </w:rPr>
              <w:t>Introduction</w:t>
            </w:r>
            <w:r w:rsidRPr="00BE6601">
              <w:rPr>
                <w:rFonts w:ascii="Arial" w:hAnsi="Arial" w:cs="Arial"/>
                <w:noProof/>
                <w:webHidden/>
                <w:sz w:val="24"/>
                <w:szCs w:val="24"/>
              </w:rPr>
              <w:tab/>
            </w:r>
            <w:r w:rsidRPr="00BE6601">
              <w:rPr>
                <w:rFonts w:ascii="Arial" w:hAnsi="Arial" w:cs="Arial"/>
                <w:noProof/>
                <w:webHidden/>
                <w:sz w:val="24"/>
                <w:szCs w:val="24"/>
              </w:rPr>
              <w:fldChar w:fldCharType="begin"/>
            </w:r>
            <w:r w:rsidRPr="00BE6601">
              <w:rPr>
                <w:rFonts w:ascii="Arial" w:hAnsi="Arial" w:cs="Arial"/>
                <w:noProof/>
                <w:webHidden/>
                <w:sz w:val="24"/>
                <w:szCs w:val="24"/>
              </w:rPr>
              <w:instrText xml:space="preserve"> PAGEREF _Toc119866661 \h </w:instrText>
            </w:r>
            <w:r w:rsidRPr="00BE6601">
              <w:rPr>
                <w:rFonts w:ascii="Arial" w:hAnsi="Arial" w:cs="Arial"/>
                <w:noProof/>
                <w:webHidden/>
                <w:sz w:val="24"/>
                <w:szCs w:val="24"/>
              </w:rPr>
            </w:r>
            <w:r w:rsidRPr="00BE6601">
              <w:rPr>
                <w:rFonts w:ascii="Arial" w:hAnsi="Arial" w:cs="Arial"/>
                <w:noProof/>
                <w:webHidden/>
                <w:sz w:val="24"/>
                <w:szCs w:val="24"/>
              </w:rPr>
              <w:fldChar w:fldCharType="separate"/>
            </w:r>
            <w:r w:rsidR="001516B6">
              <w:rPr>
                <w:rFonts w:ascii="Arial" w:hAnsi="Arial" w:cs="Arial"/>
                <w:noProof/>
                <w:webHidden/>
                <w:sz w:val="24"/>
                <w:szCs w:val="24"/>
              </w:rPr>
              <w:t>3</w:t>
            </w:r>
            <w:r w:rsidRPr="00BE6601">
              <w:rPr>
                <w:rFonts w:ascii="Arial" w:hAnsi="Arial" w:cs="Arial"/>
                <w:noProof/>
                <w:webHidden/>
                <w:sz w:val="24"/>
                <w:szCs w:val="24"/>
              </w:rPr>
              <w:fldChar w:fldCharType="end"/>
            </w:r>
          </w:hyperlink>
        </w:p>
        <w:p w14:paraId="23F13393" w14:textId="77777777" w:rsidR="00BE6601" w:rsidRPr="00BE6601" w:rsidRDefault="00A75D14" w:rsidP="00EB3B41">
          <w:pPr>
            <w:pStyle w:val="TOC1"/>
            <w:tabs>
              <w:tab w:val="right" w:leader="dot" w:pos="9016"/>
            </w:tabs>
            <w:spacing w:line="360" w:lineRule="auto"/>
            <w:rPr>
              <w:rFonts w:ascii="Arial" w:hAnsi="Arial" w:cs="Arial"/>
              <w:noProof/>
              <w:sz w:val="24"/>
              <w:szCs w:val="24"/>
            </w:rPr>
          </w:pPr>
          <w:hyperlink w:anchor="_Toc119866662" w:history="1">
            <w:r w:rsidR="00BE6601" w:rsidRPr="00BE6601">
              <w:rPr>
                <w:rStyle w:val="Hyperlink"/>
                <w:rFonts w:ascii="Arial" w:hAnsi="Arial" w:cs="Arial"/>
                <w:noProof/>
                <w:sz w:val="24"/>
                <w:szCs w:val="24"/>
              </w:rPr>
              <w:t>Main Findings</w:t>
            </w:r>
            <w:r w:rsidR="00BE6601" w:rsidRPr="00BE6601">
              <w:rPr>
                <w:rFonts w:ascii="Arial" w:hAnsi="Arial" w:cs="Arial"/>
                <w:noProof/>
                <w:webHidden/>
                <w:sz w:val="24"/>
                <w:szCs w:val="24"/>
              </w:rPr>
              <w:tab/>
            </w:r>
            <w:r w:rsidR="00BE6601" w:rsidRPr="00BE6601">
              <w:rPr>
                <w:rFonts w:ascii="Arial" w:hAnsi="Arial" w:cs="Arial"/>
                <w:noProof/>
                <w:webHidden/>
                <w:sz w:val="24"/>
                <w:szCs w:val="24"/>
              </w:rPr>
              <w:fldChar w:fldCharType="begin"/>
            </w:r>
            <w:r w:rsidR="00BE6601" w:rsidRPr="00BE6601">
              <w:rPr>
                <w:rFonts w:ascii="Arial" w:hAnsi="Arial" w:cs="Arial"/>
                <w:noProof/>
                <w:webHidden/>
                <w:sz w:val="24"/>
                <w:szCs w:val="24"/>
              </w:rPr>
              <w:instrText xml:space="preserve"> PAGEREF _Toc119866662 \h </w:instrText>
            </w:r>
            <w:r w:rsidR="00BE6601" w:rsidRPr="00BE6601">
              <w:rPr>
                <w:rFonts w:ascii="Arial" w:hAnsi="Arial" w:cs="Arial"/>
                <w:noProof/>
                <w:webHidden/>
                <w:sz w:val="24"/>
                <w:szCs w:val="24"/>
              </w:rPr>
            </w:r>
            <w:r w:rsidR="00BE6601" w:rsidRPr="00BE6601">
              <w:rPr>
                <w:rFonts w:ascii="Arial" w:hAnsi="Arial" w:cs="Arial"/>
                <w:noProof/>
                <w:webHidden/>
                <w:sz w:val="24"/>
                <w:szCs w:val="24"/>
              </w:rPr>
              <w:fldChar w:fldCharType="separate"/>
            </w:r>
            <w:r w:rsidR="001516B6">
              <w:rPr>
                <w:rFonts w:ascii="Arial" w:hAnsi="Arial" w:cs="Arial"/>
                <w:noProof/>
                <w:webHidden/>
                <w:sz w:val="24"/>
                <w:szCs w:val="24"/>
              </w:rPr>
              <w:t>4</w:t>
            </w:r>
            <w:r w:rsidR="00BE6601" w:rsidRPr="00BE6601">
              <w:rPr>
                <w:rFonts w:ascii="Arial" w:hAnsi="Arial" w:cs="Arial"/>
                <w:noProof/>
                <w:webHidden/>
                <w:sz w:val="24"/>
                <w:szCs w:val="24"/>
              </w:rPr>
              <w:fldChar w:fldCharType="end"/>
            </w:r>
          </w:hyperlink>
        </w:p>
        <w:p w14:paraId="7754546B" w14:textId="77777777" w:rsidR="00BE6601" w:rsidRPr="00BE6601" w:rsidRDefault="00A75D14" w:rsidP="00EB3B41">
          <w:pPr>
            <w:pStyle w:val="TOC2"/>
            <w:tabs>
              <w:tab w:val="right" w:leader="dot" w:pos="9016"/>
            </w:tabs>
            <w:spacing w:line="360" w:lineRule="auto"/>
            <w:rPr>
              <w:rFonts w:ascii="Arial" w:hAnsi="Arial" w:cs="Arial"/>
              <w:noProof/>
              <w:sz w:val="24"/>
              <w:szCs w:val="24"/>
            </w:rPr>
          </w:pPr>
          <w:hyperlink w:anchor="_Toc119866663" w:history="1">
            <w:r w:rsidR="00BE6601" w:rsidRPr="00BE6601">
              <w:rPr>
                <w:rStyle w:val="Hyperlink"/>
                <w:rFonts w:ascii="Arial" w:hAnsi="Arial" w:cs="Arial"/>
                <w:noProof/>
                <w:sz w:val="24"/>
                <w:szCs w:val="24"/>
              </w:rPr>
              <w:t>Economic</w:t>
            </w:r>
            <w:r w:rsidR="00BE6601" w:rsidRPr="00BE6601">
              <w:rPr>
                <w:rFonts w:ascii="Arial" w:hAnsi="Arial" w:cs="Arial"/>
                <w:noProof/>
                <w:webHidden/>
                <w:sz w:val="24"/>
                <w:szCs w:val="24"/>
              </w:rPr>
              <w:tab/>
            </w:r>
            <w:r w:rsidR="00BE6601" w:rsidRPr="00BE6601">
              <w:rPr>
                <w:rFonts w:ascii="Arial" w:hAnsi="Arial" w:cs="Arial"/>
                <w:noProof/>
                <w:webHidden/>
                <w:sz w:val="24"/>
                <w:szCs w:val="24"/>
              </w:rPr>
              <w:fldChar w:fldCharType="begin"/>
            </w:r>
            <w:r w:rsidR="00BE6601" w:rsidRPr="00BE6601">
              <w:rPr>
                <w:rFonts w:ascii="Arial" w:hAnsi="Arial" w:cs="Arial"/>
                <w:noProof/>
                <w:webHidden/>
                <w:sz w:val="24"/>
                <w:szCs w:val="24"/>
              </w:rPr>
              <w:instrText xml:space="preserve"> PAGEREF _Toc119866663 \h </w:instrText>
            </w:r>
            <w:r w:rsidR="00BE6601" w:rsidRPr="00BE6601">
              <w:rPr>
                <w:rFonts w:ascii="Arial" w:hAnsi="Arial" w:cs="Arial"/>
                <w:noProof/>
                <w:webHidden/>
                <w:sz w:val="24"/>
                <w:szCs w:val="24"/>
              </w:rPr>
            </w:r>
            <w:r w:rsidR="00BE6601" w:rsidRPr="00BE6601">
              <w:rPr>
                <w:rFonts w:ascii="Arial" w:hAnsi="Arial" w:cs="Arial"/>
                <w:noProof/>
                <w:webHidden/>
                <w:sz w:val="24"/>
                <w:szCs w:val="24"/>
              </w:rPr>
              <w:fldChar w:fldCharType="separate"/>
            </w:r>
            <w:r w:rsidR="001516B6">
              <w:rPr>
                <w:rFonts w:ascii="Arial" w:hAnsi="Arial" w:cs="Arial"/>
                <w:noProof/>
                <w:webHidden/>
                <w:sz w:val="24"/>
                <w:szCs w:val="24"/>
              </w:rPr>
              <w:t>4</w:t>
            </w:r>
            <w:r w:rsidR="00BE6601" w:rsidRPr="00BE6601">
              <w:rPr>
                <w:rFonts w:ascii="Arial" w:hAnsi="Arial" w:cs="Arial"/>
                <w:noProof/>
                <w:webHidden/>
                <w:sz w:val="24"/>
                <w:szCs w:val="24"/>
              </w:rPr>
              <w:fldChar w:fldCharType="end"/>
            </w:r>
          </w:hyperlink>
        </w:p>
        <w:p w14:paraId="79379666" w14:textId="77777777" w:rsidR="00BE6601" w:rsidRPr="00BE6601" w:rsidRDefault="00A75D14" w:rsidP="00EB3B41">
          <w:pPr>
            <w:pStyle w:val="TOC2"/>
            <w:tabs>
              <w:tab w:val="right" w:leader="dot" w:pos="9016"/>
            </w:tabs>
            <w:spacing w:line="360" w:lineRule="auto"/>
            <w:rPr>
              <w:rFonts w:ascii="Arial" w:hAnsi="Arial" w:cs="Arial"/>
              <w:noProof/>
              <w:sz w:val="24"/>
              <w:szCs w:val="24"/>
            </w:rPr>
          </w:pPr>
          <w:hyperlink w:anchor="_Toc119866664" w:history="1">
            <w:r w:rsidR="00BE6601" w:rsidRPr="00BE6601">
              <w:rPr>
                <w:rStyle w:val="Hyperlink"/>
                <w:rFonts w:ascii="Arial" w:hAnsi="Arial" w:cs="Arial"/>
                <w:noProof/>
                <w:sz w:val="24"/>
                <w:szCs w:val="24"/>
              </w:rPr>
              <w:t>Social</w:t>
            </w:r>
            <w:r w:rsidR="00BE6601" w:rsidRPr="00BE6601">
              <w:rPr>
                <w:rFonts w:ascii="Arial" w:hAnsi="Arial" w:cs="Arial"/>
                <w:noProof/>
                <w:webHidden/>
                <w:sz w:val="24"/>
                <w:szCs w:val="24"/>
              </w:rPr>
              <w:tab/>
            </w:r>
            <w:r w:rsidR="00BE6601" w:rsidRPr="00BE6601">
              <w:rPr>
                <w:rFonts w:ascii="Arial" w:hAnsi="Arial" w:cs="Arial"/>
                <w:noProof/>
                <w:webHidden/>
                <w:sz w:val="24"/>
                <w:szCs w:val="24"/>
              </w:rPr>
              <w:fldChar w:fldCharType="begin"/>
            </w:r>
            <w:r w:rsidR="00BE6601" w:rsidRPr="00BE6601">
              <w:rPr>
                <w:rFonts w:ascii="Arial" w:hAnsi="Arial" w:cs="Arial"/>
                <w:noProof/>
                <w:webHidden/>
                <w:sz w:val="24"/>
                <w:szCs w:val="24"/>
              </w:rPr>
              <w:instrText xml:space="preserve"> PAGEREF _Toc119866664 \h </w:instrText>
            </w:r>
            <w:r w:rsidR="00BE6601" w:rsidRPr="00BE6601">
              <w:rPr>
                <w:rFonts w:ascii="Arial" w:hAnsi="Arial" w:cs="Arial"/>
                <w:noProof/>
                <w:webHidden/>
                <w:sz w:val="24"/>
                <w:szCs w:val="24"/>
              </w:rPr>
            </w:r>
            <w:r w:rsidR="00BE6601" w:rsidRPr="00BE6601">
              <w:rPr>
                <w:rFonts w:ascii="Arial" w:hAnsi="Arial" w:cs="Arial"/>
                <w:noProof/>
                <w:webHidden/>
                <w:sz w:val="24"/>
                <w:szCs w:val="24"/>
              </w:rPr>
              <w:fldChar w:fldCharType="separate"/>
            </w:r>
            <w:r w:rsidR="001516B6">
              <w:rPr>
                <w:rFonts w:ascii="Arial" w:hAnsi="Arial" w:cs="Arial"/>
                <w:noProof/>
                <w:webHidden/>
                <w:sz w:val="24"/>
                <w:szCs w:val="24"/>
              </w:rPr>
              <w:t>6</w:t>
            </w:r>
            <w:r w:rsidR="00BE6601" w:rsidRPr="00BE6601">
              <w:rPr>
                <w:rFonts w:ascii="Arial" w:hAnsi="Arial" w:cs="Arial"/>
                <w:noProof/>
                <w:webHidden/>
                <w:sz w:val="24"/>
                <w:szCs w:val="24"/>
              </w:rPr>
              <w:fldChar w:fldCharType="end"/>
            </w:r>
          </w:hyperlink>
        </w:p>
        <w:p w14:paraId="6491C382" w14:textId="77777777" w:rsidR="00BE6601" w:rsidRPr="00BE6601" w:rsidRDefault="00A75D14" w:rsidP="00EB3B41">
          <w:pPr>
            <w:pStyle w:val="TOC2"/>
            <w:tabs>
              <w:tab w:val="right" w:leader="dot" w:pos="9016"/>
            </w:tabs>
            <w:spacing w:line="360" w:lineRule="auto"/>
            <w:rPr>
              <w:rFonts w:ascii="Arial" w:hAnsi="Arial" w:cs="Arial"/>
              <w:noProof/>
              <w:sz w:val="24"/>
              <w:szCs w:val="24"/>
            </w:rPr>
          </w:pPr>
          <w:hyperlink w:anchor="_Toc119866665" w:history="1">
            <w:r w:rsidR="00BE6601" w:rsidRPr="00BE6601">
              <w:rPr>
                <w:rStyle w:val="Hyperlink"/>
                <w:rFonts w:ascii="Arial" w:hAnsi="Arial" w:cs="Arial"/>
                <w:noProof/>
                <w:sz w:val="24"/>
                <w:szCs w:val="24"/>
              </w:rPr>
              <w:t>Technology</w:t>
            </w:r>
            <w:r w:rsidR="00BE6601" w:rsidRPr="00BE6601">
              <w:rPr>
                <w:rFonts w:ascii="Arial" w:hAnsi="Arial" w:cs="Arial"/>
                <w:noProof/>
                <w:webHidden/>
                <w:sz w:val="24"/>
                <w:szCs w:val="24"/>
              </w:rPr>
              <w:tab/>
            </w:r>
            <w:r w:rsidR="00BE6601" w:rsidRPr="00BE6601">
              <w:rPr>
                <w:rFonts w:ascii="Arial" w:hAnsi="Arial" w:cs="Arial"/>
                <w:noProof/>
                <w:webHidden/>
                <w:sz w:val="24"/>
                <w:szCs w:val="24"/>
              </w:rPr>
              <w:fldChar w:fldCharType="begin"/>
            </w:r>
            <w:r w:rsidR="00BE6601" w:rsidRPr="00BE6601">
              <w:rPr>
                <w:rFonts w:ascii="Arial" w:hAnsi="Arial" w:cs="Arial"/>
                <w:noProof/>
                <w:webHidden/>
                <w:sz w:val="24"/>
                <w:szCs w:val="24"/>
              </w:rPr>
              <w:instrText xml:space="preserve"> PAGEREF _Toc119866665 \h </w:instrText>
            </w:r>
            <w:r w:rsidR="00BE6601" w:rsidRPr="00BE6601">
              <w:rPr>
                <w:rFonts w:ascii="Arial" w:hAnsi="Arial" w:cs="Arial"/>
                <w:noProof/>
                <w:webHidden/>
                <w:sz w:val="24"/>
                <w:szCs w:val="24"/>
              </w:rPr>
            </w:r>
            <w:r w:rsidR="00BE6601" w:rsidRPr="00BE6601">
              <w:rPr>
                <w:rFonts w:ascii="Arial" w:hAnsi="Arial" w:cs="Arial"/>
                <w:noProof/>
                <w:webHidden/>
                <w:sz w:val="24"/>
                <w:szCs w:val="24"/>
              </w:rPr>
              <w:fldChar w:fldCharType="separate"/>
            </w:r>
            <w:r w:rsidR="001516B6">
              <w:rPr>
                <w:rFonts w:ascii="Arial" w:hAnsi="Arial" w:cs="Arial"/>
                <w:noProof/>
                <w:webHidden/>
                <w:sz w:val="24"/>
                <w:szCs w:val="24"/>
              </w:rPr>
              <w:t>9</w:t>
            </w:r>
            <w:r w:rsidR="00BE6601" w:rsidRPr="00BE6601">
              <w:rPr>
                <w:rFonts w:ascii="Arial" w:hAnsi="Arial" w:cs="Arial"/>
                <w:noProof/>
                <w:webHidden/>
                <w:sz w:val="24"/>
                <w:szCs w:val="24"/>
              </w:rPr>
              <w:fldChar w:fldCharType="end"/>
            </w:r>
          </w:hyperlink>
        </w:p>
        <w:p w14:paraId="47064731" w14:textId="77777777" w:rsidR="00BE6601" w:rsidRPr="00BE6601" w:rsidRDefault="00A75D14" w:rsidP="00EB3B41">
          <w:pPr>
            <w:pStyle w:val="TOC1"/>
            <w:tabs>
              <w:tab w:val="right" w:leader="dot" w:pos="9016"/>
            </w:tabs>
            <w:spacing w:line="360" w:lineRule="auto"/>
            <w:rPr>
              <w:rFonts w:ascii="Arial" w:hAnsi="Arial" w:cs="Arial"/>
              <w:noProof/>
              <w:sz w:val="24"/>
              <w:szCs w:val="24"/>
            </w:rPr>
          </w:pPr>
          <w:hyperlink w:anchor="_Toc119866666" w:history="1">
            <w:r w:rsidR="00BE6601" w:rsidRPr="00BE6601">
              <w:rPr>
                <w:rStyle w:val="Hyperlink"/>
                <w:rFonts w:ascii="Arial" w:hAnsi="Arial" w:cs="Arial"/>
                <w:noProof/>
                <w:sz w:val="24"/>
                <w:szCs w:val="24"/>
              </w:rPr>
              <w:t>Conclusion</w:t>
            </w:r>
            <w:r w:rsidR="00BE6601" w:rsidRPr="00BE6601">
              <w:rPr>
                <w:rFonts w:ascii="Arial" w:hAnsi="Arial" w:cs="Arial"/>
                <w:noProof/>
                <w:webHidden/>
                <w:sz w:val="24"/>
                <w:szCs w:val="24"/>
              </w:rPr>
              <w:tab/>
            </w:r>
            <w:r w:rsidR="00BE6601" w:rsidRPr="00BE6601">
              <w:rPr>
                <w:rFonts w:ascii="Arial" w:hAnsi="Arial" w:cs="Arial"/>
                <w:noProof/>
                <w:webHidden/>
                <w:sz w:val="24"/>
                <w:szCs w:val="24"/>
              </w:rPr>
              <w:fldChar w:fldCharType="begin"/>
            </w:r>
            <w:r w:rsidR="00BE6601" w:rsidRPr="00BE6601">
              <w:rPr>
                <w:rFonts w:ascii="Arial" w:hAnsi="Arial" w:cs="Arial"/>
                <w:noProof/>
                <w:webHidden/>
                <w:sz w:val="24"/>
                <w:szCs w:val="24"/>
              </w:rPr>
              <w:instrText xml:space="preserve"> PAGEREF _Toc119866666 \h </w:instrText>
            </w:r>
            <w:r w:rsidR="00BE6601" w:rsidRPr="00BE6601">
              <w:rPr>
                <w:rFonts w:ascii="Arial" w:hAnsi="Arial" w:cs="Arial"/>
                <w:noProof/>
                <w:webHidden/>
                <w:sz w:val="24"/>
                <w:szCs w:val="24"/>
              </w:rPr>
            </w:r>
            <w:r w:rsidR="00BE6601" w:rsidRPr="00BE6601">
              <w:rPr>
                <w:rFonts w:ascii="Arial" w:hAnsi="Arial" w:cs="Arial"/>
                <w:noProof/>
                <w:webHidden/>
                <w:sz w:val="24"/>
                <w:szCs w:val="24"/>
              </w:rPr>
              <w:fldChar w:fldCharType="separate"/>
            </w:r>
            <w:r w:rsidR="001516B6">
              <w:rPr>
                <w:rFonts w:ascii="Arial" w:hAnsi="Arial" w:cs="Arial"/>
                <w:noProof/>
                <w:webHidden/>
                <w:sz w:val="24"/>
                <w:szCs w:val="24"/>
              </w:rPr>
              <w:t>11</w:t>
            </w:r>
            <w:r w:rsidR="00BE6601" w:rsidRPr="00BE6601">
              <w:rPr>
                <w:rFonts w:ascii="Arial" w:hAnsi="Arial" w:cs="Arial"/>
                <w:noProof/>
                <w:webHidden/>
                <w:sz w:val="24"/>
                <w:szCs w:val="24"/>
              </w:rPr>
              <w:fldChar w:fldCharType="end"/>
            </w:r>
          </w:hyperlink>
        </w:p>
        <w:p w14:paraId="56E5EB08" w14:textId="77777777" w:rsidR="00BE6601" w:rsidRPr="00BE6601" w:rsidRDefault="00A75D14" w:rsidP="00EB3B41">
          <w:pPr>
            <w:pStyle w:val="TOC1"/>
            <w:tabs>
              <w:tab w:val="right" w:leader="dot" w:pos="9016"/>
            </w:tabs>
            <w:spacing w:line="360" w:lineRule="auto"/>
            <w:rPr>
              <w:rFonts w:ascii="Arial" w:hAnsi="Arial" w:cs="Arial"/>
              <w:noProof/>
              <w:sz w:val="24"/>
              <w:szCs w:val="24"/>
            </w:rPr>
          </w:pPr>
          <w:hyperlink w:anchor="_Toc119866667" w:history="1">
            <w:r w:rsidR="00BE6601" w:rsidRPr="00BE6601">
              <w:rPr>
                <w:rStyle w:val="Hyperlink"/>
                <w:rFonts w:ascii="Arial" w:hAnsi="Arial" w:cs="Arial"/>
                <w:noProof/>
                <w:sz w:val="24"/>
                <w:szCs w:val="24"/>
              </w:rPr>
              <w:t>Recommendations</w:t>
            </w:r>
            <w:r w:rsidR="00BE6601" w:rsidRPr="00BE6601">
              <w:rPr>
                <w:rFonts w:ascii="Arial" w:hAnsi="Arial" w:cs="Arial"/>
                <w:noProof/>
                <w:webHidden/>
                <w:sz w:val="24"/>
                <w:szCs w:val="24"/>
              </w:rPr>
              <w:tab/>
            </w:r>
            <w:r w:rsidR="00BE6601" w:rsidRPr="00BE6601">
              <w:rPr>
                <w:rFonts w:ascii="Arial" w:hAnsi="Arial" w:cs="Arial"/>
                <w:noProof/>
                <w:webHidden/>
                <w:sz w:val="24"/>
                <w:szCs w:val="24"/>
              </w:rPr>
              <w:fldChar w:fldCharType="begin"/>
            </w:r>
            <w:r w:rsidR="00BE6601" w:rsidRPr="00BE6601">
              <w:rPr>
                <w:rFonts w:ascii="Arial" w:hAnsi="Arial" w:cs="Arial"/>
                <w:noProof/>
                <w:webHidden/>
                <w:sz w:val="24"/>
                <w:szCs w:val="24"/>
              </w:rPr>
              <w:instrText xml:space="preserve"> PAGEREF _Toc119866667 \h </w:instrText>
            </w:r>
            <w:r w:rsidR="00BE6601" w:rsidRPr="00BE6601">
              <w:rPr>
                <w:rFonts w:ascii="Arial" w:hAnsi="Arial" w:cs="Arial"/>
                <w:noProof/>
                <w:webHidden/>
                <w:sz w:val="24"/>
                <w:szCs w:val="24"/>
              </w:rPr>
            </w:r>
            <w:r w:rsidR="00BE6601" w:rsidRPr="00BE6601">
              <w:rPr>
                <w:rFonts w:ascii="Arial" w:hAnsi="Arial" w:cs="Arial"/>
                <w:noProof/>
                <w:webHidden/>
                <w:sz w:val="24"/>
                <w:szCs w:val="24"/>
              </w:rPr>
              <w:fldChar w:fldCharType="separate"/>
            </w:r>
            <w:r w:rsidR="001516B6">
              <w:rPr>
                <w:rFonts w:ascii="Arial" w:hAnsi="Arial" w:cs="Arial"/>
                <w:noProof/>
                <w:webHidden/>
                <w:sz w:val="24"/>
                <w:szCs w:val="24"/>
              </w:rPr>
              <w:t>12</w:t>
            </w:r>
            <w:r w:rsidR="00BE6601" w:rsidRPr="00BE6601">
              <w:rPr>
                <w:rFonts w:ascii="Arial" w:hAnsi="Arial" w:cs="Arial"/>
                <w:noProof/>
                <w:webHidden/>
                <w:sz w:val="24"/>
                <w:szCs w:val="24"/>
              </w:rPr>
              <w:fldChar w:fldCharType="end"/>
            </w:r>
          </w:hyperlink>
        </w:p>
        <w:p w14:paraId="4D766FA4" w14:textId="77777777" w:rsidR="00BE6601" w:rsidRPr="00BE6601" w:rsidRDefault="00A75D14" w:rsidP="00EB3B41">
          <w:pPr>
            <w:pStyle w:val="TOC1"/>
            <w:tabs>
              <w:tab w:val="right" w:leader="dot" w:pos="9016"/>
            </w:tabs>
            <w:spacing w:line="360" w:lineRule="auto"/>
            <w:rPr>
              <w:rFonts w:ascii="Arial" w:hAnsi="Arial" w:cs="Arial"/>
              <w:noProof/>
              <w:sz w:val="24"/>
              <w:szCs w:val="24"/>
            </w:rPr>
          </w:pPr>
          <w:hyperlink w:anchor="_Toc119866668" w:history="1">
            <w:r w:rsidR="00BE6601" w:rsidRPr="00BE6601">
              <w:rPr>
                <w:rStyle w:val="Hyperlink"/>
                <w:rFonts w:ascii="Arial" w:hAnsi="Arial" w:cs="Arial"/>
                <w:noProof/>
                <w:sz w:val="24"/>
                <w:szCs w:val="24"/>
              </w:rPr>
              <w:t>Reference</w:t>
            </w:r>
            <w:r w:rsidR="001516B6">
              <w:rPr>
                <w:rStyle w:val="Hyperlink"/>
                <w:rFonts w:ascii="Arial" w:hAnsi="Arial" w:cs="Arial"/>
                <w:noProof/>
                <w:sz w:val="24"/>
                <w:szCs w:val="24"/>
              </w:rPr>
              <w:t xml:space="preserve"> List</w:t>
            </w:r>
            <w:r w:rsidR="00BE6601" w:rsidRPr="00BE6601">
              <w:rPr>
                <w:rFonts w:ascii="Arial" w:hAnsi="Arial" w:cs="Arial"/>
                <w:noProof/>
                <w:webHidden/>
                <w:sz w:val="24"/>
                <w:szCs w:val="24"/>
              </w:rPr>
              <w:tab/>
            </w:r>
            <w:r w:rsidR="00BE6601" w:rsidRPr="00BE6601">
              <w:rPr>
                <w:rFonts w:ascii="Arial" w:hAnsi="Arial" w:cs="Arial"/>
                <w:noProof/>
                <w:webHidden/>
                <w:sz w:val="24"/>
                <w:szCs w:val="24"/>
              </w:rPr>
              <w:fldChar w:fldCharType="begin"/>
            </w:r>
            <w:r w:rsidR="00BE6601" w:rsidRPr="00BE6601">
              <w:rPr>
                <w:rFonts w:ascii="Arial" w:hAnsi="Arial" w:cs="Arial"/>
                <w:noProof/>
                <w:webHidden/>
                <w:sz w:val="24"/>
                <w:szCs w:val="24"/>
              </w:rPr>
              <w:instrText xml:space="preserve"> PAGEREF _Toc119866668 \h </w:instrText>
            </w:r>
            <w:r w:rsidR="00BE6601" w:rsidRPr="00BE6601">
              <w:rPr>
                <w:rFonts w:ascii="Arial" w:hAnsi="Arial" w:cs="Arial"/>
                <w:noProof/>
                <w:webHidden/>
                <w:sz w:val="24"/>
                <w:szCs w:val="24"/>
              </w:rPr>
            </w:r>
            <w:r w:rsidR="00BE6601" w:rsidRPr="00BE6601">
              <w:rPr>
                <w:rFonts w:ascii="Arial" w:hAnsi="Arial" w:cs="Arial"/>
                <w:noProof/>
                <w:webHidden/>
                <w:sz w:val="24"/>
                <w:szCs w:val="24"/>
              </w:rPr>
              <w:fldChar w:fldCharType="separate"/>
            </w:r>
            <w:r w:rsidR="001516B6">
              <w:rPr>
                <w:rFonts w:ascii="Arial" w:hAnsi="Arial" w:cs="Arial"/>
                <w:noProof/>
                <w:webHidden/>
                <w:sz w:val="24"/>
                <w:szCs w:val="24"/>
              </w:rPr>
              <w:t>15</w:t>
            </w:r>
            <w:r w:rsidR="00BE6601" w:rsidRPr="00BE6601">
              <w:rPr>
                <w:rFonts w:ascii="Arial" w:hAnsi="Arial" w:cs="Arial"/>
                <w:noProof/>
                <w:webHidden/>
                <w:sz w:val="24"/>
                <w:szCs w:val="24"/>
              </w:rPr>
              <w:fldChar w:fldCharType="end"/>
            </w:r>
          </w:hyperlink>
        </w:p>
        <w:p w14:paraId="53A5C955" w14:textId="77777777" w:rsidR="00BE6601" w:rsidRDefault="00BE6601" w:rsidP="00EB3B41">
          <w:pPr>
            <w:spacing w:line="360" w:lineRule="auto"/>
          </w:pPr>
          <w:r w:rsidRPr="00BE6601">
            <w:rPr>
              <w:rFonts w:ascii="Arial" w:hAnsi="Arial" w:cs="Arial"/>
              <w:b/>
              <w:bCs/>
              <w:noProof/>
              <w:sz w:val="24"/>
              <w:szCs w:val="24"/>
            </w:rPr>
            <w:fldChar w:fldCharType="end"/>
          </w:r>
        </w:p>
      </w:sdtContent>
    </w:sdt>
    <w:p w14:paraId="1A29AB28" w14:textId="77777777" w:rsidR="00E66104" w:rsidRDefault="00E66104" w:rsidP="00EB3B41">
      <w:pPr>
        <w:spacing w:line="360" w:lineRule="auto"/>
        <w:rPr>
          <w:rFonts w:ascii="Arial" w:hAnsi="Arial" w:cs="Arial"/>
          <w:sz w:val="24"/>
          <w:szCs w:val="24"/>
        </w:rPr>
      </w:pPr>
    </w:p>
    <w:p w14:paraId="4B97D8E0" w14:textId="77777777" w:rsidR="00E66104" w:rsidRDefault="00E66104" w:rsidP="00EB3B41">
      <w:pPr>
        <w:spacing w:line="360" w:lineRule="auto"/>
        <w:rPr>
          <w:rFonts w:ascii="Arial" w:hAnsi="Arial" w:cs="Arial"/>
          <w:sz w:val="24"/>
          <w:szCs w:val="24"/>
        </w:rPr>
      </w:pPr>
    </w:p>
    <w:p w14:paraId="1B67DDD2" w14:textId="77777777" w:rsidR="00E66104" w:rsidRDefault="00E66104" w:rsidP="00EB3B41">
      <w:pPr>
        <w:spacing w:line="360" w:lineRule="auto"/>
        <w:rPr>
          <w:rFonts w:ascii="Arial" w:hAnsi="Arial" w:cs="Arial"/>
          <w:sz w:val="24"/>
          <w:szCs w:val="24"/>
        </w:rPr>
      </w:pPr>
    </w:p>
    <w:p w14:paraId="7AB58FF6" w14:textId="77777777" w:rsidR="00E66104" w:rsidRDefault="00E66104" w:rsidP="00EB3B41">
      <w:pPr>
        <w:spacing w:line="360" w:lineRule="auto"/>
        <w:rPr>
          <w:rFonts w:ascii="Arial" w:hAnsi="Arial" w:cs="Arial"/>
          <w:sz w:val="24"/>
          <w:szCs w:val="24"/>
        </w:rPr>
      </w:pPr>
    </w:p>
    <w:p w14:paraId="2260C5EF" w14:textId="77777777" w:rsidR="00E66104" w:rsidRDefault="00E66104" w:rsidP="00EB3B41">
      <w:pPr>
        <w:spacing w:line="360" w:lineRule="auto"/>
        <w:rPr>
          <w:rFonts w:ascii="Arial" w:hAnsi="Arial" w:cs="Arial"/>
          <w:sz w:val="24"/>
          <w:szCs w:val="24"/>
        </w:rPr>
      </w:pPr>
    </w:p>
    <w:p w14:paraId="75961526" w14:textId="77777777" w:rsidR="00E66104" w:rsidRDefault="00E66104" w:rsidP="00EB3B41">
      <w:pPr>
        <w:spacing w:line="360" w:lineRule="auto"/>
        <w:rPr>
          <w:rFonts w:ascii="Arial" w:hAnsi="Arial" w:cs="Arial"/>
          <w:sz w:val="24"/>
          <w:szCs w:val="24"/>
        </w:rPr>
      </w:pPr>
    </w:p>
    <w:p w14:paraId="19B63CE8" w14:textId="77777777" w:rsidR="00E66104" w:rsidRDefault="00E66104" w:rsidP="00EB3B41">
      <w:pPr>
        <w:spacing w:line="360" w:lineRule="auto"/>
        <w:rPr>
          <w:rFonts w:ascii="Arial" w:hAnsi="Arial" w:cs="Arial"/>
          <w:sz w:val="24"/>
          <w:szCs w:val="24"/>
        </w:rPr>
      </w:pPr>
    </w:p>
    <w:p w14:paraId="7F4B4B8C" w14:textId="77777777" w:rsidR="00E66104" w:rsidRDefault="00E66104" w:rsidP="00EB3B41">
      <w:pPr>
        <w:spacing w:line="360" w:lineRule="auto"/>
        <w:rPr>
          <w:rFonts w:ascii="Arial" w:hAnsi="Arial" w:cs="Arial"/>
          <w:sz w:val="24"/>
          <w:szCs w:val="24"/>
        </w:rPr>
      </w:pPr>
    </w:p>
    <w:p w14:paraId="069E2DB4" w14:textId="77777777" w:rsidR="00E66104" w:rsidRDefault="00E66104" w:rsidP="00EB3B41">
      <w:pPr>
        <w:spacing w:line="360" w:lineRule="auto"/>
        <w:rPr>
          <w:rFonts w:ascii="Arial" w:hAnsi="Arial" w:cs="Arial"/>
          <w:sz w:val="24"/>
          <w:szCs w:val="24"/>
        </w:rPr>
      </w:pPr>
    </w:p>
    <w:p w14:paraId="7D4BFED2" w14:textId="77777777" w:rsidR="00E66104" w:rsidRDefault="00E66104" w:rsidP="00EB3B41">
      <w:pPr>
        <w:spacing w:line="360" w:lineRule="auto"/>
        <w:rPr>
          <w:rFonts w:ascii="Arial" w:hAnsi="Arial" w:cs="Arial"/>
          <w:sz w:val="24"/>
          <w:szCs w:val="24"/>
        </w:rPr>
      </w:pPr>
    </w:p>
    <w:p w14:paraId="677BB37A" w14:textId="77777777" w:rsidR="00E66104" w:rsidRDefault="00E66104" w:rsidP="00EB3B41">
      <w:pPr>
        <w:spacing w:line="360" w:lineRule="auto"/>
        <w:rPr>
          <w:rFonts w:ascii="Arial" w:hAnsi="Arial" w:cs="Arial"/>
          <w:sz w:val="24"/>
          <w:szCs w:val="24"/>
        </w:rPr>
      </w:pPr>
    </w:p>
    <w:p w14:paraId="0FA12C76" w14:textId="77777777" w:rsidR="00E66104" w:rsidRDefault="00E66104" w:rsidP="00EB3B41">
      <w:pPr>
        <w:spacing w:line="360" w:lineRule="auto"/>
        <w:rPr>
          <w:rFonts w:ascii="Arial" w:hAnsi="Arial" w:cs="Arial"/>
          <w:sz w:val="24"/>
          <w:szCs w:val="24"/>
        </w:rPr>
      </w:pPr>
    </w:p>
    <w:p w14:paraId="353355E1" w14:textId="77777777" w:rsidR="00E66104" w:rsidRPr="00F84418" w:rsidRDefault="00E66104" w:rsidP="00EB3B41">
      <w:pPr>
        <w:spacing w:line="360" w:lineRule="auto"/>
        <w:rPr>
          <w:rFonts w:ascii="Arial" w:hAnsi="Arial" w:cs="Arial"/>
          <w:sz w:val="24"/>
          <w:szCs w:val="24"/>
        </w:rPr>
      </w:pPr>
    </w:p>
    <w:p w14:paraId="0D725642" w14:textId="77777777" w:rsidR="00B27B14" w:rsidRPr="00AC4588" w:rsidRDefault="00214BFB" w:rsidP="00AC4588">
      <w:pPr>
        <w:pStyle w:val="Heading1"/>
        <w:spacing w:line="360" w:lineRule="auto"/>
        <w:jc w:val="center"/>
        <w:rPr>
          <w:rFonts w:ascii="Arial" w:hAnsi="Arial" w:cs="Arial"/>
          <w:sz w:val="28"/>
          <w:szCs w:val="24"/>
        </w:rPr>
      </w:pPr>
      <w:bookmarkStart w:id="1" w:name="_Toc119866661"/>
      <w:r w:rsidRPr="00AC4588">
        <w:rPr>
          <w:rFonts w:ascii="Arial" w:hAnsi="Arial" w:cs="Arial"/>
          <w:sz w:val="28"/>
          <w:szCs w:val="24"/>
        </w:rPr>
        <w:t>Introduction</w:t>
      </w:r>
      <w:bookmarkEnd w:id="1"/>
    </w:p>
    <w:p w14:paraId="7663DA52" w14:textId="77777777" w:rsidR="00EF58DD" w:rsidRDefault="003D738C" w:rsidP="00EB3B41">
      <w:pPr>
        <w:spacing w:line="360" w:lineRule="auto"/>
        <w:rPr>
          <w:rFonts w:ascii="Arial" w:hAnsi="Arial" w:cs="Arial"/>
          <w:sz w:val="24"/>
          <w:szCs w:val="24"/>
        </w:rPr>
      </w:pPr>
      <w:r w:rsidRPr="003D738C">
        <w:rPr>
          <w:rFonts w:ascii="Arial" w:hAnsi="Arial" w:cs="Arial"/>
          <w:sz w:val="24"/>
          <w:szCs w:val="24"/>
        </w:rPr>
        <w:t xml:space="preserve">It </w:t>
      </w:r>
      <w:r>
        <w:rPr>
          <w:rFonts w:ascii="Arial" w:hAnsi="Arial" w:cs="Arial"/>
          <w:sz w:val="24"/>
          <w:szCs w:val="24"/>
        </w:rPr>
        <w:t xml:space="preserve">is widely recognised that organisations of all sizes are susceptible to </w:t>
      </w:r>
      <w:r w:rsidR="00E32327">
        <w:rPr>
          <w:rFonts w:ascii="Arial" w:hAnsi="Arial" w:cs="Arial"/>
          <w:sz w:val="24"/>
          <w:szCs w:val="24"/>
        </w:rPr>
        <w:t>chang</w:t>
      </w:r>
      <w:r w:rsidR="009C6D29">
        <w:rPr>
          <w:rFonts w:ascii="Arial" w:hAnsi="Arial" w:cs="Arial"/>
          <w:sz w:val="24"/>
          <w:szCs w:val="24"/>
        </w:rPr>
        <w:t>e</w:t>
      </w:r>
      <w:r w:rsidR="00200D65">
        <w:rPr>
          <w:rFonts w:ascii="Arial" w:hAnsi="Arial" w:cs="Arial"/>
          <w:sz w:val="24"/>
          <w:szCs w:val="24"/>
        </w:rPr>
        <w:t xml:space="preserve">s </w:t>
      </w:r>
      <w:r>
        <w:rPr>
          <w:rFonts w:ascii="Arial" w:hAnsi="Arial" w:cs="Arial"/>
          <w:sz w:val="24"/>
          <w:szCs w:val="24"/>
        </w:rPr>
        <w:t xml:space="preserve">from </w:t>
      </w:r>
      <w:r w:rsidR="00B16CE6">
        <w:rPr>
          <w:rFonts w:ascii="Arial" w:hAnsi="Arial" w:cs="Arial"/>
          <w:sz w:val="24"/>
          <w:szCs w:val="24"/>
        </w:rPr>
        <w:t>both the internal and</w:t>
      </w:r>
      <w:r>
        <w:rPr>
          <w:rFonts w:ascii="Arial" w:hAnsi="Arial" w:cs="Arial"/>
          <w:sz w:val="24"/>
          <w:szCs w:val="24"/>
        </w:rPr>
        <w:t xml:space="preserve"> external environment</w:t>
      </w:r>
      <w:r w:rsidR="00200D65">
        <w:rPr>
          <w:rFonts w:ascii="Arial" w:hAnsi="Arial" w:cs="Arial"/>
          <w:sz w:val="24"/>
          <w:szCs w:val="24"/>
        </w:rPr>
        <w:t xml:space="preserve">. McKee (2022) recognises the importance </w:t>
      </w:r>
      <w:r w:rsidR="00237019">
        <w:rPr>
          <w:rFonts w:ascii="Arial" w:hAnsi="Arial" w:cs="Arial"/>
          <w:sz w:val="24"/>
          <w:szCs w:val="24"/>
        </w:rPr>
        <w:t>of</w:t>
      </w:r>
      <w:r w:rsidR="00200D65">
        <w:rPr>
          <w:rFonts w:ascii="Arial" w:hAnsi="Arial" w:cs="Arial"/>
          <w:sz w:val="24"/>
          <w:szCs w:val="24"/>
        </w:rPr>
        <w:t xml:space="preserve"> </w:t>
      </w:r>
      <w:r w:rsidR="00BB73D5">
        <w:rPr>
          <w:rFonts w:ascii="Arial" w:hAnsi="Arial" w:cs="Arial"/>
          <w:sz w:val="24"/>
          <w:szCs w:val="24"/>
        </w:rPr>
        <w:t>utilising</w:t>
      </w:r>
      <w:r w:rsidR="00200D65">
        <w:rPr>
          <w:rFonts w:ascii="Arial" w:hAnsi="Arial" w:cs="Arial"/>
          <w:sz w:val="24"/>
          <w:szCs w:val="24"/>
        </w:rPr>
        <w:t xml:space="preserve"> a number of tools to </w:t>
      </w:r>
      <w:r w:rsidR="00BB73D5">
        <w:rPr>
          <w:rFonts w:ascii="Arial" w:hAnsi="Arial" w:cs="Arial"/>
          <w:sz w:val="24"/>
          <w:szCs w:val="24"/>
        </w:rPr>
        <w:t>identify and</w:t>
      </w:r>
      <w:r w:rsidR="00200D65">
        <w:rPr>
          <w:rFonts w:ascii="Arial" w:hAnsi="Arial" w:cs="Arial"/>
          <w:sz w:val="24"/>
          <w:szCs w:val="24"/>
        </w:rPr>
        <w:t xml:space="preserve"> analys</w:t>
      </w:r>
      <w:r w:rsidR="00BB73D5">
        <w:rPr>
          <w:rFonts w:ascii="Arial" w:hAnsi="Arial" w:cs="Arial"/>
          <w:sz w:val="24"/>
          <w:szCs w:val="24"/>
        </w:rPr>
        <w:t xml:space="preserve">e </w:t>
      </w:r>
      <w:r w:rsidR="00200D65">
        <w:rPr>
          <w:rFonts w:ascii="Arial" w:hAnsi="Arial" w:cs="Arial"/>
          <w:sz w:val="24"/>
          <w:szCs w:val="24"/>
        </w:rPr>
        <w:t xml:space="preserve">these </w:t>
      </w:r>
      <w:r w:rsidR="00237019">
        <w:rPr>
          <w:rFonts w:ascii="Arial" w:hAnsi="Arial" w:cs="Arial"/>
          <w:sz w:val="24"/>
          <w:szCs w:val="24"/>
        </w:rPr>
        <w:t>changes</w:t>
      </w:r>
      <w:r w:rsidR="00200D65">
        <w:rPr>
          <w:rFonts w:ascii="Arial" w:hAnsi="Arial" w:cs="Arial"/>
          <w:sz w:val="24"/>
          <w:szCs w:val="24"/>
        </w:rPr>
        <w:t>. I</w:t>
      </w:r>
      <w:r w:rsidR="00B16CE6">
        <w:rPr>
          <w:rFonts w:ascii="Arial" w:hAnsi="Arial" w:cs="Arial"/>
          <w:sz w:val="24"/>
          <w:szCs w:val="24"/>
        </w:rPr>
        <w:t xml:space="preserve">t is </w:t>
      </w:r>
      <w:r w:rsidR="00200D65">
        <w:rPr>
          <w:rFonts w:ascii="Arial" w:hAnsi="Arial" w:cs="Arial"/>
          <w:sz w:val="24"/>
          <w:szCs w:val="24"/>
        </w:rPr>
        <w:t xml:space="preserve">further </w:t>
      </w:r>
      <w:r w:rsidR="00237019">
        <w:rPr>
          <w:rFonts w:ascii="Arial" w:hAnsi="Arial" w:cs="Arial"/>
          <w:sz w:val="24"/>
          <w:szCs w:val="24"/>
        </w:rPr>
        <w:t>claimed</w:t>
      </w:r>
      <w:r w:rsidR="00B16CE6">
        <w:rPr>
          <w:rFonts w:ascii="Arial" w:hAnsi="Arial" w:cs="Arial"/>
          <w:sz w:val="24"/>
          <w:szCs w:val="24"/>
        </w:rPr>
        <w:t xml:space="preserve"> that</w:t>
      </w:r>
      <w:r w:rsidR="00EF58DD">
        <w:rPr>
          <w:rFonts w:ascii="Arial" w:hAnsi="Arial" w:cs="Arial"/>
          <w:sz w:val="24"/>
          <w:szCs w:val="24"/>
        </w:rPr>
        <w:t xml:space="preserve"> cha</w:t>
      </w:r>
      <w:r w:rsidR="009C6D29">
        <w:rPr>
          <w:rFonts w:ascii="Arial" w:hAnsi="Arial" w:cs="Arial"/>
          <w:sz w:val="24"/>
          <w:szCs w:val="24"/>
        </w:rPr>
        <w:t>nges</w:t>
      </w:r>
      <w:r w:rsidR="00EF58DD">
        <w:rPr>
          <w:rFonts w:ascii="Arial" w:hAnsi="Arial" w:cs="Arial"/>
          <w:sz w:val="24"/>
          <w:szCs w:val="24"/>
        </w:rPr>
        <w:t xml:space="preserve"> can </w:t>
      </w:r>
      <w:r w:rsidR="00606B53">
        <w:rPr>
          <w:rFonts w:ascii="Arial" w:hAnsi="Arial" w:cs="Arial"/>
          <w:sz w:val="24"/>
          <w:szCs w:val="24"/>
        </w:rPr>
        <w:t>be identified</w:t>
      </w:r>
      <w:r w:rsidR="00237019">
        <w:rPr>
          <w:rFonts w:ascii="Arial" w:hAnsi="Arial" w:cs="Arial"/>
          <w:sz w:val="24"/>
          <w:szCs w:val="24"/>
        </w:rPr>
        <w:t xml:space="preserve"> and</w:t>
      </w:r>
      <w:r w:rsidR="00200D65">
        <w:rPr>
          <w:rFonts w:ascii="Arial" w:hAnsi="Arial" w:cs="Arial"/>
          <w:sz w:val="24"/>
          <w:szCs w:val="24"/>
        </w:rPr>
        <w:t xml:space="preserve"> </w:t>
      </w:r>
      <w:r w:rsidR="00237019">
        <w:rPr>
          <w:rFonts w:ascii="Arial" w:hAnsi="Arial" w:cs="Arial"/>
          <w:sz w:val="24"/>
          <w:szCs w:val="24"/>
        </w:rPr>
        <w:t xml:space="preserve">managed </w:t>
      </w:r>
      <w:r w:rsidR="00606B53">
        <w:rPr>
          <w:rFonts w:ascii="Arial" w:hAnsi="Arial" w:cs="Arial"/>
          <w:sz w:val="24"/>
          <w:szCs w:val="24"/>
        </w:rPr>
        <w:t xml:space="preserve">with effective </w:t>
      </w:r>
      <w:r w:rsidR="00AD1417">
        <w:rPr>
          <w:rFonts w:ascii="Arial" w:hAnsi="Arial" w:cs="Arial"/>
          <w:sz w:val="24"/>
          <w:szCs w:val="24"/>
        </w:rPr>
        <w:t>HR</w:t>
      </w:r>
      <w:r w:rsidR="00606B53">
        <w:rPr>
          <w:rFonts w:ascii="Arial" w:hAnsi="Arial" w:cs="Arial"/>
          <w:sz w:val="24"/>
          <w:szCs w:val="24"/>
        </w:rPr>
        <w:t xml:space="preserve"> intervention</w:t>
      </w:r>
      <w:r w:rsidR="00AD1417">
        <w:rPr>
          <w:rFonts w:ascii="Arial" w:hAnsi="Arial" w:cs="Arial"/>
          <w:sz w:val="24"/>
          <w:szCs w:val="24"/>
        </w:rPr>
        <w:t xml:space="preserve"> </w:t>
      </w:r>
      <w:r w:rsidR="00606B53">
        <w:rPr>
          <w:rFonts w:ascii="Arial" w:hAnsi="Arial" w:cs="Arial"/>
          <w:sz w:val="24"/>
          <w:szCs w:val="24"/>
        </w:rPr>
        <w:t>(</w:t>
      </w:r>
      <w:r w:rsidR="00606B53" w:rsidRPr="00606B53">
        <w:rPr>
          <w:rFonts w:ascii="Arial" w:hAnsi="Arial" w:cs="Arial"/>
          <w:sz w:val="24"/>
          <w:szCs w:val="24"/>
        </w:rPr>
        <w:t>Marchington, 2020)</w:t>
      </w:r>
      <w:r w:rsidR="00606B53">
        <w:rPr>
          <w:rFonts w:ascii="Arial" w:hAnsi="Arial" w:cs="Arial"/>
          <w:sz w:val="24"/>
          <w:szCs w:val="24"/>
        </w:rPr>
        <w:t xml:space="preserve">. </w:t>
      </w:r>
    </w:p>
    <w:p w14:paraId="6FBB6C67" w14:textId="77777777" w:rsidR="00AD1417" w:rsidRDefault="00606B53" w:rsidP="00EB5BDF">
      <w:pPr>
        <w:spacing w:line="360" w:lineRule="auto"/>
        <w:ind w:firstLine="720"/>
        <w:rPr>
          <w:rFonts w:ascii="Arial" w:hAnsi="Arial" w:cs="Arial"/>
          <w:sz w:val="24"/>
          <w:szCs w:val="24"/>
        </w:rPr>
      </w:pPr>
      <w:r>
        <w:rPr>
          <w:rFonts w:ascii="Arial" w:hAnsi="Arial" w:cs="Arial"/>
          <w:sz w:val="24"/>
          <w:szCs w:val="24"/>
        </w:rPr>
        <w:t xml:space="preserve">One well-established tool </w:t>
      </w:r>
      <w:r w:rsidR="009C6D29">
        <w:rPr>
          <w:rFonts w:ascii="Arial" w:hAnsi="Arial" w:cs="Arial"/>
          <w:sz w:val="24"/>
          <w:szCs w:val="24"/>
        </w:rPr>
        <w:t xml:space="preserve">abbreviated </w:t>
      </w:r>
      <w:r w:rsidR="00B16CE6">
        <w:rPr>
          <w:rFonts w:ascii="Arial" w:hAnsi="Arial" w:cs="Arial"/>
          <w:sz w:val="24"/>
          <w:szCs w:val="24"/>
        </w:rPr>
        <w:t>as ‘</w:t>
      </w:r>
      <w:r>
        <w:rPr>
          <w:rFonts w:ascii="Arial" w:hAnsi="Arial" w:cs="Arial"/>
          <w:sz w:val="24"/>
          <w:szCs w:val="24"/>
        </w:rPr>
        <w:t>PESTLE</w:t>
      </w:r>
      <w:r w:rsidR="009C6D29">
        <w:rPr>
          <w:rFonts w:ascii="Arial" w:hAnsi="Arial" w:cs="Arial"/>
          <w:sz w:val="24"/>
          <w:szCs w:val="24"/>
        </w:rPr>
        <w:t xml:space="preserve">’, </w:t>
      </w:r>
      <w:r w:rsidR="006010BC">
        <w:rPr>
          <w:rFonts w:ascii="Arial" w:hAnsi="Arial" w:cs="Arial"/>
          <w:sz w:val="24"/>
          <w:szCs w:val="24"/>
        </w:rPr>
        <w:t>reviews</w:t>
      </w:r>
      <w:r>
        <w:rPr>
          <w:rFonts w:ascii="Arial" w:hAnsi="Arial" w:cs="Arial"/>
          <w:sz w:val="24"/>
          <w:szCs w:val="24"/>
        </w:rPr>
        <w:t xml:space="preserve"> </w:t>
      </w:r>
      <w:r w:rsidR="00AD1417">
        <w:rPr>
          <w:rFonts w:ascii="Arial" w:hAnsi="Arial" w:cs="Arial"/>
          <w:sz w:val="24"/>
          <w:szCs w:val="24"/>
        </w:rPr>
        <w:t xml:space="preserve">the </w:t>
      </w:r>
      <w:r>
        <w:rPr>
          <w:rFonts w:ascii="Arial" w:hAnsi="Arial" w:cs="Arial"/>
          <w:sz w:val="24"/>
          <w:szCs w:val="24"/>
        </w:rPr>
        <w:t>Political, Economic, Social, Technological, Legal, and Environmental factors</w:t>
      </w:r>
      <w:r w:rsidR="009C6D29">
        <w:rPr>
          <w:rFonts w:ascii="Arial" w:hAnsi="Arial" w:cs="Arial"/>
          <w:sz w:val="24"/>
          <w:szCs w:val="24"/>
        </w:rPr>
        <w:t xml:space="preserve"> </w:t>
      </w:r>
      <w:r w:rsidR="00BA13CE">
        <w:rPr>
          <w:rFonts w:ascii="Arial" w:hAnsi="Arial" w:cs="Arial"/>
          <w:sz w:val="24"/>
          <w:szCs w:val="24"/>
        </w:rPr>
        <w:t>outside the organisations sphere of influence</w:t>
      </w:r>
      <w:r w:rsidR="00597DC0">
        <w:rPr>
          <w:rFonts w:ascii="Arial" w:hAnsi="Arial" w:cs="Arial"/>
          <w:sz w:val="24"/>
          <w:szCs w:val="24"/>
        </w:rPr>
        <w:t xml:space="preserve"> (Armstrong, 2016)</w:t>
      </w:r>
      <w:r>
        <w:rPr>
          <w:rFonts w:ascii="Arial" w:hAnsi="Arial" w:cs="Arial"/>
          <w:sz w:val="24"/>
          <w:szCs w:val="24"/>
        </w:rPr>
        <w:t xml:space="preserve">. </w:t>
      </w:r>
      <w:r w:rsidR="00A61B50">
        <w:rPr>
          <w:rFonts w:ascii="Arial" w:hAnsi="Arial" w:cs="Arial"/>
          <w:sz w:val="24"/>
          <w:szCs w:val="24"/>
        </w:rPr>
        <w:t xml:space="preserve">Fletcher and </w:t>
      </w:r>
      <w:proofErr w:type="spellStart"/>
      <w:r w:rsidR="00A61B50">
        <w:rPr>
          <w:rFonts w:ascii="Arial" w:hAnsi="Arial" w:cs="Arial"/>
          <w:sz w:val="24"/>
          <w:szCs w:val="24"/>
        </w:rPr>
        <w:t>Leatherbarrow</w:t>
      </w:r>
      <w:proofErr w:type="spellEnd"/>
      <w:r w:rsidR="00A61B50">
        <w:rPr>
          <w:rFonts w:ascii="Arial" w:hAnsi="Arial" w:cs="Arial"/>
          <w:sz w:val="24"/>
          <w:szCs w:val="24"/>
        </w:rPr>
        <w:t xml:space="preserve"> (2019) </w:t>
      </w:r>
      <w:r w:rsidR="00F55752">
        <w:rPr>
          <w:rFonts w:ascii="Arial" w:hAnsi="Arial" w:cs="Arial"/>
          <w:sz w:val="24"/>
          <w:szCs w:val="24"/>
        </w:rPr>
        <w:t xml:space="preserve">propose </w:t>
      </w:r>
      <w:r w:rsidR="00B16CE6">
        <w:rPr>
          <w:rFonts w:ascii="Arial" w:hAnsi="Arial" w:cs="Arial"/>
          <w:sz w:val="24"/>
          <w:szCs w:val="24"/>
        </w:rPr>
        <w:t xml:space="preserve">the </w:t>
      </w:r>
      <w:r w:rsidR="00AD1417">
        <w:rPr>
          <w:rFonts w:ascii="Arial" w:hAnsi="Arial" w:cs="Arial"/>
          <w:sz w:val="24"/>
          <w:szCs w:val="24"/>
        </w:rPr>
        <w:t xml:space="preserve">PESTLE </w:t>
      </w:r>
      <w:r w:rsidR="00B16CE6">
        <w:rPr>
          <w:rFonts w:ascii="Arial" w:hAnsi="Arial" w:cs="Arial"/>
          <w:sz w:val="24"/>
          <w:szCs w:val="24"/>
        </w:rPr>
        <w:t>tool</w:t>
      </w:r>
      <w:r w:rsidR="009C6D29">
        <w:rPr>
          <w:rFonts w:ascii="Arial" w:hAnsi="Arial" w:cs="Arial"/>
          <w:sz w:val="24"/>
          <w:szCs w:val="24"/>
        </w:rPr>
        <w:t xml:space="preserve"> is vital to an </w:t>
      </w:r>
      <w:r w:rsidR="00A61B50">
        <w:rPr>
          <w:rFonts w:ascii="Arial" w:hAnsi="Arial" w:cs="Arial"/>
          <w:sz w:val="24"/>
          <w:szCs w:val="24"/>
        </w:rPr>
        <w:t>organisation</w:t>
      </w:r>
      <w:r w:rsidR="009C6D29">
        <w:rPr>
          <w:rFonts w:ascii="Arial" w:hAnsi="Arial" w:cs="Arial"/>
          <w:sz w:val="24"/>
          <w:szCs w:val="24"/>
        </w:rPr>
        <w:t>s</w:t>
      </w:r>
      <w:r w:rsidR="00A61B50">
        <w:rPr>
          <w:rFonts w:ascii="Arial" w:hAnsi="Arial" w:cs="Arial"/>
          <w:sz w:val="24"/>
          <w:szCs w:val="24"/>
        </w:rPr>
        <w:t xml:space="preserve"> strategic planning </w:t>
      </w:r>
      <w:r w:rsidR="009C6D29">
        <w:rPr>
          <w:rFonts w:ascii="Arial" w:hAnsi="Arial" w:cs="Arial"/>
          <w:sz w:val="24"/>
          <w:szCs w:val="24"/>
        </w:rPr>
        <w:t>as a way</w:t>
      </w:r>
      <w:r w:rsidR="00A61B50">
        <w:rPr>
          <w:rFonts w:ascii="Arial" w:hAnsi="Arial" w:cs="Arial"/>
          <w:sz w:val="24"/>
          <w:szCs w:val="24"/>
        </w:rPr>
        <w:t xml:space="preserve"> </w:t>
      </w:r>
      <w:r w:rsidR="00BA13CE">
        <w:rPr>
          <w:rFonts w:ascii="Arial" w:hAnsi="Arial" w:cs="Arial"/>
          <w:sz w:val="24"/>
          <w:szCs w:val="24"/>
        </w:rPr>
        <w:t>of exploring</w:t>
      </w:r>
      <w:r w:rsidR="00A61B50">
        <w:rPr>
          <w:rFonts w:ascii="Arial" w:hAnsi="Arial" w:cs="Arial"/>
          <w:sz w:val="24"/>
          <w:szCs w:val="24"/>
        </w:rPr>
        <w:t xml:space="preserve"> </w:t>
      </w:r>
      <w:r w:rsidR="00241D36">
        <w:rPr>
          <w:rFonts w:ascii="Arial" w:hAnsi="Arial" w:cs="Arial"/>
          <w:sz w:val="24"/>
          <w:szCs w:val="24"/>
        </w:rPr>
        <w:t>future</w:t>
      </w:r>
      <w:r w:rsidR="00A61B50">
        <w:rPr>
          <w:rFonts w:ascii="Arial" w:hAnsi="Arial" w:cs="Arial"/>
          <w:sz w:val="24"/>
          <w:szCs w:val="24"/>
        </w:rPr>
        <w:t xml:space="preserve"> </w:t>
      </w:r>
      <w:r w:rsidR="00BA13CE">
        <w:rPr>
          <w:rFonts w:ascii="Arial" w:hAnsi="Arial" w:cs="Arial"/>
          <w:sz w:val="24"/>
          <w:szCs w:val="24"/>
        </w:rPr>
        <w:t>changes</w:t>
      </w:r>
      <w:r w:rsidR="00A61B50">
        <w:rPr>
          <w:rFonts w:ascii="Arial" w:hAnsi="Arial" w:cs="Arial"/>
          <w:sz w:val="24"/>
          <w:szCs w:val="24"/>
        </w:rPr>
        <w:t xml:space="preserve"> that can impact the organisation. </w:t>
      </w:r>
      <w:proofErr w:type="spellStart"/>
      <w:r w:rsidR="00EB5BDF" w:rsidRPr="00A405B7">
        <w:rPr>
          <w:rFonts w:ascii="Arial" w:hAnsi="Arial" w:cs="Arial"/>
          <w:sz w:val="24"/>
          <w:szCs w:val="24"/>
        </w:rPr>
        <w:t>Cadle</w:t>
      </w:r>
      <w:proofErr w:type="spellEnd"/>
      <w:r w:rsidR="00EB5BDF" w:rsidRPr="00A405B7">
        <w:rPr>
          <w:rFonts w:ascii="Arial" w:hAnsi="Arial" w:cs="Arial"/>
          <w:sz w:val="24"/>
          <w:szCs w:val="24"/>
        </w:rPr>
        <w:t>, Paul, and Turner</w:t>
      </w:r>
      <w:r w:rsidR="00EB5BDF">
        <w:rPr>
          <w:rFonts w:ascii="Arial" w:hAnsi="Arial" w:cs="Arial"/>
          <w:sz w:val="24"/>
          <w:szCs w:val="24"/>
        </w:rPr>
        <w:t xml:space="preserve"> </w:t>
      </w:r>
      <w:r w:rsidR="00EB5BDF" w:rsidRPr="00A405B7">
        <w:rPr>
          <w:rFonts w:ascii="Arial" w:hAnsi="Arial" w:cs="Arial"/>
          <w:sz w:val="24"/>
          <w:szCs w:val="24"/>
        </w:rPr>
        <w:t>(2010)</w:t>
      </w:r>
      <w:r w:rsidR="00EB5BDF">
        <w:rPr>
          <w:rFonts w:ascii="Arial" w:hAnsi="Arial" w:cs="Arial"/>
          <w:sz w:val="24"/>
          <w:szCs w:val="24"/>
        </w:rPr>
        <w:t xml:space="preserve"> </w:t>
      </w:r>
      <w:r w:rsidR="00802518">
        <w:rPr>
          <w:rFonts w:ascii="Arial" w:hAnsi="Arial" w:cs="Arial"/>
          <w:sz w:val="24"/>
          <w:szCs w:val="24"/>
        </w:rPr>
        <w:t>go as far as to suggest that a</w:t>
      </w:r>
      <w:r w:rsidR="00EB5BDF">
        <w:rPr>
          <w:rFonts w:ascii="Arial" w:hAnsi="Arial" w:cs="Arial"/>
          <w:sz w:val="24"/>
          <w:szCs w:val="24"/>
        </w:rPr>
        <w:t xml:space="preserve"> failure to identify such external changes could ultimately lead to the failure of the entire business</w:t>
      </w:r>
      <w:r w:rsidR="00802518">
        <w:rPr>
          <w:rFonts w:ascii="Arial" w:hAnsi="Arial" w:cs="Arial"/>
          <w:sz w:val="24"/>
          <w:szCs w:val="24"/>
        </w:rPr>
        <w:t xml:space="preserve">. </w:t>
      </w:r>
    </w:p>
    <w:p w14:paraId="043AABED" w14:textId="77777777" w:rsidR="00802518" w:rsidRDefault="00A61B50" w:rsidP="00802518">
      <w:pPr>
        <w:spacing w:line="360" w:lineRule="auto"/>
        <w:ind w:firstLine="720"/>
        <w:rPr>
          <w:rFonts w:ascii="Arial" w:hAnsi="Arial" w:cs="Arial"/>
          <w:sz w:val="24"/>
          <w:szCs w:val="24"/>
        </w:rPr>
      </w:pPr>
      <w:r>
        <w:rPr>
          <w:rFonts w:ascii="Arial" w:hAnsi="Arial" w:cs="Arial"/>
          <w:sz w:val="24"/>
          <w:szCs w:val="24"/>
        </w:rPr>
        <w:t>T</w:t>
      </w:r>
      <w:r w:rsidR="003D738C">
        <w:rPr>
          <w:rFonts w:ascii="Arial" w:hAnsi="Arial" w:cs="Arial"/>
          <w:sz w:val="24"/>
          <w:szCs w:val="24"/>
        </w:rPr>
        <w:t>aylor and Perkins</w:t>
      </w:r>
      <w:r w:rsidR="00606B53">
        <w:rPr>
          <w:rFonts w:ascii="Arial" w:hAnsi="Arial" w:cs="Arial"/>
          <w:sz w:val="24"/>
          <w:szCs w:val="24"/>
        </w:rPr>
        <w:t xml:space="preserve"> (</w:t>
      </w:r>
      <w:r w:rsidR="003D738C">
        <w:rPr>
          <w:rFonts w:ascii="Arial" w:hAnsi="Arial" w:cs="Arial"/>
          <w:sz w:val="24"/>
          <w:szCs w:val="24"/>
        </w:rPr>
        <w:t xml:space="preserve">2021) </w:t>
      </w:r>
      <w:r w:rsidR="00606B53">
        <w:rPr>
          <w:rFonts w:ascii="Arial" w:hAnsi="Arial" w:cs="Arial"/>
          <w:sz w:val="24"/>
          <w:szCs w:val="24"/>
        </w:rPr>
        <w:t>acknowledge that whilst the PESTLE analysis tool has already evolved</w:t>
      </w:r>
      <w:r w:rsidR="00F55752">
        <w:rPr>
          <w:rFonts w:ascii="Arial" w:hAnsi="Arial" w:cs="Arial"/>
          <w:sz w:val="24"/>
          <w:szCs w:val="24"/>
        </w:rPr>
        <w:t xml:space="preserve"> significantly</w:t>
      </w:r>
      <w:r w:rsidR="00606B53">
        <w:rPr>
          <w:rFonts w:ascii="Arial" w:hAnsi="Arial" w:cs="Arial"/>
          <w:sz w:val="24"/>
          <w:szCs w:val="24"/>
        </w:rPr>
        <w:t xml:space="preserve">, the emergence of globalisation </w:t>
      </w:r>
      <w:r w:rsidR="00832491">
        <w:rPr>
          <w:rFonts w:ascii="Arial" w:hAnsi="Arial" w:cs="Arial"/>
          <w:sz w:val="24"/>
          <w:szCs w:val="24"/>
        </w:rPr>
        <w:t xml:space="preserve">and other factors has meant new factors also </w:t>
      </w:r>
      <w:r w:rsidR="00F55752">
        <w:rPr>
          <w:rFonts w:ascii="Arial" w:hAnsi="Arial" w:cs="Arial"/>
          <w:sz w:val="24"/>
          <w:szCs w:val="24"/>
        </w:rPr>
        <w:t xml:space="preserve">need to </w:t>
      </w:r>
      <w:r w:rsidR="00832491">
        <w:rPr>
          <w:rFonts w:ascii="Arial" w:hAnsi="Arial" w:cs="Arial"/>
          <w:sz w:val="24"/>
          <w:szCs w:val="24"/>
        </w:rPr>
        <w:t xml:space="preserve">be considered </w:t>
      </w:r>
      <w:r w:rsidR="00F55752">
        <w:rPr>
          <w:rFonts w:ascii="Arial" w:hAnsi="Arial" w:cs="Arial"/>
          <w:sz w:val="24"/>
          <w:szCs w:val="24"/>
        </w:rPr>
        <w:t xml:space="preserve">to be effective. </w:t>
      </w:r>
      <w:r w:rsidR="00832491">
        <w:rPr>
          <w:rFonts w:ascii="Arial" w:hAnsi="Arial" w:cs="Arial"/>
          <w:sz w:val="24"/>
          <w:szCs w:val="24"/>
        </w:rPr>
        <w:t xml:space="preserve">There is also the acknowledgement that </w:t>
      </w:r>
      <w:r w:rsidR="00C95825">
        <w:rPr>
          <w:rFonts w:ascii="Arial" w:hAnsi="Arial" w:cs="Arial"/>
          <w:sz w:val="24"/>
          <w:szCs w:val="24"/>
        </w:rPr>
        <w:t xml:space="preserve">various </w:t>
      </w:r>
      <w:r w:rsidR="00832491">
        <w:rPr>
          <w:rFonts w:ascii="Arial" w:hAnsi="Arial" w:cs="Arial"/>
          <w:sz w:val="24"/>
          <w:szCs w:val="24"/>
        </w:rPr>
        <w:t xml:space="preserve">other analysis tools can </w:t>
      </w:r>
      <w:r w:rsidR="00E108A3">
        <w:rPr>
          <w:rFonts w:ascii="Arial" w:hAnsi="Arial" w:cs="Arial"/>
          <w:sz w:val="24"/>
          <w:szCs w:val="24"/>
        </w:rPr>
        <w:t xml:space="preserve">be </w:t>
      </w:r>
      <w:r w:rsidR="00832491">
        <w:rPr>
          <w:rFonts w:ascii="Arial" w:hAnsi="Arial" w:cs="Arial"/>
          <w:sz w:val="24"/>
          <w:szCs w:val="24"/>
        </w:rPr>
        <w:t>utilised to evaluate the business environment (</w:t>
      </w:r>
      <w:r w:rsidR="00200D65">
        <w:rPr>
          <w:rFonts w:ascii="Arial" w:hAnsi="Arial" w:cs="Arial"/>
          <w:sz w:val="24"/>
          <w:szCs w:val="24"/>
        </w:rPr>
        <w:t xml:space="preserve">McKee, 2022; </w:t>
      </w:r>
      <w:proofErr w:type="spellStart"/>
      <w:r w:rsidR="00832491">
        <w:rPr>
          <w:rFonts w:ascii="Arial" w:hAnsi="Arial" w:cs="Arial"/>
          <w:sz w:val="24"/>
          <w:szCs w:val="24"/>
        </w:rPr>
        <w:t>Serrat</w:t>
      </w:r>
      <w:proofErr w:type="spellEnd"/>
      <w:r w:rsidR="00832491">
        <w:rPr>
          <w:rFonts w:ascii="Arial" w:hAnsi="Arial" w:cs="Arial"/>
          <w:sz w:val="24"/>
          <w:szCs w:val="24"/>
        </w:rPr>
        <w:t>, 2017).</w:t>
      </w:r>
      <w:r w:rsidR="00A405B7">
        <w:rPr>
          <w:rFonts w:ascii="Arial" w:hAnsi="Arial" w:cs="Arial"/>
          <w:sz w:val="24"/>
          <w:szCs w:val="24"/>
        </w:rPr>
        <w:t xml:space="preserve"> </w:t>
      </w:r>
      <w:r w:rsidR="00802518">
        <w:rPr>
          <w:rFonts w:ascii="Arial" w:hAnsi="Arial" w:cs="Arial"/>
          <w:sz w:val="24"/>
          <w:szCs w:val="24"/>
        </w:rPr>
        <w:t xml:space="preserve">Whilst </w:t>
      </w:r>
      <w:r w:rsidR="00802518" w:rsidRPr="00A61B50">
        <w:rPr>
          <w:rFonts w:ascii="Arial" w:hAnsi="Arial" w:cs="Arial"/>
          <w:color w:val="3A3A3A"/>
          <w:sz w:val="24"/>
          <w:szCs w:val="23"/>
          <w:shd w:val="clear" w:color="auto" w:fill="FFFFFF"/>
        </w:rPr>
        <w:t>Kew</w:t>
      </w:r>
      <w:r w:rsidR="00802518">
        <w:rPr>
          <w:rFonts w:ascii="Arial" w:hAnsi="Arial" w:cs="Arial"/>
          <w:color w:val="3A3A3A"/>
          <w:sz w:val="24"/>
          <w:szCs w:val="23"/>
          <w:shd w:val="clear" w:color="auto" w:fill="FFFFFF"/>
        </w:rPr>
        <w:t xml:space="preserve"> a</w:t>
      </w:r>
      <w:r w:rsidR="00802518" w:rsidRPr="00A61B50">
        <w:rPr>
          <w:rFonts w:ascii="Arial" w:hAnsi="Arial" w:cs="Arial"/>
          <w:color w:val="3A3A3A"/>
          <w:sz w:val="24"/>
          <w:szCs w:val="23"/>
          <w:shd w:val="clear" w:color="auto" w:fill="FFFFFF"/>
        </w:rPr>
        <w:t xml:space="preserve">nd </w:t>
      </w:r>
      <w:proofErr w:type="spellStart"/>
      <w:r w:rsidR="00802518" w:rsidRPr="00A61B50">
        <w:rPr>
          <w:rFonts w:ascii="Arial" w:hAnsi="Arial" w:cs="Arial"/>
          <w:color w:val="3A3A3A"/>
          <w:sz w:val="24"/>
          <w:szCs w:val="23"/>
          <w:shd w:val="clear" w:color="auto" w:fill="FFFFFF"/>
        </w:rPr>
        <w:t>Stredwick</w:t>
      </w:r>
      <w:proofErr w:type="spellEnd"/>
      <w:r w:rsidR="00802518">
        <w:rPr>
          <w:rFonts w:ascii="Arial" w:hAnsi="Arial" w:cs="Arial"/>
          <w:sz w:val="24"/>
          <w:szCs w:val="24"/>
        </w:rPr>
        <w:t xml:space="preserve"> (2016) suggest the PESTLE tool offers more relevant data by looking at future trends instead of just historical data, i</w:t>
      </w:r>
      <w:r w:rsidR="00A405B7">
        <w:rPr>
          <w:rFonts w:ascii="Arial" w:hAnsi="Arial" w:cs="Arial"/>
          <w:sz w:val="24"/>
          <w:szCs w:val="24"/>
        </w:rPr>
        <w:t xml:space="preserve">t is </w:t>
      </w:r>
      <w:r w:rsidR="00802518">
        <w:rPr>
          <w:rFonts w:ascii="Arial" w:hAnsi="Arial" w:cs="Arial"/>
          <w:sz w:val="24"/>
          <w:szCs w:val="24"/>
        </w:rPr>
        <w:t xml:space="preserve">often </w:t>
      </w:r>
      <w:r w:rsidR="00832491">
        <w:rPr>
          <w:rFonts w:ascii="Arial" w:hAnsi="Arial" w:cs="Arial"/>
          <w:sz w:val="24"/>
          <w:szCs w:val="24"/>
        </w:rPr>
        <w:t>recommended that the PESTLE tool is used in conjunction with additional tools to fully understand the external business environment to inform HRM strategy</w:t>
      </w:r>
      <w:r w:rsidR="00A405B7">
        <w:rPr>
          <w:rFonts w:ascii="Arial" w:hAnsi="Arial" w:cs="Arial"/>
          <w:sz w:val="24"/>
          <w:szCs w:val="24"/>
        </w:rPr>
        <w:t xml:space="preserve"> (</w:t>
      </w:r>
      <w:proofErr w:type="spellStart"/>
      <w:r w:rsidR="00A405B7" w:rsidRPr="00A405B7">
        <w:rPr>
          <w:rFonts w:ascii="Arial" w:hAnsi="Arial" w:cs="Arial"/>
          <w:sz w:val="24"/>
          <w:szCs w:val="24"/>
        </w:rPr>
        <w:t>Cadle</w:t>
      </w:r>
      <w:proofErr w:type="spellEnd"/>
      <w:r w:rsidR="00A405B7" w:rsidRPr="00A405B7">
        <w:rPr>
          <w:rFonts w:ascii="Arial" w:hAnsi="Arial" w:cs="Arial"/>
          <w:sz w:val="24"/>
          <w:szCs w:val="24"/>
        </w:rPr>
        <w:t>, Paul, and Turner</w:t>
      </w:r>
      <w:r w:rsidR="00A405B7">
        <w:rPr>
          <w:rFonts w:ascii="Arial" w:hAnsi="Arial" w:cs="Arial"/>
          <w:sz w:val="24"/>
          <w:szCs w:val="24"/>
        </w:rPr>
        <w:t xml:space="preserve">, </w:t>
      </w:r>
      <w:r w:rsidR="00A405B7" w:rsidRPr="00A405B7">
        <w:rPr>
          <w:rFonts w:ascii="Arial" w:hAnsi="Arial" w:cs="Arial"/>
          <w:sz w:val="24"/>
          <w:szCs w:val="24"/>
        </w:rPr>
        <w:t>2010</w:t>
      </w:r>
      <w:r w:rsidR="00A405B7">
        <w:rPr>
          <w:rFonts w:ascii="Arial" w:hAnsi="Arial" w:cs="Arial"/>
          <w:sz w:val="24"/>
          <w:szCs w:val="24"/>
        </w:rPr>
        <w:t xml:space="preserve">; McKee, 2022). </w:t>
      </w:r>
    </w:p>
    <w:p w14:paraId="59E243FD" w14:textId="38BD1777" w:rsidR="00802518" w:rsidRDefault="00802518" w:rsidP="00802518">
      <w:pPr>
        <w:spacing w:line="360" w:lineRule="auto"/>
        <w:ind w:firstLine="720"/>
        <w:rPr>
          <w:rFonts w:ascii="Arial" w:hAnsi="Arial" w:cs="Arial"/>
          <w:sz w:val="24"/>
          <w:szCs w:val="24"/>
        </w:rPr>
      </w:pPr>
      <w:r>
        <w:rPr>
          <w:rFonts w:ascii="Arial" w:hAnsi="Arial" w:cs="Arial"/>
          <w:sz w:val="24"/>
          <w:szCs w:val="24"/>
        </w:rPr>
        <w:t>CIPD (2021a) cautions the reliance of the PESTLE tool alone in determining an organisation’s strategy</w:t>
      </w:r>
      <w:r w:rsidR="00597DC0">
        <w:rPr>
          <w:rFonts w:ascii="Arial" w:hAnsi="Arial" w:cs="Arial"/>
          <w:sz w:val="24"/>
          <w:szCs w:val="24"/>
        </w:rPr>
        <w:t xml:space="preserve"> as focusing solely on the external environment may lead to an organisation missing internal opportunities and threats</w:t>
      </w:r>
      <w:r>
        <w:rPr>
          <w:rFonts w:ascii="Arial" w:hAnsi="Arial" w:cs="Arial"/>
          <w:sz w:val="24"/>
          <w:szCs w:val="24"/>
        </w:rPr>
        <w:t xml:space="preserve">. Taylor and Woodhams (2022) </w:t>
      </w:r>
      <w:r w:rsidR="00837593">
        <w:rPr>
          <w:rFonts w:ascii="Arial" w:hAnsi="Arial" w:cs="Arial"/>
          <w:sz w:val="24"/>
          <w:szCs w:val="24"/>
        </w:rPr>
        <w:t>also highlight</w:t>
      </w:r>
      <w:r>
        <w:rPr>
          <w:rFonts w:ascii="Arial" w:hAnsi="Arial" w:cs="Arial"/>
          <w:sz w:val="24"/>
          <w:szCs w:val="24"/>
        </w:rPr>
        <w:t xml:space="preserve"> that the pace of changes has made it increasingly difficult to anticipate external changes and the process would therefore need to be repeated regularly to be sufficient. </w:t>
      </w:r>
      <w:r w:rsidR="00837593">
        <w:rPr>
          <w:rFonts w:ascii="Arial" w:hAnsi="Arial" w:cs="Arial"/>
          <w:sz w:val="24"/>
          <w:szCs w:val="24"/>
        </w:rPr>
        <w:t xml:space="preserve">Whilst it doesn’t necessarily make the PESTLE tool less effective, it does mean that HR practitioners need to </w:t>
      </w:r>
      <w:r w:rsidR="00597DC0">
        <w:rPr>
          <w:rFonts w:ascii="Arial" w:hAnsi="Arial" w:cs="Arial"/>
          <w:sz w:val="24"/>
          <w:szCs w:val="24"/>
        </w:rPr>
        <w:t>regularly</w:t>
      </w:r>
      <w:r w:rsidR="00837593">
        <w:rPr>
          <w:rFonts w:ascii="Arial" w:hAnsi="Arial" w:cs="Arial"/>
          <w:sz w:val="24"/>
          <w:szCs w:val="24"/>
        </w:rPr>
        <w:t xml:space="preserve"> ensure sufficient and relevant data is used before using the information to influence their strategy</w:t>
      </w:r>
      <w:r w:rsidR="00B4171D">
        <w:rPr>
          <w:rFonts w:ascii="Arial" w:hAnsi="Arial" w:cs="Arial"/>
          <w:sz w:val="24"/>
          <w:szCs w:val="24"/>
        </w:rPr>
        <w:t xml:space="preserve"> (CIPD, 2021a)</w:t>
      </w:r>
      <w:r w:rsidR="00837593">
        <w:rPr>
          <w:rFonts w:ascii="Arial" w:hAnsi="Arial" w:cs="Arial"/>
          <w:sz w:val="24"/>
          <w:szCs w:val="24"/>
        </w:rPr>
        <w:t>.</w:t>
      </w:r>
    </w:p>
    <w:p w14:paraId="58573725" w14:textId="77777777" w:rsidR="00A405B7" w:rsidRDefault="00AB178D" w:rsidP="00EB3B41">
      <w:pPr>
        <w:spacing w:line="360" w:lineRule="auto"/>
        <w:ind w:firstLine="720"/>
        <w:rPr>
          <w:rFonts w:ascii="Arial" w:hAnsi="Arial" w:cs="Arial"/>
          <w:sz w:val="24"/>
          <w:szCs w:val="24"/>
        </w:rPr>
      </w:pPr>
      <w:r>
        <w:rPr>
          <w:rFonts w:ascii="Arial" w:hAnsi="Arial" w:cs="Arial"/>
          <w:sz w:val="24"/>
          <w:szCs w:val="24"/>
        </w:rPr>
        <w:t xml:space="preserve">In analysing the PESTLE factors, </w:t>
      </w:r>
      <w:r w:rsidR="00A405B7">
        <w:rPr>
          <w:rFonts w:ascii="Arial" w:hAnsi="Arial" w:cs="Arial"/>
          <w:sz w:val="24"/>
          <w:szCs w:val="24"/>
        </w:rPr>
        <w:t xml:space="preserve">an organisation can examine possible courses of action to address the </w:t>
      </w:r>
      <w:r w:rsidR="00BA13CE">
        <w:rPr>
          <w:rFonts w:ascii="Arial" w:hAnsi="Arial" w:cs="Arial"/>
          <w:sz w:val="24"/>
          <w:szCs w:val="24"/>
        </w:rPr>
        <w:t xml:space="preserve">short to medium term opportunities and threats facing the organisation </w:t>
      </w:r>
      <w:r w:rsidR="00A405B7">
        <w:rPr>
          <w:rFonts w:ascii="Arial" w:hAnsi="Arial" w:cs="Arial"/>
          <w:sz w:val="24"/>
          <w:szCs w:val="24"/>
        </w:rPr>
        <w:t xml:space="preserve">which will affect their </w:t>
      </w:r>
      <w:r w:rsidR="00BA13CE">
        <w:rPr>
          <w:rFonts w:ascii="Arial" w:hAnsi="Arial" w:cs="Arial"/>
          <w:sz w:val="24"/>
          <w:szCs w:val="24"/>
        </w:rPr>
        <w:t>corporate strategy</w:t>
      </w:r>
      <w:r w:rsidR="00DD3C74">
        <w:rPr>
          <w:rFonts w:ascii="Arial" w:hAnsi="Arial" w:cs="Arial"/>
          <w:sz w:val="24"/>
          <w:szCs w:val="24"/>
        </w:rPr>
        <w:t xml:space="preserve"> </w:t>
      </w:r>
      <w:r w:rsidR="00A95D24">
        <w:rPr>
          <w:rFonts w:ascii="Arial" w:hAnsi="Arial" w:cs="Arial"/>
          <w:sz w:val="24"/>
          <w:szCs w:val="24"/>
        </w:rPr>
        <w:t>(Taylor and Woodhams, 2022)</w:t>
      </w:r>
      <w:r w:rsidR="00BA13CE">
        <w:rPr>
          <w:rFonts w:ascii="Arial" w:hAnsi="Arial" w:cs="Arial"/>
          <w:sz w:val="24"/>
          <w:szCs w:val="24"/>
        </w:rPr>
        <w:t xml:space="preserve">. </w:t>
      </w:r>
      <w:r w:rsidR="00A405B7">
        <w:rPr>
          <w:rFonts w:ascii="Arial" w:hAnsi="Arial" w:cs="Arial"/>
          <w:sz w:val="24"/>
          <w:szCs w:val="24"/>
        </w:rPr>
        <w:t>This can therefore enable an organisation to make informed decisions that can make them more competitive or anticipate changes to lessen their detrimental effec</w:t>
      </w:r>
      <w:r w:rsidR="00A95D24">
        <w:rPr>
          <w:rFonts w:ascii="Arial" w:hAnsi="Arial" w:cs="Arial"/>
          <w:sz w:val="24"/>
          <w:szCs w:val="24"/>
        </w:rPr>
        <w:t xml:space="preserve">t (Battista, 2021). </w:t>
      </w:r>
    </w:p>
    <w:p w14:paraId="24EB7869" w14:textId="4C0B1FB1" w:rsidR="00AC4588" w:rsidRPr="00AC4588" w:rsidRDefault="00B16CE6" w:rsidP="00AC4588">
      <w:pPr>
        <w:spacing w:line="360" w:lineRule="auto"/>
        <w:ind w:firstLine="720"/>
        <w:rPr>
          <w:rFonts w:ascii="Arial" w:hAnsi="Arial" w:cs="Arial"/>
          <w:sz w:val="24"/>
          <w:szCs w:val="24"/>
        </w:rPr>
      </w:pPr>
      <w:r>
        <w:rPr>
          <w:rFonts w:ascii="Arial" w:hAnsi="Arial" w:cs="Arial"/>
          <w:sz w:val="24"/>
          <w:szCs w:val="24"/>
        </w:rPr>
        <w:t xml:space="preserve">This report will </w:t>
      </w:r>
      <w:r w:rsidR="00C95825">
        <w:rPr>
          <w:rFonts w:ascii="Arial" w:hAnsi="Arial" w:cs="Arial"/>
          <w:sz w:val="24"/>
          <w:szCs w:val="24"/>
        </w:rPr>
        <w:t xml:space="preserve">use the PESTLE tool to </w:t>
      </w:r>
      <w:r>
        <w:rPr>
          <w:rFonts w:ascii="Arial" w:hAnsi="Arial" w:cs="Arial"/>
          <w:sz w:val="24"/>
          <w:szCs w:val="24"/>
        </w:rPr>
        <w:t xml:space="preserve">evaluate </w:t>
      </w:r>
      <w:r w:rsidR="00445A84">
        <w:rPr>
          <w:rFonts w:ascii="Arial" w:hAnsi="Arial" w:cs="Arial"/>
          <w:sz w:val="24"/>
          <w:szCs w:val="24"/>
        </w:rPr>
        <w:t xml:space="preserve">some of </w:t>
      </w:r>
      <w:r>
        <w:rPr>
          <w:rFonts w:ascii="Arial" w:hAnsi="Arial" w:cs="Arial"/>
          <w:sz w:val="24"/>
          <w:szCs w:val="24"/>
        </w:rPr>
        <w:t xml:space="preserve">the </w:t>
      </w:r>
      <w:r w:rsidR="00445A84">
        <w:rPr>
          <w:rFonts w:ascii="Arial" w:hAnsi="Arial" w:cs="Arial"/>
          <w:sz w:val="24"/>
          <w:szCs w:val="24"/>
        </w:rPr>
        <w:t xml:space="preserve">external </w:t>
      </w:r>
      <w:r>
        <w:rPr>
          <w:rFonts w:ascii="Arial" w:hAnsi="Arial" w:cs="Arial"/>
          <w:sz w:val="24"/>
          <w:szCs w:val="24"/>
        </w:rPr>
        <w:t>factors that will affect Sancta Maria Hospital</w:t>
      </w:r>
      <w:r w:rsidR="00445A84">
        <w:rPr>
          <w:rFonts w:ascii="Arial" w:hAnsi="Arial" w:cs="Arial"/>
          <w:sz w:val="24"/>
          <w:szCs w:val="24"/>
        </w:rPr>
        <w:t>, and how this will impact their corporate and HR strategy.</w:t>
      </w:r>
      <w:r>
        <w:rPr>
          <w:rFonts w:ascii="Arial" w:hAnsi="Arial" w:cs="Arial"/>
          <w:sz w:val="24"/>
          <w:szCs w:val="24"/>
        </w:rPr>
        <w:t xml:space="preserve"> </w:t>
      </w:r>
      <w:r w:rsidR="00445A84">
        <w:rPr>
          <w:rFonts w:ascii="Arial" w:hAnsi="Arial" w:cs="Arial"/>
          <w:sz w:val="24"/>
          <w:szCs w:val="24"/>
        </w:rPr>
        <w:t xml:space="preserve">As a registered charity with approximately 180 contracted staff, their </w:t>
      </w:r>
      <w:r w:rsidR="00B4171D">
        <w:rPr>
          <w:rFonts w:ascii="Arial" w:hAnsi="Arial" w:cs="Arial"/>
          <w:sz w:val="24"/>
          <w:szCs w:val="24"/>
        </w:rPr>
        <w:t>overall strategy</w:t>
      </w:r>
      <w:r w:rsidR="00445A84">
        <w:rPr>
          <w:rFonts w:ascii="Arial" w:hAnsi="Arial" w:cs="Arial"/>
          <w:sz w:val="24"/>
          <w:szCs w:val="24"/>
        </w:rPr>
        <w:t xml:space="preserve"> is to </w:t>
      </w:r>
      <w:r w:rsidR="00B3539C">
        <w:rPr>
          <w:rFonts w:ascii="Arial" w:hAnsi="Arial" w:cs="Arial"/>
          <w:sz w:val="24"/>
          <w:szCs w:val="24"/>
        </w:rPr>
        <w:t>ensure</w:t>
      </w:r>
      <w:r w:rsidR="00445A84">
        <w:rPr>
          <w:rFonts w:ascii="Arial" w:hAnsi="Arial" w:cs="Arial"/>
          <w:sz w:val="24"/>
          <w:szCs w:val="24"/>
        </w:rPr>
        <w:t xml:space="preserve"> financial </w:t>
      </w:r>
      <w:r w:rsidR="008233C3">
        <w:rPr>
          <w:rFonts w:ascii="Arial" w:hAnsi="Arial" w:cs="Arial"/>
          <w:sz w:val="24"/>
          <w:szCs w:val="24"/>
        </w:rPr>
        <w:t>stability</w:t>
      </w:r>
      <w:r w:rsidR="00445A84">
        <w:rPr>
          <w:rFonts w:ascii="Arial" w:hAnsi="Arial" w:cs="Arial"/>
          <w:sz w:val="24"/>
          <w:szCs w:val="24"/>
        </w:rPr>
        <w:t xml:space="preserve"> to support </w:t>
      </w:r>
      <w:r w:rsidR="00B3539C">
        <w:rPr>
          <w:rFonts w:ascii="Arial" w:hAnsi="Arial" w:cs="Arial"/>
          <w:sz w:val="24"/>
          <w:szCs w:val="24"/>
        </w:rPr>
        <w:t xml:space="preserve">their </w:t>
      </w:r>
      <w:r w:rsidR="00445A84">
        <w:rPr>
          <w:rFonts w:ascii="Arial" w:hAnsi="Arial" w:cs="Arial"/>
          <w:sz w:val="24"/>
          <w:szCs w:val="24"/>
        </w:rPr>
        <w:t xml:space="preserve">charitable promotions, and is underpinned by a desire </w:t>
      </w:r>
      <w:r w:rsidR="00B3539C">
        <w:rPr>
          <w:rFonts w:ascii="Arial" w:hAnsi="Arial" w:cs="Arial"/>
          <w:sz w:val="24"/>
          <w:szCs w:val="24"/>
        </w:rPr>
        <w:t xml:space="preserve">to </w:t>
      </w:r>
      <w:r w:rsidR="00445A84">
        <w:rPr>
          <w:rFonts w:ascii="Arial" w:hAnsi="Arial" w:cs="Arial"/>
          <w:sz w:val="24"/>
          <w:szCs w:val="24"/>
        </w:rPr>
        <w:t xml:space="preserve">provide high level patient care and innovative approach to </w:t>
      </w:r>
      <w:r w:rsidR="008233C3">
        <w:rPr>
          <w:rFonts w:ascii="Arial" w:hAnsi="Arial" w:cs="Arial"/>
          <w:sz w:val="24"/>
          <w:szCs w:val="24"/>
        </w:rPr>
        <w:t>people development and culture</w:t>
      </w:r>
      <w:r w:rsidR="00445A84">
        <w:rPr>
          <w:rFonts w:ascii="Arial" w:hAnsi="Arial" w:cs="Arial"/>
          <w:sz w:val="24"/>
          <w:szCs w:val="24"/>
        </w:rPr>
        <w:t xml:space="preserve"> (</w:t>
      </w:r>
      <w:r w:rsidR="00445A84" w:rsidRPr="00F84418">
        <w:rPr>
          <w:rFonts w:ascii="Arial" w:hAnsi="Arial" w:cs="Arial"/>
          <w:sz w:val="24"/>
          <w:szCs w:val="24"/>
        </w:rPr>
        <w:t>Sancta Maria Hospital, no date</w:t>
      </w:r>
      <w:r w:rsidR="00445A84">
        <w:rPr>
          <w:rFonts w:ascii="Arial" w:hAnsi="Arial" w:cs="Arial"/>
          <w:sz w:val="24"/>
          <w:szCs w:val="24"/>
        </w:rPr>
        <w:t xml:space="preserve">). </w:t>
      </w:r>
      <w:bookmarkStart w:id="2" w:name="_Toc119866662"/>
    </w:p>
    <w:p w14:paraId="7877122F" w14:textId="77777777" w:rsidR="008D4A8A" w:rsidRPr="00AC4588" w:rsidRDefault="00F84418" w:rsidP="00AC4588">
      <w:pPr>
        <w:pStyle w:val="Heading1"/>
        <w:spacing w:line="360" w:lineRule="auto"/>
        <w:jc w:val="center"/>
        <w:rPr>
          <w:rFonts w:ascii="Arial" w:hAnsi="Arial" w:cs="Arial"/>
          <w:sz w:val="28"/>
          <w:szCs w:val="24"/>
        </w:rPr>
      </w:pPr>
      <w:r w:rsidRPr="00AC4588">
        <w:rPr>
          <w:rFonts w:ascii="Arial" w:hAnsi="Arial" w:cs="Arial"/>
          <w:sz w:val="28"/>
          <w:szCs w:val="24"/>
        </w:rPr>
        <w:t xml:space="preserve">Main </w:t>
      </w:r>
      <w:r w:rsidR="00A12DAC" w:rsidRPr="00AC4588">
        <w:rPr>
          <w:rFonts w:ascii="Arial" w:hAnsi="Arial" w:cs="Arial"/>
          <w:sz w:val="28"/>
          <w:szCs w:val="24"/>
        </w:rPr>
        <w:t>Findings</w:t>
      </w:r>
      <w:bookmarkEnd w:id="2"/>
    </w:p>
    <w:p w14:paraId="0B017E34" w14:textId="77777777" w:rsidR="000A418C" w:rsidRPr="003966F7" w:rsidRDefault="00C95825" w:rsidP="00EB3B41">
      <w:pPr>
        <w:spacing w:line="360" w:lineRule="auto"/>
        <w:rPr>
          <w:rFonts w:ascii="Arial" w:hAnsi="Arial" w:cs="Arial"/>
          <w:sz w:val="24"/>
          <w:szCs w:val="24"/>
        </w:rPr>
      </w:pPr>
      <w:r>
        <w:rPr>
          <w:rFonts w:ascii="Arial" w:hAnsi="Arial" w:cs="Arial"/>
          <w:sz w:val="24"/>
          <w:szCs w:val="24"/>
        </w:rPr>
        <w:t>This</w:t>
      </w:r>
      <w:r w:rsidR="00A12DAC" w:rsidRPr="00F84418">
        <w:rPr>
          <w:rFonts w:ascii="Arial" w:hAnsi="Arial" w:cs="Arial"/>
          <w:sz w:val="24"/>
          <w:szCs w:val="24"/>
        </w:rPr>
        <w:t xml:space="preserve"> report will </w:t>
      </w:r>
      <w:r w:rsidR="00F55752">
        <w:rPr>
          <w:rFonts w:ascii="Arial" w:hAnsi="Arial" w:cs="Arial"/>
          <w:sz w:val="24"/>
          <w:szCs w:val="24"/>
        </w:rPr>
        <w:t>undertake an analysis of</w:t>
      </w:r>
      <w:r w:rsidR="00A12DAC" w:rsidRPr="00F84418">
        <w:rPr>
          <w:rFonts w:ascii="Arial" w:hAnsi="Arial" w:cs="Arial"/>
          <w:sz w:val="24"/>
          <w:szCs w:val="24"/>
        </w:rPr>
        <w:t xml:space="preserve"> </w:t>
      </w:r>
      <w:r w:rsidR="008D4A8A">
        <w:rPr>
          <w:rFonts w:ascii="Arial" w:hAnsi="Arial" w:cs="Arial"/>
          <w:sz w:val="24"/>
          <w:szCs w:val="24"/>
        </w:rPr>
        <w:t xml:space="preserve">Economic, </w:t>
      </w:r>
      <w:r w:rsidR="00A12DAC" w:rsidRPr="00F84418">
        <w:rPr>
          <w:rFonts w:ascii="Arial" w:hAnsi="Arial" w:cs="Arial"/>
          <w:sz w:val="24"/>
          <w:szCs w:val="24"/>
        </w:rPr>
        <w:t xml:space="preserve">Social, </w:t>
      </w:r>
      <w:r w:rsidR="008D4A8A">
        <w:rPr>
          <w:rFonts w:ascii="Arial" w:hAnsi="Arial" w:cs="Arial"/>
          <w:sz w:val="24"/>
          <w:szCs w:val="24"/>
        </w:rPr>
        <w:t>and Technological</w:t>
      </w:r>
      <w:r w:rsidR="00A12DAC" w:rsidRPr="00F84418">
        <w:rPr>
          <w:rFonts w:ascii="Arial" w:hAnsi="Arial" w:cs="Arial"/>
          <w:sz w:val="24"/>
          <w:szCs w:val="24"/>
        </w:rPr>
        <w:t xml:space="preserve"> factors.</w:t>
      </w:r>
    </w:p>
    <w:p w14:paraId="53533E5F" w14:textId="77777777" w:rsidR="00BE6601" w:rsidRPr="00AC4588" w:rsidRDefault="008D4A8A" w:rsidP="00AC4588">
      <w:pPr>
        <w:pStyle w:val="Heading2"/>
        <w:spacing w:line="360" w:lineRule="auto"/>
        <w:rPr>
          <w:rFonts w:ascii="Arial" w:hAnsi="Arial" w:cs="Arial"/>
          <w:b/>
          <w:i/>
          <w:color w:val="auto"/>
          <w:sz w:val="24"/>
          <w:szCs w:val="24"/>
        </w:rPr>
      </w:pPr>
      <w:bookmarkStart w:id="3" w:name="_Toc119866663"/>
      <w:r w:rsidRPr="00BE6601">
        <w:rPr>
          <w:rFonts w:ascii="Arial" w:hAnsi="Arial" w:cs="Arial"/>
          <w:b/>
          <w:i/>
          <w:color w:val="auto"/>
          <w:sz w:val="24"/>
          <w:szCs w:val="24"/>
        </w:rPr>
        <w:t>Economic</w:t>
      </w:r>
      <w:bookmarkEnd w:id="3"/>
      <w:r w:rsidR="00AC4588">
        <w:rPr>
          <w:rFonts w:ascii="Arial" w:hAnsi="Arial" w:cs="Arial"/>
          <w:b/>
          <w:i/>
          <w:color w:val="auto"/>
          <w:sz w:val="24"/>
          <w:szCs w:val="24"/>
        </w:rPr>
        <w:t xml:space="preserve"> Factors</w:t>
      </w:r>
    </w:p>
    <w:p w14:paraId="3B8CA62B" w14:textId="77777777" w:rsidR="00C2479E" w:rsidRPr="00C81BF8" w:rsidRDefault="00C2479E" w:rsidP="00EB3B41">
      <w:pPr>
        <w:spacing w:line="360" w:lineRule="auto"/>
        <w:rPr>
          <w:rFonts w:ascii="Arial" w:hAnsi="Arial" w:cs="Arial"/>
          <w:sz w:val="24"/>
          <w:szCs w:val="24"/>
        </w:rPr>
      </w:pPr>
      <w:r w:rsidRPr="00C81BF8">
        <w:rPr>
          <w:rFonts w:ascii="Arial" w:hAnsi="Arial" w:cs="Arial"/>
          <w:sz w:val="24"/>
          <w:szCs w:val="24"/>
        </w:rPr>
        <w:t>In the tw</w:t>
      </w:r>
      <w:r w:rsidR="00C81BF8" w:rsidRPr="00C81BF8">
        <w:rPr>
          <w:rFonts w:ascii="Arial" w:hAnsi="Arial" w:cs="Arial"/>
          <w:sz w:val="24"/>
          <w:szCs w:val="24"/>
        </w:rPr>
        <w:t xml:space="preserve">elve months </w:t>
      </w:r>
      <w:r w:rsidR="00C81BF8">
        <w:rPr>
          <w:rFonts w:ascii="Arial" w:hAnsi="Arial" w:cs="Arial"/>
          <w:sz w:val="24"/>
          <w:szCs w:val="24"/>
        </w:rPr>
        <w:t>to August 2022, it is estimated that the cost of living has risen by 13.1%</w:t>
      </w:r>
      <w:r w:rsidR="00D55F81">
        <w:rPr>
          <w:rFonts w:ascii="Arial" w:hAnsi="Arial" w:cs="Arial"/>
          <w:sz w:val="24"/>
          <w:szCs w:val="24"/>
        </w:rPr>
        <w:t xml:space="preserve"> in the UK</w:t>
      </w:r>
      <w:r w:rsidR="00C81BF8">
        <w:rPr>
          <w:rFonts w:ascii="Arial" w:hAnsi="Arial" w:cs="Arial"/>
          <w:sz w:val="24"/>
          <w:szCs w:val="24"/>
        </w:rPr>
        <w:t>, the highest rate since 2008 (ONS, 2022</w:t>
      </w:r>
      <w:r w:rsidR="00860881">
        <w:rPr>
          <w:rFonts w:ascii="Arial" w:hAnsi="Arial" w:cs="Arial"/>
          <w:sz w:val="24"/>
          <w:szCs w:val="24"/>
        </w:rPr>
        <w:t>d</w:t>
      </w:r>
      <w:r w:rsidR="00C81BF8">
        <w:rPr>
          <w:rFonts w:ascii="Arial" w:hAnsi="Arial" w:cs="Arial"/>
          <w:sz w:val="24"/>
          <w:szCs w:val="24"/>
        </w:rPr>
        <w:t xml:space="preserve">). </w:t>
      </w:r>
      <w:r w:rsidR="006F780C">
        <w:rPr>
          <w:rFonts w:ascii="Arial" w:hAnsi="Arial" w:cs="Arial"/>
          <w:sz w:val="24"/>
          <w:szCs w:val="24"/>
        </w:rPr>
        <w:t>Rising</w:t>
      </w:r>
      <w:r w:rsidR="00C81BF8">
        <w:rPr>
          <w:rFonts w:ascii="Arial" w:hAnsi="Arial" w:cs="Arial"/>
          <w:sz w:val="24"/>
          <w:szCs w:val="24"/>
        </w:rPr>
        <w:t xml:space="preserve"> </w:t>
      </w:r>
      <w:r w:rsidR="00D55F81">
        <w:rPr>
          <w:rFonts w:ascii="Arial" w:hAnsi="Arial" w:cs="Arial"/>
          <w:sz w:val="24"/>
          <w:szCs w:val="24"/>
        </w:rPr>
        <w:t xml:space="preserve">inflation and </w:t>
      </w:r>
      <w:r w:rsidR="00BA4815">
        <w:rPr>
          <w:rFonts w:ascii="Arial" w:hAnsi="Arial" w:cs="Arial"/>
          <w:sz w:val="24"/>
          <w:szCs w:val="24"/>
        </w:rPr>
        <w:t xml:space="preserve">general </w:t>
      </w:r>
      <w:r w:rsidR="00D55F81">
        <w:rPr>
          <w:rFonts w:ascii="Arial" w:hAnsi="Arial" w:cs="Arial"/>
          <w:sz w:val="24"/>
          <w:szCs w:val="24"/>
        </w:rPr>
        <w:t>costs</w:t>
      </w:r>
      <w:r w:rsidR="009A2CC4">
        <w:rPr>
          <w:rFonts w:ascii="Arial" w:hAnsi="Arial" w:cs="Arial"/>
          <w:sz w:val="24"/>
          <w:szCs w:val="24"/>
        </w:rPr>
        <w:t xml:space="preserve"> have</w:t>
      </w:r>
      <w:r w:rsidR="00C81BF8">
        <w:rPr>
          <w:rFonts w:ascii="Arial" w:hAnsi="Arial" w:cs="Arial"/>
          <w:sz w:val="24"/>
          <w:szCs w:val="24"/>
        </w:rPr>
        <w:t xml:space="preserve"> </w:t>
      </w:r>
      <w:r w:rsidR="008868FF">
        <w:rPr>
          <w:rFonts w:ascii="Arial" w:hAnsi="Arial" w:cs="Arial"/>
          <w:sz w:val="24"/>
          <w:szCs w:val="24"/>
        </w:rPr>
        <w:t>contributed to</w:t>
      </w:r>
      <w:r w:rsidR="006F780C">
        <w:rPr>
          <w:rFonts w:ascii="Arial" w:hAnsi="Arial" w:cs="Arial"/>
          <w:sz w:val="24"/>
          <w:szCs w:val="24"/>
        </w:rPr>
        <w:t xml:space="preserve"> </w:t>
      </w:r>
      <w:r w:rsidR="008868FF">
        <w:rPr>
          <w:rFonts w:ascii="Arial" w:hAnsi="Arial" w:cs="Arial"/>
          <w:sz w:val="24"/>
          <w:szCs w:val="24"/>
        </w:rPr>
        <w:t xml:space="preserve">a fall in disposable income and in real terms, means that the cost of everyday living essentials </w:t>
      </w:r>
      <w:r w:rsidR="00B4171D">
        <w:rPr>
          <w:rFonts w:ascii="Arial" w:hAnsi="Arial" w:cs="Arial"/>
          <w:sz w:val="24"/>
          <w:szCs w:val="24"/>
        </w:rPr>
        <w:t>is</w:t>
      </w:r>
      <w:r w:rsidR="008868FF">
        <w:rPr>
          <w:rFonts w:ascii="Arial" w:hAnsi="Arial" w:cs="Arial"/>
          <w:sz w:val="24"/>
          <w:szCs w:val="24"/>
        </w:rPr>
        <w:t xml:space="preserve"> rising faster than household income (Neal and Webster, 2022). </w:t>
      </w:r>
    </w:p>
    <w:p w14:paraId="1DCF896E" w14:textId="77777777" w:rsidR="006C6C0C" w:rsidRDefault="003572D6" w:rsidP="00EB3B41">
      <w:pPr>
        <w:spacing w:line="360" w:lineRule="auto"/>
        <w:ind w:firstLine="720"/>
        <w:rPr>
          <w:rFonts w:ascii="Arial" w:hAnsi="Arial" w:cs="Arial"/>
          <w:sz w:val="24"/>
          <w:szCs w:val="24"/>
        </w:rPr>
      </w:pPr>
      <w:r>
        <w:rPr>
          <w:rFonts w:ascii="Arial" w:hAnsi="Arial" w:cs="Arial"/>
          <w:sz w:val="24"/>
          <w:szCs w:val="24"/>
        </w:rPr>
        <w:t>It is</w:t>
      </w:r>
      <w:r w:rsidR="00601883">
        <w:rPr>
          <w:rFonts w:ascii="Arial" w:hAnsi="Arial" w:cs="Arial"/>
          <w:sz w:val="24"/>
          <w:szCs w:val="24"/>
        </w:rPr>
        <w:t xml:space="preserve"> reported </w:t>
      </w:r>
      <w:r>
        <w:rPr>
          <w:rFonts w:ascii="Arial" w:hAnsi="Arial" w:cs="Arial"/>
          <w:sz w:val="24"/>
          <w:szCs w:val="24"/>
        </w:rPr>
        <w:t xml:space="preserve">by Clark et al. (2022) that </w:t>
      </w:r>
      <w:r w:rsidR="00601883">
        <w:rPr>
          <w:rFonts w:ascii="Arial" w:hAnsi="Arial" w:cs="Arial"/>
          <w:sz w:val="24"/>
          <w:szCs w:val="24"/>
        </w:rPr>
        <w:t xml:space="preserve">75% of adults in Great Britain </w:t>
      </w:r>
      <w:r>
        <w:rPr>
          <w:rFonts w:ascii="Arial" w:hAnsi="Arial" w:cs="Arial"/>
          <w:sz w:val="24"/>
          <w:szCs w:val="24"/>
        </w:rPr>
        <w:t>‘</w:t>
      </w:r>
      <w:r w:rsidR="00601883">
        <w:rPr>
          <w:rFonts w:ascii="Arial" w:hAnsi="Arial" w:cs="Arial"/>
          <w:sz w:val="24"/>
          <w:szCs w:val="24"/>
        </w:rPr>
        <w:t>worr</w:t>
      </w:r>
      <w:r>
        <w:rPr>
          <w:rFonts w:ascii="Arial" w:hAnsi="Arial" w:cs="Arial"/>
          <w:sz w:val="24"/>
          <w:szCs w:val="24"/>
        </w:rPr>
        <w:t>y’</w:t>
      </w:r>
      <w:r w:rsidR="00601883">
        <w:rPr>
          <w:rFonts w:ascii="Arial" w:hAnsi="Arial" w:cs="Arial"/>
          <w:sz w:val="24"/>
          <w:szCs w:val="24"/>
        </w:rPr>
        <w:t xml:space="preserve"> about the increase</w:t>
      </w:r>
      <w:r>
        <w:rPr>
          <w:rFonts w:ascii="Arial" w:hAnsi="Arial" w:cs="Arial"/>
          <w:sz w:val="24"/>
          <w:szCs w:val="24"/>
        </w:rPr>
        <w:t xml:space="preserve">d </w:t>
      </w:r>
      <w:r w:rsidR="00601883">
        <w:rPr>
          <w:rFonts w:ascii="Arial" w:hAnsi="Arial" w:cs="Arial"/>
          <w:sz w:val="24"/>
          <w:szCs w:val="24"/>
        </w:rPr>
        <w:t>cost of living</w:t>
      </w:r>
      <w:r>
        <w:rPr>
          <w:rFonts w:ascii="Arial" w:hAnsi="Arial" w:cs="Arial"/>
          <w:sz w:val="24"/>
          <w:szCs w:val="24"/>
        </w:rPr>
        <w:t>.</w:t>
      </w:r>
      <w:r w:rsidR="00601883">
        <w:rPr>
          <w:rFonts w:ascii="Arial" w:hAnsi="Arial" w:cs="Arial"/>
          <w:sz w:val="24"/>
          <w:szCs w:val="24"/>
        </w:rPr>
        <w:t xml:space="preserve"> </w:t>
      </w:r>
      <w:r w:rsidR="00C95825">
        <w:rPr>
          <w:rFonts w:ascii="Arial" w:hAnsi="Arial" w:cs="Arial"/>
          <w:sz w:val="24"/>
          <w:szCs w:val="24"/>
        </w:rPr>
        <w:t>T</w:t>
      </w:r>
      <w:r w:rsidR="00425A04">
        <w:rPr>
          <w:rFonts w:ascii="Arial" w:hAnsi="Arial" w:cs="Arial"/>
          <w:sz w:val="24"/>
          <w:szCs w:val="24"/>
        </w:rPr>
        <w:t>here is an</w:t>
      </w:r>
      <w:r w:rsidR="00601883">
        <w:rPr>
          <w:rFonts w:ascii="Arial" w:hAnsi="Arial" w:cs="Arial"/>
          <w:sz w:val="24"/>
          <w:szCs w:val="24"/>
        </w:rPr>
        <w:t xml:space="preserve"> increased scrutiny in wages across most sectors within the UK as </w:t>
      </w:r>
      <w:r w:rsidR="00D55F81">
        <w:rPr>
          <w:rFonts w:ascii="Arial" w:hAnsi="Arial" w:cs="Arial"/>
          <w:sz w:val="24"/>
          <w:szCs w:val="24"/>
        </w:rPr>
        <w:t>people</w:t>
      </w:r>
      <w:r w:rsidR="00601883">
        <w:rPr>
          <w:rFonts w:ascii="Arial" w:hAnsi="Arial" w:cs="Arial"/>
          <w:sz w:val="24"/>
          <w:szCs w:val="24"/>
        </w:rPr>
        <w:t xml:space="preserve"> are </w:t>
      </w:r>
      <w:r w:rsidR="00425A04">
        <w:rPr>
          <w:rFonts w:ascii="Arial" w:hAnsi="Arial" w:cs="Arial"/>
          <w:sz w:val="24"/>
          <w:szCs w:val="24"/>
        </w:rPr>
        <w:t xml:space="preserve">now </w:t>
      </w:r>
      <w:r w:rsidR="00601883">
        <w:rPr>
          <w:rFonts w:ascii="Arial" w:hAnsi="Arial" w:cs="Arial"/>
          <w:sz w:val="24"/>
          <w:szCs w:val="24"/>
        </w:rPr>
        <w:t xml:space="preserve">likely to be affected by </w:t>
      </w:r>
      <w:r w:rsidR="00425A04">
        <w:rPr>
          <w:rFonts w:ascii="Arial" w:hAnsi="Arial" w:cs="Arial"/>
          <w:sz w:val="24"/>
          <w:szCs w:val="24"/>
        </w:rPr>
        <w:t>rising costs</w:t>
      </w:r>
      <w:r w:rsidR="00C95825">
        <w:rPr>
          <w:rFonts w:ascii="Arial" w:hAnsi="Arial" w:cs="Arial"/>
          <w:sz w:val="24"/>
          <w:szCs w:val="24"/>
        </w:rPr>
        <w:t xml:space="preserve"> and </w:t>
      </w:r>
      <w:r w:rsidR="00D55F81">
        <w:rPr>
          <w:rFonts w:ascii="Arial" w:hAnsi="Arial" w:cs="Arial"/>
          <w:sz w:val="24"/>
          <w:szCs w:val="24"/>
        </w:rPr>
        <w:t xml:space="preserve">pay </w:t>
      </w:r>
      <w:r w:rsidR="00C95825">
        <w:rPr>
          <w:rFonts w:ascii="Arial" w:hAnsi="Arial" w:cs="Arial"/>
          <w:sz w:val="24"/>
          <w:szCs w:val="24"/>
        </w:rPr>
        <w:t>has been</w:t>
      </w:r>
      <w:r w:rsidR="00425A04">
        <w:rPr>
          <w:rFonts w:ascii="Arial" w:hAnsi="Arial" w:cs="Arial"/>
          <w:sz w:val="24"/>
          <w:szCs w:val="24"/>
        </w:rPr>
        <w:t xml:space="preserve"> recognised as </w:t>
      </w:r>
      <w:r w:rsidR="00C95825">
        <w:rPr>
          <w:rFonts w:ascii="Arial" w:hAnsi="Arial" w:cs="Arial"/>
          <w:sz w:val="24"/>
          <w:szCs w:val="24"/>
        </w:rPr>
        <w:t xml:space="preserve">being </w:t>
      </w:r>
      <w:r w:rsidR="00425A04">
        <w:rPr>
          <w:rFonts w:ascii="Arial" w:hAnsi="Arial" w:cs="Arial"/>
          <w:sz w:val="24"/>
          <w:szCs w:val="24"/>
        </w:rPr>
        <w:t xml:space="preserve">vital to the recruitment and retention </w:t>
      </w:r>
      <w:r>
        <w:rPr>
          <w:rFonts w:ascii="Arial" w:hAnsi="Arial" w:cs="Arial"/>
          <w:sz w:val="24"/>
          <w:szCs w:val="24"/>
        </w:rPr>
        <w:t xml:space="preserve">of </w:t>
      </w:r>
      <w:r w:rsidR="00425A04">
        <w:rPr>
          <w:rFonts w:ascii="Arial" w:hAnsi="Arial" w:cs="Arial"/>
          <w:sz w:val="24"/>
          <w:szCs w:val="24"/>
        </w:rPr>
        <w:t xml:space="preserve">staff (Rafferty and Holloway, 2022). </w:t>
      </w:r>
    </w:p>
    <w:p w14:paraId="3DD7F137" w14:textId="77777777" w:rsidR="006C6C0C" w:rsidRDefault="00425A04" w:rsidP="00EB3B41">
      <w:pPr>
        <w:spacing w:line="360" w:lineRule="auto"/>
        <w:ind w:firstLine="720"/>
        <w:rPr>
          <w:rFonts w:ascii="Arial" w:hAnsi="Arial" w:cs="Arial"/>
          <w:sz w:val="24"/>
          <w:szCs w:val="24"/>
        </w:rPr>
      </w:pPr>
      <w:r>
        <w:rPr>
          <w:rFonts w:ascii="Arial" w:hAnsi="Arial" w:cs="Arial"/>
          <w:sz w:val="24"/>
          <w:szCs w:val="24"/>
        </w:rPr>
        <w:t xml:space="preserve">As an employer, it means Sancta Maria have to be </w:t>
      </w:r>
      <w:r w:rsidR="002C57AB">
        <w:rPr>
          <w:rFonts w:ascii="Arial" w:hAnsi="Arial" w:cs="Arial"/>
          <w:sz w:val="24"/>
          <w:szCs w:val="24"/>
        </w:rPr>
        <w:t>considerate</w:t>
      </w:r>
      <w:r>
        <w:rPr>
          <w:rFonts w:ascii="Arial" w:hAnsi="Arial" w:cs="Arial"/>
          <w:sz w:val="24"/>
          <w:szCs w:val="24"/>
        </w:rPr>
        <w:t xml:space="preserve"> of the rising costs</w:t>
      </w:r>
      <w:r w:rsidR="00C95825">
        <w:rPr>
          <w:rFonts w:ascii="Arial" w:hAnsi="Arial" w:cs="Arial"/>
          <w:sz w:val="24"/>
          <w:szCs w:val="24"/>
        </w:rPr>
        <w:t xml:space="preserve"> to staff</w:t>
      </w:r>
      <w:r w:rsidR="00D55F81">
        <w:rPr>
          <w:rFonts w:ascii="Arial" w:hAnsi="Arial" w:cs="Arial"/>
          <w:sz w:val="24"/>
          <w:szCs w:val="24"/>
        </w:rPr>
        <w:t>.</w:t>
      </w:r>
      <w:r w:rsidR="006C6C0C">
        <w:rPr>
          <w:rFonts w:ascii="Arial" w:hAnsi="Arial" w:cs="Arial"/>
          <w:sz w:val="24"/>
          <w:szCs w:val="24"/>
        </w:rPr>
        <w:t xml:space="preserve"> This has already been evidenced in the NHS where lower band staff are struggling with the rapid rising in costs, and are faced with leaving the NHS for better salaries (</w:t>
      </w:r>
      <w:proofErr w:type="spellStart"/>
      <w:r w:rsidR="006C6C0C">
        <w:rPr>
          <w:rFonts w:ascii="Arial" w:hAnsi="Arial" w:cs="Arial"/>
          <w:sz w:val="24"/>
          <w:szCs w:val="24"/>
        </w:rPr>
        <w:t>Torjesen</w:t>
      </w:r>
      <w:proofErr w:type="spellEnd"/>
      <w:r w:rsidR="006C6C0C">
        <w:rPr>
          <w:rFonts w:ascii="Arial" w:hAnsi="Arial" w:cs="Arial"/>
          <w:sz w:val="24"/>
          <w:szCs w:val="24"/>
        </w:rPr>
        <w:t>, 2022</w:t>
      </w:r>
      <w:r w:rsidR="00F5776F">
        <w:rPr>
          <w:rFonts w:ascii="Arial" w:hAnsi="Arial" w:cs="Arial"/>
          <w:sz w:val="24"/>
          <w:szCs w:val="24"/>
        </w:rPr>
        <w:t>b</w:t>
      </w:r>
      <w:r w:rsidR="006C6C0C">
        <w:rPr>
          <w:rFonts w:ascii="Arial" w:hAnsi="Arial" w:cs="Arial"/>
          <w:sz w:val="24"/>
          <w:szCs w:val="24"/>
        </w:rPr>
        <w:t>)</w:t>
      </w:r>
      <w:r w:rsidR="003B4360">
        <w:rPr>
          <w:rFonts w:ascii="Arial" w:hAnsi="Arial" w:cs="Arial"/>
          <w:sz w:val="24"/>
          <w:szCs w:val="24"/>
        </w:rPr>
        <w:t xml:space="preserve">. Whilst this could provide an opportunity for Sancta Maria to recruit into some vacancies, 32% of their </w:t>
      </w:r>
      <w:r w:rsidR="00D55F81">
        <w:rPr>
          <w:rFonts w:ascii="Arial" w:hAnsi="Arial" w:cs="Arial"/>
          <w:sz w:val="24"/>
          <w:szCs w:val="24"/>
        </w:rPr>
        <w:t xml:space="preserve">own </w:t>
      </w:r>
      <w:r w:rsidR="003B4360">
        <w:rPr>
          <w:rFonts w:ascii="Arial" w:hAnsi="Arial" w:cs="Arial"/>
          <w:sz w:val="24"/>
          <w:szCs w:val="24"/>
        </w:rPr>
        <w:t xml:space="preserve">staff are currently paid under the national living wage </w:t>
      </w:r>
      <w:r w:rsidR="00EF44BA">
        <w:rPr>
          <w:rFonts w:ascii="Arial" w:hAnsi="Arial" w:cs="Arial"/>
          <w:sz w:val="24"/>
          <w:szCs w:val="24"/>
        </w:rPr>
        <w:t>(Sancta Maria Hospital, 202</w:t>
      </w:r>
      <w:r w:rsidR="00730579">
        <w:rPr>
          <w:rFonts w:ascii="Arial" w:hAnsi="Arial" w:cs="Arial"/>
          <w:sz w:val="24"/>
          <w:szCs w:val="24"/>
        </w:rPr>
        <w:t>2a</w:t>
      </w:r>
      <w:r w:rsidR="00EF44BA">
        <w:rPr>
          <w:rFonts w:ascii="Arial" w:hAnsi="Arial" w:cs="Arial"/>
          <w:sz w:val="24"/>
          <w:szCs w:val="24"/>
        </w:rPr>
        <w:t>)</w:t>
      </w:r>
      <w:r w:rsidR="00D55F81">
        <w:rPr>
          <w:rFonts w:ascii="Arial" w:hAnsi="Arial" w:cs="Arial"/>
          <w:sz w:val="24"/>
          <w:szCs w:val="24"/>
        </w:rPr>
        <w:t>.</w:t>
      </w:r>
      <w:r w:rsidR="00EF44BA">
        <w:rPr>
          <w:rFonts w:ascii="Arial" w:hAnsi="Arial" w:cs="Arial"/>
          <w:sz w:val="24"/>
          <w:szCs w:val="24"/>
        </w:rPr>
        <w:t xml:space="preserve"> </w:t>
      </w:r>
      <w:r w:rsidR="00D55F81">
        <w:rPr>
          <w:rFonts w:ascii="Arial" w:hAnsi="Arial" w:cs="Arial"/>
          <w:sz w:val="24"/>
          <w:szCs w:val="24"/>
        </w:rPr>
        <w:t>This</w:t>
      </w:r>
      <w:r w:rsidR="003B4360">
        <w:rPr>
          <w:rFonts w:ascii="Arial" w:hAnsi="Arial" w:cs="Arial"/>
          <w:sz w:val="24"/>
          <w:szCs w:val="24"/>
        </w:rPr>
        <w:t xml:space="preserve"> could adversely affect their retention rates if the</w:t>
      </w:r>
      <w:r w:rsidR="00D55F81">
        <w:rPr>
          <w:rFonts w:ascii="Arial" w:hAnsi="Arial" w:cs="Arial"/>
          <w:sz w:val="24"/>
          <w:szCs w:val="24"/>
        </w:rPr>
        <w:t>ir</w:t>
      </w:r>
      <w:r w:rsidR="003B4360">
        <w:rPr>
          <w:rFonts w:ascii="Arial" w:hAnsi="Arial" w:cs="Arial"/>
          <w:sz w:val="24"/>
          <w:szCs w:val="24"/>
        </w:rPr>
        <w:t xml:space="preserve"> </w:t>
      </w:r>
      <w:r w:rsidR="00D55F81">
        <w:rPr>
          <w:rFonts w:ascii="Arial" w:hAnsi="Arial" w:cs="Arial"/>
          <w:sz w:val="24"/>
          <w:szCs w:val="24"/>
        </w:rPr>
        <w:t xml:space="preserve">staff </w:t>
      </w:r>
      <w:r w:rsidR="003B4360">
        <w:rPr>
          <w:rFonts w:ascii="Arial" w:hAnsi="Arial" w:cs="Arial"/>
          <w:sz w:val="24"/>
          <w:szCs w:val="24"/>
        </w:rPr>
        <w:t xml:space="preserve">are forced to look at alternative opportunities to support themselves </w:t>
      </w:r>
      <w:r w:rsidR="00D55F81">
        <w:rPr>
          <w:rFonts w:ascii="Arial" w:hAnsi="Arial" w:cs="Arial"/>
          <w:sz w:val="24"/>
          <w:szCs w:val="24"/>
        </w:rPr>
        <w:t xml:space="preserve">during this period. </w:t>
      </w:r>
      <w:r w:rsidR="003B4360">
        <w:rPr>
          <w:rFonts w:ascii="Arial" w:hAnsi="Arial" w:cs="Arial"/>
          <w:sz w:val="24"/>
          <w:szCs w:val="24"/>
        </w:rPr>
        <w:t xml:space="preserve"> </w:t>
      </w:r>
    </w:p>
    <w:p w14:paraId="204DA3EC" w14:textId="77777777" w:rsidR="003572D6" w:rsidRDefault="002C57AB" w:rsidP="003572D6">
      <w:pPr>
        <w:spacing w:line="360" w:lineRule="auto"/>
        <w:ind w:firstLine="720"/>
        <w:rPr>
          <w:rFonts w:ascii="Arial" w:hAnsi="Arial" w:cs="Arial"/>
          <w:sz w:val="24"/>
          <w:szCs w:val="24"/>
        </w:rPr>
      </w:pPr>
      <w:r>
        <w:rPr>
          <w:rFonts w:ascii="Arial" w:hAnsi="Arial" w:cs="Arial"/>
          <w:sz w:val="24"/>
          <w:szCs w:val="24"/>
        </w:rPr>
        <w:t>In considering the national living wage as a salary benchmark</w:t>
      </w:r>
      <w:r w:rsidR="00A77E02">
        <w:rPr>
          <w:rFonts w:ascii="Arial" w:hAnsi="Arial" w:cs="Arial"/>
          <w:sz w:val="24"/>
          <w:szCs w:val="24"/>
        </w:rPr>
        <w:t>,</w:t>
      </w:r>
      <w:r>
        <w:rPr>
          <w:rFonts w:ascii="Arial" w:hAnsi="Arial" w:cs="Arial"/>
          <w:sz w:val="24"/>
          <w:szCs w:val="24"/>
        </w:rPr>
        <w:t xml:space="preserve"> </w:t>
      </w:r>
      <w:proofErr w:type="spellStart"/>
      <w:r w:rsidR="00EF44BA">
        <w:rPr>
          <w:rFonts w:ascii="Arial" w:hAnsi="Arial" w:cs="Arial"/>
          <w:sz w:val="24"/>
          <w:szCs w:val="24"/>
        </w:rPr>
        <w:t>Heery</w:t>
      </w:r>
      <w:proofErr w:type="spellEnd"/>
      <w:r w:rsidR="00EF44BA">
        <w:rPr>
          <w:rFonts w:ascii="Arial" w:hAnsi="Arial" w:cs="Arial"/>
          <w:sz w:val="24"/>
          <w:szCs w:val="24"/>
        </w:rPr>
        <w:t>, Nash, and Hann (2017) promote the positive effects of implementing the UK living wage with 45% of employers reporting a reputational improvement alongside enhanced recruitment and retention</w:t>
      </w:r>
      <w:r w:rsidR="00D55F81">
        <w:rPr>
          <w:rFonts w:ascii="Arial" w:hAnsi="Arial" w:cs="Arial"/>
          <w:sz w:val="24"/>
          <w:szCs w:val="24"/>
        </w:rPr>
        <w:t xml:space="preserve"> when adopting this strategy</w:t>
      </w:r>
      <w:r w:rsidR="00EF44BA">
        <w:rPr>
          <w:rFonts w:ascii="Arial" w:hAnsi="Arial" w:cs="Arial"/>
          <w:sz w:val="24"/>
          <w:szCs w:val="24"/>
        </w:rPr>
        <w:t xml:space="preserve">. </w:t>
      </w:r>
      <w:r w:rsidR="006C6C0C">
        <w:rPr>
          <w:rFonts w:ascii="Arial" w:hAnsi="Arial" w:cs="Arial"/>
          <w:sz w:val="24"/>
          <w:szCs w:val="24"/>
        </w:rPr>
        <w:t xml:space="preserve">There is also </w:t>
      </w:r>
      <w:r w:rsidR="00265218">
        <w:rPr>
          <w:rFonts w:ascii="Arial" w:hAnsi="Arial" w:cs="Arial"/>
          <w:sz w:val="24"/>
          <w:szCs w:val="24"/>
        </w:rPr>
        <w:t>an</w:t>
      </w:r>
      <w:r w:rsidR="006C6C0C">
        <w:rPr>
          <w:rFonts w:ascii="Arial" w:hAnsi="Arial" w:cs="Arial"/>
          <w:sz w:val="24"/>
          <w:szCs w:val="24"/>
        </w:rPr>
        <w:t xml:space="preserve"> ethical </w:t>
      </w:r>
      <w:r w:rsidR="00265218">
        <w:rPr>
          <w:rFonts w:ascii="Arial" w:hAnsi="Arial" w:cs="Arial"/>
          <w:sz w:val="24"/>
          <w:szCs w:val="24"/>
        </w:rPr>
        <w:t>argument</w:t>
      </w:r>
      <w:r w:rsidR="006C6C0C">
        <w:rPr>
          <w:rFonts w:ascii="Arial" w:hAnsi="Arial" w:cs="Arial"/>
          <w:sz w:val="24"/>
          <w:szCs w:val="24"/>
        </w:rPr>
        <w:t xml:space="preserve"> </w:t>
      </w:r>
      <w:r w:rsidR="00265218">
        <w:rPr>
          <w:rFonts w:ascii="Arial" w:hAnsi="Arial" w:cs="Arial"/>
          <w:sz w:val="24"/>
          <w:szCs w:val="24"/>
        </w:rPr>
        <w:t>for organisations to</w:t>
      </w:r>
      <w:r w:rsidR="006C6C0C">
        <w:rPr>
          <w:rFonts w:ascii="Arial" w:hAnsi="Arial" w:cs="Arial"/>
          <w:sz w:val="24"/>
          <w:szCs w:val="24"/>
        </w:rPr>
        <w:t xml:space="preserve"> ensur</w:t>
      </w:r>
      <w:r w:rsidR="00265218">
        <w:rPr>
          <w:rFonts w:ascii="Arial" w:hAnsi="Arial" w:cs="Arial"/>
          <w:sz w:val="24"/>
          <w:szCs w:val="24"/>
        </w:rPr>
        <w:t>e</w:t>
      </w:r>
      <w:r w:rsidR="006C6C0C">
        <w:rPr>
          <w:rFonts w:ascii="Arial" w:hAnsi="Arial" w:cs="Arial"/>
          <w:sz w:val="24"/>
          <w:szCs w:val="24"/>
        </w:rPr>
        <w:t xml:space="preserve"> staff </w:t>
      </w:r>
      <w:r w:rsidR="00265218">
        <w:rPr>
          <w:rFonts w:ascii="Arial" w:hAnsi="Arial" w:cs="Arial"/>
          <w:sz w:val="24"/>
          <w:szCs w:val="24"/>
        </w:rPr>
        <w:t xml:space="preserve">receive a basic salary that exceeds the poverty threshold by paying at least the living wage as outlined by </w:t>
      </w:r>
      <w:proofErr w:type="spellStart"/>
      <w:r w:rsidR="00265218">
        <w:rPr>
          <w:rFonts w:ascii="Arial" w:hAnsi="Arial" w:cs="Arial"/>
          <w:sz w:val="24"/>
          <w:szCs w:val="24"/>
        </w:rPr>
        <w:t>Enderle</w:t>
      </w:r>
      <w:proofErr w:type="spellEnd"/>
      <w:r w:rsidR="00265218">
        <w:rPr>
          <w:rFonts w:ascii="Arial" w:hAnsi="Arial" w:cs="Arial"/>
          <w:sz w:val="24"/>
          <w:szCs w:val="24"/>
        </w:rPr>
        <w:t xml:space="preserve"> (2018). </w:t>
      </w:r>
      <w:r w:rsidR="003572D6">
        <w:rPr>
          <w:rFonts w:ascii="Arial" w:hAnsi="Arial" w:cs="Arial"/>
          <w:sz w:val="24"/>
          <w:szCs w:val="24"/>
        </w:rPr>
        <w:t xml:space="preserve">Its implementation may therefore be beneficial to Sancta Maria’s HR strategy in supporting recruitment and retention if higher wages improve staff satisfaction. </w:t>
      </w:r>
    </w:p>
    <w:p w14:paraId="5D965F83" w14:textId="77777777" w:rsidR="00030CD6" w:rsidRDefault="00D43DB0" w:rsidP="00EB3B41">
      <w:pPr>
        <w:spacing w:line="360" w:lineRule="auto"/>
        <w:ind w:firstLine="720"/>
        <w:rPr>
          <w:rFonts w:ascii="Arial" w:hAnsi="Arial" w:cs="Arial"/>
          <w:sz w:val="24"/>
          <w:szCs w:val="24"/>
        </w:rPr>
      </w:pPr>
      <w:r>
        <w:rPr>
          <w:rFonts w:ascii="Arial" w:hAnsi="Arial" w:cs="Arial"/>
          <w:sz w:val="24"/>
          <w:szCs w:val="24"/>
        </w:rPr>
        <w:t>This is further explored by Medina et al. (2020) who advocate paying at least a living wage to not only recognise worker value, but to encourage social wel</w:t>
      </w:r>
      <w:r w:rsidR="00030CD6">
        <w:rPr>
          <w:rFonts w:ascii="Arial" w:hAnsi="Arial" w:cs="Arial"/>
          <w:sz w:val="24"/>
          <w:szCs w:val="24"/>
        </w:rPr>
        <w:t>lbeing</w:t>
      </w:r>
      <w:r>
        <w:rPr>
          <w:rFonts w:ascii="Arial" w:hAnsi="Arial" w:cs="Arial"/>
          <w:sz w:val="24"/>
          <w:szCs w:val="24"/>
        </w:rPr>
        <w:t xml:space="preserve">. This was explored following the </w:t>
      </w:r>
      <w:r w:rsidR="00030CD6">
        <w:rPr>
          <w:rFonts w:ascii="Arial" w:hAnsi="Arial" w:cs="Arial"/>
          <w:sz w:val="24"/>
          <w:szCs w:val="24"/>
        </w:rPr>
        <w:t>2008</w:t>
      </w:r>
      <w:r>
        <w:rPr>
          <w:rFonts w:ascii="Arial" w:hAnsi="Arial" w:cs="Arial"/>
          <w:sz w:val="24"/>
          <w:szCs w:val="24"/>
        </w:rPr>
        <w:t xml:space="preserve"> recession </w:t>
      </w:r>
      <w:r w:rsidR="00030CD6">
        <w:rPr>
          <w:rFonts w:ascii="Arial" w:hAnsi="Arial" w:cs="Arial"/>
          <w:sz w:val="24"/>
          <w:szCs w:val="24"/>
        </w:rPr>
        <w:t>in which there was a noticeable decline in mental health across the UK population during the recession (</w:t>
      </w:r>
      <w:proofErr w:type="spellStart"/>
      <w:r w:rsidR="00030CD6">
        <w:rPr>
          <w:rFonts w:ascii="Arial" w:hAnsi="Arial" w:cs="Arial"/>
          <w:sz w:val="24"/>
          <w:szCs w:val="24"/>
        </w:rPr>
        <w:t>Katikireddi</w:t>
      </w:r>
      <w:proofErr w:type="spellEnd"/>
      <w:r w:rsidR="00030CD6">
        <w:rPr>
          <w:rFonts w:ascii="Arial" w:hAnsi="Arial" w:cs="Arial"/>
          <w:sz w:val="24"/>
          <w:szCs w:val="24"/>
        </w:rPr>
        <w:t xml:space="preserve">, </w:t>
      </w:r>
      <w:proofErr w:type="spellStart"/>
      <w:r w:rsidR="00030CD6">
        <w:rPr>
          <w:rFonts w:ascii="Arial" w:hAnsi="Arial" w:cs="Arial"/>
          <w:sz w:val="24"/>
          <w:szCs w:val="24"/>
        </w:rPr>
        <w:t>Niedzwiedz</w:t>
      </w:r>
      <w:proofErr w:type="spellEnd"/>
      <w:r w:rsidR="00030CD6">
        <w:rPr>
          <w:rFonts w:ascii="Arial" w:hAnsi="Arial" w:cs="Arial"/>
          <w:sz w:val="24"/>
          <w:szCs w:val="24"/>
        </w:rPr>
        <w:t>, and Popham,2012). The same study does however conclude that there was predominantly a decline of male mental health linked to job uncertainty and declining job markers. Whilst only 17% of Sancta Maria staff are male (Sancta Maria Hospital, 2022</w:t>
      </w:r>
      <w:r w:rsidR="00730579">
        <w:rPr>
          <w:rFonts w:ascii="Arial" w:hAnsi="Arial" w:cs="Arial"/>
          <w:sz w:val="24"/>
          <w:szCs w:val="24"/>
        </w:rPr>
        <w:t>b</w:t>
      </w:r>
      <w:r w:rsidR="00030CD6">
        <w:rPr>
          <w:rFonts w:ascii="Arial" w:hAnsi="Arial" w:cs="Arial"/>
          <w:sz w:val="24"/>
          <w:szCs w:val="24"/>
        </w:rPr>
        <w:t xml:space="preserve">), the mental wellbeing of staff must also be considered during this time to ultimately reduce sickness absence and ensure a sufficient staffing provision within the </w:t>
      </w:r>
      <w:r w:rsidR="008519C4">
        <w:rPr>
          <w:rFonts w:ascii="Arial" w:hAnsi="Arial" w:cs="Arial"/>
          <w:sz w:val="24"/>
          <w:szCs w:val="24"/>
        </w:rPr>
        <w:t>hospital</w:t>
      </w:r>
      <w:r w:rsidR="00030CD6">
        <w:rPr>
          <w:rFonts w:ascii="Arial" w:hAnsi="Arial" w:cs="Arial"/>
          <w:sz w:val="24"/>
          <w:szCs w:val="24"/>
        </w:rPr>
        <w:t xml:space="preserve">. </w:t>
      </w:r>
    </w:p>
    <w:p w14:paraId="6CDB0911" w14:textId="2F922794" w:rsidR="002C57AB" w:rsidRDefault="002C57AB" w:rsidP="00EB3B41">
      <w:pPr>
        <w:spacing w:line="360" w:lineRule="auto"/>
        <w:ind w:firstLine="720"/>
        <w:rPr>
          <w:rFonts w:ascii="Arial" w:hAnsi="Arial" w:cs="Arial"/>
          <w:sz w:val="24"/>
          <w:szCs w:val="24"/>
        </w:rPr>
      </w:pPr>
      <w:r>
        <w:rPr>
          <w:rFonts w:ascii="Arial" w:hAnsi="Arial" w:cs="Arial"/>
          <w:sz w:val="24"/>
          <w:szCs w:val="24"/>
        </w:rPr>
        <w:t xml:space="preserve">Sancta Maria must </w:t>
      </w:r>
      <w:r w:rsidR="008519C4">
        <w:rPr>
          <w:rFonts w:ascii="Arial" w:hAnsi="Arial" w:cs="Arial"/>
          <w:sz w:val="24"/>
          <w:szCs w:val="24"/>
        </w:rPr>
        <w:t xml:space="preserve">also </w:t>
      </w:r>
      <w:r>
        <w:rPr>
          <w:rFonts w:ascii="Arial" w:hAnsi="Arial" w:cs="Arial"/>
          <w:sz w:val="24"/>
          <w:szCs w:val="24"/>
        </w:rPr>
        <w:t>consider their own financial situation as rising costs won’t just affect staff, but will directly affect them as an organisation. It is reported that some NHS trusts are facing an increase of up to 200% in fuel costs (</w:t>
      </w:r>
      <w:proofErr w:type="spellStart"/>
      <w:r>
        <w:rPr>
          <w:rFonts w:ascii="Arial" w:hAnsi="Arial" w:cs="Arial"/>
          <w:sz w:val="24"/>
          <w:szCs w:val="24"/>
        </w:rPr>
        <w:t>Torjesen</w:t>
      </w:r>
      <w:proofErr w:type="spellEnd"/>
      <w:r>
        <w:rPr>
          <w:rFonts w:ascii="Arial" w:hAnsi="Arial" w:cs="Arial"/>
          <w:sz w:val="24"/>
          <w:szCs w:val="24"/>
        </w:rPr>
        <w:t xml:space="preserve">, 2022a). In response to this </w:t>
      </w:r>
      <w:r w:rsidR="007E2A13">
        <w:rPr>
          <w:rFonts w:ascii="Arial" w:hAnsi="Arial" w:cs="Arial"/>
          <w:sz w:val="24"/>
          <w:szCs w:val="24"/>
        </w:rPr>
        <w:t xml:space="preserve">the </w:t>
      </w:r>
      <w:r>
        <w:rPr>
          <w:rFonts w:ascii="Arial" w:hAnsi="Arial" w:cs="Arial"/>
          <w:sz w:val="24"/>
          <w:szCs w:val="24"/>
        </w:rPr>
        <w:t>ONS (2022a)</w:t>
      </w:r>
      <w:r w:rsidR="007E2A13">
        <w:rPr>
          <w:rFonts w:ascii="Arial" w:hAnsi="Arial" w:cs="Arial"/>
          <w:sz w:val="24"/>
          <w:szCs w:val="24"/>
        </w:rPr>
        <w:t xml:space="preserve"> suggests that employee wages might be one area that </w:t>
      </w:r>
      <w:r w:rsidR="008519C4">
        <w:rPr>
          <w:rFonts w:ascii="Arial" w:hAnsi="Arial" w:cs="Arial"/>
          <w:sz w:val="24"/>
          <w:szCs w:val="24"/>
        </w:rPr>
        <w:t>will</w:t>
      </w:r>
      <w:r w:rsidR="007E2A13">
        <w:rPr>
          <w:rFonts w:ascii="Arial" w:hAnsi="Arial" w:cs="Arial"/>
          <w:sz w:val="24"/>
          <w:szCs w:val="24"/>
        </w:rPr>
        <w:t xml:space="preserve"> suffer as businesses themselves are </w:t>
      </w:r>
      <w:r w:rsidR="008519C4">
        <w:rPr>
          <w:rFonts w:ascii="Arial" w:hAnsi="Arial" w:cs="Arial"/>
          <w:sz w:val="24"/>
          <w:szCs w:val="24"/>
        </w:rPr>
        <w:t>under pressure to meet rising costs</w:t>
      </w:r>
      <w:r w:rsidR="00A34282">
        <w:rPr>
          <w:rFonts w:ascii="Arial" w:hAnsi="Arial" w:cs="Arial"/>
          <w:sz w:val="24"/>
          <w:szCs w:val="24"/>
        </w:rPr>
        <w:t xml:space="preserve">. Further to this, there is a risk that thousands of UK organisations could fail due to the costs faced by organisations (Weldon, 2022), and should provide </w:t>
      </w:r>
      <w:r w:rsidR="008519C4">
        <w:rPr>
          <w:rFonts w:ascii="Arial" w:hAnsi="Arial" w:cs="Arial"/>
          <w:sz w:val="24"/>
          <w:szCs w:val="24"/>
        </w:rPr>
        <w:t>a note of</w:t>
      </w:r>
      <w:r w:rsidR="00A34282">
        <w:rPr>
          <w:rFonts w:ascii="Arial" w:hAnsi="Arial" w:cs="Arial"/>
          <w:sz w:val="24"/>
          <w:szCs w:val="24"/>
        </w:rPr>
        <w:t xml:space="preserve"> caution for Sancta Maria in reviewing staff salaries prior to assessing their own financial stability. </w:t>
      </w:r>
    </w:p>
    <w:p w14:paraId="29F7C145" w14:textId="77777777" w:rsidR="00A34282" w:rsidRPr="00A77E02" w:rsidRDefault="001E6948" w:rsidP="00EB3B41">
      <w:pPr>
        <w:spacing w:line="360" w:lineRule="auto"/>
        <w:ind w:firstLine="720"/>
        <w:rPr>
          <w:rFonts w:ascii="Arial" w:hAnsi="Arial" w:cs="Arial"/>
          <w:color w:val="FF0000"/>
          <w:sz w:val="24"/>
          <w:szCs w:val="24"/>
        </w:rPr>
      </w:pPr>
      <w:r>
        <w:rPr>
          <w:rFonts w:ascii="Arial" w:hAnsi="Arial" w:cs="Arial"/>
          <w:sz w:val="24"/>
          <w:szCs w:val="24"/>
        </w:rPr>
        <w:t>In response to the rising cost of living, it is estimated that as many as 26 million people in the UK are spending less on non-essentials (</w:t>
      </w:r>
      <w:r w:rsidR="002538DA">
        <w:rPr>
          <w:rFonts w:ascii="Arial" w:hAnsi="Arial" w:cs="Arial"/>
          <w:sz w:val="24"/>
          <w:szCs w:val="24"/>
        </w:rPr>
        <w:t>ONS, 2022</w:t>
      </w:r>
      <w:r w:rsidR="00860881">
        <w:rPr>
          <w:rFonts w:ascii="Arial" w:hAnsi="Arial" w:cs="Arial"/>
          <w:sz w:val="24"/>
          <w:szCs w:val="24"/>
        </w:rPr>
        <w:t>e</w:t>
      </w:r>
      <w:r w:rsidR="002538DA">
        <w:rPr>
          <w:rFonts w:ascii="Arial" w:hAnsi="Arial" w:cs="Arial"/>
          <w:sz w:val="24"/>
          <w:szCs w:val="24"/>
        </w:rPr>
        <w:t>)</w:t>
      </w:r>
      <w:r>
        <w:rPr>
          <w:rFonts w:ascii="Arial" w:hAnsi="Arial" w:cs="Arial"/>
          <w:sz w:val="24"/>
          <w:szCs w:val="24"/>
        </w:rPr>
        <w:t xml:space="preserve">. </w:t>
      </w:r>
      <w:r w:rsidR="00E86148" w:rsidRPr="001E6948">
        <w:rPr>
          <w:rFonts w:ascii="Arial" w:hAnsi="Arial" w:cs="Arial"/>
          <w:sz w:val="24"/>
          <w:szCs w:val="24"/>
        </w:rPr>
        <w:t xml:space="preserve">As </w:t>
      </w:r>
      <w:r w:rsidR="00E86148">
        <w:rPr>
          <w:rFonts w:ascii="Arial" w:hAnsi="Arial" w:cs="Arial"/>
          <w:sz w:val="24"/>
          <w:szCs w:val="24"/>
        </w:rPr>
        <w:t xml:space="preserve">a private healthcare provider, many </w:t>
      </w:r>
      <w:r w:rsidR="003572D6">
        <w:rPr>
          <w:rFonts w:ascii="Arial" w:hAnsi="Arial" w:cs="Arial"/>
          <w:sz w:val="24"/>
          <w:szCs w:val="24"/>
        </w:rPr>
        <w:t xml:space="preserve">of </w:t>
      </w:r>
      <w:r w:rsidR="00E86148">
        <w:rPr>
          <w:rFonts w:ascii="Arial" w:hAnsi="Arial" w:cs="Arial"/>
          <w:sz w:val="24"/>
          <w:szCs w:val="24"/>
        </w:rPr>
        <w:t>Sancta Maria</w:t>
      </w:r>
      <w:r w:rsidR="003572D6">
        <w:rPr>
          <w:rFonts w:ascii="Arial" w:hAnsi="Arial" w:cs="Arial"/>
          <w:sz w:val="24"/>
          <w:szCs w:val="24"/>
        </w:rPr>
        <w:t>’s</w:t>
      </w:r>
      <w:r w:rsidR="00E86148">
        <w:rPr>
          <w:rFonts w:ascii="Arial" w:hAnsi="Arial" w:cs="Arial"/>
          <w:sz w:val="24"/>
          <w:szCs w:val="24"/>
        </w:rPr>
        <w:t xml:space="preserve"> </w:t>
      </w:r>
      <w:r w:rsidR="008519C4">
        <w:rPr>
          <w:rFonts w:ascii="Arial" w:hAnsi="Arial" w:cs="Arial"/>
          <w:sz w:val="24"/>
          <w:szCs w:val="24"/>
        </w:rPr>
        <w:t xml:space="preserve">patients </w:t>
      </w:r>
      <w:r w:rsidR="00E86148">
        <w:rPr>
          <w:rFonts w:ascii="Arial" w:hAnsi="Arial" w:cs="Arial"/>
          <w:sz w:val="24"/>
          <w:szCs w:val="24"/>
        </w:rPr>
        <w:t xml:space="preserve">self-fund </w:t>
      </w:r>
      <w:r w:rsidR="003572D6">
        <w:rPr>
          <w:rFonts w:ascii="Arial" w:hAnsi="Arial" w:cs="Arial"/>
          <w:sz w:val="24"/>
          <w:szCs w:val="24"/>
        </w:rPr>
        <w:t xml:space="preserve">their </w:t>
      </w:r>
      <w:r w:rsidR="00E86148">
        <w:rPr>
          <w:rFonts w:ascii="Arial" w:hAnsi="Arial" w:cs="Arial"/>
          <w:sz w:val="24"/>
          <w:szCs w:val="24"/>
        </w:rPr>
        <w:t>treatment</w:t>
      </w:r>
      <w:r w:rsidR="00935F74">
        <w:rPr>
          <w:rFonts w:ascii="Arial" w:hAnsi="Arial" w:cs="Arial"/>
          <w:sz w:val="24"/>
          <w:szCs w:val="24"/>
        </w:rPr>
        <w:t xml:space="preserve"> which </w:t>
      </w:r>
      <w:r w:rsidR="001770F6">
        <w:rPr>
          <w:rFonts w:ascii="Arial" w:hAnsi="Arial" w:cs="Arial"/>
          <w:sz w:val="24"/>
          <w:szCs w:val="24"/>
        </w:rPr>
        <w:t xml:space="preserve">could </w:t>
      </w:r>
      <w:r w:rsidR="00935F74">
        <w:rPr>
          <w:rFonts w:ascii="Arial" w:hAnsi="Arial" w:cs="Arial"/>
          <w:sz w:val="24"/>
          <w:szCs w:val="24"/>
        </w:rPr>
        <w:t>be</w:t>
      </w:r>
      <w:r w:rsidR="001770F6">
        <w:rPr>
          <w:rFonts w:ascii="Arial" w:hAnsi="Arial" w:cs="Arial"/>
          <w:sz w:val="24"/>
          <w:szCs w:val="24"/>
        </w:rPr>
        <w:t xml:space="preserve"> </w:t>
      </w:r>
      <w:r w:rsidR="00935F74">
        <w:rPr>
          <w:rFonts w:ascii="Arial" w:hAnsi="Arial" w:cs="Arial"/>
          <w:sz w:val="24"/>
          <w:szCs w:val="24"/>
        </w:rPr>
        <w:t xml:space="preserve">a </w:t>
      </w:r>
      <w:r w:rsidR="001770F6">
        <w:rPr>
          <w:rFonts w:ascii="Arial" w:hAnsi="Arial" w:cs="Arial"/>
          <w:sz w:val="24"/>
          <w:szCs w:val="24"/>
        </w:rPr>
        <w:t xml:space="preserve">commercial concern </w:t>
      </w:r>
      <w:r w:rsidR="00935F74">
        <w:rPr>
          <w:rFonts w:ascii="Arial" w:hAnsi="Arial" w:cs="Arial"/>
          <w:sz w:val="24"/>
          <w:szCs w:val="24"/>
        </w:rPr>
        <w:t xml:space="preserve">for </w:t>
      </w:r>
      <w:r w:rsidR="001770F6">
        <w:rPr>
          <w:rFonts w:ascii="Arial" w:hAnsi="Arial" w:cs="Arial"/>
          <w:sz w:val="24"/>
          <w:szCs w:val="24"/>
        </w:rPr>
        <w:t xml:space="preserve">Sancta Maria </w:t>
      </w:r>
      <w:r w:rsidR="00935F74">
        <w:rPr>
          <w:rFonts w:ascii="Arial" w:hAnsi="Arial" w:cs="Arial"/>
          <w:sz w:val="24"/>
          <w:szCs w:val="24"/>
        </w:rPr>
        <w:t xml:space="preserve">if people consider some elective and cosmetic treatment as ‘non-essential’ which could subsequently see a reduction </w:t>
      </w:r>
      <w:r w:rsidR="00BC163D">
        <w:rPr>
          <w:rFonts w:ascii="Arial" w:hAnsi="Arial" w:cs="Arial"/>
          <w:sz w:val="24"/>
          <w:szCs w:val="24"/>
        </w:rPr>
        <w:t xml:space="preserve">in </w:t>
      </w:r>
      <w:r w:rsidR="00935F74">
        <w:rPr>
          <w:rFonts w:ascii="Arial" w:hAnsi="Arial" w:cs="Arial"/>
          <w:sz w:val="24"/>
          <w:szCs w:val="24"/>
        </w:rPr>
        <w:t>revenue.</w:t>
      </w:r>
      <w:r w:rsidR="00D72F61">
        <w:rPr>
          <w:rFonts w:ascii="Arial" w:hAnsi="Arial" w:cs="Arial"/>
          <w:sz w:val="24"/>
          <w:szCs w:val="24"/>
        </w:rPr>
        <w:t xml:space="preserve"> </w:t>
      </w:r>
      <w:proofErr w:type="spellStart"/>
      <w:r w:rsidR="00D72F61">
        <w:rPr>
          <w:rFonts w:ascii="Arial" w:hAnsi="Arial" w:cs="Arial"/>
          <w:sz w:val="24"/>
          <w:szCs w:val="24"/>
        </w:rPr>
        <w:t>Zerihun</w:t>
      </w:r>
      <w:proofErr w:type="spellEnd"/>
      <w:r w:rsidR="00D72F61">
        <w:rPr>
          <w:rFonts w:ascii="Arial" w:hAnsi="Arial" w:cs="Arial"/>
          <w:sz w:val="24"/>
          <w:szCs w:val="24"/>
        </w:rPr>
        <w:t xml:space="preserve">, </w:t>
      </w:r>
      <w:proofErr w:type="spellStart"/>
      <w:r w:rsidR="00D72F61">
        <w:rPr>
          <w:rFonts w:ascii="Arial" w:hAnsi="Arial" w:cs="Arial"/>
          <w:sz w:val="24"/>
          <w:szCs w:val="24"/>
        </w:rPr>
        <w:t>Cunado</w:t>
      </w:r>
      <w:proofErr w:type="spellEnd"/>
      <w:r w:rsidR="00D72F61">
        <w:rPr>
          <w:rFonts w:ascii="Arial" w:hAnsi="Arial" w:cs="Arial"/>
          <w:sz w:val="24"/>
          <w:szCs w:val="24"/>
        </w:rPr>
        <w:t xml:space="preserve"> and Gupta (2017) have previously </w:t>
      </w:r>
      <w:r w:rsidR="00935F74">
        <w:rPr>
          <w:rFonts w:ascii="Arial" w:hAnsi="Arial" w:cs="Arial"/>
          <w:sz w:val="24"/>
          <w:szCs w:val="24"/>
        </w:rPr>
        <w:t xml:space="preserve">observed this trend in US healthcare expenditure </w:t>
      </w:r>
      <w:r w:rsidR="003572D6">
        <w:rPr>
          <w:rFonts w:ascii="Arial" w:hAnsi="Arial" w:cs="Arial"/>
          <w:sz w:val="24"/>
          <w:szCs w:val="24"/>
        </w:rPr>
        <w:t>which declined</w:t>
      </w:r>
      <w:r w:rsidR="00935F74">
        <w:rPr>
          <w:rFonts w:ascii="Arial" w:hAnsi="Arial" w:cs="Arial"/>
          <w:sz w:val="24"/>
          <w:szCs w:val="24"/>
        </w:rPr>
        <w:t xml:space="preserve"> parallel with </w:t>
      </w:r>
      <w:r w:rsidR="003572D6">
        <w:rPr>
          <w:rFonts w:ascii="Arial" w:hAnsi="Arial" w:cs="Arial"/>
          <w:sz w:val="24"/>
          <w:szCs w:val="24"/>
        </w:rPr>
        <w:t>a reduction in</w:t>
      </w:r>
      <w:r w:rsidR="00935F74">
        <w:rPr>
          <w:rFonts w:ascii="Arial" w:hAnsi="Arial" w:cs="Arial"/>
          <w:sz w:val="24"/>
          <w:szCs w:val="24"/>
        </w:rPr>
        <w:t xml:space="preserve"> disposable income</w:t>
      </w:r>
      <w:r w:rsidR="00E86148">
        <w:rPr>
          <w:rFonts w:ascii="Arial" w:hAnsi="Arial" w:cs="Arial"/>
          <w:sz w:val="24"/>
          <w:szCs w:val="24"/>
        </w:rPr>
        <w:t xml:space="preserve">. </w:t>
      </w:r>
    </w:p>
    <w:p w14:paraId="20BE43B8" w14:textId="5C5B31D8" w:rsidR="00BD357A" w:rsidRPr="00EB3B41" w:rsidRDefault="008519C4" w:rsidP="00AC4588">
      <w:pPr>
        <w:spacing w:line="360" w:lineRule="auto"/>
        <w:ind w:firstLine="720"/>
        <w:rPr>
          <w:rFonts w:ascii="Arial" w:hAnsi="Arial" w:cs="Arial"/>
          <w:sz w:val="24"/>
          <w:szCs w:val="24"/>
        </w:rPr>
      </w:pPr>
      <w:r>
        <w:rPr>
          <w:rFonts w:ascii="Arial" w:hAnsi="Arial" w:cs="Arial"/>
          <w:sz w:val="24"/>
          <w:szCs w:val="24"/>
        </w:rPr>
        <w:t xml:space="preserve">Reviewing the </w:t>
      </w:r>
      <w:r w:rsidR="00EB3B41">
        <w:rPr>
          <w:rFonts w:ascii="Arial" w:hAnsi="Arial" w:cs="Arial"/>
          <w:sz w:val="24"/>
          <w:szCs w:val="24"/>
        </w:rPr>
        <w:t>longer-term</w:t>
      </w:r>
      <w:r>
        <w:rPr>
          <w:rFonts w:ascii="Arial" w:hAnsi="Arial" w:cs="Arial"/>
          <w:sz w:val="24"/>
          <w:szCs w:val="24"/>
        </w:rPr>
        <w:t xml:space="preserve"> prospects of this crisis, t</w:t>
      </w:r>
      <w:r w:rsidR="00126E91">
        <w:rPr>
          <w:rFonts w:ascii="Arial" w:hAnsi="Arial" w:cs="Arial"/>
          <w:sz w:val="24"/>
          <w:szCs w:val="24"/>
        </w:rPr>
        <w:t xml:space="preserve">he Bank of England (2022) expects inflation to decline during 2023, and there is an expectation that the cost of living will follow suit. </w:t>
      </w:r>
      <w:r w:rsidR="000A5615" w:rsidRPr="00960792">
        <w:rPr>
          <w:rFonts w:ascii="Arial" w:hAnsi="Arial" w:cs="Arial"/>
          <w:sz w:val="24"/>
          <w:szCs w:val="24"/>
        </w:rPr>
        <w:t xml:space="preserve">Harari (2022) </w:t>
      </w:r>
      <w:r w:rsidR="000A5615">
        <w:rPr>
          <w:rFonts w:ascii="Arial" w:hAnsi="Arial" w:cs="Arial"/>
          <w:sz w:val="24"/>
          <w:szCs w:val="24"/>
        </w:rPr>
        <w:t>recognises that government policies have been introduced this year to support and estimated £37 billion support package for UK households</w:t>
      </w:r>
      <w:r w:rsidR="00126E91">
        <w:rPr>
          <w:rFonts w:ascii="Arial" w:hAnsi="Arial" w:cs="Arial"/>
          <w:sz w:val="24"/>
          <w:szCs w:val="24"/>
        </w:rPr>
        <w:t xml:space="preserve">. It could be reasonable for Sancta Maria to consider whether the temporary government support will sustain staff until costs start to decline, and depending on </w:t>
      </w:r>
      <w:r w:rsidR="00857ADA">
        <w:rPr>
          <w:rFonts w:ascii="Arial" w:hAnsi="Arial" w:cs="Arial"/>
          <w:sz w:val="24"/>
          <w:szCs w:val="24"/>
        </w:rPr>
        <w:t>their own financial constraints, postpone a meaningful review of wages. There would however be an ethical consideration as existing staff paid below the living wage, could fall closer to poverty which should be considered unacceptable for a charitable organisation that claim that their people are their most valuable resource (</w:t>
      </w:r>
      <w:r w:rsidR="00857ADA" w:rsidRPr="00F84418">
        <w:rPr>
          <w:rFonts w:ascii="Arial" w:hAnsi="Arial" w:cs="Arial"/>
          <w:sz w:val="24"/>
          <w:szCs w:val="24"/>
        </w:rPr>
        <w:t>Sancta Maria, no date)</w:t>
      </w:r>
      <w:r>
        <w:rPr>
          <w:rFonts w:ascii="Arial" w:hAnsi="Arial" w:cs="Arial"/>
          <w:sz w:val="24"/>
          <w:szCs w:val="24"/>
        </w:rPr>
        <w:t>.</w:t>
      </w:r>
      <w:r w:rsidR="00857ADA">
        <w:rPr>
          <w:rFonts w:ascii="Arial" w:hAnsi="Arial" w:cs="Arial"/>
          <w:sz w:val="24"/>
          <w:szCs w:val="24"/>
        </w:rPr>
        <w:t xml:space="preserve"> </w:t>
      </w:r>
    </w:p>
    <w:p w14:paraId="3E38A08B" w14:textId="77777777" w:rsidR="00DD5B70" w:rsidRPr="00AC4588" w:rsidRDefault="00214BFB" w:rsidP="00AC4588">
      <w:pPr>
        <w:pStyle w:val="Heading2"/>
        <w:spacing w:line="360" w:lineRule="auto"/>
        <w:rPr>
          <w:rFonts w:ascii="Arial" w:hAnsi="Arial" w:cs="Arial"/>
          <w:b/>
          <w:i/>
          <w:color w:val="auto"/>
          <w:sz w:val="24"/>
          <w:szCs w:val="24"/>
        </w:rPr>
      </w:pPr>
      <w:bookmarkStart w:id="4" w:name="_Toc119866664"/>
      <w:r w:rsidRPr="00BE6601">
        <w:rPr>
          <w:rFonts w:ascii="Arial" w:hAnsi="Arial" w:cs="Arial"/>
          <w:b/>
          <w:i/>
          <w:color w:val="auto"/>
          <w:sz w:val="24"/>
          <w:szCs w:val="24"/>
        </w:rPr>
        <w:t>Social</w:t>
      </w:r>
      <w:bookmarkEnd w:id="4"/>
      <w:r w:rsidR="00EE2D9F" w:rsidRPr="00BE6601">
        <w:rPr>
          <w:rFonts w:ascii="Arial" w:hAnsi="Arial" w:cs="Arial"/>
          <w:b/>
          <w:i/>
          <w:color w:val="auto"/>
          <w:sz w:val="24"/>
          <w:szCs w:val="24"/>
        </w:rPr>
        <w:t xml:space="preserve"> </w:t>
      </w:r>
      <w:r w:rsidR="00AC4588">
        <w:rPr>
          <w:rFonts w:ascii="Arial" w:hAnsi="Arial" w:cs="Arial"/>
          <w:b/>
          <w:i/>
          <w:color w:val="auto"/>
          <w:sz w:val="24"/>
          <w:szCs w:val="24"/>
        </w:rPr>
        <w:t>Factors</w:t>
      </w:r>
    </w:p>
    <w:p w14:paraId="1D73BEE7" w14:textId="77777777" w:rsidR="007B0E11" w:rsidRPr="00F84418" w:rsidRDefault="00FF2AFB" w:rsidP="00EB3B41">
      <w:pPr>
        <w:spacing w:line="360" w:lineRule="auto"/>
        <w:rPr>
          <w:rFonts w:ascii="Arial" w:hAnsi="Arial" w:cs="Arial"/>
          <w:sz w:val="24"/>
          <w:szCs w:val="24"/>
        </w:rPr>
      </w:pPr>
      <w:r w:rsidRPr="00F84418">
        <w:rPr>
          <w:rFonts w:ascii="Arial" w:hAnsi="Arial" w:cs="Arial"/>
          <w:sz w:val="24"/>
          <w:szCs w:val="24"/>
        </w:rPr>
        <w:t>The UK is</w:t>
      </w:r>
      <w:r w:rsidR="00A91B01" w:rsidRPr="00F84418">
        <w:rPr>
          <w:rFonts w:ascii="Arial" w:hAnsi="Arial" w:cs="Arial"/>
          <w:sz w:val="24"/>
          <w:szCs w:val="24"/>
        </w:rPr>
        <w:t xml:space="preserve"> currently experiencing a period of </w:t>
      </w:r>
      <w:r w:rsidR="00B24DA8" w:rsidRPr="00F84418">
        <w:rPr>
          <w:rFonts w:ascii="Arial" w:hAnsi="Arial" w:cs="Arial"/>
          <w:sz w:val="24"/>
          <w:szCs w:val="24"/>
        </w:rPr>
        <w:t>considerable</w:t>
      </w:r>
      <w:r w:rsidR="00A91B01" w:rsidRPr="00F84418">
        <w:rPr>
          <w:rFonts w:ascii="Arial" w:hAnsi="Arial" w:cs="Arial"/>
          <w:sz w:val="24"/>
          <w:szCs w:val="24"/>
        </w:rPr>
        <w:t xml:space="preserve"> social change</w:t>
      </w:r>
      <w:r w:rsidR="00B24DA8" w:rsidRPr="00F84418">
        <w:rPr>
          <w:rFonts w:ascii="Arial" w:hAnsi="Arial" w:cs="Arial"/>
          <w:sz w:val="24"/>
          <w:szCs w:val="24"/>
        </w:rPr>
        <w:t xml:space="preserve">, which </w:t>
      </w:r>
      <w:r w:rsidR="0044484E" w:rsidRPr="00F84418">
        <w:rPr>
          <w:rFonts w:ascii="Arial" w:hAnsi="Arial" w:cs="Arial"/>
          <w:sz w:val="24"/>
          <w:szCs w:val="24"/>
        </w:rPr>
        <w:t>significantly impacts organisations who are</w:t>
      </w:r>
      <w:r w:rsidR="00B24DA8" w:rsidRPr="00F84418">
        <w:rPr>
          <w:rFonts w:ascii="Arial" w:hAnsi="Arial" w:cs="Arial"/>
          <w:sz w:val="24"/>
          <w:szCs w:val="24"/>
        </w:rPr>
        <w:t xml:space="preserve"> </w:t>
      </w:r>
      <w:r w:rsidR="007449D5" w:rsidRPr="00F84418">
        <w:rPr>
          <w:rFonts w:ascii="Arial" w:hAnsi="Arial" w:cs="Arial"/>
          <w:sz w:val="24"/>
          <w:szCs w:val="24"/>
        </w:rPr>
        <w:t xml:space="preserve">having to </w:t>
      </w:r>
      <w:r w:rsidR="00B24DA8" w:rsidRPr="00F84418">
        <w:rPr>
          <w:rFonts w:ascii="Arial" w:hAnsi="Arial" w:cs="Arial"/>
          <w:sz w:val="24"/>
          <w:szCs w:val="24"/>
        </w:rPr>
        <w:t xml:space="preserve">adapt to a shift in </w:t>
      </w:r>
      <w:r w:rsidRPr="00F84418">
        <w:rPr>
          <w:rFonts w:ascii="Arial" w:hAnsi="Arial" w:cs="Arial"/>
          <w:sz w:val="24"/>
          <w:szCs w:val="24"/>
        </w:rPr>
        <w:t>social</w:t>
      </w:r>
      <w:r w:rsidR="00B24DA8" w:rsidRPr="00F84418">
        <w:rPr>
          <w:rFonts w:ascii="Arial" w:hAnsi="Arial" w:cs="Arial"/>
          <w:sz w:val="24"/>
          <w:szCs w:val="24"/>
        </w:rPr>
        <w:t xml:space="preserve"> attitudes to</w:t>
      </w:r>
      <w:r w:rsidR="007449D5" w:rsidRPr="00F84418">
        <w:rPr>
          <w:rFonts w:ascii="Arial" w:hAnsi="Arial" w:cs="Arial"/>
          <w:sz w:val="24"/>
          <w:szCs w:val="24"/>
        </w:rPr>
        <w:t>wards</w:t>
      </w:r>
      <w:r w:rsidR="00B24DA8" w:rsidRPr="00F84418">
        <w:rPr>
          <w:rFonts w:ascii="Arial" w:hAnsi="Arial" w:cs="Arial"/>
          <w:sz w:val="24"/>
          <w:szCs w:val="24"/>
        </w:rPr>
        <w:t xml:space="preserve"> work (Taylor and Perkins, 2021). </w:t>
      </w:r>
      <w:r w:rsidR="00D94430" w:rsidRPr="00F84418">
        <w:rPr>
          <w:rFonts w:ascii="Arial" w:hAnsi="Arial" w:cs="Arial"/>
          <w:sz w:val="24"/>
          <w:szCs w:val="24"/>
        </w:rPr>
        <w:t>One</w:t>
      </w:r>
      <w:r w:rsidR="00B24DA8" w:rsidRPr="00F84418">
        <w:rPr>
          <w:rFonts w:ascii="Arial" w:hAnsi="Arial" w:cs="Arial"/>
          <w:sz w:val="24"/>
          <w:szCs w:val="24"/>
        </w:rPr>
        <w:t xml:space="preserve"> </w:t>
      </w:r>
      <w:r w:rsidR="00D94430" w:rsidRPr="00F84418">
        <w:rPr>
          <w:rFonts w:ascii="Arial" w:hAnsi="Arial" w:cs="Arial"/>
          <w:sz w:val="24"/>
          <w:szCs w:val="24"/>
        </w:rPr>
        <w:t>prevalent</w:t>
      </w:r>
      <w:r w:rsidR="00B24DA8" w:rsidRPr="00F84418">
        <w:rPr>
          <w:rFonts w:ascii="Arial" w:hAnsi="Arial" w:cs="Arial"/>
          <w:sz w:val="24"/>
          <w:szCs w:val="24"/>
        </w:rPr>
        <w:t xml:space="preserve"> trend, labelled the ‘Great Resignation’, has seen widespread uncertainty following the </w:t>
      </w:r>
      <w:r w:rsidR="007E2A13">
        <w:rPr>
          <w:rFonts w:ascii="Arial" w:hAnsi="Arial" w:cs="Arial"/>
          <w:sz w:val="24"/>
          <w:szCs w:val="24"/>
        </w:rPr>
        <w:t>Covid</w:t>
      </w:r>
      <w:r w:rsidR="0007204B">
        <w:rPr>
          <w:rFonts w:ascii="Arial" w:hAnsi="Arial" w:cs="Arial"/>
          <w:sz w:val="24"/>
          <w:szCs w:val="24"/>
        </w:rPr>
        <w:t>-</w:t>
      </w:r>
      <w:r w:rsidR="00B24DA8" w:rsidRPr="00F84418">
        <w:rPr>
          <w:rFonts w:ascii="Arial" w:hAnsi="Arial" w:cs="Arial"/>
          <w:sz w:val="24"/>
          <w:szCs w:val="24"/>
        </w:rPr>
        <w:t>19 pandemic</w:t>
      </w:r>
      <w:r w:rsidR="0044484E" w:rsidRPr="00F84418">
        <w:rPr>
          <w:rFonts w:ascii="Arial" w:hAnsi="Arial" w:cs="Arial"/>
          <w:sz w:val="24"/>
          <w:szCs w:val="24"/>
        </w:rPr>
        <w:t xml:space="preserve"> which</w:t>
      </w:r>
      <w:r w:rsidR="00D94430" w:rsidRPr="00F84418">
        <w:rPr>
          <w:rFonts w:ascii="Arial" w:hAnsi="Arial" w:cs="Arial"/>
          <w:sz w:val="24"/>
          <w:szCs w:val="24"/>
        </w:rPr>
        <w:t xml:space="preserve"> has</w:t>
      </w:r>
      <w:r w:rsidR="00B24DA8" w:rsidRPr="00F84418">
        <w:rPr>
          <w:rFonts w:ascii="Arial" w:hAnsi="Arial" w:cs="Arial"/>
          <w:sz w:val="24"/>
          <w:szCs w:val="24"/>
        </w:rPr>
        <w:t xml:space="preserve"> </w:t>
      </w:r>
      <w:r w:rsidR="00D94430" w:rsidRPr="00F84418">
        <w:rPr>
          <w:rFonts w:ascii="Arial" w:hAnsi="Arial" w:cs="Arial"/>
          <w:sz w:val="24"/>
          <w:szCs w:val="24"/>
        </w:rPr>
        <w:t>led</w:t>
      </w:r>
      <w:r w:rsidR="00B24DA8" w:rsidRPr="00F84418">
        <w:rPr>
          <w:rFonts w:ascii="Arial" w:hAnsi="Arial" w:cs="Arial"/>
          <w:sz w:val="24"/>
          <w:szCs w:val="24"/>
        </w:rPr>
        <w:t xml:space="preserve"> to </w:t>
      </w:r>
      <w:r w:rsidR="00D94430" w:rsidRPr="00F84418">
        <w:rPr>
          <w:rFonts w:ascii="Arial" w:hAnsi="Arial" w:cs="Arial"/>
          <w:sz w:val="24"/>
          <w:szCs w:val="24"/>
        </w:rPr>
        <w:t>an increase in workers assessing their work and life priorities (</w:t>
      </w:r>
      <w:proofErr w:type="spellStart"/>
      <w:r w:rsidR="00D94430" w:rsidRPr="00F84418">
        <w:rPr>
          <w:rFonts w:ascii="Arial" w:hAnsi="Arial" w:cs="Arial"/>
          <w:sz w:val="24"/>
          <w:szCs w:val="24"/>
        </w:rPr>
        <w:t>Jiskrova</w:t>
      </w:r>
      <w:proofErr w:type="spellEnd"/>
      <w:r w:rsidR="00D94430" w:rsidRPr="00F84418">
        <w:rPr>
          <w:rFonts w:ascii="Arial" w:hAnsi="Arial" w:cs="Arial"/>
          <w:sz w:val="24"/>
          <w:szCs w:val="24"/>
        </w:rPr>
        <w:t>, 2022)</w:t>
      </w:r>
      <w:r w:rsidR="003746C6" w:rsidRPr="00F84418">
        <w:rPr>
          <w:rFonts w:ascii="Arial" w:hAnsi="Arial" w:cs="Arial"/>
          <w:sz w:val="24"/>
          <w:szCs w:val="24"/>
        </w:rPr>
        <w:t>.</w:t>
      </w:r>
      <w:r w:rsidR="00A81309" w:rsidRPr="00F84418">
        <w:rPr>
          <w:rFonts w:ascii="Arial" w:hAnsi="Arial" w:cs="Arial"/>
          <w:sz w:val="24"/>
          <w:szCs w:val="24"/>
        </w:rPr>
        <w:t xml:space="preserve"> </w:t>
      </w:r>
      <w:r w:rsidR="0044484E" w:rsidRPr="00F84418">
        <w:rPr>
          <w:rFonts w:ascii="Arial" w:hAnsi="Arial" w:cs="Arial"/>
          <w:sz w:val="24"/>
          <w:szCs w:val="24"/>
        </w:rPr>
        <w:t>As a result, this has led to a decline in</w:t>
      </w:r>
      <w:r w:rsidR="00F96F0E" w:rsidRPr="00F84418">
        <w:rPr>
          <w:rFonts w:ascii="Arial" w:hAnsi="Arial" w:cs="Arial"/>
          <w:sz w:val="24"/>
          <w:szCs w:val="24"/>
        </w:rPr>
        <w:t xml:space="preserve"> staff retention</w:t>
      </w:r>
      <w:r w:rsidR="00A81309" w:rsidRPr="00F84418">
        <w:rPr>
          <w:rFonts w:ascii="Arial" w:hAnsi="Arial" w:cs="Arial"/>
          <w:sz w:val="24"/>
          <w:szCs w:val="24"/>
        </w:rPr>
        <w:t xml:space="preserve"> across multiple industries</w:t>
      </w:r>
      <w:r w:rsidRPr="00F84418">
        <w:rPr>
          <w:rFonts w:ascii="Arial" w:hAnsi="Arial" w:cs="Arial"/>
          <w:sz w:val="24"/>
          <w:szCs w:val="24"/>
        </w:rPr>
        <w:t xml:space="preserve"> </w:t>
      </w:r>
      <w:r w:rsidR="0044484E" w:rsidRPr="00F84418">
        <w:rPr>
          <w:rFonts w:ascii="Arial" w:hAnsi="Arial" w:cs="Arial"/>
          <w:sz w:val="24"/>
          <w:szCs w:val="24"/>
        </w:rPr>
        <w:t>not just within</w:t>
      </w:r>
      <w:r w:rsidRPr="00F84418">
        <w:rPr>
          <w:rFonts w:ascii="Arial" w:hAnsi="Arial" w:cs="Arial"/>
          <w:sz w:val="24"/>
          <w:szCs w:val="24"/>
        </w:rPr>
        <w:t xml:space="preserve"> the UK, but globall</w:t>
      </w:r>
      <w:r w:rsidR="0044484E" w:rsidRPr="00F84418">
        <w:rPr>
          <w:rFonts w:ascii="Arial" w:hAnsi="Arial" w:cs="Arial"/>
          <w:sz w:val="24"/>
          <w:szCs w:val="24"/>
        </w:rPr>
        <w:t>y also.</w:t>
      </w:r>
    </w:p>
    <w:p w14:paraId="7C6F658D" w14:textId="77777777" w:rsidR="00FF2AFB" w:rsidRPr="00F84418" w:rsidRDefault="007754CB" w:rsidP="00EB3B41">
      <w:pPr>
        <w:spacing w:line="360" w:lineRule="auto"/>
        <w:ind w:firstLine="720"/>
        <w:rPr>
          <w:rFonts w:ascii="Arial" w:hAnsi="Arial" w:cs="Arial"/>
          <w:sz w:val="24"/>
          <w:szCs w:val="24"/>
        </w:rPr>
      </w:pPr>
      <w:r w:rsidRPr="00F84418">
        <w:rPr>
          <w:rFonts w:ascii="Arial" w:hAnsi="Arial" w:cs="Arial"/>
          <w:sz w:val="24"/>
          <w:szCs w:val="24"/>
        </w:rPr>
        <w:t>As a healthcare provider, Sancta Maria</w:t>
      </w:r>
      <w:r w:rsidR="00632A17" w:rsidRPr="00F84418">
        <w:rPr>
          <w:rFonts w:ascii="Arial" w:hAnsi="Arial" w:cs="Arial"/>
          <w:sz w:val="24"/>
          <w:szCs w:val="24"/>
        </w:rPr>
        <w:t>’s</w:t>
      </w:r>
      <w:r w:rsidRPr="00F84418">
        <w:rPr>
          <w:rFonts w:ascii="Arial" w:hAnsi="Arial" w:cs="Arial"/>
          <w:sz w:val="24"/>
          <w:szCs w:val="24"/>
        </w:rPr>
        <w:t xml:space="preserve"> service provision </w:t>
      </w:r>
      <w:r w:rsidR="002E343E">
        <w:rPr>
          <w:rFonts w:ascii="Arial" w:hAnsi="Arial" w:cs="Arial"/>
          <w:sz w:val="24"/>
          <w:szCs w:val="24"/>
        </w:rPr>
        <w:t xml:space="preserve">and source of revenue </w:t>
      </w:r>
      <w:r w:rsidRPr="00F84418">
        <w:rPr>
          <w:rFonts w:ascii="Arial" w:hAnsi="Arial" w:cs="Arial"/>
          <w:sz w:val="24"/>
          <w:szCs w:val="24"/>
        </w:rPr>
        <w:t>is reliant on skilled healthcare professionals</w:t>
      </w:r>
      <w:r w:rsidR="00FF2AFB" w:rsidRPr="00F84418">
        <w:rPr>
          <w:rFonts w:ascii="Arial" w:hAnsi="Arial" w:cs="Arial"/>
          <w:sz w:val="24"/>
          <w:szCs w:val="24"/>
        </w:rPr>
        <w:t xml:space="preserve">. </w:t>
      </w:r>
      <w:r w:rsidR="002E343E" w:rsidRPr="00F84418">
        <w:rPr>
          <w:rFonts w:ascii="Arial" w:hAnsi="Arial" w:cs="Arial"/>
          <w:sz w:val="24"/>
          <w:szCs w:val="24"/>
        </w:rPr>
        <w:t>Palmer (2022)</w:t>
      </w:r>
      <w:r w:rsidRPr="00F84418">
        <w:rPr>
          <w:rFonts w:ascii="Arial" w:hAnsi="Arial" w:cs="Arial"/>
          <w:sz w:val="24"/>
          <w:szCs w:val="24"/>
        </w:rPr>
        <w:t xml:space="preserve"> </w:t>
      </w:r>
      <w:r w:rsidR="002E343E">
        <w:rPr>
          <w:rFonts w:ascii="Arial" w:hAnsi="Arial" w:cs="Arial"/>
          <w:sz w:val="24"/>
          <w:szCs w:val="24"/>
        </w:rPr>
        <w:t>outlines an</w:t>
      </w:r>
      <w:r w:rsidRPr="00F84418">
        <w:rPr>
          <w:rFonts w:ascii="Arial" w:hAnsi="Arial" w:cs="Arial"/>
          <w:sz w:val="24"/>
          <w:szCs w:val="24"/>
        </w:rPr>
        <w:t xml:space="preserve"> inherent operational risk to </w:t>
      </w:r>
      <w:r w:rsidR="002E343E">
        <w:rPr>
          <w:rFonts w:ascii="Arial" w:hAnsi="Arial" w:cs="Arial"/>
          <w:sz w:val="24"/>
          <w:szCs w:val="24"/>
        </w:rPr>
        <w:t>hospitals</w:t>
      </w:r>
      <w:r w:rsidRPr="00F84418">
        <w:rPr>
          <w:rFonts w:ascii="Arial" w:hAnsi="Arial" w:cs="Arial"/>
          <w:sz w:val="24"/>
          <w:szCs w:val="24"/>
        </w:rPr>
        <w:t xml:space="preserve"> if they are unable to recruit and retain staff in an already challenging sector.</w:t>
      </w:r>
      <w:r w:rsidR="0007570F" w:rsidRPr="00F84418">
        <w:rPr>
          <w:rFonts w:ascii="Arial" w:hAnsi="Arial" w:cs="Arial"/>
          <w:sz w:val="24"/>
          <w:szCs w:val="24"/>
        </w:rPr>
        <w:t xml:space="preserve"> </w:t>
      </w:r>
    </w:p>
    <w:p w14:paraId="5897D6EB" w14:textId="77777777" w:rsidR="00477F4B" w:rsidRPr="00F84418" w:rsidRDefault="001A47C1" w:rsidP="00EB3B41">
      <w:pPr>
        <w:spacing w:line="360" w:lineRule="auto"/>
        <w:ind w:firstLine="720"/>
        <w:rPr>
          <w:rFonts w:ascii="Arial" w:hAnsi="Arial" w:cs="Arial"/>
          <w:sz w:val="24"/>
          <w:szCs w:val="24"/>
        </w:rPr>
      </w:pPr>
      <w:r w:rsidRPr="00F84418">
        <w:rPr>
          <w:rFonts w:ascii="Arial" w:hAnsi="Arial" w:cs="Arial"/>
          <w:sz w:val="24"/>
          <w:szCs w:val="24"/>
        </w:rPr>
        <w:t>The rise of remote working</w:t>
      </w:r>
      <w:r w:rsidR="00CE7FB9" w:rsidRPr="00F84418">
        <w:rPr>
          <w:rFonts w:ascii="Arial" w:hAnsi="Arial" w:cs="Arial"/>
          <w:sz w:val="24"/>
          <w:szCs w:val="24"/>
        </w:rPr>
        <w:t>, better work life balance,</w:t>
      </w:r>
      <w:r w:rsidRPr="00F84418">
        <w:rPr>
          <w:rFonts w:ascii="Arial" w:hAnsi="Arial" w:cs="Arial"/>
          <w:sz w:val="24"/>
          <w:szCs w:val="24"/>
        </w:rPr>
        <w:t xml:space="preserve"> and higher pay during a period of increased demand for staff are </w:t>
      </w:r>
      <w:r w:rsidR="00CE7FB9" w:rsidRPr="00F84418">
        <w:rPr>
          <w:rFonts w:ascii="Arial" w:hAnsi="Arial" w:cs="Arial"/>
          <w:sz w:val="24"/>
          <w:szCs w:val="24"/>
        </w:rPr>
        <w:t xml:space="preserve">common </w:t>
      </w:r>
      <w:r w:rsidRPr="00F84418">
        <w:rPr>
          <w:rFonts w:ascii="Arial" w:hAnsi="Arial" w:cs="Arial"/>
          <w:sz w:val="24"/>
          <w:szCs w:val="24"/>
        </w:rPr>
        <w:t xml:space="preserve">factors attributed to </w:t>
      </w:r>
      <w:r w:rsidR="00D513B2" w:rsidRPr="00F84418">
        <w:rPr>
          <w:rFonts w:ascii="Arial" w:hAnsi="Arial" w:cs="Arial"/>
          <w:sz w:val="24"/>
          <w:szCs w:val="24"/>
        </w:rPr>
        <w:t>the Great Resignation</w:t>
      </w:r>
      <w:r w:rsidR="001A4B60">
        <w:rPr>
          <w:rFonts w:ascii="Arial" w:hAnsi="Arial" w:cs="Arial"/>
          <w:sz w:val="24"/>
          <w:szCs w:val="24"/>
        </w:rPr>
        <w:t xml:space="preserve"> (</w:t>
      </w:r>
      <w:r w:rsidR="00446E5C" w:rsidRPr="00F84418">
        <w:rPr>
          <w:rFonts w:ascii="Arial" w:hAnsi="Arial" w:cs="Arial"/>
          <w:sz w:val="24"/>
          <w:szCs w:val="24"/>
        </w:rPr>
        <w:t>Michael Page</w:t>
      </w:r>
      <w:r w:rsidR="001A4B60">
        <w:rPr>
          <w:rFonts w:ascii="Arial" w:hAnsi="Arial" w:cs="Arial"/>
          <w:sz w:val="24"/>
          <w:szCs w:val="24"/>
        </w:rPr>
        <w:t xml:space="preserve">, </w:t>
      </w:r>
      <w:r w:rsidR="00446E5C" w:rsidRPr="00F84418">
        <w:rPr>
          <w:rFonts w:ascii="Arial" w:hAnsi="Arial" w:cs="Arial"/>
          <w:sz w:val="24"/>
          <w:szCs w:val="24"/>
        </w:rPr>
        <w:t>2022)</w:t>
      </w:r>
      <w:r w:rsidR="001A4B60">
        <w:rPr>
          <w:rFonts w:ascii="Arial" w:hAnsi="Arial" w:cs="Arial"/>
          <w:sz w:val="24"/>
          <w:szCs w:val="24"/>
        </w:rPr>
        <w:t>. S</w:t>
      </w:r>
      <w:r w:rsidR="00CE7FB9" w:rsidRPr="00F84418">
        <w:rPr>
          <w:rFonts w:ascii="Arial" w:hAnsi="Arial" w:cs="Arial"/>
          <w:sz w:val="24"/>
          <w:szCs w:val="24"/>
        </w:rPr>
        <w:t>urvey data</w:t>
      </w:r>
      <w:r w:rsidR="0007570F" w:rsidRPr="00F84418">
        <w:rPr>
          <w:rFonts w:ascii="Arial" w:hAnsi="Arial" w:cs="Arial"/>
          <w:sz w:val="24"/>
          <w:szCs w:val="24"/>
        </w:rPr>
        <w:t xml:space="preserve"> </w:t>
      </w:r>
      <w:r w:rsidR="00446E5C" w:rsidRPr="00F84418">
        <w:rPr>
          <w:rFonts w:ascii="Arial" w:hAnsi="Arial" w:cs="Arial"/>
          <w:sz w:val="24"/>
          <w:szCs w:val="24"/>
        </w:rPr>
        <w:t xml:space="preserve">following the pandemic </w:t>
      </w:r>
      <w:r w:rsidR="00CE7FB9" w:rsidRPr="00F84418">
        <w:rPr>
          <w:rFonts w:ascii="Arial" w:hAnsi="Arial" w:cs="Arial"/>
          <w:sz w:val="24"/>
          <w:szCs w:val="24"/>
        </w:rPr>
        <w:t>reveals 77% of adults aged 50 – 59 have left their jobs sooner than expected for a range of factors including financial, health, and lifestyle</w:t>
      </w:r>
      <w:r w:rsidR="005D34E1" w:rsidRPr="00F84418">
        <w:rPr>
          <w:rFonts w:ascii="Arial" w:hAnsi="Arial" w:cs="Arial"/>
          <w:sz w:val="24"/>
          <w:szCs w:val="24"/>
        </w:rPr>
        <w:t xml:space="preserve"> choices</w:t>
      </w:r>
      <w:r w:rsidR="001A4B60">
        <w:rPr>
          <w:rFonts w:ascii="Arial" w:hAnsi="Arial" w:cs="Arial"/>
          <w:sz w:val="24"/>
          <w:szCs w:val="24"/>
        </w:rPr>
        <w:t xml:space="preserve"> (</w:t>
      </w:r>
      <w:r w:rsidR="001A4B60" w:rsidRPr="00F84418">
        <w:rPr>
          <w:rFonts w:ascii="Arial" w:hAnsi="Arial" w:cs="Arial"/>
          <w:sz w:val="24"/>
          <w:szCs w:val="24"/>
        </w:rPr>
        <w:t>ONS</w:t>
      </w:r>
      <w:r w:rsidR="001A4B60">
        <w:rPr>
          <w:rFonts w:ascii="Arial" w:hAnsi="Arial" w:cs="Arial"/>
          <w:sz w:val="24"/>
          <w:szCs w:val="24"/>
        </w:rPr>
        <w:t xml:space="preserve">, </w:t>
      </w:r>
      <w:r w:rsidR="001A4B60" w:rsidRPr="00F84418">
        <w:rPr>
          <w:rFonts w:ascii="Arial" w:hAnsi="Arial" w:cs="Arial"/>
          <w:sz w:val="24"/>
          <w:szCs w:val="24"/>
        </w:rPr>
        <w:t>2022b)</w:t>
      </w:r>
      <w:r w:rsidR="00CE7FB9" w:rsidRPr="00F84418">
        <w:rPr>
          <w:rFonts w:ascii="Arial" w:hAnsi="Arial" w:cs="Arial"/>
          <w:sz w:val="24"/>
          <w:szCs w:val="24"/>
        </w:rPr>
        <w:t xml:space="preserve">. </w:t>
      </w:r>
      <w:r w:rsidR="00477F4B" w:rsidRPr="00F84418">
        <w:rPr>
          <w:rFonts w:ascii="Arial" w:hAnsi="Arial" w:cs="Arial"/>
          <w:sz w:val="24"/>
          <w:szCs w:val="24"/>
        </w:rPr>
        <w:t xml:space="preserve">Currently 27% of Sancta Maria Hospitals contracted staff fall into this age </w:t>
      </w:r>
      <w:r w:rsidR="001A4B60">
        <w:rPr>
          <w:rFonts w:ascii="Arial" w:hAnsi="Arial" w:cs="Arial"/>
          <w:sz w:val="24"/>
          <w:szCs w:val="24"/>
        </w:rPr>
        <w:t>demographic</w:t>
      </w:r>
      <w:r w:rsidR="00660A1C" w:rsidRPr="00F84418">
        <w:rPr>
          <w:rFonts w:ascii="Arial" w:hAnsi="Arial" w:cs="Arial"/>
          <w:sz w:val="24"/>
          <w:szCs w:val="24"/>
        </w:rPr>
        <w:t xml:space="preserve"> (Sancta </w:t>
      </w:r>
      <w:r w:rsidR="00857ADA">
        <w:rPr>
          <w:rFonts w:ascii="Arial" w:hAnsi="Arial" w:cs="Arial"/>
          <w:sz w:val="24"/>
          <w:szCs w:val="24"/>
        </w:rPr>
        <w:t>M</w:t>
      </w:r>
      <w:r w:rsidR="00660A1C" w:rsidRPr="00F84418">
        <w:rPr>
          <w:rFonts w:ascii="Arial" w:hAnsi="Arial" w:cs="Arial"/>
          <w:sz w:val="24"/>
          <w:szCs w:val="24"/>
        </w:rPr>
        <w:t xml:space="preserve">aria Hospital, 2022), which </w:t>
      </w:r>
      <w:r w:rsidR="001A4B60">
        <w:rPr>
          <w:rFonts w:ascii="Arial" w:hAnsi="Arial" w:cs="Arial"/>
          <w:sz w:val="24"/>
          <w:szCs w:val="24"/>
        </w:rPr>
        <w:t>would therefore be an area of concern if staff from</w:t>
      </w:r>
      <w:r w:rsidR="00857A08">
        <w:rPr>
          <w:rFonts w:ascii="Arial" w:hAnsi="Arial" w:cs="Arial"/>
          <w:sz w:val="24"/>
          <w:szCs w:val="24"/>
        </w:rPr>
        <w:t xml:space="preserve"> </w:t>
      </w:r>
      <w:r w:rsidR="001A4B60">
        <w:rPr>
          <w:rFonts w:ascii="Arial" w:hAnsi="Arial" w:cs="Arial"/>
          <w:sz w:val="24"/>
          <w:szCs w:val="24"/>
        </w:rPr>
        <w:t xml:space="preserve">this group were to leave. </w:t>
      </w:r>
    </w:p>
    <w:p w14:paraId="541CE995" w14:textId="77777777" w:rsidR="0007570F" w:rsidRPr="00F84418" w:rsidRDefault="00446E5C" w:rsidP="00EB3B41">
      <w:pPr>
        <w:spacing w:line="360" w:lineRule="auto"/>
        <w:ind w:firstLine="720"/>
        <w:rPr>
          <w:rFonts w:ascii="Arial" w:hAnsi="Arial" w:cs="Arial"/>
          <w:sz w:val="24"/>
          <w:szCs w:val="24"/>
        </w:rPr>
      </w:pPr>
      <w:r w:rsidRPr="00F84418">
        <w:rPr>
          <w:rFonts w:ascii="Arial" w:hAnsi="Arial" w:cs="Arial"/>
          <w:sz w:val="24"/>
          <w:szCs w:val="24"/>
        </w:rPr>
        <w:t xml:space="preserve">However, </w:t>
      </w:r>
      <w:r w:rsidR="00660A1C" w:rsidRPr="00F84418">
        <w:rPr>
          <w:rFonts w:ascii="Arial" w:hAnsi="Arial" w:cs="Arial"/>
          <w:sz w:val="24"/>
          <w:szCs w:val="24"/>
        </w:rPr>
        <w:t xml:space="preserve">it is reported that </w:t>
      </w:r>
      <w:r w:rsidR="009B2FC1" w:rsidRPr="00F84418">
        <w:rPr>
          <w:rFonts w:ascii="Arial" w:hAnsi="Arial" w:cs="Arial"/>
          <w:sz w:val="24"/>
          <w:szCs w:val="24"/>
        </w:rPr>
        <w:t xml:space="preserve">58% of </w:t>
      </w:r>
      <w:r w:rsidR="006010BC">
        <w:rPr>
          <w:rFonts w:ascii="Arial" w:hAnsi="Arial" w:cs="Arial"/>
          <w:sz w:val="24"/>
          <w:szCs w:val="24"/>
        </w:rPr>
        <w:t>people</w:t>
      </w:r>
      <w:r w:rsidR="009B2FC1" w:rsidRPr="00F84418">
        <w:rPr>
          <w:rFonts w:ascii="Arial" w:hAnsi="Arial" w:cs="Arial"/>
          <w:sz w:val="24"/>
          <w:szCs w:val="24"/>
        </w:rPr>
        <w:t xml:space="preserve"> who left </w:t>
      </w:r>
      <w:r w:rsidR="006010BC">
        <w:rPr>
          <w:rFonts w:ascii="Arial" w:hAnsi="Arial" w:cs="Arial"/>
          <w:sz w:val="24"/>
          <w:szCs w:val="24"/>
        </w:rPr>
        <w:t>employment</w:t>
      </w:r>
      <w:r w:rsidR="009B2FC1" w:rsidRPr="00F84418">
        <w:rPr>
          <w:rFonts w:ascii="Arial" w:hAnsi="Arial" w:cs="Arial"/>
          <w:sz w:val="24"/>
          <w:szCs w:val="24"/>
        </w:rPr>
        <w:t xml:space="preserve"> would consider returning to work</w:t>
      </w:r>
      <w:r w:rsidR="008671A5" w:rsidRPr="00F84418">
        <w:rPr>
          <w:rFonts w:ascii="Arial" w:hAnsi="Arial" w:cs="Arial"/>
          <w:sz w:val="24"/>
          <w:szCs w:val="24"/>
        </w:rPr>
        <w:t>,</w:t>
      </w:r>
      <w:r w:rsidRPr="00F84418">
        <w:rPr>
          <w:rFonts w:ascii="Arial" w:hAnsi="Arial" w:cs="Arial"/>
          <w:sz w:val="24"/>
          <w:szCs w:val="24"/>
        </w:rPr>
        <w:t xml:space="preserve"> citing f</w:t>
      </w:r>
      <w:r w:rsidR="009B2FC1" w:rsidRPr="00F84418">
        <w:rPr>
          <w:rFonts w:ascii="Arial" w:hAnsi="Arial" w:cs="Arial"/>
          <w:sz w:val="24"/>
          <w:szCs w:val="24"/>
        </w:rPr>
        <w:t>lexible working, good pay, and working from home</w:t>
      </w:r>
      <w:r w:rsidRPr="00F84418">
        <w:rPr>
          <w:rFonts w:ascii="Arial" w:hAnsi="Arial" w:cs="Arial"/>
          <w:sz w:val="24"/>
          <w:szCs w:val="24"/>
        </w:rPr>
        <w:t xml:space="preserve"> </w:t>
      </w:r>
      <w:r w:rsidR="009B2FC1" w:rsidRPr="00F84418">
        <w:rPr>
          <w:rFonts w:ascii="Arial" w:hAnsi="Arial" w:cs="Arial"/>
          <w:sz w:val="24"/>
          <w:szCs w:val="24"/>
        </w:rPr>
        <w:t>amongst the most important factors</w:t>
      </w:r>
      <w:r w:rsidRPr="00F84418">
        <w:rPr>
          <w:rFonts w:ascii="Arial" w:hAnsi="Arial" w:cs="Arial"/>
          <w:sz w:val="24"/>
          <w:szCs w:val="24"/>
        </w:rPr>
        <w:t xml:space="preserve"> (ONS, 2022</w:t>
      </w:r>
      <w:r w:rsidR="00860881">
        <w:rPr>
          <w:rFonts w:ascii="Arial" w:hAnsi="Arial" w:cs="Arial"/>
          <w:sz w:val="24"/>
          <w:szCs w:val="24"/>
        </w:rPr>
        <w:t>d</w:t>
      </w:r>
      <w:r w:rsidRPr="00F84418">
        <w:rPr>
          <w:rFonts w:ascii="Arial" w:hAnsi="Arial" w:cs="Arial"/>
          <w:sz w:val="24"/>
          <w:szCs w:val="24"/>
        </w:rPr>
        <w:t>)</w:t>
      </w:r>
      <w:r w:rsidR="009B2FC1" w:rsidRPr="00F84418">
        <w:rPr>
          <w:rFonts w:ascii="Arial" w:hAnsi="Arial" w:cs="Arial"/>
          <w:sz w:val="24"/>
          <w:szCs w:val="24"/>
        </w:rPr>
        <w:t xml:space="preserve">. This data </w:t>
      </w:r>
      <w:r w:rsidR="00A51EF0" w:rsidRPr="00F84418">
        <w:rPr>
          <w:rFonts w:ascii="Arial" w:hAnsi="Arial" w:cs="Arial"/>
          <w:sz w:val="24"/>
          <w:szCs w:val="24"/>
        </w:rPr>
        <w:t>supports</w:t>
      </w:r>
      <w:r w:rsidR="009B2FC1" w:rsidRPr="00F84418">
        <w:rPr>
          <w:rFonts w:ascii="Arial" w:hAnsi="Arial" w:cs="Arial"/>
          <w:sz w:val="24"/>
          <w:szCs w:val="24"/>
        </w:rPr>
        <w:t xml:space="preserve"> a shift in attitude</w:t>
      </w:r>
      <w:r w:rsidR="008671A5" w:rsidRPr="00F84418">
        <w:rPr>
          <w:rFonts w:ascii="Arial" w:hAnsi="Arial" w:cs="Arial"/>
          <w:sz w:val="24"/>
          <w:szCs w:val="24"/>
        </w:rPr>
        <w:t>s</w:t>
      </w:r>
      <w:r w:rsidR="009B2FC1" w:rsidRPr="00F84418">
        <w:rPr>
          <w:rFonts w:ascii="Arial" w:hAnsi="Arial" w:cs="Arial"/>
          <w:sz w:val="24"/>
          <w:szCs w:val="24"/>
        </w:rPr>
        <w:t xml:space="preserve"> towards work and the rise </w:t>
      </w:r>
      <w:r w:rsidR="008671A5" w:rsidRPr="00F84418">
        <w:rPr>
          <w:rFonts w:ascii="Arial" w:hAnsi="Arial" w:cs="Arial"/>
          <w:sz w:val="24"/>
          <w:szCs w:val="24"/>
        </w:rPr>
        <w:t>in the</w:t>
      </w:r>
      <w:r w:rsidR="009B2FC1" w:rsidRPr="00F84418">
        <w:rPr>
          <w:rFonts w:ascii="Arial" w:hAnsi="Arial" w:cs="Arial"/>
          <w:sz w:val="24"/>
          <w:szCs w:val="24"/>
        </w:rPr>
        <w:t xml:space="preserve"> importance </w:t>
      </w:r>
      <w:r w:rsidR="008671A5" w:rsidRPr="00F84418">
        <w:rPr>
          <w:rFonts w:ascii="Arial" w:hAnsi="Arial" w:cs="Arial"/>
          <w:sz w:val="24"/>
          <w:szCs w:val="24"/>
        </w:rPr>
        <w:t>of</w:t>
      </w:r>
      <w:r w:rsidR="009B2FC1" w:rsidRPr="00F84418">
        <w:rPr>
          <w:rFonts w:ascii="Arial" w:hAnsi="Arial" w:cs="Arial"/>
          <w:sz w:val="24"/>
          <w:szCs w:val="24"/>
        </w:rPr>
        <w:t xml:space="preserve"> flexible and hybrid working patterns alongside traditional benefits such as pay</w:t>
      </w:r>
      <w:r w:rsidR="00D00A26">
        <w:rPr>
          <w:rFonts w:ascii="Arial" w:hAnsi="Arial" w:cs="Arial"/>
          <w:sz w:val="24"/>
          <w:szCs w:val="24"/>
        </w:rPr>
        <w:t xml:space="preserve"> as supported by </w:t>
      </w:r>
      <w:r w:rsidR="000C5F75" w:rsidRPr="00F84418">
        <w:rPr>
          <w:rFonts w:ascii="Arial" w:hAnsi="Arial" w:cs="Arial"/>
          <w:sz w:val="24"/>
          <w:szCs w:val="24"/>
        </w:rPr>
        <w:t>Whitehouse (2019)</w:t>
      </w:r>
      <w:r w:rsidR="009B2FC1" w:rsidRPr="00F84418">
        <w:rPr>
          <w:rFonts w:ascii="Arial" w:hAnsi="Arial" w:cs="Arial"/>
          <w:sz w:val="24"/>
          <w:szCs w:val="24"/>
        </w:rPr>
        <w:t xml:space="preserve">. </w:t>
      </w:r>
      <w:r w:rsidR="00660A1C" w:rsidRPr="00F84418">
        <w:rPr>
          <w:rFonts w:ascii="Arial" w:hAnsi="Arial" w:cs="Arial"/>
          <w:sz w:val="24"/>
          <w:szCs w:val="24"/>
        </w:rPr>
        <w:t xml:space="preserve">As a hospital, this could also provide an opportunity to attract staff leaving other organisations by reviewing and supporting </w:t>
      </w:r>
      <w:r w:rsidR="00953714" w:rsidRPr="00F84418">
        <w:rPr>
          <w:rFonts w:ascii="Arial" w:hAnsi="Arial" w:cs="Arial"/>
          <w:sz w:val="24"/>
          <w:szCs w:val="24"/>
        </w:rPr>
        <w:t xml:space="preserve">more flexible working patterns. </w:t>
      </w:r>
    </w:p>
    <w:p w14:paraId="7439EEC3" w14:textId="77777777" w:rsidR="00953714" w:rsidRPr="00F84418" w:rsidRDefault="00A51EF0" w:rsidP="00EB3B41">
      <w:pPr>
        <w:spacing w:line="360" w:lineRule="auto"/>
        <w:ind w:firstLine="720"/>
        <w:rPr>
          <w:rFonts w:ascii="Arial" w:hAnsi="Arial" w:cs="Arial"/>
          <w:sz w:val="24"/>
          <w:szCs w:val="24"/>
        </w:rPr>
      </w:pPr>
      <w:r w:rsidRPr="00F84418">
        <w:rPr>
          <w:rFonts w:ascii="Arial" w:hAnsi="Arial" w:cs="Arial"/>
          <w:sz w:val="24"/>
          <w:szCs w:val="24"/>
        </w:rPr>
        <w:t xml:space="preserve">Historically within the culture at Sancta Maria it had been assumed </w:t>
      </w:r>
      <w:r w:rsidR="002E343E">
        <w:rPr>
          <w:rFonts w:ascii="Arial" w:hAnsi="Arial" w:cs="Arial"/>
          <w:sz w:val="24"/>
          <w:szCs w:val="24"/>
        </w:rPr>
        <w:t xml:space="preserve">by senior management </w:t>
      </w:r>
      <w:r w:rsidRPr="00F84418">
        <w:rPr>
          <w:rFonts w:ascii="Arial" w:hAnsi="Arial" w:cs="Arial"/>
          <w:sz w:val="24"/>
          <w:szCs w:val="24"/>
        </w:rPr>
        <w:t xml:space="preserve">that </w:t>
      </w:r>
      <w:r w:rsidR="002E343E">
        <w:rPr>
          <w:rFonts w:ascii="Arial" w:hAnsi="Arial" w:cs="Arial"/>
          <w:sz w:val="24"/>
          <w:szCs w:val="24"/>
        </w:rPr>
        <w:t xml:space="preserve">clinical </w:t>
      </w:r>
      <w:r w:rsidRPr="00F84418">
        <w:rPr>
          <w:rFonts w:ascii="Arial" w:hAnsi="Arial" w:cs="Arial"/>
          <w:sz w:val="24"/>
          <w:szCs w:val="24"/>
        </w:rPr>
        <w:t xml:space="preserve">roles were unable to be </w:t>
      </w:r>
      <w:r w:rsidR="00DD2ADC" w:rsidRPr="00F84418">
        <w:rPr>
          <w:rFonts w:ascii="Arial" w:hAnsi="Arial" w:cs="Arial"/>
          <w:sz w:val="24"/>
          <w:szCs w:val="24"/>
        </w:rPr>
        <w:t>undertaken</w:t>
      </w:r>
      <w:r w:rsidRPr="00F84418">
        <w:rPr>
          <w:rFonts w:ascii="Arial" w:hAnsi="Arial" w:cs="Arial"/>
          <w:sz w:val="24"/>
          <w:szCs w:val="24"/>
        </w:rPr>
        <w:t xml:space="preserve"> from hom</w:t>
      </w:r>
      <w:r w:rsidR="00953714" w:rsidRPr="00F84418">
        <w:rPr>
          <w:rFonts w:ascii="Arial" w:hAnsi="Arial" w:cs="Arial"/>
          <w:sz w:val="24"/>
          <w:szCs w:val="24"/>
        </w:rPr>
        <w:t>e</w:t>
      </w:r>
      <w:r w:rsidR="002E343E">
        <w:rPr>
          <w:rFonts w:ascii="Arial" w:hAnsi="Arial" w:cs="Arial"/>
          <w:sz w:val="24"/>
          <w:szCs w:val="24"/>
        </w:rPr>
        <w:t xml:space="preserve">. </w:t>
      </w:r>
      <w:r w:rsidR="00953714" w:rsidRPr="00F84418">
        <w:rPr>
          <w:rFonts w:ascii="Arial" w:hAnsi="Arial" w:cs="Arial"/>
          <w:sz w:val="24"/>
          <w:szCs w:val="24"/>
        </w:rPr>
        <w:t xml:space="preserve">Haves (2020) </w:t>
      </w:r>
      <w:r w:rsidR="002E343E">
        <w:rPr>
          <w:rFonts w:ascii="Arial" w:hAnsi="Arial" w:cs="Arial"/>
          <w:sz w:val="24"/>
          <w:szCs w:val="24"/>
        </w:rPr>
        <w:t>explores</w:t>
      </w:r>
      <w:r w:rsidR="00677DCD" w:rsidRPr="00F84418">
        <w:rPr>
          <w:rFonts w:ascii="Arial" w:hAnsi="Arial" w:cs="Arial"/>
          <w:sz w:val="24"/>
          <w:szCs w:val="24"/>
        </w:rPr>
        <w:t xml:space="preserve"> the rise in prevalence of clinical teams working remotely prior to the pandemic, and evidenced the practicality in which some clinical roles can indeed be conducted around a </w:t>
      </w:r>
      <w:r w:rsidR="00D00A26">
        <w:rPr>
          <w:rFonts w:ascii="Arial" w:hAnsi="Arial" w:cs="Arial"/>
          <w:sz w:val="24"/>
          <w:szCs w:val="24"/>
        </w:rPr>
        <w:t>remote</w:t>
      </w:r>
      <w:r w:rsidR="00677DCD" w:rsidRPr="00F84418">
        <w:rPr>
          <w:rFonts w:ascii="Arial" w:hAnsi="Arial" w:cs="Arial"/>
          <w:sz w:val="24"/>
          <w:szCs w:val="24"/>
        </w:rPr>
        <w:t xml:space="preserve"> model. There is also evidence that remote working for some clinical services can actually increase in the number of appointments and a reduction of up to 7% of cancellations (Khanna</w:t>
      </w:r>
      <w:r w:rsidR="00390AD9">
        <w:rPr>
          <w:rFonts w:ascii="Arial" w:hAnsi="Arial" w:cs="Arial"/>
          <w:sz w:val="24"/>
          <w:szCs w:val="24"/>
        </w:rPr>
        <w:t xml:space="preserve"> et al.</w:t>
      </w:r>
      <w:r w:rsidR="00677DCD" w:rsidRPr="00F84418">
        <w:rPr>
          <w:rFonts w:ascii="Arial" w:hAnsi="Arial" w:cs="Arial"/>
          <w:sz w:val="24"/>
          <w:szCs w:val="24"/>
        </w:rPr>
        <w:t xml:space="preserve"> 2020). </w:t>
      </w:r>
      <w:r w:rsidR="002E343E">
        <w:rPr>
          <w:rFonts w:ascii="Arial" w:hAnsi="Arial" w:cs="Arial"/>
          <w:sz w:val="24"/>
          <w:szCs w:val="24"/>
        </w:rPr>
        <w:t>With this considered, it</w:t>
      </w:r>
      <w:r w:rsidR="00677DCD" w:rsidRPr="00F84418">
        <w:rPr>
          <w:rFonts w:ascii="Arial" w:hAnsi="Arial" w:cs="Arial"/>
          <w:sz w:val="24"/>
          <w:szCs w:val="24"/>
        </w:rPr>
        <w:t xml:space="preserve"> should not only provide an opportunity for increased </w:t>
      </w:r>
      <w:r w:rsidR="002E343E">
        <w:rPr>
          <w:rFonts w:ascii="Arial" w:hAnsi="Arial" w:cs="Arial"/>
          <w:sz w:val="24"/>
          <w:szCs w:val="24"/>
        </w:rPr>
        <w:t xml:space="preserve">patient </w:t>
      </w:r>
      <w:r w:rsidR="00677DCD" w:rsidRPr="00F84418">
        <w:rPr>
          <w:rFonts w:ascii="Arial" w:hAnsi="Arial" w:cs="Arial"/>
          <w:sz w:val="24"/>
          <w:szCs w:val="24"/>
        </w:rPr>
        <w:t>turnover at Sancta Maria</w:t>
      </w:r>
      <w:r w:rsidR="002E343E">
        <w:rPr>
          <w:rFonts w:ascii="Arial" w:hAnsi="Arial" w:cs="Arial"/>
          <w:sz w:val="24"/>
          <w:szCs w:val="24"/>
        </w:rPr>
        <w:t xml:space="preserve"> and support their revue figures which are a key strategic objective</w:t>
      </w:r>
      <w:r w:rsidR="00677DCD" w:rsidRPr="00F84418">
        <w:rPr>
          <w:rFonts w:ascii="Arial" w:hAnsi="Arial" w:cs="Arial"/>
          <w:sz w:val="24"/>
          <w:szCs w:val="24"/>
        </w:rPr>
        <w:t>, but also a decrease in waiting time for patients which should contribute to a more positive patient experience</w:t>
      </w:r>
      <w:r w:rsidR="002E343E">
        <w:rPr>
          <w:rFonts w:ascii="Arial" w:hAnsi="Arial" w:cs="Arial"/>
          <w:sz w:val="24"/>
          <w:szCs w:val="24"/>
        </w:rPr>
        <w:t xml:space="preserve"> as explored by </w:t>
      </w:r>
      <w:proofErr w:type="spellStart"/>
      <w:r w:rsidR="002E343E" w:rsidRPr="00F84418">
        <w:rPr>
          <w:rFonts w:ascii="Arial" w:hAnsi="Arial" w:cs="Arial"/>
          <w:sz w:val="24"/>
          <w:szCs w:val="24"/>
        </w:rPr>
        <w:t>Tsianakas</w:t>
      </w:r>
      <w:proofErr w:type="spellEnd"/>
      <w:r w:rsidR="002E343E" w:rsidRPr="00F84418">
        <w:rPr>
          <w:rFonts w:ascii="Arial" w:hAnsi="Arial" w:cs="Arial"/>
          <w:sz w:val="24"/>
          <w:szCs w:val="24"/>
        </w:rPr>
        <w:t xml:space="preserve"> et al. </w:t>
      </w:r>
      <w:r w:rsidR="002E343E">
        <w:rPr>
          <w:rFonts w:ascii="Arial" w:hAnsi="Arial" w:cs="Arial"/>
          <w:sz w:val="24"/>
          <w:szCs w:val="24"/>
        </w:rPr>
        <w:t>(</w:t>
      </w:r>
      <w:r w:rsidR="002E343E" w:rsidRPr="00F84418">
        <w:rPr>
          <w:rFonts w:ascii="Arial" w:hAnsi="Arial" w:cs="Arial"/>
          <w:sz w:val="24"/>
          <w:szCs w:val="24"/>
        </w:rPr>
        <w:t>2012</w:t>
      </w:r>
      <w:r w:rsidR="002E343E">
        <w:rPr>
          <w:rFonts w:ascii="Arial" w:hAnsi="Arial" w:cs="Arial"/>
          <w:sz w:val="24"/>
          <w:szCs w:val="24"/>
        </w:rPr>
        <w:t>)</w:t>
      </w:r>
      <w:r w:rsidR="00677DCD" w:rsidRPr="00F84418">
        <w:rPr>
          <w:rFonts w:ascii="Arial" w:hAnsi="Arial" w:cs="Arial"/>
          <w:sz w:val="24"/>
          <w:szCs w:val="24"/>
        </w:rPr>
        <w:t xml:space="preserve">. </w:t>
      </w:r>
    </w:p>
    <w:p w14:paraId="6D89B5C9" w14:textId="77777777" w:rsidR="00D513B2" w:rsidRPr="00F84418" w:rsidRDefault="006B1195" w:rsidP="00EB3B41">
      <w:pPr>
        <w:spacing w:line="360" w:lineRule="auto"/>
        <w:ind w:firstLine="720"/>
        <w:rPr>
          <w:rFonts w:ascii="Arial" w:hAnsi="Arial" w:cs="Arial"/>
          <w:sz w:val="24"/>
          <w:szCs w:val="24"/>
        </w:rPr>
      </w:pPr>
      <w:r>
        <w:rPr>
          <w:rFonts w:ascii="Arial" w:hAnsi="Arial" w:cs="Arial"/>
          <w:sz w:val="24"/>
          <w:szCs w:val="24"/>
        </w:rPr>
        <w:t>Wheatley (2022)</w:t>
      </w:r>
      <w:r w:rsidR="008671A5" w:rsidRPr="00F84418">
        <w:rPr>
          <w:rFonts w:ascii="Arial" w:hAnsi="Arial" w:cs="Arial"/>
          <w:sz w:val="24"/>
          <w:szCs w:val="24"/>
        </w:rPr>
        <w:t xml:space="preserve"> su</w:t>
      </w:r>
      <w:r>
        <w:rPr>
          <w:rFonts w:ascii="Arial" w:hAnsi="Arial" w:cs="Arial"/>
          <w:sz w:val="24"/>
          <w:szCs w:val="24"/>
        </w:rPr>
        <w:t xml:space="preserve">pports the view that </w:t>
      </w:r>
      <w:r w:rsidR="008671A5" w:rsidRPr="00F84418">
        <w:rPr>
          <w:rFonts w:ascii="Arial" w:hAnsi="Arial" w:cs="Arial"/>
          <w:sz w:val="24"/>
          <w:szCs w:val="24"/>
        </w:rPr>
        <w:t>more workers are now looking for hybrid working patterns</w:t>
      </w:r>
      <w:r>
        <w:rPr>
          <w:rFonts w:ascii="Arial" w:hAnsi="Arial" w:cs="Arial"/>
          <w:sz w:val="24"/>
          <w:szCs w:val="24"/>
        </w:rPr>
        <w:t xml:space="preserve"> alongside a workplace culture that encourages flexibility. Considering this, it</w:t>
      </w:r>
      <w:r w:rsidR="008671A5" w:rsidRPr="00F84418">
        <w:rPr>
          <w:rFonts w:ascii="Arial" w:hAnsi="Arial" w:cs="Arial"/>
          <w:sz w:val="24"/>
          <w:szCs w:val="24"/>
        </w:rPr>
        <w:t xml:space="preserve"> would be detrimental for Sancta Maria to retain their current stance of discouraging hybrid working </w:t>
      </w:r>
      <w:r>
        <w:rPr>
          <w:rFonts w:ascii="Arial" w:hAnsi="Arial" w:cs="Arial"/>
          <w:sz w:val="24"/>
          <w:szCs w:val="24"/>
        </w:rPr>
        <w:t xml:space="preserve">as it is evidenced within the healthcare sector to lead to an </w:t>
      </w:r>
      <w:r w:rsidR="008671A5" w:rsidRPr="00F84418">
        <w:rPr>
          <w:rFonts w:ascii="Arial" w:hAnsi="Arial" w:cs="Arial"/>
          <w:sz w:val="24"/>
          <w:szCs w:val="24"/>
        </w:rPr>
        <w:t xml:space="preserve">increased turnover </w:t>
      </w:r>
      <w:r>
        <w:rPr>
          <w:rFonts w:ascii="Arial" w:hAnsi="Arial" w:cs="Arial"/>
          <w:sz w:val="24"/>
          <w:szCs w:val="24"/>
        </w:rPr>
        <w:t>(Linzer, Griffiths, and Feldman, 2022).</w:t>
      </w:r>
    </w:p>
    <w:p w14:paraId="570FBF1A" w14:textId="77777777" w:rsidR="007B0E11" w:rsidRPr="00F84418" w:rsidRDefault="008671A5" w:rsidP="00EB3B41">
      <w:pPr>
        <w:spacing w:line="360" w:lineRule="auto"/>
        <w:ind w:firstLine="720"/>
        <w:rPr>
          <w:rFonts w:ascii="Arial" w:hAnsi="Arial" w:cs="Arial"/>
          <w:sz w:val="24"/>
          <w:szCs w:val="24"/>
        </w:rPr>
      </w:pPr>
      <w:r w:rsidRPr="00F84418">
        <w:rPr>
          <w:rFonts w:ascii="Arial" w:hAnsi="Arial" w:cs="Arial"/>
          <w:sz w:val="24"/>
          <w:szCs w:val="24"/>
        </w:rPr>
        <w:t xml:space="preserve">Another factor reportedly contributing to an increase in staff turnover is </w:t>
      </w:r>
      <w:r w:rsidR="009940EE" w:rsidRPr="00F84418">
        <w:rPr>
          <w:rFonts w:ascii="Arial" w:hAnsi="Arial" w:cs="Arial"/>
          <w:sz w:val="24"/>
          <w:szCs w:val="24"/>
        </w:rPr>
        <w:t xml:space="preserve">an increased focus on individuals </w:t>
      </w:r>
      <w:r w:rsidRPr="00F84418">
        <w:rPr>
          <w:rFonts w:ascii="Arial" w:hAnsi="Arial" w:cs="Arial"/>
          <w:sz w:val="24"/>
          <w:szCs w:val="24"/>
        </w:rPr>
        <w:t>Health and Wellbeing</w:t>
      </w:r>
      <w:r w:rsidR="009940EE" w:rsidRPr="00F84418">
        <w:rPr>
          <w:rFonts w:ascii="Arial" w:hAnsi="Arial" w:cs="Arial"/>
          <w:sz w:val="24"/>
          <w:szCs w:val="24"/>
        </w:rPr>
        <w:t xml:space="preserve"> within a role </w:t>
      </w:r>
      <w:r w:rsidR="006B1195">
        <w:rPr>
          <w:rFonts w:ascii="Arial" w:hAnsi="Arial" w:cs="Arial"/>
          <w:sz w:val="24"/>
          <w:szCs w:val="24"/>
        </w:rPr>
        <w:t xml:space="preserve">underpinned by data from the </w:t>
      </w:r>
      <w:r w:rsidR="009940EE" w:rsidRPr="00F84418">
        <w:rPr>
          <w:rFonts w:ascii="Arial" w:hAnsi="Arial" w:cs="Arial"/>
          <w:sz w:val="24"/>
          <w:szCs w:val="24"/>
        </w:rPr>
        <w:t>ONS</w:t>
      </w:r>
      <w:r w:rsidR="006B1195">
        <w:rPr>
          <w:rFonts w:ascii="Arial" w:hAnsi="Arial" w:cs="Arial"/>
          <w:sz w:val="24"/>
          <w:szCs w:val="24"/>
        </w:rPr>
        <w:t xml:space="preserve"> (</w:t>
      </w:r>
      <w:r w:rsidR="009940EE" w:rsidRPr="00F84418">
        <w:rPr>
          <w:rFonts w:ascii="Arial" w:hAnsi="Arial" w:cs="Arial"/>
          <w:sz w:val="24"/>
          <w:szCs w:val="24"/>
        </w:rPr>
        <w:t>2022</w:t>
      </w:r>
      <w:r w:rsidR="00860881">
        <w:rPr>
          <w:rFonts w:ascii="Arial" w:hAnsi="Arial" w:cs="Arial"/>
          <w:sz w:val="24"/>
          <w:szCs w:val="24"/>
        </w:rPr>
        <w:t>c</w:t>
      </w:r>
      <w:r w:rsidR="009940EE" w:rsidRPr="00F84418">
        <w:rPr>
          <w:rFonts w:ascii="Arial" w:hAnsi="Arial" w:cs="Arial"/>
          <w:sz w:val="24"/>
          <w:szCs w:val="24"/>
        </w:rPr>
        <w:t>)</w:t>
      </w:r>
      <w:r w:rsidRPr="00F84418">
        <w:rPr>
          <w:rFonts w:ascii="Arial" w:hAnsi="Arial" w:cs="Arial"/>
          <w:sz w:val="24"/>
          <w:szCs w:val="24"/>
        </w:rPr>
        <w:t xml:space="preserve">. </w:t>
      </w:r>
      <w:proofErr w:type="spellStart"/>
      <w:r w:rsidR="007B0E11" w:rsidRPr="00F84418">
        <w:rPr>
          <w:rFonts w:ascii="Arial" w:hAnsi="Arial" w:cs="Arial"/>
          <w:sz w:val="24"/>
          <w:szCs w:val="24"/>
        </w:rPr>
        <w:t>Kromydas</w:t>
      </w:r>
      <w:proofErr w:type="spellEnd"/>
      <w:r w:rsidR="007754CB" w:rsidRPr="00F84418">
        <w:rPr>
          <w:rFonts w:ascii="Arial" w:hAnsi="Arial" w:cs="Arial"/>
          <w:sz w:val="24"/>
          <w:szCs w:val="24"/>
        </w:rPr>
        <w:t xml:space="preserve"> </w:t>
      </w:r>
      <w:r w:rsidR="007B0E11" w:rsidRPr="00F84418">
        <w:rPr>
          <w:rFonts w:ascii="Arial" w:hAnsi="Arial" w:cs="Arial"/>
          <w:sz w:val="24"/>
          <w:szCs w:val="24"/>
        </w:rPr>
        <w:t xml:space="preserve">et al </w:t>
      </w:r>
      <w:r w:rsidR="007754CB" w:rsidRPr="00F84418">
        <w:rPr>
          <w:rFonts w:ascii="Arial" w:hAnsi="Arial" w:cs="Arial"/>
          <w:sz w:val="24"/>
          <w:szCs w:val="24"/>
        </w:rPr>
        <w:t>(2022)</w:t>
      </w:r>
      <w:r w:rsidR="007B0E11" w:rsidRPr="00F84418">
        <w:rPr>
          <w:rFonts w:ascii="Arial" w:hAnsi="Arial" w:cs="Arial"/>
          <w:sz w:val="24"/>
          <w:szCs w:val="24"/>
        </w:rPr>
        <w:t xml:space="preserve"> </w:t>
      </w:r>
      <w:r w:rsidR="00D513B2" w:rsidRPr="00F84418">
        <w:rPr>
          <w:rFonts w:ascii="Arial" w:hAnsi="Arial" w:cs="Arial"/>
          <w:sz w:val="24"/>
          <w:szCs w:val="24"/>
        </w:rPr>
        <w:t>reports</w:t>
      </w:r>
      <w:r w:rsidR="007B0E11" w:rsidRPr="00F84418">
        <w:rPr>
          <w:rFonts w:ascii="Arial" w:hAnsi="Arial" w:cs="Arial"/>
          <w:sz w:val="24"/>
          <w:szCs w:val="24"/>
        </w:rPr>
        <w:t xml:space="preserve"> that the pandemic had a significant impact on</w:t>
      </w:r>
      <w:r w:rsidR="009940EE" w:rsidRPr="00F84418">
        <w:rPr>
          <w:rFonts w:ascii="Arial" w:hAnsi="Arial" w:cs="Arial"/>
          <w:sz w:val="24"/>
          <w:szCs w:val="24"/>
        </w:rPr>
        <w:t xml:space="preserve"> workers mental health across all sectors within the UK, and suggests that </w:t>
      </w:r>
      <w:r w:rsidR="00632A17" w:rsidRPr="00F84418">
        <w:rPr>
          <w:rFonts w:ascii="Arial" w:hAnsi="Arial" w:cs="Arial"/>
          <w:sz w:val="24"/>
          <w:szCs w:val="24"/>
        </w:rPr>
        <w:t xml:space="preserve">front line </w:t>
      </w:r>
      <w:r w:rsidR="009940EE" w:rsidRPr="00F84418">
        <w:rPr>
          <w:rFonts w:ascii="Arial" w:hAnsi="Arial" w:cs="Arial"/>
          <w:sz w:val="24"/>
          <w:szCs w:val="24"/>
        </w:rPr>
        <w:t xml:space="preserve">healthcare workers </w:t>
      </w:r>
      <w:r w:rsidR="005D34E1" w:rsidRPr="00F84418">
        <w:rPr>
          <w:rFonts w:ascii="Arial" w:hAnsi="Arial" w:cs="Arial"/>
          <w:sz w:val="24"/>
          <w:szCs w:val="24"/>
        </w:rPr>
        <w:t>as</w:t>
      </w:r>
      <w:r w:rsidR="00632A17" w:rsidRPr="00F84418">
        <w:rPr>
          <w:rFonts w:ascii="Arial" w:hAnsi="Arial" w:cs="Arial"/>
          <w:sz w:val="24"/>
          <w:szCs w:val="24"/>
        </w:rPr>
        <w:t xml:space="preserve"> </w:t>
      </w:r>
      <w:r w:rsidR="005D34E1" w:rsidRPr="00F84418">
        <w:rPr>
          <w:rFonts w:ascii="Arial" w:hAnsi="Arial" w:cs="Arial"/>
          <w:sz w:val="24"/>
          <w:szCs w:val="24"/>
        </w:rPr>
        <w:t xml:space="preserve">a sector, were </w:t>
      </w:r>
      <w:r w:rsidR="00632A17" w:rsidRPr="00F84418">
        <w:rPr>
          <w:rFonts w:ascii="Arial" w:hAnsi="Arial" w:cs="Arial"/>
          <w:sz w:val="24"/>
          <w:szCs w:val="24"/>
        </w:rPr>
        <w:t xml:space="preserve">more likely to be affected. It is recommended </w:t>
      </w:r>
      <w:r w:rsidR="00CF5D8F">
        <w:rPr>
          <w:rFonts w:ascii="Arial" w:hAnsi="Arial" w:cs="Arial"/>
          <w:sz w:val="24"/>
          <w:szCs w:val="24"/>
        </w:rPr>
        <w:t xml:space="preserve">by </w:t>
      </w:r>
      <w:proofErr w:type="spellStart"/>
      <w:r w:rsidR="009A62A5">
        <w:rPr>
          <w:rFonts w:ascii="Arial" w:hAnsi="Arial" w:cs="Arial"/>
          <w:sz w:val="24"/>
          <w:szCs w:val="24"/>
        </w:rPr>
        <w:t>Suff</w:t>
      </w:r>
      <w:proofErr w:type="spellEnd"/>
      <w:r w:rsidR="00CF5D8F">
        <w:rPr>
          <w:rFonts w:ascii="Arial" w:hAnsi="Arial" w:cs="Arial"/>
          <w:sz w:val="24"/>
          <w:szCs w:val="24"/>
        </w:rPr>
        <w:t xml:space="preserve"> (2022) </w:t>
      </w:r>
      <w:r w:rsidR="00632A17" w:rsidRPr="00F84418">
        <w:rPr>
          <w:rFonts w:ascii="Arial" w:hAnsi="Arial" w:cs="Arial"/>
          <w:sz w:val="24"/>
          <w:szCs w:val="24"/>
        </w:rPr>
        <w:t>that</w:t>
      </w:r>
      <w:r w:rsidR="009940EE" w:rsidRPr="00F84418">
        <w:rPr>
          <w:rFonts w:ascii="Arial" w:hAnsi="Arial" w:cs="Arial"/>
          <w:sz w:val="24"/>
          <w:szCs w:val="24"/>
        </w:rPr>
        <w:t xml:space="preserve"> consideration </w:t>
      </w:r>
      <w:r w:rsidR="00632A17" w:rsidRPr="00F84418">
        <w:rPr>
          <w:rFonts w:ascii="Arial" w:hAnsi="Arial" w:cs="Arial"/>
          <w:sz w:val="24"/>
          <w:szCs w:val="24"/>
        </w:rPr>
        <w:t>should be given to</w:t>
      </w:r>
      <w:r w:rsidR="009940EE" w:rsidRPr="00F84418">
        <w:rPr>
          <w:rFonts w:ascii="Arial" w:hAnsi="Arial" w:cs="Arial"/>
          <w:sz w:val="24"/>
          <w:szCs w:val="24"/>
        </w:rPr>
        <w:t xml:space="preserve"> wellbeing </w:t>
      </w:r>
      <w:r w:rsidR="00632A17" w:rsidRPr="00F84418">
        <w:rPr>
          <w:rFonts w:ascii="Arial" w:hAnsi="Arial" w:cs="Arial"/>
          <w:sz w:val="24"/>
          <w:szCs w:val="24"/>
        </w:rPr>
        <w:t>service and</w:t>
      </w:r>
      <w:r w:rsidR="009940EE" w:rsidRPr="00F84418">
        <w:rPr>
          <w:rFonts w:ascii="Arial" w:hAnsi="Arial" w:cs="Arial"/>
          <w:sz w:val="24"/>
          <w:szCs w:val="24"/>
        </w:rPr>
        <w:t xml:space="preserve"> intervention programmes to support with stress and wellbeing at work. </w:t>
      </w:r>
    </w:p>
    <w:p w14:paraId="1223359E" w14:textId="253C0071" w:rsidR="007B0E11" w:rsidRPr="00F84418" w:rsidRDefault="00D00A26" w:rsidP="00EB3B41">
      <w:pPr>
        <w:spacing w:line="360" w:lineRule="auto"/>
        <w:ind w:firstLine="720"/>
        <w:rPr>
          <w:rFonts w:ascii="Arial" w:hAnsi="Arial" w:cs="Arial"/>
          <w:sz w:val="24"/>
          <w:szCs w:val="24"/>
        </w:rPr>
      </w:pPr>
      <w:r w:rsidRPr="00F84418">
        <w:rPr>
          <w:rFonts w:ascii="Arial" w:hAnsi="Arial" w:cs="Arial"/>
          <w:sz w:val="24"/>
          <w:szCs w:val="24"/>
        </w:rPr>
        <w:t>Overall challenges to clinical staffing are acknowledged by Palmer (2022) who estimates that there were up to 12,000 nurse vacancies in England alone as recently as May 2021</w:t>
      </w:r>
      <w:r>
        <w:rPr>
          <w:rFonts w:ascii="Arial" w:hAnsi="Arial" w:cs="Arial"/>
          <w:sz w:val="24"/>
          <w:szCs w:val="24"/>
        </w:rPr>
        <w:t>.</w:t>
      </w:r>
      <w:r w:rsidRPr="00F84418">
        <w:rPr>
          <w:rFonts w:ascii="Arial" w:hAnsi="Arial" w:cs="Arial"/>
          <w:sz w:val="24"/>
          <w:szCs w:val="24"/>
        </w:rPr>
        <w:t xml:space="preserve"> </w:t>
      </w:r>
      <w:r>
        <w:rPr>
          <w:rFonts w:ascii="Arial" w:hAnsi="Arial" w:cs="Arial"/>
          <w:sz w:val="24"/>
          <w:szCs w:val="24"/>
        </w:rPr>
        <w:t xml:space="preserve">Despite this, </w:t>
      </w:r>
      <w:r w:rsidR="007C6720" w:rsidRPr="00F84418">
        <w:rPr>
          <w:rFonts w:ascii="Arial" w:hAnsi="Arial" w:cs="Arial"/>
          <w:sz w:val="24"/>
          <w:szCs w:val="24"/>
        </w:rPr>
        <w:t xml:space="preserve">approximately 13% of the UK workforce </w:t>
      </w:r>
      <w:r w:rsidR="006010BC">
        <w:rPr>
          <w:rFonts w:ascii="Arial" w:hAnsi="Arial" w:cs="Arial"/>
          <w:sz w:val="24"/>
          <w:szCs w:val="24"/>
        </w:rPr>
        <w:t xml:space="preserve">is </w:t>
      </w:r>
      <w:r w:rsidR="007C6720" w:rsidRPr="00F84418">
        <w:rPr>
          <w:rFonts w:ascii="Arial" w:hAnsi="Arial" w:cs="Arial"/>
          <w:sz w:val="24"/>
          <w:szCs w:val="24"/>
        </w:rPr>
        <w:t>employed in the healthcare sector (Anderson et al 2021),</w:t>
      </w:r>
      <w:r w:rsidR="00632A17" w:rsidRPr="00F84418">
        <w:rPr>
          <w:rFonts w:ascii="Arial" w:hAnsi="Arial" w:cs="Arial"/>
          <w:sz w:val="24"/>
          <w:szCs w:val="24"/>
        </w:rPr>
        <w:t xml:space="preserve"> </w:t>
      </w:r>
      <w:r w:rsidR="00B3539C">
        <w:rPr>
          <w:rFonts w:ascii="Arial" w:hAnsi="Arial" w:cs="Arial"/>
          <w:sz w:val="24"/>
          <w:szCs w:val="24"/>
        </w:rPr>
        <w:t xml:space="preserve">however </w:t>
      </w:r>
      <w:r w:rsidR="00632A17" w:rsidRPr="00F84418">
        <w:rPr>
          <w:rFonts w:ascii="Arial" w:hAnsi="Arial" w:cs="Arial"/>
          <w:sz w:val="24"/>
          <w:szCs w:val="24"/>
        </w:rPr>
        <w:t xml:space="preserve">there is a contradictory argument that </w:t>
      </w:r>
      <w:r w:rsidR="005D34E1" w:rsidRPr="00F84418">
        <w:rPr>
          <w:rFonts w:ascii="Arial" w:hAnsi="Arial" w:cs="Arial"/>
          <w:sz w:val="24"/>
          <w:szCs w:val="24"/>
        </w:rPr>
        <w:t xml:space="preserve">there </w:t>
      </w:r>
      <w:r w:rsidR="00632A17" w:rsidRPr="00F84418">
        <w:rPr>
          <w:rFonts w:ascii="Arial" w:hAnsi="Arial" w:cs="Arial"/>
          <w:sz w:val="24"/>
          <w:szCs w:val="24"/>
        </w:rPr>
        <w:t xml:space="preserve">are </w:t>
      </w:r>
      <w:r w:rsidR="005D34E1" w:rsidRPr="00F84418">
        <w:rPr>
          <w:rFonts w:ascii="Arial" w:hAnsi="Arial" w:cs="Arial"/>
          <w:sz w:val="24"/>
          <w:szCs w:val="24"/>
        </w:rPr>
        <w:t xml:space="preserve">always </w:t>
      </w:r>
      <w:r w:rsidR="00632A17" w:rsidRPr="00F84418">
        <w:rPr>
          <w:rFonts w:ascii="Arial" w:hAnsi="Arial" w:cs="Arial"/>
          <w:sz w:val="24"/>
          <w:szCs w:val="24"/>
        </w:rPr>
        <w:t xml:space="preserve">natural fluctuations in recruitment within </w:t>
      </w:r>
      <w:r w:rsidR="005D34E1" w:rsidRPr="00F84418">
        <w:rPr>
          <w:rFonts w:ascii="Arial" w:hAnsi="Arial" w:cs="Arial"/>
          <w:sz w:val="24"/>
          <w:szCs w:val="24"/>
        </w:rPr>
        <w:t>such a large</w:t>
      </w:r>
      <w:r w:rsidR="00632A17" w:rsidRPr="00F84418">
        <w:rPr>
          <w:rFonts w:ascii="Arial" w:hAnsi="Arial" w:cs="Arial"/>
          <w:sz w:val="24"/>
          <w:szCs w:val="24"/>
        </w:rPr>
        <w:t xml:space="preserve"> sector. T</w:t>
      </w:r>
      <w:r w:rsidR="00D63C1F" w:rsidRPr="00F84418">
        <w:rPr>
          <w:rFonts w:ascii="Arial" w:hAnsi="Arial" w:cs="Arial"/>
          <w:sz w:val="24"/>
          <w:szCs w:val="24"/>
        </w:rPr>
        <w:t xml:space="preserve">he longevity of this trend can be called into question </w:t>
      </w:r>
      <w:r w:rsidR="005D34E1" w:rsidRPr="00F84418">
        <w:rPr>
          <w:rFonts w:ascii="Arial" w:hAnsi="Arial" w:cs="Arial"/>
          <w:sz w:val="24"/>
          <w:szCs w:val="24"/>
        </w:rPr>
        <w:t>following</w:t>
      </w:r>
      <w:r w:rsidR="00D63C1F" w:rsidRPr="00F84418">
        <w:rPr>
          <w:rFonts w:ascii="Arial" w:hAnsi="Arial" w:cs="Arial"/>
          <w:sz w:val="24"/>
          <w:szCs w:val="24"/>
        </w:rPr>
        <w:t xml:space="preserve"> a recent report </w:t>
      </w:r>
      <w:r w:rsidR="005D34E1" w:rsidRPr="00F84418">
        <w:rPr>
          <w:rFonts w:ascii="Arial" w:hAnsi="Arial" w:cs="Arial"/>
          <w:sz w:val="24"/>
          <w:szCs w:val="24"/>
        </w:rPr>
        <w:t>whereby</w:t>
      </w:r>
      <w:r w:rsidR="00D63C1F" w:rsidRPr="00F84418">
        <w:rPr>
          <w:rFonts w:ascii="Arial" w:hAnsi="Arial" w:cs="Arial"/>
          <w:sz w:val="24"/>
          <w:szCs w:val="24"/>
        </w:rPr>
        <w:t xml:space="preserve"> the ONS (2022</w:t>
      </w:r>
      <w:r w:rsidR="009B2FC1" w:rsidRPr="00F84418">
        <w:rPr>
          <w:rFonts w:ascii="Arial" w:hAnsi="Arial" w:cs="Arial"/>
          <w:sz w:val="24"/>
          <w:szCs w:val="24"/>
        </w:rPr>
        <w:t>a</w:t>
      </w:r>
      <w:r w:rsidR="00D63C1F" w:rsidRPr="00F84418">
        <w:rPr>
          <w:rFonts w:ascii="Arial" w:hAnsi="Arial" w:cs="Arial"/>
          <w:sz w:val="24"/>
          <w:szCs w:val="24"/>
        </w:rPr>
        <w:t xml:space="preserve">) </w:t>
      </w:r>
      <w:r w:rsidR="005D34E1" w:rsidRPr="00F84418">
        <w:rPr>
          <w:rFonts w:ascii="Arial" w:hAnsi="Arial" w:cs="Arial"/>
          <w:sz w:val="24"/>
          <w:szCs w:val="24"/>
        </w:rPr>
        <w:t xml:space="preserve">published </w:t>
      </w:r>
      <w:r w:rsidR="009B2FC1" w:rsidRPr="00F84418">
        <w:rPr>
          <w:rFonts w:ascii="Arial" w:hAnsi="Arial" w:cs="Arial"/>
          <w:sz w:val="24"/>
          <w:szCs w:val="24"/>
        </w:rPr>
        <w:t xml:space="preserve">economic activity and social changes in the UK </w:t>
      </w:r>
      <w:r w:rsidR="005D34E1" w:rsidRPr="00F84418">
        <w:rPr>
          <w:rFonts w:ascii="Arial" w:hAnsi="Arial" w:cs="Arial"/>
          <w:sz w:val="24"/>
          <w:szCs w:val="24"/>
        </w:rPr>
        <w:t>and indicated</w:t>
      </w:r>
      <w:r w:rsidR="00D63C1F" w:rsidRPr="00F84418">
        <w:rPr>
          <w:rFonts w:ascii="Arial" w:hAnsi="Arial" w:cs="Arial"/>
          <w:sz w:val="24"/>
          <w:szCs w:val="24"/>
        </w:rPr>
        <w:t xml:space="preserve"> a 11% decline in online job vacancies </w:t>
      </w:r>
      <w:r w:rsidR="005D34E1" w:rsidRPr="00F84418">
        <w:rPr>
          <w:rFonts w:ascii="Arial" w:hAnsi="Arial" w:cs="Arial"/>
          <w:sz w:val="24"/>
          <w:szCs w:val="24"/>
        </w:rPr>
        <w:t xml:space="preserve">across all UK job sectors </w:t>
      </w:r>
      <w:r w:rsidR="00D63C1F" w:rsidRPr="00F84418">
        <w:rPr>
          <w:rFonts w:ascii="Arial" w:hAnsi="Arial" w:cs="Arial"/>
          <w:sz w:val="24"/>
          <w:szCs w:val="24"/>
        </w:rPr>
        <w:t xml:space="preserve">compared </w:t>
      </w:r>
      <w:r w:rsidR="009B2FC1" w:rsidRPr="00F84418">
        <w:rPr>
          <w:rFonts w:ascii="Arial" w:hAnsi="Arial" w:cs="Arial"/>
          <w:sz w:val="24"/>
          <w:szCs w:val="24"/>
        </w:rPr>
        <w:t xml:space="preserve">to October </w:t>
      </w:r>
      <w:r w:rsidR="00D63C1F" w:rsidRPr="00F84418">
        <w:rPr>
          <w:rFonts w:ascii="Arial" w:hAnsi="Arial" w:cs="Arial"/>
          <w:sz w:val="24"/>
          <w:szCs w:val="24"/>
        </w:rPr>
        <w:t>2021</w:t>
      </w:r>
      <w:r w:rsidR="00EB2F69" w:rsidRPr="00F84418">
        <w:rPr>
          <w:rFonts w:ascii="Arial" w:hAnsi="Arial" w:cs="Arial"/>
          <w:sz w:val="24"/>
          <w:szCs w:val="24"/>
        </w:rPr>
        <w:t>,</w:t>
      </w:r>
      <w:r w:rsidR="00D63C1F" w:rsidRPr="00F84418">
        <w:rPr>
          <w:rFonts w:ascii="Arial" w:hAnsi="Arial" w:cs="Arial"/>
          <w:sz w:val="24"/>
          <w:szCs w:val="24"/>
        </w:rPr>
        <w:t xml:space="preserve"> which could suggest there </w:t>
      </w:r>
      <w:r w:rsidR="00EB2F69" w:rsidRPr="00F84418">
        <w:rPr>
          <w:rFonts w:ascii="Arial" w:hAnsi="Arial" w:cs="Arial"/>
          <w:sz w:val="24"/>
          <w:szCs w:val="24"/>
        </w:rPr>
        <w:t xml:space="preserve">is </w:t>
      </w:r>
      <w:r w:rsidR="00D63C1F" w:rsidRPr="00F84418">
        <w:rPr>
          <w:rFonts w:ascii="Arial" w:hAnsi="Arial" w:cs="Arial"/>
          <w:sz w:val="24"/>
          <w:szCs w:val="24"/>
        </w:rPr>
        <w:t>a reduction in turnover across the UK</w:t>
      </w:r>
      <w:r w:rsidR="009B2FC1" w:rsidRPr="00F84418">
        <w:rPr>
          <w:rFonts w:ascii="Arial" w:hAnsi="Arial" w:cs="Arial"/>
          <w:sz w:val="24"/>
          <w:szCs w:val="24"/>
        </w:rPr>
        <w:t xml:space="preserve"> if vacancies are declining</w:t>
      </w:r>
      <w:r w:rsidR="00D63C1F" w:rsidRPr="00F84418">
        <w:rPr>
          <w:rFonts w:ascii="Arial" w:hAnsi="Arial" w:cs="Arial"/>
          <w:sz w:val="24"/>
          <w:szCs w:val="24"/>
        </w:rPr>
        <w:t xml:space="preserve">.  </w:t>
      </w:r>
    </w:p>
    <w:p w14:paraId="6BCCBAD3" w14:textId="77777777" w:rsidR="00B24DA8" w:rsidRPr="00F84418" w:rsidRDefault="00A81309" w:rsidP="00EB3B41">
      <w:pPr>
        <w:spacing w:line="360" w:lineRule="auto"/>
        <w:ind w:firstLine="720"/>
        <w:rPr>
          <w:rFonts w:ascii="Arial" w:hAnsi="Arial" w:cs="Arial"/>
          <w:sz w:val="24"/>
          <w:szCs w:val="24"/>
        </w:rPr>
      </w:pPr>
      <w:r w:rsidRPr="00F84418">
        <w:rPr>
          <w:rFonts w:ascii="Arial" w:hAnsi="Arial" w:cs="Arial"/>
          <w:sz w:val="24"/>
          <w:szCs w:val="24"/>
        </w:rPr>
        <w:t>T</w:t>
      </w:r>
      <w:r w:rsidR="00632A17" w:rsidRPr="00F84418">
        <w:rPr>
          <w:rFonts w:ascii="Arial" w:hAnsi="Arial" w:cs="Arial"/>
          <w:sz w:val="24"/>
          <w:szCs w:val="24"/>
        </w:rPr>
        <w:t xml:space="preserve">he Great Resignation </w:t>
      </w:r>
      <w:r w:rsidRPr="00F84418">
        <w:rPr>
          <w:rFonts w:ascii="Arial" w:hAnsi="Arial" w:cs="Arial"/>
          <w:sz w:val="24"/>
          <w:szCs w:val="24"/>
        </w:rPr>
        <w:t xml:space="preserve">has </w:t>
      </w:r>
      <w:r w:rsidR="00632A17" w:rsidRPr="00F84418">
        <w:rPr>
          <w:rFonts w:ascii="Arial" w:hAnsi="Arial" w:cs="Arial"/>
          <w:sz w:val="24"/>
          <w:szCs w:val="24"/>
        </w:rPr>
        <w:t xml:space="preserve">also </w:t>
      </w:r>
      <w:r w:rsidRPr="00F84418">
        <w:rPr>
          <w:rFonts w:ascii="Arial" w:hAnsi="Arial" w:cs="Arial"/>
          <w:sz w:val="24"/>
          <w:szCs w:val="24"/>
        </w:rPr>
        <w:t xml:space="preserve">been recognised by the </w:t>
      </w:r>
      <w:r w:rsidR="009A62A5">
        <w:rPr>
          <w:rFonts w:ascii="Arial" w:hAnsi="Arial" w:cs="Arial"/>
          <w:sz w:val="24"/>
          <w:szCs w:val="24"/>
        </w:rPr>
        <w:t>Boys</w:t>
      </w:r>
      <w:r w:rsidRPr="00F84418">
        <w:rPr>
          <w:rFonts w:ascii="Arial" w:hAnsi="Arial" w:cs="Arial"/>
          <w:sz w:val="24"/>
          <w:szCs w:val="24"/>
        </w:rPr>
        <w:t xml:space="preserve"> (2022) </w:t>
      </w:r>
      <w:r w:rsidR="00F96F0E" w:rsidRPr="00F84418">
        <w:rPr>
          <w:rFonts w:ascii="Arial" w:hAnsi="Arial" w:cs="Arial"/>
          <w:sz w:val="24"/>
          <w:szCs w:val="24"/>
        </w:rPr>
        <w:t xml:space="preserve">who </w:t>
      </w:r>
      <w:r w:rsidR="00EB2F69" w:rsidRPr="00F84418">
        <w:rPr>
          <w:rFonts w:ascii="Arial" w:hAnsi="Arial" w:cs="Arial"/>
          <w:sz w:val="24"/>
          <w:szCs w:val="24"/>
        </w:rPr>
        <w:t xml:space="preserve">suggest </w:t>
      </w:r>
      <w:r w:rsidR="00F96F0E" w:rsidRPr="00F84418">
        <w:rPr>
          <w:rFonts w:ascii="Arial" w:hAnsi="Arial" w:cs="Arial"/>
          <w:sz w:val="24"/>
          <w:szCs w:val="24"/>
        </w:rPr>
        <w:t xml:space="preserve">that </w:t>
      </w:r>
      <w:r w:rsidR="00632A17" w:rsidRPr="00F84418">
        <w:rPr>
          <w:rFonts w:ascii="Arial" w:hAnsi="Arial" w:cs="Arial"/>
          <w:sz w:val="24"/>
          <w:szCs w:val="24"/>
        </w:rPr>
        <w:t xml:space="preserve">whilst </w:t>
      </w:r>
      <w:r w:rsidR="003746C6" w:rsidRPr="00F84418">
        <w:rPr>
          <w:rFonts w:ascii="Arial" w:hAnsi="Arial" w:cs="Arial"/>
          <w:sz w:val="24"/>
          <w:szCs w:val="24"/>
        </w:rPr>
        <w:t xml:space="preserve">there </w:t>
      </w:r>
      <w:r w:rsidR="00EB2F69" w:rsidRPr="00F84418">
        <w:rPr>
          <w:rFonts w:ascii="Arial" w:hAnsi="Arial" w:cs="Arial"/>
          <w:sz w:val="24"/>
          <w:szCs w:val="24"/>
        </w:rPr>
        <w:t>has been</w:t>
      </w:r>
      <w:r w:rsidR="003746C6" w:rsidRPr="00F84418">
        <w:rPr>
          <w:rFonts w:ascii="Arial" w:hAnsi="Arial" w:cs="Arial"/>
          <w:sz w:val="24"/>
          <w:szCs w:val="24"/>
        </w:rPr>
        <w:t xml:space="preserve"> evidence of a rise in </w:t>
      </w:r>
      <w:r w:rsidR="00EB2F69" w:rsidRPr="00F84418">
        <w:rPr>
          <w:rFonts w:ascii="Arial" w:hAnsi="Arial" w:cs="Arial"/>
          <w:sz w:val="24"/>
          <w:szCs w:val="24"/>
        </w:rPr>
        <w:t>staff turnover</w:t>
      </w:r>
      <w:r w:rsidR="003746C6" w:rsidRPr="00F84418">
        <w:rPr>
          <w:rFonts w:ascii="Arial" w:hAnsi="Arial" w:cs="Arial"/>
          <w:sz w:val="24"/>
          <w:szCs w:val="24"/>
        </w:rPr>
        <w:t xml:space="preserve"> following the pandemic</w:t>
      </w:r>
      <w:r w:rsidR="00632A17" w:rsidRPr="00F84418">
        <w:rPr>
          <w:rFonts w:ascii="Arial" w:hAnsi="Arial" w:cs="Arial"/>
          <w:sz w:val="24"/>
          <w:szCs w:val="24"/>
        </w:rPr>
        <w:t xml:space="preserve">, </w:t>
      </w:r>
      <w:r w:rsidR="007B0E11" w:rsidRPr="00F84418">
        <w:rPr>
          <w:rFonts w:ascii="Arial" w:hAnsi="Arial" w:cs="Arial"/>
          <w:sz w:val="24"/>
          <w:szCs w:val="24"/>
        </w:rPr>
        <w:t xml:space="preserve">there is </w:t>
      </w:r>
      <w:r w:rsidR="00742616" w:rsidRPr="00F84418">
        <w:rPr>
          <w:rFonts w:ascii="Arial" w:hAnsi="Arial" w:cs="Arial"/>
          <w:sz w:val="24"/>
          <w:szCs w:val="24"/>
        </w:rPr>
        <w:t xml:space="preserve">also contradictory </w:t>
      </w:r>
      <w:r w:rsidR="007B0E11" w:rsidRPr="00F84418">
        <w:rPr>
          <w:rFonts w:ascii="Arial" w:hAnsi="Arial" w:cs="Arial"/>
          <w:sz w:val="24"/>
          <w:szCs w:val="24"/>
        </w:rPr>
        <w:t xml:space="preserve">evidence that this trend </w:t>
      </w:r>
      <w:r w:rsidR="00EB2F69" w:rsidRPr="00F84418">
        <w:rPr>
          <w:rFonts w:ascii="Arial" w:hAnsi="Arial" w:cs="Arial"/>
          <w:sz w:val="24"/>
          <w:szCs w:val="24"/>
        </w:rPr>
        <w:t xml:space="preserve">was to be expected </w:t>
      </w:r>
      <w:r w:rsidR="00742616" w:rsidRPr="00F84418">
        <w:rPr>
          <w:rFonts w:ascii="Arial" w:hAnsi="Arial" w:cs="Arial"/>
          <w:sz w:val="24"/>
          <w:szCs w:val="24"/>
        </w:rPr>
        <w:t>as a result of prolonged furlough periods and the general reopening of the economy</w:t>
      </w:r>
      <w:r w:rsidR="00EB2F69" w:rsidRPr="00F84418">
        <w:rPr>
          <w:rFonts w:ascii="Arial" w:hAnsi="Arial" w:cs="Arial"/>
          <w:sz w:val="24"/>
          <w:szCs w:val="24"/>
        </w:rPr>
        <w:t xml:space="preserve"> and therefore indicates that there is no significant long-term concern regarding staff turnover. </w:t>
      </w:r>
    </w:p>
    <w:p w14:paraId="282814FC" w14:textId="77777777" w:rsidR="00254E49" w:rsidRDefault="00242C0E" w:rsidP="00EB3B41">
      <w:pPr>
        <w:spacing w:line="360" w:lineRule="auto"/>
        <w:ind w:firstLine="720"/>
        <w:rPr>
          <w:rFonts w:ascii="Arial" w:hAnsi="Arial" w:cs="Arial"/>
          <w:sz w:val="24"/>
          <w:szCs w:val="24"/>
        </w:rPr>
      </w:pPr>
      <w:r w:rsidRPr="00F84418">
        <w:rPr>
          <w:rFonts w:ascii="Arial" w:hAnsi="Arial" w:cs="Arial"/>
          <w:sz w:val="24"/>
          <w:szCs w:val="24"/>
        </w:rPr>
        <w:t xml:space="preserve">Whilst there are questions over the </w:t>
      </w:r>
      <w:r w:rsidR="0034326F" w:rsidRPr="00F84418">
        <w:rPr>
          <w:rFonts w:ascii="Arial" w:hAnsi="Arial" w:cs="Arial"/>
          <w:sz w:val="24"/>
          <w:szCs w:val="24"/>
        </w:rPr>
        <w:t>long-term effect</w:t>
      </w:r>
      <w:r w:rsidRPr="00F84418">
        <w:rPr>
          <w:rFonts w:ascii="Arial" w:hAnsi="Arial" w:cs="Arial"/>
          <w:sz w:val="24"/>
          <w:szCs w:val="24"/>
        </w:rPr>
        <w:t xml:space="preserve"> of the Great Resignation, there is sufficient evidence to </w:t>
      </w:r>
      <w:r w:rsidR="0034326F" w:rsidRPr="00F84418">
        <w:rPr>
          <w:rFonts w:ascii="Arial" w:hAnsi="Arial" w:cs="Arial"/>
          <w:sz w:val="24"/>
          <w:szCs w:val="24"/>
        </w:rPr>
        <w:t xml:space="preserve">recognise </w:t>
      </w:r>
      <w:r w:rsidRPr="00F84418">
        <w:rPr>
          <w:rFonts w:ascii="Arial" w:hAnsi="Arial" w:cs="Arial"/>
          <w:sz w:val="24"/>
          <w:szCs w:val="24"/>
        </w:rPr>
        <w:t>a social change underp</w:t>
      </w:r>
      <w:r w:rsidR="0034326F" w:rsidRPr="00F84418">
        <w:rPr>
          <w:rFonts w:ascii="Arial" w:hAnsi="Arial" w:cs="Arial"/>
          <w:sz w:val="24"/>
          <w:szCs w:val="24"/>
        </w:rPr>
        <w:t xml:space="preserve">inned by </w:t>
      </w:r>
      <w:r w:rsidRPr="00F84418">
        <w:rPr>
          <w:rFonts w:ascii="Arial" w:hAnsi="Arial" w:cs="Arial"/>
          <w:sz w:val="24"/>
          <w:szCs w:val="24"/>
        </w:rPr>
        <w:t>changin</w:t>
      </w:r>
      <w:r w:rsidR="0034326F" w:rsidRPr="00F84418">
        <w:rPr>
          <w:rFonts w:ascii="Arial" w:hAnsi="Arial" w:cs="Arial"/>
          <w:sz w:val="24"/>
          <w:szCs w:val="24"/>
        </w:rPr>
        <w:t>g</w:t>
      </w:r>
      <w:r w:rsidRPr="00F84418">
        <w:rPr>
          <w:rFonts w:ascii="Arial" w:hAnsi="Arial" w:cs="Arial"/>
          <w:sz w:val="24"/>
          <w:szCs w:val="24"/>
        </w:rPr>
        <w:t xml:space="preserve"> expectations of staff within the workforce</w:t>
      </w:r>
      <w:r w:rsidR="00EB2F69" w:rsidRPr="00F84418">
        <w:rPr>
          <w:rFonts w:ascii="Arial" w:hAnsi="Arial" w:cs="Arial"/>
          <w:sz w:val="24"/>
          <w:szCs w:val="24"/>
        </w:rPr>
        <w:t>,</w:t>
      </w:r>
      <w:r w:rsidRPr="00F84418">
        <w:rPr>
          <w:rFonts w:ascii="Arial" w:hAnsi="Arial" w:cs="Arial"/>
          <w:sz w:val="24"/>
          <w:szCs w:val="24"/>
        </w:rPr>
        <w:t xml:space="preserve"> </w:t>
      </w:r>
      <w:r w:rsidR="00EB2F69" w:rsidRPr="00F84418">
        <w:rPr>
          <w:rFonts w:ascii="Arial" w:hAnsi="Arial" w:cs="Arial"/>
          <w:sz w:val="24"/>
          <w:szCs w:val="24"/>
        </w:rPr>
        <w:t>in particular</w:t>
      </w:r>
      <w:r w:rsidRPr="00F84418">
        <w:rPr>
          <w:rFonts w:ascii="Arial" w:hAnsi="Arial" w:cs="Arial"/>
          <w:sz w:val="24"/>
          <w:szCs w:val="24"/>
        </w:rPr>
        <w:t xml:space="preserve"> </w:t>
      </w:r>
      <w:r w:rsidR="00EB2F69" w:rsidRPr="00F84418">
        <w:rPr>
          <w:rFonts w:ascii="Arial" w:hAnsi="Arial" w:cs="Arial"/>
          <w:sz w:val="24"/>
          <w:szCs w:val="24"/>
        </w:rPr>
        <w:t>the expectation of</w:t>
      </w:r>
      <w:r w:rsidRPr="00F84418">
        <w:rPr>
          <w:rFonts w:ascii="Arial" w:hAnsi="Arial" w:cs="Arial"/>
          <w:sz w:val="24"/>
          <w:szCs w:val="24"/>
        </w:rPr>
        <w:t xml:space="preserve"> hybrid working and </w:t>
      </w:r>
      <w:r w:rsidR="00EB2F69" w:rsidRPr="00F84418">
        <w:rPr>
          <w:rFonts w:ascii="Arial" w:hAnsi="Arial" w:cs="Arial"/>
          <w:sz w:val="24"/>
          <w:szCs w:val="24"/>
        </w:rPr>
        <w:t xml:space="preserve">enhanced </w:t>
      </w:r>
      <w:r w:rsidRPr="00F84418">
        <w:rPr>
          <w:rFonts w:ascii="Arial" w:hAnsi="Arial" w:cs="Arial"/>
          <w:sz w:val="24"/>
          <w:szCs w:val="24"/>
        </w:rPr>
        <w:t>wellbeing support</w:t>
      </w:r>
      <w:r w:rsidR="00254E49">
        <w:rPr>
          <w:rFonts w:ascii="Arial" w:hAnsi="Arial" w:cs="Arial"/>
          <w:sz w:val="24"/>
          <w:szCs w:val="24"/>
        </w:rPr>
        <w:t xml:space="preserve"> (Jackman, 2022)</w:t>
      </w:r>
      <w:r w:rsidRPr="00F84418">
        <w:rPr>
          <w:rFonts w:ascii="Arial" w:hAnsi="Arial" w:cs="Arial"/>
          <w:sz w:val="24"/>
          <w:szCs w:val="24"/>
        </w:rPr>
        <w:t xml:space="preserve">. </w:t>
      </w:r>
    </w:p>
    <w:p w14:paraId="24B9C36B" w14:textId="77777777" w:rsidR="00BD357A" w:rsidRPr="00F84418" w:rsidRDefault="00242C0E" w:rsidP="00AC4588">
      <w:pPr>
        <w:spacing w:line="360" w:lineRule="auto"/>
        <w:ind w:firstLine="720"/>
        <w:rPr>
          <w:rFonts w:ascii="Arial" w:hAnsi="Arial" w:cs="Arial"/>
          <w:sz w:val="24"/>
          <w:szCs w:val="24"/>
        </w:rPr>
      </w:pPr>
      <w:r w:rsidRPr="00F84418">
        <w:rPr>
          <w:rFonts w:ascii="Arial" w:hAnsi="Arial" w:cs="Arial"/>
          <w:sz w:val="24"/>
          <w:szCs w:val="24"/>
        </w:rPr>
        <w:t xml:space="preserve">In addressing these changes, Sancta Maria therefore have an opportunity to not </w:t>
      </w:r>
      <w:r w:rsidR="00EB2F69" w:rsidRPr="00F84418">
        <w:rPr>
          <w:rFonts w:ascii="Arial" w:hAnsi="Arial" w:cs="Arial"/>
          <w:sz w:val="24"/>
          <w:szCs w:val="24"/>
        </w:rPr>
        <w:t xml:space="preserve">only </w:t>
      </w:r>
      <w:r w:rsidRPr="00F84418">
        <w:rPr>
          <w:rFonts w:ascii="Arial" w:hAnsi="Arial" w:cs="Arial"/>
          <w:sz w:val="24"/>
          <w:szCs w:val="24"/>
        </w:rPr>
        <w:t>improve staff retention</w:t>
      </w:r>
      <w:r w:rsidR="0034326F" w:rsidRPr="00F84418">
        <w:rPr>
          <w:rFonts w:ascii="Arial" w:hAnsi="Arial" w:cs="Arial"/>
          <w:sz w:val="24"/>
          <w:szCs w:val="24"/>
        </w:rPr>
        <w:t>,</w:t>
      </w:r>
      <w:r w:rsidR="00D4029D" w:rsidRPr="00F84418">
        <w:rPr>
          <w:rFonts w:ascii="Arial" w:hAnsi="Arial" w:cs="Arial"/>
          <w:sz w:val="24"/>
          <w:szCs w:val="24"/>
        </w:rPr>
        <w:t xml:space="preserve"> </w:t>
      </w:r>
      <w:r w:rsidR="00254E49">
        <w:rPr>
          <w:rFonts w:ascii="Arial" w:hAnsi="Arial" w:cs="Arial"/>
          <w:sz w:val="24"/>
          <w:szCs w:val="24"/>
        </w:rPr>
        <w:t xml:space="preserve">but also </w:t>
      </w:r>
      <w:r w:rsidR="0034326F" w:rsidRPr="00F84418">
        <w:rPr>
          <w:rFonts w:ascii="Arial" w:hAnsi="Arial" w:cs="Arial"/>
          <w:sz w:val="24"/>
          <w:szCs w:val="24"/>
        </w:rPr>
        <w:t>improve staff engagement and promote meaningful work and support a move to “</w:t>
      </w:r>
      <w:r w:rsidR="00D4029D" w:rsidRPr="00F84418">
        <w:rPr>
          <w:rFonts w:ascii="Arial" w:hAnsi="Arial" w:cs="Arial"/>
          <w:sz w:val="24"/>
          <w:szCs w:val="24"/>
        </w:rPr>
        <w:t>the great reimagination”. (Nowell, 2022, p117)</w:t>
      </w:r>
      <w:r w:rsidR="00EB3B41">
        <w:rPr>
          <w:rFonts w:ascii="Arial" w:hAnsi="Arial" w:cs="Arial"/>
          <w:sz w:val="24"/>
          <w:szCs w:val="24"/>
        </w:rPr>
        <w:t>.</w:t>
      </w:r>
      <w:r w:rsidR="00254E49">
        <w:rPr>
          <w:rFonts w:ascii="Arial" w:hAnsi="Arial" w:cs="Arial"/>
          <w:sz w:val="24"/>
          <w:szCs w:val="24"/>
        </w:rPr>
        <w:t xml:space="preserve"> Improving the attraction and retention of staff should therefore form part of the HR departments strategy to ensure the organisational is able to remain financially stable and promoting a positive working environment for staff. </w:t>
      </w:r>
    </w:p>
    <w:p w14:paraId="058A985F" w14:textId="77777777" w:rsidR="00DD5B70" w:rsidRPr="00AC4588" w:rsidRDefault="00434CCC" w:rsidP="00AC4588">
      <w:pPr>
        <w:pStyle w:val="Heading2"/>
        <w:spacing w:line="360" w:lineRule="auto"/>
        <w:rPr>
          <w:rFonts w:ascii="Arial" w:hAnsi="Arial" w:cs="Arial"/>
          <w:b/>
          <w:i/>
          <w:color w:val="auto"/>
          <w:sz w:val="24"/>
          <w:szCs w:val="24"/>
        </w:rPr>
      </w:pPr>
      <w:bookmarkStart w:id="5" w:name="_Toc119866665"/>
      <w:r w:rsidRPr="00BE6601">
        <w:rPr>
          <w:rFonts w:ascii="Arial" w:hAnsi="Arial" w:cs="Arial"/>
          <w:b/>
          <w:i/>
          <w:color w:val="auto"/>
          <w:sz w:val="24"/>
          <w:szCs w:val="24"/>
        </w:rPr>
        <w:t>Technolog</w:t>
      </w:r>
      <w:bookmarkEnd w:id="5"/>
      <w:r w:rsidR="00AC4588">
        <w:rPr>
          <w:rFonts w:ascii="Arial" w:hAnsi="Arial" w:cs="Arial"/>
          <w:b/>
          <w:i/>
          <w:color w:val="auto"/>
          <w:sz w:val="24"/>
          <w:szCs w:val="24"/>
        </w:rPr>
        <w:t>ical Factors</w:t>
      </w:r>
    </w:p>
    <w:p w14:paraId="31042657" w14:textId="77777777" w:rsidR="00311ABF" w:rsidRPr="00F84418" w:rsidRDefault="00C632AB" w:rsidP="00EB3B41">
      <w:pPr>
        <w:spacing w:line="360" w:lineRule="auto"/>
        <w:rPr>
          <w:rFonts w:ascii="Arial" w:hAnsi="Arial" w:cs="Arial"/>
          <w:sz w:val="24"/>
          <w:szCs w:val="24"/>
        </w:rPr>
      </w:pPr>
      <w:r w:rsidRPr="00F84418">
        <w:rPr>
          <w:rFonts w:ascii="Arial" w:hAnsi="Arial" w:cs="Arial"/>
          <w:sz w:val="24"/>
          <w:szCs w:val="24"/>
        </w:rPr>
        <w:t xml:space="preserve">Following the completion of their new </w:t>
      </w:r>
      <w:r w:rsidR="003E3826" w:rsidRPr="00F84418">
        <w:rPr>
          <w:rFonts w:ascii="Arial" w:hAnsi="Arial" w:cs="Arial"/>
          <w:sz w:val="24"/>
          <w:szCs w:val="24"/>
        </w:rPr>
        <w:t>purpose-built</w:t>
      </w:r>
      <w:r w:rsidRPr="00F84418">
        <w:rPr>
          <w:rFonts w:ascii="Arial" w:hAnsi="Arial" w:cs="Arial"/>
          <w:sz w:val="24"/>
          <w:szCs w:val="24"/>
        </w:rPr>
        <w:t xml:space="preserve"> Hospital in 2021, Sancta Maria is equipped with </w:t>
      </w:r>
      <w:r w:rsidR="003E3826" w:rsidRPr="00F84418">
        <w:rPr>
          <w:rFonts w:ascii="Arial" w:hAnsi="Arial" w:cs="Arial"/>
          <w:sz w:val="24"/>
          <w:szCs w:val="24"/>
        </w:rPr>
        <w:t>state-of-the-art</w:t>
      </w:r>
      <w:r w:rsidRPr="00F84418">
        <w:rPr>
          <w:rFonts w:ascii="Arial" w:hAnsi="Arial" w:cs="Arial"/>
          <w:sz w:val="24"/>
          <w:szCs w:val="24"/>
        </w:rPr>
        <w:t xml:space="preserve"> medical equipment</w:t>
      </w:r>
      <w:r w:rsidR="00382534" w:rsidRPr="00F84418">
        <w:rPr>
          <w:rFonts w:ascii="Arial" w:hAnsi="Arial" w:cs="Arial"/>
          <w:sz w:val="24"/>
          <w:szCs w:val="24"/>
        </w:rPr>
        <w:t xml:space="preserve"> and infrastructure</w:t>
      </w:r>
      <w:r w:rsidR="00646407">
        <w:rPr>
          <w:rFonts w:ascii="Arial" w:hAnsi="Arial" w:cs="Arial"/>
          <w:sz w:val="24"/>
          <w:szCs w:val="24"/>
        </w:rPr>
        <w:t xml:space="preserve"> (Sancta Maria Hospital,</w:t>
      </w:r>
      <w:r w:rsidR="00730579">
        <w:rPr>
          <w:rFonts w:ascii="Arial" w:hAnsi="Arial" w:cs="Arial"/>
          <w:sz w:val="24"/>
          <w:szCs w:val="24"/>
        </w:rPr>
        <w:t xml:space="preserve"> 2021)</w:t>
      </w:r>
      <w:r w:rsidR="00382534" w:rsidRPr="00F84418">
        <w:rPr>
          <w:rFonts w:ascii="Arial" w:hAnsi="Arial" w:cs="Arial"/>
          <w:sz w:val="24"/>
          <w:szCs w:val="24"/>
        </w:rPr>
        <w:t>. However, the</w:t>
      </w:r>
      <w:r w:rsidR="003E3826" w:rsidRPr="00F84418">
        <w:rPr>
          <w:rFonts w:ascii="Arial" w:hAnsi="Arial" w:cs="Arial"/>
          <w:sz w:val="24"/>
          <w:szCs w:val="24"/>
        </w:rPr>
        <w:t xml:space="preserve"> </w:t>
      </w:r>
      <w:r w:rsidR="00382534" w:rsidRPr="00F84418">
        <w:rPr>
          <w:rFonts w:ascii="Arial" w:hAnsi="Arial" w:cs="Arial"/>
          <w:sz w:val="24"/>
          <w:szCs w:val="24"/>
        </w:rPr>
        <w:t xml:space="preserve">development of </w:t>
      </w:r>
      <w:r w:rsidR="00FD15B3" w:rsidRPr="00F84418">
        <w:rPr>
          <w:rFonts w:ascii="Arial" w:hAnsi="Arial" w:cs="Arial"/>
          <w:sz w:val="24"/>
          <w:szCs w:val="24"/>
        </w:rPr>
        <w:t xml:space="preserve">electronic </w:t>
      </w:r>
      <w:r w:rsidR="003E3826" w:rsidRPr="00F84418">
        <w:rPr>
          <w:rFonts w:ascii="Arial" w:hAnsi="Arial" w:cs="Arial"/>
          <w:sz w:val="24"/>
          <w:szCs w:val="24"/>
        </w:rPr>
        <w:t>patient record</w:t>
      </w:r>
      <w:r w:rsidR="00382534" w:rsidRPr="00F84418">
        <w:rPr>
          <w:rFonts w:ascii="Arial" w:hAnsi="Arial" w:cs="Arial"/>
          <w:sz w:val="24"/>
          <w:szCs w:val="24"/>
        </w:rPr>
        <w:t xml:space="preserve"> </w:t>
      </w:r>
      <w:r w:rsidR="003E3826" w:rsidRPr="00F84418">
        <w:rPr>
          <w:rFonts w:ascii="Arial" w:hAnsi="Arial" w:cs="Arial"/>
          <w:sz w:val="24"/>
          <w:szCs w:val="24"/>
        </w:rPr>
        <w:t xml:space="preserve">systems </w:t>
      </w:r>
      <w:r w:rsidR="00382534" w:rsidRPr="00F84418">
        <w:rPr>
          <w:rFonts w:ascii="Arial" w:hAnsi="Arial" w:cs="Arial"/>
          <w:sz w:val="24"/>
          <w:szCs w:val="24"/>
        </w:rPr>
        <w:t>ha</w:t>
      </w:r>
      <w:r w:rsidR="00664250" w:rsidRPr="00F84418">
        <w:rPr>
          <w:rFonts w:ascii="Arial" w:hAnsi="Arial" w:cs="Arial"/>
          <w:sz w:val="24"/>
          <w:szCs w:val="24"/>
        </w:rPr>
        <w:t>s</w:t>
      </w:r>
      <w:r w:rsidR="00382534" w:rsidRPr="00F84418">
        <w:rPr>
          <w:rFonts w:ascii="Arial" w:hAnsi="Arial" w:cs="Arial"/>
          <w:sz w:val="24"/>
          <w:szCs w:val="24"/>
        </w:rPr>
        <w:t xml:space="preserve"> been overlooked and </w:t>
      </w:r>
      <w:r w:rsidR="001E1B86" w:rsidRPr="00F84418">
        <w:rPr>
          <w:rFonts w:ascii="Arial" w:hAnsi="Arial" w:cs="Arial"/>
          <w:sz w:val="24"/>
          <w:szCs w:val="24"/>
        </w:rPr>
        <w:t xml:space="preserve">existing systems </w:t>
      </w:r>
      <w:r w:rsidR="00382534" w:rsidRPr="00F84418">
        <w:rPr>
          <w:rFonts w:ascii="Arial" w:hAnsi="Arial" w:cs="Arial"/>
          <w:sz w:val="24"/>
          <w:szCs w:val="24"/>
        </w:rPr>
        <w:t xml:space="preserve">are now considerably </w:t>
      </w:r>
      <w:r w:rsidR="003E3826" w:rsidRPr="00F84418">
        <w:rPr>
          <w:rFonts w:ascii="Arial" w:hAnsi="Arial" w:cs="Arial"/>
          <w:sz w:val="24"/>
          <w:szCs w:val="24"/>
        </w:rPr>
        <w:t>outdated</w:t>
      </w:r>
      <w:r w:rsidR="00CA289D">
        <w:rPr>
          <w:rFonts w:ascii="Arial" w:hAnsi="Arial" w:cs="Arial"/>
          <w:sz w:val="24"/>
          <w:szCs w:val="24"/>
        </w:rPr>
        <w:t>. Within the healthcare sector, it has been proposed that old technology can lead to lost productivity and patient dissatisfaction (Hospital Access Management, 2013)</w:t>
      </w:r>
      <w:r w:rsidR="00366057">
        <w:rPr>
          <w:rFonts w:ascii="Arial" w:hAnsi="Arial" w:cs="Arial"/>
          <w:sz w:val="24"/>
          <w:szCs w:val="24"/>
        </w:rPr>
        <w:t>.</w:t>
      </w:r>
    </w:p>
    <w:p w14:paraId="073FA96E" w14:textId="77777777" w:rsidR="00664250" w:rsidRPr="00F84418" w:rsidRDefault="00D32D49" w:rsidP="00EB3B41">
      <w:pPr>
        <w:spacing w:line="360" w:lineRule="auto"/>
        <w:ind w:firstLine="720"/>
        <w:rPr>
          <w:rFonts w:ascii="Arial" w:hAnsi="Arial" w:cs="Arial"/>
          <w:sz w:val="24"/>
          <w:szCs w:val="24"/>
        </w:rPr>
      </w:pPr>
      <w:r w:rsidRPr="00F84418">
        <w:rPr>
          <w:rFonts w:ascii="Arial" w:hAnsi="Arial" w:cs="Arial"/>
          <w:sz w:val="24"/>
          <w:szCs w:val="24"/>
        </w:rPr>
        <w:t>A</w:t>
      </w:r>
      <w:r w:rsidR="008D541D" w:rsidRPr="00F84418">
        <w:rPr>
          <w:rFonts w:ascii="Arial" w:hAnsi="Arial" w:cs="Arial"/>
          <w:sz w:val="24"/>
          <w:szCs w:val="24"/>
        </w:rPr>
        <w:t xml:space="preserve">s a registered </w:t>
      </w:r>
      <w:r w:rsidR="008D541D" w:rsidRPr="00646407">
        <w:rPr>
          <w:rFonts w:ascii="Arial" w:hAnsi="Arial" w:cs="Arial"/>
          <w:sz w:val="24"/>
          <w:szCs w:val="24"/>
        </w:rPr>
        <w:t xml:space="preserve">charity, patient experience </w:t>
      </w:r>
      <w:r w:rsidR="00C71E80" w:rsidRPr="00646407">
        <w:rPr>
          <w:rFonts w:ascii="Arial" w:hAnsi="Arial" w:cs="Arial"/>
          <w:sz w:val="24"/>
          <w:szCs w:val="24"/>
        </w:rPr>
        <w:t>is</w:t>
      </w:r>
      <w:r w:rsidR="00664250" w:rsidRPr="00646407">
        <w:rPr>
          <w:rFonts w:ascii="Arial" w:hAnsi="Arial" w:cs="Arial"/>
          <w:sz w:val="24"/>
          <w:szCs w:val="24"/>
        </w:rPr>
        <w:t xml:space="preserve"> one </w:t>
      </w:r>
      <w:r w:rsidR="008D541D" w:rsidRPr="00646407">
        <w:rPr>
          <w:rFonts w:ascii="Arial" w:hAnsi="Arial" w:cs="Arial"/>
          <w:sz w:val="24"/>
          <w:szCs w:val="24"/>
        </w:rPr>
        <w:t xml:space="preserve">key value </w:t>
      </w:r>
      <w:r w:rsidR="00646407" w:rsidRPr="00646407">
        <w:rPr>
          <w:rFonts w:ascii="Arial" w:hAnsi="Arial" w:cs="Arial"/>
          <w:sz w:val="24"/>
          <w:szCs w:val="24"/>
        </w:rPr>
        <w:t xml:space="preserve">for Sancta </w:t>
      </w:r>
      <w:r w:rsidR="00646407">
        <w:rPr>
          <w:rFonts w:ascii="Arial" w:hAnsi="Arial" w:cs="Arial"/>
          <w:sz w:val="24"/>
          <w:szCs w:val="24"/>
        </w:rPr>
        <w:t>Maria and an important part</w:t>
      </w:r>
      <w:r w:rsidR="008D541D" w:rsidRPr="00F84418">
        <w:rPr>
          <w:rFonts w:ascii="Arial" w:hAnsi="Arial" w:cs="Arial"/>
          <w:sz w:val="24"/>
          <w:szCs w:val="24"/>
        </w:rPr>
        <w:t xml:space="preserve"> of their strategy </w:t>
      </w:r>
      <w:r w:rsidR="00FD15B3" w:rsidRPr="00F84418">
        <w:rPr>
          <w:rFonts w:ascii="Arial" w:hAnsi="Arial" w:cs="Arial"/>
          <w:sz w:val="24"/>
          <w:szCs w:val="24"/>
        </w:rPr>
        <w:t>(Sancta Maria Hospital, no date).</w:t>
      </w:r>
      <w:r w:rsidR="00664250" w:rsidRPr="00F84418">
        <w:rPr>
          <w:rFonts w:ascii="Arial" w:hAnsi="Arial" w:cs="Arial"/>
          <w:sz w:val="24"/>
          <w:szCs w:val="24"/>
        </w:rPr>
        <w:t xml:space="preserve"> </w:t>
      </w:r>
      <w:proofErr w:type="spellStart"/>
      <w:r w:rsidR="00664250" w:rsidRPr="00F84418">
        <w:rPr>
          <w:rFonts w:ascii="Arial" w:hAnsi="Arial" w:cs="Arial"/>
          <w:sz w:val="24"/>
          <w:szCs w:val="24"/>
        </w:rPr>
        <w:t>Almonmani</w:t>
      </w:r>
      <w:proofErr w:type="spellEnd"/>
      <w:r w:rsidR="00664250" w:rsidRPr="00F84418">
        <w:rPr>
          <w:rFonts w:ascii="Arial" w:hAnsi="Arial" w:cs="Arial"/>
          <w:sz w:val="24"/>
          <w:szCs w:val="24"/>
        </w:rPr>
        <w:t xml:space="preserve"> and </w:t>
      </w:r>
      <w:proofErr w:type="spellStart"/>
      <w:r w:rsidR="00664250" w:rsidRPr="00F84418">
        <w:rPr>
          <w:rFonts w:ascii="Arial" w:hAnsi="Arial" w:cs="Arial"/>
          <w:sz w:val="24"/>
          <w:szCs w:val="24"/>
        </w:rPr>
        <w:t>AlSarheed</w:t>
      </w:r>
      <w:proofErr w:type="spellEnd"/>
      <w:r w:rsidR="00664250" w:rsidRPr="00F84418">
        <w:rPr>
          <w:rFonts w:ascii="Arial" w:hAnsi="Arial" w:cs="Arial"/>
          <w:sz w:val="24"/>
          <w:szCs w:val="24"/>
        </w:rPr>
        <w:t xml:space="preserve"> (2016)</w:t>
      </w:r>
      <w:r w:rsidR="008D541D" w:rsidRPr="00F84418">
        <w:rPr>
          <w:rFonts w:ascii="Arial" w:hAnsi="Arial" w:cs="Arial"/>
          <w:sz w:val="24"/>
          <w:szCs w:val="24"/>
        </w:rPr>
        <w:t xml:space="preserve"> </w:t>
      </w:r>
      <w:r w:rsidR="00664250" w:rsidRPr="00F84418">
        <w:rPr>
          <w:rFonts w:ascii="Arial" w:hAnsi="Arial" w:cs="Arial"/>
          <w:sz w:val="24"/>
          <w:szCs w:val="24"/>
        </w:rPr>
        <w:t xml:space="preserve">show how the </w:t>
      </w:r>
      <w:r w:rsidR="008D541D" w:rsidRPr="00F84418">
        <w:rPr>
          <w:rFonts w:ascii="Arial" w:hAnsi="Arial" w:cs="Arial"/>
          <w:sz w:val="24"/>
          <w:szCs w:val="24"/>
        </w:rPr>
        <w:t xml:space="preserve">implementation of electronic patient systems </w:t>
      </w:r>
      <w:r w:rsidR="00FD15B3" w:rsidRPr="00F84418">
        <w:rPr>
          <w:rFonts w:ascii="Arial" w:hAnsi="Arial" w:cs="Arial"/>
          <w:sz w:val="24"/>
          <w:szCs w:val="24"/>
        </w:rPr>
        <w:t>has been demonstrated to</w:t>
      </w:r>
      <w:r w:rsidR="008D541D" w:rsidRPr="00F84418">
        <w:rPr>
          <w:rFonts w:ascii="Arial" w:hAnsi="Arial" w:cs="Arial"/>
          <w:sz w:val="24"/>
          <w:szCs w:val="24"/>
        </w:rPr>
        <w:t xml:space="preserve"> lead to </w:t>
      </w:r>
      <w:r w:rsidR="00BF2282" w:rsidRPr="00F84418">
        <w:rPr>
          <w:rFonts w:ascii="Arial" w:hAnsi="Arial" w:cs="Arial"/>
          <w:sz w:val="24"/>
          <w:szCs w:val="24"/>
        </w:rPr>
        <w:t>i</w:t>
      </w:r>
      <w:r w:rsidR="008D541D" w:rsidRPr="00F84418">
        <w:rPr>
          <w:rFonts w:ascii="Arial" w:hAnsi="Arial" w:cs="Arial"/>
          <w:sz w:val="24"/>
          <w:szCs w:val="24"/>
        </w:rPr>
        <w:t>mprove</w:t>
      </w:r>
      <w:r w:rsidRPr="00F84418">
        <w:rPr>
          <w:rFonts w:ascii="Arial" w:hAnsi="Arial" w:cs="Arial"/>
          <w:sz w:val="24"/>
          <w:szCs w:val="24"/>
        </w:rPr>
        <w:t>d</w:t>
      </w:r>
      <w:r w:rsidR="008D541D" w:rsidRPr="00F84418">
        <w:rPr>
          <w:rFonts w:ascii="Arial" w:hAnsi="Arial" w:cs="Arial"/>
          <w:sz w:val="24"/>
          <w:szCs w:val="24"/>
        </w:rPr>
        <w:t xml:space="preserve"> patient satisfaction </w:t>
      </w:r>
      <w:r w:rsidRPr="00F84418">
        <w:rPr>
          <w:rFonts w:ascii="Arial" w:hAnsi="Arial" w:cs="Arial"/>
          <w:sz w:val="24"/>
          <w:szCs w:val="24"/>
        </w:rPr>
        <w:t>by improving the</w:t>
      </w:r>
      <w:r w:rsidR="00BF2282" w:rsidRPr="00F84418">
        <w:rPr>
          <w:rFonts w:ascii="Arial" w:hAnsi="Arial" w:cs="Arial"/>
          <w:sz w:val="24"/>
          <w:szCs w:val="24"/>
        </w:rPr>
        <w:t xml:space="preserve"> efficien</w:t>
      </w:r>
      <w:r w:rsidRPr="00F84418">
        <w:rPr>
          <w:rFonts w:ascii="Arial" w:hAnsi="Arial" w:cs="Arial"/>
          <w:sz w:val="24"/>
          <w:szCs w:val="24"/>
        </w:rPr>
        <w:t>cy of</w:t>
      </w:r>
      <w:r w:rsidR="00BF2282" w:rsidRPr="00F84418">
        <w:rPr>
          <w:rFonts w:ascii="Arial" w:hAnsi="Arial" w:cs="Arial"/>
          <w:sz w:val="24"/>
          <w:szCs w:val="24"/>
        </w:rPr>
        <w:t xml:space="preserve"> patient flow and </w:t>
      </w:r>
      <w:r w:rsidRPr="00F84418">
        <w:rPr>
          <w:rFonts w:ascii="Arial" w:hAnsi="Arial" w:cs="Arial"/>
          <w:sz w:val="24"/>
          <w:szCs w:val="24"/>
        </w:rPr>
        <w:t xml:space="preserve">leading to </w:t>
      </w:r>
      <w:r w:rsidR="00BF2282" w:rsidRPr="00F84418">
        <w:rPr>
          <w:rFonts w:ascii="Arial" w:hAnsi="Arial" w:cs="Arial"/>
          <w:sz w:val="24"/>
          <w:szCs w:val="24"/>
        </w:rPr>
        <w:t>reduced waiting times</w:t>
      </w:r>
      <w:r w:rsidR="00664250" w:rsidRPr="00F84418">
        <w:rPr>
          <w:rFonts w:ascii="Arial" w:hAnsi="Arial" w:cs="Arial"/>
          <w:sz w:val="24"/>
          <w:szCs w:val="24"/>
        </w:rPr>
        <w:t xml:space="preserve">. </w:t>
      </w:r>
      <w:r w:rsidR="00FD15B3" w:rsidRPr="00F84418">
        <w:rPr>
          <w:rFonts w:ascii="Arial" w:hAnsi="Arial" w:cs="Arial"/>
          <w:sz w:val="24"/>
          <w:szCs w:val="24"/>
        </w:rPr>
        <w:t xml:space="preserve">It has been </w:t>
      </w:r>
      <w:r w:rsidR="00FC1F0C" w:rsidRPr="00F84418">
        <w:rPr>
          <w:rFonts w:ascii="Arial" w:hAnsi="Arial" w:cs="Arial"/>
          <w:sz w:val="24"/>
          <w:szCs w:val="24"/>
        </w:rPr>
        <w:t xml:space="preserve">further </w:t>
      </w:r>
      <w:r w:rsidRPr="00F84418">
        <w:rPr>
          <w:rFonts w:ascii="Arial" w:hAnsi="Arial" w:cs="Arial"/>
          <w:sz w:val="24"/>
          <w:szCs w:val="24"/>
        </w:rPr>
        <w:t>evidenced</w:t>
      </w:r>
      <w:r w:rsidR="00FD15B3" w:rsidRPr="00F84418">
        <w:rPr>
          <w:rFonts w:ascii="Arial" w:hAnsi="Arial" w:cs="Arial"/>
          <w:sz w:val="24"/>
          <w:szCs w:val="24"/>
        </w:rPr>
        <w:t xml:space="preserve"> that</w:t>
      </w:r>
      <w:r w:rsidR="00FC1F0C" w:rsidRPr="00F84418">
        <w:rPr>
          <w:rFonts w:ascii="Arial" w:hAnsi="Arial" w:cs="Arial"/>
          <w:sz w:val="24"/>
          <w:szCs w:val="24"/>
        </w:rPr>
        <w:t xml:space="preserve"> </w:t>
      </w:r>
      <w:r w:rsidR="00FD15B3" w:rsidRPr="00F84418">
        <w:rPr>
          <w:rFonts w:ascii="Arial" w:hAnsi="Arial" w:cs="Arial"/>
          <w:sz w:val="24"/>
          <w:szCs w:val="24"/>
        </w:rPr>
        <w:t>reduced waiting times</w:t>
      </w:r>
      <w:r w:rsidR="00FC1F0C" w:rsidRPr="00F84418">
        <w:rPr>
          <w:rFonts w:ascii="Arial" w:hAnsi="Arial" w:cs="Arial"/>
          <w:sz w:val="24"/>
          <w:szCs w:val="24"/>
        </w:rPr>
        <w:t xml:space="preserve"> enabled by quicker access to electronic records</w:t>
      </w:r>
      <w:r w:rsidR="00FD15B3" w:rsidRPr="00F84418">
        <w:rPr>
          <w:rFonts w:ascii="Arial" w:hAnsi="Arial" w:cs="Arial"/>
          <w:sz w:val="24"/>
          <w:szCs w:val="24"/>
        </w:rPr>
        <w:t xml:space="preserve"> </w:t>
      </w:r>
      <w:r w:rsidR="00FC1F0C" w:rsidRPr="00F84418">
        <w:rPr>
          <w:rFonts w:ascii="Arial" w:hAnsi="Arial" w:cs="Arial"/>
          <w:sz w:val="24"/>
          <w:szCs w:val="24"/>
        </w:rPr>
        <w:t xml:space="preserve">can directly improve a </w:t>
      </w:r>
      <w:r w:rsidR="00733500" w:rsidRPr="00F84418">
        <w:rPr>
          <w:rFonts w:ascii="Arial" w:hAnsi="Arial" w:cs="Arial"/>
          <w:sz w:val="24"/>
          <w:szCs w:val="24"/>
        </w:rPr>
        <w:t>patient</w:t>
      </w:r>
      <w:r w:rsidR="00FC1F0C" w:rsidRPr="00F84418">
        <w:rPr>
          <w:rFonts w:ascii="Arial" w:hAnsi="Arial" w:cs="Arial"/>
          <w:sz w:val="24"/>
          <w:szCs w:val="24"/>
        </w:rPr>
        <w:t xml:space="preserve"> experience in healthcare services (</w:t>
      </w:r>
      <w:proofErr w:type="spellStart"/>
      <w:r w:rsidR="00FC1F0C" w:rsidRPr="00F84418">
        <w:rPr>
          <w:rFonts w:ascii="Arial" w:hAnsi="Arial" w:cs="Arial"/>
          <w:sz w:val="24"/>
          <w:szCs w:val="24"/>
        </w:rPr>
        <w:t>Tsianakas</w:t>
      </w:r>
      <w:proofErr w:type="spellEnd"/>
      <w:r w:rsidR="00FC1F0C" w:rsidRPr="00F84418">
        <w:rPr>
          <w:rFonts w:ascii="Arial" w:hAnsi="Arial" w:cs="Arial"/>
          <w:sz w:val="24"/>
          <w:szCs w:val="24"/>
        </w:rPr>
        <w:t xml:space="preserve"> et al. 2012)</w:t>
      </w:r>
      <w:r w:rsidR="00646407">
        <w:rPr>
          <w:rFonts w:ascii="Arial" w:hAnsi="Arial" w:cs="Arial"/>
          <w:sz w:val="24"/>
          <w:szCs w:val="24"/>
        </w:rPr>
        <w:t>.</w:t>
      </w:r>
    </w:p>
    <w:p w14:paraId="3053A1ED" w14:textId="77777777" w:rsidR="000C03F8" w:rsidRPr="00F84418" w:rsidRDefault="00857A08" w:rsidP="00EB3B41">
      <w:pPr>
        <w:spacing w:line="360" w:lineRule="auto"/>
        <w:ind w:firstLine="720"/>
        <w:rPr>
          <w:rFonts w:ascii="Arial" w:hAnsi="Arial" w:cs="Arial"/>
          <w:sz w:val="24"/>
          <w:szCs w:val="24"/>
        </w:rPr>
      </w:pPr>
      <w:r>
        <w:rPr>
          <w:rFonts w:ascii="Arial" w:hAnsi="Arial" w:cs="Arial"/>
          <w:sz w:val="24"/>
          <w:szCs w:val="24"/>
        </w:rPr>
        <w:t>Further to this</w:t>
      </w:r>
      <w:r w:rsidR="00664250" w:rsidRPr="00F84418">
        <w:rPr>
          <w:rFonts w:ascii="Arial" w:hAnsi="Arial" w:cs="Arial"/>
          <w:sz w:val="24"/>
          <w:szCs w:val="24"/>
        </w:rPr>
        <w:t xml:space="preserve">, </w:t>
      </w:r>
      <w:proofErr w:type="spellStart"/>
      <w:r w:rsidR="00733500" w:rsidRPr="00F84418">
        <w:rPr>
          <w:rFonts w:ascii="Arial" w:hAnsi="Arial" w:cs="Arial"/>
          <w:sz w:val="24"/>
          <w:szCs w:val="24"/>
        </w:rPr>
        <w:t>Menachemi</w:t>
      </w:r>
      <w:proofErr w:type="spellEnd"/>
      <w:r w:rsidR="00733500" w:rsidRPr="00F84418">
        <w:rPr>
          <w:rFonts w:ascii="Arial" w:hAnsi="Arial" w:cs="Arial"/>
          <w:sz w:val="24"/>
          <w:szCs w:val="24"/>
        </w:rPr>
        <w:t xml:space="preserve"> and </w:t>
      </w:r>
      <w:proofErr w:type="spellStart"/>
      <w:r w:rsidR="00733500" w:rsidRPr="00F84418">
        <w:rPr>
          <w:rFonts w:ascii="Arial" w:hAnsi="Arial" w:cs="Arial"/>
          <w:sz w:val="24"/>
          <w:szCs w:val="24"/>
        </w:rPr>
        <w:t>Collum</w:t>
      </w:r>
      <w:proofErr w:type="spellEnd"/>
      <w:r w:rsidR="00733500" w:rsidRPr="00F84418">
        <w:rPr>
          <w:rFonts w:ascii="Arial" w:hAnsi="Arial" w:cs="Arial"/>
          <w:sz w:val="24"/>
          <w:szCs w:val="24"/>
        </w:rPr>
        <w:t xml:space="preserve"> (2011) </w:t>
      </w:r>
      <w:r w:rsidR="00646407" w:rsidRPr="00F84418">
        <w:rPr>
          <w:rFonts w:ascii="Arial" w:hAnsi="Arial" w:cs="Arial"/>
          <w:sz w:val="24"/>
          <w:szCs w:val="24"/>
        </w:rPr>
        <w:t>propose</w:t>
      </w:r>
      <w:r w:rsidR="00733500" w:rsidRPr="00F84418">
        <w:rPr>
          <w:rFonts w:ascii="Arial" w:hAnsi="Arial" w:cs="Arial"/>
          <w:sz w:val="24"/>
          <w:szCs w:val="24"/>
        </w:rPr>
        <w:t xml:space="preserve"> that new </w:t>
      </w:r>
      <w:r w:rsidR="00856F6E">
        <w:rPr>
          <w:rFonts w:ascii="Arial" w:hAnsi="Arial" w:cs="Arial"/>
          <w:sz w:val="24"/>
          <w:szCs w:val="24"/>
        </w:rPr>
        <w:t>electronic systems have</w:t>
      </w:r>
      <w:r w:rsidR="002A1AC6" w:rsidRPr="00F84418">
        <w:rPr>
          <w:rFonts w:ascii="Arial" w:hAnsi="Arial" w:cs="Arial"/>
          <w:sz w:val="24"/>
          <w:szCs w:val="24"/>
        </w:rPr>
        <w:t xml:space="preserve"> other </w:t>
      </w:r>
      <w:r w:rsidR="00733500" w:rsidRPr="00F84418">
        <w:rPr>
          <w:rFonts w:ascii="Arial" w:hAnsi="Arial" w:cs="Arial"/>
          <w:sz w:val="24"/>
          <w:szCs w:val="24"/>
        </w:rPr>
        <w:t xml:space="preserve">benefits </w:t>
      </w:r>
      <w:r w:rsidR="00646407">
        <w:rPr>
          <w:rFonts w:ascii="Arial" w:hAnsi="Arial" w:cs="Arial"/>
          <w:sz w:val="24"/>
          <w:szCs w:val="24"/>
        </w:rPr>
        <w:t xml:space="preserve">within </w:t>
      </w:r>
      <w:r w:rsidR="00733500" w:rsidRPr="00F84418">
        <w:rPr>
          <w:rFonts w:ascii="Arial" w:hAnsi="Arial" w:cs="Arial"/>
          <w:sz w:val="24"/>
          <w:szCs w:val="24"/>
        </w:rPr>
        <w:t xml:space="preserve">the healthcare sector as they can improve the accuracy of data, reduce medical errors, quality of care, and improve overall operational performance. </w:t>
      </w:r>
      <w:r w:rsidR="00DD5B70">
        <w:rPr>
          <w:rFonts w:ascii="Arial" w:hAnsi="Arial" w:cs="Arial"/>
          <w:sz w:val="24"/>
          <w:szCs w:val="24"/>
        </w:rPr>
        <w:t>T</w:t>
      </w:r>
      <w:r w:rsidR="000C03F8" w:rsidRPr="00F84418">
        <w:rPr>
          <w:rFonts w:ascii="Arial" w:hAnsi="Arial" w:cs="Arial"/>
          <w:sz w:val="24"/>
          <w:szCs w:val="24"/>
        </w:rPr>
        <w:t xml:space="preserve">he prominence of available electronic systems has even been recognised by NHS England in evolving their </w:t>
      </w:r>
      <w:r w:rsidR="00DD5B70">
        <w:rPr>
          <w:rFonts w:ascii="Arial" w:hAnsi="Arial" w:cs="Arial"/>
          <w:sz w:val="24"/>
          <w:szCs w:val="24"/>
        </w:rPr>
        <w:t xml:space="preserve">own </w:t>
      </w:r>
      <w:r w:rsidR="000C03F8" w:rsidRPr="00F84418">
        <w:rPr>
          <w:rFonts w:ascii="Arial" w:hAnsi="Arial" w:cs="Arial"/>
          <w:sz w:val="24"/>
          <w:szCs w:val="24"/>
        </w:rPr>
        <w:t>patient safety strategy (NHS, 2019)</w:t>
      </w:r>
      <w:r w:rsidR="00DD5B70">
        <w:rPr>
          <w:rFonts w:ascii="Arial" w:hAnsi="Arial" w:cs="Arial"/>
          <w:sz w:val="24"/>
          <w:szCs w:val="24"/>
        </w:rPr>
        <w:t xml:space="preserve"> and would t</w:t>
      </w:r>
      <w:r w:rsidR="00664250" w:rsidRPr="00F84418">
        <w:rPr>
          <w:rFonts w:ascii="Arial" w:hAnsi="Arial" w:cs="Arial"/>
          <w:sz w:val="24"/>
          <w:szCs w:val="24"/>
        </w:rPr>
        <w:t>herefore</w:t>
      </w:r>
      <w:r w:rsidR="000C03F8" w:rsidRPr="00F84418">
        <w:rPr>
          <w:rFonts w:ascii="Arial" w:hAnsi="Arial" w:cs="Arial"/>
          <w:sz w:val="24"/>
          <w:szCs w:val="24"/>
        </w:rPr>
        <w:t xml:space="preserve"> naturally demonstrate a benefit of such systems for Sancta Maria </w:t>
      </w:r>
      <w:r w:rsidR="00DD5B70">
        <w:rPr>
          <w:rFonts w:ascii="Arial" w:hAnsi="Arial" w:cs="Arial"/>
          <w:sz w:val="24"/>
          <w:szCs w:val="24"/>
        </w:rPr>
        <w:t>to implement</w:t>
      </w:r>
      <w:r w:rsidR="000C03F8" w:rsidRPr="00F84418">
        <w:rPr>
          <w:rFonts w:ascii="Arial" w:hAnsi="Arial" w:cs="Arial"/>
          <w:sz w:val="24"/>
          <w:szCs w:val="24"/>
        </w:rPr>
        <w:t xml:space="preserve">. </w:t>
      </w:r>
    </w:p>
    <w:p w14:paraId="1377C715" w14:textId="71B7444C" w:rsidR="002A1AC6" w:rsidRPr="00586EAA" w:rsidRDefault="00664250" w:rsidP="00EB3B41">
      <w:pPr>
        <w:spacing w:line="360" w:lineRule="auto"/>
        <w:ind w:firstLine="720"/>
        <w:rPr>
          <w:rFonts w:ascii="Arial" w:hAnsi="Arial" w:cs="Arial"/>
          <w:sz w:val="24"/>
          <w:szCs w:val="24"/>
        </w:rPr>
      </w:pPr>
      <w:r w:rsidRPr="00F84418">
        <w:rPr>
          <w:rFonts w:ascii="Arial" w:hAnsi="Arial" w:cs="Arial"/>
          <w:sz w:val="24"/>
          <w:szCs w:val="24"/>
        </w:rPr>
        <w:t xml:space="preserve">Despite this, </w:t>
      </w:r>
      <w:proofErr w:type="spellStart"/>
      <w:r w:rsidR="00033F16" w:rsidRPr="00F84418">
        <w:rPr>
          <w:rFonts w:ascii="Arial" w:hAnsi="Arial" w:cs="Arial"/>
          <w:sz w:val="24"/>
          <w:szCs w:val="24"/>
        </w:rPr>
        <w:t>Menachemi</w:t>
      </w:r>
      <w:proofErr w:type="spellEnd"/>
      <w:r w:rsidR="00033F16" w:rsidRPr="00F84418">
        <w:rPr>
          <w:rFonts w:ascii="Arial" w:hAnsi="Arial" w:cs="Arial"/>
          <w:sz w:val="24"/>
          <w:szCs w:val="24"/>
        </w:rPr>
        <w:t xml:space="preserve"> and </w:t>
      </w:r>
      <w:proofErr w:type="spellStart"/>
      <w:r w:rsidR="00033F16" w:rsidRPr="00F84418">
        <w:rPr>
          <w:rFonts w:ascii="Arial" w:hAnsi="Arial" w:cs="Arial"/>
          <w:sz w:val="24"/>
          <w:szCs w:val="24"/>
        </w:rPr>
        <w:t>Collum</w:t>
      </w:r>
      <w:proofErr w:type="spellEnd"/>
      <w:r w:rsidR="00033F16" w:rsidRPr="00F84418">
        <w:rPr>
          <w:rFonts w:ascii="Arial" w:hAnsi="Arial" w:cs="Arial"/>
          <w:sz w:val="24"/>
          <w:szCs w:val="24"/>
        </w:rPr>
        <w:t xml:space="preserve"> (2011</w:t>
      </w:r>
      <w:r w:rsidRPr="00F84418">
        <w:rPr>
          <w:rFonts w:ascii="Arial" w:hAnsi="Arial" w:cs="Arial"/>
          <w:sz w:val="24"/>
          <w:szCs w:val="24"/>
        </w:rPr>
        <w:t>)</w:t>
      </w:r>
      <w:r w:rsidR="00033F16" w:rsidRPr="00F84418">
        <w:rPr>
          <w:rFonts w:ascii="Arial" w:hAnsi="Arial" w:cs="Arial"/>
          <w:sz w:val="24"/>
          <w:szCs w:val="24"/>
        </w:rPr>
        <w:t xml:space="preserve"> recognise benefits can be overshadowed by unintended consequences </w:t>
      </w:r>
      <w:r w:rsidR="002A1AC6" w:rsidRPr="00F84418">
        <w:rPr>
          <w:rFonts w:ascii="Arial" w:hAnsi="Arial" w:cs="Arial"/>
          <w:sz w:val="24"/>
          <w:szCs w:val="24"/>
        </w:rPr>
        <w:t>to these technologies</w:t>
      </w:r>
      <w:r w:rsidR="00B11852">
        <w:rPr>
          <w:rFonts w:ascii="Arial" w:hAnsi="Arial" w:cs="Arial"/>
          <w:sz w:val="24"/>
          <w:szCs w:val="24"/>
        </w:rPr>
        <w:t xml:space="preserve"> including</w:t>
      </w:r>
      <w:r w:rsidRPr="00F84418">
        <w:rPr>
          <w:rFonts w:ascii="Arial" w:hAnsi="Arial" w:cs="Arial"/>
          <w:sz w:val="24"/>
          <w:szCs w:val="24"/>
        </w:rPr>
        <w:t xml:space="preserve"> </w:t>
      </w:r>
      <w:r w:rsidR="00033F16" w:rsidRPr="00F84418">
        <w:rPr>
          <w:rFonts w:ascii="Arial" w:hAnsi="Arial" w:cs="Arial"/>
          <w:sz w:val="24"/>
          <w:szCs w:val="24"/>
        </w:rPr>
        <w:t xml:space="preserve">privacy and security concerns, </w:t>
      </w:r>
      <w:r w:rsidR="002A1AC6" w:rsidRPr="00F84418">
        <w:rPr>
          <w:rFonts w:ascii="Arial" w:hAnsi="Arial" w:cs="Arial"/>
          <w:sz w:val="24"/>
          <w:szCs w:val="24"/>
        </w:rPr>
        <w:t xml:space="preserve">workflow disruptions, and a resistance to adopting new systems. </w:t>
      </w:r>
      <w:r w:rsidRPr="00F84418">
        <w:rPr>
          <w:rFonts w:ascii="Arial" w:hAnsi="Arial" w:cs="Arial"/>
          <w:sz w:val="24"/>
          <w:szCs w:val="24"/>
        </w:rPr>
        <w:t>Similarly,</w:t>
      </w:r>
      <w:r w:rsidR="00B3539C">
        <w:rPr>
          <w:rFonts w:ascii="Arial" w:hAnsi="Arial" w:cs="Arial"/>
          <w:sz w:val="24"/>
          <w:szCs w:val="24"/>
        </w:rPr>
        <w:t xml:space="preserve"> as healthcare providers</w:t>
      </w:r>
      <w:r w:rsidR="001B755A" w:rsidRPr="00F84418">
        <w:rPr>
          <w:rFonts w:ascii="Arial" w:hAnsi="Arial" w:cs="Arial"/>
          <w:sz w:val="24"/>
          <w:szCs w:val="24"/>
        </w:rPr>
        <w:t xml:space="preserve"> there is</w:t>
      </w:r>
      <w:r w:rsidR="002A1AC6" w:rsidRPr="00F84418">
        <w:rPr>
          <w:rFonts w:ascii="Arial" w:hAnsi="Arial" w:cs="Arial"/>
          <w:sz w:val="24"/>
          <w:szCs w:val="24"/>
        </w:rPr>
        <w:t xml:space="preserve"> a</w:t>
      </w:r>
      <w:r w:rsidR="001B755A" w:rsidRPr="00F84418">
        <w:rPr>
          <w:rFonts w:ascii="Arial" w:hAnsi="Arial" w:cs="Arial"/>
          <w:sz w:val="24"/>
          <w:szCs w:val="24"/>
        </w:rPr>
        <w:t>n</w:t>
      </w:r>
      <w:r w:rsidR="002A1AC6" w:rsidRPr="00F84418">
        <w:rPr>
          <w:rFonts w:ascii="Arial" w:hAnsi="Arial" w:cs="Arial"/>
          <w:sz w:val="24"/>
          <w:szCs w:val="24"/>
        </w:rPr>
        <w:t xml:space="preserve"> </w:t>
      </w:r>
      <w:r w:rsidR="001B755A" w:rsidRPr="00F84418">
        <w:rPr>
          <w:rFonts w:ascii="Arial" w:hAnsi="Arial" w:cs="Arial"/>
          <w:sz w:val="24"/>
          <w:szCs w:val="24"/>
        </w:rPr>
        <w:t>ethical</w:t>
      </w:r>
      <w:r w:rsidR="002A1AC6" w:rsidRPr="00F84418">
        <w:rPr>
          <w:rFonts w:ascii="Arial" w:hAnsi="Arial" w:cs="Arial"/>
          <w:sz w:val="24"/>
          <w:szCs w:val="24"/>
        </w:rPr>
        <w:t xml:space="preserve"> dilemma </w:t>
      </w:r>
      <w:r w:rsidR="001B755A" w:rsidRPr="00F84418">
        <w:rPr>
          <w:rFonts w:ascii="Arial" w:hAnsi="Arial" w:cs="Arial"/>
          <w:sz w:val="24"/>
          <w:szCs w:val="24"/>
        </w:rPr>
        <w:t>to consider more tha</w:t>
      </w:r>
      <w:r w:rsidRPr="00F84418">
        <w:rPr>
          <w:rFonts w:ascii="Arial" w:hAnsi="Arial" w:cs="Arial"/>
          <w:sz w:val="24"/>
          <w:szCs w:val="24"/>
        </w:rPr>
        <w:t>n</w:t>
      </w:r>
      <w:r w:rsidR="001B755A" w:rsidRPr="00F84418">
        <w:rPr>
          <w:rFonts w:ascii="Arial" w:hAnsi="Arial" w:cs="Arial"/>
          <w:sz w:val="24"/>
          <w:szCs w:val="24"/>
        </w:rPr>
        <w:t xml:space="preserve"> the financial incentives and acknowledge dangers in ownership, control, and the overall security of medical </w:t>
      </w:r>
      <w:r w:rsidR="00C71E80" w:rsidRPr="00F84418">
        <w:rPr>
          <w:rFonts w:ascii="Arial" w:hAnsi="Arial" w:cs="Arial"/>
          <w:sz w:val="24"/>
          <w:szCs w:val="24"/>
        </w:rPr>
        <w:t>information (</w:t>
      </w:r>
      <w:r w:rsidR="002A1AC6" w:rsidRPr="00586EAA">
        <w:rPr>
          <w:rFonts w:ascii="Arial" w:hAnsi="Arial" w:cs="Arial"/>
          <w:sz w:val="24"/>
          <w:szCs w:val="24"/>
          <w:shd w:val="clear" w:color="auto" w:fill="FFFFFF"/>
        </w:rPr>
        <w:t xml:space="preserve">McLoughlin, </w:t>
      </w:r>
      <w:proofErr w:type="spellStart"/>
      <w:r w:rsidR="002A1AC6" w:rsidRPr="00586EAA">
        <w:rPr>
          <w:rFonts w:ascii="Arial" w:hAnsi="Arial" w:cs="Arial"/>
          <w:sz w:val="24"/>
          <w:szCs w:val="24"/>
          <w:shd w:val="clear" w:color="auto" w:fill="FFFFFF"/>
        </w:rPr>
        <w:t>Garrety</w:t>
      </w:r>
      <w:proofErr w:type="spellEnd"/>
      <w:r w:rsidR="002A1AC6" w:rsidRPr="00586EAA">
        <w:rPr>
          <w:rFonts w:ascii="Arial" w:hAnsi="Arial" w:cs="Arial"/>
          <w:sz w:val="24"/>
          <w:szCs w:val="24"/>
          <w:shd w:val="clear" w:color="auto" w:fill="FFFFFF"/>
        </w:rPr>
        <w:t>, and Wilson, 2017)</w:t>
      </w:r>
      <w:r w:rsidR="001B755A" w:rsidRPr="00586EAA">
        <w:rPr>
          <w:rFonts w:ascii="Arial" w:hAnsi="Arial" w:cs="Arial"/>
          <w:sz w:val="24"/>
          <w:szCs w:val="24"/>
        </w:rPr>
        <w:t>.</w:t>
      </w:r>
    </w:p>
    <w:p w14:paraId="751D3D21" w14:textId="77777777" w:rsidR="00311ABF" w:rsidRPr="00F84418" w:rsidRDefault="007239A0" w:rsidP="00EB3B41">
      <w:pPr>
        <w:spacing w:line="360" w:lineRule="auto"/>
        <w:ind w:firstLine="720"/>
        <w:rPr>
          <w:rFonts w:ascii="Arial" w:hAnsi="Arial" w:cs="Arial"/>
          <w:sz w:val="24"/>
          <w:szCs w:val="24"/>
        </w:rPr>
      </w:pPr>
      <w:r w:rsidRPr="00F84418">
        <w:rPr>
          <w:rFonts w:ascii="Arial" w:hAnsi="Arial" w:cs="Arial"/>
          <w:sz w:val="24"/>
          <w:szCs w:val="24"/>
        </w:rPr>
        <w:t>W</w:t>
      </w:r>
      <w:r w:rsidR="00311ABF" w:rsidRPr="00F84418">
        <w:rPr>
          <w:rFonts w:ascii="Arial" w:hAnsi="Arial" w:cs="Arial"/>
          <w:sz w:val="24"/>
          <w:szCs w:val="24"/>
        </w:rPr>
        <w:t xml:space="preserve">hilst there are </w:t>
      </w:r>
      <w:r w:rsidRPr="00F84418">
        <w:rPr>
          <w:rFonts w:ascii="Arial" w:hAnsi="Arial" w:cs="Arial"/>
          <w:sz w:val="24"/>
          <w:szCs w:val="24"/>
        </w:rPr>
        <w:t xml:space="preserve">clear </w:t>
      </w:r>
      <w:r w:rsidR="00311ABF" w:rsidRPr="00F84418">
        <w:rPr>
          <w:rFonts w:ascii="Arial" w:hAnsi="Arial" w:cs="Arial"/>
          <w:sz w:val="24"/>
          <w:szCs w:val="24"/>
        </w:rPr>
        <w:t xml:space="preserve">commercial benefits to be achieved from implementing new </w:t>
      </w:r>
      <w:r w:rsidR="00A02FC7" w:rsidRPr="00F84418">
        <w:rPr>
          <w:rFonts w:ascii="Arial" w:hAnsi="Arial" w:cs="Arial"/>
          <w:sz w:val="24"/>
          <w:szCs w:val="24"/>
        </w:rPr>
        <w:t>systems</w:t>
      </w:r>
      <w:r w:rsidR="00311ABF" w:rsidRPr="00F84418">
        <w:rPr>
          <w:rFonts w:ascii="Arial" w:hAnsi="Arial" w:cs="Arial"/>
          <w:sz w:val="24"/>
          <w:szCs w:val="24"/>
        </w:rPr>
        <w:t>, consideration must be given to the cost associated with the implementation of these systems such as the acquisition, training, and staffing costs of operating such developments</w:t>
      </w:r>
      <w:r w:rsidRPr="00F84418">
        <w:rPr>
          <w:rFonts w:ascii="Arial" w:hAnsi="Arial" w:cs="Arial"/>
          <w:sz w:val="24"/>
          <w:szCs w:val="24"/>
        </w:rPr>
        <w:t xml:space="preserve"> (Taylor and Perkins</w:t>
      </w:r>
      <w:r w:rsidR="008C36A3">
        <w:rPr>
          <w:rFonts w:ascii="Arial" w:hAnsi="Arial" w:cs="Arial"/>
          <w:sz w:val="24"/>
          <w:szCs w:val="24"/>
        </w:rPr>
        <w:t>,</w:t>
      </w:r>
      <w:r w:rsidRPr="00F84418">
        <w:rPr>
          <w:rFonts w:ascii="Arial" w:hAnsi="Arial" w:cs="Arial"/>
          <w:sz w:val="24"/>
          <w:szCs w:val="24"/>
        </w:rPr>
        <w:t xml:space="preserve"> 2021). </w:t>
      </w:r>
    </w:p>
    <w:p w14:paraId="7DBF0648" w14:textId="77777777" w:rsidR="002F400F" w:rsidRPr="00F84418" w:rsidRDefault="008F239E" w:rsidP="00EB3B41">
      <w:pPr>
        <w:spacing w:line="360" w:lineRule="auto"/>
        <w:ind w:firstLine="720"/>
        <w:rPr>
          <w:rFonts w:ascii="Arial" w:hAnsi="Arial" w:cs="Arial"/>
          <w:sz w:val="24"/>
          <w:szCs w:val="24"/>
        </w:rPr>
      </w:pPr>
      <w:r w:rsidRPr="00F84418">
        <w:rPr>
          <w:rFonts w:ascii="Arial" w:hAnsi="Arial" w:cs="Arial"/>
          <w:sz w:val="24"/>
          <w:szCs w:val="24"/>
        </w:rPr>
        <w:t>Also, consideration must be</w:t>
      </w:r>
      <w:r w:rsidR="002A1AC6" w:rsidRPr="00F84418">
        <w:rPr>
          <w:rFonts w:ascii="Arial" w:hAnsi="Arial" w:cs="Arial"/>
          <w:sz w:val="24"/>
          <w:szCs w:val="24"/>
        </w:rPr>
        <w:t xml:space="preserve"> given to </w:t>
      </w:r>
      <w:r w:rsidR="000E2F8A" w:rsidRPr="00F84418">
        <w:rPr>
          <w:rFonts w:ascii="Arial" w:hAnsi="Arial" w:cs="Arial"/>
          <w:sz w:val="24"/>
          <w:szCs w:val="24"/>
        </w:rPr>
        <w:t>staffing requirements</w:t>
      </w:r>
      <w:r w:rsidR="007239A0" w:rsidRPr="00F84418">
        <w:rPr>
          <w:rFonts w:ascii="Arial" w:hAnsi="Arial" w:cs="Arial"/>
          <w:sz w:val="24"/>
          <w:szCs w:val="24"/>
        </w:rPr>
        <w:t xml:space="preserve"> as increased efficiencies could lead to redundancies a</w:t>
      </w:r>
      <w:r w:rsidR="00D32D49" w:rsidRPr="00F84418">
        <w:rPr>
          <w:rFonts w:ascii="Arial" w:hAnsi="Arial" w:cs="Arial"/>
          <w:sz w:val="24"/>
          <w:szCs w:val="24"/>
        </w:rPr>
        <w:t>nd</w:t>
      </w:r>
      <w:r w:rsidR="000E2F8A" w:rsidRPr="00F84418">
        <w:rPr>
          <w:rFonts w:ascii="Arial" w:hAnsi="Arial" w:cs="Arial"/>
          <w:sz w:val="24"/>
          <w:szCs w:val="24"/>
        </w:rPr>
        <w:t xml:space="preserve"> </w:t>
      </w:r>
      <w:r w:rsidR="00D32D49" w:rsidRPr="00F84418">
        <w:rPr>
          <w:rFonts w:ascii="Arial" w:hAnsi="Arial" w:cs="Arial"/>
          <w:sz w:val="24"/>
          <w:szCs w:val="24"/>
        </w:rPr>
        <w:t>it</w:t>
      </w:r>
      <w:r w:rsidRPr="00F84418">
        <w:rPr>
          <w:rFonts w:ascii="Arial" w:hAnsi="Arial" w:cs="Arial"/>
          <w:sz w:val="24"/>
          <w:szCs w:val="24"/>
        </w:rPr>
        <w:t xml:space="preserve"> is </w:t>
      </w:r>
      <w:r w:rsidR="00D32D49" w:rsidRPr="00F84418">
        <w:rPr>
          <w:rFonts w:ascii="Arial" w:hAnsi="Arial" w:cs="Arial"/>
          <w:sz w:val="24"/>
          <w:szCs w:val="24"/>
        </w:rPr>
        <w:t>already anticipated</w:t>
      </w:r>
      <w:r w:rsidR="007239A0" w:rsidRPr="00F84418">
        <w:rPr>
          <w:rFonts w:ascii="Arial" w:hAnsi="Arial" w:cs="Arial"/>
          <w:sz w:val="24"/>
          <w:szCs w:val="24"/>
        </w:rPr>
        <w:t xml:space="preserve"> that many future work tasks may be automated in some way (Spencer, 2018)</w:t>
      </w:r>
      <w:r w:rsidR="000E2F8A" w:rsidRPr="00F84418">
        <w:rPr>
          <w:rFonts w:ascii="Arial" w:hAnsi="Arial" w:cs="Arial"/>
          <w:sz w:val="24"/>
          <w:szCs w:val="24"/>
        </w:rPr>
        <w:t xml:space="preserve">. There </w:t>
      </w:r>
      <w:r w:rsidR="00D32D49" w:rsidRPr="00F84418">
        <w:rPr>
          <w:rFonts w:ascii="Arial" w:hAnsi="Arial" w:cs="Arial"/>
          <w:sz w:val="24"/>
          <w:szCs w:val="24"/>
        </w:rPr>
        <w:t>is</w:t>
      </w:r>
      <w:r w:rsidR="000E2F8A" w:rsidRPr="00F84418">
        <w:rPr>
          <w:rFonts w:ascii="Arial" w:hAnsi="Arial" w:cs="Arial"/>
          <w:sz w:val="24"/>
          <w:szCs w:val="24"/>
        </w:rPr>
        <w:t xml:space="preserve"> </w:t>
      </w:r>
      <w:r w:rsidR="00D32D49" w:rsidRPr="00F84418">
        <w:rPr>
          <w:rFonts w:ascii="Arial" w:hAnsi="Arial" w:cs="Arial"/>
          <w:sz w:val="24"/>
          <w:szCs w:val="24"/>
        </w:rPr>
        <w:t>already</w:t>
      </w:r>
      <w:r w:rsidR="000E2F8A" w:rsidRPr="00F84418">
        <w:rPr>
          <w:rFonts w:ascii="Arial" w:hAnsi="Arial" w:cs="Arial"/>
          <w:sz w:val="24"/>
          <w:szCs w:val="24"/>
        </w:rPr>
        <w:t xml:space="preserve"> </w:t>
      </w:r>
      <w:r w:rsidR="00D32D49" w:rsidRPr="00F84418">
        <w:rPr>
          <w:rFonts w:ascii="Arial" w:hAnsi="Arial" w:cs="Arial"/>
          <w:sz w:val="24"/>
          <w:szCs w:val="24"/>
        </w:rPr>
        <w:t xml:space="preserve">an inherent risk </w:t>
      </w:r>
      <w:r w:rsidR="00090D51" w:rsidRPr="00F84418">
        <w:rPr>
          <w:rFonts w:ascii="Arial" w:hAnsi="Arial" w:cs="Arial"/>
          <w:sz w:val="24"/>
          <w:szCs w:val="24"/>
        </w:rPr>
        <w:t xml:space="preserve">that roles </w:t>
      </w:r>
      <w:r w:rsidR="000E2F8A" w:rsidRPr="00F84418">
        <w:rPr>
          <w:rFonts w:ascii="Arial" w:hAnsi="Arial" w:cs="Arial"/>
          <w:sz w:val="24"/>
          <w:szCs w:val="24"/>
        </w:rPr>
        <w:t xml:space="preserve">across various sectors could </w:t>
      </w:r>
      <w:r w:rsidR="00090D51" w:rsidRPr="00F84418">
        <w:rPr>
          <w:rFonts w:ascii="Arial" w:hAnsi="Arial" w:cs="Arial"/>
          <w:sz w:val="24"/>
          <w:szCs w:val="24"/>
        </w:rPr>
        <w:t xml:space="preserve">be </w:t>
      </w:r>
      <w:r w:rsidR="009E5E77" w:rsidRPr="00F84418">
        <w:rPr>
          <w:rFonts w:ascii="Arial" w:hAnsi="Arial" w:cs="Arial"/>
          <w:sz w:val="24"/>
          <w:szCs w:val="24"/>
        </w:rPr>
        <w:t>eliminate</w:t>
      </w:r>
      <w:r w:rsidR="00090D51" w:rsidRPr="00F84418">
        <w:rPr>
          <w:rFonts w:ascii="Arial" w:hAnsi="Arial" w:cs="Arial"/>
          <w:sz w:val="24"/>
          <w:szCs w:val="24"/>
        </w:rPr>
        <w:t>d</w:t>
      </w:r>
      <w:r w:rsidR="009E5E77" w:rsidRPr="00F84418">
        <w:rPr>
          <w:rFonts w:ascii="Arial" w:hAnsi="Arial" w:cs="Arial"/>
          <w:sz w:val="24"/>
          <w:szCs w:val="24"/>
        </w:rPr>
        <w:t xml:space="preserve"> </w:t>
      </w:r>
      <w:r w:rsidR="00090D51" w:rsidRPr="00F84418">
        <w:rPr>
          <w:rFonts w:ascii="Arial" w:hAnsi="Arial" w:cs="Arial"/>
          <w:sz w:val="24"/>
          <w:szCs w:val="24"/>
        </w:rPr>
        <w:t xml:space="preserve">by electronic systems </w:t>
      </w:r>
      <w:r w:rsidRPr="00F84418">
        <w:rPr>
          <w:rFonts w:ascii="Arial" w:hAnsi="Arial" w:cs="Arial"/>
          <w:sz w:val="24"/>
          <w:szCs w:val="24"/>
        </w:rPr>
        <w:t>adopting</w:t>
      </w:r>
      <w:r w:rsidR="00090D51" w:rsidRPr="00F84418">
        <w:rPr>
          <w:rFonts w:ascii="Arial" w:hAnsi="Arial" w:cs="Arial"/>
          <w:sz w:val="24"/>
          <w:szCs w:val="24"/>
        </w:rPr>
        <w:t xml:space="preserve"> </w:t>
      </w:r>
      <w:r w:rsidR="009E5E77" w:rsidRPr="00F84418">
        <w:rPr>
          <w:rFonts w:ascii="Arial" w:hAnsi="Arial" w:cs="Arial"/>
          <w:sz w:val="24"/>
          <w:szCs w:val="24"/>
        </w:rPr>
        <w:t>routine job</w:t>
      </w:r>
      <w:r w:rsidR="00090D51" w:rsidRPr="00F84418">
        <w:rPr>
          <w:rFonts w:ascii="Arial" w:hAnsi="Arial" w:cs="Arial"/>
          <w:sz w:val="24"/>
          <w:szCs w:val="24"/>
        </w:rPr>
        <w:t>s</w:t>
      </w:r>
      <w:r w:rsidRPr="00F84418">
        <w:rPr>
          <w:rFonts w:ascii="Arial" w:hAnsi="Arial" w:cs="Arial"/>
          <w:sz w:val="24"/>
          <w:szCs w:val="24"/>
        </w:rPr>
        <w:t xml:space="preserve"> </w:t>
      </w:r>
      <w:r w:rsidR="00DD5B70">
        <w:rPr>
          <w:rFonts w:ascii="Arial" w:hAnsi="Arial" w:cs="Arial"/>
          <w:sz w:val="24"/>
          <w:szCs w:val="24"/>
        </w:rPr>
        <w:t>as</w:t>
      </w:r>
      <w:r w:rsidRPr="00F84418">
        <w:rPr>
          <w:rFonts w:ascii="Arial" w:hAnsi="Arial" w:cs="Arial"/>
          <w:sz w:val="24"/>
          <w:szCs w:val="24"/>
        </w:rPr>
        <w:t xml:space="preserve"> supported by Taylor and Perkins (2021)</w:t>
      </w:r>
      <w:r w:rsidR="00090D51" w:rsidRPr="00F84418">
        <w:rPr>
          <w:rFonts w:ascii="Arial" w:hAnsi="Arial" w:cs="Arial"/>
          <w:sz w:val="24"/>
          <w:szCs w:val="24"/>
        </w:rPr>
        <w:t>.</w:t>
      </w:r>
      <w:r w:rsidR="009E5E77" w:rsidRPr="00F84418">
        <w:rPr>
          <w:rFonts w:ascii="Arial" w:hAnsi="Arial" w:cs="Arial"/>
          <w:sz w:val="24"/>
          <w:szCs w:val="24"/>
        </w:rPr>
        <w:t xml:space="preserve"> </w:t>
      </w:r>
      <w:r w:rsidR="00D32D49" w:rsidRPr="00F84418">
        <w:rPr>
          <w:rFonts w:ascii="Arial" w:hAnsi="Arial" w:cs="Arial"/>
          <w:sz w:val="24"/>
          <w:szCs w:val="24"/>
        </w:rPr>
        <w:t xml:space="preserve">This would likely be the case at Sancta Maria as a small team currently designated to processing patient files could see their roles replaced by more efficient services </w:t>
      </w:r>
      <w:r w:rsidR="009E5E77" w:rsidRPr="00F84418">
        <w:rPr>
          <w:rFonts w:ascii="Arial" w:hAnsi="Arial" w:cs="Arial"/>
          <w:sz w:val="24"/>
          <w:szCs w:val="24"/>
        </w:rPr>
        <w:t xml:space="preserve">with the implementation of </w:t>
      </w:r>
      <w:r w:rsidR="00D32D49" w:rsidRPr="00F84418">
        <w:rPr>
          <w:rFonts w:ascii="Arial" w:hAnsi="Arial" w:cs="Arial"/>
          <w:sz w:val="24"/>
          <w:szCs w:val="24"/>
        </w:rPr>
        <w:t xml:space="preserve">electronic </w:t>
      </w:r>
      <w:r w:rsidR="009E5E77" w:rsidRPr="00F84418">
        <w:rPr>
          <w:rFonts w:ascii="Arial" w:hAnsi="Arial" w:cs="Arial"/>
          <w:sz w:val="24"/>
          <w:szCs w:val="24"/>
        </w:rPr>
        <w:t xml:space="preserve">patient record systems. </w:t>
      </w:r>
      <w:r w:rsidR="00ED2369" w:rsidRPr="00F84418">
        <w:rPr>
          <w:rFonts w:ascii="Arial" w:hAnsi="Arial" w:cs="Arial"/>
          <w:sz w:val="24"/>
          <w:szCs w:val="24"/>
        </w:rPr>
        <w:t>Some research highlights that as many as 35% of UK jobs are at risk of automation within the next 20 years (CIPD, 2017).</w:t>
      </w:r>
      <w:r w:rsidRPr="00F84418">
        <w:rPr>
          <w:rFonts w:ascii="Arial" w:hAnsi="Arial" w:cs="Arial"/>
          <w:sz w:val="24"/>
          <w:szCs w:val="24"/>
        </w:rPr>
        <w:t xml:space="preserve"> However,</w:t>
      </w:r>
      <w:r w:rsidR="00ED2369" w:rsidRPr="00F84418">
        <w:rPr>
          <w:rFonts w:ascii="Arial" w:hAnsi="Arial" w:cs="Arial"/>
          <w:sz w:val="24"/>
          <w:szCs w:val="24"/>
        </w:rPr>
        <w:t xml:space="preserve"> </w:t>
      </w:r>
      <w:proofErr w:type="spellStart"/>
      <w:r w:rsidR="00ED2369" w:rsidRPr="00F84418">
        <w:rPr>
          <w:rFonts w:ascii="Arial" w:hAnsi="Arial" w:cs="Arial"/>
          <w:sz w:val="24"/>
          <w:szCs w:val="24"/>
        </w:rPr>
        <w:t>Arntz</w:t>
      </w:r>
      <w:proofErr w:type="spellEnd"/>
      <w:r w:rsidR="00ED2369" w:rsidRPr="00F84418">
        <w:rPr>
          <w:rFonts w:ascii="Arial" w:hAnsi="Arial" w:cs="Arial"/>
          <w:sz w:val="24"/>
          <w:szCs w:val="24"/>
        </w:rPr>
        <w:t xml:space="preserve">, Gregory and </w:t>
      </w:r>
      <w:proofErr w:type="spellStart"/>
      <w:r w:rsidR="00ED2369" w:rsidRPr="00F84418">
        <w:rPr>
          <w:rFonts w:ascii="Arial" w:hAnsi="Arial" w:cs="Arial"/>
          <w:sz w:val="24"/>
          <w:szCs w:val="24"/>
        </w:rPr>
        <w:t>Zierahn</w:t>
      </w:r>
      <w:proofErr w:type="spellEnd"/>
      <w:r w:rsidR="00ED2369" w:rsidRPr="00F84418">
        <w:rPr>
          <w:rFonts w:ascii="Arial" w:hAnsi="Arial" w:cs="Arial"/>
          <w:sz w:val="24"/>
          <w:szCs w:val="24"/>
        </w:rPr>
        <w:t xml:space="preserve"> (2016</w:t>
      </w:r>
      <w:r w:rsidR="008D4A8A">
        <w:rPr>
          <w:rFonts w:ascii="Arial" w:hAnsi="Arial" w:cs="Arial"/>
          <w:sz w:val="24"/>
          <w:szCs w:val="24"/>
        </w:rPr>
        <w:t>)</w:t>
      </w:r>
      <w:r w:rsidR="00ED2369" w:rsidRPr="00F84418">
        <w:rPr>
          <w:rFonts w:ascii="Arial" w:hAnsi="Arial" w:cs="Arial"/>
          <w:sz w:val="24"/>
          <w:szCs w:val="24"/>
        </w:rPr>
        <w:t xml:space="preserve"> consider</w:t>
      </w:r>
      <w:r w:rsidR="008D4A8A">
        <w:rPr>
          <w:rFonts w:ascii="Arial" w:hAnsi="Arial" w:cs="Arial"/>
          <w:sz w:val="24"/>
          <w:szCs w:val="24"/>
        </w:rPr>
        <w:t xml:space="preserve"> </w:t>
      </w:r>
      <w:r w:rsidR="00ED2369" w:rsidRPr="00F84418">
        <w:rPr>
          <w:rFonts w:ascii="Arial" w:hAnsi="Arial" w:cs="Arial"/>
          <w:sz w:val="24"/>
          <w:szCs w:val="24"/>
        </w:rPr>
        <w:t xml:space="preserve">that </w:t>
      </w:r>
      <w:r w:rsidR="008D4A8A">
        <w:rPr>
          <w:rFonts w:ascii="Arial" w:hAnsi="Arial" w:cs="Arial"/>
          <w:sz w:val="24"/>
          <w:szCs w:val="24"/>
        </w:rPr>
        <w:t>emerging</w:t>
      </w:r>
      <w:r w:rsidR="00ED2369" w:rsidRPr="00F84418">
        <w:rPr>
          <w:rFonts w:ascii="Arial" w:hAnsi="Arial" w:cs="Arial"/>
          <w:sz w:val="24"/>
          <w:szCs w:val="24"/>
        </w:rPr>
        <w:t xml:space="preserve"> technology will create new </w:t>
      </w:r>
      <w:r w:rsidR="008D4A8A">
        <w:rPr>
          <w:rFonts w:ascii="Arial" w:hAnsi="Arial" w:cs="Arial"/>
          <w:sz w:val="24"/>
          <w:szCs w:val="24"/>
        </w:rPr>
        <w:t xml:space="preserve">role </w:t>
      </w:r>
      <w:r w:rsidR="00ED2369" w:rsidRPr="00F84418">
        <w:rPr>
          <w:rFonts w:ascii="Arial" w:hAnsi="Arial" w:cs="Arial"/>
          <w:sz w:val="24"/>
          <w:szCs w:val="24"/>
        </w:rPr>
        <w:t xml:space="preserve">opportunities </w:t>
      </w:r>
      <w:r w:rsidR="002F400F" w:rsidRPr="00F84418">
        <w:rPr>
          <w:rFonts w:ascii="Arial" w:hAnsi="Arial" w:cs="Arial"/>
          <w:sz w:val="24"/>
          <w:szCs w:val="24"/>
        </w:rPr>
        <w:t xml:space="preserve">for existing staff </w:t>
      </w:r>
      <w:r w:rsidR="00ED2369" w:rsidRPr="00F84418">
        <w:rPr>
          <w:rFonts w:ascii="Arial" w:hAnsi="Arial" w:cs="Arial"/>
          <w:sz w:val="24"/>
          <w:szCs w:val="24"/>
        </w:rPr>
        <w:t>and therefore have less of an impact on staffing levels</w:t>
      </w:r>
      <w:r w:rsidR="008D4A8A">
        <w:rPr>
          <w:rFonts w:ascii="Arial" w:hAnsi="Arial" w:cs="Arial"/>
          <w:sz w:val="24"/>
          <w:szCs w:val="24"/>
        </w:rPr>
        <w:t xml:space="preserve"> as staff will have the opportunity to train for new roles working parallel with new systems.</w:t>
      </w:r>
    </w:p>
    <w:p w14:paraId="2460FC8E" w14:textId="77777777" w:rsidR="002F400F" w:rsidRPr="00F84418" w:rsidRDefault="002F400F" w:rsidP="00EB3B41">
      <w:pPr>
        <w:spacing w:line="360" w:lineRule="auto"/>
        <w:ind w:firstLine="720"/>
        <w:rPr>
          <w:rFonts w:ascii="Arial" w:hAnsi="Arial" w:cs="Arial"/>
          <w:sz w:val="24"/>
          <w:szCs w:val="24"/>
        </w:rPr>
      </w:pPr>
      <w:r w:rsidRPr="00F84418">
        <w:rPr>
          <w:rFonts w:ascii="Arial" w:hAnsi="Arial" w:cs="Arial"/>
          <w:sz w:val="24"/>
          <w:szCs w:val="24"/>
        </w:rPr>
        <w:t xml:space="preserve">Whilst </w:t>
      </w:r>
      <w:r w:rsidR="00090D51" w:rsidRPr="00F84418">
        <w:rPr>
          <w:rFonts w:ascii="Arial" w:hAnsi="Arial" w:cs="Arial"/>
          <w:sz w:val="24"/>
          <w:szCs w:val="24"/>
        </w:rPr>
        <w:t>long-term</w:t>
      </w:r>
      <w:r w:rsidRPr="00F84418">
        <w:rPr>
          <w:rFonts w:ascii="Arial" w:hAnsi="Arial" w:cs="Arial"/>
          <w:sz w:val="24"/>
          <w:szCs w:val="24"/>
        </w:rPr>
        <w:t xml:space="preserve"> cost saving</w:t>
      </w:r>
      <w:r w:rsidR="00090D51" w:rsidRPr="00F84418">
        <w:rPr>
          <w:rFonts w:ascii="Arial" w:hAnsi="Arial" w:cs="Arial"/>
          <w:sz w:val="24"/>
          <w:szCs w:val="24"/>
        </w:rPr>
        <w:t>s</w:t>
      </w:r>
      <w:r w:rsidRPr="00F84418">
        <w:rPr>
          <w:rFonts w:ascii="Arial" w:hAnsi="Arial" w:cs="Arial"/>
          <w:sz w:val="24"/>
          <w:szCs w:val="24"/>
        </w:rPr>
        <w:t xml:space="preserve"> could be achieved from </w:t>
      </w:r>
      <w:r w:rsidR="00090D51" w:rsidRPr="00F84418">
        <w:rPr>
          <w:rFonts w:ascii="Arial" w:hAnsi="Arial" w:cs="Arial"/>
          <w:sz w:val="24"/>
          <w:szCs w:val="24"/>
        </w:rPr>
        <w:t>a</w:t>
      </w:r>
      <w:r w:rsidRPr="00F84418">
        <w:rPr>
          <w:rFonts w:ascii="Arial" w:hAnsi="Arial" w:cs="Arial"/>
          <w:sz w:val="24"/>
          <w:szCs w:val="24"/>
        </w:rPr>
        <w:t xml:space="preserve"> reduction in staffing, there is a significant risk that staff remaining within a team could experience an adverse effect to their morale </w:t>
      </w:r>
      <w:r w:rsidR="00090D51" w:rsidRPr="00F84418">
        <w:rPr>
          <w:rFonts w:ascii="Arial" w:hAnsi="Arial" w:cs="Arial"/>
          <w:sz w:val="24"/>
          <w:szCs w:val="24"/>
        </w:rPr>
        <w:t xml:space="preserve">following a redundancy process </w:t>
      </w:r>
      <w:r w:rsidRPr="00F84418">
        <w:rPr>
          <w:rFonts w:ascii="Arial" w:hAnsi="Arial" w:cs="Arial"/>
          <w:sz w:val="24"/>
          <w:szCs w:val="24"/>
        </w:rPr>
        <w:t>(Williams, 2009). This may therefore have an impact on the promotion of a positive work culture within Sancta Maria</w:t>
      </w:r>
      <w:r w:rsidR="00B11852">
        <w:rPr>
          <w:rFonts w:ascii="Arial" w:hAnsi="Arial" w:cs="Arial"/>
          <w:sz w:val="24"/>
          <w:szCs w:val="24"/>
        </w:rPr>
        <w:t xml:space="preserve"> as low job security has been evidenced to lower motivation and morale (</w:t>
      </w:r>
      <w:proofErr w:type="spellStart"/>
      <w:r w:rsidR="00B11852">
        <w:rPr>
          <w:rFonts w:ascii="Arial" w:hAnsi="Arial" w:cs="Arial"/>
          <w:sz w:val="24"/>
          <w:szCs w:val="24"/>
        </w:rPr>
        <w:t>Whyman</w:t>
      </w:r>
      <w:proofErr w:type="spellEnd"/>
      <w:r w:rsidR="00B11852">
        <w:rPr>
          <w:rFonts w:ascii="Arial" w:hAnsi="Arial" w:cs="Arial"/>
          <w:sz w:val="24"/>
          <w:szCs w:val="24"/>
        </w:rPr>
        <w:t xml:space="preserve"> and Petrescu, 2015)</w:t>
      </w:r>
      <w:r w:rsidRPr="00F84418">
        <w:rPr>
          <w:rFonts w:ascii="Arial" w:hAnsi="Arial" w:cs="Arial"/>
          <w:sz w:val="24"/>
          <w:szCs w:val="24"/>
        </w:rPr>
        <w:t xml:space="preserve">. There is however an argument that new systems </w:t>
      </w:r>
      <w:r w:rsidR="00ED2369" w:rsidRPr="00F84418">
        <w:rPr>
          <w:rFonts w:ascii="Arial" w:hAnsi="Arial" w:cs="Arial"/>
          <w:sz w:val="24"/>
          <w:szCs w:val="24"/>
        </w:rPr>
        <w:t>may provide opportunities for staff to develop and learn new skills</w:t>
      </w:r>
      <w:r w:rsidRPr="00F84418">
        <w:rPr>
          <w:rFonts w:ascii="Arial" w:hAnsi="Arial" w:cs="Arial"/>
          <w:sz w:val="24"/>
          <w:szCs w:val="24"/>
        </w:rPr>
        <w:t xml:space="preserve"> which has actually seen an increase in staff satisfaction as employees are able to focus on less mundane tasks and focus on more fulfilling duties (Howlett, 2019)</w:t>
      </w:r>
      <w:r w:rsidR="00EE6F28" w:rsidRPr="00F84418">
        <w:rPr>
          <w:rFonts w:ascii="Arial" w:hAnsi="Arial" w:cs="Arial"/>
          <w:sz w:val="24"/>
          <w:szCs w:val="24"/>
        </w:rPr>
        <w:t xml:space="preserve">. </w:t>
      </w:r>
    </w:p>
    <w:p w14:paraId="37C5ABED" w14:textId="77777777" w:rsidR="00ED2369" w:rsidRPr="00F84418" w:rsidRDefault="00ED2369" w:rsidP="00EB3B41">
      <w:pPr>
        <w:spacing w:line="360" w:lineRule="auto"/>
        <w:ind w:firstLine="720"/>
        <w:rPr>
          <w:rFonts w:ascii="Arial" w:hAnsi="Arial" w:cs="Arial"/>
          <w:sz w:val="24"/>
          <w:szCs w:val="24"/>
        </w:rPr>
      </w:pPr>
      <w:r w:rsidRPr="00F84418">
        <w:rPr>
          <w:rFonts w:ascii="Arial" w:hAnsi="Arial" w:cs="Arial"/>
          <w:sz w:val="24"/>
          <w:szCs w:val="24"/>
        </w:rPr>
        <w:t xml:space="preserve">Sancta Maria </w:t>
      </w:r>
      <w:r w:rsidR="00EE6F28" w:rsidRPr="00F84418">
        <w:rPr>
          <w:rFonts w:ascii="Arial" w:hAnsi="Arial" w:cs="Arial"/>
          <w:sz w:val="24"/>
          <w:szCs w:val="24"/>
        </w:rPr>
        <w:t xml:space="preserve">must </w:t>
      </w:r>
      <w:r w:rsidR="00DD5B70">
        <w:rPr>
          <w:rFonts w:ascii="Arial" w:hAnsi="Arial" w:cs="Arial"/>
          <w:sz w:val="24"/>
          <w:szCs w:val="24"/>
        </w:rPr>
        <w:t xml:space="preserve">therefore </w:t>
      </w:r>
      <w:r w:rsidR="00090D51" w:rsidRPr="00F84418">
        <w:rPr>
          <w:rFonts w:ascii="Arial" w:hAnsi="Arial" w:cs="Arial"/>
          <w:sz w:val="24"/>
          <w:szCs w:val="24"/>
        </w:rPr>
        <w:t>assess whether</w:t>
      </w:r>
      <w:r w:rsidR="00EE6F28" w:rsidRPr="00F84418">
        <w:rPr>
          <w:rFonts w:ascii="Arial" w:hAnsi="Arial" w:cs="Arial"/>
          <w:sz w:val="24"/>
          <w:szCs w:val="24"/>
        </w:rPr>
        <w:t xml:space="preserve"> the benefits to patient satisfaction and cost efficiencies</w:t>
      </w:r>
      <w:r w:rsidR="00090D51" w:rsidRPr="00F84418">
        <w:rPr>
          <w:rFonts w:ascii="Arial" w:hAnsi="Arial" w:cs="Arial"/>
          <w:sz w:val="24"/>
          <w:szCs w:val="24"/>
        </w:rPr>
        <w:t xml:space="preserve"> </w:t>
      </w:r>
      <w:r w:rsidR="00EE6F28" w:rsidRPr="00F84418">
        <w:rPr>
          <w:rFonts w:ascii="Arial" w:hAnsi="Arial" w:cs="Arial"/>
          <w:sz w:val="24"/>
          <w:szCs w:val="24"/>
        </w:rPr>
        <w:t>out</w:t>
      </w:r>
      <w:r w:rsidR="0060263D" w:rsidRPr="00F84418">
        <w:rPr>
          <w:rFonts w:ascii="Arial" w:hAnsi="Arial" w:cs="Arial"/>
          <w:sz w:val="24"/>
          <w:szCs w:val="24"/>
        </w:rPr>
        <w:t>-</w:t>
      </w:r>
      <w:r w:rsidR="00EE6F28" w:rsidRPr="00F84418">
        <w:rPr>
          <w:rFonts w:ascii="Arial" w:hAnsi="Arial" w:cs="Arial"/>
          <w:sz w:val="24"/>
          <w:szCs w:val="24"/>
        </w:rPr>
        <w:t xml:space="preserve">way the </w:t>
      </w:r>
      <w:r w:rsidR="00090D51" w:rsidRPr="00F84418">
        <w:rPr>
          <w:rFonts w:ascii="Arial" w:hAnsi="Arial" w:cs="Arial"/>
          <w:sz w:val="24"/>
          <w:szCs w:val="24"/>
        </w:rPr>
        <w:t>costs</w:t>
      </w:r>
      <w:r w:rsidR="00EE6F28" w:rsidRPr="00F84418">
        <w:rPr>
          <w:rFonts w:ascii="Arial" w:hAnsi="Arial" w:cs="Arial"/>
          <w:sz w:val="24"/>
          <w:szCs w:val="24"/>
        </w:rPr>
        <w:t xml:space="preserve"> of implementing </w:t>
      </w:r>
      <w:r w:rsidR="00090D51" w:rsidRPr="00F84418">
        <w:rPr>
          <w:rFonts w:ascii="Arial" w:hAnsi="Arial" w:cs="Arial"/>
          <w:sz w:val="24"/>
          <w:szCs w:val="24"/>
        </w:rPr>
        <w:t>electronic</w:t>
      </w:r>
      <w:r w:rsidR="00EE6F28" w:rsidRPr="00F84418">
        <w:rPr>
          <w:rFonts w:ascii="Arial" w:hAnsi="Arial" w:cs="Arial"/>
          <w:sz w:val="24"/>
          <w:szCs w:val="24"/>
        </w:rPr>
        <w:t xml:space="preserve"> patient system</w:t>
      </w:r>
      <w:r w:rsidR="00090D51" w:rsidRPr="00F84418">
        <w:rPr>
          <w:rFonts w:ascii="Arial" w:hAnsi="Arial" w:cs="Arial"/>
          <w:sz w:val="24"/>
          <w:szCs w:val="24"/>
        </w:rPr>
        <w:t>s</w:t>
      </w:r>
      <w:r w:rsidR="0060263D" w:rsidRPr="00F84418">
        <w:rPr>
          <w:rFonts w:ascii="Arial" w:hAnsi="Arial" w:cs="Arial"/>
          <w:sz w:val="24"/>
          <w:szCs w:val="24"/>
        </w:rPr>
        <w:t xml:space="preserve">. They must also consider </w:t>
      </w:r>
      <w:r w:rsidR="00EE6F28" w:rsidRPr="00F84418">
        <w:rPr>
          <w:rFonts w:ascii="Arial" w:hAnsi="Arial" w:cs="Arial"/>
          <w:sz w:val="24"/>
          <w:szCs w:val="24"/>
        </w:rPr>
        <w:t xml:space="preserve">the </w:t>
      </w:r>
      <w:r w:rsidR="0060263D" w:rsidRPr="00F84418">
        <w:rPr>
          <w:rFonts w:ascii="Arial" w:hAnsi="Arial" w:cs="Arial"/>
          <w:sz w:val="24"/>
          <w:szCs w:val="24"/>
        </w:rPr>
        <w:t xml:space="preserve">proposed </w:t>
      </w:r>
      <w:r w:rsidR="001E7F44" w:rsidRPr="00F84418">
        <w:rPr>
          <w:rFonts w:ascii="Arial" w:hAnsi="Arial" w:cs="Arial"/>
          <w:sz w:val="24"/>
          <w:szCs w:val="24"/>
        </w:rPr>
        <w:t xml:space="preserve">adverse </w:t>
      </w:r>
      <w:r w:rsidR="00EE6F28" w:rsidRPr="00F84418">
        <w:rPr>
          <w:rFonts w:ascii="Arial" w:hAnsi="Arial" w:cs="Arial"/>
          <w:sz w:val="24"/>
          <w:szCs w:val="24"/>
        </w:rPr>
        <w:t xml:space="preserve">effect </w:t>
      </w:r>
      <w:r w:rsidR="00B11852" w:rsidRPr="00F84418">
        <w:rPr>
          <w:rFonts w:ascii="Arial" w:hAnsi="Arial" w:cs="Arial"/>
          <w:sz w:val="24"/>
          <w:szCs w:val="24"/>
        </w:rPr>
        <w:t>on</w:t>
      </w:r>
      <w:r w:rsidR="00B11852">
        <w:rPr>
          <w:rFonts w:ascii="Arial" w:hAnsi="Arial" w:cs="Arial"/>
          <w:sz w:val="24"/>
          <w:szCs w:val="24"/>
        </w:rPr>
        <w:t xml:space="preserve"> staff</w:t>
      </w:r>
      <w:r w:rsidR="00B11852" w:rsidRPr="00F84418">
        <w:rPr>
          <w:rFonts w:ascii="Arial" w:hAnsi="Arial" w:cs="Arial"/>
          <w:sz w:val="24"/>
          <w:szCs w:val="24"/>
        </w:rPr>
        <w:t xml:space="preserve"> morale</w:t>
      </w:r>
      <w:r w:rsidR="00B11852">
        <w:rPr>
          <w:rFonts w:ascii="Arial" w:hAnsi="Arial" w:cs="Arial"/>
          <w:sz w:val="24"/>
          <w:szCs w:val="24"/>
        </w:rPr>
        <w:t xml:space="preserve"> during a </w:t>
      </w:r>
      <w:r w:rsidR="00EE6F28" w:rsidRPr="00F84418">
        <w:rPr>
          <w:rFonts w:ascii="Arial" w:hAnsi="Arial" w:cs="Arial"/>
          <w:sz w:val="24"/>
          <w:szCs w:val="24"/>
        </w:rPr>
        <w:t>redundancy process</w:t>
      </w:r>
      <w:r w:rsidR="00B11852">
        <w:rPr>
          <w:rFonts w:ascii="Arial" w:hAnsi="Arial" w:cs="Arial"/>
          <w:sz w:val="24"/>
          <w:szCs w:val="24"/>
        </w:rPr>
        <w:t xml:space="preserve"> as demonstrated by </w:t>
      </w:r>
      <w:proofErr w:type="spellStart"/>
      <w:r w:rsidR="00B11852">
        <w:rPr>
          <w:rFonts w:ascii="Arial" w:hAnsi="Arial" w:cs="Arial"/>
          <w:sz w:val="24"/>
          <w:szCs w:val="24"/>
        </w:rPr>
        <w:t>Whyman</w:t>
      </w:r>
      <w:proofErr w:type="spellEnd"/>
      <w:r w:rsidR="00B11852">
        <w:rPr>
          <w:rFonts w:ascii="Arial" w:hAnsi="Arial" w:cs="Arial"/>
          <w:sz w:val="24"/>
          <w:szCs w:val="24"/>
        </w:rPr>
        <w:t xml:space="preserve"> and Petrescu (2015)</w:t>
      </w:r>
      <w:r w:rsidR="00EE6F28" w:rsidRPr="00F84418">
        <w:rPr>
          <w:rFonts w:ascii="Arial" w:hAnsi="Arial" w:cs="Arial"/>
          <w:sz w:val="24"/>
          <w:szCs w:val="24"/>
        </w:rPr>
        <w:t>.</w:t>
      </w:r>
      <w:r w:rsidR="001E7F44" w:rsidRPr="00F84418">
        <w:rPr>
          <w:rFonts w:ascii="Arial" w:hAnsi="Arial" w:cs="Arial"/>
          <w:sz w:val="24"/>
          <w:szCs w:val="24"/>
        </w:rPr>
        <w:t xml:space="preserve"> </w:t>
      </w:r>
      <w:proofErr w:type="spellStart"/>
      <w:r w:rsidR="001E7F44" w:rsidRPr="00F84418">
        <w:rPr>
          <w:rFonts w:ascii="Arial" w:hAnsi="Arial" w:cs="Arial"/>
          <w:sz w:val="24"/>
          <w:szCs w:val="24"/>
        </w:rPr>
        <w:t>Vreede</w:t>
      </w:r>
      <w:proofErr w:type="spellEnd"/>
      <w:r w:rsidR="001E7F44" w:rsidRPr="00F84418">
        <w:rPr>
          <w:rFonts w:ascii="Arial" w:hAnsi="Arial" w:cs="Arial"/>
          <w:sz w:val="24"/>
          <w:szCs w:val="24"/>
        </w:rPr>
        <w:t xml:space="preserve"> (2009) examines the importance of </w:t>
      </w:r>
      <w:r w:rsidR="0060263D" w:rsidRPr="00F84418">
        <w:rPr>
          <w:rFonts w:ascii="Arial" w:hAnsi="Arial" w:cs="Arial"/>
          <w:sz w:val="24"/>
          <w:szCs w:val="24"/>
        </w:rPr>
        <w:t xml:space="preserve">caring and compassionate </w:t>
      </w:r>
      <w:r w:rsidR="001E7F44" w:rsidRPr="00F84418">
        <w:rPr>
          <w:rFonts w:ascii="Arial" w:hAnsi="Arial" w:cs="Arial"/>
          <w:sz w:val="24"/>
          <w:szCs w:val="24"/>
        </w:rPr>
        <w:t>communication from H</w:t>
      </w:r>
      <w:r w:rsidR="008F239E" w:rsidRPr="00F84418">
        <w:rPr>
          <w:rFonts w:ascii="Arial" w:hAnsi="Arial" w:cs="Arial"/>
          <w:sz w:val="24"/>
          <w:szCs w:val="24"/>
        </w:rPr>
        <w:t xml:space="preserve">uman </w:t>
      </w:r>
      <w:r w:rsidR="001E7F44" w:rsidRPr="00F84418">
        <w:rPr>
          <w:rFonts w:ascii="Arial" w:hAnsi="Arial" w:cs="Arial"/>
          <w:sz w:val="24"/>
          <w:szCs w:val="24"/>
        </w:rPr>
        <w:t>R</w:t>
      </w:r>
      <w:r w:rsidR="008F239E" w:rsidRPr="00F84418">
        <w:rPr>
          <w:rFonts w:ascii="Arial" w:hAnsi="Arial" w:cs="Arial"/>
          <w:sz w:val="24"/>
          <w:szCs w:val="24"/>
        </w:rPr>
        <w:t>esources</w:t>
      </w:r>
      <w:r w:rsidR="001E7F44" w:rsidRPr="00F84418">
        <w:rPr>
          <w:rFonts w:ascii="Arial" w:hAnsi="Arial" w:cs="Arial"/>
          <w:sz w:val="24"/>
          <w:szCs w:val="24"/>
        </w:rPr>
        <w:t xml:space="preserve"> </w:t>
      </w:r>
      <w:r w:rsidR="0060263D" w:rsidRPr="00F84418">
        <w:rPr>
          <w:rFonts w:ascii="Arial" w:hAnsi="Arial" w:cs="Arial"/>
          <w:sz w:val="24"/>
          <w:szCs w:val="24"/>
        </w:rPr>
        <w:t>in</w:t>
      </w:r>
      <w:r w:rsidR="001E7F44" w:rsidRPr="00F84418">
        <w:rPr>
          <w:rFonts w:ascii="Arial" w:hAnsi="Arial" w:cs="Arial"/>
          <w:sz w:val="24"/>
          <w:szCs w:val="24"/>
        </w:rPr>
        <w:t xml:space="preserve"> ensur</w:t>
      </w:r>
      <w:r w:rsidR="0060263D" w:rsidRPr="00F84418">
        <w:rPr>
          <w:rFonts w:ascii="Arial" w:hAnsi="Arial" w:cs="Arial"/>
          <w:sz w:val="24"/>
          <w:szCs w:val="24"/>
        </w:rPr>
        <w:t>ing that</w:t>
      </w:r>
      <w:r w:rsidR="001E7F44" w:rsidRPr="00F84418">
        <w:rPr>
          <w:rFonts w:ascii="Arial" w:hAnsi="Arial" w:cs="Arial"/>
          <w:sz w:val="24"/>
          <w:szCs w:val="24"/>
        </w:rPr>
        <w:t xml:space="preserve"> staff remain motivated during </w:t>
      </w:r>
      <w:r w:rsidR="0060263D" w:rsidRPr="00F84418">
        <w:rPr>
          <w:rFonts w:ascii="Arial" w:hAnsi="Arial" w:cs="Arial"/>
          <w:sz w:val="24"/>
          <w:szCs w:val="24"/>
        </w:rPr>
        <w:t>a redundancy process</w:t>
      </w:r>
      <w:r w:rsidR="001E7F44" w:rsidRPr="00F84418">
        <w:rPr>
          <w:rFonts w:ascii="Arial" w:hAnsi="Arial" w:cs="Arial"/>
          <w:sz w:val="24"/>
          <w:szCs w:val="24"/>
        </w:rPr>
        <w:t>.</w:t>
      </w:r>
      <w:r w:rsidR="0060263D" w:rsidRPr="00F84418">
        <w:rPr>
          <w:rFonts w:ascii="Arial" w:hAnsi="Arial" w:cs="Arial"/>
          <w:sz w:val="24"/>
          <w:szCs w:val="24"/>
        </w:rPr>
        <w:t xml:space="preserve"> It is proposed that staff who are clearly consulted with during the implementation of new technology are generally more positive about its implement and the impact on their role (</w:t>
      </w:r>
      <w:r w:rsidR="00F31AB2">
        <w:rPr>
          <w:rFonts w:ascii="Arial" w:hAnsi="Arial" w:cs="Arial"/>
          <w:sz w:val="24"/>
          <w:szCs w:val="24"/>
        </w:rPr>
        <w:t xml:space="preserve">Houghton and </w:t>
      </w:r>
      <w:proofErr w:type="spellStart"/>
      <w:r w:rsidR="00F31AB2">
        <w:rPr>
          <w:rFonts w:ascii="Arial" w:hAnsi="Arial" w:cs="Arial"/>
          <w:sz w:val="24"/>
          <w:szCs w:val="24"/>
        </w:rPr>
        <w:t>B</w:t>
      </w:r>
      <w:r w:rsidR="00857A08">
        <w:rPr>
          <w:rFonts w:ascii="Arial" w:hAnsi="Arial" w:cs="Arial"/>
          <w:sz w:val="24"/>
          <w:szCs w:val="24"/>
        </w:rPr>
        <w:t>a</w:t>
      </w:r>
      <w:r w:rsidR="00F31AB2">
        <w:rPr>
          <w:rFonts w:ascii="Arial" w:hAnsi="Arial" w:cs="Arial"/>
          <w:sz w:val="24"/>
          <w:szCs w:val="24"/>
        </w:rPr>
        <w:t>czor</w:t>
      </w:r>
      <w:proofErr w:type="spellEnd"/>
      <w:r w:rsidR="00F31AB2">
        <w:rPr>
          <w:rFonts w:ascii="Arial" w:hAnsi="Arial" w:cs="Arial"/>
          <w:sz w:val="24"/>
          <w:szCs w:val="24"/>
        </w:rPr>
        <w:t>,</w:t>
      </w:r>
      <w:r w:rsidR="0060263D" w:rsidRPr="00F84418">
        <w:rPr>
          <w:rFonts w:ascii="Arial" w:hAnsi="Arial" w:cs="Arial"/>
          <w:sz w:val="24"/>
          <w:szCs w:val="24"/>
        </w:rPr>
        <w:t xml:space="preserve"> 2020). This implies that if managed correctly, there is an overall opportunity</w:t>
      </w:r>
      <w:r w:rsidR="00C71E80" w:rsidRPr="00F84418">
        <w:rPr>
          <w:rFonts w:ascii="Arial" w:hAnsi="Arial" w:cs="Arial"/>
          <w:sz w:val="24"/>
          <w:szCs w:val="24"/>
        </w:rPr>
        <w:t xml:space="preserve"> </w:t>
      </w:r>
      <w:r w:rsidR="00090D51" w:rsidRPr="00F84418">
        <w:rPr>
          <w:rFonts w:ascii="Arial" w:hAnsi="Arial" w:cs="Arial"/>
          <w:sz w:val="24"/>
          <w:szCs w:val="24"/>
        </w:rPr>
        <w:t xml:space="preserve">to </w:t>
      </w:r>
      <w:r w:rsidR="00C71E80" w:rsidRPr="00F84418">
        <w:rPr>
          <w:rFonts w:ascii="Arial" w:hAnsi="Arial" w:cs="Arial"/>
          <w:sz w:val="24"/>
          <w:szCs w:val="24"/>
        </w:rPr>
        <w:t xml:space="preserve">staff when implementing technology despite the </w:t>
      </w:r>
      <w:r w:rsidR="00857A08">
        <w:rPr>
          <w:rFonts w:ascii="Arial" w:hAnsi="Arial" w:cs="Arial"/>
          <w:sz w:val="24"/>
          <w:szCs w:val="24"/>
        </w:rPr>
        <w:t xml:space="preserve">potential </w:t>
      </w:r>
      <w:r w:rsidR="00C71E80" w:rsidRPr="00F84418">
        <w:rPr>
          <w:rFonts w:ascii="Arial" w:hAnsi="Arial" w:cs="Arial"/>
          <w:sz w:val="24"/>
          <w:szCs w:val="24"/>
        </w:rPr>
        <w:t xml:space="preserve">risk to jobs. </w:t>
      </w:r>
    </w:p>
    <w:p w14:paraId="356182DB" w14:textId="77777777" w:rsidR="00D37DA9" w:rsidRPr="00BE6601" w:rsidRDefault="00857A08" w:rsidP="00EB3B41">
      <w:pPr>
        <w:spacing w:line="360" w:lineRule="auto"/>
        <w:ind w:firstLine="720"/>
        <w:rPr>
          <w:rFonts w:ascii="Arial" w:hAnsi="Arial" w:cs="Arial"/>
          <w:sz w:val="24"/>
          <w:szCs w:val="24"/>
        </w:rPr>
      </w:pPr>
      <w:r>
        <w:rPr>
          <w:rFonts w:ascii="Arial" w:hAnsi="Arial" w:cs="Arial"/>
          <w:sz w:val="24"/>
          <w:szCs w:val="24"/>
        </w:rPr>
        <w:t xml:space="preserve">This is further supported by </w:t>
      </w:r>
      <w:proofErr w:type="spellStart"/>
      <w:r w:rsidR="001D116C" w:rsidRPr="00F84418">
        <w:rPr>
          <w:rFonts w:ascii="Arial" w:hAnsi="Arial" w:cs="Arial"/>
          <w:sz w:val="24"/>
          <w:szCs w:val="24"/>
        </w:rPr>
        <w:t>Baczor</w:t>
      </w:r>
      <w:proofErr w:type="spellEnd"/>
      <w:r w:rsidR="001D116C" w:rsidRPr="00F84418">
        <w:rPr>
          <w:rFonts w:ascii="Arial" w:hAnsi="Arial" w:cs="Arial"/>
          <w:sz w:val="24"/>
          <w:szCs w:val="24"/>
        </w:rPr>
        <w:t xml:space="preserve"> (2020)</w:t>
      </w:r>
      <w:r>
        <w:rPr>
          <w:rFonts w:ascii="Arial" w:hAnsi="Arial" w:cs="Arial"/>
          <w:sz w:val="24"/>
          <w:szCs w:val="24"/>
        </w:rPr>
        <w:t xml:space="preserve"> who</w:t>
      </w:r>
      <w:r w:rsidR="001D116C" w:rsidRPr="00F84418">
        <w:rPr>
          <w:rFonts w:ascii="Arial" w:hAnsi="Arial" w:cs="Arial"/>
          <w:sz w:val="24"/>
          <w:szCs w:val="24"/>
        </w:rPr>
        <w:t xml:space="preserve"> </w:t>
      </w:r>
      <w:r w:rsidR="00BD357A">
        <w:rPr>
          <w:rFonts w:ascii="Arial" w:hAnsi="Arial" w:cs="Arial"/>
          <w:sz w:val="24"/>
          <w:szCs w:val="24"/>
        </w:rPr>
        <w:t xml:space="preserve">in </w:t>
      </w:r>
      <w:r w:rsidR="001D116C" w:rsidRPr="00F84418">
        <w:rPr>
          <w:rFonts w:ascii="Arial" w:hAnsi="Arial" w:cs="Arial"/>
          <w:sz w:val="24"/>
          <w:szCs w:val="24"/>
        </w:rPr>
        <w:t>recogni</w:t>
      </w:r>
      <w:r w:rsidR="00BD357A">
        <w:rPr>
          <w:rFonts w:ascii="Arial" w:hAnsi="Arial" w:cs="Arial"/>
          <w:sz w:val="24"/>
          <w:szCs w:val="24"/>
        </w:rPr>
        <w:t>sing</w:t>
      </w:r>
      <w:r w:rsidR="001D116C" w:rsidRPr="00F84418">
        <w:rPr>
          <w:rFonts w:ascii="Arial" w:hAnsi="Arial" w:cs="Arial"/>
          <w:sz w:val="24"/>
          <w:szCs w:val="24"/>
        </w:rPr>
        <w:t xml:space="preserve"> t</w:t>
      </w:r>
      <w:r w:rsidR="009B4E84" w:rsidRPr="00F84418">
        <w:rPr>
          <w:rFonts w:ascii="Arial" w:hAnsi="Arial" w:cs="Arial"/>
          <w:sz w:val="24"/>
          <w:szCs w:val="24"/>
        </w:rPr>
        <w:t>he adverse risk</w:t>
      </w:r>
      <w:r w:rsidR="00BD357A">
        <w:rPr>
          <w:rFonts w:ascii="Arial" w:hAnsi="Arial" w:cs="Arial"/>
          <w:sz w:val="24"/>
          <w:szCs w:val="24"/>
        </w:rPr>
        <w:t xml:space="preserve">s when </w:t>
      </w:r>
      <w:r w:rsidR="009B4E84" w:rsidRPr="00F84418">
        <w:rPr>
          <w:rFonts w:ascii="Arial" w:hAnsi="Arial" w:cs="Arial"/>
          <w:sz w:val="24"/>
          <w:szCs w:val="24"/>
        </w:rPr>
        <w:t>implementing new technology</w:t>
      </w:r>
      <w:r w:rsidR="00BD357A">
        <w:rPr>
          <w:rFonts w:ascii="Arial" w:hAnsi="Arial" w:cs="Arial"/>
          <w:sz w:val="24"/>
          <w:szCs w:val="24"/>
        </w:rPr>
        <w:t xml:space="preserve">, </w:t>
      </w:r>
      <w:r w:rsidR="00D90926" w:rsidRPr="00F84418">
        <w:rPr>
          <w:rFonts w:ascii="Arial" w:hAnsi="Arial" w:cs="Arial"/>
          <w:sz w:val="24"/>
          <w:szCs w:val="24"/>
        </w:rPr>
        <w:t>advise</w:t>
      </w:r>
      <w:r>
        <w:rPr>
          <w:rFonts w:ascii="Arial" w:hAnsi="Arial" w:cs="Arial"/>
          <w:sz w:val="24"/>
          <w:szCs w:val="24"/>
        </w:rPr>
        <w:t>s</w:t>
      </w:r>
      <w:r w:rsidR="00D90926" w:rsidRPr="00F84418">
        <w:rPr>
          <w:rFonts w:ascii="Arial" w:hAnsi="Arial" w:cs="Arial"/>
          <w:sz w:val="24"/>
          <w:szCs w:val="24"/>
        </w:rPr>
        <w:t xml:space="preserve"> </w:t>
      </w:r>
      <w:r w:rsidR="00C71E80" w:rsidRPr="00F84418">
        <w:rPr>
          <w:rFonts w:ascii="Arial" w:hAnsi="Arial" w:cs="Arial"/>
          <w:sz w:val="24"/>
          <w:szCs w:val="24"/>
        </w:rPr>
        <w:t xml:space="preserve">that </w:t>
      </w:r>
      <w:r w:rsidR="009B4E84" w:rsidRPr="00F84418">
        <w:rPr>
          <w:rFonts w:ascii="Arial" w:hAnsi="Arial" w:cs="Arial"/>
          <w:sz w:val="24"/>
          <w:szCs w:val="24"/>
        </w:rPr>
        <w:t>HR professionals can address</w:t>
      </w:r>
      <w:r w:rsidR="00D90926" w:rsidRPr="00F84418">
        <w:rPr>
          <w:rFonts w:ascii="Arial" w:hAnsi="Arial" w:cs="Arial"/>
          <w:sz w:val="24"/>
          <w:szCs w:val="24"/>
        </w:rPr>
        <w:t xml:space="preserve"> </w:t>
      </w:r>
      <w:r w:rsidR="00BD357A">
        <w:rPr>
          <w:rFonts w:ascii="Arial" w:hAnsi="Arial" w:cs="Arial"/>
          <w:sz w:val="24"/>
          <w:szCs w:val="24"/>
        </w:rPr>
        <w:t xml:space="preserve">these concerns during the </w:t>
      </w:r>
      <w:r w:rsidR="001D116C" w:rsidRPr="00F84418">
        <w:rPr>
          <w:rFonts w:ascii="Arial" w:hAnsi="Arial" w:cs="Arial"/>
          <w:sz w:val="24"/>
          <w:szCs w:val="24"/>
        </w:rPr>
        <w:t>implementation process</w:t>
      </w:r>
      <w:r w:rsidR="009B4E84" w:rsidRPr="00F84418">
        <w:rPr>
          <w:rFonts w:ascii="Arial" w:hAnsi="Arial" w:cs="Arial"/>
          <w:sz w:val="24"/>
          <w:szCs w:val="24"/>
        </w:rPr>
        <w:t xml:space="preserve">. </w:t>
      </w:r>
      <w:r w:rsidR="00C34F31">
        <w:rPr>
          <w:rFonts w:ascii="Arial" w:hAnsi="Arial" w:cs="Arial"/>
          <w:sz w:val="24"/>
          <w:szCs w:val="24"/>
        </w:rPr>
        <w:t>I</w:t>
      </w:r>
      <w:r w:rsidR="00C34F31" w:rsidRPr="00F84418">
        <w:rPr>
          <w:rFonts w:ascii="Arial" w:hAnsi="Arial" w:cs="Arial"/>
          <w:sz w:val="24"/>
          <w:szCs w:val="24"/>
        </w:rPr>
        <w:t>t is highlighted that training for existing staff, and engagement with people on how new electronic systems can benefit their roles, can reduce resistance and support its successful implementation (</w:t>
      </w:r>
      <w:proofErr w:type="spellStart"/>
      <w:r w:rsidR="00F31AB2">
        <w:rPr>
          <w:rFonts w:ascii="Arial" w:hAnsi="Arial" w:cs="Arial"/>
          <w:sz w:val="24"/>
          <w:szCs w:val="24"/>
        </w:rPr>
        <w:t>Mohdzaini</w:t>
      </w:r>
      <w:proofErr w:type="spellEnd"/>
      <w:r w:rsidR="00F31AB2">
        <w:rPr>
          <w:rFonts w:ascii="Arial" w:hAnsi="Arial" w:cs="Arial"/>
          <w:sz w:val="24"/>
          <w:szCs w:val="24"/>
        </w:rPr>
        <w:t>,</w:t>
      </w:r>
      <w:r w:rsidR="00C34F31" w:rsidRPr="00F84418">
        <w:rPr>
          <w:rFonts w:ascii="Arial" w:hAnsi="Arial" w:cs="Arial"/>
          <w:sz w:val="24"/>
          <w:szCs w:val="24"/>
        </w:rPr>
        <w:t xml:space="preserve"> 2020).</w:t>
      </w:r>
    </w:p>
    <w:p w14:paraId="78E5EAA4" w14:textId="77777777" w:rsidR="00760FEE" w:rsidRPr="00AC4588" w:rsidRDefault="00760FEE" w:rsidP="00AC4588">
      <w:pPr>
        <w:pStyle w:val="Heading1"/>
        <w:spacing w:line="360" w:lineRule="auto"/>
        <w:jc w:val="center"/>
        <w:rPr>
          <w:rFonts w:ascii="Arial" w:hAnsi="Arial" w:cs="Arial"/>
          <w:sz w:val="28"/>
          <w:szCs w:val="24"/>
        </w:rPr>
      </w:pPr>
      <w:bookmarkStart w:id="6" w:name="_Toc119866666"/>
      <w:r w:rsidRPr="00AC4588">
        <w:rPr>
          <w:rFonts w:ascii="Arial" w:hAnsi="Arial" w:cs="Arial"/>
          <w:sz w:val="28"/>
          <w:szCs w:val="24"/>
        </w:rPr>
        <w:t>Conclusion</w:t>
      </w:r>
      <w:bookmarkEnd w:id="6"/>
    </w:p>
    <w:p w14:paraId="276782AD" w14:textId="440166F7" w:rsidR="003C7F10" w:rsidRDefault="008439E9" w:rsidP="00EB3B41">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5888" behindDoc="0" locked="0" layoutInCell="1" allowOverlap="1" wp14:anchorId="792C28C6" wp14:editId="44F9079C">
                <wp:simplePos x="0" y="0"/>
                <wp:positionH relativeFrom="column">
                  <wp:posOffset>3570258</wp:posOffset>
                </wp:positionH>
                <wp:positionV relativeFrom="paragraph">
                  <wp:posOffset>247370</wp:posOffset>
                </wp:positionV>
                <wp:extent cx="65880" cy="23040"/>
                <wp:effectExtent l="38100" t="38100" r="48895" b="53340"/>
                <wp:wrapNone/>
                <wp:docPr id="33" name="Ink 33"/>
                <wp:cNvGraphicFramePr/>
                <a:graphic xmlns:a="http://schemas.openxmlformats.org/drawingml/2006/main">
                  <a:graphicData uri="http://schemas.microsoft.com/office/word/2010/wordprocessingInk">
                    <w14:contentPart bwMode="auto" r:id="rId8">
                      <w14:nvContentPartPr>
                        <w14:cNvContentPartPr/>
                      </w14:nvContentPartPr>
                      <w14:xfrm>
                        <a:off x="0" y="0"/>
                        <a:ext cx="65880" cy="23040"/>
                      </w14:xfrm>
                    </w14:contentPart>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E727ACE" id="Ink 33" o:spid="_x0000_s1026" type="#_x0000_t75" style="position:absolute;margin-left:280.4pt;margin-top:18.8pt;width:6.65pt;height:3.2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0;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">
                <v:imagedata r:id="rId54" o:title=""/>
              </v:shape>
            </w:pict>
          </mc:Fallback>
        </mc:AlternateContent>
      </w:r>
      <w:r w:rsidR="00E45470">
        <w:rPr>
          <w:rFonts w:ascii="Arial" w:hAnsi="Arial" w:cs="Arial"/>
          <w:sz w:val="24"/>
          <w:szCs w:val="24"/>
        </w:rPr>
        <w:t>In reviewing three PESTLE factors, there is clear evidence o</w:t>
      </w:r>
      <w:r w:rsidR="002C3B88">
        <w:rPr>
          <w:rFonts w:ascii="Arial" w:hAnsi="Arial" w:cs="Arial"/>
          <w:sz w:val="24"/>
          <w:szCs w:val="24"/>
        </w:rPr>
        <w:t xml:space="preserve">f </w:t>
      </w:r>
      <w:r w:rsidR="003C7F10">
        <w:rPr>
          <w:rFonts w:ascii="Arial" w:hAnsi="Arial" w:cs="Arial"/>
          <w:sz w:val="24"/>
          <w:szCs w:val="24"/>
        </w:rPr>
        <w:t xml:space="preserve">a number of </w:t>
      </w:r>
      <w:r w:rsidR="00522FDC">
        <w:rPr>
          <w:rFonts w:ascii="Arial" w:hAnsi="Arial" w:cs="Arial"/>
          <w:sz w:val="24"/>
          <w:szCs w:val="24"/>
        </w:rPr>
        <w:t xml:space="preserve">external opportunities, and risks, that </w:t>
      </w:r>
      <w:r w:rsidR="003C7F10">
        <w:rPr>
          <w:rFonts w:ascii="Arial" w:hAnsi="Arial" w:cs="Arial"/>
          <w:sz w:val="24"/>
          <w:szCs w:val="24"/>
        </w:rPr>
        <w:t xml:space="preserve">will </w:t>
      </w:r>
      <w:r w:rsidR="00B3539C">
        <w:rPr>
          <w:rFonts w:ascii="Arial" w:hAnsi="Arial" w:cs="Arial"/>
          <w:sz w:val="24"/>
          <w:szCs w:val="24"/>
        </w:rPr>
        <w:t xml:space="preserve">affect Sancta </w:t>
      </w:r>
      <w:r w:rsidR="003C7F10">
        <w:rPr>
          <w:rFonts w:ascii="Arial" w:hAnsi="Arial" w:cs="Arial"/>
          <w:sz w:val="24"/>
          <w:szCs w:val="24"/>
        </w:rPr>
        <w:t>Maria Hospital in the immediate future</w:t>
      </w:r>
      <w:r w:rsidR="00522FDC">
        <w:rPr>
          <w:rFonts w:ascii="Arial" w:hAnsi="Arial" w:cs="Arial"/>
          <w:sz w:val="24"/>
          <w:szCs w:val="24"/>
        </w:rPr>
        <w:t>.</w:t>
      </w:r>
      <w:r w:rsidR="003C7F10">
        <w:rPr>
          <w:rFonts w:ascii="Arial" w:hAnsi="Arial" w:cs="Arial"/>
          <w:sz w:val="24"/>
          <w:szCs w:val="24"/>
        </w:rPr>
        <w:t xml:space="preserve"> This demonstrates the importance of HR practitioners taking a proactive approach in identifying, justifying, and driving a people strategy that facilitates organisational change (</w:t>
      </w:r>
      <w:r w:rsidR="003C7F10" w:rsidRPr="00F84418">
        <w:rPr>
          <w:rFonts w:ascii="Arial" w:hAnsi="Arial" w:cs="Arial"/>
          <w:sz w:val="24"/>
          <w:szCs w:val="24"/>
        </w:rPr>
        <w:t>Taylor and Perkins, 2021</w:t>
      </w:r>
      <w:r w:rsidR="003C7F10">
        <w:rPr>
          <w:rFonts w:ascii="Arial" w:hAnsi="Arial" w:cs="Arial"/>
          <w:sz w:val="24"/>
          <w:szCs w:val="24"/>
        </w:rPr>
        <w:t>).</w:t>
      </w:r>
    </w:p>
    <w:p w14:paraId="490CEC4E" w14:textId="77777777" w:rsidR="00D37DA9" w:rsidRDefault="0008788D" w:rsidP="00EB3B41">
      <w:pPr>
        <w:spacing w:line="360" w:lineRule="auto"/>
        <w:ind w:firstLine="720"/>
        <w:rPr>
          <w:rFonts w:ascii="Arial" w:hAnsi="Arial" w:cs="Arial"/>
          <w:sz w:val="24"/>
          <w:szCs w:val="24"/>
        </w:rPr>
      </w:pPr>
      <w:r>
        <w:rPr>
          <w:rFonts w:ascii="Arial" w:hAnsi="Arial" w:cs="Arial"/>
          <w:sz w:val="24"/>
          <w:szCs w:val="24"/>
        </w:rPr>
        <w:t xml:space="preserve">As recognised throughout, one of the biggest challenges faced by Sancta Maria </w:t>
      </w:r>
      <w:r w:rsidR="00857A08">
        <w:rPr>
          <w:rFonts w:ascii="Arial" w:hAnsi="Arial" w:cs="Arial"/>
          <w:sz w:val="24"/>
          <w:szCs w:val="24"/>
        </w:rPr>
        <w:t>in the healthcare sector is</w:t>
      </w:r>
      <w:r>
        <w:rPr>
          <w:rFonts w:ascii="Arial" w:hAnsi="Arial" w:cs="Arial"/>
          <w:sz w:val="24"/>
          <w:szCs w:val="24"/>
        </w:rPr>
        <w:t xml:space="preserve"> </w:t>
      </w:r>
      <w:r w:rsidR="003C7F10">
        <w:rPr>
          <w:rFonts w:ascii="Arial" w:hAnsi="Arial" w:cs="Arial"/>
          <w:sz w:val="24"/>
          <w:szCs w:val="24"/>
        </w:rPr>
        <w:t>recruitment and retention</w:t>
      </w:r>
      <w:r w:rsidR="00857A08">
        <w:rPr>
          <w:rFonts w:ascii="Arial" w:hAnsi="Arial" w:cs="Arial"/>
          <w:sz w:val="24"/>
          <w:szCs w:val="24"/>
        </w:rPr>
        <w:t xml:space="preserve"> (</w:t>
      </w:r>
      <w:r w:rsidR="00857A08" w:rsidRPr="00F84418">
        <w:rPr>
          <w:rFonts w:ascii="Arial" w:hAnsi="Arial" w:cs="Arial"/>
          <w:sz w:val="24"/>
          <w:szCs w:val="24"/>
        </w:rPr>
        <w:t>Palmer</w:t>
      </w:r>
      <w:r w:rsidR="00857A08">
        <w:rPr>
          <w:rFonts w:ascii="Arial" w:hAnsi="Arial" w:cs="Arial"/>
          <w:sz w:val="24"/>
          <w:szCs w:val="24"/>
        </w:rPr>
        <w:t xml:space="preserve">, </w:t>
      </w:r>
      <w:r w:rsidR="00857A08" w:rsidRPr="00F84418">
        <w:rPr>
          <w:rFonts w:ascii="Arial" w:hAnsi="Arial" w:cs="Arial"/>
          <w:sz w:val="24"/>
          <w:szCs w:val="24"/>
        </w:rPr>
        <w:t>2022</w:t>
      </w:r>
      <w:r w:rsidR="00857A08">
        <w:rPr>
          <w:rFonts w:ascii="Arial" w:hAnsi="Arial" w:cs="Arial"/>
          <w:sz w:val="24"/>
          <w:szCs w:val="24"/>
        </w:rPr>
        <w:t>)</w:t>
      </w:r>
      <w:r w:rsidR="00AE22FE">
        <w:rPr>
          <w:rFonts w:ascii="Arial" w:hAnsi="Arial" w:cs="Arial"/>
          <w:sz w:val="24"/>
          <w:szCs w:val="24"/>
        </w:rPr>
        <w:t>.</w:t>
      </w:r>
      <w:r w:rsidR="00D37DA9">
        <w:rPr>
          <w:rFonts w:ascii="Arial" w:hAnsi="Arial" w:cs="Arial"/>
          <w:sz w:val="24"/>
          <w:szCs w:val="24"/>
        </w:rPr>
        <w:t xml:space="preserve"> Staff wages, remote working, and wellbeing services have all been identified as important factors to be considered in supporting this challenge</w:t>
      </w:r>
      <w:r w:rsidR="00857A08">
        <w:rPr>
          <w:rFonts w:ascii="Arial" w:hAnsi="Arial" w:cs="Arial"/>
          <w:sz w:val="24"/>
          <w:szCs w:val="24"/>
        </w:rPr>
        <w:t xml:space="preserve"> </w:t>
      </w:r>
      <w:r w:rsidR="00857A08" w:rsidRPr="00F84418">
        <w:rPr>
          <w:rFonts w:ascii="Arial" w:hAnsi="Arial" w:cs="Arial"/>
          <w:sz w:val="24"/>
          <w:szCs w:val="24"/>
        </w:rPr>
        <w:t>(</w:t>
      </w:r>
      <w:proofErr w:type="spellStart"/>
      <w:r w:rsidR="00857A08" w:rsidRPr="00F84418">
        <w:rPr>
          <w:rFonts w:ascii="Arial" w:hAnsi="Arial" w:cs="Arial"/>
          <w:sz w:val="24"/>
          <w:szCs w:val="24"/>
        </w:rPr>
        <w:t>Jiskrova</w:t>
      </w:r>
      <w:proofErr w:type="spellEnd"/>
      <w:r w:rsidR="00857A08" w:rsidRPr="00F84418">
        <w:rPr>
          <w:rFonts w:ascii="Arial" w:hAnsi="Arial" w:cs="Arial"/>
          <w:sz w:val="24"/>
          <w:szCs w:val="24"/>
        </w:rPr>
        <w:t>, 2022</w:t>
      </w:r>
      <w:r w:rsidR="00857A08">
        <w:rPr>
          <w:rFonts w:ascii="Arial" w:hAnsi="Arial" w:cs="Arial"/>
          <w:sz w:val="24"/>
          <w:szCs w:val="24"/>
        </w:rPr>
        <w:t>)</w:t>
      </w:r>
      <w:r w:rsidR="00D37DA9">
        <w:rPr>
          <w:rFonts w:ascii="Arial" w:hAnsi="Arial" w:cs="Arial"/>
          <w:sz w:val="24"/>
          <w:szCs w:val="24"/>
        </w:rPr>
        <w:t xml:space="preserve">. </w:t>
      </w:r>
      <w:r w:rsidR="003C7F10">
        <w:rPr>
          <w:rFonts w:ascii="Arial" w:hAnsi="Arial" w:cs="Arial"/>
          <w:sz w:val="24"/>
          <w:szCs w:val="24"/>
        </w:rPr>
        <w:t xml:space="preserve"> </w:t>
      </w:r>
      <w:r w:rsidR="00AE22FE">
        <w:rPr>
          <w:rFonts w:ascii="Arial" w:hAnsi="Arial" w:cs="Arial"/>
          <w:sz w:val="24"/>
          <w:szCs w:val="24"/>
        </w:rPr>
        <w:t>This has been heightened by both the cost-of-living crisis, and social changes affecting attitudes to work which will affect</w:t>
      </w:r>
      <w:r w:rsidR="003C7F10">
        <w:rPr>
          <w:rFonts w:ascii="Arial" w:hAnsi="Arial" w:cs="Arial"/>
          <w:sz w:val="24"/>
          <w:szCs w:val="24"/>
        </w:rPr>
        <w:t xml:space="preserve"> </w:t>
      </w:r>
      <w:r w:rsidR="00AE22FE">
        <w:rPr>
          <w:rFonts w:ascii="Arial" w:hAnsi="Arial" w:cs="Arial"/>
          <w:sz w:val="24"/>
          <w:szCs w:val="24"/>
        </w:rPr>
        <w:t>Sancta Maria’s ability to ensure</w:t>
      </w:r>
      <w:r w:rsidR="003C7F10">
        <w:rPr>
          <w:rFonts w:ascii="Arial" w:hAnsi="Arial" w:cs="Arial"/>
          <w:sz w:val="24"/>
          <w:szCs w:val="24"/>
        </w:rPr>
        <w:t xml:space="preserve"> adequate staffing levels to run</w:t>
      </w:r>
      <w:r>
        <w:rPr>
          <w:rFonts w:ascii="Arial" w:hAnsi="Arial" w:cs="Arial"/>
          <w:sz w:val="24"/>
          <w:szCs w:val="24"/>
        </w:rPr>
        <w:t xml:space="preserve"> the</w:t>
      </w:r>
      <w:r w:rsidR="003C7F10">
        <w:rPr>
          <w:rFonts w:ascii="Arial" w:hAnsi="Arial" w:cs="Arial"/>
          <w:sz w:val="24"/>
          <w:szCs w:val="24"/>
        </w:rPr>
        <w:t>ir</w:t>
      </w:r>
      <w:r>
        <w:rPr>
          <w:rFonts w:ascii="Arial" w:hAnsi="Arial" w:cs="Arial"/>
          <w:sz w:val="24"/>
          <w:szCs w:val="24"/>
        </w:rPr>
        <w:t xml:space="preserve"> key services that provide revenue</w:t>
      </w:r>
      <w:r w:rsidR="00AE22FE">
        <w:rPr>
          <w:rFonts w:ascii="Arial" w:hAnsi="Arial" w:cs="Arial"/>
          <w:sz w:val="24"/>
          <w:szCs w:val="24"/>
        </w:rPr>
        <w:t xml:space="preserve"> for the organisation</w:t>
      </w:r>
      <w:r>
        <w:rPr>
          <w:rFonts w:ascii="Arial" w:hAnsi="Arial" w:cs="Arial"/>
          <w:sz w:val="24"/>
          <w:szCs w:val="24"/>
        </w:rPr>
        <w:t>.</w:t>
      </w:r>
      <w:r w:rsidR="00522FDC">
        <w:rPr>
          <w:rFonts w:ascii="Arial" w:hAnsi="Arial" w:cs="Arial"/>
          <w:sz w:val="24"/>
          <w:szCs w:val="24"/>
        </w:rPr>
        <w:t xml:space="preserve"> </w:t>
      </w:r>
      <w:r w:rsidR="00AE22FE">
        <w:rPr>
          <w:rFonts w:ascii="Arial" w:hAnsi="Arial" w:cs="Arial"/>
          <w:sz w:val="24"/>
          <w:szCs w:val="24"/>
        </w:rPr>
        <w:t xml:space="preserve">Fletcher and </w:t>
      </w:r>
      <w:proofErr w:type="spellStart"/>
      <w:r w:rsidR="00AE22FE">
        <w:rPr>
          <w:rFonts w:ascii="Arial" w:hAnsi="Arial" w:cs="Arial"/>
          <w:sz w:val="24"/>
          <w:szCs w:val="24"/>
        </w:rPr>
        <w:t>Leatherbarrow</w:t>
      </w:r>
      <w:proofErr w:type="spellEnd"/>
      <w:r w:rsidR="00AE22FE">
        <w:rPr>
          <w:rFonts w:ascii="Arial" w:hAnsi="Arial" w:cs="Arial"/>
          <w:sz w:val="24"/>
          <w:szCs w:val="24"/>
        </w:rPr>
        <w:t xml:space="preserve"> (2019) therefore recognise that recruitment and retention has become an integral part of a</w:t>
      </w:r>
      <w:r w:rsidR="00123DFB">
        <w:rPr>
          <w:rFonts w:ascii="Arial" w:hAnsi="Arial" w:cs="Arial"/>
          <w:sz w:val="24"/>
          <w:szCs w:val="24"/>
        </w:rPr>
        <w:t>n organisations</w:t>
      </w:r>
      <w:r w:rsidR="00AE22FE">
        <w:rPr>
          <w:rFonts w:ascii="Arial" w:hAnsi="Arial" w:cs="Arial"/>
          <w:sz w:val="24"/>
          <w:szCs w:val="24"/>
        </w:rPr>
        <w:t xml:space="preserve"> HR strategy</w:t>
      </w:r>
      <w:r w:rsidR="00857A08">
        <w:rPr>
          <w:rFonts w:ascii="Arial" w:hAnsi="Arial" w:cs="Arial"/>
          <w:sz w:val="24"/>
          <w:szCs w:val="24"/>
        </w:rPr>
        <w:t xml:space="preserve"> to ensure Sancta Maria remain competitive a challenging sector</w:t>
      </w:r>
      <w:r w:rsidR="005F4438">
        <w:rPr>
          <w:rFonts w:ascii="Arial" w:hAnsi="Arial" w:cs="Arial"/>
          <w:sz w:val="24"/>
          <w:szCs w:val="24"/>
        </w:rPr>
        <w:t xml:space="preserve">. </w:t>
      </w:r>
    </w:p>
    <w:p w14:paraId="0FD254CA" w14:textId="77777777" w:rsidR="00922EB1" w:rsidRPr="00F84418" w:rsidRDefault="00522FDC" w:rsidP="00EB3B41">
      <w:pPr>
        <w:spacing w:line="360" w:lineRule="auto"/>
        <w:ind w:firstLine="720"/>
        <w:rPr>
          <w:rFonts w:ascii="Arial" w:hAnsi="Arial" w:cs="Arial"/>
          <w:sz w:val="24"/>
          <w:szCs w:val="24"/>
        </w:rPr>
      </w:pPr>
      <w:r>
        <w:rPr>
          <w:rFonts w:ascii="Arial" w:hAnsi="Arial" w:cs="Arial"/>
          <w:sz w:val="24"/>
          <w:szCs w:val="24"/>
        </w:rPr>
        <w:t xml:space="preserve">Another theme to arise is </w:t>
      </w:r>
      <w:r w:rsidR="00CF5D8F">
        <w:rPr>
          <w:rFonts w:ascii="Arial" w:hAnsi="Arial" w:cs="Arial"/>
          <w:sz w:val="24"/>
          <w:szCs w:val="24"/>
        </w:rPr>
        <w:t>the prevalence of new technologies which will not only affect Sancta Maria, but have a significant impact o</w:t>
      </w:r>
      <w:r w:rsidR="008C36A3">
        <w:rPr>
          <w:rFonts w:ascii="Arial" w:hAnsi="Arial" w:cs="Arial"/>
          <w:sz w:val="24"/>
          <w:szCs w:val="24"/>
        </w:rPr>
        <w:t>n</w:t>
      </w:r>
      <w:r w:rsidR="00CF5D8F">
        <w:rPr>
          <w:rFonts w:ascii="Arial" w:hAnsi="Arial" w:cs="Arial"/>
          <w:sz w:val="24"/>
          <w:szCs w:val="24"/>
        </w:rPr>
        <w:t xml:space="preserve"> future people strategies</w:t>
      </w:r>
      <w:r w:rsidR="008C36A3">
        <w:rPr>
          <w:rFonts w:ascii="Arial" w:hAnsi="Arial" w:cs="Arial"/>
          <w:sz w:val="24"/>
          <w:szCs w:val="24"/>
        </w:rPr>
        <w:t xml:space="preserve"> across many sectors (Houghton and </w:t>
      </w:r>
      <w:proofErr w:type="spellStart"/>
      <w:r w:rsidR="008C36A3">
        <w:rPr>
          <w:rFonts w:ascii="Arial" w:hAnsi="Arial" w:cs="Arial"/>
          <w:sz w:val="24"/>
          <w:szCs w:val="24"/>
        </w:rPr>
        <w:t>Baczor</w:t>
      </w:r>
      <w:proofErr w:type="spellEnd"/>
      <w:r w:rsidR="008C36A3">
        <w:rPr>
          <w:rFonts w:ascii="Arial" w:hAnsi="Arial" w:cs="Arial"/>
          <w:sz w:val="24"/>
          <w:szCs w:val="24"/>
        </w:rPr>
        <w:t>, 2020)</w:t>
      </w:r>
      <w:r>
        <w:rPr>
          <w:rFonts w:ascii="Arial" w:hAnsi="Arial" w:cs="Arial"/>
          <w:sz w:val="24"/>
          <w:szCs w:val="24"/>
        </w:rPr>
        <w:t xml:space="preserve">. </w:t>
      </w:r>
      <w:r w:rsidR="008C36A3">
        <w:rPr>
          <w:rFonts w:ascii="Arial" w:hAnsi="Arial" w:cs="Arial"/>
          <w:sz w:val="24"/>
          <w:szCs w:val="24"/>
        </w:rPr>
        <w:t>W</w:t>
      </w:r>
      <w:r w:rsidR="00123DFB">
        <w:rPr>
          <w:rFonts w:ascii="Arial" w:hAnsi="Arial" w:cs="Arial"/>
          <w:sz w:val="24"/>
          <w:szCs w:val="24"/>
        </w:rPr>
        <w:t xml:space="preserve">hilst there are innate challenges and risks to implementing new systems, </w:t>
      </w:r>
      <w:proofErr w:type="spellStart"/>
      <w:r w:rsidR="008C36A3">
        <w:rPr>
          <w:rFonts w:ascii="Arial" w:hAnsi="Arial" w:cs="Arial"/>
          <w:sz w:val="24"/>
          <w:szCs w:val="24"/>
        </w:rPr>
        <w:t>Mohdazaini</w:t>
      </w:r>
      <w:proofErr w:type="spellEnd"/>
      <w:r w:rsidR="008C36A3">
        <w:rPr>
          <w:rFonts w:ascii="Arial" w:hAnsi="Arial" w:cs="Arial"/>
          <w:sz w:val="24"/>
          <w:szCs w:val="24"/>
        </w:rPr>
        <w:t xml:space="preserve"> (2021) suggests that </w:t>
      </w:r>
      <w:r w:rsidR="00123DFB">
        <w:rPr>
          <w:rFonts w:ascii="Arial" w:hAnsi="Arial" w:cs="Arial"/>
          <w:sz w:val="24"/>
          <w:szCs w:val="24"/>
        </w:rPr>
        <w:t xml:space="preserve">HR </w:t>
      </w:r>
      <w:r w:rsidR="008A169A">
        <w:rPr>
          <w:rFonts w:ascii="Arial" w:hAnsi="Arial" w:cs="Arial"/>
          <w:sz w:val="24"/>
          <w:szCs w:val="24"/>
        </w:rPr>
        <w:t xml:space="preserve">intervention can have a significant impact on its success when involved in the planning and implementation stage. </w:t>
      </w:r>
      <w:r w:rsidR="00857A08">
        <w:rPr>
          <w:rFonts w:ascii="Arial" w:hAnsi="Arial" w:cs="Arial"/>
          <w:sz w:val="24"/>
          <w:szCs w:val="24"/>
        </w:rPr>
        <w:t>T</w:t>
      </w:r>
      <w:r w:rsidR="008A169A">
        <w:rPr>
          <w:rFonts w:ascii="Arial" w:hAnsi="Arial" w:cs="Arial"/>
          <w:sz w:val="24"/>
          <w:szCs w:val="24"/>
        </w:rPr>
        <w:t>he</w:t>
      </w:r>
      <w:r w:rsidR="008A169A" w:rsidRPr="00F84418">
        <w:rPr>
          <w:rFonts w:ascii="Arial" w:hAnsi="Arial" w:cs="Arial"/>
          <w:sz w:val="24"/>
          <w:szCs w:val="24"/>
        </w:rPr>
        <w:t xml:space="preserve"> </w:t>
      </w:r>
      <w:r w:rsidR="008A169A">
        <w:rPr>
          <w:rFonts w:ascii="Arial" w:hAnsi="Arial" w:cs="Arial"/>
          <w:sz w:val="24"/>
          <w:szCs w:val="24"/>
        </w:rPr>
        <w:t>implementation</w:t>
      </w:r>
      <w:r w:rsidR="008A169A" w:rsidRPr="00F84418">
        <w:rPr>
          <w:rFonts w:ascii="Arial" w:hAnsi="Arial" w:cs="Arial"/>
          <w:sz w:val="24"/>
          <w:szCs w:val="24"/>
        </w:rPr>
        <w:t xml:space="preserve"> </w:t>
      </w:r>
      <w:r w:rsidR="008A169A">
        <w:rPr>
          <w:rFonts w:ascii="Arial" w:hAnsi="Arial" w:cs="Arial"/>
          <w:sz w:val="24"/>
          <w:szCs w:val="24"/>
        </w:rPr>
        <w:t xml:space="preserve">of new technology </w:t>
      </w:r>
      <w:r w:rsidR="008A169A" w:rsidRPr="00F84418">
        <w:rPr>
          <w:rFonts w:ascii="Arial" w:hAnsi="Arial" w:cs="Arial"/>
          <w:sz w:val="24"/>
          <w:szCs w:val="24"/>
        </w:rPr>
        <w:t xml:space="preserve">should </w:t>
      </w:r>
      <w:r w:rsidR="00857A08">
        <w:rPr>
          <w:rFonts w:ascii="Arial" w:hAnsi="Arial" w:cs="Arial"/>
          <w:sz w:val="24"/>
          <w:szCs w:val="24"/>
        </w:rPr>
        <w:t xml:space="preserve">however </w:t>
      </w:r>
      <w:r w:rsidR="008A169A" w:rsidRPr="00F84418">
        <w:rPr>
          <w:rFonts w:ascii="Arial" w:hAnsi="Arial" w:cs="Arial"/>
          <w:sz w:val="24"/>
          <w:szCs w:val="24"/>
        </w:rPr>
        <w:t xml:space="preserve">be aligned with an </w:t>
      </w:r>
      <w:r w:rsidR="00922EB1" w:rsidRPr="00F84418">
        <w:rPr>
          <w:rFonts w:ascii="Arial" w:hAnsi="Arial" w:cs="Arial"/>
          <w:sz w:val="24"/>
          <w:szCs w:val="24"/>
        </w:rPr>
        <w:t>organisation’s</w:t>
      </w:r>
      <w:r w:rsidR="008A169A" w:rsidRPr="00F84418">
        <w:rPr>
          <w:rFonts w:ascii="Arial" w:hAnsi="Arial" w:cs="Arial"/>
          <w:sz w:val="24"/>
          <w:szCs w:val="24"/>
        </w:rPr>
        <w:t xml:space="preserve"> needs</w:t>
      </w:r>
      <w:r w:rsidR="006010BC">
        <w:rPr>
          <w:rFonts w:ascii="Arial" w:hAnsi="Arial" w:cs="Arial"/>
          <w:sz w:val="24"/>
          <w:szCs w:val="24"/>
        </w:rPr>
        <w:t>, alongside</w:t>
      </w:r>
      <w:r w:rsidR="008A169A" w:rsidRPr="00F84418">
        <w:rPr>
          <w:rFonts w:ascii="Arial" w:hAnsi="Arial" w:cs="Arial"/>
          <w:sz w:val="24"/>
          <w:szCs w:val="24"/>
        </w:rPr>
        <w:t xml:space="preserve"> ethical considerations </w:t>
      </w:r>
      <w:r w:rsidR="006010BC">
        <w:rPr>
          <w:rFonts w:ascii="Arial" w:hAnsi="Arial" w:cs="Arial"/>
          <w:sz w:val="24"/>
          <w:szCs w:val="24"/>
        </w:rPr>
        <w:t xml:space="preserve">to staffing </w:t>
      </w:r>
      <w:r w:rsidR="008A169A">
        <w:rPr>
          <w:rFonts w:ascii="Arial" w:hAnsi="Arial" w:cs="Arial"/>
          <w:sz w:val="24"/>
          <w:szCs w:val="24"/>
        </w:rPr>
        <w:t>which would need to be strongly considered in the current economic climate</w:t>
      </w:r>
      <w:r w:rsidR="00857A08">
        <w:rPr>
          <w:rFonts w:ascii="Arial" w:hAnsi="Arial" w:cs="Arial"/>
          <w:sz w:val="24"/>
          <w:szCs w:val="24"/>
        </w:rPr>
        <w:t xml:space="preserve"> (</w:t>
      </w:r>
      <w:proofErr w:type="spellStart"/>
      <w:r w:rsidR="00857A08">
        <w:rPr>
          <w:rFonts w:ascii="Arial" w:hAnsi="Arial" w:cs="Arial"/>
          <w:sz w:val="24"/>
          <w:szCs w:val="24"/>
        </w:rPr>
        <w:t>Mohdzaini</w:t>
      </w:r>
      <w:proofErr w:type="spellEnd"/>
      <w:r w:rsidR="00857A08">
        <w:rPr>
          <w:rFonts w:ascii="Arial" w:hAnsi="Arial" w:cs="Arial"/>
          <w:sz w:val="24"/>
          <w:szCs w:val="24"/>
        </w:rPr>
        <w:t>,</w:t>
      </w:r>
      <w:r w:rsidR="00857A08" w:rsidRPr="00F84418">
        <w:rPr>
          <w:rFonts w:ascii="Arial" w:hAnsi="Arial" w:cs="Arial"/>
          <w:sz w:val="24"/>
          <w:szCs w:val="24"/>
        </w:rPr>
        <w:t xml:space="preserve"> 2020</w:t>
      </w:r>
      <w:r w:rsidR="00857A08">
        <w:rPr>
          <w:rFonts w:ascii="Arial" w:hAnsi="Arial" w:cs="Arial"/>
          <w:sz w:val="24"/>
          <w:szCs w:val="24"/>
        </w:rPr>
        <w:t>)</w:t>
      </w:r>
      <w:r w:rsidR="008A169A">
        <w:rPr>
          <w:rFonts w:ascii="Arial" w:hAnsi="Arial" w:cs="Arial"/>
          <w:sz w:val="24"/>
          <w:szCs w:val="24"/>
        </w:rPr>
        <w:t xml:space="preserve">. </w:t>
      </w:r>
      <w:r w:rsidR="008A169A" w:rsidRPr="00F84418">
        <w:rPr>
          <w:rFonts w:ascii="Arial" w:hAnsi="Arial" w:cs="Arial"/>
          <w:sz w:val="24"/>
          <w:szCs w:val="24"/>
        </w:rPr>
        <w:t xml:space="preserve"> </w:t>
      </w:r>
    </w:p>
    <w:p w14:paraId="130B84CE" w14:textId="77777777" w:rsidR="008A169A" w:rsidRPr="00AC4588" w:rsidRDefault="00A12DAC" w:rsidP="00AC4588">
      <w:pPr>
        <w:pStyle w:val="Heading1"/>
        <w:spacing w:line="360" w:lineRule="auto"/>
        <w:jc w:val="center"/>
        <w:rPr>
          <w:rFonts w:ascii="Arial" w:hAnsi="Arial" w:cs="Arial"/>
          <w:sz w:val="28"/>
          <w:szCs w:val="24"/>
        </w:rPr>
      </w:pPr>
      <w:bookmarkStart w:id="7" w:name="_Toc119866667"/>
      <w:r w:rsidRPr="00AC4588">
        <w:rPr>
          <w:rFonts w:ascii="Arial" w:hAnsi="Arial" w:cs="Arial"/>
          <w:sz w:val="28"/>
          <w:szCs w:val="24"/>
        </w:rPr>
        <w:t>Recommendations</w:t>
      </w:r>
      <w:bookmarkEnd w:id="7"/>
    </w:p>
    <w:p w14:paraId="3BF287E3" w14:textId="77777777" w:rsidR="008A169A" w:rsidRPr="008A169A" w:rsidRDefault="008A169A" w:rsidP="00EB3B41">
      <w:pPr>
        <w:spacing w:line="360" w:lineRule="auto"/>
        <w:rPr>
          <w:rFonts w:ascii="Arial" w:hAnsi="Arial" w:cs="Arial"/>
          <w:sz w:val="24"/>
          <w:szCs w:val="24"/>
        </w:rPr>
      </w:pPr>
      <w:r>
        <w:rPr>
          <w:rFonts w:ascii="Arial" w:hAnsi="Arial" w:cs="Arial"/>
          <w:sz w:val="24"/>
          <w:szCs w:val="24"/>
        </w:rPr>
        <w:t xml:space="preserve">As identified, staff are key to an </w:t>
      </w:r>
      <w:r w:rsidR="00D37DA9">
        <w:rPr>
          <w:rFonts w:ascii="Arial" w:hAnsi="Arial" w:cs="Arial"/>
          <w:sz w:val="24"/>
          <w:szCs w:val="24"/>
        </w:rPr>
        <w:t>organisation’s</w:t>
      </w:r>
      <w:r>
        <w:rPr>
          <w:rFonts w:ascii="Arial" w:hAnsi="Arial" w:cs="Arial"/>
          <w:sz w:val="24"/>
          <w:szCs w:val="24"/>
        </w:rPr>
        <w:t xml:space="preserve"> overall </w:t>
      </w:r>
      <w:r w:rsidR="00D37DA9">
        <w:rPr>
          <w:rFonts w:ascii="Arial" w:hAnsi="Arial" w:cs="Arial"/>
          <w:sz w:val="24"/>
          <w:szCs w:val="24"/>
        </w:rPr>
        <w:t xml:space="preserve">strategy. With this being considered, </w:t>
      </w:r>
      <w:r>
        <w:rPr>
          <w:rFonts w:ascii="Arial" w:hAnsi="Arial" w:cs="Arial"/>
          <w:sz w:val="24"/>
          <w:szCs w:val="24"/>
        </w:rPr>
        <w:t xml:space="preserve">it would be beneficial for Sancta Maria’s HR department to implement the following recommendations, listed in order of importance.  </w:t>
      </w:r>
    </w:p>
    <w:p w14:paraId="6253DA04" w14:textId="3A6FBB1B" w:rsidR="008A169A" w:rsidRDefault="008519C4" w:rsidP="00EB3B41">
      <w:pPr>
        <w:spacing w:line="360" w:lineRule="auto"/>
        <w:ind w:firstLine="720"/>
        <w:rPr>
          <w:rFonts w:ascii="Arial" w:hAnsi="Arial" w:cs="Arial"/>
          <w:sz w:val="24"/>
          <w:szCs w:val="24"/>
        </w:rPr>
      </w:pPr>
      <w:r>
        <w:rPr>
          <w:rFonts w:ascii="Arial" w:hAnsi="Arial" w:cs="Arial"/>
          <w:sz w:val="24"/>
          <w:szCs w:val="24"/>
        </w:rPr>
        <w:t xml:space="preserve">In </w:t>
      </w:r>
      <w:r w:rsidR="00D37DA9">
        <w:rPr>
          <w:rFonts w:ascii="Arial" w:hAnsi="Arial" w:cs="Arial"/>
          <w:sz w:val="24"/>
          <w:szCs w:val="24"/>
        </w:rPr>
        <w:t>addressing</w:t>
      </w:r>
      <w:r>
        <w:rPr>
          <w:rFonts w:ascii="Arial" w:hAnsi="Arial" w:cs="Arial"/>
          <w:sz w:val="24"/>
          <w:szCs w:val="24"/>
        </w:rPr>
        <w:t xml:space="preserve"> the cost of living crisis, </w:t>
      </w:r>
      <w:r w:rsidRPr="008519C4">
        <w:rPr>
          <w:rFonts w:ascii="Arial" w:hAnsi="Arial" w:cs="Arial"/>
          <w:sz w:val="24"/>
          <w:szCs w:val="24"/>
        </w:rPr>
        <w:t>CIPD</w:t>
      </w:r>
      <w:r w:rsidR="00713873">
        <w:rPr>
          <w:rFonts w:ascii="Arial" w:hAnsi="Arial" w:cs="Arial"/>
          <w:sz w:val="24"/>
          <w:szCs w:val="24"/>
        </w:rPr>
        <w:t xml:space="preserve"> (</w:t>
      </w:r>
      <w:r w:rsidR="009A62A5">
        <w:rPr>
          <w:rFonts w:ascii="Arial" w:hAnsi="Arial" w:cs="Arial"/>
          <w:sz w:val="24"/>
          <w:szCs w:val="24"/>
        </w:rPr>
        <w:t>2022</w:t>
      </w:r>
      <w:r w:rsidR="002E5B08">
        <w:rPr>
          <w:rFonts w:ascii="Arial" w:hAnsi="Arial" w:cs="Arial"/>
          <w:sz w:val="24"/>
          <w:szCs w:val="24"/>
        </w:rPr>
        <w:t>a</w:t>
      </w:r>
      <w:r w:rsidR="00713873">
        <w:rPr>
          <w:rFonts w:ascii="Arial" w:hAnsi="Arial" w:cs="Arial"/>
          <w:sz w:val="24"/>
          <w:szCs w:val="24"/>
        </w:rPr>
        <w:t xml:space="preserve">) have challenged HR </w:t>
      </w:r>
      <w:r w:rsidR="00F2335A">
        <w:rPr>
          <w:rFonts w:ascii="Arial" w:hAnsi="Arial" w:cs="Arial"/>
          <w:sz w:val="24"/>
          <w:szCs w:val="24"/>
        </w:rPr>
        <w:t>professionals</w:t>
      </w:r>
      <w:r w:rsidR="00713873">
        <w:rPr>
          <w:rFonts w:ascii="Arial" w:hAnsi="Arial" w:cs="Arial"/>
          <w:sz w:val="24"/>
          <w:szCs w:val="24"/>
        </w:rPr>
        <w:t xml:space="preserve"> to</w:t>
      </w:r>
      <w:r w:rsidR="0016767A">
        <w:rPr>
          <w:rFonts w:ascii="Arial" w:hAnsi="Arial" w:cs="Arial"/>
          <w:sz w:val="24"/>
          <w:szCs w:val="24"/>
        </w:rPr>
        <w:t xml:space="preserve"> primarily</w:t>
      </w:r>
      <w:r w:rsidR="00713873">
        <w:rPr>
          <w:rFonts w:ascii="Arial" w:hAnsi="Arial" w:cs="Arial"/>
          <w:sz w:val="24"/>
          <w:szCs w:val="24"/>
        </w:rPr>
        <w:t xml:space="preserve"> consider financial incentives to support staff. </w:t>
      </w:r>
      <w:r w:rsidR="00F2335A">
        <w:rPr>
          <w:rFonts w:ascii="Arial" w:hAnsi="Arial" w:cs="Arial"/>
          <w:sz w:val="24"/>
          <w:szCs w:val="24"/>
        </w:rPr>
        <w:t>Whilst a cost-of-living bonus could be offered, this only offers temporary respite and does</w:t>
      </w:r>
      <w:r w:rsidR="00B3539C">
        <w:rPr>
          <w:rFonts w:ascii="Arial" w:hAnsi="Arial" w:cs="Arial"/>
          <w:sz w:val="24"/>
          <w:szCs w:val="24"/>
        </w:rPr>
        <w:t xml:space="preserve"> not</w:t>
      </w:r>
      <w:r w:rsidR="00F2335A">
        <w:rPr>
          <w:rFonts w:ascii="Arial" w:hAnsi="Arial" w:cs="Arial"/>
          <w:sz w:val="24"/>
          <w:szCs w:val="24"/>
        </w:rPr>
        <w:t xml:space="preserve"> address longer term impacts of rising costs on staff</w:t>
      </w:r>
      <w:r w:rsidR="00D71992">
        <w:rPr>
          <w:rFonts w:ascii="Arial" w:hAnsi="Arial" w:cs="Arial"/>
          <w:sz w:val="24"/>
          <w:szCs w:val="24"/>
        </w:rPr>
        <w:t xml:space="preserve"> and can also be detrimental for part-time staff in receipt of </w:t>
      </w:r>
      <w:r w:rsidR="00A15200">
        <w:rPr>
          <w:rFonts w:ascii="Arial" w:hAnsi="Arial" w:cs="Arial"/>
          <w:sz w:val="24"/>
          <w:szCs w:val="24"/>
        </w:rPr>
        <w:t>government</w:t>
      </w:r>
      <w:r w:rsidR="00D71992">
        <w:rPr>
          <w:rFonts w:ascii="Arial" w:hAnsi="Arial" w:cs="Arial"/>
          <w:sz w:val="24"/>
          <w:szCs w:val="24"/>
        </w:rPr>
        <w:t xml:space="preserve"> benefits (CIPD, 2022</w:t>
      </w:r>
      <w:r w:rsidR="002E5B08">
        <w:rPr>
          <w:rFonts w:ascii="Arial" w:hAnsi="Arial" w:cs="Arial"/>
          <w:sz w:val="24"/>
          <w:szCs w:val="24"/>
        </w:rPr>
        <w:t>b</w:t>
      </w:r>
      <w:r w:rsidR="00A15200">
        <w:rPr>
          <w:rFonts w:ascii="Arial" w:hAnsi="Arial" w:cs="Arial"/>
          <w:sz w:val="24"/>
          <w:szCs w:val="24"/>
        </w:rPr>
        <w:t>)</w:t>
      </w:r>
      <w:r w:rsidR="00F2335A">
        <w:rPr>
          <w:rFonts w:ascii="Arial" w:hAnsi="Arial" w:cs="Arial"/>
          <w:sz w:val="24"/>
          <w:szCs w:val="24"/>
        </w:rPr>
        <w:t xml:space="preserve">. </w:t>
      </w:r>
      <w:r w:rsidR="0016767A">
        <w:rPr>
          <w:rFonts w:ascii="Arial" w:hAnsi="Arial" w:cs="Arial"/>
          <w:sz w:val="24"/>
          <w:szCs w:val="24"/>
        </w:rPr>
        <w:t>Sancta Maria should therefore implement the</w:t>
      </w:r>
      <w:r w:rsidR="00713873">
        <w:rPr>
          <w:rFonts w:ascii="Arial" w:hAnsi="Arial" w:cs="Arial"/>
          <w:sz w:val="24"/>
          <w:szCs w:val="24"/>
        </w:rPr>
        <w:t xml:space="preserve"> UK living wage of £10.90ph (Living Wage Foundation, </w:t>
      </w:r>
      <w:r w:rsidR="009A62A5">
        <w:rPr>
          <w:rFonts w:ascii="Arial" w:hAnsi="Arial" w:cs="Arial"/>
          <w:sz w:val="24"/>
          <w:szCs w:val="24"/>
        </w:rPr>
        <w:t>2022</w:t>
      </w:r>
      <w:r w:rsidR="00713873">
        <w:rPr>
          <w:rFonts w:ascii="Arial" w:hAnsi="Arial" w:cs="Arial"/>
          <w:sz w:val="24"/>
          <w:szCs w:val="24"/>
        </w:rPr>
        <w:t>)</w:t>
      </w:r>
      <w:r w:rsidR="008A169A">
        <w:rPr>
          <w:rFonts w:ascii="Arial" w:hAnsi="Arial" w:cs="Arial"/>
          <w:sz w:val="24"/>
          <w:szCs w:val="24"/>
        </w:rPr>
        <w:t xml:space="preserve">. </w:t>
      </w:r>
    </w:p>
    <w:p w14:paraId="45DFC164" w14:textId="77777777" w:rsidR="00B460F9" w:rsidRDefault="0016767A" w:rsidP="00EB3B41">
      <w:pPr>
        <w:spacing w:line="360" w:lineRule="auto"/>
        <w:ind w:firstLine="720"/>
        <w:rPr>
          <w:rFonts w:ascii="Arial" w:hAnsi="Arial" w:cs="Arial"/>
          <w:sz w:val="24"/>
          <w:szCs w:val="24"/>
        </w:rPr>
      </w:pPr>
      <w:r>
        <w:rPr>
          <w:rFonts w:ascii="Arial" w:hAnsi="Arial" w:cs="Arial"/>
          <w:sz w:val="24"/>
          <w:szCs w:val="24"/>
        </w:rPr>
        <w:t xml:space="preserve">Whilst it is not financially viable to offer </w:t>
      </w:r>
      <w:r w:rsidR="00F2335A">
        <w:rPr>
          <w:rFonts w:ascii="Arial" w:hAnsi="Arial" w:cs="Arial"/>
          <w:sz w:val="24"/>
          <w:szCs w:val="24"/>
        </w:rPr>
        <w:t xml:space="preserve">a 9.4% inflationary pay rise to all staff, an average 6% pay rise </w:t>
      </w:r>
      <w:r w:rsidR="00A36318">
        <w:rPr>
          <w:rFonts w:ascii="Arial" w:hAnsi="Arial" w:cs="Arial"/>
          <w:sz w:val="24"/>
          <w:szCs w:val="24"/>
        </w:rPr>
        <w:t xml:space="preserve">should be offered </w:t>
      </w:r>
      <w:r w:rsidR="00F2335A">
        <w:rPr>
          <w:rFonts w:ascii="Arial" w:hAnsi="Arial" w:cs="Arial"/>
          <w:sz w:val="24"/>
          <w:szCs w:val="24"/>
        </w:rPr>
        <w:t>to other staff in line with NHS (Gov.uk, 2022)</w:t>
      </w:r>
      <w:r w:rsidR="00A36318">
        <w:rPr>
          <w:rFonts w:ascii="Arial" w:hAnsi="Arial" w:cs="Arial"/>
          <w:sz w:val="24"/>
          <w:szCs w:val="24"/>
        </w:rPr>
        <w:t xml:space="preserve">. </w:t>
      </w:r>
      <w:r w:rsidR="00F2335A">
        <w:rPr>
          <w:rFonts w:ascii="Arial" w:hAnsi="Arial" w:cs="Arial"/>
          <w:sz w:val="24"/>
          <w:szCs w:val="24"/>
        </w:rPr>
        <w:t>A wellbeing policy should also be implemented to support staff with wellbeing concerns and to signpost staff to wider support services</w:t>
      </w:r>
      <w:r w:rsidR="008E43F7">
        <w:rPr>
          <w:rFonts w:ascii="Arial" w:hAnsi="Arial" w:cs="Arial"/>
          <w:sz w:val="24"/>
          <w:szCs w:val="24"/>
        </w:rPr>
        <w:t xml:space="preserve"> as suggested by CIPD (2022c)</w:t>
      </w:r>
      <w:r w:rsidR="00F2335A">
        <w:rPr>
          <w:rFonts w:ascii="Arial" w:hAnsi="Arial" w:cs="Arial"/>
          <w:sz w:val="24"/>
          <w:szCs w:val="24"/>
        </w:rPr>
        <w:t xml:space="preserve">. </w:t>
      </w:r>
      <w:r w:rsidR="00A36318">
        <w:rPr>
          <w:rFonts w:ascii="Arial" w:hAnsi="Arial" w:cs="Arial"/>
          <w:sz w:val="24"/>
          <w:szCs w:val="24"/>
        </w:rPr>
        <w:t xml:space="preserve">These recommendations should also be considered in addressing the ‘Great Resignation’ as financial incentives have been identified as one factor associated with staff retention and recruitment. </w:t>
      </w:r>
    </w:p>
    <w:p w14:paraId="340AEF6C" w14:textId="77777777" w:rsidR="0016767A" w:rsidRDefault="00922EB1" w:rsidP="00EB3B41">
      <w:pPr>
        <w:spacing w:line="360" w:lineRule="auto"/>
        <w:rPr>
          <w:rFonts w:ascii="Arial" w:hAnsi="Arial" w:cs="Arial"/>
          <w:sz w:val="24"/>
          <w:szCs w:val="24"/>
        </w:rPr>
      </w:pPr>
      <w:r>
        <w:rPr>
          <w:rFonts w:ascii="Arial" w:hAnsi="Arial" w:cs="Arial"/>
          <w:sz w:val="24"/>
          <w:szCs w:val="24"/>
        </w:rPr>
        <w:t>Costs:</w:t>
      </w:r>
    </w:p>
    <w:p w14:paraId="228FD0C3" w14:textId="77777777" w:rsidR="0016767A" w:rsidRDefault="0016767A" w:rsidP="00EB3B41">
      <w:pPr>
        <w:pStyle w:val="ListParagraph"/>
        <w:spacing w:line="360" w:lineRule="auto"/>
        <w:rPr>
          <w:rFonts w:ascii="Arial" w:hAnsi="Arial" w:cs="Arial"/>
          <w:sz w:val="24"/>
          <w:szCs w:val="24"/>
        </w:rPr>
      </w:pPr>
      <w:r>
        <w:rPr>
          <w:rFonts w:ascii="Arial" w:hAnsi="Arial" w:cs="Arial"/>
          <w:sz w:val="24"/>
          <w:szCs w:val="24"/>
        </w:rPr>
        <w:t>Implementation of UK living Wage</w:t>
      </w:r>
      <w:r w:rsidR="00B460F9">
        <w:rPr>
          <w:rFonts w:ascii="Arial" w:hAnsi="Arial" w:cs="Arial"/>
          <w:sz w:val="24"/>
          <w:szCs w:val="24"/>
        </w:rPr>
        <w:t>:</w:t>
      </w:r>
      <w:r>
        <w:rPr>
          <w:rFonts w:ascii="Arial" w:hAnsi="Arial" w:cs="Arial"/>
          <w:sz w:val="24"/>
          <w:szCs w:val="24"/>
        </w:rPr>
        <w:tab/>
      </w:r>
      <w:r w:rsidR="00B460F9">
        <w:rPr>
          <w:rFonts w:ascii="Arial" w:hAnsi="Arial" w:cs="Arial"/>
          <w:sz w:val="24"/>
          <w:szCs w:val="24"/>
        </w:rPr>
        <w:tab/>
      </w:r>
      <w:r w:rsidR="00B460F9">
        <w:rPr>
          <w:rFonts w:ascii="Arial" w:hAnsi="Arial" w:cs="Arial"/>
          <w:sz w:val="24"/>
          <w:szCs w:val="24"/>
        </w:rPr>
        <w:tab/>
      </w:r>
      <w:r>
        <w:rPr>
          <w:rFonts w:ascii="Arial" w:hAnsi="Arial" w:cs="Arial"/>
          <w:sz w:val="24"/>
          <w:szCs w:val="24"/>
        </w:rPr>
        <w:t>£95,000 per annum</w:t>
      </w:r>
    </w:p>
    <w:p w14:paraId="02488A1B" w14:textId="77777777" w:rsidR="0016767A" w:rsidRDefault="00F2335A" w:rsidP="00EB3B41">
      <w:pPr>
        <w:pStyle w:val="ListParagraph"/>
        <w:spacing w:line="360" w:lineRule="auto"/>
        <w:rPr>
          <w:rFonts w:ascii="Arial" w:hAnsi="Arial" w:cs="Arial"/>
          <w:sz w:val="24"/>
          <w:szCs w:val="24"/>
        </w:rPr>
      </w:pPr>
      <w:r>
        <w:rPr>
          <w:rFonts w:ascii="Arial" w:hAnsi="Arial" w:cs="Arial"/>
          <w:sz w:val="24"/>
          <w:szCs w:val="24"/>
        </w:rPr>
        <w:t>6</w:t>
      </w:r>
      <w:r w:rsidR="0016767A">
        <w:rPr>
          <w:rFonts w:ascii="Arial" w:hAnsi="Arial" w:cs="Arial"/>
          <w:sz w:val="24"/>
          <w:szCs w:val="24"/>
        </w:rPr>
        <w:t xml:space="preserve">% </w:t>
      </w:r>
      <w:r>
        <w:rPr>
          <w:rFonts w:ascii="Arial" w:hAnsi="Arial" w:cs="Arial"/>
          <w:sz w:val="24"/>
          <w:szCs w:val="24"/>
        </w:rPr>
        <w:t>pay rise to remaining staff</w:t>
      </w:r>
      <w:r w:rsidR="00B460F9">
        <w:rPr>
          <w:rFonts w:ascii="Arial" w:hAnsi="Arial" w:cs="Arial"/>
          <w:sz w:val="24"/>
          <w:szCs w:val="24"/>
        </w:rPr>
        <w:t>:</w:t>
      </w:r>
      <w:r>
        <w:rPr>
          <w:rFonts w:ascii="Arial" w:hAnsi="Arial" w:cs="Arial"/>
          <w:sz w:val="24"/>
          <w:szCs w:val="24"/>
        </w:rPr>
        <w:t xml:space="preserve"> </w:t>
      </w:r>
      <w:r w:rsidR="00B460F9">
        <w:rPr>
          <w:rFonts w:ascii="Arial" w:hAnsi="Arial" w:cs="Arial"/>
          <w:sz w:val="24"/>
          <w:szCs w:val="24"/>
        </w:rPr>
        <w:tab/>
      </w:r>
      <w:r w:rsidR="00B460F9">
        <w:rPr>
          <w:rFonts w:ascii="Arial" w:hAnsi="Arial" w:cs="Arial"/>
          <w:sz w:val="24"/>
          <w:szCs w:val="24"/>
        </w:rPr>
        <w:tab/>
      </w:r>
      <w:r w:rsidR="00B460F9">
        <w:rPr>
          <w:rFonts w:ascii="Arial" w:hAnsi="Arial" w:cs="Arial"/>
          <w:sz w:val="24"/>
          <w:szCs w:val="24"/>
        </w:rPr>
        <w:tab/>
      </w:r>
      <w:r w:rsidR="00B460F9">
        <w:rPr>
          <w:rFonts w:ascii="Arial" w:hAnsi="Arial" w:cs="Arial"/>
          <w:sz w:val="24"/>
          <w:szCs w:val="24"/>
        </w:rPr>
        <w:tab/>
        <w:t>£125,000 per annum</w:t>
      </w:r>
    </w:p>
    <w:p w14:paraId="33E6E94D" w14:textId="77777777" w:rsidR="00B460F9" w:rsidRDefault="00B460F9" w:rsidP="00EB3B41">
      <w:pPr>
        <w:pStyle w:val="ListParagraph"/>
        <w:spacing w:line="360" w:lineRule="auto"/>
        <w:rPr>
          <w:rFonts w:ascii="Arial" w:hAnsi="Arial" w:cs="Arial"/>
          <w:sz w:val="24"/>
          <w:szCs w:val="24"/>
        </w:rPr>
      </w:pPr>
      <w:r>
        <w:rPr>
          <w:rFonts w:ascii="Arial" w:hAnsi="Arial" w:cs="Arial"/>
          <w:sz w:val="24"/>
          <w:szCs w:val="24"/>
        </w:rPr>
        <w:t xml:space="preserve">Staffing costs to develop wellbeing policy: </w:t>
      </w:r>
      <w:r>
        <w:rPr>
          <w:rFonts w:ascii="Arial" w:hAnsi="Arial" w:cs="Arial"/>
          <w:sz w:val="24"/>
          <w:szCs w:val="24"/>
        </w:rPr>
        <w:tab/>
      </w:r>
      <w:r w:rsidR="00DD5B70">
        <w:rPr>
          <w:rFonts w:ascii="Arial" w:hAnsi="Arial" w:cs="Arial"/>
          <w:sz w:val="24"/>
          <w:szCs w:val="24"/>
        </w:rPr>
        <w:tab/>
      </w:r>
      <w:r>
        <w:rPr>
          <w:rFonts w:ascii="Arial" w:hAnsi="Arial" w:cs="Arial"/>
          <w:sz w:val="24"/>
          <w:szCs w:val="24"/>
        </w:rPr>
        <w:t>£1,000 fixed</w:t>
      </w:r>
    </w:p>
    <w:p w14:paraId="3C91115B" w14:textId="77777777" w:rsidR="00B460F9" w:rsidRDefault="00B460F9" w:rsidP="00EB3B41">
      <w:pPr>
        <w:pStyle w:val="ListParagraph"/>
        <w:spacing w:line="360" w:lineRule="auto"/>
        <w:ind w:left="1440"/>
        <w:rPr>
          <w:rFonts w:ascii="Arial" w:hAnsi="Arial" w:cs="Arial"/>
          <w:sz w:val="24"/>
          <w:szCs w:val="24"/>
        </w:rPr>
      </w:pPr>
    </w:p>
    <w:p w14:paraId="2453AD7F" w14:textId="77777777" w:rsidR="00922EB1" w:rsidRDefault="00B460F9" w:rsidP="00EB3B41">
      <w:pPr>
        <w:pStyle w:val="ListParagraph"/>
        <w:spacing w:line="360" w:lineRule="auto"/>
        <w:ind w:left="1440"/>
        <w:rPr>
          <w:rFonts w:ascii="Arial" w:hAnsi="Arial" w:cs="Arial"/>
          <w:b/>
          <w:sz w:val="24"/>
          <w:szCs w:val="24"/>
          <w:u w:val="single"/>
        </w:rPr>
      </w:pPr>
      <w:r w:rsidRPr="00B460F9">
        <w:rPr>
          <w:rFonts w:ascii="Arial" w:hAnsi="Arial" w:cs="Arial"/>
          <w:b/>
          <w:sz w:val="24"/>
          <w:szCs w:val="24"/>
        </w:rPr>
        <w:t>Total Cost: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E2CEE">
        <w:rPr>
          <w:rFonts w:ascii="Arial" w:hAnsi="Arial" w:cs="Arial"/>
          <w:sz w:val="24"/>
          <w:szCs w:val="24"/>
        </w:rPr>
        <w:tab/>
      </w:r>
      <w:r w:rsidRPr="00B460F9">
        <w:rPr>
          <w:rFonts w:ascii="Arial" w:hAnsi="Arial" w:cs="Arial"/>
          <w:b/>
          <w:sz w:val="24"/>
          <w:szCs w:val="24"/>
          <w:u w:val="single"/>
        </w:rPr>
        <w:t>£</w:t>
      </w:r>
      <w:r w:rsidR="009E2CEE">
        <w:rPr>
          <w:rFonts w:ascii="Arial" w:hAnsi="Arial" w:cs="Arial"/>
          <w:b/>
          <w:sz w:val="24"/>
          <w:szCs w:val="24"/>
          <w:u w:val="single"/>
        </w:rPr>
        <w:t>2</w:t>
      </w:r>
      <w:r w:rsidRPr="00B460F9">
        <w:rPr>
          <w:rFonts w:ascii="Arial" w:hAnsi="Arial" w:cs="Arial"/>
          <w:b/>
          <w:sz w:val="24"/>
          <w:szCs w:val="24"/>
          <w:u w:val="single"/>
        </w:rPr>
        <w:t xml:space="preserve">21,000 </w:t>
      </w:r>
    </w:p>
    <w:p w14:paraId="3933A805" w14:textId="77777777" w:rsidR="00EB3B41" w:rsidRPr="00EB3B41" w:rsidRDefault="00EB3B41" w:rsidP="00EB3B41">
      <w:pPr>
        <w:pStyle w:val="ListParagraph"/>
        <w:spacing w:line="360" w:lineRule="auto"/>
        <w:ind w:left="1440"/>
        <w:rPr>
          <w:rFonts w:ascii="Arial" w:hAnsi="Arial" w:cs="Arial"/>
          <w:b/>
          <w:sz w:val="24"/>
          <w:szCs w:val="24"/>
          <w:u w:val="single"/>
        </w:rPr>
      </w:pPr>
    </w:p>
    <w:p w14:paraId="0DC19B37" w14:textId="77777777" w:rsidR="00182131" w:rsidRDefault="00F84418" w:rsidP="00EB3B41">
      <w:pPr>
        <w:spacing w:line="360" w:lineRule="auto"/>
        <w:ind w:firstLine="720"/>
        <w:rPr>
          <w:rFonts w:ascii="Arial" w:hAnsi="Arial" w:cs="Arial"/>
          <w:sz w:val="24"/>
          <w:szCs w:val="24"/>
        </w:rPr>
      </w:pPr>
      <w:r w:rsidRPr="00F84418">
        <w:rPr>
          <w:rFonts w:ascii="Arial" w:hAnsi="Arial" w:cs="Arial"/>
          <w:sz w:val="24"/>
          <w:szCs w:val="24"/>
        </w:rPr>
        <w:t xml:space="preserve">As recognised by Driscoll (2022) employees are </w:t>
      </w:r>
      <w:r w:rsidR="00182131">
        <w:rPr>
          <w:rFonts w:ascii="Arial" w:hAnsi="Arial" w:cs="Arial"/>
          <w:sz w:val="24"/>
          <w:szCs w:val="24"/>
        </w:rPr>
        <w:t xml:space="preserve">also </w:t>
      </w:r>
      <w:r w:rsidRPr="00F84418">
        <w:rPr>
          <w:rFonts w:ascii="Arial" w:hAnsi="Arial" w:cs="Arial"/>
          <w:sz w:val="24"/>
          <w:szCs w:val="24"/>
        </w:rPr>
        <w:t xml:space="preserve">leaving work to seek roles that provide opportunities for </w:t>
      </w:r>
      <w:r w:rsidR="00A36318">
        <w:rPr>
          <w:rFonts w:ascii="Arial" w:hAnsi="Arial" w:cs="Arial"/>
          <w:sz w:val="24"/>
          <w:szCs w:val="24"/>
        </w:rPr>
        <w:t>remote</w:t>
      </w:r>
      <w:r w:rsidRPr="00F84418">
        <w:rPr>
          <w:rFonts w:ascii="Arial" w:hAnsi="Arial" w:cs="Arial"/>
          <w:sz w:val="24"/>
          <w:szCs w:val="24"/>
        </w:rPr>
        <w:t xml:space="preserve"> working</w:t>
      </w:r>
      <w:r w:rsidR="00B460F9">
        <w:rPr>
          <w:rFonts w:ascii="Arial" w:hAnsi="Arial" w:cs="Arial"/>
          <w:sz w:val="24"/>
          <w:szCs w:val="24"/>
        </w:rPr>
        <w:t xml:space="preserve">. </w:t>
      </w:r>
      <w:r w:rsidR="00922EB1">
        <w:rPr>
          <w:rFonts w:ascii="Arial" w:hAnsi="Arial" w:cs="Arial"/>
          <w:sz w:val="24"/>
          <w:szCs w:val="24"/>
        </w:rPr>
        <w:t>The</w:t>
      </w:r>
      <w:r w:rsidR="00182131">
        <w:rPr>
          <w:rFonts w:ascii="Arial" w:hAnsi="Arial" w:cs="Arial"/>
          <w:sz w:val="24"/>
          <w:szCs w:val="24"/>
        </w:rPr>
        <w:t xml:space="preserve"> introduction of a remote working policy should be strongly considered</w:t>
      </w:r>
      <w:r w:rsidR="00D71992">
        <w:rPr>
          <w:rFonts w:ascii="Arial" w:hAnsi="Arial" w:cs="Arial"/>
          <w:sz w:val="24"/>
          <w:szCs w:val="24"/>
        </w:rPr>
        <w:t xml:space="preserve"> to </w:t>
      </w:r>
      <w:r w:rsidR="00461259">
        <w:rPr>
          <w:rFonts w:ascii="Arial" w:hAnsi="Arial" w:cs="Arial"/>
          <w:sz w:val="24"/>
          <w:szCs w:val="24"/>
        </w:rPr>
        <w:t>not only satisfy changing social needs of staff</w:t>
      </w:r>
      <w:r w:rsidR="00D71992">
        <w:rPr>
          <w:rFonts w:ascii="Arial" w:hAnsi="Arial" w:cs="Arial"/>
          <w:sz w:val="24"/>
          <w:szCs w:val="24"/>
        </w:rPr>
        <w:t xml:space="preserve">, </w:t>
      </w:r>
      <w:r w:rsidR="00461259">
        <w:rPr>
          <w:rFonts w:ascii="Arial" w:hAnsi="Arial" w:cs="Arial"/>
          <w:sz w:val="24"/>
          <w:szCs w:val="24"/>
        </w:rPr>
        <w:t>but</w:t>
      </w:r>
      <w:r w:rsidR="00D71992">
        <w:rPr>
          <w:rFonts w:ascii="Arial" w:hAnsi="Arial" w:cs="Arial"/>
          <w:sz w:val="24"/>
          <w:szCs w:val="24"/>
        </w:rPr>
        <w:t xml:space="preserve"> to also support staff with </w:t>
      </w:r>
      <w:r w:rsidR="00182131">
        <w:rPr>
          <w:rFonts w:ascii="Arial" w:hAnsi="Arial" w:cs="Arial"/>
          <w:sz w:val="24"/>
          <w:szCs w:val="24"/>
        </w:rPr>
        <w:t xml:space="preserve">the cost-of-living crisis </w:t>
      </w:r>
      <w:r w:rsidR="00461259">
        <w:rPr>
          <w:rFonts w:ascii="Arial" w:hAnsi="Arial" w:cs="Arial"/>
          <w:sz w:val="24"/>
          <w:szCs w:val="24"/>
        </w:rPr>
        <w:t>in reducing commuting costs (</w:t>
      </w:r>
      <w:r w:rsidR="00D71992">
        <w:rPr>
          <w:rFonts w:ascii="Arial" w:hAnsi="Arial" w:cs="Arial"/>
          <w:sz w:val="24"/>
          <w:szCs w:val="24"/>
        </w:rPr>
        <w:t>CIPD</w:t>
      </w:r>
      <w:r w:rsidR="00461259">
        <w:rPr>
          <w:rFonts w:ascii="Arial" w:hAnsi="Arial" w:cs="Arial"/>
          <w:sz w:val="24"/>
          <w:szCs w:val="24"/>
        </w:rPr>
        <w:t>, 2022</w:t>
      </w:r>
      <w:r w:rsidR="002E5B08">
        <w:rPr>
          <w:rFonts w:ascii="Arial" w:hAnsi="Arial" w:cs="Arial"/>
          <w:sz w:val="24"/>
          <w:szCs w:val="24"/>
        </w:rPr>
        <w:t>a</w:t>
      </w:r>
      <w:r w:rsidR="00461259">
        <w:rPr>
          <w:rFonts w:ascii="Arial" w:hAnsi="Arial" w:cs="Arial"/>
          <w:sz w:val="24"/>
          <w:szCs w:val="24"/>
        </w:rPr>
        <w:t>).</w:t>
      </w:r>
    </w:p>
    <w:p w14:paraId="576C46D3" w14:textId="77777777" w:rsidR="00461259" w:rsidRDefault="00461259" w:rsidP="00EB3B41">
      <w:pPr>
        <w:spacing w:line="360" w:lineRule="auto"/>
        <w:ind w:firstLine="720"/>
        <w:rPr>
          <w:rFonts w:ascii="Arial" w:hAnsi="Arial" w:cs="Arial"/>
          <w:sz w:val="24"/>
          <w:szCs w:val="24"/>
        </w:rPr>
      </w:pPr>
      <w:r>
        <w:rPr>
          <w:rFonts w:ascii="Arial" w:hAnsi="Arial" w:cs="Arial"/>
          <w:sz w:val="24"/>
          <w:szCs w:val="24"/>
        </w:rPr>
        <w:t xml:space="preserve">CIPD (2020) advocates the benefits of remote working in increasing worker satisfaction </w:t>
      </w:r>
      <w:r w:rsidR="00695F78">
        <w:rPr>
          <w:rFonts w:ascii="Arial" w:hAnsi="Arial" w:cs="Arial"/>
          <w:sz w:val="24"/>
          <w:szCs w:val="24"/>
        </w:rPr>
        <w:t xml:space="preserve">across sectors, </w:t>
      </w:r>
      <w:r>
        <w:rPr>
          <w:rFonts w:ascii="Arial" w:hAnsi="Arial" w:cs="Arial"/>
          <w:sz w:val="24"/>
          <w:szCs w:val="24"/>
        </w:rPr>
        <w:t>however</w:t>
      </w:r>
      <w:r w:rsidR="00695F78">
        <w:rPr>
          <w:rFonts w:ascii="Arial" w:hAnsi="Arial" w:cs="Arial"/>
          <w:sz w:val="24"/>
          <w:szCs w:val="24"/>
        </w:rPr>
        <w:t xml:space="preserve"> they outline considerations that</w:t>
      </w:r>
      <w:r w:rsidR="00922EB1">
        <w:rPr>
          <w:rFonts w:ascii="Arial" w:hAnsi="Arial" w:cs="Arial"/>
          <w:sz w:val="24"/>
          <w:szCs w:val="24"/>
        </w:rPr>
        <w:t xml:space="preserve"> need to be</w:t>
      </w:r>
      <w:r>
        <w:rPr>
          <w:rFonts w:ascii="Arial" w:hAnsi="Arial" w:cs="Arial"/>
          <w:sz w:val="24"/>
          <w:szCs w:val="24"/>
        </w:rPr>
        <w:t xml:space="preserve"> given to the management of staff working remotely and ensuring overall patient satisfaction is still achieved.</w:t>
      </w:r>
      <w:r w:rsidR="00695F78">
        <w:rPr>
          <w:rFonts w:ascii="Arial" w:hAnsi="Arial" w:cs="Arial"/>
          <w:sz w:val="24"/>
          <w:szCs w:val="24"/>
        </w:rPr>
        <w:t xml:space="preserve"> Adams-</w:t>
      </w:r>
      <w:proofErr w:type="spellStart"/>
      <w:r w:rsidR="00695F78">
        <w:rPr>
          <w:rFonts w:ascii="Arial" w:hAnsi="Arial" w:cs="Arial"/>
          <w:sz w:val="24"/>
          <w:szCs w:val="24"/>
        </w:rPr>
        <w:t>Prassl</w:t>
      </w:r>
      <w:proofErr w:type="spellEnd"/>
      <w:r w:rsidR="00695F78">
        <w:rPr>
          <w:rFonts w:ascii="Arial" w:hAnsi="Arial" w:cs="Arial"/>
          <w:sz w:val="24"/>
          <w:szCs w:val="24"/>
        </w:rPr>
        <w:t xml:space="preserve"> (2020) </w:t>
      </w:r>
      <w:r w:rsidR="002616F9">
        <w:rPr>
          <w:rFonts w:ascii="Arial" w:hAnsi="Arial" w:cs="Arial"/>
          <w:sz w:val="24"/>
          <w:szCs w:val="24"/>
        </w:rPr>
        <w:t>reports that an average of 25% of healthcare roles can be done remotely, so we would therefore anticipate 45 staff at Sancta Maria being able to work remotely.</w:t>
      </w:r>
    </w:p>
    <w:p w14:paraId="6FE5EF2E" w14:textId="77777777" w:rsidR="00461259" w:rsidRDefault="00922EB1" w:rsidP="00EB3B41">
      <w:pPr>
        <w:spacing w:line="360" w:lineRule="auto"/>
        <w:rPr>
          <w:rFonts w:ascii="Arial" w:hAnsi="Arial" w:cs="Arial"/>
          <w:sz w:val="24"/>
          <w:szCs w:val="24"/>
        </w:rPr>
      </w:pPr>
      <w:r>
        <w:rPr>
          <w:rFonts w:ascii="Arial" w:hAnsi="Arial" w:cs="Arial"/>
          <w:sz w:val="24"/>
          <w:szCs w:val="24"/>
        </w:rPr>
        <w:t xml:space="preserve">Costs: </w:t>
      </w:r>
    </w:p>
    <w:p w14:paraId="6315B271" w14:textId="77777777" w:rsidR="00461259" w:rsidRPr="00153A93" w:rsidRDefault="00461259" w:rsidP="00EB3B41">
      <w:pPr>
        <w:pStyle w:val="NoSpacing"/>
        <w:spacing w:line="360" w:lineRule="auto"/>
        <w:rPr>
          <w:rFonts w:ascii="Arial" w:hAnsi="Arial" w:cs="Arial"/>
          <w:sz w:val="24"/>
          <w:szCs w:val="24"/>
        </w:rPr>
      </w:pPr>
      <w:r>
        <w:tab/>
      </w:r>
      <w:r w:rsidRPr="00153A93">
        <w:rPr>
          <w:rFonts w:ascii="Arial" w:hAnsi="Arial" w:cs="Arial"/>
          <w:sz w:val="24"/>
          <w:szCs w:val="24"/>
        </w:rPr>
        <w:t>Additional investment in equipment:</w:t>
      </w:r>
      <w:r w:rsidRPr="00153A93">
        <w:rPr>
          <w:rFonts w:ascii="Arial" w:hAnsi="Arial" w:cs="Arial"/>
          <w:sz w:val="24"/>
          <w:szCs w:val="24"/>
        </w:rPr>
        <w:tab/>
      </w:r>
      <w:r w:rsidRPr="00153A93">
        <w:rPr>
          <w:rFonts w:ascii="Arial" w:hAnsi="Arial" w:cs="Arial"/>
          <w:sz w:val="24"/>
          <w:szCs w:val="24"/>
        </w:rPr>
        <w:tab/>
      </w:r>
      <w:r w:rsidRPr="00153A93">
        <w:rPr>
          <w:rFonts w:ascii="Arial" w:hAnsi="Arial" w:cs="Arial"/>
          <w:sz w:val="24"/>
          <w:szCs w:val="24"/>
        </w:rPr>
        <w:tab/>
        <w:t xml:space="preserve">£500 </w:t>
      </w:r>
      <w:r w:rsidR="00153A93" w:rsidRPr="00153A93">
        <w:rPr>
          <w:rFonts w:ascii="Arial" w:hAnsi="Arial" w:cs="Arial"/>
          <w:sz w:val="24"/>
          <w:szCs w:val="24"/>
        </w:rPr>
        <w:t>per person</w:t>
      </w:r>
    </w:p>
    <w:p w14:paraId="526B871F" w14:textId="77777777" w:rsidR="00153A93" w:rsidRPr="00153A93" w:rsidRDefault="00153A93" w:rsidP="00EB3B41">
      <w:pPr>
        <w:pStyle w:val="NoSpacing"/>
        <w:spacing w:line="360" w:lineRule="auto"/>
        <w:rPr>
          <w:rFonts w:ascii="Arial" w:hAnsi="Arial" w:cs="Arial"/>
          <w:sz w:val="24"/>
          <w:szCs w:val="24"/>
        </w:rPr>
      </w:pPr>
      <w:r w:rsidRPr="00153A93">
        <w:rPr>
          <w:rFonts w:ascii="Arial" w:hAnsi="Arial" w:cs="Arial"/>
          <w:sz w:val="24"/>
          <w:szCs w:val="24"/>
        </w:rPr>
        <w:tab/>
      </w:r>
      <w:r>
        <w:rPr>
          <w:rFonts w:ascii="Arial" w:hAnsi="Arial" w:cs="Arial"/>
          <w:sz w:val="24"/>
          <w:szCs w:val="24"/>
        </w:rPr>
        <w:t xml:space="preserve">Home </w:t>
      </w:r>
      <w:r w:rsidRPr="00153A93">
        <w:rPr>
          <w:rFonts w:ascii="Arial" w:hAnsi="Arial" w:cs="Arial"/>
          <w:sz w:val="24"/>
          <w:szCs w:val="24"/>
        </w:rPr>
        <w:t>DSE Assessment and monitoring</w:t>
      </w:r>
      <w:r>
        <w:rPr>
          <w:rFonts w:ascii="Arial" w:hAnsi="Arial" w:cs="Arial"/>
          <w:sz w:val="24"/>
          <w:szCs w:val="24"/>
        </w:rPr>
        <w:t>:</w:t>
      </w:r>
      <w:r w:rsidRPr="00153A93">
        <w:rPr>
          <w:rFonts w:ascii="Arial" w:hAnsi="Arial" w:cs="Arial"/>
          <w:sz w:val="24"/>
          <w:szCs w:val="24"/>
        </w:rPr>
        <w:tab/>
      </w:r>
      <w:r w:rsidRPr="00153A93">
        <w:rPr>
          <w:rFonts w:ascii="Arial" w:hAnsi="Arial" w:cs="Arial"/>
          <w:sz w:val="24"/>
          <w:szCs w:val="24"/>
        </w:rPr>
        <w:tab/>
      </w:r>
      <w:r>
        <w:rPr>
          <w:rFonts w:ascii="Arial" w:hAnsi="Arial" w:cs="Arial"/>
          <w:sz w:val="24"/>
          <w:szCs w:val="24"/>
        </w:rPr>
        <w:tab/>
      </w:r>
      <w:r w:rsidRPr="00153A93">
        <w:rPr>
          <w:rFonts w:ascii="Arial" w:hAnsi="Arial" w:cs="Arial"/>
          <w:sz w:val="24"/>
          <w:szCs w:val="24"/>
        </w:rPr>
        <w:t>£1</w:t>
      </w:r>
      <w:r>
        <w:rPr>
          <w:rFonts w:ascii="Arial" w:hAnsi="Arial" w:cs="Arial"/>
          <w:sz w:val="24"/>
          <w:szCs w:val="24"/>
        </w:rPr>
        <w:t xml:space="preserve">25 </w:t>
      </w:r>
      <w:r w:rsidRPr="00153A93">
        <w:rPr>
          <w:rFonts w:ascii="Arial" w:hAnsi="Arial" w:cs="Arial"/>
          <w:sz w:val="24"/>
          <w:szCs w:val="24"/>
        </w:rPr>
        <w:t>per person</w:t>
      </w:r>
    </w:p>
    <w:p w14:paraId="022B8396" w14:textId="77777777" w:rsidR="00153A93" w:rsidRDefault="00153A93" w:rsidP="00EB3B41">
      <w:pPr>
        <w:pStyle w:val="NoSpacing"/>
        <w:spacing w:line="360" w:lineRule="auto"/>
        <w:rPr>
          <w:rFonts w:ascii="Arial" w:hAnsi="Arial" w:cs="Arial"/>
          <w:sz w:val="24"/>
          <w:szCs w:val="24"/>
        </w:rPr>
      </w:pPr>
      <w:r w:rsidRPr="00153A93">
        <w:rPr>
          <w:rFonts w:ascii="Arial" w:hAnsi="Arial" w:cs="Arial"/>
          <w:sz w:val="24"/>
          <w:szCs w:val="24"/>
        </w:rPr>
        <w:tab/>
        <w:t>Remote working Management training</w:t>
      </w:r>
      <w:r>
        <w:rPr>
          <w:rFonts w:ascii="Arial" w:hAnsi="Arial" w:cs="Arial"/>
          <w:sz w:val="24"/>
          <w:szCs w:val="24"/>
        </w:rPr>
        <w:t>:</w:t>
      </w:r>
      <w:r w:rsidRPr="00153A93">
        <w:rPr>
          <w:rFonts w:ascii="Arial" w:hAnsi="Arial" w:cs="Arial"/>
          <w:sz w:val="24"/>
          <w:szCs w:val="24"/>
        </w:rPr>
        <w:tab/>
      </w:r>
      <w:r w:rsidRPr="00153A93">
        <w:rPr>
          <w:rFonts w:ascii="Arial" w:hAnsi="Arial" w:cs="Arial"/>
          <w:sz w:val="24"/>
          <w:szCs w:val="24"/>
        </w:rPr>
        <w:tab/>
      </w:r>
      <w:r w:rsidRPr="00153A93">
        <w:rPr>
          <w:rFonts w:ascii="Arial" w:hAnsi="Arial" w:cs="Arial"/>
          <w:sz w:val="24"/>
          <w:szCs w:val="24"/>
        </w:rPr>
        <w:tab/>
        <w:t>£</w:t>
      </w:r>
      <w:r w:rsidR="00586EAA">
        <w:rPr>
          <w:rFonts w:ascii="Arial" w:hAnsi="Arial" w:cs="Arial"/>
          <w:sz w:val="24"/>
          <w:szCs w:val="24"/>
        </w:rPr>
        <w:t>2500</w:t>
      </w:r>
      <w:r>
        <w:rPr>
          <w:rFonts w:ascii="Arial" w:hAnsi="Arial" w:cs="Arial"/>
          <w:sz w:val="24"/>
          <w:szCs w:val="24"/>
        </w:rPr>
        <w:tab/>
      </w:r>
      <w:r>
        <w:rPr>
          <w:rFonts w:ascii="Arial" w:hAnsi="Arial" w:cs="Arial"/>
          <w:sz w:val="24"/>
          <w:szCs w:val="24"/>
        </w:rPr>
        <w:tab/>
      </w:r>
      <w:r>
        <w:rPr>
          <w:rFonts w:ascii="Arial" w:hAnsi="Arial" w:cs="Arial"/>
          <w:sz w:val="24"/>
          <w:szCs w:val="24"/>
        </w:rPr>
        <w:tab/>
      </w:r>
    </w:p>
    <w:p w14:paraId="5A63C45E" w14:textId="77777777" w:rsidR="00BC675C" w:rsidRDefault="00153A93" w:rsidP="00EB3B41">
      <w:pPr>
        <w:pStyle w:val="NoSpacing"/>
        <w:spacing w:line="360" w:lineRule="auto"/>
        <w:rPr>
          <w:rFonts w:ascii="Arial" w:hAnsi="Arial" w:cs="Arial"/>
          <w:color w:val="FF0000"/>
          <w:sz w:val="24"/>
          <w:szCs w:val="24"/>
        </w:rPr>
      </w:pPr>
      <w:r>
        <w:rPr>
          <w:rFonts w:ascii="Arial" w:hAnsi="Arial" w:cs="Arial"/>
          <w:sz w:val="24"/>
          <w:szCs w:val="24"/>
        </w:rPr>
        <w:tab/>
      </w:r>
      <w:r w:rsidRPr="00153A93">
        <w:rPr>
          <w:rFonts w:ascii="Arial" w:hAnsi="Arial" w:cs="Arial"/>
          <w:b/>
          <w:sz w:val="24"/>
          <w:szCs w:val="24"/>
        </w:rPr>
        <w:t xml:space="preserve">Cost of supporting </w:t>
      </w:r>
      <w:r w:rsidR="002616F9">
        <w:rPr>
          <w:rFonts w:ascii="Arial" w:hAnsi="Arial" w:cs="Arial"/>
          <w:b/>
          <w:sz w:val="24"/>
          <w:szCs w:val="24"/>
        </w:rPr>
        <w:t xml:space="preserve">45 staff to </w:t>
      </w:r>
      <w:r w:rsidRPr="00153A93">
        <w:rPr>
          <w:rFonts w:ascii="Arial" w:hAnsi="Arial" w:cs="Arial"/>
          <w:b/>
          <w:sz w:val="24"/>
          <w:szCs w:val="24"/>
        </w:rPr>
        <w:t>work</w:t>
      </w:r>
      <w:r w:rsidR="002616F9">
        <w:rPr>
          <w:rFonts w:ascii="Arial" w:hAnsi="Arial" w:cs="Arial"/>
          <w:b/>
          <w:sz w:val="24"/>
          <w:szCs w:val="24"/>
        </w:rPr>
        <w:t xml:space="preserve"> remotely</w:t>
      </w:r>
      <w:r w:rsidRPr="00153A93">
        <w:rPr>
          <w:rFonts w:ascii="Arial" w:hAnsi="Arial" w:cs="Arial"/>
          <w:b/>
          <w:sz w:val="24"/>
          <w:szCs w:val="24"/>
        </w:rPr>
        <w:t>:</w:t>
      </w:r>
      <w:r>
        <w:rPr>
          <w:rFonts w:ascii="Arial" w:hAnsi="Arial" w:cs="Arial"/>
          <w:b/>
          <w:sz w:val="24"/>
          <w:szCs w:val="24"/>
        </w:rPr>
        <w:tab/>
      </w:r>
      <w:r w:rsidRPr="00153A93">
        <w:rPr>
          <w:rFonts w:ascii="Arial" w:hAnsi="Arial" w:cs="Arial"/>
          <w:b/>
          <w:sz w:val="24"/>
          <w:szCs w:val="24"/>
          <w:u w:val="single"/>
        </w:rPr>
        <w:t>£</w:t>
      </w:r>
      <w:r w:rsidR="002616F9">
        <w:rPr>
          <w:rFonts w:ascii="Arial" w:hAnsi="Arial" w:cs="Arial"/>
          <w:b/>
          <w:sz w:val="24"/>
          <w:szCs w:val="24"/>
          <w:u w:val="single"/>
        </w:rPr>
        <w:t>30,625</w:t>
      </w:r>
      <w:r w:rsidRPr="00153A93">
        <w:rPr>
          <w:rFonts w:ascii="Arial" w:hAnsi="Arial" w:cs="Arial"/>
          <w:b/>
          <w:sz w:val="24"/>
          <w:szCs w:val="24"/>
        </w:rPr>
        <w:t xml:space="preserve"> </w:t>
      </w:r>
      <w:r w:rsidRPr="00153A93">
        <w:rPr>
          <w:rFonts w:ascii="Arial" w:hAnsi="Arial" w:cs="Arial"/>
          <w:b/>
          <w:sz w:val="24"/>
          <w:szCs w:val="24"/>
        </w:rPr>
        <w:tab/>
      </w:r>
    </w:p>
    <w:p w14:paraId="407130CE" w14:textId="77777777" w:rsidR="00153A93" w:rsidRPr="00EB3B41" w:rsidRDefault="00A15200" w:rsidP="00EB3B41">
      <w:pPr>
        <w:pStyle w:val="NoSpacing"/>
        <w:spacing w:line="360" w:lineRule="auto"/>
        <w:rPr>
          <w:rFonts w:ascii="Arial" w:hAnsi="Arial" w:cs="Arial"/>
          <w:color w:val="FF0000"/>
          <w:sz w:val="24"/>
          <w:szCs w:val="24"/>
        </w:rPr>
      </w:pPr>
      <w:r w:rsidRPr="00C3109D">
        <w:rPr>
          <w:rFonts w:ascii="Arial" w:hAnsi="Arial" w:cs="Arial"/>
          <w:color w:val="FF0000"/>
          <w:sz w:val="24"/>
          <w:szCs w:val="24"/>
        </w:rPr>
        <w:t xml:space="preserve"> </w:t>
      </w:r>
    </w:p>
    <w:p w14:paraId="516A1378" w14:textId="77777777" w:rsidR="00A15200" w:rsidRPr="00F84418" w:rsidRDefault="00A15200" w:rsidP="00EB3B41">
      <w:pPr>
        <w:spacing w:line="360" w:lineRule="auto"/>
        <w:ind w:firstLine="720"/>
        <w:rPr>
          <w:rFonts w:ascii="Arial" w:hAnsi="Arial" w:cs="Arial"/>
          <w:sz w:val="24"/>
          <w:szCs w:val="24"/>
        </w:rPr>
      </w:pPr>
      <w:r>
        <w:rPr>
          <w:rFonts w:ascii="Arial" w:hAnsi="Arial" w:cs="Arial"/>
          <w:sz w:val="24"/>
          <w:szCs w:val="24"/>
        </w:rPr>
        <w:t xml:space="preserve">In addressing the technological risk, </w:t>
      </w:r>
      <w:r w:rsidRPr="00F84418">
        <w:rPr>
          <w:rFonts w:ascii="Arial" w:hAnsi="Arial" w:cs="Arial"/>
          <w:sz w:val="24"/>
          <w:szCs w:val="24"/>
        </w:rPr>
        <w:t xml:space="preserve">UKCES (2014) recognised that the integration of IT systems will be critical to an organisations competitiveness by 2030. </w:t>
      </w:r>
      <w:r>
        <w:rPr>
          <w:rFonts w:ascii="Arial" w:hAnsi="Arial" w:cs="Arial"/>
          <w:sz w:val="24"/>
          <w:szCs w:val="24"/>
        </w:rPr>
        <w:t>Whilst there is evidence that</w:t>
      </w:r>
      <w:r w:rsidRPr="00F84418">
        <w:rPr>
          <w:rFonts w:ascii="Arial" w:hAnsi="Arial" w:cs="Arial"/>
          <w:sz w:val="24"/>
          <w:szCs w:val="24"/>
        </w:rPr>
        <w:t xml:space="preserve"> </w:t>
      </w:r>
      <w:r>
        <w:rPr>
          <w:rFonts w:ascii="Arial" w:hAnsi="Arial" w:cs="Arial"/>
          <w:sz w:val="24"/>
          <w:szCs w:val="24"/>
        </w:rPr>
        <w:t>implementing electronic patient record system</w:t>
      </w:r>
      <w:r w:rsidRPr="00F84418">
        <w:rPr>
          <w:rFonts w:ascii="Arial" w:hAnsi="Arial" w:cs="Arial"/>
          <w:sz w:val="24"/>
          <w:szCs w:val="24"/>
        </w:rPr>
        <w:t xml:space="preserve"> will ultimately provide improved efficiencies </w:t>
      </w:r>
      <w:r>
        <w:rPr>
          <w:rFonts w:ascii="Arial" w:hAnsi="Arial" w:cs="Arial"/>
          <w:sz w:val="24"/>
          <w:szCs w:val="24"/>
        </w:rPr>
        <w:t xml:space="preserve">in the long term, the initial implementation cost and disruption to staffing and concerns over jobs would be detrimental to Sancta Maria given the current recruitment and retention concerns </w:t>
      </w:r>
      <w:r w:rsidR="005F4438">
        <w:rPr>
          <w:rFonts w:ascii="Arial" w:hAnsi="Arial" w:cs="Arial"/>
          <w:sz w:val="24"/>
          <w:szCs w:val="24"/>
        </w:rPr>
        <w:t>raised.</w:t>
      </w:r>
    </w:p>
    <w:p w14:paraId="6D79CB1E" w14:textId="77777777" w:rsidR="00C34F31" w:rsidRDefault="00C34F31" w:rsidP="00EB3B41">
      <w:pPr>
        <w:pStyle w:val="NoSpacing"/>
        <w:spacing w:line="360" w:lineRule="auto"/>
        <w:ind w:firstLine="720"/>
        <w:rPr>
          <w:rFonts w:ascii="Arial" w:hAnsi="Arial" w:cs="Arial"/>
          <w:sz w:val="24"/>
          <w:szCs w:val="24"/>
        </w:rPr>
      </w:pPr>
      <w:r>
        <w:rPr>
          <w:rFonts w:ascii="Arial" w:hAnsi="Arial" w:cs="Arial"/>
          <w:sz w:val="24"/>
          <w:szCs w:val="24"/>
        </w:rPr>
        <w:t>With increased costs already incurred in implementing staff wages and remote working,</w:t>
      </w:r>
      <w:r w:rsidR="005419ED">
        <w:rPr>
          <w:rFonts w:ascii="Arial" w:hAnsi="Arial" w:cs="Arial"/>
          <w:sz w:val="24"/>
          <w:szCs w:val="24"/>
        </w:rPr>
        <w:t xml:space="preserve"> it </w:t>
      </w:r>
      <w:r w:rsidR="00FD322B">
        <w:rPr>
          <w:rFonts w:ascii="Arial" w:hAnsi="Arial" w:cs="Arial"/>
          <w:sz w:val="24"/>
          <w:szCs w:val="24"/>
        </w:rPr>
        <w:t>must be recognised that</w:t>
      </w:r>
      <w:r>
        <w:rPr>
          <w:rFonts w:ascii="Arial" w:hAnsi="Arial" w:cs="Arial"/>
          <w:sz w:val="24"/>
          <w:szCs w:val="24"/>
        </w:rPr>
        <w:t xml:space="preserve"> Sancta Maria </w:t>
      </w:r>
      <w:r w:rsidR="00FD322B">
        <w:rPr>
          <w:rFonts w:ascii="Arial" w:hAnsi="Arial" w:cs="Arial"/>
          <w:sz w:val="24"/>
          <w:szCs w:val="24"/>
        </w:rPr>
        <w:t xml:space="preserve">may not have the ability to implement a £15,000 patient record system </w:t>
      </w:r>
      <w:r w:rsidR="00922EB1">
        <w:rPr>
          <w:rFonts w:ascii="Arial" w:hAnsi="Arial" w:cs="Arial"/>
          <w:sz w:val="24"/>
          <w:szCs w:val="24"/>
        </w:rPr>
        <w:t>immediately</w:t>
      </w:r>
      <w:r w:rsidR="00FD322B">
        <w:rPr>
          <w:rFonts w:ascii="Arial" w:hAnsi="Arial" w:cs="Arial"/>
          <w:sz w:val="24"/>
          <w:szCs w:val="24"/>
        </w:rPr>
        <w:t xml:space="preserve">. It would therefore be advisable to </w:t>
      </w:r>
      <w:r>
        <w:rPr>
          <w:rFonts w:ascii="Arial" w:hAnsi="Arial" w:cs="Arial"/>
          <w:sz w:val="24"/>
          <w:szCs w:val="24"/>
        </w:rPr>
        <w:t xml:space="preserve">set a target to </w:t>
      </w:r>
      <w:r w:rsidR="00FD322B">
        <w:rPr>
          <w:rFonts w:ascii="Arial" w:hAnsi="Arial" w:cs="Arial"/>
          <w:sz w:val="24"/>
          <w:szCs w:val="24"/>
        </w:rPr>
        <w:t xml:space="preserve">implement the new </w:t>
      </w:r>
      <w:r>
        <w:rPr>
          <w:rFonts w:ascii="Arial" w:hAnsi="Arial" w:cs="Arial"/>
          <w:sz w:val="24"/>
          <w:szCs w:val="24"/>
        </w:rPr>
        <w:t>system by 2025</w:t>
      </w:r>
      <w:r w:rsidR="00FD322B">
        <w:rPr>
          <w:rFonts w:ascii="Arial" w:hAnsi="Arial" w:cs="Arial"/>
          <w:sz w:val="24"/>
          <w:szCs w:val="24"/>
        </w:rPr>
        <w:t>,</w:t>
      </w:r>
      <w:r>
        <w:rPr>
          <w:rFonts w:ascii="Arial" w:hAnsi="Arial" w:cs="Arial"/>
          <w:sz w:val="24"/>
          <w:szCs w:val="24"/>
        </w:rPr>
        <w:t xml:space="preserve"> </w:t>
      </w:r>
      <w:r w:rsidR="00FD322B">
        <w:rPr>
          <w:rFonts w:ascii="Arial" w:hAnsi="Arial" w:cs="Arial"/>
          <w:sz w:val="24"/>
          <w:szCs w:val="24"/>
        </w:rPr>
        <w:t>and in the meantime for the HR department</w:t>
      </w:r>
      <w:r>
        <w:rPr>
          <w:rFonts w:ascii="Arial" w:hAnsi="Arial" w:cs="Arial"/>
          <w:sz w:val="24"/>
          <w:szCs w:val="24"/>
        </w:rPr>
        <w:t xml:space="preserve"> </w:t>
      </w:r>
      <w:r w:rsidR="00FD322B">
        <w:rPr>
          <w:rFonts w:ascii="Arial" w:hAnsi="Arial" w:cs="Arial"/>
          <w:sz w:val="24"/>
          <w:szCs w:val="24"/>
        </w:rPr>
        <w:t xml:space="preserve">to </w:t>
      </w:r>
      <w:r>
        <w:rPr>
          <w:rFonts w:ascii="Arial" w:hAnsi="Arial" w:cs="Arial"/>
          <w:sz w:val="24"/>
          <w:szCs w:val="24"/>
        </w:rPr>
        <w:t xml:space="preserve">start an engagement strategy </w:t>
      </w:r>
      <w:r w:rsidR="00FD322B">
        <w:rPr>
          <w:rFonts w:ascii="Arial" w:hAnsi="Arial" w:cs="Arial"/>
          <w:sz w:val="24"/>
          <w:szCs w:val="24"/>
        </w:rPr>
        <w:t>with staff</w:t>
      </w:r>
      <w:r>
        <w:rPr>
          <w:rFonts w:ascii="Arial" w:hAnsi="Arial" w:cs="Arial"/>
          <w:sz w:val="24"/>
          <w:szCs w:val="24"/>
        </w:rPr>
        <w:t xml:space="preserve"> ensure clear communication is achieved to support its successful implementation. </w:t>
      </w:r>
      <w:r w:rsidR="00FD322B">
        <w:rPr>
          <w:rFonts w:ascii="Arial" w:hAnsi="Arial" w:cs="Arial"/>
          <w:sz w:val="24"/>
          <w:szCs w:val="24"/>
        </w:rPr>
        <w:t xml:space="preserve">There would be no </w:t>
      </w:r>
      <w:r w:rsidR="00922EB1">
        <w:rPr>
          <w:rFonts w:ascii="Arial" w:hAnsi="Arial" w:cs="Arial"/>
          <w:sz w:val="24"/>
          <w:szCs w:val="24"/>
        </w:rPr>
        <w:t xml:space="preserve">additional </w:t>
      </w:r>
      <w:r w:rsidR="00FD322B">
        <w:rPr>
          <w:rFonts w:ascii="Arial" w:hAnsi="Arial" w:cs="Arial"/>
          <w:sz w:val="24"/>
          <w:szCs w:val="24"/>
        </w:rPr>
        <w:t xml:space="preserve">cost to this, </w:t>
      </w:r>
      <w:r w:rsidR="00922EB1">
        <w:rPr>
          <w:rFonts w:ascii="Arial" w:hAnsi="Arial" w:cs="Arial"/>
          <w:sz w:val="24"/>
          <w:szCs w:val="24"/>
        </w:rPr>
        <w:t>and</w:t>
      </w:r>
      <w:r w:rsidR="00FD322B">
        <w:rPr>
          <w:rFonts w:ascii="Arial" w:hAnsi="Arial" w:cs="Arial"/>
          <w:sz w:val="24"/>
          <w:szCs w:val="24"/>
        </w:rPr>
        <w:t xml:space="preserve"> would take a proactive approach to building buy-in from staff when implementing new technology in the future</w:t>
      </w:r>
      <w:r w:rsidR="00CF5D8F" w:rsidRPr="00CF5D8F">
        <w:rPr>
          <w:rFonts w:ascii="Arial" w:hAnsi="Arial" w:cs="Arial"/>
          <w:sz w:val="24"/>
          <w:szCs w:val="24"/>
        </w:rPr>
        <w:t xml:space="preserve"> </w:t>
      </w:r>
      <w:r w:rsidR="00CF5D8F">
        <w:rPr>
          <w:rFonts w:ascii="Arial" w:hAnsi="Arial" w:cs="Arial"/>
          <w:sz w:val="24"/>
          <w:szCs w:val="24"/>
        </w:rPr>
        <w:t xml:space="preserve">as supported by CIPD (2020a). </w:t>
      </w:r>
    </w:p>
    <w:p w14:paraId="747226A5" w14:textId="77777777" w:rsidR="00C34F31" w:rsidRDefault="00C34F31" w:rsidP="00EB3B41">
      <w:pPr>
        <w:pStyle w:val="NoSpacing"/>
        <w:spacing w:line="360" w:lineRule="auto"/>
        <w:rPr>
          <w:rFonts w:ascii="Arial" w:hAnsi="Arial" w:cs="Arial"/>
          <w:sz w:val="24"/>
          <w:szCs w:val="24"/>
        </w:rPr>
      </w:pPr>
    </w:p>
    <w:p w14:paraId="5A418598" w14:textId="77777777" w:rsidR="00C34F31" w:rsidRDefault="00E45470" w:rsidP="00EB3B41">
      <w:pPr>
        <w:pStyle w:val="NoSpacing"/>
        <w:spacing w:line="360" w:lineRule="auto"/>
        <w:ind w:firstLine="720"/>
        <w:rPr>
          <w:rFonts w:ascii="Arial" w:hAnsi="Arial" w:cs="Arial"/>
          <w:sz w:val="24"/>
          <w:szCs w:val="24"/>
        </w:rPr>
      </w:pPr>
      <w:r>
        <w:rPr>
          <w:rFonts w:ascii="Arial" w:hAnsi="Arial" w:cs="Arial"/>
          <w:sz w:val="24"/>
          <w:szCs w:val="24"/>
        </w:rPr>
        <w:t xml:space="preserve">Finally, </w:t>
      </w:r>
      <w:r w:rsidR="00D37DA9">
        <w:rPr>
          <w:rFonts w:ascii="Arial" w:hAnsi="Arial" w:cs="Arial"/>
          <w:sz w:val="24"/>
          <w:szCs w:val="24"/>
        </w:rPr>
        <w:t xml:space="preserve">it is recommended that </w:t>
      </w:r>
      <w:r w:rsidR="004C5348">
        <w:rPr>
          <w:rFonts w:ascii="Arial" w:hAnsi="Arial" w:cs="Arial"/>
          <w:sz w:val="24"/>
          <w:szCs w:val="24"/>
        </w:rPr>
        <w:t>Sancta Maria review the remaining PESTLE factors</w:t>
      </w:r>
      <w:r w:rsidR="00646532">
        <w:rPr>
          <w:rFonts w:ascii="Arial" w:hAnsi="Arial" w:cs="Arial"/>
          <w:sz w:val="24"/>
          <w:szCs w:val="24"/>
        </w:rPr>
        <w:t xml:space="preserve">, </w:t>
      </w:r>
      <w:r w:rsidR="00D37DA9">
        <w:rPr>
          <w:rFonts w:ascii="Arial" w:hAnsi="Arial" w:cs="Arial"/>
          <w:sz w:val="24"/>
          <w:szCs w:val="24"/>
        </w:rPr>
        <w:t>as well as considering newer tools to review alternative factors such as</w:t>
      </w:r>
      <w:r w:rsidR="00646532">
        <w:rPr>
          <w:rFonts w:ascii="Arial" w:hAnsi="Arial" w:cs="Arial"/>
          <w:sz w:val="24"/>
          <w:szCs w:val="24"/>
        </w:rPr>
        <w:t xml:space="preserve"> Ethical, Demographic</w:t>
      </w:r>
      <w:r w:rsidR="00D37DA9">
        <w:rPr>
          <w:rFonts w:ascii="Arial" w:hAnsi="Arial" w:cs="Arial"/>
          <w:sz w:val="24"/>
          <w:szCs w:val="24"/>
        </w:rPr>
        <w:t>, and international</w:t>
      </w:r>
      <w:r w:rsidR="00646532">
        <w:rPr>
          <w:rFonts w:ascii="Arial" w:hAnsi="Arial" w:cs="Arial"/>
          <w:sz w:val="24"/>
          <w:szCs w:val="24"/>
        </w:rPr>
        <w:t xml:space="preserve"> </w:t>
      </w:r>
      <w:r w:rsidR="004C5348">
        <w:rPr>
          <w:rFonts w:ascii="Arial" w:hAnsi="Arial" w:cs="Arial"/>
          <w:sz w:val="24"/>
          <w:szCs w:val="24"/>
        </w:rPr>
        <w:t xml:space="preserve">that could influence their organisation and people strategy. </w:t>
      </w:r>
    </w:p>
    <w:p w14:paraId="1EAF0996" w14:textId="77777777" w:rsidR="00C34F31" w:rsidRDefault="00C34F31" w:rsidP="00EB3B41">
      <w:pPr>
        <w:pStyle w:val="NoSpacing"/>
        <w:spacing w:line="360" w:lineRule="auto"/>
        <w:rPr>
          <w:rFonts w:ascii="Arial" w:hAnsi="Arial" w:cs="Arial"/>
          <w:sz w:val="24"/>
          <w:szCs w:val="24"/>
        </w:rPr>
      </w:pPr>
    </w:p>
    <w:p w14:paraId="3C0F9283" w14:textId="77777777" w:rsidR="007453C1" w:rsidRPr="00F84418" w:rsidRDefault="007453C1" w:rsidP="00EB3B41">
      <w:pPr>
        <w:spacing w:line="360" w:lineRule="auto"/>
        <w:rPr>
          <w:rFonts w:ascii="Arial" w:hAnsi="Arial" w:cs="Arial"/>
          <w:sz w:val="24"/>
          <w:szCs w:val="24"/>
        </w:rPr>
      </w:pPr>
    </w:p>
    <w:p w14:paraId="3C748F52" w14:textId="77777777" w:rsidR="00D94430" w:rsidRPr="00F84418" w:rsidRDefault="00D94430" w:rsidP="00EB3B41">
      <w:pPr>
        <w:spacing w:line="360" w:lineRule="auto"/>
        <w:rPr>
          <w:rFonts w:ascii="Arial" w:hAnsi="Arial" w:cs="Arial"/>
          <w:b/>
          <w:sz w:val="24"/>
          <w:szCs w:val="24"/>
        </w:rPr>
      </w:pPr>
    </w:p>
    <w:p w14:paraId="5EAB0D8F" w14:textId="77777777" w:rsidR="00D94430" w:rsidRPr="00F84418" w:rsidRDefault="00D94430" w:rsidP="00EB3B41">
      <w:pPr>
        <w:spacing w:line="360" w:lineRule="auto"/>
        <w:rPr>
          <w:rFonts w:ascii="Arial" w:hAnsi="Arial" w:cs="Arial"/>
          <w:b/>
          <w:sz w:val="24"/>
          <w:szCs w:val="24"/>
        </w:rPr>
      </w:pPr>
    </w:p>
    <w:p w14:paraId="63341FCF" w14:textId="77777777" w:rsidR="008D541D" w:rsidRPr="00F84418" w:rsidRDefault="008D541D" w:rsidP="00EB3B41">
      <w:pPr>
        <w:spacing w:line="360" w:lineRule="auto"/>
        <w:rPr>
          <w:rFonts w:ascii="Arial" w:hAnsi="Arial" w:cs="Arial"/>
          <w:b/>
          <w:sz w:val="24"/>
          <w:szCs w:val="24"/>
        </w:rPr>
      </w:pPr>
    </w:p>
    <w:p w14:paraId="61B52183" w14:textId="77777777" w:rsidR="008D541D" w:rsidRPr="00F84418" w:rsidRDefault="008D541D" w:rsidP="00EB3B41">
      <w:pPr>
        <w:spacing w:line="360" w:lineRule="auto"/>
        <w:rPr>
          <w:rFonts w:ascii="Arial" w:hAnsi="Arial" w:cs="Arial"/>
          <w:b/>
          <w:sz w:val="24"/>
          <w:szCs w:val="24"/>
        </w:rPr>
      </w:pPr>
    </w:p>
    <w:p w14:paraId="7CD38C35" w14:textId="77777777" w:rsidR="008D541D" w:rsidRPr="00F84418" w:rsidRDefault="008D541D" w:rsidP="00EB3B41">
      <w:pPr>
        <w:spacing w:line="360" w:lineRule="auto"/>
        <w:rPr>
          <w:rFonts w:ascii="Arial" w:hAnsi="Arial" w:cs="Arial"/>
          <w:b/>
          <w:sz w:val="24"/>
          <w:szCs w:val="24"/>
        </w:rPr>
      </w:pPr>
    </w:p>
    <w:p w14:paraId="5AB6C37D" w14:textId="77777777" w:rsidR="008D541D" w:rsidRPr="00F84418" w:rsidRDefault="008D541D" w:rsidP="00EB3B41">
      <w:pPr>
        <w:spacing w:line="360" w:lineRule="auto"/>
        <w:rPr>
          <w:rFonts w:ascii="Arial" w:hAnsi="Arial" w:cs="Arial"/>
          <w:b/>
          <w:sz w:val="24"/>
          <w:szCs w:val="24"/>
        </w:rPr>
      </w:pPr>
    </w:p>
    <w:p w14:paraId="30768461" w14:textId="77777777" w:rsidR="008D541D" w:rsidRPr="00F84418" w:rsidRDefault="008D541D" w:rsidP="00EB3B41">
      <w:pPr>
        <w:spacing w:line="360" w:lineRule="auto"/>
        <w:rPr>
          <w:rFonts w:ascii="Arial" w:hAnsi="Arial" w:cs="Arial"/>
          <w:b/>
          <w:sz w:val="24"/>
          <w:szCs w:val="24"/>
        </w:rPr>
      </w:pPr>
    </w:p>
    <w:p w14:paraId="4DC13B47" w14:textId="77777777" w:rsidR="008D541D" w:rsidRPr="00F84418" w:rsidRDefault="008D541D" w:rsidP="00EB3B41">
      <w:pPr>
        <w:spacing w:line="360" w:lineRule="auto"/>
        <w:rPr>
          <w:rFonts w:ascii="Arial" w:hAnsi="Arial" w:cs="Arial"/>
          <w:b/>
          <w:sz w:val="24"/>
          <w:szCs w:val="24"/>
        </w:rPr>
      </w:pPr>
    </w:p>
    <w:p w14:paraId="090BFBEC" w14:textId="77777777" w:rsidR="008D541D" w:rsidRPr="00F84418" w:rsidRDefault="008D541D" w:rsidP="00EB3B41">
      <w:pPr>
        <w:spacing w:line="360" w:lineRule="auto"/>
        <w:rPr>
          <w:rFonts w:ascii="Arial" w:hAnsi="Arial" w:cs="Arial"/>
          <w:b/>
          <w:sz w:val="24"/>
          <w:szCs w:val="24"/>
        </w:rPr>
      </w:pPr>
    </w:p>
    <w:p w14:paraId="2BCC3A24" w14:textId="77777777" w:rsidR="008D541D" w:rsidRDefault="008D541D" w:rsidP="00EB3B41">
      <w:pPr>
        <w:spacing w:line="360" w:lineRule="auto"/>
        <w:rPr>
          <w:rFonts w:ascii="Arial" w:hAnsi="Arial" w:cs="Arial"/>
          <w:b/>
          <w:sz w:val="24"/>
          <w:szCs w:val="24"/>
        </w:rPr>
      </w:pPr>
    </w:p>
    <w:p w14:paraId="54DF53C3" w14:textId="77777777" w:rsidR="00BE6601" w:rsidRDefault="00BE6601" w:rsidP="00EB3B41">
      <w:pPr>
        <w:spacing w:line="360" w:lineRule="auto"/>
        <w:rPr>
          <w:rFonts w:ascii="Arial" w:hAnsi="Arial" w:cs="Arial"/>
          <w:b/>
          <w:sz w:val="24"/>
          <w:szCs w:val="24"/>
        </w:rPr>
      </w:pPr>
    </w:p>
    <w:p w14:paraId="169D5422" w14:textId="77777777" w:rsidR="00BE6601" w:rsidRDefault="00BE6601" w:rsidP="00EB3B41">
      <w:pPr>
        <w:spacing w:line="360" w:lineRule="auto"/>
        <w:rPr>
          <w:rFonts w:ascii="Arial" w:hAnsi="Arial" w:cs="Arial"/>
          <w:b/>
          <w:sz w:val="24"/>
          <w:szCs w:val="24"/>
        </w:rPr>
      </w:pPr>
    </w:p>
    <w:p w14:paraId="2CB14C3B" w14:textId="77777777" w:rsidR="00BE6601" w:rsidRDefault="00BE6601" w:rsidP="00EB3B41">
      <w:pPr>
        <w:spacing w:line="360" w:lineRule="auto"/>
        <w:rPr>
          <w:rFonts w:ascii="Arial" w:hAnsi="Arial" w:cs="Arial"/>
          <w:b/>
          <w:sz w:val="24"/>
          <w:szCs w:val="24"/>
        </w:rPr>
      </w:pPr>
    </w:p>
    <w:p w14:paraId="28C64FE6" w14:textId="77777777" w:rsidR="00BE6601" w:rsidRDefault="00BE6601" w:rsidP="00EB3B41">
      <w:pPr>
        <w:spacing w:line="360" w:lineRule="auto"/>
        <w:rPr>
          <w:rFonts w:ascii="Arial" w:hAnsi="Arial" w:cs="Arial"/>
          <w:b/>
          <w:sz w:val="24"/>
          <w:szCs w:val="24"/>
        </w:rPr>
      </w:pPr>
    </w:p>
    <w:p w14:paraId="5AF3E393" w14:textId="77777777" w:rsidR="00BE6601" w:rsidRDefault="00BE6601" w:rsidP="00EB3B41">
      <w:pPr>
        <w:spacing w:line="360" w:lineRule="auto"/>
        <w:rPr>
          <w:rFonts w:ascii="Arial" w:hAnsi="Arial" w:cs="Arial"/>
          <w:b/>
          <w:sz w:val="24"/>
          <w:szCs w:val="24"/>
        </w:rPr>
      </w:pPr>
    </w:p>
    <w:p w14:paraId="596E6102" w14:textId="77777777" w:rsidR="00BE6601" w:rsidRDefault="00BE6601" w:rsidP="00EB3B41">
      <w:pPr>
        <w:spacing w:line="360" w:lineRule="auto"/>
        <w:rPr>
          <w:rFonts w:ascii="Arial" w:hAnsi="Arial" w:cs="Arial"/>
          <w:b/>
          <w:sz w:val="24"/>
          <w:szCs w:val="24"/>
        </w:rPr>
      </w:pPr>
    </w:p>
    <w:p w14:paraId="7A8C6510" w14:textId="77777777" w:rsidR="00EB3B41" w:rsidRDefault="00EB3B41" w:rsidP="00EB3B41">
      <w:pPr>
        <w:spacing w:line="360" w:lineRule="auto"/>
        <w:rPr>
          <w:rFonts w:ascii="Arial" w:hAnsi="Arial" w:cs="Arial"/>
          <w:b/>
          <w:sz w:val="24"/>
          <w:szCs w:val="24"/>
        </w:rPr>
      </w:pPr>
    </w:p>
    <w:p w14:paraId="770E00C2" w14:textId="77777777" w:rsidR="00AC4588" w:rsidRDefault="00AC4588" w:rsidP="00EB3B41">
      <w:pPr>
        <w:spacing w:line="360" w:lineRule="auto"/>
        <w:rPr>
          <w:rFonts w:ascii="Arial" w:hAnsi="Arial" w:cs="Arial"/>
          <w:b/>
          <w:sz w:val="24"/>
          <w:szCs w:val="24"/>
        </w:rPr>
      </w:pPr>
    </w:p>
    <w:p w14:paraId="6F400C88" w14:textId="77777777" w:rsidR="00AC4588" w:rsidRPr="00F84418" w:rsidRDefault="00AC4588" w:rsidP="00EB3B41">
      <w:pPr>
        <w:spacing w:line="360" w:lineRule="auto"/>
        <w:rPr>
          <w:rFonts w:ascii="Arial" w:hAnsi="Arial" w:cs="Arial"/>
          <w:b/>
          <w:sz w:val="24"/>
          <w:szCs w:val="24"/>
        </w:rPr>
      </w:pPr>
    </w:p>
    <w:p w14:paraId="072DB991" w14:textId="77777777" w:rsidR="007453C1" w:rsidRPr="00AC4588" w:rsidRDefault="007453C1" w:rsidP="00BD357A">
      <w:pPr>
        <w:pStyle w:val="Heading1"/>
        <w:spacing w:line="360" w:lineRule="auto"/>
        <w:jc w:val="center"/>
        <w:rPr>
          <w:rFonts w:ascii="Arial" w:hAnsi="Arial" w:cs="Arial"/>
          <w:sz w:val="28"/>
          <w:szCs w:val="24"/>
        </w:rPr>
      </w:pPr>
      <w:bookmarkStart w:id="8" w:name="_Toc119866668"/>
      <w:r w:rsidRPr="00AC4588">
        <w:rPr>
          <w:rFonts w:ascii="Arial" w:hAnsi="Arial" w:cs="Arial"/>
          <w:sz w:val="28"/>
          <w:szCs w:val="24"/>
        </w:rPr>
        <w:t>R</w:t>
      </w:r>
      <w:r w:rsidR="00BE6601" w:rsidRPr="00AC4588">
        <w:rPr>
          <w:rFonts w:ascii="Arial" w:hAnsi="Arial" w:cs="Arial"/>
          <w:sz w:val="28"/>
          <w:szCs w:val="24"/>
        </w:rPr>
        <w:t>eference</w:t>
      </w:r>
      <w:bookmarkEnd w:id="8"/>
      <w:r w:rsidR="00AC4588">
        <w:rPr>
          <w:rFonts w:ascii="Arial" w:hAnsi="Arial" w:cs="Arial"/>
          <w:sz w:val="28"/>
          <w:szCs w:val="24"/>
        </w:rPr>
        <w:t xml:space="preserve"> List</w:t>
      </w:r>
    </w:p>
    <w:p w14:paraId="0034A268" w14:textId="77777777" w:rsidR="002616F9" w:rsidRPr="002616F9" w:rsidRDefault="002616F9" w:rsidP="00EB3B41">
      <w:pPr>
        <w:pStyle w:val="Heading1"/>
        <w:spacing w:line="360" w:lineRule="auto"/>
        <w:rPr>
          <w:rFonts w:ascii="Arial" w:hAnsi="Arial" w:cs="Arial"/>
          <w:b w:val="0"/>
          <w:sz w:val="24"/>
          <w:szCs w:val="24"/>
        </w:rPr>
      </w:pPr>
      <w:r w:rsidRPr="002616F9">
        <w:rPr>
          <w:rFonts w:ascii="Arial" w:hAnsi="Arial" w:cs="Arial"/>
          <w:b w:val="0"/>
          <w:sz w:val="24"/>
          <w:szCs w:val="24"/>
        </w:rPr>
        <w:t>Adam</w:t>
      </w:r>
      <w:r>
        <w:rPr>
          <w:rFonts w:ascii="Arial" w:hAnsi="Arial" w:cs="Arial"/>
          <w:b w:val="0"/>
          <w:sz w:val="24"/>
          <w:szCs w:val="24"/>
        </w:rPr>
        <w:t>s-</w:t>
      </w:r>
      <w:proofErr w:type="spellStart"/>
      <w:r>
        <w:rPr>
          <w:rFonts w:ascii="Arial" w:hAnsi="Arial" w:cs="Arial"/>
          <w:b w:val="0"/>
          <w:sz w:val="24"/>
          <w:szCs w:val="24"/>
        </w:rPr>
        <w:t>Prassl</w:t>
      </w:r>
      <w:proofErr w:type="spellEnd"/>
      <w:r>
        <w:rPr>
          <w:rFonts w:ascii="Arial" w:hAnsi="Arial" w:cs="Arial"/>
          <w:b w:val="0"/>
          <w:sz w:val="24"/>
          <w:szCs w:val="24"/>
        </w:rPr>
        <w:t xml:space="preserve">, A. et al. (2020) </w:t>
      </w:r>
      <w:r w:rsidRPr="002616F9">
        <w:rPr>
          <w:rFonts w:ascii="Arial" w:hAnsi="Arial" w:cs="Arial"/>
          <w:b w:val="0"/>
          <w:sz w:val="24"/>
          <w:szCs w:val="24"/>
        </w:rPr>
        <w:t xml:space="preserve">Work that can be Done from Home: Evidence on Variation within and across Occupations and Industries. </w:t>
      </w:r>
      <w:r w:rsidRPr="002616F9">
        <w:rPr>
          <w:rFonts w:ascii="Arial" w:hAnsi="Arial" w:cs="Arial"/>
          <w:b w:val="0"/>
          <w:i/>
          <w:sz w:val="24"/>
          <w:szCs w:val="24"/>
        </w:rPr>
        <w:t xml:space="preserve">Institute of </w:t>
      </w:r>
      <w:proofErr w:type="spellStart"/>
      <w:r w:rsidRPr="002616F9">
        <w:rPr>
          <w:rFonts w:ascii="Arial" w:hAnsi="Arial" w:cs="Arial"/>
          <w:b w:val="0"/>
          <w:i/>
          <w:sz w:val="24"/>
          <w:szCs w:val="24"/>
        </w:rPr>
        <w:t>Labor</w:t>
      </w:r>
      <w:proofErr w:type="spellEnd"/>
      <w:r w:rsidRPr="002616F9">
        <w:rPr>
          <w:rFonts w:ascii="Arial" w:hAnsi="Arial" w:cs="Arial"/>
          <w:b w:val="0"/>
          <w:i/>
          <w:sz w:val="24"/>
          <w:szCs w:val="24"/>
        </w:rPr>
        <w:t xml:space="preserve"> Economics</w:t>
      </w:r>
      <w:r>
        <w:rPr>
          <w:rFonts w:ascii="Arial" w:hAnsi="Arial" w:cs="Arial"/>
          <w:b w:val="0"/>
          <w:i/>
          <w:sz w:val="24"/>
          <w:szCs w:val="24"/>
        </w:rPr>
        <w:t xml:space="preserve">. </w:t>
      </w:r>
      <w:r>
        <w:rPr>
          <w:rFonts w:ascii="Arial" w:hAnsi="Arial" w:cs="Arial"/>
          <w:b w:val="0"/>
          <w:sz w:val="24"/>
          <w:szCs w:val="24"/>
        </w:rPr>
        <w:t xml:space="preserve">13374. Available at: </w:t>
      </w:r>
      <w:hyperlink r:id="rId55" w:history="1">
        <w:r w:rsidRPr="009B4385">
          <w:rPr>
            <w:rStyle w:val="Hyperlink"/>
            <w:rFonts w:ascii="Arial" w:hAnsi="Arial" w:cs="Arial"/>
            <w:b w:val="0"/>
            <w:sz w:val="24"/>
            <w:szCs w:val="24"/>
          </w:rPr>
          <w:t>https://www.iza.org/publications/dp/13374/work-that-can-be-done-from-home-evidence-on-variation-within-and-across-occupations-and-industries</w:t>
        </w:r>
      </w:hyperlink>
      <w:r>
        <w:rPr>
          <w:rFonts w:ascii="Arial" w:hAnsi="Arial" w:cs="Arial"/>
          <w:b w:val="0"/>
          <w:sz w:val="24"/>
          <w:szCs w:val="24"/>
        </w:rPr>
        <w:t xml:space="preserve"> (Accessed: 21 November 2022) </w:t>
      </w:r>
    </w:p>
    <w:p w14:paraId="7E472221" w14:textId="77777777" w:rsidR="008D541D" w:rsidRPr="00EB3B41" w:rsidRDefault="008D541D" w:rsidP="00EB3B41">
      <w:pPr>
        <w:spacing w:line="360" w:lineRule="auto"/>
        <w:rPr>
          <w:rFonts w:ascii="Arial" w:hAnsi="Arial" w:cs="Arial"/>
          <w:sz w:val="24"/>
          <w:szCs w:val="24"/>
        </w:rPr>
      </w:pPr>
      <w:proofErr w:type="spellStart"/>
      <w:r w:rsidRPr="00EB3B41">
        <w:rPr>
          <w:rFonts w:ascii="Arial" w:hAnsi="Arial" w:cs="Arial"/>
          <w:sz w:val="24"/>
          <w:szCs w:val="24"/>
        </w:rPr>
        <w:t>Almomani</w:t>
      </w:r>
      <w:proofErr w:type="spellEnd"/>
      <w:r w:rsidRPr="00EB3B41">
        <w:rPr>
          <w:rFonts w:ascii="Arial" w:hAnsi="Arial" w:cs="Arial"/>
          <w:sz w:val="24"/>
          <w:szCs w:val="24"/>
        </w:rPr>
        <w:t xml:space="preserve">, I. and </w:t>
      </w:r>
      <w:proofErr w:type="spellStart"/>
      <w:r w:rsidRPr="00EB3B41">
        <w:rPr>
          <w:rFonts w:ascii="Arial" w:hAnsi="Arial" w:cs="Arial"/>
          <w:sz w:val="24"/>
          <w:szCs w:val="24"/>
        </w:rPr>
        <w:t>AlSarheed</w:t>
      </w:r>
      <w:proofErr w:type="spellEnd"/>
      <w:r w:rsidRPr="00EB3B41">
        <w:rPr>
          <w:rFonts w:ascii="Arial" w:hAnsi="Arial" w:cs="Arial"/>
          <w:sz w:val="24"/>
          <w:szCs w:val="24"/>
        </w:rPr>
        <w:t xml:space="preserve">, A. </w:t>
      </w:r>
      <w:r w:rsidR="00BF2282" w:rsidRPr="00EB3B41">
        <w:rPr>
          <w:rFonts w:ascii="Arial" w:hAnsi="Arial" w:cs="Arial"/>
          <w:sz w:val="24"/>
          <w:szCs w:val="24"/>
        </w:rPr>
        <w:t>(</w:t>
      </w:r>
      <w:r w:rsidRPr="00EB3B41">
        <w:rPr>
          <w:rFonts w:ascii="Arial" w:hAnsi="Arial" w:cs="Arial"/>
          <w:sz w:val="24"/>
          <w:szCs w:val="24"/>
        </w:rPr>
        <w:t>2016</w:t>
      </w:r>
      <w:r w:rsidR="00BF2282" w:rsidRPr="00EB3B41">
        <w:rPr>
          <w:rFonts w:ascii="Arial" w:hAnsi="Arial" w:cs="Arial"/>
          <w:sz w:val="24"/>
          <w:szCs w:val="24"/>
        </w:rPr>
        <w:t>)</w:t>
      </w:r>
      <w:r w:rsidRPr="00EB3B41">
        <w:rPr>
          <w:rFonts w:ascii="Arial" w:hAnsi="Arial" w:cs="Arial"/>
          <w:sz w:val="24"/>
          <w:szCs w:val="24"/>
        </w:rPr>
        <w:t xml:space="preserve"> </w:t>
      </w:r>
      <w:r w:rsidR="00BF2282" w:rsidRPr="00EB3B41">
        <w:rPr>
          <w:rFonts w:ascii="Arial" w:hAnsi="Arial" w:cs="Arial"/>
          <w:sz w:val="24"/>
          <w:szCs w:val="24"/>
        </w:rPr>
        <w:t>‘</w:t>
      </w:r>
      <w:r w:rsidRPr="00EB3B41">
        <w:rPr>
          <w:rFonts w:ascii="Arial" w:hAnsi="Arial" w:cs="Arial"/>
          <w:sz w:val="24"/>
          <w:szCs w:val="24"/>
        </w:rPr>
        <w:t>Enhancing outpatient clinics management software by reducing patients waiting time.</w:t>
      </w:r>
      <w:r w:rsidR="00BF2282" w:rsidRPr="00EB3B41">
        <w:rPr>
          <w:rFonts w:ascii="Arial" w:hAnsi="Arial" w:cs="Arial"/>
          <w:sz w:val="24"/>
          <w:szCs w:val="24"/>
        </w:rPr>
        <w:t>’</w:t>
      </w:r>
      <w:r w:rsidRPr="00EB3B41">
        <w:rPr>
          <w:rFonts w:ascii="Arial" w:hAnsi="Arial" w:cs="Arial"/>
          <w:sz w:val="24"/>
          <w:szCs w:val="24"/>
        </w:rPr>
        <w:t> </w:t>
      </w:r>
      <w:r w:rsidRPr="00EB3B41">
        <w:rPr>
          <w:rFonts w:ascii="Arial" w:hAnsi="Arial" w:cs="Arial"/>
          <w:i/>
          <w:sz w:val="24"/>
          <w:szCs w:val="24"/>
        </w:rPr>
        <w:t>Journal of infection and public health</w:t>
      </w:r>
      <w:r w:rsidRPr="00EB3B41">
        <w:rPr>
          <w:rFonts w:ascii="Arial" w:hAnsi="Arial" w:cs="Arial"/>
          <w:sz w:val="24"/>
          <w:szCs w:val="24"/>
        </w:rPr>
        <w:t>, 9(6), pp.734-743.</w:t>
      </w:r>
      <w:r w:rsidR="00BF2282" w:rsidRPr="00EB3B41">
        <w:rPr>
          <w:rFonts w:ascii="Arial" w:hAnsi="Arial" w:cs="Arial"/>
          <w:sz w:val="24"/>
          <w:szCs w:val="24"/>
        </w:rPr>
        <w:t xml:space="preserve"> Available at:</w:t>
      </w:r>
      <w:r w:rsidR="00EB3B41">
        <w:rPr>
          <w:rFonts w:ascii="Arial" w:hAnsi="Arial" w:cs="Arial"/>
          <w:sz w:val="24"/>
          <w:szCs w:val="24"/>
        </w:rPr>
        <w:t xml:space="preserve"> </w:t>
      </w:r>
      <w:hyperlink r:id="rId56" w:history="1">
        <w:r w:rsidR="00EB3B41" w:rsidRPr="003C2072">
          <w:rPr>
            <w:rStyle w:val="Hyperlink"/>
            <w:rFonts w:ascii="Arial" w:hAnsi="Arial" w:cs="Arial"/>
            <w:sz w:val="24"/>
            <w:szCs w:val="24"/>
          </w:rPr>
          <w:t>https://doaj.org/article/04b02e452a6546bbb9bf16d2243dc8c8</w:t>
        </w:r>
      </w:hyperlink>
      <w:r w:rsidR="00EB3B41">
        <w:rPr>
          <w:rFonts w:ascii="Arial" w:hAnsi="Arial" w:cs="Arial"/>
          <w:sz w:val="24"/>
          <w:szCs w:val="24"/>
        </w:rPr>
        <w:t xml:space="preserve">  </w:t>
      </w:r>
      <w:r w:rsidR="00BF2282" w:rsidRPr="00EB3B41">
        <w:rPr>
          <w:rFonts w:ascii="Arial" w:hAnsi="Arial" w:cs="Arial"/>
          <w:sz w:val="24"/>
          <w:szCs w:val="24"/>
        </w:rPr>
        <w:t>(Accessed:30 October 2022)</w:t>
      </w:r>
    </w:p>
    <w:p w14:paraId="09F54E98" w14:textId="77777777" w:rsidR="00C0293A" w:rsidRDefault="00C0293A" w:rsidP="00EB3B41">
      <w:pPr>
        <w:spacing w:line="360" w:lineRule="auto"/>
        <w:rPr>
          <w:rStyle w:val="Hyperlink"/>
          <w:rFonts w:ascii="Arial" w:hAnsi="Arial" w:cs="Arial"/>
          <w:color w:val="auto"/>
          <w:sz w:val="24"/>
          <w:szCs w:val="24"/>
          <w:u w:val="none"/>
        </w:rPr>
      </w:pPr>
      <w:r w:rsidRPr="00EB3B41">
        <w:rPr>
          <w:rFonts w:ascii="Arial" w:hAnsi="Arial" w:cs="Arial"/>
          <w:sz w:val="24"/>
          <w:szCs w:val="24"/>
        </w:rPr>
        <w:t>Anderson, M. et al (2021). Securing a sustainable and fit-for-purpose UK health and care workforce. </w:t>
      </w:r>
      <w:r w:rsidRPr="00390AD9">
        <w:rPr>
          <w:rFonts w:ascii="Arial" w:hAnsi="Arial" w:cs="Arial"/>
          <w:i/>
          <w:sz w:val="24"/>
          <w:szCs w:val="24"/>
        </w:rPr>
        <w:t>The Lancet</w:t>
      </w:r>
      <w:r w:rsidRPr="00EB3B41">
        <w:rPr>
          <w:rFonts w:ascii="Arial" w:hAnsi="Arial" w:cs="Arial"/>
          <w:sz w:val="24"/>
          <w:szCs w:val="24"/>
        </w:rPr>
        <w:t xml:space="preserve">, 397(10288), pp. 1992-2011. </w:t>
      </w:r>
      <w:r w:rsidR="00DF7DEB" w:rsidRPr="00EB3B41">
        <w:rPr>
          <w:rFonts w:ascii="Arial" w:hAnsi="Arial" w:cs="Arial"/>
          <w:sz w:val="24"/>
          <w:szCs w:val="24"/>
        </w:rPr>
        <w:t xml:space="preserve">Available at: </w:t>
      </w:r>
      <w:hyperlink r:id="rId57" w:tgtFrame="_blank" w:tooltip="Persistent link using digital object identifier" w:history="1">
        <w:r w:rsidRPr="00EB3B41">
          <w:rPr>
            <w:rStyle w:val="Hyperlink"/>
            <w:rFonts w:ascii="Arial" w:hAnsi="Arial" w:cs="Arial"/>
            <w:color w:val="auto"/>
            <w:sz w:val="24"/>
            <w:szCs w:val="24"/>
            <w:u w:val="none"/>
          </w:rPr>
          <w:t>doi.org/10.1016/S0140-6736(21)00231-2</w:t>
        </w:r>
      </w:hyperlink>
      <w:r w:rsidR="00EB3B41">
        <w:rPr>
          <w:rStyle w:val="Hyperlink"/>
          <w:rFonts w:ascii="Arial" w:hAnsi="Arial" w:cs="Arial"/>
          <w:color w:val="auto"/>
          <w:sz w:val="24"/>
          <w:szCs w:val="24"/>
          <w:u w:val="none"/>
        </w:rPr>
        <w:t xml:space="preserve"> </w:t>
      </w:r>
    </w:p>
    <w:p w14:paraId="22D4CFA6" w14:textId="77777777" w:rsidR="00597DC0" w:rsidRPr="00EB3B41" w:rsidRDefault="00597DC0" w:rsidP="00EB3B41">
      <w:pPr>
        <w:spacing w:line="360" w:lineRule="auto"/>
        <w:rPr>
          <w:rStyle w:val="Hyperlink"/>
          <w:rFonts w:ascii="Arial" w:hAnsi="Arial" w:cs="Arial"/>
          <w:color w:val="auto"/>
          <w:sz w:val="24"/>
          <w:szCs w:val="24"/>
          <w:u w:val="none"/>
        </w:rPr>
      </w:pPr>
      <w:r w:rsidRPr="00597DC0">
        <w:rPr>
          <w:rStyle w:val="Hyperlink"/>
          <w:rFonts w:ascii="Arial" w:hAnsi="Arial" w:cs="Arial"/>
          <w:color w:val="auto"/>
          <w:sz w:val="24"/>
          <w:szCs w:val="24"/>
          <w:u w:val="none"/>
        </w:rPr>
        <w:t xml:space="preserve">Armstrong, M. (2016) </w:t>
      </w:r>
      <w:r w:rsidRPr="00597DC0">
        <w:rPr>
          <w:rStyle w:val="Hyperlink"/>
          <w:rFonts w:ascii="Arial" w:hAnsi="Arial" w:cs="Arial"/>
          <w:i/>
          <w:color w:val="auto"/>
          <w:sz w:val="24"/>
          <w:szCs w:val="24"/>
          <w:u w:val="none"/>
        </w:rPr>
        <w:t>Armstrong’s handbook of strategic human resource management.</w:t>
      </w:r>
      <w:r w:rsidRPr="00597DC0">
        <w:rPr>
          <w:rStyle w:val="Hyperlink"/>
          <w:rFonts w:ascii="Arial" w:hAnsi="Arial" w:cs="Arial"/>
          <w:color w:val="auto"/>
          <w:sz w:val="24"/>
          <w:szCs w:val="24"/>
          <w:u w:val="none"/>
        </w:rPr>
        <w:t xml:space="preserve"> Sixth Edition. London: Kogan Page Ltd.</w:t>
      </w:r>
    </w:p>
    <w:p w14:paraId="592ED025" w14:textId="77777777" w:rsidR="000E2F8A" w:rsidRPr="00EB3B41" w:rsidRDefault="000E2F8A" w:rsidP="00EB3B41">
      <w:pPr>
        <w:spacing w:line="360" w:lineRule="auto"/>
        <w:rPr>
          <w:rFonts w:ascii="Arial" w:hAnsi="Arial" w:cs="Arial"/>
          <w:sz w:val="24"/>
          <w:szCs w:val="24"/>
        </w:rPr>
      </w:pPr>
      <w:proofErr w:type="spellStart"/>
      <w:r w:rsidRPr="00EB3B41">
        <w:rPr>
          <w:rFonts w:ascii="Arial" w:hAnsi="Arial" w:cs="Arial"/>
          <w:sz w:val="24"/>
          <w:szCs w:val="24"/>
        </w:rPr>
        <w:t>Arntz</w:t>
      </w:r>
      <w:proofErr w:type="spellEnd"/>
      <w:r w:rsidRPr="00EB3B41">
        <w:rPr>
          <w:rFonts w:ascii="Arial" w:hAnsi="Arial" w:cs="Arial"/>
          <w:sz w:val="24"/>
          <w:szCs w:val="24"/>
        </w:rPr>
        <w:t>, M. </w:t>
      </w:r>
      <w:r w:rsidR="00877291" w:rsidRPr="00EB3B41">
        <w:rPr>
          <w:rFonts w:ascii="Arial" w:hAnsi="Arial" w:cs="Arial"/>
          <w:sz w:val="24"/>
          <w:szCs w:val="24"/>
        </w:rPr>
        <w:t>and</w:t>
      </w:r>
      <w:r w:rsidRPr="00EB3B41">
        <w:rPr>
          <w:rFonts w:ascii="Arial" w:hAnsi="Arial" w:cs="Arial"/>
          <w:sz w:val="24"/>
          <w:szCs w:val="24"/>
        </w:rPr>
        <w:t xml:space="preserve"> Gregory</w:t>
      </w:r>
      <w:r w:rsidR="00877291" w:rsidRPr="00EB3B41">
        <w:rPr>
          <w:rFonts w:ascii="Arial" w:hAnsi="Arial" w:cs="Arial"/>
          <w:sz w:val="24"/>
          <w:szCs w:val="24"/>
        </w:rPr>
        <w:t>,</w:t>
      </w:r>
      <w:r w:rsidR="00EB3B41">
        <w:rPr>
          <w:rFonts w:ascii="Arial" w:hAnsi="Arial" w:cs="Arial"/>
          <w:sz w:val="24"/>
          <w:szCs w:val="24"/>
        </w:rPr>
        <w:t xml:space="preserve"> </w:t>
      </w:r>
      <w:r w:rsidR="00877291" w:rsidRPr="00EB3B41">
        <w:rPr>
          <w:rFonts w:ascii="Arial" w:hAnsi="Arial" w:cs="Arial"/>
          <w:sz w:val="24"/>
          <w:szCs w:val="24"/>
        </w:rPr>
        <w:t xml:space="preserve">T. </w:t>
      </w:r>
      <w:r w:rsidRPr="00EB3B41">
        <w:rPr>
          <w:rFonts w:ascii="Arial" w:hAnsi="Arial" w:cs="Arial"/>
          <w:sz w:val="24"/>
          <w:szCs w:val="24"/>
        </w:rPr>
        <w:t>and </w:t>
      </w:r>
      <w:proofErr w:type="spellStart"/>
      <w:r w:rsidRPr="00EB3B41">
        <w:rPr>
          <w:rFonts w:ascii="Arial" w:hAnsi="Arial" w:cs="Arial"/>
          <w:sz w:val="24"/>
          <w:szCs w:val="24"/>
        </w:rPr>
        <w:t>Zierahn</w:t>
      </w:r>
      <w:proofErr w:type="spellEnd"/>
      <w:r w:rsidR="00877291" w:rsidRPr="00EB3B41">
        <w:rPr>
          <w:rFonts w:ascii="Arial" w:hAnsi="Arial" w:cs="Arial"/>
          <w:sz w:val="24"/>
          <w:szCs w:val="24"/>
        </w:rPr>
        <w:t xml:space="preserve">, U. </w:t>
      </w:r>
      <w:r w:rsidRPr="00EB3B41">
        <w:rPr>
          <w:rFonts w:ascii="Arial" w:hAnsi="Arial" w:cs="Arial"/>
          <w:sz w:val="24"/>
          <w:szCs w:val="24"/>
        </w:rPr>
        <w:t xml:space="preserve">(2016), </w:t>
      </w:r>
      <w:r w:rsidR="00877291" w:rsidRPr="00EB3B41">
        <w:rPr>
          <w:rFonts w:ascii="Arial" w:hAnsi="Arial" w:cs="Arial"/>
          <w:sz w:val="24"/>
          <w:szCs w:val="24"/>
        </w:rPr>
        <w:t>‘</w:t>
      </w:r>
      <w:r w:rsidRPr="00EB3B41">
        <w:rPr>
          <w:rFonts w:ascii="Arial" w:hAnsi="Arial" w:cs="Arial"/>
          <w:sz w:val="24"/>
          <w:szCs w:val="24"/>
        </w:rPr>
        <w:t>The Risk of Automation for Jobs in OECD Countries: A Comparative Analysis</w:t>
      </w:r>
      <w:r w:rsidR="00877291" w:rsidRPr="00EB3B41">
        <w:rPr>
          <w:rFonts w:ascii="Arial" w:hAnsi="Arial" w:cs="Arial"/>
          <w:sz w:val="24"/>
          <w:szCs w:val="24"/>
        </w:rPr>
        <w:t>’</w:t>
      </w:r>
      <w:r w:rsidRPr="00EB3B41">
        <w:rPr>
          <w:rFonts w:ascii="Arial" w:hAnsi="Arial" w:cs="Arial"/>
          <w:sz w:val="24"/>
          <w:szCs w:val="24"/>
        </w:rPr>
        <w:t>, </w:t>
      </w:r>
      <w:r w:rsidRPr="00EB3B41">
        <w:rPr>
          <w:rFonts w:ascii="Arial" w:hAnsi="Arial" w:cs="Arial"/>
          <w:i/>
          <w:sz w:val="24"/>
          <w:szCs w:val="24"/>
        </w:rPr>
        <w:t>OECD Social, Employment and Migration Working Papers</w:t>
      </w:r>
      <w:r w:rsidRPr="00EB3B41">
        <w:rPr>
          <w:rFonts w:ascii="Arial" w:hAnsi="Arial" w:cs="Arial"/>
          <w:sz w:val="24"/>
          <w:szCs w:val="24"/>
        </w:rPr>
        <w:t>, 189</w:t>
      </w:r>
      <w:r w:rsidR="00EB3B41">
        <w:rPr>
          <w:rFonts w:ascii="Arial" w:hAnsi="Arial" w:cs="Arial"/>
          <w:sz w:val="24"/>
          <w:szCs w:val="24"/>
        </w:rPr>
        <w:t>. Available at:</w:t>
      </w:r>
      <w:r w:rsidR="00DF7DEB" w:rsidRPr="00EB3B41">
        <w:rPr>
          <w:rFonts w:ascii="Arial" w:hAnsi="Arial" w:cs="Arial"/>
          <w:sz w:val="24"/>
          <w:szCs w:val="24"/>
        </w:rPr>
        <w:t xml:space="preserve"> </w:t>
      </w:r>
      <w:hyperlink r:id="rId58" w:history="1">
        <w:r w:rsidR="00DF7DEB" w:rsidRPr="00EB3B41">
          <w:rPr>
            <w:rFonts w:ascii="Arial" w:hAnsi="Arial" w:cs="Arial"/>
            <w:sz w:val="24"/>
            <w:szCs w:val="24"/>
          </w:rPr>
          <w:t>https://doi.org/10.1787/5jlz9h56dvq7-en</w:t>
        </w:r>
      </w:hyperlink>
      <w:r w:rsidR="00EB3B41">
        <w:rPr>
          <w:rFonts w:ascii="Arial" w:hAnsi="Arial" w:cs="Arial"/>
          <w:sz w:val="24"/>
          <w:szCs w:val="24"/>
        </w:rPr>
        <w:t xml:space="preserve"> </w:t>
      </w:r>
      <w:r w:rsidR="00DF7DEB" w:rsidRPr="00EB3B41">
        <w:rPr>
          <w:rFonts w:ascii="Arial" w:hAnsi="Arial" w:cs="Arial"/>
          <w:sz w:val="24"/>
          <w:szCs w:val="24"/>
        </w:rPr>
        <w:t xml:space="preserve">      </w:t>
      </w:r>
    </w:p>
    <w:p w14:paraId="73F40829" w14:textId="77777777" w:rsidR="009B4E84" w:rsidRPr="00EB3B41" w:rsidRDefault="009B4E84" w:rsidP="00EB3B41">
      <w:pPr>
        <w:spacing w:line="360" w:lineRule="auto"/>
        <w:rPr>
          <w:rFonts w:ascii="Arial" w:hAnsi="Arial" w:cs="Arial"/>
          <w:sz w:val="24"/>
          <w:szCs w:val="24"/>
        </w:rPr>
      </w:pPr>
      <w:proofErr w:type="spellStart"/>
      <w:r w:rsidRPr="00EB3B41">
        <w:rPr>
          <w:rFonts w:ascii="Arial" w:hAnsi="Arial" w:cs="Arial"/>
          <w:sz w:val="24"/>
          <w:szCs w:val="24"/>
        </w:rPr>
        <w:t>Baczor</w:t>
      </w:r>
      <w:proofErr w:type="spellEnd"/>
      <w:r w:rsidRPr="00EB3B41">
        <w:rPr>
          <w:rFonts w:ascii="Arial" w:hAnsi="Arial" w:cs="Arial"/>
          <w:sz w:val="24"/>
          <w:szCs w:val="24"/>
        </w:rPr>
        <w:t xml:space="preserve">, L. (2020) </w:t>
      </w:r>
      <w:r w:rsidRPr="00EB3B41">
        <w:rPr>
          <w:rFonts w:ascii="Arial" w:hAnsi="Arial" w:cs="Arial"/>
          <w:i/>
          <w:sz w:val="24"/>
          <w:szCs w:val="24"/>
        </w:rPr>
        <w:t xml:space="preserve">Workplace tech: it can make or break the employee experience. </w:t>
      </w:r>
      <w:r w:rsidRPr="00EB3B41">
        <w:rPr>
          <w:rFonts w:ascii="Arial" w:hAnsi="Arial" w:cs="Arial"/>
          <w:sz w:val="24"/>
          <w:szCs w:val="24"/>
        </w:rPr>
        <w:t xml:space="preserve">Available at: </w:t>
      </w:r>
      <w:hyperlink r:id="rId59" w:history="1">
        <w:r w:rsidRPr="00EB3B41">
          <w:rPr>
            <w:rStyle w:val="Hyperlink"/>
            <w:rFonts w:ascii="Arial" w:hAnsi="Arial" w:cs="Arial"/>
            <w:color w:val="auto"/>
            <w:sz w:val="24"/>
            <w:szCs w:val="24"/>
            <w:u w:val="none"/>
          </w:rPr>
          <w:t>https://peopleprofession.cipd.org/insights/articles/workplace-tech-employee-experience</w:t>
        </w:r>
      </w:hyperlink>
      <w:r w:rsidRPr="00EB3B41">
        <w:rPr>
          <w:rFonts w:ascii="Arial" w:hAnsi="Arial" w:cs="Arial"/>
          <w:sz w:val="24"/>
          <w:szCs w:val="24"/>
        </w:rPr>
        <w:t xml:space="preserve"> (Accessed: 30 October 2022) </w:t>
      </w:r>
    </w:p>
    <w:p w14:paraId="73E9FC3C" w14:textId="77777777" w:rsidR="00126E91" w:rsidRDefault="00126E91" w:rsidP="00EB3B41">
      <w:pPr>
        <w:spacing w:line="360" w:lineRule="auto"/>
        <w:rPr>
          <w:rFonts w:ascii="Arial" w:hAnsi="Arial" w:cs="Arial"/>
          <w:sz w:val="24"/>
          <w:szCs w:val="24"/>
        </w:rPr>
      </w:pPr>
      <w:r w:rsidRPr="00EB3B41">
        <w:rPr>
          <w:rFonts w:ascii="Arial" w:hAnsi="Arial" w:cs="Arial"/>
          <w:sz w:val="24"/>
          <w:szCs w:val="24"/>
        </w:rPr>
        <w:t xml:space="preserve">Bank of England (2022) </w:t>
      </w:r>
      <w:r w:rsidRPr="00EB3B41">
        <w:rPr>
          <w:rFonts w:ascii="Arial" w:hAnsi="Arial" w:cs="Arial"/>
          <w:i/>
          <w:sz w:val="24"/>
          <w:szCs w:val="24"/>
        </w:rPr>
        <w:t>When will inflation in the UK come down?</w:t>
      </w:r>
      <w:r w:rsidRPr="00EB3B41">
        <w:rPr>
          <w:rFonts w:ascii="Arial" w:hAnsi="Arial" w:cs="Arial"/>
          <w:sz w:val="24"/>
          <w:szCs w:val="24"/>
        </w:rPr>
        <w:t xml:space="preserve"> Available at: </w:t>
      </w:r>
      <w:hyperlink r:id="rId60" w:history="1">
        <w:r w:rsidRPr="00EB3B41">
          <w:rPr>
            <w:rStyle w:val="Hyperlink"/>
            <w:rFonts w:ascii="Arial" w:hAnsi="Arial" w:cs="Arial"/>
            <w:color w:val="auto"/>
            <w:sz w:val="24"/>
            <w:szCs w:val="24"/>
            <w:u w:val="none"/>
          </w:rPr>
          <w:t>https://www.bankofengland.co.uk/knowledgebank/will-inflation-in-the-uk-keep-rising</w:t>
        </w:r>
      </w:hyperlink>
      <w:r w:rsidRPr="00EB3B41">
        <w:rPr>
          <w:rFonts w:ascii="Arial" w:hAnsi="Arial" w:cs="Arial"/>
          <w:sz w:val="24"/>
          <w:szCs w:val="24"/>
        </w:rPr>
        <w:t xml:space="preserve"> (Accessed: 11 November 2022) </w:t>
      </w:r>
    </w:p>
    <w:p w14:paraId="727E86D9" w14:textId="77777777" w:rsidR="00F31AB2" w:rsidRDefault="00F31AB2" w:rsidP="00EB3B41">
      <w:pPr>
        <w:spacing w:line="360" w:lineRule="auto"/>
        <w:rPr>
          <w:rFonts w:ascii="Arial" w:hAnsi="Arial" w:cs="Arial"/>
          <w:sz w:val="24"/>
          <w:szCs w:val="24"/>
        </w:rPr>
      </w:pPr>
      <w:r>
        <w:rPr>
          <w:rFonts w:ascii="Arial" w:hAnsi="Arial" w:cs="Arial"/>
          <w:sz w:val="24"/>
          <w:szCs w:val="24"/>
        </w:rPr>
        <w:t>Battista, M</w:t>
      </w:r>
      <w:r w:rsidRPr="00EB3B41">
        <w:rPr>
          <w:rFonts w:ascii="Arial" w:hAnsi="Arial" w:cs="Arial"/>
          <w:sz w:val="24"/>
          <w:szCs w:val="24"/>
        </w:rPr>
        <w:t xml:space="preserve"> (2021) </w:t>
      </w:r>
      <w:r w:rsidRPr="00EB3B41">
        <w:rPr>
          <w:rFonts w:ascii="Arial" w:hAnsi="Arial" w:cs="Arial"/>
          <w:i/>
          <w:sz w:val="24"/>
          <w:szCs w:val="24"/>
        </w:rPr>
        <w:t>PESTLE Analysis</w:t>
      </w:r>
      <w:r w:rsidRPr="00EB3B41">
        <w:rPr>
          <w:rFonts w:ascii="Arial" w:hAnsi="Arial" w:cs="Arial"/>
          <w:sz w:val="24"/>
          <w:szCs w:val="24"/>
        </w:rPr>
        <w:t xml:space="preserve">. Available at: </w:t>
      </w:r>
      <w:hyperlink r:id="rId61" w:history="1">
        <w:r w:rsidRPr="00EB3B41">
          <w:rPr>
            <w:rStyle w:val="Hyperlink"/>
            <w:rFonts w:ascii="Arial" w:hAnsi="Arial" w:cs="Arial"/>
            <w:color w:val="auto"/>
            <w:sz w:val="24"/>
            <w:szCs w:val="24"/>
            <w:u w:val="none"/>
          </w:rPr>
          <w:t>https://www.cipd.co.uk/knowledge/strategy/organisational-development/pestle-analysis-factsheet</w:t>
        </w:r>
      </w:hyperlink>
      <w:r w:rsidRPr="00EB3B41">
        <w:rPr>
          <w:rFonts w:ascii="Arial" w:hAnsi="Arial" w:cs="Arial"/>
          <w:sz w:val="24"/>
          <w:szCs w:val="24"/>
        </w:rPr>
        <w:t xml:space="preserve"> (Accessed: 20 November 2022) </w:t>
      </w:r>
    </w:p>
    <w:p w14:paraId="7B08392D" w14:textId="77777777" w:rsidR="009A62A5" w:rsidRPr="00EB3B41" w:rsidRDefault="009A62A5" w:rsidP="00EB3B41">
      <w:pPr>
        <w:spacing w:line="360" w:lineRule="auto"/>
        <w:rPr>
          <w:rFonts w:ascii="Arial" w:hAnsi="Arial" w:cs="Arial"/>
          <w:sz w:val="24"/>
          <w:szCs w:val="24"/>
        </w:rPr>
      </w:pPr>
      <w:r>
        <w:rPr>
          <w:rFonts w:ascii="Arial" w:hAnsi="Arial" w:cs="Arial"/>
          <w:sz w:val="24"/>
          <w:szCs w:val="24"/>
        </w:rPr>
        <w:t xml:space="preserve">Boys </w:t>
      </w:r>
      <w:r w:rsidRPr="00EB3B41">
        <w:rPr>
          <w:rFonts w:ascii="Arial" w:hAnsi="Arial" w:cs="Arial"/>
          <w:sz w:val="24"/>
          <w:szCs w:val="24"/>
        </w:rPr>
        <w:t xml:space="preserve">(2022) </w:t>
      </w:r>
      <w:r w:rsidRPr="00EB3B41">
        <w:rPr>
          <w:rFonts w:ascii="Arial" w:hAnsi="Arial" w:cs="Arial"/>
          <w:i/>
          <w:sz w:val="24"/>
          <w:szCs w:val="24"/>
        </w:rPr>
        <w:t>The Great Resignation - Fact or Fiction?</w:t>
      </w:r>
      <w:r w:rsidRPr="00EB3B41">
        <w:rPr>
          <w:rFonts w:ascii="Arial" w:hAnsi="Arial" w:cs="Arial"/>
          <w:sz w:val="24"/>
          <w:szCs w:val="24"/>
        </w:rPr>
        <w:t xml:space="preserve"> Available at: </w:t>
      </w:r>
      <w:hyperlink r:id="rId62" w:anchor="gref" w:history="1">
        <w:r w:rsidRPr="00EB3B41">
          <w:rPr>
            <w:rStyle w:val="Hyperlink"/>
            <w:rFonts w:ascii="Arial" w:hAnsi="Arial" w:cs="Arial"/>
            <w:color w:val="auto"/>
            <w:sz w:val="24"/>
            <w:szCs w:val="24"/>
            <w:u w:val="none"/>
          </w:rPr>
          <w:t>https://www.cipd.co.uk/news-views/cipd-voice/Issue-33/great-resignation-fact-fiction#gref</w:t>
        </w:r>
      </w:hyperlink>
      <w:r w:rsidRPr="00EB3B41">
        <w:rPr>
          <w:rFonts w:ascii="Arial" w:hAnsi="Arial" w:cs="Arial"/>
          <w:sz w:val="24"/>
          <w:szCs w:val="24"/>
        </w:rPr>
        <w:t xml:space="preserve">  (Accessed: 28 October 2022)</w:t>
      </w:r>
    </w:p>
    <w:p w14:paraId="0586676A" w14:textId="77777777" w:rsidR="00A405B7" w:rsidRPr="00EB3B41" w:rsidRDefault="00A405B7" w:rsidP="00EB3B41">
      <w:pPr>
        <w:spacing w:line="360" w:lineRule="auto"/>
        <w:rPr>
          <w:rFonts w:ascii="Arial" w:hAnsi="Arial" w:cs="Arial"/>
          <w:sz w:val="24"/>
          <w:szCs w:val="24"/>
        </w:rPr>
      </w:pPr>
      <w:proofErr w:type="spellStart"/>
      <w:r w:rsidRPr="00EB3B41">
        <w:rPr>
          <w:rFonts w:ascii="Arial" w:hAnsi="Arial" w:cs="Arial"/>
          <w:sz w:val="24"/>
          <w:szCs w:val="24"/>
          <w:shd w:val="clear" w:color="auto" w:fill="FFFFFF"/>
        </w:rPr>
        <w:t>Cadle</w:t>
      </w:r>
      <w:proofErr w:type="spellEnd"/>
      <w:r w:rsidRPr="00EB3B41">
        <w:rPr>
          <w:rFonts w:ascii="Arial" w:hAnsi="Arial" w:cs="Arial"/>
          <w:sz w:val="24"/>
          <w:szCs w:val="24"/>
          <w:shd w:val="clear" w:color="auto" w:fill="FFFFFF"/>
        </w:rPr>
        <w:t>, J. Paul, D. and Turner, P. (2010) </w:t>
      </w:r>
      <w:r w:rsidRPr="00EB3B41">
        <w:rPr>
          <w:rFonts w:ascii="Arial" w:hAnsi="Arial" w:cs="Arial"/>
          <w:i/>
          <w:iCs/>
          <w:sz w:val="24"/>
          <w:szCs w:val="24"/>
          <w:shd w:val="clear" w:color="auto" w:fill="FFFFFF"/>
        </w:rPr>
        <w:t>Business analysis techniques 72 essential tools for success</w:t>
      </w:r>
      <w:r w:rsidRPr="00EB3B41">
        <w:rPr>
          <w:rFonts w:ascii="Arial" w:hAnsi="Arial" w:cs="Arial"/>
          <w:sz w:val="24"/>
          <w:szCs w:val="24"/>
          <w:shd w:val="clear" w:color="auto" w:fill="FFFFFF"/>
        </w:rPr>
        <w:t>. London: British Computer Society.</w:t>
      </w:r>
    </w:p>
    <w:p w14:paraId="103A0EEC" w14:textId="77777777" w:rsidR="001D116C" w:rsidRPr="00EB3B41" w:rsidRDefault="001D116C" w:rsidP="00EB3B41">
      <w:pPr>
        <w:spacing w:line="360" w:lineRule="auto"/>
        <w:rPr>
          <w:rFonts w:ascii="Arial" w:hAnsi="Arial" w:cs="Arial"/>
          <w:sz w:val="24"/>
          <w:szCs w:val="24"/>
        </w:rPr>
      </w:pPr>
      <w:r w:rsidRPr="00EB3B41">
        <w:rPr>
          <w:rFonts w:ascii="Arial" w:hAnsi="Arial" w:cs="Arial"/>
          <w:sz w:val="24"/>
          <w:szCs w:val="24"/>
        </w:rPr>
        <w:t xml:space="preserve">CIPD (2017) </w:t>
      </w:r>
      <w:r w:rsidRPr="00EB3B41">
        <w:rPr>
          <w:rFonts w:ascii="Arial" w:hAnsi="Arial" w:cs="Arial"/>
          <w:i/>
          <w:sz w:val="24"/>
          <w:szCs w:val="24"/>
        </w:rPr>
        <w:t xml:space="preserve">HR Tech revolution: friend of foe? </w:t>
      </w:r>
      <w:r w:rsidRPr="00EB3B41">
        <w:rPr>
          <w:rFonts w:ascii="Arial" w:hAnsi="Arial" w:cs="Arial"/>
          <w:sz w:val="24"/>
          <w:szCs w:val="24"/>
        </w:rPr>
        <w:t xml:space="preserve">[Podcast]. 2 May. Available at: </w:t>
      </w:r>
      <w:hyperlink r:id="rId63" w:history="1">
        <w:r w:rsidRPr="00EB3B41">
          <w:rPr>
            <w:rStyle w:val="Hyperlink"/>
            <w:rFonts w:ascii="Arial" w:hAnsi="Arial" w:cs="Arial"/>
            <w:color w:val="auto"/>
            <w:sz w:val="24"/>
            <w:szCs w:val="24"/>
            <w:u w:val="none"/>
          </w:rPr>
          <w:t>https://www.cipd.co.uk/podcasts/hr-technology</w:t>
        </w:r>
      </w:hyperlink>
      <w:r w:rsidRPr="00EB3B41">
        <w:rPr>
          <w:rFonts w:ascii="Arial" w:hAnsi="Arial" w:cs="Arial"/>
          <w:sz w:val="24"/>
          <w:szCs w:val="24"/>
        </w:rPr>
        <w:t xml:space="preserve"> (Accessed 30 October 2022) </w:t>
      </w:r>
    </w:p>
    <w:p w14:paraId="1E5B3D2B" w14:textId="77777777" w:rsidR="00182131" w:rsidRPr="00EB3B41" w:rsidRDefault="00182131" w:rsidP="00EB3B41">
      <w:pPr>
        <w:spacing w:line="360" w:lineRule="auto"/>
        <w:rPr>
          <w:rFonts w:ascii="Arial" w:hAnsi="Arial" w:cs="Arial"/>
          <w:sz w:val="24"/>
          <w:szCs w:val="24"/>
        </w:rPr>
      </w:pPr>
      <w:r w:rsidRPr="00EB3B41">
        <w:rPr>
          <w:rFonts w:ascii="Arial" w:hAnsi="Arial" w:cs="Arial"/>
          <w:sz w:val="24"/>
          <w:szCs w:val="24"/>
        </w:rPr>
        <w:t xml:space="preserve">CIPD (2020) </w:t>
      </w:r>
      <w:r w:rsidRPr="00EB3B41">
        <w:rPr>
          <w:rFonts w:ascii="Arial" w:hAnsi="Arial" w:cs="Arial"/>
          <w:i/>
          <w:sz w:val="24"/>
          <w:szCs w:val="24"/>
        </w:rPr>
        <w:t>Working from home: assessing the research evidence.</w:t>
      </w:r>
      <w:r w:rsidRPr="00EB3B41">
        <w:rPr>
          <w:rFonts w:ascii="Arial" w:hAnsi="Arial" w:cs="Arial"/>
          <w:sz w:val="24"/>
          <w:szCs w:val="24"/>
        </w:rPr>
        <w:t xml:space="preserve"> </w:t>
      </w:r>
      <w:r w:rsidR="00461259" w:rsidRPr="00EB3B41">
        <w:rPr>
          <w:rFonts w:ascii="Arial" w:hAnsi="Arial" w:cs="Arial"/>
          <w:sz w:val="24"/>
          <w:szCs w:val="24"/>
        </w:rPr>
        <w:t xml:space="preserve">Available at: </w:t>
      </w:r>
      <w:hyperlink r:id="rId64" w:history="1">
        <w:r w:rsidR="00461259" w:rsidRPr="00EB3B41">
          <w:rPr>
            <w:rStyle w:val="Hyperlink"/>
            <w:rFonts w:ascii="Arial" w:hAnsi="Arial" w:cs="Arial"/>
            <w:color w:val="auto"/>
            <w:sz w:val="24"/>
            <w:szCs w:val="24"/>
            <w:u w:val="none"/>
          </w:rPr>
          <w:t>https://www.cipd.co.uk/knowledge/fundamentals/relations/flexible-working/working-from-home-evidence-after-lockdown</w:t>
        </w:r>
      </w:hyperlink>
      <w:r w:rsidR="00461259" w:rsidRPr="00EB3B41">
        <w:rPr>
          <w:rFonts w:ascii="Arial" w:hAnsi="Arial" w:cs="Arial"/>
          <w:sz w:val="24"/>
          <w:szCs w:val="24"/>
        </w:rPr>
        <w:t xml:space="preserve"> (Accessed: 13 November 2022) </w:t>
      </w:r>
    </w:p>
    <w:p w14:paraId="2D464E66" w14:textId="77777777" w:rsidR="002C5277" w:rsidRPr="00EB3B41" w:rsidRDefault="002C5277" w:rsidP="00EB3B41">
      <w:pPr>
        <w:spacing w:line="360" w:lineRule="auto"/>
        <w:rPr>
          <w:rFonts w:ascii="Arial" w:hAnsi="Arial" w:cs="Arial"/>
          <w:sz w:val="24"/>
          <w:szCs w:val="24"/>
        </w:rPr>
      </w:pPr>
      <w:r w:rsidRPr="00EB3B41">
        <w:rPr>
          <w:rFonts w:ascii="Arial" w:hAnsi="Arial" w:cs="Arial"/>
          <w:sz w:val="24"/>
          <w:szCs w:val="24"/>
        </w:rPr>
        <w:t>CIPD (</w:t>
      </w:r>
      <w:r w:rsidR="009A62A5">
        <w:rPr>
          <w:rFonts w:ascii="Arial" w:hAnsi="Arial" w:cs="Arial"/>
          <w:sz w:val="24"/>
          <w:szCs w:val="24"/>
        </w:rPr>
        <w:t>2022a</w:t>
      </w:r>
      <w:r w:rsidRPr="00EB3B41">
        <w:rPr>
          <w:rFonts w:ascii="Arial" w:hAnsi="Arial" w:cs="Arial"/>
          <w:sz w:val="24"/>
          <w:szCs w:val="24"/>
        </w:rPr>
        <w:t xml:space="preserve">) </w:t>
      </w:r>
      <w:r w:rsidRPr="00EB3B41">
        <w:rPr>
          <w:rFonts w:ascii="Arial" w:hAnsi="Arial" w:cs="Arial"/>
          <w:i/>
          <w:sz w:val="24"/>
          <w:szCs w:val="24"/>
        </w:rPr>
        <w:t xml:space="preserve">Cost-of-living crisis: How to help your employees. </w:t>
      </w:r>
      <w:r w:rsidR="00713873" w:rsidRPr="00EB3B41">
        <w:rPr>
          <w:rFonts w:ascii="Arial" w:hAnsi="Arial" w:cs="Arial"/>
          <w:sz w:val="24"/>
          <w:szCs w:val="24"/>
        </w:rPr>
        <w:t xml:space="preserve">Available at: </w:t>
      </w:r>
      <w:hyperlink r:id="rId65" w:history="1">
        <w:r w:rsidR="00713873" w:rsidRPr="00EB3B41">
          <w:rPr>
            <w:rStyle w:val="Hyperlink"/>
            <w:rFonts w:ascii="Arial" w:hAnsi="Arial" w:cs="Arial"/>
            <w:color w:val="auto"/>
            <w:sz w:val="24"/>
            <w:szCs w:val="24"/>
            <w:u w:val="none"/>
          </w:rPr>
          <w:t>https://www.cipd.co.uk/knowledge/culture/well-being/cost-living-crisis</w:t>
        </w:r>
      </w:hyperlink>
      <w:r w:rsidR="00713873" w:rsidRPr="00EB3B41">
        <w:rPr>
          <w:rFonts w:ascii="Arial" w:hAnsi="Arial" w:cs="Arial"/>
          <w:sz w:val="24"/>
          <w:szCs w:val="24"/>
        </w:rPr>
        <w:t xml:space="preserve"> (Accessed: 13 November 2022) </w:t>
      </w:r>
    </w:p>
    <w:p w14:paraId="7D3A663C" w14:textId="77777777" w:rsidR="00D71992" w:rsidRPr="00EB3B41" w:rsidRDefault="00D71992" w:rsidP="00EB3B41">
      <w:pPr>
        <w:spacing w:line="360" w:lineRule="auto"/>
        <w:rPr>
          <w:rFonts w:ascii="Arial" w:hAnsi="Arial" w:cs="Arial"/>
          <w:sz w:val="24"/>
          <w:szCs w:val="24"/>
        </w:rPr>
      </w:pPr>
      <w:r w:rsidRPr="00EB3B41">
        <w:rPr>
          <w:rFonts w:ascii="Arial" w:hAnsi="Arial" w:cs="Arial"/>
          <w:sz w:val="24"/>
          <w:szCs w:val="24"/>
        </w:rPr>
        <w:t>CIPD (2022</w:t>
      </w:r>
      <w:r w:rsidR="002E5B08">
        <w:rPr>
          <w:rFonts w:ascii="Arial" w:hAnsi="Arial" w:cs="Arial"/>
          <w:sz w:val="24"/>
          <w:szCs w:val="24"/>
        </w:rPr>
        <w:t>b</w:t>
      </w:r>
      <w:r w:rsidRPr="00EB3B41">
        <w:rPr>
          <w:rFonts w:ascii="Arial" w:hAnsi="Arial" w:cs="Arial"/>
          <w:sz w:val="24"/>
          <w:szCs w:val="24"/>
        </w:rPr>
        <w:t xml:space="preserve">) ‘One-off bonuses: are they the best way to support people through the cost-of-living crisis?’, </w:t>
      </w:r>
      <w:r w:rsidRPr="00EB3B41">
        <w:rPr>
          <w:rFonts w:ascii="Arial" w:hAnsi="Arial" w:cs="Arial"/>
          <w:i/>
          <w:sz w:val="24"/>
          <w:szCs w:val="24"/>
        </w:rPr>
        <w:t xml:space="preserve">CIPD Voice </w:t>
      </w:r>
      <w:r w:rsidRPr="00EB3B41">
        <w:rPr>
          <w:rFonts w:ascii="Arial" w:hAnsi="Arial" w:cs="Arial"/>
          <w:sz w:val="24"/>
          <w:szCs w:val="24"/>
        </w:rPr>
        <w:t xml:space="preserve">[blog]. Available at: </w:t>
      </w:r>
      <w:hyperlink r:id="rId66" w:anchor="serpcategory=blog" w:history="1">
        <w:r w:rsidRPr="00EB3B41">
          <w:rPr>
            <w:rStyle w:val="Hyperlink"/>
            <w:rFonts w:ascii="Arial" w:hAnsi="Arial" w:cs="Arial"/>
            <w:color w:val="auto"/>
            <w:sz w:val="24"/>
            <w:szCs w:val="24"/>
            <w:u w:val="none"/>
          </w:rPr>
          <w:t>https://community.cipd.co.uk/search?q=bonuses#serpcategory=blog</w:t>
        </w:r>
      </w:hyperlink>
      <w:r w:rsidRPr="00EB3B41">
        <w:rPr>
          <w:rFonts w:ascii="Arial" w:hAnsi="Arial" w:cs="Arial"/>
          <w:sz w:val="24"/>
          <w:szCs w:val="24"/>
        </w:rPr>
        <w:t xml:space="preserve"> (Accessed: 13 November 2022) </w:t>
      </w:r>
    </w:p>
    <w:p w14:paraId="4470FB11" w14:textId="77777777" w:rsidR="001F66E0" w:rsidRPr="00EB3B41" w:rsidRDefault="001F66E0" w:rsidP="00EB3B41">
      <w:pPr>
        <w:spacing w:line="360" w:lineRule="auto"/>
        <w:rPr>
          <w:rFonts w:ascii="Arial" w:hAnsi="Arial" w:cs="Arial"/>
          <w:sz w:val="24"/>
          <w:szCs w:val="24"/>
        </w:rPr>
      </w:pPr>
      <w:r w:rsidRPr="00EB3B41">
        <w:rPr>
          <w:rFonts w:ascii="Arial" w:hAnsi="Arial" w:cs="Arial"/>
          <w:sz w:val="24"/>
          <w:szCs w:val="24"/>
        </w:rPr>
        <w:t>CIPD (2022</w:t>
      </w:r>
      <w:r w:rsidR="002E5B08">
        <w:rPr>
          <w:rFonts w:ascii="Arial" w:hAnsi="Arial" w:cs="Arial"/>
          <w:sz w:val="24"/>
          <w:szCs w:val="24"/>
        </w:rPr>
        <w:t>c</w:t>
      </w:r>
      <w:r w:rsidRPr="00EB3B41">
        <w:rPr>
          <w:rFonts w:ascii="Arial" w:hAnsi="Arial" w:cs="Arial"/>
          <w:sz w:val="24"/>
          <w:szCs w:val="24"/>
        </w:rPr>
        <w:t xml:space="preserve">) ‘Why paying the Living Wage isn’t enough to boost employee financial wellbeing in a cost-of-living crisis’, </w:t>
      </w:r>
      <w:r w:rsidRPr="00EB3B41">
        <w:rPr>
          <w:rFonts w:ascii="Arial" w:hAnsi="Arial" w:cs="Arial"/>
          <w:i/>
          <w:sz w:val="24"/>
          <w:szCs w:val="24"/>
        </w:rPr>
        <w:t>CIPD</w:t>
      </w:r>
      <w:r w:rsidR="00D71992" w:rsidRPr="00EB3B41">
        <w:rPr>
          <w:rFonts w:ascii="Arial" w:hAnsi="Arial" w:cs="Arial"/>
          <w:i/>
          <w:sz w:val="24"/>
          <w:szCs w:val="24"/>
        </w:rPr>
        <w:t xml:space="preserve"> Voice</w:t>
      </w:r>
      <w:r w:rsidRPr="00EB3B41">
        <w:rPr>
          <w:rFonts w:ascii="Arial" w:hAnsi="Arial" w:cs="Arial"/>
          <w:sz w:val="24"/>
          <w:szCs w:val="24"/>
        </w:rPr>
        <w:t xml:space="preserve"> [blog]. 22 September. Available at:</w:t>
      </w:r>
      <w:r w:rsidR="009D2A24" w:rsidRPr="00EB3B41">
        <w:rPr>
          <w:rFonts w:ascii="Arial" w:hAnsi="Arial" w:cs="Arial"/>
          <w:sz w:val="24"/>
          <w:szCs w:val="24"/>
        </w:rPr>
        <w:t xml:space="preserve"> </w:t>
      </w:r>
      <w:hyperlink r:id="rId67" w:history="1">
        <w:r w:rsidR="009D2A24" w:rsidRPr="00EB3B41">
          <w:rPr>
            <w:rStyle w:val="Hyperlink"/>
            <w:rFonts w:ascii="Arial" w:hAnsi="Arial" w:cs="Arial"/>
            <w:color w:val="auto"/>
            <w:sz w:val="24"/>
            <w:szCs w:val="24"/>
            <w:u w:val="none"/>
          </w:rPr>
          <w:t>https://community.cipd.co.uk/cipd-blogs/b/reward_blog/posts/why-paying-the-living-wage-isn-t-enough-to-boost-employee-financial-wellbeing-in-a-cost-of-living-crisis?_gl=1*1sifgac*_ga*NjQxNzE3MDA1LjE2NTU4OTk1MTI.*_ga_D9HN5GYHYY*MTY2ODMzNjA0NS4xNS4wLjE2NjgzMzYwNDUuMC4wLjA</w:t>
        </w:r>
      </w:hyperlink>
      <w:r w:rsidR="009D2A24" w:rsidRPr="00EB3B41">
        <w:rPr>
          <w:rFonts w:ascii="Arial" w:hAnsi="Arial" w:cs="Arial"/>
          <w:sz w:val="24"/>
          <w:szCs w:val="24"/>
        </w:rPr>
        <w:t xml:space="preserve">. (Accessed 13 November 2022) </w:t>
      </w:r>
    </w:p>
    <w:p w14:paraId="3D5C8AFA" w14:textId="77777777" w:rsidR="00601883" w:rsidRPr="00EB3B41" w:rsidRDefault="00601883" w:rsidP="00EB3B41">
      <w:pPr>
        <w:spacing w:line="360" w:lineRule="auto"/>
        <w:rPr>
          <w:rFonts w:ascii="Arial" w:hAnsi="Arial" w:cs="Arial"/>
          <w:sz w:val="24"/>
          <w:szCs w:val="24"/>
        </w:rPr>
      </w:pPr>
      <w:r w:rsidRPr="00EB3B41">
        <w:rPr>
          <w:rFonts w:ascii="Arial" w:hAnsi="Arial" w:cs="Arial"/>
          <w:sz w:val="24"/>
          <w:szCs w:val="24"/>
        </w:rPr>
        <w:t xml:space="preserve">Clark, H. et al. (2022) </w:t>
      </w:r>
      <w:r w:rsidRPr="00EB3B41">
        <w:rPr>
          <w:rFonts w:ascii="Arial" w:hAnsi="Arial" w:cs="Arial"/>
          <w:i/>
          <w:sz w:val="24"/>
          <w:szCs w:val="24"/>
        </w:rPr>
        <w:t>Spending of the Department for Work and Pensions on the cost of living measures.</w:t>
      </w:r>
      <w:r w:rsidRPr="00EB3B41">
        <w:rPr>
          <w:rFonts w:ascii="Arial" w:hAnsi="Arial" w:cs="Arial"/>
          <w:sz w:val="24"/>
          <w:szCs w:val="24"/>
        </w:rPr>
        <w:t xml:space="preserve"> House of Commons Library. Available at: </w:t>
      </w:r>
      <w:hyperlink r:id="rId68" w:history="1">
        <w:r w:rsidRPr="00EB3B41">
          <w:rPr>
            <w:rStyle w:val="Hyperlink"/>
            <w:rFonts w:ascii="Arial" w:hAnsi="Arial" w:cs="Arial"/>
            <w:color w:val="auto"/>
            <w:sz w:val="24"/>
            <w:szCs w:val="24"/>
            <w:u w:val="none"/>
          </w:rPr>
          <w:t>https://commonslibrary.parliament.uk/research-briefings/cdp-2022-0130/</w:t>
        </w:r>
      </w:hyperlink>
      <w:r w:rsidRPr="00EB3B41">
        <w:rPr>
          <w:rFonts w:ascii="Arial" w:hAnsi="Arial" w:cs="Arial"/>
          <w:sz w:val="24"/>
          <w:szCs w:val="24"/>
        </w:rPr>
        <w:t xml:space="preserve"> (Accessed:  11 November 2022)</w:t>
      </w:r>
    </w:p>
    <w:p w14:paraId="224C5D75" w14:textId="77777777" w:rsidR="00782254" w:rsidRPr="00EB3B41" w:rsidRDefault="00782254" w:rsidP="00EB3B41">
      <w:pPr>
        <w:spacing w:line="360" w:lineRule="auto"/>
        <w:rPr>
          <w:rFonts w:ascii="Arial" w:hAnsi="Arial" w:cs="Arial"/>
          <w:sz w:val="24"/>
          <w:szCs w:val="24"/>
        </w:rPr>
      </w:pPr>
      <w:r w:rsidRPr="00EB3B41">
        <w:rPr>
          <w:rFonts w:ascii="Arial" w:hAnsi="Arial" w:cs="Arial"/>
          <w:sz w:val="24"/>
          <w:szCs w:val="24"/>
        </w:rPr>
        <w:t>Driscoll, K. (2022) ‘Employees changing jobs for sense of purposes, not just pay and benefits.’ </w:t>
      </w:r>
      <w:r w:rsidRPr="00EB3B41">
        <w:rPr>
          <w:rFonts w:ascii="Arial" w:hAnsi="Arial" w:cs="Arial"/>
          <w:i/>
          <w:sz w:val="24"/>
          <w:szCs w:val="24"/>
        </w:rPr>
        <w:t>Rochester Business Journal</w:t>
      </w:r>
      <w:r w:rsidRPr="00EB3B41">
        <w:rPr>
          <w:rFonts w:ascii="Arial" w:hAnsi="Arial" w:cs="Arial"/>
          <w:sz w:val="24"/>
          <w:szCs w:val="24"/>
        </w:rPr>
        <w:t>, 38(19), pp. 24-26. Available at:</w:t>
      </w:r>
      <w:r w:rsidR="00677DCD" w:rsidRPr="00EB3B41">
        <w:rPr>
          <w:rFonts w:ascii="Arial" w:hAnsi="Arial" w:cs="Arial"/>
          <w:sz w:val="24"/>
          <w:szCs w:val="24"/>
        </w:rPr>
        <w:t xml:space="preserve"> </w:t>
      </w:r>
      <w:hyperlink r:id="rId69" w:history="1">
        <w:r w:rsidR="00677DCD" w:rsidRPr="00EB3B41">
          <w:rPr>
            <w:rStyle w:val="Hyperlink"/>
            <w:rFonts w:ascii="Arial" w:hAnsi="Arial" w:cs="Arial"/>
            <w:color w:val="auto"/>
            <w:sz w:val="24"/>
            <w:szCs w:val="24"/>
            <w:u w:val="none"/>
          </w:rPr>
          <w:t>https://www.proquest.com/docview/2726500432/fulltext/9617E374D0F24C79PQ/1?accountid=130472</w:t>
        </w:r>
      </w:hyperlink>
      <w:r w:rsidR="00677DCD" w:rsidRPr="00EB3B41">
        <w:rPr>
          <w:rFonts w:ascii="Arial" w:hAnsi="Arial" w:cs="Arial"/>
          <w:sz w:val="24"/>
          <w:szCs w:val="24"/>
        </w:rPr>
        <w:t xml:space="preserve"> </w:t>
      </w:r>
      <w:r w:rsidRPr="00EB3B41">
        <w:rPr>
          <w:rFonts w:ascii="Arial" w:hAnsi="Arial" w:cs="Arial"/>
          <w:sz w:val="24"/>
          <w:szCs w:val="24"/>
        </w:rPr>
        <w:t xml:space="preserve"> (Accessed:30 October 2022)</w:t>
      </w:r>
    </w:p>
    <w:p w14:paraId="66AA13AA" w14:textId="77777777" w:rsidR="00265218" w:rsidRPr="00EB3B41" w:rsidRDefault="00265218" w:rsidP="00EB3B41">
      <w:pPr>
        <w:spacing w:line="360" w:lineRule="auto"/>
        <w:rPr>
          <w:rFonts w:ascii="Arial" w:hAnsi="Arial" w:cs="Arial"/>
          <w:sz w:val="24"/>
          <w:szCs w:val="24"/>
          <w:shd w:val="clear" w:color="auto" w:fill="FFFFFF"/>
        </w:rPr>
      </w:pPr>
      <w:proofErr w:type="spellStart"/>
      <w:r w:rsidRPr="00EB3B41">
        <w:rPr>
          <w:rFonts w:ascii="Arial" w:hAnsi="Arial" w:cs="Arial"/>
          <w:sz w:val="24"/>
          <w:szCs w:val="24"/>
          <w:shd w:val="clear" w:color="auto" w:fill="FFFFFF"/>
        </w:rPr>
        <w:t>Enderle</w:t>
      </w:r>
      <w:proofErr w:type="spellEnd"/>
      <w:r w:rsidRPr="00EB3B41">
        <w:rPr>
          <w:rFonts w:ascii="Arial" w:hAnsi="Arial" w:cs="Arial"/>
          <w:sz w:val="24"/>
          <w:szCs w:val="24"/>
          <w:shd w:val="clear" w:color="auto" w:fill="FFFFFF"/>
        </w:rPr>
        <w:t>, G. (2018) ‘Corporate responsibility for less income inequality’, </w:t>
      </w:r>
      <w:r w:rsidRPr="00EB3B41">
        <w:rPr>
          <w:rFonts w:ascii="Arial" w:hAnsi="Arial" w:cs="Arial"/>
          <w:i/>
          <w:iCs/>
          <w:sz w:val="24"/>
          <w:szCs w:val="24"/>
          <w:shd w:val="clear" w:color="auto" w:fill="FFFFFF"/>
        </w:rPr>
        <w:t>Review of social economy.</w:t>
      </w:r>
      <w:r w:rsidRPr="00EB3B41">
        <w:rPr>
          <w:rFonts w:ascii="Arial" w:hAnsi="Arial" w:cs="Arial"/>
          <w:sz w:val="24"/>
          <w:szCs w:val="24"/>
          <w:shd w:val="clear" w:color="auto" w:fill="FFFFFF"/>
        </w:rPr>
        <w:t xml:space="preserve"> 76(4), pp. 399–421. Available at: </w:t>
      </w:r>
      <w:hyperlink r:id="rId70" w:history="1">
        <w:r w:rsidR="00F2335A" w:rsidRPr="00EB3B41">
          <w:rPr>
            <w:rStyle w:val="Hyperlink"/>
            <w:rFonts w:ascii="Arial" w:hAnsi="Arial" w:cs="Arial"/>
            <w:color w:val="auto"/>
            <w:sz w:val="24"/>
            <w:szCs w:val="24"/>
            <w:u w:val="none"/>
            <w:shd w:val="clear" w:color="auto" w:fill="FFFFFF"/>
          </w:rPr>
          <w:t>https://doi.org/10.1080/00346764.2018.1525761</w:t>
        </w:r>
      </w:hyperlink>
      <w:r w:rsidRPr="00EB3B41">
        <w:rPr>
          <w:rFonts w:ascii="Arial" w:hAnsi="Arial" w:cs="Arial"/>
          <w:sz w:val="24"/>
          <w:szCs w:val="24"/>
          <w:shd w:val="clear" w:color="auto" w:fill="FFFFFF"/>
        </w:rPr>
        <w:t>.</w:t>
      </w:r>
    </w:p>
    <w:p w14:paraId="25C14982" w14:textId="77777777" w:rsidR="00F2335A" w:rsidRPr="00EB3B41" w:rsidRDefault="00F2335A" w:rsidP="00EB3B41">
      <w:pPr>
        <w:spacing w:line="360" w:lineRule="auto"/>
        <w:rPr>
          <w:rFonts w:ascii="Arial" w:hAnsi="Arial" w:cs="Arial"/>
          <w:sz w:val="24"/>
          <w:szCs w:val="24"/>
          <w:shd w:val="clear" w:color="auto" w:fill="FFFFFF"/>
        </w:rPr>
      </w:pPr>
      <w:r w:rsidRPr="00EB3B41">
        <w:rPr>
          <w:rFonts w:ascii="Arial" w:hAnsi="Arial" w:cs="Arial"/>
          <w:sz w:val="24"/>
          <w:szCs w:val="24"/>
          <w:shd w:val="clear" w:color="auto" w:fill="FFFFFF"/>
        </w:rPr>
        <w:t xml:space="preserve">Gov.uk (2022) </w:t>
      </w:r>
      <w:r w:rsidRPr="00EB3B41">
        <w:rPr>
          <w:rFonts w:ascii="Arial" w:hAnsi="Arial" w:cs="Arial"/>
          <w:i/>
          <w:sz w:val="24"/>
          <w:szCs w:val="24"/>
          <w:shd w:val="clear" w:color="auto" w:fill="FFFFFF"/>
        </w:rPr>
        <w:t xml:space="preserve">NHS staff to receive pay rise. </w:t>
      </w:r>
      <w:r w:rsidRPr="00EB3B41">
        <w:rPr>
          <w:rFonts w:ascii="Arial" w:hAnsi="Arial" w:cs="Arial"/>
          <w:sz w:val="24"/>
          <w:szCs w:val="24"/>
          <w:shd w:val="clear" w:color="auto" w:fill="FFFFFF"/>
        </w:rPr>
        <w:t xml:space="preserve">Available at: </w:t>
      </w:r>
      <w:hyperlink r:id="rId71" w:history="1">
        <w:r w:rsidRPr="00EB3B41">
          <w:rPr>
            <w:rStyle w:val="Hyperlink"/>
            <w:rFonts w:ascii="Arial" w:hAnsi="Arial" w:cs="Arial"/>
            <w:color w:val="auto"/>
            <w:sz w:val="24"/>
            <w:szCs w:val="24"/>
            <w:u w:val="none"/>
            <w:shd w:val="clear" w:color="auto" w:fill="FFFFFF"/>
          </w:rPr>
          <w:t>https://www.gov.uk/government/news/nhs-staff-to-receive-pay-rise</w:t>
        </w:r>
      </w:hyperlink>
      <w:r w:rsidRPr="00EB3B41">
        <w:rPr>
          <w:rFonts w:ascii="Arial" w:hAnsi="Arial" w:cs="Arial"/>
          <w:sz w:val="24"/>
          <w:szCs w:val="24"/>
          <w:shd w:val="clear" w:color="auto" w:fill="FFFFFF"/>
        </w:rPr>
        <w:t xml:space="preserve"> (Accessed: 13 November 2022) </w:t>
      </w:r>
    </w:p>
    <w:p w14:paraId="032DD786" w14:textId="77777777" w:rsidR="009A2CC4" w:rsidRPr="00EB3B41" w:rsidRDefault="009A2CC4" w:rsidP="00EB3B41">
      <w:pPr>
        <w:spacing w:line="360" w:lineRule="auto"/>
        <w:rPr>
          <w:rFonts w:ascii="Arial" w:hAnsi="Arial" w:cs="Arial"/>
          <w:sz w:val="24"/>
          <w:szCs w:val="24"/>
          <w:shd w:val="clear" w:color="auto" w:fill="FFFFFF"/>
        </w:rPr>
      </w:pPr>
      <w:r w:rsidRPr="00EB3B41">
        <w:rPr>
          <w:rFonts w:ascii="Arial" w:hAnsi="Arial" w:cs="Arial"/>
          <w:sz w:val="24"/>
          <w:szCs w:val="24"/>
          <w:shd w:val="clear" w:color="auto" w:fill="FFFFFF"/>
        </w:rPr>
        <w:t xml:space="preserve">Harari, B. </w:t>
      </w:r>
      <w:r w:rsidR="00960792" w:rsidRPr="00EB3B41">
        <w:rPr>
          <w:rFonts w:ascii="Arial" w:hAnsi="Arial" w:cs="Arial"/>
          <w:sz w:val="24"/>
          <w:szCs w:val="24"/>
          <w:shd w:val="clear" w:color="auto" w:fill="FFFFFF"/>
        </w:rPr>
        <w:t xml:space="preserve">et al. </w:t>
      </w:r>
      <w:r w:rsidRPr="00EB3B41">
        <w:rPr>
          <w:rFonts w:ascii="Arial" w:hAnsi="Arial" w:cs="Arial"/>
          <w:sz w:val="24"/>
          <w:szCs w:val="24"/>
          <w:shd w:val="clear" w:color="auto" w:fill="FFFFFF"/>
        </w:rPr>
        <w:t xml:space="preserve">(2022) </w:t>
      </w:r>
      <w:r w:rsidRPr="00EB3B41">
        <w:rPr>
          <w:rFonts w:ascii="Arial" w:hAnsi="Arial" w:cs="Arial"/>
          <w:i/>
          <w:sz w:val="24"/>
          <w:szCs w:val="24"/>
          <w:shd w:val="clear" w:color="auto" w:fill="FFFFFF"/>
        </w:rPr>
        <w:t xml:space="preserve">Rising cost of living in the UK. </w:t>
      </w:r>
      <w:r w:rsidR="00960792" w:rsidRPr="00EB3B41">
        <w:rPr>
          <w:rFonts w:ascii="Arial" w:hAnsi="Arial" w:cs="Arial"/>
          <w:sz w:val="24"/>
          <w:szCs w:val="24"/>
          <w:shd w:val="clear" w:color="auto" w:fill="FFFFFF"/>
        </w:rPr>
        <w:t>House of Commons</w:t>
      </w:r>
      <w:r w:rsidR="00601883" w:rsidRPr="00EB3B41">
        <w:rPr>
          <w:rFonts w:ascii="Arial" w:hAnsi="Arial" w:cs="Arial"/>
          <w:sz w:val="24"/>
          <w:szCs w:val="24"/>
          <w:shd w:val="clear" w:color="auto" w:fill="FFFFFF"/>
        </w:rPr>
        <w:t xml:space="preserve"> Library</w:t>
      </w:r>
      <w:r w:rsidR="00960792" w:rsidRPr="00EB3B41">
        <w:rPr>
          <w:rFonts w:ascii="Arial" w:hAnsi="Arial" w:cs="Arial"/>
          <w:sz w:val="24"/>
          <w:szCs w:val="24"/>
          <w:shd w:val="clear" w:color="auto" w:fill="FFFFFF"/>
        </w:rPr>
        <w:t xml:space="preserve">. Available at: </w:t>
      </w:r>
      <w:hyperlink r:id="rId72" w:history="1">
        <w:r w:rsidR="00960792" w:rsidRPr="00EB3B41">
          <w:rPr>
            <w:rStyle w:val="Hyperlink"/>
            <w:rFonts w:ascii="Arial" w:hAnsi="Arial" w:cs="Arial"/>
            <w:color w:val="auto"/>
            <w:sz w:val="24"/>
            <w:szCs w:val="24"/>
            <w:u w:val="none"/>
            <w:shd w:val="clear" w:color="auto" w:fill="FFFFFF"/>
          </w:rPr>
          <w:t>http://library2.nics.gov.uk/pdf/dof/2022/PDF220089.pdf</w:t>
        </w:r>
      </w:hyperlink>
      <w:r w:rsidR="00960792" w:rsidRPr="00EB3B41">
        <w:rPr>
          <w:rFonts w:ascii="Arial" w:hAnsi="Arial" w:cs="Arial"/>
          <w:sz w:val="24"/>
          <w:szCs w:val="24"/>
          <w:shd w:val="clear" w:color="auto" w:fill="FFFFFF"/>
        </w:rPr>
        <w:t xml:space="preserve"> (Accessed: 11 November 2022) </w:t>
      </w:r>
    </w:p>
    <w:p w14:paraId="10B1D43F" w14:textId="77777777" w:rsidR="00953714" w:rsidRPr="00EB3B41" w:rsidRDefault="00953714" w:rsidP="00EB3B41">
      <w:pPr>
        <w:spacing w:line="360" w:lineRule="auto"/>
        <w:rPr>
          <w:rFonts w:ascii="Arial" w:hAnsi="Arial" w:cs="Arial"/>
          <w:sz w:val="24"/>
          <w:szCs w:val="24"/>
          <w:shd w:val="clear" w:color="auto" w:fill="FFFFFF"/>
        </w:rPr>
      </w:pPr>
      <w:proofErr w:type="spellStart"/>
      <w:r w:rsidRPr="00EB3B41">
        <w:rPr>
          <w:rFonts w:ascii="Arial" w:hAnsi="Arial" w:cs="Arial"/>
          <w:sz w:val="24"/>
          <w:szCs w:val="24"/>
          <w:shd w:val="clear" w:color="auto" w:fill="FFFFFF"/>
        </w:rPr>
        <w:t>Haes</w:t>
      </w:r>
      <w:proofErr w:type="spellEnd"/>
      <w:r w:rsidRPr="00EB3B41">
        <w:rPr>
          <w:rFonts w:ascii="Arial" w:hAnsi="Arial" w:cs="Arial"/>
          <w:sz w:val="24"/>
          <w:szCs w:val="24"/>
          <w:shd w:val="clear" w:color="auto" w:fill="FFFFFF"/>
        </w:rPr>
        <w:t>, B. (2020) ‘Working from home in medicine during coronavirus: What equipment do you need to get started and what can you do to help from home?’, </w:t>
      </w:r>
      <w:r w:rsidRPr="00EB3B41">
        <w:rPr>
          <w:rFonts w:ascii="Arial" w:hAnsi="Arial" w:cs="Arial"/>
          <w:i/>
          <w:iCs/>
          <w:sz w:val="24"/>
          <w:szCs w:val="24"/>
          <w:shd w:val="clear" w:color="auto" w:fill="FFFFFF"/>
        </w:rPr>
        <w:t>Future healthcare journal.</w:t>
      </w:r>
      <w:r w:rsidRPr="00EB3B41">
        <w:rPr>
          <w:rFonts w:ascii="Arial" w:hAnsi="Arial" w:cs="Arial"/>
          <w:sz w:val="24"/>
          <w:szCs w:val="24"/>
          <w:shd w:val="clear" w:color="auto" w:fill="FFFFFF"/>
        </w:rPr>
        <w:t xml:space="preserve">, 7(2), pp. 163–164. Available at: </w:t>
      </w:r>
      <w:hyperlink r:id="rId73" w:history="1">
        <w:r w:rsidRPr="00EB3B41">
          <w:rPr>
            <w:rStyle w:val="Hyperlink"/>
            <w:rFonts w:ascii="Arial" w:hAnsi="Arial" w:cs="Arial"/>
            <w:color w:val="auto"/>
            <w:sz w:val="24"/>
            <w:szCs w:val="24"/>
            <w:u w:val="none"/>
            <w:shd w:val="clear" w:color="auto" w:fill="FFFFFF"/>
          </w:rPr>
          <w:t>https://doi.org/10.7861/fhj.2020-0025</w:t>
        </w:r>
      </w:hyperlink>
      <w:r w:rsidRPr="00EB3B41">
        <w:rPr>
          <w:rFonts w:ascii="Arial" w:hAnsi="Arial" w:cs="Arial"/>
          <w:sz w:val="24"/>
          <w:szCs w:val="24"/>
          <w:shd w:val="clear" w:color="auto" w:fill="FFFFFF"/>
        </w:rPr>
        <w:t xml:space="preserve">. </w:t>
      </w:r>
    </w:p>
    <w:p w14:paraId="112840F2" w14:textId="77777777" w:rsidR="00EF44BA" w:rsidRDefault="00EF44BA" w:rsidP="00EB3B41">
      <w:pPr>
        <w:spacing w:line="360" w:lineRule="auto"/>
        <w:rPr>
          <w:rFonts w:ascii="Arial" w:hAnsi="Arial" w:cs="Arial"/>
          <w:sz w:val="24"/>
          <w:szCs w:val="24"/>
          <w:shd w:val="clear" w:color="auto" w:fill="FFFFFF"/>
        </w:rPr>
      </w:pPr>
      <w:proofErr w:type="spellStart"/>
      <w:r w:rsidRPr="00EB3B41">
        <w:rPr>
          <w:rFonts w:ascii="Arial" w:hAnsi="Arial" w:cs="Arial"/>
          <w:sz w:val="24"/>
          <w:szCs w:val="24"/>
          <w:shd w:val="clear" w:color="auto" w:fill="FFFFFF"/>
        </w:rPr>
        <w:t>Heery</w:t>
      </w:r>
      <w:proofErr w:type="spellEnd"/>
      <w:r w:rsidRPr="00EB3B41">
        <w:rPr>
          <w:rFonts w:ascii="Arial" w:hAnsi="Arial" w:cs="Arial"/>
          <w:sz w:val="24"/>
          <w:szCs w:val="24"/>
          <w:shd w:val="clear" w:color="auto" w:fill="FFFFFF"/>
        </w:rPr>
        <w:t xml:space="preserve">, E. and Nash, D, and Hann, D. (2017) </w:t>
      </w:r>
      <w:r w:rsidRPr="00EB3B41">
        <w:rPr>
          <w:rFonts w:ascii="Arial" w:hAnsi="Arial" w:cs="Arial"/>
          <w:i/>
          <w:sz w:val="24"/>
          <w:szCs w:val="24"/>
          <w:shd w:val="clear" w:color="auto" w:fill="FFFFFF"/>
        </w:rPr>
        <w:t>The Living Wage Employer Experience</w:t>
      </w:r>
      <w:r w:rsidRPr="00EB3B41">
        <w:rPr>
          <w:rFonts w:ascii="Arial" w:hAnsi="Arial" w:cs="Arial"/>
          <w:sz w:val="24"/>
          <w:szCs w:val="24"/>
          <w:shd w:val="clear" w:color="auto" w:fill="FFFFFF"/>
        </w:rPr>
        <w:t xml:space="preserve">. Cardiff: Cardiff Business School. Available at: </w:t>
      </w:r>
      <w:hyperlink r:id="rId74" w:history="1">
        <w:r w:rsidRPr="00EB3B41">
          <w:rPr>
            <w:rStyle w:val="Hyperlink"/>
            <w:rFonts w:ascii="Arial" w:hAnsi="Arial" w:cs="Arial"/>
            <w:color w:val="auto"/>
            <w:sz w:val="24"/>
            <w:szCs w:val="24"/>
            <w:u w:val="none"/>
            <w:shd w:val="clear" w:color="auto" w:fill="FFFFFF"/>
          </w:rPr>
          <w:t>https://www.livingwage.org.uk/sites/default/files/Cardiff%20Business%20School%202017%20Report.pdf</w:t>
        </w:r>
      </w:hyperlink>
      <w:r w:rsidRPr="00EB3B41">
        <w:rPr>
          <w:rFonts w:ascii="Arial" w:hAnsi="Arial" w:cs="Arial"/>
          <w:sz w:val="24"/>
          <w:szCs w:val="24"/>
          <w:shd w:val="clear" w:color="auto" w:fill="FFFFFF"/>
        </w:rPr>
        <w:t xml:space="preserve"> (Accessed: 11 November 2022) </w:t>
      </w:r>
    </w:p>
    <w:p w14:paraId="5050360A" w14:textId="77777777" w:rsidR="00CA289D" w:rsidRPr="00CA289D" w:rsidRDefault="00CA289D" w:rsidP="00EB3B41">
      <w:pPr>
        <w:spacing w:line="360" w:lineRule="auto"/>
        <w:rPr>
          <w:rStyle w:val="Hyperlink"/>
          <w:rFonts w:ascii="Arial" w:hAnsi="Arial" w:cs="Arial"/>
          <w:color w:val="auto"/>
          <w:sz w:val="24"/>
          <w:szCs w:val="24"/>
          <w:u w:val="none"/>
        </w:rPr>
      </w:pPr>
      <w:r w:rsidRPr="00CA289D">
        <w:rPr>
          <w:rFonts w:ascii="Arial" w:hAnsi="Arial" w:cs="Arial"/>
          <w:sz w:val="24"/>
          <w:szCs w:val="24"/>
          <w:shd w:val="clear" w:color="auto" w:fill="FFFFFF"/>
        </w:rPr>
        <w:t xml:space="preserve">Hospital Access Management (2013) </w:t>
      </w:r>
      <w:r w:rsidR="00366057">
        <w:rPr>
          <w:rFonts w:ascii="Arial" w:hAnsi="Arial" w:cs="Arial"/>
          <w:sz w:val="24"/>
          <w:szCs w:val="24"/>
          <w:shd w:val="clear" w:color="auto" w:fill="FFFFFF"/>
        </w:rPr>
        <w:t>‘</w:t>
      </w:r>
      <w:r w:rsidRPr="00CA289D">
        <w:rPr>
          <w:rFonts w:ascii="Arial" w:hAnsi="Arial" w:cs="Arial"/>
          <w:sz w:val="24"/>
          <w:szCs w:val="24"/>
          <w:shd w:val="clear" w:color="auto" w:fill="FFFFFF"/>
        </w:rPr>
        <w:t>Outdated technology costs hospital money.</w:t>
      </w:r>
      <w:r w:rsidR="00366057">
        <w:rPr>
          <w:rFonts w:ascii="Arial" w:hAnsi="Arial" w:cs="Arial"/>
          <w:sz w:val="24"/>
          <w:szCs w:val="24"/>
          <w:shd w:val="clear" w:color="auto" w:fill="FFFFFF"/>
        </w:rPr>
        <w:t xml:space="preserve">’ </w:t>
      </w:r>
      <w:r w:rsidR="00366057">
        <w:rPr>
          <w:rFonts w:ascii="Arial" w:hAnsi="Arial" w:cs="Arial"/>
          <w:i/>
          <w:sz w:val="24"/>
          <w:szCs w:val="24"/>
          <w:shd w:val="clear" w:color="auto" w:fill="FFFFFF"/>
        </w:rPr>
        <w:t>Hospital Access Management.</w:t>
      </w:r>
      <w:r w:rsidRPr="00CA289D">
        <w:rPr>
          <w:rFonts w:ascii="Arial" w:hAnsi="Arial" w:cs="Arial"/>
          <w:sz w:val="24"/>
          <w:szCs w:val="24"/>
          <w:shd w:val="clear" w:color="auto" w:fill="FFFFFF"/>
        </w:rPr>
        <w:t xml:space="preserve"> 32(7), pp. 1. Available at: </w:t>
      </w:r>
      <w:hyperlink r:id="rId75" w:history="1">
        <w:r w:rsidRPr="00A201A7">
          <w:rPr>
            <w:rStyle w:val="Hyperlink"/>
            <w:rFonts w:ascii="Arial" w:hAnsi="Arial" w:cs="Arial"/>
            <w:sz w:val="24"/>
            <w:szCs w:val="24"/>
          </w:rPr>
          <w:t>https://www-proquest-com.ezproxy.uwtsd.ac.uk/docview/1991757426?pq-origsite=primo&amp;accountid=130472</w:t>
        </w:r>
      </w:hyperlink>
      <w:r>
        <w:rPr>
          <w:rStyle w:val="Hyperlink"/>
          <w:rFonts w:ascii="Arial" w:hAnsi="Arial" w:cs="Arial"/>
          <w:color w:val="auto"/>
          <w:sz w:val="24"/>
          <w:szCs w:val="24"/>
          <w:u w:val="none"/>
        </w:rPr>
        <w:t xml:space="preserve"> (Accessed: 24 November 2022) </w:t>
      </w:r>
    </w:p>
    <w:p w14:paraId="30360B54" w14:textId="77777777" w:rsidR="00F31AB2" w:rsidRPr="00F31AB2" w:rsidRDefault="00F31AB2" w:rsidP="00EB3B41">
      <w:pPr>
        <w:spacing w:line="360" w:lineRule="auto"/>
        <w:rPr>
          <w:rFonts w:ascii="Arial" w:hAnsi="Arial" w:cs="Arial"/>
          <w:sz w:val="24"/>
          <w:szCs w:val="24"/>
        </w:rPr>
      </w:pPr>
      <w:r>
        <w:rPr>
          <w:rFonts w:ascii="Arial" w:hAnsi="Arial" w:cs="Arial"/>
          <w:sz w:val="24"/>
          <w:szCs w:val="24"/>
        </w:rPr>
        <w:t xml:space="preserve">Houghton, E. and </w:t>
      </w:r>
      <w:proofErr w:type="spellStart"/>
      <w:r>
        <w:rPr>
          <w:rFonts w:ascii="Arial" w:hAnsi="Arial" w:cs="Arial"/>
          <w:sz w:val="24"/>
          <w:szCs w:val="24"/>
        </w:rPr>
        <w:t>Baczor</w:t>
      </w:r>
      <w:proofErr w:type="spellEnd"/>
      <w:r>
        <w:rPr>
          <w:rFonts w:ascii="Arial" w:hAnsi="Arial" w:cs="Arial"/>
          <w:sz w:val="24"/>
          <w:szCs w:val="24"/>
        </w:rPr>
        <w:t>, L.</w:t>
      </w:r>
      <w:r w:rsidRPr="00EB3B41">
        <w:rPr>
          <w:rFonts w:ascii="Arial" w:hAnsi="Arial" w:cs="Arial"/>
          <w:sz w:val="24"/>
          <w:szCs w:val="24"/>
        </w:rPr>
        <w:t xml:space="preserve"> (2020) </w:t>
      </w:r>
      <w:r w:rsidRPr="00EB3B41">
        <w:rPr>
          <w:rFonts w:ascii="Arial" w:hAnsi="Arial" w:cs="Arial"/>
          <w:i/>
          <w:sz w:val="24"/>
          <w:szCs w:val="24"/>
        </w:rPr>
        <w:t>Workplace Technology, the Employee Experience.</w:t>
      </w:r>
      <w:r w:rsidRPr="00EB3B41">
        <w:rPr>
          <w:rFonts w:ascii="Arial" w:hAnsi="Arial" w:cs="Arial"/>
          <w:sz w:val="24"/>
          <w:szCs w:val="24"/>
        </w:rPr>
        <w:t xml:space="preserve"> London: Chartered Institute of Personnel and Development.</w:t>
      </w:r>
      <w:r>
        <w:rPr>
          <w:rFonts w:ascii="Arial" w:hAnsi="Arial" w:cs="Arial"/>
          <w:sz w:val="24"/>
          <w:szCs w:val="24"/>
        </w:rPr>
        <w:t xml:space="preserve"> </w:t>
      </w:r>
      <w:r w:rsidRPr="00EB3B41">
        <w:rPr>
          <w:rFonts w:ascii="Arial" w:hAnsi="Arial" w:cs="Arial"/>
          <w:sz w:val="24"/>
          <w:szCs w:val="24"/>
        </w:rPr>
        <w:t xml:space="preserve">Available at: </w:t>
      </w:r>
      <w:hyperlink r:id="rId76" w:history="1">
        <w:r w:rsidRPr="00EB3B41">
          <w:rPr>
            <w:rStyle w:val="Hyperlink"/>
            <w:rFonts w:ascii="Arial" w:hAnsi="Arial" w:cs="Arial"/>
            <w:color w:val="auto"/>
            <w:sz w:val="24"/>
            <w:szCs w:val="24"/>
            <w:u w:val="none"/>
          </w:rPr>
          <w:t>https://www.cipd.co.uk/Images/workplace-technology-2_tcm18-80853.pdf</w:t>
        </w:r>
      </w:hyperlink>
      <w:r w:rsidRPr="00EB3B41">
        <w:rPr>
          <w:rFonts w:ascii="Arial" w:hAnsi="Arial" w:cs="Arial"/>
          <w:sz w:val="24"/>
          <w:szCs w:val="24"/>
        </w:rPr>
        <w:t xml:space="preserve"> (Accessed 06 November 2022)</w:t>
      </w:r>
    </w:p>
    <w:p w14:paraId="245D6C5C" w14:textId="77777777" w:rsidR="002F400F" w:rsidRDefault="002F400F" w:rsidP="00EB3B41">
      <w:pPr>
        <w:spacing w:line="360" w:lineRule="auto"/>
        <w:rPr>
          <w:rFonts w:ascii="Arial" w:hAnsi="Arial" w:cs="Arial"/>
          <w:sz w:val="24"/>
          <w:szCs w:val="24"/>
        </w:rPr>
      </w:pPr>
      <w:r w:rsidRPr="00EB3B41">
        <w:rPr>
          <w:rFonts w:ascii="Arial" w:hAnsi="Arial" w:cs="Arial"/>
          <w:sz w:val="24"/>
          <w:szCs w:val="24"/>
        </w:rPr>
        <w:t xml:space="preserve">Howlett, E. (2019) </w:t>
      </w:r>
      <w:r w:rsidRPr="00EB3B41">
        <w:rPr>
          <w:rFonts w:ascii="Arial" w:hAnsi="Arial" w:cs="Arial"/>
          <w:i/>
          <w:sz w:val="24"/>
          <w:szCs w:val="24"/>
        </w:rPr>
        <w:t xml:space="preserve">Most workers feel automation has made work life better. </w:t>
      </w:r>
      <w:r w:rsidRPr="00EB3B41">
        <w:rPr>
          <w:rFonts w:ascii="Arial" w:hAnsi="Arial" w:cs="Arial"/>
          <w:sz w:val="24"/>
          <w:szCs w:val="24"/>
        </w:rPr>
        <w:t xml:space="preserve">Available at: </w:t>
      </w:r>
      <w:hyperlink r:id="rId77" w:history="1">
        <w:r w:rsidR="00EE6F28" w:rsidRPr="00EB3B41">
          <w:rPr>
            <w:rStyle w:val="Hyperlink"/>
            <w:rFonts w:ascii="Arial" w:hAnsi="Arial" w:cs="Arial"/>
            <w:color w:val="auto"/>
            <w:sz w:val="24"/>
            <w:szCs w:val="24"/>
            <w:u w:val="none"/>
          </w:rPr>
          <w:t>https://www.peoplemanagement.co.uk/article/1746794/most-workers-feel-automation-has-made-work-life-better</w:t>
        </w:r>
      </w:hyperlink>
      <w:r w:rsidR="00EE6F28" w:rsidRPr="00EB3B41">
        <w:rPr>
          <w:rFonts w:ascii="Arial" w:hAnsi="Arial" w:cs="Arial"/>
          <w:sz w:val="24"/>
          <w:szCs w:val="24"/>
        </w:rPr>
        <w:t xml:space="preserve"> (Accessed: 06 November 2022) </w:t>
      </w:r>
    </w:p>
    <w:p w14:paraId="2F12CCE8" w14:textId="77777777" w:rsidR="00254E49" w:rsidRPr="00254E49" w:rsidRDefault="00254E49" w:rsidP="00EB3B41">
      <w:pPr>
        <w:spacing w:line="360" w:lineRule="auto"/>
        <w:rPr>
          <w:rFonts w:ascii="Arial" w:hAnsi="Arial" w:cs="Arial"/>
          <w:i/>
          <w:sz w:val="24"/>
          <w:szCs w:val="24"/>
        </w:rPr>
      </w:pPr>
      <w:r>
        <w:rPr>
          <w:rFonts w:ascii="Arial" w:hAnsi="Arial" w:cs="Arial"/>
          <w:sz w:val="24"/>
          <w:szCs w:val="24"/>
        </w:rPr>
        <w:t xml:space="preserve">Jackman, S. (2022) </w:t>
      </w:r>
      <w:r>
        <w:rPr>
          <w:rFonts w:ascii="Arial" w:hAnsi="Arial" w:cs="Arial"/>
          <w:i/>
          <w:sz w:val="24"/>
          <w:szCs w:val="24"/>
        </w:rPr>
        <w:t xml:space="preserve">Attracting and retaining staff in the time of the ‘Great Resignation’. </w:t>
      </w:r>
      <w:r w:rsidRPr="00254E49">
        <w:rPr>
          <w:rFonts w:ascii="Arial" w:hAnsi="Arial" w:cs="Arial"/>
          <w:i/>
          <w:sz w:val="24"/>
          <w:szCs w:val="24"/>
        </w:rPr>
        <w:t xml:space="preserve">Available at: </w:t>
      </w:r>
      <w:hyperlink r:id="rId78" w:history="1">
        <w:r w:rsidRPr="00254E49">
          <w:rPr>
            <w:rFonts w:ascii="Arial" w:hAnsi="Arial" w:cs="Arial"/>
            <w:i/>
            <w:sz w:val="24"/>
            <w:szCs w:val="24"/>
          </w:rPr>
          <w:t>https://www.peoplemanagement.co.uk/article/1798718/attracting-retaining-staff-time-great-resignation</w:t>
        </w:r>
      </w:hyperlink>
      <w:r w:rsidRPr="00254E49">
        <w:rPr>
          <w:rFonts w:ascii="Arial" w:hAnsi="Arial" w:cs="Arial"/>
          <w:i/>
          <w:sz w:val="24"/>
          <w:szCs w:val="24"/>
        </w:rPr>
        <w:t xml:space="preserve"> </w:t>
      </w:r>
      <w:r>
        <w:rPr>
          <w:rFonts w:ascii="Arial" w:hAnsi="Arial" w:cs="Arial"/>
          <w:i/>
          <w:sz w:val="24"/>
          <w:szCs w:val="24"/>
        </w:rPr>
        <w:t xml:space="preserve">(Accessed: 25 November 2022) </w:t>
      </w:r>
    </w:p>
    <w:p w14:paraId="7F4B9EB1" w14:textId="77777777" w:rsidR="00D94430" w:rsidRPr="00EB3B41" w:rsidRDefault="00D94430" w:rsidP="00EB3B41">
      <w:pPr>
        <w:spacing w:line="360" w:lineRule="auto"/>
        <w:rPr>
          <w:rFonts w:ascii="Arial" w:hAnsi="Arial" w:cs="Arial"/>
          <w:sz w:val="24"/>
          <w:szCs w:val="24"/>
        </w:rPr>
      </w:pPr>
      <w:proofErr w:type="spellStart"/>
      <w:r w:rsidRPr="00EB3B41">
        <w:rPr>
          <w:rFonts w:ascii="Arial" w:hAnsi="Arial" w:cs="Arial"/>
          <w:sz w:val="24"/>
          <w:szCs w:val="24"/>
        </w:rPr>
        <w:t>Jiskrova</w:t>
      </w:r>
      <w:proofErr w:type="spellEnd"/>
      <w:r w:rsidR="00A81309" w:rsidRPr="00EB3B41">
        <w:rPr>
          <w:rFonts w:ascii="Arial" w:hAnsi="Arial" w:cs="Arial"/>
          <w:sz w:val="24"/>
          <w:szCs w:val="24"/>
        </w:rPr>
        <w:t>,</w:t>
      </w:r>
      <w:r w:rsidRPr="00EB3B41">
        <w:rPr>
          <w:rFonts w:ascii="Arial" w:hAnsi="Arial" w:cs="Arial"/>
          <w:sz w:val="24"/>
          <w:szCs w:val="24"/>
        </w:rPr>
        <w:t> G</w:t>
      </w:r>
      <w:r w:rsidR="00A81309" w:rsidRPr="00EB3B41">
        <w:rPr>
          <w:rFonts w:ascii="Arial" w:hAnsi="Arial" w:cs="Arial"/>
          <w:sz w:val="24"/>
          <w:szCs w:val="24"/>
        </w:rPr>
        <w:t>.</w:t>
      </w:r>
      <w:r w:rsidR="00390AD9">
        <w:rPr>
          <w:rFonts w:ascii="Arial" w:hAnsi="Arial" w:cs="Arial"/>
          <w:sz w:val="24"/>
          <w:szCs w:val="24"/>
        </w:rPr>
        <w:t xml:space="preserve"> </w:t>
      </w:r>
      <w:r w:rsidR="00A81309" w:rsidRPr="00EB3B41">
        <w:rPr>
          <w:rFonts w:ascii="Arial" w:hAnsi="Arial" w:cs="Arial"/>
          <w:sz w:val="24"/>
          <w:szCs w:val="24"/>
        </w:rPr>
        <w:t>(2022) ‘</w:t>
      </w:r>
      <w:r w:rsidRPr="00EB3B41">
        <w:rPr>
          <w:rFonts w:ascii="Arial" w:hAnsi="Arial" w:cs="Arial"/>
          <w:sz w:val="24"/>
          <w:szCs w:val="24"/>
        </w:rPr>
        <w:t>Impact of COVID-19 pandemic on the workforce: from psychological distress to the Great Resignation</w:t>
      </w:r>
      <w:r w:rsidR="00A81309" w:rsidRPr="00EB3B41">
        <w:rPr>
          <w:rFonts w:ascii="Arial" w:hAnsi="Arial" w:cs="Arial"/>
          <w:sz w:val="24"/>
          <w:szCs w:val="24"/>
        </w:rPr>
        <w:t xml:space="preserve">’, </w:t>
      </w:r>
      <w:r w:rsidR="00A81309" w:rsidRPr="00EB3B41">
        <w:rPr>
          <w:rFonts w:ascii="Arial" w:hAnsi="Arial" w:cs="Arial"/>
          <w:i/>
          <w:sz w:val="24"/>
          <w:szCs w:val="24"/>
        </w:rPr>
        <w:t>Epidemiology and Community Health, 76 (6), pp. 525 – 526</w:t>
      </w:r>
      <w:r w:rsidR="00390AD9">
        <w:rPr>
          <w:rFonts w:ascii="Arial" w:hAnsi="Arial" w:cs="Arial"/>
          <w:i/>
          <w:sz w:val="24"/>
          <w:szCs w:val="24"/>
        </w:rPr>
        <w:t>.</w:t>
      </w:r>
      <w:r w:rsidR="00A81309" w:rsidRPr="00EB3B41">
        <w:rPr>
          <w:rFonts w:ascii="Arial" w:hAnsi="Arial" w:cs="Arial"/>
          <w:sz w:val="24"/>
          <w:szCs w:val="24"/>
        </w:rPr>
        <w:t xml:space="preserve"> </w:t>
      </w:r>
      <w:r w:rsidR="007B0E11" w:rsidRPr="00EB3B41">
        <w:rPr>
          <w:rFonts w:ascii="Arial" w:hAnsi="Arial" w:cs="Arial"/>
          <w:sz w:val="24"/>
          <w:szCs w:val="24"/>
        </w:rPr>
        <w:t xml:space="preserve">Available at: </w:t>
      </w:r>
      <w:hyperlink r:id="rId79" w:history="1">
        <w:r w:rsidR="007B0E11" w:rsidRPr="00EB3B41">
          <w:rPr>
            <w:rStyle w:val="Hyperlink"/>
            <w:rFonts w:ascii="Arial" w:hAnsi="Arial" w:cs="Arial"/>
            <w:color w:val="auto"/>
            <w:sz w:val="24"/>
            <w:szCs w:val="24"/>
            <w:u w:val="none"/>
            <w:shd w:val="clear" w:color="auto" w:fill="FFFFFF"/>
          </w:rPr>
          <w:t>http://dx.doi.org/10.1136/jech-2022-218826</w:t>
        </w:r>
      </w:hyperlink>
      <w:r w:rsidR="007B0E11" w:rsidRPr="00EB3B41">
        <w:rPr>
          <w:rFonts w:ascii="Arial" w:hAnsi="Arial" w:cs="Arial"/>
          <w:sz w:val="24"/>
          <w:szCs w:val="24"/>
        </w:rPr>
        <w:t xml:space="preserve"> </w:t>
      </w:r>
    </w:p>
    <w:p w14:paraId="1313F845" w14:textId="77777777" w:rsidR="00D43DB0" w:rsidRPr="00EB3B41" w:rsidRDefault="00D43DB0" w:rsidP="00EB3B41">
      <w:pPr>
        <w:spacing w:line="360" w:lineRule="auto"/>
        <w:rPr>
          <w:rFonts w:ascii="Arial" w:hAnsi="Arial" w:cs="Arial"/>
          <w:sz w:val="24"/>
          <w:szCs w:val="24"/>
          <w:shd w:val="clear" w:color="auto" w:fill="FFFFFF"/>
        </w:rPr>
      </w:pPr>
      <w:proofErr w:type="spellStart"/>
      <w:r w:rsidRPr="00EB3B41">
        <w:rPr>
          <w:rFonts w:ascii="Arial" w:hAnsi="Arial" w:cs="Arial"/>
          <w:sz w:val="24"/>
          <w:szCs w:val="24"/>
          <w:shd w:val="clear" w:color="auto" w:fill="FFFFFF"/>
        </w:rPr>
        <w:t>Katikireddi</w:t>
      </w:r>
      <w:proofErr w:type="spellEnd"/>
      <w:r w:rsidRPr="00EB3B41">
        <w:rPr>
          <w:rFonts w:ascii="Arial" w:hAnsi="Arial" w:cs="Arial"/>
          <w:sz w:val="24"/>
          <w:szCs w:val="24"/>
          <w:shd w:val="clear" w:color="auto" w:fill="FFFFFF"/>
        </w:rPr>
        <w:t xml:space="preserve">, S.V. </w:t>
      </w:r>
      <w:proofErr w:type="spellStart"/>
      <w:r w:rsidRPr="00EB3B41">
        <w:rPr>
          <w:rFonts w:ascii="Arial" w:hAnsi="Arial" w:cs="Arial"/>
          <w:sz w:val="24"/>
          <w:szCs w:val="24"/>
          <w:shd w:val="clear" w:color="auto" w:fill="FFFFFF"/>
        </w:rPr>
        <w:t>Niedzwiedz</w:t>
      </w:r>
      <w:proofErr w:type="spellEnd"/>
      <w:r w:rsidRPr="00EB3B41">
        <w:rPr>
          <w:rFonts w:ascii="Arial" w:hAnsi="Arial" w:cs="Arial"/>
          <w:sz w:val="24"/>
          <w:szCs w:val="24"/>
          <w:shd w:val="clear" w:color="auto" w:fill="FFFFFF"/>
        </w:rPr>
        <w:t>, C.L. and Popham, F. (2012) ‘Trends in population mental health before and after the 2008 recession: a repeat cross-sectional analysis of the 1991–2010 Health Surveys of England’, </w:t>
      </w:r>
      <w:r w:rsidRPr="00EB3B41">
        <w:rPr>
          <w:rFonts w:ascii="Arial" w:hAnsi="Arial" w:cs="Arial"/>
          <w:i/>
          <w:iCs/>
          <w:sz w:val="24"/>
          <w:szCs w:val="24"/>
          <w:shd w:val="clear" w:color="auto" w:fill="FFFFFF"/>
        </w:rPr>
        <w:t>BMJ open</w:t>
      </w:r>
      <w:r w:rsidRPr="00EB3B41">
        <w:rPr>
          <w:rFonts w:ascii="Arial" w:hAnsi="Arial" w:cs="Arial"/>
          <w:sz w:val="24"/>
          <w:szCs w:val="24"/>
          <w:shd w:val="clear" w:color="auto" w:fill="FFFFFF"/>
        </w:rPr>
        <w:t xml:space="preserve">, 2(5), pp. 1790. Available at: </w:t>
      </w:r>
      <w:hyperlink r:id="rId80" w:history="1">
        <w:r w:rsidR="00A61B50" w:rsidRPr="00EB3B41">
          <w:rPr>
            <w:rStyle w:val="Hyperlink"/>
            <w:rFonts w:ascii="Arial" w:hAnsi="Arial" w:cs="Arial"/>
            <w:color w:val="auto"/>
            <w:sz w:val="24"/>
            <w:szCs w:val="24"/>
            <w:u w:val="none"/>
            <w:shd w:val="clear" w:color="auto" w:fill="FFFFFF"/>
          </w:rPr>
          <w:t>https://doi.org/10.1136/bmjopen-2012-001790</w:t>
        </w:r>
      </w:hyperlink>
      <w:r w:rsidRPr="00EB3B41">
        <w:rPr>
          <w:rFonts w:ascii="Arial" w:hAnsi="Arial" w:cs="Arial"/>
          <w:sz w:val="24"/>
          <w:szCs w:val="24"/>
          <w:shd w:val="clear" w:color="auto" w:fill="FFFFFF"/>
        </w:rPr>
        <w:t>.</w:t>
      </w:r>
    </w:p>
    <w:p w14:paraId="00282E3C" w14:textId="77777777" w:rsidR="00A61B50" w:rsidRPr="00EB3B41" w:rsidRDefault="00A61B50" w:rsidP="00EB3B41">
      <w:pPr>
        <w:spacing w:line="360" w:lineRule="auto"/>
        <w:rPr>
          <w:rFonts w:ascii="Arial" w:hAnsi="Arial" w:cs="Arial"/>
          <w:sz w:val="24"/>
          <w:szCs w:val="24"/>
          <w:shd w:val="clear" w:color="auto" w:fill="FFFFFF"/>
        </w:rPr>
      </w:pPr>
      <w:r w:rsidRPr="00EB3B41">
        <w:rPr>
          <w:rFonts w:ascii="Arial" w:hAnsi="Arial" w:cs="Arial"/>
          <w:sz w:val="24"/>
          <w:szCs w:val="24"/>
          <w:shd w:val="clear" w:color="auto" w:fill="FFFFFF"/>
        </w:rPr>
        <w:t xml:space="preserve">Kew, J. and </w:t>
      </w:r>
      <w:proofErr w:type="spellStart"/>
      <w:r w:rsidRPr="00EB3B41">
        <w:rPr>
          <w:rFonts w:ascii="Arial" w:hAnsi="Arial" w:cs="Arial"/>
          <w:sz w:val="24"/>
          <w:szCs w:val="24"/>
          <w:shd w:val="clear" w:color="auto" w:fill="FFFFFF"/>
        </w:rPr>
        <w:t>Stredwick</w:t>
      </w:r>
      <w:proofErr w:type="spellEnd"/>
      <w:r w:rsidRPr="00EB3B41">
        <w:rPr>
          <w:rFonts w:ascii="Arial" w:hAnsi="Arial" w:cs="Arial"/>
          <w:sz w:val="24"/>
          <w:szCs w:val="24"/>
          <w:shd w:val="clear" w:color="auto" w:fill="FFFFFF"/>
        </w:rPr>
        <w:t>, J. (2016) </w:t>
      </w:r>
      <w:r w:rsidRPr="00390AD9">
        <w:rPr>
          <w:rFonts w:ascii="Arial" w:hAnsi="Arial" w:cs="Arial"/>
          <w:i/>
          <w:sz w:val="24"/>
          <w:szCs w:val="24"/>
          <w:shd w:val="clear" w:color="auto" w:fill="FFFFFF"/>
        </w:rPr>
        <w:t>Human resource management in a business context</w:t>
      </w:r>
      <w:r w:rsidRPr="00EB3B41">
        <w:rPr>
          <w:rFonts w:ascii="Arial" w:hAnsi="Arial" w:cs="Arial"/>
          <w:sz w:val="24"/>
          <w:szCs w:val="24"/>
          <w:shd w:val="clear" w:color="auto" w:fill="FFFFFF"/>
        </w:rPr>
        <w:t>. 3</w:t>
      </w:r>
      <w:r w:rsidR="00390AD9" w:rsidRPr="00390AD9">
        <w:rPr>
          <w:rFonts w:ascii="Arial" w:hAnsi="Arial" w:cs="Arial"/>
          <w:sz w:val="24"/>
          <w:szCs w:val="24"/>
          <w:shd w:val="clear" w:color="auto" w:fill="FFFFFF"/>
          <w:vertAlign w:val="superscript"/>
        </w:rPr>
        <w:t>rd</w:t>
      </w:r>
      <w:r w:rsidR="00390AD9">
        <w:rPr>
          <w:rFonts w:ascii="Arial" w:hAnsi="Arial" w:cs="Arial"/>
          <w:sz w:val="24"/>
          <w:szCs w:val="24"/>
          <w:shd w:val="clear" w:color="auto" w:fill="FFFFFF"/>
        </w:rPr>
        <w:t xml:space="preserve"> </w:t>
      </w:r>
      <w:r w:rsidRPr="00EB3B41">
        <w:rPr>
          <w:rFonts w:ascii="Arial" w:hAnsi="Arial" w:cs="Arial"/>
          <w:sz w:val="24"/>
          <w:szCs w:val="24"/>
          <w:shd w:val="clear" w:color="auto" w:fill="FFFFFF"/>
        </w:rPr>
        <w:t>edition. London: Chartered Institute of Personnel and Development.</w:t>
      </w:r>
    </w:p>
    <w:p w14:paraId="20826BFF" w14:textId="77777777" w:rsidR="00953714" w:rsidRPr="00EB3B41" w:rsidRDefault="00953714" w:rsidP="00EB3B41">
      <w:pPr>
        <w:spacing w:line="360" w:lineRule="auto"/>
        <w:rPr>
          <w:rFonts w:ascii="Arial" w:hAnsi="Arial" w:cs="Arial"/>
          <w:sz w:val="24"/>
          <w:szCs w:val="24"/>
        </w:rPr>
      </w:pPr>
      <w:r w:rsidRPr="00EB3B41">
        <w:rPr>
          <w:rFonts w:ascii="Arial" w:hAnsi="Arial" w:cs="Arial"/>
          <w:sz w:val="24"/>
          <w:szCs w:val="24"/>
          <w:shd w:val="clear" w:color="auto" w:fill="FFFFFF"/>
        </w:rPr>
        <w:t>Khanna</w:t>
      </w:r>
      <w:r w:rsidR="00390AD9">
        <w:rPr>
          <w:rFonts w:ascii="Arial" w:hAnsi="Arial" w:cs="Arial"/>
          <w:sz w:val="24"/>
          <w:szCs w:val="24"/>
          <w:shd w:val="clear" w:color="auto" w:fill="FFFFFF"/>
        </w:rPr>
        <w:t xml:space="preserve">. </w:t>
      </w:r>
      <w:r w:rsidRPr="00EB3B41">
        <w:rPr>
          <w:rFonts w:ascii="Arial" w:hAnsi="Arial" w:cs="Arial"/>
          <w:sz w:val="24"/>
          <w:szCs w:val="24"/>
          <w:shd w:val="clear" w:color="auto" w:fill="FFFFFF"/>
        </w:rPr>
        <w:t>R</w:t>
      </w:r>
      <w:r w:rsidR="00390AD9">
        <w:rPr>
          <w:rFonts w:ascii="Arial" w:hAnsi="Arial" w:cs="Arial"/>
          <w:sz w:val="24"/>
          <w:szCs w:val="24"/>
          <w:shd w:val="clear" w:color="auto" w:fill="FFFFFF"/>
        </w:rPr>
        <w:t>.</w:t>
      </w:r>
      <w:r w:rsidRPr="00EB3B41">
        <w:rPr>
          <w:rFonts w:ascii="Arial" w:hAnsi="Arial" w:cs="Arial"/>
          <w:sz w:val="24"/>
          <w:szCs w:val="24"/>
          <w:shd w:val="clear" w:color="auto" w:fill="FFFFFF"/>
        </w:rPr>
        <w:t xml:space="preserve"> et al. Making working from home work: reflections on adapting to change. </w:t>
      </w:r>
      <w:r w:rsidRPr="00EB3B41">
        <w:rPr>
          <w:rFonts w:ascii="Arial" w:hAnsi="Arial" w:cs="Arial"/>
          <w:i/>
          <w:iCs/>
          <w:sz w:val="24"/>
          <w:szCs w:val="24"/>
          <w:shd w:val="clear" w:color="auto" w:fill="FFFFFF"/>
        </w:rPr>
        <w:t>Australasian Psychiatry</w:t>
      </w:r>
      <w:r w:rsidRPr="00EB3B41">
        <w:rPr>
          <w:rFonts w:ascii="Arial" w:hAnsi="Arial" w:cs="Arial"/>
          <w:sz w:val="24"/>
          <w:szCs w:val="24"/>
          <w:shd w:val="clear" w:color="auto" w:fill="FFFFFF"/>
        </w:rPr>
        <w:t>. 2020;</w:t>
      </w:r>
      <w:r w:rsidR="00390AD9">
        <w:rPr>
          <w:rFonts w:ascii="Arial" w:hAnsi="Arial" w:cs="Arial"/>
          <w:sz w:val="24"/>
          <w:szCs w:val="24"/>
          <w:shd w:val="clear" w:color="auto" w:fill="FFFFFF"/>
        </w:rPr>
        <w:t xml:space="preserve"> </w:t>
      </w:r>
      <w:r w:rsidRPr="00EB3B41">
        <w:rPr>
          <w:rFonts w:ascii="Arial" w:hAnsi="Arial" w:cs="Arial"/>
          <w:sz w:val="24"/>
          <w:szCs w:val="24"/>
          <w:shd w:val="clear" w:color="auto" w:fill="FFFFFF"/>
        </w:rPr>
        <w:t>28(5):</w:t>
      </w:r>
      <w:r w:rsidR="00390AD9">
        <w:rPr>
          <w:rFonts w:ascii="Arial" w:hAnsi="Arial" w:cs="Arial"/>
          <w:sz w:val="24"/>
          <w:szCs w:val="24"/>
          <w:shd w:val="clear" w:color="auto" w:fill="FFFFFF"/>
        </w:rPr>
        <w:t xml:space="preserve"> pp. </w:t>
      </w:r>
      <w:r w:rsidRPr="00EB3B41">
        <w:rPr>
          <w:rFonts w:ascii="Arial" w:hAnsi="Arial" w:cs="Arial"/>
          <w:sz w:val="24"/>
          <w:szCs w:val="24"/>
          <w:shd w:val="clear" w:color="auto" w:fill="FFFFFF"/>
        </w:rPr>
        <w:t>504-507. Available at: doi:</w:t>
      </w:r>
      <w:hyperlink r:id="rId81" w:history="1">
        <w:r w:rsidRPr="00EB3B41">
          <w:rPr>
            <w:rStyle w:val="Hyperlink"/>
            <w:rFonts w:ascii="Arial" w:hAnsi="Arial" w:cs="Arial"/>
            <w:color w:val="auto"/>
            <w:sz w:val="24"/>
            <w:szCs w:val="24"/>
            <w:u w:val="none"/>
            <w:shd w:val="clear" w:color="auto" w:fill="FFFFFF"/>
          </w:rPr>
          <w:t>10.1177/1039856220953701</w:t>
        </w:r>
      </w:hyperlink>
    </w:p>
    <w:p w14:paraId="4675D1F5" w14:textId="77777777" w:rsidR="00B75551" w:rsidRPr="00EB3B41" w:rsidRDefault="00B75551" w:rsidP="00EB3B41">
      <w:pPr>
        <w:spacing w:line="360" w:lineRule="auto"/>
        <w:rPr>
          <w:rFonts w:ascii="Arial" w:hAnsi="Arial" w:cs="Arial"/>
          <w:sz w:val="24"/>
          <w:szCs w:val="24"/>
        </w:rPr>
      </w:pPr>
      <w:proofErr w:type="spellStart"/>
      <w:r w:rsidRPr="00EB3B41">
        <w:rPr>
          <w:rFonts w:ascii="Arial" w:hAnsi="Arial" w:cs="Arial"/>
          <w:sz w:val="24"/>
          <w:szCs w:val="24"/>
        </w:rPr>
        <w:t>Kromydas</w:t>
      </w:r>
      <w:proofErr w:type="spellEnd"/>
      <w:r w:rsidRPr="00EB3B41">
        <w:rPr>
          <w:rFonts w:ascii="Arial" w:hAnsi="Arial" w:cs="Arial"/>
          <w:sz w:val="24"/>
          <w:szCs w:val="24"/>
        </w:rPr>
        <w:t>, T. et al. (2022) ‘Comparing population-level mental health of UK workers before and during the COVID-19 pandemic: a longitudinal study using Understanding Society’, </w:t>
      </w:r>
      <w:r w:rsidRPr="00390AD9">
        <w:rPr>
          <w:rFonts w:ascii="Arial" w:hAnsi="Arial" w:cs="Arial"/>
          <w:i/>
          <w:sz w:val="24"/>
          <w:szCs w:val="24"/>
        </w:rPr>
        <w:t>Journal of epidemiology and community health</w:t>
      </w:r>
      <w:r w:rsidR="00390AD9">
        <w:rPr>
          <w:rFonts w:ascii="Arial" w:hAnsi="Arial" w:cs="Arial"/>
          <w:sz w:val="24"/>
          <w:szCs w:val="24"/>
        </w:rPr>
        <w:t xml:space="preserve">, </w:t>
      </w:r>
      <w:r w:rsidRPr="00EB3B41">
        <w:rPr>
          <w:rFonts w:ascii="Arial" w:hAnsi="Arial" w:cs="Arial"/>
          <w:sz w:val="24"/>
          <w:szCs w:val="24"/>
        </w:rPr>
        <w:t xml:space="preserve">76(6), pp. 527–536. Available at: </w:t>
      </w:r>
      <w:hyperlink r:id="rId82" w:history="1">
        <w:r w:rsidRPr="00EB3B41">
          <w:rPr>
            <w:rStyle w:val="Hyperlink"/>
            <w:rFonts w:ascii="Arial" w:hAnsi="Arial" w:cs="Arial"/>
            <w:color w:val="auto"/>
            <w:sz w:val="24"/>
            <w:szCs w:val="24"/>
            <w:u w:val="none"/>
          </w:rPr>
          <w:t>https://doi.org/10.1136/jech-2021-218561</w:t>
        </w:r>
      </w:hyperlink>
      <w:r w:rsidRPr="00EB3B41">
        <w:rPr>
          <w:rFonts w:ascii="Arial" w:hAnsi="Arial" w:cs="Arial"/>
          <w:sz w:val="24"/>
          <w:szCs w:val="24"/>
        </w:rPr>
        <w:t xml:space="preserve">. </w:t>
      </w:r>
    </w:p>
    <w:p w14:paraId="31046E56" w14:textId="77777777" w:rsidR="00AE22FE" w:rsidRDefault="00AE22FE" w:rsidP="00EB3B41">
      <w:pPr>
        <w:spacing w:line="360" w:lineRule="auto"/>
        <w:rPr>
          <w:rFonts w:ascii="Arial" w:hAnsi="Arial" w:cs="Arial"/>
          <w:sz w:val="24"/>
          <w:szCs w:val="24"/>
        </w:rPr>
      </w:pPr>
      <w:proofErr w:type="spellStart"/>
      <w:r w:rsidRPr="00EB3B41">
        <w:rPr>
          <w:rFonts w:ascii="Arial" w:hAnsi="Arial" w:cs="Arial"/>
          <w:sz w:val="24"/>
          <w:szCs w:val="24"/>
        </w:rPr>
        <w:t>Leatherbarrow</w:t>
      </w:r>
      <w:proofErr w:type="spellEnd"/>
      <w:r w:rsidRPr="00EB3B41">
        <w:rPr>
          <w:rFonts w:ascii="Arial" w:hAnsi="Arial" w:cs="Arial"/>
          <w:sz w:val="24"/>
          <w:szCs w:val="24"/>
        </w:rPr>
        <w:t>, C. and Fletcher, J. (2019) </w:t>
      </w:r>
      <w:r w:rsidRPr="00390AD9">
        <w:rPr>
          <w:rFonts w:ascii="Arial" w:hAnsi="Arial" w:cs="Arial"/>
          <w:i/>
          <w:sz w:val="24"/>
          <w:szCs w:val="24"/>
        </w:rPr>
        <w:t xml:space="preserve">Introduction to Human Resource </w:t>
      </w:r>
      <w:r w:rsidR="00390AD9" w:rsidRPr="00390AD9">
        <w:rPr>
          <w:rFonts w:ascii="Arial" w:hAnsi="Arial" w:cs="Arial"/>
          <w:i/>
          <w:sz w:val="24"/>
          <w:szCs w:val="24"/>
        </w:rPr>
        <w:t>Management:</w:t>
      </w:r>
      <w:r w:rsidRPr="00390AD9">
        <w:rPr>
          <w:rFonts w:ascii="Arial" w:hAnsi="Arial" w:cs="Arial"/>
          <w:i/>
          <w:sz w:val="24"/>
          <w:szCs w:val="24"/>
        </w:rPr>
        <w:t xml:space="preserve"> a guide to HR in practice.</w:t>
      </w:r>
      <w:r w:rsidRPr="00EB3B41">
        <w:rPr>
          <w:rFonts w:ascii="Arial" w:hAnsi="Arial" w:cs="Arial"/>
          <w:sz w:val="24"/>
          <w:szCs w:val="24"/>
        </w:rPr>
        <w:t xml:space="preserve"> 4</w:t>
      </w:r>
      <w:r w:rsidRPr="00EB3B41">
        <w:rPr>
          <w:rFonts w:ascii="Arial" w:hAnsi="Arial" w:cs="Arial"/>
          <w:sz w:val="24"/>
          <w:szCs w:val="24"/>
          <w:vertAlign w:val="superscript"/>
        </w:rPr>
        <w:t>th</w:t>
      </w:r>
      <w:r w:rsidRPr="00EB3B41">
        <w:rPr>
          <w:rFonts w:ascii="Arial" w:hAnsi="Arial" w:cs="Arial"/>
          <w:sz w:val="24"/>
          <w:szCs w:val="24"/>
        </w:rPr>
        <w:t xml:space="preserve"> edition. London: Kogan Page.</w:t>
      </w:r>
    </w:p>
    <w:p w14:paraId="120993EA" w14:textId="77777777" w:rsidR="006B1195" w:rsidRPr="00EB3B41" w:rsidRDefault="006B1195" w:rsidP="00EB3B41">
      <w:pPr>
        <w:spacing w:line="360" w:lineRule="auto"/>
        <w:rPr>
          <w:rFonts w:ascii="Arial" w:hAnsi="Arial" w:cs="Arial"/>
          <w:sz w:val="24"/>
          <w:szCs w:val="24"/>
        </w:rPr>
      </w:pPr>
      <w:r w:rsidRPr="006B1195">
        <w:rPr>
          <w:rFonts w:ascii="Arial" w:hAnsi="Arial" w:cs="Arial"/>
          <w:sz w:val="24"/>
          <w:szCs w:val="24"/>
        </w:rPr>
        <w:t xml:space="preserve">Linzer, M., Griffiths, E.P. and Feldman, M.D. (2022) ‘Responding to the Great Resignation: Detoxify and Rebuild the Culture’, </w:t>
      </w:r>
      <w:r w:rsidRPr="006B1195">
        <w:rPr>
          <w:rFonts w:ascii="Arial" w:hAnsi="Arial" w:cs="Arial"/>
          <w:i/>
          <w:sz w:val="24"/>
          <w:szCs w:val="24"/>
        </w:rPr>
        <w:t>Journal of general internal medicine: JGIM</w:t>
      </w:r>
      <w:r w:rsidRPr="006B1195">
        <w:rPr>
          <w:rFonts w:ascii="Arial" w:hAnsi="Arial" w:cs="Arial"/>
          <w:sz w:val="24"/>
          <w:szCs w:val="24"/>
        </w:rPr>
        <w:t xml:space="preserve">, </w:t>
      </w:r>
      <w:r>
        <w:rPr>
          <w:rFonts w:ascii="Arial" w:hAnsi="Arial" w:cs="Arial"/>
          <w:sz w:val="24"/>
          <w:szCs w:val="24"/>
        </w:rPr>
        <w:t xml:space="preserve">2022, </w:t>
      </w:r>
      <w:r w:rsidRPr="006B1195">
        <w:rPr>
          <w:rFonts w:ascii="Arial" w:hAnsi="Arial" w:cs="Arial"/>
          <w:sz w:val="24"/>
          <w:szCs w:val="24"/>
        </w:rPr>
        <w:t xml:space="preserve">pp. 1–2. Available at: </w:t>
      </w:r>
      <w:hyperlink r:id="rId83" w:history="1">
        <w:r w:rsidRPr="005D43BC">
          <w:rPr>
            <w:rStyle w:val="Hyperlink"/>
            <w:rFonts w:ascii="Arial" w:hAnsi="Arial" w:cs="Arial"/>
            <w:sz w:val="24"/>
            <w:szCs w:val="24"/>
          </w:rPr>
          <w:t>https://link-springer-com.ezproxy.uwtsd.ac.uk/article/10.1007/s11606-022-07703-1</w:t>
        </w:r>
      </w:hyperlink>
      <w:r>
        <w:rPr>
          <w:rFonts w:ascii="Arial" w:hAnsi="Arial" w:cs="Arial"/>
          <w:sz w:val="24"/>
          <w:szCs w:val="24"/>
        </w:rPr>
        <w:t xml:space="preserve"> (Accessed: 25 November 2022) </w:t>
      </w:r>
    </w:p>
    <w:p w14:paraId="147C341A" w14:textId="77777777" w:rsidR="002F4614" w:rsidRPr="00EB3B41" w:rsidRDefault="002F4614" w:rsidP="00EB3B41">
      <w:pPr>
        <w:spacing w:line="360" w:lineRule="auto"/>
        <w:rPr>
          <w:rFonts w:ascii="Arial" w:hAnsi="Arial" w:cs="Arial"/>
          <w:sz w:val="24"/>
          <w:szCs w:val="24"/>
        </w:rPr>
      </w:pPr>
      <w:r w:rsidRPr="00EB3B41">
        <w:rPr>
          <w:rFonts w:ascii="Arial" w:hAnsi="Arial" w:cs="Arial"/>
          <w:sz w:val="24"/>
          <w:szCs w:val="24"/>
        </w:rPr>
        <w:t xml:space="preserve">Living Wage Foundation (no date) </w:t>
      </w:r>
      <w:r w:rsidRPr="00EB3B41">
        <w:rPr>
          <w:rFonts w:ascii="Arial" w:hAnsi="Arial" w:cs="Arial"/>
          <w:i/>
          <w:sz w:val="24"/>
          <w:szCs w:val="24"/>
        </w:rPr>
        <w:t>What is the Real Living Wage?</w:t>
      </w:r>
      <w:r w:rsidRPr="00EB3B41">
        <w:rPr>
          <w:rFonts w:ascii="Arial" w:hAnsi="Arial" w:cs="Arial"/>
          <w:sz w:val="24"/>
          <w:szCs w:val="24"/>
        </w:rPr>
        <w:t xml:space="preserve"> Available at: </w:t>
      </w:r>
      <w:hyperlink r:id="rId84" w:history="1">
        <w:r w:rsidRPr="00EB3B41">
          <w:rPr>
            <w:rStyle w:val="Hyperlink"/>
            <w:rFonts w:ascii="Arial" w:hAnsi="Arial" w:cs="Arial"/>
            <w:color w:val="auto"/>
            <w:sz w:val="24"/>
            <w:szCs w:val="24"/>
            <w:u w:val="none"/>
          </w:rPr>
          <w:t>https://www.livingwage.org.uk/what-real-living-wage</w:t>
        </w:r>
      </w:hyperlink>
      <w:r w:rsidRPr="00EB3B41">
        <w:rPr>
          <w:rFonts w:ascii="Arial" w:hAnsi="Arial" w:cs="Arial"/>
          <w:sz w:val="24"/>
          <w:szCs w:val="24"/>
        </w:rPr>
        <w:t xml:space="preserve"> (Accessed:11 November 2022) </w:t>
      </w:r>
    </w:p>
    <w:p w14:paraId="7BE796D8" w14:textId="77777777" w:rsidR="002A1AC6" w:rsidRPr="00EB3B41" w:rsidRDefault="002A1AC6" w:rsidP="00EB3B41">
      <w:pPr>
        <w:spacing w:line="360" w:lineRule="auto"/>
        <w:rPr>
          <w:rFonts w:ascii="Arial" w:hAnsi="Arial" w:cs="Arial"/>
          <w:sz w:val="24"/>
          <w:szCs w:val="24"/>
          <w:shd w:val="clear" w:color="auto" w:fill="FFFFFF"/>
        </w:rPr>
      </w:pPr>
      <w:r w:rsidRPr="00EB3B41">
        <w:rPr>
          <w:rFonts w:ascii="Arial" w:hAnsi="Arial" w:cs="Arial"/>
          <w:sz w:val="24"/>
          <w:szCs w:val="24"/>
          <w:shd w:val="clear" w:color="auto" w:fill="FFFFFF"/>
        </w:rPr>
        <w:t xml:space="preserve">McLoughlin, I.P. </w:t>
      </w:r>
      <w:proofErr w:type="spellStart"/>
      <w:r w:rsidRPr="00EB3B41">
        <w:rPr>
          <w:rFonts w:ascii="Arial" w:hAnsi="Arial" w:cs="Arial"/>
          <w:sz w:val="24"/>
          <w:szCs w:val="24"/>
          <w:shd w:val="clear" w:color="auto" w:fill="FFFFFF"/>
        </w:rPr>
        <w:t>Garrety</w:t>
      </w:r>
      <w:proofErr w:type="spellEnd"/>
      <w:r w:rsidRPr="00EB3B41">
        <w:rPr>
          <w:rFonts w:ascii="Arial" w:hAnsi="Arial" w:cs="Arial"/>
          <w:sz w:val="24"/>
          <w:szCs w:val="24"/>
          <w:shd w:val="clear" w:color="auto" w:fill="FFFFFF"/>
        </w:rPr>
        <w:t>, K. and Wilson, R. (2017) </w:t>
      </w:r>
      <w:r w:rsidRPr="00EB3B41">
        <w:rPr>
          <w:rFonts w:ascii="Arial" w:hAnsi="Arial" w:cs="Arial"/>
          <w:i/>
          <w:iCs/>
          <w:sz w:val="24"/>
          <w:szCs w:val="24"/>
          <w:shd w:val="clear" w:color="auto" w:fill="FFFFFF"/>
        </w:rPr>
        <w:t xml:space="preserve">The digitalization of </w:t>
      </w:r>
      <w:r w:rsidR="00390AD9" w:rsidRPr="00EB3B41">
        <w:rPr>
          <w:rFonts w:ascii="Arial" w:hAnsi="Arial" w:cs="Arial"/>
          <w:i/>
          <w:iCs/>
          <w:sz w:val="24"/>
          <w:szCs w:val="24"/>
          <w:shd w:val="clear" w:color="auto" w:fill="FFFFFF"/>
        </w:rPr>
        <w:t>healthcare:</w:t>
      </w:r>
      <w:r w:rsidRPr="00EB3B41">
        <w:rPr>
          <w:rFonts w:ascii="Arial" w:hAnsi="Arial" w:cs="Arial"/>
          <w:i/>
          <w:iCs/>
          <w:sz w:val="24"/>
          <w:szCs w:val="24"/>
          <w:shd w:val="clear" w:color="auto" w:fill="FFFFFF"/>
        </w:rPr>
        <w:t xml:space="preserve"> electronic records and the disruption of moral orders</w:t>
      </w:r>
      <w:r w:rsidRPr="00EB3B41">
        <w:rPr>
          <w:rFonts w:ascii="Arial" w:hAnsi="Arial" w:cs="Arial"/>
          <w:sz w:val="24"/>
          <w:szCs w:val="24"/>
          <w:shd w:val="clear" w:color="auto" w:fill="FFFFFF"/>
        </w:rPr>
        <w:t>. First edition. Oxford: Oxford University Press.</w:t>
      </w:r>
    </w:p>
    <w:p w14:paraId="7E92CEA8" w14:textId="77777777" w:rsidR="00265218" w:rsidRPr="00EB3B41" w:rsidRDefault="00265218" w:rsidP="00EB3B41">
      <w:pPr>
        <w:spacing w:line="360" w:lineRule="auto"/>
        <w:rPr>
          <w:rFonts w:ascii="Arial" w:hAnsi="Arial" w:cs="Arial"/>
          <w:sz w:val="24"/>
          <w:szCs w:val="24"/>
        </w:rPr>
      </w:pPr>
      <w:r w:rsidRPr="00EB3B41">
        <w:rPr>
          <w:rFonts w:ascii="Arial" w:hAnsi="Arial" w:cs="Arial"/>
          <w:sz w:val="24"/>
          <w:szCs w:val="24"/>
          <w:shd w:val="clear" w:color="auto" w:fill="FFFFFF"/>
        </w:rPr>
        <w:t>Medina, C. </w:t>
      </w:r>
      <w:r w:rsidRPr="00EB3B41">
        <w:rPr>
          <w:rFonts w:ascii="Arial" w:hAnsi="Arial" w:cs="Arial"/>
          <w:i/>
          <w:iCs/>
          <w:sz w:val="24"/>
          <w:szCs w:val="24"/>
          <w:shd w:val="clear" w:color="auto" w:fill="FFFFFF"/>
        </w:rPr>
        <w:t>et al.</w:t>
      </w:r>
      <w:r w:rsidRPr="00EB3B41">
        <w:rPr>
          <w:rFonts w:ascii="Arial" w:hAnsi="Arial" w:cs="Arial"/>
          <w:sz w:val="24"/>
          <w:szCs w:val="24"/>
          <w:shd w:val="clear" w:color="auto" w:fill="FFFFFF"/>
        </w:rPr>
        <w:t xml:space="preserve"> (2020) ‘Living wage in the framework of corporate social responsibility: </w:t>
      </w:r>
      <w:proofErr w:type="spellStart"/>
      <w:r w:rsidRPr="00EB3B41">
        <w:rPr>
          <w:rFonts w:ascii="Arial" w:hAnsi="Arial" w:cs="Arial"/>
          <w:sz w:val="24"/>
          <w:szCs w:val="24"/>
          <w:shd w:val="clear" w:color="auto" w:fill="FFFFFF"/>
        </w:rPr>
        <w:t>Analyzing</w:t>
      </w:r>
      <w:proofErr w:type="spellEnd"/>
      <w:r w:rsidRPr="00EB3B41">
        <w:rPr>
          <w:rFonts w:ascii="Arial" w:hAnsi="Arial" w:cs="Arial"/>
          <w:sz w:val="24"/>
          <w:szCs w:val="24"/>
          <w:shd w:val="clear" w:color="auto" w:fill="FFFFFF"/>
        </w:rPr>
        <w:t xml:space="preserve"> its impact on consumer response’, </w:t>
      </w:r>
      <w:r w:rsidRPr="00EB3B41">
        <w:rPr>
          <w:rFonts w:ascii="Arial" w:hAnsi="Arial" w:cs="Arial"/>
          <w:i/>
          <w:iCs/>
          <w:sz w:val="24"/>
          <w:szCs w:val="24"/>
          <w:shd w:val="clear" w:color="auto" w:fill="FFFFFF"/>
        </w:rPr>
        <w:t>Corporate social-responsibility and environmental management</w:t>
      </w:r>
      <w:r w:rsidRPr="00EB3B41">
        <w:rPr>
          <w:rFonts w:ascii="Arial" w:hAnsi="Arial" w:cs="Arial"/>
          <w:sz w:val="24"/>
          <w:szCs w:val="24"/>
          <w:shd w:val="clear" w:color="auto" w:fill="FFFFFF"/>
        </w:rPr>
        <w:t>, 27(5), pp. 2060–2070. Available at:</w:t>
      </w:r>
      <w:r w:rsidR="00390AD9">
        <w:rPr>
          <w:rFonts w:ascii="Arial" w:hAnsi="Arial" w:cs="Arial"/>
          <w:sz w:val="24"/>
          <w:szCs w:val="24"/>
          <w:shd w:val="clear" w:color="auto" w:fill="FFFFFF"/>
        </w:rPr>
        <w:t xml:space="preserve"> </w:t>
      </w:r>
      <w:hyperlink r:id="rId85" w:history="1">
        <w:r w:rsidR="00390AD9" w:rsidRPr="003C2072">
          <w:rPr>
            <w:rStyle w:val="Hyperlink"/>
            <w:rFonts w:ascii="Arial" w:hAnsi="Arial" w:cs="Arial"/>
            <w:sz w:val="24"/>
            <w:szCs w:val="24"/>
            <w:shd w:val="clear" w:color="auto" w:fill="FFFFFF"/>
          </w:rPr>
          <w:t>https://web-s-ebscohost-com.ezproxy.uwtsd.ac.uk/ehost/pdfviewer/pdfviewer?vid=0&amp;sid=cf5740d3-169f-4d5d-82fa-b25a5e3690bd%40redis</w:t>
        </w:r>
      </w:hyperlink>
      <w:r w:rsidR="00390AD9">
        <w:rPr>
          <w:rFonts w:ascii="Arial" w:hAnsi="Arial" w:cs="Arial"/>
          <w:sz w:val="24"/>
          <w:szCs w:val="24"/>
          <w:shd w:val="clear" w:color="auto" w:fill="FFFFFF"/>
        </w:rPr>
        <w:t xml:space="preserve"> (Accessed: 30 November 2022)</w:t>
      </w:r>
    </w:p>
    <w:p w14:paraId="610EFC57" w14:textId="77777777" w:rsidR="00733500" w:rsidRPr="00EB3B41" w:rsidRDefault="00733500" w:rsidP="00EB3B41">
      <w:pPr>
        <w:spacing w:line="360" w:lineRule="auto"/>
        <w:rPr>
          <w:rFonts w:ascii="Arial" w:hAnsi="Arial" w:cs="Arial"/>
          <w:sz w:val="24"/>
          <w:szCs w:val="24"/>
        </w:rPr>
      </w:pPr>
      <w:proofErr w:type="spellStart"/>
      <w:r w:rsidRPr="00EB3B41">
        <w:rPr>
          <w:rFonts w:ascii="Arial" w:hAnsi="Arial" w:cs="Arial"/>
          <w:sz w:val="24"/>
          <w:szCs w:val="24"/>
          <w:shd w:val="clear" w:color="auto" w:fill="FFFFFF"/>
        </w:rPr>
        <w:t>Menachemi</w:t>
      </w:r>
      <w:proofErr w:type="spellEnd"/>
      <w:r w:rsidRPr="00EB3B41">
        <w:rPr>
          <w:rFonts w:ascii="Arial" w:hAnsi="Arial" w:cs="Arial"/>
          <w:sz w:val="24"/>
          <w:szCs w:val="24"/>
          <w:shd w:val="clear" w:color="auto" w:fill="FFFFFF"/>
        </w:rPr>
        <w:t xml:space="preserve">, N. and </w:t>
      </w:r>
      <w:proofErr w:type="spellStart"/>
      <w:r w:rsidRPr="00EB3B41">
        <w:rPr>
          <w:rFonts w:ascii="Arial" w:hAnsi="Arial" w:cs="Arial"/>
          <w:sz w:val="24"/>
          <w:szCs w:val="24"/>
          <w:shd w:val="clear" w:color="auto" w:fill="FFFFFF"/>
        </w:rPr>
        <w:t>Collum</w:t>
      </w:r>
      <w:proofErr w:type="spellEnd"/>
      <w:r w:rsidRPr="00EB3B41">
        <w:rPr>
          <w:rFonts w:ascii="Arial" w:hAnsi="Arial" w:cs="Arial"/>
          <w:sz w:val="24"/>
          <w:szCs w:val="24"/>
          <w:shd w:val="clear" w:color="auto" w:fill="FFFFFF"/>
        </w:rPr>
        <w:t>, T.H. (2011) ‘Benefits and drawbacks of electronic health record systems.’, </w:t>
      </w:r>
      <w:r w:rsidRPr="00EB3B41">
        <w:rPr>
          <w:rFonts w:ascii="Arial" w:hAnsi="Arial" w:cs="Arial"/>
          <w:i/>
          <w:iCs/>
          <w:sz w:val="24"/>
          <w:szCs w:val="24"/>
          <w:shd w:val="clear" w:color="auto" w:fill="FFFFFF"/>
        </w:rPr>
        <w:t>Risk management and healthcare policy.</w:t>
      </w:r>
      <w:r w:rsidRPr="00EB3B41">
        <w:rPr>
          <w:rFonts w:ascii="Arial" w:hAnsi="Arial" w:cs="Arial"/>
          <w:sz w:val="24"/>
          <w:szCs w:val="24"/>
          <w:shd w:val="clear" w:color="auto" w:fill="FFFFFF"/>
        </w:rPr>
        <w:t xml:space="preserve">, 4, pp. 47–55. Available at: </w:t>
      </w:r>
      <w:hyperlink r:id="rId86" w:history="1">
        <w:r w:rsidR="00A07E7C" w:rsidRPr="003C2072">
          <w:rPr>
            <w:rStyle w:val="Hyperlink"/>
            <w:rFonts w:ascii="Arial" w:hAnsi="Arial" w:cs="Arial"/>
            <w:sz w:val="24"/>
            <w:szCs w:val="24"/>
            <w:shd w:val="clear" w:color="auto" w:fill="FFFFFF"/>
          </w:rPr>
          <w:t>https://www.proquest.com/docview/2222569941?accountid=130472&amp;parentSessionId=hU8NczaKmhfmWfd%2FN052rbMcACPTOc9NQgkdmO4wSrw%3D&amp;pq-origsite=primo</w:t>
        </w:r>
      </w:hyperlink>
      <w:r w:rsidR="00A07E7C">
        <w:rPr>
          <w:rFonts w:ascii="Arial" w:hAnsi="Arial" w:cs="Arial"/>
          <w:sz w:val="24"/>
          <w:szCs w:val="24"/>
          <w:shd w:val="clear" w:color="auto" w:fill="FFFFFF"/>
        </w:rPr>
        <w:t xml:space="preserve"> (Accessed: 30 November 2022)</w:t>
      </w:r>
    </w:p>
    <w:p w14:paraId="16F37272" w14:textId="77777777" w:rsidR="00D94430" w:rsidRDefault="00F96F0E" w:rsidP="00EB3B41">
      <w:pPr>
        <w:spacing w:line="360" w:lineRule="auto"/>
        <w:rPr>
          <w:rFonts w:ascii="Arial" w:hAnsi="Arial" w:cs="Arial"/>
          <w:sz w:val="24"/>
          <w:szCs w:val="24"/>
        </w:rPr>
      </w:pPr>
      <w:r w:rsidRPr="00EB3B41">
        <w:rPr>
          <w:rFonts w:ascii="Arial" w:hAnsi="Arial" w:cs="Arial"/>
          <w:sz w:val="24"/>
          <w:szCs w:val="24"/>
        </w:rPr>
        <w:t xml:space="preserve">Michael Page (2022) </w:t>
      </w:r>
      <w:r w:rsidRPr="00A07E7C">
        <w:rPr>
          <w:rFonts w:ascii="Arial" w:hAnsi="Arial" w:cs="Arial"/>
          <w:i/>
          <w:sz w:val="24"/>
          <w:szCs w:val="24"/>
        </w:rPr>
        <w:t>The Great Resignation: What’s really happening in the UK?</w:t>
      </w:r>
      <w:r w:rsidR="003746C6" w:rsidRPr="00EB3B41">
        <w:rPr>
          <w:rFonts w:ascii="Arial" w:hAnsi="Arial" w:cs="Arial"/>
          <w:sz w:val="24"/>
          <w:szCs w:val="24"/>
        </w:rPr>
        <w:t xml:space="preserve"> Available at: </w:t>
      </w:r>
      <w:hyperlink r:id="rId87" w:history="1">
        <w:r w:rsidR="008868FF" w:rsidRPr="00EB3B41">
          <w:rPr>
            <w:rStyle w:val="Hyperlink"/>
            <w:rFonts w:ascii="Arial" w:hAnsi="Arial" w:cs="Arial"/>
            <w:color w:val="auto"/>
            <w:sz w:val="24"/>
            <w:szCs w:val="24"/>
            <w:u w:val="none"/>
          </w:rPr>
          <w:t>https://www.michaelpage.co.uk/advice/management-advice/attraction-and-recruitment/great-resignation-whats-really-happening-uk</w:t>
        </w:r>
      </w:hyperlink>
      <w:r w:rsidR="008868FF" w:rsidRPr="00EB3B41">
        <w:rPr>
          <w:rFonts w:ascii="Arial" w:hAnsi="Arial" w:cs="Arial"/>
          <w:sz w:val="24"/>
          <w:szCs w:val="24"/>
        </w:rPr>
        <w:t xml:space="preserve"> </w:t>
      </w:r>
      <w:r w:rsidR="003746C6" w:rsidRPr="00EB3B41">
        <w:rPr>
          <w:rFonts w:ascii="Arial" w:hAnsi="Arial" w:cs="Arial"/>
          <w:sz w:val="24"/>
          <w:szCs w:val="24"/>
        </w:rPr>
        <w:t xml:space="preserve"> (Accessed: 28 October 2022) </w:t>
      </w:r>
    </w:p>
    <w:p w14:paraId="147A34EA" w14:textId="77777777" w:rsidR="00F31AB2" w:rsidRDefault="00F31AB2" w:rsidP="00EB3B41">
      <w:pPr>
        <w:spacing w:line="360" w:lineRule="auto"/>
        <w:rPr>
          <w:rFonts w:ascii="Arial" w:hAnsi="Arial" w:cs="Arial"/>
          <w:sz w:val="24"/>
          <w:szCs w:val="24"/>
        </w:rPr>
      </w:pPr>
      <w:proofErr w:type="spellStart"/>
      <w:r>
        <w:rPr>
          <w:rFonts w:ascii="Arial" w:hAnsi="Arial" w:cs="Arial"/>
          <w:sz w:val="24"/>
          <w:szCs w:val="24"/>
        </w:rPr>
        <w:t>Mohdzaini</w:t>
      </w:r>
      <w:proofErr w:type="spellEnd"/>
      <w:r>
        <w:rPr>
          <w:rFonts w:ascii="Arial" w:hAnsi="Arial" w:cs="Arial"/>
          <w:sz w:val="24"/>
          <w:szCs w:val="24"/>
        </w:rPr>
        <w:t>, H.</w:t>
      </w:r>
      <w:r w:rsidRPr="00EB3B41">
        <w:rPr>
          <w:rFonts w:ascii="Arial" w:hAnsi="Arial" w:cs="Arial"/>
          <w:sz w:val="24"/>
          <w:szCs w:val="24"/>
        </w:rPr>
        <w:t xml:space="preserve"> (2020) </w:t>
      </w:r>
      <w:r w:rsidRPr="00EB3B41">
        <w:rPr>
          <w:rFonts w:ascii="Arial" w:hAnsi="Arial" w:cs="Arial"/>
          <w:i/>
          <w:sz w:val="24"/>
          <w:szCs w:val="24"/>
        </w:rPr>
        <w:t>New Technology and Employee Resistance</w:t>
      </w:r>
      <w:r w:rsidRPr="00EB3B41">
        <w:rPr>
          <w:rFonts w:ascii="Arial" w:hAnsi="Arial" w:cs="Arial"/>
          <w:sz w:val="24"/>
          <w:szCs w:val="24"/>
        </w:rPr>
        <w:t xml:space="preserve">. [Newsletter] Available at: </w:t>
      </w:r>
      <w:hyperlink r:id="rId88" w:history="1">
        <w:r w:rsidRPr="00EB3B41">
          <w:rPr>
            <w:rStyle w:val="Hyperlink"/>
            <w:rFonts w:ascii="Arial" w:hAnsi="Arial" w:cs="Arial"/>
            <w:color w:val="auto"/>
            <w:sz w:val="24"/>
            <w:szCs w:val="24"/>
            <w:u w:val="none"/>
          </w:rPr>
          <w:t>https://www.cipd.co.uk/news-views/nutshell/issue-100/technology-employee-resistance</w:t>
        </w:r>
      </w:hyperlink>
      <w:r w:rsidRPr="00EB3B41">
        <w:rPr>
          <w:rFonts w:ascii="Arial" w:hAnsi="Arial" w:cs="Arial"/>
          <w:sz w:val="24"/>
          <w:szCs w:val="24"/>
        </w:rPr>
        <w:t xml:space="preserve"> (Accessed 30 October 2022) </w:t>
      </w:r>
    </w:p>
    <w:p w14:paraId="2F4CC302" w14:textId="77777777" w:rsidR="00DC3859" w:rsidRPr="00EB3B41" w:rsidRDefault="00DC3859" w:rsidP="00EB3B41">
      <w:pPr>
        <w:spacing w:line="360" w:lineRule="auto"/>
        <w:rPr>
          <w:rFonts w:ascii="Arial" w:hAnsi="Arial" w:cs="Arial"/>
          <w:sz w:val="24"/>
          <w:szCs w:val="24"/>
        </w:rPr>
      </w:pPr>
      <w:proofErr w:type="spellStart"/>
      <w:r>
        <w:rPr>
          <w:rFonts w:ascii="Arial" w:hAnsi="Arial" w:cs="Arial"/>
          <w:sz w:val="24"/>
          <w:szCs w:val="24"/>
        </w:rPr>
        <w:t>Mohdzaini</w:t>
      </w:r>
      <w:proofErr w:type="spellEnd"/>
      <w:r>
        <w:rPr>
          <w:rFonts w:ascii="Arial" w:hAnsi="Arial" w:cs="Arial"/>
          <w:sz w:val="24"/>
          <w:szCs w:val="24"/>
        </w:rPr>
        <w:t>, H.</w:t>
      </w:r>
      <w:r w:rsidRPr="00EB3B41">
        <w:rPr>
          <w:rFonts w:ascii="Arial" w:hAnsi="Arial" w:cs="Arial"/>
          <w:sz w:val="24"/>
          <w:szCs w:val="24"/>
        </w:rPr>
        <w:t xml:space="preserve"> (2021) </w:t>
      </w:r>
      <w:r w:rsidRPr="00EB3B41">
        <w:rPr>
          <w:rFonts w:ascii="Arial" w:hAnsi="Arial" w:cs="Arial"/>
          <w:i/>
          <w:sz w:val="24"/>
          <w:szCs w:val="24"/>
        </w:rPr>
        <w:t xml:space="preserve">Technology and the Future of Work. </w:t>
      </w:r>
      <w:r w:rsidRPr="00EB3B41">
        <w:rPr>
          <w:rFonts w:ascii="Arial" w:hAnsi="Arial" w:cs="Arial"/>
          <w:sz w:val="24"/>
          <w:szCs w:val="24"/>
        </w:rPr>
        <w:t xml:space="preserve">Available at: </w:t>
      </w:r>
      <w:hyperlink r:id="rId89" w:history="1">
        <w:r w:rsidRPr="00EB3B41">
          <w:rPr>
            <w:rStyle w:val="Hyperlink"/>
            <w:rFonts w:ascii="Arial" w:hAnsi="Arial" w:cs="Arial"/>
            <w:color w:val="auto"/>
            <w:sz w:val="24"/>
            <w:szCs w:val="24"/>
            <w:u w:val="none"/>
          </w:rPr>
          <w:t>https://www.cipd.co.uk/knowledge/work/technology/emerging-future-work-factsheet</w:t>
        </w:r>
      </w:hyperlink>
      <w:r w:rsidRPr="00EB3B41">
        <w:rPr>
          <w:rFonts w:ascii="Arial" w:hAnsi="Arial" w:cs="Arial"/>
          <w:sz w:val="24"/>
          <w:szCs w:val="24"/>
        </w:rPr>
        <w:t xml:space="preserve"> (Accessed: 06 November 2022)</w:t>
      </w:r>
    </w:p>
    <w:p w14:paraId="2EE200F0" w14:textId="77777777" w:rsidR="008868FF" w:rsidRPr="00EB3B41" w:rsidRDefault="008868FF" w:rsidP="00EB3B41">
      <w:pPr>
        <w:spacing w:line="360" w:lineRule="auto"/>
        <w:rPr>
          <w:rFonts w:ascii="Arial" w:hAnsi="Arial" w:cs="Arial"/>
          <w:sz w:val="24"/>
          <w:szCs w:val="24"/>
        </w:rPr>
      </w:pPr>
      <w:r w:rsidRPr="00EB3B41">
        <w:rPr>
          <w:rFonts w:ascii="Arial" w:hAnsi="Arial" w:cs="Arial"/>
          <w:sz w:val="24"/>
          <w:szCs w:val="24"/>
          <w:shd w:val="clear" w:color="auto" w:fill="FFFFFF"/>
        </w:rPr>
        <w:t>Neal, K. and Webster, P. (2022) ‘The “cost of living crisis”’, </w:t>
      </w:r>
      <w:r w:rsidRPr="00EB3B41">
        <w:rPr>
          <w:rFonts w:ascii="Arial" w:hAnsi="Arial" w:cs="Arial"/>
          <w:i/>
          <w:iCs/>
          <w:sz w:val="24"/>
          <w:szCs w:val="24"/>
          <w:shd w:val="clear" w:color="auto" w:fill="FFFFFF"/>
        </w:rPr>
        <w:t>Journal of public health</w:t>
      </w:r>
      <w:r w:rsidRPr="00EB3B41">
        <w:rPr>
          <w:rFonts w:ascii="Arial" w:hAnsi="Arial" w:cs="Arial"/>
          <w:sz w:val="24"/>
          <w:szCs w:val="24"/>
          <w:shd w:val="clear" w:color="auto" w:fill="FFFFFF"/>
        </w:rPr>
        <w:t xml:space="preserve">, 44(3), pp. 475–476. Available at: </w:t>
      </w:r>
      <w:hyperlink r:id="rId90" w:history="1">
        <w:r w:rsidRPr="00EB3B41">
          <w:rPr>
            <w:rStyle w:val="Hyperlink"/>
            <w:rFonts w:ascii="Arial" w:hAnsi="Arial" w:cs="Arial"/>
            <w:color w:val="auto"/>
            <w:sz w:val="24"/>
            <w:szCs w:val="24"/>
            <w:u w:val="none"/>
            <w:shd w:val="clear" w:color="auto" w:fill="FFFFFF"/>
          </w:rPr>
          <w:t>https://doi.org/10.1093/pubmed/fdac080</w:t>
        </w:r>
      </w:hyperlink>
      <w:r w:rsidRPr="00EB3B41">
        <w:rPr>
          <w:rFonts w:ascii="Arial" w:hAnsi="Arial" w:cs="Arial"/>
          <w:sz w:val="24"/>
          <w:szCs w:val="24"/>
          <w:shd w:val="clear" w:color="auto" w:fill="FFFFFF"/>
        </w:rPr>
        <w:t xml:space="preserve">. </w:t>
      </w:r>
    </w:p>
    <w:p w14:paraId="2F4ACF88" w14:textId="77777777" w:rsidR="000C03F8" w:rsidRPr="00EB3B41" w:rsidRDefault="000C03F8" w:rsidP="00EB3B41">
      <w:pPr>
        <w:spacing w:line="360" w:lineRule="auto"/>
        <w:rPr>
          <w:rFonts w:ascii="Arial" w:hAnsi="Arial" w:cs="Arial"/>
          <w:sz w:val="24"/>
          <w:szCs w:val="24"/>
        </w:rPr>
      </w:pPr>
      <w:r w:rsidRPr="00EB3B41">
        <w:rPr>
          <w:rFonts w:ascii="Arial" w:hAnsi="Arial" w:cs="Arial"/>
          <w:sz w:val="24"/>
          <w:szCs w:val="24"/>
        </w:rPr>
        <w:t xml:space="preserve">NHS (2019) </w:t>
      </w:r>
      <w:r w:rsidRPr="00EB3B41">
        <w:rPr>
          <w:rFonts w:ascii="Arial" w:hAnsi="Arial" w:cs="Arial"/>
          <w:i/>
          <w:sz w:val="24"/>
          <w:szCs w:val="24"/>
        </w:rPr>
        <w:t xml:space="preserve">The NHS Patient Safety Strategy. </w:t>
      </w:r>
      <w:r w:rsidRPr="00EB3B41">
        <w:rPr>
          <w:rFonts w:ascii="Arial" w:hAnsi="Arial" w:cs="Arial"/>
          <w:sz w:val="24"/>
          <w:szCs w:val="24"/>
        </w:rPr>
        <w:t xml:space="preserve">NHS England. Available at: </w:t>
      </w:r>
      <w:hyperlink r:id="rId91" w:history="1">
        <w:r w:rsidRPr="00EB3B41">
          <w:rPr>
            <w:rStyle w:val="Hyperlink"/>
            <w:rFonts w:ascii="Arial" w:hAnsi="Arial" w:cs="Arial"/>
            <w:color w:val="auto"/>
            <w:sz w:val="24"/>
            <w:szCs w:val="24"/>
            <w:u w:val="none"/>
          </w:rPr>
          <w:t>https://www.england.nhs.uk/wp-content/uploads/2020/08/190708_Patient_Safety_Strategy_for_website_v4.pdf</w:t>
        </w:r>
      </w:hyperlink>
      <w:r w:rsidRPr="00EB3B41">
        <w:rPr>
          <w:rFonts w:ascii="Arial" w:hAnsi="Arial" w:cs="Arial"/>
          <w:sz w:val="24"/>
          <w:szCs w:val="24"/>
        </w:rPr>
        <w:t xml:space="preserve"> (Accessed 06 November 2022) </w:t>
      </w:r>
    </w:p>
    <w:p w14:paraId="64084DCD" w14:textId="77777777" w:rsidR="00713873" w:rsidRPr="00EB3B41" w:rsidRDefault="00713873" w:rsidP="00EB3B41">
      <w:pPr>
        <w:spacing w:line="360" w:lineRule="auto"/>
        <w:rPr>
          <w:rFonts w:ascii="Arial" w:hAnsi="Arial" w:cs="Arial"/>
          <w:sz w:val="24"/>
          <w:szCs w:val="24"/>
        </w:rPr>
      </w:pPr>
      <w:r w:rsidRPr="00EB3B41">
        <w:rPr>
          <w:rFonts w:ascii="Arial" w:hAnsi="Arial" w:cs="Arial"/>
          <w:sz w:val="24"/>
          <w:szCs w:val="24"/>
        </w:rPr>
        <w:t>Living Wage Foundation (</w:t>
      </w:r>
      <w:r w:rsidR="009A62A5">
        <w:rPr>
          <w:rFonts w:ascii="Arial" w:hAnsi="Arial" w:cs="Arial"/>
          <w:sz w:val="24"/>
          <w:szCs w:val="24"/>
        </w:rPr>
        <w:t>2022</w:t>
      </w:r>
      <w:r w:rsidRPr="00EB3B41">
        <w:rPr>
          <w:rFonts w:ascii="Arial" w:hAnsi="Arial" w:cs="Arial"/>
          <w:sz w:val="24"/>
          <w:szCs w:val="24"/>
        </w:rPr>
        <w:t xml:space="preserve">) </w:t>
      </w:r>
      <w:r w:rsidRPr="00EB3B41">
        <w:rPr>
          <w:rFonts w:ascii="Arial" w:hAnsi="Arial" w:cs="Arial"/>
          <w:i/>
          <w:sz w:val="24"/>
          <w:szCs w:val="24"/>
        </w:rPr>
        <w:t>What is the Real Living Wage?</w:t>
      </w:r>
      <w:r w:rsidRPr="00EB3B41">
        <w:rPr>
          <w:rFonts w:ascii="Arial" w:hAnsi="Arial" w:cs="Arial"/>
          <w:sz w:val="24"/>
          <w:szCs w:val="24"/>
        </w:rPr>
        <w:t xml:space="preserve"> Available at: </w:t>
      </w:r>
      <w:hyperlink r:id="rId92" w:history="1">
        <w:r w:rsidRPr="00EB3B41">
          <w:rPr>
            <w:rStyle w:val="Hyperlink"/>
            <w:rFonts w:ascii="Arial" w:hAnsi="Arial" w:cs="Arial"/>
            <w:color w:val="auto"/>
            <w:sz w:val="24"/>
            <w:szCs w:val="24"/>
            <w:u w:val="none"/>
          </w:rPr>
          <w:t>https://www.livingwage.org.uk/what-real-living-wage</w:t>
        </w:r>
      </w:hyperlink>
      <w:r w:rsidRPr="00EB3B41">
        <w:rPr>
          <w:rFonts w:ascii="Arial" w:hAnsi="Arial" w:cs="Arial"/>
          <w:sz w:val="24"/>
          <w:szCs w:val="24"/>
        </w:rPr>
        <w:t xml:space="preserve"> (Accessed:11 November 2022) </w:t>
      </w:r>
    </w:p>
    <w:p w14:paraId="2D9D908F" w14:textId="77777777" w:rsidR="00200D65" w:rsidRPr="00EB3B41" w:rsidRDefault="00200D65" w:rsidP="00EB3B41">
      <w:pPr>
        <w:spacing w:line="360" w:lineRule="auto"/>
        <w:rPr>
          <w:rFonts w:ascii="Arial" w:hAnsi="Arial" w:cs="Arial"/>
          <w:sz w:val="24"/>
          <w:szCs w:val="24"/>
        </w:rPr>
      </w:pPr>
      <w:r w:rsidRPr="00EB3B41">
        <w:rPr>
          <w:rFonts w:ascii="Arial" w:hAnsi="Arial" w:cs="Arial"/>
          <w:sz w:val="24"/>
          <w:szCs w:val="24"/>
          <w:shd w:val="clear" w:color="auto" w:fill="FFFFFF"/>
        </w:rPr>
        <w:t>McKee, J. (2022) </w:t>
      </w:r>
      <w:r w:rsidRPr="00EB3B41">
        <w:rPr>
          <w:rFonts w:ascii="Arial" w:hAnsi="Arial" w:cs="Arial"/>
          <w:i/>
          <w:iCs/>
          <w:sz w:val="24"/>
          <w:szCs w:val="24"/>
          <w:shd w:val="clear" w:color="auto" w:fill="FFFFFF"/>
        </w:rPr>
        <w:t>Critical analysis and architecture for strategic business planning</w:t>
      </w:r>
      <w:r w:rsidRPr="00EB3B41">
        <w:rPr>
          <w:rFonts w:ascii="Arial" w:hAnsi="Arial" w:cs="Arial"/>
          <w:sz w:val="24"/>
          <w:szCs w:val="24"/>
          <w:shd w:val="clear" w:color="auto" w:fill="FFFFFF"/>
        </w:rPr>
        <w:t>. Pennsylvania: Business Science Reference.</w:t>
      </w:r>
    </w:p>
    <w:p w14:paraId="10BF84AF" w14:textId="77777777" w:rsidR="00606B53" w:rsidRPr="00EB3B41" w:rsidRDefault="00606B53" w:rsidP="00EB3B41">
      <w:pPr>
        <w:spacing w:line="360" w:lineRule="auto"/>
        <w:rPr>
          <w:rFonts w:ascii="Arial" w:hAnsi="Arial" w:cs="Arial"/>
          <w:sz w:val="24"/>
          <w:szCs w:val="24"/>
        </w:rPr>
      </w:pPr>
      <w:r w:rsidRPr="00EB3B41">
        <w:rPr>
          <w:rFonts w:ascii="Arial" w:hAnsi="Arial" w:cs="Arial"/>
          <w:sz w:val="24"/>
          <w:szCs w:val="24"/>
          <w:shd w:val="clear" w:color="auto" w:fill="FFFFFF"/>
        </w:rPr>
        <w:t>Marchington, M. </w:t>
      </w:r>
      <w:r w:rsidRPr="00EB3B41">
        <w:rPr>
          <w:rFonts w:ascii="Arial" w:hAnsi="Arial" w:cs="Arial"/>
          <w:i/>
          <w:iCs/>
          <w:sz w:val="24"/>
          <w:szCs w:val="24"/>
          <w:shd w:val="clear" w:color="auto" w:fill="FFFFFF"/>
        </w:rPr>
        <w:t>et al.</w:t>
      </w:r>
      <w:r w:rsidRPr="00EB3B41">
        <w:rPr>
          <w:rFonts w:ascii="Arial" w:hAnsi="Arial" w:cs="Arial"/>
          <w:sz w:val="24"/>
          <w:szCs w:val="24"/>
          <w:shd w:val="clear" w:color="auto" w:fill="FFFFFF"/>
        </w:rPr>
        <w:t> (2020) </w:t>
      </w:r>
      <w:r w:rsidRPr="00EB3B41">
        <w:rPr>
          <w:rFonts w:ascii="Arial" w:hAnsi="Arial" w:cs="Arial"/>
          <w:i/>
          <w:iCs/>
          <w:sz w:val="24"/>
          <w:szCs w:val="24"/>
          <w:shd w:val="clear" w:color="auto" w:fill="FFFFFF"/>
        </w:rPr>
        <w:t>Human Resource Management at Work: The Definitive Guide</w:t>
      </w:r>
      <w:r w:rsidRPr="00EB3B41">
        <w:rPr>
          <w:rFonts w:ascii="Arial" w:hAnsi="Arial" w:cs="Arial"/>
          <w:sz w:val="24"/>
          <w:szCs w:val="24"/>
          <w:shd w:val="clear" w:color="auto" w:fill="FFFFFF"/>
        </w:rPr>
        <w:t>. London: Kogan Page.</w:t>
      </w:r>
    </w:p>
    <w:p w14:paraId="1E51F309" w14:textId="77777777" w:rsidR="00860881" w:rsidRPr="00EB3B41" w:rsidRDefault="00D4029D" w:rsidP="00A07E7C">
      <w:pPr>
        <w:spacing w:line="360" w:lineRule="auto"/>
        <w:rPr>
          <w:rFonts w:ascii="Arial" w:hAnsi="Arial" w:cs="Arial"/>
          <w:sz w:val="24"/>
          <w:szCs w:val="24"/>
        </w:rPr>
      </w:pPr>
      <w:r w:rsidRPr="00EB3B41">
        <w:rPr>
          <w:rFonts w:ascii="Arial" w:hAnsi="Arial" w:cs="Arial"/>
          <w:sz w:val="24"/>
          <w:szCs w:val="24"/>
          <w:shd w:val="clear" w:color="auto" w:fill="FFFFFF"/>
        </w:rPr>
        <w:t xml:space="preserve">Nowell, L. (2022) ‘Helping nurses shift from the great resignation to the great reimagination.’ </w:t>
      </w:r>
      <w:r w:rsidRPr="00EB3B41">
        <w:rPr>
          <w:rFonts w:ascii="Arial" w:hAnsi="Arial" w:cs="Arial"/>
          <w:i/>
          <w:sz w:val="24"/>
          <w:szCs w:val="24"/>
        </w:rPr>
        <w:t>BMJ: British Medical Journal</w:t>
      </w:r>
      <w:r w:rsidR="00742616" w:rsidRPr="00EB3B41">
        <w:rPr>
          <w:rFonts w:ascii="Arial" w:hAnsi="Arial" w:cs="Arial"/>
          <w:sz w:val="24"/>
          <w:szCs w:val="24"/>
          <w:shd w:val="clear" w:color="auto" w:fill="FFFFFF"/>
        </w:rPr>
        <w:t xml:space="preserve">, </w:t>
      </w:r>
      <w:r w:rsidRPr="00EB3B41">
        <w:rPr>
          <w:rFonts w:ascii="Arial" w:hAnsi="Arial" w:cs="Arial"/>
          <w:sz w:val="24"/>
          <w:szCs w:val="24"/>
          <w:shd w:val="clear" w:color="auto" w:fill="FFFFFF"/>
        </w:rPr>
        <w:t>78</w:t>
      </w:r>
      <w:r w:rsidR="00742616" w:rsidRPr="00EB3B41">
        <w:rPr>
          <w:rFonts w:ascii="Arial" w:hAnsi="Arial" w:cs="Arial"/>
          <w:sz w:val="24"/>
          <w:szCs w:val="24"/>
          <w:shd w:val="clear" w:color="auto" w:fill="FFFFFF"/>
        </w:rPr>
        <w:t>,</w:t>
      </w:r>
      <w:r w:rsidRPr="00EB3B41">
        <w:rPr>
          <w:rFonts w:ascii="Arial" w:hAnsi="Arial" w:cs="Arial"/>
          <w:sz w:val="24"/>
          <w:szCs w:val="24"/>
          <w:shd w:val="clear" w:color="auto" w:fill="FFFFFF"/>
        </w:rPr>
        <w:t xml:space="preserve"> p117. </w:t>
      </w:r>
      <w:hyperlink r:id="rId93" w:history="1">
        <w:r w:rsidR="00A07E7C" w:rsidRPr="003C2072">
          <w:rPr>
            <w:rStyle w:val="Hyperlink"/>
            <w:rFonts w:ascii="Arial" w:hAnsi="Arial" w:cs="Arial"/>
            <w:sz w:val="24"/>
            <w:szCs w:val="24"/>
            <w:shd w:val="clear" w:color="auto" w:fill="FFFFFF"/>
          </w:rPr>
          <w:t>https://doi-org.ezproxy.uwtsd.ac.uk/10.1111/jan.15403</w:t>
        </w:r>
      </w:hyperlink>
    </w:p>
    <w:p w14:paraId="48E5625B" w14:textId="77777777" w:rsidR="00860881" w:rsidRPr="00EB3B41" w:rsidRDefault="00860881" w:rsidP="00EB3B41">
      <w:pPr>
        <w:pStyle w:val="NoSpacing"/>
        <w:spacing w:line="360" w:lineRule="auto"/>
        <w:rPr>
          <w:rFonts w:ascii="Arial" w:hAnsi="Arial" w:cs="Arial"/>
          <w:sz w:val="24"/>
          <w:szCs w:val="24"/>
        </w:rPr>
      </w:pPr>
      <w:r w:rsidRPr="00EB3B41">
        <w:rPr>
          <w:rFonts w:ascii="Arial" w:hAnsi="Arial" w:cs="Arial"/>
          <w:sz w:val="24"/>
          <w:szCs w:val="24"/>
        </w:rPr>
        <w:t xml:space="preserve">Office for National Statistics (2022a) </w:t>
      </w:r>
      <w:r w:rsidRPr="00EB3B41">
        <w:rPr>
          <w:rFonts w:ascii="Arial" w:hAnsi="Arial" w:cs="Arial"/>
          <w:i/>
          <w:sz w:val="24"/>
          <w:szCs w:val="24"/>
        </w:rPr>
        <w:t>Business energy spending: experimental measures from the Office for National Statistics’ business surveys.</w:t>
      </w:r>
      <w:r w:rsidRPr="00EB3B41">
        <w:rPr>
          <w:rFonts w:ascii="Arial" w:hAnsi="Arial" w:cs="Arial"/>
          <w:sz w:val="24"/>
          <w:szCs w:val="24"/>
        </w:rPr>
        <w:t xml:space="preserve"> Available at: </w:t>
      </w:r>
      <w:hyperlink r:id="rId94" w:anchor="comparison-with-the-june-2022-business-insights-and-conditions-survey" w:history="1">
        <w:r w:rsidRPr="00EB3B41">
          <w:rPr>
            <w:rStyle w:val="Hyperlink"/>
            <w:rFonts w:ascii="Arial" w:hAnsi="Arial" w:cs="Arial"/>
            <w:color w:val="auto"/>
            <w:sz w:val="24"/>
            <w:szCs w:val="24"/>
            <w:u w:val="none"/>
          </w:rPr>
          <w:t>https://www.ons.gov.uk/businessindustryandtrade/business/activitysizeandlocation/articles/businessenergyspendingexperimentalmeasuresfromtheofficefornationalstatisticsbusinesssurveys/2022-09-07#comparison-with-the-june-2022-business-insights-and-conditions-survey</w:t>
        </w:r>
      </w:hyperlink>
      <w:r w:rsidRPr="00EB3B41">
        <w:rPr>
          <w:rFonts w:ascii="Arial" w:hAnsi="Arial" w:cs="Arial"/>
          <w:sz w:val="24"/>
          <w:szCs w:val="24"/>
        </w:rPr>
        <w:t xml:space="preserve"> (Accessed: 11 November 2022) </w:t>
      </w:r>
    </w:p>
    <w:p w14:paraId="22FB1ED8" w14:textId="77777777" w:rsidR="00860881" w:rsidRPr="00EB3B41" w:rsidRDefault="00860881" w:rsidP="00EB3B41">
      <w:pPr>
        <w:pStyle w:val="NoSpacing"/>
        <w:spacing w:line="360" w:lineRule="auto"/>
        <w:rPr>
          <w:rFonts w:ascii="Arial" w:hAnsi="Arial" w:cs="Arial"/>
          <w:sz w:val="24"/>
          <w:szCs w:val="24"/>
        </w:rPr>
      </w:pPr>
    </w:p>
    <w:p w14:paraId="16DAF985" w14:textId="77777777" w:rsidR="00FF2AFB" w:rsidRDefault="00FF2AFB" w:rsidP="00A07E7C">
      <w:pPr>
        <w:pStyle w:val="NoSpacing"/>
        <w:spacing w:line="360" w:lineRule="auto"/>
        <w:rPr>
          <w:rFonts w:ascii="Arial" w:hAnsi="Arial" w:cs="Arial"/>
          <w:sz w:val="24"/>
          <w:szCs w:val="24"/>
        </w:rPr>
      </w:pPr>
      <w:r w:rsidRPr="00EB3B41">
        <w:rPr>
          <w:rFonts w:ascii="Arial" w:hAnsi="Arial" w:cs="Arial"/>
          <w:sz w:val="24"/>
          <w:szCs w:val="24"/>
        </w:rPr>
        <w:t>Office for National Statistics (2022</w:t>
      </w:r>
      <w:r w:rsidR="00860881" w:rsidRPr="00EB3B41">
        <w:rPr>
          <w:rFonts w:ascii="Arial" w:hAnsi="Arial" w:cs="Arial"/>
          <w:sz w:val="24"/>
          <w:szCs w:val="24"/>
        </w:rPr>
        <w:t>b</w:t>
      </w:r>
      <w:r w:rsidRPr="00EB3B41">
        <w:rPr>
          <w:rFonts w:ascii="Arial" w:hAnsi="Arial" w:cs="Arial"/>
          <w:sz w:val="24"/>
          <w:szCs w:val="24"/>
        </w:rPr>
        <w:t xml:space="preserve">) </w:t>
      </w:r>
      <w:r w:rsidRPr="00EB3B41">
        <w:rPr>
          <w:rFonts w:ascii="Arial" w:hAnsi="Arial" w:cs="Arial"/>
          <w:i/>
          <w:sz w:val="24"/>
          <w:szCs w:val="24"/>
        </w:rPr>
        <w:t>Economic Activity and Social Change in the UK, Real-time Indicators:13 October 2022.</w:t>
      </w:r>
      <w:r w:rsidRPr="00EB3B41">
        <w:rPr>
          <w:rFonts w:ascii="Arial" w:hAnsi="Arial" w:cs="Arial"/>
          <w:sz w:val="24"/>
          <w:szCs w:val="24"/>
        </w:rPr>
        <w:t xml:space="preserve"> Available at: </w:t>
      </w:r>
      <w:proofErr w:type="gramStart"/>
      <w:r w:rsidRPr="00EB3B41">
        <w:rPr>
          <w:rFonts w:ascii="Arial" w:hAnsi="Arial" w:cs="Arial"/>
          <w:sz w:val="24"/>
          <w:szCs w:val="24"/>
        </w:rPr>
        <w:t>https://www.ons.gov.uk/economy/economicoutputandproductivity/output/bulletins/economicactivityandsocialchangeintheukrealtimeindicators/13october2022  (</w:t>
      </w:r>
      <w:proofErr w:type="gramEnd"/>
      <w:r w:rsidRPr="00EB3B41">
        <w:rPr>
          <w:rFonts w:ascii="Arial" w:hAnsi="Arial" w:cs="Arial"/>
          <w:sz w:val="24"/>
          <w:szCs w:val="24"/>
        </w:rPr>
        <w:t xml:space="preserve">Accessed: 20 October 2022) </w:t>
      </w:r>
    </w:p>
    <w:p w14:paraId="69A32DDE" w14:textId="77777777" w:rsidR="00A07E7C" w:rsidRPr="00EB3B41" w:rsidRDefault="00A07E7C" w:rsidP="00A07E7C">
      <w:pPr>
        <w:pStyle w:val="NoSpacing"/>
        <w:spacing w:line="360" w:lineRule="auto"/>
        <w:rPr>
          <w:rFonts w:ascii="Arial" w:hAnsi="Arial" w:cs="Arial"/>
          <w:sz w:val="24"/>
          <w:szCs w:val="24"/>
        </w:rPr>
      </w:pPr>
    </w:p>
    <w:p w14:paraId="34239396" w14:textId="77777777" w:rsidR="009B2FC1" w:rsidRPr="00EB3B41" w:rsidRDefault="009B2FC1" w:rsidP="00EB3B41">
      <w:pPr>
        <w:spacing w:line="360" w:lineRule="auto"/>
        <w:rPr>
          <w:rFonts w:ascii="Arial" w:hAnsi="Arial" w:cs="Arial"/>
          <w:sz w:val="24"/>
          <w:szCs w:val="24"/>
        </w:rPr>
      </w:pPr>
      <w:r w:rsidRPr="00EB3B41">
        <w:rPr>
          <w:rFonts w:ascii="Arial" w:hAnsi="Arial" w:cs="Arial"/>
          <w:sz w:val="24"/>
          <w:szCs w:val="24"/>
        </w:rPr>
        <w:t>Office for National Statistics (2022</w:t>
      </w:r>
      <w:r w:rsidR="00860881" w:rsidRPr="00EB3B41">
        <w:rPr>
          <w:rFonts w:ascii="Arial" w:hAnsi="Arial" w:cs="Arial"/>
          <w:sz w:val="24"/>
          <w:szCs w:val="24"/>
        </w:rPr>
        <w:t>c</w:t>
      </w:r>
      <w:r w:rsidRPr="00EB3B41">
        <w:rPr>
          <w:rFonts w:ascii="Arial" w:hAnsi="Arial" w:cs="Arial"/>
          <w:sz w:val="24"/>
          <w:szCs w:val="24"/>
        </w:rPr>
        <w:t xml:space="preserve">) </w:t>
      </w:r>
      <w:r w:rsidRPr="00EB3B41">
        <w:rPr>
          <w:rFonts w:ascii="Arial" w:hAnsi="Arial" w:cs="Arial"/>
          <w:i/>
          <w:sz w:val="24"/>
          <w:szCs w:val="24"/>
        </w:rPr>
        <w:t>Reasons for Workers Aged Over 50 Years Leaving Employment Since the Start of the Coronavirus Pandemic: Wave 2.</w:t>
      </w:r>
      <w:r w:rsidRPr="00EB3B41">
        <w:rPr>
          <w:rFonts w:ascii="Arial" w:hAnsi="Arial" w:cs="Arial"/>
          <w:sz w:val="24"/>
          <w:szCs w:val="24"/>
        </w:rPr>
        <w:t xml:space="preserve"> Available at: </w:t>
      </w:r>
      <w:hyperlink r:id="rId95" w:anchor="job-appeal-as-a-factor" w:history="1">
        <w:r w:rsidRPr="00EB3B41">
          <w:rPr>
            <w:rStyle w:val="Hyperlink"/>
            <w:rFonts w:ascii="Arial" w:hAnsi="Arial" w:cs="Arial"/>
            <w:color w:val="auto"/>
            <w:sz w:val="24"/>
            <w:szCs w:val="24"/>
            <w:u w:val="none"/>
          </w:rPr>
          <w:t>https://www.ons.gov.uk/employmentandlabourmarket/peopleinwork/employmentandemployeetypes/articles/reasonsforworkersagedover50yearsleavingemploymentsincethestartofthecoronaviruspandemic/wave2#job-appeal-as-a-factor</w:t>
        </w:r>
      </w:hyperlink>
      <w:r w:rsidRPr="00EB3B41">
        <w:rPr>
          <w:rFonts w:ascii="Arial" w:hAnsi="Arial" w:cs="Arial"/>
          <w:sz w:val="24"/>
          <w:szCs w:val="24"/>
        </w:rPr>
        <w:t xml:space="preserve"> (Accessed: 28 October 2022)</w:t>
      </w:r>
    </w:p>
    <w:p w14:paraId="53E1B795" w14:textId="77777777" w:rsidR="00C81BF8" w:rsidRPr="00EB3B41" w:rsidRDefault="00C81BF8" w:rsidP="00EB3B41">
      <w:pPr>
        <w:spacing w:line="360" w:lineRule="auto"/>
        <w:rPr>
          <w:rFonts w:ascii="Arial" w:hAnsi="Arial" w:cs="Arial"/>
          <w:sz w:val="24"/>
          <w:szCs w:val="24"/>
        </w:rPr>
      </w:pPr>
      <w:r w:rsidRPr="00EB3B41">
        <w:rPr>
          <w:rFonts w:ascii="Arial" w:hAnsi="Arial" w:cs="Arial"/>
          <w:sz w:val="24"/>
          <w:szCs w:val="24"/>
        </w:rPr>
        <w:t>Office for National Statistics (2022</w:t>
      </w:r>
      <w:r w:rsidR="00860881" w:rsidRPr="00EB3B41">
        <w:rPr>
          <w:rFonts w:ascii="Arial" w:hAnsi="Arial" w:cs="Arial"/>
          <w:sz w:val="24"/>
          <w:szCs w:val="24"/>
        </w:rPr>
        <w:t>d</w:t>
      </w:r>
      <w:r w:rsidRPr="00EB3B41">
        <w:rPr>
          <w:rFonts w:ascii="Arial" w:hAnsi="Arial" w:cs="Arial"/>
          <w:sz w:val="24"/>
          <w:szCs w:val="24"/>
        </w:rPr>
        <w:t xml:space="preserve">) </w:t>
      </w:r>
      <w:r w:rsidRPr="00EB3B41">
        <w:rPr>
          <w:rFonts w:ascii="Arial" w:hAnsi="Arial" w:cs="Arial"/>
          <w:i/>
          <w:sz w:val="24"/>
          <w:szCs w:val="24"/>
        </w:rPr>
        <w:t>The cost of living, current and upcoming work: September 2022.</w:t>
      </w:r>
      <w:r w:rsidRPr="00EB3B41">
        <w:rPr>
          <w:rFonts w:ascii="Arial" w:hAnsi="Arial" w:cs="Arial"/>
          <w:sz w:val="24"/>
          <w:szCs w:val="24"/>
        </w:rPr>
        <w:t xml:space="preserve"> Available at: </w:t>
      </w:r>
      <w:hyperlink r:id="rId96" w:history="1">
        <w:r w:rsidRPr="00EB3B41">
          <w:rPr>
            <w:rStyle w:val="Hyperlink"/>
            <w:rFonts w:ascii="Arial" w:hAnsi="Arial" w:cs="Arial"/>
            <w:color w:val="auto"/>
            <w:sz w:val="24"/>
            <w:szCs w:val="24"/>
            <w:u w:val="none"/>
          </w:rPr>
          <w:t>https://www.ons.gov.uk/economy/inflationandpriceindices/articles/thecostoflivingcurrentandupcomingwork/september2022</w:t>
        </w:r>
      </w:hyperlink>
      <w:r w:rsidRPr="00EB3B41">
        <w:rPr>
          <w:rFonts w:ascii="Arial" w:hAnsi="Arial" w:cs="Arial"/>
          <w:sz w:val="24"/>
          <w:szCs w:val="24"/>
        </w:rPr>
        <w:t xml:space="preserve"> (Accessed: 06 November 2022) </w:t>
      </w:r>
    </w:p>
    <w:p w14:paraId="154CC405" w14:textId="77777777" w:rsidR="002538DA" w:rsidRPr="00EB3B41" w:rsidRDefault="002538DA" w:rsidP="00EB3B41">
      <w:pPr>
        <w:spacing w:line="360" w:lineRule="auto"/>
        <w:rPr>
          <w:rFonts w:ascii="Arial" w:hAnsi="Arial" w:cs="Arial"/>
          <w:i/>
          <w:sz w:val="24"/>
          <w:szCs w:val="24"/>
        </w:rPr>
      </w:pPr>
      <w:r w:rsidRPr="00EB3B41">
        <w:rPr>
          <w:rFonts w:ascii="Arial" w:hAnsi="Arial" w:cs="Arial"/>
          <w:sz w:val="24"/>
          <w:szCs w:val="24"/>
        </w:rPr>
        <w:t>Office for National Statistics (2022</w:t>
      </w:r>
      <w:r w:rsidR="00860881" w:rsidRPr="00EB3B41">
        <w:rPr>
          <w:rFonts w:ascii="Arial" w:hAnsi="Arial" w:cs="Arial"/>
          <w:sz w:val="24"/>
          <w:szCs w:val="24"/>
        </w:rPr>
        <w:t>e</w:t>
      </w:r>
      <w:r w:rsidRPr="00EB3B41">
        <w:rPr>
          <w:rFonts w:ascii="Arial" w:hAnsi="Arial" w:cs="Arial"/>
          <w:sz w:val="24"/>
          <w:szCs w:val="24"/>
        </w:rPr>
        <w:t xml:space="preserve">) </w:t>
      </w:r>
      <w:r w:rsidRPr="00EB3B41">
        <w:rPr>
          <w:rFonts w:ascii="Arial" w:hAnsi="Arial" w:cs="Arial"/>
          <w:i/>
          <w:sz w:val="24"/>
          <w:szCs w:val="24"/>
        </w:rPr>
        <w:t xml:space="preserve">What actions are people taking because of the rising cost of living? </w:t>
      </w:r>
      <w:r w:rsidRPr="00EB3B41">
        <w:rPr>
          <w:rFonts w:ascii="Arial" w:hAnsi="Arial" w:cs="Arial"/>
          <w:sz w:val="24"/>
          <w:szCs w:val="24"/>
        </w:rPr>
        <w:t xml:space="preserve">Available at: </w:t>
      </w:r>
      <w:hyperlink r:id="rId97" w:history="1">
        <w:r w:rsidRPr="00EB3B41">
          <w:rPr>
            <w:rStyle w:val="Hyperlink"/>
            <w:rFonts w:ascii="Arial" w:hAnsi="Arial" w:cs="Arial"/>
            <w:color w:val="auto"/>
            <w:sz w:val="24"/>
            <w:szCs w:val="24"/>
            <w:u w:val="none"/>
          </w:rPr>
          <w:t>https://www.ons.gov.uk/peoplepopulationandcommunity/personalandhouseholdfinances/expenditure/articles/whatactionsarepeopletakingbecauseoftherisingcostofliving/2022-08-05</w:t>
        </w:r>
      </w:hyperlink>
      <w:r w:rsidRPr="00EB3B41">
        <w:rPr>
          <w:rFonts w:ascii="Arial" w:hAnsi="Arial" w:cs="Arial"/>
          <w:sz w:val="24"/>
          <w:szCs w:val="24"/>
        </w:rPr>
        <w:t xml:space="preserve"> (Accessed: 11 November 2022) </w:t>
      </w:r>
    </w:p>
    <w:p w14:paraId="3D08B514" w14:textId="77777777" w:rsidR="001A47C1" w:rsidRPr="00EB3B41" w:rsidRDefault="001A47C1" w:rsidP="00EB3B41">
      <w:pPr>
        <w:spacing w:line="360" w:lineRule="auto"/>
        <w:rPr>
          <w:rFonts w:ascii="Arial" w:hAnsi="Arial" w:cs="Arial"/>
          <w:sz w:val="24"/>
          <w:szCs w:val="24"/>
          <w:shd w:val="clear" w:color="auto" w:fill="FBFBFB"/>
        </w:rPr>
      </w:pPr>
      <w:r w:rsidRPr="00EB3B41">
        <w:rPr>
          <w:rFonts w:ascii="Arial" w:hAnsi="Arial" w:cs="Arial"/>
          <w:sz w:val="24"/>
          <w:szCs w:val="24"/>
          <w:shd w:val="clear" w:color="auto" w:fill="FBFBFB"/>
        </w:rPr>
        <w:t>Palmer, B. (2022) </w:t>
      </w:r>
      <w:r w:rsidRPr="00EB3B41">
        <w:rPr>
          <w:rFonts w:ascii="Arial" w:hAnsi="Arial" w:cs="Arial"/>
          <w:i/>
          <w:sz w:val="24"/>
          <w:szCs w:val="24"/>
          <w:shd w:val="clear" w:color="auto" w:fill="FBFBFB"/>
        </w:rPr>
        <w:t>Chart of the week: Staff vacancies and shortfalls in the NHS | The Nuffield Trust.</w:t>
      </w:r>
      <w:r w:rsidRPr="00EB3B41">
        <w:rPr>
          <w:rFonts w:ascii="Arial" w:hAnsi="Arial" w:cs="Arial"/>
          <w:sz w:val="24"/>
          <w:szCs w:val="24"/>
          <w:shd w:val="clear" w:color="auto" w:fill="FBFBFB"/>
        </w:rPr>
        <w:t xml:space="preserve"> Available at: https://www.nuffieldtrust.org.uk/resource/chart-of-the-week-staff-vacancies-and-shortfalls-in-the-nhs#:~:text=Using%20Nuffield%20Trust%20estimates%2C%20the,NHS%20Professionals%20from%20May%202021. (Accessed: 28 October 2022).</w:t>
      </w:r>
    </w:p>
    <w:p w14:paraId="1217A220" w14:textId="77777777" w:rsidR="00425A04" w:rsidRPr="00EB3B41" w:rsidRDefault="00425A04" w:rsidP="00EB3B41">
      <w:pPr>
        <w:spacing w:line="360" w:lineRule="auto"/>
        <w:rPr>
          <w:rFonts w:ascii="Arial" w:hAnsi="Arial" w:cs="Arial"/>
          <w:sz w:val="24"/>
          <w:szCs w:val="24"/>
          <w:shd w:val="clear" w:color="auto" w:fill="FBFBFB"/>
        </w:rPr>
      </w:pPr>
      <w:r w:rsidRPr="00EB3B41">
        <w:rPr>
          <w:rFonts w:ascii="Arial" w:hAnsi="Arial" w:cs="Arial"/>
          <w:sz w:val="24"/>
          <w:szCs w:val="24"/>
          <w:shd w:val="clear" w:color="auto" w:fill="FBFBFB"/>
        </w:rPr>
        <w:t>Rafferty, A.M. and Holloway, A. (2022) ‘A prescription for nursing: five measures to remedy the ills of the profession’, </w:t>
      </w:r>
      <w:r w:rsidRPr="00A07E7C">
        <w:rPr>
          <w:rFonts w:ascii="Arial" w:hAnsi="Arial" w:cs="Arial"/>
          <w:i/>
          <w:sz w:val="24"/>
          <w:szCs w:val="24"/>
          <w:shd w:val="clear" w:color="auto" w:fill="FBFBFB"/>
        </w:rPr>
        <w:t>BMJ (Online),</w:t>
      </w:r>
      <w:r w:rsidRPr="00EB3B41">
        <w:rPr>
          <w:rFonts w:ascii="Arial" w:hAnsi="Arial" w:cs="Arial"/>
          <w:sz w:val="24"/>
          <w:szCs w:val="24"/>
          <w:shd w:val="clear" w:color="auto" w:fill="FBFBFB"/>
        </w:rPr>
        <w:t xml:space="preserve"> 376, pp. 357. Available at: </w:t>
      </w:r>
      <w:r w:rsidR="00A07E7C" w:rsidRPr="00A07E7C">
        <w:rPr>
          <w:rFonts w:ascii="Arial" w:hAnsi="Arial" w:cs="Arial"/>
          <w:sz w:val="24"/>
          <w:szCs w:val="24"/>
          <w:shd w:val="clear" w:color="auto" w:fill="FBFBFB"/>
        </w:rPr>
        <w:t xml:space="preserve">https://www-proquest-com.ezproxy.uwtsd.ac.uk/docview/2627302171?pq-origsite=primo&amp;accountid=130472 </w:t>
      </w:r>
      <w:r w:rsidRPr="00EB3B41">
        <w:rPr>
          <w:rFonts w:ascii="Arial" w:hAnsi="Arial" w:cs="Arial"/>
          <w:sz w:val="24"/>
          <w:szCs w:val="24"/>
          <w:shd w:val="clear" w:color="auto" w:fill="FBFBFB"/>
        </w:rPr>
        <w:t xml:space="preserve">(Accessed: 11 November 2022) </w:t>
      </w:r>
    </w:p>
    <w:p w14:paraId="2FB361A5" w14:textId="77777777" w:rsidR="00A07E7C" w:rsidRDefault="00ED6ADD" w:rsidP="00EB3B41">
      <w:pPr>
        <w:spacing w:line="360" w:lineRule="auto"/>
        <w:rPr>
          <w:rFonts w:ascii="Arial" w:hAnsi="Arial" w:cs="Arial"/>
          <w:sz w:val="24"/>
          <w:szCs w:val="24"/>
          <w:shd w:val="clear" w:color="auto" w:fill="FFFFFF"/>
        </w:rPr>
      </w:pPr>
      <w:proofErr w:type="spellStart"/>
      <w:r w:rsidRPr="00EB3B41">
        <w:rPr>
          <w:rFonts w:ascii="Arial" w:hAnsi="Arial" w:cs="Arial"/>
          <w:sz w:val="24"/>
          <w:szCs w:val="24"/>
          <w:shd w:val="clear" w:color="auto" w:fill="FFFFFF"/>
        </w:rPr>
        <w:t>Serrat</w:t>
      </w:r>
      <w:proofErr w:type="spellEnd"/>
      <w:r w:rsidRPr="00EB3B41">
        <w:rPr>
          <w:rFonts w:ascii="Arial" w:hAnsi="Arial" w:cs="Arial"/>
          <w:sz w:val="24"/>
          <w:szCs w:val="24"/>
          <w:shd w:val="clear" w:color="auto" w:fill="FFFFFF"/>
        </w:rPr>
        <w:t>, O. (2017) </w:t>
      </w:r>
      <w:r w:rsidRPr="00EB3B41">
        <w:rPr>
          <w:rFonts w:ascii="Arial" w:hAnsi="Arial" w:cs="Arial"/>
          <w:i/>
          <w:iCs/>
          <w:sz w:val="24"/>
          <w:szCs w:val="24"/>
          <w:shd w:val="clear" w:color="auto" w:fill="FFFFFF"/>
        </w:rPr>
        <w:t>Knowledge Solutions Tools, Methods, and Approaches to Drive Organizational Performance</w:t>
      </w:r>
      <w:r w:rsidRPr="00EB3B41">
        <w:rPr>
          <w:rFonts w:ascii="Arial" w:hAnsi="Arial" w:cs="Arial"/>
          <w:sz w:val="24"/>
          <w:szCs w:val="24"/>
          <w:shd w:val="clear" w:color="auto" w:fill="FFFFFF"/>
        </w:rPr>
        <w:t xml:space="preserve">. 1st ed. 2017. Singapore: Springer Singapore. </w:t>
      </w:r>
    </w:p>
    <w:p w14:paraId="0FB5BD61" w14:textId="77777777" w:rsidR="00FD15B3" w:rsidRDefault="00FD15B3" w:rsidP="00EB3B41">
      <w:pPr>
        <w:spacing w:line="360" w:lineRule="auto"/>
        <w:rPr>
          <w:rFonts w:ascii="Arial" w:hAnsi="Arial" w:cs="Arial"/>
          <w:sz w:val="24"/>
          <w:szCs w:val="24"/>
          <w:shd w:val="clear" w:color="auto" w:fill="FBFBFB"/>
        </w:rPr>
      </w:pPr>
      <w:r w:rsidRPr="00EB3B41">
        <w:rPr>
          <w:rFonts w:ascii="Arial" w:hAnsi="Arial" w:cs="Arial"/>
          <w:sz w:val="24"/>
          <w:szCs w:val="24"/>
          <w:shd w:val="clear" w:color="auto" w:fill="FBFBFB"/>
        </w:rPr>
        <w:t xml:space="preserve">Sancta Maria Hospital (no date) </w:t>
      </w:r>
      <w:r w:rsidRPr="00A07E7C">
        <w:rPr>
          <w:rFonts w:ascii="Arial" w:hAnsi="Arial" w:cs="Arial"/>
          <w:i/>
          <w:sz w:val="24"/>
          <w:szCs w:val="24"/>
          <w:shd w:val="clear" w:color="auto" w:fill="FBFBFB"/>
        </w:rPr>
        <w:t>Sancta Maria Hospital About Us.</w:t>
      </w:r>
      <w:r w:rsidRPr="00EB3B41">
        <w:rPr>
          <w:rFonts w:ascii="Arial" w:hAnsi="Arial" w:cs="Arial"/>
          <w:sz w:val="24"/>
          <w:szCs w:val="24"/>
          <w:shd w:val="clear" w:color="auto" w:fill="FBFBFB"/>
        </w:rPr>
        <w:t xml:space="preserve"> Available at: </w:t>
      </w:r>
      <w:hyperlink r:id="rId98" w:history="1">
        <w:r w:rsidRPr="00EB3B41">
          <w:rPr>
            <w:rStyle w:val="Hyperlink"/>
            <w:rFonts w:ascii="Arial" w:hAnsi="Arial" w:cs="Arial"/>
            <w:color w:val="auto"/>
            <w:sz w:val="24"/>
            <w:szCs w:val="24"/>
            <w:u w:val="none"/>
            <w:shd w:val="clear" w:color="auto" w:fill="FBFBFB"/>
          </w:rPr>
          <w:t>https://hmtsanctamaria.org/about-us/</w:t>
        </w:r>
      </w:hyperlink>
      <w:r w:rsidRPr="00EB3B41">
        <w:rPr>
          <w:rFonts w:ascii="Arial" w:hAnsi="Arial" w:cs="Arial"/>
          <w:sz w:val="24"/>
          <w:szCs w:val="24"/>
          <w:shd w:val="clear" w:color="auto" w:fill="FBFBFB"/>
        </w:rPr>
        <w:t xml:space="preserve"> (Accessed: 06 November 2022) </w:t>
      </w:r>
    </w:p>
    <w:p w14:paraId="4A2EDBD3" w14:textId="77777777" w:rsidR="00730579" w:rsidRPr="00730579" w:rsidRDefault="00730579" w:rsidP="00EB3B41">
      <w:pPr>
        <w:spacing w:line="360" w:lineRule="auto"/>
        <w:rPr>
          <w:rFonts w:ascii="Arial" w:hAnsi="Arial" w:cs="Arial"/>
          <w:sz w:val="24"/>
          <w:szCs w:val="24"/>
          <w:shd w:val="clear" w:color="auto" w:fill="FBFBFB"/>
        </w:rPr>
      </w:pPr>
      <w:r>
        <w:rPr>
          <w:rFonts w:ascii="Arial" w:hAnsi="Arial" w:cs="Arial"/>
          <w:sz w:val="24"/>
          <w:szCs w:val="24"/>
          <w:shd w:val="clear" w:color="auto" w:fill="FBFBFB"/>
        </w:rPr>
        <w:t xml:space="preserve">Sancta Maria Hospital (2021) </w:t>
      </w:r>
      <w:r w:rsidRPr="00730579">
        <w:rPr>
          <w:rFonts w:ascii="Arial" w:hAnsi="Arial" w:cs="Arial"/>
          <w:i/>
          <w:sz w:val="24"/>
          <w:szCs w:val="24"/>
          <w:shd w:val="clear" w:color="auto" w:fill="FBFBFB"/>
        </w:rPr>
        <w:t xml:space="preserve">The new HMT Sancta Maria </w:t>
      </w:r>
      <w:r>
        <w:rPr>
          <w:rFonts w:ascii="Arial" w:hAnsi="Arial" w:cs="Arial"/>
          <w:i/>
          <w:sz w:val="24"/>
          <w:szCs w:val="24"/>
          <w:shd w:val="clear" w:color="auto" w:fill="FBFBFB"/>
        </w:rPr>
        <w:t>H</w:t>
      </w:r>
      <w:r w:rsidRPr="00730579">
        <w:rPr>
          <w:rFonts w:ascii="Arial" w:hAnsi="Arial" w:cs="Arial"/>
          <w:i/>
          <w:sz w:val="24"/>
          <w:szCs w:val="24"/>
          <w:shd w:val="clear" w:color="auto" w:fill="FBFBFB"/>
        </w:rPr>
        <w:t>ospita</w:t>
      </w:r>
      <w:r>
        <w:rPr>
          <w:rFonts w:ascii="Arial" w:hAnsi="Arial" w:cs="Arial"/>
          <w:i/>
          <w:sz w:val="24"/>
          <w:szCs w:val="24"/>
          <w:shd w:val="clear" w:color="auto" w:fill="FBFBFB"/>
        </w:rPr>
        <w:t>l.</w:t>
      </w:r>
      <w:r>
        <w:rPr>
          <w:rFonts w:ascii="Arial" w:hAnsi="Arial" w:cs="Arial"/>
          <w:sz w:val="24"/>
          <w:szCs w:val="24"/>
          <w:shd w:val="clear" w:color="auto" w:fill="FBFBFB"/>
        </w:rPr>
        <w:t xml:space="preserve"> Available at: </w:t>
      </w:r>
      <w:hyperlink r:id="rId99" w:history="1">
        <w:r w:rsidRPr="00A201A7">
          <w:rPr>
            <w:rStyle w:val="Hyperlink"/>
            <w:rFonts w:ascii="Arial" w:hAnsi="Arial" w:cs="Arial"/>
            <w:sz w:val="24"/>
            <w:szCs w:val="24"/>
            <w:shd w:val="clear" w:color="auto" w:fill="FBFBFB"/>
          </w:rPr>
          <w:t>https://hmtsanctamaria.org/new-hospital/</w:t>
        </w:r>
      </w:hyperlink>
      <w:r>
        <w:rPr>
          <w:rFonts w:ascii="Arial" w:hAnsi="Arial" w:cs="Arial"/>
          <w:sz w:val="24"/>
          <w:szCs w:val="24"/>
          <w:shd w:val="clear" w:color="auto" w:fill="FBFBFB"/>
        </w:rPr>
        <w:t xml:space="preserve"> (Accessed: 24 November 2022) </w:t>
      </w:r>
    </w:p>
    <w:p w14:paraId="02B4003A" w14:textId="77777777" w:rsidR="00EF44BA" w:rsidRPr="00EB3B41" w:rsidRDefault="00EF44BA" w:rsidP="00EB3B41">
      <w:pPr>
        <w:spacing w:line="360" w:lineRule="auto"/>
        <w:rPr>
          <w:rFonts w:ascii="Arial" w:hAnsi="Arial" w:cs="Arial"/>
          <w:sz w:val="24"/>
          <w:szCs w:val="24"/>
        </w:rPr>
      </w:pPr>
      <w:r w:rsidRPr="00EB3B41">
        <w:rPr>
          <w:rFonts w:ascii="Arial" w:hAnsi="Arial" w:cs="Arial"/>
          <w:sz w:val="24"/>
          <w:szCs w:val="24"/>
        </w:rPr>
        <w:t>Sancta Maria Hospital (202</w:t>
      </w:r>
      <w:r w:rsidR="00730579">
        <w:rPr>
          <w:rFonts w:ascii="Arial" w:hAnsi="Arial" w:cs="Arial"/>
          <w:sz w:val="24"/>
          <w:szCs w:val="24"/>
        </w:rPr>
        <w:t>2a</w:t>
      </w:r>
      <w:r w:rsidRPr="00EB3B41">
        <w:rPr>
          <w:rFonts w:ascii="Arial" w:hAnsi="Arial" w:cs="Arial"/>
          <w:sz w:val="24"/>
          <w:szCs w:val="24"/>
        </w:rPr>
        <w:t>) 202</w:t>
      </w:r>
      <w:r w:rsidR="00730579">
        <w:rPr>
          <w:rFonts w:ascii="Arial" w:hAnsi="Arial" w:cs="Arial"/>
          <w:sz w:val="24"/>
          <w:szCs w:val="24"/>
        </w:rPr>
        <w:t>2</w:t>
      </w:r>
      <w:r w:rsidRPr="00EB3B41">
        <w:rPr>
          <w:rFonts w:ascii="Arial" w:hAnsi="Arial" w:cs="Arial"/>
          <w:sz w:val="24"/>
          <w:szCs w:val="24"/>
        </w:rPr>
        <w:t xml:space="preserve"> Salary Report. Internal Sancta Maria Hospital report. Unpublished. </w:t>
      </w:r>
    </w:p>
    <w:p w14:paraId="4E796AFD" w14:textId="77777777" w:rsidR="00FD15B3" w:rsidRPr="00EB3B41" w:rsidRDefault="00660A1C" w:rsidP="00EB3B41">
      <w:pPr>
        <w:spacing w:line="360" w:lineRule="auto"/>
        <w:rPr>
          <w:rFonts w:ascii="Arial" w:hAnsi="Arial" w:cs="Arial"/>
          <w:sz w:val="24"/>
          <w:szCs w:val="24"/>
        </w:rPr>
      </w:pPr>
      <w:r w:rsidRPr="00EB3B41">
        <w:rPr>
          <w:rFonts w:ascii="Arial" w:hAnsi="Arial" w:cs="Arial"/>
          <w:sz w:val="24"/>
          <w:szCs w:val="24"/>
        </w:rPr>
        <w:t>Sancta Maria Hospital (2022</w:t>
      </w:r>
      <w:r w:rsidR="00730579">
        <w:rPr>
          <w:rFonts w:ascii="Arial" w:hAnsi="Arial" w:cs="Arial"/>
          <w:sz w:val="24"/>
          <w:szCs w:val="24"/>
        </w:rPr>
        <w:t>b</w:t>
      </w:r>
      <w:r w:rsidRPr="00EB3B41">
        <w:rPr>
          <w:rFonts w:ascii="Arial" w:hAnsi="Arial" w:cs="Arial"/>
          <w:sz w:val="24"/>
          <w:szCs w:val="24"/>
        </w:rPr>
        <w:t xml:space="preserve">) </w:t>
      </w:r>
      <w:r w:rsidR="00030CD6" w:rsidRPr="00EB3B41">
        <w:rPr>
          <w:rFonts w:ascii="Arial" w:hAnsi="Arial" w:cs="Arial"/>
          <w:sz w:val="24"/>
          <w:szCs w:val="24"/>
        </w:rPr>
        <w:t>Staff</w:t>
      </w:r>
      <w:r w:rsidRPr="00EB3B41">
        <w:rPr>
          <w:rFonts w:ascii="Arial" w:hAnsi="Arial" w:cs="Arial"/>
          <w:sz w:val="24"/>
          <w:szCs w:val="24"/>
        </w:rPr>
        <w:t xml:space="preserve"> Demographic Review. Internal Sancta Maria Hospital report. Unpublished. </w:t>
      </w:r>
    </w:p>
    <w:p w14:paraId="230A556A" w14:textId="77777777" w:rsidR="007239A0" w:rsidRDefault="007239A0" w:rsidP="00EB3B41">
      <w:pPr>
        <w:spacing w:line="360" w:lineRule="auto"/>
        <w:rPr>
          <w:rFonts w:ascii="Arial" w:hAnsi="Arial" w:cs="Arial"/>
          <w:sz w:val="24"/>
          <w:szCs w:val="24"/>
          <w:shd w:val="clear" w:color="auto" w:fill="FFFFFF"/>
        </w:rPr>
      </w:pPr>
      <w:r w:rsidRPr="00EB3B41">
        <w:rPr>
          <w:rFonts w:ascii="Arial" w:hAnsi="Arial" w:cs="Arial"/>
          <w:sz w:val="24"/>
          <w:szCs w:val="24"/>
          <w:shd w:val="clear" w:color="auto" w:fill="FFFFFF"/>
        </w:rPr>
        <w:t>Spencer, D.A. (2018) ‘Fear and hope in an age of mass automation: debating the future of work’, </w:t>
      </w:r>
      <w:r w:rsidRPr="00EB3B41">
        <w:rPr>
          <w:rFonts w:ascii="Arial" w:hAnsi="Arial" w:cs="Arial"/>
          <w:i/>
          <w:iCs/>
          <w:sz w:val="24"/>
          <w:szCs w:val="24"/>
          <w:shd w:val="clear" w:color="auto" w:fill="FFFFFF"/>
        </w:rPr>
        <w:t>New technology, work and employment.</w:t>
      </w:r>
      <w:r w:rsidRPr="00EB3B41">
        <w:rPr>
          <w:rFonts w:ascii="Arial" w:hAnsi="Arial" w:cs="Arial"/>
          <w:sz w:val="24"/>
          <w:szCs w:val="24"/>
          <w:shd w:val="clear" w:color="auto" w:fill="FFFFFF"/>
        </w:rPr>
        <w:t xml:space="preserve">, 33(1), pp. 1–12. Available at: </w:t>
      </w:r>
      <w:hyperlink r:id="rId100" w:history="1">
        <w:r w:rsidR="00A07E7C" w:rsidRPr="003C2072">
          <w:rPr>
            <w:rStyle w:val="Hyperlink"/>
            <w:rFonts w:ascii="Arial" w:hAnsi="Arial" w:cs="Arial"/>
            <w:sz w:val="24"/>
            <w:szCs w:val="24"/>
            <w:shd w:val="clear" w:color="auto" w:fill="FFFFFF"/>
          </w:rPr>
          <w:t>https://web-s-ebscohost-com.ezproxy.uwtsd.ac.uk/ehost/pdfviewer/pdfviewer?vid=0&amp;sid=9d493e87-b6f7-4c8f-9573-5e7b31d4f821%40redis</w:t>
        </w:r>
      </w:hyperlink>
      <w:r w:rsidR="00A07E7C">
        <w:rPr>
          <w:rFonts w:ascii="Arial" w:hAnsi="Arial" w:cs="Arial"/>
          <w:sz w:val="24"/>
          <w:szCs w:val="24"/>
          <w:shd w:val="clear" w:color="auto" w:fill="FFFFFF"/>
        </w:rPr>
        <w:t xml:space="preserve"> (Accessed: 20 November 2022)</w:t>
      </w:r>
    </w:p>
    <w:p w14:paraId="5E7B8465" w14:textId="77777777" w:rsidR="009A62A5" w:rsidRPr="00EB3B41" w:rsidRDefault="009A62A5" w:rsidP="00EB3B41">
      <w:pPr>
        <w:spacing w:line="360" w:lineRule="auto"/>
        <w:rPr>
          <w:rFonts w:ascii="Arial" w:hAnsi="Arial" w:cs="Arial"/>
          <w:sz w:val="24"/>
          <w:szCs w:val="24"/>
        </w:rPr>
      </w:pPr>
      <w:proofErr w:type="spellStart"/>
      <w:r>
        <w:rPr>
          <w:rFonts w:ascii="Arial" w:hAnsi="Arial" w:cs="Arial"/>
          <w:sz w:val="24"/>
          <w:szCs w:val="24"/>
        </w:rPr>
        <w:t>Suff</w:t>
      </w:r>
      <w:proofErr w:type="spellEnd"/>
      <w:r>
        <w:rPr>
          <w:rFonts w:ascii="Arial" w:hAnsi="Arial" w:cs="Arial"/>
          <w:sz w:val="24"/>
          <w:szCs w:val="24"/>
        </w:rPr>
        <w:t>, R</w:t>
      </w:r>
      <w:r w:rsidRPr="00EB3B41">
        <w:rPr>
          <w:rFonts w:ascii="Arial" w:hAnsi="Arial" w:cs="Arial"/>
          <w:sz w:val="24"/>
          <w:szCs w:val="24"/>
        </w:rPr>
        <w:t xml:space="preserve"> (2022) </w:t>
      </w:r>
      <w:r>
        <w:rPr>
          <w:rFonts w:ascii="Arial" w:hAnsi="Arial" w:cs="Arial"/>
          <w:i/>
          <w:sz w:val="24"/>
          <w:szCs w:val="24"/>
        </w:rPr>
        <w:t>Health and Wellbeing at Work</w:t>
      </w:r>
      <w:r w:rsidRPr="00EB3B41">
        <w:rPr>
          <w:rFonts w:ascii="Arial" w:hAnsi="Arial" w:cs="Arial"/>
          <w:i/>
          <w:sz w:val="24"/>
          <w:szCs w:val="24"/>
        </w:rPr>
        <w:t>.</w:t>
      </w:r>
      <w:r>
        <w:rPr>
          <w:rFonts w:ascii="Arial" w:hAnsi="Arial" w:cs="Arial"/>
          <w:i/>
          <w:sz w:val="24"/>
          <w:szCs w:val="24"/>
        </w:rPr>
        <w:t xml:space="preserve"> </w:t>
      </w:r>
      <w:r w:rsidRPr="009A62A5">
        <w:rPr>
          <w:rFonts w:ascii="Arial" w:hAnsi="Arial" w:cs="Arial"/>
          <w:sz w:val="24"/>
          <w:szCs w:val="24"/>
        </w:rPr>
        <w:t xml:space="preserve">CIPD </w:t>
      </w:r>
      <w:r w:rsidRPr="00EB3B41">
        <w:rPr>
          <w:rFonts w:ascii="Arial" w:hAnsi="Arial" w:cs="Arial"/>
          <w:sz w:val="24"/>
          <w:szCs w:val="24"/>
        </w:rPr>
        <w:t>Available at:</w:t>
      </w:r>
      <w:r w:rsidRPr="009A62A5">
        <w:t xml:space="preserve"> </w:t>
      </w:r>
      <w:hyperlink r:id="rId101" w:history="1">
        <w:r w:rsidRPr="009B4385">
          <w:rPr>
            <w:rStyle w:val="Hyperlink"/>
            <w:rFonts w:ascii="Arial" w:hAnsi="Arial" w:cs="Arial"/>
            <w:sz w:val="24"/>
            <w:szCs w:val="24"/>
          </w:rPr>
          <w:t>https://www.cipd.co.uk/knowledge/culture/well-being/health-well-being-work</w:t>
        </w:r>
      </w:hyperlink>
      <w:r>
        <w:rPr>
          <w:rFonts w:ascii="Arial" w:hAnsi="Arial" w:cs="Arial"/>
          <w:sz w:val="24"/>
          <w:szCs w:val="24"/>
        </w:rPr>
        <w:t xml:space="preserve"> </w:t>
      </w:r>
      <w:r w:rsidRPr="00EB3B41">
        <w:rPr>
          <w:rFonts w:ascii="Arial" w:hAnsi="Arial" w:cs="Arial"/>
          <w:sz w:val="24"/>
          <w:szCs w:val="24"/>
        </w:rPr>
        <w:t xml:space="preserve"> (Accessed: 11 November 2022) </w:t>
      </w:r>
    </w:p>
    <w:p w14:paraId="4392FC12" w14:textId="77777777" w:rsidR="007B0E11" w:rsidRPr="00EB3B41" w:rsidRDefault="00D94430" w:rsidP="00EB3B41">
      <w:pPr>
        <w:spacing w:line="360" w:lineRule="auto"/>
        <w:rPr>
          <w:rFonts w:ascii="Arial" w:hAnsi="Arial" w:cs="Arial"/>
          <w:sz w:val="24"/>
          <w:szCs w:val="24"/>
        </w:rPr>
      </w:pPr>
      <w:r w:rsidRPr="00EB3B41">
        <w:rPr>
          <w:rFonts w:ascii="Arial" w:hAnsi="Arial" w:cs="Arial"/>
          <w:sz w:val="24"/>
          <w:szCs w:val="24"/>
        </w:rPr>
        <w:t>Taylor, S. and Perkins, G. (2021) Work and Employment in a Changing Business Environment. 1st Edition. London: Kogan Page </w:t>
      </w:r>
    </w:p>
    <w:p w14:paraId="78DD0F29" w14:textId="77777777" w:rsidR="00E32327" w:rsidRPr="00EB3B41" w:rsidRDefault="00E32327" w:rsidP="00EB3B41">
      <w:pPr>
        <w:spacing w:line="360" w:lineRule="auto"/>
        <w:rPr>
          <w:rFonts w:ascii="Arial" w:hAnsi="Arial" w:cs="Arial"/>
          <w:sz w:val="24"/>
          <w:szCs w:val="24"/>
        </w:rPr>
      </w:pPr>
      <w:r w:rsidRPr="00EB3B41">
        <w:rPr>
          <w:rFonts w:ascii="Arial" w:hAnsi="Arial" w:cs="Arial"/>
          <w:sz w:val="24"/>
          <w:szCs w:val="24"/>
        </w:rPr>
        <w:t>Taylor, S. and Woodhams, C. (2022) Human Resource Management: people and organisations. 3</w:t>
      </w:r>
      <w:r w:rsidRPr="00EB3B41">
        <w:rPr>
          <w:rFonts w:ascii="Arial" w:hAnsi="Arial" w:cs="Arial"/>
          <w:sz w:val="24"/>
          <w:szCs w:val="24"/>
          <w:vertAlign w:val="superscript"/>
        </w:rPr>
        <w:t>rd</w:t>
      </w:r>
      <w:r w:rsidRPr="00EB3B41">
        <w:rPr>
          <w:rFonts w:ascii="Arial" w:hAnsi="Arial" w:cs="Arial"/>
          <w:sz w:val="24"/>
          <w:szCs w:val="24"/>
        </w:rPr>
        <w:t xml:space="preserve"> Edition. New York: Kogan Page</w:t>
      </w:r>
    </w:p>
    <w:p w14:paraId="539B82D1" w14:textId="77777777" w:rsidR="00F5776F" w:rsidRPr="00EB3B41" w:rsidRDefault="00F5776F" w:rsidP="00EB3B41">
      <w:pPr>
        <w:spacing w:line="360" w:lineRule="auto"/>
        <w:rPr>
          <w:rFonts w:ascii="Arial" w:hAnsi="Arial" w:cs="Arial"/>
          <w:sz w:val="24"/>
          <w:szCs w:val="24"/>
        </w:rPr>
      </w:pPr>
      <w:proofErr w:type="spellStart"/>
      <w:r w:rsidRPr="00EB3B41">
        <w:rPr>
          <w:rFonts w:ascii="Arial" w:hAnsi="Arial" w:cs="Arial"/>
          <w:sz w:val="24"/>
          <w:szCs w:val="24"/>
        </w:rPr>
        <w:t>Torjesen</w:t>
      </w:r>
      <w:proofErr w:type="spellEnd"/>
      <w:r w:rsidRPr="00EB3B41">
        <w:rPr>
          <w:rFonts w:ascii="Arial" w:hAnsi="Arial" w:cs="Arial"/>
          <w:sz w:val="24"/>
          <w:szCs w:val="24"/>
        </w:rPr>
        <w:t xml:space="preserve">, I. (2022a) ‘Exclusive: Hospitals will be hit with “eye watering” energy bills this winter’, </w:t>
      </w:r>
      <w:r w:rsidRPr="00EB3B41">
        <w:rPr>
          <w:rFonts w:ascii="Arial" w:hAnsi="Arial" w:cs="Arial"/>
          <w:i/>
          <w:sz w:val="24"/>
          <w:szCs w:val="24"/>
        </w:rPr>
        <w:t>British Medical Journal</w:t>
      </w:r>
      <w:r w:rsidRPr="00EB3B41">
        <w:rPr>
          <w:rFonts w:ascii="Arial" w:hAnsi="Arial" w:cs="Arial"/>
          <w:sz w:val="24"/>
          <w:szCs w:val="24"/>
        </w:rPr>
        <w:t xml:space="preserve">, 378, pp. 2088. </w:t>
      </w:r>
      <w:r w:rsidR="00A07E7C">
        <w:rPr>
          <w:rFonts w:ascii="Arial" w:hAnsi="Arial" w:cs="Arial"/>
          <w:sz w:val="24"/>
          <w:szCs w:val="24"/>
          <w:shd w:val="clear" w:color="auto" w:fill="FFFFFF"/>
        </w:rPr>
        <w:t>Available at</w:t>
      </w:r>
      <w:r w:rsidRPr="00EB3B41">
        <w:rPr>
          <w:rFonts w:ascii="Arial" w:hAnsi="Arial" w:cs="Arial"/>
          <w:sz w:val="24"/>
          <w:szCs w:val="24"/>
          <w:shd w:val="clear" w:color="auto" w:fill="FFFFFF"/>
        </w:rPr>
        <w:t>: </w:t>
      </w:r>
      <w:hyperlink r:id="rId102" w:history="1">
        <w:r w:rsidRPr="00EB3B41">
          <w:rPr>
            <w:rStyle w:val="Hyperlink"/>
            <w:rFonts w:ascii="Arial" w:hAnsi="Arial" w:cs="Arial"/>
            <w:color w:val="auto"/>
            <w:sz w:val="24"/>
            <w:szCs w:val="24"/>
            <w:u w:val="none"/>
            <w:bdr w:val="none" w:sz="0" w:space="0" w:color="auto" w:frame="1"/>
            <w:shd w:val="clear" w:color="auto" w:fill="FFFFFF"/>
          </w:rPr>
          <w:t>https://doi.org/10.1136/bmj.o2088</w:t>
        </w:r>
      </w:hyperlink>
    </w:p>
    <w:p w14:paraId="0FF66D90" w14:textId="77777777" w:rsidR="00FC1F0C" w:rsidRPr="00EB3B41" w:rsidRDefault="006C6C0C" w:rsidP="00EB3B41">
      <w:pPr>
        <w:spacing w:line="360" w:lineRule="auto"/>
        <w:rPr>
          <w:rFonts w:ascii="Arial" w:hAnsi="Arial" w:cs="Arial"/>
          <w:sz w:val="24"/>
          <w:szCs w:val="24"/>
        </w:rPr>
      </w:pPr>
      <w:proofErr w:type="spellStart"/>
      <w:r w:rsidRPr="00EB3B41">
        <w:rPr>
          <w:rFonts w:ascii="Arial" w:hAnsi="Arial" w:cs="Arial"/>
          <w:sz w:val="24"/>
          <w:szCs w:val="24"/>
          <w:shd w:val="clear" w:color="auto" w:fill="FFFFFF"/>
        </w:rPr>
        <w:t>Torjesen</w:t>
      </w:r>
      <w:proofErr w:type="spellEnd"/>
      <w:r w:rsidRPr="00EB3B41">
        <w:rPr>
          <w:rFonts w:ascii="Arial" w:hAnsi="Arial" w:cs="Arial"/>
          <w:sz w:val="24"/>
          <w:szCs w:val="24"/>
          <w:shd w:val="clear" w:color="auto" w:fill="FFFFFF"/>
        </w:rPr>
        <w:t>, I. (2022</w:t>
      </w:r>
      <w:r w:rsidR="00F5776F" w:rsidRPr="00EB3B41">
        <w:rPr>
          <w:rFonts w:ascii="Arial" w:hAnsi="Arial" w:cs="Arial"/>
          <w:sz w:val="24"/>
          <w:szCs w:val="24"/>
          <w:shd w:val="clear" w:color="auto" w:fill="FFFFFF"/>
        </w:rPr>
        <w:t>b</w:t>
      </w:r>
      <w:r w:rsidRPr="00EB3B41">
        <w:rPr>
          <w:rFonts w:ascii="Arial" w:hAnsi="Arial" w:cs="Arial"/>
          <w:sz w:val="24"/>
          <w:szCs w:val="24"/>
          <w:shd w:val="clear" w:color="auto" w:fill="FFFFFF"/>
        </w:rPr>
        <w:t>) ‘Rising cost of living is worsening NHS workforce crisis and workload’, </w:t>
      </w:r>
      <w:r w:rsidR="00F5776F" w:rsidRPr="00EB3B41">
        <w:rPr>
          <w:rFonts w:ascii="Arial" w:hAnsi="Arial" w:cs="Arial"/>
          <w:i/>
          <w:iCs/>
          <w:sz w:val="24"/>
          <w:szCs w:val="24"/>
          <w:shd w:val="clear" w:color="auto" w:fill="FFFFFF"/>
        </w:rPr>
        <w:t xml:space="preserve">British Medical Journal, </w:t>
      </w:r>
      <w:r w:rsidRPr="00EB3B41">
        <w:rPr>
          <w:rFonts w:ascii="Arial" w:hAnsi="Arial" w:cs="Arial"/>
          <w:sz w:val="24"/>
          <w:szCs w:val="24"/>
          <w:shd w:val="clear" w:color="auto" w:fill="FFFFFF"/>
        </w:rPr>
        <w:t>378, pp. 2364–2364. Available at: https://doi.org/10.1136/bmj.o2364</w:t>
      </w:r>
    </w:p>
    <w:p w14:paraId="7BD5D46C" w14:textId="77777777" w:rsidR="00A07E7C" w:rsidRPr="00A07E7C" w:rsidRDefault="00FC1F0C" w:rsidP="00EB3B41">
      <w:pPr>
        <w:spacing w:line="360" w:lineRule="auto"/>
        <w:rPr>
          <w:rFonts w:ascii="Arial" w:hAnsi="Arial" w:cs="Arial"/>
          <w:sz w:val="24"/>
          <w:szCs w:val="24"/>
          <w:shd w:val="clear" w:color="auto" w:fill="FFFFFF"/>
        </w:rPr>
      </w:pPr>
      <w:proofErr w:type="spellStart"/>
      <w:r w:rsidRPr="00EB3B41">
        <w:rPr>
          <w:rFonts w:ascii="Arial" w:hAnsi="Arial" w:cs="Arial"/>
          <w:sz w:val="24"/>
          <w:szCs w:val="24"/>
          <w:shd w:val="clear" w:color="auto" w:fill="FFFFFF"/>
        </w:rPr>
        <w:t>Tsianakas</w:t>
      </w:r>
      <w:proofErr w:type="spellEnd"/>
      <w:r w:rsidRPr="00EB3B41">
        <w:rPr>
          <w:rFonts w:ascii="Arial" w:hAnsi="Arial" w:cs="Arial"/>
          <w:sz w:val="24"/>
          <w:szCs w:val="24"/>
          <w:shd w:val="clear" w:color="auto" w:fill="FFFFFF"/>
        </w:rPr>
        <w:t>, V. </w:t>
      </w:r>
      <w:r w:rsidRPr="00EB3B41">
        <w:rPr>
          <w:rFonts w:ascii="Arial" w:hAnsi="Arial" w:cs="Arial"/>
          <w:i/>
          <w:iCs/>
          <w:sz w:val="24"/>
          <w:szCs w:val="24"/>
          <w:shd w:val="clear" w:color="auto" w:fill="FFFFFF"/>
        </w:rPr>
        <w:t>et al.</w:t>
      </w:r>
      <w:r w:rsidRPr="00EB3B41">
        <w:rPr>
          <w:rFonts w:ascii="Arial" w:hAnsi="Arial" w:cs="Arial"/>
          <w:sz w:val="24"/>
          <w:szCs w:val="24"/>
          <w:shd w:val="clear" w:color="auto" w:fill="FFFFFF"/>
        </w:rPr>
        <w:t> (2012) ‘Implementing patient-centred cancer care: using experience-based co-design to improve patient experience in breast and lung cancer services’, </w:t>
      </w:r>
      <w:r w:rsidRPr="00EB3B41">
        <w:rPr>
          <w:rFonts w:ascii="Arial" w:hAnsi="Arial" w:cs="Arial"/>
          <w:i/>
          <w:iCs/>
          <w:sz w:val="24"/>
          <w:szCs w:val="24"/>
          <w:shd w:val="clear" w:color="auto" w:fill="FFFFFF"/>
        </w:rPr>
        <w:t>Supportive care in cancer: official journal of the Multinational Association of Supportive Care in Cancer.</w:t>
      </w:r>
      <w:r w:rsidRPr="00EB3B41">
        <w:rPr>
          <w:rFonts w:ascii="Arial" w:hAnsi="Arial" w:cs="Arial"/>
          <w:sz w:val="24"/>
          <w:szCs w:val="24"/>
          <w:shd w:val="clear" w:color="auto" w:fill="FFFFFF"/>
        </w:rPr>
        <w:t>, 20(11), pp. 2639–2647. Available at: https://doi.org/10.1007/s00520-012-1470-3</w:t>
      </w:r>
    </w:p>
    <w:p w14:paraId="55432C64" w14:textId="77777777" w:rsidR="006934C9" w:rsidRPr="00EB3B41" w:rsidRDefault="006934C9" w:rsidP="00EB3B41">
      <w:pPr>
        <w:spacing w:line="360" w:lineRule="auto"/>
        <w:rPr>
          <w:rFonts w:ascii="Arial" w:hAnsi="Arial" w:cs="Arial"/>
          <w:sz w:val="24"/>
          <w:szCs w:val="24"/>
        </w:rPr>
      </w:pPr>
      <w:r w:rsidRPr="00EB3B41">
        <w:rPr>
          <w:rFonts w:ascii="Arial" w:hAnsi="Arial" w:cs="Arial"/>
          <w:sz w:val="24"/>
          <w:szCs w:val="24"/>
        </w:rPr>
        <w:t xml:space="preserve">UKCES (2014) </w:t>
      </w:r>
      <w:r w:rsidR="004F26DC" w:rsidRPr="00EB3B41">
        <w:rPr>
          <w:rFonts w:ascii="Arial" w:hAnsi="Arial" w:cs="Arial"/>
          <w:i/>
          <w:sz w:val="24"/>
          <w:szCs w:val="24"/>
        </w:rPr>
        <w:t>The Future of Work: Jobs and Skills 2030</w:t>
      </w:r>
      <w:r w:rsidR="004F26DC" w:rsidRPr="00EB3B41">
        <w:rPr>
          <w:rFonts w:ascii="Arial" w:hAnsi="Arial" w:cs="Arial"/>
          <w:sz w:val="24"/>
          <w:szCs w:val="24"/>
        </w:rPr>
        <w:t xml:space="preserve">. Available at: https://assets.publishing.service.gov.uk/government/uploads/system/uploads/attachment_data/file/303335/the_future_of_work_key_findings_edit.pdf (Accessed: 21 October 2022) </w:t>
      </w:r>
    </w:p>
    <w:p w14:paraId="0D0AED98" w14:textId="77777777" w:rsidR="001E7F44" w:rsidRPr="00EB3B41" w:rsidRDefault="001E7F44" w:rsidP="00EB3B41">
      <w:pPr>
        <w:spacing w:line="360" w:lineRule="auto"/>
        <w:rPr>
          <w:rFonts w:ascii="Arial" w:hAnsi="Arial" w:cs="Arial"/>
          <w:sz w:val="24"/>
          <w:szCs w:val="24"/>
          <w:shd w:val="clear" w:color="auto" w:fill="FFFFFF"/>
        </w:rPr>
      </w:pPr>
      <w:proofErr w:type="spellStart"/>
      <w:r w:rsidRPr="00EB3B41">
        <w:rPr>
          <w:rFonts w:ascii="Arial" w:hAnsi="Arial" w:cs="Arial"/>
          <w:sz w:val="24"/>
          <w:szCs w:val="24"/>
          <w:shd w:val="clear" w:color="auto" w:fill="FFFFFF"/>
        </w:rPr>
        <w:t>Vreede</w:t>
      </w:r>
      <w:proofErr w:type="spellEnd"/>
      <w:r w:rsidRPr="00EB3B41">
        <w:rPr>
          <w:rFonts w:ascii="Arial" w:hAnsi="Arial" w:cs="Arial"/>
          <w:sz w:val="24"/>
          <w:szCs w:val="24"/>
          <w:shd w:val="clear" w:color="auto" w:fill="FFFFFF"/>
        </w:rPr>
        <w:t>, P. (2009) ‘How do I maintain morale while downsizing?’, </w:t>
      </w:r>
      <w:r w:rsidRPr="00EB3B41">
        <w:rPr>
          <w:rFonts w:ascii="Arial" w:hAnsi="Arial" w:cs="Arial"/>
          <w:i/>
          <w:iCs/>
          <w:sz w:val="24"/>
          <w:szCs w:val="24"/>
          <w:shd w:val="clear" w:color="auto" w:fill="FFFFFF"/>
        </w:rPr>
        <w:t>Strategic HR review</w:t>
      </w:r>
      <w:r w:rsidRPr="00EB3B41">
        <w:rPr>
          <w:rFonts w:ascii="Arial" w:hAnsi="Arial" w:cs="Arial"/>
          <w:sz w:val="24"/>
          <w:szCs w:val="24"/>
          <w:shd w:val="clear" w:color="auto" w:fill="FFFFFF"/>
        </w:rPr>
        <w:t xml:space="preserve">, 8(3), p. 44. Available at: </w:t>
      </w:r>
      <w:hyperlink r:id="rId103" w:history="1">
        <w:r w:rsidR="00A34282" w:rsidRPr="00EB3B41">
          <w:rPr>
            <w:rStyle w:val="Hyperlink"/>
            <w:rFonts w:ascii="Arial" w:hAnsi="Arial" w:cs="Arial"/>
            <w:color w:val="auto"/>
            <w:sz w:val="24"/>
            <w:szCs w:val="24"/>
            <w:u w:val="none"/>
            <w:shd w:val="clear" w:color="auto" w:fill="FFFFFF"/>
          </w:rPr>
          <w:t>https://doi.org/10.1108/shr.2009.37208cab.005</w:t>
        </w:r>
      </w:hyperlink>
    </w:p>
    <w:p w14:paraId="77499DF5" w14:textId="77777777" w:rsidR="00A34282" w:rsidRDefault="00A34282" w:rsidP="00EB3B41">
      <w:pPr>
        <w:spacing w:line="360" w:lineRule="auto"/>
        <w:rPr>
          <w:rFonts w:ascii="Arial" w:hAnsi="Arial" w:cs="Arial"/>
          <w:sz w:val="24"/>
          <w:szCs w:val="24"/>
        </w:rPr>
      </w:pPr>
      <w:r w:rsidRPr="00EB3B41">
        <w:rPr>
          <w:rFonts w:ascii="Arial" w:hAnsi="Arial" w:cs="Arial"/>
          <w:sz w:val="24"/>
          <w:szCs w:val="24"/>
        </w:rPr>
        <w:t xml:space="preserve">Weldon, D. (2022) ‘The coming storm: As rising energy and food costs push inflation to a 40-year high and Britain faces a punishing recession, Conservative leadership contenders have singularly failed to grasp the scale of the crisis’, </w:t>
      </w:r>
      <w:r w:rsidRPr="00EB3B41">
        <w:rPr>
          <w:rFonts w:ascii="Arial" w:hAnsi="Arial" w:cs="Arial"/>
          <w:i/>
          <w:sz w:val="24"/>
          <w:szCs w:val="24"/>
        </w:rPr>
        <w:t>New statesman</w:t>
      </w:r>
      <w:r w:rsidRPr="00EB3B41">
        <w:rPr>
          <w:rFonts w:ascii="Arial" w:hAnsi="Arial" w:cs="Arial"/>
          <w:sz w:val="24"/>
          <w:szCs w:val="24"/>
        </w:rPr>
        <w:t xml:space="preserve">, 151(5682), p. 18 -21. Available at: </w:t>
      </w:r>
      <w:hyperlink r:id="rId104" w:history="1">
        <w:r w:rsidRPr="00EB3B41">
          <w:rPr>
            <w:rStyle w:val="Hyperlink"/>
            <w:rFonts w:ascii="Arial" w:hAnsi="Arial" w:cs="Arial"/>
            <w:color w:val="auto"/>
            <w:sz w:val="24"/>
            <w:szCs w:val="24"/>
            <w:u w:val="none"/>
          </w:rPr>
          <w:t>https://www-proquest-com.ezproxy.uwtsd.ac.uk/docview/2706879277?OpenUrlRefId=info:xri/sid:primo&amp;accountid=130472</w:t>
        </w:r>
      </w:hyperlink>
      <w:r w:rsidRPr="00EB3B41">
        <w:rPr>
          <w:rFonts w:ascii="Arial" w:hAnsi="Arial" w:cs="Arial"/>
          <w:sz w:val="24"/>
          <w:szCs w:val="24"/>
        </w:rPr>
        <w:t xml:space="preserve"> (Accessed: 11 November 2022) </w:t>
      </w:r>
    </w:p>
    <w:p w14:paraId="5E3DB39E" w14:textId="77777777" w:rsidR="006B1195" w:rsidRPr="006B1195" w:rsidRDefault="006B1195" w:rsidP="00EB3B41">
      <w:pPr>
        <w:spacing w:line="360" w:lineRule="auto"/>
        <w:rPr>
          <w:rFonts w:ascii="Arial" w:hAnsi="Arial" w:cs="Arial"/>
          <w:sz w:val="24"/>
          <w:szCs w:val="24"/>
        </w:rPr>
      </w:pPr>
      <w:r>
        <w:rPr>
          <w:rFonts w:ascii="Arial" w:hAnsi="Arial" w:cs="Arial"/>
          <w:sz w:val="24"/>
          <w:szCs w:val="24"/>
        </w:rPr>
        <w:t xml:space="preserve">Wheatley, D. (2022) </w:t>
      </w:r>
      <w:r w:rsidRPr="006B1195">
        <w:rPr>
          <w:rFonts w:ascii="Arial" w:hAnsi="Arial" w:cs="Arial"/>
          <w:i/>
          <w:sz w:val="24"/>
          <w:szCs w:val="24"/>
        </w:rPr>
        <w:t>Is it possible to counter the ‘Great Resignation’?</w:t>
      </w:r>
      <w:r>
        <w:rPr>
          <w:rFonts w:ascii="Arial" w:hAnsi="Arial" w:cs="Arial"/>
          <w:i/>
          <w:sz w:val="24"/>
          <w:szCs w:val="24"/>
        </w:rPr>
        <w:t xml:space="preserve"> </w:t>
      </w:r>
      <w:r>
        <w:rPr>
          <w:rFonts w:ascii="Arial" w:hAnsi="Arial" w:cs="Arial"/>
          <w:sz w:val="24"/>
          <w:szCs w:val="24"/>
        </w:rPr>
        <w:t xml:space="preserve">Available at: </w:t>
      </w:r>
      <w:hyperlink r:id="rId105" w:history="1">
        <w:r w:rsidRPr="005D43BC">
          <w:rPr>
            <w:rStyle w:val="Hyperlink"/>
            <w:rFonts w:ascii="Arial" w:hAnsi="Arial" w:cs="Arial"/>
            <w:sz w:val="24"/>
            <w:szCs w:val="24"/>
          </w:rPr>
          <w:t>https://www.peoplemanagement.co.uk/article/1794858/possible-counter-great-resignation</w:t>
        </w:r>
      </w:hyperlink>
      <w:r>
        <w:rPr>
          <w:rFonts w:ascii="Arial" w:hAnsi="Arial" w:cs="Arial"/>
          <w:sz w:val="24"/>
          <w:szCs w:val="24"/>
        </w:rPr>
        <w:t xml:space="preserve"> (Accessed: 24 November 2022) </w:t>
      </w:r>
    </w:p>
    <w:p w14:paraId="002098BB" w14:textId="77777777" w:rsidR="007B0E11" w:rsidRPr="00B11852" w:rsidRDefault="000C5F75" w:rsidP="00EB3B41">
      <w:pPr>
        <w:spacing w:line="360" w:lineRule="auto"/>
        <w:rPr>
          <w:rFonts w:ascii="Arial" w:hAnsi="Arial" w:cs="Arial"/>
          <w:sz w:val="24"/>
          <w:szCs w:val="24"/>
        </w:rPr>
      </w:pPr>
      <w:r w:rsidRPr="00EB3B41">
        <w:rPr>
          <w:rFonts w:ascii="Arial" w:hAnsi="Arial" w:cs="Arial"/>
          <w:sz w:val="24"/>
          <w:szCs w:val="24"/>
        </w:rPr>
        <w:t xml:space="preserve">Whitehouse, E. (2019) </w:t>
      </w:r>
      <w:r w:rsidRPr="00EB3B41">
        <w:rPr>
          <w:rFonts w:ascii="Arial" w:hAnsi="Arial" w:cs="Arial"/>
          <w:i/>
          <w:sz w:val="24"/>
          <w:szCs w:val="24"/>
        </w:rPr>
        <w:t xml:space="preserve">There’s more to workforce wellbeing that free fruit Fridays, </w:t>
      </w:r>
      <w:r w:rsidRPr="00B11852">
        <w:rPr>
          <w:rFonts w:ascii="Arial" w:hAnsi="Arial" w:cs="Arial"/>
          <w:i/>
          <w:sz w:val="24"/>
          <w:szCs w:val="24"/>
        </w:rPr>
        <w:t>People Management.</w:t>
      </w:r>
      <w:r w:rsidRPr="00B11852">
        <w:rPr>
          <w:rFonts w:ascii="Arial" w:hAnsi="Arial" w:cs="Arial"/>
          <w:sz w:val="24"/>
          <w:szCs w:val="24"/>
        </w:rPr>
        <w:t xml:space="preserve"> Available at: </w:t>
      </w:r>
      <w:hyperlink r:id="rId106" w:history="1">
        <w:r w:rsidRPr="00B11852">
          <w:rPr>
            <w:rStyle w:val="Hyperlink"/>
            <w:rFonts w:ascii="Arial" w:hAnsi="Arial" w:cs="Arial"/>
            <w:color w:val="auto"/>
            <w:sz w:val="24"/>
            <w:szCs w:val="24"/>
            <w:u w:val="none"/>
          </w:rPr>
          <w:t>https://www.peoplemanagement.co.uk/article/1746440/more-wellbeing-than-free-fruit-fridays</w:t>
        </w:r>
      </w:hyperlink>
      <w:r w:rsidRPr="00B11852">
        <w:rPr>
          <w:rFonts w:ascii="Arial" w:hAnsi="Arial" w:cs="Arial"/>
          <w:sz w:val="24"/>
          <w:szCs w:val="24"/>
        </w:rPr>
        <w:t xml:space="preserve"> (Accessed 30 October 2022) </w:t>
      </w:r>
    </w:p>
    <w:p w14:paraId="7D8FF9B9" w14:textId="77777777" w:rsidR="00B11852" w:rsidRPr="00B11852" w:rsidRDefault="00B11852" w:rsidP="00EB3B41">
      <w:pPr>
        <w:spacing w:line="360" w:lineRule="auto"/>
        <w:rPr>
          <w:rFonts w:ascii="Arial" w:hAnsi="Arial" w:cs="Arial"/>
          <w:sz w:val="24"/>
          <w:szCs w:val="24"/>
        </w:rPr>
      </w:pPr>
      <w:proofErr w:type="spellStart"/>
      <w:r w:rsidRPr="00B11852">
        <w:rPr>
          <w:rFonts w:ascii="Arial" w:hAnsi="Arial" w:cs="Arial"/>
          <w:sz w:val="24"/>
          <w:szCs w:val="24"/>
          <w:shd w:val="clear" w:color="auto" w:fill="FFFFFF"/>
        </w:rPr>
        <w:t>Whyman</w:t>
      </w:r>
      <w:proofErr w:type="spellEnd"/>
      <w:r w:rsidRPr="00B11852">
        <w:rPr>
          <w:rFonts w:ascii="Arial" w:hAnsi="Arial" w:cs="Arial"/>
          <w:sz w:val="24"/>
          <w:szCs w:val="24"/>
          <w:shd w:val="clear" w:color="auto" w:fill="FFFFFF"/>
        </w:rPr>
        <w:t>, P.B. and Petrescu, A.I. (2015) ‘Workplace Flexibility Practices in SMEs: Relationship with Performance via Redundancies, Absenteeism, and Financial Turnover’, </w:t>
      </w:r>
      <w:r w:rsidRPr="00B11852">
        <w:rPr>
          <w:rFonts w:ascii="Arial" w:hAnsi="Arial" w:cs="Arial"/>
          <w:i/>
          <w:iCs/>
          <w:sz w:val="24"/>
          <w:szCs w:val="24"/>
          <w:shd w:val="clear" w:color="auto" w:fill="FFFFFF"/>
        </w:rPr>
        <w:t>Journal of small business management</w:t>
      </w:r>
      <w:r w:rsidRPr="00B11852">
        <w:rPr>
          <w:rFonts w:ascii="Arial" w:hAnsi="Arial" w:cs="Arial"/>
          <w:sz w:val="24"/>
          <w:szCs w:val="24"/>
          <w:shd w:val="clear" w:color="auto" w:fill="FFFFFF"/>
        </w:rPr>
        <w:t xml:space="preserve">, 53(4), pp. 1097–1126. Available at: </w:t>
      </w:r>
      <w:hyperlink r:id="rId107" w:history="1">
        <w:r w:rsidRPr="00A201A7">
          <w:rPr>
            <w:rStyle w:val="Hyperlink"/>
            <w:rFonts w:ascii="Arial" w:hAnsi="Arial" w:cs="Arial"/>
            <w:sz w:val="24"/>
            <w:szCs w:val="24"/>
            <w:shd w:val="clear" w:color="auto" w:fill="FFFFFF"/>
          </w:rPr>
          <w:t>https://www-tandfonline-com.ezproxy.uwtsd.ac.uk/doi/full/10.1111/jsbm.12092</w:t>
        </w:r>
      </w:hyperlink>
      <w:r>
        <w:rPr>
          <w:rFonts w:ascii="Arial" w:hAnsi="Arial" w:cs="Arial"/>
          <w:sz w:val="24"/>
          <w:szCs w:val="24"/>
          <w:shd w:val="clear" w:color="auto" w:fill="FFFFFF"/>
        </w:rPr>
        <w:t xml:space="preserve"> (Accessed: 24 November 2022) </w:t>
      </w:r>
    </w:p>
    <w:p w14:paraId="176C2C77" w14:textId="77777777" w:rsidR="00DD2ADC" w:rsidRDefault="00122A1E" w:rsidP="00EB3B41">
      <w:pPr>
        <w:spacing w:line="360" w:lineRule="auto"/>
        <w:rPr>
          <w:rFonts w:ascii="Arial" w:hAnsi="Arial" w:cs="Arial"/>
          <w:sz w:val="24"/>
          <w:szCs w:val="24"/>
          <w:shd w:val="clear" w:color="auto" w:fill="FFFFFF"/>
        </w:rPr>
      </w:pPr>
      <w:r w:rsidRPr="00B11852">
        <w:rPr>
          <w:rFonts w:ascii="Arial" w:hAnsi="Arial" w:cs="Arial"/>
          <w:sz w:val="24"/>
          <w:szCs w:val="24"/>
          <w:shd w:val="clear" w:color="auto" w:fill="FFFFFF"/>
        </w:rPr>
        <w:t>Williams, N. (2009) ‘Staff morale in decline as redundancies soar’, </w:t>
      </w:r>
      <w:r w:rsidRPr="00B11852">
        <w:rPr>
          <w:rFonts w:ascii="Arial" w:hAnsi="Arial" w:cs="Arial"/>
          <w:i/>
          <w:iCs/>
          <w:sz w:val="24"/>
          <w:szCs w:val="24"/>
          <w:shd w:val="clear" w:color="auto" w:fill="FFFFFF"/>
        </w:rPr>
        <w:t>Personnel Today</w:t>
      </w:r>
      <w:r w:rsidRPr="00B11852">
        <w:rPr>
          <w:rFonts w:ascii="Arial" w:hAnsi="Arial" w:cs="Arial"/>
          <w:sz w:val="24"/>
          <w:szCs w:val="24"/>
          <w:shd w:val="clear" w:color="auto" w:fill="FFFFFF"/>
        </w:rPr>
        <w:t>, (216), p</w:t>
      </w:r>
      <w:r w:rsidR="00557C8B" w:rsidRPr="00B11852">
        <w:rPr>
          <w:rFonts w:ascii="Arial" w:hAnsi="Arial" w:cs="Arial"/>
          <w:sz w:val="24"/>
          <w:szCs w:val="24"/>
          <w:shd w:val="clear" w:color="auto" w:fill="FFFFFF"/>
        </w:rPr>
        <w:t>p</w:t>
      </w:r>
      <w:r w:rsidRPr="00B11852">
        <w:rPr>
          <w:rFonts w:ascii="Arial" w:hAnsi="Arial" w:cs="Arial"/>
          <w:sz w:val="24"/>
          <w:szCs w:val="24"/>
          <w:shd w:val="clear" w:color="auto" w:fill="FFFFFF"/>
        </w:rPr>
        <w:t>. 43.</w:t>
      </w:r>
      <w:r w:rsidR="00557C8B" w:rsidRPr="00B11852">
        <w:rPr>
          <w:rFonts w:ascii="Arial" w:hAnsi="Arial" w:cs="Arial"/>
          <w:sz w:val="24"/>
          <w:szCs w:val="24"/>
          <w:shd w:val="clear" w:color="auto" w:fill="FFFFFF"/>
        </w:rPr>
        <w:t xml:space="preserve"> Available at: </w:t>
      </w:r>
      <w:hyperlink r:id="rId108" w:history="1">
        <w:r w:rsidR="00557C8B" w:rsidRPr="00B11852">
          <w:rPr>
            <w:rStyle w:val="Hyperlink"/>
            <w:rFonts w:ascii="Arial" w:hAnsi="Arial" w:cs="Arial"/>
            <w:color w:val="auto"/>
            <w:sz w:val="24"/>
            <w:szCs w:val="24"/>
            <w:u w:val="none"/>
            <w:shd w:val="clear" w:color="auto" w:fill="FFFFFF"/>
          </w:rPr>
          <w:t>https://www-proquest-com.ezproxy.uwtsd.ac.uk/docview/229905621/fulltext/F4B604BB55254211PQ/1?accountid=130472</w:t>
        </w:r>
      </w:hyperlink>
      <w:r w:rsidR="00557C8B" w:rsidRPr="00EB3B41">
        <w:rPr>
          <w:rFonts w:ascii="Arial" w:hAnsi="Arial" w:cs="Arial"/>
          <w:sz w:val="24"/>
          <w:szCs w:val="24"/>
          <w:shd w:val="clear" w:color="auto" w:fill="FFFFFF"/>
        </w:rPr>
        <w:t xml:space="preserve"> (Accessed: 30 October 2022) </w:t>
      </w:r>
    </w:p>
    <w:p w14:paraId="2BF2957E" w14:textId="77777777" w:rsidR="00D72F61" w:rsidRPr="00EB3B41" w:rsidRDefault="00D72F61" w:rsidP="00EB3B41">
      <w:pPr>
        <w:spacing w:line="360" w:lineRule="auto"/>
        <w:rPr>
          <w:rFonts w:ascii="Arial" w:hAnsi="Arial" w:cs="Arial"/>
          <w:sz w:val="24"/>
          <w:szCs w:val="24"/>
        </w:rPr>
      </w:pPr>
      <w:proofErr w:type="spellStart"/>
      <w:r w:rsidRPr="00D72F61">
        <w:rPr>
          <w:rFonts w:ascii="Arial" w:hAnsi="Arial" w:cs="Arial"/>
          <w:sz w:val="24"/>
          <w:szCs w:val="24"/>
        </w:rPr>
        <w:t>Zerihun</w:t>
      </w:r>
      <w:proofErr w:type="spellEnd"/>
      <w:r w:rsidRPr="00D72F61">
        <w:rPr>
          <w:rFonts w:ascii="Arial" w:hAnsi="Arial" w:cs="Arial"/>
          <w:sz w:val="24"/>
          <w:szCs w:val="24"/>
        </w:rPr>
        <w:t>, M</w:t>
      </w:r>
      <w:r>
        <w:rPr>
          <w:rFonts w:ascii="Arial" w:hAnsi="Arial" w:cs="Arial"/>
          <w:sz w:val="24"/>
          <w:szCs w:val="24"/>
        </w:rPr>
        <w:t xml:space="preserve">. </w:t>
      </w:r>
      <w:proofErr w:type="spellStart"/>
      <w:r w:rsidRPr="00D72F61">
        <w:rPr>
          <w:rFonts w:ascii="Arial" w:hAnsi="Arial" w:cs="Arial"/>
          <w:sz w:val="24"/>
          <w:szCs w:val="24"/>
        </w:rPr>
        <w:t>Cunado</w:t>
      </w:r>
      <w:proofErr w:type="spellEnd"/>
      <w:r w:rsidRPr="00D72F61">
        <w:rPr>
          <w:rFonts w:ascii="Arial" w:hAnsi="Arial" w:cs="Arial"/>
          <w:sz w:val="24"/>
          <w:szCs w:val="24"/>
        </w:rPr>
        <w:t xml:space="preserve">, J. and Gupta, R. (2017) ‘Are Health Care Expenditures and Personal Disposable Income Characterised by Asymmetric Behaviour? Evidence from US State-Level Data’, </w:t>
      </w:r>
      <w:r w:rsidRPr="00D72F61">
        <w:rPr>
          <w:rFonts w:ascii="Arial" w:hAnsi="Arial" w:cs="Arial"/>
          <w:i/>
          <w:sz w:val="24"/>
          <w:szCs w:val="24"/>
        </w:rPr>
        <w:t>Social indicators research</w:t>
      </w:r>
      <w:r w:rsidRPr="00D72F61">
        <w:rPr>
          <w:rFonts w:ascii="Arial" w:hAnsi="Arial" w:cs="Arial"/>
          <w:sz w:val="24"/>
          <w:szCs w:val="24"/>
        </w:rPr>
        <w:t xml:space="preserve">, 131(2), pp. 527–542. Available at: </w:t>
      </w:r>
      <w:hyperlink r:id="rId109" w:history="1">
        <w:r w:rsidRPr="00D72F61">
          <w:rPr>
            <w:rStyle w:val="Hyperlink"/>
            <w:rFonts w:ascii="Arial" w:hAnsi="Arial" w:cs="Arial"/>
            <w:sz w:val="24"/>
            <w:szCs w:val="24"/>
            <w:shd w:val="clear" w:color="auto" w:fill="FFFFFF"/>
          </w:rPr>
          <w:t>https://doi.org/10.1007/s11205-016-1275-8</w:t>
        </w:r>
      </w:hyperlink>
      <w:r w:rsidRPr="00D72F61">
        <w:rPr>
          <w:rFonts w:ascii="Arial" w:hAnsi="Arial" w:cs="Arial"/>
          <w:color w:val="3A3A3A"/>
          <w:sz w:val="24"/>
          <w:szCs w:val="24"/>
          <w:shd w:val="clear" w:color="auto" w:fill="FFFFFF"/>
        </w:rPr>
        <w:t>.</w:t>
      </w:r>
      <w:r>
        <w:rPr>
          <w:rFonts w:ascii="Source Sans Pro" w:hAnsi="Source Sans Pro"/>
          <w:color w:val="3A3A3A"/>
          <w:sz w:val="23"/>
          <w:szCs w:val="23"/>
          <w:shd w:val="clear" w:color="auto" w:fill="FFFFFF"/>
        </w:rPr>
        <w:t xml:space="preserve"> </w:t>
      </w:r>
    </w:p>
    <w:p w14:paraId="145DC876" w14:textId="77777777" w:rsidR="007453C1" w:rsidRPr="00EB3B41" w:rsidRDefault="007453C1" w:rsidP="00EB3B41">
      <w:pPr>
        <w:spacing w:line="360" w:lineRule="auto"/>
        <w:rPr>
          <w:rFonts w:ascii="Arial" w:hAnsi="Arial" w:cs="Arial"/>
          <w:sz w:val="24"/>
          <w:szCs w:val="24"/>
        </w:rPr>
      </w:pPr>
    </w:p>
    <w:sectPr w:rsidR="007453C1" w:rsidRPr="00EB3B41" w:rsidSect="006622E6">
      <w:footerReference w:type="default" r:id="rId110"/>
      <w:pgSz w:w="11906" w:h="16838"/>
      <w:pgMar w:top="1440" w:right="1440" w:bottom="1440" w:left="144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B443F" w16cex:dateUtc="2022-12-07T16:5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F4794" w14:textId="77777777" w:rsidR="00802518" w:rsidRDefault="00802518" w:rsidP="0032026A">
      <w:pPr>
        <w:spacing w:after="0" w:line="240" w:lineRule="auto"/>
      </w:pPr>
      <w:r>
        <w:separator/>
      </w:r>
    </w:p>
  </w:endnote>
  <w:endnote w:type="continuationSeparator" w:id="0">
    <w:p w14:paraId="5447C803" w14:textId="77777777" w:rsidR="00802518" w:rsidRDefault="00802518" w:rsidP="00320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3605455"/>
      <w:docPartObj>
        <w:docPartGallery w:val="Page Numbers (Bottom of Page)"/>
        <w:docPartUnique/>
      </w:docPartObj>
    </w:sdtPr>
    <w:sdtEndPr>
      <w:rPr>
        <w:color w:val="7F7F7F" w:themeColor="background1" w:themeShade="7F"/>
        <w:spacing w:val="60"/>
      </w:rPr>
    </w:sdtEndPr>
    <w:sdtContent>
      <w:p w14:paraId="4D8A4687" w14:textId="77777777" w:rsidR="00802518" w:rsidRDefault="0080251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CC07818" w14:textId="77777777" w:rsidR="00802518" w:rsidRDefault="00802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03A07" w14:textId="77777777" w:rsidR="00802518" w:rsidRDefault="00802518" w:rsidP="0032026A">
      <w:pPr>
        <w:spacing w:after="0" w:line="240" w:lineRule="auto"/>
      </w:pPr>
      <w:r>
        <w:separator/>
      </w:r>
    </w:p>
  </w:footnote>
  <w:footnote w:type="continuationSeparator" w:id="0">
    <w:p w14:paraId="0B2E838D" w14:textId="77777777" w:rsidR="00802518" w:rsidRDefault="00802518" w:rsidP="00320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B2407"/>
    <w:multiLevelType w:val="multilevel"/>
    <w:tmpl w:val="9D82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A14128"/>
    <w:multiLevelType w:val="multilevel"/>
    <w:tmpl w:val="DD5ED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BD6427"/>
    <w:multiLevelType w:val="hybridMultilevel"/>
    <w:tmpl w:val="D6C4A9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FBF"/>
    <w:rsid w:val="00030CD6"/>
    <w:rsid w:val="00033F16"/>
    <w:rsid w:val="00034885"/>
    <w:rsid w:val="0007204B"/>
    <w:rsid w:val="0007570F"/>
    <w:rsid w:val="00076F71"/>
    <w:rsid w:val="000851EC"/>
    <w:rsid w:val="0008788D"/>
    <w:rsid w:val="00090D51"/>
    <w:rsid w:val="000A418C"/>
    <w:rsid w:val="000A43E1"/>
    <w:rsid w:val="000A5615"/>
    <w:rsid w:val="000C03F8"/>
    <w:rsid w:val="000C53FE"/>
    <w:rsid w:val="000C5F75"/>
    <w:rsid w:val="000D24F1"/>
    <w:rsid w:val="000D3F30"/>
    <w:rsid w:val="000E135E"/>
    <w:rsid w:val="000E2B42"/>
    <w:rsid w:val="000E2B9A"/>
    <w:rsid w:val="000E2F8A"/>
    <w:rsid w:val="000F56B8"/>
    <w:rsid w:val="00106E45"/>
    <w:rsid w:val="00122A1E"/>
    <w:rsid w:val="00123DFB"/>
    <w:rsid w:val="00124660"/>
    <w:rsid w:val="001246C2"/>
    <w:rsid w:val="00126E91"/>
    <w:rsid w:val="00144E0E"/>
    <w:rsid w:val="001462AB"/>
    <w:rsid w:val="001516B6"/>
    <w:rsid w:val="00153A93"/>
    <w:rsid w:val="00163997"/>
    <w:rsid w:val="00166E48"/>
    <w:rsid w:val="0016767A"/>
    <w:rsid w:val="001770F6"/>
    <w:rsid w:val="00182131"/>
    <w:rsid w:val="00183A69"/>
    <w:rsid w:val="001A1597"/>
    <w:rsid w:val="001A34F9"/>
    <w:rsid w:val="001A47C1"/>
    <w:rsid w:val="001A4B60"/>
    <w:rsid w:val="001B755A"/>
    <w:rsid w:val="001D116C"/>
    <w:rsid w:val="001D3977"/>
    <w:rsid w:val="001D3D95"/>
    <w:rsid w:val="001E1B86"/>
    <w:rsid w:val="001E6948"/>
    <w:rsid w:val="001E722B"/>
    <w:rsid w:val="001E7F44"/>
    <w:rsid w:val="001F66E0"/>
    <w:rsid w:val="00200D65"/>
    <w:rsid w:val="00214BFB"/>
    <w:rsid w:val="0023202B"/>
    <w:rsid w:val="00237019"/>
    <w:rsid w:val="00241D36"/>
    <w:rsid w:val="00242C0E"/>
    <w:rsid w:val="00245694"/>
    <w:rsid w:val="00252069"/>
    <w:rsid w:val="002538DA"/>
    <w:rsid w:val="00254E49"/>
    <w:rsid w:val="002616F9"/>
    <w:rsid w:val="002630E9"/>
    <w:rsid w:val="00264835"/>
    <w:rsid w:val="00265218"/>
    <w:rsid w:val="002A1AC6"/>
    <w:rsid w:val="002A7987"/>
    <w:rsid w:val="002B4B0E"/>
    <w:rsid w:val="002C3B88"/>
    <w:rsid w:val="002C5277"/>
    <w:rsid w:val="002C57AB"/>
    <w:rsid w:val="002D4BF3"/>
    <w:rsid w:val="002E343E"/>
    <w:rsid w:val="002E5B08"/>
    <w:rsid w:val="002F400F"/>
    <w:rsid w:val="002F4614"/>
    <w:rsid w:val="00301A4A"/>
    <w:rsid w:val="00304D6E"/>
    <w:rsid w:val="00311ABF"/>
    <w:rsid w:val="003156B4"/>
    <w:rsid w:val="0032026A"/>
    <w:rsid w:val="0032658A"/>
    <w:rsid w:val="00331989"/>
    <w:rsid w:val="0034326F"/>
    <w:rsid w:val="003572D6"/>
    <w:rsid w:val="00366057"/>
    <w:rsid w:val="00372B76"/>
    <w:rsid w:val="003746C6"/>
    <w:rsid w:val="00382534"/>
    <w:rsid w:val="00383811"/>
    <w:rsid w:val="00390AD9"/>
    <w:rsid w:val="003958CB"/>
    <w:rsid w:val="003966F7"/>
    <w:rsid w:val="003A0A7E"/>
    <w:rsid w:val="003A3396"/>
    <w:rsid w:val="003A4150"/>
    <w:rsid w:val="003B4360"/>
    <w:rsid w:val="003C7F10"/>
    <w:rsid w:val="003D738C"/>
    <w:rsid w:val="003E3826"/>
    <w:rsid w:val="003F0E70"/>
    <w:rsid w:val="00425A04"/>
    <w:rsid w:val="0043338C"/>
    <w:rsid w:val="00433F25"/>
    <w:rsid w:val="00434CCC"/>
    <w:rsid w:val="0044484E"/>
    <w:rsid w:val="00445A84"/>
    <w:rsid w:val="00446E5C"/>
    <w:rsid w:val="004558E5"/>
    <w:rsid w:val="00461259"/>
    <w:rsid w:val="00474344"/>
    <w:rsid w:val="00477F4B"/>
    <w:rsid w:val="0048063F"/>
    <w:rsid w:val="004869D9"/>
    <w:rsid w:val="004C5348"/>
    <w:rsid w:val="004F26DC"/>
    <w:rsid w:val="00507C6D"/>
    <w:rsid w:val="00522FDC"/>
    <w:rsid w:val="005236E9"/>
    <w:rsid w:val="005419ED"/>
    <w:rsid w:val="00556C82"/>
    <w:rsid w:val="00557C8B"/>
    <w:rsid w:val="00561DF4"/>
    <w:rsid w:val="00567A8B"/>
    <w:rsid w:val="005761C1"/>
    <w:rsid w:val="00583CF0"/>
    <w:rsid w:val="00586EAA"/>
    <w:rsid w:val="00595004"/>
    <w:rsid w:val="005951CC"/>
    <w:rsid w:val="00597DC0"/>
    <w:rsid w:val="005B6A11"/>
    <w:rsid w:val="005C4AE2"/>
    <w:rsid w:val="005D04D1"/>
    <w:rsid w:val="005D34E1"/>
    <w:rsid w:val="005E2712"/>
    <w:rsid w:val="005F4438"/>
    <w:rsid w:val="006010BC"/>
    <w:rsid w:val="00601883"/>
    <w:rsid w:val="0060263D"/>
    <w:rsid w:val="00606B53"/>
    <w:rsid w:val="0062192F"/>
    <w:rsid w:val="00632A17"/>
    <w:rsid w:val="0064285B"/>
    <w:rsid w:val="00646407"/>
    <w:rsid w:val="00646532"/>
    <w:rsid w:val="00660A1C"/>
    <w:rsid w:val="006622E6"/>
    <w:rsid w:val="00664250"/>
    <w:rsid w:val="00677DCD"/>
    <w:rsid w:val="006934C9"/>
    <w:rsid w:val="00695F78"/>
    <w:rsid w:val="006B1195"/>
    <w:rsid w:val="006C6C0C"/>
    <w:rsid w:val="006E308A"/>
    <w:rsid w:val="006F780C"/>
    <w:rsid w:val="007023DA"/>
    <w:rsid w:val="00704D95"/>
    <w:rsid w:val="00704F17"/>
    <w:rsid w:val="00713873"/>
    <w:rsid w:val="0071795B"/>
    <w:rsid w:val="007239A0"/>
    <w:rsid w:val="00723B69"/>
    <w:rsid w:val="00730579"/>
    <w:rsid w:val="00733500"/>
    <w:rsid w:val="00742616"/>
    <w:rsid w:val="007430B7"/>
    <w:rsid w:val="007449D5"/>
    <w:rsid w:val="007453C1"/>
    <w:rsid w:val="00746D0F"/>
    <w:rsid w:val="00747B14"/>
    <w:rsid w:val="00751C52"/>
    <w:rsid w:val="00760FEE"/>
    <w:rsid w:val="0076184A"/>
    <w:rsid w:val="00764FBF"/>
    <w:rsid w:val="00765CEA"/>
    <w:rsid w:val="007754CB"/>
    <w:rsid w:val="00782254"/>
    <w:rsid w:val="00784B06"/>
    <w:rsid w:val="007A5BB0"/>
    <w:rsid w:val="007A7462"/>
    <w:rsid w:val="007B0E11"/>
    <w:rsid w:val="007C6720"/>
    <w:rsid w:val="007E2A13"/>
    <w:rsid w:val="007E6D6B"/>
    <w:rsid w:val="00802518"/>
    <w:rsid w:val="008233C3"/>
    <w:rsid w:val="00832491"/>
    <w:rsid w:val="00837593"/>
    <w:rsid w:val="008408A1"/>
    <w:rsid w:val="008439E9"/>
    <w:rsid w:val="008519C4"/>
    <w:rsid w:val="00856F6E"/>
    <w:rsid w:val="00857A08"/>
    <w:rsid w:val="00857ADA"/>
    <w:rsid w:val="00860881"/>
    <w:rsid w:val="008671A5"/>
    <w:rsid w:val="00877291"/>
    <w:rsid w:val="008868FF"/>
    <w:rsid w:val="008A169A"/>
    <w:rsid w:val="008A2143"/>
    <w:rsid w:val="008A6521"/>
    <w:rsid w:val="008B0A05"/>
    <w:rsid w:val="008B232A"/>
    <w:rsid w:val="008B4726"/>
    <w:rsid w:val="008C36A3"/>
    <w:rsid w:val="008D3E49"/>
    <w:rsid w:val="008D4A8A"/>
    <w:rsid w:val="008D541D"/>
    <w:rsid w:val="008E43F7"/>
    <w:rsid w:val="008F239E"/>
    <w:rsid w:val="00922EB1"/>
    <w:rsid w:val="009345CD"/>
    <w:rsid w:val="00935F74"/>
    <w:rsid w:val="00953714"/>
    <w:rsid w:val="00960792"/>
    <w:rsid w:val="00983C56"/>
    <w:rsid w:val="009940EE"/>
    <w:rsid w:val="009A2CC4"/>
    <w:rsid w:val="009A62A5"/>
    <w:rsid w:val="009B071C"/>
    <w:rsid w:val="009B2331"/>
    <w:rsid w:val="009B2FC1"/>
    <w:rsid w:val="009B4E84"/>
    <w:rsid w:val="009C6D29"/>
    <w:rsid w:val="009D2A24"/>
    <w:rsid w:val="009D45BA"/>
    <w:rsid w:val="009E2CEE"/>
    <w:rsid w:val="009E5E77"/>
    <w:rsid w:val="009E75B2"/>
    <w:rsid w:val="009F0341"/>
    <w:rsid w:val="009F5DBF"/>
    <w:rsid w:val="00A02FC7"/>
    <w:rsid w:val="00A07E7C"/>
    <w:rsid w:val="00A12DAC"/>
    <w:rsid w:val="00A15200"/>
    <w:rsid w:val="00A32CFC"/>
    <w:rsid w:val="00A34282"/>
    <w:rsid w:val="00A36318"/>
    <w:rsid w:val="00A37A58"/>
    <w:rsid w:val="00A405B7"/>
    <w:rsid w:val="00A51EF0"/>
    <w:rsid w:val="00A5480D"/>
    <w:rsid w:val="00A61B50"/>
    <w:rsid w:val="00A65CFB"/>
    <w:rsid w:val="00A75D14"/>
    <w:rsid w:val="00A77E02"/>
    <w:rsid w:val="00A80526"/>
    <w:rsid w:val="00A81309"/>
    <w:rsid w:val="00A91B01"/>
    <w:rsid w:val="00A95D24"/>
    <w:rsid w:val="00AB178D"/>
    <w:rsid w:val="00AB3402"/>
    <w:rsid w:val="00AC4588"/>
    <w:rsid w:val="00AD1417"/>
    <w:rsid w:val="00AE22FE"/>
    <w:rsid w:val="00AF5F0A"/>
    <w:rsid w:val="00B11852"/>
    <w:rsid w:val="00B16CE6"/>
    <w:rsid w:val="00B24DA8"/>
    <w:rsid w:val="00B264F2"/>
    <w:rsid w:val="00B27333"/>
    <w:rsid w:val="00B27B14"/>
    <w:rsid w:val="00B31F1F"/>
    <w:rsid w:val="00B3539C"/>
    <w:rsid w:val="00B4171D"/>
    <w:rsid w:val="00B460F9"/>
    <w:rsid w:val="00B60EEF"/>
    <w:rsid w:val="00B736E1"/>
    <w:rsid w:val="00B75551"/>
    <w:rsid w:val="00BA13CE"/>
    <w:rsid w:val="00BA4815"/>
    <w:rsid w:val="00BB73D5"/>
    <w:rsid w:val="00BC163D"/>
    <w:rsid w:val="00BC3612"/>
    <w:rsid w:val="00BC5013"/>
    <w:rsid w:val="00BC675C"/>
    <w:rsid w:val="00BD357A"/>
    <w:rsid w:val="00BE6601"/>
    <w:rsid w:val="00BE7334"/>
    <w:rsid w:val="00BF2282"/>
    <w:rsid w:val="00C01D8C"/>
    <w:rsid w:val="00C0293A"/>
    <w:rsid w:val="00C03BFA"/>
    <w:rsid w:val="00C1025F"/>
    <w:rsid w:val="00C2479E"/>
    <w:rsid w:val="00C3109D"/>
    <w:rsid w:val="00C34F31"/>
    <w:rsid w:val="00C521A3"/>
    <w:rsid w:val="00C632AB"/>
    <w:rsid w:val="00C71E80"/>
    <w:rsid w:val="00C81BF8"/>
    <w:rsid w:val="00C8415C"/>
    <w:rsid w:val="00C84D0E"/>
    <w:rsid w:val="00C95825"/>
    <w:rsid w:val="00CA289D"/>
    <w:rsid w:val="00CA45AA"/>
    <w:rsid w:val="00CB7F6D"/>
    <w:rsid w:val="00CD076B"/>
    <w:rsid w:val="00CD7FC9"/>
    <w:rsid w:val="00CE3671"/>
    <w:rsid w:val="00CE66D9"/>
    <w:rsid w:val="00CE7FB9"/>
    <w:rsid w:val="00CF5D8F"/>
    <w:rsid w:val="00D00A26"/>
    <w:rsid w:val="00D03DE0"/>
    <w:rsid w:val="00D217AE"/>
    <w:rsid w:val="00D32D49"/>
    <w:rsid w:val="00D37DA9"/>
    <w:rsid w:val="00D37F9C"/>
    <w:rsid w:val="00D4029D"/>
    <w:rsid w:val="00D43DB0"/>
    <w:rsid w:val="00D46A00"/>
    <w:rsid w:val="00D513B2"/>
    <w:rsid w:val="00D55F81"/>
    <w:rsid w:val="00D63C1F"/>
    <w:rsid w:val="00D66A54"/>
    <w:rsid w:val="00D71992"/>
    <w:rsid w:val="00D72F61"/>
    <w:rsid w:val="00D8457B"/>
    <w:rsid w:val="00D90926"/>
    <w:rsid w:val="00D94430"/>
    <w:rsid w:val="00DC0949"/>
    <w:rsid w:val="00DC3859"/>
    <w:rsid w:val="00DD2ADC"/>
    <w:rsid w:val="00DD3C74"/>
    <w:rsid w:val="00DD5B70"/>
    <w:rsid w:val="00DD601E"/>
    <w:rsid w:val="00DD73F0"/>
    <w:rsid w:val="00DE0C1B"/>
    <w:rsid w:val="00DE6C4A"/>
    <w:rsid w:val="00DF7DEB"/>
    <w:rsid w:val="00E108A3"/>
    <w:rsid w:val="00E32327"/>
    <w:rsid w:val="00E45470"/>
    <w:rsid w:val="00E54330"/>
    <w:rsid w:val="00E66104"/>
    <w:rsid w:val="00E67ACF"/>
    <w:rsid w:val="00E86148"/>
    <w:rsid w:val="00E940CA"/>
    <w:rsid w:val="00E97153"/>
    <w:rsid w:val="00EB2F69"/>
    <w:rsid w:val="00EB3B41"/>
    <w:rsid w:val="00EB5BDF"/>
    <w:rsid w:val="00ED0184"/>
    <w:rsid w:val="00ED2369"/>
    <w:rsid w:val="00ED6ADD"/>
    <w:rsid w:val="00EE2D9F"/>
    <w:rsid w:val="00EE6F28"/>
    <w:rsid w:val="00EF44BA"/>
    <w:rsid w:val="00EF58DD"/>
    <w:rsid w:val="00F02C60"/>
    <w:rsid w:val="00F0373C"/>
    <w:rsid w:val="00F05F72"/>
    <w:rsid w:val="00F1404E"/>
    <w:rsid w:val="00F2335A"/>
    <w:rsid w:val="00F27330"/>
    <w:rsid w:val="00F31AB2"/>
    <w:rsid w:val="00F4045F"/>
    <w:rsid w:val="00F4178A"/>
    <w:rsid w:val="00F51A58"/>
    <w:rsid w:val="00F55752"/>
    <w:rsid w:val="00F5776F"/>
    <w:rsid w:val="00F71BFC"/>
    <w:rsid w:val="00F84418"/>
    <w:rsid w:val="00F9346F"/>
    <w:rsid w:val="00F96F0E"/>
    <w:rsid w:val="00FA76A8"/>
    <w:rsid w:val="00FC1F0C"/>
    <w:rsid w:val="00FD15B3"/>
    <w:rsid w:val="00FD322B"/>
    <w:rsid w:val="00FF2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DBDFA"/>
  <w15:chartTrackingRefBased/>
  <w15:docId w15:val="{78338F1C-C176-475F-A381-8C1A4AB4A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C5F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E66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4FBF"/>
    <w:rPr>
      <w:color w:val="0000FF"/>
      <w:u w:val="single"/>
    </w:rPr>
  </w:style>
  <w:style w:type="character" w:styleId="UnresolvedMention">
    <w:name w:val="Unresolved Mention"/>
    <w:basedOn w:val="DefaultParagraphFont"/>
    <w:uiPriority w:val="99"/>
    <w:semiHidden/>
    <w:unhideWhenUsed/>
    <w:rsid w:val="00764FBF"/>
    <w:rPr>
      <w:color w:val="605E5C"/>
      <w:shd w:val="clear" w:color="auto" w:fill="E1DFDD"/>
    </w:rPr>
  </w:style>
  <w:style w:type="character" w:styleId="FollowedHyperlink">
    <w:name w:val="FollowedHyperlink"/>
    <w:basedOn w:val="DefaultParagraphFont"/>
    <w:uiPriority w:val="99"/>
    <w:semiHidden/>
    <w:unhideWhenUsed/>
    <w:rsid w:val="00214BFB"/>
    <w:rPr>
      <w:color w:val="954F72" w:themeColor="followedHyperlink"/>
      <w:u w:val="single"/>
    </w:rPr>
  </w:style>
  <w:style w:type="character" w:customStyle="1" w:styleId="highwire-citation-author">
    <w:name w:val="highwire-citation-author"/>
    <w:basedOn w:val="DefaultParagraphFont"/>
    <w:rsid w:val="007430B7"/>
  </w:style>
  <w:style w:type="character" w:customStyle="1" w:styleId="nlm-surname">
    <w:name w:val="nlm-surname"/>
    <w:basedOn w:val="DefaultParagraphFont"/>
    <w:rsid w:val="007430B7"/>
  </w:style>
  <w:style w:type="character" w:customStyle="1" w:styleId="highwire-cite-metadata-journal">
    <w:name w:val="highwire-cite-metadata-journal"/>
    <w:basedOn w:val="DefaultParagraphFont"/>
    <w:rsid w:val="007430B7"/>
  </w:style>
  <w:style w:type="character" w:customStyle="1" w:styleId="highwire-cite-metadata-year">
    <w:name w:val="highwire-cite-metadata-year"/>
    <w:basedOn w:val="DefaultParagraphFont"/>
    <w:rsid w:val="007430B7"/>
  </w:style>
  <w:style w:type="character" w:customStyle="1" w:styleId="highwire-cite-metadata-volume">
    <w:name w:val="highwire-cite-metadata-volume"/>
    <w:basedOn w:val="DefaultParagraphFont"/>
    <w:rsid w:val="007430B7"/>
  </w:style>
  <w:style w:type="character" w:customStyle="1" w:styleId="highwire-cite-metadata-pages">
    <w:name w:val="highwire-cite-metadata-pages"/>
    <w:basedOn w:val="DefaultParagraphFont"/>
    <w:rsid w:val="007430B7"/>
  </w:style>
  <w:style w:type="paragraph" w:styleId="Header">
    <w:name w:val="header"/>
    <w:basedOn w:val="Normal"/>
    <w:link w:val="HeaderChar"/>
    <w:uiPriority w:val="99"/>
    <w:unhideWhenUsed/>
    <w:rsid w:val="00320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26A"/>
  </w:style>
  <w:style w:type="paragraph" w:styleId="Footer">
    <w:name w:val="footer"/>
    <w:basedOn w:val="Normal"/>
    <w:link w:val="FooterChar"/>
    <w:uiPriority w:val="99"/>
    <w:unhideWhenUsed/>
    <w:rsid w:val="00320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26A"/>
  </w:style>
  <w:style w:type="character" w:customStyle="1" w:styleId="highwire-citation-authors">
    <w:name w:val="highwire-citation-authors"/>
    <w:basedOn w:val="DefaultParagraphFont"/>
    <w:rsid w:val="00C84D0E"/>
  </w:style>
  <w:style w:type="character" w:customStyle="1" w:styleId="citation-et">
    <w:name w:val="citation-et"/>
    <w:basedOn w:val="DefaultParagraphFont"/>
    <w:rsid w:val="00C84D0E"/>
  </w:style>
  <w:style w:type="paragraph" w:styleId="NoSpacing">
    <w:name w:val="No Spacing"/>
    <w:uiPriority w:val="1"/>
    <w:qFormat/>
    <w:rsid w:val="00FF2AFB"/>
    <w:pPr>
      <w:spacing w:after="0" w:line="240" w:lineRule="auto"/>
    </w:pPr>
  </w:style>
  <w:style w:type="character" w:customStyle="1" w:styleId="Heading1Char">
    <w:name w:val="Heading 1 Char"/>
    <w:basedOn w:val="DefaultParagraphFont"/>
    <w:link w:val="Heading1"/>
    <w:uiPriority w:val="9"/>
    <w:rsid w:val="000C5F75"/>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16767A"/>
    <w:pPr>
      <w:ind w:left="720"/>
      <w:contextualSpacing/>
    </w:pPr>
  </w:style>
  <w:style w:type="paragraph" w:styleId="TOCHeading">
    <w:name w:val="TOC Heading"/>
    <w:basedOn w:val="Heading1"/>
    <w:next w:val="Normal"/>
    <w:uiPriority w:val="39"/>
    <w:unhideWhenUsed/>
    <w:qFormat/>
    <w:rsid w:val="00E6610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ing2Char">
    <w:name w:val="Heading 2 Char"/>
    <w:basedOn w:val="DefaultParagraphFont"/>
    <w:link w:val="Heading2"/>
    <w:uiPriority w:val="9"/>
    <w:rsid w:val="00BE660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E6601"/>
    <w:pPr>
      <w:spacing w:after="100"/>
    </w:pPr>
  </w:style>
  <w:style w:type="paragraph" w:styleId="TOC2">
    <w:name w:val="toc 2"/>
    <w:basedOn w:val="Normal"/>
    <w:next w:val="Normal"/>
    <w:autoRedefine/>
    <w:uiPriority w:val="39"/>
    <w:unhideWhenUsed/>
    <w:rsid w:val="00BE6601"/>
    <w:pPr>
      <w:spacing w:after="100"/>
      <w:ind w:left="220"/>
    </w:pPr>
  </w:style>
  <w:style w:type="character" w:styleId="CommentReference">
    <w:name w:val="annotation reference"/>
    <w:basedOn w:val="DefaultParagraphFont"/>
    <w:uiPriority w:val="99"/>
    <w:semiHidden/>
    <w:unhideWhenUsed/>
    <w:rsid w:val="00802518"/>
    <w:rPr>
      <w:sz w:val="16"/>
      <w:szCs w:val="16"/>
    </w:rPr>
  </w:style>
  <w:style w:type="paragraph" w:styleId="CommentText">
    <w:name w:val="annotation text"/>
    <w:basedOn w:val="Normal"/>
    <w:link w:val="CommentTextChar"/>
    <w:uiPriority w:val="99"/>
    <w:unhideWhenUsed/>
    <w:rsid w:val="00802518"/>
    <w:pPr>
      <w:spacing w:line="240" w:lineRule="auto"/>
    </w:pPr>
    <w:rPr>
      <w:sz w:val="20"/>
      <w:szCs w:val="20"/>
    </w:rPr>
  </w:style>
  <w:style w:type="character" w:customStyle="1" w:styleId="CommentTextChar">
    <w:name w:val="Comment Text Char"/>
    <w:basedOn w:val="DefaultParagraphFont"/>
    <w:link w:val="CommentText"/>
    <w:uiPriority w:val="99"/>
    <w:rsid w:val="00802518"/>
    <w:rPr>
      <w:sz w:val="20"/>
      <w:szCs w:val="20"/>
    </w:rPr>
  </w:style>
  <w:style w:type="paragraph" w:styleId="BalloonText">
    <w:name w:val="Balloon Text"/>
    <w:basedOn w:val="Normal"/>
    <w:link w:val="BalloonTextChar"/>
    <w:uiPriority w:val="99"/>
    <w:semiHidden/>
    <w:unhideWhenUsed/>
    <w:rsid w:val="008025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51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C3612"/>
    <w:rPr>
      <w:b/>
      <w:bCs/>
    </w:rPr>
  </w:style>
  <w:style w:type="character" w:customStyle="1" w:styleId="CommentSubjectChar">
    <w:name w:val="Comment Subject Char"/>
    <w:basedOn w:val="CommentTextChar"/>
    <w:link w:val="CommentSubject"/>
    <w:uiPriority w:val="99"/>
    <w:semiHidden/>
    <w:rsid w:val="00BC36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462355">
      <w:bodyDiv w:val="1"/>
      <w:marLeft w:val="0"/>
      <w:marRight w:val="0"/>
      <w:marTop w:val="0"/>
      <w:marBottom w:val="0"/>
      <w:divBdr>
        <w:top w:val="none" w:sz="0" w:space="0" w:color="auto"/>
        <w:left w:val="none" w:sz="0" w:space="0" w:color="auto"/>
        <w:bottom w:val="none" w:sz="0" w:space="0" w:color="auto"/>
        <w:right w:val="none" w:sz="0" w:space="0" w:color="auto"/>
      </w:divBdr>
      <w:divsChild>
        <w:div w:id="1794401499">
          <w:marLeft w:val="0"/>
          <w:marRight w:val="0"/>
          <w:marTop w:val="0"/>
          <w:marBottom w:val="0"/>
          <w:divBdr>
            <w:top w:val="none" w:sz="0" w:space="0" w:color="auto"/>
            <w:left w:val="none" w:sz="0" w:space="0" w:color="auto"/>
            <w:bottom w:val="none" w:sz="0" w:space="0" w:color="auto"/>
            <w:right w:val="none" w:sz="0" w:space="0" w:color="auto"/>
          </w:divBdr>
        </w:div>
        <w:div w:id="1574579613">
          <w:marLeft w:val="0"/>
          <w:marRight w:val="0"/>
          <w:marTop w:val="0"/>
          <w:marBottom w:val="0"/>
          <w:divBdr>
            <w:top w:val="none" w:sz="0" w:space="0" w:color="auto"/>
            <w:left w:val="none" w:sz="0" w:space="0" w:color="auto"/>
            <w:bottom w:val="none" w:sz="0" w:space="0" w:color="auto"/>
            <w:right w:val="none" w:sz="0" w:space="0" w:color="auto"/>
          </w:divBdr>
        </w:div>
        <w:div w:id="2029990980">
          <w:marLeft w:val="0"/>
          <w:marRight w:val="0"/>
          <w:marTop w:val="0"/>
          <w:marBottom w:val="0"/>
          <w:divBdr>
            <w:top w:val="none" w:sz="0" w:space="0" w:color="auto"/>
            <w:left w:val="none" w:sz="0" w:space="0" w:color="auto"/>
            <w:bottom w:val="none" w:sz="0" w:space="0" w:color="auto"/>
            <w:right w:val="none" w:sz="0" w:space="0" w:color="auto"/>
          </w:divBdr>
        </w:div>
      </w:divsChild>
    </w:div>
    <w:div w:id="793789905">
      <w:bodyDiv w:val="1"/>
      <w:marLeft w:val="0"/>
      <w:marRight w:val="0"/>
      <w:marTop w:val="0"/>
      <w:marBottom w:val="0"/>
      <w:divBdr>
        <w:top w:val="none" w:sz="0" w:space="0" w:color="auto"/>
        <w:left w:val="none" w:sz="0" w:space="0" w:color="auto"/>
        <w:bottom w:val="none" w:sz="0" w:space="0" w:color="auto"/>
        <w:right w:val="none" w:sz="0" w:space="0" w:color="auto"/>
      </w:divBdr>
    </w:div>
    <w:div w:id="955677205">
      <w:bodyDiv w:val="1"/>
      <w:marLeft w:val="0"/>
      <w:marRight w:val="0"/>
      <w:marTop w:val="0"/>
      <w:marBottom w:val="0"/>
      <w:divBdr>
        <w:top w:val="none" w:sz="0" w:space="0" w:color="auto"/>
        <w:left w:val="none" w:sz="0" w:space="0" w:color="auto"/>
        <w:bottom w:val="none" w:sz="0" w:space="0" w:color="auto"/>
        <w:right w:val="none" w:sz="0" w:space="0" w:color="auto"/>
      </w:divBdr>
    </w:div>
    <w:div w:id="1087773535">
      <w:bodyDiv w:val="1"/>
      <w:marLeft w:val="0"/>
      <w:marRight w:val="0"/>
      <w:marTop w:val="0"/>
      <w:marBottom w:val="0"/>
      <w:divBdr>
        <w:top w:val="none" w:sz="0" w:space="0" w:color="auto"/>
        <w:left w:val="none" w:sz="0" w:space="0" w:color="auto"/>
        <w:bottom w:val="none" w:sz="0" w:space="0" w:color="auto"/>
        <w:right w:val="none" w:sz="0" w:space="0" w:color="auto"/>
      </w:divBdr>
      <w:divsChild>
        <w:div w:id="1836992572">
          <w:marLeft w:val="0"/>
          <w:marRight w:val="0"/>
          <w:marTop w:val="0"/>
          <w:marBottom w:val="0"/>
          <w:divBdr>
            <w:top w:val="none" w:sz="0" w:space="0" w:color="auto"/>
            <w:left w:val="none" w:sz="0" w:space="0" w:color="auto"/>
            <w:bottom w:val="none" w:sz="0" w:space="0" w:color="auto"/>
            <w:right w:val="none" w:sz="0" w:space="0" w:color="auto"/>
          </w:divBdr>
        </w:div>
        <w:div w:id="1191534353">
          <w:marLeft w:val="0"/>
          <w:marRight w:val="0"/>
          <w:marTop w:val="0"/>
          <w:marBottom w:val="0"/>
          <w:divBdr>
            <w:top w:val="none" w:sz="0" w:space="0" w:color="auto"/>
            <w:left w:val="none" w:sz="0" w:space="0" w:color="auto"/>
            <w:bottom w:val="none" w:sz="0" w:space="0" w:color="auto"/>
            <w:right w:val="none" w:sz="0" w:space="0" w:color="auto"/>
          </w:divBdr>
        </w:div>
        <w:div w:id="687098016">
          <w:marLeft w:val="0"/>
          <w:marRight w:val="0"/>
          <w:marTop w:val="0"/>
          <w:marBottom w:val="0"/>
          <w:divBdr>
            <w:top w:val="none" w:sz="0" w:space="0" w:color="auto"/>
            <w:left w:val="none" w:sz="0" w:space="0" w:color="auto"/>
            <w:bottom w:val="none" w:sz="0" w:space="0" w:color="auto"/>
            <w:right w:val="none" w:sz="0" w:space="0" w:color="auto"/>
          </w:divBdr>
        </w:div>
      </w:divsChild>
    </w:div>
    <w:div w:id="1165124057">
      <w:bodyDiv w:val="1"/>
      <w:marLeft w:val="0"/>
      <w:marRight w:val="0"/>
      <w:marTop w:val="0"/>
      <w:marBottom w:val="0"/>
      <w:divBdr>
        <w:top w:val="none" w:sz="0" w:space="0" w:color="auto"/>
        <w:left w:val="none" w:sz="0" w:space="0" w:color="auto"/>
        <w:bottom w:val="none" w:sz="0" w:space="0" w:color="auto"/>
        <w:right w:val="none" w:sz="0" w:space="0" w:color="auto"/>
      </w:divBdr>
      <w:divsChild>
        <w:div w:id="418868380">
          <w:marLeft w:val="0"/>
          <w:marRight w:val="0"/>
          <w:marTop w:val="0"/>
          <w:marBottom w:val="0"/>
          <w:divBdr>
            <w:top w:val="none" w:sz="0" w:space="0" w:color="auto"/>
            <w:left w:val="none" w:sz="0" w:space="0" w:color="auto"/>
            <w:bottom w:val="none" w:sz="0" w:space="0" w:color="auto"/>
            <w:right w:val="none" w:sz="0" w:space="0" w:color="auto"/>
          </w:divBdr>
        </w:div>
        <w:div w:id="993921044">
          <w:marLeft w:val="0"/>
          <w:marRight w:val="0"/>
          <w:marTop w:val="0"/>
          <w:marBottom w:val="0"/>
          <w:divBdr>
            <w:top w:val="none" w:sz="0" w:space="0" w:color="auto"/>
            <w:left w:val="none" w:sz="0" w:space="0" w:color="auto"/>
            <w:bottom w:val="none" w:sz="0" w:space="0" w:color="auto"/>
            <w:right w:val="none" w:sz="0" w:space="0" w:color="auto"/>
          </w:divBdr>
        </w:div>
        <w:div w:id="1895969744">
          <w:marLeft w:val="0"/>
          <w:marRight w:val="0"/>
          <w:marTop w:val="0"/>
          <w:marBottom w:val="0"/>
          <w:divBdr>
            <w:top w:val="none" w:sz="0" w:space="0" w:color="auto"/>
            <w:left w:val="none" w:sz="0" w:space="0" w:color="auto"/>
            <w:bottom w:val="none" w:sz="0" w:space="0" w:color="auto"/>
            <w:right w:val="none" w:sz="0" w:space="0" w:color="auto"/>
          </w:divBdr>
        </w:div>
      </w:divsChild>
    </w:div>
    <w:div w:id="1322923323">
      <w:bodyDiv w:val="1"/>
      <w:marLeft w:val="0"/>
      <w:marRight w:val="0"/>
      <w:marTop w:val="0"/>
      <w:marBottom w:val="0"/>
      <w:divBdr>
        <w:top w:val="none" w:sz="0" w:space="0" w:color="auto"/>
        <w:left w:val="none" w:sz="0" w:space="0" w:color="auto"/>
        <w:bottom w:val="none" w:sz="0" w:space="0" w:color="auto"/>
        <w:right w:val="none" w:sz="0" w:space="0" w:color="auto"/>
      </w:divBdr>
    </w:div>
    <w:div w:id="159062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55" Type="http://schemas.openxmlformats.org/officeDocument/2006/relationships/hyperlink" Target="https://www.iza.org/publications/dp/13374/work-that-can-be-done-from-home-evidence-on-variation-within-and-across-occupations-and-industries" TargetMode="External"/><Relationship Id="rId63" Type="http://schemas.openxmlformats.org/officeDocument/2006/relationships/hyperlink" Target="https://www.cipd.co.uk/podcasts/hr-technology" TargetMode="External"/><Relationship Id="rId68" Type="http://schemas.openxmlformats.org/officeDocument/2006/relationships/hyperlink" Target="https://commonslibrary.parliament.uk/research-briefings/cdp-2022-0130/" TargetMode="External"/><Relationship Id="rId76" Type="http://schemas.openxmlformats.org/officeDocument/2006/relationships/hyperlink" Target="https://www.cipd.co.uk/Images/workplace-technology-2_tcm18-80853.pdf" TargetMode="External"/><Relationship Id="rId84" Type="http://schemas.openxmlformats.org/officeDocument/2006/relationships/hyperlink" Target="https://www.livingwage.org.uk/what-real-living-wage" TargetMode="External"/><Relationship Id="rId89" Type="http://schemas.openxmlformats.org/officeDocument/2006/relationships/hyperlink" Target="https://www.cipd.co.uk/knowledge/work/technology/emerging-future-work-factsheet" TargetMode="External"/><Relationship Id="rId97" Type="http://schemas.openxmlformats.org/officeDocument/2006/relationships/hyperlink" Target="https://www.ons.gov.uk/peoplepopulationandcommunity/personalandhouseholdfinances/expenditure/articles/whatactionsarepeopletakingbecauseoftherisingcostofliving/2022-08-05" TargetMode="External"/><Relationship Id="rId104" Type="http://schemas.openxmlformats.org/officeDocument/2006/relationships/hyperlink" Target="https://www-proquest-com.ezproxy.uwtsd.ac.uk/docview/2706879277?OpenUrlRefId=info:xri/sid:primo&amp;accountid=130472" TargetMode="External"/><Relationship Id="rId112"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gov.uk/government/news/nhs-staff-to-receive-pay-rise" TargetMode="External"/><Relationship Id="rId92" Type="http://schemas.openxmlformats.org/officeDocument/2006/relationships/hyperlink" Target="https://www.livingwage.org.uk/what-real-living-wage" TargetMode="External"/><Relationship Id="rId2" Type="http://schemas.openxmlformats.org/officeDocument/2006/relationships/numbering" Target="numbering.xml"/><Relationship Id="rId107" Type="http://schemas.openxmlformats.org/officeDocument/2006/relationships/hyperlink" Target="https://www-tandfonline-com.ezproxy.uwtsd.ac.uk/doi/full/10.1111/jsbm.12092" TargetMode="External"/><Relationship Id="rId58" Type="http://schemas.openxmlformats.org/officeDocument/2006/relationships/hyperlink" Target="https://doi.org/10.1787/5jlz9h56dvq7-en" TargetMode="External"/><Relationship Id="rId66" Type="http://schemas.openxmlformats.org/officeDocument/2006/relationships/hyperlink" Target="https://community.cipd.co.uk/search?q=bonuses" TargetMode="External"/><Relationship Id="rId74" Type="http://schemas.openxmlformats.org/officeDocument/2006/relationships/hyperlink" Target="https://www.livingwage.org.uk/sites/default/files/Cardiff%20Business%20School%202017%20Report.pdf" TargetMode="External"/><Relationship Id="rId79" Type="http://schemas.openxmlformats.org/officeDocument/2006/relationships/hyperlink" Target="http://dx.doi.org/10.1136/jech-2022-218826" TargetMode="External"/><Relationship Id="rId87" Type="http://schemas.openxmlformats.org/officeDocument/2006/relationships/hyperlink" Target="https://www.michaelpage.co.uk/advice/management-advice/attraction-and-recruitment/great-resignation-whats-really-happening-uk" TargetMode="External"/><Relationship Id="rId102" Type="http://schemas.openxmlformats.org/officeDocument/2006/relationships/hyperlink" Target="https://doi.org/10.1136/bmj.o2088" TargetMode="External"/><Relationship Id="rId110"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cipd.co.uk/knowledge/strategy/organisational-development/pestle-analysis-factsheet" TargetMode="External"/><Relationship Id="rId82" Type="http://schemas.openxmlformats.org/officeDocument/2006/relationships/hyperlink" Target="https://doi.org/10.1136/jech-2021-218561" TargetMode="External"/><Relationship Id="rId90" Type="http://schemas.openxmlformats.org/officeDocument/2006/relationships/hyperlink" Target="https://doi.org/10.1093/pubmed/fdac080" TargetMode="External"/><Relationship Id="rId95" Type="http://schemas.openxmlformats.org/officeDocument/2006/relationships/hyperlink" Target="https://www.ons.gov.uk/employmentandlabourmarket/peopleinwork/employmentandemployeetypes/articles/reasonsforworkersagedover50yearsleavingemploymentsincethestartofthecoronaviruspandemic/wave2" TargetMode="External"/><Relationship Id="rId56" Type="http://schemas.openxmlformats.org/officeDocument/2006/relationships/hyperlink" Target="https://doaj.org/article/04b02e452a6546bbb9bf16d2243dc8c8" TargetMode="External"/><Relationship Id="rId64" Type="http://schemas.openxmlformats.org/officeDocument/2006/relationships/hyperlink" Target="https://www.cipd.co.uk/knowledge/fundamentals/relations/flexible-working/working-from-home-evidence-after-lockdown" TargetMode="External"/><Relationship Id="rId69" Type="http://schemas.openxmlformats.org/officeDocument/2006/relationships/hyperlink" Target="https://www.proquest.com/docview/2726500432/fulltext/9617E374D0F24C79PQ/1?accountid=130472" TargetMode="External"/><Relationship Id="rId77" Type="http://schemas.openxmlformats.org/officeDocument/2006/relationships/hyperlink" Target="https://www.peoplemanagement.co.uk/article/1746794/most-workers-feel-automation-has-made-work-life-better" TargetMode="External"/><Relationship Id="rId100" Type="http://schemas.openxmlformats.org/officeDocument/2006/relationships/hyperlink" Target="https://web-s-ebscohost-com.ezproxy.uwtsd.ac.uk/ehost/pdfviewer/pdfviewer?vid=0&amp;sid=9d493e87-b6f7-4c8f-9573-5e7b31d4f821%40redis" TargetMode="External"/><Relationship Id="rId105" Type="http://schemas.openxmlformats.org/officeDocument/2006/relationships/hyperlink" Target="https://www.peoplemanagement.co.uk/article/1794858/possible-counter-great-resignation" TargetMode="External"/><Relationship Id="rId8" Type="http://schemas.openxmlformats.org/officeDocument/2006/relationships/customXml" Target="ink/ink1.xml"/><Relationship Id="rId72" Type="http://schemas.openxmlformats.org/officeDocument/2006/relationships/hyperlink" Target="http://library2.nics.gov.uk/pdf/dof/2022/PDF220089.pdf" TargetMode="External"/><Relationship Id="rId80" Type="http://schemas.openxmlformats.org/officeDocument/2006/relationships/hyperlink" Target="https://doi.org/10.1136/bmjopen-2012-001790" TargetMode="External"/><Relationship Id="rId85" Type="http://schemas.openxmlformats.org/officeDocument/2006/relationships/hyperlink" Target="https://web-s-ebscohost-com.ezproxy.uwtsd.ac.uk/ehost/pdfviewer/pdfviewer?vid=0&amp;sid=cf5740d3-169f-4d5d-82fa-b25a5e3690bd%40redis" TargetMode="External"/><Relationship Id="rId93" Type="http://schemas.openxmlformats.org/officeDocument/2006/relationships/hyperlink" Target="https://doi-org.ezproxy.uwtsd.ac.uk/10.1111/jan.15403" TargetMode="External"/><Relationship Id="rId98" Type="http://schemas.openxmlformats.org/officeDocument/2006/relationships/hyperlink" Target="https://hmtsanctamaria.org/about-us/" TargetMode="External"/><Relationship Id="rId3" Type="http://schemas.openxmlformats.org/officeDocument/2006/relationships/styles" Target="styles.xml"/><Relationship Id="rId59" Type="http://schemas.openxmlformats.org/officeDocument/2006/relationships/hyperlink" Target="https://peopleprofession.cipd.org/insights/articles/workplace-tech-employee-experience" TargetMode="External"/><Relationship Id="rId67" Type="http://schemas.openxmlformats.org/officeDocument/2006/relationships/hyperlink" Target="https://community.cipd.co.uk/cipd-blogs/b/reward_blog/posts/why-paying-the-living-wage-isn-t-enough-to-boost-employee-financial-wellbeing-in-a-cost-of-living-crisis?_gl=1*1sifgac*_ga*NjQxNzE3MDA1LjE2NTU4OTk1MTI.*_ga_D9HN5GYHYY*MTY2ODMzNjA0NS4xNS4wLjE2NjgzMzYwNDUuMC4wLjA" TargetMode="External"/><Relationship Id="rId103" Type="http://schemas.openxmlformats.org/officeDocument/2006/relationships/hyperlink" Target="https://doi.org/10.1108/shr.2009.37208cab.005" TargetMode="External"/><Relationship Id="rId108" Type="http://schemas.openxmlformats.org/officeDocument/2006/relationships/hyperlink" Target="https://www-proquest-com.ezproxy.uwtsd.ac.uk/docview/229905621/fulltext/F4B604BB55254211PQ/1?accountid=130472" TargetMode="External"/><Relationship Id="rId54" Type="http://schemas.openxmlformats.org/officeDocument/2006/relationships/image" Target="media/image22.png"/><Relationship Id="rId62" Type="http://schemas.openxmlformats.org/officeDocument/2006/relationships/hyperlink" Target="https://www.cipd.co.uk/news-views/cipd-voice/Issue-33/great-resignation-fact-fiction" TargetMode="External"/><Relationship Id="rId70" Type="http://schemas.openxmlformats.org/officeDocument/2006/relationships/hyperlink" Target="https://doi.org/10.1080/00346764.2018.1525761" TargetMode="External"/><Relationship Id="rId75" Type="http://schemas.openxmlformats.org/officeDocument/2006/relationships/hyperlink" Target="https://www-proquest-com.ezproxy.uwtsd.ac.uk/docview/1991757426?pq-origsite=primo&amp;accountid=130472" TargetMode="External"/><Relationship Id="rId83" Type="http://schemas.openxmlformats.org/officeDocument/2006/relationships/hyperlink" Target="https://link-springer-com.ezproxy.uwtsd.ac.uk/article/10.1007/s11606-022-07703-1" TargetMode="External"/><Relationship Id="rId88" Type="http://schemas.openxmlformats.org/officeDocument/2006/relationships/hyperlink" Target="https://www.cipd.co.uk/news-views/nutshell/issue-100/technology-employee-resistance" TargetMode="External"/><Relationship Id="rId91" Type="http://schemas.openxmlformats.org/officeDocument/2006/relationships/hyperlink" Target="https://www.england.nhs.uk/wp-content/uploads/2020/08/190708_Patient_Safety_Strategy_for_website_v4.pdf" TargetMode="External"/><Relationship Id="rId96" Type="http://schemas.openxmlformats.org/officeDocument/2006/relationships/hyperlink" Target="https://www.ons.gov.uk/economy/inflationandpriceindices/articles/thecostoflivingcurrentandupcomingwork/september2022" TargetMode="External"/><Relationship Id="rId111" Type="http://schemas.openxmlformats.org/officeDocument/2006/relationships/fontTable" Target="fontTab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57" Type="http://schemas.openxmlformats.org/officeDocument/2006/relationships/hyperlink" Target="https://doi-org.ezproxy.uwtsd.ac.uk/10.1016/S0140-6736(21)00231-2" TargetMode="External"/><Relationship Id="rId106" Type="http://schemas.openxmlformats.org/officeDocument/2006/relationships/hyperlink" Target="https://www.peoplemanagement.co.uk/article/1746440/more-wellbeing-than-free-fruit-fridays" TargetMode="External"/><Relationship Id="rId60" Type="http://schemas.openxmlformats.org/officeDocument/2006/relationships/hyperlink" Target="https://www.bankofengland.co.uk/knowledgebank/will-inflation-in-the-uk-keep-rising" TargetMode="External"/><Relationship Id="rId65" Type="http://schemas.openxmlformats.org/officeDocument/2006/relationships/hyperlink" Target="https://www.cipd.co.uk/knowledge/culture/well-being/cost-living-crisis" TargetMode="External"/><Relationship Id="rId73" Type="http://schemas.openxmlformats.org/officeDocument/2006/relationships/hyperlink" Target="https://doi.org/10.7861/fhj.2020-0025" TargetMode="External"/><Relationship Id="rId78" Type="http://schemas.openxmlformats.org/officeDocument/2006/relationships/hyperlink" Target="https://www.peoplemanagement.co.uk/article/1798718/attracting-retaining-staff-time-great-resignation" TargetMode="External"/><Relationship Id="rId81" Type="http://schemas.openxmlformats.org/officeDocument/2006/relationships/hyperlink" Target="https://doi-org.ezproxy.uwtsd.ac.uk/10.1177/1039856220953701" TargetMode="External"/><Relationship Id="rId86" Type="http://schemas.openxmlformats.org/officeDocument/2006/relationships/hyperlink" Target="https://www.proquest.com/docview/2222569941?accountid=130472&amp;parentSessionId=hU8NczaKmhfmWfd%2FN052rbMcACPTOc9NQgkdmO4wSrw%3D&amp;pq-origsite=primo" TargetMode="External"/><Relationship Id="rId94" Type="http://schemas.openxmlformats.org/officeDocument/2006/relationships/hyperlink" Target="https://www.ons.gov.uk/businessindustryandtrade/business/activitysizeandlocation/articles/businessenergyspendingexperimentalmeasuresfromtheofficefornationalstatisticsbusinesssurveys/2022-09-07" TargetMode="External"/><Relationship Id="rId99" Type="http://schemas.openxmlformats.org/officeDocument/2006/relationships/hyperlink" Target="https://hmtsanctamaria.org/new-hospital/" TargetMode="External"/><Relationship Id="rId101" Type="http://schemas.openxmlformats.org/officeDocument/2006/relationships/hyperlink" Target="https://www.cipd.co.uk/knowledge/culture/well-being/health-well-being-work" TargetMode="External"/><Relationship Id="rId4" Type="http://schemas.openxmlformats.org/officeDocument/2006/relationships/settings" Target="settings.xml"/><Relationship Id="rId109" Type="http://schemas.openxmlformats.org/officeDocument/2006/relationships/hyperlink" Target="https://doi.org/10.1007/s11205-016-1275-8"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7T17:06:26.374"/>
    </inkml:context>
    <inkml:brush xml:id="br0">
      <inkml:brushProperty name="width" value="0.05015" units="cm"/>
      <inkml:brushProperty name="height" value="0.05015" units="cm"/>
    </inkml:brush>
  </inkml:definitions>
  <inkml:trace contextRef="#ctx0" brushRef="#br0">1 53 816,'0'0'0,"0"0"280,0 0-280,0 0 104,0 5-48,0-5-8,0 0 0,0 0-48,0 0 32,0 0 0,0 6-24,0-6 0,0 0-8,0 0 8,0 0 8,0 0 8,0 0 0,0 0-96,0 0 160,0 0-72,0 0 0,5 0-8,-5 0-8,0 0 16,6 0 0,0 0 0,-6 0 8,0 0-24,6 0 0,-1-3 8,1 3 0,3-3-8,-9 3 0,9 0 16,-1-2-32,1-1 16,-3 0 8,-6 3-8,8-3 8,-2 0 0,3 0 0,-1 0-8,-8 3 0,9-3 0,0 1 0,-1-1 8,1 0-16,-9 3 8,9-3-16,-1-3-8,-2 3 32,0 0-16,-6 3 8,0-3-8,6-2-80,-1 2-1448,-5 3 1536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24998-57F3-4090-890D-780E7B90E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7590</Words>
  <Characters>43268</Characters>
  <Application>Microsoft Office Word</Application>
  <DocSecurity>0</DocSecurity>
  <Lines>360</Lines>
  <Paragraphs>101</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Main Findings</vt:lpstr>
      <vt:lpstr>    Economic Factors</vt:lpstr>
      <vt:lpstr>    Social Factors</vt:lpstr>
      <vt:lpstr>    Technological Factors</vt:lpstr>
      <vt:lpstr>Conclusion</vt:lpstr>
      <vt:lpstr>Recommendations</vt:lpstr>
      <vt:lpstr>Reference List</vt:lpstr>
      <vt:lpstr>Adams-Prassl, A. et al. (2020) Work that can be Done from Home: Evidence on Vari</vt:lpstr>
    </vt:vector>
  </TitlesOfParts>
  <Company/>
  <LinksUpToDate>false</LinksUpToDate>
  <CharactersWithSpaces>50757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Grahame Chapman</dc:creator>
  <cp:keywords/>
  <dc:description/>
  <cp:lastModifiedBy>Grahame Chapman</cp:lastModifiedBy>
  <cp:revision>3</cp:revision>
  <dcterms:created xsi:type="dcterms:W3CDTF">2022-12-08T10:01:00Z</dcterms:created>
  <dcterms:modified xsi:type="dcterms:W3CDTF">2022-12-11T20:12:00Z</dcterms:modified>
</cp:coreProperties>
</file>