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7426E" w14:textId="737D6A21" w:rsidR="00015021" w:rsidRPr="00F57302" w:rsidRDefault="00015021" w:rsidP="00F57302">
      <w:pPr>
        <w:rPr>
          <w:rFonts w:cstheme="minorHAnsi"/>
          <w:u w:val="single"/>
        </w:rPr>
      </w:pPr>
      <w:r w:rsidRPr="00F57302">
        <w:rPr>
          <w:rFonts w:cstheme="minorHAnsi"/>
          <w:u w:val="single"/>
        </w:rPr>
        <w:t xml:space="preserve">Findings and </w:t>
      </w:r>
      <w:r w:rsidR="00A115A4" w:rsidRPr="00F57302">
        <w:rPr>
          <w:rFonts w:cstheme="minorHAnsi"/>
          <w:u w:val="single"/>
        </w:rPr>
        <w:t>recommendations</w:t>
      </w:r>
    </w:p>
    <w:p w14:paraId="6D757FCC" w14:textId="78B51895" w:rsidR="00015021" w:rsidRPr="00F57302" w:rsidRDefault="00015021" w:rsidP="00F57302">
      <w:pPr>
        <w:rPr>
          <w:rFonts w:cstheme="minorHAnsi"/>
        </w:rPr>
      </w:pPr>
      <w:bookmarkStart w:id="0" w:name="_Hlk168909333"/>
      <w:r w:rsidRPr="00F57302">
        <w:rPr>
          <w:rFonts w:cstheme="minorHAnsi"/>
        </w:rPr>
        <w:t xml:space="preserve">While </w:t>
      </w:r>
      <w:r w:rsidR="00044D50">
        <w:rPr>
          <w:rFonts w:cstheme="minorHAnsi"/>
        </w:rPr>
        <w:t>several</w:t>
      </w:r>
      <w:r w:rsidRPr="00F57302">
        <w:rPr>
          <w:rFonts w:cstheme="minorHAnsi"/>
        </w:rPr>
        <w:t xml:space="preserve"> respondents indicated some level of understanding of county lines, there remains a notable percentage who are either unfamiliar with the term or lack a comprehensive understanding. This highlights the importance of ongoing education and awareness efforts within communities</w:t>
      </w:r>
      <w:r w:rsidR="00B26291" w:rsidRPr="00F57302">
        <w:rPr>
          <w:rFonts w:cstheme="minorHAnsi"/>
        </w:rPr>
        <w:t xml:space="preserve"> with parents as well as children</w:t>
      </w:r>
      <w:r w:rsidRPr="00F57302">
        <w:rPr>
          <w:rFonts w:cstheme="minorHAnsi"/>
        </w:rPr>
        <w:t>.</w:t>
      </w:r>
      <w:r w:rsidR="00B26291" w:rsidRPr="00F57302">
        <w:rPr>
          <w:rFonts w:cstheme="minorHAnsi"/>
        </w:rPr>
        <w:t xml:space="preserve"> </w:t>
      </w:r>
      <w:r w:rsidRPr="00F57302">
        <w:rPr>
          <w:rFonts w:cstheme="minorHAnsi"/>
        </w:rPr>
        <w:t xml:space="preserve">Parents </w:t>
      </w:r>
      <w:r w:rsidR="00044D50" w:rsidRPr="00F57302">
        <w:rPr>
          <w:rFonts w:cstheme="minorHAnsi"/>
        </w:rPr>
        <w:t>perceive</w:t>
      </w:r>
      <w:r w:rsidRPr="00F57302">
        <w:rPr>
          <w:rFonts w:cstheme="minorHAnsi"/>
        </w:rPr>
        <w:t xml:space="preserve"> schools and themselves as effective educators on county lines exploitation, but there are differing opinions on the effectiveness of education provided by police and youth organizations. Additionally, there is variation in views regarding the appropriate age to begin exploitation education, suggesting a need for clearer guidance and consistency in curriculum planning.</w:t>
      </w:r>
      <w:r w:rsidR="00B26291" w:rsidRPr="00F57302">
        <w:rPr>
          <w:rFonts w:cstheme="minorHAnsi"/>
        </w:rPr>
        <w:t xml:space="preserve"> </w:t>
      </w:r>
      <w:r w:rsidRPr="00F57302">
        <w:rPr>
          <w:rFonts w:cstheme="minorHAnsi"/>
        </w:rPr>
        <w:t>The survey also revealed a potential lack of confidence among parents in educating their children about drugs and exploitation, indicating a need for increased support and resources for parents in this area. Suggestions from respondents regarding improving education on county lines exploitation, including incorporating it into the curriculum and providing specific lessons, offer valuable insights for policymakers and educators.</w:t>
      </w:r>
    </w:p>
    <w:p w14:paraId="0DE8D817" w14:textId="1BB607DA" w:rsidR="00F57302" w:rsidRPr="00F57302" w:rsidRDefault="00F57302" w:rsidP="00F57302">
      <w:pPr>
        <w:rPr>
          <w:rFonts w:eastAsia="Calibri" w:cstheme="minorHAnsi"/>
        </w:rPr>
      </w:pPr>
      <w:r w:rsidRPr="00F57302">
        <w:rPr>
          <w:rFonts w:cstheme="minorHAnsi"/>
        </w:rPr>
        <w:t xml:space="preserve">There </w:t>
      </w:r>
      <w:r w:rsidR="00044D50" w:rsidRPr="00F57302">
        <w:rPr>
          <w:rFonts w:cstheme="minorHAnsi"/>
        </w:rPr>
        <w:t>are,</w:t>
      </w:r>
      <w:r w:rsidRPr="00F57302">
        <w:rPr>
          <w:rFonts w:cstheme="minorHAnsi"/>
        </w:rPr>
        <w:t xml:space="preserve"> however, limitations in this research; According to </w:t>
      </w:r>
      <w:r w:rsidRPr="00F57302">
        <w:rPr>
          <w:rFonts w:cstheme="minorHAnsi"/>
          <w:lang w:eastAsia="en-GB"/>
        </w:rPr>
        <w:t xml:space="preserve">Theofanidis and Fountouki (2018), limitations of a study often stem from issues outside the researcher's control, such as the research design, </w:t>
      </w:r>
      <w:r w:rsidRPr="00F57302">
        <w:rPr>
          <w:rFonts w:cstheme="minorHAnsi"/>
          <w:lang w:eastAsia="en-GB"/>
        </w:rPr>
        <w:t>audience,</w:t>
      </w:r>
      <w:r w:rsidRPr="00F57302">
        <w:rPr>
          <w:rFonts w:cstheme="minorHAnsi"/>
          <w:lang w:eastAsia="en-GB"/>
        </w:rPr>
        <w:t> and other reasons. A constraint is a 'imposed' restriction that researchers cannot control. However, it may impact the study design, results, and conclusions. It is important to clearly state this in the report when submitting. To preserve the integrity of their studies, researchers must be aware of these limitations and note them in their publications (Price and Murnan, 2004). The researcher acknowledges that the most predominant limitation</w:t>
      </w:r>
      <w:r w:rsidR="009A4222">
        <w:rPr>
          <w:rFonts w:cstheme="minorHAnsi"/>
          <w:lang w:eastAsia="en-GB"/>
        </w:rPr>
        <w:t>,</w:t>
      </w:r>
      <w:r w:rsidRPr="00F57302">
        <w:rPr>
          <w:rFonts w:cstheme="minorHAnsi"/>
          <w:lang w:eastAsia="en-GB"/>
        </w:rPr>
        <w:t xml:space="preserve"> is the sample size</w:t>
      </w:r>
      <w:r w:rsidR="00044D50">
        <w:rPr>
          <w:rFonts w:cstheme="minorHAnsi"/>
          <w:lang w:eastAsia="en-GB"/>
        </w:rPr>
        <w:t xml:space="preserve"> </w:t>
      </w:r>
      <w:r w:rsidRPr="00F57302">
        <w:rPr>
          <w:rFonts w:cstheme="minorHAnsi"/>
          <w:lang w:eastAsia="en-GB"/>
        </w:rPr>
        <w:t xml:space="preserve">which </w:t>
      </w:r>
      <w:r w:rsidR="009A4222">
        <w:rPr>
          <w:rFonts w:cstheme="minorHAnsi"/>
          <w:lang w:eastAsia="en-GB"/>
        </w:rPr>
        <w:t xml:space="preserve">could be </w:t>
      </w:r>
      <w:r w:rsidR="009A4222" w:rsidRPr="00F57302">
        <w:rPr>
          <w:rFonts w:cstheme="minorHAnsi"/>
          <w:lang w:eastAsia="en-GB"/>
        </w:rPr>
        <w:t>non</w:t>
      </w:r>
      <w:r w:rsidR="00044D50" w:rsidRPr="00F57302">
        <w:rPr>
          <w:rFonts w:cstheme="minorHAnsi"/>
          <w:lang w:eastAsia="en-GB"/>
        </w:rPr>
        <w:t>-representative</w:t>
      </w:r>
      <w:r w:rsidRPr="00F57302">
        <w:rPr>
          <w:rFonts w:cstheme="minorHAnsi"/>
          <w:lang w:eastAsia="en-GB"/>
        </w:rPr>
        <w:t xml:space="preserve"> of the population and not diverse enough to provide accurate results. The researcher understands that the </w:t>
      </w:r>
      <w:r w:rsidR="00044D50">
        <w:rPr>
          <w:rFonts w:cstheme="minorHAnsi"/>
          <w:lang w:eastAsia="en-GB"/>
        </w:rPr>
        <w:t xml:space="preserve">estimated </w:t>
      </w:r>
      <w:r w:rsidRPr="00F57302">
        <w:rPr>
          <w:rFonts w:cstheme="minorHAnsi"/>
          <w:lang w:eastAsia="en-GB"/>
        </w:rPr>
        <w:t>population of children in 2023 was</w:t>
      </w:r>
      <w:r w:rsidR="00044D50">
        <w:rPr>
          <w:rFonts w:cstheme="minorHAnsi"/>
          <w:lang w:eastAsia="en-GB"/>
        </w:rPr>
        <w:t xml:space="preserve"> </w:t>
      </w:r>
      <w:r w:rsidRPr="00F57302">
        <w:rPr>
          <w:rFonts w:cstheme="minorHAnsi"/>
          <w:lang w:eastAsia="en-GB"/>
        </w:rPr>
        <w:t xml:space="preserve">14,075,345 according to UNICEF (2022) therefore a more extensive sample would have produced a more unbiased result. </w:t>
      </w:r>
      <w:r w:rsidRPr="00F57302">
        <w:rPr>
          <w:rFonts w:cstheme="minorHAnsi"/>
        </w:rPr>
        <w:t>Although the sampling size</w:t>
      </w:r>
      <w:r w:rsidR="00044D50">
        <w:rPr>
          <w:rFonts w:cstheme="minorHAnsi"/>
        </w:rPr>
        <w:t xml:space="preserve"> </w:t>
      </w:r>
      <w:r w:rsidRPr="00F57302">
        <w:rPr>
          <w:rFonts w:cstheme="minorHAnsi"/>
        </w:rPr>
        <w:t xml:space="preserve">suggested that parents believe children </w:t>
      </w:r>
      <w:r w:rsidR="00044D50">
        <w:rPr>
          <w:rFonts w:cstheme="minorHAnsi"/>
        </w:rPr>
        <w:t>have</w:t>
      </w:r>
      <w:r w:rsidRPr="00F57302">
        <w:rPr>
          <w:rFonts w:cstheme="minorHAnsi"/>
        </w:rPr>
        <w:t xml:space="preserve"> educat</w:t>
      </w:r>
      <w:r w:rsidR="00044D50">
        <w:rPr>
          <w:rFonts w:cstheme="minorHAnsi"/>
        </w:rPr>
        <w:t>ion</w:t>
      </w:r>
      <w:r w:rsidRPr="00F57302">
        <w:rPr>
          <w:rFonts w:cstheme="minorHAnsi"/>
        </w:rPr>
        <w:t xml:space="preserve"> in county lines exploitation, it draws back the gaps in the research identified in the literature review. One of the considered issues was the lack of literature relating to educating children around the UK. This relates to the researchers question where </w:t>
      </w:r>
      <w:r w:rsidRPr="00F57302">
        <w:rPr>
          <w:rFonts w:eastAsia="Calibri" w:cstheme="minorHAnsi"/>
        </w:rPr>
        <w:t>34.3% of participants would benefit from some guidance in safeguarding children from county lines exploitation due to parents having limited knowledge in the subject.</w:t>
      </w:r>
    </w:p>
    <w:p w14:paraId="591B3D2C" w14:textId="2E75B72C" w:rsidR="00105428" w:rsidRPr="00F57302" w:rsidRDefault="00015021" w:rsidP="00F57302">
      <w:pPr>
        <w:rPr>
          <w:rFonts w:eastAsia="Calibri" w:cstheme="minorHAnsi"/>
        </w:rPr>
      </w:pPr>
      <w:r w:rsidRPr="00F57302">
        <w:rPr>
          <w:rFonts w:cstheme="minorHAnsi"/>
        </w:rPr>
        <w:t xml:space="preserve">Overall, the findings underscore the importance of collaborative efforts between schools, parents, </w:t>
      </w:r>
      <w:r w:rsidR="00B26291" w:rsidRPr="00F57302">
        <w:rPr>
          <w:rFonts w:cstheme="minorHAnsi"/>
        </w:rPr>
        <w:t>partner agencies</w:t>
      </w:r>
      <w:r w:rsidRPr="00F57302">
        <w:rPr>
          <w:rFonts w:cstheme="minorHAnsi"/>
        </w:rPr>
        <w:t>, and community organi</w:t>
      </w:r>
      <w:r w:rsidR="00B26291" w:rsidRPr="00F57302">
        <w:rPr>
          <w:rFonts w:cstheme="minorHAnsi"/>
        </w:rPr>
        <w:t>s</w:t>
      </w:r>
      <w:r w:rsidRPr="00F57302">
        <w:rPr>
          <w:rFonts w:cstheme="minorHAnsi"/>
        </w:rPr>
        <w:t xml:space="preserve">ations in addressing county lines exploitation and ensuring the safety and well-being of children and young people. Continued research and </w:t>
      </w:r>
      <w:r w:rsidR="00044D50" w:rsidRPr="00F57302">
        <w:rPr>
          <w:rFonts w:cstheme="minorHAnsi"/>
        </w:rPr>
        <w:t>initiative-taking</w:t>
      </w:r>
      <w:r w:rsidRPr="00F57302">
        <w:rPr>
          <w:rFonts w:cstheme="minorHAnsi"/>
        </w:rPr>
        <w:t xml:space="preserve"> measures are essential to further enhance awareness, knowledge, and prevention strategies in this critical area.</w:t>
      </w:r>
      <w:r w:rsidR="00B26291" w:rsidRPr="00F57302">
        <w:rPr>
          <w:rFonts w:cstheme="minorHAnsi"/>
        </w:rPr>
        <w:t xml:space="preserve"> T</w:t>
      </w:r>
      <w:r w:rsidR="00A115A4" w:rsidRPr="00F57302">
        <w:rPr>
          <w:rFonts w:eastAsia="Calibri" w:cstheme="minorHAnsi"/>
        </w:rPr>
        <w:t>his research paper set out to critically analyse if schools in the United Kingdom educate children on county lines exploitation. The first objective was to research</w:t>
      </w:r>
      <w:r w:rsidR="00B26291" w:rsidRPr="00F57302">
        <w:rPr>
          <w:rFonts w:eastAsia="Calibri" w:cstheme="minorHAnsi"/>
        </w:rPr>
        <w:t xml:space="preserve"> if </w:t>
      </w:r>
      <w:r w:rsidR="00044D50">
        <w:rPr>
          <w:rFonts w:eastAsia="Calibri" w:cstheme="minorHAnsi"/>
        </w:rPr>
        <w:t xml:space="preserve">schools teach </w:t>
      </w:r>
      <w:r w:rsidR="00B26291" w:rsidRPr="00F57302">
        <w:rPr>
          <w:rFonts w:eastAsia="Calibri" w:cstheme="minorHAnsi"/>
        </w:rPr>
        <w:t>County Lines Exploitation</w:t>
      </w:r>
      <w:r w:rsidR="00044D50">
        <w:rPr>
          <w:rFonts w:eastAsia="Calibri" w:cstheme="minorHAnsi"/>
        </w:rPr>
        <w:t xml:space="preserve">, </w:t>
      </w:r>
      <w:r w:rsidR="00B26291" w:rsidRPr="00F57302">
        <w:rPr>
          <w:rFonts w:eastAsia="Calibri" w:cstheme="minorHAnsi"/>
        </w:rPr>
        <w:t xml:space="preserve">whilst also researching if there is enough awareness for parents and vulnerable people in the subject. </w:t>
      </w:r>
      <w:r w:rsidR="00A115A4" w:rsidRPr="00F57302">
        <w:rPr>
          <w:rFonts w:eastAsia="Calibri" w:cstheme="minorHAnsi"/>
        </w:rPr>
        <w:t xml:space="preserve">Whilst reviewing the </w:t>
      </w:r>
      <w:r w:rsidR="00B26291" w:rsidRPr="00F57302">
        <w:rPr>
          <w:rFonts w:eastAsia="Calibri" w:cstheme="minorHAnsi"/>
        </w:rPr>
        <w:t>current research</w:t>
      </w:r>
      <w:r w:rsidR="00A115A4" w:rsidRPr="00F57302">
        <w:rPr>
          <w:rFonts w:eastAsia="Calibri" w:cstheme="minorHAnsi"/>
        </w:rPr>
        <w:t xml:space="preserve">, the literature review highlighted </w:t>
      </w:r>
      <w:r w:rsidR="00B26291" w:rsidRPr="00F57302">
        <w:rPr>
          <w:rFonts w:eastAsia="Calibri" w:cstheme="minorHAnsi"/>
        </w:rPr>
        <w:t xml:space="preserve">a lack of </w:t>
      </w:r>
      <w:r w:rsidR="00105428" w:rsidRPr="00F57302">
        <w:rPr>
          <w:rFonts w:eastAsia="Calibri" w:cstheme="minorHAnsi"/>
        </w:rPr>
        <w:t>articles and journals</w:t>
      </w:r>
      <w:r w:rsidR="00B26291" w:rsidRPr="00F57302">
        <w:rPr>
          <w:rFonts w:eastAsia="Calibri" w:cstheme="minorHAnsi"/>
        </w:rPr>
        <w:t xml:space="preserve"> into the subject</w:t>
      </w:r>
      <w:r w:rsidR="00A115A4" w:rsidRPr="00F57302">
        <w:rPr>
          <w:rFonts w:eastAsia="Calibri" w:cstheme="minorHAnsi"/>
        </w:rPr>
        <w:t xml:space="preserve">. </w:t>
      </w:r>
      <w:r w:rsidR="00105428" w:rsidRPr="00F57302">
        <w:rPr>
          <w:rFonts w:eastAsia="Calibri" w:cstheme="minorHAnsi"/>
        </w:rPr>
        <w:t xml:space="preserve">The questionnaire that was issued to the public revealed they felt schools should be responsible for dealing with County lines Exploitation, but they also felt as though there should be another organisation put in place that </w:t>
      </w:r>
      <w:r w:rsidR="00044D50" w:rsidRPr="00F57302">
        <w:rPr>
          <w:rFonts w:eastAsia="Calibri" w:cstheme="minorHAnsi"/>
        </w:rPr>
        <w:t>collaborates with</w:t>
      </w:r>
      <w:r w:rsidR="00105428" w:rsidRPr="00F57302">
        <w:rPr>
          <w:rFonts w:eastAsia="Calibri" w:cstheme="minorHAnsi"/>
        </w:rPr>
        <w:t xml:space="preserve"> the police to work on dealing keeping children and the vulnerable safe. A recommendation from this is</w:t>
      </w:r>
      <w:r w:rsidR="009A4222">
        <w:rPr>
          <w:rFonts w:eastAsia="Calibri" w:cstheme="minorHAnsi"/>
        </w:rPr>
        <w:t xml:space="preserve"> to include</w:t>
      </w:r>
      <w:r w:rsidR="00105428" w:rsidRPr="00F57302">
        <w:rPr>
          <w:rFonts w:eastAsia="Calibri" w:cstheme="minorHAnsi"/>
        </w:rPr>
        <w:t xml:space="preserve"> </w:t>
      </w:r>
      <w:r w:rsidR="00691AC2" w:rsidRPr="00F57302">
        <w:rPr>
          <w:rFonts w:eastAsia="Calibri" w:cstheme="minorHAnsi"/>
        </w:rPr>
        <w:t>the subject</w:t>
      </w:r>
      <w:r w:rsidR="009A4222">
        <w:rPr>
          <w:rFonts w:eastAsia="Calibri" w:cstheme="minorHAnsi"/>
        </w:rPr>
        <w:t xml:space="preserve"> of County Lines Exploitation</w:t>
      </w:r>
      <w:r w:rsidR="00691AC2" w:rsidRPr="00F57302">
        <w:rPr>
          <w:rFonts w:eastAsia="Calibri" w:cstheme="minorHAnsi"/>
        </w:rPr>
        <w:t xml:space="preserve"> in the school curriculum</w:t>
      </w:r>
      <w:r w:rsidR="002D2FD2" w:rsidRPr="00F57302">
        <w:rPr>
          <w:rFonts w:eastAsia="Calibri" w:cstheme="minorHAnsi"/>
        </w:rPr>
        <w:t xml:space="preserve">. Furthermore, </w:t>
      </w:r>
      <w:r w:rsidR="00105428" w:rsidRPr="00F57302">
        <w:rPr>
          <w:rFonts w:eastAsia="Calibri" w:cstheme="minorHAnsi"/>
        </w:rPr>
        <w:t xml:space="preserve">all police officers need to be </w:t>
      </w:r>
      <w:r w:rsidR="002D2FD2" w:rsidRPr="00F57302">
        <w:rPr>
          <w:rFonts w:eastAsia="Calibri" w:cstheme="minorHAnsi"/>
        </w:rPr>
        <w:t xml:space="preserve">continuously </w:t>
      </w:r>
      <w:r w:rsidR="00105428" w:rsidRPr="00F57302">
        <w:rPr>
          <w:rFonts w:eastAsia="Calibri" w:cstheme="minorHAnsi"/>
        </w:rPr>
        <w:t xml:space="preserve">trained and educated on </w:t>
      </w:r>
      <w:r w:rsidR="002D2FD2" w:rsidRPr="00F57302">
        <w:rPr>
          <w:rFonts w:eastAsia="Calibri" w:cstheme="minorHAnsi"/>
        </w:rPr>
        <w:t xml:space="preserve">the </w:t>
      </w:r>
      <w:r w:rsidR="00105428" w:rsidRPr="00F57302">
        <w:rPr>
          <w:rFonts w:eastAsia="Calibri" w:cstheme="minorHAnsi"/>
        </w:rPr>
        <w:t xml:space="preserve">matter of County Lines Exploitation as it a matter that is frequently changing and </w:t>
      </w:r>
      <w:r w:rsidR="002D2FD2" w:rsidRPr="00F57302">
        <w:rPr>
          <w:rFonts w:eastAsia="Calibri" w:cstheme="minorHAnsi"/>
        </w:rPr>
        <w:t>evolving, gangs</w:t>
      </w:r>
      <w:r w:rsidR="00105428" w:rsidRPr="00F57302">
        <w:rPr>
          <w:rFonts w:eastAsia="Calibri" w:cstheme="minorHAnsi"/>
        </w:rPr>
        <w:t xml:space="preserve"> </w:t>
      </w:r>
      <w:r w:rsidR="002D2FD2" w:rsidRPr="00F57302">
        <w:rPr>
          <w:rFonts w:eastAsia="Calibri" w:cstheme="minorHAnsi"/>
        </w:rPr>
        <w:t>can</w:t>
      </w:r>
      <w:r w:rsidR="00105428" w:rsidRPr="00F57302">
        <w:rPr>
          <w:rFonts w:eastAsia="Calibri" w:cstheme="minorHAnsi"/>
        </w:rPr>
        <w:t xml:space="preserve"> easily find new strategies so therefore the police must work to keep up with this. </w:t>
      </w:r>
      <w:r w:rsidR="00E308F9" w:rsidRPr="00F57302">
        <w:rPr>
          <w:rFonts w:eastAsia="Calibri" w:cstheme="minorHAnsi"/>
        </w:rPr>
        <w:t xml:space="preserve">In addition to school education another objective was to establish if there was a lack of education from police and other </w:t>
      </w:r>
      <w:r w:rsidR="00D322F2" w:rsidRPr="00F57302">
        <w:rPr>
          <w:rFonts w:eastAsia="Calibri" w:cstheme="minorHAnsi"/>
        </w:rPr>
        <w:t>third-party</w:t>
      </w:r>
      <w:r w:rsidR="00E308F9" w:rsidRPr="00F57302">
        <w:rPr>
          <w:rFonts w:eastAsia="Calibri" w:cstheme="minorHAnsi"/>
        </w:rPr>
        <w:t xml:space="preserve"> services. </w:t>
      </w:r>
      <w:r w:rsidR="00D322F2" w:rsidRPr="00F57302">
        <w:rPr>
          <w:rFonts w:eastAsia="Calibri" w:cstheme="minorHAnsi"/>
        </w:rPr>
        <w:t xml:space="preserve">A high percentage of the public </w:t>
      </w:r>
      <w:r w:rsidR="00D322F2" w:rsidRPr="00F57302">
        <w:rPr>
          <w:rFonts w:eastAsia="Calibri" w:cstheme="minorHAnsi"/>
        </w:rPr>
        <w:lastRenderedPageBreak/>
        <w:t xml:space="preserve">are not aware that the Government has withdrawn funding for School Beat which potentially stops police delivering education in schools. </w:t>
      </w:r>
    </w:p>
    <w:p w14:paraId="16B260A9" w14:textId="3252AEE7" w:rsidR="002E1B53" w:rsidRPr="00F57302" w:rsidRDefault="00062A74" w:rsidP="00F57302">
      <w:pPr>
        <w:rPr>
          <w:rFonts w:cstheme="minorHAnsi"/>
        </w:rPr>
      </w:pPr>
      <w:r w:rsidRPr="00F57302">
        <w:rPr>
          <w:rFonts w:eastAsia="Calibri" w:cstheme="minorHAnsi"/>
        </w:rPr>
        <w:t>Secondly</w:t>
      </w:r>
      <w:r w:rsidR="00A115A4" w:rsidRPr="00F57302">
        <w:rPr>
          <w:rFonts w:eastAsia="Calibri" w:cstheme="minorHAnsi"/>
        </w:rPr>
        <w:t xml:space="preserve">, a key aspect to protecting the public and ensuring that </w:t>
      </w:r>
      <w:r w:rsidR="00D322F2" w:rsidRPr="00F57302">
        <w:rPr>
          <w:rFonts w:eastAsia="Calibri" w:cstheme="minorHAnsi"/>
        </w:rPr>
        <w:t>children and vulnerable people</w:t>
      </w:r>
      <w:r w:rsidR="00A115A4" w:rsidRPr="00F57302">
        <w:rPr>
          <w:rFonts w:eastAsia="Calibri" w:cstheme="minorHAnsi"/>
        </w:rPr>
        <w:t xml:space="preserve"> do not </w:t>
      </w:r>
      <w:r w:rsidR="00D322F2" w:rsidRPr="00F57302">
        <w:rPr>
          <w:rFonts w:eastAsia="Calibri" w:cstheme="minorHAnsi"/>
        </w:rPr>
        <w:t>becomes victims of exploitation,</w:t>
      </w:r>
      <w:r w:rsidR="00A115A4" w:rsidRPr="00F57302">
        <w:rPr>
          <w:rFonts w:eastAsia="Calibri" w:cstheme="minorHAnsi"/>
        </w:rPr>
        <w:t xml:space="preserve"> is for the police to work with other agencies to ensure that there is a local, regional, and worldwide force in place to help prevent </w:t>
      </w:r>
      <w:r w:rsidR="00D322F2" w:rsidRPr="00F57302">
        <w:rPr>
          <w:rFonts w:eastAsia="Calibri" w:cstheme="minorHAnsi"/>
        </w:rPr>
        <w:t>organised crime groups targeting the groups</w:t>
      </w:r>
      <w:r w:rsidR="00A115A4" w:rsidRPr="00F57302">
        <w:rPr>
          <w:rFonts w:eastAsia="Calibri" w:cstheme="minorHAnsi"/>
        </w:rPr>
        <w:t xml:space="preserve">. </w:t>
      </w:r>
      <w:r w:rsidR="00FA76B6" w:rsidRPr="00F57302">
        <w:rPr>
          <w:rFonts w:eastAsia="Calibri" w:cstheme="minorHAnsi"/>
        </w:rPr>
        <w:t>T</w:t>
      </w:r>
      <w:r w:rsidR="00A115A4" w:rsidRPr="00F57302">
        <w:rPr>
          <w:rFonts w:eastAsia="Calibri" w:cstheme="minorHAnsi"/>
        </w:rPr>
        <w:t xml:space="preserve">he next step would be to educate all officers within the police despite their rank so that they are able to have </w:t>
      </w:r>
      <w:r w:rsidR="00044D50">
        <w:rPr>
          <w:rFonts w:eastAsia="Calibri" w:cstheme="minorHAnsi"/>
        </w:rPr>
        <w:t>specific</w:t>
      </w:r>
      <w:r w:rsidR="00044D50" w:rsidRPr="00F57302">
        <w:rPr>
          <w:rFonts w:eastAsia="Calibri" w:cstheme="minorHAnsi"/>
        </w:rPr>
        <w:t xml:space="preserve"> </w:t>
      </w:r>
      <w:r w:rsidR="00A115A4" w:rsidRPr="00F57302">
        <w:rPr>
          <w:rFonts w:eastAsia="Calibri" w:cstheme="minorHAnsi"/>
        </w:rPr>
        <w:t xml:space="preserve">understanding of </w:t>
      </w:r>
      <w:r w:rsidR="00FA76B6" w:rsidRPr="00F57302">
        <w:rPr>
          <w:rFonts w:eastAsia="Calibri" w:cstheme="minorHAnsi"/>
        </w:rPr>
        <w:t>exploitation</w:t>
      </w:r>
      <w:r w:rsidR="00A115A4" w:rsidRPr="00F57302">
        <w:rPr>
          <w:rFonts w:eastAsia="Calibri" w:cstheme="minorHAnsi"/>
        </w:rPr>
        <w:t xml:space="preserve"> which in turn may take pressure of some departments in the police but more importantly build trust between the police and the public. Lastly, another recommendation is to offer free </w:t>
      </w:r>
      <w:r w:rsidR="00FA76B6" w:rsidRPr="00F57302">
        <w:rPr>
          <w:rFonts w:eastAsia="Calibri" w:cstheme="minorHAnsi"/>
        </w:rPr>
        <w:t>exploitation</w:t>
      </w:r>
      <w:r w:rsidR="00A115A4" w:rsidRPr="00F57302">
        <w:rPr>
          <w:rFonts w:eastAsia="Calibri" w:cstheme="minorHAnsi"/>
        </w:rPr>
        <w:t xml:space="preserve"> prevention lessons to all age groups because the more educated the public are, the less likely they are to fall into the traps of being a victim to </w:t>
      </w:r>
      <w:r w:rsidR="00FA76B6" w:rsidRPr="00F57302">
        <w:rPr>
          <w:rFonts w:eastAsia="Calibri" w:cstheme="minorHAnsi"/>
        </w:rPr>
        <w:t>exploitation</w:t>
      </w:r>
      <w:r w:rsidR="00A115A4" w:rsidRPr="00F57302">
        <w:rPr>
          <w:rFonts w:eastAsia="Calibri" w:cstheme="minorHAnsi"/>
        </w:rPr>
        <w:t xml:space="preserve">. </w:t>
      </w:r>
      <w:r w:rsidR="00F57302" w:rsidRPr="00F57302">
        <w:rPr>
          <w:rFonts w:cstheme="minorHAnsi"/>
        </w:rPr>
        <w:t>Furthermore, b</w:t>
      </w:r>
      <w:r w:rsidR="002E1B53" w:rsidRPr="00F57302">
        <w:rPr>
          <w:rFonts w:cstheme="minorHAnsi"/>
        </w:rPr>
        <w:t xml:space="preserve">ased on the survey results, although it was </w:t>
      </w:r>
      <w:r w:rsidR="009A4222">
        <w:rPr>
          <w:rFonts w:cstheme="minorHAnsi"/>
        </w:rPr>
        <w:t>determined</w:t>
      </w:r>
      <w:r w:rsidR="009A4222" w:rsidRPr="00F57302">
        <w:rPr>
          <w:rFonts w:cstheme="minorHAnsi"/>
        </w:rPr>
        <w:t xml:space="preserve"> </w:t>
      </w:r>
      <w:r w:rsidR="002E1B53" w:rsidRPr="00F57302">
        <w:rPr>
          <w:rFonts w:cstheme="minorHAnsi"/>
        </w:rPr>
        <w:t xml:space="preserve">that </w:t>
      </w:r>
      <w:r w:rsidR="00F57302" w:rsidRPr="00F57302">
        <w:rPr>
          <w:rFonts w:cstheme="minorHAnsi"/>
        </w:rPr>
        <w:t xml:space="preserve">parents believed </w:t>
      </w:r>
      <w:r w:rsidR="009A4222">
        <w:rPr>
          <w:rFonts w:cstheme="minorHAnsi"/>
        </w:rPr>
        <w:t xml:space="preserve">the school teach </w:t>
      </w:r>
      <w:r w:rsidR="00F57302" w:rsidRPr="00F57302">
        <w:rPr>
          <w:rFonts w:cstheme="minorHAnsi"/>
        </w:rPr>
        <w:t>exploitation</w:t>
      </w:r>
      <w:r w:rsidR="009A4222">
        <w:rPr>
          <w:rFonts w:cstheme="minorHAnsi"/>
        </w:rPr>
        <w:t>,</w:t>
      </w:r>
      <w:r w:rsidR="00F57302" w:rsidRPr="00F57302">
        <w:rPr>
          <w:rFonts w:cstheme="minorHAnsi"/>
        </w:rPr>
        <w:t xml:space="preserve"> the researcher recommends that parents should </w:t>
      </w:r>
      <w:r w:rsidR="009A4222">
        <w:rPr>
          <w:rFonts w:cstheme="minorHAnsi"/>
        </w:rPr>
        <w:t>receive</w:t>
      </w:r>
      <w:r w:rsidR="00F57302" w:rsidRPr="00F57302">
        <w:rPr>
          <w:rFonts w:cstheme="minorHAnsi"/>
        </w:rPr>
        <w:t xml:space="preserve"> educat</w:t>
      </w:r>
      <w:r w:rsidR="009A4222">
        <w:rPr>
          <w:rFonts w:cstheme="minorHAnsi"/>
        </w:rPr>
        <w:t>ion</w:t>
      </w:r>
      <w:r w:rsidR="00F57302" w:rsidRPr="00F57302">
        <w:rPr>
          <w:rFonts w:cstheme="minorHAnsi"/>
        </w:rPr>
        <w:t xml:space="preserve"> in the subject as they are the first line of defence for the child, </w:t>
      </w:r>
      <w:r w:rsidR="002E1B53" w:rsidRPr="00F57302">
        <w:rPr>
          <w:rFonts w:cstheme="minorHAnsi"/>
        </w:rPr>
        <w:t>this makes room for further research.</w:t>
      </w:r>
    </w:p>
    <w:p w14:paraId="0F46C9B2" w14:textId="6470ACA8" w:rsidR="002E1B53" w:rsidRPr="00F57302" w:rsidRDefault="00F57302" w:rsidP="00F57302">
      <w:pPr>
        <w:rPr>
          <w:rFonts w:eastAsia="Calibri" w:cstheme="minorHAnsi"/>
        </w:rPr>
      </w:pPr>
      <w:r>
        <w:rPr>
          <w:rFonts w:eastAsia="Calibri" w:cstheme="minorHAnsi"/>
        </w:rPr>
        <w:t>In summary, t</w:t>
      </w:r>
      <w:r w:rsidRPr="00F57302">
        <w:rPr>
          <w:rFonts w:eastAsia="Calibri" w:cstheme="minorHAnsi"/>
        </w:rPr>
        <w:t xml:space="preserve">he research aimed to determine if </w:t>
      </w:r>
      <w:r w:rsidR="009A4222">
        <w:rPr>
          <w:rFonts w:eastAsia="Calibri" w:cstheme="minorHAnsi"/>
        </w:rPr>
        <w:t xml:space="preserve">education on </w:t>
      </w:r>
      <w:r w:rsidRPr="00F57302">
        <w:rPr>
          <w:rFonts w:eastAsia="Calibri" w:cstheme="minorHAnsi"/>
        </w:rPr>
        <w:t xml:space="preserve">County Lines exploitation is adequate and assess awareness among parents and vulnerable people to prevent exploitation. Findings indicate that while </w:t>
      </w:r>
      <w:r w:rsidR="009A4222">
        <w:rPr>
          <w:rFonts w:eastAsia="Calibri" w:cstheme="minorHAnsi"/>
        </w:rPr>
        <w:t>several</w:t>
      </w:r>
      <w:r w:rsidRPr="00F57302">
        <w:rPr>
          <w:rFonts w:eastAsia="Calibri" w:cstheme="minorHAnsi"/>
        </w:rPr>
        <w:t xml:space="preserve"> parents have some understanding of County Lines, a significant percentage lack comprehensive knowledge. Parents </w:t>
      </w:r>
      <w:r w:rsidR="00044D50" w:rsidRPr="00F57302">
        <w:rPr>
          <w:rFonts w:eastAsia="Calibri" w:cstheme="minorHAnsi"/>
        </w:rPr>
        <w:t>view</w:t>
      </w:r>
      <w:r w:rsidRPr="00F57302">
        <w:rPr>
          <w:rFonts w:eastAsia="Calibri" w:cstheme="minorHAnsi"/>
        </w:rPr>
        <w:t xml:space="preserve"> schools and themselves as effective educators, but opinions vary on the role and effectiveness of police and youth organizations. The survey revealed varied views on the appropriate age to begin exploitation education and highlighted a lack of parental confidence in discussing drugs and exploitation with their children, </w:t>
      </w:r>
      <w:r w:rsidR="00044D50" w:rsidRPr="00F57302">
        <w:rPr>
          <w:rFonts w:eastAsia="Calibri" w:cstheme="minorHAnsi"/>
        </w:rPr>
        <w:t>signalling</w:t>
      </w:r>
      <w:r w:rsidRPr="00F57302">
        <w:rPr>
          <w:rFonts w:eastAsia="Calibri" w:cstheme="minorHAnsi"/>
        </w:rPr>
        <w:t xml:space="preserve"> a need for more support and resources. Respondents suggested incorporating County Lines education into the school curriculum and having another organization </w:t>
      </w:r>
      <w:r w:rsidR="00044D50" w:rsidRPr="00F57302">
        <w:rPr>
          <w:rFonts w:eastAsia="Calibri" w:cstheme="minorHAnsi"/>
        </w:rPr>
        <w:t>collaborate with</w:t>
      </w:r>
      <w:r w:rsidRPr="00F57302">
        <w:rPr>
          <w:rFonts w:eastAsia="Calibri" w:cstheme="minorHAnsi"/>
        </w:rPr>
        <w:t xml:space="preserve"> the police to safeguard children and vulnerable people. The study identified limitations, including a non-representative sample size and a lack of literature on educating children about County Lines in the UK. Many believe schools should </w:t>
      </w:r>
      <w:r w:rsidR="00044D50" w:rsidRPr="00F57302">
        <w:rPr>
          <w:rFonts w:eastAsia="Calibri" w:cstheme="minorHAnsi"/>
        </w:rPr>
        <w:t>manage</w:t>
      </w:r>
      <w:r w:rsidRPr="00F57302">
        <w:rPr>
          <w:rFonts w:eastAsia="Calibri" w:cstheme="minorHAnsi"/>
        </w:rPr>
        <w:t xml:space="preserve"> this education, supported by police involvement, but are concerned about the government's withdrawal of funding for School Beat, affecting police education programs in schools. Recommendations include integrating County Lines education into the curriculum, continuously training police officers, fostering collaboration between police and other agencies, offering free exploitation prevention lessons to all age groups, educating parents on County Lines exploitation, and conducting further research to address identified gaps.</w:t>
      </w:r>
    </w:p>
    <w:bookmarkEnd w:id="0"/>
    <w:p w14:paraId="46ED30C8" w14:textId="64766957" w:rsidR="002E1B53" w:rsidRPr="00F57302" w:rsidRDefault="002E1B53" w:rsidP="00F57302">
      <w:pPr>
        <w:rPr>
          <w:rFonts w:cstheme="minorHAnsi"/>
        </w:rPr>
      </w:pPr>
    </w:p>
    <w:p w14:paraId="446996CB" w14:textId="0DFC3F7A" w:rsidR="00FF4DFC" w:rsidRPr="00F57302" w:rsidRDefault="009A4222" w:rsidP="00F57302">
      <w:pPr>
        <w:rPr>
          <w:rFonts w:cstheme="minorHAnsi"/>
        </w:rPr>
      </w:pPr>
      <w:r>
        <w:rPr>
          <w:rFonts w:cstheme="minorHAnsi"/>
        </w:rPr>
        <w:t>1065 words</w:t>
      </w:r>
      <w:r w:rsidR="00FF4DFC" w:rsidRPr="00F57302">
        <w:rPr>
          <w:rFonts w:cstheme="minorHAnsi"/>
        </w:rPr>
        <w:br w:type="page"/>
      </w:r>
    </w:p>
    <w:p w14:paraId="57FFED48" w14:textId="59607B8D" w:rsidR="003F6325" w:rsidRPr="00F57302" w:rsidRDefault="00FF4DFC" w:rsidP="00F57302">
      <w:pPr>
        <w:rPr>
          <w:rFonts w:cstheme="minorHAnsi"/>
        </w:rPr>
      </w:pPr>
      <w:r w:rsidRPr="00F57302">
        <w:rPr>
          <w:rFonts w:cstheme="minorHAnsi"/>
        </w:rPr>
        <w:lastRenderedPageBreak/>
        <w:t>Bibliography</w:t>
      </w:r>
    </w:p>
    <w:p w14:paraId="7ED8637E" w14:textId="77777777" w:rsidR="00FF4DFC" w:rsidRPr="00F57302" w:rsidRDefault="00FF4DFC" w:rsidP="00F57302">
      <w:pPr>
        <w:rPr>
          <w:rFonts w:cstheme="minorHAnsi"/>
        </w:rPr>
      </w:pPr>
      <w:r w:rsidRPr="00F57302">
        <w:rPr>
          <w:rFonts w:cstheme="minorHAnsi"/>
        </w:rPr>
        <w:t xml:space="preserve">Price, J.H. and Murnan, J. (2004). Research Limitations and the Necessity of Reporting Them. </w:t>
      </w:r>
      <w:r w:rsidRPr="00F57302">
        <w:rPr>
          <w:rFonts w:cstheme="minorHAnsi"/>
          <w:i/>
          <w:iCs/>
        </w:rPr>
        <w:t>American Journal of Health Education</w:t>
      </w:r>
      <w:r w:rsidRPr="00F57302">
        <w:rPr>
          <w:rFonts w:cstheme="minorHAnsi"/>
        </w:rPr>
        <w:t>, [online] 35(2), pp.66–67. doi:https://doi.org/10.1080/19325037.2004.10603611.</w:t>
      </w:r>
    </w:p>
    <w:p w14:paraId="056C8E54" w14:textId="77777777" w:rsidR="009A0E27" w:rsidRPr="00F57302" w:rsidRDefault="009A0E27" w:rsidP="00F57302">
      <w:pPr>
        <w:rPr>
          <w:rFonts w:cstheme="minorHAnsi"/>
        </w:rPr>
      </w:pPr>
      <w:r w:rsidRPr="00F57302">
        <w:rPr>
          <w:rFonts w:cstheme="minorHAnsi"/>
        </w:rPr>
        <w:t xml:space="preserve">Theofanidis, D. and Fountouki, A. (2018). Limitations and delimitations in the research process. </w:t>
      </w:r>
      <w:r w:rsidRPr="00F57302">
        <w:rPr>
          <w:rFonts w:cstheme="minorHAnsi"/>
          <w:i/>
          <w:iCs/>
        </w:rPr>
        <w:t>Perioperative Nursing</w:t>
      </w:r>
      <w:r w:rsidRPr="00F57302">
        <w:rPr>
          <w:rFonts w:cstheme="minorHAnsi"/>
        </w:rPr>
        <w:t>, [online] 7(3), pp.155–162. doi:https://doi.org/10.5281/zenodo.2552022.</w:t>
      </w:r>
    </w:p>
    <w:p w14:paraId="125DCD8E" w14:textId="77777777" w:rsidR="00D542EF" w:rsidRPr="00F57302" w:rsidRDefault="00D542EF" w:rsidP="00F57302">
      <w:pPr>
        <w:rPr>
          <w:rFonts w:cstheme="minorHAnsi"/>
        </w:rPr>
      </w:pPr>
      <w:r w:rsidRPr="00F57302">
        <w:rPr>
          <w:rFonts w:cstheme="minorHAnsi"/>
        </w:rPr>
        <w:t xml:space="preserve">UNICEF (2022). </w:t>
      </w:r>
      <w:r w:rsidRPr="00F57302">
        <w:rPr>
          <w:rFonts w:cstheme="minorHAnsi"/>
          <w:i/>
          <w:iCs/>
        </w:rPr>
        <w:t>How many children are there in the UK?</w:t>
      </w:r>
      <w:r w:rsidRPr="00F57302">
        <w:rPr>
          <w:rFonts w:cstheme="minorHAnsi"/>
        </w:rPr>
        <w:t xml:space="preserve"> [online] UNICEF DATA. Available at: https://data.unicef.org/how-many/how-many-children-under-18-are-there-in-the-uk/ [Accessed 10 Jun. 2024].</w:t>
      </w:r>
    </w:p>
    <w:p w14:paraId="726CCCF2" w14:textId="77777777" w:rsidR="009A0E27" w:rsidRPr="00F57302" w:rsidRDefault="009A0E27" w:rsidP="00F57302">
      <w:pPr>
        <w:rPr>
          <w:rFonts w:cstheme="minorHAnsi"/>
        </w:rPr>
      </w:pPr>
    </w:p>
    <w:p w14:paraId="2F4CED12" w14:textId="77777777" w:rsidR="00FF4DFC" w:rsidRPr="00F57302" w:rsidRDefault="00FF4DFC" w:rsidP="00F57302">
      <w:pPr>
        <w:rPr>
          <w:rFonts w:cstheme="minorHAnsi"/>
        </w:rPr>
      </w:pPr>
    </w:p>
    <w:sectPr w:rsidR="00FF4DFC" w:rsidRPr="00F57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30B45"/>
    <w:multiLevelType w:val="hybridMultilevel"/>
    <w:tmpl w:val="06EE24C6"/>
    <w:lvl w:ilvl="0" w:tplc="340C3058">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7118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021"/>
    <w:rsid w:val="00015021"/>
    <w:rsid w:val="00044D50"/>
    <w:rsid w:val="00062A74"/>
    <w:rsid w:val="00105428"/>
    <w:rsid w:val="00191DC9"/>
    <w:rsid w:val="00231D6D"/>
    <w:rsid w:val="002B1568"/>
    <w:rsid w:val="002D2FD2"/>
    <w:rsid w:val="002E1B53"/>
    <w:rsid w:val="003F6325"/>
    <w:rsid w:val="005618A6"/>
    <w:rsid w:val="00691AC2"/>
    <w:rsid w:val="006D2B59"/>
    <w:rsid w:val="009A0E27"/>
    <w:rsid w:val="009A4222"/>
    <w:rsid w:val="009C0504"/>
    <w:rsid w:val="00A115A4"/>
    <w:rsid w:val="00B26291"/>
    <w:rsid w:val="00CF65D8"/>
    <w:rsid w:val="00D1638E"/>
    <w:rsid w:val="00D322F2"/>
    <w:rsid w:val="00D542EF"/>
    <w:rsid w:val="00DC5080"/>
    <w:rsid w:val="00E308F9"/>
    <w:rsid w:val="00F57302"/>
    <w:rsid w:val="00FA76B6"/>
    <w:rsid w:val="00FF4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1B086"/>
  <w15:chartTrackingRefBased/>
  <w15:docId w15:val="{DC305C50-F94C-43C3-A0B0-E12915ECB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C0504"/>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9C0504"/>
    <w:rPr>
      <w:rFonts w:ascii="Arial" w:eastAsia="Times New Roman" w:hAnsi="Arial" w:cs="Times New Roman"/>
      <w:kern w:val="0"/>
      <w:sz w:val="24"/>
      <w:szCs w:val="20"/>
      <w14:ligatures w14:val="none"/>
    </w:rPr>
  </w:style>
  <w:style w:type="character" w:styleId="Hyperlink">
    <w:name w:val="Hyperlink"/>
    <w:basedOn w:val="DefaultParagraphFont"/>
    <w:uiPriority w:val="99"/>
    <w:semiHidden/>
    <w:unhideWhenUsed/>
    <w:rsid w:val="00DC5080"/>
    <w:rPr>
      <w:color w:val="0000FF"/>
      <w:u w:val="single"/>
    </w:rPr>
  </w:style>
  <w:style w:type="paragraph" w:styleId="NormalWeb">
    <w:name w:val="Normal (Web)"/>
    <w:basedOn w:val="Normal"/>
    <w:uiPriority w:val="99"/>
    <w:semiHidden/>
    <w:unhideWhenUsed/>
    <w:rsid w:val="00FF4D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81272">
      <w:bodyDiv w:val="1"/>
      <w:marLeft w:val="0"/>
      <w:marRight w:val="0"/>
      <w:marTop w:val="0"/>
      <w:marBottom w:val="0"/>
      <w:divBdr>
        <w:top w:val="none" w:sz="0" w:space="0" w:color="auto"/>
        <w:left w:val="none" w:sz="0" w:space="0" w:color="auto"/>
        <w:bottom w:val="none" w:sz="0" w:space="0" w:color="auto"/>
        <w:right w:val="none" w:sz="0" w:space="0" w:color="auto"/>
      </w:divBdr>
      <w:divsChild>
        <w:div w:id="1761176877">
          <w:marLeft w:val="0"/>
          <w:marRight w:val="0"/>
          <w:marTop w:val="0"/>
          <w:marBottom w:val="0"/>
          <w:divBdr>
            <w:top w:val="none" w:sz="0" w:space="0" w:color="auto"/>
            <w:left w:val="none" w:sz="0" w:space="0" w:color="auto"/>
            <w:bottom w:val="none" w:sz="0" w:space="0" w:color="auto"/>
            <w:right w:val="none" w:sz="0" w:space="0" w:color="auto"/>
          </w:divBdr>
        </w:div>
      </w:divsChild>
    </w:div>
    <w:div w:id="274289116">
      <w:bodyDiv w:val="1"/>
      <w:marLeft w:val="0"/>
      <w:marRight w:val="0"/>
      <w:marTop w:val="0"/>
      <w:marBottom w:val="0"/>
      <w:divBdr>
        <w:top w:val="none" w:sz="0" w:space="0" w:color="auto"/>
        <w:left w:val="none" w:sz="0" w:space="0" w:color="auto"/>
        <w:bottom w:val="none" w:sz="0" w:space="0" w:color="auto"/>
        <w:right w:val="none" w:sz="0" w:space="0" w:color="auto"/>
      </w:divBdr>
      <w:divsChild>
        <w:div w:id="500583760">
          <w:marLeft w:val="0"/>
          <w:marRight w:val="0"/>
          <w:marTop w:val="0"/>
          <w:marBottom w:val="0"/>
          <w:divBdr>
            <w:top w:val="none" w:sz="0" w:space="0" w:color="auto"/>
            <w:left w:val="none" w:sz="0" w:space="0" w:color="auto"/>
            <w:bottom w:val="none" w:sz="0" w:space="0" w:color="auto"/>
            <w:right w:val="none" w:sz="0" w:space="0" w:color="auto"/>
          </w:divBdr>
        </w:div>
      </w:divsChild>
    </w:div>
    <w:div w:id="510800372">
      <w:bodyDiv w:val="1"/>
      <w:marLeft w:val="0"/>
      <w:marRight w:val="0"/>
      <w:marTop w:val="0"/>
      <w:marBottom w:val="0"/>
      <w:divBdr>
        <w:top w:val="none" w:sz="0" w:space="0" w:color="auto"/>
        <w:left w:val="none" w:sz="0" w:space="0" w:color="auto"/>
        <w:bottom w:val="none" w:sz="0" w:space="0" w:color="auto"/>
        <w:right w:val="none" w:sz="0" w:space="0" w:color="auto"/>
      </w:divBdr>
    </w:div>
    <w:div w:id="536432353">
      <w:bodyDiv w:val="1"/>
      <w:marLeft w:val="0"/>
      <w:marRight w:val="0"/>
      <w:marTop w:val="0"/>
      <w:marBottom w:val="0"/>
      <w:divBdr>
        <w:top w:val="none" w:sz="0" w:space="0" w:color="auto"/>
        <w:left w:val="none" w:sz="0" w:space="0" w:color="auto"/>
        <w:bottom w:val="none" w:sz="0" w:space="0" w:color="auto"/>
        <w:right w:val="none" w:sz="0" w:space="0" w:color="auto"/>
      </w:divBdr>
    </w:div>
    <w:div w:id="824198109">
      <w:bodyDiv w:val="1"/>
      <w:marLeft w:val="0"/>
      <w:marRight w:val="0"/>
      <w:marTop w:val="0"/>
      <w:marBottom w:val="0"/>
      <w:divBdr>
        <w:top w:val="none" w:sz="0" w:space="0" w:color="auto"/>
        <w:left w:val="none" w:sz="0" w:space="0" w:color="auto"/>
        <w:bottom w:val="none" w:sz="0" w:space="0" w:color="auto"/>
        <w:right w:val="none" w:sz="0" w:space="0" w:color="auto"/>
      </w:divBdr>
    </w:div>
    <w:div w:id="863371324">
      <w:bodyDiv w:val="1"/>
      <w:marLeft w:val="0"/>
      <w:marRight w:val="0"/>
      <w:marTop w:val="0"/>
      <w:marBottom w:val="0"/>
      <w:divBdr>
        <w:top w:val="none" w:sz="0" w:space="0" w:color="auto"/>
        <w:left w:val="none" w:sz="0" w:space="0" w:color="auto"/>
        <w:bottom w:val="none" w:sz="0" w:space="0" w:color="auto"/>
        <w:right w:val="none" w:sz="0" w:space="0" w:color="auto"/>
      </w:divBdr>
    </w:div>
    <w:div w:id="1106460149">
      <w:bodyDiv w:val="1"/>
      <w:marLeft w:val="0"/>
      <w:marRight w:val="0"/>
      <w:marTop w:val="0"/>
      <w:marBottom w:val="0"/>
      <w:divBdr>
        <w:top w:val="none" w:sz="0" w:space="0" w:color="auto"/>
        <w:left w:val="none" w:sz="0" w:space="0" w:color="auto"/>
        <w:bottom w:val="none" w:sz="0" w:space="0" w:color="auto"/>
        <w:right w:val="none" w:sz="0" w:space="0" w:color="auto"/>
      </w:divBdr>
    </w:div>
    <w:div w:id="1177379303">
      <w:bodyDiv w:val="1"/>
      <w:marLeft w:val="0"/>
      <w:marRight w:val="0"/>
      <w:marTop w:val="0"/>
      <w:marBottom w:val="0"/>
      <w:divBdr>
        <w:top w:val="none" w:sz="0" w:space="0" w:color="auto"/>
        <w:left w:val="none" w:sz="0" w:space="0" w:color="auto"/>
        <w:bottom w:val="none" w:sz="0" w:space="0" w:color="auto"/>
        <w:right w:val="none" w:sz="0" w:space="0" w:color="auto"/>
      </w:divBdr>
    </w:div>
    <w:div w:id="1201897460">
      <w:bodyDiv w:val="1"/>
      <w:marLeft w:val="0"/>
      <w:marRight w:val="0"/>
      <w:marTop w:val="0"/>
      <w:marBottom w:val="0"/>
      <w:divBdr>
        <w:top w:val="none" w:sz="0" w:space="0" w:color="auto"/>
        <w:left w:val="none" w:sz="0" w:space="0" w:color="auto"/>
        <w:bottom w:val="none" w:sz="0" w:space="0" w:color="auto"/>
        <w:right w:val="none" w:sz="0" w:space="0" w:color="auto"/>
      </w:divBdr>
    </w:div>
    <w:div w:id="1612324049">
      <w:bodyDiv w:val="1"/>
      <w:marLeft w:val="0"/>
      <w:marRight w:val="0"/>
      <w:marTop w:val="0"/>
      <w:marBottom w:val="0"/>
      <w:divBdr>
        <w:top w:val="none" w:sz="0" w:space="0" w:color="auto"/>
        <w:left w:val="none" w:sz="0" w:space="0" w:color="auto"/>
        <w:bottom w:val="none" w:sz="0" w:space="0" w:color="auto"/>
        <w:right w:val="none" w:sz="0" w:space="0" w:color="auto"/>
      </w:divBdr>
      <w:divsChild>
        <w:div w:id="202133702">
          <w:marLeft w:val="0"/>
          <w:marRight w:val="0"/>
          <w:marTop w:val="0"/>
          <w:marBottom w:val="0"/>
          <w:divBdr>
            <w:top w:val="none" w:sz="0" w:space="0" w:color="auto"/>
            <w:left w:val="none" w:sz="0" w:space="0" w:color="auto"/>
            <w:bottom w:val="none" w:sz="0" w:space="0" w:color="auto"/>
            <w:right w:val="none" w:sz="0" w:space="0" w:color="auto"/>
          </w:divBdr>
        </w:div>
      </w:divsChild>
    </w:div>
    <w:div w:id="1662586037">
      <w:bodyDiv w:val="1"/>
      <w:marLeft w:val="0"/>
      <w:marRight w:val="0"/>
      <w:marTop w:val="0"/>
      <w:marBottom w:val="0"/>
      <w:divBdr>
        <w:top w:val="none" w:sz="0" w:space="0" w:color="auto"/>
        <w:left w:val="none" w:sz="0" w:space="0" w:color="auto"/>
        <w:bottom w:val="none" w:sz="0" w:space="0" w:color="auto"/>
        <w:right w:val="none" w:sz="0" w:space="0" w:color="auto"/>
      </w:divBdr>
    </w:div>
    <w:div w:id="192479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3</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Thomas,Emma swp8099</dc:creator>
  <cp:keywords/>
  <dc:description/>
  <cp:lastModifiedBy>Thomas,Emma swp8099</cp:lastModifiedBy>
  <cp:revision>13</cp:revision>
  <dcterms:created xsi:type="dcterms:W3CDTF">2024-04-30T10:53:00Z</dcterms:created>
  <dcterms:modified xsi:type="dcterms:W3CDTF">2024-06-10T10:34:00Z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2024-04-30T10:54:01Z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2c8f3e3d-fc6c-4b71-9d6b-0557aea3548a</vt:lpwstr>
  </property>
  <property fmtid="{D5CDD505-2E9C-101B-9397-08002B2CF9AE}" pid="8" name="MSIP_Label_66cf8fe5-b7b7-4df7-b38d-1c61ac2f6639_ContentBits">
    <vt:lpwstr>0</vt:lpwstr>
  </property>
</Properties>
</file>