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5AF55EAC" w:rsidR="00474229" w:rsidRPr="009601B8" w:rsidRDefault="00261D08"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46063807" w:rsidR="00474229" w:rsidRPr="009601B8" w:rsidRDefault="00076DAB" w:rsidP="259E24E2">
            <w:pPr>
              <w:spacing w:before="120" w:after="120"/>
              <w:jc w:val="both"/>
              <w:rPr>
                <w:rFonts w:ascii="Arial" w:eastAsia="Calibri" w:hAnsi="Arial" w:cs="Arial"/>
                <w:b/>
                <w:bCs/>
                <w:sz w:val="22"/>
                <w:szCs w:val="22"/>
              </w:rPr>
            </w:pPr>
            <w:r>
              <w:rPr>
                <w:rFonts w:ascii="Arial" w:eastAsia="Calibri" w:hAnsi="Arial" w:cs="Arial"/>
                <w:b/>
                <w:bCs/>
                <w:sz w:val="22"/>
                <w:szCs w:val="22"/>
              </w:rPr>
              <w:t>28 November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0D543DFF"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19 December 2022</w:t>
            </w: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7752A8">
            <w:pPr>
              <w:pStyle w:val="ListParagraph"/>
              <w:numPr>
                <w:ilvl w:val="0"/>
                <w:numId w:val="32"/>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562F69">
            <w:pPr>
              <w:pStyle w:val="ListParagraph"/>
              <w:numPr>
                <w:ilvl w:val="0"/>
                <w:numId w:val="32"/>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36B40832" w14:textId="34C10AC2" w:rsidR="00F171F6"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9B754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4ADA6283" w14:textId="77777777" w:rsidR="00B5206B" w:rsidRDefault="00B5206B" w:rsidP="00F171F6">
            <w:pPr>
              <w:spacing w:before="120" w:after="120"/>
              <w:jc w:val="both"/>
              <w:rPr>
                <w:rFonts w:ascii="Arial" w:hAnsi="Arial" w:cs="Arial"/>
                <w:sz w:val="22"/>
                <w:szCs w:val="22"/>
              </w:rPr>
            </w:pPr>
          </w:p>
          <w:p w14:paraId="6433E332" w14:textId="77777777" w:rsidR="00B5206B" w:rsidRDefault="00B5206B" w:rsidP="00F171F6">
            <w:pPr>
              <w:spacing w:before="120" w:after="120"/>
              <w:jc w:val="both"/>
              <w:rPr>
                <w:rFonts w:ascii="Arial" w:hAnsi="Arial" w:cs="Arial"/>
                <w:sz w:val="22"/>
                <w:szCs w:val="22"/>
              </w:rPr>
            </w:pPr>
          </w:p>
          <w:p w14:paraId="4F39C682" w14:textId="77777777" w:rsidR="00B5206B" w:rsidRDefault="00B5206B" w:rsidP="00F171F6">
            <w:pPr>
              <w:spacing w:before="120" w:after="120"/>
              <w:jc w:val="both"/>
              <w:rPr>
                <w:rFonts w:ascii="Arial" w:hAnsi="Arial" w:cs="Arial"/>
                <w:sz w:val="22"/>
                <w:szCs w:val="22"/>
              </w:rPr>
            </w:pPr>
          </w:p>
          <w:p w14:paraId="594705B7" w14:textId="77777777" w:rsidR="00B5206B" w:rsidRDefault="00B5206B" w:rsidP="00F171F6">
            <w:pPr>
              <w:spacing w:before="120" w:after="120"/>
              <w:jc w:val="both"/>
              <w:rPr>
                <w:rFonts w:ascii="Arial" w:hAnsi="Arial" w:cs="Arial"/>
                <w:sz w:val="22"/>
                <w:szCs w:val="22"/>
              </w:rPr>
            </w:pPr>
          </w:p>
          <w:p w14:paraId="37FF5A87" w14:textId="77777777" w:rsidR="00B5206B" w:rsidRDefault="00B5206B" w:rsidP="00F171F6">
            <w:pPr>
              <w:spacing w:before="120" w:after="120"/>
              <w:jc w:val="both"/>
              <w:rPr>
                <w:rFonts w:ascii="Arial" w:hAnsi="Arial" w:cs="Arial"/>
                <w:sz w:val="22"/>
                <w:szCs w:val="22"/>
              </w:rPr>
            </w:pP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26AAA7E3" w14:textId="3F380185"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Communication Skills </w:t>
            </w:r>
          </w:p>
          <w:p w14:paraId="7BF77EA4" w14:textId="086FF083"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methods for communicating and disseminating information in a policing context</w:t>
            </w:r>
          </w:p>
          <w:p w14:paraId="496A8C09"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02A7ED8" w14:textId="43933255" w:rsidR="0099236D" w:rsidRPr="00EA51AC" w:rsidRDefault="0099236D" w:rsidP="0099236D">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Wellbeing &amp; Resilience</w:t>
            </w:r>
          </w:p>
          <w:p w14:paraId="00FEB21C" w14:textId="178B02D3" w:rsidR="0099236D" w:rsidRPr="00EA51AC" w:rsidRDefault="0099236D" w:rsidP="0099236D">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Explore the nature of organisational culture within policing</w:t>
            </w:r>
          </w:p>
          <w:p w14:paraId="4AF80C0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60C2616C"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Criminology &amp; Crime Prevention </w:t>
            </w:r>
          </w:p>
          <w:p w14:paraId="1C205237" w14:textId="28F33FC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crime prevention theories and strategies</w:t>
            </w:r>
          </w:p>
          <w:p w14:paraId="16E305E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EFEC3A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Public Protection </w:t>
            </w:r>
          </w:p>
          <w:p w14:paraId="2EA39B15"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abuse upon victims</w:t>
            </w:r>
          </w:p>
          <w:p w14:paraId="588772FC"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the links between Serious and Organised Crime Groups and public protection issues</w:t>
            </w:r>
          </w:p>
          <w:p w14:paraId="5F531F70" w14:textId="1E65F00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police strategies for dealing with public protection incidents</w:t>
            </w:r>
          </w:p>
          <w:p w14:paraId="47B6A54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2E9E92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Digital Policing </w:t>
            </w:r>
          </w:p>
          <w:p w14:paraId="26DCCF9D" w14:textId="7129B5F7" w:rsidR="2CC25FBB" w:rsidRPr="00EA51AC" w:rsidRDefault="2CC25FB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Demonstrate a critical understanding of how to investigate complex internet-related crime</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 xml:space="preserve"> and the impact of such crimes</w:t>
            </w:r>
          </w:p>
          <w:p w14:paraId="4639894C" w14:textId="6836B306" w:rsidR="04DED357" w:rsidRPr="00EA51AC" w:rsidRDefault="04DED357"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procedures for obtaining and processing digital evidence in a policing context</w:t>
            </w:r>
          </w:p>
          <w:p w14:paraId="157ED568" w14:textId="44EF28A6" w:rsidR="000E2D4B" w:rsidRPr="00EA51AC" w:rsidRDefault="000E2D4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the local force digital policing strategy</w:t>
            </w:r>
          </w:p>
          <w:p w14:paraId="25F74751" w14:textId="77777777" w:rsidR="00776D23" w:rsidRPr="00EA51AC" w:rsidRDefault="00776D23" w:rsidP="00776D23">
            <w:pPr>
              <w:pStyle w:val="ListParagraph"/>
              <w:jc w:val="both"/>
              <w:rPr>
                <w:color w:val="000000" w:themeColor="text1"/>
                <w:sz w:val="22"/>
                <w:szCs w:val="22"/>
              </w:rPr>
            </w:pPr>
          </w:p>
          <w:p w14:paraId="39198DC4" w14:textId="297AA0B1" w:rsidR="04DED357" w:rsidRPr="00EA51AC" w:rsidRDefault="04DED357" w:rsidP="00B5206B">
            <w:pPr>
              <w:jc w:val="both"/>
              <w:rPr>
                <w:rFonts w:ascii="Arial" w:eastAsia="Arial" w:hAnsi="Arial" w:cs="Arial"/>
                <w:b/>
                <w:bCs/>
                <w:color w:val="000000" w:themeColor="text1"/>
                <w:sz w:val="22"/>
                <w:szCs w:val="22"/>
              </w:rPr>
            </w:pPr>
            <w:r w:rsidRPr="00EA51AC">
              <w:rPr>
                <w:rFonts w:ascii="Arial" w:eastAsia="Arial" w:hAnsi="Arial" w:cs="Arial"/>
                <w:b/>
                <w:bCs/>
                <w:color w:val="000000" w:themeColor="text1"/>
                <w:sz w:val="22"/>
                <w:szCs w:val="22"/>
              </w:rPr>
              <w:t>Counter</w:t>
            </w:r>
            <w:r w:rsidR="00F952E9" w:rsidRPr="00EA51AC">
              <w:rPr>
                <w:rFonts w:ascii="Arial" w:eastAsia="Arial" w:hAnsi="Arial" w:cs="Arial"/>
                <w:b/>
                <w:bCs/>
                <w:color w:val="000000" w:themeColor="text1"/>
                <w:sz w:val="22"/>
                <w:szCs w:val="22"/>
              </w:rPr>
              <w:t xml:space="preserve"> T</w:t>
            </w:r>
            <w:r w:rsidRPr="00EA51AC">
              <w:rPr>
                <w:rFonts w:ascii="Arial" w:eastAsia="Arial" w:hAnsi="Arial" w:cs="Arial"/>
                <w:b/>
                <w:bCs/>
                <w:color w:val="000000" w:themeColor="text1"/>
                <w:sz w:val="22"/>
                <w:szCs w:val="22"/>
              </w:rPr>
              <w:t>erro</w:t>
            </w:r>
            <w:r w:rsidR="057B3CB1" w:rsidRPr="00EA51AC">
              <w:rPr>
                <w:rFonts w:ascii="Arial" w:eastAsia="Arial" w:hAnsi="Arial" w:cs="Arial"/>
                <w:b/>
                <w:bCs/>
                <w:color w:val="000000" w:themeColor="text1"/>
                <w:sz w:val="22"/>
                <w:szCs w:val="22"/>
              </w:rPr>
              <w:t>r</w:t>
            </w:r>
            <w:r w:rsidRPr="00EA51AC">
              <w:rPr>
                <w:rFonts w:ascii="Arial" w:eastAsia="Arial" w:hAnsi="Arial" w:cs="Arial"/>
                <w:b/>
                <w:bCs/>
                <w:color w:val="000000" w:themeColor="text1"/>
                <w:sz w:val="22"/>
                <w:szCs w:val="22"/>
              </w:rPr>
              <w:t xml:space="preserve">ism </w:t>
            </w:r>
          </w:p>
          <w:p w14:paraId="47E0E62F" w14:textId="66F764F3" w:rsidR="00B5206B"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Understand and explain the national counter</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terrorism structure</w:t>
            </w:r>
          </w:p>
          <w:p w14:paraId="5F73B0D2" w14:textId="63BF0C50" w:rsidR="04DED357"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Review and understand the insider threat in relation to counter terrorism</w:t>
            </w:r>
          </w:p>
          <w:p w14:paraId="33483E71" w14:textId="77777777" w:rsidR="00776D23" w:rsidRPr="00EA51AC" w:rsidRDefault="00776D23" w:rsidP="00776D23">
            <w:pPr>
              <w:pStyle w:val="ListParagraph"/>
              <w:jc w:val="both"/>
              <w:rPr>
                <w:sz w:val="22"/>
                <w:szCs w:val="22"/>
              </w:rPr>
            </w:pPr>
          </w:p>
          <w:p w14:paraId="10A438F9"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Response Policing </w:t>
            </w:r>
          </w:p>
          <w:p w14:paraId="072A64A1" w14:textId="77777777"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public perceptions of response policing</w:t>
            </w:r>
          </w:p>
          <w:p w14:paraId="00632280" w14:textId="7E3C6418"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response policing in the context of dealing with critical and major incidents</w:t>
            </w:r>
          </w:p>
          <w:p w14:paraId="6DD8DF22" w14:textId="759045AC" w:rsidR="009C7067" w:rsidRPr="00EA51AC" w:rsidRDefault="009C7067"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Review the importance of managing trauma and mental wellbeing in policing</w:t>
            </w:r>
          </w:p>
          <w:p w14:paraId="3ACDC268"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62F29D7"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Policing Communities </w:t>
            </w:r>
          </w:p>
          <w:p w14:paraId="4EAA418E" w14:textId="02A7F16B" w:rsidR="001F5C7C" w:rsidRPr="00EA51AC" w:rsidRDefault="00130080"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and employ relevant strategies and initiatives to deliver effective community policing</w:t>
            </w:r>
          </w:p>
          <w:p w14:paraId="6B06AFCB" w14:textId="77777777" w:rsidR="00776D23" w:rsidRPr="00EA51AC" w:rsidRDefault="00776D23" w:rsidP="00776D23">
            <w:pPr>
              <w:pStyle w:val="ListParagraph"/>
              <w:overflowPunct w:val="0"/>
              <w:autoSpaceDE w:val="0"/>
              <w:autoSpaceDN w:val="0"/>
              <w:adjustRightInd w:val="0"/>
              <w:jc w:val="both"/>
              <w:textAlignment w:val="baseline"/>
              <w:rPr>
                <w:sz w:val="22"/>
                <w:szCs w:val="22"/>
              </w:rPr>
            </w:pPr>
          </w:p>
          <w:p w14:paraId="6397CF8B" w14:textId="363DCD94" w:rsidR="001F5C7C" w:rsidRPr="00EA51AC" w:rsidRDefault="001F5C7C" w:rsidP="001F5C7C">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Information &amp; Intelligence</w:t>
            </w:r>
          </w:p>
          <w:p w14:paraId="7C046CE5" w14:textId="4F3F664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information and intelligence gathering, and the tasking and co-ordination process</w:t>
            </w:r>
          </w:p>
          <w:p w14:paraId="4E42B423" w14:textId="7266D1A7"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explore the sources of information and intelligence available, and processes for evaluating, analysing and presenting data</w:t>
            </w:r>
          </w:p>
          <w:p w14:paraId="6D85E9AD" w14:textId="10B688E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Demonstrate an understanding of the Professional Profile requirements for intelligence roles</w:t>
            </w:r>
          </w:p>
          <w:p w14:paraId="45ADD1D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5A57E1A" w14:textId="713681A1"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Conducting Investigations</w:t>
            </w:r>
          </w:p>
          <w:p w14:paraId="5317F838" w14:textId="3858F8FB" w:rsidR="00DC64CF" w:rsidRPr="00EA51AC" w:rsidRDefault="00DC64CF" w:rsidP="00DC64CF">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Evolve professional strategies to deal with the impact of personal attitudes and values on the investigation process</w:t>
            </w:r>
          </w:p>
          <w:p w14:paraId="48548C0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D1F1244" w14:textId="0F109E4C"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Valuing </w:t>
            </w:r>
            <w:r w:rsidR="00F952E9" w:rsidRPr="00EA51AC">
              <w:rPr>
                <w:rFonts w:ascii="Arial" w:hAnsi="Arial" w:cs="Arial"/>
                <w:b/>
                <w:bCs/>
                <w:sz w:val="22"/>
                <w:szCs w:val="22"/>
              </w:rPr>
              <w:t>Difference &amp; Inclusion</w:t>
            </w:r>
          </w:p>
          <w:p w14:paraId="0B9588ED" w14:textId="6E8CB006" w:rsidR="00F952E9" w:rsidRPr="00EA51AC" w:rsidRDefault="00F952E9" w:rsidP="00F952E9">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the importance of valuing difference and inclusion in a policing context</w:t>
            </w:r>
          </w:p>
          <w:p w14:paraId="2649BAF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33279047" w14:textId="6D196A1C" w:rsidR="005E56E8" w:rsidRPr="00EA51AC" w:rsidRDefault="005E56E8" w:rsidP="005E56E8">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lastRenderedPageBreak/>
              <w:t>Coaching &amp; Mentoring</w:t>
            </w:r>
          </w:p>
          <w:p w14:paraId="03089BF4" w14:textId="300EB086" w:rsidR="005E56E8"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coaching and mentoring approaches in professional policing</w:t>
            </w:r>
          </w:p>
          <w:p w14:paraId="3E96D621" w14:textId="75962EAE" w:rsidR="007750C6"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the role of assessment in professional policing education</w:t>
            </w:r>
          </w:p>
          <w:p w14:paraId="1D89B5B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b/>
                <w:bCs/>
                <w:sz w:val="22"/>
                <w:szCs w:val="22"/>
              </w:rPr>
            </w:pPr>
          </w:p>
          <w:p w14:paraId="392AB6DE" w14:textId="29017B3F" w:rsidR="00370D34" w:rsidRPr="00EA51AC" w:rsidRDefault="00370D34" w:rsidP="00370D34">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Criminal Justice</w:t>
            </w:r>
          </w:p>
          <w:p w14:paraId="38E1E62C" w14:textId="19ABFA5C" w:rsidR="00370D34" w:rsidRDefault="00370D34" w:rsidP="00370D34">
            <w:pPr>
              <w:pStyle w:val="ListParagraph"/>
              <w:numPr>
                <w:ilvl w:val="0"/>
                <w:numId w:val="36"/>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options available to reduce reoffending</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16A23E5F"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r w:rsidR="009B754E" w:rsidRPr="00693B87">
        <w:rPr>
          <w:rFonts w:ascii="Arial" w:eastAsia="Calibri" w:hAnsi="Arial" w:cs="Arial"/>
          <w:b/>
          <w:bCs/>
          <w:sz w:val="22"/>
          <w:szCs w:val="22"/>
        </w:rPr>
        <w:t>5000-word</w:t>
      </w:r>
      <w:r w:rsidR="00B5206B" w:rsidRPr="00693B87">
        <w:rPr>
          <w:rFonts w:ascii="Arial" w:eastAsia="Calibri" w:hAnsi="Arial" w:cs="Arial"/>
          <w:b/>
          <w:bCs/>
          <w:sz w:val="22"/>
          <w:szCs w:val="22"/>
        </w:rPr>
        <w:t xml:space="preserve"> submission in the form of five 1000-word essays (5 x 1000)</w:t>
      </w:r>
      <w:r w:rsidR="00B5206B" w:rsidRPr="00693B87">
        <w:rPr>
          <w:rFonts w:ascii="Arial" w:eastAsia="Calibri" w:hAnsi="Arial" w:cs="Arial"/>
          <w:sz w:val="22"/>
          <w:szCs w:val="22"/>
        </w:rPr>
        <w:t>.</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r w:rsidRPr="00012A7C">
        <w:rPr>
          <w:rFonts w:ascii="Arial" w:eastAsia="Calibri" w:hAnsi="Arial" w:cs="Arial"/>
          <w:b/>
          <w:bCs/>
          <w:sz w:val="22"/>
          <w:szCs w:val="22"/>
        </w:rPr>
        <w:t>All of your answers must be based academic research, not personal experience.</w:t>
      </w:r>
    </w:p>
    <w:p w14:paraId="6756CC30" w14:textId="6DA13E8A" w:rsidR="0041542A" w:rsidRDefault="0041542A" w:rsidP="005D6D15">
      <w:pPr>
        <w:ind w:left="567" w:right="531"/>
        <w:jc w:val="both"/>
        <w:rPr>
          <w:rFonts w:ascii="Arial" w:eastAsia="Calibri" w:hAnsi="Arial" w:cs="Arial"/>
          <w:b/>
          <w:bCs/>
          <w:sz w:val="22"/>
          <w:szCs w:val="22"/>
        </w:rPr>
      </w:pPr>
    </w:p>
    <w:p w14:paraId="2D9C69FB" w14:textId="42987CD7"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Your submission should include one </w:t>
      </w:r>
      <w:r w:rsidR="009B754E" w:rsidRPr="00693B87">
        <w:rPr>
          <w:rFonts w:ascii="Arial" w:eastAsia="Calibri" w:hAnsi="Arial" w:cs="Arial"/>
          <w:b/>
          <w:bCs/>
          <w:sz w:val="22"/>
          <w:szCs w:val="22"/>
        </w:rPr>
        <w:t>1000-word</w:t>
      </w:r>
      <w:r w:rsidRPr="00693B87">
        <w:rPr>
          <w:rFonts w:ascii="Arial" w:eastAsia="Calibri" w:hAnsi="Arial" w:cs="Arial"/>
          <w:sz w:val="22"/>
          <w:szCs w:val="22"/>
        </w:rPr>
        <w:t xml:space="preserve"> essay under </w:t>
      </w:r>
      <w:r w:rsidRPr="00693B87">
        <w:rPr>
          <w:rFonts w:ascii="Arial" w:eastAsia="Calibri" w:hAnsi="Arial" w:cs="Arial"/>
          <w:b/>
          <w:bCs/>
          <w:sz w:val="22"/>
          <w:szCs w:val="22"/>
        </w:rPr>
        <w:t>each</w:t>
      </w:r>
      <w:r w:rsidRPr="00693B87">
        <w:rPr>
          <w:rFonts w:ascii="Arial" w:eastAsia="Calibri" w:hAnsi="Arial" w:cs="Arial"/>
          <w:sz w:val="22"/>
          <w:szCs w:val="22"/>
        </w:rPr>
        <w:t xml:space="preserve"> of the following titles:</w:t>
      </w:r>
    </w:p>
    <w:p w14:paraId="2643D5B9" w14:textId="09D612FD" w:rsidR="00080E5A" w:rsidRPr="00693B87" w:rsidRDefault="00080E5A"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2A71F8EC" w14:textId="1E33C6D9" w:rsidR="00454735" w:rsidRPr="00693B87" w:rsidRDefault="00312C0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the concept of ‘the professionalisation of the police service’</w:t>
      </w:r>
      <w:r w:rsidR="00C606B3" w:rsidRPr="00693B87">
        <w:rPr>
          <w:rFonts w:ascii="Arial" w:eastAsia="Calibri" w:hAnsi="Arial" w:cs="Arial"/>
          <w:sz w:val="22"/>
          <w:szCs w:val="22"/>
        </w:rPr>
        <w:t>, and</w:t>
      </w:r>
      <w:r w:rsidR="00172BBC" w:rsidRPr="00693B87">
        <w:rPr>
          <w:rFonts w:ascii="Arial" w:eastAsia="Calibri" w:hAnsi="Arial" w:cs="Arial"/>
          <w:sz w:val="22"/>
          <w:szCs w:val="22"/>
        </w:rPr>
        <w:t xml:space="preserve"> </w:t>
      </w:r>
      <w:r w:rsidR="00EE4A8D" w:rsidRPr="00584BDE">
        <w:rPr>
          <w:rFonts w:ascii="Arial" w:eastAsia="Calibri" w:hAnsi="Arial" w:cs="Arial"/>
          <w:sz w:val="22"/>
          <w:szCs w:val="22"/>
          <w:u w:val="single"/>
        </w:rPr>
        <w:t>consider</w:t>
      </w:r>
      <w:r w:rsidR="00EE4A8D" w:rsidRPr="0041542A">
        <w:rPr>
          <w:rFonts w:ascii="Arial" w:eastAsia="Calibri" w:hAnsi="Arial" w:cs="Arial"/>
          <w:sz w:val="22"/>
          <w:szCs w:val="22"/>
        </w:rPr>
        <w:t xml:space="preserve"> the extent to which</w:t>
      </w:r>
      <w:r w:rsidR="00571A71" w:rsidRPr="00693B87">
        <w:rPr>
          <w:rFonts w:ascii="Arial" w:eastAsia="Calibri" w:hAnsi="Arial" w:cs="Arial"/>
          <w:sz w:val="22"/>
          <w:szCs w:val="22"/>
        </w:rPr>
        <w:t xml:space="preserve"> </w:t>
      </w:r>
      <w:r w:rsidRPr="00693B87">
        <w:rPr>
          <w:rFonts w:ascii="Arial" w:eastAsia="Calibri" w:hAnsi="Arial" w:cs="Arial"/>
          <w:sz w:val="22"/>
          <w:szCs w:val="22"/>
        </w:rPr>
        <w:t>‘</w:t>
      </w:r>
      <w:r w:rsidR="00172BBC" w:rsidRPr="00693B87">
        <w:rPr>
          <w:rFonts w:ascii="Arial" w:eastAsia="Calibri" w:hAnsi="Arial" w:cs="Arial"/>
          <w:sz w:val="22"/>
          <w:szCs w:val="22"/>
        </w:rPr>
        <w:t>m</w:t>
      </w:r>
      <w:r w:rsidRPr="00693B87">
        <w:rPr>
          <w:rFonts w:ascii="Arial" w:eastAsia="Calibri" w:hAnsi="Arial" w:cs="Arial"/>
          <w:sz w:val="22"/>
          <w:szCs w:val="22"/>
        </w:rPr>
        <w:t xml:space="preserve">aintaining </w:t>
      </w:r>
      <w:r w:rsidR="00172BBC" w:rsidRPr="00693B87">
        <w:rPr>
          <w:rFonts w:ascii="Arial" w:eastAsia="Calibri" w:hAnsi="Arial" w:cs="Arial"/>
          <w:sz w:val="22"/>
          <w:szCs w:val="22"/>
        </w:rPr>
        <w:t>p</w:t>
      </w:r>
      <w:r w:rsidRPr="00693B87">
        <w:rPr>
          <w:rFonts w:ascii="Arial" w:eastAsia="Calibri" w:hAnsi="Arial" w:cs="Arial"/>
          <w:sz w:val="22"/>
          <w:szCs w:val="22"/>
        </w:rPr>
        <w:t xml:space="preserve">rofessional </w:t>
      </w:r>
      <w:r w:rsidR="00172BBC" w:rsidRPr="00693B87">
        <w:rPr>
          <w:rFonts w:ascii="Arial" w:eastAsia="Calibri" w:hAnsi="Arial" w:cs="Arial"/>
          <w:sz w:val="22"/>
          <w:szCs w:val="22"/>
        </w:rPr>
        <w:t>s</w:t>
      </w:r>
      <w:r w:rsidRPr="00693B87">
        <w:rPr>
          <w:rFonts w:ascii="Arial" w:eastAsia="Calibri" w:hAnsi="Arial" w:cs="Arial"/>
          <w:sz w:val="22"/>
          <w:szCs w:val="22"/>
        </w:rPr>
        <w:t>tandards’</w:t>
      </w:r>
      <w:r w:rsidR="00172BBC" w:rsidRPr="00693B87">
        <w:rPr>
          <w:rFonts w:ascii="Arial" w:eastAsia="Calibri" w:hAnsi="Arial" w:cs="Arial"/>
          <w:sz w:val="22"/>
          <w:szCs w:val="22"/>
        </w:rPr>
        <w:t>,</w:t>
      </w:r>
      <w:r w:rsidRPr="00693B87">
        <w:rPr>
          <w:rFonts w:ascii="Arial" w:eastAsia="Calibri" w:hAnsi="Arial" w:cs="Arial"/>
          <w:sz w:val="22"/>
          <w:szCs w:val="22"/>
        </w:rPr>
        <w:t xml:space="preserve"> ‘ethical and inclusive’ and ‘</w:t>
      </w:r>
      <w:r w:rsidR="00172BBC" w:rsidRPr="00693B87">
        <w:rPr>
          <w:rFonts w:ascii="Arial" w:eastAsia="Calibri" w:hAnsi="Arial" w:cs="Arial"/>
          <w:sz w:val="22"/>
          <w:szCs w:val="22"/>
        </w:rPr>
        <w:t>c</w:t>
      </w:r>
      <w:r w:rsidRPr="00693B87">
        <w:rPr>
          <w:rFonts w:ascii="Arial" w:eastAsia="Calibri" w:hAnsi="Arial" w:cs="Arial"/>
          <w:sz w:val="22"/>
          <w:szCs w:val="22"/>
        </w:rPr>
        <w:t xml:space="preserve">oaching and </w:t>
      </w:r>
      <w:r w:rsidR="00172BBC" w:rsidRPr="00693B87">
        <w:rPr>
          <w:rFonts w:ascii="Arial" w:eastAsia="Calibri" w:hAnsi="Arial" w:cs="Arial"/>
          <w:sz w:val="22"/>
          <w:szCs w:val="22"/>
        </w:rPr>
        <w:t>m</w:t>
      </w:r>
      <w:r w:rsidRPr="00693B87">
        <w:rPr>
          <w:rFonts w:ascii="Arial" w:eastAsia="Calibri" w:hAnsi="Arial" w:cs="Arial"/>
          <w:sz w:val="22"/>
          <w:szCs w:val="22"/>
        </w:rPr>
        <w:t>entoring’</w:t>
      </w:r>
      <w:r w:rsidR="00F53D85" w:rsidRPr="00693B87">
        <w:rPr>
          <w:rFonts w:ascii="Arial" w:eastAsia="Calibri" w:hAnsi="Arial" w:cs="Arial"/>
          <w:sz w:val="22"/>
          <w:szCs w:val="22"/>
        </w:rPr>
        <w:t xml:space="preserve"> approaches</w:t>
      </w:r>
      <w:r w:rsidRPr="00693B87">
        <w:rPr>
          <w:rFonts w:ascii="Arial" w:eastAsia="Calibri" w:hAnsi="Arial" w:cs="Arial"/>
          <w:sz w:val="22"/>
          <w:szCs w:val="22"/>
        </w:rPr>
        <w:t xml:space="preserve"> contribute to </w:t>
      </w:r>
      <w:r w:rsidR="00172BBC" w:rsidRPr="00693B87">
        <w:rPr>
          <w:rFonts w:ascii="Arial" w:eastAsia="Calibri" w:hAnsi="Arial" w:cs="Arial"/>
          <w:sz w:val="22"/>
          <w:szCs w:val="22"/>
        </w:rPr>
        <w:t>professionalisation</w:t>
      </w:r>
      <w:r w:rsidRPr="00693B87">
        <w:rPr>
          <w:rFonts w:ascii="Arial" w:eastAsia="Calibri" w:hAnsi="Arial" w:cs="Arial"/>
          <w:sz w:val="22"/>
          <w:szCs w:val="22"/>
        </w:rPr>
        <w:t>.</w:t>
      </w:r>
    </w:p>
    <w:p w14:paraId="716731D3" w14:textId="3DDA0D92" w:rsidR="00454735" w:rsidRPr="00693B87" w:rsidRDefault="00312C05"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02C57C6" w14:textId="073666AE" w:rsidR="00454735" w:rsidRDefault="00454735" w:rsidP="00666727">
      <w:pPr>
        <w:spacing w:line="257" w:lineRule="auto"/>
        <w:ind w:right="531"/>
        <w:rPr>
          <w:rFonts w:ascii="Arial" w:hAnsi="Arial" w:cs="Arial"/>
          <w:sz w:val="22"/>
          <w:szCs w:val="22"/>
        </w:rPr>
      </w:pPr>
    </w:p>
    <w:p w14:paraId="4D0DDFA0" w14:textId="2848E2BB" w:rsidR="00F159D3" w:rsidRDefault="00F159D3" w:rsidP="00666727">
      <w:pPr>
        <w:spacing w:line="257" w:lineRule="auto"/>
        <w:ind w:right="531"/>
        <w:rPr>
          <w:rFonts w:ascii="Arial" w:hAnsi="Arial" w:cs="Arial"/>
          <w:sz w:val="22"/>
          <w:szCs w:val="22"/>
        </w:rPr>
      </w:pPr>
    </w:p>
    <w:p w14:paraId="0F2EDF1A" w14:textId="544D19DC" w:rsidR="00F159D3" w:rsidRDefault="00F159D3" w:rsidP="00666727">
      <w:pPr>
        <w:spacing w:line="257" w:lineRule="auto"/>
        <w:ind w:right="531"/>
        <w:rPr>
          <w:rFonts w:ascii="Arial" w:hAnsi="Arial" w:cs="Arial"/>
          <w:sz w:val="22"/>
          <w:szCs w:val="22"/>
        </w:rPr>
      </w:pPr>
      <w:r>
        <w:rPr>
          <w:rFonts w:ascii="Arial" w:hAnsi="Arial" w:cs="Arial"/>
          <w:sz w:val="22"/>
          <w:szCs w:val="22"/>
        </w:rPr>
        <w:t>Discussion:</w:t>
      </w:r>
    </w:p>
    <w:p w14:paraId="2CE5E5F0" w14:textId="0AB2F9F0" w:rsidR="00F159D3" w:rsidRDefault="00F159D3" w:rsidP="00666727">
      <w:pPr>
        <w:spacing w:line="257" w:lineRule="auto"/>
        <w:ind w:right="531"/>
        <w:rPr>
          <w:rFonts w:ascii="Arial" w:hAnsi="Arial" w:cs="Arial"/>
          <w:sz w:val="22"/>
          <w:szCs w:val="22"/>
        </w:rPr>
      </w:pPr>
    </w:p>
    <w:p w14:paraId="60E621EC" w14:textId="7E7ABEA8" w:rsidR="00E6359D" w:rsidRPr="00393D0E" w:rsidRDefault="00F159D3" w:rsidP="00E6359D">
      <w:pPr>
        <w:spacing w:line="257" w:lineRule="auto"/>
        <w:ind w:right="531"/>
        <w:rPr>
          <w:rFonts w:ascii="Arial" w:hAnsi="Arial" w:cs="Arial"/>
          <w:bCs/>
          <w:sz w:val="24"/>
          <w:szCs w:val="24"/>
        </w:rPr>
      </w:pPr>
      <w:r w:rsidRPr="00393D0E">
        <w:rPr>
          <w:rFonts w:ascii="Arial" w:hAnsi="Arial" w:cs="Arial"/>
          <w:sz w:val="24"/>
          <w:szCs w:val="24"/>
        </w:rPr>
        <w:t>The role of a police constable is both varied and unpredictable in the very nature of the job that they do</w:t>
      </w:r>
      <w:r w:rsidR="001031F4" w:rsidRPr="00393D0E">
        <w:rPr>
          <w:rFonts w:ascii="Arial" w:hAnsi="Arial" w:cs="Arial"/>
          <w:sz w:val="24"/>
          <w:szCs w:val="24"/>
        </w:rPr>
        <w:t xml:space="preserve">. The overarching responsibility of both an officer and the police service in the work that is done can be complex, difficult and sensitive to deal with. </w:t>
      </w:r>
      <w:r w:rsidR="009B754E" w:rsidRPr="00393D0E">
        <w:rPr>
          <w:rFonts w:ascii="Arial" w:hAnsi="Arial" w:cs="Arial"/>
          <w:sz w:val="24"/>
          <w:szCs w:val="24"/>
        </w:rPr>
        <w:t>Therefore,</w:t>
      </w:r>
      <w:r w:rsidR="001031F4" w:rsidRPr="00393D0E">
        <w:rPr>
          <w:rFonts w:ascii="Arial" w:hAnsi="Arial" w:cs="Arial"/>
          <w:sz w:val="24"/>
          <w:szCs w:val="24"/>
        </w:rPr>
        <w:t xml:space="preserve"> requiring an approach which consists of high levels of service and professionalism.</w:t>
      </w:r>
      <w:r w:rsidR="00D559EF" w:rsidRPr="00393D0E">
        <w:rPr>
          <w:rFonts w:ascii="Arial" w:hAnsi="Arial" w:cs="Arial"/>
          <w:sz w:val="24"/>
          <w:szCs w:val="24"/>
        </w:rPr>
        <w:t xml:space="preserve"> </w:t>
      </w:r>
      <w:r w:rsidR="004274CB" w:rsidRPr="00393D0E">
        <w:rPr>
          <w:rFonts w:ascii="Arial" w:hAnsi="Arial" w:cs="Arial"/>
          <w:sz w:val="24"/>
          <w:szCs w:val="24"/>
        </w:rPr>
        <w:t xml:space="preserve">To recognise this, the </w:t>
      </w:r>
      <w:r w:rsidR="004274CB" w:rsidRPr="00393D0E">
        <w:rPr>
          <w:rFonts w:ascii="Arial" w:hAnsi="Arial" w:cs="Arial"/>
          <w:b/>
          <w:bCs/>
          <w:sz w:val="24"/>
          <w:szCs w:val="24"/>
        </w:rPr>
        <w:t xml:space="preserve">Policing Education Qualifications Framework (PEQF) </w:t>
      </w:r>
      <w:r w:rsidR="004274CB" w:rsidRPr="00393D0E">
        <w:rPr>
          <w:rFonts w:ascii="Arial" w:hAnsi="Arial" w:cs="Arial"/>
          <w:bCs/>
          <w:sz w:val="24"/>
          <w:szCs w:val="24"/>
        </w:rPr>
        <w:t xml:space="preserve">was introduced in 2020. </w:t>
      </w:r>
    </w:p>
    <w:p w14:paraId="421F2C0F" w14:textId="77777777" w:rsidR="00E6359D" w:rsidRPr="00393D0E" w:rsidRDefault="00E6359D" w:rsidP="00E6359D">
      <w:pPr>
        <w:spacing w:line="257" w:lineRule="auto"/>
        <w:ind w:right="531"/>
        <w:rPr>
          <w:rFonts w:ascii="Arial" w:hAnsi="Arial" w:cs="Arial"/>
          <w:bCs/>
          <w:sz w:val="24"/>
          <w:szCs w:val="24"/>
        </w:rPr>
      </w:pPr>
    </w:p>
    <w:p w14:paraId="3D871E59" w14:textId="51B77193" w:rsidR="00E6359D" w:rsidRPr="00393D0E" w:rsidRDefault="004274CB" w:rsidP="00E6359D">
      <w:pPr>
        <w:spacing w:line="257" w:lineRule="auto"/>
        <w:ind w:right="531"/>
        <w:rPr>
          <w:rFonts w:ascii="Arial" w:hAnsi="Arial" w:cs="Arial"/>
          <w:bCs/>
          <w:sz w:val="24"/>
          <w:szCs w:val="24"/>
        </w:rPr>
      </w:pPr>
      <w:r w:rsidRPr="00393D0E">
        <w:rPr>
          <w:rFonts w:ascii="Arial" w:hAnsi="Arial" w:cs="Arial"/>
          <w:bCs/>
          <w:sz w:val="24"/>
          <w:szCs w:val="24"/>
        </w:rPr>
        <w:t>According to the College of Policing (2020) this framework was introduced</w:t>
      </w:r>
      <w:r w:rsidR="00E6359D" w:rsidRPr="00393D0E">
        <w:rPr>
          <w:rFonts w:ascii="Arial" w:hAnsi="Arial" w:cs="Arial"/>
          <w:bCs/>
          <w:sz w:val="24"/>
          <w:szCs w:val="24"/>
        </w:rPr>
        <w:t xml:space="preserve"> due to ‘demand on the police to do more than just solve crime and ‘catch the bad </w:t>
      </w:r>
      <w:r w:rsidR="009B754E" w:rsidRPr="00393D0E">
        <w:rPr>
          <w:rFonts w:ascii="Arial" w:hAnsi="Arial" w:cs="Arial"/>
          <w:bCs/>
          <w:sz w:val="24"/>
          <w:szCs w:val="24"/>
        </w:rPr>
        <w:t>guys</w:t>
      </w:r>
      <w:r w:rsidR="00E6359D" w:rsidRPr="00393D0E">
        <w:rPr>
          <w:rFonts w:ascii="Arial" w:hAnsi="Arial" w:cs="Arial"/>
          <w:bCs/>
          <w:sz w:val="24"/>
          <w:szCs w:val="24"/>
        </w:rPr>
        <w:t xml:space="preserve">. It’s understood that learning and support for new recruits will help them to start well and stay in a job that recognises their level of expertise and values their contribution’. </w:t>
      </w:r>
    </w:p>
    <w:p w14:paraId="122F0E2B" w14:textId="323F32A2" w:rsidR="00393D0E" w:rsidRPr="00393D0E" w:rsidRDefault="00393D0E" w:rsidP="00E6359D">
      <w:pPr>
        <w:spacing w:line="257" w:lineRule="auto"/>
        <w:ind w:right="531"/>
        <w:rPr>
          <w:rFonts w:ascii="Arial" w:hAnsi="Arial" w:cs="Arial"/>
          <w:bCs/>
          <w:sz w:val="24"/>
          <w:szCs w:val="24"/>
        </w:rPr>
      </w:pPr>
    </w:p>
    <w:p w14:paraId="3D862E5E" w14:textId="2AC8EBFD" w:rsidR="00393D0E" w:rsidRPr="00393D0E" w:rsidRDefault="00393D0E" w:rsidP="00E6359D">
      <w:pPr>
        <w:spacing w:line="257" w:lineRule="auto"/>
        <w:ind w:right="531"/>
        <w:rPr>
          <w:rFonts w:ascii="Arial" w:hAnsi="Arial" w:cs="Arial"/>
          <w:bCs/>
          <w:sz w:val="24"/>
          <w:szCs w:val="24"/>
        </w:rPr>
      </w:pPr>
      <w:r w:rsidRPr="00393D0E">
        <w:rPr>
          <w:rFonts w:ascii="Arial" w:hAnsi="Arial" w:cs="Arial"/>
          <w:bCs/>
          <w:sz w:val="24"/>
          <w:szCs w:val="24"/>
        </w:rPr>
        <w:t>With the introduction of the Policing Education Qualifications Framework (PEQF) it is aimed that the framework will introduce:</w:t>
      </w:r>
    </w:p>
    <w:p w14:paraId="791200A7" w14:textId="42B00C44" w:rsidR="00393D0E" w:rsidRPr="00393D0E" w:rsidRDefault="00393D0E" w:rsidP="00E6359D">
      <w:pPr>
        <w:spacing w:line="257" w:lineRule="auto"/>
        <w:ind w:right="531"/>
        <w:rPr>
          <w:rFonts w:ascii="Arial" w:hAnsi="Arial" w:cs="Arial"/>
          <w:bCs/>
          <w:sz w:val="24"/>
          <w:szCs w:val="24"/>
        </w:rPr>
      </w:pPr>
    </w:p>
    <w:p w14:paraId="6D434C24" w14:textId="0B8B2777" w:rsidR="00393D0E" w:rsidRPr="00393D0E" w:rsidRDefault="00393D0E" w:rsidP="00393D0E">
      <w:pPr>
        <w:numPr>
          <w:ilvl w:val="0"/>
          <w:numId w:val="36"/>
        </w:numPr>
        <w:spacing w:before="100" w:beforeAutospacing="1" w:after="240"/>
        <w:rPr>
          <w:rFonts w:ascii="Arial" w:hAnsi="Arial" w:cs="Arial"/>
          <w:color w:val="000000"/>
          <w:sz w:val="24"/>
          <w:szCs w:val="24"/>
        </w:rPr>
      </w:pPr>
      <w:r>
        <w:rPr>
          <w:rFonts w:ascii="Arial" w:hAnsi="Arial" w:cs="Arial"/>
          <w:color w:val="000000"/>
          <w:sz w:val="24"/>
          <w:szCs w:val="24"/>
        </w:rPr>
        <w:t>“</w:t>
      </w:r>
      <w:r w:rsidR="009B754E" w:rsidRPr="00393D0E">
        <w:rPr>
          <w:rFonts w:ascii="Arial" w:hAnsi="Arial" w:cs="Arial"/>
          <w:color w:val="000000"/>
          <w:sz w:val="24"/>
          <w:szCs w:val="24"/>
        </w:rPr>
        <w:t>Address</w:t>
      </w:r>
      <w:r w:rsidRPr="00393D0E">
        <w:rPr>
          <w:rFonts w:ascii="Arial" w:hAnsi="Arial" w:cs="Arial"/>
          <w:color w:val="000000"/>
          <w:sz w:val="24"/>
          <w:szCs w:val="24"/>
        </w:rPr>
        <w:t xml:space="preserve"> the long-held deficiency in recognising the level at which police officers operate</w:t>
      </w:r>
    </w:p>
    <w:p w14:paraId="49CCFC43" w14:textId="77777777" w:rsidR="00393D0E" w:rsidRPr="00393D0E" w:rsidRDefault="00393D0E" w:rsidP="00393D0E">
      <w:pPr>
        <w:numPr>
          <w:ilvl w:val="0"/>
          <w:numId w:val="36"/>
        </w:numPr>
        <w:spacing w:before="100" w:beforeAutospacing="1" w:after="240"/>
        <w:rPr>
          <w:rFonts w:ascii="Arial" w:hAnsi="Arial" w:cs="Arial"/>
          <w:color w:val="000000"/>
          <w:sz w:val="24"/>
          <w:szCs w:val="24"/>
        </w:rPr>
      </w:pPr>
      <w:r w:rsidRPr="00393D0E">
        <w:rPr>
          <w:rFonts w:ascii="Arial" w:hAnsi="Arial" w:cs="Arial"/>
          <w:color w:val="000000"/>
          <w:sz w:val="24"/>
          <w:szCs w:val="24"/>
        </w:rPr>
        <w:t>provide a framework within which the College can revise the learning provision for all officers and staff, starting with the initial entry routes, to ensure these meet the needs of forces and the expectation of the service as set out in Policing Vision 2025</w:t>
      </w:r>
    </w:p>
    <w:p w14:paraId="57F6617E" w14:textId="77777777" w:rsidR="00393D0E" w:rsidRPr="00393D0E" w:rsidRDefault="00393D0E" w:rsidP="00393D0E">
      <w:pPr>
        <w:numPr>
          <w:ilvl w:val="0"/>
          <w:numId w:val="36"/>
        </w:numPr>
        <w:spacing w:before="100" w:beforeAutospacing="1" w:after="240"/>
        <w:rPr>
          <w:rFonts w:ascii="Arial" w:hAnsi="Arial" w:cs="Arial"/>
          <w:color w:val="000000"/>
          <w:sz w:val="24"/>
          <w:szCs w:val="24"/>
        </w:rPr>
      </w:pPr>
      <w:r w:rsidRPr="00393D0E">
        <w:rPr>
          <w:rFonts w:ascii="Arial" w:hAnsi="Arial" w:cs="Arial"/>
          <w:color w:val="000000"/>
          <w:sz w:val="24"/>
          <w:szCs w:val="24"/>
        </w:rPr>
        <w:t>standardise the learning provision across all forces, in particular the initial learning for newly recruited officers</w:t>
      </w:r>
    </w:p>
    <w:p w14:paraId="73B17BF4" w14:textId="3B5020AC" w:rsidR="00393D0E" w:rsidRDefault="00393D0E" w:rsidP="00393D0E">
      <w:pPr>
        <w:numPr>
          <w:ilvl w:val="0"/>
          <w:numId w:val="36"/>
        </w:numPr>
        <w:spacing w:before="100" w:beforeAutospacing="1" w:after="240"/>
        <w:rPr>
          <w:rFonts w:ascii="Arial" w:hAnsi="Arial" w:cs="Arial"/>
          <w:color w:val="000000"/>
          <w:sz w:val="24"/>
          <w:szCs w:val="24"/>
        </w:rPr>
      </w:pPr>
      <w:r w:rsidRPr="00393D0E">
        <w:rPr>
          <w:rFonts w:ascii="Arial" w:hAnsi="Arial" w:cs="Arial"/>
          <w:color w:val="000000"/>
          <w:sz w:val="24"/>
          <w:szCs w:val="24"/>
        </w:rPr>
        <w:lastRenderedPageBreak/>
        <w:t>include processes and guidance to help existing officers and staff achieve their potential, for example by taking their prior experience and learning as a basis for further learning and achievement of transferable and recognised qualifications</w:t>
      </w:r>
      <w:r>
        <w:rPr>
          <w:rFonts w:ascii="Arial" w:hAnsi="Arial" w:cs="Arial"/>
          <w:color w:val="000000"/>
          <w:sz w:val="24"/>
          <w:szCs w:val="24"/>
        </w:rPr>
        <w:t>”</w:t>
      </w:r>
    </w:p>
    <w:p w14:paraId="0C023FCD" w14:textId="48102412" w:rsidR="00393D0E" w:rsidRDefault="00393D0E" w:rsidP="00393D0E">
      <w:pPr>
        <w:spacing w:before="100" w:beforeAutospacing="1" w:after="240"/>
        <w:rPr>
          <w:rFonts w:ascii="Arial" w:hAnsi="Arial" w:cs="Arial"/>
          <w:color w:val="000000"/>
          <w:sz w:val="24"/>
          <w:szCs w:val="24"/>
        </w:rPr>
      </w:pPr>
      <w:r>
        <w:rPr>
          <w:rFonts w:ascii="Arial" w:hAnsi="Arial" w:cs="Arial"/>
          <w:color w:val="000000"/>
          <w:sz w:val="24"/>
          <w:szCs w:val="24"/>
        </w:rPr>
        <w:t>College of Policing (2020).</w:t>
      </w:r>
    </w:p>
    <w:p w14:paraId="5F38DAA6" w14:textId="0C5EBE94" w:rsidR="009119FD" w:rsidRDefault="00453867" w:rsidP="00393D0E">
      <w:pPr>
        <w:spacing w:before="100" w:beforeAutospacing="1" w:after="240"/>
        <w:rPr>
          <w:rFonts w:ascii="Arial" w:hAnsi="Arial" w:cs="Arial"/>
          <w:color w:val="000000"/>
          <w:sz w:val="24"/>
          <w:szCs w:val="24"/>
        </w:rPr>
      </w:pPr>
      <w:r>
        <w:rPr>
          <w:rFonts w:ascii="Arial" w:hAnsi="Arial" w:cs="Arial"/>
          <w:color w:val="000000"/>
          <w:sz w:val="24"/>
          <w:szCs w:val="24"/>
        </w:rPr>
        <w:t xml:space="preserve">This follows the implementation of the Policing Vision 2025 by the National Police Chiefs Council </w:t>
      </w:r>
      <w:r w:rsidR="00A90906">
        <w:rPr>
          <w:rFonts w:ascii="Arial" w:hAnsi="Arial" w:cs="Arial"/>
          <w:color w:val="000000"/>
          <w:sz w:val="24"/>
          <w:szCs w:val="24"/>
        </w:rPr>
        <w:t xml:space="preserve">which set outs where the Policing Service in Britain needs to be by 2025, this vision covers a wide range of areas which focuses on the increasing demand, the increasing complexities of demand and the emphasis on multi-agency approaches to dealing with a plethora of problems. In addition to this, the vision sets out the need for developing the workforce, and </w:t>
      </w:r>
      <w:r w:rsidR="00F751CD">
        <w:rPr>
          <w:rFonts w:ascii="Arial" w:hAnsi="Arial" w:cs="Arial"/>
          <w:color w:val="000000"/>
          <w:sz w:val="24"/>
          <w:szCs w:val="24"/>
        </w:rPr>
        <w:t>professionalising the service and those that provide it.</w:t>
      </w:r>
    </w:p>
    <w:p w14:paraId="5233A49D" w14:textId="39239504" w:rsidR="0003202D" w:rsidRPr="00393D0E" w:rsidRDefault="0003202D" w:rsidP="00393D0E">
      <w:pPr>
        <w:spacing w:before="100" w:beforeAutospacing="1" w:after="240"/>
        <w:rPr>
          <w:rFonts w:ascii="Arial" w:hAnsi="Arial" w:cs="Arial"/>
          <w:color w:val="000000"/>
          <w:sz w:val="24"/>
          <w:szCs w:val="24"/>
        </w:rPr>
      </w:pPr>
      <w:r>
        <w:rPr>
          <w:rFonts w:ascii="Arial" w:hAnsi="Arial" w:cs="Arial"/>
          <w:color w:val="000000"/>
          <w:sz w:val="24"/>
          <w:szCs w:val="24"/>
        </w:rPr>
        <w:t xml:space="preserve">The Vision states that the </w:t>
      </w:r>
      <w:r w:rsidRPr="0003202D">
        <w:rPr>
          <w:rFonts w:ascii="Arial" w:hAnsi="Arial" w:cs="Arial"/>
          <w:color w:val="000000"/>
          <w:sz w:val="24"/>
          <w:szCs w:val="24"/>
        </w:rPr>
        <w:t xml:space="preserve">service reliant on the quality of its </w:t>
      </w:r>
      <w:r>
        <w:rPr>
          <w:rFonts w:ascii="Arial" w:hAnsi="Arial" w:cs="Arial"/>
          <w:color w:val="000000"/>
          <w:sz w:val="24"/>
          <w:szCs w:val="24"/>
        </w:rPr>
        <w:t>workforce, and that this service needs to be provided by a professional workforce that is suitably equipped with the skills and capability necessary</w:t>
      </w:r>
      <w:r w:rsidR="00A04B91">
        <w:rPr>
          <w:rFonts w:ascii="Arial" w:hAnsi="Arial" w:cs="Arial"/>
          <w:color w:val="000000"/>
          <w:sz w:val="24"/>
          <w:szCs w:val="24"/>
        </w:rPr>
        <w:t xml:space="preserve">. This vision also recognises the aspiration and career needs </w:t>
      </w:r>
      <w:r w:rsidR="009B754E">
        <w:rPr>
          <w:rFonts w:ascii="Arial" w:hAnsi="Arial" w:cs="Arial"/>
          <w:color w:val="000000"/>
          <w:sz w:val="24"/>
          <w:szCs w:val="24"/>
        </w:rPr>
        <w:t>those individuals</w:t>
      </w:r>
      <w:r w:rsidR="00A04B91">
        <w:rPr>
          <w:rFonts w:ascii="Arial" w:hAnsi="Arial" w:cs="Arial"/>
          <w:color w:val="000000"/>
          <w:sz w:val="24"/>
          <w:szCs w:val="24"/>
        </w:rPr>
        <w:t xml:space="preserve"> may have and this is reflected in the </w:t>
      </w:r>
      <w:r w:rsidRPr="0003202D">
        <w:rPr>
          <w:rFonts w:ascii="Arial" w:hAnsi="Arial" w:cs="Arial"/>
          <w:color w:val="000000"/>
          <w:sz w:val="24"/>
          <w:szCs w:val="24"/>
        </w:rPr>
        <w:t>workforce model and supporting police education and professional development frameworks that are developed to ensure the police service attracts a representative mix of people with the right skills, knowledge and potential, behaviours and values to deliver the policing vision.</w:t>
      </w:r>
      <w:r w:rsidR="0050404A">
        <w:rPr>
          <w:rFonts w:ascii="Arial" w:hAnsi="Arial" w:cs="Arial"/>
          <w:color w:val="000000"/>
          <w:sz w:val="24"/>
          <w:szCs w:val="24"/>
        </w:rPr>
        <w:t xml:space="preserve"> (NPCC 2020)</w:t>
      </w:r>
    </w:p>
    <w:p w14:paraId="76D36172" w14:textId="77777777" w:rsidR="00393D0E" w:rsidRPr="00393D0E" w:rsidRDefault="00393D0E" w:rsidP="00393D0E">
      <w:pPr>
        <w:spacing w:line="257" w:lineRule="auto"/>
        <w:ind w:left="360" w:right="531"/>
        <w:rPr>
          <w:rFonts w:ascii="Arial" w:hAnsi="Arial" w:cs="Arial"/>
          <w:bCs/>
          <w:sz w:val="22"/>
          <w:szCs w:val="22"/>
        </w:rPr>
      </w:pPr>
    </w:p>
    <w:p w14:paraId="4EEC9642" w14:textId="32663B50" w:rsidR="00F159D3" w:rsidRDefault="0050404A" w:rsidP="00666727">
      <w:pPr>
        <w:spacing w:line="257" w:lineRule="auto"/>
        <w:ind w:right="531"/>
        <w:rPr>
          <w:rFonts w:ascii="Arial" w:hAnsi="Arial" w:cs="Arial"/>
          <w:sz w:val="22"/>
          <w:szCs w:val="22"/>
        </w:rPr>
      </w:pPr>
      <w:r>
        <w:rPr>
          <w:rFonts w:ascii="Arial" w:hAnsi="Arial" w:cs="Arial"/>
          <w:sz w:val="22"/>
          <w:szCs w:val="22"/>
        </w:rPr>
        <w:t xml:space="preserve">It is also important to understand that the police </w:t>
      </w:r>
      <w:r w:rsidR="009B754E">
        <w:rPr>
          <w:rFonts w:ascii="Arial" w:hAnsi="Arial" w:cs="Arial"/>
          <w:sz w:val="22"/>
          <w:szCs w:val="22"/>
        </w:rPr>
        <w:t>are</w:t>
      </w:r>
      <w:r>
        <w:rPr>
          <w:rFonts w:ascii="Arial" w:hAnsi="Arial" w:cs="Arial"/>
          <w:sz w:val="22"/>
          <w:szCs w:val="22"/>
        </w:rPr>
        <w:t xml:space="preserve"> a disciplined organisation and that all members of this organisation, including police officers must adhere to the Standards of Professional Behaviour, which is set out but not limited to the following:</w:t>
      </w:r>
    </w:p>
    <w:p w14:paraId="5E31C1F4" w14:textId="35EA975E" w:rsidR="0050404A" w:rsidRDefault="0050404A" w:rsidP="00666727">
      <w:pPr>
        <w:spacing w:line="257" w:lineRule="auto"/>
        <w:ind w:right="531"/>
        <w:rPr>
          <w:rFonts w:ascii="Arial" w:hAnsi="Arial" w:cs="Arial"/>
          <w:sz w:val="22"/>
          <w:szCs w:val="22"/>
        </w:rPr>
      </w:pPr>
    </w:p>
    <w:p w14:paraId="4B5918F5" w14:textId="142DF06D"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Honesty and Integrity</w:t>
      </w:r>
      <w:r w:rsidR="00093179">
        <w:rPr>
          <w:rFonts w:ascii="Arial" w:hAnsi="Arial" w:cs="Arial"/>
          <w:sz w:val="22"/>
          <w:szCs w:val="22"/>
        </w:rPr>
        <w:t xml:space="preserve"> - </w:t>
      </w:r>
      <w:r w:rsidRPr="00093179">
        <w:rPr>
          <w:rFonts w:ascii="Arial" w:hAnsi="Arial" w:cs="Arial"/>
          <w:sz w:val="22"/>
          <w:szCs w:val="22"/>
        </w:rPr>
        <w:t>Police officers are honest, act with integrity and do not compromise or abuse their position.</w:t>
      </w:r>
    </w:p>
    <w:p w14:paraId="2DD02870" w14:textId="77BA8E64"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Authority, Respect and Courtesy</w:t>
      </w:r>
      <w:r w:rsidR="00093179">
        <w:rPr>
          <w:rFonts w:ascii="Arial" w:hAnsi="Arial" w:cs="Arial"/>
          <w:sz w:val="22"/>
          <w:szCs w:val="22"/>
        </w:rPr>
        <w:t xml:space="preserve"> - </w:t>
      </w:r>
      <w:r w:rsidRPr="00093179">
        <w:rPr>
          <w:rFonts w:ascii="Arial" w:hAnsi="Arial" w:cs="Arial"/>
          <w:sz w:val="22"/>
          <w:szCs w:val="22"/>
        </w:rPr>
        <w:t>Police officers act with self-control and tolerance, treating members of the public and colleagues with respect and courtesy. Police officers do not abuse their powers or authority and respect the rights of all individuals.</w:t>
      </w:r>
    </w:p>
    <w:p w14:paraId="562AEE45" w14:textId="2CE98276"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Equality and Diversity</w:t>
      </w:r>
      <w:r w:rsidR="00093179">
        <w:rPr>
          <w:rFonts w:ascii="Arial" w:hAnsi="Arial" w:cs="Arial"/>
          <w:sz w:val="22"/>
          <w:szCs w:val="22"/>
        </w:rPr>
        <w:t xml:space="preserve"> - </w:t>
      </w:r>
      <w:r w:rsidRPr="00093179">
        <w:rPr>
          <w:rFonts w:ascii="Arial" w:hAnsi="Arial" w:cs="Arial"/>
          <w:sz w:val="22"/>
          <w:szCs w:val="22"/>
        </w:rPr>
        <w:t>Police officers act with fairness and impartiality. They do not discriminate unlawfully or unfairly.</w:t>
      </w:r>
    </w:p>
    <w:p w14:paraId="504C16C3" w14:textId="649273F6"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Use of Force</w:t>
      </w:r>
      <w:r w:rsidR="00093179">
        <w:rPr>
          <w:rFonts w:ascii="Arial" w:hAnsi="Arial" w:cs="Arial"/>
          <w:sz w:val="22"/>
          <w:szCs w:val="22"/>
        </w:rPr>
        <w:t xml:space="preserve"> - </w:t>
      </w:r>
      <w:r w:rsidRPr="00093179">
        <w:rPr>
          <w:rFonts w:ascii="Arial" w:hAnsi="Arial" w:cs="Arial"/>
          <w:sz w:val="22"/>
          <w:szCs w:val="22"/>
        </w:rPr>
        <w:t>Police officers only use force to the extent that it is necessary, proportionate and reasonable in all the circumstances.</w:t>
      </w:r>
    </w:p>
    <w:p w14:paraId="5A44B2D0" w14:textId="5A7B6CF0"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Orders and Instructions</w:t>
      </w:r>
      <w:r w:rsidR="00093179">
        <w:rPr>
          <w:rFonts w:ascii="Arial" w:hAnsi="Arial" w:cs="Arial"/>
          <w:sz w:val="22"/>
          <w:szCs w:val="22"/>
        </w:rPr>
        <w:t xml:space="preserve"> - </w:t>
      </w:r>
      <w:r w:rsidRPr="00093179">
        <w:rPr>
          <w:rFonts w:ascii="Arial" w:hAnsi="Arial" w:cs="Arial"/>
          <w:sz w:val="22"/>
          <w:szCs w:val="22"/>
        </w:rPr>
        <w:t>Police officers only give and carry out lawful orders and instructions. Police officers abide by police regulations, force policies and lawful orders.</w:t>
      </w:r>
    </w:p>
    <w:p w14:paraId="69BE823E" w14:textId="54D7D9ED"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Duties and Responsibilities</w:t>
      </w:r>
      <w:r w:rsidR="00093179">
        <w:rPr>
          <w:rFonts w:ascii="Arial" w:hAnsi="Arial" w:cs="Arial"/>
          <w:sz w:val="22"/>
          <w:szCs w:val="22"/>
        </w:rPr>
        <w:t xml:space="preserve"> - </w:t>
      </w:r>
      <w:r w:rsidRPr="00093179">
        <w:rPr>
          <w:rFonts w:ascii="Arial" w:hAnsi="Arial" w:cs="Arial"/>
          <w:sz w:val="22"/>
          <w:szCs w:val="22"/>
        </w:rPr>
        <w:t>Police officers are diligent in the exercise of their duties and responsibilities.</w:t>
      </w:r>
    </w:p>
    <w:p w14:paraId="66FD5C97" w14:textId="1882DD6D"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Confidentiality</w:t>
      </w:r>
      <w:r w:rsidR="00093179">
        <w:rPr>
          <w:rFonts w:ascii="Arial" w:hAnsi="Arial" w:cs="Arial"/>
          <w:sz w:val="22"/>
          <w:szCs w:val="22"/>
        </w:rPr>
        <w:t xml:space="preserve"> - </w:t>
      </w:r>
      <w:r w:rsidRPr="00093179">
        <w:rPr>
          <w:rFonts w:ascii="Arial" w:hAnsi="Arial" w:cs="Arial"/>
          <w:sz w:val="22"/>
          <w:szCs w:val="22"/>
        </w:rPr>
        <w:t>Police officers treat information with respect and access or disclose it only in the proper course of police duties.</w:t>
      </w:r>
    </w:p>
    <w:p w14:paraId="4E8C0C73" w14:textId="6FBFAFAE"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Fitness for Duty</w:t>
      </w:r>
      <w:r w:rsidR="00093179">
        <w:rPr>
          <w:rFonts w:ascii="Arial" w:hAnsi="Arial" w:cs="Arial"/>
          <w:sz w:val="22"/>
          <w:szCs w:val="22"/>
        </w:rPr>
        <w:t xml:space="preserve"> - </w:t>
      </w:r>
      <w:r w:rsidRPr="00093179">
        <w:rPr>
          <w:rFonts w:ascii="Arial" w:hAnsi="Arial" w:cs="Arial"/>
          <w:sz w:val="22"/>
          <w:szCs w:val="22"/>
        </w:rPr>
        <w:t>Police officers when on duty or presenting themselves for duty are fit to carry out their responsibilities.</w:t>
      </w:r>
    </w:p>
    <w:p w14:paraId="708E913E" w14:textId="74527FEC"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Discreditable Conduct</w:t>
      </w:r>
      <w:r w:rsidR="00093179">
        <w:rPr>
          <w:rFonts w:ascii="Arial" w:hAnsi="Arial" w:cs="Arial"/>
          <w:sz w:val="22"/>
          <w:szCs w:val="22"/>
        </w:rPr>
        <w:t xml:space="preserve"> - </w:t>
      </w:r>
      <w:r w:rsidRPr="00093179">
        <w:rPr>
          <w:rFonts w:ascii="Arial" w:hAnsi="Arial" w:cs="Arial"/>
          <w:sz w:val="22"/>
          <w:szCs w:val="22"/>
        </w:rPr>
        <w:t>Police officers behave in a manner which does not discredit the police service or undermine public confidence in it, whether on or off duty. Police officers report any action taken against them for a criminal offence, any conditions imposed on them by a court or the receipt of any penalty notice.</w:t>
      </w:r>
    </w:p>
    <w:p w14:paraId="0D241B65" w14:textId="5966E024" w:rsidR="0050404A" w:rsidRPr="00093179" w:rsidRDefault="0050404A" w:rsidP="00093179">
      <w:pPr>
        <w:pStyle w:val="ListParagraph"/>
        <w:numPr>
          <w:ilvl w:val="0"/>
          <w:numId w:val="39"/>
        </w:numPr>
        <w:spacing w:line="257" w:lineRule="auto"/>
        <w:ind w:right="531"/>
        <w:rPr>
          <w:rFonts w:ascii="Arial" w:hAnsi="Arial" w:cs="Arial"/>
          <w:sz w:val="22"/>
          <w:szCs w:val="22"/>
        </w:rPr>
      </w:pPr>
      <w:r w:rsidRPr="00093179">
        <w:rPr>
          <w:rFonts w:ascii="Arial" w:hAnsi="Arial" w:cs="Arial"/>
          <w:b/>
          <w:sz w:val="22"/>
          <w:szCs w:val="22"/>
        </w:rPr>
        <w:t>Challenging and Reporting Improper Conduct</w:t>
      </w:r>
      <w:r w:rsidR="00093179">
        <w:rPr>
          <w:rFonts w:ascii="Arial" w:hAnsi="Arial" w:cs="Arial"/>
          <w:sz w:val="22"/>
          <w:szCs w:val="22"/>
        </w:rPr>
        <w:t xml:space="preserve"> - </w:t>
      </w:r>
      <w:r w:rsidRPr="00093179">
        <w:rPr>
          <w:rFonts w:ascii="Arial" w:hAnsi="Arial" w:cs="Arial"/>
          <w:sz w:val="22"/>
          <w:szCs w:val="22"/>
        </w:rPr>
        <w:t>Police officers report, challenge or take action against the conduct of colleagues which has fallen below the Standards of Professional Behaviour.</w:t>
      </w:r>
    </w:p>
    <w:p w14:paraId="6D3885C3" w14:textId="4B6A6CB1" w:rsidR="00093179" w:rsidRDefault="00093179" w:rsidP="00093179">
      <w:pPr>
        <w:spacing w:line="257" w:lineRule="auto"/>
        <w:ind w:right="531"/>
        <w:jc w:val="center"/>
        <w:rPr>
          <w:rFonts w:ascii="Arial" w:hAnsi="Arial" w:cs="Arial"/>
          <w:sz w:val="22"/>
          <w:szCs w:val="22"/>
        </w:rPr>
      </w:pPr>
      <w:r>
        <w:rPr>
          <w:rFonts w:ascii="Arial" w:hAnsi="Arial" w:cs="Arial"/>
          <w:sz w:val="22"/>
          <w:szCs w:val="22"/>
        </w:rPr>
        <w:t>Taken from Gloucester Police Federation (2018).</w:t>
      </w:r>
    </w:p>
    <w:p w14:paraId="046C8867" w14:textId="77777777" w:rsidR="00B56CA1" w:rsidRDefault="00B56CA1" w:rsidP="00666727">
      <w:pPr>
        <w:spacing w:line="257" w:lineRule="auto"/>
        <w:ind w:right="531"/>
        <w:rPr>
          <w:rFonts w:ascii="Arial" w:hAnsi="Arial" w:cs="Arial"/>
          <w:sz w:val="22"/>
          <w:szCs w:val="22"/>
        </w:rPr>
      </w:pPr>
      <w:r>
        <w:rPr>
          <w:rFonts w:ascii="Arial" w:hAnsi="Arial" w:cs="Arial"/>
          <w:sz w:val="22"/>
          <w:szCs w:val="22"/>
        </w:rPr>
        <w:lastRenderedPageBreak/>
        <w:t xml:space="preserve">Whilst acknowledging the changes and the standards that have long been in effect within policing, there is a real shift in recruiting the future workforce from a variety of backgrounds. </w:t>
      </w:r>
    </w:p>
    <w:p w14:paraId="307D229C" w14:textId="77777777" w:rsidR="00B56CA1" w:rsidRDefault="00B56CA1" w:rsidP="00666727">
      <w:pPr>
        <w:spacing w:line="257" w:lineRule="auto"/>
        <w:ind w:right="531"/>
        <w:rPr>
          <w:rFonts w:ascii="Arial" w:hAnsi="Arial" w:cs="Arial"/>
          <w:sz w:val="22"/>
          <w:szCs w:val="22"/>
        </w:rPr>
      </w:pPr>
    </w:p>
    <w:p w14:paraId="604163FB" w14:textId="5754B8B9" w:rsidR="00F159D3" w:rsidRDefault="00B56CA1" w:rsidP="00666727">
      <w:pPr>
        <w:spacing w:line="257" w:lineRule="auto"/>
        <w:ind w:right="531"/>
        <w:rPr>
          <w:rFonts w:ascii="Arial" w:hAnsi="Arial" w:cs="Arial"/>
          <w:sz w:val="22"/>
          <w:szCs w:val="22"/>
        </w:rPr>
      </w:pPr>
      <w:r>
        <w:rPr>
          <w:rFonts w:ascii="Arial" w:hAnsi="Arial" w:cs="Arial"/>
          <w:sz w:val="22"/>
          <w:szCs w:val="22"/>
        </w:rPr>
        <w:t xml:space="preserve">West Yorkshire Police (2022), one of many forces, have been actively encouraging people to apply </w:t>
      </w:r>
      <w:r w:rsidRPr="00B56CA1">
        <w:rPr>
          <w:rFonts w:ascii="Arial" w:hAnsi="Arial" w:cs="Arial"/>
          <w:sz w:val="22"/>
          <w:szCs w:val="22"/>
        </w:rPr>
        <w:t>from diverse backgrounds and cultures,</w:t>
      </w:r>
      <w:r>
        <w:rPr>
          <w:rFonts w:ascii="Arial" w:hAnsi="Arial" w:cs="Arial"/>
          <w:sz w:val="22"/>
          <w:szCs w:val="22"/>
        </w:rPr>
        <w:t xml:space="preserve"> with the aim to</w:t>
      </w:r>
      <w:r w:rsidRPr="00B56CA1">
        <w:rPr>
          <w:rFonts w:ascii="Arial" w:hAnsi="Arial" w:cs="Arial"/>
          <w:sz w:val="22"/>
          <w:szCs w:val="22"/>
        </w:rPr>
        <w:t xml:space="preserve"> bring </w:t>
      </w:r>
      <w:r>
        <w:rPr>
          <w:rFonts w:ascii="Arial" w:hAnsi="Arial" w:cs="Arial"/>
          <w:sz w:val="22"/>
          <w:szCs w:val="22"/>
        </w:rPr>
        <w:t>new</w:t>
      </w:r>
      <w:r w:rsidRPr="00B56CA1">
        <w:rPr>
          <w:rFonts w:ascii="Arial" w:hAnsi="Arial" w:cs="Arial"/>
          <w:sz w:val="22"/>
          <w:szCs w:val="22"/>
        </w:rPr>
        <w:t xml:space="preserve"> perspectives. </w:t>
      </w:r>
      <w:r>
        <w:rPr>
          <w:rFonts w:ascii="Arial" w:hAnsi="Arial" w:cs="Arial"/>
          <w:sz w:val="22"/>
          <w:szCs w:val="22"/>
        </w:rPr>
        <w:t xml:space="preserve">This is done by gathering a variety of views and back grounds viewpoints to </w:t>
      </w:r>
      <w:r w:rsidRPr="00B56CA1">
        <w:rPr>
          <w:rFonts w:ascii="Arial" w:hAnsi="Arial" w:cs="Arial"/>
          <w:sz w:val="22"/>
          <w:szCs w:val="22"/>
        </w:rPr>
        <w:t xml:space="preserve">improve </w:t>
      </w:r>
      <w:r>
        <w:rPr>
          <w:rFonts w:ascii="Arial" w:hAnsi="Arial" w:cs="Arial"/>
          <w:sz w:val="22"/>
          <w:szCs w:val="22"/>
        </w:rPr>
        <w:t xml:space="preserve">the quality of </w:t>
      </w:r>
      <w:r w:rsidRPr="00B56CA1">
        <w:rPr>
          <w:rFonts w:ascii="Arial" w:hAnsi="Arial" w:cs="Arial"/>
          <w:sz w:val="22"/>
          <w:szCs w:val="22"/>
        </w:rPr>
        <w:t xml:space="preserve">service; </w:t>
      </w:r>
      <w:r>
        <w:rPr>
          <w:rFonts w:ascii="Arial" w:hAnsi="Arial" w:cs="Arial"/>
          <w:sz w:val="22"/>
          <w:szCs w:val="22"/>
        </w:rPr>
        <w:t xml:space="preserve">and </w:t>
      </w:r>
      <w:r w:rsidR="009B754E">
        <w:rPr>
          <w:rFonts w:ascii="Arial" w:hAnsi="Arial" w:cs="Arial"/>
          <w:sz w:val="22"/>
          <w:szCs w:val="22"/>
        </w:rPr>
        <w:t>also,</w:t>
      </w:r>
      <w:r>
        <w:rPr>
          <w:rFonts w:ascii="Arial" w:hAnsi="Arial" w:cs="Arial"/>
          <w:sz w:val="22"/>
          <w:szCs w:val="22"/>
        </w:rPr>
        <w:t xml:space="preserve"> by creating an environment whereby the police </w:t>
      </w:r>
      <w:r w:rsidR="009B754E">
        <w:rPr>
          <w:rFonts w:ascii="Arial" w:hAnsi="Arial" w:cs="Arial"/>
          <w:sz w:val="22"/>
          <w:szCs w:val="22"/>
        </w:rPr>
        <w:t>are</w:t>
      </w:r>
      <w:r>
        <w:rPr>
          <w:rFonts w:ascii="Arial" w:hAnsi="Arial" w:cs="Arial"/>
          <w:sz w:val="22"/>
          <w:szCs w:val="22"/>
        </w:rPr>
        <w:t xml:space="preserve"> approachable to </w:t>
      </w:r>
      <w:r w:rsidRPr="00B56CA1">
        <w:rPr>
          <w:rFonts w:ascii="Arial" w:hAnsi="Arial" w:cs="Arial"/>
          <w:sz w:val="22"/>
          <w:szCs w:val="22"/>
        </w:rPr>
        <w:t>communities.</w:t>
      </w:r>
      <w:r w:rsidR="00177446">
        <w:rPr>
          <w:rFonts w:ascii="Arial" w:hAnsi="Arial" w:cs="Arial"/>
          <w:sz w:val="22"/>
          <w:szCs w:val="22"/>
        </w:rPr>
        <w:t xml:space="preserve"> One method in which West Yorkshire Police engage with diverse communities is through the implementation of Independent Advisory Groups, whereby the police meet with members of the community to discuss ongoing issues and topics which become pertinent, in the aim to strengthen relationships.</w:t>
      </w:r>
    </w:p>
    <w:p w14:paraId="355D1599" w14:textId="4F124C06" w:rsidR="00F159D3" w:rsidRDefault="00F159D3" w:rsidP="00666727">
      <w:pPr>
        <w:spacing w:line="257" w:lineRule="auto"/>
        <w:ind w:right="531"/>
        <w:rPr>
          <w:rFonts w:ascii="Arial" w:hAnsi="Arial" w:cs="Arial"/>
          <w:sz w:val="22"/>
          <w:szCs w:val="22"/>
        </w:rPr>
      </w:pPr>
    </w:p>
    <w:p w14:paraId="0BFB59ED" w14:textId="44B5811C" w:rsidR="00F159D3" w:rsidRDefault="00F159D3" w:rsidP="00666727">
      <w:pPr>
        <w:spacing w:line="257" w:lineRule="auto"/>
        <w:ind w:right="531"/>
        <w:rPr>
          <w:rFonts w:ascii="Arial" w:hAnsi="Arial" w:cs="Arial"/>
          <w:sz w:val="22"/>
          <w:szCs w:val="22"/>
        </w:rPr>
      </w:pPr>
    </w:p>
    <w:p w14:paraId="0226E8DD" w14:textId="1AB98D8D" w:rsidR="00F159D3" w:rsidRDefault="00977EF8" w:rsidP="00666727">
      <w:pPr>
        <w:spacing w:line="257" w:lineRule="auto"/>
        <w:ind w:right="531"/>
        <w:rPr>
          <w:rFonts w:ascii="Arial" w:hAnsi="Arial" w:cs="Arial"/>
          <w:sz w:val="22"/>
          <w:szCs w:val="22"/>
        </w:rPr>
      </w:pPr>
      <w:r>
        <w:rPr>
          <w:rFonts w:ascii="Arial" w:hAnsi="Arial" w:cs="Arial"/>
          <w:sz w:val="22"/>
          <w:szCs w:val="22"/>
        </w:rPr>
        <w:t>Whilst these approaches and the change in the requirements made to address this ‘improvement’ to the professionalism in policing, it is also important to acknowledge the criticism that the PEQF has received in its relatively short life. For example, Chief Constable of Northamptonshire Police Nick Adderly stated in 2021 that the force is losing up to ‘120’ people a year, with the figure set to grow, this is believed to be attributed to the pressures of balancing operational and academic life</w:t>
      </w:r>
      <w:r w:rsidR="00772E82">
        <w:rPr>
          <w:rFonts w:ascii="Arial" w:hAnsi="Arial" w:cs="Arial"/>
          <w:sz w:val="22"/>
          <w:szCs w:val="22"/>
        </w:rPr>
        <w:t xml:space="preserve"> (Police Oracle 2021)</w:t>
      </w:r>
      <w:r>
        <w:rPr>
          <w:rFonts w:ascii="Arial" w:hAnsi="Arial" w:cs="Arial"/>
          <w:sz w:val="22"/>
          <w:szCs w:val="22"/>
        </w:rPr>
        <w:t>.</w:t>
      </w:r>
      <w:r w:rsidR="00772E82">
        <w:rPr>
          <w:rFonts w:ascii="Arial" w:hAnsi="Arial" w:cs="Arial"/>
          <w:sz w:val="22"/>
          <w:szCs w:val="22"/>
        </w:rPr>
        <w:t xml:space="preserve"> In addition to this</w:t>
      </w:r>
      <w:r w:rsidR="005C32AC">
        <w:rPr>
          <w:rFonts w:ascii="Arial" w:hAnsi="Arial" w:cs="Arial"/>
          <w:sz w:val="22"/>
          <w:szCs w:val="22"/>
        </w:rPr>
        <w:t>, officers in one force on the PCDA route were surveyed and 30% of the sample felt “they were unable to transform their academic learning into operational practise”. Whilst 100% of the sample stated they felt the “PEQF programme was heavily disjointed, due to the poor relationship between policing and academia” (Police Oracle, 2 – 2021).</w:t>
      </w:r>
    </w:p>
    <w:p w14:paraId="5B7808FA" w14:textId="26FD45D9" w:rsidR="005C32AC" w:rsidRDefault="005C32AC" w:rsidP="00666727">
      <w:pPr>
        <w:spacing w:line="257" w:lineRule="auto"/>
        <w:ind w:right="531"/>
        <w:rPr>
          <w:rFonts w:ascii="Arial" w:hAnsi="Arial" w:cs="Arial"/>
          <w:sz w:val="22"/>
          <w:szCs w:val="22"/>
        </w:rPr>
      </w:pPr>
    </w:p>
    <w:p w14:paraId="5D6D664E" w14:textId="42CA9A96" w:rsidR="005C32AC" w:rsidRDefault="005C32AC" w:rsidP="00666727">
      <w:pPr>
        <w:spacing w:line="257" w:lineRule="auto"/>
        <w:ind w:right="531"/>
        <w:rPr>
          <w:rFonts w:ascii="Arial" w:hAnsi="Arial" w:cs="Arial"/>
          <w:sz w:val="22"/>
          <w:szCs w:val="22"/>
        </w:rPr>
      </w:pPr>
      <w:r>
        <w:rPr>
          <w:rFonts w:ascii="Arial" w:hAnsi="Arial" w:cs="Arial"/>
          <w:sz w:val="22"/>
          <w:szCs w:val="22"/>
        </w:rPr>
        <w:t>Whilst previously noted, the PEQF programme is in its infancy, and whilst it is encouraging that people from under-represented backgrounds are being encouraged to join, it is concerning that there are negatives attributed also.</w:t>
      </w:r>
    </w:p>
    <w:p w14:paraId="147A651E" w14:textId="0B500C32" w:rsidR="00F159D3" w:rsidRDefault="00F159D3" w:rsidP="00666727">
      <w:pPr>
        <w:spacing w:line="257" w:lineRule="auto"/>
        <w:ind w:right="531"/>
        <w:rPr>
          <w:rFonts w:ascii="Arial" w:hAnsi="Arial" w:cs="Arial"/>
          <w:sz w:val="22"/>
          <w:szCs w:val="22"/>
        </w:rPr>
      </w:pPr>
    </w:p>
    <w:p w14:paraId="4B50B5F3" w14:textId="726106FD" w:rsidR="00F159D3" w:rsidRDefault="00F159D3" w:rsidP="00666727">
      <w:pPr>
        <w:spacing w:line="257" w:lineRule="auto"/>
        <w:ind w:right="531"/>
        <w:rPr>
          <w:rFonts w:ascii="Arial" w:hAnsi="Arial" w:cs="Arial"/>
          <w:sz w:val="22"/>
          <w:szCs w:val="22"/>
        </w:rPr>
      </w:pPr>
    </w:p>
    <w:p w14:paraId="0F55FE57" w14:textId="2790350A" w:rsidR="00F159D3" w:rsidRDefault="0050404A" w:rsidP="00666727">
      <w:pPr>
        <w:spacing w:line="257" w:lineRule="auto"/>
        <w:ind w:right="531"/>
        <w:rPr>
          <w:rFonts w:ascii="Arial" w:hAnsi="Arial" w:cs="Arial"/>
          <w:sz w:val="22"/>
          <w:szCs w:val="22"/>
        </w:rPr>
      </w:pPr>
      <w:r>
        <w:rPr>
          <w:rFonts w:ascii="Arial" w:hAnsi="Arial" w:cs="Arial"/>
          <w:sz w:val="22"/>
          <w:szCs w:val="22"/>
        </w:rPr>
        <w:t>Bibliography:</w:t>
      </w:r>
    </w:p>
    <w:p w14:paraId="624F7827" w14:textId="1DC160DD" w:rsidR="0050404A" w:rsidRDefault="0050404A" w:rsidP="00666727">
      <w:pPr>
        <w:spacing w:line="257" w:lineRule="auto"/>
        <w:ind w:right="531"/>
        <w:rPr>
          <w:rFonts w:ascii="Arial" w:hAnsi="Arial" w:cs="Arial"/>
          <w:sz w:val="22"/>
          <w:szCs w:val="22"/>
        </w:rPr>
      </w:pPr>
    </w:p>
    <w:p w14:paraId="1EADB8F5" w14:textId="38A4A85B" w:rsidR="0050404A" w:rsidRDefault="0050404A" w:rsidP="0050404A">
      <w:pPr>
        <w:pStyle w:val="ListParagraph"/>
        <w:numPr>
          <w:ilvl w:val="0"/>
          <w:numId w:val="38"/>
        </w:numPr>
        <w:spacing w:line="257" w:lineRule="auto"/>
        <w:ind w:right="531"/>
        <w:rPr>
          <w:rFonts w:ascii="Arial" w:hAnsi="Arial" w:cs="Arial"/>
          <w:sz w:val="22"/>
          <w:szCs w:val="22"/>
        </w:rPr>
      </w:pPr>
      <w:r w:rsidRPr="0050404A">
        <w:rPr>
          <w:rFonts w:ascii="Arial" w:hAnsi="Arial" w:cs="Arial"/>
          <w:sz w:val="22"/>
          <w:szCs w:val="22"/>
        </w:rPr>
        <w:t xml:space="preserve">NPCC (2020) – National Police Chiefs Council – Policing Vision 2025 - </w:t>
      </w:r>
      <w:hyperlink r:id="rId13" w:anchor=":~:text=This%20Policing%20Vision%202025%20sets%20out%20our%20plan,and%20of%20course%20the%20public%20as%20a%20whole." w:history="1">
        <w:r w:rsidRPr="0050404A">
          <w:rPr>
            <w:rStyle w:val="Hyperlink"/>
            <w:rFonts w:ascii="Arial" w:hAnsi="Arial" w:cs="Arial"/>
            <w:sz w:val="22"/>
            <w:szCs w:val="22"/>
          </w:rPr>
          <w:t>Policing Vision.pdf (npcc.police.uk)</w:t>
        </w:r>
      </w:hyperlink>
    </w:p>
    <w:p w14:paraId="1FDB8460" w14:textId="6D9CDE89" w:rsidR="0050404A" w:rsidRDefault="0050404A"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College of Policing 2020 – PEQF - </w:t>
      </w:r>
      <w:hyperlink r:id="rId14" w:history="1">
        <w:r w:rsidRPr="0050404A">
          <w:rPr>
            <w:rStyle w:val="Hyperlink"/>
            <w:rFonts w:ascii="Arial" w:hAnsi="Arial" w:cs="Arial"/>
            <w:sz w:val="22"/>
            <w:szCs w:val="22"/>
          </w:rPr>
          <w:t>Policing education qualifications framework (PEQF) | College of Policing</w:t>
        </w:r>
      </w:hyperlink>
    </w:p>
    <w:p w14:paraId="36121998" w14:textId="35EAE0E1" w:rsidR="00BB1E81" w:rsidRDefault="00BB1E81"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Gloucester Police Federation 2018 - </w:t>
      </w:r>
      <w:hyperlink r:id="rId15" w:anchor=":~:text=Standards%20of%20Professional%20Behaviour%201%20Honesty%20and%20Integrity,...%208%20Fitness%20for%20Duty%20...%20More%20items" w:history="1">
        <w:r w:rsidRPr="00BB1E81">
          <w:rPr>
            <w:rStyle w:val="Hyperlink"/>
            <w:rFonts w:ascii="Arial" w:hAnsi="Arial" w:cs="Arial"/>
            <w:sz w:val="22"/>
            <w:szCs w:val="22"/>
          </w:rPr>
          <w:t>Standards of Professional Behaviour (polfed.org)</w:t>
        </w:r>
      </w:hyperlink>
    </w:p>
    <w:p w14:paraId="0EC1E4FE" w14:textId="62C251CC" w:rsidR="00426F5B" w:rsidRDefault="00426F5B"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West Yorkshire Police 2022 - </w:t>
      </w:r>
      <w:hyperlink r:id="rId16" w:history="1">
        <w:r w:rsidRPr="00426F5B">
          <w:rPr>
            <w:rStyle w:val="Hyperlink"/>
            <w:rFonts w:ascii="Arial" w:hAnsi="Arial" w:cs="Arial"/>
            <w:sz w:val="22"/>
            <w:szCs w:val="22"/>
          </w:rPr>
          <w:t>Equality in employment | West Yorkshire Police</w:t>
        </w:r>
      </w:hyperlink>
    </w:p>
    <w:p w14:paraId="53C8E34A" w14:textId="319A464D" w:rsidR="00772E82" w:rsidRDefault="00772E82"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Police Oracle 2021 - </w:t>
      </w:r>
      <w:hyperlink r:id="rId17" w:history="1">
        <w:r w:rsidRPr="00772E82">
          <w:rPr>
            <w:rStyle w:val="Hyperlink"/>
            <w:rFonts w:ascii="Arial" w:hAnsi="Arial" w:cs="Arial"/>
            <w:sz w:val="22"/>
            <w:szCs w:val="22"/>
          </w:rPr>
          <w:t>Degree programme already harming retention rates, says chief | UK Police News - Police Oracle</w:t>
        </w:r>
      </w:hyperlink>
    </w:p>
    <w:p w14:paraId="0687BA4A" w14:textId="71AD27BD" w:rsidR="005C32AC" w:rsidRPr="0050404A" w:rsidRDefault="005C32AC"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Police Oracle, 2 – 2021 - </w:t>
      </w:r>
      <w:hyperlink r:id="rId18" w:history="1">
        <w:r w:rsidRPr="005C32AC">
          <w:rPr>
            <w:rStyle w:val="Hyperlink"/>
            <w:rFonts w:ascii="Arial" w:hAnsi="Arial" w:cs="Arial"/>
            <w:sz w:val="22"/>
            <w:szCs w:val="22"/>
          </w:rPr>
          <w:t>Teaching police officers on the PEQF: understanding the controversy | UK Police News - Police Oracle</w:t>
        </w:r>
      </w:hyperlink>
    </w:p>
    <w:p w14:paraId="50427A20" w14:textId="21540075" w:rsidR="00F159D3" w:rsidRDefault="00F159D3" w:rsidP="00666727">
      <w:pPr>
        <w:spacing w:line="257" w:lineRule="auto"/>
        <w:ind w:right="531"/>
        <w:rPr>
          <w:rFonts w:ascii="Arial" w:hAnsi="Arial" w:cs="Arial"/>
          <w:sz w:val="22"/>
          <w:szCs w:val="22"/>
        </w:rPr>
      </w:pPr>
    </w:p>
    <w:p w14:paraId="2EA25262" w14:textId="243F5730" w:rsidR="00F159D3" w:rsidRDefault="00F159D3" w:rsidP="00666727">
      <w:pPr>
        <w:spacing w:line="257" w:lineRule="auto"/>
        <w:ind w:right="531"/>
        <w:rPr>
          <w:rFonts w:ascii="Arial" w:hAnsi="Arial" w:cs="Arial"/>
          <w:sz w:val="22"/>
          <w:szCs w:val="22"/>
        </w:rPr>
      </w:pPr>
    </w:p>
    <w:p w14:paraId="2D00A142" w14:textId="0C372C22" w:rsidR="00F159D3" w:rsidRDefault="00F159D3" w:rsidP="00666727">
      <w:pPr>
        <w:spacing w:line="257" w:lineRule="auto"/>
        <w:ind w:right="531"/>
        <w:rPr>
          <w:rFonts w:ascii="Arial" w:hAnsi="Arial" w:cs="Arial"/>
          <w:sz w:val="22"/>
          <w:szCs w:val="22"/>
        </w:rPr>
      </w:pPr>
    </w:p>
    <w:p w14:paraId="3BA4CEF2" w14:textId="3CA3F567" w:rsidR="00F159D3" w:rsidRDefault="00F159D3" w:rsidP="00666727">
      <w:pPr>
        <w:spacing w:line="257" w:lineRule="auto"/>
        <w:ind w:right="531"/>
        <w:rPr>
          <w:rFonts w:ascii="Arial" w:hAnsi="Arial" w:cs="Arial"/>
          <w:sz w:val="22"/>
          <w:szCs w:val="22"/>
        </w:rPr>
      </w:pPr>
    </w:p>
    <w:p w14:paraId="790A41F0" w14:textId="19908602" w:rsidR="00F159D3" w:rsidRDefault="00F159D3" w:rsidP="00666727">
      <w:pPr>
        <w:spacing w:line="257" w:lineRule="auto"/>
        <w:ind w:right="531"/>
        <w:rPr>
          <w:rFonts w:ascii="Arial" w:hAnsi="Arial" w:cs="Arial"/>
          <w:sz w:val="22"/>
          <w:szCs w:val="22"/>
        </w:rPr>
      </w:pPr>
    </w:p>
    <w:p w14:paraId="5871AAE7" w14:textId="1BB65841" w:rsidR="00F159D3" w:rsidRDefault="00F159D3" w:rsidP="00666727">
      <w:pPr>
        <w:spacing w:line="257" w:lineRule="auto"/>
        <w:ind w:right="531"/>
        <w:rPr>
          <w:rFonts w:ascii="Arial" w:hAnsi="Arial" w:cs="Arial"/>
          <w:sz w:val="22"/>
          <w:szCs w:val="22"/>
        </w:rPr>
      </w:pPr>
    </w:p>
    <w:p w14:paraId="3D648483" w14:textId="543C79B1" w:rsidR="00F159D3" w:rsidRDefault="00F159D3" w:rsidP="00666727">
      <w:pPr>
        <w:spacing w:line="257" w:lineRule="auto"/>
        <w:ind w:right="531"/>
        <w:rPr>
          <w:rFonts w:ascii="Arial" w:hAnsi="Arial" w:cs="Arial"/>
          <w:sz w:val="22"/>
          <w:szCs w:val="22"/>
        </w:rPr>
      </w:pPr>
    </w:p>
    <w:p w14:paraId="2F156EEB" w14:textId="644CEB43" w:rsidR="00F159D3" w:rsidRDefault="00F159D3" w:rsidP="00666727">
      <w:pPr>
        <w:spacing w:line="257" w:lineRule="auto"/>
        <w:ind w:right="531"/>
        <w:rPr>
          <w:rFonts w:ascii="Arial" w:hAnsi="Arial" w:cs="Arial"/>
          <w:sz w:val="22"/>
          <w:szCs w:val="22"/>
        </w:rPr>
      </w:pPr>
    </w:p>
    <w:p w14:paraId="75EA4486" w14:textId="3753CB0E" w:rsidR="00F159D3" w:rsidRDefault="00F159D3" w:rsidP="00666727">
      <w:pPr>
        <w:spacing w:line="257" w:lineRule="auto"/>
        <w:ind w:right="531"/>
        <w:rPr>
          <w:rFonts w:ascii="Arial" w:hAnsi="Arial" w:cs="Arial"/>
          <w:sz w:val="22"/>
          <w:szCs w:val="22"/>
        </w:rPr>
      </w:pPr>
    </w:p>
    <w:p w14:paraId="24A1B406" w14:textId="6A841F25" w:rsidR="00F159D3" w:rsidRDefault="00F159D3" w:rsidP="00666727">
      <w:pPr>
        <w:spacing w:line="257" w:lineRule="auto"/>
        <w:ind w:right="531"/>
        <w:rPr>
          <w:rFonts w:ascii="Arial" w:hAnsi="Arial" w:cs="Arial"/>
          <w:sz w:val="22"/>
          <w:szCs w:val="22"/>
        </w:rPr>
      </w:pPr>
    </w:p>
    <w:p w14:paraId="69ABCDE4" w14:textId="7F06A2E7" w:rsidR="00F159D3" w:rsidRDefault="00F159D3" w:rsidP="00666727">
      <w:pPr>
        <w:spacing w:line="257" w:lineRule="auto"/>
        <w:ind w:right="531"/>
        <w:rPr>
          <w:rFonts w:ascii="Arial" w:hAnsi="Arial" w:cs="Arial"/>
          <w:sz w:val="22"/>
          <w:szCs w:val="22"/>
        </w:rPr>
      </w:pPr>
    </w:p>
    <w:p w14:paraId="3CA47A85" w14:textId="0CFD0AE0" w:rsidR="00F159D3" w:rsidRDefault="00F159D3" w:rsidP="00666727">
      <w:pPr>
        <w:spacing w:line="257" w:lineRule="auto"/>
        <w:ind w:right="531"/>
        <w:rPr>
          <w:rFonts w:ascii="Arial" w:hAnsi="Arial" w:cs="Arial"/>
          <w:sz w:val="22"/>
          <w:szCs w:val="22"/>
        </w:rPr>
      </w:pPr>
    </w:p>
    <w:p w14:paraId="6296DC95" w14:textId="77777777" w:rsidR="00F159D3" w:rsidRDefault="00F159D3" w:rsidP="00666727">
      <w:pPr>
        <w:spacing w:line="257" w:lineRule="auto"/>
        <w:ind w:right="531"/>
        <w:rPr>
          <w:rFonts w:ascii="Arial" w:hAnsi="Arial" w:cs="Arial"/>
          <w:sz w:val="22"/>
          <w:szCs w:val="22"/>
        </w:rPr>
      </w:pPr>
    </w:p>
    <w:p w14:paraId="32963667" w14:textId="77777777" w:rsidR="00666727" w:rsidRPr="00693B87" w:rsidRDefault="00666727" w:rsidP="00666727">
      <w:pPr>
        <w:spacing w:line="257" w:lineRule="auto"/>
        <w:ind w:right="531"/>
        <w:rPr>
          <w:rFonts w:ascii="Arial" w:hAnsi="Arial" w:cs="Arial"/>
          <w:sz w:val="22"/>
          <w:szCs w:val="22"/>
        </w:rPr>
      </w:pPr>
    </w:p>
    <w:p w14:paraId="3ABD73C2" w14:textId="3F246B85" w:rsidR="00904599" w:rsidRPr="00693B87" w:rsidRDefault="00904599" w:rsidP="005D6D15">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lastRenderedPageBreak/>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3D4AF8A3" w14:textId="499F09B6" w:rsidR="00A0223F"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7C5122">
        <w:rPr>
          <w:rFonts w:ascii="Arial" w:eastAsia="Arial" w:hAnsi="Arial" w:cs="Arial"/>
          <w:b/>
          <w:bCs/>
          <w:sz w:val="22"/>
          <w:szCs w:val="22"/>
        </w:rPr>
        <w:t>Community policing</w:t>
      </w:r>
      <w:r w:rsidRPr="00693B87">
        <w:rPr>
          <w:rFonts w:ascii="Arial" w:eastAsia="Arial" w:hAnsi="Arial" w:cs="Arial"/>
          <w:sz w:val="22"/>
          <w:szCs w:val="22"/>
        </w:rPr>
        <w:t xml:space="preserve"> </w:t>
      </w:r>
      <w:r w:rsidR="00A0223F" w:rsidRPr="00693B87">
        <w:rPr>
          <w:rFonts w:ascii="Arial" w:eastAsia="Arial" w:hAnsi="Arial" w:cs="Arial"/>
          <w:sz w:val="22"/>
          <w:szCs w:val="22"/>
        </w:rPr>
        <w:t xml:space="preserve">– </w:t>
      </w:r>
      <w:r w:rsidR="0067212B" w:rsidRPr="00584BDE">
        <w:rPr>
          <w:rFonts w:ascii="Arial" w:eastAsia="Arial" w:hAnsi="Arial" w:cs="Arial"/>
          <w:sz w:val="22"/>
          <w:szCs w:val="22"/>
          <w:u w:val="single"/>
        </w:rPr>
        <w:t>critically evaluate</w:t>
      </w:r>
      <w:r w:rsidR="0067212B">
        <w:rPr>
          <w:rFonts w:ascii="Arial" w:eastAsia="Arial" w:hAnsi="Arial" w:cs="Arial"/>
          <w:sz w:val="22"/>
          <w:szCs w:val="22"/>
        </w:rPr>
        <w:t xml:space="preserve"> the </w:t>
      </w:r>
      <w:r w:rsidR="0067212B" w:rsidRPr="00B14E6D">
        <w:rPr>
          <w:rFonts w:ascii="Arial" w:eastAsia="Arial" w:hAnsi="Arial" w:cs="Arial"/>
          <w:sz w:val="22"/>
          <w:szCs w:val="22"/>
        </w:rPr>
        <w:t>role of police in</w:t>
      </w:r>
      <w:r w:rsidR="00A0223F" w:rsidRPr="00B14E6D">
        <w:rPr>
          <w:rFonts w:ascii="Arial" w:eastAsia="Arial" w:hAnsi="Arial" w:cs="Arial"/>
          <w:sz w:val="22"/>
          <w:szCs w:val="22"/>
        </w:rPr>
        <w:t xml:space="preserve"> </w:t>
      </w:r>
      <w:r w:rsidRPr="00B14E6D">
        <w:rPr>
          <w:rFonts w:ascii="Arial" w:eastAsia="Arial" w:hAnsi="Arial" w:cs="Arial"/>
          <w:sz w:val="22"/>
          <w:szCs w:val="22"/>
        </w:rPr>
        <w:t xml:space="preserve">strategies and </w:t>
      </w:r>
      <w:r w:rsidR="002D225E" w:rsidRPr="00B14E6D">
        <w:rPr>
          <w:rFonts w:ascii="Arial" w:eastAsia="Arial" w:hAnsi="Arial" w:cs="Arial"/>
          <w:sz w:val="22"/>
          <w:szCs w:val="22"/>
        </w:rPr>
        <w:t>initiatives</w:t>
      </w:r>
      <w:r w:rsidR="00693B87" w:rsidRPr="00B14E6D">
        <w:rPr>
          <w:rFonts w:ascii="Arial" w:eastAsia="Arial" w:hAnsi="Arial" w:cs="Arial"/>
          <w:sz w:val="22"/>
          <w:szCs w:val="22"/>
        </w:rPr>
        <w:t xml:space="preserve"> used to deliver effective community policing.</w:t>
      </w:r>
    </w:p>
    <w:p w14:paraId="733D94DF" w14:textId="18F09583" w:rsidR="00904599"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60A470AB" w14:textId="1F834529" w:rsidR="00BA3498" w:rsidRDefault="00BA3498" w:rsidP="005D6D15">
      <w:pPr>
        <w:spacing w:line="257" w:lineRule="auto"/>
        <w:ind w:left="567" w:right="531"/>
        <w:rPr>
          <w:rFonts w:ascii="Arial" w:hAnsi="Arial" w:cs="Arial"/>
          <w:sz w:val="22"/>
          <w:szCs w:val="22"/>
        </w:rPr>
      </w:pPr>
    </w:p>
    <w:p w14:paraId="0A010519" w14:textId="642D4355" w:rsidR="00BA3498" w:rsidRDefault="00BA3498" w:rsidP="005D6D15">
      <w:pPr>
        <w:spacing w:line="257" w:lineRule="auto"/>
        <w:ind w:left="567" w:right="531"/>
        <w:rPr>
          <w:rFonts w:ascii="Arial" w:hAnsi="Arial" w:cs="Arial"/>
          <w:sz w:val="22"/>
          <w:szCs w:val="22"/>
        </w:rPr>
      </w:pPr>
    </w:p>
    <w:p w14:paraId="377CF703" w14:textId="673F0020" w:rsidR="00BA3498" w:rsidRDefault="004E0770" w:rsidP="005D6D15">
      <w:pPr>
        <w:spacing w:line="257" w:lineRule="auto"/>
        <w:ind w:left="567" w:right="531"/>
        <w:rPr>
          <w:rFonts w:ascii="Arial" w:hAnsi="Arial" w:cs="Arial"/>
          <w:sz w:val="22"/>
          <w:szCs w:val="22"/>
        </w:rPr>
      </w:pPr>
      <w:r>
        <w:rPr>
          <w:rFonts w:ascii="Arial" w:hAnsi="Arial" w:cs="Arial"/>
          <w:sz w:val="22"/>
          <w:szCs w:val="22"/>
        </w:rPr>
        <w:t xml:space="preserve">It is important to recognise that policing ‘does not exist in a vacuum’, policing is impacted by both daily and </w:t>
      </w:r>
      <w:r w:rsidR="00305CD1">
        <w:rPr>
          <w:rFonts w:ascii="Arial" w:hAnsi="Arial" w:cs="Arial"/>
          <w:sz w:val="22"/>
          <w:szCs w:val="22"/>
        </w:rPr>
        <w:t>in the long term. Policing is impacted by changes in the social, political, economic, technological, environmental and legal structures, therefore the future changes within the policing structure is based around the changes within these factors (Colin Rogers, 2018)</w:t>
      </w:r>
      <w:r w:rsidR="000175EC">
        <w:rPr>
          <w:rFonts w:ascii="Arial" w:hAnsi="Arial" w:cs="Arial"/>
          <w:sz w:val="22"/>
          <w:szCs w:val="22"/>
        </w:rPr>
        <w:t>.</w:t>
      </w:r>
    </w:p>
    <w:p w14:paraId="76F4C575" w14:textId="3F9B1560" w:rsidR="000175EC" w:rsidRDefault="000175EC" w:rsidP="005D6D15">
      <w:pPr>
        <w:spacing w:line="257" w:lineRule="auto"/>
        <w:ind w:left="567" w:right="531"/>
        <w:rPr>
          <w:rFonts w:ascii="Arial" w:hAnsi="Arial" w:cs="Arial"/>
          <w:sz w:val="22"/>
          <w:szCs w:val="22"/>
        </w:rPr>
      </w:pPr>
    </w:p>
    <w:p w14:paraId="3B8FEA4D" w14:textId="66E1856D" w:rsidR="000175EC" w:rsidRDefault="000175EC" w:rsidP="005D6D15">
      <w:pPr>
        <w:spacing w:line="257" w:lineRule="auto"/>
        <w:ind w:left="567" w:right="531"/>
        <w:rPr>
          <w:rFonts w:ascii="Arial" w:hAnsi="Arial" w:cs="Arial"/>
          <w:sz w:val="22"/>
          <w:szCs w:val="22"/>
        </w:rPr>
      </w:pPr>
      <w:r>
        <w:rPr>
          <w:rFonts w:ascii="Arial" w:hAnsi="Arial" w:cs="Arial"/>
          <w:sz w:val="22"/>
          <w:szCs w:val="22"/>
        </w:rPr>
        <w:t>Policing is an incredibly difficult arena, where officers are often faced with a wide range of problems and social factors to deal with, whilst serving victims of crime and apprehending those suspected of committing criminal offences. Whilst response policing is often a time-critical and dynamic environment to work in, community policing is also an incredibly important component of policing and often intertwines with the very core of policing is.</w:t>
      </w:r>
    </w:p>
    <w:p w14:paraId="74C8969D" w14:textId="4E46F414" w:rsidR="000175EC" w:rsidRDefault="000175EC" w:rsidP="005D6D15">
      <w:pPr>
        <w:spacing w:line="257" w:lineRule="auto"/>
        <w:ind w:left="567" w:right="531"/>
        <w:rPr>
          <w:rFonts w:ascii="Arial" w:hAnsi="Arial" w:cs="Arial"/>
          <w:sz w:val="22"/>
          <w:szCs w:val="22"/>
        </w:rPr>
      </w:pPr>
    </w:p>
    <w:p w14:paraId="130E849A" w14:textId="6BCADD24" w:rsidR="000175EC" w:rsidRDefault="000175EC" w:rsidP="005D6D15">
      <w:pPr>
        <w:spacing w:line="257" w:lineRule="auto"/>
        <w:ind w:left="567" w:right="531"/>
        <w:rPr>
          <w:rFonts w:ascii="Arial" w:hAnsi="Arial" w:cs="Arial"/>
          <w:sz w:val="22"/>
          <w:szCs w:val="22"/>
        </w:rPr>
      </w:pPr>
      <w:r>
        <w:rPr>
          <w:rFonts w:ascii="Arial" w:hAnsi="Arial" w:cs="Arial"/>
          <w:sz w:val="22"/>
          <w:szCs w:val="22"/>
        </w:rPr>
        <w:t>Community policing has a wide variety of definitions, and is understood by many for different reasons, however it is defined and described as a combination of the following:</w:t>
      </w:r>
    </w:p>
    <w:p w14:paraId="60929E9E" w14:textId="73DC0D01" w:rsidR="000175EC" w:rsidRDefault="000175EC" w:rsidP="005D6D15">
      <w:pPr>
        <w:spacing w:line="257" w:lineRule="auto"/>
        <w:ind w:left="567" w:right="531"/>
        <w:rPr>
          <w:rFonts w:ascii="Arial" w:hAnsi="Arial" w:cs="Arial"/>
          <w:sz w:val="22"/>
          <w:szCs w:val="22"/>
        </w:rPr>
      </w:pPr>
    </w:p>
    <w:p w14:paraId="5BEBD7FF" w14:textId="425FF537" w:rsidR="000175EC" w:rsidRDefault="000175EC" w:rsidP="005D6D15">
      <w:pPr>
        <w:spacing w:line="257" w:lineRule="auto"/>
        <w:ind w:left="567" w:right="531"/>
        <w:rPr>
          <w:rFonts w:ascii="Arial" w:hAnsi="Arial" w:cs="Arial"/>
          <w:sz w:val="22"/>
          <w:szCs w:val="22"/>
        </w:rPr>
      </w:pPr>
      <w:r>
        <w:rPr>
          <w:rFonts w:ascii="Arial" w:hAnsi="Arial" w:cs="Arial"/>
          <w:sz w:val="22"/>
          <w:szCs w:val="22"/>
        </w:rPr>
        <w:t>“</w:t>
      </w:r>
      <w:r w:rsidRPr="000175EC">
        <w:rPr>
          <w:rFonts w:ascii="Arial" w:hAnsi="Arial" w:cs="Arial"/>
          <w:sz w:val="22"/>
          <w:szCs w:val="22"/>
        </w:rPr>
        <w:t xml:space="preserve">A systematic approach to policing with the paradigm of instilling and fostering a sense of community, within a geographical </w:t>
      </w:r>
      <w:r w:rsidR="009B754E" w:rsidRPr="000175EC">
        <w:rPr>
          <w:rFonts w:ascii="Arial" w:hAnsi="Arial" w:cs="Arial"/>
          <w:sz w:val="22"/>
          <w:szCs w:val="22"/>
        </w:rPr>
        <w:t>neighbourhood</w:t>
      </w:r>
      <w:r w:rsidRPr="000175EC">
        <w:rPr>
          <w:rFonts w:ascii="Arial" w:hAnsi="Arial" w:cs="Arial"/>
          <w:sz w:val="22"/>
          <w:szCs w:val="22"/>
        </w:rPr>
        <w:t>, to improve the quality of life. It achieves this through the decentralization of the police and the implementation of a synthesis of three key components: (1) … the redistribution of traditional police resources; (2) … the interaction of police and all community members to reduce crime and the fear of crime through indigenous proactive programs; and (3) … a concerted effort to tackle the causes of crime problems rather than to put band-aids on the symptoms.</w:t>
      </w:r>
      <w:r>
        <w:rPr>
          <w:rFonts w:ascii="Arial" w:hAnsi="Arial" w:cs="Arial"/>
          <w:sz w:val="22"/>
          <w:szCs w:val="22"/>
        </w:rPr>
        <w:t>”</w:t>
      </w:r>
      <w:r w:rsidR="00556DF2">
        <w:rPr>
          <w:rFonts w:ascii="Arial" w:hAnsi="Arial" w:cs="Arial"/>
          <w:sz w:val="22"/>
          <w:szCs w:val="22"/>
        </w:rPr>
        <w:t xml:space="preserve"> (Oliver 1998).</w:t>
      </w:r>
    </w:p>
    <w:p w14:paraId="61680EDD" w14:textId="700F183D" w:rsidR="00CE451C" w:rsidRDefault="00CE451C" w:rsidP="005D6D15">
      <w:pPr>
        <w:spacing w:line="257" w:lineRule="auto"/>
        <w:ind w:left="567" w:right="531"/>
        <w:rPr>
          <w:rFonts w:ascii="Arial" w:hAnsi="Arial" w:cs="Arial"/>
          <w:sz w:val="22"/>
          <w:szCs w:val="22"/>
        </w:rPr>
      </w:pPr>
    </w:p>
    <w:p w14:paraId="46CF33D0" w14:textId="329CEC0E" w:rsidR="00CE451C" w:rsidRDefault="00CE451C" w:rsidP="005D6D15">
      <w:pPr>
        <w:spacing w:line="257" w:lineRule="auto"/>
        <w:ind w:left="567" w:right="531"/>
        <w:rPr>
          <w:rFonts w:ascii="Arial" w:hAnsi="Arial" w:cs="Arial"/>
          <w:sz w:val="22"/>
          <w:szCs w:val="22"/>
        </w:rPr>
      </w:pPr>
      <w:r>
        <w:rPr>
          <w:rFonts w:ascii="Arial" w:hAnsi="Arial" w:cs="Arial"/>
          <w:sz w:val="22"/>
          <w:szCs w:val="22"/>
        </w:rPr>
        <w:t>Whilst considering this definition, it is also important to remember, especially from a British Policing perspective that Sir Robert Peel, the founder of the British Police Service as it is known today, set out the principle that states:</w:t>
      </w:r>
    </w:p>
    <w:p w14:paraId="1F9BAF33" w14:textId="77777777" w:rsidR="00CE451C" w:rsidRDefault="00CE451C" w:rsidP="005D6D15">
      <w:pPr>
        <w:spacing w:line="257" w:lineRule="auto"/>
        <w:ind w:left="567" w:right="531"/>
        <w:rPr>
          <w:rFonts w:ascii="Arial" w:hAnsi="Arial" w:cs="Arial"/>
          <w:sz w:val="22"/>
          <w:szCs w:val="22"/>
        </w:rPr>
      </w:pPr>
    </w:p>
    <w:p w14:paraId="0E21C1D7" w14:textId="0DF36B8A" w:rsidR="00CE451C" w:rsidRDefault="00CE451C" w:rsidP="005D6D15">
      <w:pPr>
        <w:spacing w:line="257" w:lineRule="auto"/>
        <w:ind w:left="567" w:right="531"/>
        <w:rPr>
          <w:rFonts w:ascii="Arial" w:hAnsi="Arial" w:cs="Arial"/>
          <w:sz w:val="22"/>
          <w:szCs w:val="22"/>
        </w:rPr>
      </w:pPr>
      <w:r>
        <w:rPr>
          <w:rFonts w:ascii="Arial" w:hAnsi="Arial" w:cs="Arial"/>
          <w:sz w:val="22"/>
          <w:szCs w:val="22"/>
        </w:rPr>
        <w:t xml:space="preserve"> “</w:t>
      </w:r>
      <w:r w:rsidRPr="00CE451C">
        <w:rPr>
          <w:rFonts w:ascii="Arial" w:hAnsi="Arial" w:cs="Arial"/>
          <w:sz w:val="22"/>
          <w:szCs w:val="22"/>
        </w:rPr>
        <w:t>To maintain at all times a relationship with the public that gives reality to the historic tradition that the police are the public and that the public are the police, the police being only members of the public who are paid to give full time attention to duties which are incumbent on every citizen in the interests of community welfare and existence</w:t>
      </w:r>
      <w:r>
        <w:rPr>
          <w:rFonts w:ascii="Arial" w:hAnsi="Arial" w:cs="Arial"/>
          <w:sz w:val="22"/>
          <w:szCs w:val="22"/>
        </w:rPr>
        <w:t>”</w:t>
      </w:r>
      <w:r w:rsidR="00812D2B">
        <w:rPr>
          <w:rFonts w:ascii="Arial" w:hAnsi="Arial" w:cs="Arial"/>
          <w:sz w:val="22"/>
          <w:szCs w:val="22"/>
        </w:rPr>
        <w:t xml:space="preserve"> (UK Government, 2012).</w:t>
      </w:r>
    </w:p>
    <w:p w14:paraId="4E714627" w14:textId="6A9D28C5" w:rsidR="00CD6367" w:rsidRDefault="00CD6367" w:rsidP="005D6D15">
      <w:pPr>
        <w:spacing w:line="257" w:lineRule="auto"/>
        <w:ind w:left="567" w:right="531"/>
        <w:rPr>
          <w:rFonts w:ascii="Arial" w:hAnsi="Arial" w:cs="Arial"/>
          <w:sz w:val="22"/>
          <w:szCs w:val="22"/>
        </w:rPr>
      </w:pPr>
    </w:p>
    <w:p w14:paraId="2A320F45" w14:textId="53022743" w:rsidR="00CD6367" w:rsidRDefault="00CD6367" w:rsidP="005D6D15">
      <w:pPr>
        <w:spacing w:line="257" w:lineRule="auto"/>
        <w:ind w:left="567" w:right="531"/>
        <w:rPr>
          <w:rFonts w:ascii="Arial" w:hAnsi="Arial" w:cs="Arial"/>
          <w:sz w:val="22"/>
          <w:szCs w:val="22"/>
        </w:rPr>
      </w:pPr>
      <w:r>
        <w:rPr>
          <w:rFonts w:ascii="Arial" w:hAnsi="Arial" w:cs="Arial"/>
          <w:sz w:val="22"/>
          <w:szCs w:val="22"/>
        </w:rPr>
        <w:t xml:space="preserve">It is clear, that in a British context, neighbourhood policing is not something that can be done through a policing body alone. </w:t>
      </w:r>
      <w:r w:rsidR="00DA5688">
        <w:rPr>
          <w:rFonts w:ascii="Arial" w:hAnsi="Arial" w:cs="Arial"/>
          <w:sz w:val="22"/>
          <w:szCs w:val="22"/>
        </w:rPr>
        <w:t xml:space="preserve">In recent years there has been plenty of emphasis on the notion of multi-agency approaches, whereby the police </w:t>
      </w:r>
      <w:r w:rsidR="009B754E">
        <w:rPr>
          <w:rFonts w:ascii="Arial" w:hAnsi="Arial" w:cs="Arial"/>
          <w:sz w:val="22"/>
          <w:szCs w:val="22"/>
        </w:rPr>
        <w:t>seek</w:t>
      </w:r>
      <w:r w:rsidR="00DA5688">
        <w:rPr>
          <w:rFonts w:ascii="Arial" w:hAnsi="Arial" w:cs="Arial"/>
          <w:sz w:val="22"/>
          <w:szCs w:val="22"/>
        </w:rPr>
        <w:t xml:space="preserve"> to work with relevant partner agencies or members of the community in an attempt to remedy ongoing problems. One of the theories and strategies that is implemented within British Community Policing is the Problem Oriented Policing approach.</w:t>
      </w:r>
    </w:p>
    <w:p w14:paraId="62C5D9BE" w14:textId="5B3F2AB5" w:rsidR="00DA5688" w:rsidRDefault="00DA5688" w:rsidP="005D6D15">
      <w:pPr>
        <w:spacing w:line="257" w:lineRule="auto"/>
        <w:ind w:left="567" w:right="531"/>
        <w:rPr>
          <w:rFonts w:ascii="Arial" w:hAnsi="Arial" w:cs="Arial"/>
          <w:sz w:val="22"/>
          <w:szCs w:val="22"/>
        </w:rPr>
      </w:pPr>
    </w:p>
    <w:p w14:paraId="2156560B" w14:textId="2D73BEE2" w:rsidR="00DA5688" w:rsidRDefault="00B154A1" w:rsidP="005D6D15">
      <w:pPr>
        <w:spacing w:line="257" w:lineRule="auto"/>
        <w:ind w:left="567" w:right="531"/>
        <w:rPr>
          <w:rFonts w:ascii="Arial" w:hAnsi="Arial" w:cs="Arial"/>
          <w:sz w:val="22"/>
          <w:szCs w:val="22"/>
        </w:rPr>
      </w:pPr>
      <w:r>
        <w:rPr>
          <w:rFonts w:ascii="Arial" w:hAnsi="Arial" w:cs="Arial"/>
          <w:sz w:val="22"/>
          <w:szCs w:val="22"/>
        </w:rPr>
        <w:t xml:space="preserve">This approach gives the police the ability to respond to a wide range of problems, although there is very little academic work available to reflect on this, which limits the recommendations and guidance available that police forces can use to deal with specific problems. However, academic research provided by </w:t>
      </w:r>
      <w:r w:rsidRPr="00B154A1">
        <w:rPr>
          <w:rFonts w:ascii="Arial" w:hAnsi="Arial" w:cs="Arial"/>
          <w:sz w:val="22"/>
          <w:szCs w:val="22"/>
        </w:rPr>
        <w:t>Weisburd, Telep, Hinkle, and Eck (2008)</w:t>
      </w:r>
      <w:r>
        <w:rPr>
          <w:rFonts w:ascii="Arial" w:hAnsi="Arial" w:cs="Arial"/>
          <w:sz w:val="22"/>
          <w:szCs w:val="22"/>
        </w:rPr>
        <w:t xml:space="preserve"> has highlighted some recommendations in which the police can use:</w:t>
      </w:r>
    </w:p>
    <w:p w14:paraId="65532BD3" w14:textId="42C536F6" w:rsidR="00B154A1" w:rsidRDefault="00B154A1" w:rsidP="005D6D15">
      <w:pPr>
        <w:spacing w:line="257" w:lineRule="auto"/>
        <w:ind w:left="567" w:right="531"/>
        <w:rPr>
          <w:rFonts w:ascii="Arial" w:hAnsi="Arial" w:cs="Arial"/>
          <w:sz w:val="22"/>
          <w:szCs w:val="22"/>
        </w:rPr>
      </w:pPr>
    </w:p>
    <w:p w14:paraId="22DA5821" w14:textId="36FCCF43" w:rsidR="00B154A1" w:rsidRDefault="00B154A1" w:rsidP="00B154A1">
      <w:pPr>
        <w:pStyle w:val="ListParagraph"/>
        <w:numPr>
          <w:ilvl w:val="0"/>
          <w:numId w:val="33"/>
        </w:numPr>
        <w:spacing w:line="257" w:lineRule="auto"/>
        <w:ind w:right="531"/>
        <w:rPr>
          <w:rFonts w:ascii="Arial" w:hAnsi="Arial" w:cs="Arial"/>
          <w:sz w:val="22"/>
          <w:szCs w:val="22"/>
        </w:rPr>
      </w:pPr>
      <w:r>
        <w:rPr>
          <w:rFonts w:ascii="Arial" w:hAnsi="Arial" w:cs="Arial"/>
          <w:sz w:val="22"/>
          <w:szCs w:val="22"/>
        </w:rPr>
        <w:t xml:space="preserve">Hot spots policing, this is a method whereby the police can look at areas in which its resources </w:t>
      </w:r>
      <w:r w:rsidR="009B754E">
        <w:rPr>
          <w:rFonts w:ascii="Arial" w:hAnsi="Arial" w:cs="Arial"/>
          <w:sz w:val="22"/>
          <w:szCs w:val="22"/>
        </w:rPr>
        <w:t>receive</w:t>
      </w:r>
      <w:r>
        <w:rPr>
          <w:rFonts w:ascii="Arial" w:hAnsi="Arial" w:cs="Arial"/>
          <w:sz w:val="22"/>
          <w:szCs w:val="22"/>
        </w:rPr>
        <w:t xml:space="preserve"> the most demand, for example an area in which burglaries are a </w:t>
      </w:r>
      <w:r>
        <w:rPr>
          <w:rFonts w:ascii="Arial" w:hAnsi="Arial" w:cs="Arial"/>
          <w:sz w:val="22"/>
          <w:szCs w:val="22"/>
        </w:rPr>
        <w:lastRenderedPageBreak/>
        <w:t xml:space="preserve">regular occurrence can be managed by simply looking into placing more resources on patrol at the times and locations whereby these incidents have historically happened. </w:t>
      </w:r>
      <w:r w:rsidR="008E76B2">
        <w:rPr>
          <w:rFonts w:ascii="Arial" w:hAnsi="Arial" w:cs="Arial"/>
          <w:sz w:val="22"/>
          <w:szCs w:val="22"/>
        </w:rPr>
        <w:t>This can reduce demand and also prevent crime from happening by what can be a simple method.</w:t>
      </w:r>
    </w:p>
    <w:p w14:paraId="246CFF0F" w14:textId="7219A7DD" w:rsidR="008E76B2" w:rsidRDefault="008E76B2" w:rsidP="00B154A1">
      <w:pPr>
        <w:pStyle w:val="ListParagraph"/>
        <w:numPr>
          <w:ilvl w:val="0"/>
          <w:numId w:val="33"/>
        </w:numPr>
        <w:spacing w:line="257" w:lineRule="auto"/>
        <w:ind w:right="531"/>
        <w:rPr>
          <w:rFonts w:ascii="Arial" w:hAnsi="Arial" w:cs="Arial"/>
          <w:sz w:val="22"/>
          <w:szCs w:val="22"/>
        </w:rPr>
      </w:pPr>
      <w:r>
        <w:rPr>
          <w:rFonts w:ascii="Arial" w:hAnsi="Arial" w:cs="Arial"/>
          <w:sz w:val="22"/>
          <w:szCs w:val="22"/>
        </w:rPr>
        <w:t>There is an emphasis whereby there must be commitment from the relevant forces to deal with the issues they face.</w:t>
      </w:r>
    </w:p>
    <w:p w14:paraId="5D49B3FB" w14:textId="0EFCB1D5" w:rsidR="008E76B2" w:rsidRDefault="008E76B2" w:rsidP="00B154A1">
      <w:pPr>
        <w:pStyle w:val="ListParagraph"/>
        <w:numPr>
          <w:ilvl w:val="0"/>
          <w:numId w:val="33"/>
        </w:numPr>
        <w:spacing w:line="257" w:lineRule="auto"/>
        <w:ind w:right="531"/>
        <w:rPr>
          <w:rFonts w:ascii="Arial" w:hAnsi="Arial" w:cs="Arial"/>
          <w:sz w:val="22"/>
          <w:szCs w:val="22"/>
        </w:rPr>
      </w:pPr>
      <w:r>
        <w:rPr>
          <w:rFonts w:ascii="Arial" w:hAnsi="Arial" w:cs="Arial"/>
          <w:sz w:val="22"/>
          <w:szCs w:val="22"/>
        </w:rPr>
        <w:t>To enhance the effectiveness of this approach, there must be a flexible approach whereby resources are given an even workload and the means to problem solve by giving ample time and opportunity.</w:t>
      </w:r>
    </w:p>
    <w:p w14:paraId="0F3EFB12" w14:textId="5D1BC9E0" w:rsidR="008E76B2" w:rsidRDefault="008E76B2" w:rsidP="008E76B2">
      <w:pPr>
        <w:spacing w:line="257" w:lineRule="auto"/>
        <w:ind w:right="531"/>
        <w:rPr>
          <w:rFonts w:ascii="Arial" w:hAnsi="Arial" w:cs="Arial"/>
          <w:sz w:val="22"/>
          <w:szCs w:val="22"/>
        </w:rPr>
      </w:pPr>
    </w:p>
    <w:p w14:paraId="0E1C8AF8" w14:textId="3BCE22D1" w:rsidR="008E76B2" w:rsidRDefault="008E76B2" w:rsidP="008E76B2">
      <w:pPr>
        <w:spacing w:line="257" w:lineRule="auto"/>
        <w:ind w:right="531"/>
        <w:rPr>
          <w:rFonts w:ascii="Arial" w:hAnsi="Arial" w:cs="Arial"/>
          <w:sz w:val="22"/>
          <w:szCs w:val="22"/>
        </w:rPr>
      </w:pPr>
      <w:r>
        <w:rPr>
          <w:rFonts w:ascii="Arial" w:hAnsi="Arial" w:cs="Arial"/>
          <w:sz w:val="22"/>
          <w:szCs w:val="22"/>
        </w:rPr>
        <w:t xml:space="preserve">This then leads on to the SARA MODEL, </w:t>
      </w:r>
      <w:r w:rsidR="00DB6019">
        <w:rPr>
          <w:rFonts w:ascii="Arial" w:hAnsi="Arial" w:cs="Arial"/>
          <w:sz w:val="22"/>
          <w:szCs w:val="22"/>
        </w:rPr>
        <w:t>which was introduced as a part of ‘Problem Orientated Policing’ by Herman Goldstein in 1979. The SARA model is a way of breaking down and analysing crime patterns and demand types into four sections which include:</w:t>
      </w:r>
    </w:p>
    <w:p w14:paraId="2ADCEE96" w14:textId="78B9B3B3" w:rsidR="00DB6019" w:rsidRDefault="00DB6019" w:rsidP="008E76B2">
      <w:pPr>
        <w:spacing w:line="257" w:lineRule="auto"/>
        <w:ind w:right="531"/>
        <w:rPr>
          <w:rFonts w:ascii="Arial" w:hAnsi="Arial" w:cs="Arial"/>
          <w:sz w:val="22"/>
          <w:szCs w:val="22"/>
        </w:rPr>
      </w:pPr>
    </w:p>
    <w:p w14:paraId="072FD79C" w14:textId="2255F650" w:rsidR="00DB6019" w:rsidRPr="00DB6019" w:rsidRDefault="00DB6019" w:rsidP="00DB6019">
      <w:pPr>
        <w:pStyle w:val="ListParagraph"/>
        <w:numPr>
          <w:ilvl w:val="0"/>
          <w:numId w:val="38"/>
        </w:numPr>
        <w:spacing w:line="257" w:lineRule="auto"/>
        <w:ind w:right="531"/>
        <w:rPr>
          <w:rFonts w:ascii="Arial" w:hAnsi="Arial" w:cs="Arial"/>
          <w:b/>
          <w:sz w:val="22"/>
          <w:szCs w:val="22"/>
        </w:rPr>
      </w:pPr>
      <w:r w:rsidRPr="00DB6019">
        <w:rPr>
          <w:rFonts w:ascii="Arial" w:hAnsi="Arial" w:cs="Arial"/>
          <w:b/>
          <w:sz w:val="22"/>
          <w:szCs w:val="22"/>
        </w:rPr>
        <w:t>Scanning</w:t>
      </w:r>
      <w:r>
        <w:rPr>
          <w:rFonts w:ascii="Arial" w:hAnsi="Arial" w:cs="Arial"/>
          <w:b/>
          <w:sz w:val="22"/>
          <w:szCs w:val="22"/>
        </w:rPr>
        <w:t xml:space="preserve"> – </w:t>
      </w:r>
      <w:r>
        <w:rPr>
          <w:rFonts w:ascii="Arial" w:hAnsi="Arial" w:cs="Arial"/>
          <w:sz w:val="22"/>
          <w:szCs w:val="22"/>
        </w:rPr>
        <w:t>identifying the problem and risk assessing or prioritising the type of response.</w:t>
      </w:r>
    </w:p>
    <w:p w14:paraId="56D72CBC" w14:textId="1A9D8BD0" w:rsidR="00DB6019" w:rsidRPr="00DB6019" w:rsidRDefault="00DB6019" w:rsidP="00DB6019">
      <w:pPr>
        <w:pStyle w:val="ListParagraph"/>
        <w:numPr>
          <w:ilvl w:val="0"/>
          <w:numId w:val="38"/>
        </w:numPr>
        <w:spacing w:line="257" w:lineRule="auto"/>
        <w:ind w:right="531"/>
        <w:rPr>
          <w:rFonts w:ascii="Arial" w:hAnsi="Arial" w:cs="Arial"/>
          <w:b/>
          <w:sz w:val="22"/>
          <w:szCs w:val="22"/>
        </w:rPr>
      </w:pPr>
      <w:r>
        <w:rPr>
          <w:rFonts w:ascii="Arial" w:hAnsi="Arial" w:cs="Arial"/>
          <w:b/>
          <w:sz w:val="22"/>
          <w:szCs w:val="22"/>
        </w:rPr>
        <w:t xml:space="preserve">Analysis – </w:t>
      </w:r>
      <w:r>
        <w:rPr>
          <w:rFonts w:ascii="Arial" w:hAnsi="Arial" w:cs="Arial"/>
          <w:sz w:val="22"/>
          <w:szCs w:val="22"/>
        </w:rPr>
        <w:t xml:space="preserve">utilising data and research to identify the causes of the problem </w:t>
      </w:r>
    </w:p>
    <w:p w14:paraId="29097AAA" w14:textId="3088B805" w:rsidR="00DB6019" w:rsidRPr="00DB6019" w:rsidRDefault="00DB6019" w:rsidP="00DB6019">
      <w:pPr>
        <w:pStyle w:val="ListParagraph"/>
        <w:numPr>
          <w:ilvl w:val="0"/>
          <w:numId w:val="38"/>
        </w:numPr>
        <w:spacing w:line="257" w:lineRule="auto"/>
        <w:ind w:right="531"/>
        <w:rPr>
          <w:rFonts w:ascii="Arial" w:hAnsi="Arial" w:cs="Arial"/>
          <w:b/>
          <w:sz w:val="22"/>
          <w:szCs w:val="22"/>
        </w:rPr>
      </w:pPr>
      <w:r>
        <w:rPr>
          <w:rFonts w:ascii="Arial" w:hAnsi="Arial" w:cs="Arial"/>
          <w:b/>
          <w:sz w:val="22"/>
          <w:szCs w:val="22"/>
        </w:rPr>
        <w:t xml:space="preserve">Response – </w:t>
      </w:r>
      <w:r>
        <w:rPr>
          <w:rFonts w:ascii="Arial" w:hAnsi="Arial" w:cs="Arial"/>
          <w:sz w:val="22"/>
          <w:szCs w:val="22"/>
        </w:rPr>
        <w:t>developing an action plan and implementing this by taking action</w:t>
      </w:r>
    </w:p>
    <w:p w14:paraId="08086944" w14:textId="0F274836" w:rsidR="00DB6019" w:rsidRPr="00DB6019" w:rsidRDefault="00DB6019" w:rsidP="00DB6019">
      <w:pPr>
        <w:pStyle w:val="ListParagraph"/>
        <w:numPr>
          <w:ilvl w:val="0"/>
          <w:numId w:val="38"/>
        </w:numPr>
        <w:spacing w:line="257" w:lineRule="auto"/>
        <w:ind w:right="531"/>
        <w:rPr>
          <w:rFonts w:ascii="Arial" w:hAnsi="Arial" w:cs="Arial"/>
          <w:b/>
          <w:sz w:val="22"/>
          <w:szCs w:val="22"/>
        </w:rPr>
      </w:pPr>
      <w:r>
        <w:rPr>
          <w:rFonts w:ascii="Arial" w:hAnsi="Arial" w:cs="Arial"/>
          <w:b/>
          <w:sz w:val="22"/>
          <w:szCs w:val="22"/>
        </w:rPr>
        <w:t xml:space="preserve">Assessment – </w:t>
      </w:r>
      <w:r>
        <w:rPr>
          <w:rFonts w:ascii="Arial" w:hAnsi="Arial" w:cs="Arial"/>
          <w:sz w:val="22"/>
          <w:szCs w:val="22"/>
        </w:rPr>
        <w:t>evaluation of the effectiveness of the response.</w:t>
      </w:r>
    </w:p>
    <w:p w14:paraId="31B0386A" w14:textId="504A8EE7" w:rsidR="00CE451C" w:rsidRDefault="00CE451C" w:rsidP="00CE451C">
      <w:pPr>
        <w:spacing w:line="257" w:lineRule="auto"/>
        <w:ind w:left="567" w:right="531"/>
        <w:jc w:val="right"/>
        <w:rPr>
          <w:rFonts w:ascii="Arial" w:hAnsi="Arial" w:cs="Arial"/>
          <w:sz w:val="22"/>
          <w:szCs w:val="22"/>
        </w:rPr>
      </w:pPr>
    </w:p>
    <w:p w14:paraId="57590B35" w14:textId="77777777" w:rsidR="006859B5" w:rsidRDefault="006859B5" w:rsidP="00CE451C">
      <w:pPr>
        <w:spacing w:line="257" w:lineRule="auto"/>
        <w:ind w:left="567" w:right="531"/>
        <w:jc w:val="right"/>
        <w:rPr>
          <w:rFonts w:ascii="Arial" w:hAnsi="Arial" w:cs="Arial"/>
          <w:sz w:val="22"/>
          <w:szCs w:val="22"/>
        </w:rPr>
      </w:pPr>
    </w:p>
    <w:p w14:paraId="5642D3C3" w14:textId="77777777" w:rsidR="008627A1" w:rsidRDefault="008627A1" w:rsidP="008627A1">
      <w:pPr>
        <w:spacing w:line="257" w:lineRule="auto"/>
        <w:ind w:right="531"/>
        <w:rPr>
          <w:rFonts w:ascii="Arial" w:hAnsi="Arial" w:cs="Arial"/>
          <w:sz w:val="22"/>
          <w:szCs w:val="22"/>
        </w:rPr>
      </w:pPr>
      <w:r>
        <w:rPr>
          <w:rFonts w:ascii="Arial" w:hAnsi="Arial" w:cs="Arial"/>
          <w:sz w:val="22"/>
          <w:szCs w:val="22"/>
        </w:rPr>
        <w:t>This demand can also consist of anti-social behaviour which is defined as</w:t>
      </w:r>
      <w:r w:rsidRPr="008627A1">
        <w:rPr>
          <w:rFonts w:ascii="Arial" w:hAnsi="Arial" w:cs="Arial"/>
          <w:sz w:val="22"/>
          <w:szCs w:val="22"/>
        </w:rPr>
        <w:t xml:space="preserve"> 'behaviour by a person which causes, or is likely to cause, harassment, alarm or distress to persons not of the same household as the person</w:t>
      </w:r>
      <w:r>
        <w:rPr>
          <w:rFonts w:ascii="Arial" w:hAnsi="Arial" w:cs="Arial"/>
          <w:sz w:val="22"/>
          <w:szCs w:val="22"/>
        </w:rPr>
        <w:t>.’ (Metropolitan Police, 2022).</w:t>
      </w:r>
    </w:p>
    <w:p w14:paraId="36A1CB24" w14:textId="77777777" w:rsidR="008627A1" w:rsidRDefault="008627A1" w:rsidP="008627A1">
      <w:pPr>
        <w:spacing w:line="257" w:lineRule="auto"/>
        <w:ind w:right="531"/>
        <w:rPr>
          <w:rFonts w:ascii="Arial" w:hAnsi="Arial" w:cs="Arial"/>
          <w:sz w:val="22"/>
          <w:szCs w:val="22"/>
        </w:rPr>
      </w:pPr>
    </w:p>
    <w:p w14:paraId="086C14A6" w14:textId="1677C076" w:rsidR="00556DF2" w:rsidRDefault="008627A1" w:rsidP="008627A1">
      <w:pPr>
        <w:spacing w:line="257" w:lineRule="auto"/>
        <w:ind w:right="531"/>
        <w:rPr>
          <w:rFonts w:ascii="Arial" w:hAnsi="Arial" w:cs="Arial"/>
          <w:sz w:val="22"/>
          <w:szCs w:val="22"/>
        </w:rPr>
      </w:pPr>
      <w:r>
        <w:rPr>
          <w:rFonts w:ascii="Arial" w:hAnsi="Arial" w:cs="Arial"/>
          <w:sz w:val="22"/>
          <w:szCs w:val="22"/>
        </w:rPr>
        <w:t xml:space="preserve"> In an example provided by Glenn (2020), a shopkeeper has been experiencing issues whereby a group of alcohol addicts frequent the store often and drink alcohol outside the vicinity of the premises, this led to less people using the convenience store</w:t>
      </w:r>
      <w:r w:rsidR="00721674">
        <w:rPr>
          <w:rFonts w:ascii="Arial" w:hAnsi="Arial" w:cs="Arial"/>
          <w:sz w:val="22"/>
          <w:szCs w:val="22"/>
        </w:rPr>
        <w:t xml:space="preserve">, whilst causing more issues whereby those drinking </w:t>
      </w:r>
      <w:r w:rsidR="009B754E">
        <w:rPr>
          <w:rFonts w:ascii="Arial" w:hAnsi="Arial" w:cs="Arial"/>
          <w:sz w:val="22"/>
          <w:szCs w:val="22"/>
        </w:rPr>
        <w:t>was</w:t>
      </w:r>
      <w:r w:rsidR="00721674">
        <w:rPr>
          <w:rFonts w:ascii="Arial" w:hAnsi="Arial" w:cs="Arial"/>
          <w:sz w:val="22"/>
          <w:szCs w:val="22"/>
        </w:rPr>
        <w:t xml:space="preserve"> fighting amongst each other or being disorderly, leading to police being called frequently.</w:t>
      </w:r>
    </w:p>
    <w:p w14:paraId="681CDB46" w14:textId="3614F927" w:rsidR="00721674" w:rsidRDefault="00721674" w:rsidP="008627A1">
      <w:pPr>
        <w:spacing w:line="257" w:lineRule="auto"/>
        <w:ind w:right="531"/>
        <w:rPr>
          <w:rFonts w:ascii="Arial" w:hAnsi="Arial" w:cs="Arial"/>
          <w:sz w:val="22"/>
          <w:szCs w:val="22"/>
        </w:rPr>
      </w:pPr>
    </w:p>
    <w:p w14:paraId="3DF16683" w14:textId="67EAA979" w:rsidR="00365A0F" w:rsidRDefault="00721674" w:rsidP="008627A1">
      <w:pPr>
        <w:spacing w:line="257" w:lineRule="auto"/>
        <w:ind w:right="531"/>
        <w:rPr>
          <w:rFonts w:ascii="Arial" w:hAnsi="Arial" w:cs="Arial"/>
          <w:sz w:val="22"/>
          <w:szCs w:val="22"/>
        </w:rPr>
      </w:pPr>
      <w:r>
        <w:rPr>
          <w:rFonts w:ascii="Arial" w:hAnsi="Arial" w:cs="Arial"/>
          <w:sz w:val="22"/>
          <w:szCs w:val="22"/>
        </w:rPr>
        <w:t>From using the SARA model, it is clear that there is a problem whereby police are being called often, causing great demand, furthermore this is causing considerable issues to the local economy, whilst the increased likelihood of ant-social behaviour and potential crime. A way of analysing the problem can be simply measured by the total amount of calls received to police, or the losses incurred on the local business and economy.</w:t>
      </w:r>
      <w:r w:rsidR="00365A0F">
        <w:rPr>
          <w:rFonts w:ascii="Arial" w:hAnsi="Arial" w:cs="Arial"/>
          <w:sz w:val="22"/>
          <w:szCs w:val="22"/>
        </w:rPr>
        <w:t xml:space="preserve"> In terms of response, it would be appropriate to initiate a multi-agency response to this, by means of supporting the business, but also supporting the ‘drunks’ who may also require support, with regards to their drinking, or personal circumstances, this can be done with a range of charities, agencies and services. An approach of patrolling and moving people on will not deal with the core symptoms of why these issues are occurring and would likely move it elsewhere. Following the implementation of the response, the effectiveness can be measured in terms of demand or the improvement of conditions for those affected.</w:t>
      </w:r>
    </w:p>
    <w:p w14:paraId="30746DE9" w14:textId="7DA94D25" w:rsidR="00365A0F" w:rsidRDefault="00365A0F" w:rsidP="008627A1">
      <w:pPr>
        <w:spacing w:line="257" w:lineRule="auto"/>
        <w:ind w:right="531"/>
        <w:rPr>
          <w:rFonts w:ascii="Arial" w:hAnsi="Arial" w:cs="Arial"/>
          <w:sz w:val="22"/>
          <w:szCs w:val="22"/>
        </w:rPr>
      </w:pPr>
    </w:p>
    <w:p w14:paraId="63018BE9" w14:textId="44F995B1" w:rsidR="00365A0F" w:rsidRDefault="00365A0F" w:rsidP="008627A1">
      <w:pPr>
        <w:spacing w:line="257" w:lineRule="auto"/>
        <w:ind w:right="531"/>
        <w:rPr>
          <w:rFonts w:ascii="Arial" w:hAnsi="Arial" w:cs="Arial"/>
          <w:sz w:val="22"/>
          <w:szCs w:val="22"/>
        </w:rPr>
      </w:pPr>
      <w:r>
        <w:rPr>
          <w:rFonts w:ascii="Arial" w:hAnsi="Arial" w:cs="Arial"/>
          <w:sz w:val="22"/>
          <w:szCs w:val="22"/>
        </w:rPr>
        <w:t xml:space="preserve">The initiatives discussed have been adopted by the College of Policing as the approved guidance to deal with community policing in an effective manner. It is recognised that the SARA is an effective tool in policing, whilst adopting a </w:t>
      </w:r>
      <w:r w:rsidR="009B754E">
        <w:rPr>
          <w:rFonts w:ascii="Arial" w:hAnsi="Arial" w:cs="Arial"/>
          <w:sz w:val="22"/>
          <w:szCs w:val="22"/>
        </w:rPr>
        <w:t>problem-solving</w:t>
      </w:r>
      <w:r>
        <w:rPr>
          <w:rFonts w:ascii="Arial" w:hAnsi="Arial" w:cs="Arial"/>
          <w:sz w:val="22"/>
          <w:szCs w:val="22"/>
        </w:rPr>
        <w:t xml:space="preserve"> approach with the understanding that the police alone will not effectively solve the issues, and that there is a real focus on working with partners across a range of charities, organisations and services to bring to together capabilities and skills to effectively problem solve.</w:t>
      </w:r>
    </w:p>
    <w:p w14:paraId="6128AF78" w14:textId="77777777" w:rsidR="00556DF2" w:rsidRDefault="00556DF2" w:rsidP="005D6D15">
      <w:pPr>
        <w:spacing w:line="257" w:lineRule="auto"/>
        <w:ind w:left="567" w:right="531"/>
        <w:rPr>
          <w:rFonts w:ascii="Arial" w:hAnsi="Arial" w:cs="Arial"/>
          <w:sz w:val="22"/>
          <w:szCs w:val="22"/>
        </w:rPr>
      </w:pPr>
    </w:p>
    <w:p w14:paraId="00CF54CA" w14:textId="2CF47957" w:rsidR="00BA3498" w:rsidRDefault="00BA3498" w:rsidP="005D6D15">
      <w:pPr>
        <w:spacing w:line="257" w:lineRule="auto"/>
        <w:ind w:left="567" w:right="531"/>
        <w:rPr>
          <w:rFonts w:ascii="Arial" w:hAnsi="Arial" w:cs="Arial"/>
          <w:sz w:val="22"/>
          <w:szCs w:val="22"/>
        </w:rPr>
      </w:pPr>
    </w:p>
    <w:p w14:paraId="39DFBBAD" w14:textId="77777777" w:rsidR="00BA3498" w:rsidRPr="00693B87" w:rsidRDefault="00BA3498" w:rsidP="005D6D15">
      <w:pPr>
        <w:spacing w:line="257" w:lineRule="auto"/>
        <w:ind w:left="567" w:right="531"/>
        <w:rPr>
          <w:rFonts w:ascii="Arial" w:hAnsi="Arial" w:cs="Arial"/>
          <w:sz w:val="22"/>
          <w:szCs w:val="22"/>
        </w:rPr>
      </w:pPr>
    </w:p>
    <w:p w14:paraId="7F9B3EE1" w14:textId="0AA3F4C6" w:rsidR="00454735" w:rsidRDefault="00454735" w:rsidP="005D6D15">
      <w:pPr>
        <w:ind w:left="567" w:right="531"/>
        <w:jc w:val="both"/>
        <w:rPr>
          <w:rFonts w:ascii="Arial" w:hAnsi="Arial" w:cs="Arial"/>
          <w:sz w:val="22"/>
          <w:szCs w:val="22"/>
        </w:rPr>
      </w:pPr>
    </w:p>
    <w:p w14:paraId="4EF21889" w14:textId="38A419FC" w:rsidR="00305CD1" w:rsidRDefault="00305CD1" w:rsidP="005D6D15">
      <w:pPr>
        <w:ind w:left="567" w:right="531"/>
        <w:jc w:val="both"/>
        <w:rPr>
          <w:rFonts w:ascii="Arial" w:hAnsi="Arial" w:cs="Arial"/>
          <w:sz w:val="22"/>
          <w:szCs w:val="22"/>
        </w:rPr>
      </w:pPr>
    </w:p>
    <w:p w14:paraId="157CA04F" w14:textId="7CB66CB5" w:rsidR="00305CD1" w:rsidRDefault="00305CD1" w:rsidP="00C86810">
      <w:pPr>
        <w:ind w:right="531"/>
        <w:jc w:val="both"/>
        <w:rPr>
          <w:rFonts w:ascii="Arial" w:hAnsi="Arial" w:cs="Arial"/>
          <w:sz w:val="22"/>
          <w:szCs w:val="22"/>
        </w:rPr>
      </w:pPr>
    </w:p>
    <w:p w14:paraId="5AC9371E" w14:textId="74546C76" w:rsidR="00305CD1" w:rsidRDefault="00305CD1" w:rsidP="005D6D15">
      <w:pPr>
        <w:ind w:left="567" w:right="531"/>
        <w:jc w:val="both"/>
        <w:rPr>
          <w:rFonts w:ascii="Arial" w:hAnsi="Arial" w:cs="Arial"/>
          <w:sz w:val="22"/>
          <w:szCs w:val="22"/>
        </w:rPr>
      </w:pPr>
    </w:p>
    <w:p w14:paraId="65D1E0A7" w14:textId="3FA45530" w:rsidR="00305CD1" w:rsidRDefault="00305CD1" w:rsidP="005D6D15">
      <w:pPr>
        <w:ind w:left="567" w:right="531"/>
        <w:jc w:val="both"/>
        <w:rPr>
          <w:rFonts w:ascii="Arial" w:hAnsi="Arial" w:cs="Arial"/>
          <w:sz w:val="22"/>
          <w:szCs w:val="22"/>
        </w:rPr>
      </w:pPr>
    </w:p>
    <w:p w14:paraId="1E64E935" w14:textId="79700267" w:rsidR="00305CD1" w:rsidRDefault="00305CD1" w:rsidP="00305CD1">
      <w:pPr>
        <w:pStyle w:val="ListParagraph"/>
        <w:numPr>
          <w:ilvl w:val="0"/>
          <w:numId w:val="38"/>
        </w:numPr>
        <w:ind w:right="531"/>
        <w:jc w:val="both"/>
        <w:rPr>
          <w:rFonts w:ascii="Arial" w:hAnsi="Arial" w:cs="Arial"/>
          <w:sz w:val="22"/>
          <w:szCs w:val="22"/>
        </w:rPr>
      </w:pPr>
      <w:r>
        <w:rPr>
          <w:rFonts w:ascii="Arial" w:hAnsi="Arial" w:cs="Arial"/>
          <w:sz w:val="22"/>
          <w:szCs w:val="22"/>
        </w:rPr>
        <w:t xml:space="preserve">Colin Rogers, 2018 - </w:t>
      </w:r>
      <w:hyperlink r:id="rId19" w:history="1">
        <w:r w:rsidRPr="00305CD1">
          <w:rPr>
            <w:rStyle w:val="Hyperlink"/>
            <w:rFonts w:ascii="Arial" w:hAnsi="Arial" w:cs="Arial"/>
            <w:sz w:val="22"/>
            <w:szCs w:val="22"/>
          </w:rPr>
          <w:t>Introduction: Higher Police Education—An International Perspective | SpringerLink</w:t>
        </w:r>
      </w:hyperlink>
    </w:p>
    <w:p w14:paraId="5919165D" w14:textId="76DEC2F3" w:rsidR="00CE451C" w:rsidRPr="00C86810" w:rsidRDefault="00CE451C" w:rsidP="00305CD1">
      <w:pPr>
        <w:pStyle w:val="ListParagraph"/>
        <w:numPr>
          <w:ilvl w:val="0"/>
          <w:numId w:val="38"/>
        </w:numPr>
        <w:ind w:right="531"/>
        <w:jc w:val="both"/>
        <w:rPr>
          <w:rStyle w:val="Hyperlink"/>
          <w:rFonts w:ascii="Arial" w:hAnsi="Arial" w:cs="Arial"/>
          <w:color w:val="auto"/>
          <w:sz w:val="22"/>
          <w:szCs w:val="22"/>
          <w:u w:val="none"/>
        </w:rPr>
      </w:pPr>
      <w:r>
        <w:rPr>
          <w:rFonts w:ascii="Arial" w:hAnsi="Arial" w:cs="Arial"/>
          <w:sz w:val="22"/>
          <w:szCs w:val="22"/>
        </w:rPr>
        <w:t xml:space="preserve">Oliver 1998 - </w:t>
      </w:r>
      <w:hyperlink r:id="rId20" w:history="1">
        <w:r w:rsidRPr="00CE451C">
          <w:rPr>
            <w:rStyle w:val="Hyperlink"/>
            <w:rFonts w:ascii="Arial" w:hAnsi="Arial" w:cs="Arial"/>
            <w:sz w:val="22"/>
            <w:szCs w:val="22"/>
          </w:rPr>
          <w:t>Microsoft Word - Rethinking_community_policing (lincoln.ac.uk)</w:t>
        </w:r>
      </w:hyperlink>
    </w:p>
    <w:p w14:paraId="7B37F9B4" w14:textId="496E2C20" w:rsidR="0046245A" w:rsidRPr="00C86810" w:rsidRDefault="0046245A" w:rsidP="00C86810">
      <w:pPr>
        <w:pStyle w:val="ListParagraph"/>
        <w:numPr>
          <w:ilvl w:val="0"/>
          <w:numId w:val="38"/>
        </w:numPr>
        <w:ind w:right="531"/>
        <w:jc w:val="both"/>
        <w:rPr>
          <w:rFonts w:ascii="Arial" w:hAnsi="Arial" w:cs="Arial"/>
          <w:sz w:val="22"/>
          <w:szCs w:val="22"/>
        </w:rPr>
      </w:pPr>
      <w:r w:rsidRPr="00C86810">
        <w:rPr>
          <w:rStyle w:val="Hyperlink"/>
          <w:rFonts w:ascii="Arial" w:hAnsi="Arial" w:cs="Arial"/>
          <w:color w:val="auto"/>
          <w:sz w:val="22"/>
          <w:szCs w:val="22"/>
          <w:u w:val="none"/>
        </w:rPr>
        <w:t>Metropolitan</w:t>
      </w:r>
      <w:r w:rsidR="00C86810">
        <w:rPr>
          <w:rStyle w:val="Hyperlink"/>
          <w:rFonts w:ascii="Arial" w:hAnsi="Arial" w:cs="Arial"/>
          <w:color w:val="auto"/>
          <w:sz w:val="22"/>
          <w:szCs w:val="22"/>
          <w:u w:val="none"/>
        </w:rPr>
        <w:t xml:space="preserve"> </w:t>
      </w:r>
      <w:r w:rsidRPr="00C86810">
        <w:rPr>
          <w:rStyle w:val="Hyperlink"/>
          <w:rFonts w:ascii="Arial" w:hAnsi="Arial" w:cs="Arial"/>
          <w:color w:val="auto"/>
          <w:sz w:val="22"/>
          <w:szCs w:val="22"/>
          <w:u w:val="none"/>
        </w:rPr>
        <w:t>Police(2022)-</w:t>
      </w:r>
      <w:hyperlink r:id="rId21" w:anchor=":~:text=Antisocial%20behaviour%20is%20defined%20as,and%20Social%20Responsibility%20Act%202011%20" w:history="1">
        <w:r w:rsidR="00C86810" w:rsidRPr="00C86810">
          <w:rPr>
            <w:rStyle w:val="Hyperlink"/>
            <w:rFonts w:ascii="Arial" w:hAnsi="Arial" w:cs="Arial"/>
            <w:sz w:val="22"/>
            <w:szCs w:val="22"/>
          </w:rPr>
          <w:t>https://www.met.police.uk/advice/advice-and-information/asb/asb/antisocial-behaviour/what-is-antisocial-behaviour/#:~:text=Antisocial%20behaviour%20is%20defined%20as,and%20Social%20Responsibility%20Act%202011%20</w:t>
        </w:r>
      </w:hyperlink>
      <w:r w:rsidRPr="00C86810">
        <w:rPr>
          <w:rStyle w:val="Hyperlink"/>
          <w:rFonts w:ascii="Arial" w:hAnsi="Arial" w:cs="Arial"/>
          <w:color w:val="auto"/>
          <w:sz w:val="22"/>
          <w:szCs w:val="22"/>
          <w:u w:val="none"/>
        </w:rPr>
        <w:t>).</w:t>
      </w:r>
    </w:p>
    <w:p w14:paraId="30B19EF7" w14:textId="77777777" w:rsidR="00C86810" w:rsidRPr="00C86810" w:rsidRDefault="00C86810" w:rsidP="00C86810">
      <w:pPr>
        <w:pStyle w:val="ListParagraph"/>
        <w:rPr>
          <w:rFonts w:ascii="Arial" w:hAnsi="Arial" w:cs="Arial"/>
          <w:sz w:val="22"/>
          <w:szCs w:val="22"/>
        </w:rPr>
      </w:pPr>
    </w:p>
    <w:p w14:paraId="3834861B" w14:textId="0D356248" w:rsidR="00305CD1" w:rsidRDefault="00C86810" w:rsidP="00C86810">
      <w:pPr>
        <w:pStyle w:val="ListParagraph"/>
        <w:numPr>
          <w:ilvl w:val="0"/>
          <w:numId w:val="38"/>
        </w:numPr>
        <w:ind w:right="531"/>
        <w:jc w:val="both"/>
        <w:rPr>
          <w:rFonts w:ascii="Arial" w:hAnsi="Arial" w:cs="Arial"/>
          <w:sz w:val="22"/>
          <w:szCs w:val="22"/>
        </w:rPr>
      </w:pPr>
      <w:r>
        <w:rPr>
          <w:rFonts w:ascii="Arial" w:hAnsi="Arial" w:cs="Arial"/>
          <w:sz w:val="22"/>
          <w:szCs w:val="22"/>
        </w:rPr>
        <w:t xml:space="preserve">Glenn 2020 - </w:t>
      </w:r>
      <w:hyperlink r:id="rId22" w:history="1">
        <w:r w:rsidRPr="00310080">
          <w:rPr>
            <w:rStyle w:val="Hyperlink"/>
            <w:rFonts w:ascii="Arial" w:hAnsi="Arial" w:cs="Arial"/>
            <w:sz w:val="22"/>
            <w:szCs w:val="22"/>
          </w:rPr>
          <w:t>https://criminaljusticeknowhow.com/the-sara-model/</w:t>
        </w:r>
      </w:hyperlink>
    </w:p>
    <w:p w14:paraId="5408293D" w14:textId="77777777" w:rsidR="00C86810" w:rsidRPr="00C86810" w:rsidRDefault="00C86810" w:rsidP="00C86810">
      <w:pPr>
        <w:pStyle w:val="ListParagraph"/>
        <w:rPr>
          <w:rFonts w:ascii="Arial" w:hAnsi="Arial" w:cs="Arial"/>
          <w:sz w:val="22"/>
          <w:szCs w:val="22"/>
        </w:rPr>
      </w:pPr>
    </w:p>
    <w:p w14:paraId="0BF569C5" w14:textId="581E9172" w:rsidR="00C86810" w:rsidRPr="00C86810" w:rsidRDefault="00C86810" w:rsidP="00C86810">
      <w:pPr>
        <w:pStyle w:val="ListParagraph"/>
        <w:numPr>
          <w:ilvl w:val="0"/>
          <w:numId w:val="38"/>
        </w:numPr>
        <w:ind w:right="531"/>
        <w:jc w:val="both"/>
        <w:rPr>
          <w:rFonts w:ascii="Arial" w:hAnsi="Arial" w:cs="Arial"/>
          <w:sz w:val="22"/>
          <w:szCs w:val="22"/>
        </w:rPr>
      </w:pPr>
      <w:r>
        <w:rPr>
          <w:rFonts w:ascii="Arial" w:hAnsi="Arial" w:cs="Arial"/>
          <w:sz w:val="22"/>
          <w:szCs w:val="22"/>
        </w:rPr>
        <w:t xml:space="preserve">UK Government 2012 - </w:t>
      </w:r>
      <w:hyperlink r:id="rId23" w:history="1">
        <w:r w:rsidRPr="00C86810">
          <w:rPr>
            <w:rStyle w:val="Hyperlink"/>
            <w:rFonts w:ascii="Arial" w:hAnsi="Arial" w:cs="Arial"/>
            <w:sz w:val="22"/>
            <w:szCs w:val="22"/>
          </w:rPr>
          <w:t>Definition of policing by consent - GOV.UK (www.gov.uk)</w:t>
        </w:r>
      </w:hyperlink>
    </w:p>
    <w:p w14:paraId="50674788" w14:textId="25301F93" w:rsidR="00305CD1" w:rsidRDefault="00305CD1" w:rsidP="005D6D15">
      <w:pPr>
        <w:ind w:left="567" w:right="531"/>
        <w:jc w:val="both"/>
        <w:rPr>
          <w:rFonts w:ascii="Arial" w:hAnsi="Arial" w:cs="Arial"/>
          <w:sz w:val="22"/>
          <w:szCs w:val="22"/>
        </w:rPr>
      </w:pPr>
    </w:p>
    <w:p w14:paraId="423804D9" w14:textId="77777777" w:rsidR="00305CD1" w:rsidRDefault="00305CD1" w:rsidP="005D6D15">
      <w:pPr>
        <w:ind w:left="567" w:right="531"/>
        <w:jc w:val="both"/>
        <w:rPr>
          <w:rFonts w:ascii="Arial" w:hAnsi="Arial" w:cs="Arial"/>
          <w:sz w:val="22"/>
          <w:szCs w:val="22"/>
        </w:rPr>
      </w:pPr>
    </w:p>
    <w:p w14:paraId="0FCDB778" w14:textId="77777777" w:rsidR="00666727" w:rsidRPr="00693B87" w:rsidRDefault="00666727" w:rsidP="005D6D15">
      <w:pPr>
        <w:ind w:left="567"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1CCF97B8" w14:textId="182388A9" w:rsidR="00904599" w:rsidRPr="00B14E6D" w:rsidRDefault="00904599" w:rsidP="005D6D15">
      <w:pPr>
        <w:spacing w:line="257" w:lineRule="auto"/>
        <w:ind w:left="567" w:right="531"/>
        <w:rPr>
          <w:rFonts w:ascii="Arial"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w:t>
      </w:r>
      <w:r w:rsidR="00856C7F" w:rsidRPr="00693B87">
        <w:rPr>
          <w:rFonts w:ascii="Arial" w:eastAsia="Calibri" w:hAnsi="Arial" w:cs="Arial"/>
          <w:sz w:val="22"/>
          <w:szCs w:val="22"/>
        </w:rPr>
        <w:t xml:space="preserve">police </w:t>
      </w:r>
      <w:r w:rsidRPr="00693B87">
        <w:rPr>
          <w:rFonts w:ascii="Arial" w:eastAsia="Calibri" w:hAnsi="Arial" w:cs="Arial"/>
          <w:sz w:val="22"/>
          <w:szCs w:val="22"/>
        </w:rPr>
        <w:t xml:space="preserve">methods </w:t>
      </w:r>
      <w:r w:rsidR="00856C7F" w:rsidRPr="00693B87">
        <w:rPr>
          <w:rFonts w:ascii="Arial" w:eastAsia="Calibri" w:hAnsi="Arial" w:cs="Arial"/>
          <w:sz w:val="22"/>
          <w:szCs w:val="22"/>
        </w:rPr>
        <w:t>of</w:t>
      </w:r>
      <w:r w:rsidRPr="00693B87">
        <w:rPr>
          <w:rFonts w:ascii="Arial" w:eastAsia="Calibri" w:hAnsi="Arial" w:cs="Arial"/>
          <w:sz w:val="22"/>
          <w:szCs w:val="22"/>
        </w:rPr>
        <w:t xml:space="preserve"> gathering information and intelligence</w:t>
      </w:r>
      <w:r w:rsidR="00856C7F" w:rsidRPr="00693B87">
        <w:rPr>
          <w:rFonts w:ascii="Arial" w:eastAsia="Calibri" w:hAnsi="Arial" w:cs="Arial"/>
          <w:sz w:val="22"/>
          <w:szCs w:val="22"/>
        </w:rPr>
        <w:t xml:space="preserve">. </w:t>
      </w:r>
      <w:r w:rsidR="00BC09E9" w:rsidRPr="00B14E6D">
        <w:rPr>
          <w:rFonts w:ascii="Arial" w:eastAsia="Calibri" w:hAnsi="Arial" w:cs="Arial"/>
          <w:sz w:val="22"/>
          <w:szCs w:val="22"/>
        </w:rPr>
        <w:t>You may choose a specific method of intelligence-gathering for this answer.</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36B3A388" w14:textId="2964DD1D" w:rsidR="00454735" w:rsidRDefault="00454735" w:rsidP="005D6D15">
      <w:pPr>
        <w:spacing w:line="257" w:lineRule="auto"/>
        <w:ind w:left="567" w:right="531"/>
        <w:rPr>
          <w:rFonts w:ascii="Arial" w:hAnsi="Arial" w:cs="Arial"/>
          <w:sz w:val="22"/>
          <w:szCs w:val="22"/>
        </w:rPr>
      </w:pPr>
    </w:p>
    <w:p w14:paraId="1D837708" w14:textId="52A592E7" w:rsidR="001D3E81" w:rsidRDefault="001D3E81" w:rsidP="005D6D15">
      <w:pPr>
        <w:spacing w:line="257" w:lineRule="auto"/>
        <w:ind w:left="567" w:right="531"/>
        <w:rPr>
          <w:rFonts w:ascii="Arial" w:hAnsi="Arial" w:cs="Arial"/>
          <w:sz w:val="22"/>
          <w:szCs w:val="22"/>
        </w:rPr>
      </w:pPr>
      <w:r>
        <w:rPr>
          <w:rFonts w:ascii="Arial" w:hAnsi="Arial" w:cs="Arial"/>
          <w:sz w:val="22"/>
          <w:szCs w:val="22"/>
        </w:rPr>
        <w:t xml:space="preserve">In all that is done in policing, the National </w:t>
      </w:r>
      <w:r w:rsidR="00710E78">
        <w:rPr>
          <w:rFonts w:ascii="Arial" w:hAnsi="Arial" w:cs="Arial"/>
          <w:sz w:val="22"/>
          <w:szCs w:val="22"/>
        </w:rPr>
        <w:t>Decision-Making</w:t>
      </w:r>
      <w:r>
        <w:rPr>
          <w:rFonts w:ascii="Arial" w:hAnsi="Arial" w:cs="Arial"/>
          <w:sz w:val="22"/>
          <w:szCs w:val="22"/>
        </w:rPr>
        <w:t xml:space="preserve"> model is utilised to make measured decisions. This all starts with the consideration of Gathering Information and Intelligence</w:t>
      </w:r>
      <w:r w:rsidR="00FD4BB9">
        <w:rPr>
          <w:rFonts w:ascii="Arial" w:hAnsi="Arial" w:cs="Arial"/>
          <w:sz w:val="22"/>
          <w:szCs w:val="22"/>
        </w:rPr>
        <w:t xml:space="preserve">, this is the crucial part in all that the police do, and lays the foundations in which set out the appropriate </w:t>
      </w:r>
      <w:r w:rsidR="00262878">
        <w:rPr>
          <w:rFonts w:ascii="Arial" w:hAnsi="Arial" w:cs="Arial"/>
          <w:sz w:val="22"/>
          <w:szCs w:val="22"/>
        </w:rPr>
        <w:t>responses and actions to problems and incidents to resolve, in a measured way.</w:t>
      </w:r>
    </w:p>
    <w:p w14:paraId="3501996F" w14:textId="19681849" w:rsidR="00262878" w:rsidRDefault="00262878" w:rsidP="005D6D15">
      <w:pPr>
        <w:spacing w:line="257" w:lineRule="auto"/>
        <w:ind w:left="567" w:right="531"/>
        <w:rPr>
          <w:rFonts w:ascii="Arial" w:hAnsi="Arial" w:cs="Arial"/>
          <w:sz w:val="22"/>
          <w:szCs w:val="22"/>
        </w:rPr>
      </w:pPr>
    </w:p>
    <w:p w14:paraId="49785DA5" w14:textId="7DA2E4F6" w:rsidR="00262878" w:rsidRDefault="001A5ACE" w:rsidP="005D6D15">
      <w:pPr>
        <w:spacing w:line="257" w:lineRule="auto"/>
        <w:ind w:left="567" w:right="531"/>
        <w:rPr>
          <w:rFonts w:ascii="Arial" w:hAnsi="Arial" w:cs="Arial"/>
          <w:sz w:val="22"/>
          <w:szCs w:val="22"/>
        </w:rPr>
      </w:pPr>
      <w:r>
        <w:rPr>
          <w:rFonts w:ascii="Arial" w:hAnsi="Arial" w:cs="Arial"/>
          <w:sz w:val="22"/>
          <w:szCs w:val="22"/>
        </w:rPr>
        <w:t>Intelligence is information that undergoes assessment to evaluate its credibility and worth. Within policing in the United Kingdom, information and intelligence is assessed by using the 3x5x2 model. This has been designed to allow designated users to navigate and utilise this model and breaks it down into the following:</w:t>
      </w:r>
    </w:p>
    <w:p w14:paraId="6D36A9B3" w14:textId="65192D70" w:rsidR="001A5ACE" w:rsidRDefault="001A5ACE" w:rsidP="005D6D15">
      <w:pPr>
        <w:spacing w:line="257" w:lineRule="auto"/>
        <w:ind w:left="567" w:right="531"/>
        <w:rPr>
          <w:rFonts w:ascii="Arial" w:hAnsi="Arial" w:cs="Arial"/>
          <w:sz w:val="22"/>
          <w:szCs w:val="22"/>
        </w:rPr>
      </w:pPr>
    </w:p>
    <w:p w14:paraId="11F113CE" w14:textId="0E4E300C" w:rsidR="001A5ACE" w:rsidRDefault="001A5ACE" w:rsidP="005D6D15">
      <w:pPr>
        <w:spacing w:line="257" w:lineRule="auto"/>
        <w:ind w:left="567" w:right="531"/>
        <w:rPr>
          <w:rFonts w:ascii="Arial" w:hAnsi="Arial" w:cs="Arial"/>
          <w:b/>
          <w:bCs/>
          <w:sz w:val="22"/>
          <w:szCs w:val="22"/>
        </w:rPr>
      </w:pPr>
      <w:r w:rsidRPr="001A5ACE">
        <w:rPr>
          <w:rFonts w:ascii="Arial" w:hAnsi="Arial" w:cs="Arial"/>
          <w:b/>
          <w:bCs/>
          <w:sz w:val="22"/>
          <w:szCs w:val="22"/>
        </w:rPr>
        <w:t>Source</w:t>
      </w:r>
      <w:r>
        <w:rPr>
          <w:rFonts w:ascii="Arial" w:hAnsi="Arial" w:cs="Arial"/>
          <w:b/>
          <w:bCs/>
          <w:sz w:val="22"/>
          <w:szCs w:val="22"/>
        </w:rPr>
        <w:t>:</w:t>
      </w:r>
      <w:r w:rsidR="00A82DFE">
        <w:rPr>
          <w:rFonts w:ascii="Arial" w:hAnsi="Arial" w:cs="Arial"/>
          <w:b/>
          <w:bCs/>
          <w:sz w:val="22"/>
          <w:szCs w:val="22"/>
        </w:rPr>
        <w:t xml:space="preserve"> 3</w:t>
      </w:r>
    </w:p>
    <w:p w14:paraId="71F5B808" w14:textId="7AA1EEEF" w:rsidR="001A5ACE" w:rsidRDefault="001A5ACE" w:rsidP="005D6D15">
      <w:pPr>
        <w:spacing w:line="257" w:lineRule="auto"/>
        <w:ind w:left="567" w:right="531"/>
        <w:rPr>
          <w:rFonts w:ascii="Arial" w:hAnsi="Arial" w:cs="Arial"/>
          <w:b/>
          <w:bCs/>
          <w:sz w:val="22"/>
          <w:szCs w:val="22"/>
        </w:rPr>
      </w:pPr>
    </w:p>
    <w:p w14:paraId="3158338C" w14:textId="670BD766" w:rsidR="001A5ACE" w:rsidRDefault="001A5ACE" w:rsidP="001A5ACE">
      <w:pPr>
        <w:pStyle w:val="ListParagraph"/>
        <w:numPr>
          <w:ilvl w:val="0"/>
          <w:numId w:val="40"/>
        </w:numPr>
        <w:spacing w:line="257" w:lineRule="auto"/>
        <w:ind w:right="531"/>
        <w:rPr>
          <w:rFonts w:ascii="Arial" w:hAnsi="Arial" w:cs="Arial"/>
          <w:b/>
          <w:bCs/>
          <w:sz w:val="22"/>
          <w:szCs w:val="22"/>
        </w:rPr>
      </w:pPr>
      <w:r>
        <w:rPr>
          <w:rFonts w:ascii="Arial" w:hAnsi="Arial" w:cs="Arial"/>
          <w:b/>
          <w:bCs/>
          <w:sz w:val="22"/>
          <w:szCs w:val="22"/>
        </w:rPr>
        <w:t>Reliable</w:t>
      </w:r>
    </w:p>
    <w:p w14:paraId="4C5355B8" w14:textId="7C2284AB" w:rsidR="001A5ACE" w:rsidRDefault="001A5ACE" w:rsidP="001A5ACE">
      <w:pPr>
        <w:pStyle w:val="ListParagraph"/>
        <w:numPr>
          <w:ilvl w:val="0"/>
          <w:numId w:val="40"/>
        </w:numPr>
        <w:spacing w:line="257" w:lineRule="auto"/>
        <w:ind w:right="531"/>
        <w:rPr>
          <w:rFonts w:ascii="Arial" w:hAnsi="Arial" w:cs="Arial"/>
          <w:b/>
          <w:bCs/>
          <w:sz w:val="22"/>
          <w:szCs w:val="22"/>
        </w:rPr>
      </w:pPr>
      <w:r>
        <w:rPr>
          <w:rFonts w:ascii="Arial" w:hAnsi="Arial" w:cs="Arial"/>
          <w:b/>
          <w:bCs/>
          <w:sz w:val="22"/>
          <w:szCs w:val="22"/>
        </w:rPr>
        <w:t>Untested</w:t>
      </w:r>
    </w:p>
    <w:p w14:paraId="53489CB7" w14:textId="5E8E28E3" w:rsidR="001A5ACE" w:rsidRDefault="001A5ACE" w:rsidP="001A5ACE">
      <w:pPr>
        <w:pStyle w:val="ListParagraph"/>
        <w:numPr>
          <w:ilvl w:val="0"/>
          <w:numId w:val="40"/>
        </w:numPr>
        <w:spacing w:line="257" w:lineRule="auto"/>
        <w:ind w:right="531"/>
        <w:rPr>
          <w:rFonts w:ascii="Arial" w:hAnsi="Arial" w:cs="Arial"/>
          <w:b/>
          <w:bCs/>
          <w:sz w:val="22"/>
          <w:szCs w:val="22"/>
        </w:rPr>
      </w:pPr>
      <w:r>
        <w:rPr>
          <w:rFonts w:ascii="Arial" w:hAnsi="Arial" w:cs="Arial"/>
          <w:b/>
          <w:bCs/>
          <w:sz w:val="22"/>
          <w:szCs w:val="22"/>
        </w:rPr>
        <w:t>Unreliable</w:t>
      </w:r>
    </w:p>
    <w:p w14:paraId="0EC368C8" w14:textId="12D2CB5E" w:rsidR="001A5ACE" w:rsidRDefault="001A5ACE" w:rsidP="001A5ACE">
      <w:pPr>
        <w:spacing w:line="257" w:lineRule="auto"/>
        <w:ind w:right="531"/>
        <w:rPr>
          <w:rFonts w:ascii="Arial" w:hAnsi="Arial" w:cs="Arial"/>
          <w:b/>
          <w:bCs/>
          <w:sz w:val="22"/>
          <w:szCs w:val="22"/>
        </w:rPr>
      </w:pPr>
    </w:p>
    <w:p w14:paraId="3BD09D01" w14:textId="5A979C7E" w:rsidR="001A5ACE" w:rsidRDefault="001A5ACE" w:rsidP="001A5ACE">
      <w:pPr>
        <w:spacing w:line="257" w:lineRule="auto"/>
        <w:ind w:right="531"/>
        <w:rPr>
          <w:rFonts w:ascii="Arial" w:hAnsi="Arial" w:cs="Arial"/>
          <w:b/>
          <w:bCs/>
          <w:sz w:val="22"/>
          <w:szCs w:val="22"/>
        </w:rPr>
      </w:pPr>
      <w:r>
        <w:rPr>
          <w:rFonts w:ascii="Arial" w:hAnsi="Arial" w:cs="Arial"/>
          <w:b/>
          <w:bCs/>
          <w:sz w:val="22"/>
          <w:szCs w:val="22"/>
        </w:rPr>
        <w:t xml:space="preserve">         Intelligence:</w:t>
      </w:r>
      <w:r w:rsidR="00A82DFE">
        <w:rPr>
          <w:rFonts w:ascii="Arial" w:hAnsi="Arial" w:cs="Arial"/>
          <w:b/>
          <w:bCs/>
          <w:sz w:val="22"/>
          <w:szCs w:val="22"/>
        </w:rPr>
        <w:t xml:space="preserve"> 5</w:t>
      </w:r>
    </w:p>
    <w:p w14:paraId="101FEEAF" w14:textId="341477A8" w:rsidR="001A5ACE" w:rsidRDefault="001A5ACE" w:rsidP="001A5ACE">
      <w:pPr>
        <w:spacing w:line="257" w:lineRule="auto"/>
        <w:ind w:right="531"/>
        <w:rPr>
          <w:rFonts w:ascii="Arial" w:hAnsi="Arial" w:cs="Arial"/>
          <w:b/>
          <w:bCs/>
          <w:sz w:val="22"/>
          <w:szCs w:val="22"/>
        </w:rPr>
      </w:pPr>
    </w:p>
    <w:p w14:paraId="103F37D5" w14:textId="005CDB98"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Known Directly</w:t>
      </w:r>
    </w:p>
    <w:p w14:paraId="056100B5" w14:textId="355587A9"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 xml:space="preserve">Known indirectly but corroborated </w:t>
      </w:r>
    </w:p>
    <w:p w14:paraId="2D42353D" w14:textId="46C0524F"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Known indirectly</w:t>
      </w:r>
    </w:p>
    <w:p w14:paraId="5B226974" w14:textId="3C7A0CE0"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Not known</w:t>
      </w:r>
    </w:p>
    <w:p w14:paraId="314CC02C" w14:textId="1E66990B"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Suspected to be false</w:t>
      </w:r>
    </w:p>
    <w:p w14:paraId="610A0A7E" w14:textId="58BB5BD4" w:rsidR="001A5ACE" w:rsidRDefault="001A5ACE" w:rsidP="001A5ACE">
      <w:pPr>
        <w:spacing w:line="257" w:lineRule="auto"/>
        <w:ind w:right="531"/>
        <w:rPr>
          <w:rFonts w:ascii="Arial" w:hAnsi="Arial" w:cs="Arial"/>
          <w:b/>
          <w:bCs/>
          <w:sz w:val="22"/>
          <w:szCs w:val="22"/>
        </w:rPr>
      </w:pPr>
    </w:p>
    <w:p w14:paraId="26BEB593" w14:textId="1ED96141" w:rsidR="001A5ACE" w:rsidRDefault="001A5ACE" w:rsidP="001A5ACE">
      <w:pPr>
        <w:spacing w:line="257" w:lineRule="auto"/>
        <w:ind w:right="531"/>
        <w:rPr>
          <w:rFonts w:ascii="Arial" w:hAnsi="Arial" w:cs="Arial"/>
          <w:b/>
          <w:bCs/>
          <w:sz w:val="22"/>
          <w:szCs w:val="22"/>
        </w:rPr>
      </w:pPr>
      <w:r>
        <w:rPr>
          <w:rFonts w:ascii="Arial" w:hAnsi="Arial" w:cs="Arial"/>
          <w:b/>
          <w:bCs/>
          <w:sz w:val="22"/>
          <w:szCs w:val="22"/>
        </w:rPr>
        <w:t xml:space="preserve">       Sharing:</w:t>
      </w:r>
      <w:r w:rsidR="00A82DFE">
        <w:rPr>
          <w:rFonts w:ascii="Arial" w:hAnsi="Arial" w:cs="Arial"/>
          <w:b/>
          <w:bCs/>
          <w:sz w:val="22"/>
          <w:szCs w:val="22"/>
        </w:rPr>
        <w:t xml:space="preserve"> 2</w:t>
      </w:r>
    </w:p>
    <w:p w14:paraId="09CD0967" w14:textId="19EE680C" w:rsidR="001A5ACE" w:rsidRDefault="001A5ACE" w:rsidP="001A5ACE">
      <w:pPr>
        <w:spacing w:line="257" w:lineRule="auto"/>
        <w:ind w:right="531"/>
        <w:rPr>
          <w:rFonts w:ascii="Arial" w:hAnsi="Arial" w:cs="Arial"/>
          <w:b/>
          <w:bCs/>
          <w:sz w:val="22"/>
          <w:szCs w:val="22"/>
        </w:rPr>
      </w:pPr>
    </w:p>
    <w:p w14:paraId="6A1A4D9A" w14:textId="347B7774" w:rsidR="001A5ACE" w:rsidRDefault="001A5ACE" w:rsidP="001A5ACE">
      <w:pPr>
        <w:pStyle w:val="ListParagraph"/>
        <w:numPr>
          <w:ilvl w:val="0"/>
          <w:numId w:val="42"/>
        </w:numPr>
        <w:spacing w:line="257" w:lineRule="auto"/>
        <w:ind w:right="531"/>
        <w:rPr>
          <w:rFonts w:ascii="Arial" w:hAnsi="Arial" w:cs="Arial"/>
          <w:b/>
          <w:bCs/>
          <w:sz w:val="22"/>
          <w:szCs w:val="22"/>
        </w:rPr>
      </w:pPr>
      <w:r>
        <w:rPr>
          <w:rFonts w:ascii="Arial" w:hAnsi="Arial" w:cs="Arial"/>
          <w:b/>
          <w:bCs/>
          <w:sz w:val="22"/>
          <w:szCs w:val="22"/>
        </w:rPr>
        <w:t>P. Lawful sharing permitted</w:t>
      </w:r>
    </w:p>
    <w:p w14:paraId="7FA27960" w14:textId="1D477135" w:rsidR="001A5ACE" w:rsidRPr="001A5ACE" w:rsidRDefault="00A82DFE" w:rsidP="001A5ACE">
      <w:pPr>
        <w:pStyle w:val="ListParagraph"/>
        <w:numPr>
          <w:ilvl w:val="0"/>
          <w:numId w:val="42"/>
        </w:numPr>
        <w:spacing w:line="257" w:lineRule="auto"/>
        <w:ind w:right="531"/>
        <w:rPr>
          <w:rFonts w:ascii="Arial" w:hAnsi="Arial" w:cs="Arial"/>
          <w:b/>
          <w:bCs/>
          <w:sz w:val="22"/>
          <w:szCs w:val="22"/>
        </w:rPr>
      </w:pPr>
      <w:r>
        <w:rPr>
          <w:rFonts w:ascii="Arial" w:hAnsi="Arial" w:cs="Arial"/>
          <w:b/>
          <w:bCs/>
          <w:sz w:val="22"/>
          <w:szCs w:val="22"/>
        </w:rPr>
        <w:t>C. Lawful sharing permitted with conditions.</w:t>
      </w:r>
    </w:p>
    <w:p w14:paraId="1CDBEAD9" w14:textId="7B826C58" w:rsidR="001D3E81" w:rsidRDefault="001D3E81" w:rsidP="001D3E81">
      <w:pPr>
        <w:spacing w:line="257" w:lineRule="auto"/>
        <w:ind w:right="531"/>
        <w:rPr>
          <w:rFonts w:ascii="Arial" w:hAnsi="Arial" w:cs="Arial"/>
          <w:sz w:val="22"/>
          <w:szCs w:val="22"/>
        </w:rPr>
      </w:pPr>
    </w:p>
    <w:p w14:paraId="55836D12" w14:textId="4EC89DC8" w:rsidR="00A82DFE" w:rsidRDefault="00A82DFE" w:rsidP="001D3E81">
      <w:pPr>
        <w:spacing w:line="257" w:lineRule="auto"/>
        <w:ind w:right="531"/>
        <w:rPr>
          <w:rFonts w:ascii="Arial" w:hAnsi="Arial" w:cs="Arial"/>
          <w:sz w:val="22"/>
          <w:szCs w:val="22"/>
        </w:rPr>
      </w:pPr>
      <w:r>
        <w:rPr>
          <w:rFonts w:ascii="Arial" w:hAnsi="Arial" w:cs="Arial"/>
          <w:sz w:val="22"/>
          <w:szCs w:val="22"/>
        </w:rPr>
        <w:t>Information can be gathered in many ways, which I will endeavour to explain later on within this essay. However, one thing remains a constant, when gathering intelligence in a policing context, anyone can gather intelligence and this must be assessed by using the model explained above.</w:t>
      </w:r>
      <w:r w:rsidR="00457BDF">
        <w:rPr>
          <w:rFonts w:ascii="Arial" w:hAnsi="Arial" w:cs="Arial"/>
          <w:sz w:val="22"/>
          <w:szCs w:val="22"/>
        </w:rPr>
        <w:t xml:space="preserve"> Information always comes from a source, and this must be assessed to determine the credibility of the </w:t>
      </w:r>
      <w:r w:rsidR="00457BDF">
        <w:rPr>
          <w:rFonts w:ascii="Arial" w:hAnsi="Arial" w:cs="Arial"/>
          <w:sz w:val="22"/>
          <w:szCs w:val="22"/>
        </w:rPr>
        <w:lastRenderedPageBreak/>
        <w:t xml:space="preserve">source to establish if reliable, untested or unreliable. It has to be established that the information provided can be trusted and ultimately used in a policing context, it is also important that malicious information is identified and prevented from being disseminated and used, especially from sources deemed unreliable. The intelligence branch is then separated into five categories which is self-explanatory with regards how the information is known, ranging from known directly </w:t>
      </w:r>
      <w:r w:rsidR="00BD2AE2">
        <w:rPr>
          <w:rFonts w:ascii="Arial" w:hAnsi="Arial" w:cs="Arial"/>
          <w:sz w:val="22"/>
          <w:szCs w:val="22"/>
        </w:rPr>
        <w:t>and on the other hand,</w:t>
      </w:r>
      <w:r w:rsidR="00457BDF">
        <w:rPr>
          <w:rFonts w:ascii="Arial" w:hAnsi="Arial" w:cs="Arial"/>
          <w:sz w:val="22"/>
          <w:szCs w:val="22"/>
        </w:rPr>
        <w:t xml:space="preserve"> believed to be false.</w:t>
      </w:r>
    </w:p>
    <w:p w14:paraId="0159D37B" w14:textId="6E12D6A5" w:rsidR="00BD2AE2" w:rsidRDefault="00BD2AE2" w:rsidP="001D3E81">
      <w:pPr>
        <w:spacing w:line="257" w:lineRule="auto"/>
        <w:ind w:right="531"/>
        <w:rPr>
          <w:rFonts w:ascii="Arial" w:hAnsi="Arial" w:cs="Arial"/>
          <w:sz w:val="22"/>
          <w:szCs w:val="22"/>
        </w:rPr>
      </w:pPr>
    </w:p>
    <w:p w14:paraId="63C16449" w14:textId="6FE301C3" w:rsidR="00BD2AE2" w:rsidRDefault="00BD2AE2" w:rsidP="001D3E81">
      <w:pPr>
        <w:spacing w:line="257" w:lineRule="auto"/>
        <w:ind w:right="531"/>
        <w:rPr>
          <w:rFonts w:ascii="Arial" w:hAnsi="Arial" w:cs="Arial"/>
          <w:sz w:val="22"/>
          <w:szCs w:val="22"/>
        </w:rPr>
      </w:pPr>
      <w:r>
        <w:rPr>
          <w:rFonts w:ascii="Arial" w:hAnsi="Arial" w:cs="Arial"/>
          <w:sz w:val="22"/>
          <w:szCs w:val="22"/>
        </w:rPr>
        <w:t>When sharing and disseminating information, it must always be shared in accordance with British Law, for example Data Protection must be adhered to protect the privacy of the source of the information. The information gathered can only be shared in a lawful manner whereby the intelligence submitted and shared is used for the prevention of crime, to safe live and limb and to apprehend offenders, just to a name a few.</w:t>
      </w:r>
      <w:r w:rsidR="004D5575">
        <w:rPr>
          <w:rFonts w:ascii="Arial" w:hAnsi="Arial" w:cs="Arial"/>
          <w:sz w:val="22"/>
          <w:szCs w:val="22"/>
        </w:rPr>
        <w:t xml:space="preserve"> (NAFN, 2021).</w:t>
      </w:r>
    </w:p>
    <w:p w14:paraId="72C77632" w14:textId="49BE2A94" w:rsidR="004D5575" w:rsidRDefault="004D5575" w:rsidP="001D3E81">
      <w:pPr>
        <w:spacing w:line="257" w:lineRule="auto"/>
        <w:ind w:right="531"/>
        <w:rPr>
          <w:rFonts w:ascii="Arial" w:hAnsi="Arial" w:cs="Arial"/>
          <w:sz w:val="22"/>
          <w:szCs w:val="22"/>
        </w:rPr>
      </w:pPr>
    </w:p>
    <w:p w14:paraId="51ACE024" w14:textId="77777777" w:rsidR="004E41AD" w:rsidRDefault="004E41AD" w:rsidP="001D3E81">
      <w:pPr>
        <w:spacing w:line="257" w:lineRule="auto"/>
        <w:ind w:right="531"/>
        <w:rPr>
          <w:rFonts w:ascii="Arial" w:hAnsi="Arial" w:cs="Arial"/>
          <w:sz w:val="22"/>
          <w:szCs w:val="22"/>
        </w:rPr>
      </w:pPr>
      <w:r w:rsidRPr="004E41AD">
        <w:rPr>
          <w:rFonts w:ascii="Arial" w:hAnsi="Arial" w:cs="Arial"/>
          <w:sz w:val="22"/>
          <w:szCs w:val="22"/>
        </w:rPr>
        <w:t xml:space="preserve">Crimestoppers </w:t>
      </w:r>
      <w:r>
        <w:rPr>
          <w:rFonts w:ascii="Arial" w:hAnsi="Arial" w:cs="Arial"/>
          <w:sz w:val="22"/>
          <w:szCs w:val="22"/>
        </w:rPr>
        <w:t>an anonymous crime reporting charity and body which has in recent history enable the public to become further involved in reporting criminal offences and providing information that may assist the police. It is widely accepted that Crimestoppers is an effective tool in gathering information that had led to crime being detected and criminals being apprehended. This model</w:t>
      </w:r>
      <w:r w:rsidRPr="004E41AD">
        <w:rPr>
          <w:rFonts w:ascii="Arial" w:hAnsi="Arial" w:cs="Arial"/>
          <w:sz w:val="22"/>
          <w:szCs w:val="22"/>
        </w:rPr>
        <w:t xml:space="preserve"> allows the </w:t>
      </w:r>
      <w:r>
        <w:rPr>
          <w:rFonts w:ascii="Arial" w:hAnsi="Arial" w:cs="Arial"/>
          <w:sz w:val="22"/>
          <w:szCs w:val="22"/>
        </w:rPr>
        <w:t xml:space="preserve">public and </w:t>
      </w:r>
      <w:r w:rsidRPr="004E41AD">
        <w:rPr>
          <w:rFonts w:ascii="Arial" w:hAnsi="Arial" w:cs="Arial"/>
          <w:sz w:val="22"/>
          <w:szCs w:val="22"/>
        </w:rPr>
        <w:t>communit</w:t>
      </w:r>
      <w:r>
        <w:rPr>
          <w:rFonts w:ascii="Arial" w:hAnsi="Arial" w:cs="Arial"/>
          <w:sz w:val="22"/>
          <w:szCs w:val="22"/>
        </w:rPr>
        <w:t>ies</w:t>
      </w:r>
      <w:r w:rsidRPr="004E41AD">
        <w:rPr>
          <w:rFonts w:ascii="Arial" w:hAnsi="Arial" w:cs="Arial"/>
          <w:sz w:val="22"/>
          <w:szCs w:val="22"/>
        </w:rPr>
        <w:t xml:space="preserve"> to </w:t>
      </w:r>
      <w:r>
        <w:rPr>
          <w:rFonts w:ascii="Arial" w:hAnsi="Arial" w:cs="Arial"/>
          <w:sz w:val="22"/>
          <w:szCs w:val="22"/>
        </w:rPr>
        <w:t xml:space="preserve">become </w:t>
      </w:r>
      <w:r w:rsidRPr="004E41AD">
        <w:rPr>
          <w:rFonts w:ascii="Arial" w:hAnsi="Arial" w:cs="Arial"/>
          <w:sz w:val="22"/>
          <w:szCs w:val="22"/>
        </w:rPr>
        <w:t xml:space="preserve">involved in the policing of their </w:t>
      </w:r>
      <w:r>
        <w:rPr>
          <w:rFonts w:ascii="Arial" w:hAnsi="Arial" w:cs="Arial"/>
          <w:sz w:val="22"/>
          <w:szCs w:val="22"/>
        </w:rPr>
        <w:t>community</w:t>
      </w:r>
      <w:r w:rsidRPr="004E41AD">
        <w:rPr>
          <w:rFonts w:ascii="Arial" w:hAnsi="Arial" w:cs="Arial"/>
          <w:sz w:val="22"/>
          <w:szCs w:val="22"/>
        </w:rPr>
        <w:t xml:space="preserve">, whilst </w:t>
      </w:r>
      <w:r>
        <w:rPr>
          <w:rFonts w:ascii="Arial" w:hAnsi="Arial" w:cs="Arial"/>
          <w:sz w:val="22"/>
          <w:szCs w:val="22"/>
        </w:rPr>
        <w:t>also providing intelligence and information for the police to act upon.</w:t>
      </w:r>
      <w:r w:rsidRPr="004E41AD">
        <w:rPr>
          <w:rFonts w:ascii="Arial" w:hAnsi="Arial" w:cs="Arial"/>
          <w:sz w:val="22"/>
          <w:szCs w:val="22"/>
        </w:rPr>
        <w:t xml:space="preserve"> (National Policing Improvement Agency, 2007, p17). </w:t>
      </w:r>
    </w:p>
    <w:p w14:paraId="0754583B" w14:textId="77777777" w:rsidR="004E41AD" w:rsidRDefault="004E41AD" w:rsidP="001D3E81">
      <w:pPr>
        <w:spacing w:line="257" w:lineRule="auto"/>
        <w:ind w:right="531"/>
        <w:rPr>
          <w:rFonts w:ascii="Arial" w:hAnsi="Arial" w:cs="Arial"/>
          <w:sz w:val="22"/>
          <w:szCs w:val="22"/>
        </w:rPr>
      </w:pPr>
    </w:p>
    <w:p w14:paraId="1F743CF2" w14:textId="7E76FA5C" w:rsidR="004E41AD" w:rsidRDefault="004E41AD" w:rsidP="001D3E81">
      <w:pPr>
        <w:spacing w:line="257" w:lineRule="auto"/>
        <w:ind w:right="531"/>
        <w:rPr>
          <w:rFonts w:ascii="Arial" w:hAnsi="Arial" w:cs="Arial"/>
          <w:sz w:val="22"/>
          <w:szCs w:val="22"/>
        </w:rPr>
      </w:pPr>
      <w:r w:rsidRPr="004E41AD">
        <w:rPr>
          <w:rFonts w:ascii="Arial" w:hAnsi="Arial" w:cs="Arial"/>
          <w:sz w:val="22"/>
          <w:szCs w:val="22"/>
        </w:rPr>
        <w:t xml:space="preserve">Crimestoppers </w:t>
      </w:r>
      <w:r w:rsidR="001F0E07">
        <w:rPr>
          <w:rFonts w:ascii="Arial" w:hAnsi="Arial" w:cs="Arial"/>
          <w:sz w:val="22"/>
          <w:szCs w:val="22"/>
        </w:rPr>
        <w:t xml:space="preserve">allows members of the public to provide information in a </w:t>
      </w:r>
      <w:r w:rsidRPr="004E41AD">
        <w:rPr>
          <w:rFonts w:ascii="Arial" w:hAnsi="Arial" w:cs="Arial"/>
          <w:sz w:val="22"/>
          <w:szCs w:val="22"/>
        </w:rPr>
        <w:t xml:space="preserve">confidential </w:t>
      </w:r>
      <w:r w:rsidR="001F0E07">
        <w:rPr>
          <w:rFonts w:ascii="Arial" w:hAnsi="Arial" w:cs="Arial"/>
          <w:sz w:val="22"/>
          <w:szCs w:val="22"/>
        </w:rPr>
        <w:t>manner</w:t>
      </w:r>
      <w:r w:rsidRPr="004E41AD">
        <w:rPr>
          <w:rFonts w:ascii="Arial" w:hAnsi="Arial" w:cs="Arial"/>
          <w:sz w:val="22"/>
          <w:szCs w:val="22"/>
        </w:rPr>
        <w:t xml:space="preserve">, </w:t>
      </w:r>
      <w:r w:rsidR="001F0E07">
        <w:rPr>
          <w:rFonts w:ascii="Arial" w:hAnsi="Arial" w:cs="Arial"/>
          <w:sz w:val="22"/>
          <w:szCs w:val="22"/>
        </w:rPr>
        <w:t>this can be used by the police to develop intelligence which can be used for in a plethora of methods, by identifying and taking action against offenders, plotting patrol strategies and also identifying crime trends in a specific area and what action and support may be needed.</w:t>
      </w:r>
      <w:r w:rsidR="002E67A7">
        <w:rPr>
          <w:rFonts w:ascii="Arial" w:hAnsi="Arial" w:cs="Arial"/>
          <w:sz w:val="22"/>
          <w:szCs w:val="22"/>
        </w:rPr>
        <w:t xml:space="preserve"> It is important that this method is utilised by law enforcement agencies within the United Kingdom.</w:t>
      </w:r>
      <w:r w:rsidR="002E67A7" w:rsidRPr="002E67A7">
        <w:rPr>
          <w:rFonts w:ascii="Arial" w:hAnsi="Arial" w:cs="Arial"/>
          <w:sz w:val="22"/>
          <w:szCs w:val="22"/>
        </w:rPr>
        <w:t xml:space="preserve"> </w:t>
      </w:r>
      <w:r w:rsidR="00311E42">
        <w:rPr>
          <w:rFonts w:ascii="Arial" w:hAnsi="Arial" w:cs="Arial"/>
          <w:sz w:val="22"/>
          <w:szCs w:val="22"/>
        </w:rPr>
        <w:t xml:space="preserve">Research conducted by </w:t>
      </w:r>
      <w:r w:rsidR="002E67A7" w:rsidRPr="002E67A7">
        <w:rPr>
          <w:rFonts w:ascii="Arial" w:hAnsi="Arial" w:cs="Arial"/>
          <w:sz w:val="22"/>
          <w:szCs w:val="22"/>
        </w:rPr>
        <w:t xml:space="preserve">Myhill, </w:t>
      </w:r>
      <w:r w:rsidR="002E67A7">
        <w:rPr>
          <w:rFonts w:ascii="Arial" w:hAnsi="Arial" w:cs="Arial"/>
          <w:sz w:val="22"/>
          <w:szCs w:val="22"/>
        </w:rPr>
        <w:t>(</w:t>
      </w:r>
      <w:r w:rsidR="002E67A7" w:rsidRPr="002E67A7">
        <w:rPr>
          <w:rFonts w:ascii="Arial" w:hAnsi="Arial" w:cs="Arial"/>
          <w:sz w:val="22"/>
          <w:szCs w:val="22"/>
        </w:rPr>
        <w:t>2009, p256)</w:t>
      </w:r>
      <w:r w:rsidR="002E67A7">
        <w:rPr>
          <w:rFonts w:ascii="Arial" w:hAnsi="Arial" w:cs="Arial"/>
          <w:sz w:val="22"/>
          <w:szCs w:val="22"/>
        </w:rPr>
        <w:t xml:space="preserve"> </w:t>
      </w:r>
      <w:r w:rsidR="00311E42">
        <w:rPr>
          <w:rFonts w:ascii="Arial" w:hAnsi="Arial" w:cs="Arial"/>
          <w:sz w:val="22"/>
          <w:szCs w:val="22"/>
        </w:rPr>
        <w:t>found that there is a</w:t>
      </w:r>
      <w:r w:rsidR="002E67A7" w:rsidRPr="002E67A7">
        <w:rPr>
          <w:rFonts w:ascii="Arial" w:hAnsi="Arial" w:cs="Arial"/>
          <w:sz w:val="22"/>
          <w:szCs w:val="22"/>
        </w:rPr>
        <w:t xml:space="preserve"> disconnect from </w:t>
      </w:r>
      <w:r w:rsidR="00311E42">
        <w:rPr>
          <w:rFonts w:ascii="Arial" w:hAnsi="Arial" w:cs="Arial"/>
          <w:sz w:val="22"/>
          <w:szCs w:val="22"/>
        </w:rPr>
        <w:t xml:space="preserve">the </w:t>
      </w:r>
      <w:r w:rsidR="002E67A7" w:rsidRPr="002E67A7">
        <w:rPr>
          <w:rFonts w:ascii="Arial" w:hAnsi="Arial" w:cs="Arial"/>
          <w:sz w:val="22"/>
          <w:szCs w:val="22"/>
        </w:rPr>
        <w:t xml:space="preserve">police </w:t>
      </w:r>
      <w:r w:rsidR="00311E42">
        <w:rPr>
          <w:rFonts w:ascii="Arial" w:hAnsi="Arial" w:cs="Arial"/>
          <w:sz w:val="22"/>
          <w:szCs w:val="22"/>
        </w:rPr>
        <w:t>felt by communities. This is often felt by communities when the</w:t>
      </w:r>
      <w:r w:rsidR="002E67A7" w:rsidRPr="002E67A7">
        <w:rPr>
          <w:rFonts w:ascii="Arial" w:hAnsi="Arial" w:cs="Arial"/>
          <w:sz w:val="22"/>
          <w:szCs w:val="22"/>
        </w:rPr>
        <w:t xml:space="preserve"> police are not </w:t>
      </w:r>
      <w:r w:rsidR="00311E42">
        <w:rPr>
          <w:rFonts w:ascii="Arial" w:hAnsi="Arial" w:cs="Arial"/>
          <w:sz w:val="22"/>
          <w:szCs w:val="22"/>
        </w:rPr>
        <w:t>seen actively patrolling</w:t>
      </w:r>
      <w:r w:rsidR="002E67A7" w:rsidRPr="002E67A7">
        <w:rPr>
          <w:rFonts w:ascii="Arial" w:hAnsi="Arial" w:cs="Arial"/>
          <w:sz w:val="22"/>
          <w:szCs w:val="22"/>
        </w:rPr>
        <w:t xml:space="preserve"> the community</w:t>
      </w:r>
      <w:r w:rsidR="00311E42">
        <w:rPr>
          <w:rFonts w:ascii="Arial" w:hAnsi="Arial" w:cs="Arial"/>
          <w:sz w:val="22"/>
          <w:szCs w:val="22"/>
        </w:rPr>
        <w:t xml:space="preserve">, whereby visible policing </w:t>
      </w:r>
      <w:r w:rsidR="002E67A7" w:rsidRPr="002E67A7">
        <w:rPr>
          <w:rFonts w:ascii="Arial" w:hAnsi="Arial" w:cs="Arial"/>
          <w:sz w:val="22"/>
          <w:szCs w:val="22"/>
        </w:rPr>
        <w:t xml:space="preserve">and can </w:t>
      </w:r>
      <w:r w:rsidR="00311E42">
        <w:rPr>
          <w:rFonts w:ascii="Arial" w:hAnsi="Arial" w:cs="Arial"/>
          <w:sz w:val="22"/>
          <w:szCs w:val="22"/>
        </w:rPr>
        <w:t xml:space="preserve">often attract </w:t>
      </w:r>
      <w:r w:rsidR="002E67A7" w:rsidRPr="002E67A7">
        <w:rPr>
          <w:rFonts w:ascii="Arial" w:hAnsi="Arial" w:cs="Arial"/>
          <w:sz w:val="22"/>
          <w:szCs w:val="22"/>
        </w:rPr>
        <w:t xml:space="preserve">the assumption </w:t>
      </w:r>
      <w:r w:rsidR="00311E42">
        <w:rPr>
          <w:rFonts w:ascii="Arial" w:hAnsi="Arial" w:cs="Arial"/>
          <w:sz w:val="22"/>
          <w:szCs w:val="22"/>
        </w:rPr>
        <w:t>that being seen in the community is a better use of resources whilst effectively deterring crime.</w:t>
      </w:r>
      <w:r w:rsidR="00A46C94">
        <w:rPr>
          <w:rFonts w:ascii="Arial" w:hAnsi="Arial" w:cs="Arial"/>
          <w:sz w:val="22"/>
          <w:szCs w:val="22"/>
        </w:rPr>
        <w:t xml:space="preserve"> Information provided by the public can lead to officers patrolling more frequently in areas of concern, which result in both </w:t>
      </w:r>
      <w:r w:rsidR="006D462C">
        <w:rPr>
          <w:rFonts w:ascii="Arial" w:hAnsi="Arial" w:cs="Arial"/>
          <w:sz w:val="22"/>
          <w:szCs w:val="22"/>
        </w:rPr>
        <w:t>intelligence-based</w:t>
      </w:r>
      <w:r w:rsidR="00A46C94">
        <w:rPr>
          <w:rFonts w:ascii="Arial" w:hAnsi="Arial" w:cs="Arial"/>
          <w:sz w:val="22"/>
          <w:szCs w:val="22"/>
        </w:rPr>
        <w:t xml:space="preserve"> policing and policing by the consent and will of the public.</w:t>
      </w:r>
    </w:p>
    <w:p w14:paraId="64A46ECB" w14:textId="356F9781" w:rsidR="004D5575" w:rsidRDefault="004D5575" w:rsidP="001D3E81">
      <w:pPr>
        <w:spacing w:line="257" w:lineRule="auto"/>
        <w:ind w:right="531"/>
        <w:rPr>
          <w:rFonts w:ascii="Arial" w:hAnsi="Arial" w:cs="Arial"/>
          <w:sz w:val="22"/>
          <w:szCs w:val="22"/>
        </w:rPr>
      </w:pPr>
    </w:p>
    <w:p w14:paraId="151401EA" w14:textId="69A26778" w:rsidR="006D462C" w:rsidRDefault="006D462C" w:rsidP="001D3E81">
      <w:pPr>
        <w:spacing w:line="257" w:lineRule="auto"/>
        <w:ind w:right="531"/>
        <w:rPr>
          <w:rFonts w:ascii="Arial" w:hAnsi="Arial" w:cs="Arial"/>
          <w:sz w:val="22"/>
          <w:szCs w:val="22"/>
        </w:rPr>
      </w:pPr>
      <w:r>
        <w:rPr>
          <w:rFonts w:ascii="Arial" w:hAnsi="Arial" w:cs="Arial"/>
          <w:sz w:val="22"/>
          <w:szCs w:val="22"/>
        </w:rPr>
        <w:t xml:space="preserve">Although the utilisation of a body such as Crimestoppers can have positive results in developing intelligence whilst engaging with the public and </w:t>
      </w:r>
      <w:r w:rsidR="0052062F">
        <w:rPr>
          <w:rFonts w:ascii="Arial" w:hAnsi="Arial" w:cs="Arial"/>
          <w:sz w:val="22"/>
          <w:szCs w:val="22"/>
        </w:rPr>
        <w:t>promoting community led policing. Intelligence led policing does not have to rely heavily on community engagement to identify policies, both tactically and strategically.</w:t>
      </w:r>
      <w:r w:rsidR="00750F03">
        <w:rPr>
          <w:rFonts w:ascii="Arial" w:hAnsi="Arial" w:cs="Arial"/>
          <w:sz w:val="22"/>
          <w:szCs w:val="22"/>
        </w:rPr>
        <w:t xml:space="preserve"> Ratcliffe (2009, p177) states that a more objective approach is used when developing policing strategies and priorities, whereby the </w:t>
      </w:r>
      <w:r w:rsidR="009027F5">
        <w:rPr>
          <w:rFonts w:ascii="Arial" w:hAnsi="Arial" w:cs="Arial"/>
          <w:sz w:val="22"/>
          <w:szCs w:val="22"/>
        </w:rPr>
        <w:t xml:space="preserve">local environment in analysed, to look at crime trends and hot spot areas. From this crime reduction strategies are often implemented to tackle crime which is assumed </w:t>
      </w:r>
      <w:r w:rsidRPr="006D462C">
        <w:rPr>
          <w:rFonts w:ascii="Arial" w:hAnsi="Arial" w:cs="Arial"/>
          <w:sz w:val="22"/>
          <w:szCs w:val="22"/>
        </w:rPr>
        <w:t xml:space="preserve">that </w:t>
      </w:r>
      <w:r w:rsidR="009027F5">
        <w:rPr>
          <w:rFonts w:ascii="Arial" w:hAnsi="Arial" w:cs="Arial"/>
          <w:sz w:val="22"/>
          <w:szCs w:val="22"/>
        </w:rPr>
        <w:t>these measures are influenced by the needs of the local community.</w:t>
      </w:r>
      <w:r w:rsidRPr="006D462C">
        <w:rPr>
          <w:rFonts w:ascii="Arial" w:hAnsi="Arial" w:cs="Arial"/>
          <w:sz w:val="22"/>
          <w:szCs w:val="22"/>
        </w:rPr>
        <w:t xml:space="preserve"> (Ratcliffe, 2009, p177). </w:t>
      </w:r>
    </w:p>
    <w:p w14:paraId="655DB926" w14:textId="1683FD7E" w:rsidR="004D5575" w:rsidRDefault="004D5575" w:rsidP="001D3E81">
      <w:pPr>
        <w:spacing w:line="257" w:lineRule="auto"/>
        <w:ind w:right="531"/>
        <w:rPr>
          <w:rFonts w:ascii="Arial" w:hAnsi="Arial" w:cs="Arial"/>
          <w:sz w:val="22"/>
          <w:szCs w:val="22"/>
        </w:rPr>
      </w:pPr>
    </w:p>
    <w:p w14:paraId="278CBCDF" w14:textId="2D3CFD20" w:rsidR="00CA07B3" w:rsidRDefault="00CA07B3" w:rsidP="00CA07B3">
      <w:pPr>
        <w:spacing w:line="257" w:lineRule="auto"/>
        <w:ind w:right="531"/>
        <w:rPr>
          <w:rFonts w:ascii="Arial" w:hAnsi="Arial" w:cs="Arial"/>
          <w:sz w:val="22"/>
          <w:szCs w:val="22"/>
        </w:rPr>
      </w:pPr>
      <w:r>
        <w:rPr>
          <w:rFonts w:ascii="Arial" w:hAnsi="Arial" w:cs="Arial"/>
          <w:sz w:val="22"/>
          <w:szCs w:val="22"/>
        </w:rPr>
        <w:t xml:space="preserve">As per guidance provided by the College of Policing (2015), intelligence and information can be gathered in three ways, through the means of routine collection, tasked information and volunteered information. Routine collection is defined by the College of Policing as </w:t>
      </w:r>
      <w:r w:rsidRPr="00CA07B3">
        <w:rPr>
          <w:rFonts w:ascii="Arial" w:hAnsi="Arial" w:cs="Arial"/>
          <w:sz w:val="22"/>
          <w:szCs w:val="22"/>
        </w:rPr>
        <w:t xml:space="preserve">information collected as part of routine operational policing activity. </w:t>
      </w:r>
      <w:r>
        <w:rPr>
          <w:rFonts w:ascii="Arial" w:hAnsi="Arial" w:cs="Arial"/>
          <w:sz w:val="22"/>
          <w:szCs w:val="22"/>
        </w:rPr>
        <w:t>Examples include information being gathered from</w:t>
      </w:r>
      <w:r w:rsidRPr="00CA07B3">
        <w:rPr>
          <w:rFonts w:ascii="Arial" w:hAnsi="Arial" w:cs="Arial"/>
          <w:sz w:val="22"/>
          <w:szCs w:val="22"/>
        </w:rPr>
        <w:t>:</w:t>
      </w:r>
    </w:p>
    <w:p w14:paraId="17C78B2C" w14:textId="77777777" w:rsidR="00CA07B3" w:rsidRPr="00CA07B3" w:rsidRDefault="00CA07B3" w:rsidP="00CA07B3">
      <w:pPr>
        <w:spacing w:line="257" w:lineRule="auto"/>
        <w:ind w:right="531"/>
        <w:rPr>
          <w:rFonts w:ascii="Arial" w:hAnsi="Arial" w:cs="Arial"/>
          <w:sz w:val="22"/>
          <w:szCs w:val="22"/>
        </w:rPr>
      </w:pPr>
    </w:p>
    <w:p w14:paraId="5D367AAC" w14:textId="77777777" w:rsidR="00CA07B3" w:rsidRPr="00CA07B3" w:rsidRDefault="00CA07B3" w:rsidP="00CA07B3">
      <w:pPr>
        <w:numPr>
          <w:ilvl w:val="0"/>
          <w:numId w:val="43"/>
        </w:numPr>
        <w:spacing w:line="257" w:lineRule="auto"/>
        <w:ind w:right="531"/>
        <w:rPr>
          <w:rFonts w:ascii="Arial" w:hAnsi="Arial" w:cs="Arial"/>
          <w:sz w:val="22"/>
          <w:szCs w:val="22"/>
        </w:rPr>
      </w:pPr>
      <w:r w:rsidRPr="00CA07B3">
        <w:rPr>
          <w:rFonts w:ascii="Arial" w:hAnsi="Arial" w:cs="Arial"/>
          <w:sz w:val="22"/>
          <w:szCs w:val="22"/>
        </w:rPr>
        <w:t>responding to incidents</w:t>
      </w:r>
    </w:p>
    <w:p w14:paraId="0E0CF327" w14:textId="77777777" w:rsidR="00CA07B3" w:rsidRPr="00CA07B3" w:rsidRDefault="00CA07B3" w:rsidP="00CA07B3">
      <w:pPr>
        <w:numPr>
          <w:ilvl w:val="0"/>
          <w:numId w:val="43"/>
        </w:numPr>
        <w:spacing w:line="257" w:lineRule="auto"/>
        <w:ind w:right="531"/>
        <w:rPr>
          <w:rFonts w:ascii="Arial" w:hAnsi="Arial" w:cs="Arial"/>
          <w:sz w:val="22"/>
          <w:szCs w:val="22"/>
        </w:rPr>
      </w:pPr>
      <w:r w:rsidRPr="00CA07B3">
        <w:rPr>
          <w:rFonts w:ascii="Arial" w:hAnsi="Arial" w:cs="Arial"/>
          <w:sz w:val="22"/>
          <w:szCs w:val="22"/>
        </w:rPr>
        <w:t>arrests</w:t>
      </w:r>
    </w:p>
    <w:p w14:paraId="21D8CA67" w14:textId="77777777" w:rsidR="00CA07B3" w:rsidRPr="00CA07B3" w:rsidRDefault="00CA07B3" w:rsidP="00CA07B3">
      <w:pPr>
        <w:numPr>
          <w:ilvl w:val="0"/>
          <w:numId w:val="43"/>
        </w:numPr>
        <w:spacing w:line="257" w:lineRule="auto"/>
        <w:ind w:right="531"/>
        <w:rPr>
          <w:rFonts w:ascii="Arial" w:hAnsi="Arial" w:cs="Arial"/>
          <w:sz w:val="22"/>
          <w:szCs w:val="22"/>
        </w:rPr>
      </w:pPr>
      <w:r w:rsidRPr="00CA07B3">
        <w:rPr>
          <w:rFonts w:ascii="Arial" w:hAnsi="Arial" w:cs="Arial"/>
          <w:sz w:val="22"/>
          <w:szCs w:val="22"/>
        </w:rPr>
        <w:t>targeted patrol</w:t>
      </w:r>
    </w:p>
    <w:p w14:paraId="14D9A3D8" w14:textId="77777777" w:rsidR="00CA07B3" w:rsidRPr="00CA07B3" w:rsidRDefault="00CA07B3" w:rsidP="00CA07B3">
      <w:pPr>
        <w:numPr>
          <w:ilvl w:val="0"/>
          <w:numId w:val="43"/>
        </w:numPr>
        <w:spacing w:line="257" w:lineRule="auto"/>
        <w:ind w:right="531"/>
        <w:rPr>
          <w:rFonts w:ascii="Arial" w:hAnsi="Arial" w:cs="Arial"/>
          <w:sz w:val="22"/>
          <w:szCs w:val="22"/>
        </w:rPr>
      </w:pPr>
      <w:r w:rsidRPr="00CA07B3">
        <w:rPr>
          <w:rFonts w:ascii="Arial" w:hAnsi="Arial" w:cs="Arial"/>
          <w:sz w:val="22"/>
          <w:szCs w:val="22"/>
        </w:rPr>
        <w:t>stop and account</w:t>
      </w:r>
    </w:p>
    <w:p w14:paraId="7C6F4173" w14:textId="5D32C297" w:rsidR="00CA07B3" w:rsidRDefault="00CA07B3" w:rsidP="00CA07B3">
      <w:pPr>
        <w:numPr>
          <w:ilvl w:val="0"/>
          <w:numId w:val="43"/>
        </w:numPr>
        <w:spacing w:line="257" w:lineRule="auto"/>
        <w:ind w:right="531"/>
        <w:rPr>
          <w:rFonts w:ascii="Arial" w:hAnsi="Arial" w:cs="Arial"/>
          <w:sz w:val="22"/>
          <w:szCs w:val="22"/>
        </w:rPr>
      </w:pPr>
      <w:r w:rsidRPr="00CA07B3">
        <w:rPr>
          <w:rFonts w:ascii="Arial" w:hAnsi="Arial" w:cs="Arial"/>
          <w:sz w:val="22"/>
          <w:szCs w:val="22"/>
        </w:rPr>
        <w:t>stop and search</w:t>
      </w:r>
    </w:p>
    <w:p w14:paraId="7F60101D" w14:textId="23573301" w:rsidR="00CA07B3" w:rsidRDefault="00CA07B3" w:rsidP="00CA07B3">
      <w:pPr>
        <w:spacing w:line="257" w:lineRule="auto"/>
        <w:ind w:right="531"/>
        <w:rPr>
          <w:rFonts w:ascii="Arial" w:hAnsi="Arial" w:cs="Arial"/>
          <w:sz w:val="22"/>
          <w:szCs w:val="22"/>
        </w:rPr>
      </w:pPr>
    </w:p>
    <w:p w14:paraId="634C7A9D" w14:textId="32C328D1" w:rsidR="00CA07B3" w:rsidRDefault="00CA07B3" w:rsidP="00CA07B3">
      <w:pPr>
        <w:spacing w:line="257" w:lineRule="auto"/>
        <w:ind w:right="531"/>
        <w:rPr>
          <w:rFonts w:ascii="Arial" w:hAnsi="Arial" w:cs="Arial"/>
          <w:sz w:val="22"/>
          <w:szCs w:val="22"/>
        </w:rPr>
      </w:pPr>
      <w:r>
        <w:rPr>
          <w:rFonts w:ascii="Arial" w:hAnsi="Arial" w:cs="Arial"/>
          <w:sz w:val="22"/>
          <w:szCs w:val="22"/>
        </w:rPr>
        <w:lastRenderedPageBreak/>
        <w:t>Whilst the majority of information will be pertinent and relevant to the situation that this information is obtained from, some of this information can be used to develop intelligence about crime trends in a certain area or details of those suspected to be involved in criminality.</w:t>
      </w:r>
      <w:r w:rsidR="00C77427">
        <w:rPr>
          <w:rFonts w:ascii="Arial" w:hAnsi="Arial" w:cs="Arial"/>
          <w:sz w:val="22"/>
          <w:szCs w:val="22"/>
        </w:rPr>
        <w:t xml:space="preserve"> Where as volunteered information is typically provided from the general public or other bodies and public serving agencies. This Is often provided to police because the motivation is for the police to do something positive about it, or that there is a statutory obligation to provide this information. This information can be provided through a plethora of means, either by charities and initiatives such as Crimestoppers or Neighbourhood Watch or via the means of Social Services providing information to the police regarding child protection matters.</w:t>
      </w:r>
    </w:p>
    <w:p w14:paraId="04019CC4" w14:textId="4CE7BF94" w:rsidR="00C77427" w:rsidRDefault="00C77427" w:rsidP="00CA07B3">
      <w:pPr>
        <w:spacing w:line="257" w:lineRule="auto"/>
        <w:ind w:right="531"/>
        <w:rPr>
          <w:rFonts w:ascii="Arial" w:hAnsi="Arial" w:cs="Arial"/>
          <w:sz w:val="22"/>
          <w:szCs w:val="22"/>
        </w:rPr>
      </w:pPr>
    </w:p>
    <w:p w14:paraId="71AD6954" w14:textId="779FDB7B" w:rsidR="00C77427" w:rsidRDefault="00C77427" w:rsidP="00CA07B3">
      <w:pPr>
        <w:spacing w:line="257" w:lineRule="auto"/>
        <w:ind w:right="531"/>
        <w:rPr>
          <w:rFonts w:ascii="Arial" w:hAnsi="Arial" w:cs="Arial"/>
          <w:sz w:val="22"/>
          <w:szCs w:val="22"/>
        </w:rPr>
      </w:pPr>
      <w:r>
        <w:rPr>
          <w:rFonts w:ascii="Arial" w:hAnsi="Arial" w:cs="Arial"/>
          <w:sz w:val="22"/>
          <w:szCs w:val="22"/>
        </w:rPr>
        <w:t>Whereas tasked information is the prioritised collection of information concern to problems or even people. Information can be extracted from internal and external databases, CCTV systems and human intelligence sources.</w:t>
      </w:r>
    </w:p>
    <w:p w14:paraId="4AB3F9B1" w14:textId="757EC673" w:rsidR="00C77427" w:rsidRDefault="00C77427" w:rsidP="00CA07B3">
      <w:pPr>
        <w:spacing w:line="257" w:lineRule="auto"/>
        <w:ind w:right="531"/>
        <w:rPr>
          <w:rFonts w:ascii="Arial" w:hAnsi="Arial" w:cs="Arial"/>
          <w:sz w:val="22"/>
          <w:szCs w:val="22"/>
        </w:rPr>
      </w:pPr>
    </w:p>
    <w:p w14:paraId="1B90311A" w14:textId="6F80F148" w:rsidR="00C77427" w:rsidRPr="00CA07B3" w:rsidRDefault="00C77427" w:rsidP="00CA07B3">
      <w:pPr>
        <w:spacing w:line="257" w:lineRule="auto"/>
        <w:ind w:right="531"/>
        <w:rPr>
          <w:rFonts w:ascii="Arial" w:hAnsi="Arial" w:cs="Arial"/>
          <w:sz w:val="22"/>
          <w:szCs w:val="22"/>
        </w:rPr>
      </w:pPr>
      <w:r>
        <w:rPr>
          <w:rFonts w:ascii="Arial" w:hAnsi="Arial" w:cs="Arial"/>
          <w:sz w:val="22"/>
          <w:szCs w:val="22"/>
        </w:rPr>
        <w:t xml:space="preserve">Whilst there has been a lot of academia and active work by enforcement agencies to act upon intelligence, naturally with the human element in the provision, development and sharing of information, there is the susceptibility of malicious or inaccurate information being distributed and acted upon, albeit faithfully. The 3x5x2 system is something that is taught to police </w:t>
      </w:r>
      <w:r w:rsidR="009A2B3C">
        <w:rPr>
          <w:rFonts w:ascii="Arial" w:hAnsi="Arial" w:cs="Arial"/>
          <w:sz w:val="22"/>
          <w:szCs w:val="22"/>
        </w:rPr>
        <w:t>workers;</w:t>
      </w:r>
      <w:r>
        <w:rPr>
          <w:rFonts w:ascii="Arial" w:hAnsi="Arial" w:cs="Arial"/>
          <w:sz w:val="22"/>
          <w:szCs w:val="22"/>
        </w:rPr>
        <w:t xml:space="preserve"> </w:t>
      </w:r>
      <w:r w:rsidR="00F50657">
        <w:rPr>
          <w:rFonts w:ascii="Arial" w:hAnsi="Arial" w:cs="Arial"/>
          <w:sz w:val="22"/>
          <w:szCs w:val="22"/>
        </w:rPr>
        <w:t>however,</w:t>
      </w:r>
      <w:r>
        <w:rPr>
          <w:rFonts w:ascii="Arial" w:hAnsi="Arial" w:cs="Arial"/>
          <w:sz w:val="22"/>
          <w:szCs w:val="22"/>
        </w:rPr>
        <w:t xml:space="preserve"> this does not negate human error and the discretionary thresholds people have. Evidence based policing, based on information and the </w:t>
      </w:r>
      <w:r w:rsidR="00B77463">
        <w:rPr>
          <w:rFonts w:ascii="Arial" w:hAnsi="Arial" w:cs="Arial"/>
          <w:sz w:val="22"/>
          <w:szCs w:val="22"/>
        </w:rPr>
        <w:t xml:space="preserve">engagement with communities does work, but this alone is not enough when considering the </w:t>
      </w:r>
      <w:r w:rsidR="009A2B3C">
        <w:rPr>
          <w:rFonts w:ascii="Arial" w:hAnsi="Arial" w:cs="Arial"/>
          <w:sz w:val="22"/>
          <w:szCs w:val="22"/>
        </w:rPr>
        <w:t>ever-changing</w:t>
      </w:r>
      <w:r w:rsidR="00B77463">
        <w:rPr>
          <w:rFonts w:ascii="Arial" w:hAnsi="Arial" w:cs="Arial"/>
          <w:sz w:val="22"/>
          <w:szCs w:val="22"/>
        </w:rPr>
        <w:t xml:space="preserve"> evolvement in society and criminality.</w:t>
      </w:r>
    </w:p>
    <w:p w14:paraId="60A08777" w14:textId="532ECA85" w:rsidR="00CA07B3" w:rsidRDefault="00CA07B3" w:rsidP="001D3E81">
      <w:pPr>
        <w:spacing w:line="257" w:lineRule="auto"/>
        <w:ind w:right="531"/>
        <w:rPr>
          <w:rFonts w:ascii="Arial" w:hAnsi="Arial" w:cs="Arial"/>
          <w:sz w:val="22"/>
          <w:szCs w:val="22"/>
        </w:rPr>
      </w:pPr>
    </w:p>
    <w:p w14:paraId="04EAFADC" w14:textId="45A69034" w:rsidR="004D5575" w:rsidRDefault="004D5575" w:rsidP="001D3E81">
      <w:pPr>
        <w:spacing w:line="257" w:lineRule="auto"/>
        <w:ind w:right="531"/>
        <w:rPr>
          <w:rFonts w:ascii="Arial" w:hAnsi="Arial" w:cs="Arial"/>
          <w:sz w:val="22"/>
          <w:szCs w:val="22"/>
        </w:rPr>
      </w:pPr>
    </w:p>
    <w:p w14:paraId="21F70345" w14:textId="1C452285" w:rsidR="004D5575" w:rsidRDefault="004D5575" w:rsidP="001D3E81">
      <w:pPr>
        <w:spacing w:line="257" w:lineRule="auto"/>
        <w:ind w:right="531"/>
        <w:rPr>
          <w:rFonts w:ascii="Arial" w:hAnsi="Arial" w:cs="Arial"/>
          <w:sz w:val="22"/>
          <w:szCs w:val="22"/>
        </w:rPr>
      </w:pPr>
    </w:p>
    <w:p w14:paraId="234A017D" w14:textId="719EEEA0" w:rsidR="004D5575" w:rsidRDefault="004D5575" w:rsidP="006D462C">
      <w:pPr>
        <w:pStyle w:val="ListParagraph"/>
        <w:numPr>
          <w:ilvl w:val="0"/>
          <w:numId w:val="38"/>
        </w:numPr>
        <w:spacing w:line="257" w:lineRule="auto"/>
        <w:ind w:right="531"/>
        <w:rPr>
          <w:rFonts w:ascii="Arial" w:hAnsi="Arial" w:cs="Arial"/>
          <w:sz w:val="22"/>
          <w:szCs w:val="22"/>
        </w:rPr>
      </w:pPr>
      <w:r w:rsidRPr="006D462C">
        <w:rPr>
          <w:rFonts w:ascii="Arial" w:hAnsi="Arial" w:cs="Arial"/>
          <w:sz w:val="22"/>
          <w:szCs w:val="22"/>
        </w:rPr>
        <w:t xml:space="preserve">NAFN 2021 - </w:t>
      </w:r>
      <w:hyperlink r:id="rId24" w:history="1">
        <w:r w:rsidRPr="006D462C">
          <w:rPr>
            <w:rStyle w:val="Hyperlink"/>
            <w:rFonts w:ascii="Arial" w:hAnsi="Arial" w:cs="Arial"/>
            <w:sz w:val="22"/>
            <w:szCs w:val="22"/>
          </w:rPr>
          <w:t>PowerPoint Presentation (local.gov.uk)</w:t>
        </w:r>
      </w:hyperlink>
    </w:p>
    <w:p w14:paraId="7935720C" w14:textId="48AFD147" w:rsidR="006D462C" w:rsidRDefault="006D462C" w:rsidP="006D462C">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National Policing Improvement Agency, 2007) - </w:t>
      </w:r>
      <w:hyperlink r:id="rId25" w:history="1">
        <w:r w:rsidRPr="006D462C">
          <w:rPr>
            <w:rStyle w:val="Hyperlink"/>
            <w:rFonts w:ascii="Arial" w:hAnsi="Arial" w:cs="Arial"/>
            <w:sz w:val="22"/>
            <w:szCs w:val="22"/>
          </w:rPr>
          <w:t>Resources and the People Assets of NIM (npcc.police.uk)</w:t>
        </w:r>
      </w:hyperlink>
    </w:p>
    <w:p w14:paraId="1BFC76C6" w14:textId="23777384" w:rsidR="006D462C" w:rsidRDefault="006D462C" w:rsidP="006D462C">
      <w:pPr>
        <w:pStyle w:val="ListParagraph"/>
        <w:numPr>
          <w:ilvl w:val="0"/>
          <w:numId w:val="38"/>
        </w:numPr>
        <w:spacing w:line="257" w:lineRule="auto"/>
        <w:ind w:right="531"/>
        <w:rPr>
          <w:rFonts w:ascii="Arial" w:hAnsi="Arial" w:cs="Arial"/>
          <w:sz w:val="22"/>
          <w:szCs w:val="22"/>
        </w:rPr>
      </w:pPr>
      <w:r>
        <w:rPr>
          <w:rFonts w:ascii="Arial" w:hAnsi="Arial" w:cs="Arial"/>
          <w:sz w:val="22"/>
          <w:szCs w:val="22"/>
        </w:rPr>
        <w:t>Myhill (</w:t>
      </w:r>
      <w:r w:rsidR="009B754E">
        <w:rPr>
          <w:rFonts w:ascii="Arial" w:hAnsi="Arial" w:cs="Arial"/>
          <w:sz w:val="22"/>
          <w:szCs w:val="22"/>
        </w:rPr>
        <w:t>2009, p</w:t>
      </w:r>
      <w:r>
        <w:rPr>
          <w:rFonts w:ascii="Arial" w:hAnsi="Arial" w:cs="Arial"/>
          <w:sz w:val="22"/>
          <w:szCs w:val="22"/>
        </w:rPr>
        <w:t xml:space="preserve">256) - </w:t>
      </w:r>
      <w:r w:rsidRPr="006D462C">
        <w:rPr>
          <w:rFonts w:ascii="Arial" w:hAnsi="Arial" w:cs="Arial"/>
          <w:sz w:val="22"/>
          <w:szCs w:val="22"/>
        </w:rPr>
        <w:t>Myhill, A. (2009). Public Reassurance. In Wakefield, A. &amp; Fleming J. (Eds.), The Sage Dictionary of Policing. (pp.256-258). London, England: Sage Publications Ltd.</w:t>
      </w:r>
    </w:p>
    <w:p w14:paraId="29E2623C" w14:textId="098B842A" w:rsidR="009A2B3C" w:rsidRDefault="009A2B3C" w:rsidP="006D462C">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College of Policing 2015 - </w:t>
      </w:r>
      <w:hyperlink r:id="rId26" w:history="1">
        <w:r w:rsidRPr="009A2B3C">
          <w:rPr>
            <w:rStyle w:val="Hyperlink"/>
            <w:rFonts w:ascii="Arial" w:hAnsi="Arial" w:cs="Arial"/>
            <w:sz w:val="22"/>
            <w:szCs w:val="22"/>
          </w:rPr>
          <w:t>Intelligence collection, development and dissemination | College of Policing</w:t>
        </w:r>
      </w:hyperlink>
    </w:p>
    <w:p w14:paraId="4859F009" w14:textId="499C8C56" w:rsidR="009A2B3C" w:rsidRPr="006D462C" w:rsidRDefault="009A2B3C" w:rsidP="006D462C">
      <w:pPr>
        <w:pStyle w:val="ListParagraph"/>
        <w:numPr>
          <w:ilvl w:val="0"/>
          <w:numId w:val="38"/>
        </w:numPr>
        <w:spacing w:line="257" w:lineRule="auto"/>
        <w:ind w:right="531"/>
        <w:rPr>
          <w:rFonts w:ascii="Arial" w:hAnsi="Arial" w:cs="Arial"/>
          <w:sz w:val="22"/>
          <w:szCs w:val="22"/>
        </w:rPr>
      </w:pPr>
      <w:r w:rsidRPr="009A2B3C">
        <w:rPr>
          <w:rFonts w:ascii="Arial" w:hAnsi="Arial" w:cs="Arial"/>
          <w:sz w:val="22"/>
          <w:szCs w:val="22"/>
        </w:rPr>
        <w:t xml:space="preserve">Ratcliffe, </w:t>
      </w:r>
      <w:r>
        <w:rPr>
          <w:rFonts w:ascii="Arial" w:hAnsi="Arial" w:cs="Arial"/>
          <w:sz w:val="22"/>
          <w:szCs w:val="22"/>
        </w:rPr>
        <w:t>(</w:t>
      </w:r>
      <w:r w:rsidRPr="009A2B3C">
        <w:rPr>
          <w:rFonts w:ascii="Arial" w:hAnsi="Arial" w:cs="Arial"/>
          <w:sz w:val="22"/>
          <w:szCs w:val="22"/>
        </w:rPr>
        <w:t>2009, p177)</w:t>
      </w:r>
      <w:r>
        <w:rPr>
          <w:rFonts w:ascii="Arial" w:hAnsi="Arial" w:cs="Arial"/>
          <w:sz w:val="22"/>
          <w:szCs w:val="22"/>
        </w:rPr>
        <w:t xml:space="preserve"> - </w:t>
      </w:r>
      <w:r w:rsidRPr="009A2B3C">
        <w:rPr>
          <w:rFonts w:ascii="Arial" w:hAnsi="Arial" w:cs="Arial"/>
          <w:sz w:val="22"/>
          <w:szCs w:val="22"/>
        </w:rPr>
        <w:t>Intelligence-Led Policing. In Wakefield, A. &amp; Fleming J. (Eds.), The Sage Dictionary of Policing. (pp.176-178). London, England: Sage Publications Ltd</w:t>
      </w:r>
    </w:p>
    <w:p w14:paraId="56E28E49" w14:textId="77777777" w:rsidR="00666727" w:rsidRPr="00693B87" w:rsidRDefault="00666727" w:rsidP="005D6D15">
      <w:pPr>
        <w:spacing w:line="257" w:lineRule="auto"/>
        <w:ind w:left="567" w:right="531"/>
        <w:rPr>
          <w:rFonts w:ascii="Arial" w:hAnsi="Arial" w:cs="Arial"/>
          <w:sz w:val="22"/>
          <w:szCs w:val="22"/>
        </w:rPr>
      </w:pPr>
    </w:p>
    <w:p w14:paraId="57C4ED7A" w14:textId="77777777" w:rsidR="003E7187" w:rsidRDefault="003E7187" w:rsidP="005D6D15">
      <w:pPr>
        <w:spacing w:line="257" w:lineRule="auto"/>
        <w:ind w:left="567" w:right="531"/>
        <w:rPr>
          <w:rFonts w:ascii="Arial" w:hAnsi="Arial" w:cs="Arial"/>
          <w:b/>
          <w:bCs/>
          <w:sz w:val="22"/>
          <w:szCs w:val="22"/>
        </w:rPr>
      </w:pPr>
    </w:p>
    <w:p w14:paraId="37C85A3E" w14:textId="77777777" w:rsidR="003E7187" w:rsidRDefault="003E7187" w:rsidP="005D6D15">
      <w:pPr>
        <w:spacing w:line="257" w:lineRule="auto"/>
        <w:ind w:left="567" w:right="531"/>
        <w:rPr>
          <w:rFonts w:ascii="Arial" w:hAnsi="Arial" w:cs="Arial"/>
          <w:b/>
          <w:bCs/>
          <w:sz w:val="22"/>
          <w:szCs w:val="22"/>
        </w:rPr>
      </w:pPr>
    </w:p>
    <w:p w14:paraId="18415F55" w14:textId="77777777" w:rsidR="003E7187" w:rsidRDefault="003E7187" w:rsidP="005D6D15">
      <w:pPr>
        <w:spacing w:line="257" w:lineRule="auto"/>
        <w:ind w:left="567" w:right="531"/>
        <w:rPr>
          <w:rFonts w:ascii="Arial" w:hAnsi="Arial" w:cs="Arial"/>
          <w:b/>
          <w:bCs/>
          <w:sz w:val="22"/>
          <w:szCs w:val="22"/>
        </w:rPr>
      </w:pPr>
    </w:p>
    <w:p w14:paraId="68BF639E" w14:textId="77777777" w:rsidR="003E7187" w:rsidRDefault="003E7187" w:rsidP="005D6D15">
      <w:pPr>
        <w:spacing w:line="257" w:lineRule="auto"/>
        <w:ind w:left="567" w:right="531"/>
        <w:rPr>
          <w:rFonts w:ascii="Arial" w:hAnsi="Arial" w:cs="Arial"/>
          <w:b/>
          <w:bCs/>
          <w:sz w:val="22"/>
          <w:szCs w:val="22"/>
        </w:rPr>
      </w:pPr>
    </w:p>
    <w:p w14:paraId="4DDCF802" w14:textId="77777777" w:rsidR="003E7187" w:rsidRDefault="003E7187" w:rsidP="005D6D15">
      <w:pPr>
        <w:spacing w:line="257" w:lineRule="auto"/>
        <w:ind w:left="567" w:right="531"/>
        <w:rPr>
          <w:rFonts w:ascii="Arial" w:hAnsi="Arial" w:cs="Arial"/>
          <w:b/>
          <w:bCs/>
          <w:sz w:val="22"/>
          <w:szCs w:val="22"/>
        </w:rPr>
      </w:pPr>
    </w:p>
    <w:p w14:paraId="317A22F6" w14:textId="77777777" w:rsidR="003E7187" w:rsidRDefault="003E7187" w:rsidP="005D6D15">
      <w:pPr>
        <w:spacing w:line="257" w:lineRule="auto"/>
        <w:ind w:left="567" w:right="531"/>
        <w:rPr>
          <w:rFonts w:ascii="Arial" w:hAnsi="Arial" w:cs="Arial"/>
          <w:b/>
          <w:bCs/>
          <w:sz w:val="22"/>
          <w:szCs w:val="22"/>
        </w:rPr>
      </w:pPr>
    </w:p>
    <w:p w14:paraId="3ABB0490" w14:textId="77777777" w:rsidR="003E7187" w:rsidRDefault="003E7187" w:rsidP="005D6D15">
      <w:pPr>
        <w:spacing w:line="257" w:lineRule="auto"/>
        <w:ind w:left="567" w:right="531"/>
        <w:rPr>
          <w:rFonts w:ascii="Arial" w:hAnsi="Arial" w:cs="Arial"/>
          <w:b/>
          <w:bCs/>
          <w:sz w:val="22"/>
          <w:szCs w:val="22"/>
        </w:rPr>
      </w:pPr>
    </w:p>
    <w:p w14:paraId="3C06771C" w14:textId="77777777" w:rsidR="003E7187" w:rsidRDefault="003E7187" w:rsidP="005D6D15">
      <w:pPr>
        <w:spacing w:line="257" w:lineRule="auto"/>
        <w:ind w:left="567" w:right="531"/>
        <w:rPr>
          <w:rFonts w:ascii="Arial" w:hAnsi="Arial" w:cs="Arial"/>
          <w:b/>
          <w:bCs/>
          <w:sz w:val="22"/>
          <w:szCs w:val="22"/>
        </w:rPr>
      </w:pPr>
    </w:p>
    <w:p w14:paraId="27EC7027" w14:textId="77777777" w:rsidR="003E7187" w:rsidRDefault="003E7187" w:rsidP="005D6D15">
      <w:pPr>
        <w:spacing w:line="257" w:lineRule="auto"/>
        <w:ind w:left="567" w:right="531"/>
        <w:rPr>
          <w:rFonts w:ascii="Arial" w:hAnsi="Arial" w:cs="Arial"/>
          <w:b/>
          <w:bCs/>
          <w:sz w:val="22"/>
          <w:szCs w:val="22"/>
        </w:rPr>
      </w:pPr>
    </w:p>
    <w:p w14:paraId="2AA1060D" w14:textId="77777777" w:rsidR="003E7187" w:rsidRDefault="003E7187" w:rsidP="005D6D15">
      <w:pPr>
        <w:spacing w:line="257" w:lineRule="auto"/>
        <w:ind w:left="567" w:right="531"/>
        <w:rPr>
          <w:rFonts w:ascii="Arial" w:hAnsi="Arial" w:cs="Arial"/>
          <w:b/>
          <w:bCs/>
          <w:sz w:val="22"/>
          <w:szCs w:val="22"/>
        </w:rPr>
      </w:pPr>
    </w:p>
    <w:p w14:paraId="751F1E0F" w14:textId="77777777" w:rsidR="003E7187" w:rsidRDefault="003E7187" w:rsidP="005D6D15">
      <w:pPr>
        <w:spacing w:line="257" w:lineRule="auto"/>
        <w:ind w:left="567" w:right="531"/>
        <w:rPr>
          <w:rFonts w:ascii="Arial" w:hAnsi="Arial" w:cs="Arial"/>
          <w:b/>
          <w:bCs/>
          <w:sz w:val="22"/>
          <w:szCs w:val="22"/>
        </w:rPr>
      </w:pPr>
    </w:p>
    <w:p w14:paraId="03D7C6D5" w14:textId="77777777" w:rsidR="003E7187" w:rsidRDefault="003E7187" w:rsidP="005D6D15">
      <w:pPr>
        <w:spacing w:line="257" w:lineRule="auto"/>
        <w:ind w:left="567" w:right="531"/>
        <w:rPr>
          <w:rFonts w:ascii="Arial" w:hAnsi="Arial" w:cs="Arial"/>
          <w:b/>
          <w:bCs/>
          <w:sz w:val="22"/>
          <w:szCs w:val="22"/>
        </w:rPr>
      </w:pPr>
    </w:p>
    <w:p w14:paraId="258F1DCF" w14:textId="77777777" w:rsidR="003E7187" w:rsidRDefault="003E7187" w:rsidP="005D6D15">
      <w:pPr>
        <w:spacing w:line="257" w:lineRule="auto"/>
        <w:ind w:left="567" w:right="531"/>
        <w:rPr>
          <w:rFonts w:ascii="Arial" w:hAnsi="Arial" w:cs="Arial"/>
          <w:b/>
          <w:bCs/>
          <w:sz w:val="22"/>
          <w:szCs w:val="22"/>
        </w:rPr>
      </w:pPr>
    </w:p>
    <w:p w14:paraId="44C2861C" w14:textId="77777777" w:rsidR="003E7187" w:rsidRDefault="003E7187" w:rsidP="005D6D15">
      <w:pPr>
        <w:spacing w:line="257" w:lineRule="auto"/>
        <w:ind w:left="567" w:right="531"/>
        <w:rPr>
          <w:rFonts w:ascii="Arial" w:hAnsi="Arial" w:cs="Arial"/>
          <w:b/>
          <w:bCs/>
          <w:sz w:val="22"/>
          <w:szCs w:val="22"/>
        </w:rPr>
      </w:pPr>
    </w:p>
    <w:p w14:paraId="0987EF99" w14:textId="77777777" w:rsidR="003E7187" w:rsidRDefault="003E7187" w:rsidP="005D6D15">
      <w:pPr>
        <w:spacing w:line="257" w:lineRule="auto"/>
        <w:ind w:left="567" w:right="531"/>
        <w:rPr>
          <w:rFonts w:ascii="Arial" w:hAnsi="Arial" w:cs="Arial"/>
          <w:b/>
          <w:bCs/>
          <w:sz w:val="22"/>
          <w:szCs w:val="22"/>
        </w:rPr>
      </w:pPr>
    </w:p>
    <w:p w14:paraId="66E0CE78" w14:textId="77777777" w:rsidR="003E7187" w:rsidRDefault="003E7187" w:rsidP="005D6D15">
      <w:pPr>
        <w:spacing w:line="257" w:lineRule="auto"/>
        <w:ind w:left="567" w:right="531"/>
        <w:rPr>
          <w:rFonts w:ascii="Arial" w:hAnsi="Arial" w:cs="Arial"/>
          <w:b/>
          <w:bCs/>
          <w:sz w:val="22"/>
          <w:szCs w:val="22"/>
        </w:rPr>
      </w:pPr>
    </w:p>
    <w:p w14:paraId="79C5D026" w14:textId="77777777" w:rsidR="003E7187" w:rsidRDefault="003E7187" w:rsidP="005D6D15">
      <w:pPr>
        <w:spacing w:line="257" w:lineRule="auto"/>
        <w:ind w:left="567" w:right="531"/>
        <w:rPr>
          <w:rFonts w:ascii="Arial" w:hAnsi="Arial" w:cs="Arial"/>
          <w:b/>
          <w:bCs/>
          <w:sz w:val="22"/>
          <w:szCs w:val="22"/>
        </w:rPr>
      </w:pPr>
    </w:p>
    <w:p w14:paraId="7665B03F" w14:textId="595DAD14"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lastRenderedPageBreak/>
        <w:t xml:space="preserve">Essay four: </w:t>
      </w:r>
    </w:p>
    <w:p w14:paraId="021FD042" w14:textId="7EC06E60" w:rsidR="00C606B3" w:rsidRPr="00693B87" w:rsidRDefault="0045473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police strategies for dealing with public protection incidents</w:t>
      </w:r>
      <w:r w:rsidR="007756F0" w:rsidRPr="00693B87">
        <w:rPr>
          <w:rFonts w:ascii="Arial" w:eastAsia="Calibri" w:hAnsi="Arial" w:cs="Arial"/>
          <w:sz w:val="22"/>
          <w:szCs w:val="22"/>
        </w:rPr>
        <w:t>. Your answer should</w:t>
      </w:r>
      <w:r w:rsidRPr="00693B87">
        <w:rPr>
          <w:rFonts w:ascii="Arial" w:eastAsia="Calibri" w:hAnsi="Arial" w:cs="Arial"/>
          <w:sz w:val="22"/>
          <w:szCs w:val="22"/>
        </w:rPr>
        <w:t xml:space="preserve"> </w:t>
      </w:r>
      <w:r w:rsidRPr="00584BDE">
        <w:rPr>
          <w:rFonts w:ascii="Arial" w:eastAsia="Calibri" w:hAnsi="Arial" w:cs="Arial"/>
          <w:sz w:val="22"/>
          <w:szCs w:val="22"/>
          <w:u w:val="single"/>
        </w:rPr>
        <w:t>consider</w:t>
      </w:r>
      <w:r w:rsidRPr="00693B87">
        <w:rPr>
          <w:rFonts w:ascii="Arial" w:eastAsia="Calibri" w:hAnsi="Arial" w:cs="Arial"/>
          <w:sz w:val="22"/>
          <w:szCs w:val="22"/>
        </w:rPr>
        <w:t xml:space="preserve"> the impact of abuse on </w:t>
      </w:r>
      <w:r w:rsidRPr="00B14E6D">
        <w:rPr>
          <w:rFonts w:ascii="Arial" w:eastAsia="Calibri" w:hAnsi="Arial" w:cs="Arial"/>
          <w:sz w:val="22"/>
          <w:szCs w:val="22"/>
        </w:rPr>
        <w:t xml:space="preserve">victims, the </w:t>
      </w:r>
      <w:r w:rsidR="007756F0" w:rsidRPr="00B14E6D">
        <w:rPr>
          <w:rFonts w:ascii="Arial" w:eastAsia="Calibri" w:hAnsi="Arial" w:cs="Arial"/>
          <w:sz w:val="22"/>
          <w:szCs w:val="22"/>
        </w:rPr>
        <w:t>potential impact of bias</w:t>
      </w:r>
      <w:r w:rsidRPr="00B14E6D">
        <w:rPr>
          <w:rFonts w:ascii="Arial" w:eastAsia="Calibri" w:hAnsi="Arial" w:cs="Arial"/>
          <w:sz w:val="22"/>
          <w:szCs w:val="22"/>
        </w:rPr>
        <w:t xml:space="preserve"> on the investigative process</w:t>
      </w:r>
      <w:r w:rsidR="000709AF" w:rsidRPr="00B14E6D">
        <w:rPr>
          <w:rFonts w:ascii="Arial" w:eastAsia="Calibri" w:hAnsi="Arial" w:cs="Arial"/>
          <w:sz w:val="22"/>
          <w:szCs w:val="22"/>
        </w:rPr>
        <w:t>,</w:t>
      </w:r>
      <w:r w:rsidRPr="00B14E6D">
        <w:rPr>
          <w:rFonts w:ascii="Arial" w:eastAsia="Calibri" w:hAnsi="Arial" w:cs="Arial"/>
          <w:sz w:val="22"/>
          <w:szCs w:val="22"/>
        </w:rPr>
        <w:t xml:space="preserve"> and the </w:t>
      </w:r>
      <w:r w:rsidR="007756F0" w:rsidRPr="00B14E6D">
        <w:rPr>
          <w:rFonts w:ascii="Arial" w:eastAsia="Calibri" w:hAnsi="Arial" w:cs="Arial"/>
          <w:sz w:val="22"/>
          <w:szCs w:val="22"/>
        </w:rPr>
        <w:t>links</w:t>
      </w:r>
      <w:r w:rsidRPr="00B14E6D">
        <w:rPr>
          <w:rFonts w:ascii="Arial" w:eastAsia="Calibri" w:hAnsi="Arial" w:cs="Arial"/>
          <w:sz w:val="22"/>
          <w:szCs w:val="22"/>
        </w:rPr>
        <w:t xml:space="preserve"> between Serious and Organised Crime </w:t>
      </w:r>
      <w:r w:rsidR="00C606B3" w:rsidRPr="00B14E6D">
        <w:rPr>
          <w:rFonts w:ascii="Arial" w:eastAsia="Calibri" w:hAnsi="Arial" w:cs="Arial"/>
          <w:sz w:val="22"/>
          <w:szCs w:val="22"/>
        </w:rPr>
        <w:t>G</w:t>
      </w:r>
      <w:r w:rsidRPr="00B14E6D">
        <w:rPr>
          <w:rFonts w:ascii="Arial" w:eastAsia="Calibri" w:hAnsi="Arial" w:cs="Arial"/>
          <w:sz w:val="22"/>
          <w:szCs w:val="22"/>
        </w:rPr>
        <w:t>roups and public protection issues.</w:t>
      </w:r>
    </w:p>
    <w:p w14:paraId="159FDD4D" w14:textId="42BF6CE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44C119EE" w14:textId="3F0C94A8" w:rsidR="0028116D" w:rsidRDefault="0028116D" w:rsidP="005D6D15">
      <w:pPr>
        <w:spacing w:line="257" w:lineRule="auto"/>
        <w:ind w:left="567" w:right="531"/>
        <w:rPr>
          <w:rFonts w:ascii="Arial" w:hAnsi="Arial" w:cs="Arial"/>
          <w:sz w:val="22"/>
          <w:szCs w:val="22"/>
        </w:rPr>
      </w:pPr>
    </w:p>
    <w:p w14:paraId="7D0B8274" w14:textId="0A87822E" w:rsidR="003004E1" w:rsidRPr="00693B87" w:rsidRDefault="003004E1" w:rsidP="003E7187">
      <w:pPr>
        <w:spacing w:line="257" w:lineRule="auto"/>
        <w:ind w:right="531"/>
        <w:rPr>
          <w:rFonts w:ascii="Arial" w:hAnsi="Arial" w:cs="Arial"/>
          <w:sz w:val="22"/>
          <w:szCs w:val="22"/>
        </w:rPr>
      </w:pPr>
      <w:r>
        <w:rPr>
          <w:rFonts w:ascii="Arial" w:hAnsi="Arial" w:cs="Arial"/>
          <w:sz w:val="22"/>
          <w:szCs w:val="22"/>
        </w:rPr>
        <w:t>In relation to the topics posed by the question for this essay, it is felt that the ongoing phenomena of ‘County Lines’ within the United Kingdom is the most appropriate topic to focus on. County Lines is very present, not just in a criminal sense where offences are being committed, but also with regards to the major safeguarding and exploitation concerns of the young and most vulnerable living within our communities. This essay will look into the topic of County Lines, what it is, what its impacts are, and the relevant safeguarding strategies implemented by police and partner agencies.</w:t>
      </w:r>
    </w:p>
    <w:p w14:paraId="30F99270" w14:textId="4C7964C7" w:rsidR="00454735" w:rsidRDefault="00454735" w:rsidP="005D6D15">
      <w:pPr>
        <w:spacing w:line="257" w:lineRule="auto"/>
        <w:ind w:left="567" w:right="531"/>
        <w:rPr>
          <w:rFonts w:ascii="Arial" w:eastAsia="Calibri" w:hAnsi="Arial" w:cs="Arial"/>
          <w:sz w:val="22"/>
          <w:szCs w:val="22"/>
        </w:rPr>
      </w:pPr>
      <w:r w:rsidRPr="00693B87">
        <w:rPr>
          <w:rFonts w:ascii="Arial" w:eastAsia="Calibri" w:hAnsi="Arial" w:cs="Arial"/>
          <w:sz w:val="22"/>
          <w:szCs w:val="22"/>
        </w:rPr>
        <w:t xml:space="preserve"> </w:t>
      </w:r>
    </w:p>
    <w:p w14:paraId="2C336363" w14:textId="77777777" w:rsidR="000F64C0" w:rsidRDefault="00A660A8" w:rsidP="003004E1">
      <w:pPr>
        <w:spacing w:line="257" w:lineRule="auto"/>
        <w:ind w:right="531"/>
        <w:rPr>
          <w:rFonts w:ascii="Arial" w:hAnsi="Arial" w:cs="Arial"/>
          <w:sz w:val="22"/>
          <w:szCs w:val="22"/>
        </w:rPr>
      </w:pPr>
      <w:r>
        <w:rPr>
          <w:rFonts w:ascii="Arial" w:hAnsi="Arial" w:cs="Arial"/>
          <w:sz w:val="22"/>
          <w:szCs w:val="22"/>
        </w:rPr>
        <w:t xml:space="preserve">County Lines is defined as </w:t>
      </w:r>
      <w:r w:rsidR="000F64C0">
        <w:rPr>
          <w:rFonts w:ascii="Arial" w:hAnsi="Arial" w:cs="Arial"/>
          <w:sz w:val="22"/>
          <w:szCs w:val="22"/>
        </w:rPr>
        <w:t>per t</w:t>
      </w:r>
      <w:r w:rsidR="000F64C0" w:rsidRPr="000F64C0">
        <w:rPr>
          <w:rFonts w:ascii="Arial" w:hAnsi="Arial" w:cs="Arial"/>
          <w:sz w:val="22"/>
          <w:szCs w:val="22"/>
        </w:rPr>
        <w:t>he 2018 Home Office Serious Crime Strategy</w:t>
      </w:r>
      <w:r w:rsidR="000F64C0">
        <w:rPr>
          <w:rFonts w:ascii="Arial" w:hAnsi="Arial" w:cs="Arial"/>
          <w:sz w:val="22"/>
          <w:szCs w:val="22"/>
        </w:rPr>
        <w:t xml:space="preserve"> which</w:t>
      </w:r>
      <w:r w:rsidR="000F64C0" w:rsidRPr="000F64C0">
        <w:rPr>
          <w:rFonts w:ascii="Arial" w:hAnsi="Arial" w:cs="Arial"/>
          <w:sz w:val="22"/>
          <w:szCs w:val="22"/>
        </w:rPr>
        <w:t xml:space="preserve"> states the NPCC definition of a County Line is </w:t>
      </w:r>
    </w:p>
    <w:p w14:paraId="11FD1A80" w14:textId="77777777" w:rsidR="000F64C0" w:rsidRDefault="000F64C0" w:rsidP="003004E1">
      <w:pPr>
        <w:spacing w:line="257" w:lineRule="auto"/>
        <w:ind w:right="531"/>
        <w:rPr>
          <w:rFonts w:ascii="Arial" w:hAnsi="Arial" w:cs="Arial"/>
          <w:sz w:val="22"/>
          <w:szCs w:val="22"/>
        </w:rPr>
      </w:pPr>
    </w:p>
    <w:p w14:paraId="681C1376" w14:textId="3E05DA1E" w:rsidR="00666727" w:rsidRDefault="000F64C0" w:rsidP="003004E1">
      <w:pPr>
        <w:spacing w:line="257" w:lineRule="auto"/>
        <w:ind w:right="531"/>
        <w:rPr>
          <w:rFonts w:ascii="Arial" w:hAnsi="Arial" w:cs="Arial"/>
          <w:sz w:val="22"/>
          <w:szCs w:val="22"/>
        </w:rPr>
      </w:pPr>
      <w:r>
        <w:rPr>
          <w:rFonts w:ascii="Arial" w:hAnsi="Arial" w:cs="Arial"/>
          <w:sz w:val="22"/>
          <w:szCs w:val="22"/>
        </w:rPr>
        <w:t>“A</w:t>
      </w:r>
      <w:r w:rsidRPr="000F64C0">
        <w:rPr>
          <w:rFonts w:ascii="Arial" w:hAnsi="Arial" w:cs="Arial"/>
          <w:sz w:val="22"/>
          <w:szCs w:val="22"/>
        </w:rPr>
        <w:t xml:space="preserve">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Pr>
          <w:rFonts w:ascii="Arial" w:hAnsi="Arial" w:cs="Arial"/>
          <w:sz w:val="22"/>
          <w:szCs w:val="22"/>
        </w:rPr>
        <w:t>”. – NCA (2022).</w:t>
      </w:r>
    </w:p>
    <w:p w14:paraId="018D8173" w14:textId="2CABD65F" w:rsidR="000F64C0" w:rsidRDefault="000F64C0" w:rsidP="003004E1">
      <w:pPr>
        <w:spacing w:line="257" w:lineRule="auto"/>
        <w:ind w:right="531"/>
        <w:rPr>
          <w:rFonts w:ascii="Arial" w:hAnsi="Arial" w:cs="Arial"/>
          <w:sz w:val="22"/>
          <w:szCs w:val="22"/>
        </w:rPr>
      </w:pPr>
    </w:p>
    <w:p w14:paraId="574BB9D4" w14:textId="52FCDD9D" w:rsidR="000F64C0" w:rsidRDefault="000F0CD4" w:rsidP="003004E1">
      <w:pPr>
        <w:spacing w:line="257" w:lineRule="auto"/>
        <w:ind w:right="531"/>
        <w:rPr>
          <w:rFonts w:ascii="Arial" w:hAnsi="Arial" w:cs="Arial"/>
          <w:sz w:val="22"/>
          <w:szCs w:val="22"/>
        </w:rPr>
      </w:pPr>
      <w:r>
        <w:rPr>
          <w:rFonts w:ascii="Arial" w:hAnsi="Arial" w:cs="Arial"/>
          <w:sz w:val="22"/>
          <w:szCs w:val="22"/>
        </w:rPr>
        <w:t>Crimestoppers (2022) have provided a list of signs that may indicate that someone may be susceptible to county lines, below are some examples of this:</w:t>
      </w:r>
    </w:p>
    <w:p w14:paraId="49CEAD19" w14:textId="18D3627D" w:rsidR="000F0CD4" w:rsidRDefault="000F0CD4" w:rsidP="003004E1">
      <w:pPr>
        <w:spacing w:line="257" w:lineRule="auto"/>
        <w:ind w:right="531"/>
        <w:rPr>
          <w:rFonts w:ascii="Arial" w:hAnsi="Arial" w:cs="Arial"/>
          <w:sz w:val="22"/>
          <w:szCs w:val="22"/>
        </w:rPr>
      </w:pPr>
    </w:p>
    <w:p w14:paraId="521B23B9"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A child or young person going missing from school or home, or significant changes in emotional well-being.</w:t>
      </w:r>
    </w:p>
    <w:p w14:paraId="76364459"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A person meeting unfamiliar adults or a change to their behaviour.</w:t>
      </w:r>
    </w:p>
    <w:p w14:paraId="1AE909DD"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The use of drugs and alcohol.</w:t>
      </w:r>
    </w:p>
    <w:p w14:paraId="792C1CC1"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Unexplained bus or train tickets.</w:t>
      </w:r>
    </w:p>
    <w:p w14:paraId="2C57FE2B"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Acquiring money or expensive gifts they can’t account for.</w:t>
      </w:r>
    </w:p>
    <w:p w14:paraId="46BE7A62"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Lone children from outside of the area.</w:t>
      </w:r>
    </w:p>
    <w:p w14:paraId="1469D560"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Individuals with multiple mobile phones, tablets or SIM cards.</w:t>
      </w:r>
    </w:p>
    <w:p w14:paraId="3B2B7A33" w14:textId="1FE8391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 xml:space="preserve">Use of unusual terms - </w:t>
      </w:r>
      <w:r w:rsidR="009B754E" w:rsidRPr="000F0CD4">
        <w:rPr>
          <w:rFonts w:ascii="Arial" w:hAnsi="Arial" w:cs="Arial"/>
          <w:sz w:val="22"/>
          <w:szCs w:val="22"/>
        </w:rPr>
        <w:t>e.g.,</w:t>
      </w:r>
      <w:r w:rsidRPr="000F0CD4">
        <w:rPr>
          <w:rFonts w:ascii="Arial" w:hAnsi="Arial" w:cs="Arial"/>
          <w:sz w:val="22"/>
          <w:szCs w:val="22"/>
        </w:rPr>
        <w:t xml:space="preserve"> "going country".</w:t>
      </w:r>
    </w:p>
    <w:p w14:paraId="0DFBC475"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Young people with more money, expensive clothing, or accessories than they can account for.</w:t>
      </w:r>
    </w:p>
    <w:p w14:paraId="0EAC6C63"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Unknown or suspicious-looking characters coming and going from a neighbour’s house.</w:t>
      </w:r>
    </w:p>
    <w:p w14:paraId="07C6C811"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Relationships with controlling or older individuals, or associations with gangs.</w:t>
      </w:r>
    </w:p>
    <w:p w14:paraId="0076170D" w14:textId="6FF5ED32"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Suspicion of self-harm, physical assault, malnutrition or unexplained injuries</w:t>
      </w:r>
    </w:p>
    <w:p w14:paraId="73649905" w14:textId="754F4D39" w:rsidR="000F64C0" w:rsidRDefault="000F64C0" w:rsidP="003004E1">
      <w:pPr>
        <w:spacing w:line="257" w:lineRule="auto"/>
        <w:ind w:right="531"/>
        <w:rPr>
          <w:rFonts w:ascii="Arial" w:hAnsi="Arial" w:cs="Arial"/>
          <w:sz w:val="22"/>
          <w:szCs w:val="22"/>
        </w:rPr>
      </w:pPr>
    </w:p>
    <w:p w14:paraId="7E528002" w14:textId="223CE95B" w:rsidR="000F64C0" w:rsidRDefault="00CA2ADF" w:rsidP="003004E1">
      <w:pPr>
        <w:spacing w:line="257" w:lineRule="auto"/>
        <w:ind w:right="531"/>
        <w:rPr>
          <w:rFonts w:ascii="Arial" w:hAnsi="Arial" w:cs="Arial"/>
          <w:sz w:val="22"/>
          <w:szCs w:val="22"/>
        </w:rPr>
      </w:pPr>
      <w:r>
        <w:rPr>
          <w:rFonts w:ascii="Arial" w:hAnsi="Arial" w:cs="Arial"/>
          <w:sz w:val="22"/>
          <w:szCs w:val="22"/>
        </w:rPr>
        <w:t>Research conducted by the National Youth Agency in 2020 casts lights on the vast scale of the problem and the risks posed to vulnerable demographics. Research has demonstrated the following statistics:</w:t>
      </w:r>
    </w:p>
    <w:p w14:paraId="15D110BE" w14:textId="107C03D8" w:rsidR="00CA2ADF" w:rsidRDefault="00CA2ADF" w:rsidP="003004E1">
      <w:pPr>
        <w:spacing w:line="257" w:lineRule="auto"/>
        <w:ind w:right="531"/>
        <w:rPr>
          <w:rFonts w:ascii="Arial" w:hAnsi="Arial" w:cs="Arial"/>
          <w:sz w:val="22"/>
          <w:szCs w:val="22"/>
        </w:rPr>
      </w:pPr>
    </w:p>
    <w:p w14:paraId="24030560" w14:textId="77777777"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60,000 young people identify as a gang member.</w:t>
      </w:r>
    </w:p>
    <w:p w14:paraId="22F209F8" w14:textId="77777777"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300,000 young people know someone who is in a gang.</w:t>
      </w:r>
    </w:p>
    <w:p w14:paraId="3A753D9F" w14:textId="77777777"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500,000 young people are in groups exposed to “risky behaviour” associated with gangs.</w:t>
      </w:r>
    </w:p>
    <w:p w14:paraId="3EC9BE06" w14:textId="77777777"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700,000 young people are persistently absent from education.</w:t>
      </w:r>
    </w:p>
    <w:p w14:paraId="00AC3F81" w14:textId="5C8BCE09"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380,000 young people are homeless or at risk of homelessness</w:t>
      </w:r>
    </w:p>
    <w:p w14:paraId="0BFC314F" w14:textId="634492A4" w:rsidR="003E7187" w:rsidRDefault="00CA2ADF" w:rsidP="00CA2ADF">
      <w:pPr>
        <w:tabs>
          <w:tab w:val="left" w:pos="7233"/>
        </w:tabs>
        <w:spacing w:line="257" w:lineRule="auto"/>
        <w:ind w:left="567" w:right="531"/>
        <w:rPr>
          <w:rFonts w:ascii="Arial" w:eastAsia="Calibri" w:hAnsi="Arial" w:cs="Arial"/>
          <w:b/>
          <w:bCs/>
          <w:sz w:val="22"/>
          <w:szCs w:val="22"/>
        </w:rPr>
      </w:pPr>
      <w:r>
        <w:rPr>
          <w:rFonts w:ascii="Arial" w:eastAsia="Calibri" w:hAnsi="Arial" w:cs="Arial"/>
          <w:b/>
          <w:bCs/>
          <w:sz w:val="22"/>
          <w:szCs w:val="22"/>
        </w:rPr>
        <w:t xml:space="preserve"> </w:t>
      </w:r>
      <w:r>
        <w:rPr>
          <w:rFonts w:ascii="Arial" w:eastAsia="Calibri" w:hAnsi="Arial" w:cs="Arial"/>
          <w:b/>
          <w:bCs/>
          <w:sz w:val="22"/>
          <w:szCs w:val="22"/>
        </w:rPr>
        <w:tab/>
        <w:t>(NYA 2020)</w:t>
      </w:r>
    </w:p>
    <w:p w14:paraId="58BA77B7" w14:textId="048F9508" w:rsidR="00CA2ADF" w:rsidRDefault="00CA2ADF" w:rsidP="00CA2ADF">
      <w:pPr>
        <w:tabs>
          <w:tab w:val="left" w:pos="7233"/>
        </w:tabs>
        <w:spacing w:line="257" w:lineRule="auto"/>
        <w:ind w:left="567" w:right="531"/>
        <w:rPr>
          <w:rFonts w:ascii="Arial" w:eastAsia="Calibri" w:hAnsi="Arial" w:cs="Arial"/>
          <w:b/>
          <w:bCs/>
          <w:sz w:val="22"/>
          <w:szCs w:val="22"/>
        </w:rPr>
      </w:pPr>
    </w:p>
    <w:p w14:paraId="1354F674" w14:textId="0208B70C" w:rsidR="00CA2ADF" w:rsidRPr="00CA2ADF" w:rsidRDefault="00CA2ADF" w:rsidP="00CA2ADF">
      <w:pPr>
        <w:tabs>
          <w:tab w:val="left" w:pos="7233"/>
        </w:tabs>
        <w:spacing w:line="257" w:lineRule="auto"/>
        <w:ind w:right="531"/>
        <w:rPr>
          <w:rFonts w:ascii="Arial" w:eastAsia="Calibri" w:hAnsi="Arial" w:cs="Arial"/>
          <w:sz w:val="22"/>
          <w:szCs w:val="22"/>
        </w:rPr>
      </w:pPr>
      <w:r>
        <w:rPr>
          <w:rFonts w:ascii="Arial" w:eastAsia="Calibri" w:hAnsi="Arial" w:cs="Arial"/>
          <w:sz w:val="22"/>
          <w:szCs w:val="22"/>
        </w:rPr>
        <w:t xml:space="preserve">These young people are undoubtedly more at risk to falling foul to county lines. As previously highlighted, young and vulnerable people often end up being coerced and groomed into dealing, trafficking and supplying both drugs and money on behalf of those running the operations. Which </w:t>
      </w:r>
      <w:r>
        <w:rPr>
          <w:rFonts w:ascii="Arial" w:eastAsia="Calibri" w:hAnsi="Arial" w:cs="Arial"/>
          <w:sz w:val="22"/>
          <w:szCs w:val="22"/>
        </w:rPr>
        <w:lastRenderedPageBreak/>
        <w:t xml:space="preserve">therein poses a dilemma to the police in their role in responding to this issue. It can be argued that these people may end up breaking the law which the activities they ultimately get involved in, however there is also the </w:t>
      </w:r>
      <w:r w:rsidR="00123250">
        <w:rPr>
          <w:rFonts w:ascii="Arial" w:eastAsia="Calibri" w:hAnsi="Arial" w:cs="Arial"/>
          <w:sz w:val="22"/>
          <w:szCs w:val="22"/>
        </w:rPr>
        <w:t xml:space="preserve">consideration that these people are victims and are vulnerable. </w:t>
      </w:r>
    </w:p>
    <w:p w14:paraId="3E7B5899" w14:textId="327D0307" w:rsidR="003E7187" w:rsidRDefault="003E7187" w:rsidP="008F3D37">
      <w:pPr>
        <w:spacing w:line="257" w:lineRule="auto"/>
        <w:ind w:right="531"/>
        <w:rPr>
          <w:rFonts w:ascii="Arial" w:eastAsia="Calibri" w:hAnsi="Arial" w:cs="Arial"/>
          <w:b/>
          <w:bCs/>
          <w:sz w:val="22"/>
          <w:szCs w:val="22"/>
        </w:rPr>
      </w:pPr>
    </w:p>
    <w:p w14:paraId="00E9FEE2" w14:textId="66E5ED8A" w:rsidR="008F3D37" w:rsidRPr="008F3D37" w:rsidRDefault="008F3D37" w:rsidP="008F3D37">
      <w:pPr>
        <w:spacing w:line="257" w:lineRule="auto"/>
        <w:ind w:right="531"/>
        <w:rPr>
          <w:rFonts w:ascii="Arial" w:eastAsia="Calibri" w:hAnsi="Arial" w:cs="Arial"/>
          <w:sz w:val="22"/>
          <w:szCs w:val="22"/>
        </w:rPr>
      </w:pPr>
      <w:r>
        <w:rPr>
          <w:rFonts w:ascii="Arial" w:eastAsia="Calibri" w:hAnsi="Arial" w:cs="Arial"/>
          <w:sz w:val="22"/>
          <w:szCs w:val="22"/>
        </w:rPr>
        <w:t xml:space="preserve">In recognition of this the </w:t>
      </w:r>
      <w:r w:rsidRPr="008F3D37">
        <w:rPr>
          <w:rFonts w:ascii="Arial" w:eastAsia="Calibri" w:hAnsi="Arial" w:cs="Arial"/>
          <w:sz w:val="22"/>
          <w:szCs w:val="22"/>
        </w:rPr>
        <w:t>National County Lines Co-ordination Centre (NCLCC)</w:t>
      </w:r>
      <w:r>
        <w:rPr>
          <w:rFonts w:ascii="Arial" w:eastAsia="Calibri" w:hAnsi="Arial" w:cs="Arial"/>
          <w:sz w:val="22"/>
          <w:szCs w:val="22"/>
        </w:rPr>
        <w:t xml:space="preserve"> was established in 20</w:t>
      </w:r>
      <w:r w:rsidR="00894B93">
        <w:rPr>
          <w:rFonts w:ascii="Arial" w:eastAsia="Calibri" w:hAnsi="Arial" w:cs="Arial"/>
          <w:sz w:val="22"/>
          <w:szCs w:val="22"/>
        </w:rPr>
        <w:t>18</w:t>
      </w:r>
      <w:r>
        <w:rPr>
          <w:rFonts w:ascii="Arial" w:eastAsia="Calibri" w:hAnsi="Arial" w:cs="Arial"/>
          <w:sz w:val="22"/>
          <w:szCs w:val="22"/>
        </w:rPr>
        <w:t xml:space="preserve">, which has a team that consists of </w:t>
      </w:r>
      <w:r w:rsidR="00894B93">
        <w:rPr>
          <w:rFonts w:ascii="Arial" w:eastAsia="Calibri" w:hAnsi="Arial" w:cs="Arial"/>
          <w:sz w:val="22"/>
          <w:szCs w:val="22"/>
        </w:rPr>
        <w:t>experts from the National Crime Agency, with police officers and staff from regional crime units, merged together with the aim to “</w:t>
      </w:r>
      <w:r w:rsidR="00894B93" w:rsidRPr="00894B93">
        <w:rPr>
          <w:rFonts w:ascii="Arial" w:eastAsia="Calibri" w:hAnsi="Arial" w:cs="Arial"/>
          <w:sz w:val="22"/>
          <w:szCs w:val="22"/>
        </w:rPr>
        <w:t>develop the national intelligence picture of the complexity and scale of the threat, prioritise action against the most serious offenders, and engage with partners across government, including in the health, welfare and education spheres, to tackle the wider issues.</w:t>
      </w:r>
      <w:r w:rsidR="00894B93">
        <w:rPr>
          <w:rFonts w:ascii="Arial" w:eastAsia="Calibri" w:hAnsi="Arial" w:cs="Arial"/>
          <w:sz w:val="22"/>
          <w:szCs w:val="22"/>
        </w:rPr>
        <w:t xml:space="preserve">” (UK Government (2018). Whilst an emphasis has shifted in supporting those who have been exploited. </w:t>
      </w:r>
    </w:p>
    <w:p w14:paraId="0F003231" w14:textId="77777777" w:rsidR="003E7187" w:rsidRDefault="003E7187" w:rsidP="005D6D15">
      <w:pPr>
        <w:spacing w:line="257" w:lineRule="auto"/>
        <w:ind w:left="567" w:right="531"/>
        <w:rPr>
          <w:rFonts w:ascii="Arial" w:eastAsia="Calibri" w:hAnsi="Arial" w:cs="Arial"/>
          <w:b/>
          <w:bCs/>
          <w:sz w:val="22"/>
          <w:szCs w:val="22"/>
        </w:rPr>
      </w:pPr>
    </w:p>
    <w:p w14:paraId="7CE7AA8B" w14:textId="6519087A" w:rsidR="00723236" w:rsidRPr="00723236" w:rsidRDefault="00723236" w:rsidP="00723236">
      <w:pPr>
        <w:spacing w:line="257" w:lineRule="auto"/>
        <w:ind w:right="531"/>
        <w:rPr>
          <w:rFonts w:ascii="Arial" w:eastAsia="Calibri" w:hAnsi="Arial" w:cs="Arial"/>
          <w:sz w:val="22"/>
          <w:szCs w:val="22"/>
        </w:rPr>
      </w:pPr>
      <w:r>
        <w:rPr>
          <w:rFonts w:ascii="Arial" w:eastAsia="Calibri" w:hAnsi="Arial" w:cs="Arial"/>
          <w:sz w:val="22"/>
          <w:szCs w:val="22"/>
        </w:rPr>
        <w:t>T</w:t>
      </w:r>
      <w:r w:rsidRPr="00723236">
        <w:rPr>
          <w:rFonts w:ascii="Arial" w:eastAsia="Calibri" w:hAnsi="Arial" w:cs="Arial"/>
          <w:sz w:val="22"/>
          <w:szCs w:val="22"/>
        </w:rPr>
        <w:t>he Trusted Relationships Fund was launched by the Home Office in 20</w:t>
      </w:r>
      <w:r>
        <w:rPr>
          <w:rFonts w:ascii="Arial" w:eastAsia="Calibri" w:hAnsi="Arial" w:cs="Arial"/>
          <w:sz w:val="22"/>
          <w:szCs w:val="22"/>
        </w:rPr>
        <w:t xml:space="preserve">18 to provide </w:t>
      </w:r>
      <w:r w:rsidRPr="00723236">
        <w:rPr>
          <w:rFonts w:ascii="Arial" w:eastAsia="Calibri" w:hAnsi="Arial" w:cs="Arial"/>
          <w:sz w:val="22"/>
          <w:szCs w:val="22"/>
        </w:rPr>
        <w:t>opportunity for funding to deliver</w:t>
      </w:r>
      <w:r>
        <w:rPr>
          <w:rFonts w:ascii="Arial" w:eastAsia="Calibri" w:hAnsi="Arial" w:cs="Arial"/>
          <w:sz w:val="22"/>
          <w:szCs w:val="22"/>
        </w:rPr>
        <w:t xml:space="preserve"> </w:t>
      </w:r>
      <w:r w:rsidRPr="00723236">
        <w:rPr>
          <w:rFonts w:ascii="Arial" w:eastAsia="Calibri" w:hAnsi="Arial" w:cs="Arial"/>
          <w:sz w:val="22"/>
          <w:szCs w:val="22"/>
        </w:rPr>
        <w:t xml:space="preserve">initiatives to </w:t>
      </w:r>
      <w:r>
        <w:rPr>
          <w:rFonts w:ascii="Arial" w:eastAsia="Calibri" w:hAnsi="Arial" w:cs="Arial"/>
          <w:sz w:val="22"/>
          <w:szCs w:val="22"/>
        </w:rPr>
        <w:t>enhance</w:t>
      </w:r>
      <w:r w:rsidRPr="00723236">
        <w:rPr>
          <w:rFonts w:ascii="Arial" w:eastAsia="Calibri" w:hAnsi="Arial" w:cs="Arial"/>
          <w:sz w:val="22"/>
          <w:szCs w:val="22"/>
        </w:rPr>
        <w:t xml:space="preserve"> support to young people at risk of exploitation and </w:t>
      </w:r>
    </w:p>
    <w:p w14:paraId="0355DB26" w14:textId="77777777" w:rsidR="00E56DE3" w:rsidRDefault="00723236" w:rsidP="00723236">
      <w:pPr>
        <w:spacing w:line="257" w:lineRule="auto"/>
        <w:ind w:right="531"/>
        <w:rPr>
          <w:rFonts w:ascii="Arial" w:eastAsia="Calibri" w:hAnsi="Arial" w:cs="Arial"/>
          <w:sz w:val="22"/>
          <w:szCs w:val="22"/>
        </w:rPr>
      </w:pPr>
      <w:r w:rsidRPr="00723236">
        <w:rPr>
          <w:rFonts w:ascii="Arial" w:eastAsia="Calibri" w:hAnsi="Arial" w:cs="Arial"/>
          <w:sz w:val="22"/>
          <w:szCs w:val="22"/>
        </w:rPr>
        <w:t xml:space="preserve">abuse. </w:t>
      </w:r>
      <w:r>
        <w:rPr>
          <w:rFonts w:ascii="Arial" w:eastAsia="Calibri" w:hAnsi="Arial" w:cs="Arial"/>
          <w:sz w:val="22"/>
          <w:szCs w:val="22"/>
        </w:rPr>
        <w:t>This was founded with an underlying mission to promote and preserve a positive relationship between frontline support workers and those at risk. This has been implemented with the aim of reducing criminal activities and promoting engagement in meaningful activities (North Yorkshire Safeguarding, 2018).</w:t>
      </w:r>
    </w:p>
    <w:p w14:paraId="129157AF" w14:textId="77777777" w:rsidR="00E56DE3" w:rsidRDefault="00E56DE3" w:rsidP="00723236">
      <w:pPr>
        <w:spacing w:line="257" w:lineRule="auto"/>
        <w:ind w:right="531"/>
        <w:rPr>
          <w:rFonts w:ascii="Arial" w:eastAsia="Calibri" w:hAnsi="Arial" w:cs="Arial"/>
          <w:sz w:val="22"/>
          <w:szCs w:val="22"/>
        </w:rPr>
      </w:pPr>
    </w:p>
    <w:p w14:paraId="75BB4534" w14:textId="77777777" w:rsidR="009F33F4" w:rsidRDefault="00E56DE3" w:rsidP="00723236">
      <w:pPr>
        <w:spacing w:line="257" w:lineRule="auto"/>
        <w:ind w:right="531"/>
        <w:rPr>
          <w:rFonts w:ascii="Arial" w:eastAsia="Calibri" w:hAnsi="Arial" w:cs="Arial"/>
          <w:sz w:val="22"/>
          <w:szCs w:val="22"/>
        </w:rPr>
      </w:pPr>
      <w:r>
        <w:rPr>
          <w:rFonts w:ascii="Arial" w:eastAsia="Calibri" w:hAnsi="Arial" w:cs="Arial"/>
          <w:sz w:val="22"/>
          <w:szCs w:val="22"/>
        </w:rPr>
        <w:t xml:space="preserve">The Crown Prosecution Service (2022) provides a comprehensive forum regarding County Lines and has detailed the offences surrounding it. Moreso, it has highlighted the mechanisms that are in place to support and prevent those exploited by the nature of the offences. For example, when dealing with a young person suspected to have committed drug offences, the officer(s) dealing with the incident may feel it is necessary to utilise the Nation Referral Mechanism </w:t>
      </w:r>
      <w:r w:rsidR="009F33F4">
        <w:rPr>
          <w:rFonts w:ascii="Arial" w:eastAsia="Calibri" w:hAnsi="Arial" w:cs="Arial"/>
          <w:sz w:val="22"/>
          <w:szCs w:val="22"/>
        </w:rPr>
        <w:t>whereby the case can be reviewed to establish if the ‘offender’ is actually a victim of exploitation and set in motion the support required.</w:t>
      </w:r>
      <w:r w:rsidR="00723236">
        <w:rPr>
          <w:rFonts w:ascii="Arial" w:eastAsia="Calibri" w:hAnsi="Arial" w:cs="Arial"/>
          <w:sz w:val="22"/>
          <w:szCs w:val="22"/>
        </w:rPr>
        <w:t xml:space="preserve"> </w:t>
      </w:r>
    </w:p>
    <w:p w14:paraId="34D1556F" w14:textId="77777777" w:rsidR="009F33F4" w:rsidRDefault="009F33F4" w:rsidP="00723236">
      <w:pPr>
        <w:spacing w:line="257" w:lineRule="auto"/>
        <w:ind w:right="531"/>
        <w:rPr>
          <w:rFonts w:ascii="Arial" w:eastAsia="Calibri" w:hAnsi="Arial" w:cs="Arial"/>
          <w:sz w:val="22"/>
          <w:szCs w:val="22"/>
        </w:rPr>
      </w:pPr>
    </w:p>
    <w:p w14:paraId="039C4A2D" w14:textId="6CCD5E6A" w:rsidR="003E7187" w:rsidRPr="00723236" w:rsidRDefault="009F33F4" w:rsidP="00723236">
      <w:pPr>
        <w:spacing w:line="257" w:lineRule="auto"/>
        <w:ind w:right="531"/>
        <w:rPr>
          <w:rFonts w:ascii="Arial" w:eastAsia="Calibri" w:hAnsi="Arial" w:cs="Arial"/>
          <w:sz w:val="22"/>
          <w:szCs w:val="22"/>
        </w:rPr>
      </w:pPr>
      <w:r>
        <w:rPr>
          <w:rFonts w:ascii="Arial" w:eastAsia="Calibri" w:hAnsi="Arial" w:cs="Arial"/>
          <w:sz w:val="22"/>
          <w:szCs w:val="22"/>
        </w:rPr>
        <w:t xml:space="preserve">In addition to this, </w:t>
      </w:r>
      <w:r w:rsidRPr="009F33F4">
        <w:rPr>
          <w:rFonts w:ascii="Arial" w:eastAsia="Calibri" w:hAnsi="Arial" w:cs="Arial"/>
          <w:sz w:val="22"/>
          <w:szCs w:val="22"/>
        </w:rPr>
        <w:t xml:space="preserve">Section 45 Modern Slavery Act 2015 came into </w:t>
      </w:r>
      <w:r>
        <w:rPr>
          <w:rFonts w:ascii="Arial" w:eastAsia="Calibri" w:hAnsi="Arial" w:cs="Arial"/>
          <w:sz w:val="22"/>
          <w:szCs w:val="22"/>
        </w:rPr>
        <w:t>effect</w:t>
      </w:r>
      <w:r w:rsidRPr="009F33F4">
        <w:rPr>
          <w:rFonts w:ascii="Arial" w:eastAsia="Calibri" w:hAnsi="Arial" w:cs="Arial"/>
          <w:sz w:val="22"/>
          <w:szCs w:val="22"/>
        </w:rPr>
        <w:t xml:space="preserve"> on</w:t>
      </w:r>
      <w:r>
        <w:rPr>
          <w:rFonts w:ascii="Arial" w:eastAsia="Calibri" w:hAnsi="Arial" w:cs="Arial"/>
          <w:sz w:val="22"/>
          <w:szCs w:val="22"/>
        </w:rPr>
        <w:t xml:space="preserve"> the</w:t>
      </w:r>
      <w:r w:rsidRPr="009F33F4">
        <w:rPr>
          <w:rFonts w:ascii="Arial" w:eastAsia="Calibri" w:hAnsi="Arial" w:cs="Arial"/>
          <w:sz w:val="22"/>
          <w:szCs w:val="22"/>
        </w:rPr>
        <w:t xml:space="preserve"> 31</w:t>
      </w:r>
      <w:r>
        <w:rPr>
          <w:rFonts w:ascii="Arial" w:eastAsia="Calibri" w:hAnsi="Arial" w:cs="Arial"/>
          <w:sz w:val="22"/>
          <w:szCs w:val="22"/>
        </w:rPr>
        <w:t>st</w:t>
      </w:r>
      <w:r w:rsidRPr="009F33F4">
        <w:rPr>
          <w:rFonts w:ascii="Arial" w:eastAsia="Calibri" w:hAnsi="Arial" w:cs="Arial"/>
          <w:sz w:val="22"/>
          <w:szCs w:val="22"/>
        </w:rPr>
        <w:t xml:space="preserve"> July 2015 </w:t>
      </w:r>
      <w:r w:rsidR="00E54BFC">
        <w:rPr>
          <w:rFonts w:ascii="Arial" w:eastAsia="Calibri" w:hAnsi="Arial" w:cs="Arial"/>
          <w:sz w:val="22"/>
          <w:szCs w:val="22"/>
        </w:rPr>
        <w:t xml:space="preserve">which </w:t>
      </w:r>
      <w:r w:rsidR="00E54BFC" w:rsidRPr="009F33F4">
        <w:rPr>
          <w:rFonts w:ascii="Arial" w:eastAsia="Calibri" w:hAnsi="Arial" w:cs="Arial"/>
          <w:sz w:val="22"/>
          <w:szCs w:val="22"/>
        </w:rPr>
        <w:t>introduces</w:t>
      </w:r>
      <w:r w:rsidRPr="009F33F4">
        <w:rPr>
          <w:rFonts w:ascii="Arial" w:eastAsia="Calibri" w:hAnsi="Arial" w:cs="Arial"/>
          <w:sz w:val="22"/>
          <w:szCs w:val="22"/>
        </w:rPr>
        <w:t xml:space="preserve"> a defence for victims who are </w:t>
      </w:r>
      <w:r>
        <w:rPr>
          <w:rFonts w:ascii="Arial" w:eastAsia="Calibri" w:hAnsi="Arial" w:cs="Arial"/>
          <w:sz w:val="22"/>
          <w:szCs w:val="22"/>
        </w:rPr>
        <w:t>forced or exploited in</w:t>
      </w:r>
      <w:r w:rsidRPr="009F33F4">
        <w:rPr>
          <w:rFonts w:ascii="Arial" w:eastAsia="Calibri" w:hAnsi="Arial" w:cs="Arial"/>
          <w:sz w:val="22"/>
          <w:szCs w:val="22"/>
        </w:rPr>
        <w:t xml:space="preserve">to commit criminal offences. Where a child commits an offence and they do so as a direct consequence of being or having been a victim of slavery or trafficking, then </w:t>
      </w:r>
      <w:r>
        <w:rPr>
          <w:rFonts w:ascii="Arial" w:eastAsia="Calibri" w:hAnsi="Arial" w:cs="Arial"/>
          <w:sz w:val="22"/>
          <w:szCs w:val="22"/>
        </w:rPr>
        <w:t>this legislation</w:t>
      </w:r>
      <w:r w:rsidRPr="009F33F4">
        <w:rPr>
          <w:rFonts w:ascii="Arial" w:eastAsia="Calibri" w:hAnsi="Arial" w:cs="Arial"/>
          <w:sz w:val="22"/>
          <w:szCs w:val="22"/>
        </w:rPr>
        <w:t xml:space="preserve"> provides a defence</w:t>
      </w:r>
      <w:r>
        <w:rPr>
          <w:rFonts w:ascii="Arial" w:eastAsia="Calibri" w:hAnsi="Arial" w:cs="Arial"/>
          <w:sz w:val="22"/>
          <w:szCs w:val="22"/>
        </w:rPr>
        <w:t xml:space="preserve"> (Crown, 2015)</w:t>
      </w:r>
      <w:r w:rsidRPr="009F33F4">
        <w:rPr>
          <w:rFonts w:ascii="Arial" w:eastAsia="Calibri" w:hAnsi="Arial" w:cs="Arial"/>
          <w:sz w:val="22"/>
          <w:szCs w:val="22"/>
        </w:rPr>
        <w:t>.</w:t>
      </w:r>
    </w:p>
    <w:p w14:paraId="0162598C" w14:textId="1DABEBA4" w:rsidR="003E7187" w:rsidRDefault="003E7187" w:rsidP="00E54BFC">
      <w:pPr>
        <w:spacing w:line="257" w:lineRule="auto"/>
        <w:ind w:right="531"/>
        <w:rPr>
          <w:rFonts w:ascii="Arial" w:eastAsia="Calibri" w:hAnsi="Arial" w:cs="Arial"/>
          <w:b/>
          <w:bCs/>
          <w:sz w:val="22"/>
          <w:szCs w:val="22"/>
        </w:rPr>
      </w:pPr>
    </w:p>
    <w:p w14:paraId="677BB20A" w14:textId="2A9F435D" w:rsidR="00E54BFC" w:rsidRDefault="00E54BFC" w:rsidP="00E54BFC">
      <w:pPr>
        <w:spacing w:line="257" w:lineRule="auto"/>
        <w:ind w:right="531"/>
        <w:rPr>
          <w:rFonts w:ascii="Arial" w:eastAsia="Calibri" w:hAnsi="Arial" w:cs="Arial"/>
          <w:sz w:val="22"/>
          <w:szCs w:val="22"/>
        </w:rPr>
      </w:pPr>
      <w:r>
        <w:rPr>
          <w:rFonts w:ascii="Arial" w:eastAsia="Calibri" w:hAnsi="Arial" w:cs="Arial"/>
          <w:sz w:val="22"/>
          <w:szCs w:val="22"/>
        </w:rPr>
        <w:t>In a review conducted by Her Majesty’s Inspectorate of Constabulary (2022), there was a focus on the effectiveness of the efforts made by the police to tackle County Lines, the findings are summarised as below:</w:t>
      </w:r>
    </w:p>
    <w:p w14:paraId="3AE80593" w14:textId="722ABA7B" w:rsidR="00E54BFC" w:rsidRDefault="00E54BFC" w:rsidP="00E54BFC">
      <w:pPr>
        <w:spacing w:line="257" w:lineRule="auto"/>
        <w:ind w:right="531"/>
        <w:rPr>
          <w:rFonts w:ascii="Arial" w:eastAsia="Calibri" w:hAnsi="Arial" w:cs="Arial"/>
          <w:sz w:val="22"/>
          <w:szCs w:val="22"/>
        </w:rPr>
      </w:pPr>
    </w:p>
    <w:p w14:paraId="6C40F7F8" w14:textId="208FB0F6" w:rsidR="00E54BFC" w:rsidRDefault="00E54BFC" w:rsidP="00E54BFC">
      <w:pPr>
        <w:pStyle w:val="ListParagraph"/>
        <w:numPr>
          <w:ilvl w:val="0"/>
          <w:numId w:val="45"/>
        </w:numPr>
        <w:spacing w:line="257" w:lineRule="auto"/>
        <w:ind w:right="531"/>
        <w:rPr>
          <w:rFonts w:ascii="Arial" w:eastAsia="Calibri" w:hAnsi="Arial" w:cs="Arial"/>
          <w:sz w:val="22"/>
          <w:szCs w:val="22"/>
        </w:rPr>
      </w:pPr>
      <w:r>
        <w:rPr>
          <w:rFonts w:ascii="Arial" w:eastAsia="Calibri" w:hAnsi="Arial" w:cs="Arial"/>
          <w:sz w:val="22"/>
          <w:szCs w:val="22"/>
        </w:rPr>
        <w:t>There is an inconsistency in how forces identify vulnerable people involved in county lines exploitation.</w:t>
      </w:r>
    </w:p>
    <w:p w14:paraId="43848F28" w14:textId="6DB5B2DD" w:rsidR="00E54BFC" w:rsidRDefault="00E54BFC" w:rsidP="00E54BFC">
      <w:pPr>
        <w:pStyle w:val="ListParagraph"/>
        <w:numPr>
          <w:ilvl w:val="0"/>
          <w:numId w:val="45"/>
        </w:numPr>
        <w:spacing w:line="257" w:lineRule="auto"/>
        <w:ind w:right="531"/>
        <w:rPr>
          <w:rFonts w:ascii="Arial" w:eastAsia="Calibri" w:hAnsi="Arial" w:cs="Arial"/>
          <w:sz w:val="22"/>
          <w:szCs w:val="22"/>
        </w:rPr>
      </w:pPr>
      <w:r>
        <w:rPr>
          <w:rFonts w:ascii="Arial" w:eastAsia="Calibri" w:hAnsi="Arial" w:cs="Arial"/>
          <w:sz w:val="22"/>
          <w:szCs w:val="22"/>
        </w:rPr>
        <w:t>There is an inconsistency in how forces work together, the structure of the 43 police forces in the United Kingdom act more of a barrier preventing resources, co-ordinated efforts and information sharing being conducted more efficiently. The HMIC states that a more integrated system is necessary.</w:t>
      </w:r>
    </w:p>
    <w:p w14:paraId="6E9BC0B1" w14:textId="042FA926" w:rsidR="00E54BFC" w:rsidRDefault="00E54BFC" w:rsidP="00E54BFC">
      <w:pPr>
        <w:pStyle w:val="ListParagraph"/>
        <w:numPr>
          <w:ilvl w:val="0"/>
          <w:numId w:val="45"/>
        </w:numPr>
        <w:spacing w:line="257" w:lineRule="auto"/>
        <w:ind w:right="531"/>
        <w:rPr>
          <w:rFonts w:ascii="Arial" w:eastAsia="Calibri" w:hAnsi="Arial" w:cs="Arial"/>
          <w:sz w:val="22"/>
          <w:szCs w:val="22"/>
        </w:rPr>
      </w:pPr>
      <w:r>
        <w:rPr>
          <w:rFonts w:ascii="Arial" w:eastAsia="Calibri" w:hAnsi="Arial" w:cs="Arial"/>
          <w:sz w:val="22"/>
          <w:szCs w:val="22"/>
        </w:rPr>
        <w:t xml:space="preserve">Forces often to struggle to meet demand with issues occurring within their own communities, and often lose sight of the </w:t>
      </w:r>
      <w:r w:rsidR="00096366">
        <w:rPr>
          <w:rFonts w:ascii="Arial" w:eastAsia="Calibri" w:hAnsi="Arial" w:cs="Arial"/>
          <w:sz w:val="22"/>
          <w:szCs w:val="22"/>
        </w:rPr>
        <w:t>bigger picture of county lines.</w:t>
      </w:r>
    </w:p>
    <w:p w14:paraId="3378CACE" w14:textId="29245F5E" w:rsidR="00096366" w:rsidRDefault="00096366" w:rsidP="00E54BFC">
      <w:pPr>
        <w:pStyle w:val="ListParagraph"/>
        <w:numPr>
          <w:ilvl w:val="0"/>
          <w:numId w:val="45"/>
        </w:numPr>
        <w:spacing w:line="257" w:lineRule="auto"/>
        <w:ind w:right="531"/>
        <w:rPr>
          <w:rFonts w:ascii="Arial" w:eastAsia="Calibri" w:hAnsi="Arial" w:cs="Arial"/>
          <w:sz w:val="22"/>
          <w:szCs w:val="22"/>
        </w:rPr>
      </w:pPr>
      <w:r>
        <w:rPr>
          <w:rFonts w:ascii="Arial" w:eastAsia="Calibri" w:hAnsi="Arial" w:cs="Arial"/>
          <w:sz w:val="22"/>
          <w:szCs w:val="22"/>
        </w:rPr>
        <w:t>When joint working happens, there is success, however this does not always happen. The HMIC note that when police take early action, involving supporting bodies and safeguarding vulnerable people, however when this does not happen further demand often outweighs the provisions of support.</w:t>
      </w:r>
    </w:p>
    <w:p w14:paraId="736B6C2B" w14:textId="61C26C35" w:rsidR="00096366" w:rsidRDefault="00096366" w:rsidP="00096366">
      <w:pPr>
        <w:spacing w:line="257" w:lineRule="auto"/>
        <w:ind w:right="531"/>
        <w:rPr>
          <w:rFonts w:ascii="Arial" w:eastAsia="Calibri" w:hAnsi="Arial" w:cs="Arial"/>
          <w:sz w:val="22"/>
          <w:szCs w:val="22"/>
        </w:rPr>
      </w:pPr>
    </w:p>
    <w:p w14:paraId="7ABE2536" w14:textId="3F4500A3" w:rsidR="00096366" w:rsidRPr="00096366" w:rsidRDefault="00096366" w:rsidP="00096366">
      <w:pPr>
        <w:spacing w:line="257" w:lineRule="auto"/>
        <w:ind w:right="531"/>
        <w:rPr>
          <w:rFonts w:ascii="Arial" w:eastAsia="Calibri" w:hAnsi="Arial" w:cs="Arial"/>
          <w:sz w:val="22"/>
          <w:szCs w:val="22"/>
        </w:rPr>
      </w:pPr>
      <w:r>
        <w:rPr>
          <w:rFonts w:ascii="Arial" w:eastAsia="Calibri" w:hAnsi="Arial" w:cs="Arial"/>
          <w:sz w:val="22"/>
          <w:szCs w:val="22"/>
        </w:rPr>
        <w:t>Upon reflection there is plenty of work going on to support and prevent vulnerable people being exploited, however the HMIC report highlights major issues that need rectifying if further success is to be achieved and people are safeguarded.</w:t>
      </w:r>
    </w:p>
    <w:p w14:paraId="0CC9866E" w14:textId="77777777" w:rsidR="003E7187" w:rsidRDefault="003E7187" w:rsidP="005D6D15">
      <w:pPr>
        <w:spacing w:line="257" w:lineRule="auto"/>
        <w:ind w:left="567" w:right="531"/>
        <w:rPr>
          <w:rFonts w:ascii="Arial" w:eastAsia="Calibri" w:hAnsi="Arial" w:cs="Arial"/>
          <w:b/>
          <w:bCs/>
          <w:sz w:val="22"/>
          <w:szCs w:val="22"/>
        </w:rPr>
      </w:pPr>
    </w:p>
    <w:p w14:paraId="17A17EDD" w14:textId="77777777" w:rsidR="003E7187" w:rsidRDefault="003E7187" w:rsidP="005D6D15">
      <w:pPr>
        <w:spacing w:line="257" w:lineRule="auto"/>
        <w:ind w:left="567" w:right="531"/>
        <w:rPr>
          <w:rFonts w:ascii="Arial" w:eastAsia="Calibri" w:hAnsi="Arial" w:cs="Arial"/>
          <w:b/>
          <w:bCs/>
          <w:sz w:val="22"/>
          <w:szCs w:val="22"/>
        </w:rPr>
      </w:pPr>
    </w:p>
    <w:p w14:paraId="144EB6EE" w14:textId="77777777" w:rsidR="003E7187" w:rsidRDefault="003E7187" w:rsidP="005D6D15">
      <w:pPr>
        <w:spacing w:line="257" w:lineRule="auto"/>
        <w:ind w:left="567" w:right="531"/>
        <w:rPr>
          <w:rFonts w:ascii="Arial" w:eastAsia="Calibri" w:hAnsi="Arial" w:cs="Arial"/>
          <w:b/>
          <w:bCs/>
          <w:sz w:val="22"/>
          <w:szCs w:val="22"/>
        </w:rPr>
      </w:pPr>
    </w:p>
    <w:p w14:paraId="0235A25E" w14:textId="77777777" w:rsidR="003E7187" w:rsidRDefault="003E7187" w:rsidP="005D6D15">
      <w:pPr>
        <w:spacing w:line="257" w:lineRule="auto"/>
        <w:ind w:left="567" w:right="531"/>
        <w:rPr>
          <w:rFonts w:ascii="Arial" w:eastAsia="Calibri" w:hAnsi="Arial" w:cs="Arial"/>
          <w:b/>
          <w:bCs/>
          <w:sz w:val="22"/>
          <w:szCs w:val="22"/>
        </w:rPr>
      </w:pPr>
    </w:p>
    <w:p w14:paraId="1FFA77E9" w14:textId="77777777" w:rsidR="003E7187" w:rsidRDefault="003E7187" w:rsidP="005D6D15">
      <w:pPr>
        <w:spacing w:line="257" w:lineRule="auto"/>
        <w:ind w:left="567" w:right="531"/>
        <w:rPr>
          <w:rFonts w:ascii="Arial" w:eastAsia="Calibri" w:hAnsi="Arial" w:cs="Arial"/>
          <w:b/>
          <w:bCs/>
          <w:sz w:val="22"/>
          <w:szCs w:val="22"/>
        </w:rPr>
      </w:pPr>
    </w:p>
    <w:p w14:paraId="5D3A1613" w14:textId="77777777" w:rsidR="003E7187" w:rsidRDefault="003E7187" w:rsidP="005D6D15">
      <w:pPr>
        <w:spacing w:line="257" w:lineRule="auto"/>
        <w:ind w:left="567" w:right="531"/>
        <w:rPr>
          <w:rFonts w:ascii="Arial" w:eastAsia="Calibri" w:hAnsi="Arial" w:cs="Arial"/>
          <w:b/>
          <w:bCs/>
          <w:sz w:val="22"/>
          <w:szCs w:val="22"/>
        </w:rPr>
      </w:pPr>
    </w:p>
    <w:p w14:paraId="47EDA379" w14:textId="77777777" w:rsidR="003E7187" w:rsidRDefault="003E7187" w:rsidP="005D6D15">
      <w:pPr>
        <w:spacing w:line="257" w:lineRule="auto"/>
        <w:ind w:left="567" w:right="531"/>
        <w:rPr>
          <w:rFonts w:ascii="Arial" w:eastAsia="Calibri" w:hAnsi="Arial" w:cs="Arial"/>
          <w:b/>
          <w:bCs/>
          <w:sz w:val="22"/>
          <w:szCs w:val="22"/>
        </w:rPr>
      </w:pPr>
    </w:p>
    <w:p w14:paraId="1749E5E5" w14:textId="77777777" w:rsidR="003E7187" w:rsidRDefault="003E7187" w:rsidP="005D6D15">
      <w:pPr>
        <w:spacing w:line="257" w:lineRule="auto"/>
        <w:ind w:left="567" w:right="531"/>
        <w:rPr>
          <w:rFonts w:ascii="Arial" w:eastAsia="Calibri" w:hAnsi="Arial" w:cs="Arial"/>
          <w:b/>
          <w:bCs/>
          <w:sz w:val="22"/>
          <w:szCs w:val="22"/>
        </w:rPr>
      </w:pPr>
    </w:p>
    <w:p w14:paraId="2A69CCF5" w14:textId="77777777" w:rsidR="003E7187" w:rsidRDefault="003E7187" w:rsidP="005D6D15">
      <w:pPr>
        <w:spacing w:line="257" w:lineRule="auto"/>
        <w:ind w:left="567" w:right="531"/>
        <w:rPr>
          <w:rFonts w:ascii="Arial" w:eastAsia="Calibri" w:hAnsi="Arial" w:cs="Arial"/>
          <w:b/>
          <w:bCs/>
          <w:sz w:val="22"/>
          <w:szCs w:val="22"/>
        </w:rPr>
      </w:pPr>
    </w:p>
    <w:p w14:paraId="7310B996" w14:textId="77777777" w:rsidR="003E7187" w:rsidRDefault="003E7187" w:rsidP="005D6D15">
      <w:pPr>
        <w:spacing w:line="257" w:lineRule="auto"/>
        <w:ind w:left="567" w:right="531"/>
        <w:rPr>
          <w:rFonts w:ascii="Arial" w:eastAsia="Calibri" w:hAnsi="Arial" w:cs="Arial"/>
          <w:b/>
          <w:bCs/>
          <w:sz w:val="22"/>
          <w:szCs w:val="22"/>
        </w:rPr>
      </w:pPr>
    </w:p>
    <w:p w14:paraId="73C8C6CE" w14:textId="77777777" w:rsidR="003E7187" w:rsidRDefault="003E7187" w:rsidP="005D6D15">
      <w:pPr>
        <w:spacing w:line="257" w:lineRule="auto"/>
        <w:ind w:left="567" w:right="531"/>
        <w:rPr>
          <w:rFonts w:ascii="Arial" w:eastAsia="Calibri" w:hAnsi="Arial" w:cs="Arial"/>
          <w:b/>
          <w:bCs/>
          <w:sz w:val="22"/>
          <w:szCs w:val="22"/>
        </w:rPr>
      </w:pPr>
    </w:p>
    <w:p w14:paraId="563DD498" w14:textId="77777777" w:rsidR="003E7187" w:rsidRDefault="003E7187" w:rsidP="005D6D15">
      <w:pPr>
        <w:spacing w:line="257" w:lineRule="auto"/>
        <w:ind w:left="567" w:right="531"/>
        <w:rPr>
          <w:rFonts w:ascii="Arial" w:eastAsia="Calibri" w:hAnsi="Arial" w:cs="Arial"/>
          <w:b/>
          <w:bCs/>
          <w:sz w:val="22"/>
          <w:szCs w:val="22"/>
        </w:rPr>
      </w:pPr>
    </w:p>
    <w:p w14:paraId="49A27A5C" w14:textId="77777777" w:rsidR="003E7187" w:rsidRDefault="003E7187" w:rsidP="005D6D15">
      <w:pPr>
        <w:spacing w:line="257" w:lineRule="auto"/>
        <w:ind w:left="567" w:right="531"/>
        <w:rPr>
          <w:rFonts w:ascii="Arial" w:eastAsia="Calibri" w:hAnsi="Arial" w:cs="Arial"/>
          <w:b/>
          <w:bCs/>
          <w:sz w:val="22"/>
          <w:szCs w:val="22"/>
        </w:rPr>
      </w:pPr>
    </w:p>
    <w:p w14:paraId="35B8F90F" w14:textId="77777777" w:rsidR="003E7187" w:rsidRDefault="003E7187" w:rsidP="005D6D15">
      <w:pPr>
        <w:spacing w:line="257" w:lineRule="auto"/>
        <w:ind w:left="567" w:right="531"/>
        <w:rPr>
          <w:rFonts w:ascii="Arial" w:eastAsia="Calibri" w:hAnsi="Arial" w:cs="Arial"/>
          <w:b/>
          <w:bCs/>
          <w:sz w:val="22"/>
          <w:szCs w:val="22"/>
        </w:rPr>
      </w:pPr>
    </w:p>
    <w:p w14:paraId="33127647" w14:textId="77777777" w:rsidR="003E7187" w:rsidRDefault="003E7187" w:rsidP="005D6D15">
      <w:pPr>
        <w:spacing w:line="257" w:lineRule="auto"/>
        <w:ind w:left="567" w:right="531"/>
        <w:rPr>
          <w:rFonts w:ascii="Arial" w:eastAsia="Calibri" w:hAnsi="Arial" w:cs="Arial"/>
          <w:b/>
          <w:bCs/>
          <w:sz w:val="22"/>
          <w:szCs w:val="22"/>
        </w:rPr>
      </w:pPr>
    </w:p>
    <w:p w14:paraId="347EE006" w14:textId="77777777" w:rsidR="003E7187" w:rsidRDefault="003E7187" w:rsidP="005D6D15">
      <w:pPr>
        <w:spacing w:line="257" w:lineRule="auto"/>
        <w:ind w:left="567" w:right="531"/>
        <w:rPr>
          <w:rFonts w:ascii="Arial" w:eastAsia="Calibri" w:hAnsi="Arial" w:cs="Arial"/>
          <w:b/>
          <w:bCs/>
          <w:sz w:val="22"/>
          <w:szCs w:val="22"/>
        </w:rPr>
      </w:pPr>
    </w:p>
    <w:p w14:paraId="7B25C185" w14:textId="77777777" w:rsidR="003E7187" w:rsidRDefault="003E7187" w:rsidP="005D6D15">
      <w:pPr>
        <w:spacing w:line="257" w:lineRule="auto"/>
        <w:ind w:left="567" w:right="531"/>
        <w:rPr>
          <w:rFonts w:ascii="Arial" w:eastAsia="Calibri" w:hAnsi="Arial" w:cs="Arial"/>
          <w:b/>
          <w:bCs/>
          <w:sz w:val="22"/>
          <w:szCs w:val="22"/>
        </w:rPr>
      </w:pPr>
    </w:p>
    <w:p w14:paraId="6A53018E" w14:textId="77777777" w:rsidR="003E7187" w:rsidRDefault="003E7187" w:rsidP="005D6D15">
      <w:pPr>
        <w:spacing w:line="257" w:lineRule="auto"/>
        <w:ind w:left="567" w:right="531"/>
        <w:rPr>
          <w:rFonts w:ascii="Arial" w:eastAsia="Calibri" w:hAnsi="Arial" w:cs="Arial"/>
          <w:b/>
          <w:bCs/>
          <w:sz w:val="22"/>
          <w:szCs w:val="22"/>
        </w:rPr>
      </w:pPr>
    </w:p>
    <w:p w14:paraId="0DCFB98B" w14:textId="77777777" w:rsidR="003E7187" w:rsidRDefault="003E7187" w:rsidP="005D6D15">
      <w:pPr>
        <w:spacing w:line="257" w:lineRule="auto"/>
        <w:ind w:left="567" w:right="531"/>
        <w:rPr>
          <w:rFonts w:ascii="Arial" w:eastAsia="Calibri" w:hAnsi="Arial" w:cs="Arial"/>
          <w:b/>
          <w:bCs/>
          <w:sz w:val="22"/>
          <w:szCs w:val="22"/>
        </w:rPr>
      </w:pPr>
    </w:p>
    <w:p w14:paraId="2B342CD6" w14:textId="77777777" w:rsidR="003E7187" w:rsidRDefault="003E7187" w:rsidP="005D6D15">
      <w:pPr>
        <w:spacing w:line="257" w:lineRule="auto"/>
        <w:ind w:left="567" w:right="531"/>
        <w:rPr>
          <w:rFonts w:ascii="Arial" w:eastAsia="Calibri" w:hAnsi="Arial" w:cs="Arial"/>
          <w:b/>
          <w:bCs/>
          <w:sz w:val="22"/>
          <w:szCs w:val="22"/>
        </w:rPr>
      </w:pPr>
    </w:p>
    <w:p w14:paraId="694A967D" w14:textId="77777777" w:rsidR="003E7187" w:rsidRDefault="003E7187" w:rsidP="005D6D15">
      <w:pPr>
        <w:spacing w:line="257" w:lineRule="auto"/>
        <w:ind w:left="567" w:right="531"/>
        <w:rPr>
          <w:rFonts w:ascii="Arial" w:eastAsia="Calibri" w:hAnsi="Arial" w:cs="Arial"/>
          <w:b/>
          <w:bCs/>
          <w:sz w:val="22"/>
          <w:szCs w:val="22"/>
        </w:rPr>
      </w:pPr>
    </w:p>
    <w:p w14:paraId="50176097" w14:textId="77777777" w:rsidR="003E7187" w:rsidRDefault="003E7187" w:rsidP="005D6D15">
      <w:pPr>
        <w:spacing w:line="257" w:lineRule="auto"/>
        <w:ind w:left="567" w:right="531"/>
        <w:rPr>
          <w:rFonts w:ascii="Arial" w:eastAsia="Calibri" w:hAnsi="Arial" w:cs="Arial"/>
          <w:b/>
          <w:bCs/>
          <w:sz w:val="22"/>
          <w:szCs w:val="22"/>
        </w:rPr>
      </w:pPr>
    </w:p>
    <w:p w14:paraId="7D7E460F" w14:textId="77777777" w:rsidR="003E7187" w:rsidRDefault="003E7187" w:rsidP="005D6D15">
      <w:pPr>
        <w:spacing w:line="257" w:lineRule="auto"/>
        <w:ind w:left="567" w:right="531"/>
        <w:rPr>
          <w:rFonts w:ascii="Arial" w:eastAsia="Calibri" w:hAnsi="Arial" w:cs="Arial"/>
          <w:b/>
          <w:bCs/>
          <w:sz w:val="22"/>
          <w:szCs w:val="22"/>
        </w:rPr>
      </w:pPr>
    </w:p>
    <w:p w14:paraId="2F106F17" w14:textId="77777777" w:rsidR="003E7187" w:rsidRDefault="003E7187" w:rsidP="005D6D15">
      <w:pPr>
        <w:spacing w:line="257" w:lineRule="auto"/>
        <w:ind w:left="567" w:right="531"/>
        <w:rPr>
          <w:rFonts w:ascii="Arial" w:eastAsia="Calibri" w:hAnsi="Arial" w:cs="Arial"/>
          <w:b/>
          <w:bCs/>
          <w:sz w:val="22"/>
          <w:szCs w:val="22"/>
        </w:rPr>
      </w:pPr>
    </w:p>
    <w:p w14:paraId="3DC10546" w14:textId="77777777" w:rsidR="003E7187" w:rsidRDefault="003E7187" w:rsidP="005D6D15">
      <w:pPr>
        <w:spacing w:line="257" w:lineRule="auto"/>
        <w:ind w:left="567" w:right="531"/>
        <w:rPr>
          <w:rFonts w:ascii="Arial" w:eastAsia="Calibri" w:hAnsi="Arial" w:cs="Arial"/>
          <w:b/>
          <w:bCs/>
          <w:sz w:val="22"/>
          <w:szCs w:val="22"/>
        </w:rPr>
      </w:pPr>
    </w:p>
    <w:p w14:paraId="210D3880" w14:textId="77777777" w:rsidR="003E7187" w:rsidRDefault="003E7187" w:rsidP="005D6D15">
      <w:pPr>
        <w:spacing w:line="257" w:lineRule="auto"/>
        <w:ind w:left="567" w:right="531"/>
        <w:rPr>
          <w:rFonts w:ascii="Arial" w:eastAsia="Calibri" w:hAnsi="Arial" w:cs="Arial"/>
          <w:b/>
          <w:bCs/>
          <w:sz w:val="22"/>
          <w:szCs w:val="22"/>
        </w:rPr>
      </w:pPr>
    </w:p>
    <w:p w14:paraId="316420C8" w14:textId="77777777" w:rsidR="003E7187" w:rsidRDefault="003E7187" w:rsidP="005D6D15">
      <w:pPr>
        <w:spacing w:line="257" w:lineRule="auto"/>
        <w:ind w:left="567" w:right="531"/>
        <w:rPr>
          <w:rFonts w:ascii="Arial" w:eastAsia="Calibri" w:hAnsi="Arial" w:cs="Arial"/>
          <w:b/>
          <w:bCs/>
          <w:sz w:val="22"/>
          <w:szCs w:val="22"/>
        </w:rPr>
      </w:pPr>
    </w:p>
    <w:p w14:paraId="68E63A7F" w14:textId="77777777" w:rsidR="003E7187" w:rsidRDefault="003E7187" w:rsidP="005D6D15">
      <w:pPr>
        <w:spacing w:line="257" w:lineRule="auto"/>
        <w:ind w:left="567" w:right="531"/>
        <w:rPr>
          <w:rFonts w:ascii="Arial" w:eastAsia="Calibri" w:hAnsi="Arial" w:cs="Arial"/>
          <w:b/>
          <w:bCs/>
          <w:sz w:val="22"/>
          <w:szCs w:val="22"/>
        </w:rPr>
      </w:pPr>
    </w:p>
    <w:p w14:paraId="4E383EAE" w14:textId="77777777" w:rsidR="003E7187" w:rsidRDefault="003E7187" w:rsidP="005D6D15">
      <w:pPr>
        <w:spacing w:line="257" w:lineRule="auto"/>
        <w:ind w:left="567" w:right="531"/>
        <w:rPr>
          <w:rFonts w:ascii="Arial" w:eastAsia="Calibri" w:hAnsi="Arial" w:cs="Arial"/>
          <w:b/>
          <w:bCs/>
          <w:sz w:val="22"/>
          <w:szCs w:val="22"/>
        </w:rPr>
      </w:pPr>
    </w:p>
    <w:p w14:paraId="717209D7" w14:textId="77777777" w:rsidR="003E7187" w:rsidRDefault="003E7187" w:rsidP="005D6D15">
      <w:pPr>
        <w:spacing w:line="257" w:lineRule="auto"/>
        <w:ind w:left="567" w:right="531"/>
        <w:rPr>
          <w:rFonts w:ascii="Arial" w:eastAsia="Calibri" w:hAnsi="Arial" w:cs="Arial"/>
          <w:b/>
          <w:bCs/>
          <w:sz w:val="22"/>
          <w:szCs w:val="22"/>
        </w:rPr>
      </w:pPr>
    </w:p>
    <w:p w14:paraId="2949655D" w14:textId="77777777" w:rsidR="003E7187" w:rsidRDefault="003E7187" w:rsidP="005D6D15">
      <w:pPr>
        <w:spacing w:line="257" w:lineRule="auto"/>
        <w:ind w:left="567" w:right="531"/>
        <w:rPr>
          <w:rFonts w:ascii="Arial" w:eastAsia="Calibri" w:hAnsi="Arial" w:cs="Arial"/>
          <w:b/>
          <w:bCs/>
          <w:sz w:val="22"/>
          <w:szCs w:val="22"/>
        </w:rPr>
      </w:pPr>
    </w:p>
    <w:p w14:paraId="614090CE" w14:textId="77777777" w:rsidR="003E7187" w:rsidRDefault="003E7187" w:rsidP="005D6D15">
      <w:pPr>
        <w:spacing w:line="257" w:lineRule="auto"/>
        <w:ind w:left="567" w:right="531"/>
        <w:rPr>
          <w:rFonts w:ascii="Arial" w:eastAsia="Calibri" w:hAnsi="Arial" w:cs="Arial"/>
          <w:b/>
          <w:bCs/>
          <w:sz w:val="22"/>
          <w:szCs w:val="22"/>
        </w:rPr>
      </w:pPr>
    </w:p>
    <w:p w14:paraId="71D772C9" w14:textId="2362F60B" w:rsidR="003E7187" w:rsidRDefault="003E7187" w:rsidP="005D6D15">
      <w:pPr>
        <w:spacing w:line="257" w:lineRule="auto"/>
        <w:ind w:left="567" w:right="531"/>
        <w:rPr>
          <w:rFonts w:ascii="Arial" w:eastAsia="Calibri" w:hAnsi="Arial" w:cs="Arial"/>
          <w:b/>
          <w:bCs/>
          <w:sz w:val="22"/>
          <w:szCs w:val="22"/>
        </w:rPr>
      </w:pPr>
    </w:p>
    <w:p w14:paraId="2685BDB2" w14:textId="73CB1AE5" w:rsidR="00123250" w:rsidRDefault="00123250" w:rsidP="005D6D15">
      <w:pPr>
        <w:spacing w:line="257" w:lineRule="auto"/>
        <w:ind w:left="567" w:right="531"/>
        <w:rPr>
          <w:rFonts w:ascii="Arial" w:eastAsia="Calibri" w:hAnsi="Arial" w:cs="Arial"/>
          <w:b/>
          <w:bCs/>
          <w:sz w:val="22"/>
          <w:szCs w:val="22"/>
        </w:rPr>
      </w:pPr>
    </w:p>
    <w:p w14:paraId="51D3BD19" w14:textId="430A564D" w:rsidR="00123250" w:rsidRDefault="00123250" w:rsidP="005D6D15">
      <w:pPr>
        <w:spacing w:line="257" w:lineRule="auto"/>
        <w:ind w:left="567" w:right="531"/>
        <w:rPr>
          <w:rFonts w:ascii="Arial" w:eastAsia="Calibri" w:hAnsi="Arial" w:cs="Arial"/>
          <w:b/>
          <w:bCs/>
          <w:sz w:val="22"/>
          <w:szCs w:val="22"/>
        </w:rPr>
      </w:pPr>
    </w:p>
    <w:p w14:paraId="7E9DA93A" w14:textId="5013AE7A" w:rsidR="00123250" w:rsidRDefault="00123250"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NYA (2020) – National Youth Agency, P7 - </w:t>
      </w:r>
      <w:hyperlink r:id="rId27" w:history="1">
        <w:r w:rsidRPr="00CB595F">
          <w:rPr>
            <w:rStyle w:val="Hyperlink"/>
            <w:rFonts w:ascii="Arial" w:eastAsia="Calibri" w:hAnsi="Arial" w:cs="Arial"/>
            <w:b/>
            <w:bCs/>
            <w:sz w:val="22"/>
            <w:szCs w:val="22"/>
          </w:rPr>
          <w:t>https://s3.eu-west-1.amazonaws.com/assets.nya2.joltrouter.net/wp-content/uploads/20210417221247/NYA-Hidden-in-Plain-Sight-1.pdf</w:t>
        </w:r>
      </w:hyperlink>
    </w:p>
    <w:p w14:paraId="725282D4" w14:textId="7A168B6F" w:rsidR="00123250" w:rsidRDefault="00123250"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NCA (2022) – National Crime Agency, County Lines - </w:t>
      </w:r>
      <w:hyperlink r:id="rId28" w:history="1">
        <w:r w:rsidR="00894B93" w:rsidRPr="00CB595F">
          <w:rPr>
            <w:rStyle w:val="Hyperlink"/>
            <w:rFonts w:ascii="Arial" w:eastAsia="Calibri" w:hAnsi="Arial" w:cs="Arial"/>
            <w:b/>
            <w:bCs/>
            <w:sz w:val="22"/>
            <w:szCs w:val="22"/>
          </w:rPr>
          <w:t>https://www.nationalcrimeagency.gov.uk/what-we-do/crime-threats/drug-trafficking/county-lines#:~:text=County%20Lines%20County%20Lines%20is%20where%20illegal%20drugs,line%20used%20to%20take%20the%20orders%20of%20drugs</w:t>
        </w:r>
      </w:hyperlink>
      <w:r w:rsidRPr="00123250">
        <w:rPr>
          <w:rFonts w:ascii="Arial" w:eastAsia="Calibri" w:hAnsi="Arial" w:cs="Arial"/>
          <w:b/>
          <w:bCs/>
          <w:sz w:val="22"/>
          <w:szCs w:val="22"/>
        </w:rPr>
        <w:t>.</w:t>
      </w:r>
    </w:p>
    <w:p w14:paraId="4EC4B84D" w14:textId="179D13E8" w:rsidR="00894B93" w:rsidRDefault="00894B93"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UK Government (2018) - </w:t>
      </w:r>
      <w:hyperlink r:id="rId29" w:history="1">
        <w:r w:rsidR="00723236" w:rsidRPr="00CB595F">
          <w:rPr>
            <w:rStyle w:val="Hyperlink"/>
            <w:rFonts w:ascii="Arial" w:eastAsia="Calibri" w:hAnsi="Arial" w:cs="Arial"/>
            <w:b/>
            <w:bCs/>
            <w:sz w:val="22"/>
            <w:szCs w:val="22"/>
          </w:rPr>
          <w:t>https://www.gov.uk/government/news/national-county-lines-coordination-centre-to-crack-down-on-drug-gangs</w:t>
        </w:r>
      </w:hyperlink>
    </w:p>
    <w:p w14:paraId="32F38C94" w14:textId="373BF116" w:rsidR="00723236" w:rsidRDefault="00723236"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North Yorkshire Safeguarding (2018) - </w:t>
      </w:r>
      <w:hyperlink r:id="rId30" w:history="1">
        <w:r w:rsidR="009F33F4" w:rsidRPr="00CB595F">
          <w:rPr>
            <w:rStyle w:val="Hyperlink"/>
            <w:rFonts w:ascii="Arial" w:eastAsia="Calibri" w:hAnsi="Arial" w:cs="Arial"/>
            <w:b/>
            <w:bCs/>
            <w:sz w:val="22"/>
            <w:szCs w:val="22"/>
          </w:rPr>
          <w:t>https://www.safeguardingchildren.co.uk/wp-content/uploads/2019/09/trusted-relationships-project-delivery-plan-1.pdf#:~:text=The%20%C2%A311%20million%20Trusted%20Relationships%20Fund%20was%20launched,fund%20is%20to%20foster%20positive%20and%20protective%20relationships</w:t>
        </w:r>
      </w:hyperlink>
    </w:p>
    <w:p w14:paraId="6BC7C6EC" w14:textId="60FD0155" w:rsidR="009F33F4" w:rsidRDefault="009F33F4"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 Crown Prosecution Service 2022 - </w:t>
      </w:r>
      <w:hyperlink r:id="rId31" w:history="1">
        <w:r w:rsidR="00AB37BB" w:rsidRPr="00CB595F">
          <w:rPr>
            <w:rStyle w:val="Hyperlink"/>
            <w:rFonts w:ascii="Arial" w:eastAsia="Calibri" w:hAnsi="Arial" w:cs="Arial"/>
            <w:b/>
            <w:bCs/>
            <w:sz w:val="22"/>
            <w:szCs w:val="22"/>
          </w:rPr>
          <w:t>https://www.cps.gov.uk/legal-guidance/county-lines-offending</w:t>
        </w:r>
        <w:r w:rsidR="00AB37BB" w:rsidRPr="00CB595F">
          <w:rPr>
            <w:rStyle w:val="Hyperlink"/>
            <w:rFonts w:ascii="Arial" w:eastAsia="Calibri" w:hAnsi="Arial" w:cs="Arial"/>
            <w:b/>
            <w:bCs/>
            <w:sz w:val="22"/>
            <w:szCs w:val="22"/>
          </w:rPr>
          <w:t>#</w:t>
        </w:r>
      </w:hyperlink>
    </w:p>
    <w:p w14:paraId="22F65380" w14:textId="33D2E7E2" w:rsidR="00AB37BB" w:rsidRDefault="00AB37BB"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Crown 2015 - </w:t>
      </w:r>
      <w:hyperlink r:id="rId32" w:history="1">
        <w:r w:rsidR="00CD5566" w:rsidRPr="00CB595F">
          <w:rPr>
            <w:rStyle w:val="Hyperlink"/>
            <w:rFonts w:ascii="Arial" w:eastAsia="Calibri" w:hAnsi="Arial" w:cs="Arial"/>
            <w:b/>
            <w:bCs/>
            <w:sz w:val="22"/>
            <w:szCs w:val="22"/>
          </w:rPr>
          <w:t>https://www.legislation.gov.uk/ukpga/2015/30/section/45/enacted</w:t>
        </w:r>
      </w:hyperlink>
    </w:p>
    <w:p w14:paraId="19DAB65F" w14:textId="117B9238" w:rsidR="00CD5566" w:rsidRDefault="00CD5566"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Crimestoppers (2022) - </w:t>
      </w:r>
      <w:hyperlink r:id="rId33" w:history="1">
        <w:r w:rsidR="001059E8" w:rsidRPr="00CB595F">
          <w:rPr>
            <w:rStyle w:val="Hyperlink"/>
            <w:rFonts w:ascii="Arial" w:eastAsia="Calibri" w:hAnsi="Arial" w:cs="Arial"/>
            <w:b/>
            <w:bCs/>
            <w:sz w:val="22"/>
            <w:szCs w:val="22"/>
          </w:rPr>
          <w:t>https://crimestoppers-uk.org/keeping-safe/community-family/county-lines</w:t>
        </w:r>
      </w:hyperlink>
    </w:p>
    <w:p w14:paraId="22A7C546" w14:textId="3BF727B6" w:rsidR="001059E8" w:rsidRPr="00123250" w:rsidRDefault="001059E8"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lastRenderedPageBreak/>
        <w:t xml:space="preserve">HMIC 2022 - </w:t>
      </w:r>
      <w:hyperlink r:id="rId34" w:history="1">
        <w:r w:rsidRPr="00CB595F">
          <w:rPr>
            <w:rStyle w:val="Hyperlink"/>
            <w:rFonts w:ascii="Arial" w:eastAsia="Calibri" w:hAnsi="Arial" w:cs="Arial"/>
            <w:b/>
            <w:bCs/>
            <w:sz w:val="22"/>
            <w:szCs w:val="22"/>
          </w:rPr>
          <w:t>https://www.justiceinspectorates.gov.uk/hmicfrs/publication-html/both-sides-of-the-coin-county-lines/#summary</w:t>
        </w:r>
      </w:hyperlink>
      <w:r>
        <w:rPr>
          <w:rFonts w:ascii="Arial" w:eastAsia="Calibri" w:hAnsi="Arial" w:cs="Arial"/>
          <w:b/>
          <w:bCs/>
          <w:sz w:val="22"/>
          <w:szCs w:val="22"/>
        </w:rPr>
        <w:t xml:space="preserve"> </w:t>
      </w:r>
    </w:p>
    <w:p w14:paraId="0F7A1C71" w14:textId="5AA1C89B" w:rsidR="00123250" w:rsidRDefault="00123250" w:rsidP="005D6D15">
      <w:pPr>
        <w:spacing w:line="257" w:lineRule="auto"/>
        <w:ind w:left="567" w:right="531"/>
        <w:rPr>
          <w:rFonts w:ascii="Arial" w:eastAsia="Calibri" w:hAnsi="Arial" w:cs="Arial"/>
          <w:b/>
          <w:bCs/>
          <w:sz w:val="22"/>
          <w:szCs w:val="22"/>
        </w:rPr>
      </w:pPr>
    </w:p>
    <w:p w14:paraId="0B99D870" w14:textId="2810EEB2" w:rsidR="00123250" w:rsidRDefault="00123250" w:rsidP="005D6D15">
      <w:pPr>
        <w:spacing w:line="257" w:lineRule="auto"/>
        <w:ind w:left="567" w:right="531"/>
        <w:rPr>
          <w:rFonts w:ascii="Arial" w:eastAsia="Calibri" w:hAnsi="Arial" w:cs="Arial"/>
          <w:b/>
          <w:bCs/>
          <w:sz w:val="22"/>
          <w:szCs w:val="22"/>
        </w:rPr>
      </w:pPr>
    </w:p>
    <w:p w14:paraId="2CA1EA5F" w14:textId="5AA911D5" w:rsidR="00123250" w:rsidRDefault="00123250" w:rsidP="005D6D15">
      <w:pPr>
        <w:spacing w:line="257" w:lineRule="auto"/>
        <w:ind w:left="567" w:right="531"/>
        <w:rPr>
          <w:rFonts w:ascii="Arial" w:eastAsia="Calibri" w:hAnsi="Arial" w:cs="Arial"/>
          <w:b/>
          <w:bCs/>
          <w:sz w:val="22"/>
          <w:szCs w:val="22"/>
        </w:rPr>
      </w:pPr>
    </w:p>
    <w:p w14:paraId="231DF19F" w14:textId="4ECB210D" w:rsidR="00123250" w:rsidRDefault="00123250" w:rsidP="005D6D15">
      <w:pPr>
        <w:spacing w:line="257" w:lineRule="auto"/>
        <w:ind w:left="567" w:right="531"/>
        <w:rPr>
          <w:rFonts w:ascii="Arial" w:eastAsia="Calibri" w:hAnsi="Arial" w:cs="Arial"/>
          <w:b/>
          <w:bCs/>
          <w:sz w:val="22"/>
          <w:szCs w:val="22"/>
        </w:rPr>
      </w:pPr>
    </w:p>
    <w:p w14:paraId="61BFC3B7" w14:textId="14C43513" w:rsidR="00123250" w:rsidRDefault="00123250" w:rsidP="005D6D15">
      <w:pPr>
        <w:spacing w:line="257" w:lineRule="auto"/>
        <w:ind w:left="567" w:right="531"/>
        <w:rPr>
          <w:rFonts w:ascii="Arial" w:eastAsia="Calibri" w:hAnsi="Arial" w:cs="Arial"/>
          <w:b/>
          <w:bCs/>
          <w:sz w:val="22"/>
          <w:szCs w:val="22"/>
        </w:rPr>
      </w:pPr>
    </w:p>
    <w:p w14:paraId="4634DB77" w14:textId="77777777" w:rsidR="00123250" w:rsidRDefault="00123250" w:rsidP="005D6D15">
      <w:pPr>
        <w:spacing w:line="257" w:lineRule="auto"/>
        <w:ind w:left="567" w:right="531"/>
        <w:rPr>
          <w:rFonts w:ascii="Arial" w:eastAsia="Calibri" w:hAnsi="Arial" w:cs="Arial"/>
          <w:b/>
          <w:bCs/>
          <w:sz w:val="22"/>
          <w:szCs w:val="22"/>
        </w:rPr>
      </w:pPr>
    </w:p>
    <w:p w14:paraId="5FC8E029" w14:textId="77777777" w:rsidR="003E7187" w:rsidRDefault="003E7187" w:rsidP="005D6D15">
      <w:pPr>
        <w:spacing w:line="257" w:lineRule="auto"/>
        <w:ind w:left="567" w:right="531"/>
        <w:rPr>
          <w:rFonts w:ascii="Arial" w:eastAsia="Calibri" w:hAnsi="Arial" w:cs="Arial"/>
          <w:b/>
          <w:bCs/>
          <w:sz w:val="22"/>
          <w:szCs w:val="22"/>
        </w:rPr>
      </w:pPr>
    </w:p>
    <w:p w14:paraId="656ADD80" w14:textId="77777777" w:rsidR="003E7187" w:rsidRDefault="003E7187" w:rsidP="005D6D15">
      <w:pPr>
        <w:spacing w:line="257" w:lineRule="auto"/>
        <w:ind w:left="567" w:right="531"/>
        <w:rPr>
          <w:rFonts w:ascii="Arial" w:eastAsia="Calibri" w:hAnsi="Arial" w:cs="Arial"/>
          <w:b/>
          <w:bCs/>
          <w:sz w:val="22"/>
          <w:szCs w:val="22"/>
        </w:rPr>
      </w:pPr>
    </w:p>
    <w:p w14:paraId="23899F6A" w14:textId="77777777" w:rsidR="003E7187" w:rsidRDefault="003E7187" w:rsidP="005D6D15">
      <w:pPr>
        <w:spacing w:line="257" w:lineRule="auto"/>
        <w:ind w:left="567" w:right="531"/>
        <w:rPr>
          <w:rFonts w:ascii="Arial" w:eastAsia="Calibri" w:hAnsi="Arial" w:cs="Arial"/>
          <w:b/>
          <w:bCs/>
          <w:sz w:val="22"/>
          <w:szCs w:val="22"/>
        </w:rPr>
      </w:pPr>
    </w:p>
    <w:p w14:paraId="5562CA5F" w14:textId="77777777" w:rsidR="003E7187" w:rsidRDefault="003E7187" w:rsidP="005D6D15">
      <w:pPr>
        <w:spacing w:line="257" w:lineRule="auto"/>
        <w:ind w:left="567" w:right="531"/>
        <w:rPr>
          <w:rFonts w:ascii="Arial" w:eastAsia="Calibri" w:hAnsi="Arial" w:cs="Arial"/>
          <w:b/>
          <w:bCs/>
          <w:sz w:val="22"/>
          <w:szCs w:val="22"/>
        </w:rPr>
      </w:pPr>
    </w:p>
    <w:p w14:paraId="2CCBAF12" w14:textId="77777777" w:rsidR="00876205" w:rsidRDefault="00876205" w:rsidP="005D6D15">
      <w:pPr>
        <w:spacing w:line="257" w:lineRule="auto"/>
        <w:ind w:left="567" w:right="531"/>
        <w:rPr>
          <w:rFonts w:ascii="Arial" w:eastAsia="Calibri" w:hAnsi="Arial" w:cs="Arial"/>
          <w:b/>
          <w:bCs/>
          <w:sz w:val="22"/>
          <w:szCs w:val="22"/>
        </w:rPr>
      </w:pPr>
    </w:p>
    <w:p w14:paraId="57479059" w14:textId="77777777" w:rsidR="00876205" w:rsidRDefault="00876205" w:rsidP="005D6D15">
      <w:pPr>
        <w:spacing w:line="257" w:lineRule="auto"/>
        <w:ind w:left="567" w:right="531"/>
        <w:rPr>
          <w:rFonts w:ascii="Arial" w:eastAsia="Calibri" w:hAnsi="Arial" w:cs="Arial"/>
          <w:b/>
          <w:bCs/>
          <w:sz w:val="22"/>
          <w:szCs w:val="22"/>
        </w:rPr>
      </w:pPr>
    </w:p>
    <w:p w14:paraId="228A716B" w14:textId="77777777" w:rsidR="00876205" w:rsidRDefault="00876205" w:rsidP="005D6D15">
      <w:pPr>
        <w:spacing w:line="257" w:lineRule="auto"/>
        <w:ind w:left="567" w:right="531"/>
        <w:rPr>
          <w:rFonts w:ascii="Arial" w:eastAsia="Calibri" w:hAnsi="Arial" w:cs="Arial"/>
          <w:b/>
          <w:bCs/>
          <w:sz w:val="22"/>
          <w:szCs w:val="22"/>
        </w:rPr>
      </w:pPr>
    </w:p>
    <w:p w14:paraId="5E161009" w14:textId="77777777" w:rsidR="00876205" w:rsidRDefault="00876205" w:rsidP="005D6D15">
      <w:pPr>
        <w:spacing w:line="257" w:lineRule="auto"/>
        <w:ind w:left="567" w:right="531"/>
        <w:rPr>
          <w:rFonts w:ascii="Arial" w:eastAsia="Calibri" w:hAnsi="Arial" w:cs="Arial"/>
          <w:b/>
          <w:bCs/>
          <w:sz w:val="22"/>
          <w:szCs w:val="22"/>
        </w:rPr>
      </w:pPr>
    </w:p>
    <w:p w14:paraId="2380DFC3" w14:textId="77777777" w:rsidR="00876205" w:rsidRDefault="00876205" w:rsidP="005D6D15">
      <w:pPr>
        <w:spacing w:line="257" w:lineRule="auto"/>
        <w:ind w:left="567" w:right="531"/>
        <w:rPr>
          <w:rFonts w:ascii="Arial" w:eastAsia="Calibri" w:hAnsi="Arial" w:cs="Arial"/>
          <w:b/>
          <w:bCs/>
          <w:sz w:val="22"/>
          <w:szCs w:val="22"/>
        </w:rPr>
      </w:pPr>
    </w:p>
    <w:p w14:paraId="18954372" w14:textId="77777777" w:rsidR="00876205" w:rsidRDefault="00876205" w:rsidP="005D6D15">
      <w:pPr>
        <w:spacing w:line="257" w:lineRule="auto"/>
        <w:ind w:left="567" w:right="531"/>
        <w:rPr>
          <w:rFonts w:ascii="Arial" w:eastAsia="Calibri" w:hAnsi="Arial" w:cs="Arial"/>
          <w:b/>
          <w:bCs/>
          <w:sz w:val="22"/>
          <w:szCs w:val="22"/>
        </w:rPr>
      </w:pPr>
    </w:p>
    <w:p w14:paraId="5E0B777B" w14:textId="77777777" w:rsidR="00876205" w:rsidRDefault="00876205" w:rsidP="005D6D15">
      <w:pPr>
        <w:spacing w:line="257" w:lineRule="auto"/>
        <w:ind w:left="567" w:right="531"/>
        <w:rPr>
          <w:rFonts w:ascii="Arial" w:eastAsia="Calibri" w:hAnsi="Arial" w:cs="Arial"/>
          <w:b/>
          <w:bCs/>
          <w:sz w:val="22"/>
          <w:szCs w:val="22"/>
        </w:rPr>
      </w:pPr>
    </w:p>
    <w:p w14:paraId="32EC67A0" w14:textId="77777777" w:rsidR="00876205" w:rsidRDefault="00876205" w:rsidP="005D6D15">
      <w:pPr>
        <w:spacing w:line="257" w:lineRule="auto"/>
        <w:ind w:left="567" w:right="531"/>
        <w:rPr>
          <w:rFonts w:ascii="Arial" w:eastAsia="Calibri" w:hAnsi="Arial" w:cs="Arial"/>
          <w:b/>
          <w:bCs/>
          <w:sz w:val="22"/>
          <w:szCs w:val="22"/>
        </w:rPr>
      </w:pPr>
    </w:p>
    <w:p w14:paraId="4B3BDF06" w14:textId="77777777" w:rsidR="00876205" w:rsidRDefault="00876205" w:rsidP="005D6D15">
      <w:pPr>
        <w:spacing w:line="257" w:lineRule="auto"/>
        <w:ind w:left="567" w:right="531"/>
        <w:rPr>
          <w:rFonts w:ascii="Arial" w:eastAsia="Calibri" w:hAnsi="Arial" w:cs="Arial"/>
          <w:b/>
          <w:bCs/>
          <w:sz w:val="22"/>
          <w:szCs w:val="22"/>
        </w:rPr>
      </w:pPr>
    </w:p>
    <w:p w14:paraId="202BA8C0" w14:textId="77777777" w:rsidR="00876205" w:rsidRDefault="00876205" w:rsidP="005D6D15">
      <w:pPr>
        <w:spacing w:line="257" w:lineRule="auto"/>
        <w:ind w:left="567" w:right="531"/>
        <w:rPr>
          <w:rFonts w:ascii="Arial" w:eastAsia="Calibri" w:hAnsi="Arial" w:cs="Arial"/>
          <w:b/>
          <w:bCs/>
          <w:sz w:val="22"/>
          <w:szCs w:val="22"/>
        </w:rPr>
      </w:pPr>
    </w:p>
    <w:p w14:paraId="7796524A" w14:textId="77777777" w:rsidR="00876205" w:rsidRDefault="00876205" w:rsidP="005D6D15">
      <w:pPr>
        <w:spacing w:line="257" w:lineRule="auto"/>
        <w:ind w:left="567" w:right="531"/>
        <w:rPr>
          <w:rFonts w:ascii="Arial" w:eastAsia="Calibri" w:hAnsi="Arial" w:cs="Arial"/>
          <w:b/>
          <w:bCs/>
          <w:sz w:val="22"/>
          <w:szCs w:val="22"/>
        </w:rPr>
      </w:pPr>
    </w:p>
    <w:p w14:paraId="12BCA6E6" w14:textId="77777777" w:rsidR="00876205" w:rsidRDefault="00876205" w:rsidP="005D6D15">
      <w:pPr>
        <w:spacing w:line="257" w:lineRule="auto"/>
        <w:ind w:left="567" w:right="531"/>
        <w:rPr>
          <w:rFonts w:ascii="Arial" w:eastAsia="Calibri" w:hAnsi="Arial" w:cs="Arial"/>
          <w:b/>
          <w:bCs/>
          <w:sz w:val="22"/>
          <w:szCs w:val="22"/>
        </w:rPr>
      </w:pPr>
    </w:p>
    <w:p w14:paraId="53C8C7DC" w14:textId="77777777" w:rsidR="00876205" w:rsidRDefault="00876205" w:rsidP="005D6D15">
      <w:pPr>
        <w:spacing w:line="257" w:lineRule="auto"/>
        <w:ind w:left="567" w:right="531"/>
        <w:rPr>
          <w:rFonts w:ascii="Arial" w:eastAsia="Calibri" w:hAnsi="Arial" w:cs="Arial"/>
          <w:b/>
          <w:bCs/>
          <w:sz w:val="22"/>
          <w:szCs w:val="22"/>
        </w:rPr>
      </w:pPr>
    </w:p>
    <w:p w14:paraId="45F3C489" w14:textId="77777777" w:rsidR="00876205" w:rsidRDefault="00876205" w:rsidP="005D6D15">
      <w:pPr>
        <w:spacing w:line="257" w:lineRule="auto"/>
        <w:ind w:left="567" w:right="531"/>
        <w:rPr>
          <w:rFonts w:ascii="Arial" w:eastAsia="Calibri" w:hAnsi="Arial" w:cs="Arial"/>
          <w:b/>
          <w:bCs/>
          <w:sz w:val="22"/>
          <w:szCs w:val="22"/>
        </w:rPr>
      </w:pPr>
    </w:p>
    <w:p w14:paraId="0B16AF99" w14:textId="77777777" w:rsidR="00876205" w:rsidRDefault="00876205" w:rsidP="005D6D15">
      <w:pPr>
        <w:spacing w:line="257" w:lineRule="auto"/>
        <w:ind w:left="567" w:right="531"/>
        <w:rPr>
          <w:rFonts w:ascii="Arial" w:eastAsia="Calibri" w:hAnsi="Arial" w:cs="Arial"/>
          <w:b/>
          <w:bCs/>
          <w:sz w:val="22"/>
          <w:szCs w:val="22"/>
        </w:rPr>
      </w:pPr>
    </w:p>
    <w:p w14:paraId="452E1D87" w14:textId="77777777" w:rsidR="00876205" w:rsidRDefault="00876205" w:rsidP="005D6D15">
      <w:pPr>
        <w:spacing w:line="257" w:lineRule="auto"/>
        <w:ind w:left="567" w:right="531"/>
        <w:rPr>
          <w:rFonts w:ascii="Arial" w:eastAsia="Calibri" w:hAnsi="Arial" w:cs="Arial"/>
          <w:b/>
          <w:bCs/>
          <w:sz w:val="22"/>
          <w:szCs w:val="22"/>
        </w:rPr>
      </w:pPr>
    </w:p>
    <w:p w14:paraId="5E9DA919" w14:textId="77777777" w:rsidR="00876205" w:rsidRDefault="00876205" w:rsidP="005D6D15">
      <w:pPr>
        <w:spacing w:line="257" w:lineRule="auto"/>
        <w:ind w:left="567" w:right="531"/>
        <w:rPr>
          <w:rFonts w:ascii="Arial" w:eastAsia="Calibri" w:hAnsi="Arial" w:cs="Arial"/>
          <w:b/>
          <w:bCs/>
          <w:sz w:val="22"/>
          <w:szCs w:val="22"/>
        </w:rPr>
      </w:pPr>
    </w:p>
    <w:p w14:paraId="301098FB" w14:textId="77777777" w:rsidR="00876205" w:rsidRDefault="00876205" w:rsidP="005D6D15">
      <w:pPr>
        <w:spacing w:line="257" w:lineRule="auto"/>
        <w:ind w:left="567" w:right="531"/>
        <w:rPr>
          <w:rFonts w:ascii="Arial" w:eastAsia="Calibri" w:hAnsi="Arial" w:cs="Arial"/>
          <w:b/>
          <w:bCs/>
          <w:sz w:val="22"/>
          <w:szCs w:val="22"/>
        </w:rPr>
      </w:pPr>
    </w:p>
    <w:p w14:paraId="5EA2B27B" w14:textId="77777777" w:rsidR="00876205" w:rsidRDefault="00876205" w:rsidP="005D6D15">
      <w:pPr>
        <w:spacing w:line="257" w:lineRule="auto"/>
        <w:ind w:left="567" w:right="531"/>
        <w:rPr>
          <w:rFonts w:ascii="Arial" w:eastAsia="Calibri" w:hAnsi="Arial" w:cs="Arial"/>
          <w:b/>
          <w:bCs/>
          <w:sz w:val="22"/>
          <w:szCs w:val="22"/>
        </w:rPr>
      </w:pPr>
    </w:p>
    <w:p w14:paraId="5535DAC1" w14:textId="77777777" w:rsidR="00876205" w:rsidRDefault="00876205" w:rsidP="005D6D15">
      <w:pPr>
        <w:spacing w:line="257" w:lineRule="auto"/>
        <w:ind w:left="567" w:right="531"/>
        <w:rPr>
          <w:rFonts w:ascii="Arial" w:eastAsia="Calibri" w:hAnsi="Arial" w:cs="Arial"/>
          <w:b/>
          <w:bCs/>
          <w:sz w:val="22"/>
          <w:szCs w:val="22"/>
        </w:rPr>
      </w:pPr>
    </w:p>
    <w:p w14:paraId="7C1DFA13" w14:textId="77777777" w:rsidR="00876205" w:rsidRDefault="00876205" w:rsidP="005D6D15">
      <w:pPr>
        <w:spacing w:line="257" w:lineRule="auto"/>
        <w:ind w:left="567" w:right="531"/>
        <w:rPr>
          <w:rFonts w:ascii="Arial" w:eastAsia="Calibri" w:hAnsi="Arial" w:cs="Arial"/>
          <w:b/>
          <w:bCs/>
          <w:sz w:val="22"/>
          <w:szCs w:val="22"/>
        </w:rPr>
      </w:pPr>
    </w:p>
    <w:p w14:paraId="66E18895" w14:textId="77777777" w:rsidR="00876205" w:rsidRDefault="00876205" w:rsidP="005D6D15">
      <w:pPr>
        <w:spacing w:line="257" w:lineRule="auto"/>
        <w:ind w:left="567" w:right="531"/>
        <w:rPr>
          <w:rFonts w:ascii="Arial" w:eastAsia="Calibri" w:hAnsi="Arial" w:cs="Arial"/>
          <w:b/>
          <w:bCs/>
          <w:sz w:val="22"/>
          <w:szCs w:val="22"/>
        </w:rPr>
      </w:pPr>
    </w:p>
    <w:p w14:paraId="742B0E56" w14:textId="77777777" w:rsidR="00876205" w:rsidRDefault="00876205" w:rsidP="005D6D15">
      <w:pPr>
        <w:spacing w:line="257" w:lineRule="auto"/>
        <w:ind w:left="567" w:right="531"/>
        <w:rPr>
          <w:rFonts w:ascii="Arial" w:eastAsia="Calibri" w:hAnsi="Arial" w:cs="Arial"/>
          <w:b/>
          <w:bCs/>
          <w:sz w:val="22"/>
          <w:szCs w:val="22"/>
        </w:rPr>
      </w:pPr>
    </w:p>
    <w:p w14:paraId="390E422F" w14:textId="77777777" w:rsidR="00876205" w:rsidRDefault="00876205" w:rsidP="005D6D15">
      <w:pPr>
        <w:spacing w:line="257" w:lineRule="auto"/>
        <w:ind w:left="567" w:right="531"/>
        <w:rPr>
          <w:rFonts w:ascii="Arial" w:eastAsia="Calibri" w:hAnsi="Arial" w:cs="Arial"/>
          <w:b/>
          <w:bCs/>
          <w:sz w:val="22"/>
          <w:szCs w:val="22"/>
        </w:rPr>
      </w:pPr>
    </w:p>
    <w:p w14:paraId="74C0791A" w14:textId="77777777" w:rsidR="00876205" w:rsidRDefault="00876205" w:rsidP="005D6D15">
      <w:pPr>
        <w:spacing w:line="257" w:lineRule="auto"/>
        <w:ind w:left="567" w:right="531"/>
        <w:rPr>
          <w:rFonts w:ascii="Arial" w:eastAsia="Calibri" w:hAnsi="Arial" w:cs="Arial"/>
          <w:b/>
          <w:bCs/>
          <w:sz w:val="22"/>
          <w:szCs w:val="22"/>
        </w:rPr>
      </w:pPr>
    </w:p>
    <w:p w14:paraId="7B9E7C5D" w14:textId="77777777" w:rsidR="00876205" w:rsidRDefault="00876205" w:rsidP="005D6D15">
      <w:pPr>
        <w:spacing w:line="257" w:lineRule="auto"/>
        <w:ind w:left="567" w:right="531"/>
        <w:rPr>
          <w:rFonts w:ascii="Arial" w:eastAsia="Calibri" w:hAnsi="Arial" w:cs="Arial"/>
          <w:b/>
          <w:bCs/>
          <w:sz w:val="22"/>
          <w:szCs w:val="22"/>
        </w:rPr>
      </w:pPr>
    </w:p>
    <w:p w14:paraId="04CAB4C4" w14:textId="77777777" w:rsidR="00876205" w:rsidRDefault="00876205" w:rsidP="005D6D15">
      <w:pPr>
        <w:spacing w:line="257" w:lineRule="auto"/>
        <w:ind w:left="567" w:right="531"/>
        <w:rPr>
          <w:rFonts w:ascii="Arial" w:eastAsia="Calibri" w:hAnsi="Arial" w:cs="Arial"/>
          <w:b/>
          <w:bCs/>
          <w:sz w:val="22"/>
          <w:szCs w:val="22"/>
        </w:rPr>
      </w:pPr>
    </w:p>
    <w:p w14:paraId="6FAAD16C" w14:textId="77777777" w:rsidR="00876205" w:rsidRDefault="00876205" w:rsidP="005D6D15">
      <w:pPr>
        <w:spacing w:line="257" w:lineRule="auto"/>
        <w:ind w:left="567" w:right="531"/>
        <w:rPr>
          <w:rFonts w:ascii="Arial" w:eastAsia="Calibri" w:hAnsi="Arial" w:cs="Arial"/>
          <w:b/>
          <w:bCs/>
          <w:sz w:val="22"/>
          <w:szCs w:val="22"/>
        </w:rPr>
      </w:pPr>
    </w:p>
    <w:p w14:paraId="7F2BA850" w14:textId="77777777" w:rsidR="00876205" w:rsidRDefault="00876205" w:rsidP="005D6D15">
      <w:pPr>
        <w:spacing w:line="257" w:lineRule="auto"/>
        <w:ind w:left="567" w:right="531"/>
        <w:rPr>
          <w:rFonts w:ascii="Arial" w:eastAsia="Calibri" w:hAnsi="Arial" w:cs="Arial"/>
          <w:b/>
          <w:bCs/>
          <w:sz w:val="22"/>
          <w:szCs w:val="22"/>
        </w:rPr>
      </w:pPr>
    </w:p>
    <w:p w14:paraId="16D69E8E" w14:textId="77777777" w:rsidR="00876205" w:rsidRDefault="00876205" w:rsidP="005D6D15">
      <w:pPr>
        <w:spacing w:line="257" w:lineRule="auto"/>
        <w:ind w:left="567" w:right="531"/>
        <w:rPr>
          <w:rFonts w:ascii="Arial" w:eastAsia="Calibri" w:hAnsi="Arial" w:cs="Arial"/>
          <w:b/>
          <w:bCs/>
          <w:sz w:val="22"/>
          <w:szCs w:val="22"/>
        </w:rPr>
      </w:pPr>
    </w:p>
    <w:p w14:paraId="48CDE693" w14:textId="77777777" w:rsidR="00876205" w:rsidRDefault="00876205" w:rsidP="005D6D15">
      <w:pPr>
        <w:spacing w:line="257" w:lineRule="auto"/>
        <w:ind w:left="567" w:right="531"/>
        <w:rPr>
          <w:rFonts w:ascii="Arial" w:eastAsia="Calibri" w:hAnsi="Arial" w:cs="Arial"/>
          <w:b/>
          <w:bCs/>
          <w:sz w:val="22"/>
          <w:szCs w:val="22"/>
        </w:rPr>
      </w:pPr>
    </w:p>
    <w:p w14:paraId="69C7D8E4" w14:textId="77777777" w:rsidR="00876205" w:rsidRDefault="00876205" w:rsidP="005D6D15">
      <w:pPr>
        <w:spacing w:line="257" w:lineRule="auto"/>
        <w:ind w:left="567" w:right="531"/>
        <w:rPr>
          <w:rFonts w:ascii="Arial" w:eastAsia="Calibri" w:hAnsi="Arial" w:cs="Arial"/>
          <w:b/>
          <w:bCs/>
          <w:sz w:val="22"/>
          <w:szCs w:val="22"/>
        </w:rPr>
      </w:pPr>
    </w:p>
    <w:p w14:paraId="3C35589B" w14:textId="77777777" w:rsidR="00876205" w:rsidRDefault="00876205" w:rsidP="005D6D15">
      <w:pPr>
        <w:spacing w:line="257" w:lineRule="auto"/>
        <w:ind w:left="567" w:right="531"/>
        <w:rPr>
          <w:rFonts w:ascii="Arial" w:eastAsia="Calibri" w:hAnsi="Arial" w:cs="Arial"/>
          <w:b/>
          <w:bCs/>
          <w:sz w:val="22"/>
          <w:szCs w:val="22"/>
        </w:rPr>
      </w:pPr>
    </w:p>
    <w:p w14:paraId="1F39DF6C" w14:textId="77777777" w:rsidR="00876205" w:rsidRDefault="00876205" w:rsidP="005D6D15">
      <w:pPr>
        <w:spacing w:line="257" w:lineRule="auto"/>
        <w:ind w:left="567" w:right="531"/>
        <w:rPr>
          <w:rFonts w:ascii="Arial" w:eastAsia="Calibri" w:hAnsi="Arial" w:cs="Arial"/>
          <w:b/>
          <w:bCs/>
          <w:sz w:val="22"/>
          <w:szCs w:val="22"/>
        </w:rPr>
      </w:pPr>
    </w:p>
    <w:p w14:paraId="6044C642" w14:textId="77777777" w:rsidR="00876205" w:rsidRDefault="00876205" w:rsidP="005D6D15">
      <w:pPr>
        <w:spacing w:line="257" w:lineRule="auto"/>
        <w:ind w:left="567" w:right="531"/>
        <w:rPr>
          <w:rFonts w:ascii="Arial" w:eastAsia="Calibri" w:hAnsi="Arial" w:cs="Arial"/>
          <w:b/>
          <w:bCs/>
          <w:sz w:val="22"/>
          <w:szCs w:val="22"/>
        </w:rPr>
      </w:pPr>
    </w:p>
    <w:p w14:paraId="6A6D8E4B" w14:textId="77777777" w:rsidR="00876205" w:rsidRDefault="00876205" w:rsidP="005D6D15">
      <w:pPr>
        <w:spacing w:line="257" w:lineRule="auto"/>
        <w:ind w:left="567" w:right="531"/>
        <w:rPr>
          <w:rFonts w:ascii="Arial" w:eastAsia="Calibri" w:hAnsi="Arial" w:cs="Arial"/>
          <w:b/>
          <w:bCs/>
          <w:sz w:val="22"/>
          <w:szCs w:val="22"/>
        </w:rPr>
      </w:pPr>
    </w:p>
    <w:p w14:paraId="6ACA0E84" w14:textId="77777777" w:rsidR="00876205" w:rsidRDefault="00876205" w:rsidP="005D6D15">
      <w:pPr>
        <w:spacing w:line="257" w:lineRule="auto"/>
        <w:ind w:left="567" w:right="531"/>
        <w:rPr>
          <w:rFonts w:ascii="Arial" w:eastAsia="Calibri" w:hAnsi="Arial" w:cs="Arial"/>
          <w:b/>
          <w:bCs/>
          <w:sz w:val="22"/>
          <w:szCs w:val="22"/>
        </w:rPr>
      </w:pPr>
    </w:p>
    <w:p w14:paraId="462B89CE" w14:textId="77777777" w:rsidR="00876205" w:rsidRDefault="00876205" w:rsidP="005D6D15">
      <w:pPr>
        <w:spacing w:line="257" w:lineRule="auto"/>
        <w:ind w:left="567" w:right="531"/>
        <w:rPr>
          <w:rFonts w:ascii="Arial" w:eastAsia="Calibri" w:hAnsi="Arial" w:cs="Arial"/>
          <w:b/>
          <w:bCs/>
          <w:sz w:val="22"/>
          <w:szCs w:val="22"/>
        </w:rPr>
      </w:pPr>
    </w:p>
    <w:p w14:paraId="69CED17A" w14:textId="77777777" w:rsidR="00876205" w:rsidRDefault="00876205" w:rsidP="005D6D15">
      <w:pPr>
        <w:spacing w:line="257" w:lineRule="auto"/>
        <w:ind w:left="567" w:right="531"/>
        <w:rPr>
          <w:rFonts w:ascii="Arial" w:eastAsia="Calibri" w:hAnsi="Arial" w:cs="Arial"/>
          <w:b/>
          <w:bCs/>
          <w:sz w:val="22"/>
          <w:szCs w:val="22"/>
        </w:rPr>
      </w:pPr>
    </w:p>
    <w:p w14:paraId="489BB85E" w14:textId="77777777" w:rsidR="00876205" w:rsidRDefault="00876205" w:rsidP="005D6D15">
      <w:pPr>
        <w:spacing w:line="257" w:lineRule="auto"/>
        <w:ind w:left="567" w:right="531"/>
        <w:rPr>
          <w:rFonts w:ascii="Arial" w:eastAsia="Calibri" w:hAnsi="Arial" w:cs="Arial"/>
          <w:b/>
          <w:bCs/>
          <w:sz w:val="22"/>
          <w:szCs w:val="22"/>
        </w:rPr>
      </w:pPr>
    </w:p>
    <w:p w14:paraId="7173A6C1" w14:textId="3E471920"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lastRenderedPageBreak/>
        <w:t>Essay five:</w:t>
      </w:r>
      <w:r w:rsidR="00454735" w:rsidRPr="00693B87">
        <w:rPr>
          <w:rFonts w:ascii="Arial" w:eastAsia="Calibri" w:hAnsi="Arial" w:cs="Arial"/>
          <w:b/>
          <w:bCs/>
          <w:sz w:val="22"/>
          <w:szCs w:val="22"/>
        </w:rPr>
        <w:t xml:space="preserve"> </w:t>
      </w:r>
    </w:p>
    <w:p w14:paraId="24864CF5" w14:textId="517BE736" w:rsidR="00C606B3" w:rsidRPr="00693B87" w:rsidRDefault="00454735" w:rsidP="005D6D15">
      <w:pPr>
        <w:spacing w:line="257" w:lineRule="auto"/>
        <w:ind w:left="567" w:right="531"/>
        <w:rPr>
          <w:rFonts w:ascii="Arial" w:eastAsia="Calibri" w:hAnsi="Arial" w:cs="Arial"/>
          <w:sz w:val="22"/>
          <w:szCs w:val="22"/>
        </w:rPr>
      </w:pPr>
      <w:r w:rsidRPr="003321E1">
        <w:rPr>
          <w:rFonts w:ascii="Arial" w:eastAsia="Calibri" w:hAnsi="Arial" w:cs="Arial"/>
          <w:sz w:val="22"/>
          <w:szCs w:val="22"/>
          <w:u w:val="single"/>
        </w:rPr>
        <w:t>Critically analyse</w:t>
      </w:r>
      <w:r w:rsidRPr="00693B87">
        <w:rPr>
          <w:rFonts w:ascii="Arial" w:eastAsia="Calibri" w:hAnsi="Arial" w:cs="Arial"/>
          <w:sz w:val="22"/>
          <w:szCs w:val="22"/>
        </w:rPr>
        <w:t xml:space="preserve"> the concept of evidence-based policing and ‘what works’ in </w:t>
      </w:r>
      <w:r w:rsidRPr="00B14E6D">
        <w:rPr>
          <w:rFonts w:ascii="Arial" w:eastAsia="Calibri" w:hAnsi="Arial" w:cs="Arial"/>
          <w:sz w:val="22"/>
          <w:szCs w:val="22"/>
        </w:rPr>
        <w:t>policing</w:t>
      </w:r>
      <w:r w:rsidR="00E94261" w:rsidRPr="00B14E6D">
        <w:rPr>
          <w:rFonts w:ascii="Arial" w:eastAsia="Calibri" w:hAnsi="Arial" w:cs="Arial"/>
          <w:sz w:val="22"/>
          <w:szCs w:val="22"/>
        </w:rPr>
        <w:t xml:space="preserve"> by</w:t>
      </w:r>
      <w:r w:rsidRPr="00B14E6D">
        <w:rPr>
          <w:rFonts w:ascii="Arial" w:eastAsia="Calibri" w:hAnsi="Arial" w:cs="Arial"/>
          <w:sz w:val="22"/>
          <w:szCs w:val="22"/>
        </w:rPr>
        <w:t xml:space="preserve"> </w:t>
      </w:r>
      <w:r w:rsidRPr="003321E1">
        <w:rPr>
          <w:rFonts w:ascii="Arial" w:eastAsia="Calibri" w:hAnsi="Arial" w:cs="Arial"/>
          <w:sz w:val="22"/>
          <w:szCs w:val="22"/>
          <w:u w:val="single"/>
        </w:rPr>
        <w:t>evaluating</w:t>
      </w:r>
      <w:r w:rsidRPr="00B14E6D">
        <w:rPr>
          <w:rFonts w:ascii="Arial" w:eastAsia="Calibri" w:hAnsi="Arial" w:cs="Arial"/>
          <w:sz w:val="22"/>
          <w:szCs w:val="22"/>
        </w:rPr>
        <w:t xml:space="preserve"> crime prevention theories and strategies and </w:t>
      </w:r>
      <w:r w:rsidRPr="003321E1">
        <w:rPr>
          <w:rFonts w:ascii="Arial" w:eastAsia="Calibri" w:hAnsi="Arial" w:cs="Arial"/>
          <w:sz w:val="22"/>
          <w:szCs w:val="22"/>
          <w:u w:val="single"/>
        </w:rPr>
        <w:t>considering</w:t>
      </w:r>
      <w:r w:rsidRPr="00B14E6D">
        <w:rPr>
          <w:rFonts w:ascii="Arial" w:eastAsia="Calibri" w:hAnsi="Arial" w:cs="Arial"/>
          <w:sz w:val="22"/>
          <w:szCs w:val="22"/>
        </w:rPr>
        <w:t xml:space="preserve"> the options </w:t>
      </w:r>
      <w:r w:rsidR="00E94261" w:rsidRPr="00B14E6D">
        <w:rPr>
          <w:rFonts w:ascii="Arial" w:eastAsia="Calibri" w:hAnsi="Arial" w:cs="Arial"/>
          <w:sz w:val="22"/>
          <w:szCs w:val="22"/>
        </w:rPr>
        <w:t>available to reduce re-</w:t>
      </w:r>
      <w:r w:rsidRPr="00B14E6D">
        <w:rPr>
          <w:rFonts w:ascii="Arial" w:eastAsia="Calibri" w:hAnsi="Arial" w:cs="Arial"/>
          <w:sz w:val="22"/>
          <w:szCs w:val="22"/>
        </w:rPr>
        <w:t>offending.</w:t>
      </w:r>
      <w:r w:rsidR="00DE34B0" w:rsidRPr="00B14E6D">
        <w:rPr>
          <w:rFonts w:ascii="Arial" w:eastAsia="Calibri" w:hAnsi="Arial" w:cs="Arial"/>
          <w:sz w:val="22"/>
          <w:szCs w:val="22"/>
        </w:rPr>
        <w:t xml:space="preserve"> You may choose a specific type of </w:t>
      </w:r>
      <w:r w:rsidR="00C04DA8" w:rsidRPr="00B14E6D">
        <w:rPr>
          <w:rFonts w:ascii="Arial" w:eastAsia="Calibri" w:hAnsi="Arial" w:cs="Arial"/>
          <w:sz w:val="22"/>
          <w:szCs w:val="22"/>
        </w:rPr>
        <w:t>offence</w:t>
      </w:r>
      <w:r w:rsidR="00DE34B0" w:rsidRPr="00B14E6D">
        <w:rPr>
          <w:rFonts w:ascii="Arial" w:eastAsia="Calibri" w:hAnsi="Arial" w:cs="Arial"/>
          <w:sz w:val="22"/>
          <w:szCs w:val="22"/>
        </w:rPr>
        <w:t xml:space="preserve"> for this answer </w:t>
      </w:r>
      <w:r w:rsidR="009B754E" w:rsidRPr="00B14E6D">
        <w:rPr>
          <w:rFonts w:ascii="Arial" w:eastAsia="Calibri" w:hAnsi="Arial" w:cs="Arial"/>
          <w:sz w:val="22"/>
          <w:szCs w:val="22"/>
        </w:rPr>
        <w:t>e.g.,</w:t>
      </w:r>
      <w:r w:rsidR="00DE34B0" w:rsidRPr="00B14E6D">
        <w:rPr>
          <w:rFonts w:ascii="Arial" w:eastAsia="Calibri" w:hAnsi="Arial" w:cs="Arial"/>
          <w:sz w:val="22"/>
          <w:szCs w:val="22"/>
        </w:rPr>
        <w:t xml:space="preserve"> domestic violence, anti-social behaviour, </w:t>
      </w:r>
      <w:r w:rsidR="000D6464" w:rsidRPr="00B14E6D">
        <w:rPr>
          <w:rFonts w:ascii="Arial" w:eastAsia="Calibri" w:hAnsi="Arial" w:cs="Arial"/>
          <w:sz w:val="22"/>
          <w:szCs w:val="22"/>
        </w:rPr>
        <w:t>knife crime.</w:t>
      </w:r>
      <w:r w:rsidR="00133F86" w:rsidRPr="00B14E6D">
        <w:rPr>
          <w:rFonts w:ascii="Arial" w:eastAsia="Calibri" w:hAnsi="Arial" w:cs="Arial"/>
          <w:sz w:val="22"/>
          <w:szCs w:val="22"/>
        </w:rPr>
        <w:t xml:space="preserve"> Your answer must be based on academic research,</w:t>
      </w:r>
      <w:r w:rsidR="00133F86">
        <w:rPr>
          <w:rFonts w:ascii="Arial" w:eastAsia="Calibri" w:hAnsi="Arial" w:cs="Arial"/>
          <w:sz w:val="22"/>
          <w:szCs w:val="22"/>
        </w:rPr>
        <w:t xml:space="preserve"> not personal </w:t>
      </w:r>
      <w:r w:rsidR="00C46618">
        <w:rPr>
          <w:rFonts w:ascii="Arial" w:eastAsia="Calibri" w:hAnsi="Arial" w:cs="Arial"/>
          <w:sz w:val="22"/>
          <w:szCs w:val="22"/>
        </w:rPr>
        <w:t>experience.</w:t>
      </w:r>
    </w:p>
    <w:p w14:paraId="7CD132AB" w14:textId="0AC90D8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5E18128F" w14:textId="5C8CEC16" w:rsidR="00201814" w:rsidRDefault="00201814" w:rsidP="005D6D15">
      <w:pPr>
        <w:spacing w:line="257" w:lineRule="auto"/>
        <w:ind w:left="567" w:right="531"/>
        <w:rPr>
          <w:rFonts w:ascii="Arial" w:hAnsi="Arial" w:cs="Arial"/>
          <w:sz w:val="22"/>
          <w:szCs w:val="22"/>
        </w:rPr>
      </w:pPr>
    </w:p>
    <w:p w14:paraId="2549F6AA" w14:textId="18FCBC87" w:rsidR="00201814" w:rsidRDefault="00201814" w:rsidP="005D6D15">
      <w:pPr>
        <w:spacing w:line="257" w:lineRule="auto"/>
        <w:ind w:left="567" w:right="531"/>
        <w:rPr>
          <w:rFonts w:ascii="Arial" w:hAnsi="Arial" w:cs="Arial"/>
          <w:sz w:val="22"/>
          <w:szCs w:val="22"/>
        </w:rPr>
      </w:pPr>
    </w:p>
    <w:p w14:paraId="26B19143" w14:textId="69300A3C" w:rsidR="00FA55CA" w:rsidRPr="00FA55CA" w:rsidRDefault="00FA55CA" w:rsidP="00FA55CA">
      <w:pPr>
        <w:spacing w:line="257" w:lineRule="auto"/>
        <w:ind w:left="567" w:right="531"/>
        <w:rPr>
          <w:rFonts w:ascii="Arial" w:hAnsi="Arial" w:cs="Arial"/>
          <w:sz w:val="22"/>
          <w:szCs w:val="22"/>
        </w:rPr>
      </w:pPr>
      <w:r>
        <w:rPr>
          <w:rFonts w:ascii="Arial" w:hAnsi="Arial" w:cs="Arial"/>
          <w:sz w:val="22"/>
          <w:szCs w:val="22"/>
        </w:rPr>
        <w:t>The concept of evidence-based policing is something that is an ever-changing notion as society and criminality evolves. A working definition provided by the College of Policing (2019) states that evidence-based policing is “</w:t>
      </w:r>
      <w:r w:rsidRPr="00FA55CA">
        <w:rPr>
          <w:rFonts w:ascii="Arial" w:hAnsi="Arial" w:cs="Arial"/>
          <w:sz w:val="22"/>
          <w:szCs w:val="22"/>
        </w:rPr>
        <w:t xml:space="preserve">“Evidence-based policing is an approach that involves police officers and staff working with academics, partners and colleagues to create, review and use the </w:t>
      </w:r>
    </w:p>
    <w:p w14:paraId="32D93A5F" w14:textId="37E3C82D" w:rsidR="00876205" w:rsidRDefault="00FA55CA" w:rsidP="00FA55CA">
      <w:pPr>
        <w:spacing w:line="257" w:lineRule="auto"/>
        <w:ind w:left="567" w:right="531"/>
        <w:rPr>
          <w:rFonts w:ascii="Arial" w:hAnsi="Arial" w:cs="Arial"/>
          <w:sz w:val="22"/>
          <w:szCs w:val="22"/>
        </w:rPr>
      </w:pPr>
      <w:r w:rsidRPr="00FA55CA">
        <w:rPr>
          <w:rFonts w:ascii="Arial" w:hAnsi="Arial" w:cs="Arial"/>
          <w:sz w:val="22"/>
          <w:szCs w:val="22"/>
        </w:rPr>
        <w:t>best available evidence to inform and challenge policing policies, practices and decisions”</w:t>
      </w:r>
      <w:r>
        <w:rPr>
          <w:rFonts w:ascii="Arial" w:hAnsi="Arial" w:cs="Arial"/>
          <w:sz w:val="22"/>
          <w:szCs w:val="22"/>
        </w:rPr>
        <w:t>.</w:t>
      </w:r>
    </w:p>
    <w:p w14:paraId="388333E6" w14:textId="1C6AD852" w:rsidR="00FA55CA" w:rsidRDefault="00FA55CA" w:rsidP="00FA55CA">
      <w:pPr>
        <w:spacing w:line="257" w:lineRule="auto"/>
        <w:ind w:left="567" w:right="531"/>
        <w:rPr>
          <w:rFonts w:ascii="Arial" w:hAnsi="Arial" w:cs="Arial"/>
          <w:sz w:val="22"/>
          <w:szCs w:val="22"/>
        </w:rPr>
      </w:pPr>
    </w:p>
    <w:p w14:paraId="49F98C7E" w14:textId="6C72C8F4" w:rsidR="00FA55CA" w:rsidRDefault="00FA55CA" w:rsidP="00FA55CA">
      <w:pPr>
        <w:spacing w:line="257" w:lineRule="auto"/>
        <w:ind w:left="567" w:right="531"/>
        <w:rPr>
          <w:rFonts w:ascii="Arial" w:hAnsi="Arial" w:cs="Arial"/>
          <w:sz w:val="22"/>
          <w:szCs w:val="22"/>
        </w:rPr>
      </w:pPr>
      <w:r>
        <w:rPr>
          <w:rFonts w:ascii="Arial" w:hAnsi="Arial" w:cs="Arial"/>
          <w:sz w:val="22"/>
          <w:szCs w:val="22"/>
        </w:rPr>
        <w:t>In a British policing context, the College of Policing sets out framework which highlights the pathway in which information and evidence is shared within the policing arena to focus on crime prevention and future working strategies</w:t>
      </w:r>
      <w:r w:rsidR="00EE37CE">
        <w:rPr>
          <w:rFonts w:ascii="Arial" w:hAnsi="Arial" w:cs="Arial"/>
          <w:sz w:val="22"/>
          <w:szCs w:val="22"/>
        </w:rPr>
        <w:t>. This is documented and shared through the National Standards and Guidance, The National Policing Curriculum and the Selection, Assessment and Training departments.</w:t>
      </w:r>
    </w:p>
    <w:p w14:paraId="0A942584" w14:textId="706FE994" w:rsidR="004151EE" w:rsidRDefault="004151EE" w:rsidP="00FA55CA">
      <w:pPr>
        <w:spacing w:line="257" w:lineRule="auto"/>
        <w:ind w:left="567" w:right="531"/>
        <w:rPr>
          <w:rFonts w:ascii="Arial" w:hAnsi="Arial" w:cs="Arial"/>
          <w:sz w:val="22"/>
          <w:szCs w:val="22"/>
        </w:rPr>
      </w:pPr>
    </w:p>
    <w:p w14:paraId="1060CE8D" w14:textId="152C38CF" w:rsidR="004151EE" w:rsidRDefault="004151EE" w:rsidP="00FA55CA">
      <w:pPr>
        <w:spacing w:line="257" w:lineRule="auto"/>
        <w:ind w:left="567" w:right="531"/>
        <w:rPr>
          <w:rFonts w:ascii="Arial" w:hAnsi="Arial" w:cs="Arial"/>
          <w:sz w:val="22"/>
          <w:szCs w:val="22"/>
        </w:rPr>
      </w:pPr>
      <w:r>
        <w:rPr>
          <w:rFonts w:ascii="Arial" w:hAnsi="Arial" w:cs="Arial"/>
          <w:sz w:val="22"/>
          <w:szCs w:val="22"/>
        </w:rPr>
        <w:t>Sherman (2013) provides three principles in which they state laid the foundations for evidence-based policing which are set out below:</w:t>
      </w:r>
    </w:p>
    <w:p w14:paraId="32E867B0" w14:textId="7FC37E28" w:rsidR="004151EE" w:rsidRDefault="004151EE" w:rsidP="004151EE">
      <w:pPr>
        <w:spacing w:line="257" w:lineRule="auto"/>
        <w:ind w:left="567" w:right="531"/>
        <w:rPr>
          <w:rFonts w:ascii="Arial" w:hAnsi="Arial" w:cs="Arial"/>
          <w:sz w:val="22"/>
          <w:szCs w:val="22"/>
        </w:rPr>
      </w:pPr>
    </w:p>
    <w:p w14:paraId="09CBB9E9" w14:textId="11FE0B80" w:rsidR="004151EE" w:rsidRDefault="004151EE" w:rsidP="004151EE">
      <w:pPr>
        <w:pStyle w:val="ListParagraph"/>
        <w:numPr>
          <w:ilvl w:val="0"/>
          <w:numId w:val="46"/>
        </w:numPr>
        <w:spacing w:line="257" w:lineRule="auto"/>
        <w:ind w:right="531"/>
        <w:rPr>
          <w:rFonts w:ascii="Arial" w:hAnsi="Arial" w:cs="Arial"/>
          <w:i/>
          <w:iCs/>
          <w:sz w:val="22"/>
          <w:szCs w:val="22"/>
        </w:rPr>
      </w:pPr>
      <w:r w:rsidRPr="004151EE">
        <w:rPr>
          <w:rFonts w:ascii="Arial" w:hAnsi="Arial" w:cs="Arial"/>
          <w:i/>
          <w:iCs/>
          <w:sz w:val="22"/>
          <w:szCs w:val="22"/>
        </w:rPr>
        <w:t>“</w:t>
      </w:r>
      <w:r w:rsidRPr="004151EE">
        <w:rPr>
          <w:rFonts w:ascii="Arial" w:hAnsi="Arial" w:cs="Arial"/>
          <w:i/>
          <w:iCs/>
          <w:sz w:val="22"/>
          <w:szCs w:val="22"/>
        </w:rPr>
        <w:t>Police should conduct and apply good research to target scarce</w:t>
      </w:r>
      <w:r w:rsidRPr="004151EE">
        <w:rPr>
          <w:rFonts w:ascii="Arial" w:hAnsi="Arial" w:cs="Arial"/>
          <w:i/>
          <w:iCs/>
          <w:sz w:val="22"/>
          <w:szCs w:val="22"/>
        </w:rPr>
        <w:t xml:space="preserve"> </w:t>
      </w:r>
      <w:r w:rsidRPr="004151EE">
        <w:rPr>
          <w:rFonts w:ascii="Arial" w:hAnsi="Arial" w:cs="Arial"/>
          <w:i/>
          <w:iCs/>
          <w:sz w:val="22"/>
          <w:szCs w:val="22"/>
        </w:rPr>
        <w:t>resources on predictable concentrations of harm from crime and</w:t>
      </w:r>
      <w:r w:rsidRPr="004151EE">
        <w:rPr>
          <w:rFonts w:ascii="Arial" w:hAnsi="Arial" w:cs="Arial"/>
          <w:i/>
          <w:iCs/>
          <w:sz w:val="22"/>
          <w:szCs w:val="22"/>
        </w:rPr>
        <w:t xml:space="preserve"> </w:t>
      </w:r>
      <w:r w:rsidRPr="004151EE">
        <w:rPr>
          <w:rFonts w:ascii="Arial" w:hAnsi="Arial" w:cs="Arial"/>
          <w:i/>
          <w:iCs/>
          <w:sz w:val="22"/>
          <w:szCs w:val="22"/>
        </w:rPr>
        <w:t>disorder.</w:t>
      </w:r>
      <w:r w:rsidRPr="004151EE">
        <w:rPr>
          <w:rFonts w:ascii="Arial" w:hAnsi="Arial" w:cs="Arial"/>
          <w:i/>
          <w:iCs/>
          <w:sz w:val="22"/>
          <w:szCs w:val="22"/>
        </w:rPr>
        <w:t>”</w:t>
      </w:r>
    </w:p>
    <w:p w14:paraId="5A0BD5E3" w14:textId="33CD6A50" w:rsidR="004151EE" w:rsidRDefault="004151EE" w:rsidP="004151EE">
      <w:pPr>
        <w:pStyle w:val="ListParagraph"/>
        <w:numPr>
          <w:ilvl w:val="0"/>
          <w:numId w:val="46"/>
        </w:numPr>
        <w:spacing w:line="257" w:lineRule="auto"/>
        <w:ind w:right="531"/>
        <w:rPr>
          <w:rFonts w:ascii="Arial" w:hAnsi="Arial" w:cs="Arial"/>
          <w:i/>
          <w:iCs/>
          <w:sz w:val="22"/>
          <w:szCs w:val="22"/>
        </w:rPr>
      </w:pPr>
      <w:r>
        <w:rPr>
          <w:rFonts w:ascii="Arial" w:hAnsi="Arial" w:cs="Arial"/>
          <w:i/>
          <w:iCs/>
          <w:sz w:val="22"/>
          <w:szCs w:val="22"/>
        </w:rPr>
        <w:t>“</w:t>
      </w:r>
      <w:r w:rsidRPr="004151EE">
        <w:rPr>
          <w:rFonts w:ascii="Arial" w:hAnsi="Arial" w:cs="Arial"/>
          <w:i/>
          <w:iCs/>
          <w:sz w:val="22"/>
          <w:szCs w:val="22"/>
        </w:rPr>
        <w:t>Once police choose their high-priority targets, they should review or conduct tests of police methods to help choose what</w:t>
      </w:r>
      <w:r>
        <w:rPr>
          <w:rFonts w:ascii="Arial" w:hAnsi="Arial" w:cs="Arial"/>
          <w:i/>
          <w:iCs/>
          <w:sz w:val="22"/>
          <w:szCs w:val="22"/>
        </w:rPr>
        <w:t xml:space="preserve"> </w:t>
      </w:r>
      <w:r w:rsidRPr="004151EE">
        <w:rPr>
          <w:rFonts w:ascii="Arial" w:hAnsi="Arial" w:cs="Arial"/>
          <w:i/>
          <w:iCs/>
          <w:sz w:val="22"/>
          <w:szCs w:val="22"/>
        </w:rPr>
        <w:t>works best to reduce harm.</w:t>
      </w:r>
      <w:r>
        <w:rPr>
          <w:rFonts w:ascii="Arial" w:hAnsi="Arial" w:cs="Arial"/>
          <w:i/>
          <w:iCs/>
          <w:sz w:val="22"/>
          <w:szCs w:val="22"/>
        </w:rPr>
        <w:t>”</w:t>
      </w:r>
    </w:p>
    <w:p w14:paraId="4EBA2540" w14:textId="1D842257" w:rsidR="004151EE" w:rsidRPr="004151EE" w:rsidRDefault="004151EE" w:rsidP="004151EE">
      <w:pPr>
        <w:pStyle w:val="ListParagraph"/>
        <w:numPr>
          <w:ilvl w:val="0"/>
          <w:numId w:val="46"/>
        </w:numPr>
        <w:spacing w:line="257" w:lineRule="auto"/>
        <w:ind w:right="531"/>
        <w:rPr>
          <w:rFonts w:ascii="Arial" w:hAnsi="Arial" w:cs="Arial"/>
          <w:i/>
          <w:iCs/>
          <w:sz w:val="22"/>
          <w:szCs w:val="22"/>
        </w:rPr>
      </w:pPr>
      <w:r>
        <w:rPr>
          <w:rFonts w:ascii="Arial" w:hAnsi="Arial" w:cs="Arial"/>
          <w:i/>
          <w:iCs/>
          <w:sz w:val="22"/>
          <w:szCs w:val="22"/>
        </w:rPr>
        <w:t>“</w:t>
      </w:r>
      <w:r w:rsidRPr="004151EE">
        <w:rPr>
          <w:rFonts w:ascii="Arial" w:hAnsi="Arial" w:cs="Arial"/>
          <w:i/>
          <w:iCs/>
          <w:sz w:val="22"/>
          <w:szCs w:val="22"/>
        </w:rPr>
        <w:t>Once police agencies use research to target their tested practices,</w:t>
      </w:r>
      <w:r>
        <w:rPr>
          <w:rFonts w:ascii="Arial" w:hAnsi="Arial" w:cs="Arial"/>
          <w:i/>
          <w:iCs/>
          <w:sz w:val="22"/>
          <w:szCs w:val="22"/>
        </w:rPr>
        <w:t xml:space="preserve"> </w:t>
      </w:r>
      <w:r w:rsidRPr="004151EE">
        <w:rPr>
          <w:rFonts w:ascii="Arial" w:hAnsi="Arial" w:cs="Arial"/>
          <w:i/>
          <w:iCs/>
          <w:sz w:val="22"/>
          <w:szCs w:val="22"/>
        </w:rPr>
        <w:t>they should generate and use internal evidence to track the daily</w:t>
      </w:r>
      <w:r w:rsidRPr="004151EE">
        <w:rPr>
          <w:rFonts w:ascii="Arial" w:hAnsi="Arial" w:cs="Arial"/>
          <w:i/>
          <w:iCs/>
          <w:sz w:val="22"/>
          <w:szCs w:val="22"/>
        </w:rPr>
        <w:t xml:space="preserve"> </w:t>
      </w:r>
      <w:r w:rsidRPr="004151EE">
        <w:rPr>
          <w:rFonts w:ascii="Arial" w:hAnsi="Arial" w:cs="Arial"/>
          <w:i/>
          <w:iCs/>
          <w:sz w:val="22"/>
          <w:szCs w:val="22"/>
        </w:rPr>
        <w:t>delivery and effects of those practices, including public percep</w:t>
      </w:r>
      <w:r>
        <w:rPr>
          <w:rFonts w:ascii="Arial" w:hAnsi="Arial" w:cs="Arial"/>
          <w:i/>
          <w:iCs/>
          <w:sz w:val="22"/>
          <w:szCs w:val="22"/>
        </w:rPr>
        <w:t>t</w:t>
      </w:r>
      <w:r w:rsidRPr="004151EE">
        <w:rPr>
          <w:rFonts w:ascii="Arial" w:hAnsi="Arial" w:cs="Arial"/>
          <w:i/>
          <w:iCs/>
          <w:sz w:val="22"/>
          <w:szCs w:val="22"/>
        </w:rPr>
        <w:t>ions of police legitimacy</w:t>
      </w:r>
      <w:r>
        <w:rPr>
          <w:rFonts w:ascii="Arial" w:hAnsi="Arial" w:cs="Arial"/>
          <w:i/>
          <w:iCs/>
          <w:sz w:val="22"/>
          <w:szCs w:val="22"/>
        </w:rPr>
        <w:t>”</w:t>
      </w:r>
    </w:p>
    <w:p w14:paraId="0845DC86" w14:textId="46898D1B" w:rsidR="00876205" w:rsidRDefault="00876205" w:rsidP="005D6D15">
      <w:pPr>
        <w:spacing w:line="257" w:lineRule="auto"/>
        <w:ind w:left="567" w:right="531"/>
        <w:rPr>
          <w:rFonts w:ascii="Arial" w:hAnsi="Arial" w:cs="Arial"/>
          <w:sz w:val="22"/>
          <w:szCs w:val="22"/>
        </w:rPr>
      </w:pPr>
    </w:p>
    <w:p w14:paraId="25F72DC9" w14:textId="217976E8" w:rsidR="004151EE" w:rsidRDefault="004151EE" w:rsidP="005D6D15">
      <w:pPr>
        <w:spacing w:line="257" w:lineRule="auto"/>
        <w:ind w:left="567" w:right="531"/>
        <w:rPr>
          <w:rFonts w:ascii="Arial" w:hAnsi="Arial" w:cs="Arial"/>
          <w:sz w:val="22"/>
          <w:szCs w:val="22"/>
        </w:rPr>
      </w:pPr>
      <w:r>
        <w:rPr>
          <w:rFonts w:ascii="Arial" w:hAnsi="Arial" w:cs="Arial"/>
          <w:sz w:val="22"/>
          <w:szCs w:val="22"/>
        </w:rPr>
        <w:t>This is also defined as “Targeting, Testing and Tracking” by Sherman, who states that evidence-based policing can be broadly defined as a guide of “what works” when making policing decisions to deal with problems.</w:t>
      </w:r>
    </w:p>
    <w:p w14:paraId="4BD36F62" w14:textId="0964D8EC" w:rsidR="004151EE" w:rsidRDefault="004151EE" w:rsidP="005D6D15">
      <w:pPr>
        <w:spacing w:line="257" w:lineRule="auto"/>
        <w:ind w:left="567" w:right="531"/>
        <w:rPr>
          <w:rFonts w:ascii="Arial" w:hAnsi="Arial" w:cs="Arial"/>
          <w:sz w:val="22"/>
          <w:szCs w:val="22"/>
        </w:rPr>
      </w:pPr>
    </w:p>
    <w:p w14:paraId="7CE292CC" w14:textId="217041DD" w:rsidR="004151EE" w:rsidRDefault="004151EE" w:rsidP="005D6D15">
      <w:pPr>
        <w:spacing w:line="257" w:lineRule="auto"/>
        <w:ind w:left="567" w:right="531"/>
        <w:rPr>
          <w:rFonts w:ascii="Arial" w:hAnsi="Arial" w:cs="Arial"/>
          <w:sz w:val="22"/>
          <w:szCs w:val="22"/>
        </w:rPr>
      </w:pPr>
      <w:r>
        <w:rPr>
          <w:rFonts w:ascii="Arial" w:hAnsi="Arial" w:cs="Arial"/>
          <w:sz w:val="22"/>
          <w:szCs w:val="22"/>
        </w:rPr>
        <w:t xml:space="preserve">Whereas Lum &amp; Koper </w:t>
      </w:r>
      <w:r w:rsidR="00A06A32">
        <w:rPr>
          <w:rFonts w:ascii="Arial" w:hAnsi="Arial" w:cs="Arial"/>
          <w:sz w:val="22"/>
          <w:szCs w:val="22"/>
        </w:rPr>
        <w:t>(</w:t>
      </w:r>
      <w:r>
        <w:rPr>
          <w:rFonts w:ascii="Arial" w:hAnsi="Arial" w:cs="Arial"/>
          <w:sz w:val="22"/>
          <w:szCs w:val="22"/>
        </w:rPr>
        <w:t>2013</w:t>
      </w:r>
      <w:r w:rsidR="00A06A32">
        <w:rPr>
          <w:rFonts w:ascii="Arial" w:hAnsi="Arial" w:cs="Arial"/>
          <w:sz w:val="22"/>
          <w:szCs w:val="22"/>
        </w:rPr>
        <w:t>)</w:t>
      </w:r>
      <w:r>
        <w:rPr>
          <w:rFonts w:ascii="Arial" w:hAnsi="Arial" w:cs="Arial"/>
          <w:sz w:val="22"/>
          <w:szCs w:val="22"/>
        </w:rPr>
        <w:t xml:space="preserve"> provide their take on evidence-based policing which states:</w:t>
      </w:r>
    </w:p>
    <w:p w14:paraId="00795766" w14:textId="4A1A9EF3" w:rsidR="004151EE" w:rsidRDefault="004151EE" w:rsidP="005D6D15">
      <w:pPr>
        <w:spacing w:line="257" w:lineRule="auto"/>
        <w:ind w:left="567" w:right="531"/>
        <w:rPr>
          <w:rFonts w:ascii="Arial" w:hAnsi="Arial" w:cs="Arial"/>
          <w:sz w:val="22"/>
          <w:szCs w:val="22"/>
        </w:rPr>
      </w:pPr>
    </w:p>
    <w:p w14:paraId="7A50A146" w14:textId="2E66590E" w:rsidR="004151EE" w:rsidRPr="004151EE" w:rsidRDefault="004151EE" w:rsidP="004151EE">
      <w:pPr>
        <w:spacing w:line="257" w:lineRule="auto"/>
        <w:ind w:left="567" w:right="531"/>
        <w:rPr>
          <w:rFonts w:ascii="Arial" w:hAnsi="Arial" w:cs="Arial"/>
          <w:i/>
          <w:iCs/>
          <w:sz w:val="22"/>
          <w:szCs w:val="22"/>
        </w:rPr>
      </w:pPr>
      <w:r w:rsidRPr="004151EE">
        <w:rPr>
          <w:rFonts w:ascii="Arial" w:hAnsi="Arial" w:cs="Arial"/>
          <w:i/>
          <w:iCs/>
          <w:sz w:val="22"/>
          <w:szCs w:val="22"/>
        </w:rPr>
        <w:t>“E</w:t>
      </w:r>
      <w:r w:rsidRPr="004151EE">
        <w:rPr>
          <w:rFonts w:ascii="Arial" w:hAnsi="Arial" w:cs="Arial"/>
          <w:i/>
          <w:iCs/>
          <w:sz w:val="22"/>
          <w:szCs w:val="22"/>
        </w:rPr>
        <w:t>vidence-based policing is a law-enforcement perspective and philosophy that implicates the use of research, evaluation, analysis, and scientific</w:t>
      </w:r>
      <w:r w:rsidRPr="004151EE">
        <w:rPr>
          <w:rFonts w:ascii="Arial" w:hAnsi="Arial" w:cs="Arial"/>
          <w:i/>
          <w:iCs/>
          <w:sz w:val="22"/>
          <w:szCs w:val="22"/>
        </w:rPr>
        <w:t xml:space="preserve"> </w:t>
      </w:r>
      <w:r w:rsidRPr="004151EE">
        <w:rPr>
          <w:rFonts w:ascii="Arial" w:hAnsi="Arial" w:cs="Arial"/>
          <w:i/>
          <w:iCs/>
          <w:sz w:val="22"/>
          <w:szCs w:val="22"/>
        </w:rPr>
        <w:t>processes in law-enforcement decision making. This research could cover a</w:t>
      </w:r>
      <w:r w:rsidRPr="004151EE">
        <w:rPr>
          <w:rFonts w:ascii="Arial" w:hAnsi="Arial" w:cs="Arial"/>
          <w:i/>
          <w:iCs/>
          <w:sz w:val="22"/>
          <w:szCs w:val="22"/>
        </w:rPr>
        <w:t xml:space="preserve"> </w:t>
      </w:r>
      <w:r w:rsidRPr="004151EE">
        <w:rPr>
          <w:rFonts w:ascii="Arial" w:hAnsi="Arial" w:cs="Arial"/>
          <w:i/>
          <w:iCs/>
          <w:sz w:val="22"/>
          <w:szCs w:val="22"/>
        </w:rPr>
        <w:t>wide array of subject matters, from evaluations on interventions and tactics to</w:t>
      </w:r>
      <w:r w:rsidRPr="004151EE">
        <w:rPr>
          <w:rFonts w:ascii="Arial" w:hAnsi="Arial" w:cs="Arial"/>
          <w:i/>
          <w:iCs/>
          <w:sz w:val="22"/>
          <w:szCs w:val="22"/>
        </w:rPr>
        <w:t xml:space="preserve"> </w:t>
      </w:r>
      <w:r w:rsidRPr="004151EE">
        <w:rPr>
          <w:rFonts w:ascii="Arial" w:hAnsi="Arial" w:cs="Arial"/>
          <w:i/>
          <w:iCs/>
          <w:sz w:val="22"/>
          <w:szCs w:val="22"/>
        </w:rPr>
        <w:t>analysis of police behavio</w:t>
      </w:r>
      <w:r w:rsidRPr="004151EE">
        <w:rPr>
          <w:rFonts w:ascii="Arial" w:hAnsi="Arial" w:cs="Arial"/>
          <w:i/>
          <w:iCs/>
          <w:sz w:val="22"/>
          <w:szCs w:val="22"/>
        </w:rPr>
        <w:t>u</w:t>
      </w:r>
      <w:r w:rsidRPr="004151EE">
        <w:rPr>
          <w:rFonts w:ascii="Arial" w:hAnsi="Arial" w:cs="Arial"/>
          <w:i/>
          <w:iCs/>
          <w:sz w:val="22"/>
          <w:szCs w:val="22"/>
        </w:rPr>
        <w:t>r, activities, and internal management</w:t>
      </w:r>
      <w:r w:rsidRPr="004151EE">
        <w:rPr>
          <w:rFonts w:ascii="Arial" w:hAnsi="Arial" w:cs="Arial"/>
          <w:i/>
          <w:iCs/>
          <w:sz w:val="22"/>
          <w:szCs w:val="22"/>
        </w:rPr>
        <w:t>”</w:t>
      </w:r>
    </w:p>
    <w:p w14:paraId="729C078C" w14:textId="62765E1D" w:rsidR="004151EE" w:rsidRDefault="004151EE" w:rsidP="005D6D15">
      <w:pPr>
        <w:spacing w:line="257" w:lineRule="auto"/>
        <w:ind w:left="567" w:right="531"/>
        <w:rPr>
          <w:rFonts w:ascii="Arial" w:hAnsi="Arial" w:cs="Arial"/>
          <w:sz w:val="22"/>
          <w:szCs w:val="22"/>
        </w:rPr>
      </w:pPr>
    </w:p>
    <w:p w14:paraId="72057CC9" w14:textId="57912DB1" w:rsidR="00F51279" w:rsidRDefault="00F51279" w:rsidP="005D6D15">
      <w:pPr>
        <w:spacing w:line="257" w:lineRule="auto"/>
        <w:ind w:left="567" w:right="531"/>
        <w:rPr>
          <w:rFonts w:ascii="Arial" w:hAnsi="Arial" w:cs="Arial"/>
          <w:sz w:val="22"/>
          <w:szCs w:val="22"/>
        </w:rPr>
      </w:pPr>
    </w:p>
    <w:p w14:paraId="72DEA11A" w14:textId="0E96A9D9" w:rsidR="00F51279" w:rsidRDefault="00F51279" w:rsidP="00270E78">
      <w:pPr>
        <w:spacing w:line="257" w:lineRule="auto"/>
        <w:ind w:left="567" w:right="531"/>
        <w:rPr>
          <w:rFonts w:ascii="Arial" w:hAnsi="Arial" w:cs="Arial"/>
          <w:sz w:val="22"/>
          <w:szCs w:val="22"/>
        </w:rPr>
      </w:pPr>
      <w:r>
        <w:rPr>
          <w:rFonts w:ascii="Arial" w:hAnsi="Arial" w:cs="Arial"/>
          <w:sz w:val="22"/>
          <w:szCs w:val="22"/>
        </w:rPr>
        <w:t xml:space="preserve">In regards to topic of this essay, I will be focusing on the offence of burglary. It is important to understand what theories of crime and prevention strategies have been widely acknowledged, accepted and utilised in a policing context. </w:t>
      </w:r>
      <w:r w:rsidR="00270E78">
        <w:rPr>
          <w:rFonts w:ascii="Arial" w:hAnsi="Arial" w:cs="Arial"/>
          <w:sz w:val="22"/>
          <w:szCs w:val="22"/>
        </w:rPr>
        <w:t>Felson and Clarke (1998) stated that crime occurs as part of ‘routine activities’ whereby there is a clustering of a motivated offender, the opportunity to offend and the absence of a guardian. Trasler (1993), states that crime prevention, or ‘opportunity reducing prevention’ is only effective with instrumental offences, for example burglary.</w:t>
      </w:r>
    </w:p>
    <w:p w14:paraId="1D2D006F" w14:textId="77777777" w:rsidR="00F51279" w:rsidRDefault="00F51279" w:rsidP="00F51279">
      <w:pPr>
        <w:spacing w:line="257" w:lineRule="auto"/>
        <w:ind w:right="531" w:firstLine="720"/>
        <w:rPr>
          <w:rFonts w:ascii="Arial" w:hAnsi="Arial" w:cs="Arial"/>
          <w:sz w:val="22"/>
          <w:szCs w:val="22"/>
        </w:rPr>
      </w:pPr>
    </w:p>
    <w:p w14:paraId="66BAD7FA" w14:textId="44FEAEFE" w:rsidR="004151EE" w:rsidRDefault="00F51279" w:rsidP="00270E78">
      <w:pPr>
        <w:spacing w:line="257" w:lineRule="auto"/>
        <w:ind w:left="567" w:right="531"/>
        <w:rPr>
          <w:rFonts w:ascii="Arial" w:hAnsi="Arial" w:cs="Arial"/>
          <w:sz w:val="22"/>
          <w:szCs w:val="22"/>
        </w:rPr>
      </w:pPr>
      <w:r w:rsidRPr="00F51279">
        <w:rPr>
          <w:rFonts w:ascii="Arial" w:hAnsi="Arial" w:cs="Arial"/>
          <w:sz w:val="22"/>
          <w:szCs w:val="22"/>
        </w:rPr>
        <w:t xml:space="preserve">. </w:t>
      </w:r>
    </w:p>
    <w:p w14:paraId="0816E98C" w14:textId="720A4865" w:rsidR="00876205" w:rsidRDefault="00876205" w:rsidP="005D6D15">
      <w:pPr>
        <w:spacing w:line="257" w:lineRule="auto"/>
        <w:ind w:left="567" w:right="531"/>
        <w:rPr>
          <w:rFonts w:ascii="Arial" w:hAnsi="Arial" w:cs="Arial"/>
          <w:sz w:val="22"/>
          <w:szCs w:val="22"/>
        </w:rPr>
      </w:pPr>
    </w:p>
    <w:p w14:paraId="0F882ECD" w14:textId="7678155C" w:rsidR="00876205" w:rsidRDefault="00876205" w:rsidP="005D6D15">
      <w:pPr>
        <w:spacing w:line="257" w:lineRule="auto"/>
        <w:ind w:left="567" w:right="531"/>
        <w:rPr>
          <w:rFonts w:ascii="Arial" w:hAnsi="Arial" w:cs="Arial"/>
          <w:sz w:val="22"/>
          <w:szCs w:val="22"/>
        </w:rPr>
      </w:pPr>
    </w:p>
    <w:p w14:paraId="6543AD1D" w14:textId="35421EE6" w:rsidR="00C31C14" w:rsidRPr="00C31C14" w:rsidRDefault="00C31C14" w:rsidP="00C31C14">
      <w:pPr>
        <w:spacing w:line="257" w:lineRule="auto"/>
        <w:ind w:left="567" w:right="531"/>
        <w:rPr>
          <w:rFonts w:ascii="Arial" w:hAnsi="Arial" w:cs="Arial"/>
          <w:sz w:val="22"/>
          <w:szCs w:val="22"/>
        </w:rPr>
      </w:pPr>
      <w:r>
        <w:rPr>
          <w:rFonts w:ascii="Arial" w:hAnsi="Arial" w:cs="Arial"/>
          <w:sz w:val="22"/>
          <w:szCs w:val="22"/>
        </w:rPr>
        <w:t>Trasler (1986) also suggested that</w:t>
      </w:r>
      <w:r w:rsidRPr="00C31C14">
        <w:rPr>
          <w:rFonts w:ascii="Arial" w:hAnsi="Arial" w:cs="Arial"/>
          <w:sz w:val="22"/>
          <w:szCs w:val="22"/>
        </w:rPr>
        <w:t xml:space="preserve"> situational </w:t>
      </w:r>
      <w:r>
        <w:rPr>
          <w:rFonts w:ascii="Arial" w:hAnsi="Arial" w:cs="Arial"/>
          <w:sz w:val="22"/>
          <w:szCs w:val="22"/>
        </w:rPr>
        <w:t xml:space="preserve">crime </w:t>
      </w:r>
      <w:r w:rsidRPr="00C31C14">
        <w:rPr>
          <w:rFonts w:ascii="Arial" w:hAnsi="Arial" w:cs="Arial"/>
          <w:sz w:val="22"/>
          <w:szCs w:val="22"/>
        </w:rPr>
        <w:t>prevention</w:t>
      </w:r>
      <w:r>
        <w:rPr>
          <w:rFonts w:ascii="Arial" w:hAnsi="Arial" w:cs="Arial"/>
          <w:sz w:val="22"/>
          <w:szCs w:val="22"/>
        </w:rPr>
        <w:t xml:space="preserve"> measures are</w:t>
      </w:r>
      <w:r w:rsidRPr="00C31C14">
        <w:rPr>
          <w:rFonts w:ascii="Arial" w:hAnsi="Arial" w:cs="Arial"/>
          <w:sz w:val="22"/>
          <w:szCs w:val="22"/>
        </w:rPr>
        <w:t xml:space="preserve"> most effective w</w:t>
      </w:r>
      <w:r>
        <w:rPr>
          <w:rFonts w:ascii="Arial" w:hAnsi="Arial" w:cs="Arial"/>
          <w:sz w:val="22"/>
          <w:szCs w:val="22"/>
        </w:rPr>
        <w:t xml:space="preserve">hen </w:t>
      </w:r>
      <w:r w:rsidRPr="00C31C14">
        <w:rPr>
          <w:rFonts w:ascii="Arial" w:hAnsi="Arial" w:cs="Arial"/>
          <w:sz w:val="22"/>
          <w:szCs w:val="22"/>
        </w:rPr>
        <w:t xml:space="preserve">offenders </w:t>
      </w:r>
      <w:r>
        <w:rPr>
          <w:rFonts w:ascii="Arial" w:hAnsi="Arial" w:cs="Arial"/>
          <w:sz w:val="22"/>
          <w:szCs w:val="22"/>
        </w:rPr>
        <w:t xml:space="preserve">are casual or lack commitment. Whereas this theory </w:t>
      </w:r>
      <w:r w:rsidR="00832B88">
        <w:rPr>
          <w:rFonts w:ascii="Arial" w:hAnsi="Arial" w:cs="Arial"/>
          <w:sz w:val="22"/>
          <w:szCs w:val="22"/>
        </w:rPr>
        <w:t xml:space="preserve">is deemed to be less effective </w:t>
      </w:r>
      <w:r w:rsidR="00832B88" w:rsidRPr="00C31C14">
        <w:rPr>
          <w:rFonts w:ascii="Arial" w:hAnsi="Arial" w:cs="Arial"/>
          <w:sz w:val="22"/>
          <w:szCs w:val="22"/>
        </w:rPr>
        <w:t>with</w:t>
      </w:r>
      <w:r w:rsidRPr="00C31C14">
        <w:rPr>
          <w:rFonts w:ascii="Arial" w:hAnsi="Arial" w:cs="Arial"/>
          <w:sz w:val="22"/>
          <w:szCs w:val="22"/>
        </w:rPr>
        <w:t xml:space="preserve"> persistent or </w:t>
      </w:r>
      <w:r w:rsidR="00832B88">
        <w:rPr>
          <w:rFonts w:ascii="Arial" w:hAnsi="Arial" w:cs="Arial"/>
          <w:sz w:val="22"/>
          <w:szCs w:val="22"/>
        </w:rPr>
        <w:t>repeat</w:t>
      </w:r>
      <w:r w:rsidRPr="00C31C14">
        <w:rPr>
          <w:rFonts w:ascii="Arial" w:hAnsi="Arial" w:cs="Arial"/>
          <w:sz w:val="22"/>
          <w:szCs w:val="22"/>
        </w:rPr>
        <w:t xml:space="preserve"> offenders</w:t>
      </w:r>
      <w:r w:rsidR="00832B88">
        <w:rPr>
          <w:rFonts w:ascii="Arial" w:hAnsi="Arial" w:cs="Arial"/>
          <w:sz w:val="22"/>
          <w:szCs w:val="22"/>
        </w:rPr>
        <w:t>.</w:t>
      </w:r>
    </w:p>
    <w:p w14:paraId="705530B0" w14:textId="77777777" w:rsidR="00C31C14" w:rsidRPr="00C31C14" w:rsidRDefault="00C31C14" w:rsidP="00C31C14">
      <w:pPr>
        <w:spacing w:line="257" w:lineRule="auto"/>
        <w:ind w:left="567" w:right="531"/>
        <w:rPr>
          <w:rFonts w:ascii="Arial" w:hAnsi="Arial" w:cs="Arial"/>
          <w:sz w:val="22"/>
          <w:szCs w:val="22"/>
        </w:rPr>
      </w:pPr>
      <w:r w:rsidRPr="00C31C14">
        <w:rPr>
          <w:rFonts w:ascii="Arial" w:hAnsi="Arial" w:cs="Arial"/>
          <w:sz w:val="22"/>
          <w:szCs w:val="22"/>
        </w:rPr>
        <w:t>.</w:t>
      </w:r>
    </w:p>
    <w:p w14:paraId="409AA9F9" w14:textId="77777777" w:rsidR="00832B88" w:rsidRDefault="00832B88" w:rsidP="00832B88">
      <w:pPr>
        <w:spacing w:line="257" w:lineRule="auto"/>
        <w:ind w:left="567" w:right="531"/>
        <w:rPr>
          <w:rFonts w:ascii="Arial" w:hAnsi="Arial" w:cs="Arial"/>
          <w:sz w:val="22"/>
          <w:szCs w:val="22"/>
        </w:rPr>
      </w:pPr>
      <w:r>
        <w:rPr>
          <w:rFonts w:ascii="Arial" w:hAnsi="Arial" w:cs="Arial"/>
          <w:sz w:val="22"/>
          <w:szCs w:val="22"/>
        </w:rPr>
        <w:t>The following examples are</w:t>
      </w:r>
      <w:r w:rsidR="00C31C14" w:rsidRPr="00C31C14">
        <w:rPr>
          <w:rFonts w:ascii="Arial" w:hAnsi="Arial" w:cs="Arial"/>
          <w:sz w:val="22"/>
          <w:szCs w:val="22"/>
        </w:rPr>
        <w:t xml:space="preserve"> situational crime prevention strategies that can be </w:t>
      </w:r>
      <w:r>
        <w:rPr>
          <w:rFonts w:ascii="Arial" w:hAnsi="Arial" w:cs="Arial"/>
          <w:sz w:val="22"/>
          <w:szCs w:val="22"/>
        </w:rPr>
        <w:t>implemented</w:t>
      </w:r>
      <w:r w:rsidR="00C31C14" w:rsidRPr="00C31C14">
        <w:rPr>
          <w:rFonts w:ascii="Arial" w:hAnsi="Arial" w:cs="Arial"/>
          <w:sz w:val="22"/>
          <w:szCs w:val="22"/>
        </w:rPr>
        <w:t xml:space="preserve"> to reduce the </w:t>
      </w:r>
      <w:r>
        <w:rPr>
          <w:rFonts w:ascii="Arial" w:hAnsi="Arial" w:cs="Arial"/>
          <w:sz w:val="22"/>
          <w:szCs w:val="22"/>
        </w:rPr>
        <w:t xml:space="preserve">opportunity to commit crime. Examples </w:t>
      </w:r>
      <w:r w:rsidR="00C31C14" w:rsidRPr="00C31C14">
        <w:rPr>
          <w:rFonts w:ascii="Arial" w:hAnsi="Arial" w:cs="Arial"/>
          <w:sz w:val="22"/>
          <w:szCs w:val="22"/>
        </w:rPr>
        <w:t>include:</w:t>
      </w:r>
    </w:p>
    <w:p w14:paraId="339A58CD" w14:textId="03FDF488" w:rsidR="00C31C14" w:rsidRPr="00C31C14" w:rsidRDefault="00C31C14" w:rsidP="00832B88">
      <w:pPr>
        <w:spacing w:line="257" w:lineRule="auto"/>
        <w:ind w:left="567" w:right="531"/>
        <w:rPr>
          <w:rFonts w:ascii="Arial" w:hAnsi="Arial" w:cs="Arial"/>
          <w:sz w:val="22"/>
          <w:szCs w:val="22"/>
        </w:rPr>
      </w:pPr>
      <w:r w:rsidRPr="00C31C14">
        <w:rPr>
          <w:rFonts w:ascii="Arial" w:hAnsi="Arial" w:cs="Arial"/>
          <w:sz w:val="22"/>
          <w:szCs w:val="22"/>
        </w:rPr>
        <w:t xml:space="preserve"> </w:t>
      </w:r>
    </w:p>
    <w:p w14:paraId="3A97E556" w14:textId="77777777" w:rsidR="00832B88" w:rsidRDefault="00832B88" w:rsidP="00832B88">
      <w:pPr>
        <w:pStyle w:val="ListParagraph"/>
        <w:numPr>
          <w:ilvl w:val="0"/>
          <w:numId w:val="47"/>
        </w:numPr>
        <w:spacing w:line="257" w:lineRule="auto"/>
        <w:ind w:right="531"/>
        <w:rPr>
          <w:rFonts w:ascii="Arial" w:hAnsi="Arial" w:cs="Arial"/>
          <w:sz w:val="22"/>
          <w:szCs w:val="22"/>
        </w:rPr>
      </w:pPr>
      <w:r>
        <w:rPr>
          <w:rFonts w:ascii="Arial" w:hAnsi="Arial" w:cs="Arial"/>
          <w:sz w:val="22"/>
          <w:szCs w:val="22"/>
        </w:rPr>
        <w:t>Strengthening crime prevention devices, such as</w:t>
      </w:r>
      <w:r w:rsidR="00C31C14" w:rsidRPr="00832B88">
        <w:rPr>
          <w:rFonts w:ascii="Arial" w:hAnsi="Arial" w:cs="Arial"/>
          <w:sz w:val="22"/>
          <w:szCs w:val="22"/>
        </w:rPr>
        <w:t xml:space="preserve"> electronic alarms</w:t>
      </w:r>
      <w:r>
        <w:rPr>
          <w:rFonts w:ascii="Arial" w:hAnsi="Arial" w:cs="Arial"/>
          <w:sz w:val="22"/>
          <w:szCs w:val="22"/>
        </w:rPr>
        <w:t xml:space="preserve"> or installing </w:t>
      </w:r>
      <w:r w:rsidR="00C31C14" w:rsidRPr="00832B88">
        <w:rPr>
          <w:rFonts w:ascii="Arial" w:hAnsi="Arial" w:cs="Arial"/>
          <w:sz w:val="22"/>
          <w:szCs w:val="22"/>
        </w:rPr>
        <w:t xml:space="preserve">CCTV, </w:t>
      </w:r>
    </w:p>
    <w:p w14:paraId="0E392DD6" w14:textId="04E16163" w:rsidR="00C31C14" w:rsidRPr="00832B88" w:rsidRDefault="00832B88" w:rsidP="00832B88">
      <w:pPr>
        <w:pStyle w:val="ListParagraph"/>
        <w:numPr>
          <w:ilvl w:val="0"/>
          <w:numId w:val="47"/>
        </w:numPr>
        <w:spacing w:line="257" w:lineRule="auto"/>
        <w:ind w:right="531"/>
        <w:rPr>
          <w:rFonts w:ascii="Arial" w:hAnsi="Arial" w:cs="Arial"/>
          <w:sz w:val="22"/>
          <w:szCs w:val="22"/>
        </w:rPr>
      </w:pPr>
      <w:r>
        <w:rPr>
          <w:rFonts w:ascii="Arial" w:hAnsi="Arial" w:cs="Arial"/>
          <w:sz w:val="22"/>
          <w:szCs w:val="22"/>
        </w:rPr>
        <w:t>N</w:t>
      </w:r>
      <w:r w:rsidR="00C31C14" w:rsidRPr="00832B88">
        <w:rPr>
          <w:rFonts w:ascii="Arial" w:hAnsi="Arial" w:cs="Arial"/>
          <w:sz w:val="22"/>
          <w:szCs w:val="22"/>
        </w:rPr>
        <w:t>eighbourhood watch</w:t>
      </w:r>
      <w:r>
        <w:rPr>
          <w:rFonts w:ascii="Arial" w:hAnsi="Arial" w:cs="Arial"/>
          <w:sz w:val="22"/>
          <w:szCs w:val="22"/>
        </w:rPr>
        <w:t xml:space="preserve"> schemes</w:t>
      </w:r>
    </w:p>
    <w:p w14:paraId="149CF18B" w14:textId="748E892A" w:rsidR="00C31C14" w:rsidRPr="00832B88" w:rsidRDefault="00C31C14" w:rsidP="00832B88">
      <w:pPr>
        <w:pStyle w:val="ListParagraph"/>
        <w:numPr>
          <w:ilvl w:val="0"/>
          <w:numId w:val="47"/>
        </w:numPr>
        <w:spacing w:line="257" w:lineRule="auto"/>
        <w:ind w:right="531"/>
        <w:rPr>
          <w:rFonts w:ascii="Arial" w:hAnsi="Arial" w:cs="Arial"/>
          <w:sz w:val="22"/>
          <w:szCs w:val="22"/>
        </w:rPr>
      </w:pPr>
      <w:r w:rsidRPr="00832B88">
        <w:rPr>
          <w:rFonts w:ascii="Arial" w:hAnsi="Arial" w:cs="Arial"/>
          <w:sz w:val="22"/>
          <w:szCs w:val="22"/>
        </w:rPr>
        <w:t xml:space="preserve">Increasing natural </w:t>
      </w:r>
      <w:r w:rsidR="00832B88">
        <w:rPr>
          <w:rFonts w:ascii="Arial" w:hAnsi="Arial" w:cs="Arial"/>
          <w:sz w:val="22"/>
          <w:szCs w:val="22"/>
        </w:rPr>
        <w:t>sighting</w:t>
      </w:r>
      <w:r w:rsidRPr="00832B88">
        <w:rPr>
          <w:rFonts w:ascii="Arial" w:hAnsi="Arial" w:cs="Arial"/>
          <w:sz w:val="22"/>
          <w:szCs w:val="22"/>
        </w:rPr>
        <w:t xml:space="preserve"> by removing </w:t>
      </w:r>
      <w:r w:rsidR="009B754E" w:rsidRPr="00832B88">
        <w:rPr>
          <w:rFonts w:ascii="Arial" w:hAnsi="Arial" w:cs="Arial"/>
          <w:sz w:val="22"/>
          <w:szCs w:val="22"/>
        </w:rPr>
        <w:t>obstacles or</w:t>
      </w:r>
      <w:r w:rsidRPr="00832B88">
        <w:rPr>
          <w:rFonts w:ascii="Arial" w:hAnsi="Arial" w:cs="Arial"/>
          <w:sz w:val="22"/>
          <w:szCs w:val="22"/>
        </w:rPr>
        <w:t xml:space="preserve"> improving street lighting;</w:t>
      </w:r>
    </w:p>
    <w:p w14:paraId="63EB1FFC" w14:textId="4BEC8971" w:rsidR="00C31C14" w:rsidRPr="00832B88" w:rsidRDefault="00C31C14" w:rsidP="00832B88">
      <w:pPr>
        <w:pStyle w:val="ListParagraph"/>
        <w:numPr>
          <w:ilvl w:val="0"/>
          <w:numId w:val="47"/>
        </w:numPr>
        <w:spacing w:line="257" w:lineRule="auto"/>
        <w:ind w:right="531"/>
        <w:rPr>
          <w:rFonts w:ascii="Arial" w:hAnsi="Arial" w:cs="Arial"/>
          <w:sz w:val="22"/>
          <w:szCs w:val="22"/>
        </w:rPr>
      </w:pPr>
      <w:r w:rsidRPr="00832B88">
        <w:rPr>
          <w:rFonts w:ascii="Arial" w:hAnsi="Arial" w:cs="Arial"/>
          <w:sz w:val="22"/>
          <w:szCs w:val="22"/>
        </w:rPr>
        <w:t>I</w:t>
      </w:r>
      <w:r w:rsidR="00832B88">
        <w:rPr>
          <w:rFonts w:ascii="Arial" w:hAnsi="Arial" w:cs="Arial"/>
          <w:sz w:val="22"/>
          <w:szCs w:val="22"/>
        </w:rPr>
        <w:t xml:space="preserve">mplementing </w:t>
      </w:r>
      <w:r w:rsidRPr="00832B88">
        <w:rPr>
          <w:rFonts w:ascii="Arial" w:hAnsi="Arial" w:cs="Arial"/>
          <w:sz w:val="22"/>
          <w:szCs w:val="22"/>
        </w:rPr>
        <w:t>access or exit controls</w:t>
      </w:r>
      <w:r w:rsidR="00832B88">
        <w:rPr>
          <w:rFonts w:ascii="Arial" w:hAnsi="Arial" w:cs="Arial"/>
          <w:sz w:val="22"/>
          <w:szCs w:val="22"/>
        </w:rPr>
        <w:t>, for example electric gates</w:t>
      </w:r>
    </w:p>
    <w:p w14:paraId="4E36F31E" w14:textId="2F971C6A" w:rsidR="00832B88" w:rsidRDefault="00C31C14" w:rsidP="00832B88">
      <w:pPr>
        <w:pStyle w:val="ListParagraph"/>
        <w:numPr>
          <w:ilvl w:val="0"/>
          <w:numId w:val="47"/>
        </w:numPr>
        <w:spacing w:line="257" w:lineRule="auto"/>
        <w:ind w:right="531"/>
        <w:rPr>
          <w:rFonts w:ascii="Arial" w:hAnsi="Arial" w:cs="Arial"/>
          <w:sz w:val="22"/>
          <w:szCs w:val="22"/>
        </w:rPr>
      </w:pPr>
      <w:r w:rsidRPr="00832B88">
        <w:rPr>
          <w:rFonts w:ascii="Arial" w:hAnsi="Arial" w:cs="Arial"/>
          <w:sz w:val="22"/>
          <w:szCs w:val="22"/>
        </w:rPr>
        <w:t xml:space="preserve">Concealing or removing </w:t>
      </w:r>
      <w:r w:rsidR="00832B88">
        <w:rPr>
          <w:rFonts w:ascii="Arial" w:hAnsi="Arial" w:cs="Arial"/>
          <w:sz w:val="22"/>
          <w:szCs w:val="22"/>
        </w:rPr>
        <w:t>items that may be taken. Storing keys and devices securely and out of reach from doors/windows.</w:t>
      </w:r>
      <w:r w:rsidRPr="00832B88">
        <w:rPr>
          <w:rFonts w:ascii="Arial" w:hAnsi="Arial" w:cs="Arial"/>
          <w:sz w:val="22"/>
          <w:szCs w:val="22"/>
        </w:rPr>
        <w:t xml:space="preserve"> </w:t>
      </w:r>
    </w:p>
    <w:p w14:paraId="5329E726" w14:textId="48A40677" w:rsidR="005A7639" w:rsidRDefault="005A7639" w:rsidP="005A7639">
      <w:pPr>
        <w:spacing w:line="257" w:lineRule="auto"/>
        <w:ind w:right="531"/>
        <w:rPr>
          <w:rFonts w:ascii="Arial" w:hAnsi="Arial" w:cs="Arial"/>
          <w:sz w:val="22"/>
          <w:szCs w:val="22"/>
        </w:rPr>
      </w:pPr>
    </w:p>
    <w:p w14:paraId="5798E4F0" w14:textId="56EE9BB8" w:rsidR="005A7639" w:rsidRDefault="005A7639" w:rsidP="005A7639">
      <w:pPr>
        <w:spacing w:line="257" w:lineRule="auto"/>
        <w:ind w:right="531"/>
        <w:rPr>
          <w:rFonts w:ascii="Arial" w:hAnsi="Arial" w:cs="Arial"/>
          <w:sz w:val="22"/>
          <w:szCs w:val="22"/>
        </w:rPr>
      </w:pPr>
      <w:r>
        <w:rPr>
          <w:rFonts w:ascii="Arial" w:hAnsi="Arial" w:cs="Arial"/>
          <w:sz w:val="22"/>
          <w:szCs w:val="22"/>
        </w:rPr>
        <w:t xml:space="preserve">Although these measures can and will reduce the likelihood of one becoming a victim of burglary, as Trasler states, a committed offender, who isn’t </w:t>
      </w:r>
      <w:r w:rsidR="00847070">
        <w:rPr>
          <w:rFonts w:ascii="Arial" w:hAnsi="Arial" w:cs="Arial"/>
          <w:sz w:val="22"/>
          <w:szCs w:val="22"/>
        </w:rPr>
        <w:t xml:space="preserve">deterred by getting caught may carry out the offence regardless, therefore not reducing the risk altogether. </w:t>
      </w:r>
    </w:p>
    <w:p w14:paraId="1AD8C9B2" w14:textId="09BE8211" w:rsidR="00EF35AC" w:rsidRDefault="00EF35AC" w:rsidP="005A7639">
      <w:pPr>
        <w:spacing w:line="257" w:lineRule="auto"/>
        <w:ind w:right="531"/>
        <w:rPr>
          <w:rFonts w:ascii="Arial" w:hAnsi="Arial" w:cs="Arial"/>
          <w:sz w:val="22"/>
          <w:szCs w:val="22"/>
        </w:rPr>
      </w:pPr>
    </w:p>
    <w:p w14:paraId="74520EE4" w14:textId="2CE12FBE" w:rsidR="005A5861" w:rsidRPr="005A7639" w:rsidRDefault="00EF35AC" w:rsidP="005A7639">
      <w:pPr>
        <w:spacing w:line="257" w:lineRule="auto"/>
        <w:ind w:right="531"/>
        <w:rPr>
          <w:rFonts w:ascii="Arial" w:hAnsi="Arial" w:cs="Arial"/>
          <w:sz w:val="22"/>
          <w:szCs w:val="22"/>
        </w:rPr>
      </w:pPr>
      <w:r>
        <w:rPr>
          <w:rFonts w:ascii="Arial" w:hAnsi="Arial" w:cs="Arial"/>
          <w:sz w:val="22"/>
          <w:szCs w:val="22"/>
        </w:rPr>
        <w:t>In a study conducted by Bennett and Durie (1999) whereby a pattern of burglaries in the Cambridge area of England were examined and a multi-partner and agency approach was adopted, whereby the academics worked alongside Cambridgeshire Constabulary, The Probation Service, local resid</w:t>
      </w:r>
      <w:r w:rsidR="005A5861">
        <w:rPr>
          <w:rFonts w:ascii="Arial" w:hAnsi="Arial" w:cs="Arial"/>
          <w:sz w:val="22"/>
          <w:szCs w:val="22"/>
        </w:rPr>
        <w:t>ents and other bodies to come together in a joint approach to reduce the number of burglaries and understand why the pattern of burglaries had occurred. In a two</w:t>
      </w:r>
      <w:r w:rsidR="00AA506F">
        <w:rPr>
          <w:rFonts w:ascii="Arial" w:hAnsi="Arial" w:cs="Arial"/>
          <w:sz w:val="22"/>
          <w:szCs w:val="22"/>
        </w:rPr>
        <w:t>-</w:t>
      </w:r>
      <w:r w:rsidR="005A5861">
        <w:rPr>
          <w:rFonts w:ascii="Arial" w:hAnsi="Arial" w:cs="Arial"/>
          <w:sz w:val="22"/>
          <w:szCs w:val="22"/>
        </w:rPr>
        <w:t>year period between September 1994 to August 1996, there was 592 residential burglaries in the areas chosen as part of the sample. The data and the mapping of the incidents was provided by the police to give an insight into the frequency and location of the incidents.</w:t>
      </w:r>
      <w:r w:rsidR="00181983">
        <w:rPr>
          <w:rFonts w:ascii="Arial" w:hAnsi="Arial" w:cs="Arial"/>
          <w:sz w:val="22"/>
          <w:szCs w:val="22"/>
        </w:rPr>
        <w:t xml:space="preserve"> </w:t>
      </w:r>
      <w:r w:rsidR="005A5861">
        <w:rPr>
          <w:rFonts w:ascii="Arial" w:hAnsi="Arial" w:cs="Arial"/>
          <w:sz w:val="22"/>
          <w:szCs w:val="22"/>
        </w:rPr>
        <w:t>Another part of the study was in conjunction with the Probation Service whereby convicted burglars were interviewed and provided insight into why they committed the offences, citing that it “low risk, high award and ease of access”.</w:t>
      </w:r>
    </w:p>
    <w:p w14:paraId="77D84EAC" w14:textId="5561B62E" w:rsidR="00876205" w:rsidRPr="00832B88" w:rsidRDefault="00876205" w:rsidP="00832B88">
      <w:pPr>
        <w:pStyle w:val="ListParagraph"/>
        <w:spacing w:line="257" w:lineRule="auto"/>
        <w:ind w:left="1287" w:right="531"/>
        <w:rPr>
          <w:rFonts w:ascii="Arial" w:hAnsi="Arial" w:cs="Arial"/>
          <w:sz w:val="22"/>
          <w:szCs w:val="22"/>
        </w:rPr>
      </w:pPr>
    </w:p>
    <w:p w14:paraId="3645DB19" w14:textId="0CB55425" w:rsidR="00876205" w:rsidRDefault="00181983" w:rsidP="00181983">
      <w:pPr>
        <w:spacing w:line="257" w:lineRule="auto"/>
        <w:ind w:right="531"/>
        <w:rPr>
          <w:rFonts w:ascii="Arial" w:hAnsi="Arial" w:cs="Arial"/>
          <w:sz w:val="22"/>
          <w:szCs w:val="22"/>
        </w:rPr>
      </w:pPr>
      <w:r>
        <w:rPr>
          <w:rFonts w:ascii="Arial" w:hAnsi="Arial" w:cs="Arial"/>
          <w:sz w:val="22"/>
          <w:szCs w:val="22"/>
        </w:rPr>
        <w:t>During this study there was a great emphasis on joint-partnership working and Bennett and Durie enabled the police, the local council, the community and other relevant stakeholders to a play a part in their attempts to reduce burglaries in the locality. Schemes such as loaning alarms, providing gating, enhancing neighbourhood watch schemes, training local postal staff to look out for suspicious behaviour, providing enhanced crime prevention devices and safety advice were all implemented and provided to the communities of Cambridge, which received mixed responses, some of which were welcoming and supportive, others felt there was little benefit. Police were also utilised, and there was emphasis on patrolling the areas where burglaries occurred more frequently, when resources were available to do so.</w:t>
      </w:r>
    </w:p>
    <w:p w14:paraId="5045342F" w14:textId="09EFCD90" w:rsidR="00181983" w:rsidRDefault="00181983" w:rsidP="00181983">
      <w:pPr>
        <w:spacing w:line="257" w:lineRule="auto"/>
        <w:ind w:right="531"/>
        <w:rPr>
          <w:rFonts w:ascii="Arial" w:hAnsi="Arial" w:cs="Arial"/>
          <w:sz w:val="22"/>
          <w:szCs w:val="22"/>
        </w:rPr>
      </w:pPr>
    </w:p>
    <w:p w14:paraId="4FADCE20" w14:textId="423179FD" w:rsidR="00181983" w:rsidRDefault="00181983" w:rsidP="00152BB7">
      <w:pPr>
        <w:spacing w:line="257" w:lineRule="auto"/>
        <w:ind w:right="531"/>
        <w:rPr>
          <w:rFonts w:ascii="Arial" w:hAnsi="Arial" w:cs="Arial"/>
          <w:sz w:val="22"/>
          <w:szCs w:val="22"/>
        </w:rPr>
      </w:pPr>
      <w:r>
        <w:rPr>
          <w:rFonts w:ascii="Arial" w:hAnsi="Arial" w:cs="Arial"/>
          <w:sz w:val="22"/>
          <w:szCs w:val="22"/>
        </w:rPr>
        <w:t xml:space="preserve">Upon reviewing the findings in the sample </w:t>
      </w:r>
      <w:r w:rsidR="00152BB7">
        <w:rPr>
          <w:rFonts w:ascii="Arial" w:hAnsi="Arial" w:cs="Arial"/>
          <w:sz w:val="22"/>
          <w:szCs w:val="22"/>
        </w:rPr>
        <w:t xml:space="preserve">period, it was established that </w:t>
      </w:r>
      <w:r w:rsidR="00152BB7" w:rsidRPr="00152BB7">
        <w:rPr>
          <w:rFonts w:ascii="Arial" w:hAnsi="Arial" w:cs="Arial"/>
          <w:sz w:val="22"/>
          <w:szCs w:val="22"/>
        </w:rPr>
        <w:t xml:space="preserve">that residential burglary reduced during the </w:t>
      </w:r>
      <w:r w:rsidR="00152BB7">
        <w:rPr>
          <w:rFonts w:ascii="Arial" w:hAnsi="Arial" w:cs="Arial"/>
          <w:sz w:val="22"/>
          <w:szCs w:val="22"/>
        </w:rPr>
        <w:t xml:space="preserve">sample </w:t>
      </w:r>
      <w:r w:rsidR="00152BB7" w:rsidRPr="00152BB7">
        <w:rPr>
          <w:rFonts w:ascii="Arial" w:hAnsi="Arial" w:cs="Arial"/>
          <w:sz w:val="22"/>
          <w:szCs w:val="22"/>
        </w:rPr>
        <w:t>programme period and</w:t>
      </w:r>
      <w:r w:rsidR="00152BB7">
        <w:rPr>
          <w:rFonts w:ascii="Arial" w:hAnsi="Arial" w:cs="Arial"/>
          <w:sz w:val="22"/>
          <w:szCs w:val="22"/>
        </w:rPr>
        <w:t xml:space="preserve"> that</w:t>
      </w:r>
      <w:r w:rsidR="00152BB7" w:rsidRPr="00152BB7">
        <w:rPr>
          <w:rFonts w:ascii="Arial" w:hAnsi="Arial" w:cs="Arial"/>
          <w:sz w:val="22"/>
          <w:szCs w:val="22"/>
        </w:rPr>
        <w:t xml:space="preserve"> repeat burglary</w:t>
      </w:r>
      <w:r w:rsidR="00152BB7">
        <w:rPr>
          <w:rFonts w:ascii="Arial" w:hAnsi="Arial" w:cs="Arial"/>
          <w:sz w:val="22"/>
          <w:szCs w:val="22"/>
        </w:rPr>
        <w:t xml:space="preserve"> </w:t>
      </w:r>
      <w:r w:rsidR="00152BB7" w:rsidRPr="00152BB7">
        <w:rPr>
          <w:rFonts w:ascii="Arial" w:hAnsi="Arial" w:cs="Arial"/>
          <w:sz w:val="22"/>
          <w:szCs w:val="22"/>
        </w:rPr>
        <w:t>reduced in one of the two target</w:t>
      </w:r>
      <w:r w:rsidR="00152BB7">
        <w:rPr>
          <w:rFonts w:ascii="Arial" w:hAnsi="Arial" w:cs="Arial"/>
          <w:sz w:val="22"/>
          <w:szCs w:val="22"/>
        </w:rPr>
        <w:t xml:space="preserve"> areas. However, this change was small in scale and the results gathered in this study cannot be solely attributed to efforts made in the programme. The authors noted national trends at the time of the sample which noted a 6% decline in burglaries occurring nationally. </w:t>
      </w:r>
      <w:r w:rsidR="003B4FE1">
        <w:rPr>
          <w:rFonts w:ascii="Arial" w:hAnsi="Arial" w:cs="Arial"/>
          <w:sz w:val="22"/>
          <w:szCs w:val="22"/>
        </w:rPr>
        <w:t>However,</w:t>
      </w:r>
      <w:r w:rsidR="00152BB7">
        <w:rPr>
          <w:rFonts w:ascii="Arial" w:hAnsi="Arial" w:cs="Arial"/>
          <w:sz w:val="22"/>
          <w:szCs w:val="22"/>
        </w:rPr>
        <w:t xml:space="preserve"> on reflection it could not be categorically stated that the programme and efforts did not have an impact on the burglary statistics, and that on the ‘balance of probabilities’ the reduce in crime was due to social and economic impact factors on crime and the increased proactivity in police patrols.</w:t>
      </w:r>
    </w:p>
    <w:p w14:paraId="47F7A33F" w14:textId="0BEACC17" w:rsidR="00152BB7" w:rsidRDefault="00152BB7" w:rsidP="00152BB7">
      <w:pPr>
        <w:spacing w:line="257" w:lineRule="auto"/>
        <w:ind w:right="531"/>
        <w:rPr>
          <w:rFonts w:ascii="Arial" w:hAnsi="Arial" w:cs="Arial"/>
          <w:sz w:val="22"/>
          <w:szCs w:val="22"/>
        </w:rPr>
      </w:pPr>
    </w:p>
    <w:p w14:paraId="49A448E0" w14:textId="4F86F450" w:rsidR="00195729" w:rsidRDefault="00195729" w:rsidP="00152BB7">
      <w:pPr>
        <w:spacing w:line="257" w:lineRule="auto"/>
        <w:ind w:right="531"/>
        <w:rPr>
          <w:rFonts w:ascii="Arial" w:hAnsi="Arial" w:cs="Arial"/>
          <w:sz w:val="22"/>
          <w:szCs w:val="22"/>
        </w:rPr>
      </w:pPr>
      <w:r>
        <w:rPr>
          <w:rFonts w:ascii="Arial" w:hAnsi="Arial" w:cs="Arial"/>
          <w:sz w:val="22"/>
          <w:szCs w:val="22"/>
        </w:rPr>
        <w:t xml:space="preserve">It is clear that this investigation and sample was conducted in the mid-1990s, and the picture would be different, especially now that society and crime has evolved in many ways in over 25 years. It is important to recognise that although research of and the implementation of crime prevention </w:t>
      </w:r>
      <w:r>
        <w:rPr>
          <w:rFonts w:ascii="Arial" w:hAnsi="Arial" w:cs="Arial"/>
          <w:sz w:val="22"/>
          <w:szCs w:val="22"/>
        </w:rPr>
        <w:lastRenderedPageBreak/>
        <w:t>measures can and does reduce the likelihood of being a victim of certain types of crime, it is clear that it does not reduce the likelihood altogether. Crime is an ever-changing prospect, which will fluctuate alongside society in patterns and trends. It is also clear that the police alone will not be able to reduce criminality and this is further compounded with ongoing pressures on front line policing, with lack of resources and an ever-growing demand of complex criminality and public protection obligations. However, it is encouraging that a plethora of initiatives and measures does have a positive impact on members of the public and can assist in reducing crime types, again this is not the sole reason in which this happens.</w:t>
      </w:r>
    </w:p>
    <w:p w14:paraId="7B6EF8FB" w14:textId="6B52ADF7" w:rsidR="00876205" w:rsidRDefault="00876205" w:rsidP="005D6D15">
      <w:pPr>
        <w:spacing w:line="257" w:lineRule="auto"/>
        <w:ind w:left="567" w:right="531"/>
        <w:rPr>
          <w:rFonts w:ascii="Arial" w:hAnsi="Arial" w:cs="Arial"/>
          <w:sz w:val="22"/>
          <w:szCs w:val="22"/>
        </w:rPr>
      </w:pPr>
    </w:p>
    <w:p w14:paraId="5DE8D570" w14:textId="48511B81" w:rsidR="00876205" w:rsidRDefault="00876205" w:rsidP="00EE37CE">
      <w:pPr>
        <w:spacing w:line="257" w:lineRule="auto"/>
        <w:ind w:right="531"/>
        <w:rPr>
          <w:rFonts w:ascii="Arial" w:hAnsi="Arial" w:cs="Arial"/>
          <w:sz w:val="22"/>
          <w:szCs w:val="22"/>
        </w:rPr>
      </w:pPr>
    </w:p>
    <w:p w14:paraId="6A98FA54" w14:textId="09C859E3" w:rsidR="00876205" w:rsidRDefault="00876205" w:rsidP="005D6D15">
      <w:pPr>
        <w:spacing w:line="257" w:lineRule="auto"/>
        <w:ind w:left="567" w:right="531"/>
        <w:rPr>
          <w:rFonts w:ascii="Arial" w:hAnsi="Arial" w:cs="Arial"/>
          <w:sz w:val="22"/>
          <w:szCs w:val="22"/>
        </w:rPr>
      </w:pPr>
    </w:p>
    <w:p w14:paraId="662D061F" w14:textId="6850B6FD" w:rsidR="00876205" w:rsidRDefault="00876205" w:rsidP="005D6D15">
      <w:pPr>
        <w:spacing w:line="257" w:lineRule="auto"/>
        <w:ind w:left="567" w:right="531"/>
        <w:rPr>
          <w:rFonts w:ascii="Arial" w:hAnsi="Arial" w:cs="Arial"/>
          <w:sz w:val="22"/>
          <w:szCs w:val="22"/>
        </w:rPr>
      </w:pPr>
    </w:p>
    <w:p w14:paraId="7B88FF0B" w14:textId="51AD41DB" w:rsidR="00876205" w:rsidRDefault="00876205" w:rsidP="005D6D15">
      <w:pPr>
        <w:spacing w:line="257" w:lineRule="auto"/>
        <w:ind w:left="567" w:right="531"/>
        <w:rPr>
          <w:rFonts w:ascii="Arial" w:hAnsi="Arial" w:cs="Arial"/>
          <w:sz w:val="22"/>
          <w:szCs w:val="22"/>
        </w:rPr>
      </w:pPr>
    </w:p>
    <w:p w14:paraId="7EC447F2" w14:textId="4B090381" w:rsidR="00876205" w:rsidRDefault="00876205" w:rsidP="005D6D15">
      <w:pPr>
        <w:spacing w:line="257" w:lineRule="auto"/>
        <w:ind w:left="567" w:right="531"/>
        <w:rPr>
          <w:rFonts w:ascii="Arial" w:hAnsi="Arial" w:cs="Arial"/>
          <w:sz w:val="22"/>
          <w:szCs w:val="22"/>
        </w:rPr>
      </w:pPr>
    </w:p>
    <w:p w14:paraId="33D8379E" w14:textId="08DA7461" w:rsidR="00876205" w:rsidRDefault="00876205" w:rsidP="005D6D15">
      <w:pPr>
        <w:spacing w:line="257" w:lineRule="auto"/>
        <w:ind w:left="567" w:right="531"/>
        <w:rPr>
          <w:rFonts w:ascii="Arial" w:hAnsi="Arial" w:cs="Arial"/>
          <w:sz w:val="22"/>
          <w:szCs w:val="22"/>
        </w:rPr>
      </w:pPr>
    </w:p>
    <w:p w14:paraId="3FAF67C2" w14:textId="472C51FF" w:rsidR="00876205" w:rsidRDefault="00876205" w:rsidP="005D6D15">
      <w:pPr>
        <w:spacing w:line="257" w:lineRule="auto"/>
        <w:ind w:left="567" w:right="531"/>
        <w:rPr>
          <w:rFonts w:ascii="Arial" w:hAnsi="Arial" w:cs="Arial"/>
          <w:sz w:val="22"/>
          <w:szCs w:val="22"/>
        </w:rPr>
      </w:pPr>
    </w:p>
    <w:p w14:paraId="0A527949" w14:textId="19038A3D" w:rsidR="00876205" w:rsidRDefault="00876205" w:rsidP="005D6D15">
      <w:pPr>
        <w:spacing w:line="257" w:lineRule="auto"/>
        <w:ind w:left="567" w:right="531"/>
        <w:rPr>
          <w:rFonts w:ascii="Arial" w:hAnsi="Arial" w:cs="Arial"/>
          <w:sz w:val="22"/>
          <w:szCs w:val="22"/>
        </w:rPr>
      </w:pPr>
    </w:p>
    <w:p w14:paraId="37DAF9C9" w14:textId="66AD73A0" w:rsidR="00876205" w:rsidRDefault="00876205" w:rsidP="005D6D15">
      <w:pPr>
        <w:spacing w:line="257" w:lineRule="auto"/>
        <w:ind w:left="567" w:right="531"/>
        <w:rPr>
          <w:rFonts w:ascii="Arial" w:hAnsi="Arial" w:cs="Arial"/>
          <w:sz w:val="22"/>
          <w:szCs w:val="22"/>
        </w:rPr>
      </w:pPr>
    </w:p>
    <w:p w14:paraId="2739B8A3" w14:textId="6C6D1430" w:rsidR="00876205" w:rsidRDefault="00876205" w:rsidP="005D6D15">
      <w:pPr>
        <w:spacing w:line="257" w:lineRule="auto"/>
        <w:ind w:left="567" w:right="531"/>
        <w:rPr>
          <w:rFonts w:ascii="Arial" w:hAnsi="Arial" w:cs="Arial"/>
          <w:sz w:val="22"/>
          <w:szCs w:val="22"/>
        </w:rPr>
      </w:pPr>
    </w:p>
    <w:p w14:paraId="2FAC6083" w14:textId="02FF4ACD" w:rsidR="00876205" w:rsidRDefault="00876205" w:rsidP="005D6D15">
      <w:pPr>
        <w:spacing w:line="257" w:lineRule="auto"/>
        <w:ind w:left="567" w:right="531"/>
        <w:rPr>
          <w:rFonts w:ascii="Arial" w:hAnsi="Arial" w:cs="Arial"/>
          <w:sz w:val="22"/>
          <w:szCs w:val="22"/>
        </w:rPr>
      </w:pPr>
    </w:p>
    <w:p w14:paraId="16E53959" w14:textId="72D5B883" w:rsidR="00876205" w:rsidRDefault="00876205" w:rsidP="005D6D15">
      <w:pPr>
        <w:spacing w:line="257" w:lineRule="auto"/>
        <w:ind w:left="567" w:right="531"/>
        <w:rPr>
          <w:rFonts w:ascii="Arial" w:hAnsi="Arial" w:cs="Arial"/>
          <w:sz w:val="22"/>
          <w:szCs w:val="22"/>
        </w:rPr>
      </w:pPr>
    </w:p>
    <w:p w14:paraId="0C147EBE" w14:textId="094EE9F6" w:rsidR="00876205" w:rsidRDefault="00876205" w:rsidP="005D6D15">
      <w:pPr>
        <w:spacing w:line="257" w:lineRule="auto"/>
        <w:ind w:left="567" w:right="531"/>
        <w:rPr>
          <w:rFonts w:ascii="Arial" w:hAnsi="Arial" w:cs="Arial"/>
          <w:sz w:val="22"/>
          <w:szCs w:val="22"/>
        </w:rPr>
      </w:pPr>
    </w:p>
    <w:p w14:paraId="337238EB" w14:textId="3FFE4BD7" w:rsidR="00876205" w:rsidRDefault="00876205" w:rsidP="005D6D15">
      <w:pPr>
        <w:spacing w:line="257" w:lineRule="auto"/>
        <w:ind w:left="567" w:right="531"/>
        <w:rPr>
          <w:rFonts w:ascii="Arial" w:hAnsi="Arial" w:cs="Arial"/>
          <w:sz w:val="22"/>
          <w:szCs w:val="22"/>
        </w:rPr>
      </w:pPr>
    </w:p>
    <w:p w14:paraId="19B040FD" w14:textId="19B9E123" w:rsidR="00876205" w:rsidRDefault="00876205" w:rsidP="005D6D15">
      <w:pPr>
        <w:spacing w:line="257" w:lineRule="auto"/>
        <w:ind w:left="567" w:right="531"/>
        <w:rPr>
          <w:rFonts w:ascii="Arial" w:hAnsi="Arial" w:cs="Arial"/>
          <w:sz w:val="22"/>
          <w:szCs w:val="22"/>
        </w:rPr>
      </w:pPr>
    </w:p>
    <w:p w14:paraId="0AFEAA2D" w14:textId="66D32523" w:rsidR="00876205" w:rsidRDefault="00876205" w:rsidP="005D6D15">
      <w:pPr>
        <w:spacing w:line="257" w:lineRule="auto"/>
        <w:ind w:left="567" w:right="531"/>
        <w:rPr>
          <w:rFonts w:ascii="Arial" w:hAnsi="Arial" w:cs="Arial"/>
          <w:sz w:val="22"/>
          <w:szCs w:val="22"/>
        </w:rPr>
      </w:pPr>
    </w:p>
    <w:p w14:paraId="4D4490AC" w14:textId="5A6EF1F8" w:rsidR="00876205" w:rsidRDefault="00876205" w:rsidP="005D6D15">
      <w:pPr>
        <w:spacing w:line="257" w:lineRule="auto"/>
        <w:ind w:left="567" w:right="531"/>
        <w:rPr>
          <w:rFonts w:ascii="Arial" w:hAnsi="Arial" w:cs="Arial"/>
          <w:sz w:val="22"/>
          <w:szCs w:val="22"/>
        </w:rPr>
      </w:pPr>
    </w:p>
    <w:p w14:paraId="6D45AEFA" w14:textId="25569EA3" w:rsidR="00876205" w:rsidRDefault="00876205" w:rsidP="005D6D15">
      <w:pPr>
        <w:spacing w:line="257" w:lineRule="auto"/>
        <w:ind w:left="567" w:right="531"/>
        <w:rPr>
          <w:rFonts w:ascii="Arial" w:hAnsi="Arial" w:cs="Arial"/>
          <w:sz w:val="22"/>
          <w:szCs w:val="22"/>
        </w:rPr>
      </w:pPr>
    </w:p>
    <w:p w14:paraId="0710A9C3" w14:textId="254D4973" w:rsidR="00876205" w:rsidRDefault="00876205" w:rsidP="005D6D15">
      <w:pPr>
        <w:spacing w:line="257" w:lineRule="auto"/>
        <w:ind w:left="567" w:right="531"/>
        <w:rPr>
          <w:rFonts w:ascii="Arial" w:hAnsi="Arial" w:cs="Arial"/>
          <w:sz w:val="22"/>
          <w:szCs w:val="22"/>
        </w:rPr>
      </w:pPr>
    </w:p>
    <w:p w14:paraId="21078FAE" w14:textId="3A1FC3F4" w:rsidR="00876205" w:rsidRDefault="00876205" w:rsidP="005D6D15">
      <w:pPr>
        <w:spacing w:line="257" w:lineRule="auto"/>
        <w:ind w:left="567" w:right="531"/>
        <w:rPr>
          <w:rFonts w:ascii="Arial" w:hAnsi="Arial" w:cs="Arial"/>
          <w:sz w:val="22"/>
          <w:szCs w:val="22"/>
        </w:rPr>
      </w:pPr>
    </w:p>
    <w:p w14:paraId="6FAD34E4" w14:textId="62D2F315" w:rsidR="00876205" w:rsidRDefault="00876205" w:rsidP="005D6D15">
      <w:pPr>
        <w:spacing w:line="257" w:lineRule="auto"/>
        <w:ind w:left="567" w:right="531"/>
        <w:rPr>
          <w:rFonts w:ascii="Arial" w:hAnsi="Arial" w:cs="Arial"/>
          <w:sz w:val="22"/>
          <w:szCs w:val="22"/>
        </w:rPr>
      </w:pPr>
    </w:p>
    <w:p w14:paraId="51C447F7" w14:textId="7209B8AD" w:rsidR="00876205" w:rsidRDefault="00876205" w:rsidP="005D6D15">
      <w:pPr>
        <w:spacing w:line="257" w:lineRule="auto"/>
        <w:ind w:left="567" w:right="531"/>
        <w:rPr>
          <w:rFonts w:ascii="Arial" w:hAnsi="Arial" w:cs="Arial"/>
          <w:sz w:val="22"/>
          <w:szCs w:val="22"/>
        </w:rPr>
      </w:pPr>
    </w:p>
    <w:p w14:paraId="79FEBEE7" w14:textId="3CEEA013" w:rsidR="00876205" w:rsidRDefault="00876205" w:rsidP="005D6D15">
      <w:pPr>
        <w:spacing w:line="257" w:lineRule="auto"/>
        <w:ind w:left="567" w:right="531"/>
        <w:rPr>
          <w:rFonts w:ascii="Arial" w:hAnsi="Arial" w:cs="Arial"/>
          <w:sz w:val="22"/>
          <w:szCs w:val="22"/>
        </w:rPr>
      </w:pPr>
    </w:p>
    <w:p w14:paraId="297FD1FE" w14:textId="27A7D5FE" w:rsidR="00876205" w:rsidRDefault="00876205" w:rsidP="005D6D15">
      <w:pPr>
        <w:spacing w:line="257" w:lineRule="auto"/>
        <w:ind w:left="567" w:right="531"/>
        <w:rPr>
          <w:rFonts w:ascii="Arial" w:hAnsi="Arial" w:cs="Arial"/>
          <w:sz w:val="22"/>
          <w:szCs w:val="22"/>
        </w:rPr>
      </w:pPr>
    </w:p>
    <w:p w14:paraId="6CC92725" w14:textId="7BEFA748" w:rsidR="00876205" w:rsidRDefault="00876205" w:rsidP="005D6D15">
      <w:pPr>
        <w:spacing w:line="257" w:lineRule="auto"/>
        <w:ind w:left="567" w:right="531"/>
        <w:rPr>
          <w:rFonts w:ascii="Arial" w:hAnsi="Arial" w:cs="Arial"/>
          <w:sz w:val="22"/>
          <w:szCs w:val="22"/>
        </w:rPr>
      </w:pPr>
    </w:p>
    <w:p w14:paraId="33F16447" w14:textId="4EA0B9A8" w:rsidR="00876205" w:rsidRDefault="00876205" w:rsidP="005D6D15">
      <w:pPr>
        <w:spacing w:line="257" w:lineRule="auto"/>
        <w:ind w:left="567" w:right="531"/>
        <w:rPr>
          <w:rFonts w:ascii="Arial" w:hAnsi="Arial" w:cs="Arial"/>
          <w:sz w:val="22"/>
          <w:szCs w:val="22"/>
        </w:rPr>
      </w:pPr>
    </w:p>
    <w:p w14:paraId="06FF2EE9" w14:textId="5DED8BA4" w:rsidR="00876205" w:rsidRPr="00AD676A" w:rsidRDefault="004151EE" w:rsidP="00AD676A">
      <w:pPr>
        <w:pStyle w:val="ListParagraph"/>
        <w:numPr>
          <w:ilvl w:val="0"/>
          <w:numId w:val="45"/>
        </w:numPr>
        <w:spacing w:line="257" w:lineRule="auto"/>
        <w:ind w:right="531"/>
        <w:rPr>
          <w:rFonts w:ascii="Arial" w:hAnsi="Arial" w:cs="Arial"/>
          <w:sz w:val="22"/>
          <w:szCs w:val="22"/>
        </w:rPr>
      </w:pPr>
      <w:r w:rsidRPr="00AD676A">
        <w:rPr>
          <w:rFonts w:ascii="Arial" w:hAnsi="Arial" w:cs="Arial"/>
          <w:sz w:val="22"/>
          <w:szCs w:val="22"/>
        </w:rPr>
        <w:t xml:space="preserve">Sherman 2013, p6-7. - </w:t>
      </w:r>
      <w:r w:rsidRPr="00AD676A">
        <w:rPr>
          <w:rFonts w:ascii="Arial" w:hAnsi="Arial" w:cs="Arial"/>
          <w:sz w:val="22"/>
          <w:szCs w:val="22"/>
        </w:rPr>
        <w:t>The Rise of Evidence-Based</w:t>
      </w:r>
      <w:r w:rsidRPr="00AD676A">
        <w:rPr>
          <w:rFonts w:ascii="Arial" w:hAnsi="Arial" w:cs="Arial"/>
          <w:sz w:val="22"/>
          <w:szCs w:val="22"/>
        </w:rPr>
        <w:t xml:space="preserve"> </w:t>
      </w:r>
      <w:r w:rsidRPr="00AD676A">
        <w:rPr>
          <w:rFonts w:ascii="Arial" w:hAnsi="Arial" w:cs="Arial"/>
          <w:sz w:val="22"/>
          <w:szCs w:val="22"/>
        </w:rPr>
        <w:t xml:space="preserve">Policing: Targeting, </w:t>
      </w:r>
      <w:r w:rsidRPr="00AD676A">
        <w:rPr>
          <w:rFonts w:ascii="Arial" w:hAnsi="Arial" w:cs="Arial"/>
          <w:sz w:val="22"/>
          <w:szCs w:val="22"/>
        </w:rPr>
        <w:t>Testing, and</w:t>
      </w:r>
      <w:r w:rsidRPr="00AD676A">
        <w:rPr>
          <w:rFonts w:ascii="Arial" w:hAnsi="Arial" w:cs="Arial"/>
          <w:sz w:val="22"/>
          <w:szCs w:val="22"/>
        </w:rPr>
        <w:t xml:space="preserve"> Tracking</w:t>
      </w:r>
      <w:r w:rsidRPr="00AD676A">
        <w:rPr>
          <w:rFonts w:ascii="Arial" w:hAnsi="Arial" w:cs="Arial"/>
          <w:sz w:val="22"/>
          <w:szCs w:val="22"/>
        </w:rPr>
        <w:t xml:space="preserve"> - </w:t>
      </w:r>
      <w:hyperlink r:id="rId35" w:history="1">
        <w:r w:rsidR="00AD676A" w:rsidRPr="00CB595F">
          <w:rPr>
            <w:rStyle w:val="Hyperlink"/>
            <w:rFonts w:ascii="Arial" w:hAnsi="Arial" w:cs="Arial"/>
            <w:sz w:val="22"/>
            <w:szCs w:val="22"/>
          </w:rPr>
          <w:t>http://cebcp.org/wp-content/evidence-based-policing/Sherman-TripleT.pdf</w:t>
        </w:r>
      </w:hyperlink>
    </w:p>
    <w:p w14:paraId="4439A2E1" w14:textId="60CC1C78" w:rsidR="00876205" w:rsidRDefault="00AD676A" w:rsidP="00AD676A">
      <w:pPr>
        <w:pStyle w:val="ListParagraph"/>
        <w:numPr>
          <w:ilvl w:val="0"/>
          <w:numId w:val="45"/>
        </w:numPr>
        <w:spacing w:line="257" w:lineRule="auto"/>
        <w:ind w:right="531"/>
        <w:rPr>
          <w:rFonts w:ascii="Arial" w:hAnsi="Arial" w:cs="Arial"/>
          <w:sz w:val="22"/>
          <w:szCs w:val="22"/>
        </w:rPr>
      </w:pPr>
      <w:r w:rsidRPr="00AD676A">
        <w:rPr>
          <w:rFonts w:ascii="Arial" w:hAnsi="Arial" w:cs="Arial"/>
          <w:sz w:val="22"/>
          <w:szCs w:val="22"/>
        </w:rPr>
        <w:t xml:space="preserve">Lum and Koper 2013 – Evidence Based Policing - </w:t>
      </w:r>
      <w:hyperlink r:id="rId36" w:history="1">
        <w:r w:rsidR="00270E78" w:rsidRPr="00CB595F">
          <w:rPr>
            <w:rStyle w:val="Hyperlink"/>
            <w:rFonts w:ascii="Arial" w:hAnsi="Arial" w:cs="Arial"/>
            <w:sz w:val="22"/>
            <w:szCs w:val="22"/>
          </w:rPr>
          <w:t>https://olli.gmu.edu/docstore/600docs/1501-655-Lum%20and%20Koper%20EBP%20reprint%20in%20Critical%20Issues.pdf</w:t>
        </w:r>
      </w:hyperlink>
    </w:p>
    <w:p w14:paraId="0DBC011A" w14:textId="74600C69" w:rsidR="00270E78" w:rsidRDefault="00270E78" w:rsidP="00270E78">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Felson and Clarke 1998 - </w:t>
      </w:r>
      <w:r w:rsidRPr="00270E78">
        <w:rPr>
          <w:rFonts w:ascii="Arial" w:hAnsi="Arial" w:cs="Arial"/>
          <w:sz w:val="22"/>
          <w:szCs w:val="22"/>
        </w:rPr>
        <w:t>Felson, M. and Clarke, R.V. (1998), ‘Opportunity makes the thief: practical theory for crime prevention’, Police Research Series, Paper 98. London: Home Office.</w:t>
      </w:r>
    </w:p>
    <w:p w14:paraId="1E12A5FC" w14:textId="77777777" w:rsidR="00270E78" w:rsidRPr="00270E78" w:rsidRDefault="00270E78" w:rsidP="00270E78">
      <w:pPr>
        <w:pStyle w:val="ListParagraph"/>
        <w:numPr>
          <w:ilvl w:val="0"/>
          <w:numId w:val="45"/>
        </w:numPr>
        <w:spacing w:line="257" w:lineRule="auto"/>
        <w:ind w:right="531"/>
        <w:rPr>
          <w:rFonts w:ascii="Arial" w:hAnsi="Arial" w:cs="Arial"/>
          <w:sz w:val="22"/>
          <w:szCs w:val="22"/>
        </w:rPr>
      </w:pPr>
      <w:r w:rsidRPr="00270E78">
        <w:rPr>
          <w:rFonts w:ascii="Arial" w:hAnsi="Arial" w:cs="Arial"/>
          <w:sz w:val="22"/>
          <w:szCs w:val="22"/>
        </w:rPr>
        <w:t xml:space="preserve">Trasler, G. (1993). Conscience, opportunity, rational choice, and crime. In R. V. Clarke &amp; M. </w:t>
      </w:r>
    </w:p>
    <w:p w14:paraId="23C913C7" w14:textId="430D7C79" w:rsidR="00270E78" w:rsidRDefault="00270E78" w:rsidP="00270E78">
      <w:pPr>
        <w:pStyle w:val="ListParagraph"/>
        <w:spacing w:line="257" w:lineRule="auto"/>
        <w:ind w:right="531"/>
        <w:rPr>
          <w:rFonts w:ascii="Arial" w:hAnsi="Arial" w:cs="Arial"/>
          <w:sz w:val="22"/>
          <w:szCs w:val="22"/>
        </w:rPr>
      </w:pPr>
      <w:r w:rsidRPr="00270E78">
        <w:rPr>
          <w:rFonts w:ascii="Arial" w:hAnsi="Arial" w:cs="Arial"/>
          <w:sz w:val="22"/>
          <w:szCs w:val="22"/>
        </w:rPr>
        <w:t>Felson (eds.), Routine activity and rational choice. Advances in Criminological Theory, vol. 5. New Brunswick, NJ: Transaction Publishers.</w:t>
      </w:r>
    </w:p>
    <w:p w14:paraId="776D0060" w14:textId="7F21A4AA" w:rsidR="00B52B06" w:rsidRDefault="00B52B06" w:rsidP="00B52B06">
      <w:pPr>
        <w:pStyle w:val="ListParagraph"/>
        <w:numPr>
          <w:ilvl w:val="0"/>
          <w:numId w:val="45"/>
        </w:numPr>
        <w:spacing w:line="257" w:lineRule="auto"/>
        <w:ind w:right="531"/>
        <w:rPr>
          <w:rFonts w:ascii="Arial" w:hAnsi="Arial" w:cs="Arial"/>
          <w:sz w:val="22"/>
          <w:szCs w:val="22"/>
        </w:rPr>
      </w:pPr>
      <w:r w:rsidRPr="00B52B06">
        <w:rPr>
          <w:rFonts w:ascii="Arial" w:hAnsi="Arial" w:cs="Arial"/>
          <w:sz w:val="22"/>
          <w:szCs w:val="22"/>
        </w:rPr>
        <w:t>Trasler, G. (1986) “Situational Crime Control and Rational Choice: a critique”. In Situational Crime Prevention: From Theory into Practice. K. Heal and G. Laycock (eds.) London: HMSO.</w:t>
      </w:r>
    </w:p>
    <w:p w14:paraId="48B71215" w14:textId="24CBCACC" w:rsidR="003B4FE1" w:rsidRDefault="003B4FE1" w:rsidP="00B52B06">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Bennett and Durie </w:t>
      </w:r>
      <w:r w:rsidR="004826C5">
        <w:rPr>
          <w:rFonts w:ascii="Arial" w:hAnsi="Arial" w:cs="Arial"/>
          <w:sz w:val="22"/>
          <w:szCs w:val="22"/>
        </w:rPr>
        <w:t xml:space="preserve">(1999) - </w:t>
      </w:r>
      <w:hyperlink r:id="rId37" w:history="1">
        <w:r w:rsidR="00AA506F" w:rsidRPr="00CB595F">
          <w:rPr>
            <w:rStyle w:val="Hyperlink"/>
            <w:rFonts w:ascii="Arial" w:hAnsi="Arial" w:cs="Arial"/>
            <w:sz w:val="22"/>
            <w:szCs w:val="22"/>
          </w:rPr>
          <w:t>https://popcenter.asu.edu/sites/default/files/20-Bennett_Durie.pdf</w:t>
        </w:r>
      </w:hyperlink>
    </w:p>
    <w:p w14:paraId="28C6A1FE" w14:textId="765C8B91" w:rsidR="00AA506F" w:rsidRPr="00B52B06" w:rsidRDefault="00AA506F" w:rsidP="00B52B06">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College of Policing 2019 - </w:t>
      </w:r>
      <w:hyperlink r:id="rId38" w:history="1">
        <w:r w:rsidRPr="00CB595F">
          <w:rPr>
            <w:rStyle w:val="Hyperlink"/>
            <w:rFonts w:ascii="Arial" w:hAnsi="Arial" w:cs="Arial"/>
            <w:sz w:val="22"/>
            <w:szCs w:val="22"/>
          </w:rPr>
          <w:t>https://www.birmingham.ac.uk/Documents/college-social-sciences/business/research/crime-justice-policing/conference-presentations-2019/cjp-conference-evidence-based-policing.pdf</w:t>
        </w:r>
      </w:hyperlink>
      <w:r>
        <w:rPr>
          <w:rFonts w:ascii="Arial" w:hAnsi="Arial" w:cs="Arial"/>
          <w:sz w:val="22"/>
          <w:szCs w:val="22"/>
        </w:rPr>
        <w:t xml:space="preserve"> </w:t>
      </w:r>
    </w:p>
    <w:p w14:paraId="60795DEB" w14:textId="2B14EFCB" w:rsidR="00876205" w:rsidRDefault="00876205" w:rsidP="005D6D15">
      <w:pPr>
        <w:spacing w:line="257" w:lineRule="auto"/>
        <w:ind w:left="567" w:right="531"/>
        <w:rPr>
          <w:rFonts w:ascii="Arial" w:hAnsi="Arial" w:cs="Arial"/>
          <w:sz w:val="22"/>
          <w:szCs w:val="22"/>
        </w:rPr>
      </w:pPr>
    </w:p>
    <w:p w14:paraId="5D3FF60B" w14:textId="79CEDFC8" w:rsidR="00876205" w:rsidRDefault="00876205" w:rsidP="005D6D15">
      <w:pPr>
        <w:spacing w:line="257" w:lineRule="auto"/>
        <w:ind w:left="567" w:right="531"/>
        <w:rPr>
          <w:rFonts w:ascii="Arial" w:hAnsi="Arial" w:cs="Arial"/>
          <w:sz w:val="22"/>
          <w:szCs w:val="22"/>
        </w:rPr>
      </w:pPr>
    </w:p>
    <w:p w14:paraId="106BE90E" w14:textId="16D8790F" w:rsidR="00876205" w:rsidRDefault="00876205" w:rsidP="005D6D15">
      <w:pPr>
        <w:spacing w:line="257" w:lineRule="auto"/>
        <w:ind w:left="567" w:right="531"/>
        <w:rPr>
          <w:rFonts w:ascii="Arial" w:hAnsi="Arial" w:cs="Arial"/>
          <w:sz w:val="22"/>
          <w:szCs w:val="22"/>
        </w:rPr>
      </w:pPr>
    </w:p>
    <w:p w14:paraId="09A8E60E" w14:textId="2F8E6401" w:rsidR="00876205" w:rsidRDefault="00876205" w:rsidP="005D6D15">
      <w:pPr>
        <w:spacing w:line="257" w:lineRule="auto"/>
        <w:ind w:left="567" w:right="531"/>
        <w:rPr>
          <w:rFonts w:ascii="Arial" w:hAnsi="Arial" w:cs="Arial"/>
          <w:sz w:val="22"/>
          <w:szCs w:val="22"/>
        </w:rPr>
      </w:pPr>
    </w:p>
    <w:p w14:paraId="049F47B1" w14:textId="6D8E1628" w:rsidR="00876205" w:rsidRDefault="00876205" w:rsidP="005D6D15">
      <w:pPr>
        <w:spacing w:line="257" w:lineRule="auto"/>
        <w:ind w:left="567" w:right="531"/>
        <w:rPr>
          <w:rFonts w:ascii="Arial" w:hAnsi="Arial" w:cs="Arial"/>
          <w:sz w:val="22"/>
          <w:szCs w:val="22"/>
        </w:rPr>
      </w:pPr>
    </w:p>
    <w:p w14:paraId="7EF4F9F5" w14:textId="17262EE8" w:rsidR="00876205" w:rsidRDefault="00876205" w:rsidP="005D6D15">
      <w:pPr>
        <w:spacing w:line="257" w:lineRule="auto"/>
        <w:ind w:left="567" w:right="531"/>
        <w:rPr>
          <w:rFonts w:ascii="Arial" w:hAnsi="Arial" w:cs="Arial"/>
          <w:sz w:val="22"/>
          <w:szCs w:val="22"/>
        </w:rPr>
      </w:pPr>
    </w:p>
    <w:p w14:paraId="2EE23A59" w14:textId="37E5276C" w:rsidR="00876205" w:rsidRDefault="00876205" w:rsidP="005D6D15">
      <w:pPr>
        <w:spacing w:line="257" w:lineRule="auto"/>
        <w:ind w:left="567" w:right="531"/>
        <w:rPr>
          <w:rFonts w:ascii="Arial" w:hAnsi="Arial" w:cs="Arial"/>
          <w:sz w:val="22"/>
          <w:szCs w:val="22"/>
        </w:rPr>
      </w:pPr>
    </w:p>
    <w:p w14:paraId="6D2631D3" w14:textId="6D525274" w:rsidR="00876205" w:rsidRDefault="00876205" w:rsidP="005D6D15">
      <w:pPr>
        <w:spacing w:line="257" w:lineRule="auto"/>
        <w:ind w:left="567" w:right="531"/>
        <w:rPr>
          <w:rFonts w:ascii="Arial" w:hAnsi="Arial" w:cs="Arial"/>
          <w:sz w:val="22"/>
          <w:szCs w:val="22"/>
        </w:rPr>
      </w:pPr>
    </w:p>
    <w:p w14:paraId="0A320E13" w14:textId="3D52B1F7" w:rsidR="00876205" w:rsidRDefault="00876205" w:rsidP="005D6D15">
      <w:pPr>
        <w:spacing w:line="257" w:lineRule="auto"/>
        <w:ind w:left="567" w:right="531"/>
        <w:rPr>
          <w:rFonts w:ascii="Arial" w:hAnsi="Arial" w:cs="Arial"/>
          <w:sz w:val="22"/>
          <w:szCs w:val="22"/>
        </w:rPr>
      </w:pPr>
    </w:p>
    <w:p w14:paraId="28821A03" w14:textId="222CB14B" w:rsidR="00876205" w:rsidRDefault="00876205" w:rsidP="005D6D15">
      <w:pPr>
        <w:spacing w:line="257" w:lineRule="auto"/>
        <w:ind w:left="567" w:right="531"/>
        <w:rPr>
          <w:rFonts w:ascii="Arial" w:hAnsi="Arial" w:cs="Arial"/>
          <w:sz w:val="22"/>
          <w:szCs w:val="22"/>
        </w:rPr>
      </w:pPr>
    </w:p>
    <w:p w14:paraId="279A59AC" w14:textId="676EE3A3" w:rsidR="00876205" w:rsidRDefault="00876205" w:rsidP="005D6D15">
      <w:pPr>
        <w:spacing w:line="257" w:lineRule="auto"/>
        <w:ind w:left="567" w:right="531"/>
        <w:rPr>
          <w:rFonts w:ascii="Arial" w:hAnsi="Arial" w:cs="Arial"/>
          <w:sz w:val="22"/>
          <w:szCs w:val="22"/>
        </w:rPr>
      </w:pPr>
    </w:p>
    <w:p w14:paraId="241FE159" w14:textId="77777777" w:rsidR="00876205" w:rsidRDefault="00876205" w:rsidP="005D6D15">
      <w:pPr>
        <w:spacing w:line="257" w:lineRule="auto"/>
        <w:ind w:left="567" w:right="531"/>
        <w:rPr>
          <w:rFonts w:ascii="Arial" w:hAnsi="Arial" w:cs="Arial"/>
          <w:sz w:val="22"/>
          <w:szCs w:val="22"/>
        </w:rPr>
      </w:pPr>
    </w:p>
    <w:p w14:paraId="4D5430D6" w14:textId="77777777" w:rsidR="009127E8" w:rsidRPr="00693B87" w:rsidRDefault="009127E8" w:rsidP="005D6D15">
      <w:pPr>
        <w:spacing w:line="257" w:lineRule="auto"/>
        <w:ind w:left="567" w:right="531"/>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Pr="005D6D15" w:rsidRDefault="00D22D9C" w:rsidP="005D6D15">
      <w:pPr>
        <w:ind w:left="567" w:right="531"/>
        <w:jc w:val="both"/>
        <w:rPr>
          <w:rFonts w:ascii="Arial" w:hAnsi="Arial" w:cs="Arial"/>
          <w:b/>
          <w:sz w:val="24"/>
          <w:szCs w:val="24"/>
        </w:rPr>
      </w:pPr>
      <w:r w:rsidRPr="005D6D15">
        <w:rPr>
          <w:rFonts w:ascii="Arial" w:hAnsi="Arial" w:cs="Arial"/>
          <w:b/>
          <w:sz w:val="24"/>
          <w:szCs w:val="24"/>
        </w:rPr>
        <w:t xml:space="preserve">NOTE: The guidance offered below is linked to the five </w:t>
      </w:r>
      <w:r w:rsidR="004D5E9B" w:rsidRPr="005D6D15">
        <w:rPr>
          <w:rFonts w:ascii="Arial" w:hAnsi="Arial" w:cs="Arial"/>
          <w:b/>
          <w:sz w:val="24"/>
          <w:szCs w:val="24"/>
        </w:rPr>
        <w:t>generic</w:t>
      </w:r>
      <w:r w:rsidRPr="005D6D15">
        <w:rPr>
          <w:rFonts w:ascii="Arial" w:hAnsi="Arial" w:cs="Arial"/>
          <w:b/>
          <w:sz w:val="24"/>
          <w:szCs w:val="24"/>
        </w:rPr>
        <w:t xml:space="preserve"> assessment criteria overleaf.</w:t>
      </w:r>
    </w:p>
    <w:p w14:paraId="50ACDB72" w14:textId="57B62F13" w:rsidR="004D5E9B" w:rsidRDefault="004D5E9B" w:rsidP="00D22D9C">
      <w:pPr>
        <w:jc w:val="both"/>
        <w:rPr>
          <w:rFonts w:ascii="Arial" w:hAnsi="Arial" w:cs="Arial"/>
          <w:b/>
          <w:sz w:val="22"/>
          <w:szCs w:val="22"/>
        </w:rPr>
      </w:pPr>
    </w:p>
    <w:p w14:paraId="37BB7105" w14:textId="77777777" w:rsidR="00976C4E" w:rsidRDefault="00976C4E" w:rsidP="00976C4E">
      <w:pPr>
        <w:numPr>
          <w:ilvl w:val="0"/>
          <w:numId w:val="8"/>
        </w:numPr>
        <w:spacing w:line="276" w:lineRule="auto"/>
        <w:ind w:left="567" w:right="531" w:firstLine="0"/>
        <w:jc w:val="both"/>
        <w:rPr>
          <w:rFonts w:ascii="Arial" w:hAnsi="Arial" w:cs="Arial"/>
          <w:b/>
          <w:sz w:val="24"/>
          <w:szCs w:val="24"/>
        </w:rPr>
      </w:pPr>
      <w:r w:rsidRPr="00876921">
        <w:rPr>
          <w:rFonts w:ascii="Arial" w:hAnsi="Arial" w:cs="Arial"/>
          <w:b/>
          <w:sz w:val="24"/>
          <w:szCs w:val="24"/>
        </w:rPr>
        <w:t>Engagement with Literature Skills</w:t>
      </w:r>
    </w:p>
    <w:p w14:paraId="40706238" w14:textId="2A5AC938" w:rsidR="00DF00D3" w:rsidRPr="00DF00D3" w:rsidRDefault="00DF00D3" w:rsidP="00DF00D3">
      <w:pPr>
        <w:jc w:val="both"/>
        <w:rPr>
          <w:rFonts w:ascii="Arial" w:hAnsi="Arial" w:cs="Arial"/>
          <w:b/>
          <w:sz w:val="22"/>
          <w:szCs w:val="22"/>
        </w:rPr>
      </w:pPr>
    </w:p>
    <w:p w14:paraId="4141B080" w14:textId="500AF17D" w:rsidR="00D22D9C" w:rsidRPr="00382491" w:rsidRDefault="00D22D9C" w:rsidP="00382491">
      <w:pPr>
        <w:spacing w:line="276" w:lineRule="auto"/>
        <w:ind w:left="567" w:right="531"/>
        <w:jc w:val="both"/>
        <w:rPr>
          <w:rFonts w:ascii="Arial" w:hAnsi="Arial" w:cs="Arial"/>
          <w:iCs/>
          <w:sz w:val="24"/>
          <w:szCs w:val="24"/>
        </w:rPr>
      </w:pPr>
      <w:r w:rsidRPr="00382491">
        <w:rPr>
          <w:rFonts w:ascii="Arial" w:hAnsi="Arial" w:cs="Arial"/>
          <w:iCs/>
          <w:sz w:val="24"/>
          <w:szCs w:val="24"/>
        </w:rPr>
        <w:t xml:space="preserve">Your work must be informed and supported by scholarly material that is </w:t>
      </w:r>
      <w:r w:rsidRPr="00B134B7">
        <w:rPr>
          <w:rFonts w:ascii="Arial" w:hAnsi="Arial" w:cs="Arial"/>
          <w:iCs/>
          <w:sz w:val="24"/>
          <w:szCs w:val="24"/>
          <w:u w:val="single"/>
        </w:rPr>
        <w:t>relevant to</w:t>
      </w:r>
      <w:r w:rsidRPr="00382491">
        <w:rPr>
          <w:rFonts w:ascii="Arial" w:hAnsi="Arial" w:cs="Arial"/>
          <w:iCs/>
          <w:sz w:val="24"/>
          <w:szCs w:val="24"/>
        </w:rPr>
        <w:t xml:space="preserve"> and </w:t>
      </w:r>
      <w:r w:rsidRPr="00B134B7">
        <w:rPr>
          <w:rFonts w:ascii="Arial" w:hAnsi="Arial" w:cs="Arial"/>
          <w:iCs/>
          <w:sz w:val="24"/>
          <w:szCs w:val="24"/>
          <w:u w:val="single"/>
        </w:rPr>
        <w:t>focused on</w:t>
      </w:r>
      <w:r w:rsidRPr="00382491">
        <w:rPr>
          <w:rFonts w:ascii="Arial" w:hAnsi="Arial" w:cs="Arial"/>
          <w:iCs/>
          <w:sz w:val="24"/>
          <w:szCs w:val="24"/>
        </w:rPr>
        <w:t xml:space="preserve"> the task(s) set</w:t>
      </w:r>
      <w:r w:rsidR="00FE5651" w:rsidRPr="00382491">
        <w:rPr>
          <w:rFonts w:ascii="Arial" w:hAnsi="Arial" w:cs="Arial"/>
          <w:iCs/>
          <w:sz w:val="24"/>
          <w:szCs w:val="24"/>
        </w:rPr>
        <w:t xml:space="preserve">; you should make use of scholarly reviews and primary sources, where appropriate (for example, </w:t>
      </w:r>
      <w:r w:rsidR="00B134B7">
        <w:rPr>
          <w:rFonts w:ascii="Arial" w:hAnsi="Arial" w:cs="Arial"/>
          <w:iCs/>
          <w:sz w:val="24"/>
          <w:szCs w:val="24"/>
        </w:rPr>
        <w:t>peer-reviewed</w:t>
      </w:r>
      <w:r w:rsidR="00FE5651" w:rsidRPr="00382491">
        <w:rPr>
          <w:rFonts w:ascii="Arial" w:hAnsi="Arial" w:cs="Arial"/>
          <w:iCs/>
          <w:sz w:val="24"/>
          <w:szCs w:val="24"/>
        </w:rPr>
        <w:t xml:space="preserve"> research articles and/or original materials appropriate to the discipline)</w:t>
      </w:r>
      <w:r w:rsidRPr="00382491">
        <w:rPr>
          <w:rFonts w:ascii="Arial" w:hAnsi="Arial" w:cs="Arial"/>
          <w:iCs/>
          <w:sz w:val="24"/>
          <w:szCs w:val="24"/>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w:t>
      </w:r>
      <w:r w:rsidRPr="00B134B7">
        <w:rPr>
          <w:rFonts w:ascii="Arial" w:hAnsi="Arial" w:cs="Arial"/>
          <w:iCs/>
          <w:sz w:val="24"/>
          <w:szCs w:val="24"/>
          <w:u w:val="single"/>
        </w:rPr>
        <w:t>consider the credibility of your sources</w:t>
      </w:r>
      <w:r w:rsidRPr="00382491">
        <w:rPr>
          <w:rFonts w:ascii="Arial" w:hAnsi="Arial" w:cs="Arial"/>
          <w:iCs/>
          <w:sz w:val="24"/>
          <w:szCs w:val="24"/>
        </w:rPr>
        <w:t>; academic journals are normally highly credible sources while websites require careful consideration/selection and should be used sparingly.</w:t>
      </w:r>
      <w:r w:rsidR="003837D9">
        <w:rPr>
          <w:rFonts w:ascii="Arial" w:hAnsi="Arial" w:cs="Arial"/>
          <w:iCs/>
          <w:sz w:val="24"/>
          <w:szCs w:val="24"/>
        </w:rPr>
        <w:t xml:space="preserve"> </w:t>
      </w:r>
      <w:r w:rsidRPr="00382491">
        <w:rPr>
          <w:rFonts w:ascii="Arial" w:hAnsi="Arial" w:cs="Arial"/>
          <w:iCs/>
          <w:sz w:val="24"/>
          <w:szCs w:val="24"/>
        </w:rPr>
        <w:t xml:space="preserve">Any sources you use should be current and up-to-date, mostly published within the last five years or so, though seminal/important works in the field may be older. </w:t>
      </w:r>
      <w:r w:rsidRPr="00902341">
        <w:rPr>
          <w:rFonts w:ascii="Arial" w:hAnsi="Arial" w:cs="Arial"/>
          <w:iCs/>
          <w:sz w:val="24"/>
          <w:szCs w:val="24"/>
          <w:u w:val="single"/>
        </w:rPr>
        <w:t>You must provide evidence of your research/own reading throughout your work</w:t>
      </w:r>
      <w:r w:rsidRPr="00382491">
        <w:rPr>
          <w:rFonts w:ascii="Arial" w:hAnsi="Arial" w:cs="Arial"/>
          <w:iCs/>
          <w:sz w:val="24"/>
          <w:szCs w:val="24"/>
        </w:rPr>
        <w:t xml:space="preserve">, </w:t>
      </w:r>
      <w:r w:rsidR="005F3A53" w:rsidRPr="00382491">
        <w:rPr>
          <w:rFonts w:ascii="Arial" w:hAnsi="Arial" w:cs="Arial"/>
          <w:iCs/>
          <w:sz w:val="24"/>
          <w:szCs w:val="24"/>
        </w:rPr>
        <w:t xml:space="preserve">using </w:t>
      </w:r>
      <w:r w:rsidR="00902341">
        <w:rPr>
          <w:rFonts w:ascii="Arial" w:hAnsi="Arial" w:cs="Arial"/>
          <w:iCs/>
          <w:sz w:val="24"/>
          <w:szCs w:val="24"/>
        </w:rPr>
        <w:t>Harvard referencing conventions; this includes</w:t>
      </w:r>
      <w:r w:rsidR="00995D51" w:rsidRPr="00382491">
        <w:rPr>
          <w:rFonts w:ascii="Arial" w:hAnsi="Arial" w:cs="Arial"/>
          <w:iCs/>
          <w:sz w:val="24"/>
          <w:szCs w:val="24"/>
        </w:rPr>
        <w:t xml:space="preserve"> </w:t>
      </w:r>
      <w:r w:rsidRPr="00382491">
        <w:rPr>
          <w:rFonts w:ascii="Arial" w:hAnsi="Arial" w:cs="Arial"/>
          <w:iCs/>
          <w:sz w:val="24"/>
          <w:szCs w:val="24"/>
        </w:rPr>
        <w:t xml:space="preserve">in-text citations </w:t>
      </w:r>
      <w:r w:rsidR="00FE5651" w:rsidRPr="00382491">
        <w:rPr>
          <w:rFonts w:ascii="Arial" w:hAnsi="Arial" w:cs="Arial"/>
          <w:iCs/>
          <w:sz w:val="24"/>
          <w:szCs w:val="24"/>
        </w:rPr>
        <w:t xml:space="preserve">and a reference list </w:t>
      </w:r>
      <w:r w:rsidRPr="00382491">
        <w:rPr>
          <w:rFonts w:ascii="Arial" w:hAnsi="Arial" w:cs="Arial"/>
          <w:iCs/>
          <w:sz w:val="24"/>
          <w:szCs w:val="24"/>
        </w:rPr>
        <w:t xml:space="preserve">at the end of your work. </w:t>
      </w:r>
    </w:p>
    <w:p w14:paraId="101CF8DE" w14:textId="77777777" w:rsidR="00C01A3F" w:rsidRPr="006161FA" w:rsidRDefault="00C01A3F" w:rsidP="00D22D9C">
      <w:pPr>
        <w:jc w:val="both"/>
        <w:rPr>
          <w:rFonts w:ascii="Arial" w:hAnsi="Arial" w:cs="Arial"/>
          <w:sz w:val="22"/>
          <w:szCs w:val="22"/>
        </w:rPr>
      </w:pPr>
    </w:p>
    <w:p w14:paraId="4284125F" w14:textId="607E016C" w:rsidR="00C01A3F" w:rsidRPr="00CC103C" w:rsidRDefault="008042F0" w:rsidP="00CC103C">
      <w:pPr>
        <w:spacing w:line="276" w:lineRule="auto"/>
        <w:ind w:left="567" w:right="531"/>
        <w:jc w:val="both"/>
        <w:rPr>
          <w:rFonts w:ascii="Arial" w:hAnsi="Arial" w:cs="Arial"/>
          <w:iCs/>
          <w:sz w:val="24"/>
          <w:szCs w:val="24"/>
        </w:rPr>
      </w:pPr>
      <w:r w:rsidRPr="00CC103C">
        <w:rPr>
          <w:rFonts w:ascii="Arial" w:hAnsi="Arial" w:cs="Arial"/>
          <w:b/>
          <w:bCs/>
          <w:iCs/>
          <w:sz w:val="24"/>
          <w:szCs w:val="24"/>
        </w:rPr>
        <w:t>Guidance</w:t>
      </w:r>
      <w:r w:rsidR="00C01A3F" w:rsidRPr="00CC103C">
        <w:rPr>
          <w:rFonts w:ascii="Arial" w:hAnsi="Arial" w:cs="Arial"/>
          <w:b/>
          <w:bCs/>
          <w:iCs/>
          <w:sz w:val="24"/>
          <w:szCs w:val="24"/>
        </w:rPr>
        <w:t xml:space="preserve"> specific to this </w:t>
      </w:r>
      <w:r w:rsidR="004C4F19" w:rsidRPr="00CC103C">
        <w:rPr>
          <w:rFonts w:ascii="Arial" w:hAnsi="Arial" w:cs="Arial"/>
          <w:b/>
          <w:bCs/>
          <w:iCs/>
          <w:sz w:val="24"/>
          <w:szCs w:val="24"/>
        </w:rPr>
        <w:t>assessment</w:t>
      </w:r>
      <w:r w:rsidR="00C01A3F" w:rsidRPr="00CC103C">
        <w:rPr>
          <w:rFonts w:ascii="Arial" w:hAnsi="Arial" w:cs="Arial"/>
          <w:b/>
          <w:bCs/>
          <w:iCs/>
          <w:sz w:val="24"/>
          <w:szCs w:val="24"/>
        </w:rPr>
        <w:t>:</w:t>
      </w:r>
      <w:r w:rsidR="00C01A3F" w:rsidRPr="00CC103C">
        <w:rPr>
          <w:rFonts w:ascii="Arial" w:hAnsi="Arial" w:cs="Arial"/>
          <w:iCs/>
          <w:sz w:val="24"/>
          <w:szCs w:val="24"/>
        </w:rPr>
        <w:t xml:space="preserve"> </w:t>
      </w:r>
      <w:r w:rsidR="00795507" w:rsidRPr="00CC103C">
        <w:rPr>
          <w:rFonts w:ascii="Arial" w:hAnsi="Arial" w:cs="Arial"/>
          <w:iCs/>
          <w:sz w:val="24"/>
          <w:szCs w:val="24"/>
        </w:rPr>
        <w:t xml:space="preserve">At level 6 you should be reading extensively on the subject area, </w:t>
      </w:r>
      <w:r w:rsidR="005329F1">
        <w:rPr>
          <w:rFonts w:ascii="Arial" w:hAnsi="Arial" w:cs="Arial"/>
          <w:iCs/>
          <w:sz w:val="24"/>
          <w:szCs w:val="24"/>
        </w:rPr>
        <w:t xml:space="preserve">and </w:t>
      </w:r>
      <w:r w:rsidR="00795507" w:rsidRPr="00CC103C">
        <w:rPr>
          <w:rFonts w:ascii="Arial" w:hAnsi="Arial" w:cs="Arial"/>
          <w:iCs/>
          <w:sz w:val="24"/>
          <w:szCs w:val="24"/>
        </w:rPr>
        <w:t>your sources should be reliable. Try to limit the quantity of journalistic sources you use and instead include peer</w:t>
      </w:r>
      <w:r w:rsidR="005329F1">
        <w:rPr>
          <w:rFonts w:ascii="Arial" w:hAnsi="Arial" w:cs="Arial"/>
          <w:iCs/>
          <w:sz w:val="24"/>
          <w:szCs w:val="24"/>
        </w:rPr>
        <w:t>-</w:t>
      </w:r>
      <w:r w:rsidR="00795507" w:rsidRPr="00CC103C">
        <w:rPr>
          <w:rFonts w:ascii="Arial" w:hAnsi="Arial" w:cs="Arial"/>
          <w:iCs/>
          <w:sz w:val="24"/>
          <w:szCs w:val="24"/>
        </w:rPr>
        <w:t xml:space="preserve">reviewed journal articles or academic sources. </w:t>
      </w:r>
      <w:r w:rsidR="00C810CA" w:rsidRPr="00853CC1">
        <w:rPr>
          <w:rFonts w:ascii="Arial" w:hAnsi="Arial" w:cs="Arial"/>
          <w:iCs/>
          <w:sz w:val="24"/>
          <w:szCs w:val="24"/>
        </w:rPr>
        <w:t xml:space="preserve">Refer to </w:t>
      </w:r>
      <w:r w:rsidR="00C810CA">
        <w:rPr>
          <w:rFonts w:ascii="Arial" w:hAnsi="Arial" w:cs="Arial"/>
          <w:iCs/>
          <w:sz w:val="24"/>
          <w:szCs w:val="24"/>
        </w:rPr>
        <w:t xml:space="preserve">the </w:t>
      </w:r>
      <w:r w:rsidR="00C810CA" w:rsidRPr="00853CC1">
        <w:rPr>
          <w:rFonts w:ascii="Arial" w:hAnsi="Arial" w:cs="Arial"/>
          <w:iCs/>
          <w:sz w:val="24"/>
          <w:szCs w:val="24"/>
        </w:rPr>
        <w:t xml:space="preserve">reading list to help you find relevant sources. </w:t>
      </w:r>
      <w:r w:rsidR="00795507" w:rsidRPr="00CC103C">
        <w:rPr>
          <w:rFonts w:ascii="Arial" w:hAnsi="Arial" w:cs="Arial"/>
          <w:iCs/>
          <w:sz w:val="24"/>
          <w:szCs w:val="24"/>
        </w:rPr>
        <w:t xml:space="preserve">The </w:t>
      </w:r>
      <w:r w:rsidR="00190C4C">
        <w:rPr>
          <w:rFonts w:ascii="Arial" w:hAnsi="Arial" w:cs="Arial"/>
          <w:iCs/>
          <w:sz w:val="24"/>
          <w:szCs w:val="24"/>
        </w:rPr>
        <w:t>u</w:t>
      </w:r>
      <w:r w:rsidR="00795507" w:rsidRPr="00CC103C">
        <w:rPr>
          <w:rFonts w:ascii="Arial" w:hAnsi="Arial" w:cs="Arial"/>
          <w:iCs/>
          <w:sz w:val="24"/>
          <w:szCs w:val="24"/>
        </w:rPr>
        <w:t>niversit</w:t>
      </w:r>
      <w:r w:rsidR="00190C4C">
        <w:rPr>
          <w:rFonts w:ascii="Arial" w:hAnsi="Arial" w:cs="Arial"/>
          <w:iCs/>
          <w:sz w:val="24"/>
          <w:szCs w:val="24"/>
        </w:rPr>
        <w:t>y</w:t>
      </w:r>
      <w:r w:rsidR="00795507" w:rsidRPr="00CC103C">
        <w:rPr>
          <w:rFonts w:ascii="Arial" w:hAnsi="Arial" w:cs="Arial"/>
          <w:iCs/>
          <w:sz w:val="24"/>
          <w:szCs w:val="24"/>
        </w:rPr>
        <w:t xml:space="preserve"> library is 90% available online</w:t>
      </w:r>
      <w:r w:rsidR="00C810CA">
        <w:rPr>
          <w:rFonts w:ascii="Arial" w:hAnsi="Arial" w:cs="Arial"/>
          <w:iCs/>
          <w:sz w:val="24"/>
          <w:szCs w:val="24"/>
        </w:rPr>
        <w:t>;</w:t>
      </w:r>
      <w:r w:rsidR="00795507" w:rsidRPr="00CC103C">
        <w:rPr>
          <w:rFonts w:ascii="Arial" w:hAnsi="Arial" w:cs="Arial"/>
          <w:iCs/>
          <w:sz w:val="24"/>
          <w:szCs w:val="24"/>
        </w:rPr>
        <w:t xml:space="preserve"> make use of this</w:t>
      </w:r>
      <w:r w:rsidR="00C810CA">
        <w:rPr>
          <w:rFonts w:ascii="Arial" w:hAnsi="Arial" w:cs="Arial"/>
          <w:iCs/>
          <w:sz w:val="24"/>
          <w:szCs w:val="24"/>
        </w:rPr>
        <w:t xml:space="preserve"> to access academic e</w:t>
      </w:r>
      <w:r w:rsidR="00A376E7">
        <w:rPr>
          <w:rFonts w:ascii="Arial" w:hAnsi="Arial" w:cs="Arial"/>
          <w:iCs/>
          <w:sz w:val="24"/>
          <w:szCs w:val="24"/>
        </w:rPr>
        <w:t>-</w:t>
      </w:r>
      <w:r w:rsidR="00C810CA">
        <w:rPr>
          <w:rFonts w:ascii="Arial" w:hAnsi="Arial" w:cs="Arial"/>
          <w:iCs/>
          <w:sz w:val="24"/>
          <w:szCs w:val="24"/>
        </w:rPr>
        <w:t>books and scholarly journals</w:t>
      </w:r>
      <w:r w:rsidR="00795507" w:rsidRPr="00CC103C">
        <w:rPr>
          <w:rFonts w:ascii="Arial" w:hAnsi="Arial" w:cs="Arial"/>
          <w:iCs/>
          <w:sz w:val="24"/>
          <w:szCs w:val="24"/>
        </w:rPr>
        <w:t xml:space="preserve">. </w:t>
      </w:r>
    </w:p>
    <w:p w14:paraId="5FC1A96A" w14:textId="77777777" w:rsidR="00C01A3F" w:rsidRPr="006161FA" w:rsidRDefault="00C01A3F" w:rsidP="00D22D9C">
      <w:pPr>
        <w:jc w:val="both"/>
        <w:rPr>
          <w:rFonts w:ascii="Arial" w:hAnsi="Arial" w:cs="Arial"/>
          <w:sz w:val="22"/>
          <w:szCs w:val="22"/>
        </w:rPr>
      </w:pPr>
    </w:p>
    <w:p w14:paraId="238D3EB9" w14:textId="77777777" w:rsidR="00D22D9C" w:rsidRPr="006161FA" w:rsidRDefault="00D22D9C" w:rsidP="00D22D9C">
      <w:pPr>
        <w:jc w:val="both"/>
        <w:rPr>
          <w:rFonts w:ascii="Arial" w:hAnsi="Arial" w:cs="Arial"/>
          <w:sz w:val="22"/>
          <w:szCs w:val="22"/>
        </w:rPr>
      </w:pPr>
    </w:p>
    <w:p w14:paraId="7CABF24E" w14:textId="5B27287B" w:rsidR="00D22D9C" w:rsidRDefault="00D22D9C" w:rsidP="00BB33F1">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Knowledge and Understanding </w:t>
      </w:r>
      <w:r w:rsidR="005F3A53" w:rsidRPr="00BB33F1">
        <w:rPr>
          <w:rFonts w:ascii="Arial" w:hAnsi="Arial" w:cs="Arial"/>
          <w:b/>
          <w:sz w:val="24"/>
          <w:szCs w:val="24"/>
        </w:rPr>
        <w:t>Skills</w:t>
      </w:r>
    </w:p>
    <w:p w14:paraId="0848E07C" w14:textId="77777777" w:rsidR="00BB33F1" w:rsidRPr="00BB33F1" w:rsidRDefault="00BB33F1" w:rsidP="00BB33F1">
      <w:pPr>
        <w:spacing w:line="276" w:lineRule="auto"/>
        <w:ind w:left="567" w:right="531"/>
        <w:jc w:val="both"/>
        <w:rPr>
          <w:rFonts w:ascii="Arial" w:hAnsi="Arial" w:cs="Arial"/>
          <w:b/>
          <w:sz w:val="24"/>
          <w:szCs w:val="24"/>
        </w:rPr>
      </w:pPr>
    </w:p>
    <w:p w14:paraId="62B23CE4" w14:textId="4C516024" w:rsidR="00BB33F1" w:rsidRDefault="004D5E9B" w:rsidP="00BB33F1">
      <w:pPr>
        <w:spacing w:line="276" w:lineRule="auto"/>
        <w:ind w:left="567" w:right="531"/>
        <w:jc w:val="both"/>
        <w:rPr>
          <w:rFonts w:ascii="Arial" w:hAnsi="Arial" w:cs="Arial"/>
          <w:bCs/>
          <w:sz w:val="24"/>
          <w:szCs w:val="24"/>
        </w:rPr>
      </w:pPr>
      <w:r w:rsidRPr="00BB33F1">
        <w:rPr>
          <w:rFonts w:ascii="Arial" w:hAnsi="Arial" w:cs="Arial"/>
          <w:bCs/>
          <w:sz w:val="24"/>
          <w:szCs w:val="24"/>
        </w:rPr>
        <w:t xml:space="preserve">At level 6, </w:t>
      </w:r>
      <w:r w:rsidR="00995D51" w:rsidRPr="00BB33F1">
        <w:rPr>
          <w:rFonts w:ascii="Arial" w:hAnsi="Arial" w:cs="Arial"/>
          <w:bCs/>
          <w:sz w:val="24"/>
          <w:szCs w:val="24"/>
        </w:rPr>
        <w:t xml:space="preserve">you should be able to </w:t>
      </w:r>
      <w:r w:rsidRPr="00B27D09">
        <w:rPr>
          <w:rFonts w:ascii="Arial" w:hAnsi="Arial" w:cs="Arial"/>
          <w:bCs/>
          <w:sz w:val="24"/>
          <w:szCs w:val="24"/>
          <w:u w:val="single"/>
        </w:rPr>
        <w:t>demonstrate coherent and detailed knowledge and a systematic understanding of the subject area</w:t>
      </w:r>
      <w:r w:rsidRPr="00BB33F1">
        <w:rPr>
          <w:rFonts w:ascii="Arial" w:hAnsi="Arial" w:cs="Arial"/>
          <w:bCs/>
          <w:sz w:val="24"/>
          <w:szCs w:val="24"/>
        </w:rPr>
        <w:t xml:space="preserve">, at least some of which is informed by the latest research and/or advanced scholarship within the discipline. </w:t>
      </w:r>
      <w:r w:rsidR="00C073F1" w:rsidRPr="00BB33F1">
        <w:rPr>
          <w:rFonts w:ascii="Arial" w:hAnsi="Arial" w:cs="Arial"/>
          <w:bCs/>
          <w:sz w:val="24"/>
          <w:szCs w:val="24"/>
        </w:rPr>
        <w:t xml:space="preserve">You should be aware of the uncertainty, ambiguity and limits of knowledge. </w:t>
      </w:r>
      <w:r w:rsidR="00D22D9C" w:rsidRPr="00BB33F1">
        <w:rPr>
          <w:rFonts w:ascii="Arial" w:hAnsi="Arial" w:cs="Arial"/>
          <w:bCs/>
          <w:sz w:val="24"/>
          <w:szCs w:val="24"/>
        </w:rPr>
        <w:t xml:space="preserve">Your work must demonstrate the </w:t>
      </w:r>
      <w:r w:rsidR="00D22D9C" w:rsidRPr="00BB33F1">
        <w:rPr>
          <w:rFonts w:ascii="Arial" w:hAnsi="Arial" w:cs="Arial"/>
          <w:bCs/>
          <w:sz w:val="24"/>
          <w:szCs w:val="24"/>
        </w:rPr>
        <w:lastRenderedPageBreak/>
        <w:t xml:space="preserve">growing extent of your knowledge and </w:t>
      </w:r>
      <w:r w:rsidR="00C073F1" w:rsidRPr="00BB33F1">
        <w:rPr>
          <w:rFonts w:ascii="Arial" w:hAnsi="Arial" w:cs="Arial"/>
          <w:bCs/>
          <w:sz w:val="24"/>
          <w:szCs w:val="24"/>
        </w:rPr>
        <w:t xml:space="preserve">systematic </w:t>
      </w:r>
      <w:r w:rsidR="00D22D9C" w:rsidRPr="00BB33F1">
        <w:rPr>
          <w:rFonts w:ascii="Arial" w:hAnsi="Arial" w:cs="Arial"/>
          <w:bCs/>
          <w:sz w:val="24"/>
          <w:szCs w:val="24"/>
        </w:rPr>
        <w:t>understanding of concepts and underlying principles associated with the subject area. Knowledge relates to the facts, information and skills you have acquired through your learning.</w:t>
      </w:r>
      <w:r w:rsidR="00376C04">
        <w:rPr>
          <w:rFonts w:ascii="Arial" w:hAnsi="Arial" w:cs="Arial"/>
          <w:bCs/>
          <w:sz w:val="24"/>
          <w:szCs w:val="24"/>
        </w:rPr>
        <w:t xml:space="preserve"> De</w:t>
      </w:r>
      <w:r w:rsidR="00D22D9C" w:rsidRPr="00BB33F1">
        <w:rPr>
          <w:rFonts w:ascii="Arial" w:hAnsi="Arial" w:cs="Arial"/>
          <w:bCs/>
          <w:sz w:val="24"/>
          <w:szCs w:val="24"/>
        </w:rPr>
        <w:t xml:space="preserve">monstrate your understanding by </w:t>
      </w:r>
      <w:r w:rsidR="00D22D9C" w:rsidRPr="00376C04">
        <w:rPr>
          <w:rFonts w:ascii="Arial" w:hAnsi="Arial" w:cs="Arial"/>
          <w:bCs/>
          <w:sz w:val="24"/>
          <w:szCs w:val="24"/>
          <w:u w:val="single"/>
        </w:rPr>
        <w:t>interpreting the meaning of the facts and information</w:t>
      </w:r>
      <w:r w:rsidR="00D22D9C" w:rsidRPr="00BB33F1">
        <w:rPr>
          <w:rFonts w:ascii="Arial" w:hAnsi="Arial" w:cs="Arial"/>
          <w:bCs/>
          <w:sz w:val="24"/>
          <w:szCs w:val="24"/>
        </w:rPr>
        <w:t xml:space="preserve"> (knowledge). This means that you need to select and include in your work the concepts, techniques, models, theories, etc. appropriate to the task(s) set. You should be able to </w:t>
      </w:r>
      <w:r w:rsidR="00D22D9C" w:rsidRPr="00651BC4">
        <w:rPr>
          <w:rFonts w:ascii="Arial" w:hAnsi="Arial" w:cs="Arial"/>
          <w:bCs/>
          <w:sz w:val="24"/>
          <w:szCs w:val="24"/>
          <w:u w:val="single"/>
        </w:rPr>
        <w:t xml:space="preserve">explain the theories, concepts, etc. </w:t>
      </w:r>
      <w:r w:rsidR="00651BC4">
        <w:rPr>
          <w:rFonts w:ascii="Arial" w:hAnsi="Arial" w:cs="Arial"/>
          <w:bCs/>
          <w:sz w:val="24"/>
          <w:szCs w:val="24"/>
          <w:u w:val="single"/>
        </w:rPr>
        <w:t>in your own words</w:t>
      </w:r>
      <w:r w:rsidR="00D22D9C" w:rsidRPr="00651BC4">
        <w:rPr>
          <w:rFonts w:ascii="Arial" w:hAnsi="Arial" w:cs="Arial"/>
          <w:bCs/>
          <w:sz w:val="24"/>
          <w:szCs w:val="24"/>
          <w:u w:val="single"/>
        </w:rPr>
        <w:t xml:space="preserve"> to show your understanding</w:t>
      </w:r>
      <w:r w:rsidR="00D22D9C" w:rsidRPr="00BB33F1">
        <w:rPr>
          <w:rFonts w:ascii="Arial" w:hAnsi="Arial" w:cs="Arial"/>
          <w:bCs/>
          <w:sz w:val="24"/>
          <w:szCs w:val="24"/>
        </w:rPr>
        <w:t>.</w:t>
      </w:r>
      <w:r w:rsidR="00651BC4">
        <w:rPr>
          <w:rFonts w:ascii="Arial" w:hAnsi="Arial" w:cs="Arial"/>
          <w:bCs/>
          <w:sz w:val="24"/>
          <w:szCs w:val="24"/>
        </w:rPr>
        <w:t xml:space="preserve"> </w:t>
      </w:r>
      <w:r w:rsidR="00D22D9C" w:rsidRPr="00BB33F1">
        <w:rPr>
          <w:rFonts w:ascii="Arial" w:hAnsi="Arial" w:cs="Arial"/>
          <w:bCs/>
          <w:sz w:val="24"/>
          <w:szCs w:val="24"/>
        </w:rPr>
        <w:t xml:space="preserve">Your mark will also depend upon the extent to which you demonstrate your knowledge and understanding; ideally each </w:t>
      </w:r>
      <w:r w:rsidR="001A7193">
        <w:rPr>
          <w:rFonts w:ascii="Arial" w:hAnsi="Arial" w:cs="Arial"/>
          <w:bCs/>
          <w:sz w:val="24"/>
          <w:szCs w:val="24"/>
        </w:rPr>
        <w:t xml:space="preserve">answer </w:t>
      </w:r>
      <w:r w:rsidR="00D22D9C" w:rsidRPr="00BB33F1">
        <w:rPr>
          <w:rFonts w:ascii="Arial" w:hAnsi="Arial" w:cs="Arial"/>
          <w:bCs/>
          <w:sz w:val="24"/>
          <w:szCs w:val="24"/>
        </w:rPr>
        <w:t>should be complete and detailed, with comprehensive coverage.</w:t>
      </w:r>
      <w:r w:rsidRPr="00BB33F1">
        <w:rPr>
          <w:rFonts w:ascii="Arial" w:hAnsi="Arial" w:cs="Arial"/>
          <w:bCs/>
          <w:sz w:val="24"/>
          <w:szCs w:val="24"/>
        </w:rPr>
        <w:t xml:space="preserve"> </w:t>
      </w:r>
    </w:p>
    <w:p w14:paraId="0AC85300" w14:textId="77777777" w:rsidR="00BB33F1" w:rsidRDefault="00BB33F1" w:rsidP="00BB33F1">
      <w:pPr>
        <w:spacing w:line="276" w:lineRule="auto"/>
        <w:ind w:left="567" w:right="531"/>
        <w:jc w:val="both"/>
        <w:rPr>
          <w:rFonts w:ascii="Arial" w:hAnsi="Arial" w:cs="Arial"/>
          <w:bCs/>
          <w:sz w:val="24"/>
          <w:szCs w:val="24"/>
        </w:rPr>
      </w:pPr>
    </w:p>
    <w:p w14:paraId="77A1114F" w14:textId="77777777" w:rsidR="008D4DD7" w:rsidRDefault="008042F0" w:rsidP="008D4DD7">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8D4DD7">
        <w:rPr>
          <w:rFonts w:ascii="Arial" w:hAnsi="Arial" w:cs="Arial"/>
          <w:sz w:val="24"/>
          <w:szCs w:val="24"/>
        </w:rPr>
        <w:t>While y</w:t>
      </w:r>
      <w:r w:rsidR="008D4DD7" w:rsidRPr="00876921">
        <w:rPr>
          <w:rFonts w:ascii="Arial" w:hAnsi="Arial" w:cs="Arial"/>
          <w:sz w:val="24"/>
          <w:szCs w:val="24"/>
        </w:rPr>
        <w:t xml:space="preserve">ou should demonstrate that you have </w:t>
      </w:r>
      <w:r w:rsidR="008D4DD7" w:rsidRPr="00065488">
        <w:rPr>
          <w:rFonts w:ascii="Arial" w:hAnsi="Arial" w:cs="Arial"/>
          <w:bCs/>
          <w:sz w:val="24"/>
          <w:szCs w:val="24"/>
          <w:u w:val="single"/>
        </w:rPr>
        <w:t>understood</w:t>
      </w:r>
      <w:r w:rsidR="008D4DD7" w:rsidRPr="00876921">
        <w:rPr>
          <w:rFonts w:ascii="Arial" w:hAnsi="Arial" w:cs="Arial"/>
          <w:sz w:val="24"/>
          <w:szCs w:val="24"/>
        </w:rPr>
        <w:t xml:space="preserve"> </w:t>
      </w:r>
      <w:r w:rsidR="008D4DD7">
        <w:rPr>
          <w:rFonts w:ascii="Arial" w:hAnsi="Arial" w:cs="Arial"/>
          <w:sz w:val="24"/>
          <w:szCs w:val="24"/>
        </w:rPr>
        <w:t>the lecture material, d</w:t>
      </w:r>
      <w:r w:rsidR="008D4DD7" w:rsidRPr="00876921">
        <w:rPr>
          <w:rFonts w:ascii="Arial" w:hAnsi="Arial" w:cs="Arial"/>
          <w:sz w:val="24"/>
          <w:szCs w:val="24"/>
        </w:rPr>
        <w:t>o not simply reproduce</w:t>
      </w:r>
      <w:r w:rsidR="008D4DD7">
        <w:rPr>
          <w:rFonts w:ascii="Arial" w:hAnsi="Arial" w:cs="Arial"/>
          <w:sz w:val="24"/>
          <w:szCs w:val="24"/>
        </w:rPr>
        <w:t xml:space="preserve"> information from the lectures; you must</w:t>
      </w:r>
      <w:r w:rsidR="008D4DD7" w:rsidRPr="00876921">
        <w:rPr>
          <w:rFonts w:ascii="Arial" w:hAnsi="Arial" w:cs="Arial"/>
          <w:sz w:val="24"/>
          <w:szCs w:val="24"/>
        </w:rPr>
        <w:t xml:space="preserve"> show </w:t>
      </w:r>
      <w:r w:rsidR="008D4DD7">
        <w:rPr>
          <w:rFonts w:ascii="Arial" w:hAnsi="Arial" w:cs="Arial"/>
          <w:sz w:val="24"/>
          <w:szCs w:val="24"/>
        </w:rPr>
        <w:t xml:space="preserve">your </w:t>
      </w:r>
      <w:r w:rsidR="008D4DD7" w:rsidRPr="00876921">
        <w:rPr>
          <w:rFonts w:ascii="Arial" w:hAnsi="Arial" w:cs="Arial"/>
          <w:sz w:val="24"/>
          <w:szCs w:val="24"/>
        </w:rPr>
        <w:t>understanding</w:t>
      </w:r>
      <w:r w:rsidR="008D4DD7">
        <w:rPr>
          <w:rFonts w:ascii="Arial" w:hAnsi="Arial" w:cs="Arial"/>
          <w:sz w:val="24"/>
          <w:szCs w:val="24"/>
        </w:rPr>
        <w:t>,</w:t>
      </w:r>
      <w:r w:rsidR="008D4DD7" w:rsidRPr="00876921">
        <w:rPr>
          <w:rFonts w:ascii="Arial" w:hAnsi="Arial" w:cs="Arial"/>
          <w:sz w:val="24"/>
          <w:szCs w:val="24"/>
        </w:rPr>
        <w:t xml:space="preserve"> and expand your knowledge </w:t>
      </w:r>
      <w:r w:rsidR="008D4DD7">
        <w:rPr>
          <w:rFonts w:ascii="Arial" w:hAnsi="Arial" w:cs="Arial"/>
          <w:sz w:val="24"/>
          <w:szCs w:val="24"/>
        </w:rPr>
        <w:t xml:space="preserve">through wider </w:t>
      </w:r>
      <w:r w:rsidR="008D4DD7" w:rsidRPr="00876921">
        <w:rPr>
          <w:rFonts w:ascii="Arial" w:hAnsi="Arial" w:cs="Arial"/>
          <w:sz w:val="24"/>
          <w:szCs w:val="24"/>
        </w:rPr>
        <w:t>reading.</w:t>
      </w:r>
      <w:r w:rsidR="008D4DD7">
        <w:rPr>
          <w:rFonts w:ascii="Arial" w:hAnsi="Arial" w:cs="Arial"/>
          <w:sz w:val="24"/>
          <w:szCs w:val="24"/>
        </w:rPr>
        <w:t xml:space="preserve"> </w:t>
      </w:r>
      <w:r w:rsidR="008D4DD7" w:rsidRPr="00926264">
        <w:rPr>
          <w:rFonts w:ascii="Arial" w:hAnsi="Arial" w:cs="Arial"/>
          <w:sz w:val="24"/>
          <w:szCs w:val="24"/>
          <w:u w:val="single"/>
        </w:rPr>
        <w:t>Summarising and paraphrasing</w:t>
      </w:r>
      <w:r w:rsidR="008D4DD7">
        <w:rPr>
          <w:rFonts w:ascii="Arial" w:hAnsi="Arial" w:cs="Arial"/>
          <w:sz w:val="24"/>
          <w:szCs w:val="24"/>
        </w:rPr>
        <w:t xml:space="preserve"> what you have read will demonstrate your knowledge more effectively than simply quoting the work of others word for word.</w:t>
      </w:r>
    </w:p>
    <w:p w14:paraId="79DEED8F" w14:textId="77777777" w:rsidR="00D22D9C" w:rsidRPr="006161FA" w:rsidRDefault="00D22D9C" w:rsidP="00D22D9C">
      <w:pPr>
        <w:jc w:val="both"/>
        <w:rPr>
          <w:rFonts w:ascii="Arial" w:hAnsi="Arial" w:cs="Arial"/>
          <w:sz w:val="22"/>
          <w:szCs w:val="22"/>
        </w:rPr>
      </w:pPr>
    </w:p>
    <w:p w14:paraId="784C7072" w14:textId="77777777" w:rsidR="00D22D9C" w:rsidRPr="006161FA" w:rsidRDefault="00D22D9C" w:rsidP="00D22D9C">
      <w:pPr>
        <w:jc w:val="both"/>
        <w:rPr>
          <w:rFonts w:ascii="Arial" w:hAnsi="Arial" w:cs="Arial"/>
          <w:b/>
          <w:sz w:val="22"/>
          <w:szCs w:val="22"/>
        </w:rPr>
      </w:pPr>
    </w:p>
    <w:p w14:paraId="2782BC07" w14:textId="132D90FE" w:rsidR="00D22D9C" w:rsidRDefault="005F3A53" w:rsidP="00B27D09">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Cognitive and Intellectual Skills</w:t>
      </w:r>
    </w:p>
    <w:p w14:paraId="5620194B" w14:textId="77777777" w:rsidR="00BB33F1" w:rsidRPr="00BB33F1" w:rsidRDefault="00BB33F1" w:rsidP="00B27D09">
      <w:pPr>
        <w:ind w:left="567" w:right="531"/>
        <w:jc w:val="both"/>
        <w:rPr>
          <w:rFonts w:ascii="Arial" w:hAnsi="Arial" w:cs="Arial"/>
          <w:b/>
          <w:sz w:val="24"/>
          <w:szCs w:val="24"/>
        </w:rPr>
      </w:pPr>
    </w:p>
    <w:p w14:paraId="5D7420B3" w14:textId="471B233A" w:rsidR="00D22D9C" w:rsidRPr="00BB33F1"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 should be able to </w:t>
      </w:r>
      <w:r w:rsidRPr="009F35F1">
        <w:rPr>
          <w:rFonts w:ascii="Arial" w:hAnsi="Arial" w:cs="Arial"/>
          <w:sz w:val="24"/>
          <w:szCs w:val="24"/>
          <w:u w:val="single"/>
        </w:rPr>
        <w:t>critically evaluate evidence, arguments, assumptions, abstract concepts and data</w:t>
      </w:r>
      <w:r w:rsidR="009F35F1">
        <w:rPr>
          <w:rFonts w:ascii="Arial" w:hAnsi="Arial" w:cs="Arial"/>
          <w:i/>
          <w:iCs/>
          <w:sz w:val="24"/>
          <w:szCs w:val="24"/>
          <w:u w:val="single"/>
        </w:rPr>
        <w:t>,</w:t>
      </w:r>
      <w:r w:rsidRPr="00BB33F1">
        <w:rPr>
          <w:rFonts w:ascii="Arial" w:hAnsi="Arial" w:cs="Arial"/>
          <w:sz w:val="24"/>
          <w:szCs w:val="24"/>
        </w:rPr>
        <w:t xml:space="preserve"> </w:t>
      </w:r>
      <w:r w:rsidR="006E3E4E" w:rsidRPr="00BB33F1">
        <w:rPr>
          <w:rFonts w:ascii="Arial" w:hAnsi="Arial" w:cs="Arial"/>
          <w:sz w:val="24"/>
          <w:szCs w:val="24"/>
        </w:rPr>
        <w:t xml:space="preserve">some of which are at the forefront of a discipline </w:t>
      </w:r>
      <w:r w:rsidRPr="00BB33F1">
        <w:rPr>
          <w:rFonts w:ascii="Arial" w:hAnsi="Arial" w:cs="Arial"/>
          <w:sz w:val="24"/>
          <w:szCs w:val="24"/>
        </w:rPr>
        <w:t>(</w:t>
      </w:r>
      <w:r w:rsidR="006E3E4E" w:rsidRPr="00BB33F1">
        <w:rPr>
          <w:rFonts w:ascii="Arial" w:hAnsi="Arial" w:cs="Arial"/>
          <w:sz w:val="24"/>
          <w:szCs w:val="24"/>
        </w:rPr>
        <w:t xml:space="preserve">and </w:t>
      </w:r>
      <w:r w:rsidRPr="00BB33F1">
        <w:rPr>
          <w:rFonts w:ascii="Arial" w:hAnsi="Arial" w:cs="Arial"/>
          <w:sz w:val="24"/>
          <w:szCs w:val="24"/>
        </w:rPr>
        <w:t xml:space="preserve">that may be </w:t>
      </w:r>
      <w:r w:rsidR="00FE5651" w:rsidRPr="00BB33F1">
        <w:rPr>
          <w:rFonts w:ascii="Arial" w:hAnsi="Arial" w:cs="Arial"/>
          <w:sz w:val="24"/>
          <w:szCs w:val="24"/>
        </w:rPr>
        <w:t xml:space="preserve">incomplete) to devise and sustain arguments, to make judgements and/or </w:t>
      </w:r>
      <w:r w:rsidR="006E3E4E" w:rsidRPr="00BB33F1">
        <w:rPr>
          <w:rFonts w:ascii="Arial" w:hAnsi="Arial" w:cs="Arial"/>
          <w:sz w:val="24"/>
          <w:szCs w:val="24"/>
        </w:rPr>
        <w:t>solve problems</w:t>
      </w:r>
      <w:r w:rsidR="009F35F1">
        <w:rPr>
          <w:rFonts w:ascii="Arial" w:hAnsi="Arial" w:cs="Arial"/>
          <w:sz w:val="24"/>
          <w:szCs w:val="24"/>
        </w:rPr>
        <w:t>.</w:t>
      </w:r>
      <w:r w:rsidR="00FE5651" w:rsidRPr="00BB33F1">
        <w:rPr>
          <w:rFonts w:ascii="Arial" w:hAnsi="Arial" w:cs="Arial"/>
          <w:sz w:val="24"/>
          <w:szCs w:val="24"/>
        </w:rPr>
        <w:t xml:space="preserve"> </w:t>
      </w:r>
      <w:r w:rsidR="00C13242">
        <w:rPr>
          <w:rFonts w:ascii="Arial" w:hAnsi="Arial" w:cs="Arial"/>
          <w:sz w:val="24"/>
          <w:szCs w:val="24"/>
        </w:rPr>
        <w:t>You should d</w:t>
      </w:r>
      <w:r w:rsidR="00FE5651" w:rsidRPr="00BB33F1">
        <w:rPr>
          <w:rFonts w:ascii="Arial" w:hAnsi="Arial" w:cs="Arial"/>
          <w:sz w:val="24"/>
          <w:szCs w:val="24"/>
        </w:rPr>
        <w:t>escribe and comment upon particular aspects of current research, or</w:t>
      </w:r>
      <w:r w:rsidR="006E3E4E" w:rsidRPr="00BB33F1">
        <w:rPr>
          <w:rFonts w:ascii="Arial" w:hAnsi="Arial" w:cs="Arial"/>
          <w:sz w:val="24"/>
          <w:szCs w:val="24"/>
        </w:rPr>
        <w:t xml:space="preserve"> </w:t>
      </w:r>
      <w:r w:rsidR="00FE5651" w:rsidRPr="00BB33F1">
        <w:rPr>
          <w:rFonts w:ascii="Arial" w:hAnsi="Arial" w:cs="Arial"/>
          <w:sz w:val="24"/>
          <w:szCs w:val="24"/>
        </w:rPr>
        <w:t>equivalent advanced scholarship</w:t>
      </w:r>
      <w:r w:rsidR="00C13242">
        <w:rPr>
          <w:rFonts w:ascii="Arial" w:hAnsi="Arial" w:cs="Arial"/>
          <w:sz w:val="24"/>
          <w:szCs w:val="24"/>
        </w:rPr>
        <w:t>,</w:t>
      </w:r>
      <w:r w:rsidR="00FE5651" w:rsidRPr="00BB33F1">
        <w:rPr>
          <w:rFonts w:ascii="Arial" w:hAnsi="Arial" w:cs="Arial"/>
          <w:sz w:val="24"/>
          <w:szCs w:val="24"/>
        </w:rPr>
        <w:t xml:space="preserve"> in the discipline</w:t>
      </w:r>
      <w:r w:rsidR="00EC1CDA">
        <w:rPr>
          <w:rFonts w:ascii="Arial" w:hAnsi="Arial" w:cs="Arial"/>
          <w:sz w:val="24"/>
          <w:szCs w:val="24"/>
        </w:rPr>
        <w:t>.</w:t>
      </w:r>
      <w:r w:rsidR="00FE5651" w:rsidRPr="00BB33F1">
        <w:rPr>
          <w:rFonts w:ascii="Arial" w:hAnsi="Arial" w:cs="Arial"/>
          <w:sz w:val="24"/>
          <w:szCs w:val="24"/>
        </w:rPr>
        <w:t xml:space="preserve"> </w:t>
      </w:r>
      <w:r w:rsidR="00D22D9C" w:rsidRPr="00BB33F1">
        <w:rPr>
          <w:rFonts w:ascii="Arial" w:hAnsi="Arial" w:cs="Arial"/>
          <w:sz w:val="24"/>
          <w:szCs w:val="24"/>
        </w:rPr>
        <w:t xml:space="preserve">Your work must contain evidence of logical, analytical thinking, evaluation and synthesis. </w:t>
      </w:r>
      <w:r w:rsidR="00223997" w:rsidRPr="00876921">
        <w:rPr>
          <w:rFonts w:ascii="Arial" w:hAnsi="Arial" w:cs="Arial"/>
          <w:sz w:val="24"/>
          <w:szCs w:val="24"/>
        </w:rPr>
        <w:t xml:space="preserve">For example, </w:t>
      </w:r>
      <w:r w:rsidR="00223997">
        <w:rPr>
          <w:rFonts w:ascii="Arial" w:hAnsi="Arial" w:cs="Arial"/>
          <w:sz w:val="24"/>
          <w:szCs w:val="24"/>
        </w:rPr>
        <w:t>you should</w:t>
      </w:r>
      <w:r w:rsidR="00223997" w:rsidRPr="00876921">
        <w:rPr>
          <w:rFonts w:ascii="Arial" w:hAnsi="Arial" w:cs="Arial"/>
          <w:sz w:val="24"/>
          <w:szCs w:val="24"/>
        </w:rPr>
        <w:t xml:space="preserve"> examine and break information down into parts, make inferences, compile, compare and contrast information.  </w:t>
      </w:r>
      <w:r w:rsidR="00223997" w:rsidRPr="005E67BB">
        <w:rPr>
          <w:rFonts w:ascii="Arial" w:hAnsi="Arial" w:cs="Arial"/>
          <w:sz w:val="24"/>
          <w:szCs w:val="24"/>
          <w:u w:val="single"/>
        </w:rPr>
        <w:t>This means not just describing What but also justifying: Why? How? When? Who? Where? At what cost?</w:t>
      </w:r>
      <w:r w:rsidR="00223997" w:rsidRPr="00876921">
        <w:rPr>
          <w:rFonts w:ascii="Arial" w:hAnsi="Arial" w:cs="Arial"/>
          <w:sz w:val="24"/>
          <w:szCs w:val="24"/>
        </w:rPr>
        <w:t xml:space="preserve"> </w:t>
      </w:r>
      <w:r w:rsidR="00223997">
        <w:rPr>
          <w:rFonts w:ascii="Arial" w:hAnsi="Arial" w:cs="Arial"/>
          <w:sz w:val="24"/>
          <w:szCs w:val="24"/>
        </w:rPr>
        <w:t xml:space="preserve">Throughout your assignment, </w:t>
      </w:r>
      <w:r w:rsidR="00223997" w:rsidRPr="00876921">
        <w:rPr>
          <w:rFonts w:ascii="Arial" w:hAnsi="Arial" w:cs="Arial"/>
          <w:sz w:val="24"/>
          <w:szCs w:val="24"/>
        </w:rPr>
        <w:t xml:space="preserve">you must </w:t>
      </w:r>
      <w:r w:rsidR="00223997" w:rsidRPr="005E67BB">
        <w:rPr>
          <w:rFonts w:ascii="Arial" w:hAnsi="Arial" w:cs="Arial"/>
          <w:sz w:val="24"/>
          <w:szCs w:val="24"/>
          <w:u w:val="single"/>
        </w:rPr>
        <w:t>provide justification/evidence for your arguments and judgements</w:t>
      </w:r>
      <w:r w:rsidR="00223997" w:rsidRPr="00876921">
        <w:rPr>
          <w:rFonts w:ascii="Arial" w:hAnsi="Arial" w:cs="Arial"/>
          <w:sz w:val="24"/>
          <w:szCs w:val="24"/>
        </w:rPr>
        <w:t xml:space="preserve">. </w:t>
      </w:r>
      <w:r w:rsidR="00223997">
        <w:rPr>
          <w:rFonts w:ascii="Arial" w:hAnsi="Arial" w:cs="Arial"/>
          <w:sz w:val="24"/>
          <w:szCs w:val="24"/>
        </w:rPr>
        <w:t>In order to provide a reasoned and informed debate, you must show e</w:t>
      </w:r>
      <w:r w:rsidR="00223997" w:rsidRPr="00876921">
        <w:rPr>
          <w:rFonts w:ascii="Arial" w:hAnsi="Arial" w:cs="Arial"/>
          <w:sz w:val="24"/>
          <w:szCs w:val="24"/>
        </w:rPr>
        <w:t xml:space="preserve">vidence that you have reflected upon the ideas of others within the subject area. </w:t>
      </w:r>
      <w:r w:rsidR="00D22D9C" w:rsidRPr="00BB33F1">
        <w:rPr>
          <w:rFonts w:ascii="Arial" w:hAnsi="Arial" w:cs="Arial"/>
          <w:sz w:val="24"/>
          <w:szCs w:val="24"/>
        </w:rPr>
        <w:t xml:space="preserve">Furthermore, you should provide evidence that you are able to </w:t>
      </w:r>
      <w:r w:rsidR="00D22D9C" w:rsidRPr="00891489">
        <w:rPr>
          <w:rFonts w:ascii="Arial" w:hAnsi="Arial" w:cs="Arial"/>
          <w:sz w:val="24"/>
          <w:szCs w:val="24"/>
          <w:u w:val="single"/>
        </w:rPr>
        <w:t>make sound judgements and convincing arguments using data and concepts</w:t>
      </w:r>
      <w:r w:rsidR="00D22D9C" w:rsidRPr="00BB33F1">
        <w:rPr>
          <w:rFonts w:ascii="Arial" w:hAnsi="Arial" w:cs="Arial"/>
          <w:sz w:val="24"/>
          <w:szCs w:val="24"/>
        </w:rPr>
        <w:t xml:space="preserve">.  Sound, valid conclusions are necessary and must be derived </w:t>
      </w:r>
      <w:r w:rsidR="00995D51" w:rsidRPr="00BB33F1">
        <w:rPr>
          <w:rFonts w:ascii="Arial" w:hAnsi="Arial" w:cs="Arial"/>
          <w:sz w:val="24"/>
          <w:szCs w:val="24"/>
        </w:rPr>
        <w:t>from the content of your work.</w:t>
      </w:r>
      <w:r w:rsidR="00561CD4">
        <w:rPr>
          <w:rFonts w:ascii="Arial" w:hAnsi="Arial" w:cs="Arial"/>
          <w:sz w:val="24"/>
          <w:szCs w:val="24"/>
        </w:rPr>
        <w:t xml:space="preserve"> </w:t>
      </w:r>
      <w:r w:rsidR="00D22D9C" w:rsidRPr="00BB33F1">
        <w:rPr>
          <w:rFonts w:ascii="Arial" w:hAnsi="Arial" w:cs="Arial"/>
          <w:sz w:val="24"/>
          <w:szCs w:val="24"/>
        </w:rPr>
        <w:t>Where relevant, alternative solutions and recommendations may be proposed.</w:t>
      </w:r>
    </w:p>
    <w:p w14:paraId="4B1749CB" w14:textId="77777777" w:rsidR="00D22D9C" w:rsidRPr="00BB33F1" w:rsidRDefault="00D22D9C" w:rsidP="00EC1CDA">
      <w:pPr>
        <w:spacing w:line="276" w:lineRule="auto"/>
        <w:ind w:left="567" w:right="531"/>
        <w:jc w:val="both"/>
        <w:rPr>
          <w:rFonts w:ascii="Arial" w:hAnsi="Arial" w:cs="Arial"/>
          <w:sz w:val="24"/>
          <w:szCs w:val="24"/>
        </w:rPr>
      </w:pPr>
    </w:p>
    <w:p w14:paraId="24A02F45" w14:textId="1E3629E1" w:rsidR="00B06408" w:rsidRPr="00BB33F1" w:rsidRDefault="008042F0" w:rsidP="00B06408">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795507" w:rsidRPr="00BB33F1">
        <w:rPr>
          <w:rFonts w:ascii="Arial" w:hAnsi="Arial" w:cs="Arial"/>
          <w:sz w:val="24"/>
          <w:szCs w:val="24"/>
        </w:rPr>
        <w:t>Avoid descriptive accounts of subject areas</w:t>
      </w:r>
      <w:r w:rsidR="00561CD4">
        <w:rPr>
          <w:rFonts w:ascii="Arial" w:hAnsi="Arial" w:cs="Arial"/>
          <w:sz w:val="24"/>
          <w:szCs w:val="24"/>
        </w:rPr>
        <w:t>; a</w:t>
      </w:r>
      <w:r w:rsidR="00795507" w:rsidRPr="00BB33F1">
        <w:rPr>
          <w:rFonts w:ascii="Arial" w:hAnsi="Arial" w:cs="Arial"/>
          <w:sz w:val="24"/>
          <w:szCs w:val="24"/>
        </w:rPr>
        <w:t xml:space="preserve">t this level </w:t>
      </w:r>
      <w:r w:rsidR="00561CD4">
        <w:rPr>
          <w:rFonts w:ascii="Arial" w:hAnsi="Arial" w:cs="Arial"/>
          <w:sz w:val="24"/>
          <w:szCs w:val="24"/>
        </w:rPr>
        <w:t xml:space="preserve">you should </w:t>
      </w:r>
      <w:r w:rsidR="00795507" w:rsidRPr="00BB33F1">
        <w:rPr>
          <w:rFonts w:ascii="Arial" w:hAnsi="Arial" w:cs="Arial"/>
          <w:sz w:val="24"/>
          <w:szCs w:val="24"/>
        </w:rPr>
        <w:t>be discussing and arguing points</w:t>
      </w:r>
      <w:r w:rsidR="00561CD4">
        <w:rPr>
          <w:rFonts w:ascii="Arial" w:hAnsi="Arial" w:cs="Arial"/>
          <w:sz w:val="24"/>
          <w:szCs w:val="24"/>
        </w:rPr>
        <w:t>.</w:t>
      </w:r>
      <w:r w:rsidR="00795507" w:rsidRPr="00BB33F1">
        <w:rPr>
          <w:rFonts w:ascii="Arial" w:hAnsi="Arial" w:cs="Arial"/>
          <w:sz w:val="24"/>
          <w:szCs w:val="24"/>
        </w:rPr>
        <w:t xml:space="preserve"> </w:t>
      </w:r>
      <w:r w:rsidR="00561CD4">
        <w:rPr>
          <w:rFonts w:ascii="Arial" w:hAnsi="Arial" w:cs="Arial"/>
          <w:sz w:val="24"/>
          <w:szCs w:val="24"/>
        </w:rPr>
        <w:t>D</w:t>
      </w:r>
      <w:r w:rsidR="00795507" w:rsidRPr="00BB33F1">
        <w:rPr>
          <w:rFonts w:ascii="Arial" w:hAnsi="Arial" w:cs="Arial"/>
          <w:sz w:val="24"/>
          <w:szCs w:val="24"/>
        </w:rPr>
        <w:t>o not try to discuss too many points</w:t>
      </w:r>
      <w:r w:rsidR="00561CD4">
        <w:rPr>
          <w:rFonts w:ascii="Arial" w:hAnsi="Arial" w:cs="Arial"/>
          <w:sz w:val="24"/>
          <w:szCs w:val="24"/>
        </w:rPr>
        <w:t>;</w:t>
      </w:r>
      <w:r w:rsidR="00795507" w:rsidRPr="00BB33F1">
        <w:rPr>
          <w:rFonts w:ascii="Arial" w:hAnsi="Arial" w:cs="Arial"/>
          <w:sz w:val="24"/>
          <w:szCs w:val="24"/>
        </w:rPr>
        <w:t xml:space="preserve"> select an area of study and then analyse and discuss this area.</w:t>
      </w:r>
      <w:r w:rsidR="00B06408">
        <w:rPr>
          <w:rFonts w:ascii="Arial" w:hAnsi="Arial" w:cs="Arial"/>
          <w:sz w:val="24"/>
          <w:szCs w:val="24"/>
        </w:rPr>
        <w:t xml:space="preserve"> Y</w:t>
      </w:r>
      <w:r w:rsidR="00B06408" w:rsidRPr="00B7496A">
        <w:rPr>
          <w:rFonts w:ascii="Arial" w:hAnsi="Arial" w:cs="Arial"/>
          <w:sz w:val="24"/>
          <w:szCs w:val="24"/>
        </w:rPr>
        <w:t>ou should present a balanced</w:t>
      </w:r>
      <w:r w:rsidR="00B06408">
        <w:rPr>
          <w:rFonts w:ascii="Arial" w:hAnsi="Arial" w:cs="Arial"/>
          <w:sz w:val="24"/>
          <w:szCs w:val="24"/>
        </w:rPr>
        <w:t>, unbiased</w:t>
      </w:r>
      <w:r w:rsidR="00B06408" w:rsidRPr="00B7496A">
        <w:rPr>
          <w:rFonts w:ascii="Arial" w:hAnsi="Arial" w:cs="Arial"/>
          <w:sz w:val="24"/>
          <w:szCs w:val="24"/>
        </w:rPr>
        <w:t xml:space="preserve"> </w:t>
      </w:r>
      <w:r w:rsidR="00B06408">
        <w:rPr>
          <w:rFonts w:ascii="Arial" w:hAnsi="Arial" w:cs="Arial"/>
          <w:sz w:val="24"/>
          <w:szCs w:val="24"/>
        </w:rPr>
        <w:t>argument, and put</w:t>
      </w:r>
      <w:r w:rsidR="00B06408" w:rsidRPr="00B7496A">
        <w:rPr>
          <w:rFonts w:ascii="Arial" w:hAnsi="Arial" w:cs="Arial"/>
          <w:sz w:val="24"/>
          <w:szCs w:val="24"/>
        </w:rPr>
        <w:t xml:space="preserve"> forward different perspectives on the topic. </w:t>
      </w:r>
      <w:r w:rsidR="00B06408" w:rsidRPr="006C5059">
        <w:rPr>
          <w:rFonts w:ascii="Arial" w:hAnsi="Arial" w:cs="Arial"/>
          <w:sz w:val="24"/>
          <w:szCs w:val="24"/>
          <w:u w:val="single"/>
        </w:rPr>
        <w:t>This can be achieved by writing your answer in the third person</w:t>
      </w:r>
      <w:r w:rsidR="00B06408">
        <w:rPr>
          <w:rFonts w:ascii="Arial" w:hAnsi="Arial" w:cs="Arial"/>
          <w:sz w:val="24"/>
          <w:szCs w:val="24"/>
        </w:rPr>
        <w:t xml:space="preserve">, </w:t>
      </w:r>
      <w:r w:rsidR="00B06408">
        <w:rPr>
          <w:rFonts w:ascii="Arial" w:hAnsi="Arial" w:cs="Arial"/>
          <w:i/>
          <w:iCs/>
          <w:sz w:val="24"/>
          <w:szCs w:val="24"/>
        </w:rPr>
        <w:t>not</w:t>
      </w:r>
      <w:r w:rsidR="00B06408">
        <w:rPr>
          <w:rFonts w:ascii="Arial" w:hAnsi="Arial" w:cs="Arial"/>
          <w:sz w:val="24"/>
          <w:szCs w:val="24"/>
        </w:rPr>
        <w:t xml:space="preserve"> the first person as you would in a reflective person. Academic writing should be objective and impersonal.</w:t>
      </w:r>
    </w:p>
    <w:p w14:paraId="053AD7AA" w14:textId="77777777" w:rsidR="00C01A3F" w:rsidRPr="00BB33F1" w:rsidRDefault="00C01A3F" w:rsidP="00EC1CDA">
      <w:pPr>
        <w:spacing w:line="276" w:lineRule="auto"/>
        <w:ind w:left="567" w:right="531"/>
        <w:jc w:val="both"/>
        <w:rPr>
          <w:rFonts w:ascii="Arial" w:hAnsi="Arial" w:cs="Arial"/>
          <w:sz w:val="24"/>
          <w:szCs w:val="24"/>
        </w:rPr>
      </w:pPr>
    </w:p>
    <w:p w14:paraId="02E46F5E" w14:textId="77777777" w:rsidR="00474229" w:rsidRPr="00BB33F1" w:rsidRDefault="00474229" w:rsidP="00EC1CDA">
      <w:pPr>
        <w:spacing w:line="276" w:lineRule="auto"/>
        <w:ind w:left="567" w:right="531"/>
        <w:jc w:val="both"/>
        <w:rPr>
          <w:rFonts w:ascii="Arial" w:hAnsi="Arial" w:cs="Arial"/>
          <w:b/>
          <w:sz w:val="24"/>
          <w:szCs w:val="24"/>
        </w:rPr>
      </w:pPr>
    </w:p>
    <w:p w14:paraId="10912399" w14:textId="77777777" w:rsidR="00D22D9C" w:rsidRPr="00BB33F1" w:rsidRDefault="00D22D9C"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Practical </w:t>
      </w:r>
      <w:r w:rsidR="005F3A53" w:rsidRPr="00BB33F1">
        <w:rPr>
          <w:rFonts w:ascii="Arial" w:hAnsi="Arial" w:cs="Arial"/>
          <w:b/>
          <w:sz w:val="24"/>
          <w:szCs w:val="24"/>
        </w:rPr>
        <w:t>Skills</w:t>
      </w:r>
    </w:p>
    <w:p w14:paraId="2B0F4BC6" w14:textId="77777777" w:rsidR="00474229" w:rsidRPr="00BB33F1" w:rsidRDefault="00474229" w:rsidP="00EC1CDA">
      <w:pPr>
        <w:spacing w:line="276" w:lineRule="auto"/>
        <w:ind w:left="567" w:right="531"/>
        <w:jc w:val="both"/>
        <w:rPr>
          <w:rFonts w:ascii="Arial" w:hAnsi="Arial" w:cs="Arial"/>
          <w:sz w:val="24"/>
          <w:szCs w:val="24"/>
        </w:rPr>
      </w:pPr>
    </w:p>
    <w:p w14:paraId="04DAB556" w14:textId="2F5B1DB8" w:rsidR="00D22D9C"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lastRenderedPageBreak/>
        <w:t xml:space="preserve">At level 6, you should be able to </w:t>
      </w:r>
      <w:r w:rsidR="006D6B5E" w:rsidRPr="00BB33F1">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BB33F1">
        <w:rPr>
          <w:rFonts w:ascii="Arial" w:hAnsi="Arial" w:cs="Arial"/>
          <w:sz w:val="24"/>
          <w:szCs w:val="24"/>
        </w:rPr>
        <w:t xml:space="preserve">deploy </w:t>
      </w:r>
      <w:r w:rsidR="006E3E4E" w:rsidRPr="00BB33F1">
        <w:rPr>
          <w:rFonts w:ascii="Arial" w:hAnsi="Arial" w:cs="Arial"/>
          <w:sz w:val="24"/>
          <w:szCs w:val="24"/>
        </w:rPr>
        <w:t xml:space="preserve">accurately </w:t>
      </w:r>
      <w:r w:rsidRPr="00BB33F1">
        <w:rPr>
          <w:rFonts w:ascii="Arial" w:hAnsi="Arial" w:cs="Arial"/>
          <w:sz w:val="24"/>
          <w:szCs w:val="24"/>
        </w:rPr>
        <w:t xml:space="preserve">established techniques of analysis and enquiry </w:t>
      </w:r>
      <w:r w:rsidR="006E3E4E" w:rsidRPr="00BB33F1">
        <w:rPr>
          <w:rFonts w:ascii="Arial" w:hAnsi="Arial" w:cs="Arial"/>
          <w:sz w:val="24"/>
          <w:szCs w:val="24"/>
        </w:rPr>
        <w:t>relevant to the</w:t>
      </w:r>
      <w:r w:rsidRPr="00BB33F1">
        <w:rPr>
          <w:rFonts w:ascii="Arial" w:hAnsi="Arial" w:cs="Arial"/>
          <w:sz w:val="24"/>
          <w:szCs w:val="24"/>
        </w:rPr>
        <w:t xml:space="preserve"> discipline, </w:t>
      </w:r>
      <w:r w:rsidR="00103507" w:rsidRPr="00BB33F1">
        <w:rPr>
          <w:rFonts w:ascii="Arial" w:hAnsi="Arial" w:cs="Arial"/>
          <w:sz w:val="24"/>
          <w:szCs w:val="24"/>
        </w:rPr>
        <w:t xml:space="preserve">and apply them </w:t>
      </w:r>
      <w:r w:rsidR="006E3E4E" w:rsidRPr="00BB33F1">
        <w:rPr>
          <w:rFonts w:ascii="Arial" w:hAnsi="Arial" w:cs="Arial"/>
          <w:sz w:val="24"/>
          <w:szCs w:val="24"/>
        </w:rPr>
        <w:t>in complex and unpredictable contexts</w:t>
      </w:r>
      <w:r w:rsidR="00103507" w:rsidRPr="00BB33F1">
        <w:rPr>
          <w:rFonts w:ascii="Arial" w:hAnsi="Arial" w:cs="Arial"/>
          <w:sz w:val="24"/>
          <w:szCs w:val="24"/>
        </w:rPr>
        <w:t>,</w:t>
      </w:r>
      <w:r w:rsidR="006E3E4E" w:rsidRPr="00BB33F1">
        <w:rPr>
          <w:rFonts w:ascii="Arial" w:hAnsi="Arial" w:cs="Arial"/>
          <w:sz w:val="24"/>
          <w:szCs w:val="24"/>
        </w:rPr>
        <w:t xml:space="preserve"> </w:t>
      </w:r>
      <w:r w:rsidRPr="00BB33F1">
        <w:rPr>
          <w:rFonts w:ascii="Arial" w:hAnsi="Arial" w:cs="Arial"/>
          <w:sz w:val="24"/>
          <w:szCs w:val="24"/>
        </w:rPr>
        <w:t>to devise and sustain arguments and/or solve problems.</w:t>
      </w:r>
      <w:r w:rsidR="008356A7">
        <w:rPr>
          <w:rFonts w:ascii="Arial" w:hAnsi="Arial" w:cs="Arial"/>
          <w:sz w:val="24"/>
          <w:szCs w:val="24"/>
        </w:rPr>
        <w:t xml:space="preserve"> </w:t>
      </w:r>
      <w:r w:rsidRPr="00BB33F1">
        <w:rPr>
          <w:rFonts w:ascii="Arial" w:hAnsi="Arial" w:cs="Arial"/>
          <w:sz w:val="24"/>
          <w:szCs w:val="24"/>
        </w:rPr>
        <w:t>You should be able to frame appropriate questions to achieve a solution</w:t>
      </w:r>
      <w:r w:rsidR="008A244C">
        <w:rPr>
          <w:rFonts w:ascii="Arial" w:hAnsi="Arial" w:cs="Arial"/>
          <w:sz w:val="24"/>
          <w:szCs w:val="24"/>
        </w:rPr>
        <w:t>,</w:t>
      </w:r>
      <w:r w:rsidRPr="00BB33F1">
        <w:rPr>
          <w:rFonts w:ascii="Arial" w:hAnsi="Arial" w:cs="Arial"/>
          <w:sz w:val="24"/>
          <w:szCs w:val="24"/>
        </w:rPr>
        <w:t xml:space="preserve"> or identify a range of solutions.</w:t>
      </w:r>
      <w:r w:rsidR="008356A7">
        <w:rPr>
          <w:rFonts w:ascii="Arial" w:hAnsi="Arial" w:cs="Arial"/>
          <w:sz w:val="24"/>
          <w:szCs w:val="24"/>
        </w:rPr>
        <w:t xml:space="preserve"> </w:t>
      </w:r>
      <w:r w:rsidR="00D22D9C" w:rsidRPr="00BB33F1">
        <w:rPr>
          <w:rFonts w:ascii="Arial" w:hAnsi="Arial" w:cs="Arial"/>
          <w:sz w:val="24"/>
          <w:szCs w:val="24"/>
        </w:rPr>
        <w:t xml:space="preserve">You should be able to demonstrate how subject-related concepts and ideas relate to real world situations </w:t>
      </w:r>
      <w:r w:rsidRPr="00BB33F1">
        <w:rPr>
          <w:rFonts w:ascii="Arial" w:hAnsi="Arial" w:cs="Arial"/>
          <w:sz w:val="24"/>
          <w:szCs w:val="24"/>
        </w:rPr>
        <w:t>and/</w:t>
      </w:r>
      <w:r w:rsidR="00D22D9C" w:rsidRPr="00BB33F1">
        <w:rPr>
          <w:rFonts w:ascii="Arial" w:hAnsi="Arial" w:cs="Arial"/>
          <w:sz w:val="24"/>
          <w:szCs w:val="24"/>
        </w:rPr>
        <w:t>or a particular context. How do they work in practice? You will deploy models, methods, techniques and/or theories in that context</w:t>
      </w:r>
      <w:r w:rsidR="006D6B5E" w:rsidRPr="00BB33F1">
        <w:rPr>
          <w:rFonts w:ascii="Arial" w:hAnsi="Arial" w:cs="Arial"/>
          <w:sz w:val="24"/>
          <w:szCs w:val="24"/>
        </w:rPr>
        <w:t xml:space="preserve"> or circumstances</w:t>
      </w:r>
      <w:r w:rsidR="00D22D9C" w:rsidRPr="00BB33F1">
        <w:rPr>
          <w:rFonts w:ascii="Arial" w:hAnsi="Arial" w:cs="Arial"/>
          <w:sz w:val="24"/>
          <w:szCs w:val="24"/>
        </w:rPr>
        <w:t xml:space="preserve">, to assess current situations, perhaps to formulate plans or solutions to solve problems, </w:t>
      </w:r>
      <w:r w:rsidRPr="00BB33F1">
        <w:rPr>
          <w:rFonts w:ascii="Arial" w:hAnsi="Arial" w:cs="Arial"/>
          <w:sz w:val="24"/>
          <w:szCs w:val="24"/>
        </w:rPr>
        <w:t xml:space="preserve">or to create artefacts, </w:t>
      </w:r>
      <w:r w:rsidR="00D22D9C" w:rsidRPr="00BB33F1">
        <w:rPr>
          <w:rFonts w:ascii="Arial" w:hAnsi="Arial" w:cs="Arial"/>
          <w:sz w:val="24"/>
          <w:szCs w:val="24"/>
        </w:rPr>
        <w:t xml:space="preserve">some of which may be innovative and creative.  This is likely to involve, for instance, the use of </w:t>
      </w:r>
      <w:r w:rsidR="009B754E" w:rsidRPr="00BB33F1">
        <w:rPr>
          <w:rFonts w:ascii="Arial" w:hAnsi="Arial" w:cs="Arial"/>
          <w:sz w:val="24"/>
          <w:szCs w:val="24"/>
        </w:rPr>
        <w:t>real-world</w:t>
      </w:r>
      <w:r w:rsidR="00D22D9C" w:rsidRPr="00BB33F1">
        <w:rPr>
          <w:rFonts w:ascii="Arial" w:hAnsi="Arial" w:cs="Arial"/>
          <w:sz w:val="24"/>
          <w:szCs w:val="24"/>
        </w:rPr>
        <w:t xml:space="preserve"> </w:t>
      </w:r>
      <w:r w:rsidRPr="00BB33F1">
        <w:rPr>
          <w:rFonts w:ascii="Arial" w:hAnsi="Arial" w:cs="Arial"/>
          <w:sz w:val="24"/>
          <w:szCs w:val="24"/>
        </w:rPr>
        <w:t xml:space="preserve">artefacts, </w:t>
      </w:r>
      <w:r w:rsidR="00D22D9C" w:rsidRPr="00BB33F1">
        <w:rPr>
          <w:rFonts w:ascii="Arial" w:hAnsi="Arial" w:cs="Arial"/>
          <w:sz w:val="24"/>
          <w:szCs w:val="24"/>
        </w:rPr>
        <w:t xml:space="preserve">examples and cases, the application of a model within an organisation and/or benchmarking one </w:t>
      </w:r>
      <w:r w:rsidRPr="00BB33F1">
        <w:rPr>
          <w:rFonts w:ascii="Arial" w:hAnsi="Arial" w:cs="Arial"/>
          <w:sz w:val="24"/>
          <w:szCs w:val="24"/>
        </w:rPr>
        <w:t xml:space="preserve">theory or </w:t>
      </w:r>
      <w:r w:rsidR="00D22D9C" w:rsidRPr="00BB33F1">
        <w:rPr>
          <w:rFonts w:ascii="Arial" w:hAnsi="Arial" w:cs="Arial"/>
          <w:sz w:val="24"/>
          <w:szCs w:val="24"/>
        </w:rPr>
        <w:t>organisation against others based on stated criteria. You should show awareness of the limitations of concepts and theories when applied in particular contexts.</w:t>
      </w:r>
    </w:p>
    <w:p w14:paraId="2FD6C495" w14:textId="5D40650A" w:rsidR="00FD7AD6" w:rsidRDefault="00FD7AD6" w:rsidP="00EC1CDA">
      <w:pPr>
        <w:spacing w:line="276" w:lineRule="auto"/>
        <w:ind w:left="567" w:right="531"/>
        <w:jc w:val="both"/>
        <w:rPr>
          <w:rFonts w:ascii="Arial" w:hAnsi="Arial" w:cs="Arial"/>
          <w:sz w:val="24"/>
          <w:szCs w:val="24"/>
        </w:rPr>
      </w:pPr>
    </w:p>
    <w:p w14:paraId="2F04861C" w14:textId="77777777" w:rsidR="00FD7AD6" w:rsidRDefault="00FD7AD6" w:rsidP="00FD7AD6">
      <w:pPr>
        <w:spacing w:line="276" w:lineRule="auto"/>
        <w:ind w:left="567" w:right="531"/>
        <w:jc w:val="both"/>
        <w:rPr>
          <w:rFonts w:ascii="Arial" w:hAnsi="Arial" w:cs="Arial"/>
          <w:i/>
          <w:iCs/>
          <w:sz w:val="24"/>
          <w:szCs w:val="24"/>
        </w:rPr>
      </w:pPr>
      <w:r w:rsidRPr="009037F9">
        <w:rPr>
          <w:rFonts w:ascii="Arial" w:hAnsi="Arial" w:cs="Arial"/>
          <w:b/>
          <w:bCs/>
          <w:sz w:val="24"/>
          <w:szCs w:val="24"/>
        </w:rPr>
        <w:t>Guidance specific to this assessment:</w:t>
      </w:r>
      <w:r w:rsidRPr="009037F9">
        <w:rPr>
          <w:rFonts w:ascii="Arial" w:hAnsi="Arial" w:cs="Arial"/>
          <w:sz w:val="24"/>
          <w:szCs w:val="24"/>
        </w:rPr>
        <w:t xml:space="preserve"> </w:t>
      </w:r>
      <w:r w:rsidRPr="002A5B13">
        <w:rPr>
          <w:rFonts w:ascii="Arial" w:hAnsi="Arial" w:cs="Arial"/>
          <w:sz w:val="24"/>
          <w:szCs w:val="24"/>
        </w:rPr>
        <w:t xml:space="preserve">You </w:t>
      </w:r>
      <w:r>
        <w:rPr>
          <w:rFonts w:ascii="Arial" w:hAnsi="Arial" w:cs="Arial"/>
          <w:sz w:val="24"/>
          <w:szCs w:val="24"/>
        </w:rPr>
        <w:t>may</w:t>
      </w:r>
      <w:r w:rsidRPr="002A5B13">
        <w:rPr>
          <w:rFonts w:ascii="Arial" w:hAnsi="Arial" w:cs="Arial"/>
          <w:sz w:val="24"/>
          <w:szCs w:val="24"/>
        </w:rPr>
        <w:t xml:space="preserve"> use ‘real world’ examples to highlight your arguments</w:t>
      </w:r>
      <w:r>
        <w:rPr>
          <w:rFonts w:ascii="Arial" w:hAnsi="Arial" w:cs="Arial"/>
          <w:sz w:val="24"/>
          <w:szCs w:val="24"/>
        </w:rPr>
        <w:t>, but you need to base your answers on your wider reading rather than relying on your personal knowledge and experience.</w:t>
      </w:r>
    </w:p>
    <w:p w14:paraId="556B65E1" w14:textId="77777777" w:rsidR="00D22D9C" w:rsidRPr="00BB33F1" w:rsidRDefault="00D22D9C" w:rsidP="00EC1CDA">
      <w:pPr>
        <w:spacing w:line="276" w:lineRule="auto"/>
        <w:ind w:left="567" w:right="531"/>
        <w:jc w:val="both"/>
        <w:rPr>
          <w:rFonts w:ascii="Arial" w:hAnsi="Arial" w:cs="Arial"/>
          <w:sz w:val="24"/>
          <w:szCs w:val="24"/>
        </w:rPr>
      </w:pPr>
    </w:p>
    <w:p w14:paraId="14304713" w14:textId="77777777" w:rsidR="008566E5" w:rsidRPr="00BB33F1" w:rsidRDefault="008566E5" w:rsidP="00EC1CDA">
      <w:pPr>
        <w:spacing w:line="276" w:lineRule="auto"/>
        <w:ind w:left="567" w:right="531"/>
        <w:jc w:val="both"/>
        <w:rPr>
          <w:rFonts w:ascii="Arial" w:hAnsi="Arial" w:cs="Arial"/>
          <w:sz w:val="24"/>
          <w:szCs w:val="24"/>
        </w:rPr>
      </w:pPr>
    </w:p>
    <w:p w14:paraId="1B2371AE" w14:textId="74884D4F" w:rsidR="00D22D9C" w:rsidRPr="00BB33F1" w:rsidRDefault="005F3A53"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Transferable </w:t>
      </w:r>
      <w:r w:rsidR="00D22D9C" w:rsidRPr="00BB33F1">
        <w:rPr>
          <w:rFonts w:ascii="Arial" w:hAnsi="Arial" w:cs="Arial"/>
          <w:b/>
          <w:sz w:val="24"/>
          <w:szCs w:val="24"/>
        </w:rPr>
        <w:t xml:space="preserve">Skills for </w:t>
      </w:r>
      <w:r w:rsidRPr="00BB33F1">
        <w:rPr>
          <w:rFonts w:ascii="Arial" w:hAnsi="Arial" w:cs="Arial"/>
          <w:b/>
          <w:sz w:val="24"/>
          <w:szCs w:val="24"/>
        </w:rPr>
        <w:t xml:space="preserve">Life and </w:t>
      </w:r>
      <w:r w:rsidR="00D22D9C" w:rsidRPr="00BB33F1">
        <w:rPr>
          <w:rFonts w:ascii="Arial" w:hAnsi="Arial" w:cs="Arial"/>
          <w:b/>
          <w:sz w:val="24"/>
          <w:szCs w:val="24"/>
        </w:rPr>
        <w:t xml:space="preserve">Professional Practice </w:t>
      </w:r>
    </w:p>
    <w:p w14:paraId="2C0ACD48" w14:textId="77777777" w:rsidR="00795507" w:rsidRPr="00BB33F1" w:rsidRDefault="00795507" w:rsidP="00EC1CDA">
      <w:pPr>
        <w:spacing w:line="276" w:lineRule="auto"/>
        <w:ind w:left="567" w:right="531"/>
        <w:jc w:val="both"/>
        <w:rPr>
          <w:rFonts w:ascii="Arial" w:hAnsi="Arial" w:cs="Arial"/>
          <w:b/>
          <w:sz w:val="24"/>
          <w:szCs w:val="24"/>
        </w:rPr>
      </w:pPr>
    </w:p>
    <w:p w14:paraId="39CCE884" w14:textId="30D35FF3" w:rsidR="00995D51" w:rsidRDefault="00D22D9C"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Your work must provide evidence of the </w:t>
      </w:r>
      <w:r w:rsidR="00103507" w:rsidRPr="00BB33F1">
        <w:rPr>
          <w:rFonts w:ascii="Arial" w:hAnsi="Arial" w:cs="Arial"/>
          <w:sz w:val="24"/>
          <w:szCs w:val="24"/>
        </w:rPr>
        <w:t>qualities and transferable skills necessary for graduate-level employment</w:t>
      </w:r>
      <w:r w:rsidR="00596779">
        <w:rPr>
          <w:rFonts w:ascii="Arial" w:hAnsi="Arial" w:cs="Arial"/>
          <w:sz w:val="24"/>
          <w:szCs w:val="24"/>
        </w:rPr>
        <w:t>,</w:t>
      </w:r>
      <w:r w:rsidR="00103507" w:rsidRPr="00BB33F1">
        <w:rPr>
          <w:rFonts w:ascii="Arial" w:hAnsi="Arial" w:cs="Arial"/>
          <w:sz w:val="24"/>
          <w:szCs w:val="24"/>
        </w:rPr>
        <w:t xml:space="preserve"> requiring the exercise of initiative and personal responsibility and decision-making in complex and unpredictable </w:t>
      </w:r>
      <w:r w:rsidR="006D6B5E" w:rsidRPr="00BB33F1">
        <w:rPr>
          <w:rFonts w:ascii="Arial" w:hAnsi="Arial" w:cs="Arial"/>
          <w:sz w:val="24"/>
          <w:szCs w:val="24"/>
        </w:rPr>
        <w:t>circumstances</w:t>
      </w:r>
      <w:r w:rsidR="00596779">
        <w:rPr>
          <w:rFonts w:ascii="Arial" w:hAnsi="Arial" w:cs="Arial"/>
          <w:sz w:val="24"/>
          <w:szCs w:val="24"/>
        </w:rPr>
        <w:t>.</w:t>
      </w:r>
      <w:r w:rsidR="00123B45">
        <w:rPr>
          <w:rFonts w:ascii="Arial" w:hAnsi="Arial" w:cs="Arial"/>
          <w:sz w:val="24"/>
          <w:szCs w:val="24"/>
        </w:rPr>
        <w:t xml:space="preserve"> </w:t>
      </w:r>
      <w:r w:rsidRPr="00BB33F1">
        <w:rPr>
          <w:rFonts w:ascii="Arial" w:hAnsi="Arial" w:cs="Arial"/>
          <w:sz w:val="24"/>
          <w:szCs w:val="24"/>
        </w:rPr>
        <w:t>This includes demonstrating</w:t>
      </w:r>
      <w:r w:rsidR="007E6F99" w:rsidRPr="00BB33F1">
        <w:rPr>
          <w:rFonts w:ascii="Arial" w:hAnsi="Arial" w:cs="Arial"/>
          <w:sz w:val="24"/>
          <w:szCs w:val="24"/>
        </w:rPr>
        <w:t>:</w:t>
      </w:r>
      <w:r w:rsidRPr="00BB33F1">
        <w:rPr>
          <w:rFonts w:ascii="Arial" w:hAnsi="Arial" w:cs="Arial"/>
          <w:sz w:val="24"/>
          <w:szCs w:val="24"/>
        </w:rPr>
        <w:t xml:space="preserve"> </w:t>
      </w:r>
      <w:r w:rsidR="00103507" w:rsidRPr="00BB33F1">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BB33F1">
        <w:rPr>
          <w:rFonts w:ascii="Arial" w:hAnsi="Arial" w:cs="Arial"/>
          <w:sz w:val="24"/>
          <w:szCs w:val="24"/>
        </w:rPr>
        <w:t xml:space="preserve"> that you can initiate and complete tasks and procedures, whether individually and/or collaboratively; </w:t>
      </w:r>
      <w:r w:rsidR="006D6B5E" w:rsidRPr="00BB33F1">
        <w:rPr>
          <w:rFonts w:ascii="Arial" w:hAnsi="Arial" w:cs="Arial"/>
          <w:sz w:val="24"/>
          <w:szCs w:val="24"/>
        </w:rPr>
        <w:t>that you can use appropriate media to effectively communicate information, arguments and analysis in a variety of forms to specialist and non-specialist audiences</w:t>
      </w:r>
      <w:r w:rsidR="00995D51" w:rsidRPr="00BB33F1">
        <w:rPr>
          <w:rFonts w:ascii="Arial" w:hAnsi="Arial" w:cs="Arial"/>
          <w:sz w:val="24"/>
          <w:szCs w:val="24"/>
        </w:rPr>
        <w:t>; fluency of expression; clarity and effectiveness in presentation and organisation.</w:t>
      </w:r>
      <w:r w:rsidR="00596779">
        <w:rPr>
          <w:rFonts w:ascii="Arial" w:hAnsi="Arial" w:cs="Arial"/>
          <w:sz w:val="24"/>
          <w:szCs w:val="24"/>
        </w:rPr>
        <w:t xml:space="preserve"> </w:t>
      </w:r>
      <w:r w:rsidR="00995D51" w:rsidRPr="00BB33F1">
        <w:rPr>
          <w:rFonts w:ascii="Arial" w:hAnsi="Arial" w:cs="Arial"/>
          <w:sz w:val="24"/>
          <w:szCs w:val="24"/>
        </w:rPr>
        <w:t>Work should be coherent and well-structured in presentation and organisation.</w:t>
      </w:r>
    </w:p>
    <w:p w14:paraId="2BC3AED6" w14:textId="0D170569" w:rsidR="00596779" w:rsidRDefault="00596779" w:rsidP="00EC1CDA">
      <w:pPr>
        <w:spacing w:line="276" w:lineRule="auto"/>
        <w:ind w:left="567" w:right="531"/>
        <w:jc w:val="both"/>
        <w:rPr>
          <w:rFonts w:ascii="Arial" w:hAnsi="Arial" w:cs="Arial"/>
          <w:sz w:val="24"/>
          <w:szCs w:val="24"/>
        </w:rPr>
      </w:pPr>
    </w:p>
    <w:p w14:paraId="308864F9" w14:textId="77777777" w:rsidR="00596779" w:rsidRPr="007079E5" w:rsidRDefault="00596779" w:rsidP="00596779">
      <w:pPr>
        <w:spacing w:line="276" w:lineRule="auto"/>
        <w:ind w:left="567" w:right="531"/>
        <w:jc w:val="both"/>
        <w:rPr>
          <w:rFonts w:ascii="Arial" w:hAnsi="Arial" w:cs="Arial"/>
          <w:iCs/>
          <w:sz w:val="24"/>
          <w:szCs w:val="24"/>
        </w:rPr>
      </w:pPr>
      <w:r w:rsidRPr="009037F9">
        <w:rPr>
          <w:rFonts w:ascii="Arial" w:hAnsi="Arial" w:cs="Arial"/>
          <w:b/>
          <w:iCs/>
          <w:sz w:val="24"/>
          <w:szCs w:val="24"/>
        </w:rPr>
        <w:t>Guidance specific to this assessment:</w:t>
      </w:r>
      <w:r w:rsidRPr="00876921">
        <w:rPr>
          <w:rFonts w:ascii="Arial" w:hAnsi="Arial" w:cs="Arial"/>
          <w:i/>
          <w:sz w:val="24"/>
          <w:szCs w:val="24"/>
        </w:rPr>
        <w:t xml:space="preserve"> </w:t>
      </w:r>
      <w:r w:rsidRPr="003B1315">
        <w:rPr>
          <w:rFonts w:ascii="Arial" w:hAnsi="Arial" w:cs="Arial"/>
          <w:iCs/>
          <w:sz w:val="24"/>
          <w:szCs w:val="24"/>
        </w:rPr>
        <w:t xml:space="preserve">Put into practice what you have learned in </w:t>
      </w:r>
      <w:r>
        <w:rPr>
          <w:rFonts w:ascii="Arial" w:hAnsi="Arial" w:cs="Arial"/>
          <w:iCs/>
          <w:sz w:val="24"/>
          <w:szCs w:val="24"/>
        </w:rPr>
        <w:t>a</w:t>
      </w:r>
      <w:r w:rsidRPr="003B1315">
        <w:rPr>
          <w:rFonts w:ascii="Arial" w:hAnsi="Arial" w:cs="Arial"/>
          <w:iCs/>
          <w:sz w:val="24"/>
          <w:szCs w:val="24"/>
        </w:rPr>
        <w:t>cademic skills to structure your work so that it flows from one logical argument to the next using ‘linking’ words and sentences. Demonstrate effective referencing skills.</w:t>
      </w:r>
      <w:r>
        <w:rPr>
          <w:rFonts w:ascii="Arial" w:hAnsi="Arial" w:cs="Arial"/>
          <w:i/>
          <w:sz w:val="24"/>
          <w:szCs w:val="24"/>
        </w:rPr>
        <w:t xml:space="preserve"> </w:t>
      </w:r>
      <w:r>
        <w:rPr>
          <w:rFonts w:ascii="Arial" w:hAnsi="Arial" w:cs="Arial"/>
          <w:iCs/>
          <w:sz w:val="24"/>
          <w:szCs w:val="24"/>
        </w:rPr>
        <w:t>Proofread your work to prevent errors such as typos and unfinished sentences.</w:t>
      </w:r>
    </w:p>
    <w:p w14:paraId="4737536D" w14:textId="77777777" w:rsidR="00596779" w:rsidRPr="00BB33F1" w:rsidRDefault="00596779" w:rsidP="00EC1CDA">
      <w:pPr>
        <w:spacing w:line="276" w:lineRule="auto"/>
        <w:ind w:left="567" w:right="531"/>
        <w:jc w:val="both"/>
        <w:rPr>
          <w:rFonts w:ascii="Arial" w:hAnsi="Arial" w:cs="Arial"/>
          <w:sz w:val="24"/>
          <w:szCs w:val="24"/>
        </w:rPr>
      </w:pP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E6359D">
          <w:headerReference w:type="even" r:id="rId39"/>
          <w:headerReference w:type="default" r:id="rId40"/>
          <w:footerReference w:type="even" r:id="rId41"/>
          <w:footerReference w:type="default" r:id="rId42"/>
          <w:headerReference w:type="first" r:id="rId43"/>
          <w:footerReference w:type="first" r:id="rId44"/>
          <w:type w:val="continuous"/>
          <w:pgSz w:w="11894" w:h="16834"/>
          <w:pgMar w:top="720" w:right="720" w:bottom="720" w:left="720" w:header="706" w:footer="706" w:gutter="0"/>
          <w:paperSrc w:first="1" w:other="1"/>
          <w:cols w:space="720"/>
          <w:titlePg/>
          <w:docGrid w:linePitch="272"/>
        </w:sectPr>
      </w:pPr>
    </w:p>
    <w:p w14:paraId="5885306B" w14:textId="77777777" w:rsidR="00C073F1" w:rsidRDefault="00C073F1" w:rsidP="00152E9D">
      <w:pPr>
        <w:rPr>
          <w:rFonts w:ascii="Arial" w:hAnsi="Arial" w:cs="Arial"/>
          <w:vanish/>
        </w:rPr>
        <w:sectPr w:rsidR="00C073F1" w:rsidSect="00E6359D">
          <w:headerReference w:type="even" r:id="rId45"/>
          <w:headerReference w:type="default" r:id="rId46"/>
          <w:footerReference w:type="even" r:id="rId47"/>
          <w:footerReference w:type="default" r:id="rId48"/>
          <w:headerReference w:type="first" r:id="rId49"/>
          <w:footerReference w:type="first" r:id="rId50"/>
          <w:pgSz w:w="16834" w:h="11894" w:orient="landscape"/>
          <w:pgMar w:top="720" w:right="720" w:bottom="720" w:left="720" w:header="706" w:footer="706" w:gutter="0"/>
          <w:paperSrc w:first="1" w:other="1"/>
          <w:cols w:space="720"/>
          <w:titlePg/>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w:t>
            </w:r>
            <w:r w:rsidRPr="00B669B1">
              <w:rPr>
                <w:rFonts w:ascii="Arial" w:hAnsi="Arial" w:cs="Arial"/>
              </w:rPr>
              <w:lastRenderedPageBreak/>
              <w:t xml:space="preserve">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w:t>
            </w:r>
            <w:r w:rsidRPr="00413903">
              <w:rPr>
                <w:rFonts w:ascii="Arial" w:hAnsi="Arial" w:cs="Arial"/>
              </w:rPr>
              <w:lastRenderedPageBreak/>
              <w:t>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 xml:space="preserve">to </w:t>
            </w:r>
            <w:r w:rsidRPr="00B669B1">
              <w:rPr>
                <w:rFonts w:ascii="Arial" w:hAnsi="Arial" w:cs="Arial"/>
              </w:rPr>
              <w:lastRenderedPageBreak/>
              <w:t>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w:t>
            </w:r>
            <w:r w:rsidRPr="00795507">
              <w:rPr>
                <w:rFonts w:ascii="Arial" w:hAnsi="Arial" w:cs="Arial"/>
              </w:rPr>
              <w:lastRenderedPageBreak/>
              <w:t xml:space="preserve">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of independent </w:t>
            </w:r>
            <w:r w:rsidRPr="00997253">
              <w:rPr>
                <w:rFonts w:ascii="Arial" w:hAnsi="Arial" w:cs="Arial"/>
              </w:rPr>
              <w:lastRenderedPageBreak/>
              <w:t>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t>
            </w:r>
            <w:r>
              <w:rPr>
                <w:rFonts w:ascii="Arial" w:hAnsi="Arial" w:cs="Arial"/>
              </w:rPr>
              <w:lastRenderedPageBreak/>
              <w:t xml:space="preserve">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w:t>
            </w:r>
            <w:r w:rsidRPr="003F205C">
              <w:rPr>
                <w:rFonts w:ascii="Arial" w:hAnsi="Arial" w:cs="Arial"/>
              </w:rPr>
              <w:lastRenderedPageBreak/>
              <w:t xml:space="preserve">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lastRenderedPageBreak/>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lastRenderedPageBreak/>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 xml:space="preserve">Innovation and </w:t>
            </w:r>
            <w:r w:rsidRPr="00B669B1">
              <w:rPr>
                <w:rFonts w:ascii="Arial" w:hAnsi="Arial" w:cs="Arial"/>
              </w:rPr>
              <w:lastRenderedPageBreak/>
              <w:t>creativity evident.</w:t>
            </w:r>
          </w:p>
        </w:tc>
        <w:tc>
          <w:tcPr>
            <w:tcW w:w="1736" w:type="dxa"/>
          </w:tcPr>
          <w:p w14:paraId="23F1AA68" w14:textId="0F668586"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r w:rsidR="009B754E" w:rsidRPr="00B669B1">
              <w:rPr>
                <w:rFonts w:ascii="Arial" w:hAnsi="Arial" w:cs="Arial"/>
              </w:rPr>
              <w:t>cutting-edge</w:t>
            </w:r>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w:t>
            </w:r>
            <w:r>
              <w:rPr>
                <w:rFonts w:ascii="Arial" w:hAnsi="Arial" w:cs="Arial"/>
              </w:rPr>
              <w:lastRenderedPageBreak/>
              <w:t>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E6359D">
      <w:headerReference w:type="even" r:id="rId51"/>
      <w:headerReference w:type="default" r:id="rId52"/>
      <w:footerReference w:type="even" r:id="rId53"/>
      <w:footerReference w:type="default" r:id="rId54"/>
      <w:headerReference w:type="first" r:id="rId55"/>
      <w:footerReference w:type="first" r:id="rId56"/>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FB9AC" w14:textId="77777777" w:rsidR="000E1A24" w:rsidRDefault="000E1A24">
      <w:r>
        <w:separator/>
      </w:r>
    </w:p>
  </w:endnote>
  <w:endnote w:type="continuationSeparator" w:id="0">
    <w:p w14:paraId="6623B046" w14:textId="77777777" w:rsidR="000E1A24" w:rsidRDefault="000E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F3876" w14:textId="3A8BE313" w:rsidR="00F751CD" w:rsidRDefault="002327CA" w:rsidP="002327CA">
    <w:pPr>
      <w:pStyle w:val="Footer"/>
      <w:rPr>
        <w:color w:val="000000"/>
        <w:sz w:val="17"/>
      </w:rPr>
    </w:pPr>
    <w:bookmarkStart w:id="2" w:name="TITUS1FooterEvenPages"/>
    <w:r>
      <w:rPr>
        <w:color w:val="000000"/>
        <w:sz w:val="17"/>
      </w:rPr>
      <w:t> </w:t>
    </w:r>
  </w:p>
  <w:bookmarkEnd w:id="2"/>
  <w:p w14:paraId="7CBDA4EE" w14:textId="77777777" w:rsidR="00F751CD" w:rsidRDefault="00F751CD" w:rsidP="00F751CD">
    <w:pPr>
      <w:pStyle w:val="Footer"/>
      <w:jc w:val="right"/>
      <w:rPr>
        <w:sz w:val="16"/>
      </w:rPr>
    </w:pPr>
  </w:p>
  <w:p w14:paraId="736D4129" w14:textId="77777777" w:rsidR="00E6359D" w:rsidRDefault="00E63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6CB4F28E" w:rsidR="00152E9D" w:rsidRDefault="002327CA" w:rsidP="002327CA">
    <w:pPr>
      <w:pStyle w:val="Footer"/>
      <w:rPr>
        <w:color w:val="000000"/>
        <w:sz w:val="17"/>
      </w:rPr>
    </w:pPr>
    <w:bookmarkStart w:id="3" w:name="TITUS1FooterPrimary"/>
    <w:r>
      <w:rPr>
        <w:color w:val="000000"/>
        <w:sz w:val="17"/>
      </w:rPr>
      <w:t> </w:t>
    </w:r>
  </w:p>
  <w:bookmarkEnd w:id="3"/>
  <w:p w14:paraId="1F7A69A6" w14:textId="77777777" w:rsidR="00E6359D" w:rsidRDefault="00E635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40241" w14:textId="2BB48ACD" w:rsidR="00E6359D" w:rsidRDefault="002327CA" w:rsidP="002327CA">
    <w:pPr>
      <w:pStyle w:val="Footer"/>
      <w:rPr>
        <w:color w:val="000000"/>
        <w:sz w:val="17"/>
      </w:rPr>
    </w:pPr>
    <w:bookmarkStart w:id="5" w:name="TITUS1FooterFirstPage"/>
    <w:r>
      <w:rPr>
        <w:color w:val="000000"/>
        <w:sz w:val="17"/>
      </w:rPr>
      <w:t> </w:t>
    </w:r>
  </w:p>
  <w:bookmarkEnd w:id="5"/>
  <w:p w14:paraId="11EBE363" w14:textId="77777777" w:rsidR="00E6359D" w:rsidRDefault="00E635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97E3" w14:textId="1EE3EDE4" w:rsidR="00E6359D" w:rsidRDefault="002327CA" w:rsidP="002327CA">
    <w:pPr>
      <w:pStyle w:val="Footer"/>
      <w:rPr>
        <w:color w:val="000000"/>
        <w:sz w:val="17"/>
      </w:rPr>
    </w:pPr>
    <w:bookmarkStart w:id="8" w:name="TITUS2FooterEvenPages"/>
    <w:r>
      <w:rPr>
        <w:color w:val="000000"/>
        <w:sz w:val="17"/>
      </w:rPr>
      <w:t> </w:t>
    </w:r>
  </w:p>
  <w:bookmarkEnd w:id="8"/>
  <w:p w14:paraId="19B14F49" w14:textId="77777777" w:rsidR="00E6359D" w:rsidRDefault="00E6359D" w:rsidP="00E6359D">
    <w:pPr>
      <w:pStyle w:val="Footer"/>
      <w:jc w:val="right"/>
      <w:rPr>
        <w:sz w:val="16"/>
      </w:rPr>
    </w:pPr>
  </w:p>
  <w:p w14:paraId="68013B22" w14:textId="77777777" w:rsidR="00E6359D" w:rsidRDefault="00E635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67B9C" w14:textId="34E35FC5" w:rsidR="00E6359D" w:rsidRDefault="002327CA" w:rsidP="002327CA">
    <w:pPr>
      <w:pStyle w:val="Footer"/>
      <w:rPr>
        <w:color w:val="000000"/>
        <w:sz w:val="17"/>
      </w:rPr>
    </w:pPr>
    <w:bookmarkStart w:id="9" w:name="TITUS2FooterPrimary"/>
    <w:r>
      <w:rPr>
        <w:color w:val="000000"/>
        <w:sz w:val="17"/>
      </w:rPr>
      <w:t> </w:t>
    </w:r>
  </w:p>
  <w:bookmarkEnd w:id="9"/>
  <w:p w14:paraId="41E88897" w14:textId="77777777" w:rsidR="00E6359D" w:rsidRDefault="00E6359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43DB" w14:textId="243ED60F" w:rsidR="00E6359D" w:rsidRDefault="002327CA" w:rsidP="002327CA">
    <w:pPr>
      <w:pStyle w:val="Footer"/>
      <w:rPr>
        <w:color w:val="000000"/>
        <w:sz w:val="17"/>
      </w:rPr>
    </w:pPr>
    <w:bookmarkStart w:id="11" w:name="TITUS2FooterFirstPage"/>
    <w:r>
      <w:rPr>
        <w:color w:val="000000"/>
        <w:sz w:val="17"/>
      </w:rPr>
      <w:t> </w:t>
    </w:r>
  </w:p>
  <w:bookmarkEnd w:id="11"/>
  <w:p w14:paraId="78BEEF3B" w14:textId="77777777" w:rsidR="00E6359D" w:rsidRDefault="00E6359D" w:rsidP="00E6359D">
    <w:pPr>
      <w:pStyle w:val="Footer"/>
      <w:jc w:val="right"/>
      <w:rPr>
        <w:sz w:val="16"/>
      </w:rPr>
    </w:pPr>
  </w:p>
  <w:p w14:paraId="16DD6BF9" w14:textId="77777777" w:rsidR="00E6359D" w:rsidRDefault="00E635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9994" w14:textId="4DA4C73F" w:rsidR="00E6359D" w:rsidRDefault="002327CA" w:rsidP="002327CA">
    <w:pPr>
      <w:pStyle w:val="Footer"/>
      <w:rPr>
        <w:color w:val="000000"/>
        <w:sz w:val="17"/>
      </w:rPr>
    </w:pPr>
    <w:bookmarkStart w:id="14" w:name="TITUS3FooterEvenPages"/>
    <w:r>
      <w:rPr>
        <w:color w:val="000000"/>
        <w:sz w:val="17"/>
      </w:rPr>
      <w:t> </w:t>
    </w:r>
  </w:p>
  <w:bookmarkEnd w:id="14"/>
  <w:p w14:paraId="3AA59383" w14:textId="77777777" w:rsidR="00E6359D" w:rsidRDefault="00E6359D" w:rsidP="00E6359D">
    <w:pPr>
      <w:pStyle w:val="Footer"/>
      <w:jc w:val="right"/>
      <w:rPr>
        <w:sz w:val="16"/>
      </w:rPr>
    </w:pPr>
  </w:p>
  <w:p w14:paraId="406C950A" w14:textId="77777777" w:rsidR="00E6359D" w:rsidRDefault="00E635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8EC3" w14:textId="67A9A843" w:rsidR="00E6359D" w:rsidRDefault="002327CA" w:rsidP="002327CA">
    <w:pPr>
      <w:pStyle w:val="Footer"/>
      <w:rPr>
        <w:color w:val="000000"/>
        <w:sz w:val="17"/>
      </w:rPr>
    </w:pPr>
    <w:bookmarkStart w:id="15" w:name="TITUS3FooterPrimary"/>
    <w:r>
      <w:rPr>
        <w:color w:val="000000"/>
        <w:sz w:val="17"/>
      </w:rPr>
      <w:t> </w:t>
    </w:r>
  </w:p>
  <w:bookmarkEnd w:id="15"/>
  <w:p w14:paraId="173D71E4" w14:textId="77777777" w:rsidR="00E6359D" w:rsidRDefault="00E6359D">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D2B49" w14:textId="0931D85B" w:rsidR="00E6359D" w:rsidRDefault="002327CA" w:rsidP="002327CA">
    <w:pPr>
      <w:pStyle w:val="Footer"/>
      <w:rPr>
        <w:color w:val="000000"/>
        <w:sz w:val="17"/>
      </w:rPr>
    </w:pPr>
    <w:bookmarkStart w:id="17" w:name="TITUS3FooterFirstPage"/>
    <w:r>
      <w:rPr>
        <w:color w:val="000000"/>
        <w:sz w:val="17"/>
      </w:rPr>
      <w:t> </w:t>
    </w:r>
  </w:p>
  <w:bookmarkEnd w:id="17"/>
  <w:p w14:paraId="3BB9A9E8" w14:textId="77777777" w:rsidR="00E6359D" w:rsidRDefault="00E6359D" w:rsidP="00E6359D">
    <w:pPr>
      <w:pStyle w:val="Footer"/>
      <w:jc w:val="right"/>
      <w:rPr>
        <w:sz w:val="16"/>
      </w:rPr>
    </w:pPr>
  </w:p>
  <w:p w14:paraId="11AACFA2" w14:textId="77777777" w:rsidR="00E6359D" w:rsidRDefault="00E63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B45B1" w14:textId="77777777" w:rsidR="000E1A24" w:rsidRDefault="000E1A24">
      <w:r>
        <w:separator/>
      </w:r>
    </w:p>
  </w:footnote>
  <w:footnote w:type="continuationSeparator" w:id="0">
    <w:p w14:paraId="2B8A500E" w14:textId="77777777" w:rsidR="000E1A24" w:rsidRDefault="000E1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CCC2" w14:textId="5F7438C3" w:rsidR="00F751CD" w:rsidRDefault="002327CA" w:rsidP="002327CA">
    <w:pPr>
      <w:pStyle w:val="Header"/>
      <w:rPr>
        <w:color w:val="000000"/>
        <w:sz w:val="17"/>
      </w:rPr>
    </w:pPr>
    <w:bookmarkStart w:id="0" w:name="TITUS1HeaderEvenPages"/>
    <w:r>
      <w:rPr>
        <w:color w:val="000000"/>
        <w:sz w:val="17"/>
      </w:rPr>
      <w:t> </w:t>
    </w:r>
  </w:p>
  <w:bookmarkEnd w:id="0"/>
  <w:p w14:paraId="198A3065" w14:textId="77777777" w:rsidR="00F751CD" w:rsidRDefault="00F751CD" w:rsidP="00F751CD">
    <w:pPr>
      <w:pStyle w:val="Header"/>
    </w:pPr>
  </w:p>
  <w:p w14:paraId="3778C4AD" w14:textId="77777777" w:rsidR="00E6359D" w:rsidRDefault="00E63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47CEF" w14:textId="1367A43E" w:rsidR="00E6359D" w:rsidRDefault="002327CA" w:rsidP="002327CA">
    <w:pPr>
      <w:pStyle w:val="Header"/>
      <w:rPr>
        <w:color w:val="000000"/>
        <w:sz w:val="17"/>
      </w:rPr>
    </w:pPr>
    <w:bookmarkStart w:id="1" w:name="TITUS1HeaderPrimary"/>
    <w:r>
      <w:rPr>
        <w:color w:val="000000"/>
        <w:sz w:val="17"/>
      </w:rPr>
      <w:t> </w:t>
    </w:r>
  </w:p>
  <w:bookmarkEnd w:id="1"/>
  <w:p w14:paraId="4B5694E4" w14:textId="77777777" w:rsidR="00E6359D" w:rsidRDefault="00E635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9E50E" w14:textId="7DBAF369" w:rsidR="00E6359D" w:rsidRDefault="002327CA" w:rsidP="002327CA">
    <w:pPr>
      <w:pStyle w:val="Header"/>
      <w:rPr>
        <w:color w:val="000000"/>
        <w:sz w:val="17"/>
      </w:rPr>
    </w:pPr>
    <w:bookmarkStart w:id="4" w:name="TITUS1HeaderFirstPage"/>
    <w:r>
      <w:rPr>
        <w:color w:val="000000"/>
        <w:sz w:val="17"/>
      </w:rPr>
      <w:t> </w:t>
    </w:r>
  </w:p>
  <w:bookmarkEnd w:id="4"/>
  <w:p w14:paraId="2C5DA127" w14:textId="77777777" w:rsidR="00E6359D" w:rsidRDefault="00E635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67FA" w14:textId="5130727C" w:rsidR="00E6359D" w:rsidRDefault="002327CA" w:rsidP="002327CA">
    <w:pPr>
      <w:pStyle w:val="Header"/>
      <w:rPr>
        <w:color w:val="000000"/>
        <w:sz w:val="17"/>
      </w:rPr>
    </w:pPr>
    <w:bookmarkStart w:id="6" w:name="TITUS2HeaderEvenPages"/>
    <w:r>
      <w:rPr>
        <w:color w:val="000000"/>
        <w:sz w:val="17"/>
      </w:rPr>
      <w:t> </w:t>
    </w:r>
  </w:p>
  <w:bookmarkEnd w:id="6"/>
  <w:p w14:paraId="61D5B0FD" w14:textId="77777777" w:rsidR="00E6359D" w:rsidRDefault="00E6359D" w:rsidP="00E6359D">
    <w:pPr>
      <w:pStyle w:val="Header"/>
    </w:pPr>
  </w:p>
  <w:p w14:paraId="4317E6BB" w14:textId="77777777" w:rsidR="00E6359D" w:rsidRDefault="00E635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1F421" w14:textId="131918F4" w:rsidR="00E6359D" w:rsidRDefault="002327CA" w:rsidP="002327CA">
    <w:pPr>
      <w:pStyle w:val="Header"/>
      <w:rPr>
        <w:color w:val="000000"/>
        <w:sz w:val="17"/>
      </w:rPr>
    </w:pPr>
    <w:bookmarkStart w:id="7" w:name="TITUS2HeaderPrimary"/>
    <w:r>
      <w:rPr>
        <w:color w:val="000000"/>
        <w:sz w:val="17"/>
      </w:rPr>
      <w:t> </w:t>
    </w:r>
  </w:p>
  <w:bookmarkEnd w:id="7"/>
  <w:p w14:paraId="5E9148E0" w14:textId="77777777" w:rsidR="00E6359D" w:rsidRDefault="00E6359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3B834" w14:textId="489327B5" w:rsidR="00E6359D" w:rsidRDefault="002327CA" w:rsidP="002327CA">
    <w:pPr>
      <w:pStyle w:val="Header"/>
      <w:rPr>
        <w:color w:val="000000"/>
        <w:sz w:val="17"/>
      </w:rPr>
    </w:pPr>
    <w:bookmarkStart w:id="10" w:name="TITUS2HeaderFirstPage"/>
    <w:r>
      <w:rPr>
        <w:color w:val="000000"/>
        <w:sz w:val="17"/>
      </w:rPr>
      <w:t> </w:t>
    </w:r>
  </w:p>
  <w:bookmarkEnd w:id="10"/>
  <w:p w14:paraId="68F601E9" w14:textId="77777777" w:rsidR="00E6359D" w:rsidRDefault="00E6359D" w:rsidP="00E6359D">
    <w:pPr>
      <w:pStyle w:val="Header"/>
    </w:pPr>
  </w:p>
  <w:p w14:paraId="3BB8D85D" w14:textId="77777777" w:rsidR="00E6359D" w:rsidRDefault="00E635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CD83" w14:textId="70618D35" w:rsidR="00E6359D" w:rsidRDefault="002327CA" w:rsidP="002327CA">
    <w:pPr>
      <w:pStyle w:val="Header"/>
      <w:rPr>
        <w:color w:val="000000"/>
        <w:sz w:val="17"/>
      </w:rPr>
    </w:pPr>
    <w:bookmarkStart w:id="12" w:name="TITUS3HeaderEvenPages"/>
    <w:r>
      <w:rPr>
        <w:color w:val="000000"/>
        <w:sz w:val="17"/>
      </w:rPr>
      <w:t> </w:t>
    </w:r>
  </w:p>
  <w:bookmarkEnd w:id="12"/>
  <w:p w14:paraId="77972A9D" w14:textId="77777777" w:rsidR="00E6359D" w:rsidRDefault="00E6359D" w:rsidP="00E6359D">
    <w:pPr>
      <w:pStyle w:val="Header"/>
    </w:pPr>
  </w:p>
  <w:p w14:paraId="68CFDE66" w14:textId="77777777" w:rsidR="00E6359D" w:rsidRDefault="00E635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CF15B" w14:textId="046C9735" w:rsidR="00E6359D" w:rsidRDefault="002327CA" w:rsidP="002327CA">
    <w:pPr>
      <w:pStyle w:val="Header"/>
      <w:rPr>
        <w:color w:val="000000"/>
        <w:sz w:val="17"/>
      </w:rPr>
    </w:pPr>
    <w:bookmarkStart w:id="13" w:name="TITUS3HeaderPrimary"/>
    <w:r>
      <w:rPr>
        <w:color w:val="000000"/>
        <w:sz w:val="17"/>
      </w:rPr>
      <w:t> </w:t>
    </w:r>
  </w:p>
  <w:bookmarkEnd w:id="13"/>
  <w:p w14:paraId="754CBD8A" w14:textId="77777777" w:rsidR="00E6359D" w:rsidRDefault="00E6359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77F05" w14:textId="37AACA6B" w:rsidR="00E6359D" w:rsidRDefault="002327CA" w:rsidP="002327CA">
    <w:pPr>
      <w:pStyle w:val="Header"/>
      <w:rPr>
        <w:color w:val="000000"/>
        <w:sz w:val="17"/>
      </w:rPr>
    </w:pPr>
    <w:bookmarkStart w:id="16" w:name="TITUS3HeaderFirstPage"/>
    <w:r>
      <w:rPr>
        <w:color w:val="000000"/>
        <w:sz w:val="17"/>
      </w:rPr>
      <w:t> </w:t>
    </w:r>
  </w:p>
  <w:bookmarkEnd w:id="16"/>
  <w:p w14:paraId="376D8E0C" w14:textId="77777777" w:rsidR="00E6359D" w:rsidRDefault="00E6359D" w:rsidP="00E6359D">
    <w:pPr>
      <w:pStyle w:val="Header"/>
    </w:pPr>
  </w:p>
  <w:p w14:paraId="3A1F0901" w14:textId="77777777" w:rsidR="00E6359D" w:rsidRDefault="00E63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72365"/>
    <w:multiLevelType w:val="hybridMultilevel"/>
    <w:tmpl w:val="98DC9CA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8776BAF"/>
    <w:multiLevelType w:val="hybridMultilevel"/>
    <w:tmpl w:val="C72C6A80"/>
    <w:lvl w:ilvl="0" w:tplc="7174F272">
      <w:numFmt w:val="bullet"/>
      <w:lvlText w:val="-"/>
      <w:lvlJc w:val="left"/>
      <w:pPr>
        <w:ind w:left="1287" w:hanging="360"/>
      </w:pPr>
      <w:rPr>
        <w:rFonts w:ascii="Arial" w:eastAsia="Times New Roman"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EB6D8A"/>
    <w:multiLevelType w:val="hybridMultilevel"/>
    <w:tmpl w:val="258CBAEA"/>
    <w:lvl w:ilvl="0" w:tplc="C9C4EF62">
      <w:start w:val="1"/>
      <w:numFmt w:val="decimal"/>
      <w:lvlText w:val="%1."/>
      <w:lvlJc w:val="left"/>
      <w:pPr>
        <w:ind w:left="855" w:hanging="360"/>
      </w:pPr>
      <w:rPr>
        <w:rFonts w:hint="default"/>
      </w:rPr>
    </w:lvl>
    <w:lvl w:ilvl="1" w:tplc="08090019" w:tentative="1">
      <w:start w:val="1"/>
      <w:numFmt w:val="lowerLetter"/>
      <w:lvlText w:val="%2."/>
      <w:lvlJc w:val="left"/>
      <w:pPr>
        <w:ind w:left="1575" w:hanging="360"/>
      </w:pPr>
    </w:lvl>
    <w:lvl w:ilvl="2" w:tplc="0809001B" w:tentative="1">
      <w:start w:val="1"/>
      <w:numFmt w:val="lowerRoman"/>
      <w:lvlText w:val="%3."/>
      <w:lvlJc w:val="right"/>
      <w:pPr>
        <w:ind w:left="2295" w:hanging="180"/>
      </w:pPr>
    </w:lvl>
    <w:lvl w:ilvl="3" w:tplc="0809000F" w:tentative="1">
      <w:start w:val="1"/>
      <w:numFmt w:val="decimal"/>
      <w:lvlText w:val="%4."/>
      <w:lvlJc w:val="left"/>
      <w:pPr>
        <w:ind w:left="3015" w:hanging="360"/>
      </w:pPr>
    </w:lvl>
    <w:lvl w:ilvl="4" w:tplc="08090019" w:tentative="1">
      <w:start w:val="1"/>
      <w:numFmt w:val="lowerLetter"/>
      <w:lvlText w:val="%5."/>
      <w:lvlJc w:val="left"/>
      <w:pPr>
        <w:ind w:left="3735" w:hanging="360"/>
      </w:pPr>
    </w:lvl>
    <w:lvl w:ilvl="5" w:tplc="0809001B" w:tentative="1">
      <w:start w:val="1"/>
      <w:numFmt w:val="lowerRoman"/>
      <w:lvlText w:val="%6."/>
      <w:lvlJc w:val="right"/>
      <w:pPr>
        <w:ind w:left="4455" w:hanging="180"/>
      </w:pPr>
    </w:lvl>
    <w:lvl w:ilvl="6" w:tplc="0809000F" w:tentative="1">
      <w:start w:val="1"/>
      <w:numFmt w:val="decimal"/>
      <w:lvlText w:val="%7."/>
      <w:lvlJc w:val="left"/>
      <w:pPr>
        <w:ind w:left="5175" w:hanging="360"/>
      </w:pPr>
    </w:lvl>
    <w:lvl w:ilvl="7" w:tplc="08090019" w:tentative="1">
      <w:start w:val="1"/>
      <w:numFmt w:val="lowerLetter"/>
      <w:lvlText w:val="%8."/>
      <w:lvlJc w:val="left"/>
      <w:pPr>
        <w:ind w:left="5895" w:hanging="360"/>
      </w:pPr>
    </w:lvl>
    <w:lvl w:ilvl="8" w:tplc="0809001B" w:tentative="1">
      <w:start w:val="1"/>
      <w:numFmt w:val="lowerRoman"/>
      <w:lvlText w:val="%9."/>
      <w:lvlJc w:val="right"/>
      <w:pPr>
        <w:ind w:left="6615"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E2711B"/>
    <w:multiLevelType w:val="multilevel"/>
    <w:tmpl w:val="ED02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526F1B"/>
    <w:multiLevelType w:val="hybridMultilevel"/>
    <w:tmpl w:val="4104B98C"/>
    <w:lvl w:ilvl="0" w:tplc="BCE8CA90">
      <w:start w:val="1"/>
      <w:numFmt w:val="bullet"/>
      <w:lvlText w:val=""/>
      <w:lvlJc w:val="left"/>
      <w:pPr>
        <w:ind w:left="4113" w:hanging="360"/>
      </w:pPr>
      <w:rPr>
        <w:rFonts w:ascii="Symbol" w:hAnsi="Symbol" w:hint="default"/>
      </w:rPr>
    </w:lvl>
    <w:lvl w:ilvl="1" w:tplc="98C44506">
      <w:start w:val="1"/>
      <w:numFmt w:val="bullet"/>
      <w:lvlText w:val="o"/>
      <w:lvlJc w:val="left"/>
      <w:pPr>
        <w:ind w:left="4833" w:hanging="360"/>
      </w:pPr>
      <w:rPr>
        <w:rFonts w:ascii="Courier New" w:hAnsi="Courier New" w:hint="default"/>
      </w:rPr>
    </w:lvl>
    <w:lvl w:ilvl="2" w:tplc="8A8A353E">
      <w:start w:val="1"/>
      <w:numFmt w:val="bullet"/>
      <w:lvlText w:val=""/>
      <w:lvlJc w:val="left"/>
      <w:pPr>
        <w:ind w:left="5553" w:hanging="360"/>
      </w:pPr>
      <w:rPr>
        <w:rFonts w:ascii="Wingdings" w:hAnsi="Wingdings" w:hint="default"/>
      </w:rPr>
    </w:lvl>
    <w:lvl w:ilvl="3" w:tplc="D2D48B14">
      <w:start w:val="1"/>
      <w:numFmt w:val="bullet"/>
      <w:lvlText w:val=""/>
      <w:lvlJc w:val="left"/>
      <w:pPr>
        <w:ind w:left="6273" w:hanging="360"/>
      </w:pPr>
      <w:rPr>
        <w:rFonts w:ascii="Symbol" w:hAnsi="Symbol" w:hint="default"/>
      </w:rPr>
    </w:lvl>
    <w:lvl w:ilvl="4" w:tplc="02CC9A06">
      <w:start w:val="1"/>
      <w:numFmt w:val="bullet"/>
      <w:lvlText w:val="o"/>
      <w:lvlJc w:val="left"/>
      <w:pPr>
        <w:ind w:left="6993" w:hanging="360"/>
      </w:pPr>
      <w:rPr>
        <w:rFonts w:ascii="Courier New" w:hAnsi="Courier New" w:hint="default"/>
      </w:rPr>
    </w:lvl>
    <w:lvl w:ilvl="5" w:tplc="693237EE">
      <w:start w:val="1"/>
      <w:numFmt w:val="bullet"/>
      <w:lvlText w:val=""/>
      <w:lvlJc w:val="left"/>
      <w:pPr>
        <w:ind w:left="7713" w:hanging="360"/>
      </w:pPr>
      <w:rPr>
        <w:rFonts w:ascii="Wingdings" w:hAnsi="Wingdings" w:hint="default"/>
      </w:rPr>
    </w:lvl>
    <w:lvl w:ilvl="6" w:tplc="EE6662C4">
      <w:start w:val="1"/>
      <w:numFmt w:val="bullet"/>
      <w:lvlText w:val=""/>
      <w:lvlJc w:val="left"/>
      <w:pPr>
        <w:ind w:left="8433" w:hanging="360"/>
      </w:pPr>
      <w:rPr>
        <w:rFonts w:ascii="Symbol" w:hAnsi="Symbol" w:hint="default"/>
      </w:rPr>
    </w:lvl>
    <w:lvl w:ilvl="7" w:tplc="7DBC18D2">
      <w:start w:val="1"/>
      <w:numFmt w:val="bullet"/>
      <w:lvlText w:val="o"/>
      <w:lvlJc w:val="left"/>
      <w:pPr>
        <w:ind w:left="9153" w:hanging="360"/>
      </w:pPr>
      <w:rPr>
        <w:rFonts w:ascii="Courier New" w:hAnsi="Courier New" w:hint="default"/>
      </w:rPr>
    </w:lvl>
    <w:lvl w:ilvl="8" w:tplc="94BE9FBC">
      <w:start w:val="1"/>
      <w:numFmt w:val="bullet"/>
      <w:lvlText w:val=""/>
      <w:lvlJc w:val="left"/>
      <w:pPr>
        <w:ind w:left="9873"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B29A0"/>
    <w:multiLevelType w:val="hybridMultilevel"/>
    <w:tmpl w:val="1F60259C"/>
    <w:lvl w:ilvl="0" w:tplc="EEF4ABC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9F34EDC"/>
    <w:multiLevelType w:val="hybridMultilevel"/>
    <w:tmpl w:val="2DC2D640"/>
    <w:lvl w:ilvl="0" w:tplc="97E83D18">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6"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9842E0"/>
    <w:multiLevelType w:val="hybridMultilevel"/>
    <w:tmpl w:val="B350A650"/>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D77381"/>
    <w:multiLevelType w:val="hybridMultilevel"/>
    <w:tmpl w:val="E9FA9EC6"/>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475A9B"/>
    <w:multiLevelType w:val="hybridMultilevel"/>
    <w:tmpl w:val="4C9A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A85326"/>
    <w:multiLevelType w:val="hybridMultilevel"/>
    <w:tmpl w:val="996653D8"/>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E61D7F"/>
    <w:multiLevelType w:val="multilevel"/>
    <w:tmpl w:val="6FD817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6"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CC4791C"/>
    <w:multiLevelType w:val="hybridMultilevel"/>
    <w:tmpl w:val="7B527628"/>
    <w:lvl w:ilvl="0" w:tplc="3744B5F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A2B1A2F"/>
    <w:multiLevelType w:val="hybridMultilevel"/>
    <w:tmpl w:val="664E3F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7A6B1EED"/>
    <w:multiLevelType w:val="hybridMultilevel"/>
    <w:tmpl w:val="5540D6EC"/>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5"/>
  </w:num>
  <w:num w:numId="3">
    <w:abstractNumId w:val="6"/>
  </w:num>
  <w:num w:numId="4">
    <w:abstractNumId w:val="22"/>
  </w:num>
  <w:num w:numId="5">
    <w:abstractNumId w:val="44"/>
  </w:num>
  <w:num w:numId="6">
    <w:abstractNumId w:val="27"/>
  </w:num>
  <w:num w:numId="7">
    <w:abstractNumId w:val="17"/>
  </w:num>
  <w:num w:numId="8">
    <w:abstractNumId w:val="43"/>
  </w:num>
  <w:num w:numId="9">
    <w:abstractNumId w:val="9"/>
  </w:num>
  <w:num w:numId="10">
    <w:abstractNumId w:val="39"/>
  </w:num>
  <w:num w:numId="11">
    <w:abstractNumId w:val="24"/>
  </w:num>
  <w:num w:numId="12">
    <w:abstractNumId w:val="12"/>
  </w:num>
  <w:num w:numId="13">
    <w:abstractNumId w:val="13"/>
  </w:num>
  <w:num w:numId="14">
    <w:abstractNumId w:val="20"/>
  </w:num>
  <w:num w:numId="15">
    <w:abstractNumId w:val="37"/>
  </w:num>
  <w:num w:numId="16">
    <w:abstractNumId w:val="10"/>
  </w:num>
  <w:num w:numId="17">
    <w:abstractNumId w:val="0"/>
  </w:num>
  <w:num w:numId="18">
    <w:abstractNumId w:val="15"/>
  </w:num>
  <w:num w:numId="19">
    <w:abstractNumId w:val="38"/>
  </w:num>
  <w:num w:numId="20">
    <w:abstractNumId w:val="7"/>
  </w:num>
  <w:num w:numId="21">
    <w:abstractNumId w:val="21"/>
  </w:num>
  <w:num w:numId="22">
    <w:abstractNumId w:val="5"/>
  </w:num>
  <w:num w:numId="23">
    <w:abstractNumId w:val="26"/>
  </w:num>
  <w:num w:numId="24">
    <w:abstractNumId w:val="35"/>
  </w:num>
  <w:num w:numId="25">
    <w:abstractNumId w:val="2"/>
  </w:num>
  <w:num w:numId="26">
    <w:abstractNumId w:val="41"/>
  </w:num>
  <w:num w:numId="27">
    <w:abstractNumId w:val="8"/>
  </w:num>
  <w:num w:numId="28">
    <w:abstractNumId w:val="36"/>
  </w:num>
  <w:num w:numId="29">
    <w:abstractNumId w:val="40"/>
  </w:num>
  <w:num w:numId="30">
    <w:abstractNumId w:val="32"/>
  </w:num>
  <w:num w:numId="31">
    <w:abstractNumId w:val="18"/>
  </w:num>
  <w:num w:numId="32">
    <w:abstractNumId w:val="4"/>
  </w:num>
  <w:num w:numId="33">
    <w:abstractNumId w:val="1"/>
  </w:num>
  <w:num w:numId="34">
    <w:abstractNumId w:val="45"/>
  </w:num>
  <w:num w:numId="35">
    <w:abstractNumId w:val="33"/>
  </w:num>
  <w:num w:numId="36">
    <w:abstractNumId w:val="30"/>
  </w:num>
  <w:num w:numId="37">
    <w:abstractNumId w:val="14"/>
  </w:num>
  <w:num w:numId="38">
    <w:abstractNumId w:val="31"/>
  </w:num>
  <w:num w:numId="39">
    <w:abstractNumId w:val="29"/>
  </w:num>
  <w:num w:numId="40">
    <w:abstractNumId w:val="42"/>
  </w:num>
  <w:num w:numId="41">
    <w:abstractNumId w:val="11"/>
  </w:num>
  <w:num w:numId="42">
    <w:abstractNumId w:val="23"/>
  </w:num>
  <w:num w:numId="43">
    <w:abstractNumId w:val="34"/>
  </w:num>
  <w:num w:numId="44">
    <w:abstractNumId w:val="28"/>
  </w:num>
  <w:num w:numId="45">
    <w:abstractNumId w:val="46"/>
  </w:num>
  <w:num w:numId="46">
    <w:abstractNumId w:val="1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12A7C"/>
    <w:rsid w:val="000175EC"/>
    <w:rsid w:val="00026B02"/>
    <w:rsid w:val="0003202D"/>
    <w:rsid w:val="00045D04"/>
    <w:rsid w:val="0006754A"/>
    <w:rsid w:val="000709AF"/>
    <w:rsid w:val="00076DAB"/>
    <w:rsid w:val="00080DAD"/>
    <w:rsid w:val="00080E5A"/>
    <w:rsid w:val="000822E5"/>
    <w:rsid w:val="00093179"/>
    <w:rsid w:val="00094B54"/>
    <w:rsid w:val="00096366"/>
    <w:rsid w:val="000971FC"/>
    <w:rsid w:val="000A2A3A"/>
    <w:rsid w:val="000A492A"/>
    <w:rsid w:val="000A5E72"/>
    <w:rsid w:val="000D2D4F"/>
    <w:rsid w:val="000D2F80"/>
    <w:rsid w:val="000D6464"/>
    <w:rsid w:val="000E1A24"/>
    <w:rsid w:val="000E2D4B"/>
    <w:rsid w:val="000E413A"/>
    <w:rsid w:val="000F0CD4"/>
    <w:rsid w:val="000F5AA3"/>
    <w:rsid w:val="000F64C0"/>
    <w:rsid w:val="00100396"/>
    <w:rsid w:val="00100B5C"/>
    <w:rsid w:val="001031F4"/>
    <w:rsid w:val="00103507"/>
    <w:rsid w:val="001059E8"/>
    <w:rsid w:val="001106E9"/>
    <w:rsid w:val="00116072"/>
    <w:rsid w:val="00123250"/>
    <w:rsid w:val="00123B45"/>
    <w:rsid w:val="00124CA5"/>
    <w:rsid w:val="00130080"/>
    <w:rsid w:val="00133F86"/>
    <w:rsid w:val="00134F77"/>
    <w:rsid w:val="00152BB7"/>
    <w:rsid w:val="00152E9D"/>
    <w:rsid w:val="00154487"/>
    <w:rsid w:val="00164D2A"/>
    <w:rsid w:val="00172BBC"/>
    <w:rsid w:val="0017512A"/>
    <w:rsid w:val="0017574B"/>
    <w:rsid w:val="00177446"/>
    <w:rsid w:val="00181983"/>
    <w:rsid w:val="00183FF3"/>
    <w:rsid w:val="00190C4C"/>
    <w:rsid w:val="00195729"/>
    <w:rsid w:val="00196958"/>
    <w:rsid w:val="001A1E39"/>
    <w:rsid w:val="001A24F3"/>
    <w:rsid w:val="001A3E6C"/>
    <w:rsid w:val="001A5ACE"/>
    <w:rsid w:val="001A7193"/>
    <w:rsid w:val="001B25DB"/>
    <w:rsid w:val="001B405C"/>
    <w:rsid w:val="001B4CA3"/>
    <w:rsid w:val="001B5F45"/>
    <w:rsid w:val="001C4588"/>
    <w:rsid w:val="001C7253"/>
    <w:rsid w:val="001D3E81"/>
    <w:rsid w:val="001E1050"/>
    <w:rsid w:val="001E1E1F"/>
    <w:rsid w:val="001E2007"/>
    <w:rsid w:val="001E3624"/>
    <w:rsid w:val="001E57C1"/>
    <w:rsid w:val="001E6AF7"/>
    <w:rsid w:val="001F07EF"/>
    <w:rsid w:val="001F0E07"/>
    <w:rsid w:val="001F50B6"/>
    <w:rsid w:val="001F5C7C"/>
    <w:rsid w:val="001F6D7A"/>
    <w:rsid w:val="00201814"/>
    <w:rsid w:val="00223997"/>
    <w:rsid w:val="0022746E"/>
    <w:rsid w:val="002327CA"/>
    <w:rsid w:val="00235F71"/>
    <w:rsid w:val="002444CA"/>
    <w:rsid w:val="00253E4A"/>
    <w:rsid w:val="00260DE6"/>
    <w:rsid w:val="00261D08"/>
    <w:rsid w:val="00262878"/>
    <w:rsid w:val="00263A71"/>
    <w:rsid w:val="00270A8E"/>
    <w:rsid w:val="00270E78"/>
    <w:rsid w:val="00273FEE"/>
    <w:rsid w:val="0028116D"/>
    <w:rsid w:val="0028204E"/>
    <w:rsid w:val="0028591B"/>
    <w:rsid w:val="00291841"/>
    <w:rsid w:val="002C449B"/>
    <w:rsid w:val="002C6040"/>
    <w:rsid w:val="002D225E"/>
    <w:rsid w:val="002D5B3F"/>
    <w:rsid w:val="002E272E"/>
    <w:rsid w:val="002E67A7"/>
    <w:rsid w:val="002F5778"/>
    <w:rsid w:val="003004E1"/>
    <w:rsid w:val="00305CD1"/>
    <w:rsid w:val="00311E42"/>
    <w:rsid w:val="00312C05"/>
    <w:rsid w:val="003207B4"/>
    <w:rsid w:val="003223E0"/>
    <w:rsid w:val="003248B0"/>
    <w:rsid w:val="003321E1"/>
    <w:rsid w:val="00352C25"/>
    <w:rsid w:val="00352C4A"/>
    <w:rsid w:val="00362560"/>
    <w:rsid w:val="00365A0F"/>
    <w:rsid w:val="00370D34"/>
    <w:rsid w:val="003732FD"/>
    <w:rsid w:val="003753B2"/>
    <w:rsid w:val="00376559"/>
    <w:rsid w:val="00376C04"/>
    <w:rsid w:val="00377A30"/>
    <w:rsid w:val="00382491"/>
    <w:rsid w:val="00382BAA"/>
    <w:rsid w:val="003837D9"/>
    <w:rsid w:val="00384D73"/>
    <w:rsid w:val="00393D0E"/>
    <w:rsid w:val="00393EB6"/>
    <w:rsid w:val="003A3CE5"/>
    <w:rsid w:val="003B366F"/>
    <w:rsid w:val="003B3F9D"/>
    <w:rsid w:val="003B4FE1"/>
    <w:rsid w:val="003B6C95"/>
    <w:rsid w:val="003D3112"/>
    <w:rsid w:val="003E5751"/>
    <w:rsid w:val="003E7187"/>
    <w:rsid w:val="003F7874"/>
    <w:rsid w:val="00404289"/>
    <w:rsid w:val="004046A9"/>
    <w:rsid w:val="00404C50"/>
    <w:rsid w:val="004151EE"/>
    <w:rsid w:val="0041542A"/>
    <w:rsid w:val="0042193C"/>
    <w:rsid w:val="00423934"/>
    <w:rsid w:val="00423A72"/>
    <w:rsid w:val="00426244"/>
    <w:rsid w:val="00426350"/>
    <w:rsid w:val="00426F5B"/>
    <w:rsid w:val="004274CB"/>
    <w:rsid w:val="00453867"/>
    <w:rsid w:val="00454735"/>
    <w:rsid w:val="00457BDF"/>
    <w:rsid w:val="0046245A"/>
    <w:rsid w:val="00470A38"/>
    <w:rsid w:val="00474229"/>
    <w:rsid w:val="004826C5"/>
    <w:rsid w:val="00482DD5"/>
    <w:rsid w:val="004874DE"/>
    <w:rsid w:val="004B5334"/>
    <w:rsid w:val="004B6C14"/>
    <w:rsid w:val="004B6C61"/>
    <w:rsid w:val="004C4F19"/>
    <w:rsid w:val="004C6546"/>
    <w:rsid w:val="004D5575"/>
    <w:rsid w:val="004D5E9B"/>
    <w:rsid w:val="004D63D9"/>
    <w:rsid w:val="004E0770"/>
    <w:rsid w:val="004E41AD"/>
    <w:rsid w:val="004E6585"/>
    <w:rsid w:val="0050249F"/>
    <w:rsid w:val="0050404A"/>
    <w:rsid w:val="005178CF"/>
    <w:rsid w:val="0052062F"/>
    <w:rsid w:val="00524566"/>
    <w:rsid w:val="00527C01"/>
    <w:rsid w:val="00530BEF"/>
    <w:rsid w:val="005329F1"/>
    <w:rsid w:val="00550080"/>
    <w:rsid w:val="00552351"/>
    <w:rsid w:val="00556DF2"/>
    <w:rsid w:val="00561CD4"/>
    <w:rsid w:val="00561F00"/>
    <w:rsid w:val="00562C4E"/>
    <w:rsid w:val="00562DEC"/>
    <w:rsid w:val="00562F69"/>
    <w:rsid w:val="00571A71"/>
    <w:rsid w:val="00576AB4"/>
    <w:rsid w:val="00577917"/>
    <w:rsid w:val="00584BDE"/>
    <w:rsid w:val="00590667"/>
    <w:rsid w:val="00592635"/>
    <w:rsid w:val="00596779"/>
    <w:rsid w:val="005969E2"/>
    <w:rsid w:val="005A1689"/>
    <w:rsid w:val="005A5861"/>
    <w:rsid w:val="005A7639"/>
    <w:rsid w:val="005B61CD"/>
    <w:rsid w:val="005C32AC"/>
    <w:rsid w:val="005D1D58"/>
    <w:rsid w:val="005D432C"/>
    <w:rsid w:val="005D6D15"/>
    <w:rsid w:val="005E285E"/>
    <w:rsid w:val="005E352B"/>
    <w:rsid w:val="005E56E8"/>
    <w:rsid w:val="005E72F8"/>
    <w:rsid w:val="005F0579"/>
    <w:rsid w:val="005F3A53"/>
    <w:rsid w:val="006062A3"/>
    <w:rsid w:val="00610E08"/>
    <w:rsid w:val="00611777"/>
    <w:rsid w:val="006140BF"/>
    <w:rsid w:val="006161BE"/>
    <w:rsid w:val="006161FA"/>
    <w:rsid w:val="00620787"/>
    <w:rsid w:val="00625ADB"/>
    <w:rsid w:val="00631E40"/>
    <w:rsid w:val="00632434"/>
    <w:rsid w:val="0063478F"/>
    <w:rsid w:val="00644256"/>
    <w:rsid w:val="00647BFB"/>
    <w:rsid w:val="00651BC4"/>
    <w:rsid w:val="006561B9"/>
    <w:rsid w:val="00661D6F"/>
    <w:rsid w:val="006628E9"/>
    <w:rsid w:val="00666727"/>
    <w:rsid w:val="0066725E"/>
    <w:rsid w:val="006716C7"/>
    <w:rsid w:val="0067212B"/>
    <w:rsid w:val="00673F98"/>
    <w:rsid w:val="00681208"/>
    <w:rsid w:val="00681FA9"/>
    <w:rsid w:val="006859B5"/>
    <w:rsid w:val="00691EA9"/>
    <w:rsid w:val="00691FBA"/>
    <w:rsid w:val="00692CA0"/>
    <w:rsid w:val="006934D4"/>
    <w:rsid w:val="00693B87"/>
    <w:rsid w:val="006A6DC3"/>
    <w:rsid w:val="006C1480"/>
    <w:rsid w:val="006D462C"/>
    <w:rsid w:val="006D49ED"/>
    <w:rsid w:val="006D55CE"/>
    <w:rsid w:val="006D637A"/>
    <w:rsid w:val="006D6B5E"/>
    <w:rsid w:val="006D6F24"/>
    <w:rsid w:val="006E3E4E"/>
    <w:rsid w:val="006F45BF"/>
    <w:rsid w:val="006F60E0"/>
    <w:rsid w:val="00702F71"/>
    <w:rsid w:val="00710E78"/>
    <w:rsid w:val="00721674"/>
    <w:rsid w:val="00723236"/>
    <w:rsid w:val="007366DF"/>
    <w:rsid w:val="00750F03"/>
    <w:rsid w:val="00757839"/>
    <w:rsid w:val="0076406B"/>
    <w:rsid w:val="0076671F"/>
    <w:rsid w:val="0076778B"/>
    <w:rsid w:val="00770C81"/>
    <w:rsid w:val="00772E82"/>
    <w:rsid w:val="007750C6"/>
    <w:rsid w:val="007752A8"/>
    <w:rsid w:val="007756F0"/>
    <w:rsid w:val="00776D23"/>
    <w:rsid w:val="00791024"/>
    <w:rsid w:val="00793F0A"/>
    <w:rsid w:val="00795507"/>
    <w:rsid w:val="007A2657"/>
    <w:rsid w:val="007A393E"/>
    <w:rsid w:val="007A4580"/>
    <w:rsid w:val="007C5122"/>
    <w:rsid w:val="007C682C"/>
    <w:rsid w:val="007D2385"/>
    <w:rsid w:val="007E6F99"/>
    <w:rsid w:val="007F214F"/>
    <w:rsid w:val="00800069"/>
    <w:rsid w:val="008042F0"/>
    <w:rsid w:val="00812D2B"/>
    <w:rsid w:val="008310A0"/>
    <w:rsid w:val="00832B88"/>
    <w:rsid w:val="008356A7"/>
    <w:rsid w:val="00835D29"/>
    <w:rsid w:val="00842E7F"/>
    <w:rsid w:val="00847070"/>
    <w:rsid w:val="008510CE"/>
    <w:rsid w:val="00852933"/>
    <w:rsid w:val="008566E5"/>
    <w:rsid w:val="008566FE"/>
    <w:rsid w:val="00856C7F"/>
    <w:rsid w:val="008627A1"/>
    <w:rsid w:val="00865B46"/>
    <w:rsid w:val="00876205"/>
    <w:rsid w:val="00891489"/>
    <w:rsid w:val="00894B93"/>
    <w:rsid w:val="00894D56"/>
    <w:rsid w:val="00896134"/>
    <w:rsid w:val="008A1754"/>
    <w:rsid w:val="008A244C"/>
    <w:rsid w:val="008A62BC"/>
    <w:rsid w:val="008B43E7"/>
    <w:rsid w:val="008D4DD7"/>
    <w:rsid w:val="008D763F"/>
    <w:rsid w:val="008E171E"/>
    <w:rsid w:val="008E76B2"/>
    <w:rsid w:val="008F036F"/>
    <w:rsid w:val="008F1308"/>
    <w:rsid w:val="008F3D37"/>
    <w:rsid w:val="008F78C2"/>
    <w:rsid w:val="00902341"/>
    <w:rsid w:val="009027F5"/>
    <w:rsid w:val="00904568"/>
    <w:rsid w:val="00904599"/>
    <w:rsid w:val="00911394"/>
    <w:rsid w:val="009119FD"/>
    <w:rsid w:val="009127E8"/>
    <w:rsid w:val="00920212"/>
    <w:rsid w:val="00923EF2"/>
    <w:rsid w:val="00926D25"/>
    <w:rsid w:val="00926E9D"/>
    <w:rsid w:val="00932C6E"/>
    <w:rsid w:val="00933F10"/>
    <w:rsid w:val="009433C5"/>
    <w:rsid w:val="009601B8"/>
    <w:rsid w:val="00965881"/>
    <w:rsid w:val="00976C4E"/>
    <w:rsid w:val="00977EF8"/>
    <w:rsid w:val="0098358B"/>
    <w:rsid w:val="009871FF"/>
    <w:rsid w:val="00990799"/>
    <w:rsid w:val="0099236D"/>
    <w:rsid w:val="00995D51"/>
    <w:rsid w:val="009A0631"/>
    <w:rsid w:val="009A2B3C"/>
    <w:rsid w:val="009B10ED"/>
    <w:rsid w:val="009B754E"/>
    <w:rsid w:val="009C7067"/>
    <w:rsid w:val="009D236A"/>
    <w:rsid w:val="009D33B7"/>
    <w:rsid w:val="009D3EA4"/>
    <w:rsid w:val="009D649C"/>
    <w:rsid w:val="009E4BC1"/>
    <w:rsid w:val="009F29A9"/>
    <w:rsid w:val="009F33F4"/>
    <w:rsid w:val="009F35F1"/>
    <w:rsid w:val="009F5CB2"/>
    <w:rsid w:val="00A0223F"/>
    <w:rsid w:val="00A03BB8"/>
    <w:rsid w:val="00A04B91"/>
    <w:rsid w:val="00A06A32"/>
    <w:rsid w:val="00A22F7E"/>
    <w:rsid w:val="00A24221"/>
    <w:rsid w:val="00A3505D"/>
    <w:rsid w:val="00A376E7"/>
    <w:rsid w:val="00A4036F"/>
    <w:rsid w:val="00A406E5"/>
    <w:rsid w:val="00A4641C"/>
    <w:rsid w:val="00A46C94"/>
    <w:rsid w:val="00A55876"/>
    <w:rsid w:val="00A601B3"/>
    <w:rsid w:val="00A660A8"/>
    <w:rsid w:val="00A67FB1"/>
    <w:rsid w:val="00A82DFE"/>
    <w:rsid w:val="00A85BFE"/>
    <w:rsid w:val="00A90906"/>
    <w:rsid w:val="00AA506F"/>
    <w:rsid w:val="00AB37BB"/>
    <w:rsid w:val="00AB6FE7"/>
    <w:rsid w:val="00AB7AD7"/>
    <w:rsid w:val="00AC5F32"/>
    <w:rsid w:val="00AD2430"/>
    <w:rsid w:val="00AD676A"/>
    <w:rsid w:val="00AE41A6"/>
    <w:rsid w:val="00AF0E34"/>
    <w:rsid w:val="00AF271D"/>
    <w:rsid w:val="00AF56C2"/>
    <w:rsid w:val="00B004E6"/>
    <w:rsid w:val="00B06408"/>
    <w:rsid w:val="00B0744D"/>
    <w:rsid w:val="00B134B7"/>
    <w:rsid w:val="00B14E6D"/>
    <w:rsid w:val="00B154A1"/>
    <w:rsid w:val="00B22E9E"/>
    <w:rsid w:val="00B27D09"/>
    <w:rsid w:val="00B431D9"/>
    <w:rsid w:val="00B50EA8"/>
    <w:rsid w:val="00B5206B"/>
    <w:rsid w:val="00B52B06"/>
    <w:rsid w:val="00B56CA1"/>
    <w:rsid w:val="00B64082"/>
    <w:rsid w:val="00B72325"/>
    <w:rsid w:val="00B77463"/>
    <w:rsid w:val="00B81AD3"/>
    <w:rsid w:val="00B829D8"/>
    <w:rsid w:val="00B84B5B"/>
    <w:rsid w:val="00B86446"/>
    <w:rsid w:val="00B904EF"/>
    <w:rsid w:val="00BA1176"/>
    <w:rsid w:val="00BA3498"/>
    <w:rsid w:val="00BA5A9C"/>
    <w:rsid w:val="00BB1E81"/>
    <w:rsid w:val="00BB33F1"/>
    <w:rsid w:val="00BB5B3E"/>
    <w:rsid w:val="00BC09E9"/>
    <w:rsid w:val="00BC65BF"/>
    <w:rsid w:val="00BD178A"/>
    <w:rsid w:val="00BD2AE2"/>
    <w:rsid w:val="00BE0B01"/>
    <w:rsid w:val="00BE79C7"/>
    <w:rsid w:val="00BF3CB5"/>
    <w:rsid w:val="00C01A3F"/>
    <w:rsid w:val="00C04DA8"/>
    <w:rsid w:val="00C073F1"/>
    <w:rsid w:val="00C1285B"/>
    <w:rsid w:val="00C13242"/>
    <w:rsid w:val="00C1361B"/>
    <w:rsid w:val="00C14E1F"/>
    <w:rsid w:val="00C256F4"/>
    <w:rsid w:val="00C315AF"/>
    <w:rsid w:val="00C31C14"/>
    <w:rsid w:val="00C36D9A"/>
    <w:rsid w:val="00C409CC"/>
    <w:rsid w:val="00C44A72"/>
    <w:rsid w:val="00C46618"/>
    <w:rsid w:val="00C606B3"/>
    <w:rsid w:val="00C61FC2"/>
    <w:rsid w:val="00C64DA0"/>
    <w:rsid w:val="00C705F9"/>
    <w:rsid w:val="00C77427"/>
    <w:rsid w:val="00C80F0F"/>
    <w:rsid w:val="00C810CA"/>
    <w:rsid w:val="00C8667A"/>
    <w:rsid w:val="00C86810"/>
    <w:rsid w:val="00C93BCB"/>
    <w:rsid w:val="00CA07B3"/>
    <w:rsid w:val="00CA2ADF"/>
    <w:rsid w:val="00CC103C"/>
    <w:rsid w:val="00CC241A"/>
    <w:rsid w:val="00CC64A6"/>
    <w:rsid w:val="00CD1C26"/>
    <w:rsid w:val="00CD5566"/>
    <w:rsid w:val="00CD6367"/>
    <w:rsid w:val="00CE4035"/>
    <w:rsid w:val="00CE451C"/>
    <w:rsid w:val="00CE65AB"/>
    <w:rsid w:val="00CF4266"/>
    <w:rsid w:val="00D22BAE"/>
    <w:rsid w:val="00D22D9C"/>
    <w:rsid w:val="00D241F1"/>
    <w:rsid w:val="00D275CB"/>
    <w:rsid w:val="00D30DFA"/>
    <w:rsid w:val="00D463A5"/>
    <w:rsid w:val="00D4710D"/>
    <w:rsid w:val="00D47D25"/>
    <w:rsid w:val="00D559EF"/>
    <w:rsid w:val="00D62ACD"/>
    <w:rsid w:val="00DA36EE"/>
    <w:rsid w:val="00DA5688"/>
    <w:rsid w:val="00DB116D"/>
    <w:rsid w:val="00DB6019"/>
    <w:rsid w:val="00DC64CF"/>
    <w:rsid w:val="00DD17CC"/>
    <w:rsid w:val="00DE217A"/>
    <w:rsid w:val="00DE34B0"/>
    <w:rsid w:val="00DF00D3"/>
    <w:rsid w:val="00DF321B"/>
    <w:rsid w:val="00DF6E62"/>
    <w:rsid w:val="00E05287"/>
    <w:rsid w:val="00E230E0"/>
    <w:rsid w:val="00E51AAC"/>
    <w:rsid w:val="00E54BFC"/>
    <w:rsid w:val="00E56DE3"/>
    <w:rsid w:val="00E6359D"/>
    <w:rsid w:val="00E66CC0"/>
    <w:rsid w:val="00E728A9"/>
    <w:rsid w:val="00E7483E"/>
    <w:rsid w:val="00E807D9"/>
    <w:rsid w:val="00E80819"/>
    <w:rsid w:val="00E87502"/>
    <w:rsid w:val="00E92B9A"/>
    <w:rsid w:val="00E94261"/>
    <w:rsid w:val="00EA0F4E"/>
    <w:rsid w:val="00EA295B"/>
    <w:rsid w:val="00EA3B9B"/>
    <w:rsid w:val="00EA51AC"/>
    <w:rsid w:val="00EA6801"/>
    <w:rsid w:val="00EB0611"/>
    <w:rsid w:val="00EB4F96"/>
    <w:rsid w:val="00EC1CDA"/>
    <w:rsid w:val="00EC4B77"/>
    <w:rsid w:val="00ED7072"/>
    <w:rsid w:val="00ED794E"/>
    <w:rsid w:val="00EE3132"/>
    <w:rsid w:val="00EE37CE"/>
    <w:rsid w:val="00EE3D9D"/>
    <w:rsid w:val="00EE4A8D"/>
    <w:rsid w:val="00EE6F25"/>
    <w:rsid w:val="00EF35AC"/>
    <w:rsid w:val="00F02126"/>
    <w:rsid w:val="00F03D85"/>
    <w:rsid w:val="00F07C8C"/>
    <w:rsid w:val="00F159D3"/>
    <w:rsid w:val="00F16AED"/>
    <w:rsid w:val="00F171F6"/>
    <w:rsid w:val="00F249F1"/>
    <w:rsid w:val="00F25B9D"/>
    <w:rsid w:val="00F2664E"/>
    <w:rsid w:val="00F31163"/>
    <w:rsid w:val="00F31C04"/>
    <w:rsid w:val="00F442A7"/>
    <w:rsid w:val="00F50657"/>
    <w:rsid w:val="00F51279"/>
    <w:rsid w:val="00F53D85"/>
    <w:rsid w:val="00F57A89"/>
    <w:rsid w:val="00F61A20"/>
    <w:rsid w:val="00F63DD9"/>
    <w:rsid w:val="00F67644"/>
    <w:rsid w:val="00F751CD"/>
    <w:rsid w:val="00F75A60"/>
    <w:rsid w:val="00F8381F"/>
    <w:rsid w:val="00F90BD8"/>
    <w:rsid w:val="00F937D9"/>
    <w:rsid w:val="00F952E9"/>
    <w:rsid w:val="00FA04CD"/>
    <w:rsid w:val="00FA25F5"/>
    <w:rsid w:val="00FA2810"/>
    <w:rsid w:val="00FA55CA"/>
    <w:rsid w:val="00FA68F8"/>
    <w:rsid w:val="00FB1DC0"/>
    <w:rsid w:val="00FB3B4E"/>
    <w:rsid w:val="00FB4521"/>
    <w:rsid w:val="00FB4F84"/>
    <w:rsid w:val="00FB5CF8"/>
    <w:rsid w:val="00FD34A3"/>
    <w:rsid w:val="00FD4BB9"/>
    <w:rsid w:val="00FD7AD6"/>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 w:type="character" w:styleId="UnresolvedMention">
    <w:name w:val="Unresolved Mention"/>
    <w:basedOn w:val="DefaultParagraphFont"/>
    <w:uiPriority w:val="99"/>
    <w:semiHidden/>
    <w:unhideWhenUsed/>
    <w:rsid w:val="004D5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4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523763">
      <w:bodyDiv w:val="1"/>
      <w:marLeft w:val="0"/>
      <w:marRight w:val="0"/>
      <w:marTop w:val="0"/>
      <w:marBottom w:val="0"/>
      <w:divBdr>
        <w:top w:val="none" w:sz="0" w:space="0" w:color="auto"/>
        <w:left w:val="none" w:sz="0" w:space="0" w:color="auto"/>
        <w:bottom w:val="none" w:sz="0" w:space="0" w:color="auto"/>
        <w:right w:val="none" w:sz="0" w:space="0" w:color="auto"/>
      </w:divBdr>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8106681">
      <w:bodyDiv w:val="1"/>
      <w:marLeft w:val="0"/>
      <w:marRight w:val="0"/>
      <w:marTop w:val="0"/>
      <w:marBottom w:val="0"/>
      <w:divBdr>
        <w:top w:val="none" w:sz="0" w:space="0" w:color="auto"/>
        <w:left w:val="none" w:sz="0" w:space="0" w:color="auto"/>
        <w:bottom w:val="none" w:sz="0" w:space="0" w:color="auto"/>
        <w:right w:val="none" w:sz="0" w:space="0" w:color="auto"/>
      </w:divBdr>
    </w:div>
    <w:div w:id="1981416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cc.police.uk/documents/Policing%20Vision.pdf" TargetMode="External"/><Relationship Id="rId18" Type="http://schemas.openxmlformats.org/officeDocument/2006/relationships/hyperlink" Target="https://www.policeoracle.com/news/Teaching-police-officers-on-the-PEQF-understanding-the-controversy_108312.html" TargetMode="External"/><Relationship Id="rId26" Type="http://schemas.openxmlformats.org/officeDocument/2006/relationships/hyperlink" Target="https://www.college.police.uk/app/intelligence-management/intelligence-collection-development-and-dissemination" TargetMode="External"/><Relationship Id="rId39" Type="http://schemas.openxmlformats.org/officeDocument/2006/relationships/header" Target="header1.xml"/><Relationship Id="rId21" Type="http://schemas.openxmlformats.org/officeDocument/2006/relationships/hyperlink" Target="https://www.met.police.uk/advice/advice-and-information/asb/asb/antisocial-behaviour/what-is-antisocial-behaviour/" TargetMode="External"/><Relationship Id="rId34" Type="http://schemas.openxmlformats.org/officeDocument/2006/relationships/hyperlink" Target="https://www.justiceinspectorates.gov.uk/hmicfrs/publication-html/both-sides-of-the-coin-county-lines/#summary" TargetMode="External"/><Relationship Id="rId42" Type="http://schemas.openxmlformats.org/officeDocument/2006/relationships/footer" Target="footer2.xml"/><Relationship Id="rId47" Type="http://schemas.openxmlformats.org/officeDocument/2006/relationships/footer" Target="footer4.xml"/><Relationship Id="rId50" Type="http://schemas.openxmlformats.org/officeDocument/2006/relationships/footer" Target="footer6.xml"/><Relationship Id="rId55" Type="http://schemas.openxmlformats.org/officeDocument/2006/relationships/header" Target="head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westyorkshire.police.uk/about-us/diversity-equality-and-inclusion/equality-employment" TargetMode="External"/><Relationship Id="rId29" Type="http://schemas.openxmlformats.org/officeDocument/2006/relationships/hyperlink" Target="https://www.gov.uk/government/news/national-county-lines-coordination-centre-to-crack-down-on-drug-gangs" TargetMode="External"/><Relationship Id="rId11" Type="http://schemas.openxmlformats.org/officeDocument/2006/relationships/image" Target="media/image1.png"/><Relationship Id="rId24" Type="http://schemas.openxmlformats.org/officeDocument/2006/relationships/hyperlink" Target="https://www.local.gov.uk/sites/default/files/documents/Intelligence%20Management%20Training.pdf" TargetMode="External"/><Relationship Id="rId32" Type="http://schemas.openxmlformats.org/officeDocument/2006/relationships/hyperlink" Target="https://www.legislation.gov.uk/ukpga/2015/30/section/45/enacted" TargetMode="External"/><Relationship Id="rId37" Type="http://schemas.openxmlformats.org/officeDocument/2006/relationships/hyperlink" Target="https://popcenter.asu.edu/sites/default/files/20-Bennett_Durie.pdf" TargetMode="External"/><Relationship Id="rId40" Type="http://schemas.openxmlformats.org/officeDocument/2006/relationships/header" Target="header2.xml"/><Relationship Id="rId45" Type="http://schemas.openxmlformats.org/officeDocument/2006/relationships/header" Target="header4.xml"/><Relationship Id="rId53" Type="http://schemas.openxmlformats.org/officeDocument/2006/relationships/footer" Target="footer7.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link.springer.com/chapter/10.1007/978-3-319-58386-0_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career-learning/policing-education-qualifications-framework-peqf" TargetMode="External"/><Relationship Id="rId22" Type="http://schemas.openxmlformats.org/officeDocument/2006/relationships/hyperlink" Target="https://criminaljusticeknowhow.com/the-sara-model/" TargetMode="External"/><Relationship Id="rId27" Type="http://schemas.openxmlformats.org/officeDocument/2006/relationships/hyperlink" Target="https://s3.eu-west-1.amazonaws.com/assets.nya2.joltrouter.net/wp-content/uploads/20210417221247/NYA-Hidden-in-Plain-Sight-1.pdf" TargetMode="External"/><Relationship Id="rId30" Type="http://schemas.openxmlformats.org/officeDocument/2006/relationships/hyperlink" Target="https://www.safeguardingchildren.co.uk/wp-content/uploads/2019/09/trusted-relationships-project-delivery-plan-1.pdf#:~:text=The%20%C2%A311%20million%20Trusted%20Relationships%20Fund%20was%20launched,fund%20is%20to%20foster%20positive%20and%20protective%20relationships" TargetMode="External"/><Relationship Id="rId35" Type="http://schemas.openxmlformats.org/officeDocument/2006/relationships/hyperlink" Target="http://cebcp.org/wp-content/evidence-based-policing/Sherman-TripleT.pdf" TargetMode="External"/><Relationship Id="rId43" Type="http://schemas.openxmlformats.org/officeDocument/2006/relationships/header" Target="header3.xml"/><Relationship Id="rId48" Type="http://schemas.openxmlformats.org/officeDocument/2006/relationships/footer" Target="footer5.xml"/><Relationship Id="rId56" Type="http://schemas.openxmlformats.org/officeDocument/2006/relationships/footer" Target="footer9.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hyperlink" Target="https://www.policeoracle.com/news/HR_personnel_and_staff_development/2021/Nov/25/degree-programme-already-harming-retention-rates--says-chief_108253.html" TargetMode="External"/><Relationship Id="rId25" Type="http://schemas.openxmlformats.org/officeDocument/2006/relationships/hyperlink" Target="https://www.npcc.police.uk/documents/crime/2007/200708-cba-nat-intelligence-model.pdf" TargetMode="External"/><Relationship Id="rId33" Type="http://schemas.openxmlformats.org/officeDocument/2006/relationships/hyperlink" Target="https://crimestoppers-uk.org/keeping-safe/community-family/county-lines" TargetMode="External"/><Relationship Id="rId38" Type="http://schemas.openxmlformats.org/officeDocument/2006/relationships/hyperlink" Target="https://www.birmingham.ac.uk/Documents/college-social-sciences/business/research/crime-justice-policing/conference-presentations-2019/cjp-conference-evidence-based-policing.pdf" TargetMode="External"/><Relationship Id="rId46" Type="http://schemas.openxmlformats.org/officeDocument/2006/relationships/header" Target="header5.xml"/><Relationship Id="rId20" Type="http://schemas.openxmlformats.org/officeDocument/2006/relationships/hyperlink" Target="http://eprints.lincoln.ac.uk/id/eprint/2305/2/Rethinking_community_policing.pdf" TargetMode="External"/><Relationship Id="rId41" Type="http://schemas.openxmlformats.org/officeDocument/2006/relationships/footer" Target="footer1.xml"/><Relationship Id="rId54"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lfed.org/gloucestershire/rules-regs/standards-of-professional-behaviour/" TargetMode="External"/><Relationship Id="rId23" Type="http://schemas.openxmlformats.org/officeDocument/2006/relationships/hyperlink" Target="https://www.gov.uk/government/publications/policing-by-consent/definition-of-policing-by-consent" TargetMode="External"/><Relationship Id="rId28" Type="http://schemas.openxmlformats.org/officeDocument/2006/relationships/hyperlink" Target="https://www.nationalcrimeagency.gov.uk/what-we-do/crime-threats/drug-trafficking/county-lines#:~:text=County%20Lines%20County%20Lines%20is%20where%20illegal%20drugs,line%20used%20to%20take%20the%20orders%20of%20drugs" TargetMode="External"/><Relationship Id="rId36" Type="http://schemas.openxmlformats.org/officeDocument/2006/relationships/hyperlink" Target="https://olli.gmu.edu/docstore/600docs/1501-655-Lum%20and%20Koper%20EBP%20reprint%20in%20Critical%20Issues.pdf" TargetMode="External"/><Relationship Id="rId49" Type="http://schemas.openxmlformats.org/officeDocument/2006/relationships/header" Target="header6.xm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cps.gov.uk/legal-guidance/county-lines-offending#" TargetMode="External"/><Relationship Id="rId44" Type="http://schemas.openxmlformats.org/officeDocument/2006/relationships/footer" Target="footer3.xml"/><Relationship Id="rId52" Type="http://schemas.openxmlformats.org/officeDocument/2006/relationships/header" Target="head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43F5AC-C553-4F2D-B5C2-074A77FF3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1115</TotalTime>
  <Pages>26</Pages>
  <Words>9541</Words>
  <Characters>59476</Characters>
  <Application>Microsoft Office Word</Application>
  <DocSecurity>0</DocSecurity>
  <Lines>495</Lines>
  <Paragraphs>137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Connor Lewis</cp:lastModifiedBy>
  <cp:revision>94</cp:revision>
  <cp:lastPrinted>2014-10-10T07:42:00Z</cp:lastPrinted>
  <dcterms:created xsi:type="dcterms:W3CDTF">2022-03-23T16:53:00Z</dcterms:created>
  <dcterms:modified xsi:type="dcterms:W3CDTF">2022-12-05T21:18:00Z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3aa4ebed-91f2-4f02-b630-734986e27601</vt:lpwstr>
  </property>
  <property fmtid="{D5CDD505-2E9C-101B-9397-08002B2CF9AE}" pid="7" name="Classification">
    <vt:lpwstr>OFFICIAL</vt:lpwstr>
  </property>
  <property fmtid="{D5CDD505-2E9C-101B-9397-08002B2CF9AE}" pid="8" name="Visibility">
    <vt:lpwstr>NOT VISIBLE</vt:lpwstr>
  </property>
  <property fmtid="{D5CDD505-2E9C-101B-9397-08002B2CF9AE}" pid="9" name="MSIP_Label_66cf8fe5-b7b7-4df7-b38d-1c61ac2f6639_Enabled">
    <vt:lpwstr>true</vt:lpwstr>
  </property>
  <property fmtid="{D5CDD505-2E9C-101B-9397-08002B2CF9AE}" pid="10" name="MSIP_Label_66cf8fe5-b7b7-4df7-b38d-1c61ac2f6639_SetDate">
    <vt:lpwstr>2022-12-05T11:24:28Z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01ab2e4b-a7b6-4eed-8861-021209449747</vt:lpwstr>
  </property>
  <property fmtid="{D5CDD505-2E9C-101B-9397-08002B2CF9AE}" pid="15" name="MSIP_Label_66cf8fe5-b7b7-4df7-b38d-1c61ac2f6639_ContentBits">
    <vt:lpwstr>0</vt:lpwstr>
  </property>
</Properties>
</file>