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F784" w14:textId="77777777" w:rsidR="00727D17" w:rsidRDefault="00727D17" w:rsidP="00727D17">
      <w:pPr>
        <w:pStyle w:val="Heading1"/>
        <w:rPr>
          <w:rFonts w:asciiTheme="minorBidi" w:hAnsiTheme="minorBidi" w:cstheme="minorBidi"/>
        </w:rPr>
      </w:pPr>
      <w:bookmarkStart w:id="0" w:name="_Toc201680414"/>
      <w:r>
        <w:rPr>
          <w:rFonts w:asciiTheme="minorBidi" w:hAnsiTheme="minorBidi" w:cstheme="minorBidi"/>
        </w:rPr>
        <w:t>2. Legal format and management structure of the startup enterprise</w:t>
      </w:r>
      <w:bookmarkEnd w:id="0"/>
      <w:r>
        <w:rPr>
          <w:rFonts w:asciiTheme="minorBidi" w:hAnsiTheme="minorBidi" w:cstheme="minorBidi"/>
        </w:rPr>
        <w:t xml:space="preserve"> </w:t>
      </w:r>
    </w:p>
    <w:p w14:paraId="1D3642DF" w14:textId="77777777" w:rsidR="00727D17" w:rsidRDefault="00727D17" w:rsidP="00727D17">
      <w:pPr>
        <w:pStyle w:val="Heading2"/>
        <w:rPr>
          <w:rFonts w:asciiTheme="minorBidi" w:hAnsiTheme="minorBidi" w:cstheme="minorBidi"/>
        </w:rPr>
      </w:pPr>
      <w:bookmarkStart w:id="1" w:name="_w0ud7aja29cj" w:colFirst="0" w:colLast="0"/>
      <w:bookmarkStart w:id="2" w:name="_Toc201680415"/>
      <w:bookmarkEnd w:id="1"/>
      <w:r>
        <w:rPr>
          <w:rFonts w:asciiTheme="minorBidi" w:hAnsiTheme="minorBidi" w:cstheme="minorBidi"/>
        </w:rPr>
        <w:t>2.1 Legal format</w:t>
      </w:r>
      <w:bookmarkEnd w:id="2"/>
    </w:p>
    <w:p w14:paraId="45B0162A" w14:textId="77777777" w:rsidR="00727D17" w:rsidRDefault="00727D17" w:rsidP="00727D17">
      <w:pPr>
        <w:spacing w:line="360" w:lineRule="auto"/>
        <w:jc w:val="both"/>
        <w:rPr>
          <w:rFonts w:asciiTheme="minorBidi" w:eastAsia="Times New Roman" w:hAnsiTheme="minorBidi" w:cstheme="minorBidi"/>
          <w:sz w:val="24"/>
          <w:szCs w:val="24"/>
        </w:rPr>
      </w:pPr>
      <w:proofErr w:type="spellStart"/>
      <w:r>
        <w:rPr>
          <w:rFonts w:asciiTheme="minorBidi" w:eastAsia="Times New Roman" w:hAnsiTheme="minorBidi" w:cstheme="minorBidi"/>
          <w:sz w:val="24"/>
          <w:szCs w:val="24"/>
        </w:rPr>
        <w:t>PureRide</w:t>
      </w:r>
      <w:proofErr w:type="spellEnd"/>
      <w:r>
        <w:rPr>
          <w:rFonts w:asciiTheme="minorBidi" w:eastAsia="Times New Roman" w:hAnsiTheme="minorBidi" w:cstheme="minorBidi"/>
          <w:sz w:val="24"/>
          <w:szCs w:val="24"/>
        </w:rPr>
        <w:t xml:space="preserve"> will be incorporated as a Private Limited Company (Ltd) governed by UK law. It is an appropriate legal structure to run small to medium-sized businesses because the limited liability option comes with it, where the personal goods of the owner (or owners) are not liable </w:t>
      </w:r>
      <w:proofErr w:type="gramStart"/>
      <w:r>
        <w:rPr>
          <w:rFonts w:asciiTheme="minorBidi" w:eastAsia="Times New Roman" w:hAnsiTheme="minorBidi" w:cstheme="minorBidi"/>
          <w:sz w:val="24"/>
          <w:szCs w:val="24"/>
        </w:rPr>
        <w:t>in the event that</w:t>
      </w:r>
      <w:proofErr w:type="gramEnd"/>
      <w:r>
        <w:rPr>
          <w:rFonts w:asciiTheme="minorBidi" w:eastAsia="Times New Roman" w:hAnsiTheme="minorBidi" w:cstheme="minorBidi"/>
          <w:sz w:val="24"/>
          <w:szCs w:val="24"/>
        </w:rPr>
        <w:t xml:space="preserve"> the business creates debt or litigation (</w:t>
      </w:r>
      <w:proofErr w:type="spellStart"/>
      <w:r>
        <w:rPr>
          <w:rFonts w:asciiTheme="minorBidi" w:eastAsia="Times New Roman" w:hAnsiTheme="minorBidi" w:cstheme="minorBidi"/>
          <w:sz w:val="24"/>
          <w:szCs w:val="24"/>
        </w:rPr>
        <w:t>Ključnikov</w:t>
      </w:r>
      <w:proofErr w:type="spellEnd"/>
      <w:r>
        <w:rPr>
          <w:rFonts w:asciiTheme="minorBidi" w:eastAsia="Times New Roman" w:hAnsiTheme="minorBidi" w:cstheme="minorBidi"/>
          <w:sz w:val="24"/>
          <w:szCs w:val="24"/>
        </w:rPr>
        <w:t xml:space="preserve"> </w:t>
      </w:r>
      <w:r>
        <w:rPr>
          <w:rFonts w:asciiTheme="minorBidi" w:eastAsia="Times New Roman" w:hAnsiTheme="minorBidi" w:cstheme="minorBidi"/>
          <w:i/>
          <w:sz w:val="24"/>
          <w:szCs w:val="24"/>
        </w:rPr>
        <w:t>et al</w:t>
      </w:r>
      <w:r>
        <w:rPr>
          <w:rFonts w:asciiTheme="minorBidi" w:eastAsia="Times New Roman" w:hAnsiTheme="minorBidi" w:cstheme="minorBidi"/>
          <w:sz w:val="24"/>
          <w:szCs w:val="24"/>
        </w:rPr>
        <w:t xml:space="preserve">., 2021). The format is also more credible to the customers, suppliers and investors, especially when funding is being sought or partnerships forged. Moreover, </w:t>
      </w:r>
      <w:proofErr w:type="spellStart"/>
      <w:r>
        <w:rPr>
          <w:rFonts w:asciiTheme="minorBidi" w:eastAsia="Times New Roman" w:hAnsiTheme="minorBidi" w:cstheme="minorBidi"/>
          <w:sz w:val="24"/>
          <w:szCs w:val="24"/>
        </w:rPr>
        <w:t>PureRide</w:t>
      </w:r>
      <w:proofErr w:type="spellEnd"/>
      <w:r>
        <w:rPr>
          <w:rFonts w:asciiTheme="minorBidi" w:eastAsia="Times New Roman" w:hAnsiTheme="minorBidi" w:cstheme="minorBidi"/>
          <w:sz w:val="24"/>
          <w:szCs w:val="24"/>
        </w:rPr>
        <w:t xml:space="preserve"> will be able to issue shares, which would be a flexible approach to future investment and possible business growth.</w:t>
      </w:r>
    </w:p>
    <w:p w14:paraId="0F4F2918" w14:textId="77777777" w:rsidR="00727D17" w:rsidRDefault="00727D17" w:rsidP="00727D17">
      <w:pPr>
        <w:spacing w:line="360" w:lineRule="auto"/>
        <w:jc w:val="both"/>
        <w:rPr>
          <w:rFonts w:asciiTheme="minorBidi" w:eastAsia="Times New Roman" w:hAnsiTheme="minorBidi" w:cstheme="minorBidi"/>
          <w:sz w:val="24"/>
          <w:szCs w:val="24"/>
        </w:rPr>
      </w:pPr>
      <w:r>
        <w:rPr>
          <w:rFonts w:asciiTheme="minorBidi" w:eastAsia="Times New Roman" w:hAnsiTheme="minorBidi" w:cstheme="minorBidi"/>
          <w:sz w:val="24"/>
          <w:szCs w:val="24"/>
        </w:rPr>
        <w:t>Being registered as a Private Limited Company will entail incorporation with Companies House, having a minimum of one director and drafting legal text like the Memorandum and Articles of Association. The company will also be registered with HMRC as Corporation Tax, and within the legal requirements in UK employment and environmental issues.</w:t>
      </w:r>
    </w:p>
    <w:p w14:paraId="2A6217DB" w14:textId="77777777" w:rsidR="004B5F9F" w:rsidRDefault="004B5F9F">
      <w:bookmarkStart w:id="3" w:name="_bp43davvgeza" w:colFirst="0" w:colLast="0"/>
      <w:bookmarkEnd w:id="3"/>
    </w:p>
    <w:sectPr w:rsidR="004B5F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9F"/>
    <w:rsid w:val="004B5F9F"/>
    <w:rsid w:val="005D4145"/>
    <w:rsid w:val="00727D17"/>
    <w:rsid w:val="00C13905"/>
    <w:rsid w:val="00C63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5CA86"/>
  <w15:chartTrackingRefBased/>
  <w15:docId w15:val="{AB886F23-D80C-4C66-8A3C-D6EEC47FD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D17"/>
    <w:pPr>
      <w:spacing w:after="0" w:line="276"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4B5F9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4B5F9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B5F9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B5F9F"/>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B5F9F"/>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B5F9F"/>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B5F9F"/>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B5F9F"/>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B5F9F"/>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F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F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F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F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F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F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F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F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F9F"/>
    <w:rPr>
      <w:rFonts w:eastAsiaTheme="majorEastAsia" w:cstheme="majorBidi"/>
      <w:color w:val="272727" w:themeColor="text1" w:themeTint="D8"/>
    </w:rPr>
  </w:style>
  <w:style w:type="paragraph" w:styleId="Title">
    <w:name w:val="Title"/>
    <w:basedOn w:val="Normal"/>
    <w:next w:val="Normal"/>
    <w:link w:val="TitleChar"/>
    <w:uiPriority w:val="10"/>
    <w:qFormat/>
    <w:rsid w:val="004B5F9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B5F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F9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B5F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F9F"/>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B5F9F"/>
    <w:rPr>
      <w:i/>
      <w:iCs/>
      <w:color w:val="404040" w:themeColor="text1" w:themeTint="BF"/>
    </w:rPr>
  </w:style>
  <w:style w:type="paragraph" w:styleId="ListParagraph">
    <w:name w:val="List Paragraph"/>
    <w:basedOn w:val="Normal"/>
    <w:uiPriority w:val="34"/>
    <w:qFormat/>
    <w:rsid w:val="004B5F9F"/>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4B5F9F"/>
    <w:rPr>
      <w:i/>
      <w:iCs/>
      <w:color w:val="0F4761" w:themeColor="accent1" w:themeShade="BF"/>
    </w:rPr>
  </w:style>
  <w:style w:type="paragraph" w:styleId="IntenseQuote">
    <w:name w:val="Intense Quote"/>
    <w:basedOn w:val="Normal"/>
    <w:next w:val="Normal"/>
    <w:link w:val="IntenseQuoteChar"/>
    <w:uiPriority w:val="30"/>
    <w:qFormat/>
    <w:rsid w:val="004B5F9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B5F9F"/>
    <w:rPr>
      <w:i/>
      <w:iCs/>
      <w:color w:val="0F4761" w:themeColor="accent1" w:themeShade="BF"/>
    </w:rPr>
  </w:style>
  <w:style w:type="character" w:styleId="IntenseReference">
    <w:name w:val="Intense Reference"/>
    <w:basedOn w:val="DefaultParagraphFont"/>
    <w:uiPriority w:val="32"/>
    <w:qFormat/>
    <w:rsid w:val="004B5F9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909</Characters>
  <Application>Microsoft Office Word</Application>
  <DocSecurity>0</DocSecurity>
  <Lines>7</Lines>
  <Paragraphs>2</Paragraphs>
  <ScaleCrop>false</ScaleCrop>
  <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Luca</dc:creator>
  <cp:keywords/>
  <dc:description/>
  <cp:lastModifiedBy>Florin Luca</cp:lastModifiedBy>
  <cp:revision>3</cp:revision>
  <dcterms:created xsi:type="dcterms:W3CDTF">2025-07-23T21:40:00Z</dcterms:created>
  <dcterms:modified xsi:type="dcterms:W3CDTF">2025-07-23T21:45:00Z</dcterms:modified>
</cp:coreProperties>
</file>