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0058" w:rsidRDefault="006B0058" w:rsidP="005A5FE6">
      <w:pPr>
        <w:pStyle w:val="Normal1"/>
        <w:jc w:val="center"/>
        <w:rPr>
          <w:b/>
          <w:noProof/>
          <w:sz w:val="32"/>
          <w:szCs w:val="32"/>
          <w:lang w:val="en-GB"/>
        </w:rPr>
      </w:pPr>
    </w:p>
    <w:p w:rsidR="002D3159" w:rsidRDefault="002D3159" w:rsidP="002D3159">
      <w:pPr>
        <w:pStyle w:val="Normal1"/>
        <w:jc w:val="center"/>
        <w:rPr>
          <w:b/>
          <w:noProof/>
          <w:sz w:val="32"/>
          <w:szCs w:val="32"/>
          <w:lang w:val="ru-RU"/>
        </w:rPr>
      </w:pPr>
      <w:r>
        <w:rPr>
          <w:b/>
          <w:noProof/>
          <w:sz w:val="32"/>
          <w:szCs w:val="32"/>
          <w:lang w:val="ru-RU"/>
        </w:rPr>
        <w:t xml:space="preserve">COMMUNITY ENGAGEMENT </w:t>
      </w:r>
    </w:p>
    <w:p w:rsidR="002D3159" w:rsidRDefault="008168C3" w:rsidP="002D3159">
      <w:pPr>
        <w:pStyle w:val="Normal1"/>
        <w:rPr>
          <w:b/>
          <w:noProof/>
          <w:sz w:val="32"/>
          <w:szCs w:val="32"/>
          <w:lang w:val="ru-RU"/>
        </w:rPr>
      </w:pPr>
      <w:r>
        <w:rPr>
          <w:b/>
          <w:noProof/>
          <w:sz w:val="32"/>
          <w:szCs w:val="32"/>
          <w:lang w:val="ru-RU"/>
        </w:rPr>
        <w:t xml:space="preserve">                     </w:t>
      </w:r>
      <w:r w:rsidR="00C10F85">
        <w:rPr>
          <w:b/>
          <w:noProof/>
          <w:sz w:val="32"/>
          <w:szCs w:val="32"/>
          <w:lang w:val="ru-RU"/>
        </w:rPr>
        <w:t xml:space="preserve">Student Name:Muscinschi Elena </w:t>
      </w:r>
    </w:p>
    <w:p w:rsidR="00C10F85" w:rsidRPr="00136438" w:rsidRDefault="008168C3" w:rsidP="002D3159">
      <w:pPr>
        <w:pStyle w:val="Normal1"/>
        <w:rPr>
          <w:b/>
          <w:noProof/>
          <w:sz w:val="32"/>
          <w:szCs w:val="32"/>
          <w:lang w:val="ru-RU"/>
        </w:rPr>
      </w:pPr>
      <w:r>
        <w:rPr>
          <w:b/>
          <w:noProof/>
          <w:sz w:val="32"/>
          <w:szCs w:val="32"/>
          <w:lang w:val="ru-RU"/>
        </w:rPr>
        <w:t xml:space="preserve">                     </w:t>
      </w:r>
      <w:r w:rsidR="00C10F85">
        <w:rPr>
          <w:b/>
          <w:noProof/>
          <w:sz w:val="32"/>
          <w:szCs w:val="32"/>
          <w:lang w:val="ru-RU"/>
        </w:rPr>
        <w:t xml:space="preserve">Module </w:t>
      </w:r>
      <w:r w:rsidR="00335D87">
        <w:rPr>
          <w:b/>
          <w:noProof/>
          <w:sz w:val="32"/>
          <w:szCs w:val="32"/>
          <w:lang w:val="ru-RU"/>
        </w:rPr>
        <w:t>code:LCBB4002</w:t>
      </w: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6B0058" w:rsidP="005A5FE6">
      <w:pPr>
        <w:pStyle w:val="Normal1"/>
        <w:jc w:val="center"/>
        <w:rPr>
          <w:b/>
          <w:noProof/>
          <w:sz w:val="32"/>
          <w:szCs w:val="32"/>
          <w:lang w:val="en-GB"/>
        </w:rPr>
      </w:pPr>
    </w:p>
    <w:p w:rsidR="006B0058" w:rsidRPr="00136438" w:rsidRDefault="00AA267B" w:rsidP="005A5FE6">
      <w:pPr>
        <w:pStyle w:val="Normal1"/>
        <w:jc w:val="center"/>
        <w:rPr>
          <w:b/>
          <w:noProof/>
          <w:sz w:val="32"/>
          <w:szCs w:val="32"/>
          <w:lang w:val="en-GB"/>
        </w:rPr>
      </w:pPr>
      <w:r w:rsidRPr="00136438">
        <w:rPr>
          <w:b/>
          <w:noProof/>
          <w:sz w:val="32"/>
          <w:szCs w:val="32"/>
          <w:lang w:val="en-GB"/>
        </w:rPr>
        <w:t>NATURE AND PURPOSE OF REFLECTIVE PRACTICES</w:t>
      </w:r>
      <w:r w:rsidRPr="00136438">
        <w:rPr>
          <w:noProof/>
          <w:lang w:val="en-GB"/>
        </w:rPr>
        <w:br w:type="page"/>
      </w:r>
    </w:p>
    <w:bookmarkStart w:id="0" w:name="_nigzjfq04ivs" w:colFirst="0" w:colLast="0" w:displacedByCustomXml="next"/>
    <w:bookmarkEnd w:id="0" w:displacedByCustomXml="next"/>
    <w:sdt>
      <w:sdtPr>
        <w:rPr>
          <w:rFonts w:ascii="Times New Roman" w:eastAsia="Times New Roman" w:hAnsi="Times New Roman" w:cs="Times New Roman"/>
          <w:b w:val="0"/>
          <w:bCs w:val="0"/>
          <w:noProof/>
          <w:color w:val="auto"/>
          <w:sz w:val="24"/>
          <w:szCs w:val="24"/>
          <w:lang w:val="en-GB"/>
        </w:rPr>
        <w:id w:val="22122914"/>
        <w:docPartObj>
          <w:docPartGallery w:val="Table of Contents"/>
          <w:docPartUnique/>
        </w:docPartObj>
      </w:sdtPr>
      <w:sdtEndPr/>
      <w:sdtContent>
        <w:p w:rsidR="00BE22DB" w:rsidRPr="00136438" w:rsidRDefault="00AA267B" w:rsidP="005A5FE6">
          <w:pPr>
            <w:pStyle w:val="TOCHeading"/>
            <w:spacing w:before="0" w:line="360" w:lineRule="auto"/>
            <w:jc w:val="center"/>
            <w:rPr>
              <w:rFonts w:ascii="Times New Roman" w:hAnsi="Times New Roman" w:cs="Times New Roman"/>
              <w:noProof/>
              <w:lang w:val="en-GB"/>
            </w:rPr>
          </w:pPr>
          <w:r w:rsidRPr="00136438">
            <w:rPr>
              <w:rFonts w:ascii="Times New Roman" w:hAnsi="Times New Roman" w:cs="Times New Roman"/>
              <w:noProof/>
              <w:color w:val="000000" w:themeColor="text1"/>
              <w:lang w:val="en-GB"/>
            </w:rPr>
            <w:t>Table of Contents</w:t>
          </w:r>
        </w:p>
        <w:p w:rsidR="00B20E7A" w:rsidRPr="00136438" w:rsidRDefault="005743F7" w:rsidP="005A5FE6">
          <w:pPr>
            <w:pStyle w:val="TOC1"/>
            <w:tabs>
              <w:tab w:val="right" w:leader="dot" w:pos="9017"/>
            </w:tabs>
            <w:spacing w:after="0"/>
            <w:rPr>
              <w:rFonts w:eastAsiaTheme="minorEastAsia"/>
              <w:sz w:val="22"/>
              <w:szCs w:val="22"/>
            </w:rPr>
          </w:pPr>
          <w:r w:rsidRPr="00136438">
            <w:fldChar w:fldCharType="begin"/>
          </w:r>
          <w:r w:rsidR="00AA267B" w:rsidRPr="00136438">
            <w:instrText xml:space="preserve"> TOC \o "1-3" \h \z \u </w:instrText>
          </w:r>
          <w:r w:rsidRPr="00136438">
            <w:fldChar w:fldCharType="separate"/>
          </w:r>
          <w:hyperlink w:anchor="_Toc109067200" w:history="1">
            <w:r w:rsidR="00AA267B" w:rsidRPr="00136438">
              <w:rPr>
                <w:rStyle w:val="Hyperlink"/>
              </w:rPr>
              <w:t>1. Introduction</w:t>
            </w:r>
            <w:r w:rsidR="00AA267B" w:rsidRPr="00136438">
              <w:rPr>
                <w:webHidden/>
              </w:rPr>
              <w:tab/>
            </w:r>
            <w:r w:rsidRPr="00136438">
              <w:rPr>
                <w:webHidden/>
              </w:rPr>
              <w:fldChar w:fldCharType="begin"/>
            </w:r>
            <w:r w:rsidR="00AA267B" w:rsidRPr="00136438">
              <w:rPr>
                <w:webHidden/>
              </w:rPr>
              <w:instrText xml:space="preserve"> PAGEREF _Toc109067200 \h </w:instrText>
            </w:r>
            <w:r w:rsidRPr="00136438">
              <w:rPr>
                <w:webHidden/>
              </w:rPr>
            </w:r>
            <w:r w:rsidRPr="00136438">
              <w:rPr>
                <w:webHidden/>
              </w:rPr>
              <w:fldChar w:fldCharType="separate"/>
            </w:r>
            <w:r w:rsidR="00AA267B" w:rsidRPr="00136438">
              <w:rPr>
                <w:webHidden/>
              </w:rPr>
              <w:t>3</w:t>
            </w:r>
            <w:r w:rsidRPr="00136438">
              <w:rPr>
                <w:webHidden/>
              </w:rPr>
              <w:fldChar w:fldCharType="end"/>
            </w:r>
          </w:hyperlink>
        </w:p>
        <w:p w:rsidR="00B20E7A" w:rsidRPr="00136438" w:rsidRDefault="00BA6353" w:rsidP="005A5FE6">
          <w:pPr>
            <w:pStyle w:val="TOC1"/>
            <w:tabs>
              <w:tab w:val="right" w:leader="dot" w:pos="9017"/>
            </w:tabs>
            <w:spacing w:after="0"/>
            <w:rPr>
              <w:rFonts w:eastAsiaTheme="minorEastAsia"/>
              <w:sz w:val="22"/>
              <w:szCs w:val="22"/>
            </w:rPr>
          </w:pPr>
          <w:hyperlink w:anchor="_Toc109067201" w:history="1">
            <w:r w:rsidR="00AA267B" w:rsidRPr="00136438">
              <w:rPr>
                <w:rStyle w:val="Hyperlink"/>
              </w:rPr>
              <w:t>2. Reflection</w:t>
            </w:r>
            <w:r w:rsidR="00AA267B" w:rsidRPr="00136438">
              <w:rPr>
                <w:webHidden/>
              </w:rPr>
              <w:tab/>
            </w:r>
            <w:r w:rsidR="005743F7" w:rsidRPr="00136438">
              <w:rPr>
                <w:webHidden/>
              </w:rPr>
              <w:fldChar w:fldCharType="begin"/>
            </w:r>
            <w:r w:rsidR="00AA267B" w:rsidRPr="00136438">
              <w:rPr>
                <w:webHidden/>
              </w:rPr>
              <w:instrText xml:space="preserve"> PAGEREF _Toc109067201 \h </w:instrText>
            </w:r>
            <w:r w:rsidR="005743F7" w:rsidRPr="00136438">
              <w:rPr>
                <w:webHidden/>
              </w:rPr>
            </w:r>
            <w:r w:rsidR="005743F7" w:rsidRPr="00136438">
              <w:rPr>
                <w:webHidden/>
              </w:rPr>
              <w:fldChar w:fldCharType="separate"/>
            </w:r>
            <w:r w:rsidR="00AA267B" w:rsidRPr="00136438">
              <w:rPr>
                <w:webHidden/>
              </w:rPr>
              <w:t>3</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2" w:history="1">
            <w:r w:rsidR="00AA267B" w:rsidRPr="00136438">
              <w:rPr>
                <w:rStyle w:val="Hyperlink"/>
              </w:rPr>
              <w:t>2.1 Description</w:t>
            </w:r>
            <w:r w:rsidR="00AA267B" w:rsidRPr="00136438">
              <w:rPr>
                <w:webHidden/>
              </w:rPr>
              <w:tab/>
            </w:r>
            <w:r w:rsidR="005743F7" w:rsidRPr="00136438">
              <w:rPr>
                <w:webHidden/>
              </w:rPr>
              <w:fldChar w:fldCharType="begin"/>
            </w:r>
            <w:r w:rsidR="00AA267B" w:rsidRPr="00136438">
              <w:rPr>
                <w:webHidden/>
              </w:rPr>
              <w:instrText xml:space="preserve"> PAGEREF _Toc109067202 \h </w:instrText>
            </w:r>
            <w:r w:rsidR="005743F7" w:rsidRPr="00136438">
              <w:rPr>
                <w:webHidden/>
              </w:rPr>
            </w:r>
            <w:r w:rsidR="005743F7" w:rsidRPr="00136438">
              <w:rPr>
                <w:webHidden/>
              </w:rPr>
              <w:fldChar w:fldCharType="separate"/>
            </w:r>
            <w:r w:rsidR="00AA267B" w:rsidRPr="00136438">
              <w:rPr>
                <w:webHidden/>
              </w:rPr>
              <w:t>3</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3" w:history="1">
            <w:r w:rsidR="00AA267B" w:rsidRPr="00136438">
              <w:rPr>
                <w:rStyle w:val="Hyperlink"/>
              </w:rPr>
              <w:t>2.2 Feelings</w:t>
            </w:r>
            <w:r w:rsidR="00AA267B" w:rsidRPr="00136438">
              <w:rPr>
                <w:webHidden/>
              </w:rPr>
              <w:tab/>
            </w:r>
            <w:r w:rsidR="005743F7" w:rsidRPr="00136438">
              <w:rPr>
                <w:webHidden/>
              </w:rPr>
              <w:fldChar w:fldCharType="begin"/>
            </w:r>
            <w:r w:rsidR="00AA267B" w:rsidRPr="00136438">
              <w:rPr>
                <w:webHidden/>
              </w:rPr>
              <w:instrText xml:space="preserve"> PAGEREF _Toc109067203 \h </w:instrText>
            </w:r>
            <w:r w:rsidR="005743F7" w:rsidRPr="00136438">
              <w:rPr>
                <w:webHidden/>
              </w:rPr>
            </w:r>
            <w:r w:rsidR="005743F7" w:rsidRPr="00136438">
              <w:rPr>
                <w:webHidden/>
              </w:rPr>
              <w:fldChar w:fldCharType="separate"/>
            </w:r>
            <w:r w:rsidR="00AA267B" w:rsidRPr="00136438">
              <w:rPr>
                <w:webHidden/>
              </w:rPr>
              <w:t>4</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4" w:history="1">
            <w:r w:rsidR="00AA267B" w:rsidRPr="00136438">
              <w:rPr>
                <w:rStyle w:val="Hyperlink"/>
              </w:rPr>
              <w:t>2.3 Evaluation</w:t>
            </w:r>
            <w:r w:rsidR="00AA267B" w:rsidRPr="00136438">
              <w:rPr>
                <w:webHidden/>
              </w:rPr>
              <w:tab/>
            </w:r>
            <w:r w:rsidR="005743F7" w:rsidRPr="00136438">
              <w:rPr>
                <w:webHidden/>
              </w:rPr>
              <w:fldChar w:fldCharType="begin"/>
            </w:r>
            <w:r w:rsidR="00AA267B" w:rsidRPr="00136438">
              <w:rPr>
                <w:webHidden/>
              </w:rPr>
              <w:instrText xml:space="preserve"> PAGEREF _Toc109067204 \h </w:instrText>
            </w:r>
            <w:r w:rsidR="005743F7" w:rsidRPr="00136438">
              <w:rPr>
                <w:webHidden/>
              </w:rPr>
            </w:r>
            <w:r w:rsidR="005743F7" w:rsidRPr="00136438">
              <w:rPr>
                <w:webHidden/>
              </w:rPr>
              <w:fldChar w:fldCharType="separate"/>
            </w:r>
            <w:r w:rsidR="00AA267B" w:rsidRPr="00136438">
              <w:rPr>
                <w:webHidden/>
              </w:rPr>
              <w:t>5</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5" w:history="1">
            <w:r w:rsidR="00AA267B" w:rsidRPr="00136438">
              <w:rPr>
                <w:rStyle w:val="Hyperlink"/>
              </w:rPr>
              <w:t>2.4 Analysis</w:t>
            </w:r>
            <w:r w:rsidR="00AA267B" w:rsidRPr="00136438">
              <w:rPr>
                <w:webHidden/>
              </w:rPr>
              <w:tab/>
            </w:r>
            <w:r w:rsidR="005743F7" w:rsidRPr="00136438">
              <w:rPr>
                <w:webHidden/>
              </w:rPr>
              <w:fldChar w:fldCharType="begin"/>
            </w:r>
            <w:r w:rsidR="00AA267B" w:rsidRPr="00136438">
              <w:rPr>
                <w:webHidden/>
              </w:rPr>
              <w:instrText xml:space="preserve"> PAGEREF _Toc109067205 \h </w:instrText>
            </w:r>
            <w:r w:rsidR="005743F7" w:rsidRPr="00136438">
              <w:rPr>
                <w:webHidden/>
              </w:rPr>
            </w:r>
            <w:r w:rsidR="005743F7" w:rsidRPr="00136438">
              <w:rPr>
                <w:webHidden/>
              </w:rPr>
              <w:fldChar w:fldCharType="separate"/>
            </w:r>
            <w:r w:rsidR="00AA267B" w:rsidRPr="00136438">
              <w:rPr>
                <w:webHidden/>
              </w:rPr>
              <w:t>6</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6" w:history="1">
            <w:r w:rsidR="00AA267B" w:rsidRPr="00136438">
              <w:rPr>
                <w:rStyle w:val="Hyperlink"/>
              </w:rPr>
              <w:t>2.5 Conclusion</w:t>
            </w:r>
            <w:r w:rsidR="00AA267B" w:rsidRPr="00136438">
              <w:rPr>
                <w:webHidden/>
              </w:rPr>
              <w:tab/>
            </w:r>
            <w:r w:rsidR="005743F7" w:rsidRPr="00136438">
              <w:rPr>
                <w:webHidden/>
              </w:rPr>
              <w:fldChar w:fldCharType="begin"/>
            </w:r>
            <w:r w:rsidR="00AA267B" w:rsidRPr="00136438">
              <w:rPr>
                <w:webHidden/>
              </w:rPr>
              <w:instrText xml:space="preserve"> PAGEREF _Toc109067206 \h </w:instrText>
            </w:r>
            <w:r w:rsidR="005743F7" w:rsidRPr="00136438">
              <w:rPr>
                <w:webHidden/>
              </w:rPr>
            </w:r>
            <w:r w:rsidR="005743F7" w:rsidRPr="00136438">
              <w:rPr>
                <w:webHidden/>
              </w:rPr>
              <w:fldChar w:fldCharType="separate"/>
            </w:r>
            <w:r w:rsidR="00AA267B" w:rsidRPr="00136438">
              <w:rPr>
                <w:webHidden/>
              </w:rPr>
              <w:t>6</w:t>
            </w:r>
            <w:r w:rsidR="005743F7" w:rsidRPr="00136438">
              <w:rPr>
                <w:webHidden/>
              </w:rPr>
              <w:fldChar w:fldCharType="end"/>
            </w:r>
          </w:hyperlink>
        </w:p>
        <w:p w:rsidR="00B20E7A" w:rsidRPr="00136438" w:rsidRDefault="00BA6353" w:rsidP="005A5FE6">
          <w:pPr>
            <w:pStyle w:val="TOC2"/>
            <w:tabs>
              <w:tab w:val="right" w:leader="dot" w:pos="9017"/>
            </w:tabs>
            <w:spacing w:after="0"/>
            <w:rPr>
              <w:rFonts w:eastAsiaTheme="minorEastAsia"/>
              <w:sz w:val="22"/>
              <w:szCs w:val="22"/>
            </w:rPr>
          </w:pPr>
          <w:hyperlink w:anchor="_Toc109067207" w:history="1">
            <w:r w:rsidR="00AA267B" w:rsidRPr="00136438">
              <w:rPr>
                <w:rStyle w:val="Hyperlink"/>
              </w:rPr>
              <w:t>2.6 Action Plan</w:t>
            </w:r>
            <w:r w:rsidR="00AA267B" w:rsidRPr="00136438">
              <w:rPr>
                <w:webHidden/>
              </w:rPr>
              <w:tab/>
            </w:r>
            <w:r w:rsidR="005743F7" w:rsidRPr="00136438">
              <w:rPr>
                <w:webHidden/>
              </w:rPr>
              <w:fldChar w:fldCharType="begin"/>
            </w:r>
            <w:r w:rsidR="00AA267B" w:rsidRPr="00136438">
              <w:rPr>
                <w:webHidden/>
              </w:rPr>
              <w:instrText xml:space="preserve"> PAGEREF _Toc109067207 \h </w:instrText>
            </w:r>
            <w:r w:rsidR="005743F7" w:rsidRPr="00136438">
              <w:rPr>
                <w:webHidden/>
              </w:rPr>
            </w:r>
            <w:r w:rsidR="005743F7" w:rsidRPr="00136438">
              <w:rPr>
                <w:webHidden/>
              </w:rPr>
              <w:fldChar w:fldCharType="separate"/>
            </w:r>
            <w:r w:rsidR="00AA267B" w:rsidRPr="00136438">
              <w:rPr>
                <w:webHidden/>
              </w:rPr>
              <w:t>7</w:t>
            </w:r>
            <w:r w:rsidR="005743F7" w:rsidRPr="00136438">
              <w:rPr>
                <w:webHidden/>
              </w:rPr>
              <w:fldChar w:fldCharType="end"/>
            </w:r>
          </w:hyperlink>
        </w:p>
        <w:p w:rsidR="00B20E7A" w:rsidRPr="00136438" w:rsidRDefault="00BA6353" w:rsidP="005A5FE6">
          <w:pPr>
            <w:pStyle w:val="TOC1"/>
            <w:tabs>
              <w:tab w:val="right" w:leader="dot" w:pos="9017"/>
            </w:tabs>
            <w:spacing w:after="0"/>
            <w:rPr>
              <w:rFonts w:eastAsiaTheme="minorEastAsia"/>
              <w:sz w:val="22"/>
              <w:szCs w:val="22"/>
            </w:rPr>
          </w:pPr>
          <w:hyperlink w:anchor="_Toc109067208" w:history="1">
            <w:r w:rsidR="00AA267B" w:rsidRPr="00136438">
              <w:rPr>
                <w:rStyle w:val="Hyperlink"/>
              </w:rPr>
              <w:t>3. Conclusion</w:t>
            </w:r>
            <w:r w:rsidR="00AA267B" w:rsidRPr="00136438">
              <w:rPr>
                <w:webHidden/>
              </w:rPr>
              <w:tab/>
            </w:r>
            <w:r w:rsidR="005743F7" w:rsidRPr="00136438">
              <w:rPr>
                <w:webHidden/>
              </w:rPr>
              <w:fldChar w:fldCharType="begin"/>
            </w:r>
            <w:r w:rsidR="00AA267B" w:rsidRPr="00136438">
              <w:rPr>
                <w:webHidden/>
              </w:rPr>
              <w:instrText xml:space="preserve"> PAGEREF _Toc109067208 \h </w:instrText>
            </w:r>
            <w:r w:rsidR="005743F7" w:rsidRPr="00136438">
              <w:rPr>
                <w:webHidden/>
              </w:rPr>
            </w:r>
            <w:r w:rsidR="005743F7" w:rsidRPr="00136438">
              <w:rPr>
                <w:webHidden/>
              </w:rPr>
              <w:fldChar w:fldCharType="separate"/>
            </w:r>
            <w:r w:rsidR="00AA267B" w:rsidRPr="00136438">
              <w:rPr>
                <w:webHidden/>
              </w:rPr>
              <w:t>11</w:t>
            </w:r>
            <w:r w:rsidR="005743F7" w:rsidRPr="00136438">
              <w:rPr>
                <w:webHidden/>
              </w:rPr>
              <w:fldChar w:fldCharType="end"/>
            </w:r>
          </w:hyperlink>
        </w:p>
        <w:p w:rsidR="00B20E7A" w:rsidRPr="00136438" w:rsidRDefault="00BA6353" w:rsidP="005A5FE6">
          <w:pPr>
            <w:pStyle w:val="TOC1"/>
            <w:tabs>
              <w:tab w:val="right" w:leader="dot" w:pos="9017"/>
            </w:tabs>
            <w:spacing w:after="0"/>
            <w:rPr>
              <w:rFonts w:eastAsiaTheme="minorEastAsia"/>
              <w:sz w:val="22"/>
              <w:szCs w:val="22"/>
            </w:rPr>
          </w:pPr>
          <w:hyperlink w:anchor="_Toc109067209" w:history="1">
            <w:r w:rsidR="00AA267B" w:rsidRPr="00136438">
              <w:rPr>
                <w:rStyle w:val="Hyperlink"/>
              </w:rPr>
              <w:t>Reference List</w:t>
            </w:r>
            <w:r w:rsidR="00AA267B" w:rsidRPr="00136438">
              <w:rPr>
                <w:webHidden/>
              </w:rPr>
              <w:tab/>
            </w:r>
            <w:r w:rsidR="005743F7" w:rsidRPr="00136438">
              <w:rPr>
                <w:webHidden/>
              </w:rPr>
              <w:fldChar w:fldCharType="begin"/>
            </w:r>
            <w:r w:rsidR="00AA267B" w:rsidRPr="00136438">
              <w:rPr>
                <w:webHidden/>
              </w:rPr>
              <w:instrText xml:space="preserve"> PAGEREF _Toc109067209 \h </w:instrText>
            </w:r>
            <w:r w:rsidR="005743F7" w:rsidRPr="00136438">
              <w:rPr>
                <w:webHidden/>
              </w:rPr>
            </w:r>
            <w:r w:rsidR="005743F7" w:rsidRPr="00136438">
              <w:rPr>
                <w:webHidden/>
              </w:rPr>
              <w:fldChar w:fldCharType="separate"/>
            </w:r>
            <w:r w:rsidR="00AA267B" w:rsidRPr="00136438">
              <w:rPr>
                <w:webHidden/>
              </w:rPr>
              <w:t>12</w:t>
            </w:r>
            <w:r w:rsidR="005743F7" w:rsidRPr="00136438">
              <w:rPr>
                <w:webHidden/>
              </w:rPr>
              <w:fldChar w:fldCharType="end"/>
            </w:r>
          </w:hyperlink>
        </w:p>
        <w:p w:rsidR="00BE22DB" w:rsidRPr="00136438" w:rsidRDefault="005743F7" w:rsidP="005A5FE6">
          <w:r w:rsidRPr="00136438">
            <w:fldChar w:fldCharType="end"/>
          </w:r>
        </w:p>
      </w:sdtContent>
    </w:sdt>
    <w:p w:rsidR="00BE22DB" w:rsidRPr="00136438" w:rsidRDefault="00AA267B" w:rsidP="005A5FE6">
      <w:pPr>
        <w:rPr>
          <w:b/>
          <w:sz w:val="28"/>
          <w:szCs w:val="28"/>
        </w:rPr>
      </w:pPr>
      <w:r w:rsidRPr="00136438">
        <w:br w:type="page"/>
      </w:r>
    </w:p>
    <w:p w:rsidR="006B0058" w:rsidRPr="00136438" w:rsidRDefault="00AA267B" w:rsidP="005A5FE6">
      <w:pPr>
        <w:pStyle w:val="Heading1"/>
        <w:rPr>
          <w:noProof/>
          <w:lang w:val="en-GB"/>
        </w:rPr>
      </w:pPr>
      <w:bookmarkStart w:id="1" w:name="_Toc109067200"/>
      <w:r w:rsidRPr="00136438">
        <w:rPr>
          <w:noProof/>
          <w:lang w:val="en-GB"/>
        </w:rPr>
        <w:t>1. Introduction</w:t>
      </w:r>
      <w:bookmarkEnd w:id="1"/>
    </w:p>
    <w:p w:rsidR="006B0058" w:rsidRPr="00136438" w:rsidRDefault="007713C1" w:rsidP="005A5FE6">
      <w:pPr>
        <w:pStyle w:val="Normal1"/>
        <w:rPr>
          <w:noProof/>
          <w:lang w:val="en-GB"/>
        </w:rPr>
      </w:pPr>
      <w:r>
        <w:rPr>
          <w:noProof/>
          <w:lang w:val="ru-RU"/>
        </w:rPr>
        <w:t xml:space="preserve">    </w:t>
      </w:r>
      <w:r w:rsidR="00AA267B" w:rsidRPr="00136438">
        <w:rPr>
          <w:noProof/>
          <w:lang w:val="en-GB"/>
        </w:rPr>
        <w:t xml:space="preserve">Reflection provides a critical view of various experiences and their impacts on people. Self-reflection is a powerful tool for individuals to introspect on their development and the contribution of different experiences in such personal development. The current study has focused on developing a reflective report demonstrating the experiences and learning from the module. “Gibbs Reflective Cycle” has been chosen as the theoretical framework for the development of the reflection. The study has focused on the mapping of progress in five major areas of skills. These skills have been emphasised due to their role in the professional lives of individuals. </w:t>
      </w:r>
    </w:p>
    <w:p w:rsidR="006B0058" w:rsidRPr="00136438" w:rsidRDefault="00AA267B" w:rsidP="005A5FE6">
      <w:pPr>
        <w:pStyle w:val="Heading1"/>
        <w:rPr>
          <w:noProof/>
          <w:lang w:val="en-GB"/>
        </w:rPr>
      </w:pPr>
      <w:bookmarkStart w:id="2" w:name="_cd8kshq2gech" w:colFirst="0" w:colLast="0"/>
      <w:bookmarkStart w:id="3" w:name="_Toc109067201"/>
      <w:bookmarkEnd w:id="2"/>
      <w:r w:rsidRPr="00136438">
        <w:rPr>
          <w:noProof/>
          <w:lang w:val="en-GB"/>
        </w:rPr>
        <w:t>2. Reflection</w:t>
      </w:r>
      <w:bookmarkEnd w:id="3"/>
    </w:p>
    <w:p w:rsidR="006B0058" w:rsidRPr="00136438" w:rsidRDefault="00AA267B" w:rsidP="005A5FE6">
      <w:pPr>
        <w:pStyle w:val="Heading2"/>
        <w:rPr>
          <w:noProof/>
          <w:lang w:val="en-GB"/>
        </w:rPr>
      </w:pPr>
      <w:bookmarkStart w:id="4" w:name="_72h73f92wmdb" w:colFirst="0" w:colLast="0"/>
      <w:bookmarkStart w:id="5" w:name="_Toc109067202"/>
      <w:bookmarkEnd w:id="4"/>
      <w:r w:rsidRPr="00136438">
        <w:rPr>
          <w:noProof/>
          <w:lang w:val="en-GB"/>
        </w:rPr>
        <w:t>2.1 Description</w:t>
      </w:r>
      <w:bookmarkEnd w:id="5"/>
    </w:p>
    <w:p w:rsidR="006B0058" w:rsidRPr="00136438" w:rsidRDefault="007713C1" w:rsidP="005A5FE6">
      <w:pPr>
        <w:pStyle w:val="Normal1"/>
        <w:rPr>
          <w:noProof/>
          <w:lang w:val="en-GB"/>
        </w:rPr>
      </w:pPr>
      <w:r>
        <w:rPr>
          <w:noProof/>
          <w:lang w:val="ru-RU"/>
        </w:rPr>
        <w:t xml:space="preserve">      </w:t>
      </w:r>
      <w:r w:rsidR="00AA267B" w:rsidRPr="00136438">
        <w:rPr>
          <w:noProof/>
          <w:lang w:val="en-GB"/>
        </w:rPr>
        <w:t xml:space="preserve">“Gibbs Reflective Cycle” is the most commonly used theoretical framework for developing effective self-reflection. As stated by </w:t>
      </w:r>
      <w:r w:rsidR="00AA267B" w:rsidRPr="00136438">
        <w:rPr>
          <w:noProof/>
          <w:highlight w:val="white"/>
          <w:lang w:val="en-GB"/>
        </w:rPr>
        <w:t xml:space="preserve">Sekarwinahyu </w:t>
      </w:r>
      <w:r w:rsidR="00AA267B" w:rsidRPr="00136438">
        <w:rPr>
          <w:i/>
          <w:noProof/>
          <w:highlight w:val="white"/>
          <w:lang w:val="en-GB"/>
        </w:rPr>
        <w:t>et al.</w:t>
      </w:r>
      <w:r w:rsidR="00AA267B" w:rsidRPr="00136438">
        <w:rPr>
          <w:noProof/>
          <w:highlight w:val="white"/>
          <w:lang w:val="en-GB"/>
        </w:rPr>
        <w:t xml:space="preserve"> (2019</w:t>
      </w:r>
      <w:r w:rsidR="00AA267B" w:rsidRPr="00136438">
        <w:rPr>
          <w:noProof/>
          <w:lang w:val="en-GB"/>
        </w:rPr>
        <w:t>), “</w:t>
      </w:r>
      <w:r w:rsidR="00DC31FE" w:rsidRPr="00136438">
        <w:rPr>
          <w:noProof/>
          <w:lang w:val="en-GB"/>
        </w:rPr>
        <w:t>Gibb’s</w:t>
      </w:r>
      <w:r w:rsidR="00AA267B" w:rsidRPr="00136438">
        <w:rPr>
          <w:noProof/>
          <w:lang w:val="en-GB"/>
        </w:rPr>
        <w:t xml:space="preserve"> Reflective Cycle" provides a concrete structure for the sequential development of understanding of different phenomena. It allows the integration of knowledge and practical experience to generate or identify critical </w:t>
      </w:r>
      <w:r w:rsidR="00DC31FE" w:rsidRPr="00136438">
        <w:rPr>
          <w:noProof/>
          <w:lang w:val="en-GB"/>
        </w:rPr>
        <w:t>learning</w:t>
      </w:r>
      <w:r w:rsidR="00AA267B" w:rsidRPr="00136438">
        <w:rPr>
          <w:noProof/>
          <w:lang w:val="en-GB"/>
        </w:rPr>
        <w:t xml:space="preserve"> from the phenomenon. In the opinion of </w:t>
      </w:r>
      <w:r w:rsidR="00AA267B" w:rsidRPr="00136438">
        <w:rPr>
          <w:noProof/>
          <w:highlight w:val="white"/>
          <w:lang w:val="en-GB"/>
        </w:rPr>
        <w:t xml:space="preserve">Tanaka </w:t>
      </w:r>
      <w:r w:rsidR="00AA267B" w:rsidRPr="00136438">
        <w:rPr>
          <w:i/>
          <w:noProof/>
          <w:highlight w:val="white"/>
          <w:lang w:val="en-GB"/>
        </w:rPr>
        <w:t>et al.</w:t>
      </w:r>
      <w:r w:rsidR="00AA267B" w:rsidRPr="00136438">
        <w:rPr>
          <w:noProof/>
          <w:highlight w:val="white"/>
          <w:lang w:val="en-GB"/>
        </w:rPr>
        <w:t xml:space="preserve"> (2018</w:t>
      </w:r>
      <w:r w:rsidR="00AA267B" w:rsidRPr="00136438">
        <w:rPr>
          <w:noProof/>
          <w:lang w:val="en-GB"/>
        </w:rPr>
        <w:t>), the "Gibbs Reflective Cycle" enables individuals to include their emotions and feelings during the learning journey in the development of insights regarding their progress. The current reflection has opted for this model due to its simplicity and precision in developing reflections that cover all of the aspects and helps in pinpointing the developments as well as shortcomings. The focus of the reflection is on five distinct sets of skills that are invaluable in the professional and personal lives of individuals. The reflection intends to understand my level of progress and my shortcomings in the development of these skills.</w:t>
      </w:r>
    </w:p>
    <w:p w:rsidR="006B0058" w:rsidRPr="00136438" w:rsidRDefault="007713C1" w:rsidP="005A5FE6">
      <w:pPr>
        <w:pStyle w:val="Normal1"/>
        <w:rPr>
          <w:noProof/>
          <w:lang w:val="en-GB"/>
        </w:rPr>
      </w:pPr>
      <w:r>
        <w:rPr>
          <w:noProof/>
          <w:lang w:val="ru-RU"/>
        </w:rPr>
        <w:t xml:space="preserve">     </w:t>
      </w:r>
      <w:r w:rsidR="00AA267B" w:rsidRPr="00136438">
        <w:rPr>
          <w:noProof/>
          <w:lang w:val="en-GB"/>
        </w:rPr>
        <w:t xml:space="preserve">The first set of skills that I have identified as necessary is the Transferable Skills for Professional Life. These skills include the soft skills required in the modern professional world. Knowledge and Understanding Skills is the second important set of skills that I have chosen to reflect upon in order to understand my progress and needs. According to </w:t>
      </w:r>
      <w:r w:rsidR="00AA267B" w:rsidRPr="00136438">
        <w:rPr>
          <w:noProof/>
          <w:highlight w:val="white"/>
          <w:lang w:val="en-GB"/>
        </w:rPr>
        <w:t xml:space="preserve">Heikkilä </w:t>
      </w:r>
      <w:r w:rsidR="00AA267B" w:rsidRPr="00136438">
        <w:rPr>
          <w:i/>
          <w:noProof/>
          <w:highlight w:val="white"/>
          <w:lang w:val="en-GB"/>
        </w:rPr>
        <w:t xml:space="preserve">et al. </w:t>
      </w:r>
      <w:r w:rsidR="00AA267B" w:rsidRPr="00136438">
        <w:rPr>
          <w:noProof/>
          <w:highlight w:val="white"/>
          <w:lang w:val="en-GB"/>
        </w:rPr>
        <w:t>(2020</w:t>
      </w:r>
      <w:r w:rsidR="00AA267B" w:rsidRPr="00136438">
        <w:rPr>
          <w:noProof/>
          <w:lang w:val="en-GB"/>
        </w:rPr>
        <w:t xml:space="preserve">), Engagement with Literature Skills is essential for individuals to properly extract information from different literature and extract knowledge from it. This has led me to acknowledge the importance of this skill set in my professional life. I have reflected on my current condition in this set of skills to map out future requirements. Cognitive and Intellectual Skills Practical Skills are the last set of skills that I have focused upon in this reflection for my professional development. It is a complex skill that is necessary for the evaluation and interpretation of quantitative and qualitative data. </w:t>
      </w:r>
    </w:p>
    <w:p w:rsidR="006B0058" w:rsidRPr="00136438" w:rsidRDefault="00AA267B" w:rsidP="005A5FE6">
      <w:pPr>
        <w:pStyle w:val="Heading2"/>
        <w:rPr>
          <w:noProof/>
          <w:lang w:val="en-GB"/>
        </w:rPr>
      </w:pPr>
      <w:bookmarkStart w:id="6" w:name="_ke19peit0dfi" w:colFirst="0" w:colLast="0"/>
      <w:bookmarkStart w:id="7" w:name="_Toc109067203"/>
      <w:bookmarkEnd w:id="6"/>
      <w:r w:rsidRPr="00136438">
        <w:rPr>
          <w:noProof/>
          <w:lang w:val="en-GB"/>
        </w:rPr>
        <w:t>2.2 Feelings</w:t>
      </w:r>
      <w:bookmarkEnd w:id="7"/>
    </w:p>
    <w:p w:rsidR="006B0058" w:rsidRPr="00136438" w:rsidRDefault="00AA267B" w:rsidP="005A5FE6">
      <w:pPr>
        <w:pStyle w:val="Normal1"/>
        <w:jc w:val="center"/>
        <w:rPr>
          <w:noProof/>
          <w:lang w:val="en-GB"/>
        </w:rPr>
      </w:pPr>
      <w:r w:rsidRPr="00136438">
        <w:rPr>
          <w:noProof/>
        </w:rPr>
        <w:drawing>
          <wp:inline distT="114300" distB="114300" distL="114300" distR="114300">
            <wp:extent cx="2981325" cy="2962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981325" cy="2962275"/>
                    </a:xfrm>
                    <a:prstGeom prst="rect">
                      <a:avLst/>
                    </a:prstGeom>
                  </pic:spPr>
                </pic:pic>
              </a:graphicData>
            </a:graphic>
          </wp:inline>
        </w:drawing>
      </w:r>
    </w:p>
    <w:p w:rsidR="006B0058" w:rsidRPr="00136438" w:rsidRDefault="00AA267B" w:rsidP="005A5FE6">
      <w:pPr>
        <w:pStyle w:val="Normal1"/>
        <w:jc w:val="center"/>
        <w:rPr>
          <w:b/>
          <w:noProof/>
          <w:lang w:val="en-GB"/>
        </w:rPr>
      </w:pPr>
      <w:r w:rsidRPr="00136438">
        <w:rPr>
          <w:b/>
          <w:noProof/>
          <w:lang w:val="en-GB"/>
        </w:rPr>
        <w:t>Figure 1: Gibb’s Cycle</w:t>
      </w:r>
    </w:p>
    <w:p w:rsidR="006B0058" w:rsidRPr="00136438" w:rsidRDefault="00AA267B" w:rsidP="005A5FE6">
      <w:pPr>
        <w:pStyle w:val="Normal1"/>
        <w:jc w:val="center"/>
        <w:rPr>
          <w:noProof/>
          <w:lang w:val="en-GB"/>
        </w:rPr>
      </w:pPr>
      <w:r w:rsidRPr="00136438">
        <w:rPr>
          <w:noProof/>
          <w:lang w:val="en-GB"/>
        </w:rPr>
        <w:t xml:space="preserve">(Source: </w:t>
      </w:r>
      <w:r w:rsidRPr="00136438">
        <w:rPr>
          <w:noProof/>
          <w:highlight w:val="white"/>
          <w:lang w:val="en-GB"/>
        </w:rPr>
        <w:t xml:space="preserve">Sekarwinahyu </w:t>
      </w:r>
      <w:r w:rsidRPr="00136438">
        <w:rPr>
          <w:i/>
          <w:noProof/>
          <w:highlight w:val="white"/>
          <w:lang w:val="en-GB"/>
        </w:rPr>
        <w:t>et al.</w:t>
      </w:r>
      <w:r w:rsidRPr="00136438">
        <w:rPr>
          <w:noProof/>
          <w:highlight w:val="white"/>
          <w:lang w:val="en-GB"/>
        </w:rPr>
        <w:t xml:space="preserve"> 2019</w:t>
      </w:r>
      <w:r w:rsidRPr="00136438">
        <w:rPr>
          <w:noProof/>
          <w:lang w:val="en-GB"/>
        </w:rPr>
        <w:t>)</w:t>
      </w:r>
    </w:p>
    <w:p w:rsidR="006B0058" w:rsidRPr="00136438" w:rsidRDefault="007713C1" w:rsidP="005A5FE6">
      <w:pPr>
        <w:pStyle w:val="Normal1"/>
        <w:rPr>
          <w:noProof/>
          <w:lang w:val="en-GB"/>
        </w:rPr>
      </w:pPr>
      <w:r>
        <w:rPr>
          <w:noProof/>
          <w:lang w:val="ru-RU"/>
        </w:rPr>
        <w:t xml:space="preserve">     </w:t>
      </w:r>
      <w:r w:rsidR="00AA267B" w:rsidRPr="00136438">
        <w:rPr>
          <w:noProof/>
          <w:lang w:val="en-GB"/>
        </w:rPr>
        <w:t xml:space="preserve">The “Gibbs Reflective Cycle” outlines a six-step process of developing a comprehensive reflection. According to figure 1, the second stage of the cycle is focused on reflecting upon the feelings and emotions experienced during the selected period or phenomenon. As stated by </w:t>
      </w:r>
      <w:r w:rsidR="00AA267B" w:rsidRPr="00136438">
        <w:rPr>
          <w:noProof/>
          <w:highlight w:val="white"/>
          <w:lang w:val="en-GB"/>
        </w:rPr>
        <w:t xml:space="preserve">Camarinha-Matos </w:t>
      </w:r>
      <w:r w:rsidR="00AA267B" w:rsidRPr="00136438">
        <w:rPr>
          <w:i/>
          <w:noProof/>
          <w:highlight w:val="white"/>
          <w:lang w:val="en-GB"/>
        </w:rPr>
        <w:t xml:space="preserve">et al. </w:t>
      </w:r>
      <w:r w:rsidR="00AA267B" w:rsidRPr="00136438">
        <w:rPr>
          <w:noProof/>
          <w:highlight w:val="white"/>
          <w:lang w:val="en-GB"/>
        </w:rPr>
        <w:t xml:space="preserve">(2020), </w:t>
      </w:r>
      <w:r w:rsidR="00AA267B" w:rsidRPr="00136438">
        <w:rPr>
          <w:noProof/>
          <w:lang w:val="en-GB"/>
        </w:rPr>
        <w:t>Transferable Skills for Professional Life are essential for the increment of performance and work satisfaction among individuals. During the module, I felt motivated to develop this set of professional skills as I understood that they have a profound influence on my future professional life. The journey was satisfying as it was filled with different new skill development and growth. I also focused on the development of Knowledge and Understanding Skills during the module. The engagement in different learning activities for the development of this skill generated my curiosity and I felt content when I improved in this aspect.</w:t>
      </w:r>
    </w:p>
    <w:p w:rsidR="006B0058" w:rsidRPr="00136438" w:rsidRDefault="00AA267B" w:rsidP="005A5FE6">
      <w:pPr>
        <w:pStyle w:val="Normal1"/>
        <w:rPr>
          <w:noProof/>
          <w:lang w:val="en-GB"/>
        </w:rPr>
      </w:pPr>
      <w:r w:rsidRPr="00136438">
        <w:rPr>
          <w:noProof/>
          <w:lang w:val="en-GB"/>
        </w:rPr>
        <w:t xml:space="preserve">On the other hand, some learning journeys made me feel challenged and inspired during the module. As opined by </w:t>
      </w:r>
      <w:r w:rsidRPr="00136438">
        <w:rPr>
          <w:noProof/>
          <w:highlight w:val="white"/>
          <w:lang w:val="en-GB"/>
        </w:rPr>
        <w:t xml:space="preserve">van Laar </w:t>
      </w:r>
      <w:r w:rsidRPr="00136438">
        <w:rPr>
          <w:i/>
          <w:noProof/>
          <w:highlight w:val="white"/>
          <w:lang w:val="en-GB"/>
        </w:rPr>
        <w:t xml:space="preserve">et al. </w:t>
      </w:r>
      <w:r w:rsidRPr="00136438">
        <w:rPr>
          <w:noProof/>
          <w:highlight w:val="white"/>
          <w:lang w:val="en-GB"/>
        </w:rPr>
        <w:t>(2020</w:t>
      </w:r>
      <w:r w:rsidRPr="00136438">
        <w:rPr>
          <w:noProof/>
          <w:lang w:val="en-GB"/>
        </w:rPr>
        <w:t>), Engagement with Literature Skills includes the capabilities to use different sources of knowledge in the enrichment of the argument as well as the skills of literature search</w:t>
      </w:r>
      <w:r w:rsidR="00DC31FE" w:rsidRPr="00136438">
        <w:rPr>
          <w:noProof/>
          <w:lang w:val="en-GB"/>
        </w:rPr>
        <w:t>, referencing</w:t>
      </w:r>
      <w:r w:rsidRPr="00136438">
        <w:rPr>
          <w:noProof/>
          <w:lang w:val="en-GB"/>
        </w:rPr>
        <w:t xml:space="preserve"> and citation of work to increase their legitimacy and credibility. I felt inspired by the systematic approach I learned during the module and the subsequent practice exercises made me feel confident regarding my development in this area. On the contrary, my learning journey of Cognitive and Intellectual Skills made me feel challenged at times due to the complexity involved in its development. I found it hectic to analyse large sets of quantitative data and nuanced qualitative data for the development of a relevant understanding of the central investigation. </w:t>
      </w:r>
      <w:r w:rsidR="00DC31FE" w:rsidRPr="00136438">
        <w:rPr>
          <w:noProof/>
          <w:lang w:val="en-GB"/>
        </w:rPr>
        <w:t>Furthermore</w:t>
      </w:r>
      <w:r w:rsidRPr="00136438">
        <w:rPr>
          <w:noProof/>
          <w:lang w:val="en-GB"/>
        </w:rPr>
        <w:t>, I enjoyed developing my Practical Skills as I could easily interlink the learning process and theoretical foundations with the activities in real life as a professional.</w:t>
      </w:r>
    </w:p>
    <w:p w:rsidR="006B0058" w:rsidRPr="00136438" w:rsidRDefault="00AA267B" w:rsidP="005A5FE6">
      <w:pPr>
        <w:pStyle w:val="Heading2"/>
        <w:rPr>
          <w:noProof/>
          <w:lang w:val="en-GB"/>
        </w:rPr>
      </w:pPr>
      <w:bookmarkStart w:id="8" w:name="_a7qsyev4ha6m" w:colFirst="0" w:colLast="0"/>
      <w:bookmarkStart w:id="9" w:name="_Toc109067204"/>
      <w:bookmarkEnd w:id="8"/>
      <w:r w:rsidRPr="00136438">
        <w:rPr>
          <w:noProof/>
          <w:lang w:val="en-GB"/>
        </w:rPr>
        <w:t>2.3 Evaluation</w:t>
      </w:r>
      <w:bookmarkEnd w:id="9"/>
    </w:p>
    <w:p w:rsidR="006B0058" w:rsidRPr="00136438" w:rsidRDefault="00DE1D1B" w:rsidP="005A5FE6">
      <w:pPr>
        <w:pStyle w:val="Normal1"/>
        <w:rPr>
          <w:noProof/>
          <w:lang w:val="en-GB"/>
        </w:rPr>
      </w:pPr>
      <w:r>
        <w:rPr>
          <w:noProof/>
          <w:lang w:val="ru-RU"/>
        </w:rPr>
        <w:t xml:space="preserve">      </w:t>
      </w:r>
      <w:r w:rsidR="00AA267B" w:rsidRPr="00136438">
        <w:rPr>
          <w:noProof/>
          <w:lang w:val="en-GB"/>
        </w:rPr>
        <w:t xml:space="preserve">I have experienced different learning journeys in the development of different skills during the module. I engaged in </w:t>
      </w:r>
      <w:r w:rsidR="00DC31FE" w:rsidRPr="00136438">
        <w:rPr>
          <w:noProof/>
          <w:lang w:val="en-GB"/>
        </w:rPr>
        <w:t>several soft</w:t>
      </w:r>
      <w:r w:rsidR="00AA267B" w:rsidRPr="00136438">
        <w:rPr>
          <w:noProof/>
          <w:lang w:val="en-GB"/>
        </w:rPr>
        <w:t xml:space="preserve"> skill development activities such as public speaking activities, group presentations and effective communication workshops. In the opinion of Camarinha-Matos </w:t>
      </w:r>
      <w:r w:rsidR="00AA267B" w:rsidRPr="00136438">
        <w:rPr>
          <w:i/>
          <w:noProof/>
          <w:lang w:val="en-GB"/>
        </w:rPr>
        <w:t xml:space="preserve">et al. </w:t>
      </w:r>
      <w:r w:rsidR="00AA267B" w:rsidRPr="00136438">
        <w:rPr>
          <w:noProof/>
          <w:lang w:val="en-GB"/>
        </w:rPr>
        <w:t>(2020), the development of Transferable Skills for Professional Life can be developed through an effective blend of practical learning experiences and the study of theoretical knowledge in this domain. I have significantly improved in this set of skills due to engaging in a large number of practical activities along with the curricular study of the theoretical concepts of communication and structured presentation. Similarly, I developed my Knowledge and Understanding Skills significantly during this period. I studied different theories, concepts, techniques and models to develop my knowledge in my domain. I also developed my Understanding skills through exposure to case studies and practical problems that required nuanced application of the theories, concepts, techniques and models to the context of the problem.</w:t>
      </w:r>
    </w:p>
    <w:p w:rsidR="006B0058" w:rsidRPr="00136438" w:rsidRDefault="00DE1D1B" w:rsidP="005A5FE6">
      <w:pPr>
        <w:pStyle w:val="Normal1"/>
        <w:rPr>
          <w:noProof/>
          <w:lang w:val="en-GB"/>
        </w:rPr>
      </w:pPr>
      <w:r>
        <w:rPr>
          <w:noProof/>
          <w:lang w:val="ru-RU"/>
        </w:rPr>
        <w:t xml:space="preserve">    </w:t>
      </w:r>
      <w:r w:rsidR="00AA267B" w:rsidRPr="00136438">
        <w:rPr>
          <w:noProof/>
          <w:lang w:val="en-GB"/>
        </w:rPr>
        <w:t>On the</w:t>
      </w:r>
      <w:r w:rsidR="001A19E8" w:rsidRPr="00136438">
        <w:rPr>
          <w:noProof/>
          <w:lang w:val="en-GB"/>
        </w:rPr>
        <w:t xml:space="preserve"> other hand, I took a different approach to the development of my Engagement with Literature Skills. The approach primarily involved indirect development of this skill as I engaged in different assignments and academic activities that required the use of different literature, their inclusion in the analysis, convergence of different ideas and inclusion of references and citations in my works. As stated by </w:t>
      </w:r>
      <w:r w:rsidR="001A19E8" w:rsidRPr="00136438">
        <w:rPr>
          <w:noProof/>
          <w:highlight w:val="white"/>
          <w:lang w:val="en-GB"/>
        </w:rPr>
        <w:t xml:space="preserve">Al-Gaseem </w:t>
      </w:r>
      <w:r w:rsidR="001A19E8" w:rsidRPr="00136438">
        <w:rPr>
          <w:i/>
          <w:noProof/>
          <w:highlight w:val="white"/>
          <w:lang w:val="en-GB"/>
        </w:rPr>
        <w:t xml:space="preserve">et al. </w:t>
      </w:r>
      <w:r w:rsidR="001A19E8" w:rsidRPr="00136438">
        <w:rPr>
          <w:noProof/>
          <w:highlight w:val="white"/>
          <w:lang w:val="en-GB"/>
        </w:rPr>
        <w:t xml:space="preserve">(2020), </w:t>
      </w:r>
      <w:r w:rsidR="001A19E8" w:rsidRPr="00136438">
        <w:rPr>
          <w:noProof/>
          <w:lang w:val="en-GB"/>
        </w:rPr>
        <w:t xml:space="preserve">Cognitive and Intellectual Skills include the capability of developing coherent arguments and precise judgement based on the analysis of different quantitative as well as qualitative data sources. I improved this skill through the implementation of logical and analytical thinking as it helped me in understanding the data and its indications. According to </w:t>
      </w:r>
      <w:r w:rsidR="001A19E8" w:rsidRPr="00136438">
        <w:rPr>
          <w:noProof/>
          <w:highlight w:val="white"/>
          <w:lang w:val="en-GB"/>
        </w:rPr>
        <w:t xml:space="preserve">Hinampas </w:t>
      </w:r>
      <w:r w:rsidR="001A19E8" w:rsidRPr="00136438">
        <w:rPr>
          <w:i/>
          <w:noProof/>
          <w:highlight w:val="white"/>
          <w:lang w:val="en-GB"/>
        </w:rPr>
        <w:t xml:space="preserve">et al. </w:t>
      </w:r>
      <w:r w:rsidR="001A19E8" w:rsidRPr="00136438">
        <w:rPr>
          <w:noProof/>
          <w:highlight w:val="white"/>
          <w:lang w:val="en-GB"/>
        </w:rPr>
        <w:t xml:space="preserve">(2018), </w:t>
      </w:r>
      <w:r w:rsidR="001A19E8" w:rsidRPr="00136438">
        <w:rPr>
          <w:noProof/>
          <w:lang w:val="en-GB"/>
        </w:rPr>
        <w:t xml:space="preserve">Practical Skills commonly involve the deployment of different methods, models, theories and techniques for the creation of artefacts. I developed this through my participation in several industrial internship opportunities that provided me with </w:t>
      </w:r>
      <w:r w:rsidR="00AA267B" w:rsidRPr="00136438">
        <w:rPr>
          <w:noProof/>
          <w:lang w:val="en-GB"/>
        </w:rPr>
        <w:t>the opportunity</w:t>
      </w:r>
      <w:r w:rsidR="001A19E8" w:rsidRPr="00136438">
        <w:rPr>
          <w:noProof/>
          <w:lang w:val="en-GB"/>
        </w:rPr>
        <w:t xml:space="preserve"> and platform for the deployment of </w:t>
      </w:r>
      <w:r w:rsidR="00AA267B" w:rsidRPr="00136438">
        <w:rPr>
          <w:noProof/>
          <w:lang w:val="en-GB"/>
        </w:rPr>
        <w:t>these methods</w:t>
      </w:r>
      <w:r w:rsidR="001A19E8" w:rsidRPr="00136438">
        <w:rPr>
          <w:noProof/>
          <w:lang w:val="en-GB"/>
        </w:rPr>
        <w:t>, models, theories and techniques and controlling their practical outcomes.</w:t>
      </w:r>
    </w:p>
    <w:p w:rsidR="006B0058" w:rsidRPr="00136438" w:rsidRDefault="00AA267B" w:rsidP="005A5FE6">
      <w:pPr>
        <w:pStyle w:val="Heading2"/>
        <w:rPr>
          <w:noProof/>
          <w:lang w:val="en-GB"/>
        </w:rPr>
      </w:pPr>
      <w:bookmarkStart w:id="10" w:name="_79762i3cf34i" w:colFirst="0" w:colLast="0"/>
      <w:bookmarkStart w:id="11" w:name="_Toc109067205"/>
      <w:bookmarkEnd w:id="10"/>
      <w:r w:rsidRPr="00136438">
        <w:rPr>
          <w:noProof/>
          <w:lang w:val="en-GB"/>
        </w:rPr>
        <w:t>2.4 Analysis</w:t>
      </w:r>
      <w:bookmarkEnd w:id="11"/>
    </w:p>
    <w:p w:rsidR="006B0058" w:rsidRPr="00136438" w:rsidRDefault="00DE1D1B" w:rsidP="005A5FE6">
      <w:pPr>
        <w:pStyle w:val="Normal1"/>
        <w:rPr>
          <w:noProof/>
          <w:lang w:val="en-GB"/>
        </w:rPr>
      </w:pPr>
      <w:r>
        <w:rPr>
          <w:noProof/>
          <w:lang w:val="ru-RU"/>
        </w:rPr>
        <w:t xml:space="preserve">     </w:t>
      </w:r>
      <w:r w:rsidR="00AA267B" w:rsidRPr="00136438">
        <w:rPr>
          <w:noProof/>
          <w:lang w:val="en-GB"/>
        </w:rPr>
        <w:t xml:space="preserve">The analysis of my learning journey and development of the five major skill sets has shown significant areas for further improvement. As stated by </w:t>
      </w:r>
      <w:r w:rsidR="00AA267B" w:rsidRPr="00136438">
        <w:rPr>
          <w:noProof/>
          <w:highlight w:val="white"/>
          <w:lang w:val="en-GB"/>
        </w:rPr>
        <w:t xml:space="preserve">Fitzpatrick </w:t>
      </w:r>
      <w:r w:rsidR="00AA267B" w:rsidRPr="00136438">
        <w:rPr>
          <w:i/>
          <w:noProof/>
          <w:highlight w:val="white"/>
          <w:lang w:val="en-GB"/>
        </w:rPr>
        <w:t xml:space="preserve">et al. </w:t>
      </w:r>
      <w:r w:rsidR="00AA267B" w:rsidRPr="00136438">
        <w:rPr>
          <w:noProof/>
          <w:highlight w:val="white"/>
          <w:lang w:val="en-GB"/>
        </w:rPr>
        <w:t>(2021</w:t>
      </w:r>
      <w:r w:rsidR="00AA267B" w:rsidRPr="00136438">
        <w:rPr>
          <w:noProof/>
          <w:lang w:val="en-GB"/>
        </w:rPr>
        <w:t xml:space="preserve">), Transferable Skills for Professional Life can be improved through the implementation of the major takeaways from the Attribution Theory and Control Theory. I have identified that I have limited theoretical knowledge in the domain of Soft Skills that have checked my growth to only practical </w:t>
      </w:r>
      <w:r w:rsidR="00DC31FE" w:rsidRPr="00136438">
        <w:rPr>
          <w:noProof/>
          <w:lang w:val="en-GB"/>
        </w:rPr>
        <w:t>learning</w:t>
      </w:r>
      <w:r w:rsidR="00AA267B" w:rsidRPr="00136438">
        <w:rPr>
          <w:noProof/>
          <w:lang w:val="en-GB"/>
        </w:rPr>
        <w:t xml:space="preserve">. On the other hand, I have observed that my major shortcoming in Knowledge and Understanding Skills is the lack of theoretical knowledge regarding Cognitive theory, Behaviourist Theory and Operant Conditioning. From the analysis of </w:t>
      </w:r>
      <w:r w:rsidR="00AA267B" w:rsidRPr="00136438">
        <w:rPr>
          <w:noProof/>
          <w:highlight w:val="white"/>
          <w:lang w:val="en-GB"/>
        </w:rPr>
        <w:t xml:space="preserve">Al-Mutawah </w:t>
      </w:r>
      <w:r w:rsidR="00AA267B" w:rsidRPr="00136438">
        <w:rPr>
          <w:i/>
          <w:noProof/>
          <w:highlight w:val="white"/>
          <w:lang w:val="en-GB"/>
        </w:rPr>
        <w:t xml:space="preserve">et al. </w:t>
      </w:r>
      <w:r w:rsidR="00AA267B" w:rsidRPr="00136438">
        <w:rPr>
          <w:noProof/>
          <w:highlight w:val="white"/>
          <w:lang w:val="en-GB"/>
        </w:rPr>
        <w:t xml:space="preserve">(2019), it can be stated that </w:t>
      </w:r>
      <w:r w:rsidR="00AA267B" w:rsidRPr="00136438">
        <w:rPr>
          <w:noProof/>
          <w:lang w:val="en-GB"/>
        </w:rPr>
        <w:t>Knowledge and Understanding Skills are heavily dependent on the perspective of interaction with the knowledge outlined in the Cognitive theory. The systematic retention of the acquired knowledge and its timely application are other areas of weakness for me.</w:t>
      </w:r>
    </w:p>
    <w:p w:rsidR="006B0058" w:rsidRPr="00136438" w:rsidRDefault="00AA267B" w:rsidP="005A5FE6">
      <w:pPr>
        <w:pStyle w:val="Normal1"/>
        <w:rPr>
          <w:noProof/>
          <w:lang w:val="en-GB"/>
        </w:rPr>
      </w:pPr>
      <w:r w:rsidRPr="00136438">
        <w:rPr>
          <w:noProof/>
          <w:lang w:val="en-GB"/>
        </w:rPr>
        <w:t xml:space="preserve">Similarly, I have identified critical shortcomings in my Engagement with Literature Skills. I understood that this skill is essential for my professional development as the presentation of knowledge and analysis is heavily reliant on this skill. My major shortcoming in this aspect has been knowledge of lesser-used referencing and citation styles as well as methods of application. Literature Search and Literature Filtration are the other areas where I need to improve for executing complex systematic reviews. As opined by </w:t>
      </w:r>
      <w:r w:rsidRPr="00136438">
        <w:rPr>
          <w:noProof/>
          <w:highlight w:val="white"/>
          <w:lang w:val="en-GB"/>
        </w:rPr>
        <w:t xml:space="preserve">Wei </w:t>
      </w:r>
      <w:r w:rsidRPr="00136438">
        <w:rPr>
          <w:i/>
          <w:noProof/>
          <w:highlight w:val="white"/>
          <w:lang w:val="en-GB"/>
        </w:rPr>
        <w:t xml:space="preserve">et al. </w:t>
      </w:r>
      <w:r w:rsidRPr="00136438">
        <w:rPr>
          <w:noProof/>
          <w:highlight w:val="white"/>
          <w:lang w:val="en-GB"/>
        </w:rPr>
        <w:t>(2021</w:t>
      </w:r>
      <w:r w:rsidRPr="00136438">
        <w:rPr>
          <w:noProof/>
          <w:lang w:val="en-GB"/>
        </w:rPr>
        <w:t xml:space="preserve">), Cognitive and Intellectual Skills need constant development to increase the effectiveness and utility of individuals in the professional sphere. I have analysed that my major shortcomings have been the lack </w:t>
      </w:r>
      <w:r w:rsidR="00DC31FE" w:rsidRPr="00136438">
        <w:rPr>
          <w:noProof/>
          <w:lang w:val="en-GB"/>
        </w:rPr>
        <w:t>of knowledge</w:t>
      </w:r>
      <w:r w:rsidRPr="00136438">
        <w:rPr>
          <w:noProof/>
          <w:lang w:val="en-GB"/>
        </w:rPr>
        <w:t xml:space="preserve"> regarding the Control Theory, the lack of experience in using data analysis tools such as IBM SPSS, and the lack of knowledge regarding data presentation tools such as Power BI and IBM AMOS. Finally, my analysis has indicated that I need to develop my Practical Skills through the handling of real-life artefacts, examination of different case studies and industry examples, applying different models in practical life during internships, benchmarking organisations and organisation evaluations.</w:t>
      </w:r>
    </w:p>
    <w:p w:rsidR="006B0058" w:rsidRPr="00136438" w:rsidRDefault="00AA267B" w:rsidP="005A5FE6">
      <w:pPr>
        <w:pStyle w:val="Heading2"/>
        <w:rPr>
          <w:noProof/>
          <w:lang w:val="en-GB"/>
        </w:rPr>
      </w:pPr>
      <w:bookmarkStart w:id="12" w:name="_7kwreuvaolca" w:colFirst="0" w:colLast="0"/>
      <w:bookmarkStart w:id="13" w:name="_Toc109067206"/>
      <w:bookmarkEnd w:id="12"/>
      <w:r w:rsidRPr="00136438">
        <w:rPr>
          <w:noProof/>
          <w:lang w:val="en-GB"/>
        </w:rPr>
        <w:t>2.5 Conclusion</w:t>
      </w:r>
      <w:bookmarkEnd w:id="13"/>
    </w:p>
    <w:p w:rsidR="006B0058" w:rsidRPr="00136438" w:rsidRDefault="00DE1D1B" w:rsidP="005A5FE6">
      <w:pPr>
        <w:pStyle w:val="Normal1"/>
        <w:rPr>
          <w:noProof/>
          <w:lang w:val="en-GB"/>
        </w:rPr>
      </w:pPr>
      <w:r>
        <w:rPr>
          <w:noProof/>
          <w:lang w:val="ru-RU"/>
        </w:rPr>
        <w:t xml:space="preserve">    </w:t>
      </w:r>
      <w:r w:rsidR="00AA267B" w:rsidRPr="00136438">
        <w:rPr>
          <w:noProof/>
          <w:lang w:val="en-GB"/>
        </w:rPr>
        <w:t xml:space="preserve">My reflection has focused on analysing my development in five areas of professional skills as well as further areas for improvement. I have concluded that I am most proficient in Transferable Skills for Professional Life. In accordance with </w:t>
      </w:r>
      <w:r w:rsidR="00AA267B" w:rsidRPr="00136438">
        <w:rPr>
          <w:noProof/>
          <w:highlight w:val="white"/>
          <w:lang w:val="en-GB"/>
        </w:rPr>
        <w:t xml:space="preserve">Fajjah </w:t>
      </w:r>
      <w:r w:rsidR="00AA267B" w:rsidRPr="00136438">
        <w:rPr>
          <w:i/>
          <w:noProof/>
          <w:highlight w:val="white"/>
          <w:lang w:val="en-GB"/>
        </w:rPr>
        <w:t xml:space="preserve">et al. </w:t>
      </w:r>
      <w:r w:rsidR="00AA267B" w:rsidRPr="00136438">
        <w:rPr>
          <w:noProof/>
          <w:highlight w:val="white"/>
          <w:lang w:val="en-GB"/>
        </w:rPr>
        <w:t>(2021</w:t>
      </w:r>
      <w:r w:rsidR="00AA267B" w:rsidRPr="00136438">
        <w:rPr>
          <w:noProof/>
          <w:lang w:val="en-GB"/>
        </w:rPr>
        <w:t xml:space="preserve">), the reflection has highlighted that Knowledge and Understanding Skills involve both retention of knowledge and the skill to leverage the knowledge in real-life situations. The latter has been concluded to be a major area for improvement. I have concluded that my grasp of the Engagement with Literature Skills has improved significantly during this course as it has exposed me to different learning opportunities. On the other hand, it can be concluded that my Cognitive and Intellectual Skills need significant development to improve my performance in the professional sphere. In agreement with </w:t>
      </w:r>
      <w:r w:rsidR="00AA267B" w:rsidRPr="00136438">
        <w:rPr>
          <w:noProof/>
          <w:highlight w:val="white"/>
          <w:lang w:val="en-GB"/>
        </w:rPr>
        <w:t xml:space="preserve">Rahman </w:t>
      </w:r>
      <w:r w:rsidR="00AA267B" w:rsidRPr="00136438">
        <w:rPr>
          <w:i/>
          <w:noProof/>
          <w:highlight w:val="white"/>
          <w:lang w:val="en-GB"/>
        </w:rPr>
        <w:t xml:space="preserve">et al. </w:t>
      </w:r>
      <w:r w:rsidR="00AA267B" w:rsidRPr="00136438">
        <w:rPr>
          <w:noProof/>
          <w:highlight w:val="white"/>
          <w:lang w:val="en-GB"/>
        </w:rPr>
        <w:t>(2021</w:t>
      </w:r>
      <w:r w:rsidR="00AA267B" w:rsidRPr="00136438">
        <w:rPr>
          <w:noProof/>
          <w:lang w:val="en-GB"/>
        </w:rPr>
        <w:t>), the reflection has found that Practical Skills include the application of different models, benchmarking organisations and organisation evaluations. Therefore, the development of this skill needs experiential learning.</w:t>
      </w:r>
    </w:p>
    <w:p w:rsidR="006B0058" w:rsidRPr="00136438" w:rsidRDefault="00AA267B" w:rsidP="005A5FE6">
      <w:pPr>
        <w:pStyle w:val="Heading2"/>
        <w:rPr>
          <w:noProof/>
          <w:lang w:val="en-GB"/>
        </w:rPr>
      </w:pPr>
      <w:bookmarkStart w:id="14" w:name="_qs4px5dr0exa" w:colFirst="0" w:colLast="0"/>
      <w:bookmarkStart w:id="15" w:name="_Toc109067207"/>
      <w:bookmarkEnd w:id="14"/>
      <w:r w:rsidRPr="00136438">
        <w:rPr>
          <w:noProof/>
          <w:lang w:val="en-GB"/>
        </w:rPr>
        <w:t>2.6 Action Plan</w:t>
      </w:r>
      <w:bookmarkEnd w:id="15"/>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b/>
                <w:i/>
                <w:noProof/>
                <w:lang w:val="en-GB"/>
              </w:rPr>
            </w:pPr>
            <w:r w:rsidRPr="00136438">
              <w:rPr>
                <w:b/>
                <w:i/>
                <w:noProof/>
                <w:lang w:val="en-GB"/>
              </w:rPr>
              <w:t>Objective</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b/>
                <w:i/>
                <w:noProof/>
                <w:lang w:val="en-GB"/>
              </w:rPr>
            </w:pPr>
            <w:r w:rsidRPr="00136438">
              <w:rPr>
                <w:b/>
                <w:i/>
                <w:noProof/>
                <w:lang w:val="en-GB"/>
              </w:rPr>
              <w:t>Strategy</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b/>
                <w:i/>
                <w:noProof/>
                <w:lang w:val="en-GB"/>
              </w:rPr>
            </w:pPr>
            <w:r w:rsidRPr="00136438">
              <w:rPr>
                <w:b/>
                <w:i/>
                <w:noProof/>
                <w:lang w:val="en-GB"/>
              </w:rPr>
              <w:t>Timeframe</w:t>
            </w:r>
          </w:p>
        </w:tc>
      </w:tr>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Development of Transferable Skills for Professional Life by  a further 20% to improve my employability and professional capability</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numPr>
                <w:ilvl w:val="0"/>
                <w:numId w:val="3"/>
              </w:numPr>
              <w:pBdr>
                <w:top w:val="nil"/>
                <w:left w:val="nil"/>
                <w:bottom w:val="nil"/>
                <w:right w:val="nil"/>
                <w:between w:val="nil"/>
              </w:pBdr>
              <w:rPr>
                <w:noProof/>
                <w:lang w:val="en-GB"/>
              </w:rPr>
            </w:pPr>
            <w:r w:rsidRPr="00136438">
              <w:rPr>
                <w:noProof/>
                <w:lang w:val="en-GB"/>
              </w:rPr>
              <w:t>Understanding the Attribution Theory</w:t>
            </w:r>
          </w:p>
          <w:p w:rsidR="006B0058" w:rsidRPr="00136438" w:rsidRDefault="00AA267B" w:rsidP="005A5FE6">
            <w:pPr>
              <w:pStyle w:val="Normal1"/>
              <w:widowControl w:val="0"/>
              <w:numPr>
                <w:ilvl w:val="0"/>
                <w:numId w:val="3"/>
              </w:numPr>
              <w:pBdr>
                <w:top w:val="nil"/>
                <w:left w:val="nil"/>
                <w:bottom w:val="nil"/>
                <w:right w:val="nil"/>
                <w:between w:val="nil"/>
              </w:pBdr>
              <w:rPr>
                <w:noProof/>
                <w:lang w:val="en-GB"/>
              </w:rPr>
            </w:pPr>
            <w:r w:rsidRPr="00136438">
              <w:rPr>
                <w:noProof/>
                <w:lang w:val="en-GB"/>
              </w:rPr>
              <w:t>Participation in Public speaking activities</w:t>
            </w:r>
          </w:p>
          <w:p w:rsidR="006B0058" w:rsidRPr="00136438" w:rsidRDefault="00AA267B" w:rsidP="005A5FE6">
            <w:pPr>
              <w:pStyle w:val="Normal1"/>
              <w:widowControl w:val="0"/>
              <w:numPr>
                <w:ilvl w:val="0"/>
                <w:numId w:val="3"/>
              </w:numPr>
              <w:pBdr>
                <w:top w:val="nil"/>
                <w:left w:val="nil"/>
                <w:bottom w:val="nil"/>
                <w:right w:val="nil"/>
                <w:between w:val="nil"/>
              </w:pBdr>
              <w:rPr>
                <w:noProof/>
                <w:lang w:val="en-GB"/>
              </w:rPr>
            </w:pPr>
            <w:r w:rsidRPr="00136438">
              <w:rPr>
                <w:noProof/>
                <w:lang w:val="en-GB"/>
              </w:rPr>
              <w:t>Develop knowledge regarding client communication techniques</w:t>
            </w:r>
          </w:p>
          <w:p w:rsidR="006B0058" w:rsidRPr="00136438" w:rsidRDefault="00AA267B" w:rsidP="005A5FE6">
            <w:pPr>
              <w:pStyle w:val="Normal1"/>
              <w:widowControl w:val="0"/>
              <w:numPr>
                <w:ilvl w:val="0"/>
                <w:numId w:val="3"/>
              </w:numPr>
              <w:pBdr>
                <w:top w:val="nil"/>
                <w:left w:val="nil"/>
                <w:bottom w:val="nil"/>
                <w:right w:val="nil"/>
                <w:between w:val="nil"/>
              </w:pBdr>
              <w:rPr>
                <w:noProof/>
                <w:lang w:val="en-GB"/>
              </w:rPr>
            </w:pPr>
            <w:r w:rsidRPr="00136438">
              <w:rPr>
                <w:noProof/>
                <w:lang w:val="en-GB"/>
              </w:rPr>
              <w:t>Undertaking soft skill development courses for excellence</w:t>
            </w:r>
          </w:p>
          <w:p w:rsidR="006B0058" w:rsidRPr="00136438" w:rsidRDefault="00AA267B" w:rsidP="005A5FE6">
            <w:pPr>
              <w:pStyle w:val="Normal1"/>
              <w:widowControl w:val="0"/>
              <w:numPr>
                <w:ilvl w:val="0"/>
                <w:numId w:val="3"/>
              </w:numPr>
              <w:pBdr>
                <w:top w:val="nil"/>
                <w:left w:val="nil"/>
                <w:bottom w:val="nil"/>
                <w:right w:val="nil"/>
                <w:between w:val="nil"/>
              </w:pBdr>
              <w:rPr>
                <w:noProof/>
                <w:lang w:val="en-GB"/>
              </w:rPr>
            </w:pPr>
            <w:r w:rsidRPr="00136438">
              <w:rPr>
                <w:noProof/>
                <w:lang w:val="en-GB"/>
              </w:rPr>
              <w:t>Covering all mandatory and optional activities in the curriculum</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2 to 3 months</w:t>
            </w:r>
          </w:p>
        </w:tc>
      </w:tr>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Improvement of Knowledge and Understanding Skills by 30% to help me access a wide range of information in practical scenarios and leverage it for better results</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numPr>
                <w:ilvl w:val="0"/>
                <w:numId w:val="1"/>
              </w:numPr>
              <w:pBdr>
                <w:top w:val="nil"/>
                <w:left w:val="nil"/>
                <w:bottom w:val="nil"/>
                <w:right w:val="nil"/>
                <w:between w:val="nil"/>
              </w:pBdr>
              <w:rPr>
                <w:noProof/>
                <w:lang w:val="en-GB"/>
              </w:rPr>
            </w:pPr>
            <w:r w:rsidRPr="00136438">
              <w:rPr>
                <w:noProof/>
                <w:lang w:val="en-GB"/>
              </w:rPr>
              <w:t>Development of learning habits using the Cognitive theory</w:t>
            </w:r>
          </w:p>
          <w:p w:rsidR="006B0058" w:rsidRPr="00136438" w:rsidRDefault="00AA267B" w:rsidP="005A5FE6">
            <w:pPr>
              <w:pStyle w:val="Normal1"/>
              <w:widowControl w:val="0"/>
              <w:numPr>
                <w:ilvl w:val="0"/>
                <w:numId w:val="1"/>
              </w:numPr>
              <w:pBdr>
                <w:top w:val="nil"/>
                <w:left w:val="nil"/>
                <w:bottom w:val="nil"/>
                <w:right w:val="nil"/>
                <w:between w:val="nil"/>
              </w:pBdr>
              <w:rPr>
                <w:noProof/>
                <w:lang w:val="en-GB"/>
              </w:rPr>
            </w:pPr>
            <w:r w:rsidRPr="00136438">
              <w:rPr>
                <w:noProof/>
                <w:lang w:val="en-GB"/>
              </w:rPr>
              <w:t>Improving the understanding of the Behaviourist Theory</w:t>
            </w:r>
          </w:p>
          <w:p w:rsidR="006B0058" w:rsidRPr="00136438" w:rsidRDefault="00AA267B" w:rsidP="005A5FE6">
            <w:pPr>
              <w:pStyle w:val="Normal1"/>
              <w:widowControl w:val="0"/>
              <w:numPr>
                <w:ilvl w:val="0"/>
                <w:numId w:val="1"/>
              </w:numPr>
              <w:pBdr>
                <w:top w:val="nil"/>
                <w:left w:val="nil"/>
                <w:bottom w:val="nil"/>
                <w:right w:val="nil"/>
                <w:between w:val="nil"/>
              </w:pBdr>
              <w:rPr>
                <w:noProof/>
                <w:lang w:val="en-GB"/>
              </w:rPr>
            </w:pPr>
            <w:r w:rsidRPr="00136438">
              <w:rPr>
                <w:noProof/>
                <w:lang w:val="en-GB"/>
              </w:rPr>
              <w:t>Understanding Operant Conditioning</w:t>
            </w:r>
          </w:p>
          <w:p w:rsidR="006B0058" w:rsidRPr="00136438" w:rsidRDefault="00AA267B" w:rsidP="005A5FE6">
            <w:pPr>
              <w:pStyle w:val="Normal1"/>
              <w:widowControl w:val="0"/>
              <w:numPr>
                <w:ilvl w:val="0"/>
                <w:numId w:val="1"/>
              </w:numPr>
              <w:pBdr>
                <w:top w:val="nil"/>
                <w:left w:val="nil"/>
                <w:bottom w:val="nil"/>
                <w:right w:val="nil"/>
                <w:between w:val="nil"/>
              </w:pBdr>
              <w:rPr>
                <w:noProof/>
                <w:lang w:val="en-GB"/>
              </w:rPr>
            </w:pPr>
            <w:r w:rsidRPr="00136438">
              <w:rPr>
                <w:noProof/>
                <w:lang w:val="en-GB"/>
              </w:rPr>
              <w:t>Practising complex puzzles and dilemmas</w:t>
            </w:r>
          </w:p>
          <w:p w:rsidR="006B0058" w:rsidRPr="00136438" w:rsidRDefault="00AA267B" w:rsidP="005A5FE6">
            <w:pPr>
              <w:pStyle w:val="Normal1"/>
              <w:widowControl w:val="0"/>
              <w:numPr>
                <w:ilvl w:val="0"/>
                <w:numId w:val="1"/>
              </w:numPr>
              <w:pBdr>
                <w:top w:val="nil"/>
                <w:left w:val="nil"/>
                <w:bottom w:val="nil"/>
                <w:right w:val="nil"/>
                <w:between w:val="nil"/>
              </w:pBdr>
              <w:rPr>
                <w:noProof/>
                <w:lang w:val="en-GB"/>
              </w:rPr>
            </w:pPr>
            <w:r w:rsidRPr="00136438">
              <w:rPr>
                <w:noProof/>
                <w:lang w:val="en-GB"/>
              </w:rPr>
              <w:t>Regularly revising the existing base of knowledge to ensure longer retention</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3 to 4 Months</w:t>
            </w:r>
          </w:p>
        </w:tc>
      </w:tr>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Enhancement of Engagement with Literature Skills  by 50% through the development of detailed knowledge regarding different aspects of the skill and its practical implications</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numPr>
                <w:ilvl w:val="0"/>
                <w:numId w:val="2"/>
              </w:numPr>
              <w:pBdr>
                <w:top w:val="nil"/>
                <w:left w:val="nil"/>
                <w:bottom w:val="nil"/>
                <w:right w:val="nil"/>
                <w:between w:val="nil"/>
              </w:pBdr>
              <w:rPr>
                <w:noProof/>
                <w:lang w:val="en-GB"/>
              </w:rPr>
            </w:pPr>
            <w:r w:rsidRPr="00136438">
              <w:rPr>
                <w:noProof/>
                <w:lang w:val="en-GB"/>
              </w:rPr>
              <w:t>Gathering knowledge on different styles of referencing and citation</w:t>
            </w:r>
          </w:p>
          <w:p w:rsidR="006B0058" w:rsidRPr="00136438" w:rsidRDefault="00AA267B" w:rsidP="005A5FE6">
            <w:pPr>
              <w:pStyle w:val="Normal1"/>
              <w:widowControl w:val="0"/>
              <w:numPr>
                <w:ilvl w:val="0"/>
                <w:numId w:val="2"/>
              </w:numPr>
              <w:pBdr>
                <w:top w:val="nil"/>
                <w:left w:val="nil"/>
                <w:bottom w:val="nil"/>
                <w:right w:val="nil"/>
                <w:between w:val="nil"/>
              </w:pBdr>
              <w:rPr>
                <w:noProof/>
                <w:lang w:val="en-GB"/>
              </w:rPr>
            </w:pPr>
            <w:r w:rsidRPr="00136438">
              <w:rPr>
                <w:noProof/>
                <w:lang w:val="en-GB"/>
              </w:rPr>
              <w:t>Collecting information regarding different methods of applying referencing and citation</w:t>
            </w:r>
          </w:p>
          <w:p w:rsidR="006B0058" w:rsidRPr="00136438" w:rsidRDefault="00AA267B" w:rsidP="005A5FE6">
            <w:pPr>
              <w:pStyle w:val="Normal1"/>
              <w:widowControl w:val="0"/>
              <w:numPr>
                <w:ilvl w:val="0"/>
                <w:numId w:val="2"/>
              </w:numPr>
              <w:pBdr>
                <w:top w:val="nil"/>
                <w:left w:val="nil"/>
                <w:bottom w:val="nil"/>
                <w:right w:val="nil"/>
                <w:between w:val="nil"/>
              </w:pBdr>
              <w:rPr>
                <w:noProof/>
                <w:lang w:val="en-GB"/>
              </w:rPr>
            </w:pPr>
            <w:r w:rsidRPr="00136438">
              <w:rPr>
                <w:noProof/>
                <w:lang w:val="en-GB"/>
              </w:rPr>
              <w:t>Learning methods to verify the credibility of different literature including journal publications and company reports</w:t>
            </w:r>
          </w:p>
          <w:p w:rsidR="006B0058" w:rsidRPr="00136438" w:rsidRDefault="00AA267B" w:rsidP="005A5FE6">
            <w:pPr>
              <w:pStyle w:val="Normal1"/>
              <w:widowControl w:val="0"/>
              <w:numPr>
                <w:ilvl w:val="0"/>
                <w:numId w:val="2"/>
              </w:numPr>
              <w:pBdr>
                <w:top w:val="nil"/>
                <w:left w:val="nil"/>
                <w:bottom w:val="nil"/>
                <w:right w:val="nil"/>
                <w:between w:val="nil"/>
              </w:pBdr>
              <w:rPr>
                <w:noProof/>
                <w:lang w:val="en-GB"/>
              </w:rPr>
            </w:pPr>
            <w:r w:rsidRPr="00136438">
              <w:rPr>
                <w:noProof/>
                <w:lang w:val="en-GB"/>
              </w:rPr>
              <w:t>Learning about different literature filtering methods  for extraction of credible and relevant literature for professional and academic purposes</w:t>
            </w:r>
          </w:p>
          <w:p w:rsidR="006B0058" w:rsidRPr="00136438" w:rsidRDefault="00AA267B" w:rsidP="005A5FE6">
            <w:pPr>
              <w:pStyle w:val="Normal1"/>
              <w:widowControl w:val="0"/>
              <w:numPr>
                <w:ilvl w:val="0"/>
                <w:numId w:val="2"/>
              </w:numPr>
              <w:pBdr>
                <w:top w:val="nil"/>
                <w:left w:val="nil"/>
                <w:bottom w:val="nil"/>
                <w:right w:val="nil"/>
                <w:between w:val="nil"/>
              </w:pBdr>
              <w:rPr>
                <w:noProof/>
                <w:lang w:val="en-GB"/>
              </w:rPr>
            </w:pPr>
            <w:r w:rsidRPr="00136438">
              <w:rPr>
                <w:noProof/>
                <w:lang w:val="en-GB"/>
              </w:rPr>
              <w:t>Developing the capability of systematically reviewing different relevant literature and summarisation the broader commonalities</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4 to 5 months</w:t>
            </w:r>
          </w:p>
        </w:tc>
      </w:tr>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Development of Cognitive and Intellectual Skills for higher professional performance in future by 20%</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numPr>
                <w:ilvl w:val="0"/>
                <w:numId w:val="4"/>
              </w:numPr>
              <w:pBdr>
                <w:top w:val="nil"/>
                <w:left w:val="nil"/>
                <w:bottom w:val="nil"/>
                <w:right w:val="nil"/>
                <w:between w:val="nil"/>
              </w:pBdr>
              <w:rPr>
                <w:noProof/>
                <w:lang w:val="en-GB"/>
              </w:rPr>
            </w:pPr>
            <w:r w:rsidRPr="00136438">
              <w:rPr>
                <w:noProof/>
                <w:lang w:val="en-GB"/>
              </w:rPr>
              <w:t>Developing an understanding of the Control Theory</w:t>
            </w:r>
          </w:p>
          <w:p w:rsidR="006B0058" w:rsidRPr="00136438" w:rsidRDefault="00AA267B" w:rsidP="005A5FE6">
            <w:pPr>
              <w:pStyle w:val="Normal1"/>
              <w:widowControl w:val="0"/>
              <w:numPr>
                <w:ilvl w:val="0"/>
                <w:numId w:val="4"/>
              </w:numPr>
              <w:pBdr>
                <w:top w:val="nil"/>
                <w:left w:val="nil"/>
                <w:bottom w:val="nil"/>
                <w:right w:val="nil"/>
                <w:between w:val="nil"/>
              </w:pBdr>
              <w:rPr>
                <w:noProof/>
                <w:lang w:val="en-GB"/>
              </w:rPr>
            </w:pPr>
            <w:r w:rsidRPr="00136438">
              <w:rPr>
                <w:noProof/>
                <w:lang w:val="en-GB"/>
              </w:rPr>
              <w:t>Learning the methods of interpreting qualitative information</w:t>
            </w:r>
          </w:p>
          <w:p w:rsidR="006B0058" w:rsidRPr="00136438" w:rsidRDefault="00AA267B" w:rsidP="005A5FE6">
            <w:pPr>
              <w:pStyle w:val="Normal1"/>
              <w:widowControl w:val="0"/>
              <w:numPr>
                <w:ilvl w:val="0"/>
                <w:numId w:val="4"/>
              </w:numPr>
              <w:rPr>
                <w:noProof/>
                <w:lang w:val="en-GB"/>
              </w:rPr>
            </w:pPr>
            <w:r w:rsidRPr="00136438">
              <w:rPr>
                <w:noProof/>
                <w:lang w:val="en-GB"/>
              </w:rPr>
              <w:t>Learning the methods of interpreting quantitative data sets</w:t>
            </w:r>
          </w:p>
          <w:p w:rsidR="006B0058" w:rsidRPr="00136438" w:rsidRDefault="00AA267B" w:rsidP="005A5FE6">
            <w:pPr>
              <w:pStyle w:val="Normal1"/>
              <w:widowControl w:val="0"/>
              <w:numPr>
                <w:ilvl w:val="0"/>
                <w:numId w:val="4"/>
              </w:numPr>
              <w:rPr>
                <w:noProof/>
                <w:lang w:val="en-GB"/>
              </w:rPr>
            </w:pPr>
            <w:r w:rsidRPr="00136438">
              <w:rPr>
                <w:noProof/>
                <w:lang w:val="en-GB"/>
              </w:rPr>
              <w:t>Learning the use of different quantitative data analysis tools such as IBM SPSS</w:t>
            </w:r>
          </w:p>
          <w:p w:rsidR="006B0058" w:rsidRPr="00136438" w:rsidRDefault="00AA267B" w:rsidP="005A5FE6">
            <w:pPr>
              <w:pStyle w:val="Normal1"/>
              <w:widowControl w:val="0"/>
              <w:numPr>
                <w:ilvl w:val="0"/>
                <w:numId w:val="4"/>
              </w:numPr>
              <w:rPr>
                <w:noProof/>
                <w:lang w:val="en-GB"/>
              </w:rPr>
            </w:pPr>
            <w:r w:rsidRPr="00136438">
              <w:rPr>
                <w:noProof/>
                <w:lang w:val="en-GB"/>
              </w:rPr>
              <w:t xml:space="preserve">Developing knowledge regarding the data visualisation tools such </w:t>
            </w:r>
            <w:r w:rsidR="00DC31FE" w:rsidRPr="00136438">
              <w:rPr>
                <w:noProof/>
                <w:lang w:val="en-GB"/>
              </w:rPr>
              <w:t>as</w:t>
            </w:r>
            <w:r w:rsidRPr="00136438">
              <w:rPr>
                <w:noProof/>
                <w:lang w:val="en-GB"/>
              </w:rPr>
              <w:t xml:space="preserve"> IBM AMOS and Power BI</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5 to 6 months</w:t>
            </w:r>
          </w:p>
        </w:tc>
      </w:tr>
      <w:tr w:rsidR="00CC1066" w:rsidRPr="00136438" w:rsidTr="00D81CBC">
        <w:trPr>
          <w:cantSplit/>
          <w:tblHeader/>
          <w:jc w:val="center"/>
        </w:trPr>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 xml:space="preserve">Improvement of Practical Skills by 20% through unique practical experiences </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numPr>
                <w:ilvl w:val="0"/>
                <w:numId w:val="5"/>
              </w:numPr>
              <w:pBdr>
                <w:top w:val="nil"/>
                <w:left w:val="nil"/>
                <w:bottom w:val="nil"/>
                <w:right w:val="nil"/>
                <w:between w:val="nil"/>
              </w:pBdr>
              <w:rPr>
                <w:noProof/>
                <w:lang w:val="en-GB"/>
              </w:rPr>
            </w:pPr>
            <w:r w:rsidRPr="00136438">
              <w:rPr>
                <w:noProof/>
                <w:lang w:val="en-GB"/>
              </w:rPr>
              <w:t>Handling real-life artefacts</w:t>
            </w:r>
          </w:p>
          <w:p w:rsidR="006B0058" w:rsidRPr="00136438" w:rsidRDefault="00AA267B" w:rsidP="005A5FE6">
            <w:pPr>
              <w:pStyle w:val="Normal1"/>
              <w:widowControl w:val="0"/>
              <w:numPr>
                <w:ilvl w:val="0"/>
                <w:numId w:val="5"/>
              </w:numPr>
              <w:pBdr>
                <w:top w:val="nil"/>
                <w:left w:val="nil"/>
                <w:bottom w:val="nil"/>
                <w:right w:val="nil"/>
                <w:between w:val="nil"/>
              </w:pBdr>
              <w:rPr>
                <w:noProof/>
                <w:lang w:val="en-GB"/>
              </w:rPr>
            </w:pPr>
            <w:r w:rsidRPr="00136438">
              <w:rPr>
                <w:noProof/>
                <w:lang w:val="en-GB"/>
              </w:rPr>
              <w:t>Examining different case studies and industry examples</w:t>
            </w:r>
          </w:p>
          <w:p w:rsidR="006B0058" w:rsidRPr="00136438" w:rsidRDefault="00AA267B" w:rsidP="005A5FE6">
            <w:pPr>
              <w:pStyle w:val="Normal1"/>
              <w:widowControl w:val="0"/>
              <w:numPr>
                <w:ilvl w:val="0"/>
                <w:numId w:val="5"/>
              </w:numPr>
              <w:pBdr>
                <w:top w:val="nil"/>
                <w:left w:val="nil"/>
                <w:bottom w:val="nil"/>
                <w:right w:val="nil"/>
                <w:between w:val="nil"/>
              </w:pBdr>
              <w:rPr>
                <w:noProof/>
                <w:lang w:val="en-GB"/>
              </w:rPr>
            </w:pPr>
            <w:r w:rsidRPr="00136438">
              <w:rPr>
                <w:noProof/>
                <w:lang w:val="en-GB"/>
              </w:rPr>
              <w:t>Capitalising on opportunities of applying different models in practical life during internships</w:t>
            </w:r>
          </w:p>
          <w:p w:rsidR="006B0058" w:rsidRPr="00136438" w:rsidRDefault="00AA267B" w:rsidP="005A5FE6">
            <w:pPr>
              <w:pStyle w:val="Normal1"/>
              <w:widowControl w:val="0"/>
              <w:numPr>
                <w:ilvl w:val="0"/>
                <w:numId w:val="5"/>
              </w:numPr>
              <w:pBdr>
                <w:top w:val="nil"/>
                <w:left w:val="nil"/>
                <w:bottom w:val="nil"/>
                <w:right w:val="nil"/>
                <w:between w:val="nil"/>
              </w:pBdr>
              <w:rPr>
                <w:noProof/>
                <w:lang w:val="en-GB"/>
              </w:rPr>
            </w:pPr>
            <w:r w:rsidRPr="00136438">
              <w:rPr>
                <w:noProof/>
                <w:lang w:val="en-GB"/>
              </w:rPr>
              <w:t>Developing the skill of benchmarking an organisation against others in the industry</w:t>
            </w:r>
          </w:p>
          <w:p w:rsidR="006B0058" w:rsidRPr="00136438" w:rsidRDefault="00AA267B" w:rsidP="005A5FE6">
            <w:pPr>
              <w:pStyle w:val="Normal1"/>
              <w:widowControl w:val="0"/>
              <w:numPr>
                <w:ilvl w:val="0"/>
                <w:numId w:val="5"/>
              </w:numPr>
              <w:pBdr>
                <w:top w:val="nil"/>
                <w:left w:val="nil"/>
                <w:bottom w:val="nil"/>
                <w:right w:val="nil"/>
                <w:between w:val="nil"/>
              </w:pBdr>
              <w:rPr>
                <w:noProof/>
                <w:lang w:val="en-GB"/>
              </w:rPr>
            </w:pPr>
            <w:r w:rsidRPr="00136438">
              <w:rPr>
                <w:noProof/>
                <w:lang w:val="en-GB"/>
              </w:rPr>
              <w:t>Conducting different individual organisation evaluations</w:t>
            </w:r>
          </w:p>
        </w:tc>
        <w:tc>
          <w:tcPr>
            <w:tcW w:w="3120" w:type="dxa"/>
            <w:shd w:val="clear" w:color="auto" w:fill="auto"/>
            <w:tcMar>
              <w:top w:w="100" w:type="dxa"/>
              <w:left w:w="100" w:type="dxa"/>
              <w:bottom w:w="100" w:type="dxa"/>
              <w:right w:w="100" w:type="dxa"/>
            </w:tcMar>
          </w:tcPr>
          <w:p w:rsidR="006B0058" w:rsidRPr="00136438" w:rsidRDefault="00AA267B" w:rsidP="005A5FE6">
            <w:pPr>
              <w:pStyle w:val="Normal1"/>
              <w:widowControl w:val="0"/>
              <w:pBdr>
                <w:top w:val="nil"/>
                <w:left w:val="nil"/>
                <w:bottom w:val="nil"/>
                <w:right w:val="nil"/>
                <w:between w:val="nil"/>
              </w:pBdr>
              <w:rPr>
                <w:noProof/>
                <w:lang w:val="en-GB"/>
              </w:rPr>
            </w:pPr>
            <w:r w:rsidRPr="00136438">
              <w:rPr>
                <w:noProof/>
                <w:lang w:val="en-GB"/>
              </w:rPr>
              <w:t>6 to 7 months</w:t>
            </w:r>
          </w:p>
        </w:tc>
      </w:tr>
    </w:tbl>
    <w:p w:rsidR="006B0058" w:rsidRPr="00136438" w:rsidRDefault="00AA267B" w:rsidP="005A5FE6">
      <w:pPr>
        <w:pStyle w:val="Normal1"/>
        <w:jc w:val="center"/>
        <w:rPr>
          <w:b/>
          <w:noProof/>
          <w:lang w:val="en-GB"/>
        </w:rPr>
      </w:pPr>
      <w:r w:rsidRPr="00136438">
        <w:rPr>
          <w:b/>
          <w:noProof/>
          <w:lang w:val="en-GB"/>
        </w:rPr>
        <w:t>Table 1: Action Plan</w:t>
      </w:r>
    </w:p>
    <w:p w:rsidR="006B0058" w:rsidRPr="00136438" w:rsidRDefault="00AA267B" w:rsidP="005A5FE6">
      <w:pPr>
        <w:pStyle w:val="Normal1"/>
        <w:jc w:val="center"/>
        <w:rPr>
          <w:noProof/>
          <w:lang w:val="en-GB"/>
        </w:rPr>
      </w:pPr>
      <w:r w:rsidRPr="00136438">
        <w:rPr>
          <w:noProof/>
          <w:lang w:val="en-GB"/>
        </w:rPr>
        <w:t>(Source: Self-developed)</w:t>
      </w:r>
    </w:p>
    <w:p w:rsidR="006B0058" w:rsidRPr="00136438" w:rsidRDefault="00AA267B" w:rsidP="005A5FE6">
      <w:pPr>
        <w:pStyle w:val="Heading1"/>
        <w:rPr>
          <w:noProof/>
          <w:lang w:val="en-GB"/>
        </w:rPr>
      </w:pPr>
      <w:bookmarkStart w:id="16" w:name="_1wste23erxqs" w:colFirst="0" w:colLast="0"/>
      <w:bookmarkStart w:id="17" w:name="_Toc109067208"/>
      <w:bookmarkEnd w:id="16"/>
      <w:r w:rsidRPr="00136438">
        <w:rPr>
          <w:noProof/>
          <w:lang w:val="en-GB"/>
        </w:rPr>
        <w:t>3. Conclusion</w:t>
      </w:r>
      <w:bookmarkEnd w:id="17"/>
    </w:p>
    <w:p w:rsidR="006B0058" w:rsidRPr="00136438" w:rsidRDefault="00DE1D1B" w:rsidP="005A5FE6">
      <w:pPr>
        <w:pStyle w:val="Normal1"/>
        <w:rPr>
          <w:noProof/>
          <w:lang w:val="en-GB"/>
        </w:rPr>
      </w:pPr>
      <w:r>
        <w:rPr>
          <w:noProof/>
          <w:lang w:val="ru-RU"/>
        </w:rPr>
        <w:t xml:space="preserve">    </w:t>
      </w:r>
      <w:r w:rsidR="00AA267B" w:rsidRPr="00136438">
        <w:rPr>
          <w:noProof/>
          <w:lang w:val="en-GB"/>
        </w:rPr>
        <w:t xml:space="preserve">The reflection using the “Gibbs Model” has been critical in understanding my development in the five major areas of skills relevant to my future goals. These five major areas have been Transferable Skills for Professional Life, Knowledge and Understanding Skills, Engagement with Literature Skills, Cognitive and Intellectual Skills, and Practical Skills. The report has also helped me in identifying the different shortcomings that I have in these aspects. The identification of these shortcomings </w:t>
      </w:r>
      <w:r w:rsidR="00DC31FE" w:rsidRPr="00136438">
        <w:rPr>
          <w:noProof/>
          <w:lang w:val="en-GB"/>
        </w:rPr>
        <w:t>has</w:t>
      </w:r>
      <w:r w:rsidR="00AA267B" w:rsidRPr="00136438">
        <w:rPr>
          <w:noProof/>
          <w:lang w:val="en-GB"/>
        </w:rPr>
        <w:t xml:space="preserve"> been critical in the development of a detailed action plan for the near future. Five plan objectives have been developed to be achieved within the timeframe of 7 months. </w:t>
      </w:r>
      <w:r w:rsidR="00AA267B" w:rsidRPr="00136438">
        <w:rPr>
          <w:noProof/>
          <w:lang w:val="en-GB"/>
        </w:rPr>
        <w:br w:type="page"/>
      </w:r>
    </w:p>
    <w:p w:rsidR="006B0058" w:rsidRPr="00136438" w:rsidRDefault="00AA267B" w:rsidP="005A5FE6">
      <w:pPr>
        <w:pStyle w:val="Heading1"/>
        <w:rPr>
          <w:noProof/>
          <w:lang w:val="en-GB"/>
        </w:rPr>
      </w:pPr>
      <w:bookmarkStart w:id="18" w:name="_e9pzpmz9ra19" w:colFirst="0" w:colLast="0"/>
      <w:bookmarkStart w:id="19" w:name="_Toc109067209"/>
      <w:bookmarkEnd w:id="18"/>
      <w:r w:rsidRPr="00136438">
        <w:rPr>
          <w:noProof/>
          <w:lang w:val="en-GB"/>
        </w:rPr>
        <w:t>Reference List</w:t>
      </w:r>
      <w:bookmarkEnd w:id="19"/>
    </w:p>
    <w:p w:rsidR="009B2895" w:rsidRPr="00136438" w:rsidRDefault="00AA267B" w:rsidP="005A5FE6">
      <w:pPr>
        <w:pStyle w:val="Normal1"/>
        <w:rPr>
          <w:noProof/>
          <w:highlight w:val="white"/>
          <w:lang w:val="en-GB"/>
        </w:rPr>
      </w:pPr>
      <w:r w:rsidRPr="00136438">
        <w:rPr>
          <w:noProof/>
          <w:highlight w:val="white"/>
          <w:lang w:val="en-GB"/>
        </w:rPr>
        <w:t xml:space="preserve">Al-Gaseem, M., Bakkar, B. and Al-Zoubi, S. (2020). Metacognitive Thinking Skills among Talented Science Education Students. </w:t>
      </w:r>
      <w:r w:rsidRPr="00136438">
        <w:rPr>
          <w:i/>
          <w:noProof/>
          <w:highlight w:val="white"/>
          <w:lang w:val="en-GB"/>
        </w:rPr>
        <w:t>Online Submission</w:t>
      </w:r>
      <w:r w:rsidRPr="00136438">
        <w:rPr>
          <w:noProof/>
          <w:highlight w:val="white"/>
          <w:lang w:val="en-GB"/>
        </w:rPr>
        <w:t xml:space="preserve">, </w:t>
      </w:r>
      <w:r w:rsidRPr="00136438">
        <w:rPr>
          <w:i/>
          <w:noProof/>
          <w:highlight w:val="white"/>
          <w:lang w:val="en-GB"/>
        </w:rPr>
        <w:t>8</w:t>
      </w:r>
      <w:r w:rsidRPr="00136438">
        <w:rPr>
          <w:noProof/>
          <w:highlight w:val="white"/>
          <w:lang w:val="en-GB"/>
        </w:rPr>
        <w:t>(2), pp.897-904.</w:t>
      </w:r>
    </w:p>
    <w:p w:rsidR="009B2895" w:rsidRPr="00136438" w:rsidRDefault="00AA267B" w:rsidP="005A5FE6">
      <w:pPr>
        <w:pStyle w:val="Normal1"/>
        <w:rPr>
          <w:noProof/>
          <w:highlight w:val="white"/>
          <w:lang w:val="en-GB"/>
        </w:rPr>
      </w:pPr>
      <w:r w:rsidRPr="00136438">
        <w:rPr>
          <w:noProof/>
          <w:highlight w:val="white"/>
          <w:lang w:val="en-GB"/>
        </w:rPr>
        <w:t xml:space="preserve">Al-Mutawah, M.A., Thomas, R., Eid, A., Mahmoud, E.Y. and Fateel, M.J. (2019). Conceptual Understanding, Procedural Knowledge and Problem-Solving Skills in Mathematics: High School Graduates Work Analysis and Standpoints. </w:t>
      </w:r>
      <w:r w:rsidRPr="00136438">
        <w:rPr>
          <w:i/>
          <w:noProof/>
          <w:highlight w:val="white"/>
          <w:lang w:val="en-GB"/>
        </w:rPr>
        <w:t>International journal of education and practice</w:t>
      </w:r>
      <w:r w:rsidRPr="00136438">
        <w:rPr>
          <w:noProof/>
          <w:highlight w:val="white"/>
          <w:lang w:val="en-GB"/>
        </w:rPr>
        <w:t xml:space="preserve">, </w:t>
      </w:r>
      <w:r w:rsidRPr="00136438">
        <w:rPr>
          <w:i/>
          <w:noProof/>
          <w:highlight w:val="white"/>
          <w:lang w:val="en-GB"/>
        </w:rPr>
        <w:t>7</w:t>
      </w:r>
      <w:r w:rsidRPr="00136438">
        <w:rPr>
          <w:noProof/>
          <w:highlight w:val="white"/>
          <w:lang w:val="en-GB"/>
        </w:rPr>
        <w:t>(3), pp.258-273.</w:t>
      </w:r>
    </w:p>
    <w:p w:rsidR="009B2895" w:rsidRPr="00136438" w:rsidRDefault="00AA267B" w:rsidP="005A5FE6">
      <w:pPr>
        <w:pStyle w:val="Normal1"/>
        <w:rPr>
          <w:noProof/>
          <w:highlight w:val="white"/>
          <w:lang w:val="en-GB"/>
        </w:rPr>
      </w:pPr>
      <w:r w:rsidRPr="00136438">
        <w:rPr>
          <w:noProof/>
          <w:highlight w:val="white"/>
          <w:lang w:val="en-GB"/>
        </w:rPr>
        <w:t xml:space="preserve">Camarinha-Matos, L.M., Goes, J., Gomes, L. and Pereira, P. (2020). Soft and transferable skills acquisition through organizing a doctoral conference. </w:t>
      </w:r>
      <w:r w:rsidRPr="00136438">
        <w:rPr>
          <w:i/>
          <w:noProof/>
          <w:highlight w:val="white"/>
          <w:lang w:val="en-GB"/>
        </w:rPr>
        <w:t>Education Sciences</w:t>
      </w:r>
      <w:r w:rsidRPr="00136438">
        <w:rPr>
          <w:noProof/>
          <w:highlight w:val="white"/>
          <w:lang w:val="en-GB"/>
        </w:rPr>
        <w:t xml:space="preserve">, </w:t>
      </w:r>
      <w:r w:rsidRPr="00136438">
        <w:rPr>
          <w:i/>
          <w:noProof/>
          <w:highlight w:val="white"/>
          <w:lang w:val="en-GB"/>
        </w:rPr>
        <w:t>10</w:t>
      </w:r>
      <w:r w:rsidRPr="00136438">
        <w:rPr>
          <w:noProof/>
          <w:highlight w:val="white"/>
          <w:lang w:val="en-GB"/>
        </w:rPr>
        <w:t>(9), p.235.</w:t>
      </w:r>
    </w:p>
    <w:p w:rsidR="009B2895" w:rsidRPr="00136438" w:rsidRDefault="00AA267B" w:rsidP="005A5FE6">
      <w:pPr>
        <w:pStyle w:val="Normal1"/>
        <w:rPr>
          <w:noProof/>
          <w:highlight w:val="white"/>
          <w:lang w:val="en-GB"/>
        </w:rPr>
      </w:pPr>
      <w:r w:rsidRPr="00136438">
        <w:rPr>
          <w:noProof/>
          <w:highlight w:val="white"/>
          <w:lang w:val="en-GB"/>
        </w:rPr>
        <w:t xml:space="preserve">Fajjah, N., Nuryadi, N. and Marhaeni, N.H. (2021, December). QuizWhizzer-Assisted Educational Game Design to Improve Students' Conceptual Understanding Skills. In </w:t>
      </w:r>
      <w:r w:rsidRPr="00136438">
        <w:rPr>
          <w:i/>
          <w:noProof/>
          <w:highlight w:val="white"/>
          <w:lang w:val="en-GB"/>
        </w:rPr>
        <w:t>Multidiscipline International Conference</w:t>
      </w:r>
      <w:r w:rsidRPr="00136438">
        <w:rPr>
          <w:noProof/>
          <w:highlight w:val="white"/>
          <w:lang w:val="en-GB"/>
        </w:rPr>
        <w:t xml:space="preserve"> (Vol. 1, No. 1, pp. 455-461).</w:t>
      </w:r>
    </w:p>
    <w:p w:rsidR="009B2895" w:rsidRPr="00136438" w:rsidRDefault="00AA267B" w:rsidP="005A5FE6">
      <w:pPr>
        <w:pStyle w:val="Normal1"/>
        <w:rPr>
          <w:noProof/>
          <w:highlight w:val="white"/>
          <w:lang w:val="en-GB"/>
        </w:rPr>
      </w:pPr>
      <w:r w:rsidRPr="00136438">
        <w:rPr>
          <w:noProof/>
          <w:highlight w:val="white"/>
          <w:lang w:val="en-GB"/>
        </w:rPr>
        <w:t xml:space="preserve">Fitzpatrick, J.J., Byrne, E.P. and Gutiérrez Ortiz, F.J. (2021, June). The contemporary engineer: developing sustainability attributes and transferable skills through open-ended activities. In </w:t>
      </w:r>
      <w:r w:rsidRPr="00136438">
        <w:rPr>
          <w:i/>
          <w:noProof/>
          <w:highlight w:val="white"/>
          <w:lang w:val="en-GB"/>
        </w:rPr>
        <w:t>EESD2021: Proceedings of the 10th Engineering Education for Sustainable Development Conference</w:t>
      </w:r>
      <w:r w:rsidRPr="00136438">
        <w:rPr>
          <w:noProof/>
          <w:highlight w:val="white"/>
          <w:lang w:val="en-GB"/>
        </w:rPr>
        <w:t xml:space="preserve"> (pp. 1-8). University College Cork.</w:t>
      </w:r>
    </w:p>
    <w:p w:rsidR="009B2895" w:rsidRPr="00136438" w:rsidRDefault="00AA267B" w:rsidP="005A5FE6">
      <w:pPr>
        <w:pStyle w:val="Normal1"/>
        <w:rPr>
          <w:noProof/>
          <w:highlight w:val="white"/>
          <w:lang w:val="en-GB"/>
        </w:rPr>
      </w:pPr>
      <w:r w:rsidRPr="00136438">
        <w:rPr>
          <w:noProof/>
          <w:highlight w:val="white"/>
          <w:lang w:val="en-GB"/>
        </w:rPr>
        <w:t xml:space="preserve">Heikkilä, M., Hermansen, H., Iiskala, T., Mikkilä-Erdmann, M. and Warinowski, A. (2020). Epistemic agency in student teachers’ engagement with research skills. </w:t>
      </w:r>
      <w:r w:rsidRPr="00136438">
        <w:rPr>
          <w:i/>
          <w:noProof/>
          <w:highlight w:val="white"/>
          <w:lang w:val="en-GB"/>
        </w:rPr>
        <w:t>Teaching in Higher Education</w:t>
      </w:r>
      <w:r w:rsidRPr="00136438">
        <w:rPr>
          <w:noProof/>
          <w:highlight w:val="white"/>
          <w:lang w:val="en-GB"/>
        </w:rPr>
        <w:t>, pp.1-18.</w:t>
      </w:r>
    </w:p>
    <w:p w:rsidR="009B2895" w:rsidRPr="00136438" w:rsidRDefault="00AA267B" w:rsidP="005A5FE6">
      <w:pPr>
        <w:pStyle w:val="Normal1"/>
        <w:rPr>
          <w:noProof/>
          <w:highlight w:val="white"/>
          <w:lang w:val="en-GB"/>
        </w:rPr>
      </w:pPr>
      <w:r w:rsidRPr="00136438">
        <w:rPr>
          <w:noProof/>
          <w:highlight w:val="white"/>
          <w:lang w:val="en-GB"/>
        </w:rPr>
        <w:t xml:space="preserve">Hinampas, R.T., Murillo, C.R., Tan, D.A. and Layosa, R.U. (2018). Blended learning approach: Effect on students’ academic achievement and practical skills in science laboratories. </w:t>
      </w:r>
      <w:r w:rsidRPr="00136438">
        <w:rPr>
          <w:i/>
          <w:noProof/>
          <w:highlight w:val="white"/>
          <w:lang w:val="en-GB"/>
        </w:rPr>
        <w:t>International journal of scientific &amp; technology research</w:t>
      </w:r>
      <w:r w:rsidRPr="00136438">
        <w:rPr>
          <w:noProof/>
          <w:highlight w:val="white"/>
          <w:lang w:val="en-GB"/>
        </w:rPr>
        <w:t xml:space="preserve">, </w:t>
      </w:r>
      <w:r w:rsidRPr="00136438">
        <w:rPr>
          <w:i/>
          <w:noProof/>
          <w:highlight w:val="white"/>
          <w:lang w:val="en-GB"/>
        </w:rPr>
        <w:t>7</w:t>
      </w:r>
      <w:r w:rsidRPr="00136438">
        <w:rPr>
          <w:noProof/>
          <w:highlight w:val="white"/>
          <w:lang w:val="en-GB"/>
        </w:rPr>
        <w:t>(11), pp.63-69.</w:t>
      </w:r>
    </w:p>
    <w:p w:rsidR="009B2895" w:rsidRPr="00136438" w:rsidRDefault="00AA267B" w:rsidP="005A5FE6">
      <w:pPr>
        <w:pStyle w:val="Normal1"/>
        <w:rPr>
          <w:noProof/>
          <w:highlight w:val="white"/>
          <w:lang w:val="en-GB"/>
        </w:rPr>
      </w:pPr>
      <w:r w:rsidRPr="00136438">
        <w:rPr>
          <w:noProof/>
          <w:highlight w:val="white"/>
          <w:lang w:val="en-GB"/>
        </w:rPr>
        <w:t xml:space="preserve">Rahman, M.M., Watanobe, Y., Kiran, R.U., Thang, T.C. and Paik, I. (2021). Impact of practical skills on academic performance: A data-driven analysis. </w:t>
      </w:r>
      <w:r w:rsidRPr="00136438">
        <w:rPr>
          <w:i/>
          <w:noProof/>
          <w:highlight w:val="white"/>
          <w:lang w:val="en-GB"/>
        </w:rPr>
        <w:t>IEEE Access</w:t>
      </w:r>
      <w:r w:rsidRPr="00136438">
        <w:rPr>
          <w:noProof/>
          <w:highlight w:val="white"/>
          <w:lang w:val="en-GB"/>
        </w:rPr>
        <w:t xml:space="preserve">, </w:t>
      </w:r>
      <w:r w:rsidRPr="00136438">
        <w:rPr>
          <w:i/>
          <w:noProof/>
          <w:highlight w:val="white"/>
          <w:lang w:val="en-GB"/>
        </w:rPr>
        <w:t>9</w:t>
      </w:r>
      <w:r w:rsidRPr="00136438">
        <w:rPr>
          <w:noProof/>
          <w:highlight w:val="white"/>
          <w:lang w:val="en-GB"/>
        </w:rPr>
        <w:t>, pp.139975-139993.</w:t>
      </w:r>
    </w:p>
    <w:p w:rsidR="009B2895" w:rsidRPr="00136438" w:rsidRDefault="00AA267B" w:rsidP="005A5FE6">
      <w:pPr>
        <w:pStyle w:val="Normal1"/>
        <w:rPr>
          <w:noProof/>
          <w:highlight w:val="white"/>
          <w:lang w:val="en-GB"/>
        </w:rPr>
      </w:pPr>
      <w:r w:rsidRPr="00136438">
        <w:rPr>
          <w:noProof/>
          <w:highlight w:val="white"/>
          <w:lang w:val="en-GB"/>
        </w:rPr>
        <w:t xml:space="preserve">Sekarwinahyu, M., Rustaman, N.Y., Widodo, A. and Riandi, R. (2019, February). Development of problem based learning for an online tutorial program in plant development using Gibbs’ reflective cycle and e-portfolio to enhance reflective thinking skills. In </w:t>
      </w:r>
      <w:r w:rsidRPr="00136438">
        <w:rPr>
          <w:i/>
          <w:noProof/>
          <w:highlight w:val="white"/>
          <w:lang w:val="en-GB"/>
        </w:rPr>
        <w:t>Journal of Physics: Conference Series</w:t>
      </w:r>
      <w:r w:rsidRPr="00136438">
        <w:rPr>
          <w:noProof/>
          <w:highlight w:val="white"/>
          <w:lang w:val="en-GB"/>
        </w:rPr>
        <w:t xml:space="preserve"> (Vol. 1157, No. 2, p. 022099). IOP Publishing.</w:t>
      </w:r>
    </w:p>
    <w:p w:rsidR="009B2895" w:rsidRPr="00136438" w:rsidRDefault="00AA267B" w:rsidP="005A5FE6">
      <w:pPr>
        <w:pStyle w:val="Normal1"/>
        <w:rPr>
          <w:noProof/>
          <w:highlight w:val="white"/>
          <w:lang w:val="en-GB"/>
        </w:rPr>
      </w:pPr>
      <w:r w:rsidRPr="00136438">
        <w:rPr>
          <w:noProof/>
          <w:highlight w:val="white"/>
          <w:lang w:val="en-GB"/>
        </w:rPr>
        <w:t xml:space="preserve">Tanaka, M., Okamoto, R. and Koide, K. (2018). Relationship between Reflective Practice Skills and Volume of Writing in a Reflective Journal. </w:t>
      </w:r>
      <w:r w:rsidRPr="00136438">
        <w:rPr>
          <w:i/>
          <w:noProof/>
          <w:highlight w:val="white"/>
          <w:lang w:val="en-GB"/>
        </w:rPr>
        <w:t>Health</w:t>
      </w:r>
      <w:r w:rsidRPr="00136438">
        <w:rPr>
          <w:noProof/>
          <w:highlight w:val="white"/>
          <w:lang w:val="en-GB"/>
        </w:rPr>
        <w:t xml:space="preserve">, </w:t>
      </w:r>
      <w:r w:rsidRPr="00136438">
        <w:rPr>
          <w:i/>
          <w:noProof/>
          <w:highlight w:val="white"/>
          <w:lang w:val="en-GB"/>
        </w:rPr>
        <w:t>10</w:t>
      </w:r>
      <w:r w:rsidRPr="00136438">
        <w:rPr>
          <w:noProof/>
          <w:highlight w:val="white"/>
          <w:lang w:val="en-GB"/>
        </w:rPr>
        <w:t>(3), pp.283-288.</w:t>
      </w:r>
    </w:p>
    <w:p w:rsidR="009B2895" w:rsidRPr="00136438" w:rsidRDefault="00AA267B" w:rsidP="005A5FE6">
      <w:pPr>
        <w:pStyle w:val="Normal1"/>
        <w:rPr>
          <w:noProof/>
          <w:highlight w:val="white"/>
          <w:lang w:val="en-GB"/>
        </w:rPr>
      </w:pPr>
      <w:r w:rsidRPr="00136438">
        <w:rPr>
          <w:noProof/>
          <w:highlight w:val="white"/>
          <w:lang w:val="en-GB"/>
        </w:rPr>
        <w:t xml:space="preserve">van Laar, E., van Deursen, A.J., van Dijk, J.A. and de Haan, J. (2020). Determinants of 21st-century skills and 21st-century digital skills for workers: A systematic literature review. </w:t>
      </w:r>
      <w:r w:rsidRPr="00136438">
        <w:rPr>
          <w:i/>
          <w:noProof/>
          <w:highlight w:val="white"/>
          <w:lang w:val="en-GB"/>
        </w:rPr>
        <w:t>Sage Open</w:t>
      </w:r>
      <w:r w:rsidRPr="00136438">
        <w:rPr>
          <w:noProof/>
          <w:highlight w:val="white"/>
          <w:lang w:val="en-GB"/>
        </w:rPr>
        <w:t xml:space="preserve">, </w:t>
      </w:r>
      <w:r w:rsidRPr="00136438">
        <w:rPr>
          <w:i/>
          <w:noProof/>
          <w:highlight w:val="white"/>
          <w:lang w:val="en-GB"/>
        </w:rPr>
        <w:t>10</w:t>
      </w:r>
      <w:r w:rsidRPr="00136438">
        <w:rPr>
          <w:noProof/>
          <w:highlight w:val="white"/>
          <w:lang w:val="en-GB"/>
        </w:rPr>
        <w:t>(1), p.2158244019900176.</w:t>
      </w:r>
    </w:p>
    <w:p w:rsidR="009B2895" w:rsidRPr="00136438" w:rsidRDefault="00AA267B" w:rsidP="005A5FE6">
      <w:pPr>
        <w:pStyle w:val="Normal1"/>
        <w:rPr>
          <w:noProof/>
          <w:highlight w:val="white"/>
          <w:lang w:val="en-GB"/>
        </w:rPr>
      </w:pPr>
      <w:r w:rsidRPr="00136438">
        <w:rPr>
          <w:noProof/>
          <w:highlight w:val="white"/>
          <w:lang w:val="en-GB"/>
        </w:rPr>
        <w:t xml:space="preserve">Wei, X., Saab, N. and Admiraal, W. (2021). Assessment of cognitive, behavioral, and affective learning outcomes in massive open online courses: A systematic literature review. </w:t>
      </w:r>
      <w:r w:rsidRPr="00136438">
        <w:rPr>
          <w:i/>
          <w:noProof/>
          <w:highlight w:val="white"/>
          <w:lang w:val="en-GB"/>
        </w:rPr>
        <w:t>Computers &amp; Education</w:t>
      </w:r>
      <w:r w:rsidRPr="00136438">
        <w:rPr>
          <w:noProof/>
          <w:highlight w:val="white"/>
          <w:lang w:val="en-GB"/>
        </w:rPr>
        <w:t xml:space="preserve">, </w:t>
      </w:r>
      <w:r w:rsidRPr="00136438">
        <w:rPr>
          <w:i/>
          <w:noProof/>
          <w:highlight w:val="white"/>
          <w:lang w:val="en-GB"/>
        </w:rPr>
        <w:t>163</w:t>
      </w:r>
      <w:r w:rsidRPr="00136438">
        <w:rPr>
          <w:noProof/>
          <w:highlight w:val="white"/>
          <w:lang w:val="en-GB"/>
        </w:rPr>
        <w:t>, p.104097.</w:t>
      </w:r>
    </w:p>
    <w:sectPr w:rsidR="009B2895" w:rsidRPr="00136438" w:rsidSect="00856BCB">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B72FE" w:rsidRDefault="00DB72FE" w:rsidP="00CC1066">
      <w:pPr>
        <w:spacing w:line="240" w:lineRule="auto"/>
      </w:pPr>
      <w:r>
        <w:separator/>
      </w:r>
    </w:p>
  </w:endnote>
  <w:endnote w:type="continuationSeparator" w:id="0">
    <w:p w:rsidR="00DB72FE" w:rsidRDefault="00DB72FE" w:rsidP="00CC10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rPr>
      <w:id w:val="22122908"/>
      <w:docPartObj>
        <w:docPartGallery w:val="Page Numbers (Bottom of Page)"/>
        <w:docPartUnique/>
      </w:docPartObj>
    </w:sdtPr>
    <w:sdtEndPr/>
    <w:sdtContent>
      <w:p w:rsidR="00856BCB" w:rsidRPr="00856BCB" w:rsidRDefault="005743F7" w:rsidP="00856BCB">
        <w:pPr>
          <w:pStyle w:val="Footer"/>
          <w:spacing w:line="360" w:lineRule="auto"/>
          <w:jc w:val="right"/>
          <w:rPr>
            <w:color w:val="000000" w:themeColor="text1"/>
            <w:sz w:val="20"/>
          </w:rPr>
        </w:pPr>
        <w:r w:rsidRPr="00856BCB">
          <w:rPr>
            <w:color w:val="000000" w:themeColor="text1"/>
            <w:sz w:val="20"/>
          </w:rPr>
          <w:fldChar w:fldCharType="begin"/>
        </w:r>
        <w:r w:rsidR="00AA267B" w:rsidRPr="00856BCB">
          <w:rPr>
            <w:color w:val="000000" w:themeColor="text1"/>
            <w:sz w:val="20"/>
          </w:rPr>
          <w:instrText xml:space="preserve"> PAGE   \* MERGEFORMAT </w:instrText>
        </w:r>
        <w:r w:rsidRPr="00856BCB">
          <w:rPr>
            <w:color w:val="000000" w:themeColor="text1"/>
            <w:sz w:val="20"/>
          </w:rPr>
          <w:fldChar w:fldCharType="separate"/>
        </w:r>
        <w:r w:rsidR="00136438">
          <w:rPr>
            <w:color w:val="000000" w:themeColor="text1"/>
            <w:sz w:val="20"/>
          </w:rPr>
          <w:t>1</w:t>
        </w:r>
        <w:r w:rsidRPr="00856BCB">
          <w:rPr>
            <w:color w:val="000000" w:themeColor="text1"/>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B72FE" w:rsidRDefault="00DB72FE" w:rsidP="00CC1066">
      <w:pPr>
        <w:spacing w:line="240" w:lineRule="auto"/>
      </w:pPr>
      <w:r>
        <w:separator/>
      </w:r>
    </w:p>
  </w:footnote>
  <w:footnote w:type="continuationSeparator" w:id="0">
    <w:p w:rsidR="00DB72FE" w:rsidRDefault="00DB72FE" w:rsidP="00CC10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313BC"/>
    <w:multiLevelType w:val="multilevel"/>
    <w:tmpl w:val="803604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420C6D"/>
    <w:multiLevelType w:val="multilevel"/>
    <w:tmpl w:val="DBF03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03527A"/>
    <w:multiLevelType w:val="multilevel"/>
    <w:tmpl w:val="A96E8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173FF9"/>
    <w:multiLevelType w:val="multilevel"/>
    <w:tmpl w:val="0DD64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13234A"/>
    <w:multiLevelType w:val="multilevel"/>
    <w:tmpl w:val="2C4229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885939">
    <w:abstractNumId w:val="3"/>
  </w:num>
  <w:num w:numId="2" w16cid:durableId="37358138">
    <w:abstractNumId w:val="1"/>
  </w:num>
  <w:num w:numId="3" w16cid:durableId="1545025563">
    <w:abstractNumId w:val="4"/>
  </w:num>
  <w:num w:numId="4" w16cid:durableId="791632453">
    <w:abstractNumId w:val="0"/>
  </w:num>
  <w:num w:numId="5" w16cid:durableId="523399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58"/>
    <w:rsid w:val="00136438"/>
    <w:rsid w:val="00160310"/>
    <w:rsid w:val="001A19E8"/>
    <w:rsid w:val="0024009C"/>
    <w:rsid w:val="002D3159"/>
    <w:rsid w:val="00335D87"/>
    <w:rsid w:val="004705E3"/>
    <w:rsid w:val="005743F7"/>
    <w:rsid w:val="005A5FE6"/>
    <w:rsid w:val="006B0058"/>
    <w:rsid w:val="007713C1"/>
    <w:rsid w:val="007A67DF"/>
    <w:rsid w:val="008168C3"/>
    <w:rsid w:val="00856BCB"/>
    <w:rsid w:val="009A758D"/>
    <w:rsid w:val="009B2895"/>
    <w:rsid w:val="00AA267B"/>
    <w:rsid w:val="00B20E7A"/>
    <w:rsid w:val="00B43BA0"/>
    <w:rsid w:val="00BE22DB"/>
    <w:rsid w:val="00C10F85"/>
    <w:rsid w:val="00CC1066"/>
    <w:rsid w:val="00D81CBC"/>
    <w:rsid w:val="00DB72FE"/>
    <w:rsid w:val="00DC31FE"/>
    <w:rsid w:val="00DE1D1B"/>
    <w:rsid w:val="00F145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87A5D"/>
  <w15:docId w15:val="{A24BD7FE-3A1D-A24E-AA52-1AF3DF95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066"/>
    <w:rPr>
      <w:noProof/>
      <w:lang w:val="en-GB"/>
    </w:rPr>
  </w:style>
  <w:style w:type="paragraph" w:styleId="Heading1">
    <w:name w:val="heading 1"/>
    <w:basedOn w:val="Normal1"/>
    <w:next w:val="Normal1"/>
    <w:rsid w:val="006B0058"/>
    <w:pPr>
      <w:keepNext/>
      <w:keepLines/>
      <w:outlineLvl w:val="0"/>
    </w:pPr>
    <w:rPr>
      <w:b/>
      <w:sz w:val="28"/>
      <w:szCs w:val="28"/>
    </w:rPr>
  </w:style>
  <w:style w:type="paragraph" w:styleId="Heading2">
    <w:name w:val="heading 2"/>
    <w:basedOn w:val="Normal1"/>
    <w:next w:val="Normal1"/>
    <w:rsid w:val="006B0058"/>
    <w:pPr>
      <w:keepNext/>
      <w:keepLines/>
      <w:outlineLvl w:val="1"/>
    </w:pPr>
    <w:rPr>
      <w:b/>
      <w:sz w:val="26"/>
      <w:szCs w:val="26"/>
    </w:rPr>
  </w:style>
  <w:style w:type="paragraph" w:styleId="Heading3">
    <w:name w:val="heading 3"/>
    <w:basedOn w:val="Normal1"/>
    <w:next w:val="Normal1"/>
    <w:rsid w:val="006B0058"/>
    <w:pPr>
      <w:keepNext/>
      <w:keepLines/>
      <w:spacing w:before="320" w:after="80"/>
      <w:outlineLvl w:val="2"/>
    </w:pPr>
    <w:rPr>
      <w:color w:val="434343"/>
      <w:sz w:val="28"/>
      <w:szCs w:val="28"/>
    </w:rPr>
  </w:style>
  <w:style w:type="paragraph" w:styleId="Heading4">
    <w:name w:val="heading 4"/>
    <w:basedOn w:val="Normal1"/>
    <w:next w:val="Normal1"/>
    <w:rsid w:val="006B0058"/>
    <w:pPr>
      <w:keepNext/>
      <w:keepLines/>
      <w:spacing w:before="280" w:after="80"/>
      <w:outlineLvl w:val="3"/>
    </w:pPr>
    <w:rPr>
      <w:color w:val="666666"/>
    </w:rPr>
  </w:style>
  <w:style w:type="paragraph" w:styleId="Heading5">
    <w:name w:val="heading 5"/>
    <w:basedOn w:val="Normal1"/>
    <w:next w:val="Normal1"/>
    <w:rsid w:val="006B0058"/>
    <w:pPr>
      <w:keepNext/>
      <w:keepLines/>
      <w:spacing w:before="240" w:after="80"/>
      <w:outlineLvl w:val="4"/>
    </w:pPr>
    <w:rPr>
      <w:color w:val="666666"/>
      <w:sz w:val="22"/>
      <w:szCs w:val="22"/>
    </w:rPr>
  </w:style>
  <w:style w:type="paragraph" w:styleId="Heading6">
    <w:name w:val="heading 6"/>
    <w:basedOn w:val="Normal1"/>
    <w:next w:val="Normal1"/>
    <w:rsid w:val="006B005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0058"/>
  </w:style>
  <w:style w:type="paragraph" w:styleId="Title">
    <w:name w:val="Title"/>
    <w:basedOn w:val="Normal1"/>
    <w:next w:val="Normal1"/>
    <w:rsid w:val="006B0058"/>
    <w:pPr>
      <w:keepNext/>
      <w:keepLines/>
      <w:spacing w:after="60"/>
    </w:pPr>
    <w:rPr>
      <w:sz w:val="52"/>
      <w:szCs w:val="52"/>
    </w:rPr>
  </w:style>
  <w:style w:type="paragraph" w:styleId="Subtitle">
    <w:name w:val="Subtitle"/>
    <w:basedOn w:val="Normal1"/>
    <w:next w:val="Normal1"/>
    <w:rsid w:val="006B0058"/>
    <w:pPr>
      <w:keepNext/>
      <w:keepLines/>
      <w:spacing w:after="320"/>
    </w:pPr>
    <w:rPr>
      <w:rFonts w:ascii="Arial" w:eastAsia="Arial" w:hAnsi="Arial" w:cs="Arial"/>
      <w:color w:val="666666"/>
      <w:sz w:val="30"/>
      <w:szCs w:val="30"/>
    </w:rPr>
  </w:style>
  <w:style w:type="table" w:customStyle="1" w:styleId="a">
    <w:name w:val="a"/>
    <w:basedOn w:val="TableNormal"/>
    <w:rsid w:val="006B005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856BC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56BCB"/>
  </w:style>
  <w:style w:type="paragraph" w:styleId="Footer">
    <w:name w:val="footer"/>
    <w:basedOn w:val="Normal"/>
    <w:link w:val="FooterChar"/>
    <w:uiPriority w:val="99"/>
    <w:unhideWhenUsed/>
    <w:rsid w:val="00856BCB"/>
    <w:pPr>
      <w:tabs>
        <w:tab w:val="center" w:pos="4680"/>
        <w:tab w:val="right" w:pos="9360"/>
      </w:tabs>
      <w:spacing w:line="240" w:lineRule="auto"/>
    </w:pPr>
  </w:style>
  <w:style w:type="character" w:customStyle="1" w:styleId="FooterChar">
    <w:name w:val="Footer Char"/>
    <w:basedOn w:val="DefaultParagraphFont"/>
    <w:link w:val="Footer"/>
    <w:uiPriority w:val="99"/>
    <w:rsid w:val="00856BCB"/>
  </w:style>
  <w:style w:type="paragraph" w:styleId="TOCHeading">
    <w:name w:val="TOC Heading"/>
    <w:basedOn w:val="Heading1"/>
    <w:next w:val="Normal"/>
    <w:uiPriority w:val="39"/>
    <w:semiHidden/>
    <w:unhideWhenUsed/>
    <w:qFormat/>
    <w:rsid w:val="00BE22DB"/>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BE22DB"/>
    <w:pPr>
      <w:spacing w:after="100"/>
    </w:pPr>
  </w:style>
  <w:style w:type="paragraph" w:styleId="TOC2">
    <w:name w:val="toc 2"/>
    <w:basedOn w:val="Normal"/>
    <w:next w:val="Normal"/>
    <w:autoRedefine/>
    <w:uiPriority w:val="39"/>
    <w:unhideWhenUsed/>
    <w:rsid w:val="00BE22DB"/>
    <w:pPr>
      <w:spacing w:after="100"/>
      <w:ind w:left="240"/>
    </w:pPr>
  </w:style>
  <w:style w:type="character" w:styleId="Hyperlink">
    <w:name w:val="Hyperlink"/>
    <w:basedOn w:val="DefaultParagraphFont"/>
    <w:uiPriority w:val="99"/>
    <w:unhideWhenUsed/>
    <w:rsid w:val="00BE22DB"/>
    <w:rPr>
      <w:color w:val="0000FF" w:themeColor="hyperlink"/>
      <w:u w:val="single"/>
    </w:rPr>
  </w:style>
  <w:style w:type="paragraph" w:styleId="BalloonText">
    <w:name w:val="Balloon Text"/>
    <w:basedOn w:val="Normal"/>
    <w:link w:val="BalloonTextChar"/>
    <w:uiPriority w:val="99"/>
    <w:semiHidden/>
    <w:unhideWhenUsed/>
    <w:rsid w:val="00BE22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2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C03A227-8C9F-413E-9B18-A9B6CF802A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2640</Words>
  <Characters>15050</Characters>
  <Application>Microsoft Office Word</Application>
  <DocSecurity>0</DocSecurity>
  <Lines>125</Lines>
  <Paragraphs>35</Paragraphs>
  <ScaleCrop>false</ScaleCrop>
  <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Muscinschi</cp:lastModifiedBy>
  <cp:revision>2</cp:revision>
  <dcterms:created xsi:type="dcterms:W3CDTF">2022-08-05T17:50:00Z</dcterms:created>
  <dcterms:modified xsi:type="dcterms:W3CDTF">2022-08-05T17:50:00Z</dcterms:modified>
</cp:coreProperties>
</file>