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5D651E" w14:textId="77777777" w:rsidR="008F6AF5" w:rsidRDefault="008F6AF5" w:rsidP="008F6AF5">
      <w:pPr>
        <w:pStyle w:val="Photo"/>
        <w:keepNext/>
      </w:pPr>
      <w:r w:rsidRPr="008F6AF5">
        <w:drawing>
          <wp:inline distT="0" distB="0" distL="0" distR="0" wp14:anchorId="39A6D62F" wp14:editId="28FF4DA3">
            <wp:extent cx="5274310" cy="5067935"/>
            <wp:effectExtent l="0" t="0" r="2540" b="0"/>
            <wp:docPr id="464226003"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226003" name="Picture 1" descr="Diagram, engineering drawing&#10;&#10;Description automatically generated"/>
                    <pic:cNvPicPr/>
                  </pic:nvPicPr>
                  <pic:blipFill>
                    <a:blip r:embed="rId8"/>
                    <a:stretch>
                      <a:fillRect/>
                    </a:stretch>
                  </pic:blipFill>
                  <pic:spPr>
                    <a:xfrm>
                      <a:off x="0" y="0"/>
                      <a:ext cx="5274310" cy="5067935"/>
                    </a:xfrm>
                    <a:prstGeom prst="rect">
                      <a:avLst/>
                    </a:prstGeom>
                  </pic:spPr>
                </pic:pic>
              </a:graphicData>
            </a:graphic>
          </wp:inline>
        </w:drawing>
      </w:r>
    </w:p>
    <w:p w14:paraId="6E8E0BFD" w14:textId="7A85C712" w:rsidR="00C6554A" w:rsidRDefault="008F6AF5" w:rsidP="008F6AF5">
      <w:pPr>
        <w:pStyle w:val="Caption"/>
        <w:jc w:val="center"/>
      </w:pPr>
      <w:bookmarkStart w:id="0" w:name="_Toc133752724"/>
      <w:r>
        <w:t xml:space="preserve">Cover Image </w:t>
      </w:r>
      <w:r>
        <w:fldChar w:fldCharType="begin"/>
      </w:r>
      <w:r>
        <w:instrText xml:space="preserve"> SEQ Cover_Image \* ARABIC </w:instrText>
      </w:r>
      <w:r>
        <w:fldChar w:fldCharType="separate"/>
      </w:r>
      <w:r>
        <w:rPr>
          <w:noProof/>
        </w:rPr>
        <w:t>1</w:t>
      </w:r>
      <w:r>
        <w:fldChar w:fldCharType="end"/>
      </w:r>
      <w:r>
        <w:t>: A section of the engineering drawings used in the model.</w:t>
      </w:r>
      <w:bookmarkEnd w:id="0"/>
    </w:p>
    <w:p w14:paraId="075E4CDB" w14:textId="77777777" w:rsidR="008F6AF5" w:rsidRPr="008B5277" w:rsidRDefault="008F6AF5" w:rsidP="008F6AF5">
      <w:pPr>
        <w:pStyle w:val="Photo"/>
        <w:keepNext/>
        <w:jc w:val="left"/>
      </w:pPr>
    </w:p>
    <w:p w14:paraId="5A6EE66A" w14:textId="76D317C3" w:rsidR="00C6554A" w:rsidRDefault="008F6AF5" w:rsidP="00C6554A">
      <w:pPr>
        <w:pStyle w:val="Title"/>
      </w:pPr>
      <w:r>
        <w:t>FEA Investigation into the Effect of the Length of a Long-Rod Penetrator on its Penetration of Armour</w:t>
      </w:r>
    </w:p>
    <w:p w14:paraId="6B8A53EF" w14:textId="2C91559B" w:rsidR="00C6554A" w:rsidRPr="00D5413C" w:rsidRDefault="008F6AF5" w:rsidP="00C6554A">
      <w:pPr>
        <w:pStyle w:val="Subtitle"/>
      </w:pPr>
      <w:r>
        <w:t>Level 5 CAE Assignment</w:t>
      </w:r>
    </w:p>
    <w:p w14:paraId="34C2F974" w14:textId="448A766D" w:rsidR="00C6554A" w:rsidRDefault="00012355" w:rsidP="00C6554A">
      <w:pPr>
        <w:pStyle w:val="ContactInfo"/>
      </w:pPr>
      <w:r>
        <w:t>Silas Blevins</w:t>
      </w:r>
      <w:r w:rsidR="00C6554A">
        <w:rPr>
          <w:lang w:bidi="en-GB"/>
        </w:rPr>
        <w:t xml:space="preserve"> | </w:t>
      </w:r>
      <w:r>
        <w:t xml:space="preserve">OME Degree </w:t>
      </w:r>
      <w:r w:rsidR="00A1315F">
        <w:t>Apprenticeship</w:t>
      </w:r>
      <w:r w:rsidR="00C6554A">
        <w:rPr>
          <w:lang w:bidi="en-GB"/>
        </w:rPr>
        <w:t xml:space="preserve"> | </w:t>
      </w:r>
      <w:r>
        <w:t>2023</w:t>
      </w:r>
      <w:r w:rsidR="00C6554A">
        <w:rPr>
          <w:lang w:bidi="en-GB"/>
        </w:rPr>
        <w:br w:type="page"/>
      </w:r>
    </w:p>
    <w:sdt>
      <w:sdtPr>
        <w:id w:val="-1244716871"/>
        <w:docPartObj>
          <w:docPartGallery w:val="Table of Contents"/>
          <w:docPartUnique/>
        </w:docPartObj>
      </w:sdtPr>
      <w:sdtEndPr>
        <w:rPr>
          <w:rFonts w:asciiTheme="minorHAnsi" w:eastAsiaTheme="minorHAnsi" w:hAnsiTheme="minorHAnsi" w:cstheme="minorBidi"/>
          <w:b/>
          <w:bCs/>
          <w:noProof/>
          <w:color w:val="595959" w:themeColor="text1" w:themeTint="A6"/>
          <w:sz w:val="22"/>
          <w:szCs w:val="22"/>
          <w:lang w:val="en-GB"/>
        </w:rPr>
      </w:sdtEndPr>
      <w:sdtContent>
        <w:p w14:paraId="77577ED9" w14:textId="7CC2DEBD" w:rsidR="000E026E" w:rsidRDefault="000E026E">
          <w:pPr>
            <w:pStyle w:val="TOCHeading"/>
          </w:pPr>
          <w:r>
            <w:t>Table of Contents</w:t>
          </w:r>
        </w:p>
        <w:p w14:paraId="544BBC37" w14:textId="758C0092" w:rsidR="001274D4" w:rsidRDefault="000E026E">
          <w:pPr>
            <w:pStyle w:val="TOC1"/>
            <w:tabs>
              <w:tab w:val="right" w:leader="dot" w:pos="8296"/>
            </w:tabs>
            <w:rPr>
              <w:rFonts w:eastAsiaTheme="minorEastAsia"/>
              <w:noProof/>
              <w:color w:val="auto"/>
              <w:lang w:eastAsia="en-GB"/>
            </w:rPr>
          </w:pPr>
          <w:r>
            <w:fldChar w:fldCharType="begin"/>
          </w:r>
          <w:r>
            <w:instrText xml:space="preserve"> TOC \o "1-3" \h \z \u </w:instrText>
          </w:r>
          <w:r>
            <w:fldChar w:fldCharType="separate"/>
          </w:r>
          <w:hyperlink w:anchor="_Toc133769270" w:history="1">
            <w:r w:rsidR="001274D4" w:rsidRPr="0033139A">
              <w:rPr>
                <w:rStyle w:val="Hyperlink"/>
                <w:noProof/>
              </w:rPr>
              <w:t>Table of Figures</w:t>
            </w:r>
            <w:r w:rsidR="001274D4">
              <w:rPr>
                <w:noProof/>
                <w:webHidden/>
              </w:rPr>
              <w:tab/>
            </w:r>
            <w:r w:rsidR="001274D4">
              <w:rPr>
                <w:noProof/>
                <w:webHidden/>
              </w:rPr>
              <w:fldChar w:fldCharType="begin"/>
            </w:r>
            <w:r w:rsidR="001274D4">
              <w:rPr>
                <w:noProof/>
                <w:webHidden/>
              </w:rPr>
              <w:instrText xml:space="preserve"> PAGEREF _Toc133769270 \h </w:instrText>
            </w:r>
            <w:r w:rsidR="001274D4">
              <w:rPr>
                <w:noProof/>
                <w:webHidden/>
              </w:rPr>
            </w:r>
            <w:r w:rsidR="001274D4">
              <w:rPr>
                <w:noProof/>
                <w:webHidden/>
              </w:rPr>
              <w:fldChar w:fldCharType="separate"/>
            </w:r>
            <w:r w:rsidR="001274D4">
              <w:rPr>
                <w:noProof/>
                <w:webHidden/>
              </w:rPr>
              <w:t>2</w:t>
            </w:r>
            <w:r w:rsidR="001274D4">
              <w:rPr>
                <w:noProof/>
                <w:webHidden/>
              </w:rPr>
              <w:fldChar w:fldCharType="end"/>
            </w:r>
          </w:hyperlink>
        </w:p>
        <w:p w14:paraId="7880665D" w14:textId="24C2C50F" w:rsidR="001274D4" w:rsidRDefault="001274D4">
          <w:pPr>
            <w:pStyle w:val="TOC1"/>
            <w:tabs>
              <w:tab w:val="right" w:leader="dot" w:pos="8296"/>
            </w:tabs>
            <w:rPr>
              <w:rFonts w:eastAsiaTheme="minorEastAsia"/>
              <w:noProof/>
              <w:color w:val="auto"/>
              <w:lang w:eastAsia="en-GB"/>
            </w:rPr>
          </w:pPr>
          <w:hyperlink w:anchor="_Toc133769271" w:history="1">
            <w:r w:rsidRPr="0033139A">
              <w:rPr>
                <w:rStyle w:val="Hyperlink"/>
                <w:noProof/>
              </w:rPr>
              <w:t>List of Equations</w:t>
            </w:r>
            <w:r>
              <w:rPr>
                <w:noProof/>
                <w:webHidden/>
              </w:rPr>
              <w:tab/>
            </w:r>
            <w:r>
              <w:rPr>
                <w:noProof/>
                <w:webHidden/>
              </w:rPr>
              <w:fldChar w:fldCharType="begin"/>
            </w:r>
            <w:r>
              <w:rPr>
                <w:noProof/>
                <w:webHidden/>
              </w:rPr>
              <w:instrText xml:space="preserve"> PAGEREF _Toc133769271 \h </w:instrText>
            </w:r>
            <w:r>
              <w:rPr>
                <w:noProof/>
                <w:webHidden/>
              </w:rPr>
            </w:r>
            <w:r>
              <w:rPr>
                <w:noProof/>
                <w:webHidden/>
              </w:rPr>
              <w:fldChar w:fldCharType="separate"/>
            </w:r>
            <w:r>
              <w:rPr>
                <w:noProof/>
                <w:webHidden/>
              </w:rPr>
              <w:t>3</w:t>
            </w:r>
            <w:r>
              <w:rPr>
                <w:noProof/>
                <w:webHidden/>
              </w:rPr>
              <w:fldChar w:fldCharType="end"/>
            </w:r>
          </w:hyperlink>
        </w:p>
        <w:p w14:paraId="70E3FC90" w14:textId="436D1882" w:rsidR="001274D4" w:rsidRDefault="001274D4">
          <w:pPr>
            <w:pStyle w:val="TOC1"/>
            <w:tabs>
              <w:tab w:val="right" w:leader="dot" w:pos="8296"/>
            </w:tabs>
            <w:rPr>
              <w:rFonts w:eastAsiaTheme="minorEastAsia"/>
              <w:noProof/>
              <w:color w:val="auto"/>
              <w:lang w:eastAsia="en-GB"/>
            </w:rPr>
          </w:pPr>
          <w:hyperlink w:anchor="_Toc133769272" w:history="1">
            <w:r w:rsidRPr="0033139A">
              <w:rPr>
                <w:rStyle w:val="Hyperlink"/>
                <w:noProof/>
              </w:rPr>
              <w:t>List of Tables</w:t>
            </w:r>
            <w:r>
              <w:rPr>
                <w:noProof/>
                <w:webHidden/>
              </w:rPr>
              <w:tab/>
            </w:r>
            <w:r>
              <w:rPr>
                <w:noProof/>
                <w:webHidden/>
              </w:rPr>
              <w:fldChar w:fldCharType="begin"/>
            </w:r>
            <w:r>
              <w:rPr>
                <w:noProof/>
                <w:webHidden/>
              </w:rPr>
              <w:instrText xml:space="preserve"> PAGEREF _Toc133769272 \h </w:instrText>
            </w:r>
            <w:r>
              <w:rPr>
                <w:noProof/>
                <w:webHidden/>
              </w:rPr>
            </w:r>
            <w:r>
              <w:rPr>
                <w:noProof/>
                <w:webHidden/>
              </w:rPr>
              <w:fldChar w:fldCharType="separate"/>
            </w:r>
            <w:r>
              <w:rPr>
                <w:noProof/>
                <w:webHidden/>
              </w:rPr>
              <w:t>4</w:t>
            </w:r>
            <w:r>
              <w:rPr>
                <w:noProof/>
                <w:webHidden/>
              </w:rPr>
              <w:fldChar w:fldCharType="end"/>
            </w:r>
          </w:hyperlink>
        </w:p>
        <w:p w14:paraId="755D0709" w14:textId="35B24AD3" w:rsidR="001274D4" w:rsidRDefault="001274D4">
          <w:pPr>
            <w:pStyle w:val="TOC1"/>
            <w:tabs>
              <w:tab w:val="right" w:leader="dot" w:pos="8296"/>
            </w:tabs>
            <w:rPr>
              <w:rFonts w:eastAsiaTheme="minorEastAsia"/>
              <w:noProof/>
              <w:color w:val="auto"/>
              <w:lang w:eastAsia="en-GB"/>
            </w:rPr>
          </w:pPr>
          <w:hyperlink w:anchor="_Toc133769273" w:history="1">
            <w:r w:rsidRPr="0033139A">
              <w:rPr>
                <w:rStyle w:val="Hyperlink"/>
                <w:noProof/>
              </w:rPr>
              <w:t>1 Introduction</w:t>
            </w:r>
            <w:r>
              <w:rPr>
                <w:noProof/>
                <w:webHidden/>
              </w:rPr>
              <w:tab/>
            </w:r>
            <w:r>
              <w:rPr>
                <w:noProof/>
                <w:webHidden/>
              </w:rPr>
              <w:fldChar w:fldCharType="begin"/>
            </w:r>
            <w:r>
              <w:rPr>
                <w:noProof/>
                <w:webHidden/>
              </w:rPr>
              <w:instrText xml:space="preserve"> PAGEREF _Toc133769273 \h </w:instrText>
            </w:r>
            <w:r>
              <w:rPr>
                <w:noProof/>
                <w:webHidden/>
              </w:rPr>
            </w:r>
            <w:r>
              <w:rPr>
                <w:noProof/>
                <w:webHidden/>
              </w:rPr>
              <w:fldChar w:fldCharType="separate"/>
            </w:r>
            <w:r>
              <w:rPr>
                <w:noProof/>
                <w:webHidden/>
              </w:rPr>
              <w:t>5</w:t>
            </w:r>
            <w:r>
              <w:rPr>
                <w:noProof/>
                <w:webHidden/>
              </w:rPr>
              <w:fldChar w:fldCharType="end"/>
            </w:r>
          </w:hyperlink>
        </w:p>
        <w:p w14:paraId="0CE3E5AD" w14:textId="6A97BBCB" w:rsidR="001274D4" w:rsidRDefault="001274D4">
          <w:pPr>
            <w:pStyle w:val="TOC3"/>
            <w:tabs>
              <w:tab w:val="left" w:pos="1100"/>
              <w:tab w:val="right" w:leader="dot" w:pos="8296"/>
            </w:tabs>
            <w:rPr>
              <w:rFonts w:eastAsiaTheme="minorEastAsia"/>
              <w:noProof/>
              <w:color w:val="auto"/>
              <w:lang w:eastAsia="en-GB"/>
            </w:rPr>
          </w:pPr>
          <w:hyperlink w:anchor="_Toc133769274" w:history="1">
            <w:r w:rsidRPr="0033139A">
              <w:rPr>
                <w:rStyle w:val="Hyperlink"/>
                <w:noProof/>
              </w:rPr>
              <w:t>1.1</w:t>
            </w:r>
            <w:r>
              <w:rPr>
                <w:rFonts w:eastAsiaTheme="minorEastAsia"/>
                <w:noProof/>
                <w:color w:val="auto"/>
                <w:lang w:eastAsia="en-GB"/>
              </w:rPr>
              <w:tab/>
            </w:r>
            <w:r w:rsidRPr="0033139A">
              <w:rPr>
                <w:rStyle w:val="Hyperlink"/>
                <w:noProof/>
              </w:rPr>
              <w:t>The Scenario</w:t>
            </w:r>
            <w:r>
              <w:rPr>
                <w:noProof/>
                <w:webHidden/>
              </w:rPr>
              <w:tab/>
            </w:r>
            <w:r>
              <w:rPr>
                <w:noProof/>
                <w:webHidden/>
              </w:rPr>
              <w:fldChar w:fldCharType="begin"/>
            </w:r>
            <w:r>
              <w:rPr>
                <w:noProof/>
                <w:webHidden/>
              </w:rPr>
              <w:instrText xml:space="preserve"> PAGEREF _Toc133769274 \h </w:instrText>
            </w:r>
            <w:r>
              <w:rPr>
                <w:noProof/>
                <w:webHidden/>
              </w:rPr>
            </w:r>
            <w:r>
              <w:rPr>
                <w:noProof/>
                <w:webHidden/>
              </w:rPr>
              <w:fldChar w:fldCharType="separate"/>
            </w:r>
            <w:r>
              <w:rPr>
                <w:noProof/>
                <w:webHidden/>
              </w:rPr>
              <w:t>5</w:t>
            </w:r>
            <w:r>
              <w:rPr>
                <w:noProof/>
                <w:webHidden/>
              </w:rPr>
              <w:fldChar w:fldCharType="end"/>
            </w:r>
          </w:hyperlink>
        </w:p>
        <w:p w14:paraId="1DEEC5A3" w14:textId="37EE5B9B" w:rsidR="001274D4" w:rsidRDefault="001274D4">
          <w:pPr>
            <w:pStyle w:val="TOC3"/>
            <w:tabs>
              <w:tab w:val="left" w:pos="1100"/>
              <w:tab w:val="right" w:leader="dot" w:pos="8296"/>
            </w:tabs>
            <w:rPr>
              <w:rFonts w:eastAsiaTheme="minorEastAsia"/>
              <w:noProof/>
              <w:color w:val="auto"/>
              <w:lang w:eastAsia="en-GB"/>
            </w:rPr>
          </w:pPr>
          <w:hyperlink w:anchor="_Toc133769275" w:history="1">
            <w:r w:rsidRPr="0033139A">
              <w:rPr>
                <w:rStyle w:val="Hyperlink"/>
                <w:noProof/>
              </w:rPr>
              <w:t>1.2</w:t>
            </w:r>
            <w:r>
              <w:rPr>
                <w:rFonts w:eastAsiaTheme="minorEastAsia"/>
                <w:noProof/>
                <w:color w:val="auto"/>
                <w:lang w:eastAsia="en-GB"/>
              </w:rPr>
              <w:tab/>
            </w:r>
            <w:r w:rsidRPr="0033139A">
              <w:rPr>
                <w:rStyle w:val="Hyperlink"/>
                <w:noProof/>
              </w:rPr>
              <w:t>The Software</w:t>
            </w:r>
            <w:r>
              <w:rPr>
                <w:noProof/>
                <w:webHidden/>
              </w:rPr>
              <w:tab/>
            </w:r>
            <w:r>
              <w:rPr>
                <w:noProof/>
                <w:webHidden/>
              </w:rPr>
              <w:fldChar w:fldCharType="begin"/>
            </w:r>
            <w:r>
              <w:rPr>
                <w:noProof/>
                <w:webHidden/>
              </w:rPr>
              <w:instrText xml:space="preserve"> PAGEREF _Toc133769275 \h </w:instrText>
            </w:r>
            <w:r>
              <w:rPr>
                <w:noProof/>
                <w:webHidden/>
              </w:rPr>
            </w:r>
            <w:r>
              <w:rPr>
                <w:noProof/>
                <w:webHidden/>
              </w:rPr>
              <w:fldChar w:fldCharType="separate"/>
            </w:r>
            <w:r>
              <w:rPr>
                <w:noProof/>
                <w:webHidden/>
              </w:rPr>
              <w:t>7</w:t>
            </w:r>
            <w:r>
              <w:rPr>
                <w:noProof/>
                <w:webHidden/>
              </w:rPr>
              <w:fldChar w:fldCharType="end"/>
            </w:r>
          </w:hyperlink>
        </w:p>
        <w:p w14:paraId="6C20C2FF" w14:textId="1593316D" w:rsidR="001274D4" w:rsidRDefault="001274D4">
          <w:pPr>
            <w:pStyle w:val="TOC3"/>
            <w:tabs>
              <w:tab w:val="left" w:pos="1100"/>
              <w:tab w:val="right" w:leader="dot" w:pos="8296"/>
            </w:tabs>
            <w:rPr>
              <w:rFonts w:eastAsiaTheme="minorEastAsia"/>
              <w:noProof/>
              <w:color w:val="auto"/>
              <w:lang w:eastAsia="en-GB"/>
            </w:rPr>
          </w:pPr>
          <w:hyperlink w:anchor="_Toc133769276" w:history="1">
            <w:r w:rsidRPr="0033139A">
              <w:rPr>
                <w:rStyle w:val="Hyperlink"/>
                <w:noProof/>
              </w:rPr>
              <w:t>1.3</w:t>
            </w:r>
            <w:r>
              <w:rPr>
                <w:rFonts w:eastAsiaTheme="minorEastAsia"/>
                <w:noProof/>
                <w:color w:val="auto"/>
                <w:lang w:eastAsia="en-GB"/>
              </w:rPr>
              <w:tab/>
            </w:r>
            <w:r w:rsidRPr="0033139A">
              <w:rPr>
                <w:rStyle w:val="Hyperlink"/>
                <w:noProof/>
              </w:rPr>
              <w:t>Caveats and Limitations</w:t>
            </w:r>
            <w:r>
              <w:rPr>
                <w:noProof/>
                <w:webHidden/>
              </w:rPr>
              <w:tab/>
            </w:r>
            <w:r>
              <w:rPr>
                <w:noProof/>
                <w:webHidden/>
              </w:rPr>
              <w:fldChar w:fldCharType="begin"/>
            </w:r>
            <w:r>
              <w:rPr>
                <w:noProof/>
                <w:webHidden/>
              </w:rPr>
              <w:instrText xml:space="preserve"> PAGEREF _Toc133769276 \h </w:instrText>
            </w:r>
            <w:r>
              <w:rPr>
                <w:noProof/>
                <w:webHidden/>
              </w:rPr>
            </w:r>
            <w:r>
              <w:rPr>
                <w:noProof/>
                <w:webHidden/>
              </w:rPr>
              <w:fldChar w:fldCharType="separate"/>
            </w:r>
            <w:r>
              <w:rPr>
                <w:noProof/>
                <w:webHidden/>
              </w:rPr>
              <w:t>7</w:t>
            </w:r>
            <w:r>
              <w:rPr>
                <w:noProof/>
                <w:webHidden/>
              </w:rPr>
              <w:fldChar w:fldCharType="end"/>
            </w:r>
          </w:hyperlink>
        </w:p>
        <w:p w14:paraId="3FE5A719" w14:textId="6AE31057" w:rsidR="001274D4" w:rsidRDefault="001274D4">
          <w:pPr>
            <w:pStyle w:val="TOC1"/>
            <w:tabs>
              <w:tab w:val="left" w:pos="440"/>
              <w:tab w:val="right" w:leader="dot" w:pos="8296"/>
            </w:tabs>
            <w:rPr>
              <w:rFonts w:eastAsiaTheme="minorEastAsia"/>
              <w:noProof/>
              <w:color w:val="auto"/>
              <w:lang w:eastAsia="en-GB"/>
            </w:rPr>
          </w:pPr>
          <w:hyperlink w:anchor="_Toc133769277" w:history="1">
            <w:r w:rsidRPr="0033139A">
              <w:rPr>
                <w:rStyle w:val="Hyperlink"/>
                <w:noProof/>
              </w:rPr>
              <w:t>2</w:t>
            </w:r>
            <w:r>
              <w:rPr>
                <w:rFonts w:eastAsiaTheme="minorEastAsia"/>
                <w:noProof/>
                <w:color w:val="auto"/>
                <w:lang w:eastAsia="en-GB"/>
              </w:rPr>
              <w:tab/>
            </w:r>
            <w:r w:rsidRPr="0033139A">
              <w:rPr>
                <w:rStyle w:val="Hyperlink"/>
                <w:noProof/>
              </w:rPr>
              <w:t>Setup</w:t>
            </w:r>
            <w:r>
              <w:rPr>
                <w:noProof/>
                <w:webHidden/>
              </w:rPr>
              <w:tab/>
            </w:r>
            <w:r>
              <w:rPr>
                <w:noProof/>
                <w:webHidden/>
              </w:rPr>
              <w:fldChar w:fldCharType="begin"/>
            </w:r>
            <w:r>
              <w:rPr>
                <w:noProof/>
                <w:webHidden/>
              </w:rPr>
              <w:instrText xml:space="preserve"> PAGEREF _Toc133769277 \h </w:instrText>
            </w:r>
            <w:r>
              <w:rPr>
                <w:noProof/>
                <w:webHidden/>
              </w:rPr>
            </w:r>
            <w:r>
              <w:rPr>
                <w:noProof/>
                <w:webHidden/>
              </w:rPr>
              <w:fldChar w:fldCharType="separate"/>
            </w:r>
            <w:r>
              <w:rPr>
                <w:noProof/>
                <w:webHidden/>
              </w:rPr>
              <w:t>8</w:t>
            </w:r>
            <w:r>
              <w:rPr>
                <w:noProof/>
                <w:webHidden/>
              </w:rPr>
              <w:fldChar w:fldCharType="end"/>
            </w:r>
          </w:hyperlink>
        </w:p>
        <w:p w14:paraId="68484AAA" w14:textId="1F9563F3" w:rsidR="001274D4" w:rsidRDefault="001274D4">
          <w:pPr>
            <w:pStyle w:val="TOC3"/>
            <w:tabs>
              <w:tab w:val="left" w:pos="1100"/>
              <w:tab w:val="right" w:leader="dot" w:pos="8296"/>
            </w:tabs>
            <w:rPr>
              <w:rFonts w:eastAsiaTheme="minorEastAsia"/>
              <w:noProof/>
              <w:color w:val="auto"/>
              <w:lang w:eastAsia="en-GB"/>
            </w:rPr>
          </w:pPr>
          <w:hyperlink w:anchor="_Toc133769278" w:history="1">
            <w:r w:rsidRPr="0033139A">
              <w:rPr>
                <w:rStyle w:val="Hyperlink"/>
                <w:noProof/>
              </w:rPr>
              <w:t>2.1</w:t>
            </w:r>
            <w:r>
              <w:rPr>
                <w:rFonts w:eastAsiaTheme="minorEastAsia"/>
                <w:noProof/>
                <w:color w:val="auto"/>
                <w:lang w:eastAsia="en-GB"/>
              </w:rPr>
              <w:tab/>
            </w:r>
            <w:r w:rsidRPr="0033139A">
              <w:rPr>
                <w:rStyle w:val="Hyperlink"/>
                <w:noProof/>
              </w:rPr>
              <w:t>Computer Aided Design (CAD)</w:t>
            </w:r>
            <w:r>
              <w:rPr>
                <w:noProof/>
                <w:webHidden/>
              </w:rPr>
              <w:tab/>
            </w:r>
            <w:r>
              <w:rPr>
                <w:noProof/>
                <w:webHidden/>
              </w:rPr>
              <w:fldChar w:fldCharType="begin"/>
            </w:r>
            <w:r>
              <w:rPr>
                <w:noProof/>
                <w:webHidden/>
              </w:rPr>
              <w:instrText xml:space="preserve"> PAGEREF _Toc133769278 \h </w:instrText>
            </w:r>
            <w:r>
              <w:rPr>
                <w:noProof/>
                <w:webHidden/>
              </w:rPr>
            </w:r>
            <w:r>
              <w:rPr>
                <w:noProof/>
                <w:webHidden/>
              </w:rPr>
              <w:fldChar w:fldCharType="separate"/>
            </w:r>
            <w:r>
              <w:rPr>
                <w:noProof/>
                <w:webHidden/>
              </w:rPr>
              <w:t>8</w:t>
            </w:r>
            <w:r>
              <w:rPr>
                <w:noProof/>
                <w:webHidden/>
              </w:rPr>
              <w:fldChar w:fldCharType="end"/>
            </w:r>
          </w:hyperlink>
        </w:p>
        <w:p w14:paraId="38653AC5" w14:textId="5C913BD0" w:rsidR="001274D4" w:rsidRDefault="001274D4">
          <w:pPr>
            <w:pStyle w:val="TOC3"/>
            <w:tabs>
              <w:tab w:val="left" w:pos="1100"/>
              <w:tab w:val="right" w:leader="dot" w:pos="8296"/>
            </w:tabs>
            <w:rPr>
              <w:rFonts w:eastAsiaTheme="minorEastAsia"/>
              <w:noProof/>
              <w:color w:val="auto"/>
              <w:lang w:eastAsia="en-GB"/>
            </w:rPr>
          </w:pPr>
          <w:hyperlink w:anchor="_Toc133769279" w:history="1">
            <w:r w:rsidRPr="0033139A">
              <w:rPr>
                <w:rStyle w:val="Hyperlink"/>
                <w:noProof/>
              </w:rPr>
              <w:t>2.2</w:t>
            </w:r>
            <w:r>
              <w:rPr>
                <w:rFonts w:eastAsiaTheme="minorEastAsia"/>
                <w:noProof/>
                <w:color w:val="auto"/>
                <w:lang w:eastAsia="en-GB"/>
              </w:rPr>
              <w:tab/>
            </w:r>
            <w:r w:rsidRPr="0033139A">
              <w:rPr>
                <w:rStyle w:val="Hyperlink"/>
                <w:noProof/>
              </w:rPr>
              <w:t>Material Selection and Model Setup</w:t>
            </w:r>
            <w:r>
              <w:rPr>
                <w:noProof/>
                <w:webHidden/>
              </w:rPr>
              <w:tab/>
            </w:r>
            <w:r>
              <w:rPr>
                <w:noProof/>
                <w:webHidden/>
              </w:rPr>
              <w:fldChar w:fldCharType="begin"/>
            </w:r>
            <w:r>
              <w:rPr>
                <w:noProof/>
                <w:webHidden/>
              </w:rPr>
              <w:instrText xml:space="preserve"> PAGEREF _Toc133769279 \h </w:instrText>
            </w:r>
            <w:r>
              <w:rPr>
                <w:noProof/>
                <w:webHidden/>
              </w:rPr>
            </w:r>
            <w:r>
              <w:rPr>
                <w:noProof/>
                <w:webHidden/>
              </w:rPr>
              <w:fldChar w:fldCharType="separate"/>
            </w:r>
            <w:r>
              <w:rPr>
                <w:noProof/>
                <w:webHidden/>
              </w:rPr>
              <w:t>10</w:t>
            </w:r>
            <w:r>
              <w:rPr>
                <w:noProof/>
                <w:webHidden/>
              </w:rPr>
              <w:fldChar w:fldCharType="end"/>
            </w:r>
          </w:hyperlink>
        </w:p>
        <w:p w14:paraId="1E8C5755" w14:textId="021927BE" w:rsidR="001274D4" w:rsidRDefault="001274D4">
          <w:pPr>
            <w:pStyle w:val="TOC1"/>
            <w:tabs>
              <w:tab w:val="left" w:pos="440"/>
              <w:tab w:val="right" w:leader="dot" w:pos="8296"/>
            </w:tabs>
            <w:rPr>
              <w:rFonts w:eastAsiaTheme="minorEastAsia"/>
              <w:noProof/>
              <w:color w:val="auto"/>
              <w:lang w:eastAsia="en-GB"/>
            </w:rPr>
          </w:pPr>
          <w:hyperlink w:anchor="_Toc133769280" w:history="1">
            <w:r w:rsidRPr="0033139A">
              <w:rPr>
                <w:rStyle w:val="Hyperlink"/>
                <w:noProof/>
              </w:rPr>
              <w:t>3</w:t>
            </w:r>
            <w:r>
              <w:rPr>
                <w:rFonts w:eastAsiaTheme="minorEastAsia"/>
                <w:noProof/>
                <w:color w:val="auto"/>
                <w:lang w:eastAsia="en-GB"/>
              </w:rPr>
              <w:tab/>
            </w:r>
            <w:r w:rsidRPr="0033139A">
              <w:rPr>
                <w:rStyle w:val="Hyperlink"/>
                <w:noProof/>
              </w:rPr>
              <w:t>Model Runs</w:t>
            </w:r>
            <w:r>
              <w:rPr>
                <w:noProof/>
                <w:webHidden/>
              </w:rPr>
              <w:tab/>
            </w:r>
            <w:r>
              <w:rPr>
                <w:noProof/>
                <w:webHidden/>
              </w:rPr>
              <w:fldChar w:fldCharType="begin"/>
            </w:r>
            <w:r>
              <w:rPr>
                <w:noProof/>
                <w:webHidden/>
              </w:rPr>
              <w:instrText xml:space="preserve"> PAGEREF _Toc133769280 \h </w:instrText>
            </w:r>
            <w:r>
              <w:rPr>
                <w:noProof/>
                <w:webHidden/>
              </w:rPr>
            </w:r>
            <w:r>
              <w:rPr>
                <w:noProof/>
                <w:webHidden/>
              </w:rPr>
              <w:fldChar w:fldCharType="separate"/>
            </w:r>
            <w:r>
              <w:rPr>
                <w:noProof/>
                <w:webHidden/>
              </w:rPr>
              <w:t>11</w:t>
            </w:r>
            <w:r>
              <w:rPr>
                <w:noProof/>
                <w:webHidden/>
              </w:rPr>
              <w:fldChar w:fldCharType="end"/>
            </w:r>
          </w:hyperlink>
        </w:p>
        <w:p w14:paraId="08FF2176" w14:textId="37E00141" w:rsidR="001274D4" w:rsidRDefault="001274D4">
          <w:pPr>
            <w:pStyle w:val="TOC1"/>
            <w:tabs>
              <w:tab w:val="left" w:pos="440"/>
              <w:tab w:val="right" w:leader="dot" w:pos="8296"/>
            </w:tabs>
            <w:rPr>
              <w:rFonts w:eastAsiaTheme="minorEastAsia"/>
              <w:noProof/>
              <w:color w:val="auto"/>
              <w:lang w:eastAsia="en-GB"/>
            </w:rPr>
          </w:pPr>
          <w:hyperlink w:anchor="_Toc133769281" w:history="1">
            <w:r w:rsidRPr="0033139A">
              <w:rPr>
                <w:rStyle w:val="Hyperlink"/>
                <w:noProof/>
              </w:rPr>
              <w:t>4</w:t>
            </w:r>
            <w:r>
              <w:rPr>
                <w:rFonts w:eastAsiaTheme="minorEastAsia"/>
                <w:noProof/>
                <w:color w:val="auto"/>
                <w:lang w:eastAsia="en-GB"/>
              </w:rPr>
              <w:tab/>
            </w:r>
            <w:r w:rsidRPr="0033139A">
              <w:rPr>
                <w:rStyle w:val="Hyperlink"/>
                <w:noProof/>
              </w:rPr>
              <w:t>Results</w:t>
            </w:r>
            <w:r>
              <w:rPr>
                <w:noProof/>
                <w:webHidden/>
              </w:rPr>
              <w:tab/>
            </w:r>
            <w:r>
              <w:rPr>
                <w:noProof/>
                <w:webHidden/>
              </w:rPr>
              <w:fldChar w:fldCharType="begin"/>
            </w:r>
            <w:r>
              <w:rPr>
                <w:noProof/>
                <w:webHidden/>
              </w:rPr>
              <w:instrText xml:space="preserve"> PAGEREF _Toc133769281 \h </w:instrText>
            </w:r>
            <w:r>
              <w:rPr>
                <w:noProof/>
                <w:webHidden/>
              </w:rPr>
            </w:r>
            <w:r>
              <w:rPr>
                <w:noProof/>
                <w:webHidden/>
              </w:rPr>
              <w:fldChar w:fldCharType="separate"/>
            </w:r>
            <w:r>
              <w:rPr>
                <w:noProof/>
                <w:webHidden/>
              </w:rPr>
              <w:t>12</w:t>
            </w:r>
            <w:r>
              <w:rPr>
                <w:noProof/>
                <w:webHidden/>
              </w:rPr>
              <w:fldChar w:fldCharType="end"/>
            </w:r>
          </w:hyperlink>
        </w:p>
        <w:p w14:paraId="3EB36D94" w14:textId="302FC784" w:rsidR="001274D4" w:rsidRDefault="001274D4">
          <w:pPr>
            <w:pStyle w:val="TOC3"/>
            <w:tabs>
              <w:tab w:val="left" w:pos="1100"/>
              <w:tab w:val="right" w:leader="dot" w:pos="8296"/>
            </w:tabs>
            <w:rPr>
              <w:rFonts w:eastAsiaTheme="minorEastAsia"/>
              <w:noProof/>
              <w:color w:val="auto"/>
              <w:lang w:eastAsia="en-GB"/>
            </w:rPr>
          </w:pPr>
          <w:hyperlink w:anchor="_Toc133769282" w:history="1">
            <w:r w:rsidRPr="0033139A">
              <w:rPr>
                <w:rStyle w:val="Hyperlink"/>
                <w:noProof/>
              </w:rPr>
              <w:t>4.1</w:t>
            </w:r>
            <w:r>
              <w:rPr>
                <w:rFonts w:eastAsiaTheme="minorEastAsia"/>
                <w:noProof/>
                <w:color w:val="auto"/>
                <w:lang w:eastAsia="en-GB"/>
              </w:rPr>
              <w:tab/>
            </w:r>
            <w:r w:rsidRPr="0033139A">
              <w:rPr>
                <w:rStyle w:val="Hyperlink"/>
                <w:noProof/>
              </w:rPr>
              <w:t>Overview</w:t>
            </w:r>
            <w:r>
              <w:rPr>
                <w:noProof/>
                <w:webHidden/>
              </w:rPr>
              <w:tab/>
            </w:r>
            <w:r>
              <w:rPr>
                <w:noProof/>
                <w:webHidden/>
              </w:rPr>
              <w:fldChar w:fldCharType="begin"/>
            </w:r>
            <w:r>
              <w:rPr>
                <w:noProof/>
                <w:webHidden/>
              </w:rPr>
              <w:instrText xml:space="preserve"> PAGEREF _Toc133769282 \h </w:instrText>
            </w:r>
            <w:r>
              <w:rPr>
                <w:noProof/>
                <w:webHidden/>
              </w:rPr>
            </w:r>
            <w:r>
              <w:rPr>
                <w:noProof/>
                <w:webHidden/>
              </w:rPr>
              <w:fldChar w:fldCharType="separate"/>
            </w:r>
            <w:r>
              <w:rPr>
                <w:noProof/>
                <w:webHidden/>
              </w:rPr>
              <w:t>12</w:t>
            </w:r>
            <w:r>
              <w:rPr>
                <w:noProof/>
                <w:webHidden/>
              </w:rPr>
              <w:fldChar w:fldCharType="end"/>
            </w:r>
          </w:hyperlink>
        </w:p>
        <w:p w14:paraId="047FAC13" w14:textId="09A08006" w:rsidR="001274D4" w:rsidRDefault="001274D4">
          <w:pPr>
            <w:pStyle w:val="TOC3"/>
            <w:tabs>
              <w:tab w:val="left" w:pos="1100"/>
              <w:tab w:val="right" w:leader="dot" w:pos="8296"/>
            </w:tabs>
            <w:rPr>
              <w:rFonts w:eastAsiaTheme="minorEastAsia"/>
              <w:noProof/>
              <w:color w:val="auto"/>
              <w:lang w:eastAsia="en-GB"/>
            </w:rPr>
          </w:pPr>
          <w:hyperlink w:anchor="_Toc133769283" w:history="1">
            <w:r w:rsidRPr="0033139A">
              <w:rPr>
                <w:rStyle w:val="Hyperlink"/>
                <w:noProof/>
              </w:rPr>
              <w:t>4.2</w:t>
            </w:r>
            <w:r>
              <w:rPr>
                <w:rFonts w:eastAsiaTheme="minorEastAsia"/>
                <w:noProof/>
                <w:color w:val="auto"/>
                <w:lang w:eastAsia="en-GB"/>
              </w:rPr>
              <w:tab/>
            </w:r>
            <w:r w:rsidRPr="0033139A">
              <w:rPr>
                <w:rStyle w:val="Hyperlink"/>
                <w:noProof/>
              </w:rPr>
              <w:t>Interpretation and Conclusions</w:t>
            </w:r>
            <w:r>
              <w:rPr>
                <w:noProof/>
                <w:webHidden/>
              </w:rPr>
              <w:tab/>
            </w:r>
            <w:r>
              <w:rPr>
                <w:noProof/>
                <w:webHidden/>
              </w:rPr>
              <w:fldChar w:fldCharType="begin"/>
            </w:r>
            <w:r>
              <w:rPr>
                <w:noProof/>
                <w:webHidden/>
              </w:rPr>
              <w:instrText xml:space="preserve"> PAGEREF _Toc133769283 \h </w:instrText>
            </w:r>
            <w:r>
              <w:rPr>
                <w:noProof/>
                <w:webHidden/>
              </w:rPr>
            </w:r>
            <w:r>
              <w:rPr>
                <w:noProof/>
                <w:webHidden/>
              </w:rPr>
              <w:fldChar w:fldCharType="separate"/>
            </w:r>
            <w:r>
              <w:rPr>
                <w:noProof/>
                <w:webHidden/>
              </w:rPr>
              <w:t>14</w:t>
            </w:r>
            <w:r>
              <w:rPr>
                <w:noProof/>
                <w:webHidden/>
              </w:rPr>
              <w:fldChar w:fldCharType="end"/>
            </w:r>
          </w:hyperlink>
        </w:p>
        <w:p w14:paraId="30F8F832" w14:textId="2FC9F892" w:rsidR="001274D4" w:rsidRDefault="001274D4">
          <w:pPr>
            <w:pStyle w:val="TOC3"/>
            <w:tabs>
              <w:tab w:val="left" w:pos="1100"/>
              <w:tab w:val="right" w:leader="dot" w:pos="8296"/>
            </w:tabs>
            <w:rPr>
              <w:rFonts w:eastAsiaTheme="minorEastAsia"/>
              <w:noProof/>
              <w:color w:val="auto"/>
              <w:lang w:eastAsia="en-GB"/>
            </w:rPr>
          </w:pPr>
          <w:hyperlink w:anchor="_Toc133769284" w:history="1">
            <w:r w:rsidRPr="0033139A">
              <w:rPr>
                <w:rStyle w:val="Hyperlink"/>
                <w:noProof/>
              </w:rPr>
              <w:t>4.3</w:t>
            </w:r>
            <w:r>
              <w:rPr>
                <w:rFonts w:eastAsiaTheme="minorEastAsia"/>
                <w:noProof/>
                <w:color w:val="auto"/>
                <w:lang w:eastAsia="en-GB"/>
              </w:rPr>
              <w:tab/>
            </w:r>
            <w:r w:rsidRPr="0033139A">
              <w:rPr>
                <w:rStyle w:val="Hyperlink"/>
                <w:noProof/>
              </w:rPr>
              <w:t>Further Study</w:t>
            </w:r>
            <w:r>
              <w:rPr>
                <w:noProof/>
                <w:webHidden/>
              </w:rPr>
              <w:tab/>
            </w:r>
            <w:r>
              <w:rPr>
                <w:noProof/>
                <w:webHidden/>
              </w:rPr>
              <w:fldChar w:fldCharType="begin"/>
            </w:r>
            <w:r>
              <w:rPr>
                <w:noProof/>
                <w:webHidden/>
              </w:rPr>
              <w:instrText xml:space="preserve"> PAGEREF _Toc133769284 \h </w:instrText>
            </w:r>
            <w:r>
              <w:rPr>
                <w:noProof/>
                <w:webHidden/>
              </w:rPr>
            </w:r>
            <w:r>
              <w:rPr>
                <w:noProof/>
                <w:webHidden/>
              </w:rPr>
              <w:fldChar w:fldCharType="separate"/>
            </w:r>
            <w:r>
              <w:rPr>
                <w:noProof/>
                <w:webHidden/>
              </w:rPr>
              <w:t>14</w:t>
            </w:r>
            <w:r>
              <w:rPr>
                <w:noProof/>
                <w:webHidden/>
              </w:rPr>
              <w:fldChar w:fldCharType="end"/>
            </w:r>
          </w:hyperlink>
        </w:p>
        <w:p w14:paraId="5A565ED8" w14:textId="3425C976" w:rsidR="001274D4" w:rsidRDefault="001274D4">
          <w:pPr>
            <w:pStyle w:val="TOC1"/>
            <w:tabs>
              <w:tab w:val="right" w:leader="dot" w:pos="8296"/>
            </w:tabs>
            <w:rPr>
              <w:rFonts w:eastAsiaTheme="minorEastAsia"/>
              <w:noProof/>
              <w:color w:val="auto"/>
              <w:lang w:eastAsia="en-GB"/>
            </w:rPr>
          </w:pPr>
          <w:hyperlink w:anchor="_Toc133769285" w:history="1">
            <w:r w:rsidRPr="0033139A">
              <w:rPr>
                <w:rStyle w:val="Hyperlink"/>
                <w:noProof/>
              </w:rPr>
              <w:t>References</w:t>
            </w:r>
            <w:r>
              <w:rPr>
                <w:noProof/>
                <w:webHidden/>
              </w:rPr>
              <w:tab/>
            </w:r>
            <w:r>
              <w:rPr>
                <w:noProof/>
                <w:webHidden/>
              </w:rPr>
              <w:fldChar w:fldCharType="begin"/>
            </w:r>
            <w:r>
              <w:rPr>
                <w:noProof/>
                <w:webHidden/>
              </w:rPr>
              <w:instrText xml:space="preserve"> PAGEREF _Toc133769285 \h </w:instrText>
            </w:r>
            <w:r>
              <w:rPr>
                <w:noProof/>
                <w:webHidden/>
              </w:rPr>
            </w:r>
            <w:r>
              <w:rPr>
                <w:noProof/>
                <w:webHidden/>
              </w:rPr>
              <w:fldChar w:fldCharType="separate"/>
            </w:r>
            <w:r>
              <w:rPr>
                <w:noProof/>
                <w:webHidden/>
              </w:rPr>
              <w:t>15</w:t>
            </w:r>
            <w:r>
              <w:rPr>
                <w:noProof/>
                <w:webHidden/>
              </w:rPr>
              <w:fldChar w:fldCharType="end"/>
            </w:r>
          </w:hyperlink>
        </w:p>
        <w:p w14:paraId="3E8165A7" w14:textId="27B71C10" w:rsidR="001274D4" w:rsidRDefault="001274D4">
          <w:pPr>
            <w:pStyle w:val="TOC1"/>
            <w:tabs>
              <w:tab w:val="right" w:leader="dot" w:pos="8296"/>
            </w:tabs>
            <w:rPr>
              <w:rFonts w:eastAsiaTheme="minorEastAsia"/>
              <w:noProof/>
              <w:color w:val="auto"/>
              <w:lang w:eastAsia="en-GB"/>
            </w:rPr>
          </w:pPr>
          <w:hyperlink w:anchor="_Toc133769286" w:history="1">
            <w:r w:rsidRPr="0033139A">
              <w:rPr>
                <w:rStyle w:val="Hyperlink"/>
                <w:noProof/>
              </w:rPr>
              <w:t>Annex A: Engineering Drawings</w:t>
            </w:r>
            <w:r>
              <w:rPr>
                <w:noProof/>
                <w:webHidden/>
              </w:rPr>
              <w:tab/>
            </w:r>
            <w:r>
              <w:rPr>
                <w:noProof/>
                <w:webHidden/>
              </w:rPr>
              <w:fldChar w:fldCharType="begin"/>
            </w:r>
            <w:r>
              <w:rPr>
                <w:noProof/>
                <w:webHidden/>
              </w:rPr>
              <w:instrText xml:space="preserve"> PAGEREF _Toc133769286 \h </w:instrText>
            </w:r>
            <w:r>
              <w:rPr>
                <w:noProof/>
                <w:webHidden/>
              </w:rPr>
            </w:r>
            <w:r>
              <w:rPr>
                <w:noProof/>
                <w:webHidden/>
              </w:rPr>
              <w:fldChar w:fldCharType="separate"/>
            </w:r>
            <w:r>
              <w:rPr>
                <w:noProof/>
                <w:webHidden/>
              </w:rPr>
              <w:t>16</w:t>
            </w:r>
            <w:r>
              <w:rPr>
                <w:noProof/>
                <w:webHidden/>
              </w:rPr>
              <w:fldChar w:fldCharType="end"/>
            </w:r>
          </w:hyperlink>
        </w:p>
        <w:p w14:paraId="052581B3" w14:textId="03E46057" w:rsidR="001274D4" w:rsidRDefault="001274D4">
          <w:pPr>
            <w:pStyle w:val="TOC1"/>
            <w:tabs>
              <w:tab w:val="right" w:leader="dot" w:pos="8296"/>
            </w:tabs>
            <w:rPr>
              <w:rFonts w:eastAsiaTheme="minorEastAsia"/>
              <w:noProof/>
              <w:color w:val="auto"/>
              <w:lang w:eastAsia="en-GB"/>
            </w:rPr>
          </w:pPr>
          <w:hyperlink w:anchor="_Toc133769287" w:history="1">
            <w:r w:rsidRPr="0033139A">
              <w:rPr>
                <w:rStyle w:val="Hyperlink"/>
                <w:noProof/>
              </w:rPr>
              <w:t>Annex B: Full Tables of Results</w:t>
            </w:r>
            <w:r>
              <w:rPr>
                <w:noProof/>
                <w:webHidden/>
              </w:rPr>
              <w:tab/>
            </w:r>
            <w:r>
              <w:rPr>
                <w:noProof/>
                <w:webHidden/>
              </w:rPr>
              <w:fldChar w:fldCharType="begin"/>
            </w:r>
            <w:r>
              <w:rPr>
                <w:noProof/>
                <w:webHidden/>
              </w:rPr>
              <w:instrText xml:space="preserve"> PAGEREF _Toc133769287 \h </w:instrText>
            </w:r>
            <w:r>
              <w:rPr>
                <w:noProof/>
                <w:webHidden/>
              </w:rPr>
            </w:r>
            <w:r>
              <w:rPr>
                <w:noProof/>
                <w:webHidden/>
              </w:rPr>
              <w:fldChar w:fldCharType="separate"/>
            </w:r>
            <w:r>
              <w:rPr>
                <w:noProof/>
                <w:webHidden/>
              </w:rPr>
              <w:t>18</w:t>
            </w:r>
            <w:r>
              <w:rPr>
                <w:noProof/>
                <w:webHidden/>
              </w:rPr>
              <w:fldChar w:fldCharType="end"/>
            </w:r>
          </w:hyperlink>
        </w:p>
        <w:p w14:paraId="1BC215F1" w14:textId="0AED7531" w:rsidR="00A1315F" w:rsidRDefault="000E026E">
          <w:pPr>
            <w:rPr>
              <w:b/>
              <w:bCs/>
              <w:noProof/>
            </w:rPr>
          </w:pPr>
          <w:r>
            <w:rPr>
              <w:b/>
              <w:bCs/>
              <w:noProof/>
            </w:rPr>
            <w:fldChar w:fldCharType="end"/>
          </w:r>
        </w:p>
        <w:p w14:paraId="72AA35D4" w14:textId="325FAECF" w:rsidR="000E026E" w:rsidRDefault="000E026E"/>
      </w:sdtContent>
    </w:sdt>
    <w:p w14:paraId="54AF81BB" w14:textId="415D33FA" w:rsidR="00A1315F" w:rsidRDefault="00A1315F" w:rsidP="000E026E">
      <w:pPr>
        <w:pStyle w:val="Heading1"/>
      </w:pPr>
    </w:p>
    <w:p w14:paraId="22029FC5" w14:textId="1B8A21D9" w:rsidR="00A1315F" w:rsidRPr="00A1315F" w:rsidRDefault="00A1315F" w:rsidP="00A1315F">
      <w:pPr>
        <w:rPr>
          <w:rFonts w:asciiTheme="majorHAnsi" w:eastAsiaTheme="majorEastAsia" w:hAnsiTheme="majorHAnsi" w:cstheme="majorBidi"/>
          <w:color w:val="007789" w:themeColor="accent1" w:themeShade="BF"/>
          <w:sz w:val="32"/>
        </w:rPr>
      </w:pPr>
      <w:r>
        <w:br w:type="page"/>
      </w:r>
    </w:p>
    <w:p w14:paraId="706A0A9C" w14:textId="77777777" w:rsidR="00A1315F" w:rsidRDefault="00A1315F" w:rsidP="00A1315F">
      <w:pPr>
        <w:pStyle w:val="Heading1"/>
      </w:pPr>
      <w:bookmarkStart w:id="1" w:name="_Toc133769270"/>
      <w:r>
        <w:lastRenderedPageBreak/>
        <w:t>Table of Figures</w:t>
      </w:r>
      <w:bookmarkEnd w:id="1"/>
    </w:p>
    <w:p w14:paraId="464276C9" w14:textId="518E7CD6" w:rsidR="008F6AF5" w:rsidRDefault="008F6AF5">
      <w:pPr>
        <w:pStyle w:val="TableofFigures"/>
        <w:tabs>
          <w:tab w:val="right" w:leader="dot" w:pos="8296"/>
        </w:tabs>
        <w:rPr>
          <w:rFonts w:eastAsiaTheme="minorEastAsia"/>
          <w:noProof/>
          <w:color w:val="auto"/>
          <w:lang w:eastAsia="en-GB"/>
        </w:rPr>
      </w:pPr>
      <w:r>
        <w:fldChar w:fldCharType="begin"/>
      </w:r>
      <w:r>
        <w:instrText xml:space="preserve"> TOC \h \z \c "Cover Image" </w:instrText>
      </w:r>
      <w:r>
        <w:fldChar w:fldCharType="separate"/>
      </w:r>
      <w:hyperlink w:anchor="_Toc133752724" w:history="1">
        <w:r w:rsidRPr="00AD11A0">
          <w:rPr>
            <w:rStyle w:val="Hyperlink"/>
            <w:noProof/>
          </w:rPr>
          <w:t>Cover Image 1: A section of the engineering drawings used in the model.</w:t>
        </w:r>
        <w:r>
          <w:rPr>
            <w:noProof/>
            <w:webHidden/>
          </w:rPr>
          <w:tab/>
        </w:r>
        <w:r>
          <w:rPr>
            <w:noProof/>
            <w:webHidden/>
          </w:rPr>
          <w:fldChar w:fldCharType="begin"/>
        </w:r>
        <w:r>
          <w:rPr>
            <w:noProof/>
            <w:webHidden/>
          </w:rPr>
          <w:instrText xml:space="preserve"> PAGEREF _Toc133752724 \h </w:instrText>
        </w:r>
        <w:r>
          <w:rPr>
            <w:noProof/>
            <w:webHidden/>
          </w:rPr>
        </w:r>
        <w:r>
          <w:rPr>
            <w:noProof/>
            <w:webHidden/>
          </w:rPr>
          <w:fldChar w:fldCharType="separate"/>
        </w:r>
        <w:r>
          <w:rPr>
            <w:noProof/>
            <w:webHidden/>
          </w:rPr>
          <w:t>0</w:t>
        </w:r>
        <w:r>
          <w:rPr>
            <w:noProof/>
            <w:webHidden/>
          </w:rPr>
          <w:fldChar w:fldCharType="end"/>
        </w:r>
      </w:hyperlink>
    </w:p>
    <w:p w14:paraId="6C50F456" w14:textId="7ED3E9D0" w:rsidR="008F6AF5" w:rsidRPr="008F6AF5" w:rsidRDefault="008F6AF5" w:rsidP="008F6AF5">
      <w:r>
        <w:fldChar w:fldCharType="end"/>
      </w:r>
    </w:p>
    <w:p w14:paraId="141CED93" w14:textId="444FDF34" w:rsidR="001274D4" w:rsidRDefault="00A1315F">
      <w:pPr>
        <w:pStyle w:val="TableofFigures"/>
        <w:tabs>
          <w:tab w:val="right" w:leader="dot" w:pos="8296"/>
        </w:tabs>
        <w:rPr>
          <w:rFonts w:eastAsiaTheme="minorEastAsia"/>
          <w:noProof/>
          <w:color w:val="auto"/>
          <w:lang w:eastAsia="en-GB"/>
        </w:rPr>
      </w:pPr>
      <w:r>
        <w:fldChar w:fldCharType="begin"/>
      </w:r>
      <w:r>
        <w:instrText xml:space="preserve"> TOC \h \z \c "Figure" </w:instrText>
      </w:r>
      <w:r>
        <w:fldChar w:fldCharType="separate"/>
      </w:r>
      <w:hyperlink r:id="rId9" w:anchor="_Toc133769216" w:history="1">
        <w:r w:rsidR="001274D4" w:rsidRPr="007D286B">
          <w:rPr>
            <w:rStyle w:val="Hyperlink"/>
            <w:noProof/>
          </w:rPr>
          <w:t>Figure 1: A Diagram of a Palliser Shell from the 1902 Edition of Treatise on Ammunition [3]</w:t>
        </w:r>
        <w:r w:rsidR="001274D4">
          <w:rPr>
            <w:noProof/>
            <w:webHidden/>
          </w:rPr>
          <w:tab/>
        </w:r>
        <w:r w:rsidR="001274D4">
          <w:rPr>
            <w:noProof/>
            <w:webHidden/>
          </w:rPr>
          <w:fldChar w:fldCharType="begin"/>
        </w:r>
        <w:r w:rsidR="001274D4">
          <w:rPr>
            <w:noProof/>
            <w:webHidden/>
          </w:rPr>
          <w:instrText xml:space="preserve"> PAGEREF _Toc133769216 \h </w:instrText>
        </w:r>
        <w:r w:rsidR="001274D4">
          <w:rPr>
            <w:noProof/>
            <w:webHidden/>
          </w:rPr>
        </w:r>
        <w:r w:rsidR="001274D4">
          <w:rPr>
            <w:noProof/>
            <w:webHidden/>
          </w:rPr>
          <w:fldChar w:fldCharType="separate"/>
        </w:r>
        <w:r w:rsidR="001274D4">
          <w:rPr>
            <w:noProof/>
            <w:webHidden/>
          </w:rPr>
          <w:t>6</w:t>
        </w:r>
        <w:r w:rsidR="001274D4">
          <w:rPr>
            <w:noProof/>
            <w:webHidden/>
          </w:rPr>
          <w:fldChar w:fldCharType="end"/>
        </w:r>
      </w:hyperlink>
    </w:p>
    <w:p w14:paraId="34D2EF14" w14:textId="2BD5063C" w:rsidR="001274D4" w:rsidRDefault="001274D4">
      <w:pPr>
        <w:pStyle w:val="TableofFigures"/>
        <w:tabs>
          <w:tab w:val="right" w:leader="dot" w:pos="8296"/>
        </w:tabs>
        <w:rPr>
          <w:rFonts w:eastAsiaTheme="minorEastAsia"/>
          <w:noProof/>
          <w:color w:val="auto"/>
          <w:lang w:eastAsia="en-GB"/>
        </w:rPr>
      </w:pPr>
      <w:hyperlink r:id="rId10" w:anchor="_Toc133769217" w:history="1">
        <w:r w:rsidRPr="007D286B">
          <w:rPr>
            <w:rStyle w:val="Hyperlink"/>
            <w:noProof/>
          </w:rPr>
          <w:t>Figure 2: The Sabot 'Petals' falling away from an APFSDS round after firing. [7]</w:t>
        </w:r>
        <w:r>
          <w:rPr>
            <w:noProof/>
            <w:webHidden/>
          </w:rPr>
          <w:tab/>
        </w:r>
        <w:r>
          <w:rPr>
            <w:noProof/>
            <w:webHidden/>
          </w:rPr>
          <w:fldChar w:fldCharType="begin"/>
        </w:r>
        <w:r>
          <w:rPr>
            <w:noProof/>
            <w:webHidden/>
          </w:rPr>
          <w:instrText xml:space="preserve"> PAGEREF _Toc133769217 \h </w:instrText>
        </w:r>
        <w:r>
          <w:rPr>
            <w:noProof/>
            <w:webHidden/>
          </w:rPr>
        </w:r>
        <w:r>
          <w:rPr>
            <w:noProof/>
            <w:webHidden/>
          </w:rPr>
          <w:fldChar w:fldCharType="separate"/>
        </w:r>
        <w:r>
          <w:rPr>
            <w:noProof/>
            <w:webHidden/>
          </w:rPr>
          <w:t>7</w:t>
        </w:r>
        <w:r>
          <w:rPr>
            <w:noProof/>
            <w:webHidden/>
          </w:rPr>
          <w:fldChar w:fldCharType="end"/>
        </w:r>
      </w:hyperlink>
    </w:p>
    <w:p w14:paraId="1B2AA178" w14:textId="4B2039A8" w:rsidR="001274D4" w:rsidRDefault="001274D4">
      <w:pPr>
        <w:pStyle w:val="TableofFigures"/>
        <w:tabs>
          <w:tab w:val="right" w:leader="dot" w:pos="8296"/>
        </w:tabs>
        <w:rPr>
          <w:rFonts w:eastAsiaTheme="minorEastAsia"/>
          <w:noProof/>
          <w:color w:val="auto"/>
          <w:lang w:eastAsia="en-GB"/>
        </w:rPr>
      </w:pPr>
      <w:hyperlink w:anchor="_Toc133769218" w:history="1">
        <w:r w:rsidRPr="007D286B">
          <w:rPr>
            <w:rStyle w:val="Hyperlink"/>
            <w:noProof/>
          </w:rPr>
          <w:t>Figure 3: The Tail Section of the APFSDS Round used in this study in the Solidworks® part viewer.</w:t>
        </w:r>
        <w:r>
          <w:rPr>
            <w:noProof/>
            <w:webHidden/>
          </w:rPr>
          <w:tab/>
        </w:r>
        <w:r>
          <w:rPr>
            <w:noProof/>
            <w:webHidden/>
          </w:rPr>
          <w:fldChar w:fldCharType="begin"/>
        </w:r>
        <w:r>
          <w:rPr>
            <w:noProof/>
            <w:webHidden/>
          </w:rPr>
          <w:instrText xml:space="preserve"> PAGEREF _Toc133769218 \h </w:instrText>
        </w:r>
        <w:r>
          <w:rPr>
            <w:noProof/>
            <w:webHidden/>
          </w:rPr>
        </w:r>
        <w:r>
          <w:rPr>
            <w:noProof/>
            <w:webHidden/>
          </w:rPr>
          <w:fldChar w:fldCharType="separate"/>
        </w:r>
        <w:r>
          <w:rPr>
            <w:noProof/>
            <w:webHidden/>
          </w:rPr>
          <w:t>8</w:t>
        </w:r>
        <w:r>
          <w:rPr>
            <w:noProof/>
            <w:webHidden/>
          </w:rPr>
          <w:fldChar w:fldCharType="end"/>
        </w:r>
      </w:hyperlink>
    </w:p>
    <w:p w14:paraId="4D812BD8" w14:textId="119178FA" w:rsidR="001274D4" w:rsidRDefault="001274D4">
      <w:pPr>
        <w:pStyle w:val="TableofFigures"/>
        <w:tabs>
          <w:tab w:val="right" w:leader="dot" w:pos="8296"/>
        </w:tabs>
        <w:rPr>
          <w:rFonts w:eastAsiaTheme="minorEastAsia"/>
          <w:noProof/>
          <w:color w:val="auto"/>
          <w:lang w:eastAsia="en-GB"/>
        </w:rPr>
      </w:pPr>
      <w:hyperlink w:anchor="_Toc133769219" w:history="1">
        <w:r w:rsidRPr="007D286B">
          <w:rPr>
            <w:rStyle w:val="Hyperlink"/>
            <w:noProof/>
          </w:rPr>
          <w:t>Figure 4: An APFSDS round design used in this study, total length 445mm, seen in the Solidworks® part viewer.</w:t>
        </w:r>
        <w:r>
          <w:rPr>
            <w:noProof/>
            <w:webHidden/>
          </w:rPr>
          <w:tab/>
        </w:r>
        <w:r>
          <w:rPr>
            <w:noProof/>
            <w:webHidden/>
          </w:rPr>
          <w:fldChar w:fldCharType="begin"/>
        </w:r>
        <w:r>
          <w:rPr>
            <w:noProof/>
            <w:webHidden/>
          </w:rPr>
          <w:instrText xml:space="preserve"> PAGEREF _Toc133769219 \h </w:instrText>
        </w:r>
        <w:r>
          <w:rPr>
            <w:noProof/>
            <w:webHidden/>
          </w:rPr>
        </w:r>
        <w:r>
          <w:rPr>
            <w:noProof/>
            <w:webHidden/>
          </w:rPr>
          <w:fldChar w:fldCharType="separate"/>
        </w:r>
        <w:r>
          <w:rPr>
            <w:noProof/>
            <w:webHidden/>
          </w:rPr>
          <w:t>9</w:t>
        </w:r>
        <w:r>
          <w:rPr>
            <w:noProof/>
            <w:webHidden/>
          </w:rPr>
          <w:fldChar w:fldCharType="end"/>
        </w:r>
      </w:hyperlink>
    </w:p>
    <w:p w14:paraId="6F7BE099" w14:textId="52C005D9" w:rsidR="001274D4" w:rsidRDefault="001274D4">
      <w:pPr>
        <w:pStyle w:val="TableofFigures"/>
        <w:tabs>
          <w:tab w:val="right" w:leader="dot" w:pos="8296"/>
        </w:tabs>
        <w:rPr>
          <w:rFonts w:eastAsiaTheme="minorEastAsia"/>
          <w:noProof/>
          <w:color w:val="auto"/>
          <w:lang w:eastAsia="en-GB"/>
        </w:rPr>
      </w:pPr>
      <w:hyperlink r:id="rId11" w:anchor="_Toc133769220" w:history="1">
        <w:r w:rsidRPr="007D286B">
          <w:rPr>
            <w:rStyle w:val="Hyperlink"/>
            <w:noProof/>
          </w:rPr>
          <w:t>Figure 5: The Penetration Target in the Solidworks® Part Viewer</w:t>
        </w:r>
        <w:r>
          <w:rPr>
            <w:noProof/>
            <w:webHidden/>
          </w:rPr>
          <w:tab/>
        </w:r>
        <w:r>
          <w:rPr>
            <w:noProof/>
            <w:webHidden/>
          </w:rPr>
          <w:fldChar w:fldCharType="begin"/>
        </w:r>
        <w:r>
          <w:rPr>
            <w:noProof/>
            <w:webHidden/>
          </w:rPr>
          <w:instrText xml:space="preserve"> PAGEREF _Toc133769220 \h </w:instrText>
        </w:r>
        <w:r>
          <w:rPr>
            <w:noProof/>
            <w:webHidden/>
          </w:rPr>
        </w:r>
        <w:r>
          <w:rPr>
            <w:noProof/>
            <w:webHidden/>
          </w:rPr>
          <w:fldChar w:fldCharType="separate"/>
        </w:r>
        <w:r>
          <w:rPr>
            <w:noProof/>
            <w:webHidden/>
          </w:rPr>
          <w:t>10</w:t>
        </w:r>
        <w:r>
          <w:rPr>
            <w:noProof/>
            <w:webHidden/>
          </w:rPr>
          <w:fldChar w:fldCharType="end"/>
        </w:r>
      </w:hyperlink>
    </w:p>
    <w:p w14:paraId="7E643355" w14:textId="3A9EA692" w:rsidR="001274D4" w:rsidRDefault="001274D4">
      <w:pPr>
        <w:pStyle w:val="TableofFigures"/>
        <w:tabs>
          <w:tab w:val="right" w:leader="dot" w:pos="8296"/>
        </w:tabs>
        <w:rPr>
          <w:rFonts w:eastAsiaTheme="minorEastAsia"/>
          <w:noProof/>
          <w:color w:val="auto"/>
          <w:lang w:eastAsia="en-GB"/>
        </w:rPr>
      </w:pPr>
      <w:hyperlink w:anchor="_Toc133769221" w:history="1">
        <w:r w:rsidRPr="007D286B">
          <w:rPr>
            <w:rStyle w:val="Hyperlink"/>
            <w:noProof/>
          </w:rPr>
          <w:t>Figure 6: A screenshot of the Ansys interface for the first model</w:t>
        </w:r>
        <w:r>
          <w:rPr>
            <w:noProof/>
            <w:webHidden/>
          </w:rPr>
          <w:tab/>
        </w:r>
        <w:r>
          <w:rPr>
            <w:noProof/>
            <w:webHidden/>
          </w:rPr>
          <w:fldChar w:fldCharType="begin"/>
        </w:r>
        <w:r>
          <w:rPr>
            <w:noProof/>
            <w:webHidden/>
          </w:rPr>
          <w:instrText xml:space="preserve"> PAGEREF _Toc133769221 \h </w:instrText>
        </w:r>
        <w:r>
          <w:rPr>
            <w:noProof/>
            <w:webHidden/>
          </w:rPr>
        </w:r>
        <w:r>
          <w:rPr>
            <w:noProof/>
            <w:webHidden/>
          </w:rPr>
          <w:fldChar w:fldCharType="separate"/>
        </w:r>
        <w:r>
          <w:rPr>
            <w:noProof/>
            <w:webHidden/>
          </w:rPr>
          <w:t>12</w:t>
        </w:r>
        <w:r>
          <w:rPr>
            <w:noProof/>
            <w:webHidden/>
          </w:rPr>
          <w:fldChar w:fldCharType="end"/>
        </w:r>
      </w:hyperlink>
    </w:p>
    <w:p w14:paraId="6512377E" w14:textId="36E063B1" w:rsidR="001274D4" w:rsidRDefault="001274D4">
      <w:pPr>
        <w:pStyle w:val="TableofFigures"/>
        <w:tabs>
          <w:tab w:val="right" w:leader="dot" w:pos="8296"/>
        </w:tabs>
        <w:rPr>
          <w:rFonts w:eastAsiaTheme="minorEastAsia"/>
          <w:noProof/>
          <w:color w:val="auto"/>
          <w:lang w:eastAsia="en-GB"/>
        </w:rPr>
      </w:pPr>
      <w:hyperlink w:anchor="_Toc133769222" w:history="1">
        <w:r w:rsidRPr="007D286B">
          <w:rPr>
            <w:rStyle w:val="Hyperlink"/>
            <w:noProof/>
          </w:rPr>
          <w:t>Figure 7: A screenshot of the Ansys interface for the second model</w:t>
        </w:r>
        <w:r>
          <w:rPr>
            <w:noProof/>
            <w:webHidden/>
          </w:rPr>
          <w:tab/>
        </w:r>
        <w:r>
          <w:rPr>
            <w:noProof/>
            <w:webHidden/>
          </w:rPr>
          <w:fldChar w:fldCharType="begin"/>
        </w:r>
        <w:r>
          <w:rPr>
            <w:noProof/>
            <w:webHidden/>
          </w:rPr>
          <w:instrText xml:space="preserve"> PAGEREF _Toc133769222 \h </w:instrText>
        </w:r>
        <w:r>
          <w:rPr>
            <w:noProof/>
            <w:webHidden/>
          </w:rPr>
        </w:r>
        <w:r>
          <w:rPr>
            <w:noProof/>
            <w:webHidden/>
          </w:rPr>
          <w:fldChar w:fldCharType="separate"/>
        </w:r>
        <w:r>
          <w:rPr>
            <w:noProof/>
            <w:webHidden/>
          </w:rPr>
          <w:t>12</w:t>
        </w:r>
        <w:r>
          <w:rPr>
            <w:noProof/>
            <w:webHidden/>
          </w:rPr>
          <w:fldChar w:fldCharType="end"/>
        </w:r>
      </w:hyperlink>
    </w:p>
    <w:p w14:paraId="06E7C11B" w14:textId="5462E6DD" w:rsidR="001274D4" w:rsidRDefault="001274D4">
      <w:pPr>
        <w:pStyle w:val="TableofFigures"/>
        <w:tabs>
          <w:tab w:val="right" w:leader="dot" w:pos="8296"/>
        </w:tabs>
        <w:rPr>
          <w:rFonts w:eastAsiaTheme="minorEastAsia"/>
          <w:noProof/>
          <w:color w:val="auto"/>
          <w:lang w:eastAsia="en-GB"/>
        </w:rPr>
      </w:pPr>
      <w:hyperlink r:id="rId12" w:anchor="_Toc133769223" w:history="1">
        <w:r w:rsidRPr="007D286B">
          <w:rPr>
            <w:rStyle w:val="Hyperlink"/>
            <w:noProof/>
          </w:rPr>
          <w:t>Figure 8: A graph of the velocity of the 495mm long round, as measured by the Ansys software.</w:t>
        </w:r>
        <w:r>
          <w:rPr>
            <w:noProof/>
            <w:webHidden/>
          </w:rPr>
          <w:tab/>
        </w:r>
        <w:r>
          <w:rPr>
            <w:noProof/>
            <w:webHidden/>
          </w:rPr>
          <w:fldChar w:fldCharType="begin"/>
        </w:r>
        <w:r>
          <w:rPr>
            <w:noProof/>
            <w:webHidden/>
          </w:rPr>
          <w:instrText xml:space="preserve"> PAGEREF _Toc133769223 \h </w:instrText>
        </w:r>
        <w:r>
          <w:rPr>
            <w:noProof/>
            <w:webHidden/>
          </w:rPr>
        </w:r>
        <w:r>
          <w:rPr>
            <w:noProof/>
            <w:webHidden/>
          </w:rPr>
          <w:fldChar w:fldCharType="separate"/>
        </w:r>
        <w:r>
          <w:rPr>
            <w:noProof/>
            <w:webHidden/>
          </w:rPr>
          <w:t>13</w:t>
        </w:r>
        <w:r>
          <w:rPr>
            <w:noProof/>
            <w:webHidden/>
          </w:rPr>
          <w:fldChar w:fldCharType="end"/>
        </w:r>
      </w:hyperlink>
    </w:p>
    <w:p w14:paraId="03E7E49B" w14:textId="59844984" w:rsidR="001274D4" w:rsidRDefault="001274D4">
      <w:pPr>
        <w:pStyle w:val="TableofFigures"/>
        <w:tabs>
          <w:tab w:val="right" w:leader="dot" w:pos="8296"/>
        </w:tabs>
        <w:rPr>
          <w:rFonts w:eastAsiaTheme="minorEastAsia"/>
          <w:noProof/>
          <w:color w:val="auto"/>
          <w:lang w:eastAsia="en-GB"/>
        </w:rPr>
      </w:pPr>
      <w:hyperlink r:id="rId13" w:anchor="_Toc133769224" w:history="1">
        <w:r w:rsidRPr="007D286B">
          <w:rPr>
            <w:rStyle w:val="Hyperlink"/>
            <w:noProof/>
          </w:rPr>
          <w:t>Figure 9: A graph of the velocity of the 545mm long round, as measured by the Ansys software.</w:t>
        </w:r>
        <w:r>
          <w:rPr>
            <w:noProof/>
            <w:webHidden/>
          </w:rPr>
          <w:tab/>
        </w:r>
        <w:r>
          <w:rPr>
            <w:noProof/>
            <w:webHidden/>
          </w:rPr>
          <w:fldChar w:fldCharType="begin"/>
        </w:r>
        <w:r>
          <w:rPr>
            <w:noProof/>
            <w:webHidden/>
          </w:rPr>
          <w:instrText xml:space="preserve"> PAGEREF _Toc133769224 \h </w:instrText>
        </w:r>
        <w:r>
          <w:rPr>
            <w:noProof/>
            <w:webHidden/>
          </w:rPr>
        </w:r>
        <w:r>
          <w:rPr>
            <w:noProof/>
            <w:webHidden/>
          </w:rPr>
          <w:fldChar w:fldCharType="separate"/>
        </w:r>
        <w:r>
          <w:rPr>
            <w:noProof/>
            <w:webHidden/>
          </w:rPr>
          <w:t>14</w:t>
        </w:r>
        <w:r>
          <w:rPr>
            <w:noProof/>
            <w:webHidden/>
          </w:rPr>
          <w:fldChar w:fldCharType="end"/>
        </w:r>
      </w:hyperlink>
    </w:p>
    <w:p w14:paraId="7239BFD5" w14:textId="0123805B" w:rsidR="001274D4" w:rsidRDefault="001274D4">
      <w:pPr>
        <w:pStyle w:val="TableofFigures"/>
        <w:tabs>
          <w:tab w:val="right" w:leader="dot" w:pos="8296"/>
        </w:tabs>
        <w:rPr>
          <w:rFonts w:eastAsiaTheme="minorEastAsia"/>
          <w:noProof/>
          <w:color w:val="auto"/>
          <w:lang w:eastAsia="en-GB"/>
        </w:rPr>
      </w:pPr>
      <w:hyperlink r:id="rId14" w:anchor="_Toc133769225" w:history="1">
        <w:r w:rsidRPr="007D286B">
          <w:rPr>
            <w:rStyle w:val="Hyperlink"/>
            <w:noProof/>
          </w:rPr>
          <w:t>Figure 10: A graph showing the velocities of the 495mm and 545mm long rounds overlaid.</w:t>
        </w:r>
        <w:r>
          <w:rPr>
            <w:noProof/>
            <w:webHidden/>
          </w:rPr>
          <w:tab/>
        </w:r>
        <w:r>
          <w:rPr>
            <w:noProof/>
            <w:webHidden/>
          </w:rPr>
          <w:fldChar w:fldCharType="begin"/>
        </w:r>
        <w:r>
          <w:rPr>
            <w:noProof/>
            <w:webHidden/>
          </w:rPr>
          <w:instrText xml:space="preserve"> PAGEREF _Toc133769225 \h </w:instrText>
        </w:r>
        <w:r>
          <w:rPr>
            <w:noProof/>
            <w:webHidden/>
          </w:rPr>
        </w:r>
        <w:r>
          <w:rPr>
            <w:noProof/>
            <w:webHidden/>
          </w:rPr>
          <w:fldChar w:fldCharType="separate"/>
        </w:r>
        <w:r>
          <w:rPr>
            <w:noProof/>
            <w:webHidden/>
          </w:rPr>
          <w:t>14</w:t>
        </w:r>
        <w:r>
          <w:rPr>
            <w:noProof/>
            <w:webHidden/>
          </w:rPr>
          <w:fldChar w:fldCharType="end"/>
        </w:r>
      </w:hyperlink>
    </w:p>
    <w:p w14:paraId="2C81510E" w14:textId="7C565E94" w:rsidR="001274D4" w:rsidRDefault="001274D4">
      <w:pPr>
        <w:pStyle w:val="TableofFigures"/>
        <w:tabs>
          <w:tab w:val="right" w:leader="dot" w:pos="8296"/>
        </w:tabs>
        <w:rPr>
          <w:rFonts w:eastAsiaTheme="minorEastAsia"/>
          <w:noProof/>
          <w:color w:val="auto"/>
          <w:lang w:eastAsia="en-GB"/>
        </w:rPr>
      </w:pPr>
      <w:hyperlink w:anchor="_Toc133769226" w:history="1">
        <w:r w:rsidRPr="007D286B">
          <w:rPr>
            <w:rStyle w:val="Hyperlink"/>
            <w:noProof/>
          </w:rPr>
          <w:t>Figure 11: The full Engineering Drawing for the APFSDS Round used in this study (originally produced at A1 scale)</w:t>
        </w:r>
        <w:r>
          <w:rPr>
            <w:noProof/>
            <w:webHidden/>
          </w:rPr>
          <w:tab/>
        </w:r>
        <w:r>
          <w:rPr>
            <w:noProof/>
            <w:webHidden/>
          </w:rPr>
          <w:fldChar w:fldCharType="begin"/>
        </w:r>
        <w:r>
          <w:rPr>
            <w:noProof/>
            <w:webHidden/>
          </w:rPr>
          <w:instrText xml:space="preserve"> PAGEREF _Toc133769226 \h </w:instrText>
        </w:r>
        <w:r>
          <w:rPr>
            <w:noProof/>
            <w:webHidden/>
          </w:rPr>
        </w:r>
        <w:r>
          <w:rPr>
            <w:noProof/>
            <w:webHidden/>
          </w:rPr>
          <w:fldChar w:fldCharType="separate"/>
        </w:r>
        <w:r>
          <w:rPr>
            <w:noProof/>
            <w:webHidden/>
          </w:rPr>
          <w:t>17</w:t>
        </w:r>
        <w:r>
          <w:rPr>
            <w:noProof/>
            <w:webHidden/>
          </w:rPr>
          <w:fldChar w:fldCharType="end"/>
        </w:r>
      </w:hyperlink>
    </w:p>
    <w:p w14:paraId="780F5788" w14:textId="489D1168" w:rsidR="001274D4" w:rsidRDefault="001274D4">
      <w:pPr>
        <w:pStyle w:val="TableofFigures"/>
        <w:tabs>
          <w:tab w:val="right" w:leader="dot" w:pos="8296"/>
        </w:tabs>
        <w:rPr>
          <w:rFonts w:eastAsiaTheme="minorEastAsia"/>
          <w:noProof/>
          <w:color w:val="auto"/>
          <w:lang w:eastAsia="en-GB"/>
        </w:rPr>
      </w:pPr>
      <w:hyperlink w:anchor="_Toc133769227" w:history="1">
        <w:r w:rsidRPr="007D286B">
          <w:rPr>
            <w:rStyle w:val="Hyperlink"/>
            <w:noProof/>
          </w:rPr>
          <w:t>Figure 12: A closeup of the above drawing</w:t>
        </w:r>
        <w:r>
          <w:rPr>
            <w:noProof/>
            <w:webHidden/>
          </w:rPr>
          <w:tab/>
        </w:r>
        <w:r>
          <w:rPr>
            <w:noProof/>
            <w:webHidden/>
          </w:rPr>
          <w:fldChar w:fldCharType="begin"/>
        </w:r>
        <w:r>
          <w:rPr>
            <w:noProof/>
            <w:webHidden/>
          </w:rPr>
          <w:instrText xml:space="preserve"> PAGEREF _Toc133769227 \h </w:instrText>
        </w:r>
        <w:r>
          <w:rPr>
            <w:noProof/>
            <w:webHidden/>
          </w:rPr>
        </w:r>
        <w:r>
          <w:rPr>
            <w:noProof/>
            <w:webHidden/>
          </w:rPr>
          <w:fldChar w:fldCharType="separate"/>
        </w:r>
        <w:r>
          <w:rPr>
            <w:noProof/>
            <w:webHidden/>
          </w:rPr>
          <w:t>18</w:t>
        </w:r>
        <w:r>
          <w:rPr>
            <w:noProof/>
            <w:webHidden/>
          </w:rPr>
          <w:fldChar w:fldCharType="end"/>
        </w:r>
      </w:hyperlink>
    </w:p>
    <w:p w14:paraId="1084232C" w14:textId="7F9DE740" w:rsidR="00A1315F" w:rsidRDefault="00A1315F" w:rsidP="00A1315F">
      <w:pPr>
        <w:pStyle w:val="Heading1"/>
      </w:pPr>
      <w:r>
        <w:fldChar w:fldCharType="end"/>
      </w:r>
      <w:r>
        <w:br w:type="page"/>
      </w:r>
    </w:p>
    <w:p w14:paraId="1DBF3E81" w14:textId="77777777" w:rsidR="00A1315F" w:rsidRDefault="00A1315F" w:rsidP="00A1315F">
      <w:pPr>
        <w:pStyle w:val="Heading1"/>
      </w:pPr>
      <w:bookmarkStart w:id="2" w:name="_Toc133769271"/>
      <w:r>
        <w:lastRenderedPageBreak/>
        <w:t>List of Equations</w:t>
      </w:r>
      <w:bookmarkEnd w:id="2"/>
    </w:p>
    <w:p w14:paraId="0AC52A21" w14:textId="35A84887" w:rsidR="00A1315F" w:rsidRDefault="00A1315F">
      <w:pPr>
        <w:pStyle w:val="TableofFigures"/>
        <w:tabs>
          <w:tab w:val="right" w:leader="dot" w:pos="8296"/>
        </w:tabs>
        <w:rPr>
          <w:rFonts w:eastAsiaTheme="minorEastAsia"/>
          <w:noProof/>
          <w:color w:val="auto"/>
          <w:lang w:eastAsia="en-GB"/>
        </w:rPr>
      </w:pPr>
      <w:r>
        <w:fldChar w:fldCharType="begin"/>
      </w:r>
      <w:r>
        <w:instrText xml:space="preserve"> TOC \h \z \c "Equation" </w:instrText>
      </w:r>
      <w:r>
        <w:fldChar w:fldCharType="separate"/>
      </w:r>
      <w:hyperlink w:anchor="_Toc133748202" w:history="1">
        <w:r w:rsidRPr="00485BA6">
          <w:rPr>
            <w:rStyle w:val="Hyperlink"/>
            <w:noProof/>
          </w:rPr>
          <w:t>Equation 1: Kinetic Energy of a Body with mass m and velocity v</w:t>
        </w:r>
        <w:r>
          <w:rPr>
            <w:noProof/>
            <w:webHidden/>
          </w:rPr>
          <w:tab/>
        </w:r>
        <w:r>
          <w:rPr>
            <w:noProof/>
            <w:webHidden/>
          </w:rPr>
          <w:fldChar w:fldCharType="begin"/>
        </w:r>
        <w:r>
          <w:rPr>
            <w:noProof/>
            <w:webHidden/>
          </w:rPr>
          <w:instrText xml:space="preserve"> PAGEREF _Toc133748202 \h </w:instrText>
        </w:r>
        <w:r>
          <w:rPr>
            <w:noProof/>
            <w:webHidden/>
          </w:rPr>
        </w:r>
        <w:r>
          <w:rPr>
            <w:noProof/>
            <w:webHidden/>
          </w:rPr>
          <w:fldChar w:fldCharType="separate"/>
        </w:r>
        <w:r>
          <w:rPr>
            <w:noProof/>
            <w:webHidden/>
          </w:rPr>
          <w:t>7</w:t>
        </w:r>
        <w:r>
          <w:rPr>
            <w:noProof/>
            <w:webHidden/>
          </w:rPr>
          <w:fldChar w:fldCharType="end"/>
        </w:r>
      </w:hyperlink>
    </w:p>
    <w:p w14:paraId="48EDEAFC" w14:textId="33EAEF26" w:rsidR="00A1315F" w:rsidRDefault="00A1315F">
      <w:pPr>
        <w:pStyle w:val="TableofFigures"/>
        <w:tabs>
          <w:tab w:val="right" w:leader="dot" w:pos="8296"/>
        </w:tabs>
        <w:rPr>
          <w:rFonts w:eastAsiaTheme="minorEastAsia"/>
          <w:noProof/>
          <w:color w:val="auto"/>
          <w:lang w:eastAsia="en-GB"/>
        </w:rPr>
      </w:pPr>
      <w:hyperlink w:anchor="_Toc133748203" w:history="1">
        <w:r w:rsidRPr="00485BA6">
          <w:rPr>
            <w:rStyle w:val="Hyperlink"/>
            <w:noProof/>
          </w:rPr>
          <w:t>Equation 2: Pressure on a face with force F and area of contact a</w:t>
        </w:r>
        <w:r>
          <w:rPr>
            <w:noProof/>
            <w:webHidden/>
          </w:rPr>
          <w:tab/>
        </w:r>
        <w:r>
          <w:rPr>
            <w:noProof/>
            <w:webHidden/>
          </w:rPr>
          <w:fldChar w:fldCharType="begin"/>
        </w:r>
        <w:r>
          <w:rPr>
            <w:noProof/>
            <w:webHidden/>
          </w:rPr>
          <w:instrText xml:space="preserve"> PAGEREF _Toc133748203 \h </w:instrText>
        </w:r>
        <w:r>
          <w:rPr>
            <w:noProof/>
            <w:webHidden/>
          </w:rPr>
        </w:r>
        <w:r>
          <w:rPr>
            <w:noProof/>
            <w:webHidden/>
          </w:rPr>
          <w:fldChar w:fldCharType="separate"/>
        </w:r>
        <w:r>
          <w:rPr>
            <w:noProof/>
            <w:webHidden/>
          </w:rPr>
          <w:t>7</w:t>
        </w:r>
        <w:r>
          <w:rPr>
            <w:noProof/>
            <w:webHidden/>
          </w:rPr>
          <w:fldChar w:fldCharType="end"/>
        </w:r>
      </w:hyperlink>
    </w:p>
    <w:p w14:paraId="38A62F07" w14:textId="77777777" w:rsidR="00A1315F" w:rsidRDefault="00A1315F" w:rsidP="00A1315F">
      <w:pPr>
        <w:pStyle w:val="Heading1"/>
      </w:pPr>
      <w:r>
        <w:fldChar w:fldCharType="end"/>
      </w:r>
    </w:p>
    <w:p w14:paraId="3A8E40E1" w14:textId="77777777" w:rsidR="00A1315F" w:rsidRDefault="00A1315F">
      <w:pPr>
        <w:rPr>
          <w:rFonts w:asciiTheme="majorHAnsi" w:eastAsiaTheme="majorEastAsia" w:hAnsiTheme="majorHAnsi" w:cstheme="majorBidi"/>
          <w:color w:val="007789" w:themeColor="accent1" w:themeShade="BF"/>
          <w:sz w:val="32"/>
        </w:rPr>
      </w:pPr>
      <w:r>
        <w:br w:type="page"/>
      </w:r>
    </w:p>
    <w:p w14:paraId="5C04F6C0" w14:textId="77777777" w:rsidR="00A1315F" w:rsidRDefault="00A1315F" w:rsidP="00A1315F">
      <w:pPr>
        <w:pStyle w:val="Heading1"/>
      </w:pPr>
      <w:bookmarkStart w:id="3" w:name="_Toc133769272"/>
      <w:r>
        <w:lastRenderedPageBreak/>
        <w:t>List of Tables</w:t>
      </w:r>
      <w:bookmarkEnd w:id="3"/>
    </w:p>
    <w:p w14:paraId="4A15F734" w14:textId="7DFC315B" w:rsidR="001274D4" w:rsidRDefault="00A1315F">
      <w:pPr>
        <w:pStyle w:val="TableofFigures"/>
        <w:tabs>
          <w:tab w:val="right" w:leader="dot" w:pos="8296"/>
        </w:tabs>
        <w:rPr>
          <w:rFonts w:eastAsiaTheme="minorEastAsia"/>
          <w:noProof/>
          <w:color w:val="auto"/>
          <w:lang w:eastAsia="en-GB"/>
        </w:rPr>
      </w:pPr>
      <w:r>
        <w:fldChar w:fldCharType="begin"/>
      </w:r>
      <w:r>
        <w:instrText xml:space="preserve"> TOC \h \z \c "Table" </w:instrText>
      </w:r>
      <w:r>
        <w:fldChar w:fldCharType="separate"/>
      </w:r>
      <w:hyperlink w:anchor="_Toc133769209" w:history="1">
        <w:r w:rsidR="001274D4" w:rsidRPr="00BA4454">
          <w:rPr>
            <w:rStyle w:val="Hyperlink"/>
            <w:noProof/>
          </w:rPr>
          <w:t>Table 1: Velocity of the 495mm Round over time.</w:t>
        </w:r>
        <w:r w:rsidR="001274D4">
          <w:rPr>
            <w:noProof/>
            <w:webHidden/>
          </w:rPr>
          <w:tab/>
        </w:r>
        <w:r w:rsidR="001274D4">
          <w:rPr>
            <w:noProof/>
            <w:webHidden/>
          </w:rPr>
          <w:fldChar w:fldCharType="begin"/>
        </w:r>
        <w:r w:rsidR="001274D4">
          <w:rPr>
            <w:noProof/>
            <w:webHidden/>
          </w:rPr>
          <w:instrText xml:space="preserve"> PAGEREF _Toc133769209 \h </w:instrText>
        </w:r>
        <w:r w:rsidR="001274D4">
          <w:rPr>
            <w:noProof/>
            <w:webHidden/>
          </w:rPr>
        </w:r>
        <w:r w:rsidR="001274D4">
          <w:rPr>
            <w:noProof/>
            <w:webHidden/>
          </w:rPr>
          <w:fldChar w:fldCharType="separate"/>
        </w:r>
        <w:r w:rsidR="001274D4">
          <w:rPr>
            <w:noProof/>
            <w:webHidden/>
          </w:rPr>
          <w:t>18</w:t>
        </w:r>
        <w:r w:rsidR="001274D4">
          <w:rPr>
            <w:noProof/>
            <w:webHidden/>
          </w:rPr>
          <w:fldChar w:fldCharType="end"/>
        </w:r>
      </w:hyperlink>
    </w:p>
    <w:p w14:paraId="47B96D24" w14:textId="25F2E17F" w:rsidR="001274D4" w:rsidRDefault="001274D4">
      <w:pPr>
        <w:pStyle w:val="TableofFigures"/>
        <w:tabs>
          <w:tab w:val="right" w:leader="dot" w:pos="8296"/>
        </w:tabs>
        <w:rPr>
          <w:rFonts w:eastAsiaTheme="minorEastAsia"/>
          <w:noProof/>
          <w:color w:val="auto"/>
          <w:lang w:eastAsia="en-GB"/>
        </w:rPr>
      </w:pPr>
      <w:hyperlink w:anchor="_Toc133769210" w:history="1">
        <w:r w:rsidRPr="00BA4454">
          <w:rPr>
            <w:rStyle w:val="Hyperlink"/>
            <w:noProof/>
          </w:rPr>
          <w:t>Table 2:Velocity of the 545mm Round over time.</w:t>
        </w:r>
        <w:r>
          <w:rPr>
            <w:noProof/>
            <w:webHidden/>
          </w:rPr>
          <w:tab/>
        </w:r>
        <w:r>
          <w:rPr>
            <w:noProof/>
            <w:webHidden/>
          </w:rPr>
          <w:fldChar w:fldCharType="begin"/>
        </w:r>
        <w:r>
          <w:rPr>
            <w:noProof/>
            <w:webHidden/>
          </w:rPr>
          <w:instrText xml:space="preserve"> PAGEREF _Toc133769210 \h </w:instrText>
        </w:r>
        <w:r>
          <w:rPr>
            <w:noProof/>
            <w:webHidden/>
          </w:rPr>
        </w:r>
        <w:r>
          <w:rPr>
            <w:noProof/>
            <w:webHidden/>
          </w:rPr>
          <w:fldChar w:fldCharType="separate"/>
        </w:r>
        <w:r>
          <w:rPr>
            <w:noProof/>
            <w:webHidden/>
          </w:rPr>
          <w:t>19</w:t>
        </w:r>
        <w:r>
          <w:rPr>
            <w:noProof/>
            <w:webHidden/>
          </w:rPr>
          <w:fldChar w:fldCharType="end"/>
        </w:r>
      </w:hyperlink>
    </w:p>
    <w:p w14:paraId="23198651" w14:textId="2F9CE375" w:rsidR="00A1315F" w:rsidRDefault="00A1315F" w:rsidP="00C6554A">
      <w:pPr>
        <w:pStyle w:val="Heading1"/>
      </w:pPr>
      <w:r>
        <w:fldChar w:fldCharType="end"/>
      </w:r>
      <w:r>
        <w:br w:type="page"/>
      </w:r>
    </w:p>
    <w:p w14:paraId="36E893E9" w14:textId="48CE0819" w:rsidR="00C6554A" w:rsidRDefault="00DB3706" w:rsidP="00C6554A">
      <w:pPr>
        <w:pStyle w:val="Heading1"/>
      </w:pPr>
      <w:bookmarkStart w:id="4" w:name="_Toc133769273"/>
      <w:r>
        <w:lastRenderedPageBreak/>
        <w:t>1 Introduction</w:t>
      </w:r>
      <w:bookmarkEnd w:id="4"/>
    </w:p>
    <w:p w14:paraId="4443EE8E" w14:textId="6F41BD5C" w:rsidR="00DB3706" w:rsidRDefault="00DB3706" w:rsidP="00DB3706">
      <w:pPr>
        <w:pStyle w:val="Heading3"/>
        <w:numPr>
          <w:ilvl w:val="1"/>
          <w:numId w:val="16"/>
        </w:numPr>
      </w:pPr>
      <w:bookmarkStart w:id="5" w:name="_Toc133769274"/>
      <w:r>
        <w:t>The Scenario</w:t>
      </w:r>
      <w:bookmarkEnd w:id="5"/>
    </w:p>
    <w:p w14:paraId="2CA92370" w14:textId="3DC3EBA6" w:rsidR="00087A6E" w:rsidRDefault="00DB3706" w:rsidP="00DB3706">
      <w:r>
        <w:t xml:space="preserve">In 1859, France launched the first ‘Ironclad’ or Armoured Warship, The </w:t>
      </w:r>
      <w:proofErr w:type="spellStart"/>
      <w:r>
        <w:t>Glorie</w:t>
      </w:r>
      <w:proofErr w:type="spellEnd"/>
      <w:sdt>
        <w:sdtPr>
          <w:id w:val="-1269073053"/>
          <w:citation/>
        </w:sdtPr>
        <w:sdtContent>
          <w:r>
            <w:fldChar w:fldCharType="begin"/>
          </w:r>
          <w:r>
            <w:instrText xml:space="preserve"> CITATION Cam79 \l 2057 </w:instrText>
          </w:r>
          <w:r>
            <w:fldChar w:fldCharType="separate"/>
          </w:r>
          <w:r w:rsidR="001274D4">
            <w:rPr>
              <w:noProof/>
            </w:rPr>
            <w:t xml:space="preserve"> </w:t>
          </w:r>
          <w:r w:rsidR="001274D4" w:rsidRPr="001274D4">
            <w:rPr>
              <w:noProof/>
            </w:rPr>
            <w:t>[1]</w:t>
          </w:r>
          <w:r>
            <w:fldChar w:fldCharType="end"/>
          </w:r>
        </w:sdtContent>
      </w:sdt>
      <w:r>
        <w:t xml:space="preserve">. Unlike previous warships, </w:t>
      </w:r>
      <w:proofErr w:type="spellStart"/>
      <w:r w:rsidR="00106FB5">
        <w:t>Glorie</w:t>
      </w:r>
      <w:proofErr w:type="spellEnd"/>
      <w:r w:rsidR="00106FB5">
        <w:t xml:space="preserve"> had a layer of iron armour protecting her wooden hull, meaning the explosive shells used in naval warfare at the time were unable to inflict sufficient damage. Other navies soon followed suit and it became clear that a new kind of ammunition would need to be developed in order to reliably penetrate this armour. The earliest known example of such a projectile was invented in 1863 by Sir William Palliser, who ‘proposed a projectile of Iron, cast in a metal chill to render it hard for the penetration of armou</w:t>
      </w:r>
      <w:r w:rsidR="00087A6E">
        <w:t xml:space="preserve">r’ and with an ‘elongated point’ </w:t>
      </w:r>
      <w:sdt>
        <w:sdtPr>
          <w:id w:val="1148173212"/>
          <w:citation/>
        </w:sdtPr>
        <w:sdtContent>
          <w:r w:rsidR="00087A6E">
            <w:fldChar w:fldCharType="begin"/>
          </w:r>
          <w:r w:rsidR="00087A6E">
            <w:instrText xml:space="preserve"> CITATION War02 \l 2057 </w:instrText>
          </w:r>
          <w:r w:rsidR="00087A6E">
            <w:fldChar w:fldCharType="separate"/>
          </w:r>
          <w:r w:rsidR="001274D4" w:rsidRPr="001274D4">
            <w:rPr>
              <w:noProof/>
            </w:rPr>
            <w:t>[2]</w:t>
          </w:r>
          <w:r w:rsidR="00087A6E">
            <w:fldChar w:fldCharType="end"/>
          </w:r>
        </w:sdtContent>
      </w:sdt>
      <w:r w:rsidR="00087A6E">
        <w:t>.</w:t>
      </w:r>
    </w:p>
    <w:p w14:paraId="2835EB85" w14:textId="2399A9D0" w:rsidR="00087A6E" w:rsidRDefault="00087A6E" w:rsidP="00DB3706">
      <w:r>
        <w:rPr>
          <w:noProof/>
        </w:rPr>
        <mc:AlternateContent>
          <mc:Choice Requires="wps">
            <w:drawing>
              <wp:anchor distT="0" distB="0" distL="114300" distR="114300" simplePos="0" relativeHeight="251660288" behindDoc="0" locked="0" layoutInCell="1" allowOverlap="1" wp14:anchorId="2235C7AD" wp14:editId="0C3D3508">
                <wp:simplePos x="0" y="0"/>
                <wp:positionH relativeFrom="column">
                  <wp:posOffset>845820</wp:posOffset>
                </wp:positionH>
                <wp:positionV relativeFrom="paragraph">
                  <wp:posOffset>4642485</wp:posOffset>
                </wp:positionV>
                <wp:extent cx="3583940" cy="635"/>
                <wp:effectExtent l="0" t="0" r="0" b="0"/>
                <wp:wrapNone/>
                <wp:docPr id="1566749259" name="Text Box 1"/>
                <wp:cNvGraphicFramePr/>
                <a:graphic xmlns:a="http://schemas.openxmlformats.org/drawingml/2006/main">
                  <a:graphicData uri="http://schemas.microsoft.com/office/word/2010/wordprocessingShape">
                    <wps:wsp>
                      <wps:cNvSpPr txBox="1"/>
                      <wps:spPr>
                        <a:xfrm>
                          <a:off x="0" y="0"/>
                          <a:ext cx="3583940" cy="635"/>
                        </a:xfrm>
                        <a:prstGeom prst="rect">
                          <a:avLst/>
                        </a:prstGeom>
                        <a:solidFill>
                          <a:prstClr val="white"/>
                        </a:solidFill>
                        <a:ln>
                          <a:noFill/>
                        </a:ln>
                      </wps:spPr>
                      <wps:txbx>
                        <w:txbxContent>
                          <w:p w14:paraId="028AA4D7" w14:textId="2C02F0B3" w:rsidR="00087A6E" w:rsidRPr="00A86A14" w:rsidRDefault="00087A6E" w:rsidP="00087A6E">
                            <w:pPr>
                              <w:pStyle w:val="Caption"/>
                              <w:rPr>
                                <w:color w:val="595959" w:themeColor="text1" w:themeTint="A6"/>
                              </w:rPr>
                            </w:pPr>
                            <w:bookmarkStart w:id="6" w:name="_Toc133769216"/>
                            <w:r>
                              <w:t xml:space="preserve">Figure </w:t>
                            </w:r>
                            <w:r>
                              <w:fldChar w:fldCharType="begin"/>
                            </w:r>
                            <w:r>
                              <w:instrText xml:space="preserve"> SEQ Figure \* ARABIC </w:instrText>
                            </w:r>
                            <w:r>
                              <w:fldChar w:fldCharType="separate"/>
                            </w:r>
                            <w:r w:rsidR="00DD6246">
                              <w:rPr>
                                <w:noProof/>
                              </w:rPr>
                              <w:t>1</w:t>
                            </w:r>
                            <w:r>
                              <w:fldChar w:fldCharType="end"/>
                            </w:r>
                            <w:r w:rsidRPr="006C4839">
                              <w:t>: A Diagram of a Palliser Shell from the 1902 Edition of Treatise on Ammunition [3]</w:t>
                            </w:r>
                            <w:bookmarkEnd w:id="6"/>
                          </w:p>
                          <w:p w14:paraId="32FC5D72" w14:textId="7D1F7744" w:rsidR="00087A6E" w:rsidRPr="00A86A14" w:rsidRDefault="00087A6E" w:rsidP="00087A6E">
                            <w:pPr>
                              <w:pStyle w:val="Caption"/>
                              <w:rPr>
                                <w:color w:val="595959" w:themeColor="text1" w:themeTint="A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235C7AD" id="_x0000_t202" coordsize="21600,21600" o:spt="202" path="m,l,21600r21600,l21600,xe">
                <v:stroke joinstyle="miter"/>
                <v:path gradientshapeok="t" o:connecttype="rect"/>
              </v:shapetype>
              <v:shape id="Text Box 1" o:spid="_x0000_s1026" type="#_x0000_t202" style="position:absolute;margin-left:66.6pt;margin-top:365.55pt;width:282.2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" stroked="f">
                <v:textbox style="mso-fit-shape-to-text:t" inset="0,0,0,0">
                  <w:txbxContent>
                    <w:p w14:paraId="028AA4D7" w14:textId="2C02F0B3" w:rsidR="00087A6E" w:rsidRPr="00A86A14" w:rsidRDefault="00087A6E" w:rsidP="00087A6E">
                      <w:pPr>
                        <w:pStyle w:val="Caption"/>
                        <w:rPr>
                          <w:color w:val="595959" w:themeColor="text1" w:themeTint="A6"/>
                        </w:rPr>
                      </w:pPr>
                      <w:bookmarkStart w:id="7" w:name="_Toc133769216"/>
                      <w:r>
                        <w:t xml:space="preserve">Figure </w:t>
                      </w:r>
                      <w:r>
                        <w:fldChar w:fldCharType="begin"/>
                      </w:r>
                      <w:r>
                        <w:instrText xml:space="preserve"> SEQ Figure \* ARABIC </w:instrText>
                      </w:r>
                      <w:r>
                        <w:fldChar w:fldCharType="separate"/>
                      </w:r>
                      <w:r w:rsidR="00DD6246">
                        <w:rPr>
                          <w:noProof/>
                        </w:rPr>
                        <w:t>1</w:t>
                      </w:r>
                      <w:r>
                        <w:fldChar w:fldCharType="end"/>
                      </w:r>
                      <w:r w:rsidRPr="006C4839">
                        <w:t>: A Diagram of a Palliser Shell from the 1902 Edition of Treatise on Ammunition [3]</w:t>
                      </w:r>
                      <w:bookmarkEnd w:id="7"/>
                    </w:p>
                    <w:p w14:paraId="32FC5D72" w14:textId="7D1F7744" w:rsidR="00087A6E" w:rsidRPr="00A86A14" w:rsidRDefault="00087A6E" w:rsidP="00087A6E">
                      <w:pPr>
                        <w:pStyle w:val="Caption"/>
                        <w:rPr>
                          <w:color w:val="595959" w:themeColor="text1" w:themeTint="A6"/>
                        </w:rPr>
                      </w:pPr>
                    </w:p>
                  </w:txbxContent>
                </v:textbox>
              </v:shape>
            </w:pict>
          </mc:Fallback>
        </mc:AlternateContent>
      </w:r>
    </w:p>
    <w:p w14:paraId="6E194C61" w14:textId="3F6BA199" w:rsidR="00087A6E" w:rsidRDefault="00A1315F" w:rsidP="00DB3706">
      <w:r w:rsidRPr="00087A6E">
        <w:drawing>
          <wp:anchor distT="0" distB="0" distL="114300" distR="114300" simplePos="0" relativeHeight="251658240" behindDoc="0" locked="0" layoutInCell="1" allowOverlap="1" wp14:anchorId="0F1C1013" wp14:editId="1F232EC5">
            <wp:simplePos x="0" y="0"/>
            <wp:positionH relativeFrom="margin">
              <wp:align>center</wp:align>
            </wp:positionH>
            <wp:positionV relativeFrom="paragraph">
              <wp:posOffset>16510</wp:posOffset>
            </wp:positionV>
            <wp:extent cx="3583940" cy="4579620"/>
            <wp:effectExtent l="0" t="0" r="0" b="0"/>
            <wp:wrapNone/>
            <wp:docPr id="2132832555"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832555" name="Picture 1" descr="Diagram, engineering drawing&#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583940" cy="4579620"/>
                    </a:xfrm>
                    <a:prstGeom prst="rect">
                      <a:avLst/>
                    </a:prstGeom>
                  </pic:spPr>
                </pic:pic>
              </a:graphicData>
            </a:graphic>
            <wp14:sizeRelH relativeFrom="margin">
              <wp14:pctWidth>0</wp14:pctWidth>
            </wp14:sizeRelH>
            <wp14:sizeRelV relativeFrom="margin">
              <wp14:pctHeight>0</wp14:pctHeight>
            </wp14:sizeRelV>
          </wp:anchor>
        </w:drawing>
      </w:r>
    </w:p>
    <w:p w14:paraId="24988E8E" w14:textId="77777777" w:rsidR="00087A6E" w:rsidRDefault="00087A6E" w:rsidP="00DB3706"/>
    <w:p w14:paraId="51A2B4D6" w14:textId="7A41E305" w:rsidR="00087A6E" w:rsidRDefault="00087A6E" w:rsidP="00DB3706"/>
    <w:p w14:paraId="28EB7973" w14:textId="77777777" w:rsidR="00087A6E" w:rsidRDefault="00087A6E" w:rsidP="00DB3706"/>
    <w:p w14:paraId="29ACA080" w14:textId="77777777" w:rsidR="00087A6E" w:rsidRDefault="00087A6E" w:rsidP="00DB3706"/>
    <w:p w14:paraId="3C609F49" w14:textId="4B95B8D2" w:rsidR="00087A6E" w:rsidRDefault="00087A6E" w:rsidP="00DB3706"/>
    <w:p w14:paraId="58039F37" w14:textId="77777777" w:rsidR="00087A6E" w:rsidRDefault="00087A6E" w:rsidP="00DB3706"/>
    <w:p w14:paraId="7CC7ECF5" w14:textId="067BAB91" w:rsidR="00087A6E" w:rsidRDefault="00087A6E" w:rsidP="00DB3706"/>
    <w:p w14:paraId="00CAE94D" w14:textId="77777777" w:rsidR="00087A6E" w:rsidRDefault="00087A6E" w:rsidP="00DB3706"/>
    <w:p w14:paraId="51447C75" w14:textId="74102B8B" w:rsidR="00087A6E" w:rsidRDefault="00087A6E" w:rsidP="00DB3706"/>
    <w:p w14:paraId="5AE82F43" w14:textId="77777777" w:rsidR="00087A6E" w:rsidRDefault="00087A6E" w:rsidP="00DB3706"/>
    <w:p w14:paraId="33AF97B9" w14:textId="77777777" w:rsidR="00087A6E" w:rsidRDefault="00087A6E" w:rsidP="00DB3706"/>
    <w:p w14:paraId="5AA9A590" w14:textId="77777777" w:rsidR="00087A6E" w:rsidRDefault="00087A6E" w:rsidP="00DB3706"/>
    <w:p w14:paraId="1CAFA40C" w14:textId="77777777" w:rsidR="00087A6E" w:rsidRDefault="00087A6E" w:rsidP="00DB3706"/>
    <w:p w14:paraId="2834DD27" w14:textId="77777777" w:rsidR="00087A6E" w:rsidRDefault="00087A6E" w:rsidP="00DB3706"/>
    <w:p w14:paraId="01A14F18" w14:textId="77777777" w:rsidR="00087A6E" w:rsidRDefault="00087A6E" w:rsidP="00DB3706"/>
    <w:p w14:paraId="4F7EB2BB" w14:textId="6EFFBADB" w:rsidR="00087A6E" w:rsidRDefault="00087A6E" w:rsidP="00DB3706">
      <w:r>
        <w:t xml:space="preserve">In order to successfully penetrate armour plate, a projectile must have a large amount of kinetic energy and exert a high pressure on the armour at the point of contact. </w:t>
      </w:r>
    </w:p>
    <w:p w14:paraId="7FAB3046" w14:textId="77777777" w:rsidR="00087A6E" w:rsidRDefault="00087A6E" w:rsidP="00DB3706"/>
    <w:p w14:paraId="77207E9F" w14:textId="77777777" w:rsidR="00087A6E" w:rsidRDefault="00087A6E" w:rsidP="00DB3706"/>
    <w:p w14:paraId="74316423" w14:textId="44EB3D4E" w:rsidR="00087A6E" w:rsidRDefault="00087A6E" w:rsidP="00DB3706">
      <w:r>
        <w:lastRenderedPageBreak/>
        <w:t xml:space="preserve">From the equations </w:t>
      </w:r>
      <w:r w:rsidR="009038AA">
        <w:t>below</w:t>
      </w:r>
      <w:r>
        <w:t xml:space="preserve">, it can be seen that to maximise the values of kinetic energy </w:t>
      </w:r>
      <w:r w:rsidR="009038AA">
        <w:t>and pressure, an armour piercing projectile should travel at a high velocity, have a large mass and also have a small surface area at the point of contact with the target.</w:t>
      </w:r>
    </w:p>
    <w:p w14:paraId="6F4705CB" w14:textId="77777777" w:rsidR="009038AA" w:rsidRDefault="009038AA" w:rsidP="009038AA">
      <w:pPr>
        <w:keepNext/>
      </w:pPr>
      <m:oMathPara>
        <m:oMath>
          <m:sSub>
            <m:sSubPr>
              <m:ctrlPr>
                <w:rPr>
                  <w:rFonts w:ascii="Cambria Math" w:hAnsi="Cambria Math"/>
                  <w:i/>
                </w:rPr>
              </m:ctrlPr>
            </m:sSubPr>
            <m:e>
              <m:r>
                <w:rPr>
                  <w:rFonts w:ascii="Cambria Math" w:hAnsi="Cambria Math"/>
                </w:rPr>
                <m:t>E</m:t>
              </m:r>
            </m:e>
            <m:sub>
              <m:r>
                <w:rPr>
                  <w:rFonts w:ascii="Cambria Math" w:hAnsi="Cambria Math"/>
                </w:rPr>
                <m:t>Kinetic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5EA24737" w14:textId="0C3B855F" w:rsidR="009038AA" w:rsidRDefault="009038AA" w:rsidP="009038AA">
      <w:pPr>
        <w:pStyle w:val="Caption"/>
        <w:jc w:val="center"/>
      </w:pPr>
      <w:bookmarkStart w:id="8" w:name="_Toc133748202"/>
      <w:r>
        <w:t xml:space="preserve">Equation </w:t>
      </w:r>
      <w:r>
        <w:fldChar w:fldCharType="begin"/>
      </w:r>
      <w:r>
        <w:instrText xml:space="preserve"> SEQ Equation \* ARABIC </w:instrText>
      </w:r>
      <w:r>
        <w:fldChar w:fldCharType="separate"/>
      </w:r>
      <w:r>
        <w:rPr>
          <w:noProof/>
        </w:rPr>
        <w:t>1</w:t>
      </w:r>
      <w:r>
        <w:fldChar w:fldCharType="end"/>
      </w:r>
      <w:r>
        <w:t>: Kinetic Energy of a Body with mass m and velocity v</w:t>
      </w:r>
      <w:bookmarkEnd w:id="8"/>
    </w:p>
    <w:p w14:paraId="6F135EB8" w14:textId="77777777" w:rsidR="009038AA" w:rsidRDefault="009038AA" w:rsidP="009038AA">
      <w:pPr>
        <w:keepNext/>
      </w:pPr>
      <m:oMathPara>
        <m:oMath>
          <m:r>
            <w:rPr>
              <w:rFonts w:ascii="Cambria Math" w:hAnsi="Cambria Math"/>
            </w:rPr>
            <m:t>P=</m:t>
          </m:r>
          <m:f>
            <m:fPr>
              <m:ctrlPr>
                <w:rPr>
                  <w:rFonts w:ascii="Cambria Math" w:hAnsi="Cambria Math"/>
                  <w:i/>
                </w:rPr>
              </m:ctrlPr>
            </m:fPr>
            <m:num>
              <m:r>
                <w:rPr>
                  <w:rFonts w:ascii="Cambria Math" w:hAnsi="Cambria Math"/>
                </w:rPr>
                <m:t>F</m:t>
              </m:r>
            </m:num>
            <m:den>
              <m:r>
                <w:rPr>
                  <w:rFonts w:ascii="Cambria Math" w:hAnsi="Cambria Math"/>
                </w:rPr>
                <m:t>a</m:t>
              </m:r>
            </m:den>
          </m:f>
        </m:oMath>
      </m:oMathPara>
    </w:p>
    <w:p w14:paraId="327936D9" w14:textId="3D011ABC" w:rsidR="009038AA" w:rsidRDefault="009038AA" w:rsidP="009038AA">
      <w:pPr>
        <w:pStyle w:val="Caption"/>
        <w:jc w:val="center"/>
      </w:pPr>
      <w:bookmarkStart w:id="9" w:name="_Toc133748203"/>
      <w:r>
        <w:t xml:space="preserve">Equation </w:t>
      </w:r>
      <w:r>
        <w:fldChar w:fldCharType="begin"/>
      </w:r>
      <w:r>
        <w:instrText xml:space="preserve"> SEQ Equation \* ARABIC </w:instrText>
      </w:r>
      <w:r>
        <w:fldChar w:fldCharType="separate"/>
      </w:r>
      <w:r>
        <w:rPr>
          <w:noProof/>
        </w:rPr>
        <w:t>2</w:t>
      </w:r>
      <w:r>
        <w:fldChar w:fldCharType="end"/>
      </w:r>
      <w:r>
        <w:t>: Pressure on a face with force F and area of contact a</w:t>
      </w:r>
      <w:bookmarkEnd w:id="9"/>
    </w:p>
    <w:p w14:paraId="2CA77FFB" w14:textId="5B1CA93D" w:rsidR="009038AA" w:rsidRDefault="00012355" w:rsidP="009038AA">
      <w:r>
        <w:rPr>
          <w:noProof/>
        </w:rPr>
        <mc:AlternateContent>
          <mc:Choice Requires="wps">
            <w:drawing>
              <wp:anchor distT="0" distB="0" distL="114300" distR="114300" simplePos="0" relativeHeight="251663360" behindDoc="0" locked="0" layoutInCell="1" allowOverlap="1" wp14:anchorId="4DE46BD4" wp14:editId="2BEB15E9">
                <wp:simplePos x="0" y="0"/>
                <wp:positionH relativeFrom="column">
                  <wp:posOffset>732155</wp:posOffset>
                </wp:positionH>
                <wp:positionV relativeFrom="paragraph">
                  <wp:posOffset>4906645</wp:posOffset>
                </wp:positionV>
                <wp:extent cx="3810000" cy="635"/>
                <wp:effectExtent l="0" t="0" r="0" b="0"/>
                <wp:wrapNone/>
                <wp:docPr id="1783070222" name="Text Box 1"/>
                <wp:cNvGraphicFramePr/>
                <a:graphic xmlns:a="http://schemas.openxmlformats.org/drawingml/2006/main">
                  <a:graphicData uri="http://schemas.microsoft.com/office/word/2010/wordprocessingShape">
                    <wps:wsp>
                      <wps:cNvSpPr txBox="1"/>
                      <wps:spPr>
                        <a:xfrm>
                          <a:off x="0" y="0"/>
                          <a:ext cx="3810000" cy="635"/>
                        </a:xfrm>
                        <a:prstGeom prst="rect">
                          <a:avLst/>
                        </a:prstGeom>
                        <a:solidFill>
                          <a:prstClr val="white"/>
                        </a:solidFill>
                        <a:ln>
                          <a:noFill/>
                        </a:ln>
                      </wps:spPr>
                      <wps:txbx>
                        <w:txbxContent>
                          <w:p w14:paraId="01D2321E" w14:textId="4A96DC26" w:rsidR="00012355" w:rsidRPr="00017D19" w:rsidRDefault="00012355" w:rsidP="00012355">
                            <w:pPr>
                              <w:pStyle w:val="Caption"/>
                              <w:rPr>
                                <w:noProof/>
                                <w:color w:val="595959" w:themeColor="text1" w:themeTint="A6"/>
                              </w:rPr>
                            </w:pPr>
                            <w:bookmarkStart w:id="10" w:name="_Toc133769217"/>
                            <w:r>
                              <w:t xml:space="preserve">Figure </w:t>
                            </w:r>
                            <w:r>
                              <w:fldChar w:fldCharType="begin"/>
                            </w:r>
                            <w:r>
                              <w:instrText xml:space="preserve"> SEQ Figure \* ARABIC </w:instrText>
                            </w:r>
                            <w:r>
                              <w:fldChar w:fldCharType="separate"/>
                            </w:r>
                            <w:r w:rsidR="00DD6246">
                              <w:rPr>
                                <w:noProof/>
                              </w:rPr>
                              <w:t>2</w:t>
                            </w:r>
                            <w:r>
                              <w:fldChar w:fldCharType="end"/>
                            </w:r>
                            <w:r>
                              <w:t>: The Sabot 'Petals' falling away from an APFSDS round after firing.</w:t>
                            </w:r>
                            <w:sdt>
                              <w:sdtPr>
                                <w:id w:val="-375697561"/>
                                <w:citation/>
                              </w:sdtPr>
                              <w:sdtContent>
                                <w:r>
                                  <w:fldChar w:fldCharType="begin"/>
                                </w:r>
                                <w:r>
                                  <w:instrText xml:space="preserve"> CITATION USA \l 2057 </w:instrText>
                                </w:r>
                                <w:r>
                                  <w:fldChar w:fldCharType="separate"/>
                                </w:r>
                                <w:r w:rsidR="001274D4">
                                  <w:rPr>
                                    <w:noProof/>
                                  </w:rPr>
                                  <w:t xml:space="preserve"> </w:t>
                                </w:r>
                                <w:r w:rsidR="001274D4" w:rsidRPr="001274D4">
                                  <w:rPr>
                                    <w:noProof/>
                                  </w:rPr>
                                  <w:t>[7]</w:t>
                                </w:r>
                                <w:r>
                                  <w:fldChar w:fldCharType="end"/>
                                </w:r>
                              </w:sdtContent>
                            </w:sdt>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E46BD4" id="_x0000_s1027" type="#_x0000_t202" style="position:absolute;margin-left:57.65pt;margin-top:386.35pt;width:300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" stroked="f">
                <v:textbox style="mso-fit-shape-to-text:t" inset="0,0,0,0">
                  <w:txbxContent>
                    <w:p w14:paraId="01D2321E" w14:textId="4A96DC26" w:rsidR="00012355" w:rsidRPr="00017D19" w:rsidRDefault="00012355" w:rsidP="00012355">
                      <w:pPr>
                        <w:pStyle w:val="Caption"/>
                        <w:rPr>
                          <w:noProof/>
                          <w:color w:val="595959" w:themeColor="text1" w:themeTint="A6"/>
                        </w:rPr>
                      </w:pPr>
                      <w:bookmarkStart w:id="11" w:name="_Toc133769217"/>
                      <w:r>
                        <w:t xml:space="preserve">Figure </w:t>
                      </w:r>
                      <w:r>
                        <w:fldChar w:fldCharType="begin"/>
                      </w:r>
                      <w:r>
                        <w:instrText xml:space="preserve"> SEQ Figure \* ARABIC </w:instrText>
                      </w:r>
                      <w:r>
                        <w:fldChar w:fldCharType="separate"/>
                      </w:r>
                      <w:r w:rsidR="00DD6246">
                        <w:rPr>
                          <w:noProof/>
                        </w:rPr>
                        <w:t>2</w:t>
                      </w:r>
                      <w:r>
                        <w:fldChar w:fldCharType="end"/>
                      </w:r>
                      <w:r>
                        <w:t>: The Sabot 'Petals' falling away from an APFSDS round after firing.</w:t>
                      </w:r>
                      <w:sdt>
                        <w:sdtPr>
                          <w:id w:val="-375697561"/>
                          <w:citation/>
                        </w:sdtPr>
                        <w:sdtContent>
                          <w:r>
                            <w:fldChar w:fldCharType="begin"/>
                          </w:r>
                          <w:r>
                            <w:instrText xml:space="preserve"> CITATION USA \l 2057 </w:instrText>
                          </w:r>
                          <w:r>
                            <w:fldChar w:fldCharType="separate"/>
                          </w:r>
                          <w:r w:rsidR="001274D4">
                            <w:rPr>
                              <w:noProof/>
                            </w:rPr>
                            <w:t xml:space="preserve"> </w:t>
                          </w:r>
                          <w:r w:rsidR="001274D4" w:rsidRPr="001274D4">
                            <w:rPr>
                              <w:noProof/>
                            </w:rPr>
                            <w:t>[7]</w:t>
                          </w:r>
                          <w:r>
                            <w:fldChar w:fldCharType="end"/>
                          </w:r>
                        </w:sdtContent>
                      </w:sdt>
                      <w:bookmarkEnd w:id="11"/>
                    </w:p>
                  </w:txbxContent>
                </v:textbox>
              </v:shape>
            </w:pict>
          </mc:Fallback>
        </mc:AlternateContent>
      </w:r>
      <w:r>
        <w:rPr>
          <w:noProof/>
        </w:rPr>
        <w:drawing>
          <wp:anchor distT="0" distB="0" distL="114300" distR="114300" simplePos="0" relativeHeight="251661312" behindDoc="0" locked="0" layoutInCell="1" allowOverlap="1" wp14:anchorId="69874C68" wp14:editId="6B19468D">
            <wp:simplePos x="0" y="0"/>
            <wp:positionH relativeFrom="margin">
              <wp:align>center</wp:align>
            </wp:positionH>
            <wp:positionV relativeFrom="paragraph">
              <wp:posOffset>1961515</wp:posOffset>
            </wp:positionV>
            <wp:extent cx="3810000" cy="2887980"/>
            <wp:effectExtent l="0" t="0" r="0" b="7620"/>
            <wp:wrapNone/>
            <wp:docPr id="952233626" name="Picture 1" descr="A picture containing water,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233626" name="Picture 1" descr="A picture containing water, outdoo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10000" cy="2887980"/>
                    </a:xfrm>
                    <a:prstGeom prst="rect">
                      <a:avLst/>
                    </a:prstGeom>
                    <a:noFill/>
                    <a:ln>
                      <a:noFill/>
                    </a:ln>
                  </pic:spPr>
                </pic:pic>
              </a:graphicData>
            </a:graphic>
          </wp:anchor>
        </w:drawing>
      </w:r>
      <w:r w:rsidR="009038AA">
        <w:t xml:space="preserve">As both armour and ammunition developed and became common on land vehicles as well as warships, new ways to maximise both Kinetic Energy and Pressure were developed, culminating in the Armour-Piercing Fin Stabilised Discarding Sabot (APFSDS) ammunition used by all modern main battle tanks to defeat enemy armour. </w:t>
      </w:r>
      <w:r>
        <w:t>Developed in the 1970s</w:t>
      </w:r>
      <w:sdt>
        <w:sdtPr>
          <w:id w:val="-1831516795"/>
          <w:citation/>
        </w:sdtPr>
        <w:sdtContent>
          <w:r>
            <w:fldChar w:fldCharType="begin"/>
          </w:r>
          <w:r>
            <w:instrText xml:space="preserve"> CITATION Bri23 \l 2057 </w:instrText>
          </w:r>
          <w:r>
            <w:fldChar w:fldCharType="separate"/>
          </w:r>
          <w:r w:rsidR="001274D4">
            <w:rPr>
              <w:noProof/>
            </w:rPr>
            <w:t xml:space="preserve"> </w:t>
          </w:r>
          <w:r w:rsidR="001274D4" w:rsidRPr="001274D4">
            <w:rPr>
              <w:noProof/>
            </w:rPr>
            <w:t>[3]</w:t>
          </w:r>
          <w:r>
            <w:fldChar w:fldCharType="end"/>
          </w:r>
        </w:sdtContent>
      </w:sdt>
      <w:r>
        <w:t xml:space="preserve">, this ammunition has a high mass, through the use of dense materials such as Tungsten or Depleted Uranium and achieves a high velocity and small surface area by being significantly smaller in calibre than the barrel from which it is fired. In order to allow the propellant gases to successfully drive such a sub-calibre round down the barrel, the ammunition is contained within a Sabot which falls away when leaving the weapon. </w:t>
      </w:r>
    </w:p>
    <w:p w14:paraId="7EEC916A" w14:textId="77777777" w:rsidR="00012355" w:rsidRDefault="00012355" w:rsidP="009038AA"/>
    <w:p w14:paraId="53B4DEA6" w14:textId="77777777" w:rsidR="00012355" w:rsidRDefault="00012355" w:rsidP="009038AA"/>
    <w:p w14:paraId="7359C7F9" w14:textId="77777777" w:rsidR="00012355" w:rsidRDefault="00012355" w:rsidP="009038AA"/>
    <w:p w14:paraId="46C6B35E" w14:textId="77777777" w:rsidR="00012355" w:rsidRDefault="00012355" w:rsidP="009038AA"/>
    <w:p w14:paraId="41E49902" w14:textId="77777777" w:rsidR="00012355" w:rsidRDefault="00012355" w:rsidP="009038AA"/>
    <w:p w14:paraId="0B859546" w14:textId="77777777" w:rsidR="00012355" w:rsidRDefault="00012355" w:rsidP="009038AA"/>
    <w:p w14:paraId="3948C6D5" w14:textId="77777777" w:rsidR="00012355" w:rsidRDefault="00012355" w:rsidP="009038AA"/>
    <w:p w14:paraId="0F1EAF0D" w14:textId="77777777" w:rsidR="00012355" w:rsidRDefault="00012355" w:rsidP="009038AA"/>
    <w:p w14:paraId="358E5198" w14:textId="77777777" w:rsidR="00012355" w:rsidRDefault="00012355" w:rsidP="009038AA"/>
    <w:p w14:paraId="4CD339BE" w14:textId="77777777" w:rsidR="00012355" w:rsidRDefault="00012355" w:rsidP="009038AA"/>
    <w:p w14:paraId="67EA1CB1" w14:textId="4C6321EF" w:rsidR="00012355" w:rsidRDefault="00012355" w:rsidP="009038AA"/>
    <w:p w14:paraId="7CC37C1E" w14:textId="423913EC" w:rsidR="00012355" w:rsidRDefault="00012355" w:rsidP="009038AA">
      <w:r>
        <w:t>This report describes the use of Finite Element Analysis (FEA) modelling to evaluate the effect o</w:t>
      </w:r>
      <w:r w:rsidR="00126902">
        <w:t>f changing the length of an APFSDS round on the penetration of that round against a target.</w:t>
      </w:r>
    </w:p>
    <w:p w14:paraId="715D2DF2" w14:textId="77777777" w:rsidR="00126902" w:rsidRDefault="00126902" w:rsidP="009038AA"/>
    <w:p w14:paraId="2D05CB68" w14:textId="0C26F30F" w:rsidR="00126902" w:rsidRDefault="00126902" w:rsidP="00126902">
      <w:pPr>
        <w:pStyle w:val="Heading3"/>
        <w:numPr>
          <w:ilvl w:val="1"/>
          <w:numId w:val="16"/>
        </w:numPr>
      </w:pPr>
      <w:bookmarkStart w:id="12" w:name="_Toc133769275"/>
      <w:r>
        <w:lastRenderedPageBreak/>
        <w:t>The Software</w:t>
      </w:r>
      <w:bookmarkEnd w:id="12"/>
    </w:p>
    <w:p w14:paraId="3E97A104" w14:textId="72B68582" w:rsidR="00126902" w:rsidRDefault="00126902" w:rsidP="00126902">
      <w:r>
        <w:t xml:space="preserve">The work carried out to create this report made use of two software packages. The APFSDS rounds and target were designed in Solidworks® whilst the analysis was carried out using the Explicit Dynamics model within the Ansys FEA package. Explicit Dynamics was selected for the model as the behaviour of both the penetrator and target is non-linear during all interactions associated with penetration. </w:t>
      </w:r>
    </w:p>
    <w:p w14:paraId="7A131214" w14:textId="77777777" w:rsidR="00DB7B45" w:rsidRDefault="00DB7B45" w:rsidP="00DB7B45">
      <w:pPr>
        <w:keepNext/>
      </w:pPr>
      <w:r w:rsidRPr="00DB7B45">
        <w:drawing>
          <wp:inline distT="0" distB="0" distL="0" distR="0" wp14:anchorId="23D8A1C4" wp14:editId="145744B2">
            <wp:extent cx="5274310" cy="2805430"/>
            <wp:effectExtent l="0" t="0" r="2540" b="0"/>
            <wp:docPr id="1603491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491772" name=""/>
                    <pic:cNvPicPr/>
                  </pic:nvPicPr>
                  <pic:blipFill>
                    <a:blip r:embed="rId17"/>
                    <a:stretch>
                      <a:fillRect/>
                    </a:stretch>
                  </pic:blipFill>
                  <pic:spPr>
                    <a:xfrm>
                      <a:off x="0" y="0"/>
                      <a:ext cx="5274310" cy="2805430"/>
                    </a:xfrm>
                    <a:prstGeom prst="rect">
                      <a:avLst/>
                    </a:prstGeom>
                  </pic:spPr>
                </pic:pic>
              </a:graphicData>
            </a:graphic>
          </wp:inline>
        </w:drawing>
      </w:r>
    </w:p>
    <w:p w14:paraId="7289588C" w14:textId="36A639F7" w:rsidR="00DB7B45" w:rsidRDefault="00DB7B45" w:rsidP="00DB7B45">
      <w:pPr>
        <w:pStyle w:val="Caption"/>
      </w:pPr>
      <w:bookmarkStart w:id="13" w:name="_Toc133769218"/>
      <w:r>
        <w:t xml:space="preserve">Figure </w:t>
      </w:r>
      <w:r>
        <w:fldChar w:fldCharType="begin"/>
      </w:r>
      <w:r>
        <w:instrText xml:space="preserve"> SEQ Figure \* ARABIC </w:instrText>
      </w:r>
      <w:r>
        <w:fldChar w:fldCharType="separate"/>
      </w:r>
      <w:r w:rsidR="00DD6246">
        <w:rPr>
          <w:noProof/>
        </w:rPr>
        <w:t>3</w:t>
      </w:r>
      <w:r>
        <w:fldChar w:fldCharType="end"/>
      </w:r>
      <w:r>
        <w:t xml:space="preserve">: The Tail Section of the APFSDS Round used in this study in the Solidworks® part </w:t>
      </w:r>
      <w:r w:rsidR="00E4563B">
        <w:t>viewer.</w:t>
      </w:r>
      <w:bookmarkEnd w:id="13"/>
    </w:p>
    <w:p w14:paraId="7E68F3B1" w14:textId="77777777" w:rsidR="00DB7B45" w:rsidRDefault="00DB7B45" w:rsidP="00126902"/>
    <w:p w14:paraId="0A6412E1" w14:textId="22D19226" w:rsidR="00126902" w:rsidRDefault="00126902" w:rsidP="00126902">
      <w:pPr>
        <w:pStyle w:val="Heading3"/>
        <w:numPr>
          <w:ilvl w:val="1"/>
          <w:numId w:val="16"/>
        </w:numPr>
      </w:pPr>
      <w:bookmarkStart w:id="14" w:name="_Toc133769276"/>
      <w:r>
        <w:t>Caveats and Limitations</w:t>
      </w:r>
      <w:bookmarkEnd w:id="14"/>
    </w:p>
    <w:p w14:paraId="50DABDA4" w14:textId="6592AC5F" w:rsidR="00126902" w:rsidRDefault="00126902" w:rsidP="00126902">
      <w:r>
        <w:t xml:space="preserve">FEA software is incredibly computationally expensive, particularly when carrying out complex non-linear analysis. </w:t>
      </w:r>
      <w:r w:rsidR="001A5A30">
        <w:t>For this reason, some limitations were made to the scope of the model in order to achieve reasonable runtimes for the software. In order to limit the processing time associated with individual runs, the target thickness was set at 100mm of steel, when a typical APFSDS round is capable of penetrating upwards of 500mm. Penetration performance was evaluated by measuring the velocity of the penetrator over time with a higher velocity at the simulation end time indicating improved penetration performance. To minimise meshing issues and, the rounds were designed to be an arbitrary representation of an APFSDS round rather than an analogue to a specific in-service round. This simplified model minimised meshing issues by assuming the core of the round was perfectly cylindrical and the fins were of uniform thickness, avoiding some of the more complex geometries seen in real rounds.</w:t>
      </w:r>
      <w:r w:rsidR="000E026E">
        <w:t xml:space="preserve"> To limit the </w:t>
      </w:r>
      <w:r w:rsidR="00E4563B">
        <w:t>number</w:t>
      </w:r>
      <w:r w:rsidR="000E026E">
        <w:t xml:space="preserve"> of runs required, only two lengths of round were tested.</w:t>
      </w:r>
    </w:p>
    <w:p w14:paraId="60535AB5" w14:textId="77777777" w:rsidR="000E026E" w:rsidRDefault="000E026E" w:rsidP="00126902"/>
    <w:p w14:paraId="38C1F50C" w14:textId="0252DEA2" w:rsidR="000E026E" w:rsidRDefault="000E026E" w:rsidP="000E026E">
      <w:pPr>
        <w:pStyle w:val="Heading1"/>
        <w:numPr>
          <w:ilvl w:val="0"/>
          <w:numId w:val="16"/>
        </w:numPr>
      </w:pPr>
      <w:bookmarkStart w:id="15" w:name="_Toc133769277"/>
      <w:r>
        <w:lastRenderedPageBreak/>
        <w:t>Setup</w:t>
      </w:r>
      <w:bookmarkEnd w:id="15"/>
    </w:p>
    <w:p w14:paraId="0ADE042D" w14:textId="27F9A8D5" w:rsidR="000E026E" w:rsidRDefault="000E026E" w:rsidP="000E026E">
      <w:pPr>
        <w:pStyle w:val="Heading3"/>
        <w:numPr>
          <w:ilvl w:val="1"/>
          <w:numId w:val="16"/>
        </w:numPr>
      </w:pPr>
      <w:bookmarkStart w:id="16" w:name="_Toc133769278"/>
      <w:r>
        <w:t>Computer Aided Design (CAD)</w:t>
      </w:r>
      <w:bookmarkEnd w:id="16"/>
    </w:p>
    <w:p w14:paraId="439F5D6A" w14:textId="7DC3E8DC" w:rsidR="00240335" w:rsidRDefault="008F6AF5" w:rsidP="000E026E">
      <w:r>
        <w:t>All parts used in the analysis were drawn using the 3D modelling software Solidworks®. A diameter of 30mm was selected for the core of the fin round which corresponds to the diameter typically seen in in-service rounds fired from large-calibre tank guns</w:t>
      </w:r>
      <w:r w:rsidR="000E026E">
        <w:t xml:space="preserve"> </w:t>
      </w:r>
      <w:r>
        <w:t>(Typically 120mm in NATO equipment</w:t>
      </w:r>
      <w:sdt>
        <w:sdtPr>
          <w:id w:val="-1054461036"/>
          <w:citation/>
        </w:sdtPr>
        <w:sdtContent>
          <w:r w:rsidR="00960F0A">
            <w:fldChar w:fldCharType="begin"/>
          </w:r>
          <w:r w:rsidR="00960F0A">
            <w:instrText xml:space="preserve"> CITATION PMM21 \l 2057 </w:instrText>
          </w:r>
          <w:r w:rsidR="00960F0A">
            <w:fldChar w:fldCharType="separate"/>
          </w:r>
          <w:r w:rsidR="001274D4">
            <w:rPr>
              <w:noProof/>
            </w:rPr>
            <w:t xml:space="preserve"> </w:t>
          </w:r>
          <w:r w:rsidR="001274D4" w:rsidRPr="001274D4">
            <w:rPr>
              <w:noProof/>
            </w:rPr>
            <w:t>[4]</w:t>
          </w:r>
          <w:r w:rsidR="00960F0A">
            <w:fldChar w:fldCharType="end"/>
          </w:r>
        </w:sdtContent>
      </w:sdt>
      <w:r>
        <w:t xml:space="preserve"> and 125mm in Russian/Chinese equipment</w:t>
      </w:r>
      <w:sdt>
        <w:sdtPr>
          <w:id w:val="-871074291"/>
          <w:citation/>
        </w:sdtPr>
        <w:sdtContent>
          <w:r w:rsidR="00240335">
            <w:fldChar w:fldCharType="begin"/>
          </w:r>
          <w:r w:rsidR="00240335">
            <w:instrText xml:space="preserve"> CITATION GIC22 \l 2057 </w:instrText>
          </w:r>
          <w:r w:rsidR="00240335">
            <w:fldChar w:fldCharType="separate"/>
          </w:r>
          <w:r w:rsidR="001274D4">
            <w:rPr>
              <w:noProof/>
            </w:rPr>
            <w:t xml:space="preserve"> </w:t>
          </w:r>
          <w:r w:rsidR="001274D4" w:rsidRPr="001274D4">
            <w:rPr>
              <w:noProof/>
            </w:rPr>
            <w:t>[5]</w:t>
          </w:r>
          <w:r w:rsidR="00240335">
            <w:fldChar w:fldCharType="end"/>
          </w:r>
        </w:sdtContent>
      </w:sdt>
      <w:r>
        <w:t xml:space="preserve">). </w:t>
      </w:r>
      <w:r w:rsidR="00960F0A">
        <w:t>The core was modelled as a perfect cylinder. In order to facilitate the varying lengths of penetrator being tested, a range of cores were designed, which were then combined with a common nosecone and tail section of 125mm and 70mm length respectively.</w:t>
      </w:r>
      <w:r w:rsidR="00240335">
        <w:t xml:space="preserve"> </w:t>
      </w:r>
    </w:p>
    <w:p w14:paraId="0027EDD4" w14:textId="77777777" w:rsidR="00DB7B45" w:rsidRDefault="00DB7B45" w:rsidP="00DB7B45">
      <w:pPr>
        <w:keepNext/>
      </w:pPr>
      <w:r w:rsidRPr="00DB7B45">
        <w:drawing>
          <wp:inline distT="0" distB="0" distL="0" distR="0" wp14:anchorId="761C2730" wp14:editId="66C6DF29">
            <wp:extent cx="5274310" cy="3593465"/>
            <wp:effectExtent l="0" t="0" r="2540" b="6985"/>
            <wp:docPr id="884084006" name="Picture 1" descr="A picture containing 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084006" name="Picture 1" descr="A picture containing pen&#10;&#10;Description automatically generated"/>
                    <pic:cNvPicPr/>
                  </pic:nvPicPr>
                  <pic:blipFill>
                    <a:blip r:embed="rId18"/>
                    <a:stretch>
                      <a:fillRect/>
                    </a:stretch>
                  </pic:blipFill>
                  <pic:spPr>
                    <a:xfrm>
                      <a:off x="0" y="0"/>
                      <a:ext cx="5274310" cy="3593465"/>
                    </a:xfrm>
                    <a:prstGeom prst="rect">
                      <a:avLst/>
                    </a:prstGeom>
                  </pic:spPr>
                </pic:pic>
              </a:graphicData>
            </a:graphic>
          </wp:inline>
        </w:drawing>
      </w:r>
    </w:p>
    <w:p w14:paraId="11ED3DE4" w14:textId="7B2361F1" w:rsidR="00240335" w:rsidRDefault="00DB7B45" w:rsidP="00DB7B45">
      <w:pPr>
        <w:pStyle w:val="Caption"/>
      </w:pPr>
      <w:bookmarkStart w:id="17" w:name="_Toc133769219"/>
      <w:r>
        <w:t xml:space="preserve">Figure </w:t>
      </w:r>
      <w:r>
        <w:fldChar w:fldCharType="begin"/>
      </w:r>
      <w:r>
        <w:instrText xml:space="preserve"> SEQ Figure \* ARABIC </w:instrText>
      </w:r>
      <w:r>
        <w:fldChar w:fldCharType="separate"/>
      </w:r>
      <w:r w:rsidR="00DD6246">
        <w:rPr>
          <w:noProof/>
        </w:rPr>
        <w:t>4</w:t>
      </w:r>
      <w:r>
        <w:fldChar w:fldCharType="end"/>
      </w:r>
      <w:r>
        <w:t>: An APFSDS round design used in this study, total length 445mm, seen in the Solidworks® part viewer.</w:t>
      </w:r>
      <w:bookmarkEnd w:id="17"/>
    </w:p>
    <w:p w14:paraId="01508523" w14:textId="77777777" w:rsidR="00DB7B45" w:rsidRDefault="00DB7B45" w:rsidP="000E026E"/>
    <w:p w14:paraId="4D875C26" w14:textId="77777777" w:rsidR="00DB7B45" w:rsidRDefault="00DB7B45" w:rsidP="000E026E"/>
    <w:p w14:paraId="254E045A" w14:textId="77777777" w:rsidR="00DB7B45" w:rsidRDefault="00DB7B45" w:rsidP="000E026E"/>
    <w:p w14:paraId="1515151D" w14:textId="3D09C5E4" w:rsidR="00BF4B59" w:rsidRDefault="00F54D6D" w:rsidP="000E026E">
      <w:r>
        <w:rPr>
          <w:noProof/>
        </w:rPr>
        <w:lastRenderedPageBreak/>
        <mc:AlternateContent>
          <mc:Choice Requires="wps">
            <w:drawing>
              <wp:anchor distT="0" distB="0" distL="114300" distR="114300" simplePos="0" relativeHeight="251666432" behindDoc="0" locked="0" layoutInCell="1" allowOverlap="1" wp14:anchorId="0100AB22" wp14:editId="46333BD7">
                <wp:simplePos x="0" y="0"/>
                <wp:positionH relativeFrom="column">
                  <wp:posOffset>379730</wp:posOffset>
                </wp:positionH>
                <wp:positionV relativeFrom="paragraph">
                  <wp:posOffset>4325620</wp:posOffset>
                </wp:positionV>
                <wp:extent cx="4510405" cy="635"/>
                <wp:effectExtent l="0" t="0" r="0" b="0"/>
                <wp:wrapSquare wrapText="bothSides"/>
                <wp:docPr id="43566535" name="Text Box 1"/>
                <wp:cNvGraphicFramePr/>
                <a:graphic xmlns:a="http://schemas.openxmlformats.org/drawingml/2006/main">
                  <a:graphicData uri="http://schemas.microsoft.com/office/word/2010/wordprocessingShape">
                    <wps:wsp>
                      <wps:cNvSpPr txBox="1"/>
                      <wps:spPr>
                        <a:xfrm>
                          <a:off x="0" y="0"/>
                          <a:ext cx="4510405" cy="635"/>
                        </a:xfrm>
                        <a:prstGeom prst="rect">
                          <a:avLst/>
                        </a:prstGeom>
                        <a:solidFill>
                          <a:prstClr val="white"/>
                        </a:solidFill>
                        <a:ln>
                          <a:noFill/>
                        </a:ln>
                      </wps:spPr>
                      <wps:txbx>
                        <w:txbxContent>
                          <w:p w14:paraId="491C077A" w14:textId="073D4712" w:rsidR="00F54D6D" w:rsidRPr="004D2FE9" w:rsidRDefault="00F54D6D" w:rsidP="00F54D6D">
                            <w:pPr>
                              <w:pStyle w:val="Caption"/>
                              <w:rPr>
                                <w:color w:val="595959" w:themeColor="text1" w:themeTint="A6"/>
                              </w:rPr>
                            </w:pPr>
                            <w:bookmarkStart w:id="18" w:name="_Toc133769220"/>
                            <w:r>
                              <w:t xml:space="preserve">Figure </w:t>
                            </w:r>
                            <w:r>
                              <w:fldChar w:fldCharType="begin"/>
                            </w:r>
                            <w:r>
                              <w:instrText xml:space="preserve"> SEQ Figure \* ARABIC </w:instrText>
                            </w:r>
                            <w:r>
                              <w:fldChar w:fldCharType="separate"/>
                            </w:r>
                            <w:r w:rsidR="00DD6246">
                              <w:rPr>
                                <w:noProof/>
                              </w:rPr>
                              <w:t>5</w:t>
                            </w:r>
                            <w:r>
                              <w:fldChar w:fldCharType="end"/>
                            </w:r>
                            <w:r>
                              <w:t>: The Penetration Target in the Solidworks</w:t>
                            </w:r>
                            <w:r w:rsidR="00DB7B45">
                              <w:t>®</w:t>
                            </w:r>
                            <w:r>
                              <w:t xml:space="preserve"> Part Viewer</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00AB22" id="_x0000_s1028" type="#_x0000_t202" style="position:absolute;margin-left:29.9pt;margin-top:340.6pt;width:355.1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" stroked="f">
                <v:textbox style="mso-fit-shape-to-text:t" inset="0,0,0,0">
                  <w:txbxContent>
                    <w:p w14:paraId="491C077A" w14:textId="073D4712" w:rsidR="00F54D6D" w:rsidRPr="004D2FE9" w:rsidRDefault="00F54D6D" w:rsidP="00F54D6D">
                      <w:pPr>
                        <w:pStyle w:val="Caption"/>
                        <w:rPr>
                          <w:color w:val="595959" w:themeColor="text1" w:themeTint="A6"/>
                        </w:rPr>
                      </w:pPr>
                      <w:bookmarkStart w:id="19" w:name="_Toc133769220"/>
                      <w:r>
                        <w:t xml:space="preserve">Figure </w:t>
                      </w:r>
                      <w:r>
                        <w:fldChar w:fldCharType="begin"/>
                      </w:r>
                      <w:r>
                        <w:instrText xml:space="preserve"> SEQ Figure \* ARABIC </w:instrText>
                      </w:r>
                      <w:r>
                        <w:fldChar w:fldCharType="separate"/>
                      </w:r>
                      <w:r w:rsidR="00DD6246">
                        <w:rPr>
                          <w:noProof/>
                        </w:rPr>
                        <w:t>5</w:t>
                      </w:r>
                      <w:r>
                        <w:fldChar w:fldCharType="end"/>
                      </w:r>
                      <w:r>
                        <w:t>: The Penetration Target in the Solidworks</w:t>
                      </w:r>
                      <w:r w:rsidR="00DB7B45">
                        <w:t>®</w:t>
                      </w:r>
                      <w:r>
                        <w:t xml:space="preserve"> Part Viewer</w:t>
                      </w:r>
                      <w:bookmarkEnd w:id="19"/>
                    </w:p>
                  </w:txbxContent>
                </v:textbox>
                <w10:wrap type="square"/>
              </v:shape>
            </w:pict>
          </mc:Fallback>
        </mc:AlternateContent>
      </w:r>
      <w:r w:rsidRPr="00F54D6D">
        <w:drawing>
          <wp:anchor distT="0" distB="0" distL="114300" distR="114300" simplePos="0" relativeHeight="251664384" behindDoc="0" locked="0" layoutInCell="1" allowOverlap="1" wp14:anchorId="3BDBF0BD" wp14:editId="522C8F35">
            <wp:simplePos x="0" y="0"/>
            <wp:positionH relativeFrom="margin">
              <wp:align>center</wp:align>
            </wp:positionH>
            <wp:positionV relativeFrom="paragraph">
              <wp:posOffset>862330</wp:posOffset>
            </wp:positionV>
            <wp:extent cx="4510746" cy="3406140"/>
            <wp:effectExtent l="0" t="0" r="4445" b="3810"/>
            <wp:wrapSquare wrapText="bothSides"/>
            <wp:docPr id="1330160766" name="Picture 1" descr="Ic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160766" name="Picture 1" descr="Icon&#10;&#10;Description automatically generated with low confidence"/>
                    <pic:cNvPicPr/>
                  </pic:nvPicPr>
                  <pic:blipFill>
                    <a:blip r:embed="rId19">
                      <a:extLst>
                        <a:ext uri="{28A0092B-C50C-407E-A947-70E740481C1C}">
                          <a14:useLocalDpi xmlns:a14="http://schemas.microsoft.com/office/drawing/2010/main" val="0"/>
                        </a:ext>
                      </a:extLst>
                    </a:blip>
                    <a:stretch>
                      <a:fillRect/>
                    </a:stretch>
                  </pic:blipFill>
                  <pic:spPr>
                    <a:xfrm>
                      <a:off x="0" y="0"/>
                      <a:ext cx="4510746" cy="3406140"/>
                    </a:xfrm>
                    <a:prstGeom prst="rect">
                      <a:avLst/>
                    </a:prstGeom>
                  </pic:spPr>
                </pic:pic>
              </a:graphicData>
            </a:graphic>
          </wp:anchor>
        </w:drawing>
      </w:r>
      <w:r w:rsidR="00BF4B59">
        <w:t>A simple target was designed, having a rectangular prism shape of 75x75x100mm, with a thickness of 100mm selected to ensure the penetrator had enough material to interact with, whilst not incurring the computational penalties associated with the 500mm+ thickness</w:t>
      </w:r>
      <w:r w:rsidR="00BF4B59">
        <w:rPr>
          <w:rStyle w:val="FootnoteReference"/>
        </w:rPr>
        <w:footnoteReference w:id="1"/>
      </w:r>
      <w:r w:rsidR="00BF4B59">
        <w:t xml:space="preserve"> that such a round should be able to penetrate.</w:t>
      </w:r>
    </w:p>
    <w:p w14:paraId="1843BD87" w14:textId="4A88ED2A" w:rsidR="00F54D6D" w:rsidRDefault="00F54D6D" w:rsidP="000E026E">
      <w:r w:rsidRPr="00F54D6D">
        <w:t xml:space="preserve"> </w:t>
      </w:r>
    </w:p>
    <w:p w14:paraId="527AFF00" w14:textId="77777777" w:rsidR="00F54D6D" w:rsidRDefault="00F54D6D" w:rsidP="000E026E"/>
    <w:p w14:paraId="5FE61882" w14:textId="77777777" w:rsidR="00F54D6D" w:rsidRDefault="00F54D6D" w:rsidP="000E026E"/>
    <w:p w14:paraId="565710A4" w14:textId="77777777" w:rsidR="00F54D6D" w:rsidRDefault="00F54D6D" w:rsidP="000E026E"/>
    <w:p w14:paraId="0617CEAB" w14:textId="77777777" w:rsidR="00F54D6D" w:rsidRDefault="00F54D6D" w:rsidP="000E026E"/>
    <w:p w14:paraId="37761541" w14:textId="77777777" w:rsidR="00F54D6D" w:rsidRDefault="00F54D6D" w:rsidP="000E026E"/>
    <w:p w14:paraId="2E3CEB1C" w14:textId="77777777" w:rsidR="00F54D6D" w:rsidRDefault="00F54D6D" w:rsidP="000E026E"/>
    <w:p w14:paraId="144324CD" w14:textId="77777777" w:rsidR="00F54D6D" w:rsidRDefault="00F54D6D" w:rsidP="000E026E"/>
    <w:p w14:paraId="4149E8C7" w14:textId="77777777" w:rsidR="00F54D6D" w:rsidRDefault="00F54D6D" w:rsidP="000E026E"/>
    <w:p w14:paraId="3B4F83AE" w14:textId="77777777" w:rsidR="00F54D6D" w:rsidRDefault="00F54D6D" w:rsidP="000E026E"/>
    <w:p w14:paraId="3E0AA07C" w14:textId="77777777" w:rsidR="00F54D6D" w:rsidRDefault="00F54D6D" w:rsidP="000E026E"/>
    <w:p w14:paraId="100ED900" w14:textId="77777777" w:rsidR="00F54D6D" w:rsidRDefault="00F54D6D" w:rsidP="000E026E"/>
    <w:p w14:paraId="4AAFBC0B" w14:textId="77777777" w:rsidR="00F54D6D" w:rsidRDefault="00F54D6D" w:rsidP="000E026E"/>
    <w:p w14:paraId="4195B97C" w14:textId="24A78BED" w:rsidR="000E026E" w:rsidRDefault="00BF4B59" w:rsidP="000E026E">
      <w:r>
        <w:t xml:space="preserve">As part of </w:t>
      </w:r>
      <w:r w:rsidR="00B31A5C">
        <w:t xml:space="preserve">the Solidworks® CAE package, engineering drawings can be produced of the parts designed using the software. A downscaled copy of the engineering drawing for the APFSDS round used in this study can be found at </w:t>
      </w:r>
      <w:r w:rsidR="00B31A5C">
        <w:fldChar w:fldCharType="begin"/>
      </w:r>
      <w:r w:rsidR="00B31A5C">
        <w:instrText xml:space="preserve"> REF _Ref133755182 \h </w:instrText>
      </w:r>
      <w:r w:rsidR="00B31A5C">
        <w:fldChar w:fldCharType="separate"/>
      </w:r>
      <w:r w:rsidR="00B31A5C">
        <w:t>Annex A: Engineering Drawings</w:t>
      </w:r>
      <w:r w:rsidR="00B31A5C">
        <w:fldChar w:fldCharType="end"/>
      </w:r>
      <w:r w:rsidR="00B31A5C">
        <w:t>.</w:t>
      </w:r>
    </w:p>
    <w:p w14:paraId="220F8BD8" w14:textId="77777777" w:rsidR="00DB7B45" w:rsidRDefault="00DB7B45" w:rsidP="000E026E"/>
    <w:p w14:paraId="6EFFCB5E" w14:textId="77777777" w:rsidR="00DB7B45" w:rsidRDefault="00DB7B45" w:rsidP="000E026E"/>
    <w:p w14:paraId="3AB909BB" w14:textId="77777777" w:rsidR="00DB7B45" w:rsidRDefault="00DB7B45" w:rsidP="000E026E"/>
    <w:p w14:paraId="0FE67BEF" w14:textId="77777777" w:rsidR="00DB7B45" w:rsidRDefault="00DB7B45" w:rsidP="000E026E"/>
    <w:p w14:paraId="0F5FFC70" w14:textId="77777777" w:rsidR="00DB7B45" w:rsidRDefault="00DB7B45" w:rsidP="000E026E"/>
    <w:p w14:paraId="7358F43C" w14:textId="77777777" w:rsidR="00DB7B45" w:rsidRDefault="00DB7B45" w:rsidP="000E026E"/>
    <w:p w14:paraId="6CAED2CF" w14:textId="77777777" w:rsidR="00DB7B45" w:rsidRDefault="00DB7B45" w:rsidP="000E026E"/>
    <w:p w14:paraId="1F94EE40" w14:textId="12B31926" w:rsidR="000E026E" w:rsidRDefault="00BF4B59" w:rsidP="000E026E">
      <w:pPr>
        <w:pStyle w:val="Heading3"/>
        <w:numPr>
          <w:ilvl w:val="1"/>
          <w:numId w:val="16"/>
        </w:numPr>
      </w:pPr>
      <w:bookmarkStart w:id="20" w:name="_Toc133769279"/>
      <w:r>
        <w:lastRenderedPageBreak/>
        <w:t>Material Selection and Model Setup</w:t>
      </w:r>
      <w:bookmarkEnd w:id="20"/>
    </w:p>
    <w:p w14:paraId="5A681996" w14:textId="3D8BE567" w:rsidR="00551636" w:rsidRDefault="00551636" w:rsidP="000E026E">
      <w:r>
        <w:t>In order to achieve a high mass, APFSDS rounds make use of high-density metals such as Tungsten or Depleted Uranium for the penetrator. For this model, Tungsten Carbide was selected as a common material for all APFSDS rounds tested</w:t>
      </w:r>
      <w:r w:rsidR="00294AF9">
        <w:t xml:space="preserve">. Structural Steel was used for the target. This material has lower performance against penetration than armour steel (Rolled Homogenous Armour) however it was selected as a suitable analogue and, since it was used for all targets, provides standardisation across the model. The material data for Tungsten Carbide was extracted from the Level 3 database within Ansys </w:t>
      </w:r>
      <w:proofErr w:type="spellStart"/>
      <w:r w:rsidR="00294AF9">
        <w:t>Granta</w:t>
      </w:r>
      <w:proofErr w:type="spellEnd"/>
      <w:r w:rsidR="00294AF9">
        <w:t xml:space="preserve"> and the material data for Structural Steel was extracted from the material database in the ‘Engineering Data’ section of the Ansys Workbench package. Both materials had properties relating to their behaviour under non-linear conditions.</w:t>
      </w:r>
    </w:p>
    <w:p w14:paraId="47B69A02" w14:textId="1AE63AB5" w:rsidR="00C56973" w:rsidRDefault="00294AF9" w:rsidP="000E026E">
      <w:r>
        <w:t xml:space="preserve">Ansys Workbench was used to set up and manage the models as it enables the connection of various Ansys modules to one another in order to achieve an optimal workflow for the model. In the case of this study, the Engineering Data </w:t>
      </w:r>
      <w:r w:rsidR="00C56973">
        <w:t xml:space="preserve">module was populated with the material data for Structural Steel (Named ‘Structural Steel NL’ in the study) and Tungsten Carbide (Named ‘WC’ Locally). This module was then connected to an Explicit Dynamics module for each length of round tested. The CAD files for each length of round were imported to the </w:t>
      </w:r>
      <w:proofErr w:type="gramStart"/>
      <w:r w:rsidR="00C56973">
        <w:t>Geometry</w:t>
      </w:r>
      <w:proofErr w:type="gramEnd"/>
      <w:r w:rsidR="00C56973">
        <w:t xml:space="preserve"> section </w:t>
      </w:r>
      <w:r w:rsidR="0021336F">
        <w:t xml:space="preserve">of the modules and combined with the CAD file for the target. The geometries were aligned to ensure that the rounds would penetrate into the target in the appropriate direction. The geometries were </w:t>
      </w:r>
      <w:proofErr w:type="gramStart"/>
      <w:r w:rsidR="0021336F">
        <w:t>meshed</w:t>
      </w:r>
      <w:proofErr w:type="gramEnd"/>
      <w:r w:rsidR="0021336F">
        <w:t xml:space="preserve"> and materials were assigned.</w:t>
      </w:r>
    </w:p>
    <w:p w14:paraId="0CF2944D" w14:textId="03E9E3BF" w:rsidR="000E026E" w:rsidRDefault="00F30A4B" w:rsidP="000E026E">
      <w:r>
        <w:t>After meshing, velocities were assigned to the rounds</w:t>
      </w:r>
      <w:r w:rsidR="000323FC">
        <w:t>, such that they would impact directly into the plane of the target. The model was configured to report the stress on the materials by default and outputs were added for average velocity</w:t>
      </w:r>
      <w:r w:rsidR="00DF744D">
        <w:rPr>
          <w:rStyle w:val="FootnoteReference"/>
        </w:rPr>
        <w:footnoteReference w:id="2"/>
      </w:r>
      <w:r w:rsidR="000323FC">
        <w:t xml:space="preserve"> and total deformation. The stress and deformation outputs were used to visually assess the </w:t>
      </w:r>
      <w:r w:rsidR="007A0B78">
        <w:t>model and the velocity output was used to inform the results discussed in section 4.</w:t>
      </w:r>
      <w:r w:rsidR="000323FC">
        <w:t xml:space="preserve"> </w:t>
      </w:r>
    </w:p>
    <w:p w14:paraId="3A1BE5CB" w14:textId="77777777" w:rsidR="000E026E" w:rsidRDefault="000E026E" w:rsidP="000E026E"/>
    <w:p w14:paraId="79C36225" w14:textId="77777777" w:rsidR="000E026E" w:rsidRDefault="000E026E" w:rsidP="000E026E"/>
    <w:p w14:paraId="54F1A07A" w14:textId="77777777" w:rsidR="00DB7B45" w:rsidRDefault="00DB7B45" w:rsidP="000E026E"/>
    <w:p w14:paraId="482B4CD6" w14:textId="77777777" w:rsidR="00DB7B45" w:rsidRDefault="00DB7B45" w:rsidP="000E026E"/>
    <w:p w14:paraId="78352A89" w14:textId="77777777" w:rsidR="00DB7B45" w:rsidRDefault="00DB7B45" w:rsidP="000E026E"/>
    <w:p w14:paraId="153B9BAE" w14:textId="77777777" w:rsidR="00F54D6D" w:rsidRDefault="00F54D6D" w:rsidP="000E026E"/>
    <w:p w14:paraId="604A2130" w14:textId="25217987" w:rsidR="000E026E" w:rsidRDefault="000E026E" w:rsidP="000E026E">
      <w:pPr>
        <w:pStyle w:val="Heading1"/>
        <w:numPr>
          <w:ilvl w:val="0"/>
          <w:numId w:val="16"/>
        </w:numPr>
      </w:pPr>
      <w:bookmarkStart w:id="21" w:name="_Toc133769280"/>
      <w:r>
        <w:lastRenderedPageBreak/>
        <w:t>Model Runs</w:t>
      </w:r>
      <w:bookmarkEnd w:id="21"/>
    </w:p>
    <w:p w14:paraId="1BD9F49D" w14:textId="588ACD1A" w:rsidR="00CA2D50" w:rsidRDefault="00CA2D50" w:rsidP="000E026E">
      <w:r>
        <w:t>As mentioned in Section 1.3, the number of runs was kept to a minimum owing to limited computing power and time. For this reason, 2 lengths of penetrator were tested against the same target at the same velocity, with length being the only variable. Whilst the results are detailed in Section 4, this section will give a brief overview of each run. Both runs used a velocity of 900ms</w:t>
      </w:r>
      <w:r>
        <w:rPr>
          <w:vertAlign w:val="superscript"/>
        </w:rPr>
        <w:t>-1</w:t>
      </w:r>
      <w:r>
        <w:t xml:space="preserve"> into the plate.</w:t>
      </w:r>
    </w:p>
    <w:p w14:paraId="60E33746" w14:textId="59824C04" w:rsidR="00CA2D50" w:rsidRPr="00CA2D50" w:rsidRDefault="00CA2D50" w:rsidP="000E026E">
      <w:r>
        <w:t>The first run used an APFSDS round with a total length of 495mm. A screenshot from the model is below. The target has been hidden to better view the velocity of the round. At the simulation end time, the average velocity of the round was 845.9ms</w:t>
      </w:r>
      <w:r>
        <w:rPr>
          <w:vertAlign w:val="superscript"/>
        </w:rPr>
        <w:t>-</w:t>
      </w:r>
      <w:proofErr w:type="gramStart"/>
      <w:r>
        <w:rPr>
          <w:vertAlign w:val="superscript"/>
        </w:rPr>
        <w:t>1</w:t>
      </w:r>
      <w:proofErr w:type="gramEnd"/>
    </w:p>
    <w:p w14:paraId="3E71B737" w14:textId="77777777" w:rsidR="00F173AD" w:rsidRDefault="00CA2D50" w:rsidP="00F173AD">
      <w:pPr>
        <w:keepNext/>
      </w:pPr>
      <w:r>
        <w:rPr>
          <w:noProof/>
        </w:rPr>
        <w:drawing>
          <wp:inline distT="0" distB="0" distL="0" distR="0" wp14:anchorId="28606C2E" wp14:editId="76A20F72">
            <wp:extent cx="5274310" cy="2277110"/>
            <wp:effectExtent l="0" t="0" r="2540" b="8890"/>
            <wp:docPr id="11841731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274310" cy="2277110"/>
                    </a:xfrm>
                    <a:prstGeom prst="rect">
                      <a:avLst/>
                    </a:prstGeom>
                    <a:noFill/>
                    <a:ln>
                      <a:noFill/>
                    </a:ln>
                  </pic:spPr>
                </pic:pic>
              </a:graphicData>
            </a:graphic>
          </wp:inline>
        </w:drawing>
      </w:r>
    </w:p>
    <w:p w14:paraId="39A0A4DE" w14:textId="696D64F9" w:rsidR="000E026E" w:rsidRDefault="00F173AD" w:rsidP="00F173AD">
      <w:pPr>
        <w:pStyle w:val="Caption"/>
      </w:pPr>
      <w:bookmarkStart w:id="22" w:name="_Toc133769221"/>
      <w:r>
        <w:t xml:space="preserve">Figure </w:t>
      </w:r>
      <w:r>
        <w:fldChar w:fldCharType="begin"/>
      </w:r>
      <w:r>
        <w:instrText xml:space="preserve"> SEQ Figure \* ARABIC </w:instrText>
      </w:r>
      <w:r>
        <w:fldChar w:fldCharType="separate"/>
      </w:r>
      <w:r w:rsidR="00DD6246">
        <w:rPr>
          <w:noProof/>
        </w:rPr>
        <w:t>6</w:t>
      </w:r>
      <w:r>
        <w:fldChar w:fldCharType="end"/>
      </w:r>
      <w:r>
        <w:t>: A screenshot of the Ansys interface for the first model</w:t>
      </w:r>
      <w:bookmarkEnd w:id="22"/>
    </w:p>
    <w:p w14:paraId="4D84852B" w14:textId="77777777" w:rsidR="00F173AD" w:rsidRPr="00F173AD" w:rsidRDefault="00F173AD" w:rsidP="00F173AD"/>
    <w:p w14:paraId="02F52292" w14:textId="3C04297D" w:rsidR="00CA2D50" w:rsidRPr="00F173AD" w:rsidRDefault="00CA2D50" w:rsidP="000E026E">
      <w:r>
        <w:t>The second run used an APFSDS round with a total length of 545 mm. All other conditions were the same as the second run.</w:t>
      </w:r>
      <w:r w:rsidR="00F173AD">
        <w:t xml:space="preserve"> At the end of the simulation, the average velocity was 835.2ms</w:t>
      </w:r>
      <w:r w:rsidR="00F173AD">
        <w:rPr>
          <w:vertAlign w:val="superscript"/>
        </w:rPr>
        <w:t>-</w:t>
      </w:r>
      <w:proofErr w:type="gramStart"/>
      <w:r w:rsidR="00F173AD">
        <w:rPr>
          <w:vertAlign w:val="superscript"/>
        </w:rPr>
        <w:t xml:space="preserve">1 </w:t>
      </w:r>
      <w:r w:rsidR="00F173AD">
        <w:t>.</w:t>
      </w:r>
      <w:proofErr w:type="gramEnd"/>
      <w:r w:rsidR="00F173AD">
        <w:t xml:space="preserve"> However, this simulation ran to a longer end time. The results overleaf will compare the velocities over the same timeframe and ignore the final few measurements for the second run.</w:t>
      </w:r>
    </w:p>
    <w:p w14:paraId="0B9762D2" w14:textId="77777777" w:rsidR="00F173AD" w:rsidRDefault="00F173AD" w:rsidP="00F173AD">
      <w:pPr>
        <w:keepNext/>
      </w:pPr>
      <w:r>
        <w:rPr>
          <w:noProof/>
        </w:rPr>
        <w:drawing>
          <wp:inline distT="0" distB="0" distL="0" distR="0" wp14:anchorId="0AF3A0B0" wp14:editId="2FAE71B3">
            <wp:extent cx="5274310" cy="2039620"/>
            <wp:effectExtent l="0" t="0" r="2540" b="0"/>
            <wp:docPr id="1696434214" name="Picture 3"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434214" name="Picture 3" descr="Shape, arrow&#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274310" cy="2039620"/>
                    </a:xfrm>
                    <a:prstGeom prst="rect">
                      <a:avLst/>
                    </a:prstGeom>
                    <a:noFill/>
                    <a:ln>
                      <a:noFill/>
                    </a:ln>
                  </pic:spPr>
                </pic:pic>
              </a:graphicData>
            </a:graphic>
          </wp:inline>
        </w:drawing>
      </w:r>
    </w:p>
    <w:p w14:paraId="4D3519B0" w14:textId="651657F8" w:rsidR="000E026E" w:rsidRDefault="00F173AD" w:rsidP="00F173AD">
      <w:pPr>
        <w:pStyle w:val="Caption"/>
      </w:pPr>
      <w:bookmarkStart w:id="23" w:name="_Toc133769222"/>
      <w:r>
        <w:t xml:space="preserve">Figure </w:t>
      </w:r>
      <w:r>
        <w:fldChar w:fldCharType="begin"/>
      </w:r>
      <w:r>
        <w:instrText xml:space="preserve"> SEQ Figure \* ARABIC </w:instrText>
      </w:r>
      <w:r>
        <w:fldChar w:fldCharType="separate"/>
      </w:r>
      <w:r w:rsidR="00DD6246">
        <w:rPr>
          <w:noProof/>
        </w:rPr>
        <w:t>7</w:t>
      </w:r>
      <w:r>
        <w:fldChar w:fldCharType="end"/>
      </w:r>
      <w:r>
        <w:t>: A screenshot of the Ansys interface for the second model</w:t>
      </w:r>
      <w:bookmarkEnd w:id="23"/>
    </w:p>
    <w:p w14:paraId="452B2CC6" w14:textId="61DF9255" w:rsidR="000E026E" w:rsidRDefault="000E026E" w:rsidP="000E026E">
      <w:pPr>
        <w:pStyle w:val="Heading1"/>
        <w:numPr>
          <w:ilvl w:val="0"/>
          <w:numId w:val="16"/>
        </w:numPr>
      </w:pPr>
      <w:bookmarkStart w:id="24" w:name="_Toc133769281"/>
      <w:r>
        <w:lastRenderedPageBreak/>
        <w:t>Results</w:t>
      </w:r>
      <w:bookmarkEnd w:id="24"/>
    </w:p>
    <w:p w14:paraId="5E8192DC" w14:textId="3EC13F72" w:rsidR="00012355" w:rsidRDefault="000E026E" w:rsidP="000E026E">
      <w:pPr>
        <w:pStyle w:val="Heading3"/>
        <w:numPr>
          <w:ilvl w:val="1"/>
          <w:numId w:val="16"/>
        </w:numPr>
      </w:pPr>
      <w:bookmarkStart w:id="25" w:name="_Toc133769282"/>
      <w:r>
        <w:t>Overview</w:t>
      </w:r>
      <w:bookmarkEnd w:id="25"/>
    </w:p>
    <w:p w14:paraId="1F122F83" w14:textId="2979B66A" w:rsidR="00075DF5" w:rsidRDefault="00075DF5" w:rsidP="000E026E">
      <w:r>
        <w:rPr>
          <w:noProof/>
        </w:rPr>
        <mc:AlternateContent>
          <mc:Choice Requires="wps">
            <w:drawing>
              <wp:anchor distT="0" distB="0" distL="114300" distR="114300" simplePos="0" relativeHeight="251669504" behindDoc="0" locked="0" layoutInCell="1" allowOverlap="1" wp14:anchorId="1A1EA13F" wp14:editId="12398444">
                <wp:simplePos x="0" y="0"/>
                <wp:positionH relativeFrom="column">
                  <wp:posOffset>351155</wp:posOffset>
                </wp:positionH>
                <wp:positionV relativeFrom="paragraph">
                  <wp:posOffset>4326890</wp:posOffset>
                </wp:positionV>
                <wp:extent cx="4572000" cy="635"/>
                <wp:effectExtent l="0" t="0" r="0" b="0"/>
                <wp:wrapTopAndBottom/>
                <wp:docPr id="1599256238"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18FF72C7" w14:textId="739590B8" w:rsidR="00075DF5" w:rsidRPr="005C532E" w:rsidRDefault="00075DF5" w:rsidP="00075DF5">
                            <w:pPr>
                              <w:pStyle w:val="Caption"/>
                              <w:rPr>
                                <w:noProof/>
                                <w:color w:val="595959" w:themeColor="text1" w:themeTint="A6"/>
                              </w:rPr>
                            </w:pPr>
                            <w:bookmarkStart w:id="26" w:name="_Toc133769223"/>
                            <w:r>
                              <w:t xml:space="preserve">Figure </w:t>
                            </w:r>
                            <w:r>
                              <w:fldChar w:fldCharType="begin"/>
                            </w:r>
                            <w:r>
                              <w:instrText xml:space="preserve"> SEQ Figure \* ARABIC </w:instrText>
                            </w:r>
                            <w:r>
                              <w:fldChar w:fldCharType="separate"/>
                            </w:r>
                            <w:r w:rsidR="00DD6246">
                              <w:rPr>
                                <w:noProof/>
                              </w:rPr>
                              <w:t>8</w:t>
                            </w:r>
                            <w:r>
                              <w:fldChar w:fldCharType="end"/>
                            </w:r>
                            <w:r>
                              <w:t>: A graph of the velocity of the 495mm long round, as measured by the Ansys software.</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1EA13F" id="_x0000_s1029" type="#_x0000_t202" style="position:absolute;margin-left:27.65pt;margin-top:340.7pt;width:5in;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" stroked="f">
                <v:textbox style="mso-fit-shape-to-text:t" inset="0,0,0,0">
                  <w:txbxContent>
                    <w:p w14:paraId="18FF72C7" w14:textId="739590B8" w:rsidR="00075DF5" w:rsidRPr="005C532E" w:rsidRDefault="00075DF5" w:rsidP="00075DF5">
                      <w:pPr>
                        <w:pStyle w:val="Caption"/>
                        <w:rPr>
                          <w:noProof/>
                          <w:color w:val="595959" w:themeColor="text1" w:themeTint="A6"/>
                        </w:rPr>
                      </w:pPr>
                      <w:bookmarkStart w:id="27" w:name="_Toc133769223"/>
                      <w:r>
                        <w:t xml:space="preserve">Figure </w:t>
                      </w:r>
                      <w:r>
                        <w:fldChar w:fldCharType="begin"/>
                      </w:r>
                      <w:r>
                        <w:instrText xml:space="preserve"> SEQ Figure \* ARABIC </w:instrText>
                      </w:r>
                      <w:r>
                        <w:fldChar w:fldCharType="separate"/>
                      </w:r>
                      <w:r w:rsidR="00DD6246">
                        <w:rPr>
                          <w:noProof/>
                        </w:rPr>
                        <w:t>8</w:t>
                      </w:r>
                      <w:r>
                        <w:fldChar w:fldCharType="end"/>
                      </w:r>
                      <w:r>
                        <w:t>: A graph of the velocity of the 495mm long round, as measured by the Ansys software.</w:t>
                      </w:r>
                      <w:bookmarkEnd w:id="27"/>
                    </w:p>
                  </w:txbxContent>
                </v:textbox>
                <w10:wrap type="topAndBottom"/>
              </v:shape>
            </w:pict>
          </mc:Fallback>
        </mc:AlternateContent>
      </w:r>
      <w:r>
        <w:rPr>
          <w:noProof/>
        </w:rPr>
        <w:drawing>
          <wp:anchor distT="0" distB="0" distL="114300" distR="114300" simplePos="0" relativeHeight="251667456" behindDoc="0" locked="0" layoutInCell="1" allowOverlap="1" wp14:anchorId="645DA961" wp14:editId="53048048">
            <wp:simplePos x="0" y="0"/>
            <wp:positionH relativeFrom="margin">
              <wp:align>center</wp:align>
            </wp:positionH>
            <wp:positionV relativeFrom="paragraph">
              <wp:posOffset>1526540</wp:posOffset>
            </wp:positionV>
            <wp:extent cx="4572000" cy="2743200"/>
            <wp:effectExtent l="0" t="0" r="0" b="0"/>
            <wp:wrapTopAndBottom/>
            <wp:docPr id="1127797517" name="Chart 1">
              <a:extLst xmlns:a="http://schemas.openxmlformats.org/drawingml/2006/main">
                <a:ext uri="{FF2B5EF4-FFF2-40B4-BE49-F238E27FC236}">
                  <a16:creationId xmlns:a16="http://schemas.microsoft.com/office/drawing/2014/main" id="{2C7FB7D5-DBC8-5FD6-8611-85D6F44D61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anchor>
        </w:drawing>
      </w:r>
      <w:r>
        <w:t xml:space="preserve">The average velocity of each round over time was recorded and plotted against velocity. The average velocity of the round is calculated across every element within the round and as such any areas of the round which are being compressed stretched or bent have large influences on the average, particularly if their velocity is negative. For this reason, there is a high level of variation observed in velocity at higher time values. Despite this, it can be seen that the velocity appears to decay exponentially. Below is a graph of the velocity of the 495mm long round. </w:t>
      </w:r>
    </w:p>
    <w:p w14:paraId="6D0B111F" w14:textId="4D5C0595" w:rsidR="00DD6246" w:rsidRDefault="00B36958" w:rsidP="000E026E">
      <w:r>
        <w:t>From this graph it can be seen that over the measured time, the velocity of the round decreases, with the variation due to the way the average is calculated becoming more notable after 1.5x10</w:t>
      </w:r>
      <w:r>
        <w:rPr>
          <w:vertAlign w:val="superscript"/>
        </w:rPr>
        <w:t>-4</w:t>
      </w:r>
      <w:r>
        <w:t>s</w:t>
      </w:r>
      <w:r w:rsidR="00DD6246">
        <w:t>. Despite this variation, it can be seen that the velocity tails off around 840ms</w:t>
      </w:r>
      <w:r w:rsidR="00DD6246">
        <w:rPr>
          <w:vertAlign w:val="superscript"/>
        </w:rPr>
        <w:t>-1</w:t>
      </w:r>
      <w:r w:rsidR="00DD6246">
        <w:t>. The behaviour of the 545mm long round is largely similar and is displayed below.</w:t>
      </w:r>
    </w:p>
    <w:p w14:paraId="6C7B9C3C" w14:textId="2C39798A" w:rsidR="00DD6246" w:rsidRPr="00DD6246" w:rsidRDefault="00DD6246" w:rsidP="000E026E"/>
    <w:p w14:paraId="18200FBA" w14:textId="73A67E5A" w:rsidR="00075DF5" w:rsidRDefault="00075DF5" w:rsidP="000E026E"/>
    <w:p w14:paraId="016D2C1C" w14:textId="77777777" w:rsidR="00DD6246" w:rsidRDefault="00DD6246" w:rsidP="000E026E"/>
    <w:p w14:paraId="7E1013C2" w14:textId="77777777" w:rsidR="00DD6246" w:rsidRDefault="00DD6246" w:rsidP="000E026E"/>
    <w:p w14:paraId="2044337A" w14:textId="77777777" w:rsidR="00DD6246" w:rsidRDefault="00DD6246" w:rsidP="000E026E"/>
    <w:p w14:paraId="503647ED" w14:textId="77777777" w:rsidR="00DD6246" w:rsidRDefault="00DD6246" w:rsidP="000E026E"/>
    <w:p w14:paraId="6F48D18E" w14:textId="77777777" w:rsidR="00DD6246" w:rsidRDefault="00DD6246" w:rsidP="000E026E"/>
    <w:p w14:paraId="665670B9" w14:textId="6D6243E8" w:rsidR="00DD6246" w:rsidRDefault="00DD6246" w:rsidP="000E026E">
      <w:r>
        <w:rPr>
          <w:noProof/>
        </w:rPr>
        <w:lastRenderedPageBreak/>
        <mc:AlternateContent>
          <mc:Choice Requires="wps">
            <w:drawing>
              <wp:anchor distT="0" distB="0" distL="114300" distR="114300" simplePos="0" relativeHeight="251672576" behindDoc="0" locked="0" layoutInCell="1" allowOverlap="1" wp14:anchorId="6DD40381" wp14:editId="179606D2">
                <wp:simplePos x="0" y="0"/>
                <wp:positionH relativeFrom="column">
                  <wp:posOffset>351155</wp:posOffset>
                </wp:positionH>
                <wp:positionV relativeFrom="paragraph">
                  <wp:posOffset>2052320</wp:posOffset>
                </wp:positionV>
                <wp:extent cx="4572000" cy="635"/>
                <wp:effectExtent l="0" t="0" r="0" b="0"/>
                <wp:wrapNone/>
                <wp:docPr id="677392322"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0C141496" w14:textId="795543CB" w:rsidR="00DD6246" w:rsidRPr="00FA5478" w:rsidRDefault="00DD6246" w:rsidP="00DD6246">
                            <w:pPr>
                              <w:pStyle w:val="Caption"/>
                              <w:rPr>
                                <w:noProof/>
                                <w:color w:val="595959" w:themeColor="text1" w:themeTint="A6"/>
                              </w:rPr>
                            </w:pPr>
                            <w:bookmarkStart w:id="28" w:name="_Toc133769224"/>
                            <w:r>
                              <w:t xml:space="preserve">Figure </w:t>
                            </w:r>
                            <w:r>
                              <w:fldChar w:fldCharType="begin"/>
                            </w:r>
                            <w:r>
                              <w:instrText xml:space="preserve"> SEQ Figure \* ARABIC </w:instrText>
                            </w:r>
                            <w:r>
                              <w:fldChar w:fldCharType="separate"/>
                            </w:r>
                            <w:r>
                              <w:rPr>
                                <w:noProof/>
                              </w:rPr>
                              <w:t>9</w:t>
                            </w:r>
                            <w:r>
                              <w:fldChar w:fldCharType="end"/>
                            </w:r>
                            <w:r>
                              <w:t xml:space="preserve">: </w:t>
                            </w:r>
                            <w:r w:rsidRPr="00C452E3">
                              <w:t xml:space="preserve">A graph of the velocity of the </w:t>
                            </w:r>
                            <w:r>
                              <w:t>545</w:t>
                            </w:r>
                            <w:r w:rsidRPr="00C452E3">
                              <w:t>mm long round, as measured by the Ansys software.</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D40381" id="_x0000_s1030" type="#_x0000_t202" style="position:absolute;margin-left:27.65pt;margin-top:161.6pt;width:5in;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" stroked="f">
                <v:textbox style="mso-fit-shape-to-text:t" inset="0,0,0,0">
                  <w:txbxContent>
                    <w:p w14:paraId="0C141496" w14:textId="795543CB" w:rsidR="00DD6246" w:rsidRPr="00FA5478" w:rsidRDefault="00DD6246" w:rsidP="00DD6246">
                      <w:pPr>
                        <w:pStyle w:val="Caption"/>
                        <w:rPr>
                          <w:noProof/>
                          <w:color w:val="595959" w:themeColor="text1" w:themeTint="A6"/>
                        </w:rPr>
                      </w:pPr>
                      <w:bookmarkStart w:id="29" w:name="_Toc133769224"/>
                      <w:r>
                        <w:t xml:space="preserve">Figure </w:t>
                      </w:r>
                      <w:r>
                        <w:fldChar w:fldCharType="begin"/>
                      </w:r>
                      <w:r>
                        <w:instrText xml:space="preserve"> SEQ Figure \* ARABIC </w:instrText>
                      </w:r>
                      <w:r>
                        <w:fldChar w:fldCharType="separate"/>
                      </w:r>
                      <w:r>
                        <w:rPr>
                          <w:noProof/>
                        </w:rPr>
                        <w:t>9</w:t>
                      </w:r>
                      <w:r>
                        <w:fldChar w:fldCharType="end"/>
                      </w:r>
                      <w:r>
                        <w:t xml:space="preserve">: </w:t>
                      </w:r>
                      <w:r w:rsidRPr="00C452E3">
                        <w:t xml:space="preserve">A graph of the velocity of the </w:t>
                      </w:r>
                      <w:r>
                        <w:t>545</w:t>
                      </w:r>
                      <w:r w:rsidRPr="00C452E3">
                        <w:t>mm long round, as measured by the Ansys software.</w:t>
                      </w:r>
                      <w:bookmarkEnd w:id="29"/>
                    </w:p>
                  </w:txbxContent>
                </v:textbox>
              </v:shape>
            </w:pict>
          </mc:Fallback>
        </mc:AlternateContent>
      </w:r>
      <w:r>
        <w:rPr>
          <w:noProof/>
        </w:rPr>
        <w:drawing>
          <wp:anchor distT="0" distB="0" distL="114300" distR="114300" simplePos="0" relativeHeight="251670528" behindDoc="0" locked="0" layoutInCell="1" allowOverlap="1" wp14:anchorId="753947FC" wp14:editId="224C85C1">
            <wp:simplePos x="0" y="0"/>
            <wp:positionH relativeFrom="margin">
              <wp:align>center</wp:align>
            </wp:positionH>
            <wp:positionV relativeFrom="paragraph">
              <wp:posOffset>-748030</wp:posOffset>
            </wp:positionV>
            <wp:extent cx="4572000" cy="2743200"/>
            <wp:effectExtent l="0" t="0" r="0" b="0"/>
            <wp:wrapNone/>
            <wp:docPr id="1603706935" name="Chart 1">
              <a:extLst xmlns:a="http://schemas.openxmlformats.org/drawingml/2006/main">
                <a:ext uri="{FF2B5EF4-FFF2-40B4-BE49-F238E27FC236}">
                  <a16:creationId xmlns:a16="http://schemas.microsoft.com/office/drawing/2014/main" id="{CE5EE3A8-DBE0-25B2-30BB-74C59E5FE2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anchor>
        </w:drawing>
      </w:r>
    </w:p>
    <w:p w14:paraId="0C05BFFB" w14:textId="4D6B9749" w:rsidR="00DD6246" w:rsidRDefault="00DD6246" w:rsidP="000E026E"/>
    <w:p w14:paraId="4262B82B" w14:textId="77777777" w:rsidR="00DD6246" w:rsidRDefault="00DD6246" w:rsidP="000E026E"/>
    <w:p w14:paraId="4713164D" w14:textId="77777777" w:rsidR="00DD6246" w:rsidRDefault="00DD6246" w:rsidP="000E026E"/>
    <w:p w14:paraId="04E25B24" w14:textId="77777777" w:rsidR="00DD6246" w:rsidRDefault="00DD6246" w:rsidP="000E026E"/>
    <w:p w14:paraId="05904D36" w14:textId="77777777" w:rsidR="00DD6246" w:rsidRDefault="00DD6246" w:rsidP="000E026E"/>
    <w:p w14:paraId="536DBF17" w14:textId="77777777" w:rsidR="00DD6246" w:rsidRDefault="00DD6246" w:rsidP="000E026E"/>
    <w:p w14:paraId="4368049C" w14:textId="77777777" w:rsidR="00DD6246" w:rsidRDefault="00DD6246" w:rsidP="000E026E"/>
    <w:p w14:paraId="6E654C5C" w14:textId="2D557528" w:rsidR="00DD6246" w:rsidRDefault="00DD6246" w:rsidP="000E026E">
      <w:r>
        <w:t>From this it can be seen that, as with the 495mm long round the velocity shows strong variation after 1.5x10</w:t>
      </w:r>
      <w:r>
        <w:rPr>
          <w:vertAlign w:val="superscript"/>
        </w:rPr>
        <w:t>-4</w:t>
      </w:r>
      <w:r>
        <w:t>s but the average value can be judged to sit at around 850ms</w:t>
      </w:r>
      <w:r>
        <w:rPr>
          <w:vertAlign w:val="superscript"/>
        </w:rPr>
        <w:t>-1</w:t>
      </w:r>
      <w:r>
        <w:t>. The difference in final velocities is illustrated below.</w:t>
      </w:r>
    </w:p>
    <w:p w14:paraId="55519813" w14:textId="792677CF" w:rsidR="00DD6246" w:rsidRDefault="00DD6246" w:rsidP="000E026E">
      <w:r>
        <w:rPr>
          <w:noProof/>
        </w:rPr>
        <mc:AlternateContent>
          <mc:Choice Requires="wps">
            <w:drawing>
              <wp:anchor distT="0" distB="0" distL="114300" distR="114300" simplePos="0" relativeHeight="251675648" behindDoc="0" locked="0" layoutInCell="1" allowOverlap="1" wp14:anchorId="7EDAF936" wp14:editId="5D824B6A">
                <wp:simplePos x="0" y="0"/>
                <wp:positionH relativeFrom="column">
                  <wp:posOffset>351155</wp:posOffset>
                </wp:positionH>
                <wp:positionV relativeFrom="paragraph">
                  <wp:posOffset>2801620</wp:posOffset>
                </wp:positionV>
                <wp:extent cx="4572000" cy="635"/>
                <wp:effectExtent l="0" t="0" r="0" b="0"/>
                <wp:wrapTopAndBottom/>
                <wp:docPr id="802687169"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54A15826" w14:textId="1DAA15E6" w:rsidR="00DD6246" w:rsidRPr="00FF09A3" w:rsidRDefault="00DD6246" w:rsidP="00DD6246">
                            <w:pPr>
                              <w:pStyle w:val="Caption"/>
                              <w:rPr>
                                <w:noProof/>
                                <w:color w:val="595959" w:themeColor="text1" w:themeTint="A6"/>
                              </w:rPr>
                            </w:pPr>
                            <w:bookmarkStart w:id="30" w:name="_Toc133769225"/>
                            <w:r>
                              <w:t xml:space="preserve">Figure </w:t>
                            </w:r>
                            <w:r>
                              <w:fldChar w:fldCharType="begin"/>
                            </w:r>
                            <w:r>
                              <w:instrText xml:space="preserve"> SEQ Figure \* ARABIC </w:instrText>
                            </w:r>
                            <w:r>
                              <w:fldChar w:fldCharType="separate"/>
                            </w:r>
                            <w:r>
                              <w:rPr>
                                <w:noProof/>
                              </w:rPr>
                              <w:t>10</w:t>
                            </w:r>
                            <w:r>
                              <w:fldChar w:fldCharType="end"/>
                            </w:r>
                            <w:r>
                              <w:t>: A graph showing the velocities of the 495mm and 545mm long rounds overlaid.</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DAF936" id="_x0000_s1031" type="#_x0000_t202" style="position:absolute;margin-left:27.65pt;margin-top:220.6pt;width:5in;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" stroked="f">
                <v:textbox style="mso-fit-shape-to-text:t" inset="0,0,0,0">
                  <w:txbxContent>
                    <w:p w14:paraId="54A15826" w14:textId="1DAA15E6" w:rsidR="00DD6246" w:rsidRPr="00FF09A3" w:rsidRDefault="00DD6246" w:rsidP="00DD6246">
                      <w:pPr>
                        <w:pStyle w:val="Caption"/>
                        <w:rPr>
                          <w:noProof/>
                          <w:color w:val="595959" w:themeColor="text1" w:themeTint="A6"/>
                        </w:rPr>
                      </w:pPr>
                      <w:bookmarkStart w:id="31" w:name="_Toc133769225"/>
                      <w:r>
                        <w:t xml:space="preserve">Figure </w:t>
                      </w:r>
                      <w:r>
                        <w:fldChar w:fldCharType="begin"/>
                      </w:r>
                      <w:r>
                        <w:instrText xml:space="preserve"> SEQ Figure \* ARABIC </w:instrText>
                      </w:r>
                      <w:r>
                        <w:fldChar w:fldCharType="separate"/>
                      </w:r>
                      <w:r>
                        <w:rPr>
                          <w:noProof/>
                        </w:rPr>
                        <w:t>10</w:t>
                      </w:r>
                      <w:r>
                        <w:fldChar w:fldCharType="end"/>
                      </w:r>
                      <w:r>
                        <w:t>: A graph showing the velocities of the 495mm and 545mm long rounds overlaid.</w:t>
                      </w:r>
                      <w:bookmarkEnd w:id="31"/>
                    </w:p>
                  </w:txbxContent>
                </v:textbox>
                <w10:wrap type="topAndBottom"/>
              </v:shape>
            </w:pict>
          </mc:Fallback>
        </mc:AlternateContent>
      </w:r>
      <w:r>
        <w:rPr>
          <w:noProof/>
        </w:rPr>
        <w:drawing>
          <wp:anchor distT="0" distB="0" distL="114300" distR="114300" simplePos="0" relativeHeight="251673600" behindDoc="0" locked="0" layoutInCell="1" allowOverlap="1" wp14:anchorId="55CA0710" wp14:editId="6DCBDE36">
            <wp:simplePos x="0" y="0"/>
            <wp:positionH relativeFrom="margin">
              <wp:align>center</wp:align>
            </wp:positionH>
            <wp:positionV relativeFrom="paragraph">
              <wp:posOffset>1270</wp:posOffset>
            </wp:positionV>
            <wp:extent cx="4572000" cy="2743200"/>
            <wp:effectExtent l="0" t="0" r="0" b="0"/>
            <wp:wrapTopAndBottom/>
            <wp:docPr id="675739307" name="Chart 1">
              <a:extLst xmlns:a="http://schemas.openxmlformats.org/drawingml/2006/main">
                <a:ext uri="{FF2B5EF4-FFF2-40B4-BE49-F238E27FC236}">
                  <a16:creationId xmlns:a16="http://schemas.microsoft.com/office/drawing/2014/main" id="{2BDFAF52-11C1-C880-955A-EB66EACE51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anchor>
        </w:drawing>
      </w:r>
      <w:r>
        <w:t xml:space="preserve">From this overlay, it can be seen that across the simulation, the 595mm long round retained more velocity over time. The tables of data used to create these graphs are recorded in </w:t>
      </w:r>
      <w:r>
        <w:fldChar w:fldCharType="begin"/>
      </w:r>
      <w:r>
        <w:instrText xml:space="preserve"> REF _Ref133768199 \h </w:instrText>
      </w:r>
      <w:r>
        <w:fldChar w:fldCharType="separate"/>
      </w:r>
      <w:r>
        <w:t>Annex B: Full Tables of Results</w:t>
      </w:r>
      <w:r>
        <w:fldChar w:fldCharType="end"/>
      </w:r>
      <w:r>
        <w:t>.</w:t>
      </w:r>
    </w:p>
    <w:p w14:paraId="4EB8DA41" w14:textId="77777777" w:rsidR="00DD6246" w:rsidRDefault="00DD6246" w:rsidP="000E026E"/>
    <w:p w14:paraId="4B93A73F" w14:textId="77777777" w:rsidR="00DD6246" w:rsidRDefault="00DD6246" w:rsidP="000E026E"/>
    <w:p w14:paraId="43E6931C" w14:textId="77777777" w:rsidR="00DD6246" w:rsidRDefault="00DD6246" w:rsidP="000E026E"/>
    <w:p w14:paraId="4DEC0B52" w14:textId="77777777" w:rsidR="00DD6246" w:rsidRDefault="00DD6246" w:rsidP="000E026E"/>
    <w:p w14:paraId="7BA7BAE8" w14:textId="0746D7A9" w:rsidR="000E026E" w:rsidRDefault="000E026E" w:rsidP="000E026E">
      <w:pPr>
        <w:pStyle w:val="Heading3"/>
        <w:numPr>
          <w:ilvl w:val="1"/>
          <w:numId w:val="16"/>
        </w:numPr>
      </w:pPr>
      <w:bookmarkStart w:id="32" w:name="_Toc133769283"/>
      <w:r>
        <w:lastRenderedPageBreak/>
        <w:t>Interpretation</w:t>
      </w:r>
      <w:r w:rsidR="008B6237">
        <w:t xml:space="preserve"> and Conclusions</w:t>
      </w:r>
      <w:bookmarkEnd w:id="32"/>
    </w:p>
    <w:p w14:paraId="44FAB4F0" w14:textId="74598D44" w:rsidR="000E026E" w:rsidRDefault="008B6237" w:rsidP="008B6237">
      <w:r>
        <w:t xml:space="preserve">The scope of this report was to investigate the effect of changing the length of an APFSDS round on </w:t>
      </w:r>
      <w:proofErr w:type="gramStart"/>
      <w:r>
        <w:t>it’s</w:t>
      </w:r>
      <w:proofErr w:type="gramEnd"/>
      <w:r>
        <w:t xml:space="preserve"> penetration of armour. As the full thickness of armour an example round could penetrate was not modelled, the penetration performance of the round can be approximated by considering </w:t>
      </w:r>
      <w:proofErr w:type="gramStart"/>
      <w:r>
        <w:t>it’s</w:t>
      </w:r>
      <w:proofErr w:type="gramEnd"/>
      <w:r>
        <w:t xml:space="preserve"> residual velocity at a given time whilst penetrating a known thickness of armour. From the graphs above, it can be seen that – in the same timeframe – the longer round retained more velocity. From this information, it can be interpreted that increasing the length of an APFSDS round will increase </w:t>
      </w:r>
      <w:proofErr w:type="spellStart"/>
      <w:proofErr w:type="gramStart"/>
      <w:r>
        <w:t>it’s</w:t>
      </w:r>
      <w:proofErr w:type="spellEnd"/>
      <w:proofErr w:type="gramEnd"/>
      <w:r>
        <w:t xml:space="preserve"> armour penetration characteristics, given that all other </w:t>
      </w:r>
      <w:r w:rsidR="001274D4">
        <w:t>factors remain the same.</w:t>
      </w:r>
    </w:p>
    <w:p w14:paraId="0F13505F" w14:textId="6D188121" w:rsidR="001274D4" w:rsidRDefault="001274D4" w:rsidP="001274D4">
      <w:pPr>
        <w:pStyle w:val="Heading3"/>
        <w:numPr>
          <w:ilvl w:val="1"/>
          <w:numId w:val="16"/>
        </w:numPr>
      </w:pPr>
      <w:bookmarkStart w:id="33" w:name="_Toc133769284"/>
      <w:r>
        <w:t>Further Study</w:t>
      </w:r>
      <w:bookmarkEnd w:id="33"/>
    </w:p>
    <w:p w14:paraId="6D22DA2A" w14:textId="568BC5AE" w:rsidR="001274D4" w:rsidRPr="001274D4" w:rsidRDefault="001274D4" w:rsidP="001274D4">
      <w:r>
        <w:t>Whilst the conclusion above is consistent with accepted facts on the performance of APFSDS rounds</w:t>
      </w:r>
      <w:r>
        <w:rPr>
          <w:rStyle w:val="FootnoteReference"/>
        </w:rPr>
        <w:footnoteReference w:id="3"/>
      </w:r>
      <w:r>
        <w:t>, there is scope for further study within the scope of this simulation. To investigate the effect of continuing to increase length, more penetrators of greater length than those modelled here could be tested. The simulation could be allowed to run for longer which would likely reduce the high variation seen in the graphs in Section 4.1. A range of velocities could also be tested to prove that increasing length increases penetration for all velocities as opposed to being a phenomenon that only occurs at velocities in the region of 900ms</w:t>
      </w:r>
      <w:r>
        <w:rPr>
          <w:vertAlign w:val="superscript"/>
        </w:rPr>
        <w:t>-1</w:t>
      </w:r>
      <w:r>
        <w:t>.</w:t>
      </w:r>
    </w:p>
    <w:p w14:paraId="569E7D48" w14:textId="12BDC194" w:rsidR="000E026E" w:rsidRDefault="000E026E" w:rsidP="000E026E"/>
    <w:p w14:paraId="57690F63" w14:textId="4624DCB8" w:rsidR="000E026E" w:rsidRDefault="000E026E" w:rsidP="000E026E"/>
    <w:p w14:paraId="72CCAA1E" w14:textId="0DE83CE5" w:rsidR="000E026E" w:rsidRDefault="000E026E" w:rsidP="000E026E"/>
    <w:p w14:paraId="1990AA2E" w14:textId="7ED46F87" w:rsidR="000E026E" w:rsidRDefault="000E026E" w:rsidP="000E026E"/>
    <w:p w14:paraId="1254F888" w14:textId="77777777" w:rsidR="000E026E" w:rsidRDefault="000E026E" w:rsidP="000E026E"/>
    <w:p w14:paraId="0866BB5A" w14:textId="77777777" w:rsidR="000E026E" w:rsidRDefault="000E026E" w:rsidP="000E026E"/>
    <w:p w14:paraId="4E6B75C4" w14:textId="77777777" w:rsidR="000E026E" w:rsidRDefault="000E026E" w:rsidP="000E026E"/>
    <w:p w14:paraId="7075AB59" w14:textId="77777777" w:rsidR="000E026E" w:rsidRDefault="000E026E" w:rsidP="000E026E"/>
    <w:p w14:paraId="198F632F" w14:textId="77777777" w:rsidR="000E026E" w:rsidRDefault="000E026E" w:rsidP="000E026E"/>
    <w:p w14:paraId="2930BF47" w14:textId="77777777" w:rsidR="000E026E" w:rsidRDefault="000E026E" w:rsidP="000E026E"/>
    <w:p w14:paraId="414E5D83" w14:textId="77777777" w:rsidR="000E026E" w:rsidRDefault="000E026E" w:rsidP="000E026E"/>
    <w:p w14:paraId="4AB294C6" w14:textId="77777777" w:rsidR="000E026E" w:rsidRDefault="000E026E" w:rsidP="000E026E"/>
    <w:p w14:paraId="5A68C9EB" w14:textId="77777777" w:rsidR="00DD6246" w:rsidRDefault="00DD6246" w:rsidP="000E026E"/>
    <w:bookmarkStart w:id="34" w:name="_Toc133769285" w:displacedByCustomXml="next"/>
    <w:sdt>
      <w:sdtPr>
        <w:id w:val="1510407269"/>
        <w:docPartObj>
          <w:docPartGallery w:val="Bibliographies"/>
          <w:docPartUnique/>
        </w:docPartObj>
      </w:sdtPr>
      <w:sdtEndPr>
        <w:rPr>
          <w:rFonts w:asciiTheme="minorHAnsi" w:eastAsiaTheme="minorHAnsi" w:hAnsiTheme="minorHAnsi" w:cstheme="minorBidi"/>
          <w:color w:val="595959" w:themeColor="text1" w:themeTint="A6"/>
          <w:sz w:val="22"/>
        </w:rPr>
      </w:sdtEndPr>
      <w:sdtContent>
        <w:p w14:paraId="20D64910" w14:textId="25D66594" w:rsidR="00350F92" w:rsidRDefault="00350F92">
          <w:pPr>
            <w:pStyle w:val="Heading1"/>
          </w:pPr>
          <w:r>
            <w:t>References</w:t>
          </w:r>
          <w:bookmarkEnd w:id="34"/>
        </w:p>
        <w:sdt>
          <w:sdtPr>
            <w:id w:val="-573587230"/>
            <w:bibliography/>
          </w:sdtPr>
          <w:sdtContent>
            <w:p w14:paraId="661C5C5B" w14:textId="77777777" w:rsidR="001274D4" w:rsidRDefault="00350F92">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6"/>
                <w:gridCol w:w="7960"/>
              </w:tblGrid>
              <w:tr w:rsidR="001274D4" w14:paraId="6D681735" w14:textId="77777777">
                <w:trPr>
                  <w:divId w:val="2050447961"/>
                  <w:tblCellSpacing w:w="15" w:type="dxa"/>
                </w:trPr>
                <w:tc>
                  <w:tcPr>
                    <w:tcW w:w="50" w:type="pct"/>
                    <w:hideMark/>
                  </w:tcPr>
                  <w:p w14:paraId="388E4DFD" w14:textId="6F6A8FD2" w:rsidR="001274D4" w:rsidRDefault="001274D4">
                    <w:pPr>
                      <w:pStyle w:val="Bibliography"/>
                      <w:rPr>
                        <w:noProof/>
                        <w:sz w:val="24"/>
                        <w:szCs w:val="24"/>
                      </w:rPr>
                    </w:pPr>
                    <w:r>
                      <w:rPr>
                        <w:noProof/>
                      </w:rPr>
                      <w:t xml:space="preserve">[1] </w:t>
                    </w:r>
                  </w:p>
                </w:tc>
                <w:tc>
                  <w:tcPr>
                    <w:tcW w:w="0" w:type="auto"/>
                    <w:hideMark/>
                  </w:tcPr>
                  <w:p w14:paraId="4652B149" w14:textId="77777777" w:rsidR="001274D4" w:rsidRDefault="001274D4">
                    <w:pPr>
                      <w:pStyle w:val="Bibliography"/>
                      <w:rPr>
                        <w:noProof/>
                      </w:rPr>
                    </w:pPr>
                    <w:r>
                      <w:rPr>
                        <w:noProof/>
                      </w:rPr>
                      <w:t xml:space="preserve">N. Campbell, “France, Capital Ships,” in </w:t>
                    </w:r>
                    <w:r>
                      <w:rPr>
                        <w:i/>
                        <w:iCs/>
                        <w:noProof/>
                      </w:rPr>
                      <w:t>Conway's All The World's Fighting Ships 1860-1905</w:t>
                    </w:r>
                    <w:r>
                      <w:rPr>
                        <w:noProof/>
                      </w:rPr>
                      <w:t>, New York City, Mayflower Books Inc., 1979, p. 286.</w:t>
                    </w:r>
                  </w:p>
                </w:tc>
              </w:tr>
              <w:tr w:rsidR="001274D4" w14:paraId="55B0EFFE" w14:textId="77777777">
                <w:trPr>
                  <w:divId w:val="2050447961"/>
                  <w:tblCellSpacing w:w="15" w:type="dxa"/>
                </w:trPr>
                <w:tc>
                  <w:tcPr>
                    <w:tcW w:w="50" w:type="pct"/>
                    <w:hideMark/>
                  </w:tcPr>
                  <w:p w14:paraId="4D4F365A" w14:textId="77777777" w:rsidR="001274D4" w:rsidRDefault="001274D4">
                    <w:pPr>
                      <w:pStyle w:val="Bibliography"/>
                      <w:rPr>
                        <w:noProof/>
                      </w:rPr>
                    </w:pPr>
                    <w:r>
                      <w:rPr>
                        <w:noProof/>
                      </w:rPr>
                      <w:t xml:space="preserve">[2] </w:t>
                    </w:r>
                  </w:p>
                </w:tc>
                <w:tc>
                  <w:tcPr>
                    <w:tcW w:w="0" w:type="auto"/>
                    <w:hideMark/>
                  </w:tcPr>
                  <w:p w14:paraId="72E4FC53" w14:textId="77777777" w:rsidR="001274D4" w:rsidRDefault="001274D4">
                    <w:pPr>
                      <w:pStyle w:val="Bibliography"/>
                      <w:rPr>
                        <w:noProof/>
                      </w:rPr>
                    </w:pPr>
                    <w:r>
                      <w:rPr>
                        <w:noProof/>
                      </w:rPr>
                      <w:t xml:space="preserve">War Office, “Chapter XII - General Remarks on Projectiles For Rifled Ordnance,” in </w:t>
                    </w:r>
                    <w:r>
                      <w:rPr>
                        <w:i/>
                        <w:iCs/>
                        <w:noProof/>
                      </w:rPr>
                      <w:t>Treatise on Ammuniton</w:t>
                    </w:r>
                    <w:r>
                      <w:rPr>
                        <w:noProof/>
                      </w:rPr>
                      <w:t>, London, 1902, p. 185.</w:t>
                    </w:r>
                  </w:p>
                </w:tc>
              </w:tr>
              <w:tr w:rsidR="001274D4" w14:paraId="472763DA" w14:textId="77777777">
                <w:trPr>
                  <w:divId w:val="2050447961"/>
                  <w:tblCellSpacing w:w="15" w:type="dxa"/>
                </w:trPr>
                <w:tc>
                  <w:tcPr>
                    <w:tcW w:w="50" w:type="pct"/>
                    <w:hideMark/>
                  </w:tcPr>
                  <w:p w14:paraId="7FF3B637" w14:textId="77777777" w:rsidR="001274D4" w:rsidRDefault="001274D4">
                    <w:pPr>
                      <w:pStyle w:val="Bibliography"/>
                      <w:rPr>
                        <w:noProof/>
                      </w:rPr>
                    </w:pPr>
                    <w:r>
                      <w:rPr>
                        <w:noProof/>
                      </w:rPr>
                      <w:t xml:space="preserve">[3] </w:t>
                    </w:r>
                  </w:p>
                </w:tc>
                <w:tc>
                  <w:tcPr>
                    <w:tcW w:w="0" w:type="auto"/>
                    <w:hideMark/>
                  </w:tcPr>
                  <w:p w14:paraId="43A25F1B" w14:textId="77777777" w:rsidR="001274D4" w:rsidRDefault="001274D4">
                    <w:pPr>
                      <w:pStyle w:val="Bibliography"/>
                      <w:rPr>
                        <w:noProof/>
                      </w:rPr>
                    </w:pPr>
                    <w:r>
                      <w:rPr>
                        <w:noProof/>
                      </w:rPr>
                      <w:t>Britannica, “Tank,” Britannica, [Online]. Available: https://www.britannica.com/technology/tank-military-vehicle/Armament#ref521350. [Accessed April 2023].</w:t>
                    </w:r>
                  </w:p>
                </w:tc>
              </w:tr>
              <w:tr w:rsidR="001274D4" w14:paraId="3971E9DE" w14:textId="77777777">
                <w:trPr>
                  <w:divId w:val="2050447961"/>
                  <w:tblCellSpacing w:w="15" w:type="dxa"/>
                </w:trPr>
                <w:tc>
                  <w:tcPr>
                    <w:tcW w:w="50" w:type="pct"/>
                    <w:hideMark/>
                  </w:tcPr>
                  <w:p w14:paraId="4D2E8241" w14:textId="77777777" w:rsidR="001274D4" w:rsidRDefault="001274D4">
                    <w:pPr>
                      <w:pStyle w:val="Bibliography"/>
                      <w:rPr>
                        <w:noProof/>
                      </w:rPr>
                    </w:pPr>
                    <w:r>
                      <w:rPr>
                        <w:noProof/>
                      </w:rPr>
                      <w:t xml:space="preserve">[4] </w:t>
                    </w:r>
                  </w:p>
                </w:tc>
                <w:tc>
                  <w:tcPr>
                    <w:tcW w:w="0" w:type="auto"/>
                    <w:hideMark/>
                  </w:tcPr>
                  <w:p w14:paraId="0C47CC36" w14:textId="77777777" w:rsidR="001274D4" w:rsidRDefault="001274D4">
                    <w:pPr>
                      <w:pStyle w:val="Bibliography"/>
                      <w:rPr>
                        <w:noProof/>
                      </w:rPr>
                    </w:pPr>
                    <w:r>
                      <w:rPr>
                        <w:noProof/>
                      </w:rPr>
                      <w:t xml:space="preserve">PM MAS, in </w:t>
                    </w:r>
                    <w:r>
                      <w:rPr>
                        <w:i/>
                        <w:iCs/>
                        <w:noProof/>
                      </w:rPr>
                      <w:t>Direct Fire Ammunition Handbook</w:t>
                    </w:r>
                    <w:r>
                      <w:rPr>
                        <w:noProof/>
                      </w:rPr>
                      <w:t>, 2021, p. 120.</w:t>
                    </w:r>
                  </w:p>
                </w:tc>
              </w:tr>
              <w:tr w:rsidR="001274D4" w14:paraId="04C11693" w14:textId="77777777">
                <w:trPr>
                  <w:divId w:val="2050447961"/>
                  <w:tblCellSpacing w:w="15" w:type="dxa"/>
                </w:trPr>
                <w:tc>
                  <w:tcPr>
                    <w:tcW w:w="50" w:type="pct"/>
                    <w:hideMark/>
                  </w:tcPr>
                  <w:p w14:paraId="6225B09B" w14:textId="77777777" w:rsidR="001274D4" w:rsidRDefault="001274D4">
                    <w:pPr>
                      <w:pStyle w:val="Bibliography"/>
                      <w:rPr>
                        <w:noProof/>
                      </w:rPr>
                    </w:pPr>
                    <w:r>
                      <w:rPr>
                        <w:noProof/>
                      </w:rPr>
                      <w:t xml:space="preserve">[5] </w:t>
                    </w:r>
                  </w:p>
                </w:tc>
                <w:tc>
                  <w:tcPr>
                    <w:tcW w:w="0" w:type="auto"/>
                    <w:hideMark/>
                  </w:tcPr>
                  <w:p w14:paraId="5AF504AC" w14:textId="77777777" w:rsidR="001274D4" w:rsidRDefault="001274D4">
                    <w:pPr>
                      <w:pStyle w:val="Bibliography"/>
                      <w:rPr>
                        <w:noProof/>
                      </w:rPr>
                    </w:pPr>
                    <w:r>
                      <w:rPr>
                        <w:noProof/>
                      </w:rPr>
                      <w:t xml:space="preserve">GICHD, “BM-26,” in </w:t>
                    </w:r>
                    <w:r>
                      <w:rPr>
                        <w:i/>
                        <w:iCs/>
                        <w:noProof/>
                      </w:rPr>
                      <w:t>Explosive Ordnance Guide for Ukraine</w:t>
                    </w:r>
                    <w:r>
                      <w:rPr>
                        <w:noProof/>
                      </w:rPr>
                      <w:t>, Geneva, 2022, p. 78.</w:t>
                    </w:r>
                  </w:p>
                </w:tc>
              </w:tr>
              <w:tr w:rsidR="001274D4" w14:paraId="4D2DDF61" w14:textId="77777777">
                <w:trPr>
                  <w:divId w:val="2050447961"/>
                  <w:tblCellSpacing w:w="15" w:type="dxa"/>
                </w:trPr>
                <w:tc>
                  <w:tcPr>
                    <w:tcW w:w="50" w:type="pct"/>
                    <w:hideMark/>
                  </w:tcPr>
                  <w:p w14:paraId="7E8BC1F1" w14:textId="77777777" w:rsidR="001274D4" w:rsidRDefault="001274D4">
                    <w:pPr>
                      <w:pStyle w:val="Bibliography"/>
                      <w:rPr>
                        <w:noProof/>
                      </w:rPr>
                    </w:pPr>
                    <w:r>
                      <w:rPr>
                        <w:noProof/>
                      </w:rPr>
                      <w:t xml:space="preserve">[6] </w:t>
                    </w:r>
                  </w:p>
                </w:tc>
                <w:tc>
                  <w:tcPr>
                    <w:tcW w:w="0" w:type="auto"/>
                    <w:hideMark/>
                  </w:tcPr>
                  <w:p w14:paraId="529C31C3" w14:textId="77777777" w:rsidR="001274D4" w:rsidRDefault="001274D4">
                    <w:pPr>
                      <w:pStyle w:val="Bibliography"/>
                      <w:rPr>
                        <w:noProof/>
                      </w:rPr>
                    </w:pPr>
                    <w:r>
                      <w:rPr>
                        <w:noProof/>
                      </w:rPr>
                      <w:t xml:space="preserve">War Office, “Shot, RML, Palliser, 6.6-inch Gun, Mark I,” in </w:t>
                    </w:r>
                    <w:r>
                      <w:rPr>
                        <w:i/>
                        <w:iCs/>
                        <w:noProof/>
                      </w:rPr>
                      <w:t>Treatise on Ammunition</w:t>
                    </w:r>
                    <w:r>
                      <w:rPr>
                        <w:noProof/>
                      </w:rPr>
                      <w:t>, London, 1902, p. 266.</w:t>
                    </w:r>
                  </w:p>
                </w:tc>
              </w:tr>
              <w:tr w:rsidR="001274D4" w14:paraId="260B4944" w14:textId="77777777">
                <w:trPr>
                  <w:divId w:val="2050447961"/>
                  <w:tblCellSpacing w:w="15" w:type="dxa"/>
                </w:trPr>
                <w:tc>
                  <w:tcPr>
                    <w:tcW w:w="50" w:type="pct"/>
                    <w:hideMark/>
                  </w:tcPr>
                  <w:p w14:paraId="73DF6866" w14:textId="77777777" w:rsidR="001274D4" w:rsidRDefault="001274D4">
                    <w:pPr>
                      <w:pStyle w:val="Bibliography"/>
                      <w:rPr>
                        <w:noProof/>
                      </w:rPr>
                    </w:pPr>
                    <w:r>
                      <w:rPr>
                        <w:noProof/>
                      </w:rPr>
                      <w:t xml:space="preserve">[7] </w:t>
                    </w:r>
                  </w:p>
                </w:tc>
                <w:tc>
                  <w:tcPr>
                    <w:tcW w:w="0" w:type="auto"/>
                    <w:hideMark/>
                  </w:tcPr>
                  <w:p w14:paraId="5CB4FAED" w14:textId="77777777" w:rsidR="001274D4" w:rsidRDefault="001274D4">
                    <w:pPr>
                      <w:pStyle w:val="Bibliography"/>
                      <w:rPr>
                        <w:noProof/>
                      </w:rPr>
                    </w:pPr>
                    <w:r>
                      <w:rPr>
                        <w:noProof/>
                      </w:rPr>
                      <w:t xml:space="preserve">US Army, 1997. </w:t>
                    </w:r>
                  </w:p>
                </w:tc>
              </w:tr>
            </w:tbl>
            <w:p w14:paraId="1A067026" w14:textId="77777777" w:rsidR="001274D4" w:rsidRDefault="001274D4">
              <w:pPr>
                <w:divId w:val="2050447961"/>
                <w:rPr>
                  <w:rFonts w:eastAsia="Times New Roman"/>
                  <w:noProof/>
                </w:rPr>
              </w:pPr>
            </w:p>
            <w:p w14:paraId="57BD9C6A" w14:textId="6D27AAF5" w:rsidR="00350F92" w:rsidRDefault="00350F92">
              <w:r>
                <w:rPr>
                  <w:b/>
                  <w:bCs/>
                  <w:noProof/>
                </w:rPr>
                <w:fldChar w:fldCharType="end"/>
              </w:r>
            </w:p>
          </w:sdtContent>
        </w:sdt>
      </w:sdtContent>
    </w:sdt>
    <w:p w14:paraId="352D6E0E" w14:textId="77777777" w:rsidR="000E026E" w:rsidRDefault="000E026E" w:rsidP="000E026E"/>
    <w:p w14:paraId="0479FD20" w14:textId="77777777" w:rsidR="000E026E" w:rsidRDefault="000E026E" w:rsidP="000E026E"/>
    <w:p w14:paraId="626E813E" w14:textId="77777777" w:rsidR="000E026E" w:rsidRDefault="000E026E" w:rsidP="000E026E"/>
    <w:p w14:paraId="597DF2F2" w14:textId="77777777" w:rsidR="000E026E" w:rsidRDefault="000E026E" w:rsidP="000E026E"/>
    <w:p w14:paraId="1651CC77" w14:textId="77777777" w:rsidR="000E026E" w:rsidRDefault="000E026E" w:rsidP="000E026E"/>
    <w:p w14:paraId="1DEDC6C7" w14:textId="77777777" w:rsidR="000E026E" w:rsidRDefault="000E026E" w:rsidP="000E026E"/>
    <w:p w14:paraId="11441B32" w14:textId="77777777" w:rsidR="000E026E" w:rsidRDefault="000E026E" w:rsidP="000E026E"/>
    <w:p w14:paraId="6B744D65" w14:textId="77777777" w:rsidR="000E026E" w:rsidRDefault="000E026E" w:rsidP="000E026E"/>
    <w:p w14:paraId="4E3881F9" w14:textId="77777777" w:rsidR="000E026E" w:rsidRDefault="000E026E" w:rsidP="000E026E"/>
    <w:p w14:paraId="51F93FD2" w14:textId="77777777" w:rsidR="000E026E" w:rsidRDefault="000E026E" w:rsidP="000E026E"/>
    <w:p w14:paraId="6674C053" w14:textId="7FCAD8B9" w:rsidR="000E026E" w:rsidRDefault="000E026E" w:rsidP="000E026E">
      <w:pPr>
        <w:pStyle w:val="Heading1"/>
      </w:pPr>
      <w:bookmarkStart w:id="35" w:name="_Ref133755182"/>
      <w:bookmarkStart w:id="36" w:name="_Toc133769286"/>
      <w:r>
        <w:lastRenderedPageBreak/>
        <w:t>Annex A: Engineering Drawings</w:t>
      </w:r>
      <w:bookmarkEnd w:id="35"/>
      <w:bookmarkEnd w:id="36"/>
    </w:p>
    <w:p w14:paraId="46B7A05C" w14:textId="77777777" w:rsidR="00B31A5C" w:rsidRDefault="00B31A5C" w:rsidP="00B31A5C">
      <w:pPr>
        <w:keepNext/>
      </w:pPr>
      <w:r w:rsidRPr="00B31A5C">
        <w:drawing>
          <wp:inline distT="0" distB="0" distL="0" distR="0" wp14:anchorId="0E874735" wp14:editId="75D12E86">
            <wp:extent cx="5274310" cy="3727450"/>
            <wp:effectExtent l="0" t="0" r="2540" b="6350"/>
            <wp:docPr id="1973970247"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970247" name="Picture 1" descr="Diagram&#10;&#10;Description automatically generated"/>
                    <pic:cNvPicPr/>
                  </pic:nvPicPr>
                  <pic:blipFill>
                    <a:blip r:embed="rId25"/>
                    <a:stretch>
                      <a:fillRect/>
                    </a:stretch>
                  </pic:blipFill>
                  <pic:spPr>
                    <a:xfrm>
                      <a:off x="0" y="0"/>
                      <a:ext cx="5274310" cy="3727450"/>
                    </a:xfrm>
                    <a:prstGeom prst="rect">
                      <a:avLst/>
                    </a:prstGeom>
                  </pic:spPr>
                </pic:pic>
              </a:graphicData>
            </a:graphic>
          </wp:inline>
        </w:drawing>
      </w:r>
    </w:p>
    <w:p w14:paraId="43028783" w14:textId="29960407" w:rsidR="000E026E" w:rsidRDefault="00B31A5C" w:rsidP="00B31A5C">
      <w:pPr>
        <w:pStyle w:val="Caption"/>
      </w:pPr>
      <w:bookmarkStart w:id="37" w:name="_Toc133769226"/>
      <w:r>
        <w:t xml:space="preserve">Figure </w:t>
      </w:r>
      <w:r>
        <w:fldChar w:fldCharType="begin"/>
      </w:r>
      <w:r>
        <w:instrText xml:space="preserve"> SEQ Figure \* ARABIC </w:instrText>
      </w:r>
      <w:r>
        <w:fldChar w:fldCharType="separate"/>
      </w:r>
      <w:r w:rsidR="00DD6246">
        <w:rPr>
          <w:noProof/>
        </w:rPr>
        <w:t>11</w:t>
      </w:r>
      <w:r>
        <w:fldChar w:fldCharType="end"/>
      </w:r>
      <w:r>
        <w:t>: The full Engineering Drawing for the APFSDS Round used in this study (originally produced at A</w:t>
      </w:r>
      <w:r w:rsidR="00F54D6D">
        <w:t xml:space="preserve">1 </w:t>
      </w:r>
      <w:r>
        <w:t>scale)</w:t>
      </w:r>
      <w:bookmarkEnd w:id="37"/>
    </w:p>
    <w:p w14:paraId="7A82AAC3" w14:textId="12B5C940" w:rsidR="000E026E" w:rsidRDefault="00F54D6D" w:rsidP="00F54D6D">
      <w:pPr>
        <w:pStyle w:val="Caption"/>
      </w:pPr>
      <w:bookmarkStart w:id="38" w:name="_Toc133769227"/>
      <w:r w:rsidRPr="00F54D6D">
        <w:lastRenderedPageBreak/>
        <w:drawing>
          <wp:inline distT="0" distB="0" distL="0" distR="0" wp14:anchorId="14A28DFC" wp14:editId="1501A3D9">
            <wp:extent cx="5274310" cy="6033770"/>
            <wp:effectExtent l="0" t="0" r="2540" b="5080"/>
            <wp:docPr id="916534581"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534581" name="Picture 1" descr="Diagram, engineering drawing&#10;&#10;Description automatically generated"/>
                    <pic:cNvPicPr/>
                  </pic:nvPicPr>
                  <pic:blipFill>
                    <a:blip r:embed="rId26"/>
                    <a:stretch>
                      <a:fillRect/>
                    </a:stretch>
                  </pic:blipFill>
                  <pic:spPr>
                    <a:xfrm>
                      <a:off x="0" y="0"/>
                      <a:ext cx="5274310" cy="6033770"/>
                    </a:xfrm>
                    <a:prstGeom prst="rect">
                      <a:avLst/>
                    </a:prstGeom>
                  </pic:spPr>
                </pic:pic>
              </a:graphicData>
            </a:graphic>
          </wp:inline>
        </w:drawing>
      </w:r>
      <w:r>
        <w:t xml:space="preserve">Figure </w:t>
      </w:r>
      <w:r>
        <w:fldChar w:fldCharType="begin"/>
      </w:r>
      <w:r>
        <w:instrText xml:space="preserve"> SEQ Figure \* ARABIC </w:instrText>
      </w:r>
      <w:r>
        <w:fldChar w:fldCharType="separate"/>
      </w:r>
      <w:r w:rsidR="00DD6246">
        <w:rPr>
          <w:noProof/>
        </w:rPr>
        <w:t>12</w:t>
      </w:r>
      <w:r>
        <w:fldChar w:fldCharType="end"/>
      </w:r>
      <w:r>
        <w:t>: A closeup of the above drawing</w:t>
      </w:r>
      <w:bookmarkEnd w:id="38"/>
    </w:p>
    <w:p w14:paraId="39682407" w14:textId="77777777" w:rsidR="000E026E" w:rsidRDefault="000E026E" w:rsidP="000E026E"/>
    <w:p w14:paraId="4D09B3CA" w14:textId="77777777" w:rsidR="000E026E" w:rsidRDefault="000E026E" w:rsidP="000E026E"/>
    <w:p w14:paraId="14771ADD" w14:textId="77777777" w:rsidR="000E026E" w:rsidRDefault="000E026E" w:rsidP="000E026E"/>
    <w:p w14:paraId="2E1A1B0C" w14:textId="77777777" w:rsidR="000E026E" w:rsidRDefault="000E026E" w:rsidP="000E026E"/>
    <w:p w14:paraId="3745908C" w14:textId="77777777" w:rsidR="000E026E" w:rsidRDefault="000E026E" w:rsidP="000E026E"/>
    <w:p w14:paraId="2D16F5DB" w14:textId="77777777" w:rsidR="000E026E" w:rsidRDefault="000E026E" w:rsidP="000E026E"/>
    <w:p w14:paraId="6CF1A063" w14:textId="77777777" w:rsidR="000E026E" w:rsidRDefault="000E026E" w:rsidP="000E026E"/>
    <w:p w14:paraId="5E08F7A0" w14:textId="577F7CDF" w:rsidR="000E026E" w:rsidRDefault="000E026E" w:rsidP="000E026E">
      <w:pPr>
        <w:pStyle w:val="Heading1"/>
      </w:pPr>
      <w:bookmarkStart w:id="39" w:name="_Ref133768199"/>
      <w:bookmarkStart w:id="40" w:name="_Toc133769287"/>
      <w:r>
        <w:lastRenderedPageBreak/>
        <w:t>Annex B: Full Tables of Results</w:t>
      </w:r>
      <w:bookmarkEnd w:id="39"/>
      <w:bookmarkEnd w:id="40"/>
    </w:p>
    <w:tbl>
      <w:tblPr>
        <w:tblStyle w:val="TableGrid"/>
        <w:tblW w:w="8296" w:type="dxa"/>
        <w:tblLook w:val="04A0" w:firstRow="1" w:lastRow="0" w:firstColumn="1" w:lastColumn="0" w:noHBand="0" w:noVBand="1"/>
      </w:tblPr>
      <w:tblGrid>
        <w:gridCol w:w="4148"/>
        <w:gridCol w:w="4148"/>
      </w:tblGrid>
      <w:tr w:rsidR="008B6237" w:rsidRPr="008B6237" w14:paraId="0281B526" w14:textId="77777777" w:rsidTr="008B6237">
        <w:trPr>
          <w:trHeight w:val="288"/>
        </w:trPr>
        <w:tc>
          <w:tcPr>
            <w:tcW w:w="4148" w:type="dxa"/>
            <w:noWrap/>
          </w:tcPr>
          <w:p w14:paraId="00078180" w14:textId="4F9B9E7E" w:rsidR="008B6237" w:rsidRPr="008B6237" w:rsidRDefault="008B6237" w:rsidP="008B6237">
            <w:pPr>
              <w:jc w:val="right"/>
              <w:rPr>
                <w:rFonts w:ascii="Calibri" w:eastAsia="Times New Roman" w:hAnsi="Calibri" w:cs="Calibri"/>
                <w:color w:val="000000"/>
                <w:lang w:eastAsia="en-GB"/>
              </w:rPr>
            </w:pPr>
            <w:r>
              <w:rPr>
                <w:rFonts w:ascii="Calibri" w:eastAsia="Times New Roman" w:hAnsi="Calibri" w:cs="Calibri"/>
                <w:color w:val="000000"/>
                <w:lang w:eastAsia="en-GB"/>
              </w:rPr>
              <w:t>Time (s)</w:t>
            </w:r>
          </w:p>
        </w:tc>
        <w:tc>
          <w:tcPr>
            <w:tcW w:w="4148" w:type="dxa"/>
            <w:noWrap/>
          </w:tcPr>
          <w:p w14:paraId="3AFFCDAA" w14:textId="4D0E7EFA" w:rsidR="008B6237" w:rsidRPr="008B6237" w:rsidRDefault="008B6237" w:rsidP="008B6237">
            <w:pPr>
              <w:jc w:val="right"/>
              <w:rPr>
                <w:rFonts w:ascii="Calibri" w:eastAsia="Times New Roman" w:hAnsi="Calibri" w:cs="Calibri"/>
                <w:color w:val="000000"/>
                <w:lang w:eastAsia="en-GB"/>
              </w:rPr>
            </w:pPr>
            <w:r>
              <w:rPr>
                <w:rFonts w:ascii="Calibri" w:eastAsia="Times New Roman" w:hAnsi="Calibri" w:cs="Calibri"/>
                <w:color w:val="000000"/>
                <w:lang w:eastAsia="en-GB"/>
              </w:rPr>
              <w:t>Velocity of 495mm Round (m/s)</w:t>
            </w:r>
          </w:p>
        </w:tc>
      </w:tr>
      <w:tr w:rsidR="008B6237" w:rsidRPr="008B6237" w14:paraId="36C8EB10" w14:textId="77777777" w:rsidTr="008B6237">
        <w:trPr>
          <w:trHeight w:val="288"/>
        </w:trPr>
        <w:tc>
          <w:tcPr>
            <w:tcW w:w="4148" w:type="dxa"/>
            <w:noWrap/>
            <w:hideMark/>
          </w:tcPr>
          <w:p w14:paraId="2CA64A68" w14:textId="77777777" w:rsidR="008B6237" w:rsidRPr="008B6237" w:rsidRDefault="008B6237" w:rsidP="008B6237">
            <w:pPr>
              <w:spacing w:before="0" w:after="0" w:line="240" w:lineRule="auto"/>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1.18E-38</w:t>
            </w:r>
          </w:p>
        </w:tc>
        <w:tc>
          <w:tcPr>
            <w:tcW w:w="4148" w:type="dxa"/>
            <w:noWrap/>
            <w:hideMark/>
          </w:tcPr>
          <w:p w14:paraId="028155E5"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900</w:t>
            </w:r>
          </w:p>
        </w:tc>
      </w:tr>
      <w:tr w:rsidR="008B6237" w:rsidRPr="008B6237" w14:paraId="1C6156D7" w14:textId="77777777" w:rsidTr="008B6237">
        <w:trPr>
          <w:trHeight w:val="288"/>
        </w:trPr>
        <w:tc>
          <w:tcPr>
            <w:tcW w:w="4148" w:type="dxa"/>
            <w:noWrap/>
            <w:hideMark/>
          </w:tcPr>
          <w:p w14:paraId="54EE997C"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2.50E-05</w:t>
            </w:r>
          </w:p>
        </w:tc>
        <w:tc>
          <w:tcPr>
            <w:tcW w:w="4148" w:type="dxa"/>
            <w:noWrap/>
            <w:hideMark/>
          </w:tcPr>
          <w:p w14:paraId="6082FE44"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898.35</w:t>
            </w:r>
          </w:p>
        </w:tc>
      </w:tr>
      <w:tr w:rsidR="008B6237" w:rsidRPr="008B6237" w14:paraId="669BB758" w14:textId="77777777" w:rsidTr="008B6237">
        <w:trPr>
          <w:trHeight w:val="288"/>
        </w:trPr>
        <w:tc>
          <w:tcPr>
            <w:tcW w:w="4148" w:type="dxa"/>
            <w:noWrap/>
            <w:hideMark/>
          </w:tcPr>
          <w:p w14:paraId="5D4D2B4E"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5.00E-05</w:t>
            </w:r>
          </w:p>
        </w:tc>
        <w:tc>
          <w:tcPr>
            <w:tcW w:w="4148" w:type="dxa"/>
            <w:noWrap/>
            <w:hideMark/>
          </w:tcPr>
          <w:p w14:paraId="748327D3"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896.9</w:t>
            </w:r>
          </w:p>
        </w:tc>
      </w:tr>
      <w:tr w:rsidR="008B6237" w:rsidRPr="008B6237" w14:paraId="01CAE2F3" w14:textId="77777777" w:rsidTr="008B6237">
        <w:trPr>
          <w:trHeight w:val="288"/>
        </w:trPr>
        <w:tc>
          <w:tcPr>
            <w:tcW w:w="4148" w:type="dxa"/>
            <w:noWrap/>
            <w:hideMark/>
          </w:tcPr>
          <w:p w14:paraId="7ED5A82C"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7.50E-05</w:t>
            </w:r>
          </w:p>
        </w:tc>
        <w:tc>
          <w:tcPr>
            <w:tcW w:w="4148" w:type="dxa"/>
            <w:noWrap/>
            <w:hideMark/>
          </w:tcPr>
          <w:p w14:paraId="65A18DD4"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889.43</w:t>
            </w:r>
          </w:p>
        </w:tc>
      </w:tr>
      <w:tr w:rsidR="008B6237" w:rsidRPr="008B6237" w14:paraId="6D65FFE3" w14:textId="77777777" w:rsidTr="008B6237">
        <w:trPr>
          <w:trHeight w:val="288"/>
        </w:trPr>
        <w:tc>
          <w:tcPr>
            <w:tcW w:w="4148" w:type="dxa"/>
            <w:noWrap/>
            <w:hideMark/>
          </w:tcPr>
          <w:p w14:paraId="5F712B17"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1.00E-04</w:t>
            </w:r>
          </w:p>
        </w:tc>
        <w:tc>
          <w:tcPr>
            <w:tcW w:w="4148" w:type="dxa"/>
            <w:noWrap/>
            <w:hideMark/>
          </w:tcPr>
          <w:p w14:paraId="138EEEA6"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875.76</w:t>
            </w:r>
          </w:p>
        </w:tc>
      </w:tr>
      <w:tr w:rsidR="008B6237" w:rsidRPr="008B6237" w14:paraId="6D54118E" w14:textId="77777777" w:rsidTr="008B6237">
        <w:trPr>
          <w:trHeight w:val="288"/>
        </w:trPr>
        <w:tc>
          <w:tcPr>
            <w:tcW w:w="4148" w:type="dxa"/>
            <w:noWrap/>
            <w:hideMark/>
          </w:tcPr>
          <w:p w14:paraId="7D16A065"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1.25E-04</w:t>
            </w:r>
          </w:p>
        </w:tc>
        <w:tc>
          <w:tcPr>
            <w:tcW w:w="4148" w:type="dxa"/>
            <w:noWrap/>
            <w:hideMark/>
          </w:tcPr>
          <w:p w14:paraId="6814497C"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857.4</w:t>
            </w:r>
          </w:p>
        </w:tc>
      </w:tr>
      <w:tr w:rsidR="008B6237" w:rsidRPr="008B6237" w14:paraId="51852712" w14:textId="77777777" w:rsidTr="008B6237">
        <w:trPr>
          <w:trHeight w:val="288"/>
        </w:trPr>
        <w:tc>
          <w:tcPr>
            <w:tcW w:w="4148" w:type="dxa"/>
            <w:noWrap/>
            <w:hideMark/>
          </w:tcPr>
          <w:p w14:paraId="4D3269EC"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1.50E-04</w:t>
            </w:r>
          </w:p>
        </w:tc>
        <w:tc>
          <w:tcPr>
            <w:tcW w:w="4148" w:type="dxa"/>
            <w:noWrap/>
            <w:hideMark/>
          </w:tcPr>
          <w:p w14:paraId="22166DF5"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845.18</w:t>
            </w:r>
          </w:p>
        </w:tc>
      </w:tr>
      <w:tr w:rsidR="008B6237" w:rsidRPr="008B6237" w14:paraId="19783552" w14:textId="77777777" w:rsidTr="008B6237">
        <w:trPr>
          <w:trHeight w:val="288"/>
        </w:trPr>
        <w:tc>
          <w:tcPr>
            <w:tcW w:w="4148" w:type="dxa"/>
            <w:noWrap/>
            <w:hideMark/>
          </w:tcPr>
          <w:p w14:paraId="7C38B9EC"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1.75E-04</w:t>
            </w:r>
          </w:p>
        </w:tc>
        <w:tc>
          <w:tcPr>
            <w:tcW w:w="4148" w:type="dxa"/>
            <w:noWrap/>
            <w:hideMark/>
          </w:tcPr>
          <w:p w14:paraId="27419184"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837.22</w:t>
            </w:r>
          </w:p>
        </w:tc>
      </w:tr>
      <w:tr w:rsidR="008B6237" w:rsidRPr="008B6237" w14:paraId="670BD89F" w14:textId="77777777" w:rsidTr="008B6237">
        <w:trPr>
          <w:trHeight w:val="288"/>
        </w:trPr>
        <w:tc>
          <w:tcPr>
            <w:tcW w:w="4148" w:type="dxa"/>
            <w:noWrap/>
            <w:hideMark/>
          </w:tcPr>
          <w:p w14:paraId="33A23F64"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2.00E-04</w:t>
            </w:r>
          </w:p>
        </w:tc>
        <w:tc>
          <w:tcPr>
            <w:tcW w:w="4148" w:type="dxa"/>
            <w:noWrap/>
            <w:hideMark/>
          </w:tcPr>
          <w:p w14:paraId="7266A66F"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847.18</w:t>
            </w:r>
          </w:p>
        </w:tc>
      </w:tr>
      <w:tr w:rsidR="008B6237" w:rsidRPr="008B6237" w14:paraId="247F758E" w14:textId="77777777" w:rsidTr="008B6237">
        <w:trPr>
          <w:trHeight w:val="288"/>
        </w:trPr>
        <w:tc>
          <w:tcPr>
            <w:tcW w:w="4148" w:type="dxa"/>
            <w:noWrap/>
            <w:hideMark/>
          </w:tcPr>
          <w:p w14:paraId="4C8245F8"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2.25E-04</w:t>
            </w:r>
          </w:p>
        </w:tc>
        <w:tc>
          <w:tcPr>
            <w:tcW w:w="4148" w:type="dxa"/>
            <w:noWrap/>
            <w:hideMark/>
          </w:tcPr>
          <w:p w14:paraId="3CC31EC0"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850.29</w:t>
            </w:r>
          </w:p>
        </w:tc>
      </w:tr>
      <w:tr w:rsidR="008B6237" w:rsidRPr="008B6237" w14:paraId="1AB2C429" w14:textId="77777777" w:rsidTr="008B6237">
        <w:trPr>
          <w:trHeight w:val="288"/>
        </w:trPr>
        <w:tc>
          <w:tcPr>
            <w:tcW w:w="4148" w:type="dxa"/>
            <w:noWrap/>
            <w:hideMark/>
          </w:tcPr>
          <w:p w14:paraId="48CD9F34"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2.50E-04</w:t>
            </w:r>
          </w:p>
        </w:tc>
        <w:tc>
          <w:tcPr>
            <w:tcW w:w="4148" w:type="dxa"/>
            <w:noWrap/>
            <w:hideMark/>
          </w:tcPr>
          <w:p w14:paraId="136166D5"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844.64</w:t>
            </w:r>
          </w:p>
        </w:tc>
      </w:tr>
      <w:tr w:rsidR="008B6237" w:rsidRPr="008B6237" w14:paraId="30EC22F0" w14:textId="77777777" w:rsidTr="008B6237">
        <w:trPr>
          <w:trHeight w:val="288"/>
        </w:trPr>
        <w:tc>
          <w:tcPr>
            <w:tcW w:w="4148" w:type="dxa"/>
            <w:noWrap/>
            <w:hideMark/>
          </w:tcPr>
          <w:p w14:paraId="571C1702"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2.75E-04</w:t>
            </w:r>
          </w:p>
        </w:tc>
        <w:tc>
          <w:tcPr>
            <w:tcW w:w="4148" w:type="dxa"/>
            <w:noWrap/>
            <w:hideMark/>
          </w:tcPr>
          <w:p w14:paraId="6BAB97D1"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839.43</w:t>
            </w:r>
          </w:p>
        </w:tc>
      </w:tr>
      <w:tr w:rsidR="008B6237" w:rsidRPr="008B6237" w14:paraId="39FAB3B6" w14:textId="77777777" w:rsidTr="008B6237">
        <w:trPr>
          <w:trHeight w:val="288"/>
        </w:trPr>
        <w:tc>
          <w:tcPr>
            <w:tcW w:w="4148" w:type="dxa"/>
            <w:noWrap/>
            <w:hideMark/>
          </w:tcPr>
          <w:p w14:paraId="6E052E52"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3.00E-04</w:t>
            </w:r>
          </w:p>
        </w:tc>
        <w:tc>
          <w:tcPr>
            <w:tcW w:w="4148" w:type="dxa"/>
            <w:noWrap/>
            <w:hideMark/>
          </w:tcPr>
          <w:p w14:paraId="57CEF786"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833.13</w:t>
            </w:r>
          </w:p>
        </w:tc>
      </w:tr>
      <w:tr w:rsidR="008B6237" w:rsidRPr="008B6237" w14:paraId="01AC0EC7" w14:textId="77777777" w:rsidTr="008B6237">
        <w:trPr>
          <w:trHeight w:val="288"/>
        </w:trPr>
        <w:tc>
          <w:tcPr>
            <w:tcW w:w="4148" w:type="dxa"/>
            <w:noWrap/>
            <w:hideMark/>
          </w:tcPr>
          <w:p w14:paraId="61CD1366"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3.25E-04</w:t>
            </w:r>
          </w:p>
        </w:tc>
        <w:tc>
          <w:tcPr>
            <w:tcW w:w="4148" w:type="dxa"/>
            <w:noWrap/>
            <w:hideMark/>
          </w:tcPr>
          <w:p w14:paraId="136E186F"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836.03</w:t>
            </w:r>
          </w:p>
        </w:tc>
      </w:tr>
      <w:tr w:rsidR="008B6237" w:rsidRPr="008B6237" w14:paraId="7028D23E" w14:textId="77777777" w:rsidTr="008B6237">
        <w:trPr>
          <w:trHeight w:val="288"/>
        </w:trPr>
        <w:tc>
          <w:tcPr>
            <w:tcW w:w="4148" w:type="dxa"/>
            <w:noWrap/>
            <w:hideMark/>
          </w:tcPr>
          <w:p w14:paraId="40BFA177"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3.50E-04</w:t>
            </w:r>
          </w:p>
        </w:tc>
        <w:tc>
          <w:tcPr>
            <w:tcW w:w="4148" w:type="dxa"/>
            <w:noWrap/>
            <w:hideMark/>
          </w:tcPr>
          <w:p w14:paraId="12A21C6A"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847.82</w:t>
            </w:r>
          </w:p>
        </w:tc>
      </w:tr>
      <w:tr w:rsidR="008B6237" w:rsidRPr="008B6237" w14:paraId="5CECC164" w14:textId="77777777" w:rsidTr="008B6237">
        <w:trPr>
          <w:trHeight w:val="288"/>
        </w:trPr>
        <w:tc>
          <w:tcPr>
            <w:tcW w:w="4148" w:type="dxa"/>
            <w:noWrap/>
            <w:hideMark/>
          </w:tcPr>
          <w:p w14:paraId="69167627"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3.75E-04</w:t>
            </w:r>
          </w:p>
        </w:tc>
        <w:tc>
          <w:tcPr>
            <w:tcW w:w="4148" w:type="dxa"/>
            <w:noWrap/>
            <w:hideMark/>
          </w:tcPr>
          <w:p w14:paraId="1DBFAA16"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850.3</w:t>
            </w:r>
          </w:p>
        </w:tc>
      </w:tr>
      <w:tr w:rsidR="008B6237" w:rsidRPr="008B6237" w14:paraId="308E72BF" w14:textId="77777777" w:rsidTr="008B6237">
        <w:trPr>
          <w:trHeight w:val="288"/>
        </w:trPr>
        <w:tc>
          <w:tcPr>
            <w:tcW w:w="4148" w:type="dxa"/>
            <w:noWrap/>
            <w:hideMark/>
          </w:tcPr>
          <w:p w14:paraId="01C40A66"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4.00E-04</w:t>
            </w:r>
          </w:p>
        </w:tc>
        <w:tc>
          <w:tcPr>
            <w:tcW w:w="4148" w:type="dxa"/>
            <w:noWrap/>
            <w:hideMark/>
          </w:tcPr>
          <w:p w14:paraId="58CFA233"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838.08</w:t>
            </w:r>
          </w:p>
        </w:tc>
      </w:tr>
      <w:tr w:rsidR="008B6237" w:rsidRPr="008B6237" w14:paraId="02D7A93F" w14:textId="77777777" w:rsidTr="008B6237">
        <w:trPr>
          <w:trHeight w:val="288"/>
        </w:trPr>
        <w:tc>
          <w:tcPr>
            <w:tcW w:w="4148" w:type="dxa"/>
            <w:noWrap/>
            <w:hideMark/>
          </w:tcPr>
          <w:p w14:paraId="63D4C94C"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4.25E-04</w:t>
            </w:r>
          </w:p>
        </w:tc>
        <w:tc>
          <w:tcPr>
            <w:tcW w:w="4148" w:type="dxa"/>
            <w:noWrap/>
            <w:hideMark/>
          </w:tcPr>
          <w:p w14:paraId="753B667C"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836.11</w:t>
            </w:r>
          </w:p>
        </w:tc>
      </w:tr>
      <w:tr w:rsidR="008B6237" w:rsidRPr="008B6237" w14:paraId="5FCCFCF7" w14:textId="77777777" w:rsidTr="008B6237">
        <w:trPr>
          <w:trHeight w:val="288"/>
        </w:trPr>
        <w:tc>
          <w:tcPr>
            <w:tcW w:w="4148" w:type="dxa"/>
            <w:noWrap/>
            <w:hideMark/>
          </w:tcPr>
          <w:p w14:paraId="268495A7"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4.50E-04</w:t>
            </w:r>
          </w:p>
        </w:tc>
        <w:tc>
          <w:tcPr>
            <w:tcW w:w="4148" w:type="dxa"/>
            <w:noWrap/>
            <w:hideMark/>
          </w:tcPr>
          <w:p w14:paraId="476DF140"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831.72</w:t>
            </w:r>
          </w:p>
        </w:tc>
      </w:tr>
      <w:tr w:rsidR="008B6237" w:rsidRPr="008B6237" w14:paraId="2B2C7702" w14:textId="77777777" w:rsidTr="008B6237">
        <w:trPr>
          <w:trHeight w:val="288"/>
        </w:trPr>
        <w:tc>
          <w:tcPr>
            <w:tcW w:w="4148" w:type="dxa"/>
            <w:noWrap/>
            <w:hideMark/>
          </w:tcPr>
          <w:p w14:paraId="56116BF7"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4.75E-04</w:t>
            </w:r>
          </w:p>
        </w:tc>
        <w:tc>
          <w:tcPr>
            <w:tcW w:w="4148" w:type="dxa"/>
            <w:noWrap/>
            <w:hideMark/>
          </w:tcPr>
          <w:p w14:paraId="7567D392"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837.73</w:t>
            </w:r>
          </w:p>
        </w:tc>
      </w:tr>
      <w:tr w:rsidR="008B6237" w:rsidRPr="008B6237" w14:paraId="234CB011" w14:textId="77777777" w:rsidTr="008B6237">
        <w:trPr>
          <w:trHeight w:val="288"/>
        </w:trPr>
        <w:tc>
          <w:tcPr>
            <w:tcW w:w="4148" w:type="dxa"/>
            <w:noWrap/>
            <w:hideMark/>
          </w:tcPr>
          <w:p w14:paraId="63DE6203"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5.00E-04</w:t>
            </w:r>
          </w:p>
        </w:tc>
        <w:tc>
          <w:tcPr>
            <w:tcW w:w="4148" w:type="dxa"/>
            <w:noWrap/>
            <w:hideMark/>
          </w:tcPr>
          <w:p w14:paraId="65630892" w14:textId="77777777" w:rsidR="008B6237" w:rsidRPr="008B6237" w:rsidRDefault="008B6237" w:rsidP="008B6237">
            <w:pPr>
              <w:keepNext/>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845.9</w:t>
            </w:r>
          </w:p>
        </w:tc>
      </w:tr>
    </w:tbl>
    <w:p w14:paraId="3B5FE71D" w14:textId="60C56FBD" w:rsidR="00DD6246" w:rsidRDefault="008B6237" w:rsidP="008B6237">
      <w:pPr>
        <w:pStyle w:val="Caption"/>
      </w:pPr>
      <w:bookmarkStart w:id="41" w:name="_Toc133769209"/>
      <w:r>
        <w:t xml:space="preserve">Table </w:t>
      </w:r>
      <w:r>
        <w:fldChar w:fldCharType="begin"/>
      </w:r>
      <w:r>
        <w:instrText xml:space="preserve"> SEQ Table \* ARABIC </w:instrText>
      </w:r>
      <w:r>
        <w:fldChar w:fldCharType="separate"/>
      </w:r>
      <w:r>
        <w:rPr>
          <w:noProof/>
        </w:rPr>
        <w:t>1</w:t>
      </w:r>
      <w:r>
        <w:fldChar w:fldCharType="end"/>
      </w:r>
      <w:r>
        <w:t>: Velocity of the 495mm Round over time.</w:t>
      </w:r>
      <w:bookmarkEnd w:id="41"/>
    </w:p>
    <w:p w14:paraId="06C69E72" w14:textId="77777777" w:rsidR="008B6237" w:rsidRDefault="008B6237" w:rsidP="008B6237"/>
    <w:p w14:paraId="39F1F3DA" w14:textId="77777777" w:rsidR="008B6237" w:rsidRDefault="008B6237" w:rsidP="008B6237"/>
    <w:p w14:paraId="25FF861C" w14:textId="77777777" w:rsidR="008B6237" w:rsidRDefault="008B6237" w:rsidP="008B6237"/>
    <w:p w14:paraId="6CDFBEE8" w14:textId="77777777" w:rsidR="008B6237" w:rsidRDefault="008B6237" w:rsidP="008B6237"/>
    <w:p w14:paraId="7E1C7908" w14:textId="77777777" w:rsidR="008B6237" w:rsidRDefault="008B6237" w:rsidP="008B6237"/>
    <w:p w14:paraId="5A36BA9B" w14:textId="77777777" w:rsidR="008B6237" w:rsidRDefault="008B6237" w:rsidP="008B6237"/>
    <w:p w14:paraId="57415104" w14:textId="77777777" w:rsidR="008B6237" w:rsidRDefault="008B6237" w:rsidP="008B6237"/>
    <w:p w14:paraId="1847D8B4" w14:textId="77777777" w:rsidR="008B6237" w:rsidRDefault="008B6237" w:rsidP="008B6237"/>
    <w:p w14:paraId="213390FA" w14:textId="77777777" w:rsidR="008B6237" w:rsidRDefault="008B6237" w:rsidP="008B6237"/>
    <w:p w14:paraId="00F7CBAF" w14:textId="77777777" w:rsidR="008B6237" w:rsidRDefault="008B6237" w:rsidP="008B6237"/>
    <w:p w14:paraId="65BD5831" w14:textId="77777777" w:rsidR="008B6237" w:rsidRDefault="008B6237" w:rsidP="008B6237"/>
    <w:p w14:paraId="44B0E6C2" w14:textId="77777777" w:rsidR="008B6237" w:rsidRDefault="008B6237" w:rsidP="008B6237"/>
    <w:tbl>
      <w:tblPr>
        <w:tblStyle w:val="TableGrid"/>
        <w:tblW w:w="0" w:type="auto"/>
        <w:tblLook w:val="04A0" w:firstRow="1" w:lastRow="0" w:firstColumn="1" w:lastColumn="0" w:noHBand="0" w:noVBand="1"/>
      </w:tblPr>
      <w:tblGrid>
        <w:gridCol w:w="4148"/>
        <w:gridCol w:w="4148"/>
      </w:tblGrid>
      <w:tr w:rsidR="008B6237" w14:paraId="5CB63051" w14:textId="77777777" w:rsidTr="008B6237">
        <w:tc>
          <w:tcPr>
            <w:tcW w:w="4148" w:type="dxa"/>
          </w:tcPr>
          <w:p w14:paraId="50AE4ABF" w14:textId="74112BB4" w:rsidR="008B6237" w:rsidRDefault="008B6237" w:rsidP="008B6237">
            <w:r>
              <w:lastRenderedPageBreak/>
              <w:t>Time (s)</w:t>
            </w:r>
          </w:p>
        </w:tc>
        <w:tc>
          <w:tcPr>
            <w:tcW w:w="4148" w:type="dxa"/>
          </w:tcPr>
          <w:p w14:paraId="49765C0D" w14:textId="4DFC43DA" w:rsidR="008B6237" w:rsidRDefault="008B6237" w:rsidP="008B6237">
            <w:r>
              <w:t>Velocity of 545mm Round (m/s)</w:t>
            </w:r>
          </w:p>
        </w:tc>
      </w:tr>
      <w:tr w:rsidR="008B6237" w:rsidRPr="008B6237" w14:paraId="7568AFBA" w14:textId="77777777" w:rsidTr="008B6237">
        <w:trPr>
          <w:trHeight w:val="288"/>
        </w:trPr>
        <w:tc>
          <w:tcPr>
            <w:tcW w:w="4148" w:type="dxa"/>
            <w:noWrap/>
            <w:hideMark/>
          </w:tcPr>
          <w:p w14:paraId="7601BE3F" w14:textId="77777777" w:rsidR="008B6237" w:rsidRPr="008B6237" w:rsidRDefault="008B6237" w:rsidP="008B6237">
            <w:pPr>
              <w:spacing w:before="0" w:after="0" w:line="240" w:lineRule="auto"/>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1.18E-38</w:t>
            </w:r>
          </w:p>
        </w:tc>
        <w:tc>
          <w:tcPr>
            <w:tcW w:w="4148" w:type="dxa"/>
            <w:noWrap/>
            <w:hideMark/>
          </w:tcPr>
          <w:p w14:paraId="3BEC5AEB"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900</w:t>
            </w:r>
          </w:p>
        </w:tc>
      </w:tr>
      <w:tr w:rsidR="008B6237" w:rsidRPr="008B6237" w14:paraId="0DC186AE" w14:textId="77777777" w:rsidTr="008B6237">
        <w:trPr>
          <w:trHeight w:val="288"/>
        </w:trPr>
        <w:tc>
          <w:tcPr>
            <w:tcW w:w="4148" w:type="dxa"/>
            <w:noWrap/>
            <w:hideMark/>
          </w:tcPr>
          <w:p w14:paraId="4C2A61EA"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3.00E-05</w:t>
            </w:r>
          </w:p>
        </w:tc>
        <w:tc>
          <w:tcPr>
            <w:tcW w:w="4148" w:type="dxa"/>
            <w:noWrap/>
            <w:hideMark/>
          </w:tcPr>
          <w:p w14:paraId="10FB24DA"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899.06</w:t>
            </w:r>
          </w:p>
        </w:tc>
      </w:tr>
      <w:tr w:rsidR="008B6237" w:rsidRPr="008B6237" w14:paraId="40E67F19" w14:textId="77777777" w:rsidTr="008B6237">
        <w:trPr>
          <w:trHeight w:val="288"/>
        </w:trPr>
        <w:tc>
          <w:tcPr>
            <w:tcW w:w="4148" w:type="dxa"/>
            <w:noWrap/>
            <w:hideMark/>
          </w:tcPr>
          <w:p w14:paraId="54587FA0"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6.00E-05</w:t>
            </w:r>
          </w:p>
        </w:tc>
        <w:tc>
          <w:tcPr>
            <w:tcW w:w="4148" w:type="dxa"/>
            <w:noWrap/>
            <w:hideMark/>
          </w:tcPr>
          <w:p w14:paraId="622502BA"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896.46</w:t>
            </w:r>
          </w:p>
        </w:tc>
      </w:tr>
      <w:tr w:rsidR="008B6237" w:rsidRPr="008B6237" w14:paraId="32E36449" w14:textId="77777777" w:rsidTr="008B6237">
        <w:trPr>
          <w:trHeight w:val="288"/>
        </w:trPr>
        <w:tc>
          <w:tcPr>
            <w:tcW w:w="4148" w:type="dxa"/>
            <w:noWrap/>
            <w:hideMark/>
          </w:tcPr>
          <w:p w14:paraId="65A6C0A4"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9.00E-05</w:t>
            </w:r>
          </w:p>
        </w:tc>
        <w:tc>
          <w:tcPr>
            <w:tcW w:w="4148" w:type="dxa"/>
            <w:noWrap/>
            <w:hideMark/>
          </w:tcPr>
          <w:p w14:paraId="49393642"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892.41</w:t>
            </w:r>
          </w:p>
        </w:tc>
      </w:tr>
      <w:tr w:rsidR="008B6237" w:rsidRPr="008B6237" w14:paraId="624BB598" w14:textId="77777777" w:rsidTr="008B6237">
        <w:trPr>
          <w:trHeight w:val="288"/>
        </w:trPr>
        <w:tc>
          <w:tcPr>
            <w:tcW w:w="4148" w:type="dxa"/>
            <w:noWrap/>
            <w:hideMark/>
          </w:tcPr>
          <w:p w14:paraId="588B03FC"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1.20E-04</w:t>
            </w:r>
          </w:p>
        </w:tc>
        <w:tc>
          <w:tcPr>
            <w:tcW w:w="4148" w:type="dxa"/>
            <w:noWrap/>
            <w:hideMark/>
          </w:tcPr>
          <w:p w14:paraId="6824AE9D"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870.08</w:t>
            </w:r>
          </w:p>
        </w:tc>
      </w:tr>
      <w:tr w:rsidR="008B6237" w:rsidRPr="008B6237" w14:paraId="725EA11B" w14:textId="77777777" w:rsidTr="008B6237">
        <w:trPr>
          <w:trHeight w:val="288"/>
        </w:trPr>
        <w:tc>
          <w:tcPr>
            <w:tcW w:w="4148" w:type="dxa"/>
            <w:noWrap/>
            <w:hideMark/>
          </w:tcPr>
          <w:p w14:paraId="0D826C07"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1.50E-04</w:t>
            </w:r>
          </w:p>
        </w:tc>
        <w:tc>
          <w:tcPr>
            <w:tcW w:w="4148" w:type="dxa"/>
            <w:noWrap/>
            <w:hideMark/>
          </w:tcPr>
          <w:p w14:paraId="5F76F9EB"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854.23</w:t>
            </w:r>
          </w:p>
        </w:tc>
      </w:tr>
      <w:tr w:rsidR="008B6237" w:rsidRPr="008B6237" w14:paraId="31696352" w14:textId="77777777" w:rsidTr="008B6237">
        <w:trPr>
          <w:trHeight w:val="288"/>
        </w:trPr>
        <w:tc>
          <w:tcPr>
            <w:tcW w:w="4148" w:type="dxa"/>
            <w:noWrap/>
            <w:hideMark/>
          </w:tcPr>
          <w:p w14:paraId="335788DD"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1.80E-04</w:t>
            </w:r>
          </w:p>
        </w:tc>
        <w:tc>
          <w:tcPr>
            <w:tcW w:w="4148" w:type="dxa"/>
            <w:noWrap/>
            <w:hideMark/>
          </w:tcPr>
          <w:p w14:paraId="402A4A18"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848.14</w:t>
            </w:r>
          </w:p>
        </w:tc>
      </w:tr>
      <w:tr w:rsidR="008B6237" w:rsidRPr="008B6237" w14:paraId="06E25258" w14:textId="77777777" w:rsidTr="008B6237">
        <w:trPr>
          <w:trHeight w:val="288"/>
        </w:trPr>
        <w:tc>
          <w:tcPr>
            <w:tcW w:w="4148" w:type="dxa"/>
            <w:noWrap/>
            <w:hideMark/>
          </w:tcPr>
          <w:p w14:paraId="33140A25"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2.10E-04</w:t>
            </w:r>
          </w:p>
        </w:tc>
        <w:tc>
          <w:tcPr>
            <w:tcW w:w="4148" w:type="dxa"/>
            <w:noWrap/>
            <w:hideMark/>
          </w:tcPr>
          <w:p w14:paraId="22D6009D"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844.14</w:t>
            </w:r>
          </w:p>
        </w:tc>
      </w:tr>
      <w:tr w:rsidR="008B6237" w:rsidRPr="008B6237" w14:paraId="2D1358A4" w14:textId="77777777" w:rsidTr="008B6237">
        <w:trPr>
          <w:trHeight w:val="288"/>
        </w:trPr>
        <w:tc>
          <w:tcPr>
            <w:tcW w:w="4148" w:type="dxa"/>
            <w:noWrap/>
            <w:hideMark/>
          </w:tcPr>
          <w:p w14:paraId="337D9C23"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2.40E-04</w:t>
            </w:r>
          </w:p>
        </w:tc>
        <w:tc>
          <w:tcPr>
            <w:tcW w:w="4148" w:type="dxa"/>
            <w:noWrap/>
            <w:hideMark/>
          </w:tcPr>
          <w:p w14:paraId="74DBBDF5"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857.59</w:t>
            </w:r>
          </w:p>
        </w:tc>
      </w:tr>
      <w:tr w:rsidR="008B6237" w:rsidRPr="008B6237" w14:paraId="31D7B3F0" w14:textId="77777777" w:rsidTr="008B6237">
        <w:trPr>
          <w:trHeight w:val="288"/>
        </w:trPr>
        <w:tc>
          <w:tcPr>
            <w:tcW w:w="4148" w:type="dxa"/>
            <w:noWrap/>
            <w:hideMark/>
          </w:tcPr>
          <w:p w14:paraId="5A3C5023"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2.70E-04</w:t>
            </w:r>
          </w:p>
        </w:tc>
        <w:tc>
          <w:tcPr>
            <w:tcW w:w="4148" w:type="dxa"/>
            <w:noWrap/>
            <w:hideMark/>
          </w:tcPr>
          <w:p w14:paraId="56DB3045"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856.11</w:t>
            </w:r>
          </w:p>
        </w:tc>
      </w:tr>
      <w:tr w:rsidR="008B6237" w:rsidRPr="008B6237" w14:paraId="0A0833A3" w14:textId="77777777" w:rsidTr="008B6237">
        <w:trPr>
          <w:trHeight w:val="288"/>
        </w:trPr>
        <w:tc>
          <w:tcPr>
            <w:tcW w:w="4148" w:type="dxa"/>
            <w:noWrap/>
            <w:hideMark/>
          </w:tcPr>
          <w:p w14:paraId="3B1ED51B"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3.00E-04</w:t>
            </w:r>
          </w:p>
        </w:tc>
        <w:tc>
          <w:tcPr>
            <w:tcW w:w="4148" w:type="dxa"/>
            <w:noWrap/>
            <w:hideMark/>
          </w:tcPr>
          <w:p w14:paraId="28E23B43"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844.19</w:t>
            </w:r>
          </w:p>
        </w:tc>
      </w:tr>
      <w:tr w:rsidR="008B6237" w:rsidRPr="008B6237" w14:paraId="53BCE622" w14:textId="77777777" w:rsidTr="008B6237">
        <w:trPr>
          <w:trHeight w:val="288"/>
        </w:trPr>
        <w:tc>
          <w:tcPr>
            <w:tcW w:w="4148" w:type="dxa"/>
            <w:noWrap/>
            <w:hideMark/>
          </w:tcPr>
          <w:p w14:paraId="77B1B3D3"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3.30E-04</w:t>
            </w:r>
          </w:p>
        </w:tc>
        <w:tc>
          <w:tcPr>
            <w:tcW w:w="4148" w:type="dxa"/>
            <w:noWrap/>
            <w:hideMark/>
          </w:tcPr>
          <w:p w14:paraId="774CAE05"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845.32</w:t>
            </w:r>
          </w:p>
        </w:tc>
      </w:tr>
      <w:tr w:rsidR="008B6237" w:rsidRPr="008B6237" w14:paraId="4E44F09A" w14:textId="77777777" w:rsidTr="008B6237">
        <w:trPr>
          <w:trHeight w:val="288"/>
        </w:trPr>
        <w:tc>
          <w:tcPr>
            <w:tcW w:w="4148" w:type="dxa"/>
            <w:noWrap/>
            <w:hideMark/>
          </w:tcPr>
          <w:p w14:paraId="10D58AFC"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3.60E-04</w:t>
            </w:r>
          </w:p>
        </w:tc>
        <w:tc>
          <w:tcPr>
            <w:tcW w:w="4148" w:type="dxa"/>
            <w:noWrap/>
            <w:hideMark/>
          </w:tcPr>
          <w:p w14:paraId="6B4196D9"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835.07</w:t>
            </w:r>
          </w:p>
        </w:tc>
      </w:tr>
      <w:tr w:rsidR="008B6237" w:rsidRPr="008B6237" w14:paraId="7741AAC8" w14:textId="77777777" w:rsidTr="008B6237">
        <w:trPr>
          <w:trHeight w:val="288"/>
        </w:trPr>
        <w:tc>
          <w:tcPr>
            <w:tcW w:w="4148" w:type="dxa"/>
            <w:noWrap/>
            <w:hideMark/>
          </w:tcPr>
          <w:p w14:paraId="45CF21D5"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3.90E-04</w:t>
            </w:r>
          </w:p>
        </w:tc>
        <w:tc>
          <w:tcPr>
            <w:tcW w:w="4148" w:type="dxa"/>
            <w:noWrap/>
            <w:hideMark/>
          </w:tcPr>
          <w:p w14:paraId="3651B2B5"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852.31</w:t>
            </w:r>
          </w:p>
        </w:tc>
      </w:tr>
      <w:tr w:rsidR="008B6237" w:rsidRPr="008B6237" w14:paraId="253000C7" w14:textId="77777777" w:rsidTr="008B6237">
        <w:trPr>
          <w:trHeight w:val="288"/>
        </w:trPr>
        <w:tc>
          <w:tcPr>
            <w:tcW w:w="4148" w:type="dxa"/>
            <w:noWrap/>
            <w:hideMark/>
          </w:tcPr>
          <w:p w14:paraId="2D41C37A"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4.20E-04</w:t>
            </w:r>
          </w:p>
        </w:tc>
        <w:tc>
          <w:tcPr>
            <w:tcW w:w="4148" w:type="dxa"/>
            <w:noWrap/>
            <w:hideMark/>
          </w:tcPr>
          <w:p w14:paraId="4EF4ECDF"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857.91</w:t>
            </w:r>
          </w:p>
        </w:tc>
      </w:tr>
      <w:tr w:rsidR="008B6237" w:rsidRPr="008B6237" w14:paraId="79293FA7" w14:textId="77777777" w:rsidTr="008B6237">
        <w:trPr>
          <w:trHeight w:val="288"/>
        </w:trPr>
        <w:tc>
          <w:tcPr>
            <w:tcW w:w="4148" w:type="dxa"/>
            <w:noWrap/>
            <w:hideMark/>
          </w:tcPr>
          <w:p w14:paraId="3D9A9CFF"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4.50E-04</w:t>
            </w:r>
          </w:p>
        </w:tc>
        <w:tc>
          <w:tcPr>
            <w:tcW w:w="4148" w:type="dxa"/>
            <w:noWrap/>
            <w:hideMark/>
          </w:tcPr>
          <w:p w14:paraId="6F85C025"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844.53</w:t>
            </w:r>
          </w:p>
        </w:tc>
      </w:tr>
      <w:tr w:rsidR="008B6237" w:rsidRPr="008B6237" w14:paraId="6AAAC724" w14:textId="77777777" w:rsidTr="008B6237">
        <w:trPr>
          <w:trHeight w:val="288"/>
        </w:trPr>
        <w:tc>
          <w:tcPr>
            <w:tcW w:w="4148" w:type="dxa"/>
            <w:noWrap/>
            <w:hideMark/>
          </w:tcPr>
          <w:p w14:paraId="3E7BDF61"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4.80E-04</w:t>
            </w:r>
          </w:p>
        </w:tc>
        <w:tc>
          <w:tcPr>
            <w:tcW w:w="4148" w:type="dxa"/>
            <w:noWrap/>
            <w:hideMark/>
          </w:tcPr>
          <w:p w14:paraId="313573DE"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849.8</w:t>
            </w:r>
          </w:p>
        </w:tc>
      </w:tr>
      <w:tr w:rsidR="008B6237" w:rsidRPr="008B6237" w14:paraId="39197CEC" w14:textId="77777777" w:rsidTr="008B6237">
        <w:trPr>
          <w:trHeight w:val="288"/>
        </w:trPr>
        <w:tc>
          <w:tcPr>
            <w:tcW w:w="4148" w:type="dxa"/>
            <w:noWrap/>
            <w:hideMark/>
          </w:tcPr>
          <w:p w14:paraId="34A69276"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5.10E-04</w:t>
            </w:r>
          </w:p>
        </w:tc>
        <w:tc>
          <w:tcPr>
            <w:tcW w:w="4148" w:type="dxa"/>
            <w:noWrap/>
            <w:hideMark/>
          </w:tcPr>
          <w:p w14:paraId="754D7F4C"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837.16</w:t>
            </w:r>
          </w:p>
        </w:tc>
      </w:tr>
      <w:tr w:rsidR="008B6237" w:rsidRPr="008B6237" w14:paraId="7D5C6CC9" w14:textId="77777777" w:rsidTr="008B6237">
        <w:trPr>
          <w:trHeight w:val="288"/>
        </w:trPr>
        <w:tc>
          <w:tcPr>
            <w:tcW w:w="4148" w:type="dxa"/>
            <w:noWrap/>
            <w:hideMark/>
          </w:tcPr>
          <w:p w14:paraId="21DA3C62"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5.40E-04</w:t>
            </w:r>
          </w:p>
        </w:tc>
        <w:tc>
          <w:tcPr>
            <w:tcW w:w="4148" w:type="dxa"/>
            <w:noWrap/>
            <w:hideMark/>
          </w:tcPr>
          <w:p w14:paraId="4C4B3C7D"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850.7</w:t>
            </w:r>
          </w:p>
        </w:tc>
      </w:tr>
      <w:tr w:rsidR="008B6237" w:rsidRPr="008B6237" w14:paraId="189D6114" w14:textId="77777777" w:rsidTr="008B6237">
        <w:trPr>
          <w:trHeight w:val="288"/>
        </w:trPr>
        <w:tc>
          <w:tcPr>
            <w:tcW w:w="4148" w:type="dxa"/>
            <w:noWrap/>
            <w:hideMark/>
          </w:tcPr>
          <w:p w14:paraId="5DC65201"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5.70E-04</w:t>
            </w:r>
          </w:p>
        </w:tc>
        <w:tc>
          <w:tcPr>
            <w:tcW w:w="4148" w:type="dxa"/>
            <w:noWrap/>
            <w:hideMark/>
          </w:tcPr>
          <w:p w14:paraId="1C44DB4A"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858.43</w:t>
            </w:r>
          </w:p>
        </w:tc>
      </w:tr>
      <w:tr w:rsidR="008B6237" w:rsidRPr="008B6237" w14:paraId="09981F49" w14:textId="77777777" w:rsidTr="008B6237">
        <w:trPr>
          <w:trHeight w:val="288"/>
        </w:trPr>
        <w:tc>
          <w:tcPr>
            <w:tcW w:w="4148" w:type="dxa"/>
            <w:noWrap/>
            <w:hideMark/>
          </w:tcPr>
          <w:p w14:paraId="68A202C5" w14:textId="77777777" w:rsidR="008B6237" w:rsidRPr="008B6237" w:rsidRDefault="008B6237" w:rsidP="008B6237">
            <w:pPr>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6.00E-04</w:t>
            </w:r>
          </w:p>
        </w:tc>
        <w:tc>
          <w:tcPr>
            <w:tcW w:w="4148" w:type="dxa"/>
            <w:noWrap/>
            <w:hideMark/>
          </w:tcPr>
          <w:p w14:paraId="2A513CD9" w14:textId="77777777" w:rsidR="008B6237" w:rsidRPr="008B6237" w:rsidRDefault="008B6237" w:rsidP="008B6237">
            <w:pPr>
              <w:keepNext/>
              <w:jc w:val="right"/>
              <w:rPr>
                <w:rFonts w:ascii="Calibri" w:eastAsia="Times New Roman" w:hAnsi="Calibri" w:cs="Calibri"/>
                <w:color w:val="000000"/>
                <w:lang w:eastAsia="en-GB"/>
              </w:rPr>
            </w:pPr>
            <w:r w:rsidRPr="008B6237">
              <w:rPr>
                <w:rFonts w:ascii="Calibri" w:eastAsia="Times New Roman" w:hAnsi="Calibri" w:cs="Calibri"/>
                <w:color w:val="000000"/>
                <w:lang w:eastAsia="en-GB"/>
              </w:rPr>
              <w:t>835.21</w:t>
            </w:r>
          </w:p>
        </w:tc>
      </w:tr>
    </w:tbl>
    <w:p w14:paraId="558FA147" w14:textId="00C8DF48" w:rsidR="008B6237" w:rsidRPr="008B6237" w:rsidRDefault="008B6237" w:rsidP="008B6237">
      <w:pPr>
        <w:pStyle w:val="Caption"/>
      </w:pPr>
      <w:bookmarkStart w:id="42" w:name="_Toc133769210"/>
      <w:r>
        <w:t xml:space="preserve">Table </w:t>
      </w:r>
      <w:r>
        <w:fldChar w:fldCharType="begin"/>
      </w:r>
      <w:r>
        <w:instrText xml:space="preserve"> SEQ Table \* ARABIC </w:instrText>
      </w:r>
      <w:r>
        <w:fldChar w:fldCharType="separate"/>
      </w:r>
      <w:r>
        <w:rPr>
          <w:noProof/>
        </w:rPr>
        <w:t>2</w:t>
      </w:r>
      <w:r>
        <w:fldChar w:fldCharType="end"/>
      </w:r>
      <w:r>
        <w:t>:</w:t>
      </w:r>
      <w:r w:rsidRPr="00B43C4B">
        <w:t xml:space="preserve">Velocity of the </w:t>
      </w:r>
      <w:r>
        <w:t>545</w:t>
      </w:r>
      <w:r w:rsidRPr="00B43C4B">
        <w:t>mm Round over time.</w:t>
      </w:r>
      <w:bookmarkEnd w:id="42"/>
    </w:p>
    <w:sectPr w:rsidR="008B6237" w:rsidRPr="008B6237" w:rsidSect="00C8610B">
      <w:footerReference w:type="default" r:id="rId27"/>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B8AB" w14:textId="77777777" w:rsidR="003C41B7" w:rsidRDefault="003C41B7" w:rsidP="00C6554A">
      <w:pPr>
        <w:spacing w:before="0" w:after="0" w:line="240" w:lineRule="auto"/>
      </w:pPr>
      <w:r>
        <w:separator/>
      </w:r>
    </w:p>
  </w:endnote>
  <w:endnote w:type="continuationSeparator" w:id="0">
    <w:p w14:paraId="3DFA730F" w14:textId="77777777" w:rsidR="003C41B7" w:rsidRDefault="003C41B7"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41BA4C" w14:textId="77777777" w:rsidR="002163EE" w:rsidRDefault="00ED7C44">
    <w:pPr>
      <w:pStyle w:val="Footer"/>
    </w:pPr>
    <w:r>
      <w:rPr>
        <w:lang w:bidi="en-GB"/>
      </w:rPr>
      <w:t xml:space="preserve">Page </w:t>
    </w:r>
    <w:r>
      <w:rPr>
        <w:lang w:bidi="en-GB"/>
      </w:rPr>
      <w:fldChar w:fldCharType="begin"/>
    </w:r>
    <w:r>
      <w:rPr>
        <w:lang w:bidi="en-GB"/>
      </w:rPr>
      <w:instrText xml:space="preserve"> PAGE  \* Arabic  \* MERGEFORMAT </w:instrText>
    </w:r>
    <w:r>
      <w:rPr>
        <w:lang w:bidi="en-GB"/>
      </w:rPr>
      <w:fldChar w:fldCharType="separate"/>
    </w:r>
    <w:r w:rsidR="00624D0B">
      <w:rPr>
        <w:noProof/>
        <w:lang w:bidi="en-GB"/>
      </w:rPr>
      <w:t>1</w:t>
    </w:r>
    <w:r>
      <w:rPr>
        <w:lang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E34C14" w14:textId="77777777" w:rsidR="003C41B7" w:rsidRDefault="003C41B7" w:rsidP="00C6554A">
      <w:pPr>
        <w:spacing w:before="0" w:after="0" w:line="240" w:lineRule="auto"/>
      </w:pPr>
      <w:r>
        <w:separator/>
      </w:r>
    </w:p>
  </w:footnote>
  <w:footnote w:type="continuationSeparator" w:id="0">
    <w:p w14:paraId="2C5C2154" w14:textId="77777777" w:rsidR="003C41B7" w:rsidRDefault="003C41B7" w:rsidP="00C6554A">
      <w:pPr>
        <w:spacing w:before="0" w:after="0" w:line="240" w:lineRule="auto"/>
      </w:pPr>
      <w:r>
        <w:continuationSeparator/>
      </w:r>
    </w:p>
  </w:footnote>
  <w:footnote w:id="1">
    <w:p w14:paraId="4D916C22" w14:textId="1D2F68DB" w:rsidR="00BF4B59" w:rsidRDefault="00BF4B59">
      <w:pPr>
        <w:pStyle w:val="FootnoteText"/>
      </w:pPr>
      <w:r>
        <w:rPr>
          <w:rStyle w:val="FootnoteReference"/>
        </w:rPr>
        <w:footnoteRef/>
      </w:r>
      <w:r>
        <w:t xml:space="preserve"> This figure represents typical estimates of the performance of APFSDS rounds, the exact penetration figures of all in-service rounds are not in the public </w:t>
      </w:r>
      <w:proofErr w:type="gramStart"/>
      <w:r>
        <w:t>domain</w:t>
      </w:r>
      <w:proofErr w:type="gramEnd"/>
    </w:p>
  </w:footnote>
  <w:footnote w:id="2">
    <w:p w14:paraId="3ED2D2DB" w14:textId="5067A6A3" w:rsidR="00DF744D" w:rsidRDefault="00DF744D">
      <w:pPr>
        <w:pStyle w:val="FootnoteText"/>
      </w:pPr>
      <w:r>
        <w:rPr>
          <w:rStyle w:val="FootnoteReference"/>
        </w:rPr>
        <w:footnoteRef/>
      </w:r>
      <w:r>
        <w:t xml:space="preserve"> Much like penetration characteristics, there is limited public information on the muzzle velocity of APFSDS rounds and as such the velocities used in this analysis are estimates and not based on any specific value.</w:t>
      </w:r>
    </w:p>
  </w:footnote>
  <w:footnote w:id="3">
    <w:p w14:paraId="7BE4AD09" w14:textId="3D92881F" w:rsidR="001274D4" w:rsidRDefault="001274D4">
      <w:pPr>
        <w:pStyle w:val="FootnoteText"/>
      </w:pPr>
      <w:r>
        <w:rPr>
          <w:rStyle w:val="FootnoteReference"/>
        </w:rPr>
        <w:footnoteRef/>
      </w:r>
      <w:r>
        <w:t xml:space="preserve"> Whilst this fact itself is not in any way classified, and is generally accepted, very little detailed literature exists in the open source to reference.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C2325A6"/>
    <w:multiLevelType w:val="multilevel"/>
    <w:tmpl w:val="1AD6D0F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74859999">
    <w:abstractNumId w:val="9"/>
  </w:num>
  <w:num w:numId="2" w16cid:durableId="220210966">
    <w:abstractNumId w:val="8"/>
  </w:num>
  <w:num w:numId="3" w16cid:durableId="1034623751">
    <w:abstractNumId w:val="8"/>
  </w:num>
  <w:num w:numId="4" w16cid:durableId="218562890">
    <w:abstractNumId w:val="9"/>
  </w:num>
  <w:num w:numId="5" w16cid:durableId="707489900">
    <w:abstractNumId w:val="13"/>
  </w:num>
  <w:num w:numId="6" w16cid:durableId="592936796">
    <w:abstractNumId w:val="10"/>
  </w:num>
  <w:num w:numId="7" w16cid:durableId="1822767566">
    <w:abstractNumId w:val="11"/>
  </w:num>
  <w:num w:numId="8" w16cid:durableId="782652472">
    <w:abstractNumId w:val="7"/>
  </w:num>
  <w:num w:numId="9" w16cid:durableId="1469280597">
    <w:abstractNumId w:val="6"/>
  </w:num>
  <w:num w:numId="10" w16cid:durableId="956716482">
    <w:abstractNumId w:val="5"/>
  </w:num>
  <w:num w:numId="11" w16cid:durableId="328993937">
    <w:abstractNumId w:val="4"/>
  </w:num>
  <w:num w:numId="12" w16cid:durableId="252789731">
    <w:abstractNumId w:val="3"/>
  </w:num>
  <w:num w:numId="13" w16cid:durableId="1798329807">
    <w:abstractNumId w:val="2"/>
  </w:num>
  <w:num w:numId="14" w16cid:durableId="1978484074">
    <w:abstractNumId w:val="1"/>
  </w:num>
  <w:num w:numId="15" w16cid:durableId="1696880441">
    <w:abstractNumId w:val="0"/>
  </w:num>
  <w:num w:numId="16" w16cid:durableId="92484933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706"/>
    <w:rsid w:val="00012355"/>
    <w:rsid w:val="000323FC"/>
    <w:rsid w:val="00075DF5"/>
    <w:rsid w:val="00087A6E"/>
    <w:rsid w:val="000E026E"/>
    <w:rsid w:val="00106FB5"/>
    <w:rsid w:val="00126902"/>
    <w:rsid w:val="001274D4"/>
    <w:rsid w:val="001A5A30"/>
    <w:rsid w:val="0021336F"/>
    <w:rsid w:val="00240335"/>
    <w:rsid w:val="002454DC"/>
    <w:rsid w:val="002554CD"/>
    <w:rsid w:val="00293B83"/>
    <w:rsid w:val="00294AF9"/>
    <w:rsid w:val="002B4294"/>
    <w:rsid w:val="00333D0D"/>
    <w:rsid w:val="00350F92"/>
    <w:rsid w:val="003C41B7"/>
    <w:rsid w:val="004C049F"/>
    <w:rsid w:val="005000E2"/>
    <w:rsid w:val="00551636"/>
    <w:rsid w:val="00624D0B"/>
    <w:rsid w:val="006A3CE7"/>
    <w:rsid w:val="007A0B78"/>
    <w:rsid w:val="008B6237"/>
    <w:rsid w:val="008F6AF5"/>
    <w:rsid w:val="009038AA"/>
    <w:rsid w:val="00960F0A"/>
    <w:rsid w:val="00A1315F"/>
    <w:rsid w:val="00B31A5C"/>
    <w:rsid w:val="00B36958"/>
    <w:rsid w:val="00B86DEA"/>
    <w:rsid w:val="00BB1401"/>
    <w:rsid w:val="00BF4B59"/>
    <w:rsid w:val="00C56973"/>
    <w:rsid w:val="00C6554A"/>
    <w:rsid w:val="00C8610B"/>
    <w:rsid w:val="00CA2D50"/>
    <w:rsid w:val="00CA437E"/>
    <w:rsid w:val="00DB3706"/>
    <w:rsid w:val="00DB7B45"/>
    <w:rsid w:val="00DD6246"/>
    <w:rsid w:val="00DF744D"/>
    <w:rsid w:val="00E4563B"/>
    <w:rsid w:val="00ED7C44"/>
    <w:rsid w:val="00F173AD"/>
    <w:rsid w:val="00F30A4B"/>
    <w:rsid w:val="00F54D6D"/>
    <w:rsid w:val="00F762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B2CFBD"/>
  <w15:chartTrackingRefBased/>
  <w15:docId w15:val="{0D764896-9FD6-4177-8ACD-7A6412E96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0E026E"/>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126902"/>
    <w:pPr>
      <w:ind w:left="720"/>
      <w:contextualSpacing/>
    </w:pPr>
  </w:style>
  <w:style w:type="character" w:customStyle="1" w:styleId="Heading4Char">
    <w:name w:val="Heading 4 Char"/>
    <w:basedOn w:val="DefaultParagraphFont"/>
    <w:link w:val="Heading4"/>
    <w:uiPriority w:val="9"/>
    <w:rsid w:val="000E026E"/>
    <w:rPr>
      <w:rFonts w:asciiTheme="majorHAnsi" w:eastAsiaTheme="majorEastAsia" w:hAnsiTheme="majorHAnsi" w:cstheme="majorBidi"/>
      <w:i/>
      <w:iCs/>
      <w:color w:val="007789" w:themeColor="accent1" w:themeShade="BF"/>
      <w:lang w:val="en-GB"/>
    </w:rPr>
  </w:style>
  <w:style w:type="paragraph" w:styleId="TOCHeading">
    <w:name w:val="TOC Heading"/>
    <w:basedOn w:val="Heading1"/>
    <w:next w:val="Normal"/>
    <w:uiPriority w:val="39"/>
    <w:unhideWhenUsed/>
    <w:qFormat/>
    <w:rsid w:val="000E026E"/>
    <w:pPr>
      <w:spacing w:before="240" w:after="0" w:line="259" w:lineRule="auto"/>
      <w:contextualSpacing w:val="0"/>
      <w:outlineLvl w:val="9"/>
    </w:pPr>
    <w:rPr>
      <w:szCs w:val="32"/>
      <w:lang w:val="en-US"/>
    </w:rPr>
  </w:style>
  <w:style w:type="paragraph" w:styleId="TOC1">
    <w:name w:val="toc 1"/>
    <w:basedOn w:val="Normal"/>
    <w:next w:val="Normal"/>
    <w:autoRedefine/>
    <w:uiPriority w:val="39"/>
    <w:unhideWhenUsed/>
    <w:rsid w:val="000E026E"/>
    <w:pPr>
      <w:spacing w:after="100"/>
    </w:pPr>
  </w:style>
  <w:style w:type="paragraph" w:styleId="TOC3">
    <w:name w:val="toc 3"/>
    <w:basedOn w:val="Normal"/>
    <w:next w:val="Normal"/>
    <w:autoRedefine/>
    <w:uiPriority w:val="39"/>
    <w:unhideWhenUsed/>
    <w:rsid w:val="000E026E"/>
    <w:pPr>
      <w:spacing w:after="100"/>
      <w:ind w:left="440"/>
    </w:pPr>
  </w:style>
  <w:style w:type="paragraph" w:styleId="TableofFigures">
    <w:name w:val="table of figures"/>
    <w:basedOn w:val="Normal"/>
    <w:next w:val="Normal"/>
    <w:uiPriority w:val="99"/>
    <w:unhideWhenUsed/>
    <w:rsid w:val="000E026E"/>
    <w:pPr>
      <w:spacing w:after="0"/>
    </w:pPr>
  </w:style>
  <w:style w:type="paragraph" w:styleId="Bibliography">
    <w:name w:val="Bibliography"/>
    <w:basedOn w:val="Normal"/>
    <w:next w:val="Normal"/>
    <w:uiPriority w:val="37"/>
    <w:unhideWhenUsed/>
    <w:rsid w:val="00350F92"/>
  </w:style>
  <w:style w:type="character" w:styleId="FootnoteReference">
    <w:name w:val="footnote reference"/>
    <w:basedOn w:val="DefaultParagraphFont"/>
    <w:uiPriority w:val="99"/>
    <w:semiHidden/>
    <w:unhideWhenUsed/>
    <w:rsid w:val="00BF4B59"/>
    <w:rPr>
      <w:vertAlign w:val="superscript"/>
    </w:rPr>
  </w:style>
  <w:style w:type="table" w:styleId="TableGrid">
    <w:name w:val="Table Grid"/>
    <w:basedOn w:val="TableNormal"/>
    <w:uiPriority w:val="39"/>
    <w:rsid w:val="008B6237"/>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46166">
      <w:bodyDiv w:val="1"/>
      <w:marLeft w:val="0"/>
      <w:marRight w:val="0"/>
      <w:marTop w:val="0"/>
      <w:marBottom w:val="0"/>
      <w:divBdr>
        <w:top w:val="none" w:sz="0" w:space="0" w:color="auto"/>
        <w:left w:val="none" w:sz="0" w:space="0" w:color="auto"/>
        <w:bottom w:val="none" w:sz="0" w:space="0" w:color="auto"/>
        <w:right w:val="none" w:sz="0" w:space="0" w:color="auto"/>
      </w:divBdr>
    </w:div>
    <w:div w:id="58132581">
      <w:bodyDiv w:val="1"/>
      <w:marLeft w:val="0"/>
      <w:marRight w:val="0"/>
      <w:marTop w:val="0"/>
      <w:marBottom w:val="0"/>
      <w:divBdr>
        <w:top w:val="none" w:sz="0" w:space="0" w:color="auto"/>
        <w:left w:val="none" w:sz="0" w:space="0" w:color="auto"/>
        <w:bottom w:val="none" w:sz="0" w:space="0" w:color="auto"/>
        <w:right w:val="none" w:sz="0" w:space="0" w:color="auto"/>
      </w:divBdr>
    </w:div>
    <w:div w:id="67848799">
      <w:bodyDiv w:val="1"/>
      <w:marLeft w:val="0"/>
      <w:marRight w:val="0"/>
      <w:marTop w:val="0"/>
      <w:marBottom w:val="0"/>
      <w:divBdr>
        <w:top w:val="none" w:sz="0" w:space="0" w:color="auto"/>
        <w:left w:val="none" w:sz="0" w:space="0" w:color="auto"/>
        <w:bottom w:val="none" w:sz="0" w:space="0" w:color="auto"/>
        <w:right w:val="none" w:sz="0" w:space="0" w:color="auto"/>
      </w:divBdr>
    </w:div>
    <w:div w:id="118302677">
      <w:bodyDiv w:val="1"/>
      <w:marLeft w:val="0"/>
      <w:marRight w:val="0"/>
      <w:marTop w:val="0"/>
      <w:marBottom w:val="0"/>
      <w:divBdr>
        <w:top w:val="none" w:sz="0" w:space="0" w:color="auto"/>
        <w:left w:val="none" w:sz="0" w:space="0" w:color="auto"/>
        <w:bottom w:val="none" w:sz="0" w:space="0" w:color="auto"/>
        <w:right w:val="none" w:sz="0" w:space="0" w:color="auto"/>
      </w:divBdr>
    </w:div>
    <w:div w:id="153422364">
      <w:bodyDiv w:val="1"/>
      <w:marLeft w:val="0"/>
      <w:marRight w:val="0"/>
      <w:marTop w:val="0"/>
      <w:marBottom w:val="0"/>
      <w:divBdr>
        <w:top w:val="none" w:sz="0" w:space="0" w:color="auto"/>
        <w:left w:val="none" w:sz="0" w:space="0" w:color="auto"/>
        <w:bottom w:val="none" w:sz="0" w:space="0" w:color="auto"/>
        <w:right w:val="none" w:sz="0" w:space="0" w:color="auto"/>
      </w:divBdr>
    </w:div>
    <w:div w:id="170604203">
      <w:bodyDiv w:val="1"/>
      <w:marLeft w:val="0"/>
      <w:marRight w:val="0"/>
      <w:marTop w:val="0"/>
      <w:marBottom w:val="0"/>
      <w:divBdr>
        <w:top w:val="none" w:sz="0" w:space="0" w:color="auto"/>
        <w:left w:val="none" w:sz="0" w:space="0" w:color="auto"/>
        <w:bottom w:val="none" w:sz="0" w:space="0" w:color="auto"/>
        <w:right w:val="none" w:sz="0" w:space="0" w:color="auto"/>
      </w:divBdr>
    </w:div>
    <w:div w:id="190999541">
      <w:bodyDiv w:val="1"/>
      <w:marLeft w:val="0"/>
      <w:marRight w:val="0"/>
      <w:marTop w:val="0"/>
      <w:marBottom w:val="0"/>
      <w:divBdr>
        <w:top w:val="none" w:sz="0" w:space="0" w:color="auto"/>
        <w:left w:val="none" w:sz="0" w:space="0" w:color="auto"/>
        <w:bottom w:val="none" w:sz="0" w:space="0" w:color="auto"/>
        <w:right w:val="none" w:sz="0" w:space="0" w:color="auto"/>
      </w:divBdr>
    </w:div>
    <w:div w:id="211157348">
      <w:bodyDiv w:val="1"/>
      <w:marLeft w:val="0"/>
      <w:marRight w:val="0"/>
      <w:marTop w:val="0"/>
      <w:marBottom w:val="0"/>
      <w:divBdr>
        <w:top w:val="none" w:sz="0" w:space="0" w:color="auto"/>
        <w:left w:val="none" w:sz="0" w:space="0" w:color="auto"/>
        <w:bottom w:val="none" w:sz="0" w:space="0" w:color="auto"/>
        <w:right w:val="none" w:sz="0" w:space="0" w:color="auto"/>
      </w:divBdr>
    </w:div>
    <w:div w:id="211506607">
      <w:bodyDiv w:val="1"/>
      <w:marLeft w:val="0"/>
      <w:marRight w:val="0"/>
      <w:marTop w:val="0"/>
      <w:marBottom w:val="0"/>
      <w:divBdr>
        <w:top w:val="none" w:sz="0" w:space="0" w:color="auto"/>
        <w:left w:val="none" w:sz="0" w:space="0" w:color="auto"/>
        <w:bottom w:val="none" w:sz="0" w:space="0" w:color="auto"/>
        <w:right w:val="none" w:sz="0" w:space="0" w:color="auto"/>
      </w:divBdr>
    </w:div>
    <w:div w:id="256787712">
      <w:bodyDiv w:val="1"/>
      <w:marLeft w:val="0"/>
      <w:marRight w:val="0"/>
      <w:marTop w:val="0"/>
      <w:marBottom w:val="0"/>
      <w:divBdr>
        <w:top w:val="none" w:sz="0" w:space="0" w:color="auto"/>
        <w:left w:val="none" w:sz="0" w:space="0" w:color="auto"/>
        <w:bottom w:val="none" w:sz="0" w:space="0" w:color="auto"/>
        <w:right w:val="none" w:sz="0" w:space="0" w:color="auto"/>
      </w:divBdr>
    </w:div>
    <w:div w:id="288709935">
      <w:bodyDiv w:val="1"/>
      <w:marLeft w:val="0"/>
      <w:marRight w:val="0"/>
      <w:marTop w:val="0"/>
      <w:marBottom w:val="0"/>
      <w:divBdr>
        <w:top w:val="none" w:sz="0" w:space="0" w:color="auto"/>
        <w:left w:val="none" w:sz="0" w:space="0" w:color="auto"/>
        <w:bottom w:val="none" w:sz="0" w:space="0" w:color="auto"/>
        <w:right w:val="none" w:sz="0" w:space="0" w:color="auto"/>
      </w:divBdr>
    </w:div>
    <w:div w:id="319962960">
      <w:bodyDiv w:val="1"/>
      <w:marLeft w:val="0"/>
      <w:marRight w:val="0"/>
      <w:marTop w:val="0"/>
      <w:marBottom w:val="0"/>
      <w:divBdr>
        <w:top w:val="none" w:sz="0" w:space="0" w:color="auto"/>
        <w:left w:val="none" w:sz="0" w:space="0" w:color="auto"/>
        <w:bottom w:val="none" w:sz="0" w:space="0" w:color="auto"/>
        <w:right w:val="none" w:sz="0" w:space="0" w:color="auto"/>
      </w:divBdr>
    </w:div>
    <w:div w:id="336083802">
      <w:bodyDiv w:val="1"/>
      <w:marLeft w:val="0"/>
      <w:marRight w:val="0"/>
      <w:marTop w:val="0"/>
      <w:marBottom w:val="0"/>
      <w:divBdr>
        <w:top w:val="none" w:sz="0" w:space="0" w:color="auto"/>
        <w:left w:val="none" w:sz="0" w:space="0" w:color="auto"/>
        <w:bottom w:val="none" w:sz="0" w:space="0" w:color="auto"/>
        <w:right w:val="none" w:sz="0" w:space="0" w:color="auto"/>
      </w:divBdr>
    </w:div>
    <w:div w:id="488327389">
      <w:bodyDiv w:val="1"/>
      <w:marLeft w:val="0"/>
      <w:marRight w:val="0"/>
      <w:marTop w:val="0"/>
      <w:marBottom w:val="0"/>
      <w:divBdr>
        <w:top w:val="none" w:sz="0" w:space="0" w:color="auto"/>
        <w:left w:val="none" w:sz="0" w:space="0" w:color="auto"/>
        <w:bottom w:val="none" w:sz="0" w:space="0" w:color="auto"/>
        <w:right w:val="none" w:sz="0" w:space="0" w:color="auto"/>
      </w:divBdr>
    </w:div>
    <w:div w:id="494492929">
      <w:bodyDiv w:val="1"/>
      <w:marLeft w:val="0"/>
      <w:marRight w:val="0"/>
      <w:marTop w:val="0"/>
      <w:marBottom w:val="0"/>
      <w:divBdr>
        <w:top w:val="none" w:sz="0" w:space="0" w:color="auto"/>
        <w:left w:val="none" w:sz="0" w:space="0" w:color="auto"/>
        <w:bottom w:val="none" w:sz="0" w:space="0" w:color="auto"/>
        <w:right w:val="none" w:sz="0" w:space="0" w:color="auto"/>
      </w:divBdr>
    </w:div>
    <w:div w:id="582641429">
      <w:bodyDiv w:val="1"/>
      <w:marLeft w:val="0"/>
      <w:marRight w:val="0"/>
      <w:marTop w:val="0"/>
      <w:marBottom w:val="0"/>
      <w:divBdr>
        <w:top w:val="none" w:sz="0" w:space="0" w:color="auto"/>
        <w:left w:val="none" w:sz="0" w:space="0" w:color="auto"/>
        <w:bottom w:val="none" w:sz="0" w:space="0" w:color="auto"/>
        <w:right w:val="none" w:sz="0" w:space="0" w:color="auto"/>
      </w:divBdr>
    </w:div>
    <w:div w:id="587614972">
      <w:bodyDiv w:val="1"/>
      <w:marLeft w:val="0"/>
      <w:marRight w:val="0"/>
      <w:marTop w:val="0"/>
      <w:marBottom w:val="0"/>
      <w:divBdr>
        <w:top w:val="none" w:sz="0" w:space="0" w:color="auto"/>
        <w:left w:val="none" w:sz="0" w:space="0" w:color="auto"/>
        <w:bottom w:val="none" w:sz="0" w:space="0" w:color="auto"/>
        <w:right w:val="none" w:sz="0" w:space="0" w:color="auto"/>
      </w:divBdr>
    </w:div>
    <w:div w:id="651952728">
      <w:bodyDiv w:val="1"/>
      <w:marLeft w:val="0"/>
      <w:marRight w:val="0"/>
      <w:marTop w:val="0"/>
      <w:marBottom w:val="0"/>
      <w:divBdr>
        <w:top w:val="none" w:sz="0" w:space="0" w:color="auto"/>
        <w:left w:val="none" w:sz="0" w:space="0" w:color="auto"/>
        <w:bottom w:val="none" w:sz="0" w:space="0" w:color="auto"/>
        <w:right w:val="none" w:sz="0" w:space="0" w:color="auto"/>
      </w:divBdr>
    </w:div>
    <w:div w:id="733162019">
      <w:bodyDiv w:val="1"/>
      <w:marLeft w:val="0"/>
      <w:marRight w:val="0"/>
      <w:marTop w:val="0"/>
      <w:marBottom w:val="0"/>
      <w:divBdr>
        <w:top w:val="none" w:sz="0" w:space="0" w:color="auto"/>
        <w:left w:val="none" w:sz="0" w:space="0" w:color="auto"/>
        <w:bottom w:val="none" w:sz="0" w:space="0" w:color="auto"/>
        <w:right w:val="none" w:sz="0" w:space="0" w:color="auto"/>
      </w:divBdr>
    </w:div>
    <w:div w:id="831799908">
      <w:bodyDiv w:val="1"/>
      <w:marLeft w:val="0"/>
      <w:marRight w:val="0"/>
      <w:marTop w:val="0"/>
      <w:marBottom w:val="0"/>
      <w:divBdr>
        <w:top w:val="none" w:sz="0" w:space="0" w:color="auto"/>
        <w:left w:val="none" w:sz="0" w:space="0" w:color="auto"/>
        <w:bottom w:val="none" w:sz="0" w:space="0" w:color="auto"/>
        <w:right w:val="none" w:sz="0" w:space="0" w:color="auto"/>
      </w:divBdr>
    </w:div>
    <w:div w:id="837305670">
      <w:bodyDiv w:val="1"/>
      <w:marLeft w:val="0"/>
      <w:marRight w:val="0"/>
      <w:marTop w:val="0"/>
      <w:marBottom w:val="0"/>
      <w:divBdr>
        <w:top w:val="none" w:sz="0" w:space="0" w:color="auto"/>
        <w:left w:val="none" w:sz="0" w:space="0" w:color="auto"/>
        <w:bottom w:val="none" w:sz="0" w:space="0" w:color="auto"/>
        <w:right w:val="none" w:sz="0" w:space="0" w:color="auto"/>
      </w:divBdr>
    </w:div>
    <w:div w:id="896205997">
      <w:bodyDiv w:val="1"/>
      <w:marLeft w:val="0"/>
      <w:marRight w:val="0"/>
      <w:marTop w:val="0"/>
      <w:marBottom w:val="0"/>
      <w:divBdr>
        <w:top w:val="none" w:sz="0" w:space="0" w:color="auto"/>
        <w:left w:val="none" w:sz="0" w:space="0" w:color="auto"/>
        <w:bottom w:val="none" w:sz="0" w:space="0" w:color="auto"/>
        <w:right w:val="none" w:sz="0" w:space="0" w:color="auto"/>
      </w:divBdr>
    </w:div>
    <w:div w:id="932324929">
      <w:bodyDiv w:val="1"/>
      <w:marLeft w:val="0"/>
      <w:marRight w:val="0"/>
      <w:marTop w:val="0"/>
      <w:marBottom w:val="0"/>
      <w:divBdr>
        <w:top w:val="none" w:sz="0" w:space="0" w:color="auto"/>
        <w:left w:val="none" w:sz="0" w:space="0" w:color="auto"/>
        <w:bottom w:val="none" w:sz="0" w:space="0" w:color="auto"/>
        <w:right w:val="none" w:sz="0" w:space="0" w:color="auto"/>
      </w:divBdr>
    </w:div>
    <w:div w:id="971178939">
      <w:bodyDiv w:val="1"/>
      <w:marLeft w:val="0"/>
      <w:marRight w:val="0"/>
      <w:marTop w:val="0"/>
      <w:marBottom w:val="0"/>
      <w:divBdr>
        <w:top w:val="none" w:sz="0" w:space="0" w:color="auto"/>
        <w:left w:val="none" w:sz="0" w:space="0" w:color="auto"/>
        <w:bottom w:val="none" w:sz="0" w:space="0" w:color="auto"/>
        <w:right w:val="none" w:sz="0" w:space="0" w:color="auto"/>
      </w:divBdr>
    </w:div>
    <w:div w:id="1001394435">
      <w:bodyDiv w:val="1"/>
      <w:marLeft w:val="0"/>
      <w:marRight w:val="0"/>
      <w:marTop w:val="0"/>
      <w:marBottom w:val="0"/>
      <w:divBdr>
        <w:top w:val="none" w:sz="0" w:space="0" w:color="auto"/>
        <w:left w:val="none" w:sz="0" w:space="0" w:color="auto"/>
        <w:bottom w:val="none" w:sz="0" w:space="0" w:color="auto"/>
        <w:right w:val="none" w:sz="0" w:space="0" w:color="auto"/>
      </w:divBdr>
    </w:div>
    <w:div w:id="1049652168">
      <w:bodyDiv w:val="1"/>
      <w:marLeft w:val="0"/>
      <w:marRight w:val="0"/>
      <w:marTop w:val="0"/>
      <w:marBottom w:val="0"/>
      <w:divBdr>
        <w:top w:val="none" w:sz="0" w:space="0" w:color="auto"/>
        <w:left w:val="none" w:sz="0" w:space="0" w:color="auto"/>
        <w:bottom w:val="none" w:sz="0" w:space="0" w:color="auto"/>
        <w:right w:val="none" w:sz="0" w:space="0" w:color="auto"/>
      </w:divBdr>
    </w:div>
    <w:div w:id="1092966627">
      <w:bodyDiv w:val="1"/>
      <w:marLeft w:val="0"/>
      <w:marRight w:val="0"/>
      <w:marTop w:val="0"/>
      <w:marBottom w:val="0"/>
      <w:divBdr>
        <w:top w:val="none" w:sz="0" w:space="0" w:color="auto"/>
        <w:left w:val="none" w:sz="0" w:space="0" w:color="auto"/>
        <w:bottom w:val="none" w:sz="0" w:space="0" w:color="auto"/>
        <w:right w:val="none" w:sz="0" w:space="0" w:color="auto"/>
      </w:divBdr>
    </w:div>
    <w:div w:id="1242330418">
      <w:bodyDiv w:val="1"/>
      <w:marLeft w:val="0"/>
      <w:marRight w:val="0"/>
      <w:marTop w:val="0"/>
      <w:marBottom w:val="0"/>
      <w:divBdr>
        <w:top w:val="none" w:sz="0" w:space="0" w:color="auto"/>
        <w:left w:val="none" w:sz="0" w:space="0" w:color="auto"/>
        <w:bottom w:val="none" w:sz="0" w:space="0" w:color="auto"/>
        <w:right w:val="none" w:sz="0" w:space="0" w:color="auto"/>
      </w:divBdr>
    </w:div>
    <w:div w:id="1331370225">
      <w:bodyDiv w:val="1"/>
      <w:marLeft w:val="0"/>
      <w:marRight w:val="0"/>
      <w:marTop w:val="0"/>
      <w:marBottom w:val="0"/>
      <w:divBdr>
        <w:top w:val="none" w:sz="0" w:space="0" w:color="auto"/>
        <w:left w:val="none" w:sz="0" w:space="0" w:color="auto"/>
        <w:bottom w:val="none" w:sz="0" w:space="0" w:color="auto"/>
        <w:right w:val="none" w:sz="0" w:space="0" w:color="auto"/>
      </w:divBdr>
    </w:div>
    <w:div w:id="1345283618">
      <w:bodyDiv w:val="1"/>
      <w:marLeft w:val="0"/>
      <w:marRight w:val="0"/>
      <w:marTop w:val="0"/>
      <w:marBottom w:val="0"/>
      <w:divBdr>
        <w:top w:val="none" w:sz="0" w:space="0" w:color="auto"/>
        <w:left w:val="none" w:sz="0" w:space="0" w:color="auto"/>
        <w:bottom w:val="none" w:sz="0" w:space="0" w:color="auto"/>
        <w:right w:val="none" w:sz="0" w:space="0" w:color="auto"/>
      </w:divBdr>
    </w:div>
    <w:div w:id="1395812354">
      <w:bodyDiv w:val="1"/>
      <w:marLeft w:val="0"/>
      <w:marRight w:val="0"/>
      <w:marTop w:val="0"/>
      <w:marBottom w:val="0"/>
      <w:divBdr>
        <w:top w:val="none" w:sz="0" w:space="0" w:color="auto"/>
        <w:left w:val="none" w:sz="0" w:space="0" w:color="auto"/>
        <w:bottom w:val="none" w:sz="0" w:space="0" w:color="auto"/>
        <w:right w:val="none" w:sz="0" w:space="0" w:color="auto"/>
      </w:divBdr>
    </w:div>
    <w:div w:id="1423910188">
      <w:bodyDiv w:val="1"/>
      <w:marLeft w:val="0"/>
      <w:marRight w:val="0"/>
      <w:marTop w:val="0"/>
      <w:marBottom w:val="0"/>
      <w:divBdr>
        <w:top w:val="none" w:sz="0" w:space="0" w:color="auto"/>
        <w:left w:val="none" w:sz="0" w:space="0" w:color="auto"/>
        <w:bottom w:val="none" w:sz="0" w:space="0" w:color="auto"/>
        <w:right w:val="none" w:sz="0" w:space="0" w:color="auto"/>
      </w:divBdr>
    </w:div>
    <w:div w:id="1473716709">
      <w:bodyDiv w:val="1"/>
      <w:marLeft w:val="0"/>
      <w:marRight w:val="0"/>
      <w:marTop w:val="0"/>
      <w:marBottom w:val="0"/>
      <w:divBdr>
        <w:top w:val="none" w:sz="0" w:space="0" w:color="auto"/>
        <w:left w:val="none" w:sz="0" w:space="0" w:color="auto"/>
        <w:bottom w:val="none" w:sz="0" w:space="0" w:color="auto"/>
        <w:right w:val="none" w:sz="0" w:space="0" w:color="auto"/>
      </w:divBdr>
    </w:div>
    <w:div w:id="1547176293">
      <w:bodyDiv w:val="1"/>
      <w:marLeft w:val="0"/>
      <w:marRight w:val="0"/>
      <w:marTop w:val="0"/>
      <w:marBottom w:val="0"/>
      <w:divBdr>
        <w:top w:val="none" w:sz="0" w:space="0" w:color="auto"/>
        <w:left w:val="none" w:sz="0" w:space="0" w:color="auto"/>
        <w:bottom w:val="none" w:sz="0" w:space="0" w:color="auto"/>
        <w:right w:val="none" w:sz="0" w:space="0" w:color="auto"/>
      </w:divBdr>
    </w:div>
    <w:div w:id="1548641293">
      <w:bodyDiv w:val="1"/>
      <w:marLeft w:val="0"/>
      <w:marRight w:val="0"/>
      <w:marTop w:val="0"/>
      <w:marBottom w:val="0"/>
      <w:divBdr>
        <w:top w:val="none" w:sz="0" w:space="0" w:color="auto"/>
        <w:left w:val="none" w:sz="0" w:space="0" w:color="auto"/>
        <w:bottom w:val="none" w:sz="0" w:space="0" w:color="auto"/>
        <w:right w:val="none" w:sz="0" w:space="0" w:color="auto"/>
      </w:divBdr>
    </w:div>
    <w:div w:id="1595213021">
      <w:bodyDiv w:val="1"/>
      <w:marLeft w:val="0"/>
      <w:marRight w:val="0"/>
      <w:marTop w:val="0"/>
      <w:marBottom w:val="0"/>
      <w:divBdr>
        <w:top w:val="none" w:sz="0" w:space="0" w:color="auto"/>
        <w:left w:val="none" w:sz="0" w:space="0" w:color="auto"/>
        <w:bottom w:val="none" w:sz="0" w:space="0" w:color="auto"/>
        <w:right w:val="none" w:sz="0" w:space="0" w:color="auto"/>
      </w:divBdr>
    </w:div>
    <w:div w:id="1725374542">
      <w:bodyDiv w:val="1"/>
      <w:marLeft w:val="0"/>
      <w:marRight w:val="0"/>
      <w:marTop w:val="0"/>
      <w:marBottom w:val="0"/>
      <w:divBdr>
        <w:top w:val="none" w:sz="0" w:space="0" w:color="auto"/>
        <w:left w:val="none" w:sz="0" w:space="0" w:color="auto"/>
        <w:bottom w:val="none" w:sz="0" w:space="0" w:color="auto"/>
        <w:right w:val="none" w:sz="0" w:space="0" w:color="auto"/>
      </w:divBdr>
    </w:div>
    <w:div w:id="1739549888">
      <w:bodyDiv w:val="1"/>
      <w:marLeft w:val="0"/>
      <w:marRight w:val="0"/>
      <w:marTop w:val="0"/>
      <w:marBottom w:val="0"/>
      <w:divBdr>
        <w:top w:val="none" w:sz="0" w:space="0" w:color="auto"/>
        <w:left w:val="none" w:sz="0" w:space="0" w:color="auto"/>
        <w:bottom w:val="none" w:sz="0" w:space="0" w:color="auto"/>
        <w:right w:val="none" w:sz="0" w:space="0" w:color="auto"/>
      </w:divBdr>
    </w:div>
    <w:div w:id="1778482904">
      <w:bodyDiv w:val="1"/>
      <w:marLeft w:val="0"/>
      <w:marRight w:val="0"/>
      <w:marTop w:val="0"/>
      <w:marBottom w:val="0"/>
      <w:divBdr>
        <w:top w:val="none" w:sz="0" w:space="0" w:color="auto"/>
        <w:left w:val="none" w:sz="0" w:space="0" w:color="auto"/>
        <w:bottom w:val="none" w:sz="0" w:space="0" w:color="auto"/>
        <w:right w:val="none" w:sz="0" w:space="0" w:color="auto"/>
      </w:divBdr>
    </w:div>
    <w:div w:id="1849439629">
      <w:bodyDiv w:val="1"/>
      <w:marLeft w:val="0"/>
      <w:marRight w:val="0"/>
      <w:marTop w:val="0"/>
      <w:marBottom w:val="0"/>
      <w:divBdr>
        <w:top w:val="none" w:sz="0" w:space="0" w:color="auto"/>
        <w:left w:val="none" w:sz="0" w:space="0" w:color="auto"/>
        <w:bottom w:val="none" w:sz="0" w:space="0" w:color="auto"/>
        <w:right w:val="none" w:sz="0" w:space="0" w:color="auto"/>
      </w:divBdr>
    </w:div>
    <w:div w:id="1907297363">
      <w:bodyDiv w:val="1"/>
      <w:marLeft w:val="0"/>
      <w:marRight w:val="0"/>
      <w:marTop w:val="0"/>
      <w:marBottom w:val="0"/>
      <w:divBdr>
        <w:top w:val="none" w:sz="0" w:space="0" w:color="auto"/>
        <w:left w:val="none" w:sz="0" w:space="0" w:color="auto"/>
        <w:bottom w:val="none" w:sz="0" w:space="0" w:color="auto"/>
        <w:right w:val="none" w:sz="0" w:space="0" w:color="auto"/>
      </w:divBdr>
    </w:div>
    <w:div w:id="2019195135">
      <w:bodyDiv w:val="1"/>
      <w:marLeft w:val="0"/>
      <w:marRight w:val="0"/>
      <w:marTop w:val="0"/>
      <w:marBottom w:val="0"/>
      <w:divBdr>
        <w:top w:val="none" w:sz="0" w:space="0" w:color="auto"/>
        <w:left w:val="none" w:sz="0" w:space="0" w:color="auto"/>
        <w:bottom w:val="none" w:sz="0" w:space="0" w:color="auto"/>
        <w:right w:val="none" w:sz="0" w:space="0" w:color="auto"/>
      </w:divBdr>
    </w:div>
    <w:div w:id="2050447961">
      <w:bodyDiv w:val="1"/>
      <w:marLeft w:val="0"/>
      <w:marRight w:val="0"/>
      <w:marTop w:val="0"/>
      <w:marBottom w:val="0"/>
      <w:divBdr>
        <w:top w:val="none" w:sz="0" w:space="0" w:color="auto"/>
        <w:left w:val="none" w:sz="0" w:space="0" w:color="auto"/>
        <w:bottom w:val="none" w:sz="0" w:space="0" w:color="auto"/>
        <w:right w:val="none" w:sz="0" w:space="0" w:color="auto"/>
      </w:divBdr>
    </w:div>
    <w:div w:id="2091803368">
      <w:bodyDiv w:val="1"/>
      <w:marLeft w:val="0"/>
      <w:marRight w:val="0"/>
      <w:marTop w:val="0"/>
      <w:marBottom w:val="0"/>
      <w:divBdr>
        <w:top w:val="none" w:sz="0" w:space="0" w:color="auto"/>
        <w:left w:val="none" w:sz="0" w:space="0" w:color="auto"/>
        <w:bottom w:val="none" w:sz="0" w:space="0" w:color="auto"/>
        <w:right w:val="none" w:sz="0" w:space="0" w:color="auto"/>
      </w:divBdr>
    </w:div>
    <w:div w:id="2116361179">
      <w:bodyDiv w:val="1"/>
      <w:marLeft w:val="0"/>
      <w:marRight w:val="0"/>
      <w:marTop w:val="0"/>
      <w:marBottom w:val="0"/>
      <w:divBdr>
        <w:top w:val="none" w:sz="0" w:space="0" w:color="auto"/>
        <w:left w:val="none" w:sz="0" w:space="0" w:color="auto"/>
        <w:bottom w:val="none" w:sz="0" w:space="0" w:color="auto"/>
        <w:right w:val="none" w:sz="0" w:space="0" w:color="auto"/>
      </w:divBdr>
    </w:div>
    <w:div w:id="2134714739">
      <w:bodyDiv w:val="1"/>
      <w:marLeft w:val="0"/>
      <w:marRight w:val="0"/>
      <w:marTop w:val="0"/>
      <w:marBottom w:val="0"/>
      <w:divBdr>
        <w:top w:val="none" w:sz="0" w:space="0" w:color="auto"/>
        <w:left w:val="none" w:sz="0" w:space="0" w:color="auto"/>
        <w:bottom w:val="none" w:sz="0" w:space="0" w:color="auto"/>
        <w:right w:val="none" w:sz="0" w:space="0" w:color="auto"/>
      </w:divBdr>
    </w:div>
    <w:div w:id="2141072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silas\Desktop\University%20Work\Year%202\CAE\CAD%20Assignment%20Silas%20Blevins.docx" TargetMode="External"/><Relationship Id="rId18" Type="http://schemas.openxmlformats.org/officeDocument/2006/relationships/image" Target="media/image5.png"/><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yperlink" Target="file:///C:\Users\silas\Desktop\University%20Work\Year%202\CAE\CAD%20Assignment%20Silas%20Blevins.docx" TargetMode="External"/><Relationship Id="rId17" Type="http://schemas.openxmlformats.org/officeDocument/2006/relationships/image" Target="media/image4.png"/><Relationship Id="rId25"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3.gif"/><Relationship Id="rId20" Type="http://schemas.openxmlformats.org/officeDocument/2006/relationships/image" Target="media/image7.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silas\Desktop\University%20Work\Year%202\CAE\CAD%20Assignment%20Silas%20Blevins.docx" TargetMode="External"/><Relationship Id="rId24"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chart" Target="charts/chart2.xml"/><Relationship Id="rId28" Type="http://schemas.openxmlformats.org/officeDocument/2006/relationships/fontTable" Target="fontTable.xml"/><Relationship Id="rId10" Type="http://schemas.openxmlformats.org/officeDocument/2006/relationships/hyperlink" Target="file:///C:\Users\silas\Desktop\University%20Work\Year%202\CAE\CAD%20Assignment%20Silas%20Blevins.docx"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yperlink" Target="file:///C:\Users\silas\Desktop\University%20Work\Year%202\CAE\CAD%20Assignment%20Silas%20Blevins.docx" TargetMode="External"/><Relationship Id="rId14" Type="http://schemas.openxmlformats.org/officeDocument/2006/relationships/hyperlink" Target="file:///C:\Users\silas\Desktop\University%20Work\Year%202\CAE\CAD%20Assignment%20Silas%20Blevins.docx" TargetMode="External"/><Relationship Id="rId22" Type="http://schemas.openxmlformats.org/officeDocument/2006/relationships/chart" Target="charts/chart1.xml"/><Relationship Id="rId27"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ilas\AppData\Roaming\Microsoft\Templates\Student%20report%20with%20photo.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Velocity of 495mm Long round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Average Velocity of 495 Long round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Sheet1!$A$2:$A$22</c:f>
              <c:numCache>
                <c:formatCode>0.00E+00</c:formatCode>
                <c:ptCount val="21"/>
                <c:pt idx="0">
                  <c:v>1.1755E-38</c:v>
                </c:pt>
                <c:pt idx="1">
                  <c:v>2.5000000000000001E-5</c:v>
                </c:pt>
                <c:pt idx="2">
                  <c:v>5.0003000000000002E-5</c:v>
                </c:pt>
                <c:pt idx="3">
                  <c:v>7.5003E-5</c:v>
                </c:pt>
                <c:pt idx="4">
                  <c:v>1E-4</c:v>
                </c:pt>
                <c:pt idx="5">
                  <c:v>1.25E-4</c:v>
                </c:pt>
                <c:pt idx="6">
                  <c:v>1.4999999999999999E-4</c:v>
                </c:pt>
                <c:pt idx="7">
                  <c:v>1.75E-4</c:v>
                </c:pt>
                <c:pt idx="8">
                  <c:v>2.0000000000000001E-4</c:v>
                </c:pt>
                <c:pt idx="9">
                  <c:v>2.2499999999999999E-4</c:v>
                </c:pt>
                <c:pt idx="10">
                  <c:v>2.5000000000000001E-4</c:v>
                </c:pt>
                <c:pt idx="11">
                  <c:v>2.7500000000000002E-4</c:v>
                </c:pt>
                <c:pt idx="12">
                  <c:v>2.9999999999999997E-4</c:v>
                </c:pt>
                <c:pt idx="13">
                  <c:v>3.2499999999999999E-4</c:v>
                </c:pt>
                <c:pt idx="14">
                  <c:v>3.5E-4</c:v>
                </c:pt>
                <c:pt idx="15">
                  <c:v>3.7500000000000001E-4</c:v>
                </c:pt>
                <c:pt idx="16">
                  <c:v>4.0000000000000002E-4</c:v>
                </c:pt>
                <c:pt idx="17">
                  <c:v>4.2499999999999998E-4</c:v>
                </c:pt>
                <c:pt idx="18">
                  <c:v>4.4999999999999999E-4</c:v>
                </c:pt>
                <c:pt idx="19">
                  <c:v>4.75E-4</c:v>
                </c:pt>
                <c:pt idx="20">
                  <c:v>5.0000000000000001E-4</c:v>
                </c:pt>
              </c:numCache>
            </c:numRef>
          </c:xVal>
          <c:yVal>
            <c:numRef>
              <c:f>Sheet1!$B$2:$B$22</c:f>
              <c:numCache>
                <c:formatCode>General</c:formatCode>
                <c:ptCount val="21"/>
                <c:pt idx="0">
                  <c:v>900</c:v>
                </c:pt>
                <c:pt idx="1">
                  <c:v>898.35</c:v>
                </c:pt>
                <c:pt idx="2">
                  <c:v>896.9</c:v>
                </c:pt>
                <c:pt idx="3">
                  <c:v>889.43</c:v>
                </c:pt>
                <c:pt idx="4">
                  <c:v>875.76</c:v>
                </c:pt>
                <c:pt idx="5">
                  <c:v>857.4</c:v>
                </c:pt>
                <c:pt idx="6">
                  <c:v>845.18</c:v>
                </c:pt>
                <c:pt idx="7">
                  <c:v>837.22</c:v>
                </c:pt>
                <c:pt idx="8">
                  <c:v>847.18</c:v>
                </c:pt>
                <c:pt idx="9">
                  <c:v>850.29</c:v>
                </c:pt>
                <c:pt idx="10">
                  <c:v>844.64</c:v>
                </c:pt>
                <c:pt idx="11">
                  <c:v>839.43</c:v>
                </c:pt>
                <c:pt idx="12">
                  <c:v>833.13</c:v>
                </c:pt>
                <c:pt idx="13">
                  <c:v>836.03</c:v>
                </c:pt>
                <c:pt idx="14">
                  <c:v>847.82</c:v>
                </c:pt>
                <c:pt idx="15">
                  <c:v>850.3</c:v>
                </c:pt>
                <c:pt idx="16">
                  <c:v>838.08</c:v>
                </c:pt>
                <c:pt idx="17">
                  <c:v>836.11</c:v>
                </c:pt>
                <c:pt idx="18">
                  <c:v>831.72</c:v>
                </c:pt>
                <c:pt idx="19">
                  <c:v>837.73</c:v>
                </c:pt>
                <c:pt idx="20">
                  <c:v>845.9</c:v>
                </c:pt>
              </c:numCache>
            </c:numRef>
          </c:yVal>
          <c:smooth val="1"/>
          <c:extLst>
            <c:ext xmlns:c16="http://schemas.microsoft.com/office/drawing/2014/chart" uri="{C3380CC4-5D6E-409C-BE32-E72D297353CC}">
              <c16:uniqueId val="{00000000-19CF-43E8-956D-06A416D93B73}"/>
            </c:ext>
          </c:extLst>
        </c:ser>
        <c:dLbls>
          <c:showLegendKey val="0"/>
          <c:showVal val="0"/>
          <c:showCatName val="0"/>
          <c:showSerName val="0"/>
          <c:showPercent val="0"/>
          <c:showBubbleSize val="0"/>
        </c:dLbls>
        <c:axId val="1124695424"/>
        <c:axId val="1124697824"/>
      </c:scatterChart>
      <c:valAx>
        <c:axId val="11246954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4697824"/>
        <c:crosses val="autoZero"/>
        <c:crossBetween val="midCat"/>
      </c:valAx>
      <c:valAx>
        <c:axId val="1124697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469542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Average Velocity of 545 Long Round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Sheet1!$D$2:$D$22</c:f>
              <c:numCache>
                <c:formatCode>0.00E+00</c:formatCode>
                <c:ptCount val="21"/>
                <c:pt idx="0">
                  <c:v>1.1755E-38</c:v>
                </c:pt>
                <c:pt idx="1">
                  <c:v>3.0001999999999998E-5</c:v>
                </c:pt>
                <c:pt idx="2">
                  <c:v>6.0001999999999999E-5</c:v>
                </c:pt>
                <c:pt idx="3">
                  <c:v>9.0000000000000006E-5</c:v>
                </c:pt>
                <c:pt idx="4">
                  <c:v>1.2E-4</c:v>
                </c:pt>
                <c:pt idx="5">
                  <c:v>1.4999999999999999E-4</c:v>
                </c:pt>
                <c:pt idx="6">
                  <c:v>1.8000000000000001E-4</c:v>
                </c:pt>
                <c:pt idx="7">
                  <c:v>2.1000000000000001E-4</c:v>
                </c:pt>
                <c:pt idx="8">
                  <c:v>2.4000000000000001E-4</c:v>
                </c:pt>
                <c:pt idx="9">
                  <c:v>2.7E-4</c:v>
                </c:pt>
                <c:pt idx="10">
                  <c:v>2.9999999999999997E-4</c:v>
                </c:pt>
                <c:pt idx="11">
                  <c:v>3.3E-4</c:v>
                </c:pt>
                <c:pt idx="12">
                  <c:v>3.6000000000000002E-4</c:v>
                </c:pt>
                <c:pt idx="13">
                  <c:v>3.8999999999999999E-4</c:v>
                </c:pt>
                <c:pt idx="14">
                  <c:v>4.2000000000000002E-4</c:v>
                </c:pt>
                <c:pt idx="15">
                  <c:v>4.4999999999999999E-4</c:v>
                </c:pt>
                <c:pt idx="16">
                  <c:v>4.8000000000000001E-4</c:v>
                </c:pt>
                <c:pt idx="17">
                  <c:v>5.1000000000000004E-4</c:v>
                </c:pt>
                <c:pt idx="18">
                  <c:v>5.4000000000000001E-4</c:v>
                </c:pt>
                <c:pt idx="19">
                  <c:v>5.6999999999999998E-4</c:v>
                </c:pt>
                <c:pt idx="20">
                  <c:v>5.9999999999999995E-4</c:v>
                </c:pt>
              </c:numCache>
            </c:numRef>
          </c:xVal>
          <c:yVal>
            <c:numRef>
              <c:f>Sheet1!$E$2:$E$22</c:f>
              <c:numCache>
                <c:formatCode>General</c:formatCode>
                <c:ptCount val="21"/>
                <c:pt idx="0">
                  <c:v>900</c:v>
                </c:pt>
                <c:pt idx="1">
                  <c:v>899.06</c:v>
                </c:pt>
                <c:pt idx="2">
                  <c:v>896.46</c:v>
                </c:pt>
                <c:pt idx="3">
                  <c:v>892.41</c:v>
                </c:pt>
                <c:pt idx="4">
                  <c:v>870.08</c:v>
                </c:pt>
                <c:pt idx="5">
                  <c:v>854.23</c:v>
                </c:pt>
                <c:pt idx="6">
                  <c:v>848.14</c:v>
                </c:pt>
                <c:pt idx="7">
                  <c:v>844.14</c:v>
                </c:pt>
                <c:pt idx="8">
                  <c:v>857.59</c:v>
                </c:pt>
                <c:pt idx="9">
                  <c:v>856.11</c:v>
                </c:pt>
                <c:pt idx="10">
                  <c:v>844.19</c:v>
                </c:pt>
                <c:pt idx="11">
                  <c:v>845.32</c:v>
                </c:pt>
                <c:pt idx="12">
                  <c:v>835.07</c:v>
                </c:pt>
                <c:pt idx="13">
                  <c:v>852.31</c:v>
                </c:pt>
                <c:pt idx="14">
                  <c:v>857.91</c:v>
                </c:pt>
                <c:pt idx="15">
                  <c:v>844.53</c:v>
                </c:pt>
                <c:pt idx="16">
                  <c:v>849.8</c:v>
                </c:pt>
                <c:pt idx="17">
                  <c:v>837.16</c:v>
                </c:pt>
                <c:pt idx="18">
                  <c:v>850.7</c:v>
                </c:pt>
                <c:pt idx="19">
                  <c:v>858.43</c:v>
                </c:pt>
                <c:pt idx="20">
                  <c:v>835.21</c:v>
                </c:pt>
              </c:numCache>
            </c:numRef>
          </c:yVal>
          <c:smooth val="1"/>
          <c:extLst>
            <c:ext xmlns:c16="http://schemas.microsoft.com/office/drawing/2014/chart" uri="{C3380CC4-5D6E-409C-BE32-E72D297353CC}">
              <c16:uniqueId val="{00000000-207C-430E-8279-2CD0F289D2B5}"/>
            </c:ext>
          </c:extLst>
        </c:ser>
        <c:dLbls>
          <c:showLegendKey val="0"/>
          <c:showVal val="0"/>
          <c:showCatName val="0"/>
          <c:showSerName val="0"/>
          <c:showPercent val="0"/>
          <c:showBubbleSize val="0"/>
        </c:dLbls>
        <c:axId val="1461130976"/>
        <c:axId val="1461131456"/>
      </c:scatterChart>
      <c:valAx>
        <c:axId val="14611309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1131456"/>
        <c:crosses val="autoZero"/>
        <c:crossBetween val="midCat"/>
      </c:valAx>
      <c:valAx>
        <c:axId val="14611314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r>
                  <a:rPr lang="en-GB" baseline="0"/>
                  <a:t>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113097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Velocities</a:t>
            </a:r>
            <a:r>
              <a:rPr lang="en-GB" baseline="0"/>
              <a:t> of Rounds Overlaid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495</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Sheet1!$A$2:$A$22</c:f>
              <c:numCache>
                <c:formatCode>0.00E+00</c:formatCode>
                <c:ptCount val="21"/>
                <c:pt idx="0">
                  <c:v>1.1755E-38</c:v>
                </c:pt>
                <c:pt idx="1">
                  <c:v>2.5000000000000001E-5</c:v>
                </c:pt>
                <c:pt idx="2">
                  <c:v>5.0003000000000002E-5</c:v>
                </c:pt>
                <c:pt idx="3">
                  <c:v>7.5003E-5</c:v>
                </c:pt>
                <c:pt idx="4">
                  <c:v>1E-4</c:v>
                </c:pt>
                <c:pt idx="5">
                  <c:v>1.25E-4</c:v>
                </c:pt>
                <c:pt idx="6">
                  <c:v>1.4999999999999999E-4</c:v>
                </c:pt>
                <c:pt idx="7">
                  <c:v>1.75E-4</c:v>
                </c:pt>
                <c:pt idx="8">
                  <c:v>2.0000000000000001E-4</c:v>
                </c:pt>
                <c:pt idx="9">
                  <c:v>2.2499999999999999E-4</c:v>
                </c:pt>
                <c:pt idx="10">
                  <c:v>2.5000000000000001E-4</c:v>
                </c:pt>
                <c:pt idx="11">
                  <c:v>2.7500000000000002E-4</c:v>
                </c:pt>
                <c:pt idx="12">
                  <c:v>2.9999999999999997E-4</c:v>
                </c:pt>
                <c:pt idx="13">
                  <c:v>3.2499999999999999E-4</c:v>
                </c:pt>
                <c:pt idx="14">
                  <c:v>3.5E-4</c:v>
                </c:pt>
                <c:pt idx="15">
                  <c:v>3.7500000000000001E-4</c:v>
                </c:pt>
                <c:pt idx="16">
                  <c:v>4.0000000000000002E-4</c:v>
                </c:pt>
                <c:pt idx="17">
                  <c:v>4.2499999999999998E-4</c:v>
                </c:pt>
                <c:pt idx="18">
                  <c:v>4.4999999999999999E-4</c:v>
                </c:pt>
                <c:pt idx="19">
                  <c:v>4.75E-4</c:v>
                </c:pt>
                <c:pt idx="20">
                  <c:v>5.0000000000000001E-4</c:v>
                </c:pt>
              </c:numCache>
            </c:numRef>
          </c:xVal>
          <c:yVal>
            <c:numRef>
              <c:f>Sheet1!$B$2:$B$22</c:f>
              <c:numCache>
                <c:formatCode>General</c:formatCode>
                <c:ptCount val="21"/>
                <c:pt idx="0">
                  <c:v>900</c:v>
                </c:pt>
                <c:pt idx="1">
                  <c:v>898.35</c:v>
                </c:pt>
                <c:pt idx="2">
                  <c:v>896.9</c:v>
                </c:pt>
                <c:pt idx="3">
                  <c:v>889.43</c:v>
                </c:pt>
                <c:pt idx="4">
                  <c:v>875.76</c:v>
                </c:pt>
                <c:pt idx="5">
                  <c:v>857.4</c:v>
                </c:pt>
                <c:pt idx="6">
                  <c:v>845.18</c:v>
                </c:pt>
                <c:pt idx="7">
                  <c:v>837.22</c:v>
                </c:pt>
                <c:pt idx="8">
                  <c:v>847.18</c:v>
                </c:pt>
                <c:pt idx="9">
                  <c:v>850.29</c:v>
                </c:pt>
                <c:pt idx="10">
                  <c:v>844.64</c:v>
                </c:pt>
                <c:pt idx="11">
                  <c:v>839.43</c:v>
                </c:pt>
                <c:pt idx="12">
                  <c:v>833.13</c:v>
                </c:pt>
                <c:pt idx="13">
                  <c:v>836.03</c:v>
                </c:pt>
                <c:pt idx="14">
                  <c:v>847.82</c:v>
                </c:pt>
                <c:pt idx="15">
                  <c:v>850.3</c:v>
                </c:pt>
                <c:pt idx="16">
                  <c:v>838.08</c:v>
                </c:pt>
                <c:pt idx="17">
                  <c:v>836.11</c:v>
                </c:pt>
                <c:pt idx="18">
                  <c:v>831.72</c:v>
                </c:pt>
                <c:pt idx="19">
                  <c:v>837.73</c:v>
                </c:pt>
                <c:pt idx="20">
                  <c:v>845.9</c:v>
                </c:pt>
              </c:numCache>
            </c:numRef>
          </c:yVal>
          <c:smooth val="1"/>
          <c:extLst>
            <c:ext xmlns:c16="http://schemas.microsoft.com/office/drawing/2014/chart" uri="{C3380CC4-5D6E-409C-BE32-E72D297353CC}">
              <c16:uniqueId val="{00000000-4F2A-4DA0-80F7-4431B51B2BC5}"/>
            </c:ext>
          </c:extLst>
        </c:ser>
        <c:ser>
          <c:idx val="1"/>
          <c:order val="1"/>
          <c:tx>
            <c:v>545</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Sheet1!$D$2:$D$22</c:f>
              <c:numCache>
                <c:formatCode>0.00E+00</c:formatCode>
                <c:ptCount val="21"/>
                <c:pt idx="0">
                  <c:v>1.1755E-38</c:v>
                </c:pt>
                <c:pt idx="1">
                  <c:v>3.0001999999999998E-5</c:v>
                </c:pt>
                <c:pt idx="2">
                  <c:v>6.0001999999999999E-5</c:v>
                </c:pt>
                <c:pt idx="3">
                  <c:v>9.0000000000000006E-5</c:v>
                </c:pt>
                <c:pt idx="4">
                  <c:v>1.2E-4</c:v>
                </c:pt>
                <c:pt idx="5">
                  <c:v>1.4999999999999999E-4</c:v>
                </c:pt>
                <c:pt idx="6">
                  <c:v>1.8000000000000001E-4</c:v>
                </c:pt>
                <c:pt idx="7">
                  <c:v>2.1000000000000001E-4</c:v>
                </c:pt>
                <c:pt idx="8">
                  <c:v>2.4000000000000001E-4</c:v>
                </c:pt>
                <c:pt idx="9">
                  <c:v>2.7E-4</c:v>
                </c:pt>
                <c:pt idx="10">
                  <c:v>2.9999999999999997E-4</c:v>
                </c:pt>
                <c:pt idx="11">
                  <c:v>3.3E-4</c:v>
                </c:pt>
                <c:pt idx="12">
                  <c:v>3.6000000000000002E-4</c:v>
                </c:pt>
                <c:pt idx="13">
                  <c:v>3.8999999999999999E-4</c:v>
                </c:pt>
                <c:pt idx="14">
                  <c:v>4.2000000000000002E-4</c:v>
                </c:pt>
                <c:pt idx="15">
                  <c:v>4.4999999999999999E-4</c:v>
                </c:pt>
                <c:pt idx="16">
                  <c:v>4.8000000000000001E-4</c:v>
                </c:pt>
                <c:pt idx="17">
                  <c:v>5.1000000000000004E-4</c:v>
                </c:pt>
                <c:pt idx="18">
                  <c:v>5.4000000000000001E-4</c:v>
                </c:pt>
                <c:pt idx="19">
                  <c:v>5.6999999999999998E-4</c:v>
                </c:pt>
                <c:pt idx="20">
                  <c:v>5.9999999999999995E-4</c:v>
                </c:pt>
              </c:numCache>
            </c:numRef>
          </c:xVal>
          <c:yVal>
            <c:numRef>
              <c:f>Sheet1!$E$2:$E$22</c:f>
              <c:numCache>
                <c:formatCode>General</c:formatCode>
                <c:ptCount val="21"/>
                <c:pt idx="0">
                  <c:v>900</c:v>
                </c:pt>
                <c:pt idx="1">
                  <c:v>899.06</c:v>
                </c:pt>
                <c:pt idx="2">
                  <c:v>896.46</c:v>
                </c:pt>
                <c:pt idx="3">
                  <c:v>892.41</c:v>
                </c:pt>
                <c:pt idx="4">
                  <c:v>870.08</c:v>
                </c:pt>
                <c:pt idx="5">
                  <c:v>854.23</c:v>
                </c:pt>
                <c:pt idx="6">
                  <c:v>848.14</c:v>
                </c:pt>
                <c:pt idx="7">
                  <c:v>844.14</c:v>
                </c:pt>
                <c:pt idx="8">
                  <c:v>857.59</c:v>
                </c:pt>
                <c:pt idx="9">
                  <c:v>856.11</c:v>
                </c:pt>
                <c:pt idx="10">
                  <c:v>844.19</c:v>
                </c:pt>
                <c:pt idx="11">
                  <c:v>845.32</c:v>
                </c:pt>
                <c:pt idx="12">
                  <c:v>835.07</c:v>
                </c:pt>
                <c:pt idx="13">
                  <c:v>852.31</c:v>
                </c:pt>
                <c:pt idx="14">
                  <c:v>857.91</c:v>
                </c:pt>
                <c:pt idx="15">
                  <c:v>844.53</c:v>
                </c:pt>
                <c:pt idx="16">
                  <c:v>849.8</c:v>
                </c:pt>
                <c:pt idx="17">
                  <c:v>837.16</c:v>
                </c:pt>
                <c:pt idx="18">
                  <c:v>850.7</c:v>
                </c:pt>
                <c:pt idx="19">
                  <c:v>858.43</c:v>
                </c:pt>
                <c:pt idx="20">
                  <c:v>835.21</c:v>
                </c:pt>
              </c:numCache>
            </c:numRef>
          </c:yVal>
          <c:smooth val="1"/>
          <c:extLst>
            <c:ext xmlns:c16="http://schemas.microsoft.com/office/drawing/2014/chart" uri="{C3380CC4-5D6E-409C-BE32-E72D297353CC}">
              <c16:uniqueId val="{00000001-4F2A-4DA0-80F7-4431B51B2BC5}"/>
            </c:ext>
          </c:extLst>
        </c:ser>
        <c:dLbls>
          <c:showLegendKey val="0"/>
          <c:showVal val="0"/>
          <c:showCatName val="0"/>
          <c:showSerName val="0"/>
          <c:showPercent val="0"/>
          <c:showBubbleSize val="0"/>
        </c:dLbls>
        <c:axId val="1378604992"/>
        <c:axId val="1515768208"/>
      </c:scatterChart>
      <c:valAx>
        <c:axId val="1378604992"/>
        <c:scaling>
          <c:orientation val="minMax"/>
          <c:max val="5.5000000000000014E-4"/>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5768208"/>
        <c:crosses val="autoZero"/>
        <c:crossBetween val="midCat"/>
      </c:valAx>
      <c:valAx>
        <c:axId val="1515768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860499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Cam79</b:Tag>
    <b:SourceType>BookSection</b:SourceType>
    <b:Guid>{1AFB15EF-3E88-401F-BE3F-48E196708F9F}</b:Guid>
    <b:Title>France, Capital Ships</b:Title>
    <b:Year>1979</b:Year>
    <b:City>New York City</b:City>
    <b:Publisher>Mayflower Books Inc.</b:Publisher>
    <b:Author>
      <b:Author>
        <b:NameList>
          <b:Person>
            <b:Last>Campbell</b:Last>
            <b:First>NJM</b:First>
          </b:Person>
        </b:NameList>
      </b:Author>
    </b:Author>
    <b:BookTitle>Conway's All The World's Fighting Ships 1860-1905</b:BookTitle>
    <b:Pages>286</b:Pages>
    <b:RefOrder>1</b:RefOrder>
  </b:Source>
  <b:Source>
    <b:Tag>War02</b:Tag>
    <b:SourceType>BookSection</b:SourceType>
    <b:Guid>{F72B04CF-B143-4E96-8F4B-511A16546F13}</b:Guid>
    <b:Author>
      <b:Author>
        <b:Corporate>War Office</b:Corporate>
      </b:Author>
    </b:Author>
    <b:Title>Chapter XII - General Remarks on Projectiles For Rifled Ordnance</b:Title>
    <b:BookTitle>Treatise on Ammuniton</b:BookTitle>
    <b:Year>1902</b:Year>
    <b:Pages>185</b:Pages>
    <b:City>London</b:City>
    <b:RefOrder>2</b:RefOrder>
  </b:Source>
  <b:Source>
    <b:Tag>War021</b:Tag>
    <b:SourceType>BookSection</b:SourceType>
    <b:Guid>{93CB1418-9B24-4D1F-B523-5000AD341634}</b:Guid>
    <b:Author>
      <b:Author>
        <b:Corporate>War Office</b:Corporate>
      </b:Author>
    </b:Author>
    <b:Title>Shot, RML, Palliser, 6.6-inch Gun, Mark I</b:Title>
    <b:BookTitle>Treatise on Ammunition</b:BookTitle>
    <b:Year>1902</b:Year>
    <b:Pages>266</b:Pages>
    <b:City>London</b:City>
    <b:RefOrder>6</b:RefOrder>
  </b:Source>
  <b:Source>
    <b:Tag>Bri23</b:Tag>
    <b:SourceType>InternetSite</b:SourceType>
    <b:Guid>{5FA79EC5-356A-4248-B711-95F8974C7555}</b:Guid>
    <b:Title>Tank </b:Title>
    <b:Author>
      <b:Author>
        <b:Corporate>Britannica</b:Corporate>
      </b:Author>
    </b:Author>
    <b:ProductionCompany>Britannica</b:ProductionCompany>
    <b:YearAccessed>2023</b:YearAccessed>
    <b:MonthAccessed>April</b:MonthAccessed>
    <b:URL>https://www.britannica.com/technology/tank-military-vehicle/Armament#ref521350</b:URL>
    <b:RefOrder>3</b:RefOrder>
  </b:Source>
  <b:Source>
    <b:Tag>USA</b:Tag>
    <b:SourceType>Misc</b:SourceType>
    <b:Guid>{CF7F7795-D33C-4D47-B114-65B47540B631}</b:Guid>
    <b:Author>
      <b:Author>
        <b:Corporate>US Army</b:Corporate>
      </b:Author>
    </b:Author>
    <b:City>1997</b:City>
    <b:RefOrder>7</b:RefOrder>
  </b:Source>
  <b:Source>
    <b:Tag>PMM21</b:Tag>
    <b:SourceType>BookSection</b:SourceType>
    <b:Guid>{E0B4D398-308D-4C5C-8CE8-243F54393B7D}</b:Guid>
    <b:Author>
      <b:Author>
        <b:Corporate>PM MAS</b:Corporate>
      </b:Author>
    </b:Author>
    <b:Year>2021</b:Year>
    <b:BookTitle>Direct Fire Ammunition Handbook</b:BookTitle>
    <b:Pages>120</b:Pages>
    <b:RefOrder>4</b:RefOrder>
  </b:Source>
  <b:Source>
    <b:Tag>GIC22</b:Tag>
    <b:SourceType>BookSection</b:SourceType>
    <b:Guid>{4DD9871B-0F6D-48FF-B46E-4097216AE5C6}</b:Guid>
    <b:Author>
      <b:Author>
        <b:Corporate>GICHD</b:Corporate>
      </b:Author>
    </b:Author>
    <b:Title>BM-26</b:Title>
    <b:BookTitle>Explosive Ordnance Guide for Ukraine</b:BookTitle>
    <b:Year>2022</b:Year>
    <b:Pages>78</b:Pages>
    <b:City>Geneva</b:City>
    <b:RefOrder>5</b:RefOrder>
  </b:Source>
</b:Sources>
</file>

<file path=customXml/itemProps1.xml><?xml version="1.0" encoding="utf-8"?>
<ds:datastoreItem xmlns:ds="http://schemas.openxmlformats.org/officeDocument/2006/customXml" ds:itemID="{6954B7A9-BEA8-4948-AE12-BBB8EF775D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452</TotalTime>
  <Pages>20</Pages>
  <Words>2787</Words>
  <Characters>15891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Silas Blevins</dc:creator>
  <cp:keywords/>
  <dc:description/>
  <cp:lastModifiedBy>Silas Blevins</cp:lastModifiedBy>
  <cp:revision>5</cp:revision>
  <dcterms:created xsi:type="dcterms:W3CDTF">2023-04-30T09:15:00Z</dcterms:created>
  <dcterms:modified xsi:type="dcterms:W3CDTF">2023-04-30T16:47:00Z</dcterms:modified>
</cp:coreProperties>
</file>