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6E21D46C">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6E21D46C">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924B2E3" w:rsidR="00DB116D" w:rsidRPr="00A406E5" w:rsidRDefault="00F25D4F" w:rsidP="00E51AAC">
            <w:pPr>
              <w:spacing w:before="120" w:after="120"/>
              <w:jc w:val="both"/>
              <w:rPr>
                <w:rFonts w:ascii="Arial" w:hAnsi="Arial" w:cs="Arial"/>
                <w:b/>
                <w:bCs/>
                <w:sz w:val="22"/>
                <w:szCs w:val="22"/>
              </w:rPr>
            </w:pPr>
            <w:r w:rsidRPr="6E21D46C">
              <w:rPr>
                <w:rFonts w:ascii="Arial" w:hAnsi="Arial" w:cs="Arial"/>
                <w:b/>
                <w:bCs/>
                <w:sz w:val="22"/>
                <w:szCs w:val="22"/>
              </w:rPr>
              <w:t>Cert</w:t>
            </w:r>
            <w:r w:rsidR="5CDB5A3B" w:rsidRPr="6E21D46C">
              <w:rPr>
                <w:rFonts w:ascii="Arial" w:hAnsi="Arial" w:cs="Arial"/>
                <w:b/>
                <w:bCs/>
                <w:sz w:val="22"/>
                <w:szCs w:val="22"/>
              </w:rPr>
              <w:t xml:space="preserve"> </w:t>
            </w:r>
            <w:r w:rsidRPr="6E21D46C">
              <w:rPr>
                <w:rFonts w:ascii="Arial" w:hAnsi="Arial" w:cs="Arial"/>
                <w:b/>
                <w:bCs/>
                <w:sz w:val="22"/>
                <w:szCs w:val="22"/>
              </w:rPr>
              <w:t>HE Healthcare Science</w:t>
            </w:r>
          </w:p>
        </w:tc>
      </w:tr>
      <w:tr w:rsidR="008F1308" w:rsidRPr="00A406E5" w14:paraId="76BEC845" w14:textId="77777777" w:rsidTr="6E21D46C">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C6896BA" w:rsidR="008F1308" w:rsidRPr="00A406E5" w:rsidRDefault="00A96846" w:rsidP="00E51AAC">
            <w:pPr>
              <w:spacing w:before="120" w:after="120"/>
              <w:jc w:val="both"/>
              <w:rPr>
                <w:rFonts w:ascii="Arial" w:hAnsi="Arial" w:cs="Arial"/>
                <w:b/>
                <w:sz w:val="22"/>
                <w:szCs w:val="22"/>
              </w:rPr>
            </w:pPr>
            <w:r>
              <w:rPr>
                <w:rFonts w:ascii="Arial" w:hAnsi="Arial" w:cs="Arial"/>
                <w:b/>
                <w:sz w:val="22"/>
                <w:szCs w:val="22"/>
              </w:rPr>
              <w:t>Introduction to Clinical and Biological Foundations</w:t>
            </w:r>
          </w:p>
        </w:tc>
      </w:tr>
      <w:tr w:rsidR="00B84B5B" w:rsidRPr="00A406E5" w14:paraId="03569861" w14:textId="77777777" w:rsidTr="6E21D46C">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AA93F97" w:rsidR="00B84B5B" w:rsidRPr="00A406E5" w:rsidRDefault="00326C2A" w:rsidP="00152E9D">
            <w:pPr>
              <w:spacing w:before="120" w:after="120"/>
              <w:jc w:val="both"/>
              <w:rPr>
                <w:rFonts w:ascii="Arial" w:hAnsi="Arial" w:cs="Arial"/>
                <w:b/>
                <w:bCs/>
                <w:sz w:val="22"/>
                <w:szCs w:val="22"/>
              </w:rPr>
            </w:pPr>
            <w:r w:rsidRPr="6E21D46C">
              <w:rPr>
                <w:rFonts w:ascii="Arial" w:hAnsi="Arial" w:cs="Arial"/>
                <w:b/>
                <w:bCs/>
                <w:sz w:val="22"/>
                <w:szCs w:val="22"/>
              </w:rPr>
              <w:t>BMSC4009A</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2C0AA9F" w:rsidR="00B84B5B" w:rsidRPr="00A406E5" w:rsidRDefault="00A96846"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1CE88BA1" w14:textId="77777777" w:rsidTr="6E21D46C">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F0FD94E" w:rsidR="00DB116D" w:rsidRPr="00A406E5" w:rsidRDefault="009E07CF" w:rsidP="00E51AAC">
            <w:pPr>
              <w:spacing w:before="120" w:after="120"/>
              <w:jc w:val="both"/>
              <w:rPr>
                <w:rFonts w:ascii="Arial" w:hAnsi="Arial" w:cs="Arial"/>
                <w:b/>
                <w:sz w:val="22"/>
                <w:szCs w:val="22"/>
              </w:rPr>
            </w:pPr>
            <w:r>
              <w:rPr>
                <w:rFonts w:ascii="Arial" w:hAnsi="Arial" w:cs="Arial"/>
                <w:b/>
                <w:sz w:val="22"/>
                <w:szCs w:val="22"/>
              </w:rPr>
              <w:t>Felicity Peacock</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6E0D023" w:rsidR="00DB116D" w:rsidRPr="00A406E5" w:rsidRDefault="009E07CF" w:rsidP="00E51AAC">
            <w:pPr>
              <w:spacing w:before="120" w:after="120"/>
              <w:jc w:val="both"/>
              <w:rPr>
                <w:rFonts w:ascii="Arial" w:hAnsi="Arial" w:cs="Arial"/>
                <w:b/>
                <w:sz w:val="22"/>
                <w:szCs w:val="22"/>
              </w:rPr>
            </w:pPr>
            <w:r>
              <w:rPr>
                <w:rFonts w:ascii="Arial" w:hAnsi="Arial" w:cs="Arial"/>
                <w:b/>
                <w:sz w:val="22"/>
                <w:szCs w:val="22"/>
              </w:rPr>
              <w:t>Corey Edwards</w:t>
            </w:r>
          </w:p>
        </w:tc>
      </w:tr>
      <w:tr w:rsidR="00DB116D" w:rsidRPr="00A406E5" w14:paraId="26C8A4AE" w14:textId="77777777" w:rsidTr="6E21D46C">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3E9B2D2" w:rsidR="00DB116D" w:rsidRPr="00A406E5" w:rsidRDefault="01BC01B8" w:rsidP="005F0579">
            <w:pPr>
              <w:spacing w:before="120" w:after="120"/>
              <w:jc w:val="both"/>
              <w:rPr>
                <w:rFonts w:ascii="Arial" w:hAnsi="Arial" w:cs="Arial"/>
                <w:b/>
                <w:bCs/>
                <w:sz w:val="22"/>
                <w:szCs w:val="22"/>
              </w:rPr>
            </w:pPr>
            <w:r w:rsidRPr="6E21D46C">
              <w:rPr>
                <w:rFonts w:ascii="Arial" w:hAnsi="Arial" w:cs="Arial"/>
                <w:b/>
                <w:bCs/>
                <w:sz w:val="22"/>
                <w:szCs w:val="22"/>
              </w:rPr>
              <w:t xml:space="preserve">AC1 - </w:t>
            </w:r>
            <w:r w:rsidR="00A96846" w:rsidRPr="6E21D46C">
              <w:rPr>
                <w:rFonts w:ascii="Arial" w:hAnsi="Arial" w:cs="Arial"/>
                <w:b/>
                <w:bCs/>
                <w:sz w:val="22"/>
                <w:szCs w:val="22"/>
              </w:rPr>
              <w:t>Academic interview</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6DA260B" w:rsidR="00DB116D" w:rsidRPr="00A406E5" w:rsidRDefault="00DD1F8D" w:rsidP="00E51AAC">
            <w:pPr>
              <w:spacing w:before="120" w:after="120"/>
              <w:jc w:val="both"/>
              <w:rPr>
                <w:rFonts w:ascii="Arial" w:hAnsi="Arial" w:cs="Arial"/>
                <w:b/>
                <w:bCs/>
                <w:sz w:val="22"/>
                <w:szCs w:val="22"/>
              </w:rPr>
            </w:pPr>
            <w:r w:rsidRPr="6E21D46C">
              <w:rPr>
                <w:rFonts w:ascii="Arial" w:hAnsi="Arial" w:cs="Arial"/>
                <w:b/>
                <w:bCs/>
                <w:sz w:val="22"/>
                <w:szCs w:val="22"/>
              </w:rPr>
              <w:t>11 mins</w:t>
            </w:r>
            <w:r w:rsidR="7B829850" w:rsidRPr="6E21D46C">
              <w:rPr>
                <w:rFonts w:ascii="Arial" w:hAnsi="Arial" w:cs="Arial"/>
                <w:b/>
                <w:bCs/>
                <w:sz w:val="22"/>
                <w:szCs w:val="22"/>
              </w:rPr>
              <w:t xml:space="preserve"> </w:t>
            </w:r>
          </w:p>
        </w:tc>
      </w:tr>
      <w:tr w:rsidR="00B84B5B" w:rsidRPr="00A406E5" w14:paraId="1E935E6C" w14:textId="77777777" w:rsidTr="6E21D46C">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77777777" w:rsidR="00B84B5B" w:rsidRPr="00A406E5" w:rsidRDefault="00B84B5B" w:rsidP="005F0579">
            <w:pPr>
              <w:spacing w:before="120" w:after="120"/>
              <w:jc w:val="both"/>
              <w:rPr>
                <w:rFonts w:ascii="Arial" w:hAnsi="Arial" w:cs="Arial"/>
                <w:b/>
                <w:sz w:val="22"/>
                <w:szCs w:val="22"/>
              </w:rPr>
            </w:pP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6E21D46C">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6E21D46C">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6E21D46C">
        <w:tc>
          <w:tcPr>
            <w:tcW w:w="2093" w:type="dxa"/>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1BDC5A65" w:rsidR="00C01A3F" w:rsidRDefault="00036FC1" w:rsidP="00036FC1">
            <w:pPr>
              <w:pStyle w:val="ListParagraph"/>
              <w:numPr>
                <w:ilvl w:val="0"/>
                <w:numId w:val="19"/>
              </w:numPr>
              <w:rPr>
                <w:rFonts w:ascii="Arial" w:hAnsi="Arial" w:cs="Arial"/>
                <w:sz w:val="22"/>
                <w:szCs w:val="22"/>
              </w:rPr>
            </w:pPr>
            <w:r>
              <w:rPr>
                <w:rFonts w:ascii="Arial" w:hAnsi="Arial" w:cs="Arial"/>
                <w:sz w:val="22"/>
                <w:szCs w:val="22"/>
              </w:rPr>
              <w:t>Demonstrate knowledge and understanding of the structure and function of huma</w:t>
            </w:r>
            <w:r w:rsidR="00C729C0">
              <w:rPr>
                <w:rFonts w:ascii="Arial" w:hAnsi="Arial" w:cs="Arial"/>
                <w:sz w:val="22"/>
                <w:szCs w:val="22"/>
              </w:rPr>
              <w:t xml:space="preserve">n </w:t>
            </w:r>
            <w:r>
              <w:rPr>
                <w:rFonts w:ascii="Arial" w:hAnsi="Arial" w:cs="Arial"/>
                <w:sz w:val="22"/>
                <w:szCs w:val="22"/>
              </w:rPr>
              <w:t>body systems and their interre</w:t>
            </w:r>
            <w:r w:rsidR="00C729C0">
              <w:rPr>
                <w:rFonts w:ascii="Arial" w:hAnsi="Arial" w:cs="Arial"/>
                <w:sz w:val="22"/>
                <w:szCs w:val="22"/>
              </w:rPr>
              <w:t>lationships;</w:t>
            </w:r>
          </w:p>
          <w:p w14:paraId="14F52F82" w14:textId="28BD954B" w:rsidR="00C01A3F" w:rsidRPr="00C729C0" w:rsidRDefault="00C729C0" w:rsidP="00C729C0">
            <w:pPr>
              <w:pStyle w:val="ListParagraph"/>
              <w:numPr>
                <w:ilvl w:val="0"/>
                <w:numId w:val="19"/>
              </w:numPr>
              <w:rPr>
                <w:rFonts w:ascii="Arial" w:hAnsi="Arial" w:cs="Arial"/>
                <w:sz w:val="22"/>
                <w:szCs w:val="22"/>
              </w:rPr>
            </w:pPr>
            <w:r w:rsidRPr="00C729C0">
              <w:rPr>
                <w:rFonts w:ascii="Arial" w:hAnsi="Arial" w:cs="Arial"/>
                <w:sz w:val="22"/>
                <w:szCs w:val="22"/>
              </w:rPr>
              <w:t>Apply clinical observation and patient interaction skills safely and professionally, recording and interpreting findings in a work-based context.</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trPr>
          <w:trHeight w:val="300"/>
        </w:trPr>
        <w:tc>
          <w:tcPr>
            <w:tcW w:w="2250" w:type="dxa"/>
            <w:tcMar>
              <w:left w:w="105" w:type="dxa"/>
              <w:right w:w="105" w:type="dxa"/>
            </w:tcMar>
          </w:tcPr>
          <w:p w14:paraId="2F4C0B85"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pPr>
              <w:rPr>
                <w:rFonts w:ascii="Arial" w:eastAsia="Calibri" w:hAnsi="Arial" w:cs="Arial"/>
                <w:sz w:val="22"/>
                <w:szCs w:val="22"/>
              </w:rPr>
            </w:pPr>
          </w:p>
          <w:p w14:paraId="523465DE" w14:textId="69928000"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F486E">
                  <w:rPr>
                    <w:rFonts w:ascii="MS Gothic" w:eastAsia="MS Gothic" w:hAnsi="MS Gothic" w:cs="Arial" w:hint="eastAsia"/>
                    <w:sz w:val="22"/>
                    <w:szCs w:val="22"/>
                  </w:rPr>
                  <w:t>☒</w:t>
                </w:r>
              </w:sdtContent>
            </w:sdt>
          </w:p>
        </w:tc>
      </w:tr>
      <w:tr w:rsidR="00982DA7" w:rsidRPr="00FA7E96" w14:paraId="54A962A4" w14:textId="77777777">
        <w:trPr>
          <w:trHeight w:val="300"/>
        </w:trPr>
        <w:tc>
          <w:tcPr>
            <w:tcW w:w="2250" w:type="dxa"/>
            <w:tcMar>
              <w:left w:w="105" w:type="dxa"/>
              <w:right w:w="105" w:type="dxa"/>
            </w:tcMar>
          </w:tcPr>
          <w:p w14:paraId="6C08120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6668BE2F"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2F486E">
                  <w:rPr>
                    <w:rFonts w:ascii="MS Gothic" w:eastAsia="MS Gothic" w:hAnsi="MS Gothic" w:cs="Arial" w:hint="eastAsia"/>
                    <w:sz w:val="22"/>
                    <w:szCs w:val="22"/>
                  </w:rPr>
                  <w:t>☒</w:t>
                </w:r>
              </w:sdtContent>
            </w:sdt>
          </w:p>
          <w:p w14:paraId="17BB5DFC" w14:textId="77777777" w:rsidR="00982DA7" w:rsidRDefault="00982DA7">
            <w:pPr>
              <w:rPr>
                <w:rFonts w:ascii="Arial" w:eastAsia="Calibri" w:hAnsi="Arial" w:cs="Arial"/>
                <w:sz w:val="22"/>
                <w:szCs w:val="22"/>
              </w:rPr>
            </w:pPr>
          </w:p>
          <w:p w14:paraId="0A114C51" w14:textId="77777777"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2E5F8D8B" w14:textId="77777777">
        <w:trPr>
          <w:trHeight w:val="300"/>
        </w:trPr>
        <w:tc>
          <w:tcPr>
            <w:tcW w:w="2250" w:type="dxa"/>
            <w:tcMar>
              <w:left w:w="105" w:type="dxa"/>
              <w:right w:w="105" w:type="dxa"/>
            </w:tcMar>
          </w:tcPr>
          <w:p w14:paraId="013A15A8" w14:textId="77777777" w:rsidR="00982DA7" w:rsidRPr="00FA7E96" w:rsidRDefault="00982DA7">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pPr>
              <w:rPr>
                <w:rFonts w:ascii="Arial" w:eastAsia="Calibri" w:hAnsi="Arial" w:cs="Arial"/>
                <w:sz w:val="22"/>
                <w:szCs w:val="22"/>
              </w:rPr>
            </w:pPr>
          </w:p>
          <w:p w14:paraId="11A97E50" w14:textId="690BE7E5"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2F486E">
                  <w:rPr>
                    <w:rFonts w:ascii="MS Gothic" w:eastAsia="MS Gothic" w:hAnsi="MS Gothic" w:cs="Arial" w:hint="eastAsia"/>
                    <w:sz w:val="22"/>
                    <w:szCs w:val="22"/>
                  </w:rPr>
                  <w:t>☒</w:t>
                </w:r>
              </w:sdtContent>
            </w:sdt>
          </w:p>
        </w:tc>
      </w:tr>
      <w:bookmarkEnd w:id="0"/>
      <w:tr w:rsidR="00982DA7" w:rsidRPr="00FA7E96" w14:paraId="6B0FEAE1" w14:textId="77777777">
        <w:trPr>
          <w:trHeight w:val="300"/>
        </w:trPr>
        <w:tc>
          <w:tcPr>
            <w:tcW w:w="2250" w:type="dxa"/>
            <w:tcMar>
              <w:left w:w="105" w:type="dxa"/>
              <w:right w:w="105" w:type="dxa"/>
            </w:tcMar>
          </w:tcPr>
          <w:p w14:paraId="22C5D61B"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pPr>
              <w:rPr>
                <w:rFonts w:ascii="Arial" w:eastAsia="Calibri" w:hAnsi="Arial" w:cs="Arial"/>
                <w:sz w:val="22"/>
                <w:szCs w:val="22"/>
              </w:rPr>
            </w:pPr>
          </w:p>
          <w:p w14:paraId="55384730" w14:textId="1B55E179"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2F486E">
                  <w:rPr>
                    <w:rFonts w:ascii="MS Gothic" w:eastAsia="MS Gothic" w:hAnsi="MS Gothic" w:cs="Arial" w:hint="eastAsia"/>
                    <w:sz w:val="22"/>
                    <w:szCs w:val="22"/>
                  </w:rPr>
                  <w:t>☒</w:t>
                </w:r>
              </w:sdtContent>
            </w:sdt>
          </w:p>
        </w:tc>
      </w:tr>
      <w:tr w:rsidR="00982DA7" w:rsidRPr="00FA7E96" w14:paraId="2346E707" w14:textId="77777777">
        <w:trPr>
          <w:trHeight w:val="300"/>
        </w:trPr>
        <w:tc>
          <w:tcPr>
            <w:tcW w:w="2250" w:type="dxa"/>
            <w:tcMar>
              <w:left w:w="105" w:type="dxa"/>
              <w:right w:w="105" w:type="dxa"/>
            </w:tcMar>
          </w:tcPr>
          <w:p w14:paraId="5CB2AFE6"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48481DAA"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2F486E">
                  <w:rPr>
                    <w:rFonts w:ascii="MS Gothic" w:eastAsia="MS Gothic" w:hAnsi="MS Gothic" w:cs="Arial" w:hint="eastAsia"/>
                    <w:sz w:val="22"/>
                    <w:szCs w:val="22"/>
                  </w:rPr>
                  <w:t>☒</w:t>
                </w:r>
              </w:sdtContent>
            </w:sdt>
          </w:p>
          <w:p w14:paraId="08E69408" w14:textId="77777777" w:rsidR="00982DA7" w:rsidRDefault="00982DA7">
            <w:pPr>
              <w:rPr>
                <w:rFonts w:ascii="Arial" w:eastAsia="Calibri" w:hAnsi="Arial" w:cs="Arial"/>
                <w:sz w:val="22"/>
                <w:szCs w:val="22"/>
              </w:rPr>
            </w:pPr>
          </w:p>
          <w:p w14:paraId="10C9A836" w14:textId="77777777"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B951EF4" w14:textId="77777777">
        <w:trPr>
          <w:trHeight w:val="300"/>
        </w:trPr>
        <w:tc>
          <w:tcPr>
            <w:tcW w:w="2250" w:type="dxa"/>
            <w:tcMar>
              <w:left w:w="105" w:type="dxa"/>
              <w:right w:w="105" w:type="dxa"/>
            </w:tcMar>
          </w:tcPr>
          <w:p w14:paraId="7219AEFD" w14:textId="77777777" w:rsidR="00982DA7" w:rsidRPr="00FA7E96" w:rsidRDefault="00982DA7">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pPr>
              <w:rPr>
                <w:rFonts w:ascii="Arial" w:eastAsia="Calibri" w:hAnsi="Arial" w:cs="Arial"/>
                <w:sz w:val="22"/>
                <w:szCs w:val="22"/>
              </w:rPr>
            </w:pPr>
          </w:p>
          <w:p w14:paraId="43CAF13A" w14:textId="4A2D2276" w:rsidR="00982DA7" w:rsidRPr="00FA7E96" w:rsidRDefault="00982DA7">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2F486E">
                  <w:rPr>
                    <w:rFonts w:ascii="MS Gothic" w:eastAsia="MS Gothic" w:hAnsi="MS Gothic" w:cs="Arial" w:hint="eastAsia"/>
                    <w:sz w:val="22"/>
                    <w:szCs w:val="22"/>
                  </w:rPr>
                  <w:t>☒</w:t>
                </w:r>
              </w:sdtContent>
            </w:sdt>
          </w:p>
        </w:tc>
      </w:tr>
      <w:tr w:rsidR="00982DA7" w:rsidRPr="00FA7E96" w14:paraId="48EC38F4" w14:textId="77777777">
        <w:trPr>
          <w:trHeight w:val="300"/>
        </w:trPr>
        <w:tc>
          <w:tcPr>
            <w:tcW w:w="2250" w:type="dxa"/>
            <w:tcMar>
              <w:left w:w="105" w:type="dxa"/>
              <w:right w:w="105" w:type="dxa"/>
            </w:tcMar>
          </w:tcPr>
          <w:p w14:paraId="02D14B2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126603">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0D28725E" w14:textId="75428C3D" w:rsidR="0003640B" w:rsidRPr="0003640B" w:rsidRDefault="0003640B" w:rsidP="0003640B">
      <w:pPr>
        <w:spacing w:line="360" w:lineRule="auto"/>
        <w:jc w:val="center"/>
        <w:rPr>
          <w:rFonts w:asciiTheme="minorBidi" w:hAnsiTheme="minorBidi" w:cstheme="minorBidi"/>
          <w:b/>
          <w:bCs/>
          <w:sz w:val="22"/>
          <w:szCs w:val="22"/>
        </w:rPr>
      </w:pPr>
      <w:r w:rsidRPr="0003640B">
        <w:rPr>
          <w:rFonts w:asciiTheme="minorBidi" w:hAnsiTheme="minorBidi" w:cstheme="minorBidi"/>
          <w:b/>
          <w:bCs/>
          <w:sz w:val="22"/>
          <w:szCs w:val="22"/>
        </w:rPr>
        <w:lastRenderedPageBreak/>
        <w:t>Assignment AC</w:t>
      </w:r>
      <w:r>
        <w:rPr>
          <w:rFonts w:asciiTheme="minorBidi" w:hAnsiTheme="minorBidi" w:cstheme="minorBidi"/>
          <w:b/>
          <w:bCs/>
          <w:sz w:val="22"/>
          <w:szCs w:val="22"/>
        </w:rPr>
        <w:t>1</w:t>
      </w:r>
      <w:r w:rsidRPr="0003640B">
        <w:rPr>
          <w:rFonts w:asciiTheme="minorBidi" w:hAnsiTheme="minorBidi" w:cstheme="minorBidi"/>
          <w:b/>
          <w:bCs/>
          <w:sz w:val="22"/>
          <w:szCs w:val="22"/>
        </w:rPr>
        <w:t xml:space="preserve">: </w:t>
      </w:r>
      <w:r>
        <w:rPr>
          <w:rFonts w:asciiTheme="minorBidi" w:hAnsiTheme="minorBidi" w:cstheme="minorBidi"/>
          <w:b/>
          <w:bCs/>
          <w:sz w:val="22"/>
          <w:szCs w:val="22"/>
        </w:rPr>
        <w:t>Academic Interview</w:t>
      </w:r>
      <w:r w:rsidRPr="0003640B">
        <w:rPr>
          <w:rFonts w:asciiTheme="minorBidi" w:hAnsiTheme="minorBidi" w:cstheme="minorBidi"/>
          <w:b/>
          <w:bCs/>
          <w:sz w:val="22"/>
          <w:szCs w:val="22"/>
        </w:rPr>
        <w:t xml:space="preserve"> (This task meets LO1)</w:t>
      </w:r>
    </w:p>
    <w:p w14:paraId="185B7891" w14:textId="77777777" w:rsidR="0003640B" w:rsidRDefault="0003640B" w:rsidP="0CC9BFAF">
      <w:pPr>
        <w:spacing w:line="360" w:lineRule="auto"/>
        <w:rPr>
          <w:rFonts w:asciiTheme="minorBidi" w:hAnsiTheme="minorBidi" w:cstheme="minorBidi"/>
          <w:sz w:val="22"/>
          <w:szCs w:val="22"/>
        </w:rPr>
      </w:pPr>
    </w:p>
    <w:p w14:paraId="51598DDA" w14:textId="5651BA0D" w:rsidR="00152E9D" w:rsidRDefault="000C1B76" w:rsidP="0CC9BFAF">
      <w:pPr>
        <w:spacing w:line="360" w:lineRule="auto"/>
        <w:rPr>
          <w:rFonts w:asciiTheme="minorBidi" w:hAnsiTheme="minorBidi" w:cstheme="minorBidi"/>
          <w:sz w:val="22"/>
          <w:szCs w:val="22"/>
        </w:rPr>
      </w:pPr>
      <w:r w:rsidRPr="00AE012A">
        <w:rPr>
          <w:rFonts w:asciiTheme="minorBidi" w:hAnsiTheme="minorBidi" w:cstheme="minorBidi"/>
          <w:sz w:val="22"/>
          <w:szCs w:val="22"/>
        </w:rPr>
        <w:t xml:space="preserve">Students are required to select one discipline-specific </w:t>
      </w:r>
      <w:r w:rsidR="00E4502A" w:rsidRPr="00AE012A">
        <w:rPr>
          <w:rFonts w:asciiTheme="minorBidi" w:hAnsiTheme="minorBidi" w:cstheme="minorBidi"/>
          <w:sz w:val="22"/>
          <w:szCs w:val="22"/>
        </w:rPr>
        <w:t>physiological measurement relevant to their area of study</w:t>
      </w:r>
      <w:r w:rsidR="00D47BA4">
        <w:rPr>
          <w:rFonts w:asciiTheme="minorBidi" w:hAnsiTheme="minorBidi" w:cstheme="minorBidi"/>
          <w:sz w:val="22"/>
          <w:szCs w:val="22"/>
        </w:rPr>
        <w:t xml:space="preserve"> (examples of physiological measurement may include electrocardiogram, spirometry, electroencephalog</w:t>
      </w:r>
      <w:r w:rsidR="00D4101C">
        <w:rPr>
          <w:rFonts w:asciiTheme="minorBidi" w:hAnsiTheme="minorBidi" w:cstheme="minorBidi"/>
          <w:sz w:val="22"/>
          <w:szCs w:val="22"/>
        </w:rPr>
        <w:t xml:space="preserve">raphy, </w:t>
      </w:r>
      <w:r w:rsidR="001E234D">
        <w:rPr>
          <w:rFonts w:asciiTheme="minorBidi" w:hAnsiTheme="minorBidi" w:cstheme="minorBidi"/>
          <w:sz w:val="22"/>
          <w:szCs w:val="22"/>
        </w:rPr>
        <w:t>SpO</w:t>
      </w:r>
      <w:r w:rsidR="001E234D">
        <w:rPr>
          <w:rFonts w:asciiTheme="minorBidi" w:hAnsiTheme="minorBidi" w:cstheme="minorBidi"/>
          <w:sz w:val="22"/>
          <w:szCs w:val="22"/>
          <w:vertAlign w:val="subscript"/>
        </w:rPr>
        <w:t>2</w:t>
      </w:r>
      <w:r w:rsidR="001E234D">
        <w:rPr>
          <w:rFonts w:asciiTheme="minorBidi" w:hAnsiTheme="minorBidi" w:cstheme="minorBidi"/>
          <w:sz w:val="22"/>
          <w:szCs w:val="22"/>
        </w:rPr>
        <w:t xml:space="preserve">, </w:t>
      </w:r>
      <w:r w:rsidR="00BA29E7">
        <w:rPr>
          <w:rFonts w:asciiTheme="minorBidi" w:hAnsiTheme="minorBidi" w:cstheme="minorBidi"/>
          <w:sz w:val="22"/>
          <w:szCs w:val="22"/>
        </w:rPr>
        <w:t>PTA, etc</w:t>
      </w:r>
      <w:r w:rsidR="00BA29E7" w:rsidRPr="0CC9BFAF">
        <w:rPr>
          <w:rFonts w:asciiTheme="minorBidi" w:hAnsiTheme="minorBidi" w:cstheme="minorBidi"/>
          <w:sz w:val="22"/>
          <w:szCs w:val="22"/>
        </w:rPr>
        <w:t>.)</w:t>
      </w:r>
      <w:r w:rsidR="5FCAE4C5" w:rsidRPr="0CC9BFAF">
        <w:rPr>
          <w:rFonts w:asciiTheme="minorBidi" w:hAnsiTheme="minorBidi" w:cstheme="minorBidi"/>
          <w:sz w:val="22"/>
          <w:szCs w:val="22"/>
        </w:rPr>
        <w:t xml:space="preserve"> </w:t>
      </w:r>
      <w:r w:rsidR="5FCAE4C5" w:rsidRPr="227637F1">
        <w:rPr>
          <w:rFonts w:asciiTheme="minorBidi" w:hAnsiTheme="minorBidi" w:cstheme="minorBidi"/>
          <w:sz w:val="22"/>
          <w:szCs w:val="22"/>
        </w:rPr>
        <w:t xml:space="preserve">upon which their interview will be </w:t>
      </w:r>
      <w:r w:rsidR="5FCAE4C5" w:rsidRPr="593CB868">
        <w:rPr>
          <w:rFonts w:asciiTheme="minorBidi" w:hAnsiTheme="minorBidi" w:cstheme="minorBidi"/>
          <w:sz w:val="22"/>
          <w:szCs w:val="22"/>
        </w:rPr>
        <w:t>based</w:t>
      </w:r>
      <w:r w:rsidR="0004553D" w:rsidRPr="593CB868">
        <w:rPr>
          <w:rFonts w:asciiTheme="minorBidi" w:hAnsiTheme="minorBidi" w:cstheme="minorBidi"/>
          <w:sz w:val="22"/>
          <w:szCs w:val="22"/>
        </w:rPr>
        <w:t>.</w:t>
      </w:r>
    </w:p>
    <w:p w14:paraId="767863DB" w14:textId="66A65525" w:rsidR="00230375" w:rsidRDefault="00230375" w:rsidP="00230375">
      <w:pPr>
        <w:spacing w:line="360" w:lineRule="auto"/>
        <w:rPr>
          <w:rFonts w:asciiTheme="minorBidi" w:hAnsiTheme="minorBidi" w:cstheme="minorBidi"/>
          <w:sz w:val="22"/>
          <w:szCs w:val="22"/>
        </w:rPr>
      </w:pPr>
      <w:r>
        <w:rPr>
          <w:rFonts w:asciiTheme="minorBidi" w:hAnsiTheme="minorBidi" w:cstheme="minorBidi"/>
          <w:sz w:val="22"/>
          <w:szCs w:val="22"/>
        </w:rPr>
        <w:t xml:space="preserve">During the academic interview, </w:t>
      </w:r>
      <w:r w:rsidR="00323F84">
        <w:rPr>
          <w:rFonts w:asciiTheme="minorBidi" w:hAnsiTheme="minorBidi" w:cstheme="minorBidi"/>
          <w:sz w:val="22"/>
          <w:szCs w:val="22"/>
        </w:rPr>
        <w:t>students</w:t>
      </w:r>
      <w:r>
        <w:rPr>
          <w:rFonts w:asciiTheme="minorBidi" w:hAnsiTheme="minorBidi" w:cstheme="minorBidi"/>
          <w:sz w:val="22"/>
          <w:szCs w:val="22"/>
        </w:rPr>
        <w:t xml:space="preserve"> will be required to analyse the selected physiological measurement and demonstrate how it relates to the structure and function of the human body systems involved. </w:t>
      </w:r>
    </w:p>
    <w:p w14:paraId="03A1EFC7" w14:textId="77777777" w:rsidR="00230375" w:rsidRDefault="00230375" w:rsidP="0CC9BFAF">
      <w:pPr>
        <w:spacing w:line="360" w:lineRule="auto"/>
      </w:pPr>
    </w:p>
    <w:p w14:paraId="43500178" w14:textId="53C880A9" w:rsidR="00FB4924" w:rsidRDefault="00FB4924" w:rsidP="00FB4924">
      <w:pPr>
        <w:spacing w:line="360" w:lineRule="auto"/>
        <w:rPr>
          <w:rFonts w:asciiTheme="minorBidi" w:hAnsiTheme="minorBidi" w:cstheme="minorBidi"/>
          <w:sz w:val="22"/>
          <w:szCs w:val="22"/>
        </w:rPr>
      </w:pPr>
      <w:r>
        <w:rPr>
          <w:rFonts w:asciiTheme="minorBidi" w:hAnsiTheme="minorBidi" w:cstheme="minorBidi"/>
          <w:sz w:val="22"/>
          <w:szCs w:val="22"/>
        </w:rPr>
        <w:t>The academic interview will consist in two parts</w:t>
      </w:r>
      <w:r w:rsidR="00EA254D">
        <w:rPr>
          <w:rFonts w:asciiTheme="minorBidi" w:hAnsiTheme="minorBidi" w:cstheme="minorBidi"/>
          <w:sz w:val="22"/>
          <w:szCs w:val="22"/>
        </w:rPr>
        <w:t>:</w:t>
      </w:r>
    </w:p>
    <w:p w14:paraId="5A7C6527" w14:textId="1FD38C71" w:rsidR="00882DF2" w:rsidRDefault="00882DF2" w:rsidP="00FB4924">
      <w:pPr>
        <w:pStyle w:val="ListParagraph"/>
        <w:numPr>
          <w:ilvl w:val="0"/>
          <w:numId w:val="21"/>
        </w:numPr>
        <w:spacing w:line="360" w:lineRule="auto"/>
        <w:rPr>
          <w:rFonts w:asciiTheme="minorBidi" w:hAnsiTheme="minorBidi" w:cstheme="minorBidi"/>
          <w:sz w:val="22"/>
          <w:szCs w:val="22"/>
        </w:rPr>
      </w:pPr>
      <w:r>
        <w:rPr>
          <w:rFonts w:asciiTheme="minorBidi" w:hAnsiTheme="minorBidi" w:cstheme="minorBidi"/>
          <w:sz w:val="22"/>
          <w:szCs w:val="22"/>
        </w:rPr>
        <w:t xml:space="preserve">5 mins </w:t>
      </w:r>
      <w:r w:rsidR="00FB4924" w:rsidRPr="00FB4924">
        <w:rPr>
          <w:rFonts w:asciiTheme="minorBidi" w:hAnsiTheme="minorBidi" w:cstheme="minorBidi"/>
          <w:sz w:val="22"/>
          <w:szCs w:val="22"/>
        </w:rPr>
        <w:t xml:space="preserve">presentation </w:t>
      </w:r>
      <w:r w:rsidR="00934BC1">
        <w:rPr>
          <w:rFonts w:asciiTheme="minorBidi" w:hAnsiTheme="minorBidi" w:cstheme="minorBidi"/>
          <w:sz w:val="22"/>
          <w:szCs w:val="22"/>
        </w:rPr>
        <w:t xml:space="preserve">about the chosen </w:t>
      </w:r>
      <w:r w:rsidR="00934BC1" w:rsidRPr="00AE012A">
        <w:rPr>
          <w:rFonts w:asciiTheme="minorBidi" w:hAnsiTheme="minorBidi" w:cstheme="minorBidi"/>
          <w:sz w:val="22"/>
          <w:szCs w:val="22"/>
        </w:rPr>
        <w:t xml:space="preserve">physiological measurement </w:t>
      </w:r>
      <w:r w:rsidR="00934BC1">
        <w:rPr>
          <w:rFonts w:asciiTheme="minorBidi" w:hAnsiTheme="minorBidi" w:cstheme="minorBidi"/>
          <w:sz w:val="22"/>
          <w:szCs w:val="22"/>
        </w:rPr>
        <w:t xml:space="preserve">including the definition </w:t>
      </w:r>
      <w:r w:rsidR="00464E6A">
        <w:rPr>
          <w:rFonts w:asciiTheme="minorBidi" w:hAnsiTheme="minorBidi" w:cstheme="minorBidi"/>
          <w:sz w:val="22"/>
          <w:szCs w:val="22"/>
        </w:rPr>
        <w:t>and its</w:t>
      </w:r>
      <w:r w:rsidR="00E16930">
        <w:rPr>
          <w:rFonts w:asciiTheme="minorBidi" w:hAnsiTheme="minorBidi" w:cstheme="minorBidi"/>
          <w:sz w:val="22"/>
          <w:szCs w:val="22"/>
        </w:rPr>
        <w:t xml:space="preserve"> </w:t>
      </w:r>
      <w:r w:rsidR="00EA254D">
        <w:rPr>
          <w:rFonts w:asciiTheme="minorBidi" w:hAnsiTheme="minorBidi" w:cstheme="minorBidi"/>
          <w:sz w:val="22"/>
          <w:szCs w:val="22"/>
        </w:rPr>
        <w:t xml:space="preserve">purpose </w:t>
      </w:r>
    </w:p>
    <w:p w14:paraId="2B68A4D2" w14:textId="5126D9BF" w:rsidR="00FB4924" w:rsidRPr="00FB4924" w:rsidRDefault="00FB4924" w:rsidP="00FB4924">
      <w:pPr>
        <w:pStyle w:val="ListParagraph"/>
        <w:numPr>
          <w:ilvl w:val="0"/>
          <w:numId w:val="21"/>
        </w:numPr>
        <w:spacing w:line="360" w:lineRule="auto"/>
        <w:rPr>
          <w:rFonts w:asciiTheme="minorBidi" w:hAnsiTheme="minorBidi" w:cstheme="minorBidi"/>
          <w:sz w:val="22"/>
          <w:szCs w:val="22"/>
        </w:rPr>
      </w:pPr>
      <w:r w:rsidRPr="00FB4924">
        <w:rPr>
          <w:rFonts w:asciiTheme="minorBidi" w:hAnsiTheme="minorBidi" w:cstheme="minorBidi"/>
          <w:sz w:val="22"/>
          <w:szCs w:val="22"/>
        </w:rPr>
        <w:t xml:space="preserve">questions from the panel. </w:t>
      </w:r>
    </w:p>
    <w:p w14:paraId="555068F4" w14:textId="77777777" w:rsidR="00230375" w:rsidRDefault="00230375" w:rsidP="00AE012A">
      <w:pPr>
        <w:spacing w:line="360" w:lineRule="auto"/>
        <w:rPr>
          <w:rFonts w:asciiTheme="minorBidi" w:hAnsiTheme="minorBidi" w:cstheme="minorBidi"/>
          <w:sz w:val="22"/>
          <w:szCs w:val="22"/>
        </w:rPr>
      </w:pPr>
    </w:p>
    <w:p w14:paraId="668DFE25" w14:textId="765D42AA" w:rsidR="0004553D" w:rsidRDefault="0004553D" w:rsidP="00AE012A">
      <w:pPr>
        <w:spacing w:line="360" w:lineRule="auto"/>
        <w:rPr>
          <w:rFonts w:asciiTheme="minorBidi" w:hAnsiTheme="minorBidi" w:cstheme="minorBidi"/>
          <w:sz w:val="22"/>
          <w:szCs w:val="22"/>
        </w:rPr>
      </w:pPr>
      <w:r>
        <w:rPr>
          <w:rFonts w:asciiTheme="minorBidi" w:hAnsiTheme="minorBidi" w:cstheme="minorBidi"/>
          <w:sz w:val="22"/>
          <w:szCs w:val="22"/>
        </w:rPr>
        <w:t xml:space="preserve">Specifically, </w:t>
      </w:r>
      <w:r w:rsidR="001525A3">
        <w:rPr>
          <w:rFonts w:asciiTheme="minorBidi" w:hAnsiTheme="minorBidi" w:cstheme="minorBidi"/>
          <w:sz w:val="22"/>
          <w:szCs w:val="22"/>
        </w:rPr>
        <w:t>students</w:t>
      </w:r>
      <w:r>
        <w:rPr>
          <w:rFonts w:asciiTheme="minorBidi" w:hAnsiTheme="minorBidi" w:cstheme="minorBidi"/>
          <w:sz w:val="22"/>
          <w:szCs w:val="22"/>
        </w:rPr>
        <w:t xml:space="preserve"> will be expected to</w:t>
      </w:r>
      <w:r w:rsidR="00790C18">
        <w:rPr>
          <w:rFonts w:asciiTheme="minorBidi" w:hAnsiTheme="minorBidi" w:cstheme="minorBidi"/>
          <w:sz w:val="22"/>
          <w:szCs w:val="22"/>
        </w:rPr>
        <w:t xml:space="preserve"> answer questions focussing on</w:t>
      </w:r>
      <w:r>
        <w:rPr>
          <w:rFonts w:asciiTheme="minorBidi" w:hAnsiTheme="minorBidi" w:cstheme="minorBidi"/>
          <w:sz w:val="22"/>
          <w:szCs w:val="22"/>
        </w:rPr>
        <w:t xml:space="preserve">: </w:t>
      </w:r>
    </w:p>
    <w:p w14:paraId="6A45CDFD" w14:textId="2B20AA3D" w:rsidR="0004553D" w:rsidRDefault="008E492B" w:rsidP="0004553D">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sz w:val="22"/>
          <w:szCs w:val="22"/>
        </w:rPr>
        <w:t>Explain</w:t>
      </w:r>
      <w:r w:rsidR="00233D2E">
        <w:rPr>
          <w:rFonts w:asciiTheme="minorBidi" w:hAnsiTheme="minorBidi" w:cstheme="minorBidi"/>
          <w:sz w:val="22"/>
          <w:szCs w:val="22"/>
        </w:rPr>
        <w:t>ing</w:t>
      </w:r>
      <w:r>
        <w:rPr>
          <w:rFonts w:asciiTheme="minorBidi" w:hAnsiTheme="minorBidi" w:cstheme="minorBidi"/>
          <w:sz w:val="22"/>
          <w:szCs w:val="22"/>
        </w:rPr>
        <w:t xml:space="preserve"> the physiological basis of the measurement, including the relevant anatomy physiology, and body systems involved;</w:t>
      </w:r>
    </w:p>
    <w:p w14:paraId="48340F7D" w14:textId="5524E65B" w:rsidR="008E492B" w:rsidRDefault="008E492B" w:rsidP="0004553D">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sz w:val="22"/>
          <w:szCs w:val="22"/>
        </w:rPr>
        <w:t>Describ</w:t>
      </w:r>
      <w:r w:rsidR="002F0655">
        <w:rPr>
          <w:rFonts w:asciiTheme="minorBidi" w:hAnsiTheme="minorBidi" w:cstheme="minorBidi"/>
          <w:sz w:val="22"/>
          <w:szCs w:val="22"/>
        </w:rPr>
        <w:t>ing</w:t>
      </w:r>
      <w:r>
        <w:rPr>
          <w:rFonts w:asciiTheme="minorBidi" w:hAnsiTheme="minorBidi" w:cstheme="minorBidi"/>
          <w:sz w:val="22"/>
          <w:szCs w:val="22"/>
        </w:rPr>
        <w:t xml:space="preserve"> normal physiological parameters and explain what constitutes an expected or healthy result;</w:t>
      </w:r>
    </w:p>
    <w:p w14:paraId="4639C9FE" w14:textId="334ECFD0" w:rsidR="008E492B" w:rsidRDefault="008E492B" w:rsidP="0004553D">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sz w:val="22"/>
          <w:szCs w:val="22"/>
        </w:rPr>
        <w:t>Interpret</w:t>
      </w:r>
      <w:r w:rsidR="002F0655">
        <w:rPr>
          <w:rFonts w:asciiTheme="minorBidi" w:hAnsiTheme="minorBidi" w:cstheme="minorBidi"/>
          <w:sz w:val="22"/>
          <w:szCs w:val="22"/>
        </w:rPr>
        <w:t>ing</w:t>
      </w:r>
      <w:r>
        <w:rPr>
          <w:rFonts w:asciiTheme="minorBidi" w:hAnsiTheme="minorBidi" w:cstheme="minorBidi"/>
          <w:sz w:val="22"/>
          <w:szCs w:val="22"/>
        </w:rPr>
        <w:t xml:space="preserve"> a presented measurement or scenario, demonstrating an understanding of how physiological findings relate to normal body function and homeostasis;</w:t>
      </w:r>
    </w:p>
    <w:p w14:paraId="522CB032" w14:textId="74C32F4B" w:rsidR="008E492B" w:rsidRDefault="002F0655" w:rsidP="0004553D">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sz w:val="22"/>
          <w:szCs w:val="22"/>
        </w:rPr>
        <w:t>Identifying</w:t>
      </w:r>
      <w:r w:rsidR="00D27D70">
        <w:rPr>
          <w:rFonts w:asciiTheme="minorBidi" w:hAnsiTheme="minorBidi" w:cstheme="minorBidi"/>
          <w:sz w:val="22"/>
          <w:szCs w:val="22"/>
        </w:rPr>
        <w:t xml:space="preserve"> potential sources of error, noise, or interference that may affect the accuracy or reliability of the measurement;</w:t>
      </w:r>
    </w:p>
    <w:p w14:paraId="40272AD4" w14:textId="41DDFC83" w:rsidR="00D27D70" w:rsidRDefault="00D27D70" w:rsidP="0004553D">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sz w:val="22"/>
          <w:szCs w:val="22"/>
        </w:rPr>
        <w:t>Differentiat</w:t>
      </w:r>
      <w:r w:rsidR="002F0655">
        <w:rPr>
          <w:rFonts w:asciiTheme="minorBidi" w:hAnsiTheme="minorBidi" w:cstheme="minorBidi"/>
          <w:sz w:val="22"/>
          <w:szCs w:val="22"/>
        </w:rPr>
        <w:t>ing</w:t>
      </w:r>
      <w:r>
        <w:rPr>
          <w:rFonts w:asciiTheme="minorBidi" w:hAnsiTheme="minorBidi" w:cstheme="minorBidi"/>
          <w:sz w:val="22"/>
          <w:szCs w:val="22"/>
        </w:rPr>
        <w:t xml:space="preserve"> between errors and genuine physiological findings by evaluating whether an unusual result is most likely due to:</w:t>
      </w:r>
    </w:p>
    <w:p w14:paraId="6BEEC4CA" w14:textId="220C483E" w:rsidR="00D27D70" w:rsidRDefault="00D27D70" w:rsidP="00D27D70">
      <w:pPr>
        <w:pStyle w:val="ListParagraph"/>
        <w:numPr>
          <w:ilvl w:val="1"/>
          <w:numId w:val="20"/>
        </w:numPr>
        <w:spacing w:line="360" w:lineRule="auto"/>
        <w:rPr>
          <w:rFonts w:asciiTheme="minorBidi" w:hAnsiTheme="minorBidi" w:cstheme="minorBidi"/>
          <w:sz w:val="22"/>
          <w:szCs w:val="22"/>
        </w:rPr>
      </w:pPr>
      <w:r>
        <w:rPr>
          <w:rFonts w:asciiTheme="minorBidi" w:hAnsiTheme="minorBidi" w:cstheme="minorBidi"/>
          <w:sz w:val="22"/>
          <w:szCs w:val="22"/>
        </w:rPr>
        <w:t>Patient-related factors (such as movement, poor preparation, anxiety, positioning)</w:t>
      </w:r>
    </w:p>
    <w:p w14:paraId="3D39A0C3" w14:textId="58BDB416" w:rsidR="00D27D70" w:rsidRDefault="00D27D70" w:rsidP="00D27D70">
      <w:pPr>
        <w:pStyle w:val="ListParagraph"/>
        <w:numPr>
          <w:ilvl w:val="1"/>
          <w:numId w:val="20"/>
        </w:numPr>
        <w:spacing w:line="360" w:lineRule="auto"/>
        <w:rPr>
          <w:rFonts w:asciiTheme="minorBidi" w:hAnsiTheme="minorBidi" w:cstheme="minorBidi"/>
          <w:sz w:val="22"/>
          <w:szCs w:val="22"/>
        </w:rPr>
      </w:pPr>
      <w:r>
        <w:rPr>
          <w:rFonts w:asciiTheme="minorBidi" w:hAnsiTheme="minorBidi" w:cstheme="minorBidi"/>
          <w:sz w:val="22"/>
          <w:szCs w:val="22"/>
        </w:rPr>
        <w:t>Environmental factors (such as noise, temperature, distractions, interference)</w:t>
      </w:r>
    </w:p>
    <w:p w14:paraId="5DFC6F6D" w14:textId="03648808" w:rsidR="00D27D70" w:rsidRDefault="00D27D70" w:rsidP="00D27D70">
      <w:pPr>
        <w:pStyle w:val="ListParagraph"/>
        <w:numPr>
          <w:ilvl w:val="1"/>
          <w:numId w:val="20"/>
        </w:numPr>
        <w:spacing w:line="360" w:lineRule="auto"/>
        <w:rPr>
          <w:rFonts w:asciiTheme="minorBidi" w:hAnsiTheme="minorBidi" w:cstheme="minorBidi"/>
          <w:sz w:val="22"/>
          <w:szCs w:val="22"/>
        </w:rPr>
      </w:pPr>
      <w:r>
        <w:rPr>
          <w:rFonts w:asciiTheme="minorBidi" w:hAnsiTheme="minorBidi" w:cstheme="minorBidi"/>
          <w:sz w:val="22"/>
          <w:szCs w:val="22"/>
        </w:rPr>
        <w:t>Equipment or procedural factors (such as incorrect use of a device, calibration issues)</w:t>
      </w:r>
    </w:p>
    <w:p w14:paraId="5A3290CE" w14:textId="0BEF97F1" w:rsidR="00D27D70" w:rsidRDefault="00D27D70" w:rsidP="00D27D70">
      <w:pPr>
        <w:pStyle w:val="ListParagraph"/>
        <w:numPr>
          <w:ilvl w:val="1"/>
          <w:numId w:val="20"/>
        </w:numPr>
        <w:spacing w:line="360" w:lineRule="auto"/>
        <w:rPr>
          <w:rFonts w:asciiTheme="minorBidi" w:hAnsiTheme="minorBidi" w:cstheme="minorBidi"/>
          <w:sz w:val="22"/>
          <w:szCs w:val="22"/>
        </w:rPr>
      </w:pPr>
      <w:r>
        <w:rPr>
          <w:rFonts w:asciiTheme="minorBidi" w:hAnsiTheme="minorBidi" w:cstheme="minorBidi"/>
          <w:sz w:val="22"/>
          <w:szCs w:val="22"/>
        </w:rPr>
        <w:t xml:space="preserve">Pathological factors </w:t>
      </w:r>
      <w:r w:rsidR="009243BF">
        <w:rPr>
          <w:rFonts w:asciiTheme="minorBidi" w:hAnsiTheme="minorBidi" w:cstheme="minorBidi"/>
          <w:sz w:val="22"/>
          <w:szCs w:val="22"/>
        </w:rPr>
        <w:t xml:space="preserve">indicating an underlying health condition requiring further assessment or escalation. </w:t>
      </w:r>
    </w:p>
    <w:p w14:paraId="5135DA2D" w14:textId="3DBED367" w:rsidR="009243BF" w:rsidRDefault="009243BF" w:rsidP="009243BF">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sz w:val="22"/>
          <w:szCs w:val="22"/>
        </w:rPr>
        <w:t>Justify</w:t>
      </w:r>
      <w:r w:rsidR="002F0655">
        <w:rPr>
          <w:rFonts w:asciiTheme="minorBidi" w:hAnsiTheme="minorBidi" w:cstheme="minorBidi"/>
          <w:sz w:val="22"/>
          <w:szCs w:val="22"/>
        </w:rPr>
        <w:t>ing</w:t>
      </w:r>
      <w:r>
        <w:rPr>
          <w:rFonts w:asciiTheme="minorBidi" w:hAnsiTheme="minorBidi" w:cstheme="minorBidi"/>
          <w:sz w:val="22"/>
          <w:szCs w:val="22"/>
        </w:rPr>
        <w:t xml:space="preserve"> </w:t>
      </w:r>
      <w:r w:rsidR="001525A3">
        <w:rPr>
          <w:rFonts w:asciiTheme="minorBidi" w:hAnsiTheme="minorBidi" w:cstheme="minorBidi"/>
          <w:sz w:val="22"/>
          <w:szCs w:val="22"/>
        </w:rPr>
        <w:t>their</w:t>
      </w:r>
      <w:r>
        <w:rPr>
          <w:rFonts w:asciiTheme="minorBidi" w:hAnsiTheme="minorBidi" w:cstheme="minorBidi"/>
          <w:sz w:val="22"/>
          <w:szCs w:val="22"/>
        </w:rPr>
        <w:t xml:space="preserve"> decision using scientific reasoning, drawing upon your knowledge of anatomy, physiology, and clinical observation principles</w:t>
      </w:r>
    </w:p>
    <w:p w14:paraId="2344FDCF" w14:textId="2AA087BB" w:rsidR="009243BF" w:rsidRDefault="009243BF" w:rsidP="009243BF">
      <w:pPr>
        <w:pStyle w:val="ListParagraph"/>
        <w:numPr>
          <w:ilvl w:val="0"/>
          <w:numId w:val="20"/>
        </w:numPr>
        <w:spacing w:line="360" w:lineRule="auto"/>
        <w:rPr>
          <w:rFonts w:asciiTheme="minorBidi" w:hAnsiTheme="minorBidi" w:cstheme="minorBidi"/>
          <w:sz w:val="22"/>
          <w:szCs w:val="22"/>
        </w:rPr>
      </w:pPr>
      <w:r>
        <w:rPr>
          <w:rFonts w:asciiTheme="minorBidi" w:hAnsiTheme="minorBidi" w:cstheme="minorBidi"/>
          <w:sz w:val="22"/>
          <w:szCs w:val="22"/>
        </w:rPr>
        <w:t>Demonstrat</w:t>
      </w:r>
      <w:r w:rsidR="002F0655">
        <w:rPr>
          <w:rFonts w:asciiTheme="minorBidi" w:hAnsiTheme="minorBidi" w:cstheme="minorBidi"/>
          <w:sz w:val="22"/>
          <w:szCs w:val="22"/>
        </w:rPr>
        <w:t>ing</w:t>
      </w:r>
      <w:r>
        <w:rPr>
          <w:rFonts w:asciiTheme="minorBidi" w:hAnsiTheme="minorBidi" w:cstheme="minorBidi"/>
          <w:sz w:val="22"/>
          <w:szCs w:val="22"/>
        </w:rPr>
        <w:t xml:space="preserve"> safe and professional practice by explaining how observations should be recorded, communicated, and escalated where appropriate. </w:t>
      </w:r>
    </w:p>
    <w:p w14:paraId="11ADEF70" w14:textId="77777777" w:rsidR="009243BF" w:rsidRDefault="009243BF" w:rsidP="009243BF">
      <w:pPr>
        <w:spacing w:line="360" w:lineRule="auto"/>
        <w:rPr>
          <w:rFonts w:asciiTheme="minorBidi" w:hAnsiTheme="minorBidi" w:cstheme="minorBidi"/>
          <w:sz w:val="22"/>
          <w:szCs w:val="22"/>
        </w:rPr>
      </w:pPr>
    </w:p>
    <w:p w14:paraId="51160DF6" w14:textId="77777777" w:rsidR="00A3505D" w:rsidRPr="00AE012A" w:rsidRDefault="00A3505D" w:rsidP="00AE012A">
      <w:pPr>
        <w:spacing w:line="360" w:lineRule="auto"/>
        <w:jc w:val="both"/>
        <w:rPr>
          <w:rFonts w:asciiTheme="minorBidi" w:hAnsiTheme="minorBidi" w:cstheme="minorBidi"/>
          <w:sz w:val="22"/>
          <w:szCs w:val="22"/>
        </w:rPr>
      </w:pPr>
    </w:p>
    <w:p w14:paraId="2E2C6194" w14:textId="534C4587" w:rsidR="004D5E9B" w:rsidRDefault="004D5E9B" w:rsidP="00230375">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7A833C8" w14:textId="77777777" w:rsidR="004D5E9B" w:rsidRDefault="004D5E9B" w:rsidP="00D22D9C">
      <w:pPr>
        <w:jc w:val="both"/>
        <w:rPr>
          <w:rFonts w:ascii="Arial" w:hAnsi="Arial" w:cs="Arial"/>
          <w:sz w:val="22"/>
          <w:szCs w:val="22"/>
        </w:rPr>
      </w:pPr>
    </w:p>
    <w:p w14:paraId="544504D8" w14:textId="46231997" w:rsidR="00A85BFE" w:rsidRDefault="00A85BFE" w:rsidP="00AD5F47">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4D7A7E24" w14:textId="69187E62" w:rsidR="00312184" w:rsidRPr="00A406E5" w:rsidRDefault="008042F0" w:rsidP="00312184">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1C60">
        <w:rPr>
          <w:rFonts w:ascii="Arial" w:hAnsi="Arial" w:cs="Arial"/>
          <w:i/>
          <w:sz w:val="22"/>
          <w:szCs w:val="22"/>
        </w:rPr>
        <w:t xml:space="preserve">this assessment requires you </w:t>
      </w:r>
      <w:r w:rsidR="004A1D3B">
        <w:rPr>
          <w:rFonts w:ascii="Arial" w:hAnsi="Arial" w:cs="Arial"/>
          <w:i/>
          <w:sz w:val="22"/>
          <w:szCs w:val="22"/>
        </w:rPr>
        <w:t xml:space="preserve">to demonstrate that your knowledge </w:t>
      </w:r>
      <w:r w:rsidR="00D66AB6">
        <w:rPr>
          <w:rFonts w:ascii="Arial" w:hAnsi="Arial" w:cs="Arial"/>
          <w:i/>
          <w:sz w:val="22"/>
          <w:szCs w:val="22"/>
        </w:rPr>
        <w:t xml:space="preserve">and explanations are informed by relevant and credible scientific literature. To prepare for the academic interview, you should consult a range of appropriate </w:t>
      </w:r>
      <w:r w:rsidR="002B7F46">
        <w:rPr>
          <w:rFonts w:ascii="Arial" w:hAnsi="Arial" w:cs="Arial"/>
          <w:i/>
          <w:sz w:val="22"/>
          <w:szCs w:val="22"/>
        </w:rPr>
        <w:t>sources that support your under</w:t>
      </w:r>
      <w:r w:rsidR="00B478D8">
        <w:rPr>
          <w:rFonts w:ascii="Arial" w:hAnsi="Arial" w:cs="Arial"/>
          <w:i/>
          <w:sz w:val="22"/>
          <w:szCs w:val="22"/>
        </w:rPr>
        <w:t xml:space="preserve">standing of the chosen physiological measurement. Sources may include textbooks, peer-reviewed journal articles, professional body guidance, clinical guidelines, NHS resources, and manufacturer documentation where relevant. You should prioritise high-quality academic and professional sources and ensure that the information used reflects current clinical practice. </w:t>
      </w:r>
      <w:r w:rsidR="0023332E">
        <w:rPr>
          <w:rFonts w:ascii="Arial" w:hAnsi="Arial" w:cs="Arial"/>
          <w:i/>
          <w:sz w:val="22"/>
          <w:szCs w:val="22"/>
        </w:rPr>
        <w:t>You should use the literature to develop your understanding of the anatomy and physiology underpinning the measurement</w:t>
      </w:r>
      <w:r w:rsidR="0028142F">
        <w:rPr>
          <w:rFonts w:ascii="Arial" w:hAnsi="Arial" w:cs="Arial"/>
          <w:i/>
          <w:sz w:val="22"/>
          <w:szCs w:val="22"/>
        </w:rPr>
        <w:t>;</w:t>
      </w:r>
      <w:r w:rsidR="0023332E">
        <w:rPr>
          <w:rFonts w:ascii="Arial" w:hAnsi="Arial" w:cs="Arial"/>
          <w:i/>
          <w:sz w:val="22"/>
          <w:szCs w:val="22"/>
        </w:rPr>
        <w:t xml:space="preserve"> normal physiological parameters and expected ranges</w:t>
      </w:r>
      <w:r w:rsidR="0028142F">
        <w:rPr>
          <w:rFonts w:ascii="Arial" w:hAnsi="Arial" w:cs="Arial"/>
          <w:i/>
          <w:sz w:val="22"/>
          <w:szCs w:val="22"/>
        </w:rPr>
        <w:t>;</w:t>
      </w:r>
      <w:r w:rsidR="0023332E">
        <w:rPr>
          <w:rFonts w:ascii="Arial" w:hAnsi="Arial" w:cs="Arial"/>
          <w:i/>
          <w:sz w:val="22"/>
          <w:szCs w:val="22"/>
        </w:rPr>
        <w:t xml:space="preserve"> common sources of measurement error, noise, or interfe</w:t>
      </w:r>
      <w:r w:rsidR="0028142F">
        <w:rPr>
          <w:rFonts w:ascii="Arial" w:hAnsi="Arial" w:cs="Arial"/>
          <w:i/>
          <w:sz w:val="22"/>
          <w:szCs w:val="22"/>
        </w:rPr>
        <w:t xml:space="preserve">rence; </w:t>
      </w:r>
      <w:r w:rsidR="0050354A">
        <w:rPr>
          <w:rFonts w:ascii="Arial" w:hAnsi="Arial" w:cs="Arial"/>
          <w:i/>
          <w:sz w:val="22"/>
          <w:szCs w:val="22"/>
        </w:rPr>
        <w:t>factors that may influence physiological measurements; principles of safe and effective clinical observation. During the interview, you will be expe</w:t>
      </w:r>
      <w:r w:rsidR="00956C87">
        <w:rPr>
          <w:rFonts w:ascii="Arial" w:hAnsi="Arial" w:cs="Arial"/>
          <w:i/>
          <w:sz w:val="22"/>
          <w:szCs w:val="22"/>
        </w:rPr>
        <w:t xml:space="preserve">cted to demonstrate that your explanations and judgments are informed by scientific evidence rather than personal opinion. When discussing normal and abnormal findings, sources of error, or clinical implications, you should be able to refer to concepts and evidence encountered through your independent reading. </w:t>
      </w:r>
      <w:r w:rsidR="00A22CB7">
        <w:rPr>
          <w:rFonts w:ascii="Arial" w:hAnsi="Arial" w:cs="Arial"/>
          <w:i/>
          <w:sz w:val="22"/>
          <w:szCs w:val="22"/>
        </w:rPr>
        <w:t>Y</w:t>
      </w:r>
      <w:r w:rsidR="00956C87">
        <w:rPr>
          <w:rFonts w:ascii="Arial" w:hAnsi="Arial" w:cs="Arial"/>
          <w:i/>
          <w:sz w:val="22"/>
          <w:szCs w:val="22"/>
        </w:rPr>
        <w:t xml:space="preserve">ou should also demonstrate appropriate academic practice by accurately acknowledging sources used in </w:t>
      </w:r>
      <w:r w:rsidR="00005DCA">
        <w:rPr>
          <w:rFonts w:ascii="Arial" w:hAnsi="Arial" w:cs="Arial"/>
          <w:i/>
          <w:sz w:val="22"/>
          <w:szCs w:val="22"/>
        </w:rPr>
        <w:t xml:space="preserve">your presentation </w:t>
      </w:r>
      <w:r w:rsidR="00312184">
        <w:rPr>
          <w:rFonts w:ascii="Arial" w:hAnsi="Arial" w:cs="Arial"/>
          <w:i/>
          <w:sz w:val="22"/>
          <w:szCs w:val="22"/>
        </w:rPr>
        <w:t>with the</w:t>
      </w:r>
      <w:r w:rsidR="00005DCA">
        <w:rPr>
          <w:rFonts w:ascii="Arial" w:hAnsi="Arial" w:cs="Arial"/>
          <w:i/>
          <w:sz w:val="22"/>
          <w:szCs w:val="22"/>
        </w:rPr>
        <w:t xml:space="preserve"> </w:t>
      </w:r>
      <w:r w:rsidR="00312184">
        <w:rPr>
          <w:rFonts w:ascii="Arial" w:hAnsi="Arial" w:cs="Arial"/>
          <w:i/>
          <w:iCs/>
          <w:sz w:val="22"/>
          <w:szCs w:val="22"/>
        </w:rPr>
        <w:t xml:space="preserve">appropriate use of evidence, accurate in-text citations, and a complete reference list using the required Harvard referencing style (please refer to this guide for more information: </w:t>
      </w:r>
      <w:hyperlink r:id="rId12" w:history="1">
        <w:r w:rsidR="00312184" w:rsidRPr="00731D1D">
          <w:rPr>
            <w:rStyle w:val="Hyperlink"/>
            <w:rFonts w:ascii="Arial" w:hAnsi="Arial" w:cs="Arial"/>
            <w:i/>
            <w:iCs/>
            <w:sz w:val="22"/>
            <w:szCs w:val="22"/>
          </w:rPr>
          <w:t>Havard-en_v1.5-V2.pdf</w:t>
        </w:r>
      </w:hyperlink>
      <w:r w:rsidR="00312184">
        <w:rPr>
          <w:rFonts w:ascii="Arial" w:hAnsi="Arial" w:cs="Arial"/>
          <w:i/>
          <w:iCs/>
          <w:sz w:val="22"/>
          <w:szCs w:val="22"/>
        </w:rPr>
        <w:t>).</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8260069" w:rsidR="00C01A3F" w:rsidRPr="00A406E5" w:rsidRDefault="008042F0" w:rsidP="00C01A3F">
      <w:pPr>
        <w:jc w:val="both"/>
        <w:rPr>
          <w:rFonts w:ascii="Arial" w:hAnsi="Arial" w:cs="Arial"/>
          <w:i/>
          <w:iCs/>
          <w:sz w:val="22"/>
          <w:szCs w:val="22"/>
        </w:rPr>
      </w:pPr>
      <w:r w:rsidRPr="57418495">
        <w:rPr>
          <w:rFonts w:ascii="Arial" w:hAnsi="Arial" w:cs="Arial"/>
          <w:b/>
          <w:bCs/>
          <w:i/>
          <w:iCs/>
          <w:sz w:val="22"/>
          <w:szCs w:val="22"/>
        </w:rPr>
        <w:t xml:space="preserve">Guidance </w:t>
      </w:r>
      <w:r w:rsidR="00C01A3F" w:rsidRPr="57418495">
        <w:rPr>
          <w:rFonts w:ascii="Arial" w:hAnsi="Arial" w:cs="Arial"/>
          <w:b/>
          <w:bCs/>
          <w:i/>
          <w:iCs/>
          <w:sz w:val="22"/>
          <w:szCs w:val="22"/>
        </w:rPr>
        <w:t xml:space="preserve">specific to this </w:t>
      </w:r>
      <w:r w:rsidR="00E27F15" w:rsidRPr="57418495">
        <w:rPr>
          <w:rFonts w:ascii="Arial" w:hAnsi="Arial" w:cs="Arial"/>
          <w:b/>
          <w:bCs/>
          <w:i/>
          <w:iCs/>
          <w:sz w:val="22"/>
          <w:szCs w:val="22"/>
        </w:rPr>
        <w:t>assessment</w:t>
      </w:r>
      <w:r w:rsidR="00C01A3F" w:rsidRPr="57418495">
        <w:rPr>
          <w:rFonts w:ascii="Arial" w:hAnsi="Arial" w:cs="Arial"/>
          <w:b/>
          <w:bCs/>
          <w:i/>
          <w:iCs/>
          <w:sz w:val="22"/>
          <w:szCs w:val="22"/>
        </w:rPr>
        <w:t>:</w:t>
      </w:r>
      <w:r w:rsidR="00C01A3F" w:rsidRPr="57418495">
        <w:rPr>
          <w:rFonts w:ascii="Arial" w:hAnsi="Arial" w:cs="Arial"/>
          <w:i/>
          <w:iCs/>
          <w:sz w:val="22"/>
          <w:szCs w:val="22"/>
        </w:rPr>
        <w:t xml:space="preserve"> </w:t>
      </w:r>
      <w:r w:rsidR="006617E2" w:rsidRPr="57418495">
        <w:rPr>
          <w:rFonts w:ascii="Arial" w:hAnsi="Arial" w:cs="Arial"/>
          <w:i/>
          <w:iCs/>
          <w:sz w:val="22"/>
          <w:szCs w:val="22"/>
        </w:rPr>
        <w:t>this assessment requires you to demonstrate knowledge and understanding of the anatomical and physiological principles that underpin the chosen physiological measurement, as well as the clinical significance of the data produced. You should demonstrate a clear understanding of the relevant body system(s), including their structure, function, and contribution to maintaining normal physiological function and homeostasis. You will be expected to explain how the physiological measurement is generated, what it measures, and why it is used in clinical practice. you should be able to describe normal physiological parameters and recognise findings that fall outside</w:t>
      </w:r>
      <w:r w:rsidR="00AD16D3" w:rsidRPr="57418495">
        <w:rPr>
          <w:rFonts w:ascii="Arial" w:hAnsi="Arial" w:cs="Arial"/>
          <w:i/>
          <w:iCs/>
          <w:sz w:val="22"/>
          <w:szCs w:val="22"/>
        </w:rPr>
        <w:t xml:space="preserve"> expected ranges. Your explanations should demonstrate an understanding of the relationship between physiological measurements and the body systems they represent. Where abnormal findings are presented, you should show an understanding of how these may relate to changes in physiological function or underlying pathology. A key aspect of this assessment is demonstrating an understanding of the factors that can influence physiological measurements. You should be able to explain the difference between a genuine physiological or patho</w:t>
      </w:r>
      <w:r w:rsidR="00DB4ED7" w:rsidRPr="57418495">
        <w:rPr>
          <w:rFonts w:ascii="Arial" w:hAnsi="Arial" w:cs="Arial"/>
          <w:i/>
          <w:iCs/>
          <w:sz w:val="22"/>
          <w:szCs w:val="22"/>
        </w:rPr>
        <w:t xml:space="preserve">logical findings and a result affected by patient-related, environmental, or equipment-related factors. </w:t>
      </w:r>
      <w:r w:rsidR="00DB4ED7" w:rsidRPr="57418495">
        <w:rPr>
          <w:rFonts w:ascii="Arial" w:hAnsi="Arial" w:cs="Arial"/>
          <w:i/>
          <w:iCs/>
          <w:sz w:val="22"/>
          <w:szCs w:val="22"/>
        </w:rPr>
        <w:lastRenderedPageBreak/>
        <w:t xml:space="preserve">this includes understanding how observation conditions, patient behaviour, and technical issues can affect the reliability and validity of results. You should also demonstrate knowledge of the principles of clinical observation, including the importance of accurate measurement, safe practice, professional conduct, and appropriate escalation when abnormal findings are identified. During the academic interview, you will be expected to explain </w:t>
      </w:r>
      <w:r w:rsidR="00D85B66" w:rsidRPr="57418495">
        <w:rPr>
          <w:rFonts w:ascii="Arial" w:hAnsi="Arial" w:cs="Arial"/>
          <w:i/>
          <w:iCs/>
          <w:sz w:val="22"/>
          <w:szCs w:val="22"/>
        </w:rPr>
        <w:t>concepts</w:t>
      </w:r>
      <w:r w:rsidR="00DB4ED7" w:rsidRPr="57418495">
        <w:rPr>
          <w:rFonts w:ascii="Arial" w:hAnsi="Arial" w:cs="Arial"/>
          <w:i/>
          <w:iCs/>
          <w:sz w:val="22"/>
          <w:szCs w:val="22"/>
        </w:rPr>
        <w:t xml:space="preserve"> and answer questions that demon</w:t>
      </w:r>
      <w:r w:rsidR="00BF5420" w:rsidRPr="57418495">
        <w:rPr>
          <w:rFonts w:ascii="Arial" w:hAnsi="Arial" w:cs="Arial"/>
          <w:i/>
          <w:iCs/>
          <w:sz w:val="22"/>
          <w:szCs w:val="22"/>
        </w:rPr>
        <w:t xml:space="preserve">strate your understanding of both the physiological measurement ad its clinical context. Remember that it is not enough to state whether a result is normal or abnormal. You should be able to explain what the measurement represents physiologically, why the result is normal or abnormal, </w:t>
      </w:r>
      <w:r w:rsidR="00A742CF" w:rsidRPr="57418495">
        <w:rPr>
          <w:rFonts w:ascii="Arial" w:hAnsi="Arial" w:cs="Arial"/>
          <w:i/>
          <w:iCs/>
          <w:sz w:val="22"/>
          <w:szCs w:val="22"/>
        </w:rPr>
        <w:t>and how factors such as the patient, environment, equipment, or pathology may have influenced the observation.</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ADF97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F0907">
        <w:rPr>
          <w:rFonts w:ascii="Arial" w:hAnsi="Arial" w:cs="Arial"/>
          <w:i/>
          <w:sz w:val="22"/>
          <w:szCs w:val="22"/>
        </w:rPr>
        <w:t>this assessment requires you to demonstrate your ability to interpret physiological data, apply scientific reasoning, and make justi</w:t>
      </w:r>
      <w:r w:rsidR="008B3939">
        <w:rPr>
          <w:rFonts w:ascii="Arial" w:hAnsi="Arial" w:cs="Arial"/>
          <w:i/>
          <w:sz w:val="22"/>
          <w:szCs w:val="22"/>
        </w:rPr>
        <w:t xml:space="preserve">fied judgements based on the information presented. During the academic interview, you will be expected to </w:t>
      </w:r>
      <w:r w:rsidR="00B40ADD">
        <w:rPr>
          <w:rFonts w:ascii="Arial" w:hAnsi="Arial" w:cs="Arial"/>
          <w:i/>
          <w:sz w:val="22"/>
          <w:szCs w:val="22"/>
        </w:rPr>
        <w:t xml:space="preserve">explain what the measurement indicates, evaluating the reliability of the observation, and drawing conclusions based on your understanding of anatomy, physiology, and clinical observation principles. You should demonstrate logical and analytical thinking by breaking down the measurement into its component parts and considering the factors that may have influenced the result. For example, when </w:t>
      </w:r>
      <w:r w:rsidR="000E59EE">
        <w:rPr>
          <w:rFonts w:ascii="Arial" w:hAnsi="Arial" w:cs="Arial"/>
          <w:i/>
          <w:sz w:val="22"/>
          <w:szCs w:val="22"/>
        </w:rPr>
        <w:t xml:space="preserve">discussing about abnormal </w:t>
      </w:r>
      <w:r w:rsidR="008874B1">
        <w:rPr>
          <w:rFonts w:ascii="Arial" w:hAnsi="Arial" w:cs="Arial"/>
          <w:i/>
          <w:sz w:val="22"/>
          <w:szCs w:val="22"/>
        </w:rPr>
        <w:t>value, you should evaluate whether the finding is most likely due to a patient-related factor, an environmental factor, an equipment or procedural issue, or an underlying physiological or pathological condition. You should not simply identify a possible cause</w:t>
      </w:r>
      <w:r w:rsidR="009A5EAC">
        <w:rPr>
          <w:rFonts w:ascii="Arial" w:hAnsi="Arial" w:cs="Arial"/>
          <w:i/>
          <w:sz w:val="22"/>
          <w:szCs w:val="22"/>
        </w:rPr>
        <w:t xml:space="preserve"> </w:t>
      </w:r>
      <w:r w:rsidR="008874B1">
        <w:rPr>
          <w:rFonts w:ascii="Arial" w:hAnsi="Arial" w:cs="Arial"/>
          <w:i/>
          <w:sz w:val="22"/>
          <w:szCs w:val="22"/>
        </w:rPr>
        <w:t>but</w:t>
      </w:r>
      <w:r w:rsidR="003449B0">
        <w:rPr>
          <w:rFonts w:ascii="Arial" w:hAnsi="Arial" w:cs="Arial"/>
          <w:i/>
          <w:sz w:val="22"/>
          <w:szCs w:val="22"/>
        </w:rPr>
        <w:t xml:space="preserve"> explain and justify your reasoning using relevant physiological principles and evidence. </w:t>
      </w:r>
      <w:r w:rsidR="00BC2724">
        <w:rPr>
          <w:rFonts w:ascii="Arial" w:hAnsi="Arial" w:cs="Arial"/>
          <w:i/>
          <w:sz w:val="22"/>
          <w:szCs w:val="22"/>
        </w:rPr>
        <w:t xml:space="preserve">You should also demonstrate the ability to distinguish between valid and invalid measurements and evaluate whether findings require repetition of the test, further investigation, continued monitoring, or clinical escalation. Your conclusions should be supported by clear reasoning rather than assumptions. </w:t>
      </w:r>
      <w:r w:rsidR="008874B1">
        <w:rPr>
          <w:rFonts w:ascii="Arial" w:hAnsi="Arial" w:cs="Arial"/>
          <w:i/>
          <w:sz w:val="22"/>
          <w:szCs w:val="22"/>
        </w:rPr>
        <w:t xml:space="preserve"> </w:t>
      </w:r>
      <w:r w:rsidR="00BC2724">
        <w:rPr>
          <w:rFonts w:ascii="Arial" w:hAnsi="Arial" w:cs="Arial"/>
          <w:i/>
          <w:sz w:val="22"/>
          <w:szCs w:val="22"/>
        </w:rPr>
        <w:t>During the Q&amp;A you may be asked to explain why a results is normal or abnormal</w:t>
      </w:r>
      <w:r w:rsidR="00074000">
        <w:rPr>
          <w:rFonts w:ascii="Arial" w:hAnsi="Arial" w:cs="Arial"/>
          <w:i/>
          <w:sz w:val="22"/>
          <w:szCs w:val="22"/>
        </w:rPr>
        <w:t>; how a physiological system may contribute to the observed findings; whether the measurement can be considered reliable; what additional information or observations may help clarify the situation; what actions should be taken if the findings are confirmed. Remember, the assessment is not about identifying the “right answer” immediately.</w:t>
      </w:r>
      <w:r w:rsidR="00657100">
        <w:rPr>
          <w:rFonts w:ascii="Arial" w:hAnsi="Arial" w:cs="Arial"/>
          <w:i/>
          <w:sz w:val="22"/>
          <w:szCs w:val="22"/>
        </w:rPr>
        <w:t xml:space="preserve"> You need to show how you analyse the information, evaluate different possibilities, and use scientific reasoning to reach a justified conclusion.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576BA54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5086F">
        <w:rPr>
          <w:rFonts w:ascii="Arial" w:hAnsi="Arial" w:cs="Arial"/>
          <w:i/>
          <w:sz w:val="22"/>
          <w:szCs w:val="22"/>
        </w:rPr>
        <w:t xml:space="preserve">this </w:t>
      </w:r>
      <w:r w:rsidR="00D977C1">
        <w:rPr>
          <w:rFonts w:ascii="Arial" w:hAnsi="Arial" w:cs="Arial"/>
          <w:i/>
          <w:sz w:val="22"/>
          <w:szCs w:val="22"/>
        </w:rPr>
        <w:t>assessment</w:t>
      </w:r>
      <w:r w:rsidR="0085086F">
        <w:rPr>
          <w:rFonts w:ascii="Arial" w:hAnsi="Arial" w:cs="Arial"/>
          <w:i/>
          <w:sz w:val="22"/>
          <w:szCs w:val="22"/>
        </w:rPr>
        <w:t xml:space="preserve"> requires you</w:t>
      </w:r>
      <w:r w:rsidR="00021C06">
        <w:rPr>
          <w:rFonts w:ascii="Arial" w:hAnsi="Arial" w:cs="Arial"/>
          <w:i/>
          <w:sz w:val="22"/>
          <w:szCs w:val="22"/>
        </w:rPr>
        <w:t xml:space="preserve"> to apply your knowledge of anatomy, physiology, and clinical observation to a realistic healthcare science scenario. You should demonstrate how physiological principles are used in practice to obtain, assess, and interpret clinical measurements. During the academic interview, you will be expected to apply theoretical knowledge to the physiological measurement being discussed. This includes explaining how the measurement is performed, understanding the practical factors that can influence the quality of the results, and considering how the findings would be interpreted within a clinical context. You should demonstrate an understanding of the practical processes </w:t>
      </w:r>
      <w:r w:rsidR="00021C06">
        <w:rPr>
          <w:rFonts w:ascii="Arial" w:hAnsi="Arial" w:cs="Arial"/>
          <w:i/>
          <w:sz w:val="22"/>
          <w:szCs w:val="22"/>
        </w:rPr>
        <w:lastRenderedPageBreak/>
        <w:t xml:space="preserve">involved in clinical observation and physiological monitoring. This includes </w:t>
      </w:r>
      <w:r w:rsidR="00F3296E">
        <w:rPr>
          <w:rFonts w:ascii="Arial" w:hAnsi="Arial" w:cs="Arial"/>
          <w:i/>
          <w:sz w:val="22"/>
          <w:szCs w:val="22"/>
        </w:rPr>
        <w:t xml:space="preserve">recognising the importance of correct measurement techniques, patient preparation, equipment function, and environmental conditions in producing valid and reliable results. </w:t>
      </w:r>
      <w:r w:rsidR="00EC569E">
        <w:rPr>
          <w:rFonts w:ascii="Arial" w:hAnsi="Arial" w:cs="Arial"/>
          <w:i/>
          <w:sz w:val="22"/>
          <w:szCs w:val="22"/>
        </w:rPr>
        <w:t>You will be expected to apply your knowledge to realistic scenarios be evaluating the quality of a physiological measurement and determining appropriate actions. For example, you may be asked whether a reading should be accepted as valid, repeated due to suspected error, or escalated due to suspected</w:t>
      </w:r>
      <w:r w:rsidR="00840B61">
        <w:rPr>
          <w:rFonts w:ascii="Arial" w:hAnsi="Arial" w:cs="Arial"/>
          <w:i/>
          <w:sz w:val="22"/>
          <w:szCs w:val="22"/>
        </w:rPr>
        <w:t xml:space="preserve"> error, or escalated due to concerns about </w:t>
      </w:r>
      <w:r w:rsidR="00422ECB">
        <w:rPr>
          <w:rFonts w:ascii="Arial" w:hAnsi="Arial" w:cs="Arial"/>
          <w:i/>
          <w:sz w:val="22"/>
          <w:szCs w:val="22"/>
        </w:rPr>
        <w:t xml:space="preserve">patient safety. </w:t>
      </w:r>
      <w:r w:rsidR="00230579">
        <w:rPr>
          <w:rFonts w:ascii="Arial" w:hAnsi="Arial" w:cs="Arial"/>
          <w:i/>
          <w:sz w:val="22"/>
          <w:szCs w:val="22"/>
        </w:rPr>
        <w:t>Your responses should demonstrate an understanding</w:t>
      </w:r>
      <w:r w:rsidR="005C6564">
        <w:rPr>
          <w:rFonts w:ascii="Arial" w:hAnsi="Arial" w:cs="Arial"/>
          <w:i/>
          <w:sz w:val="22"/>
          <w:szCs w:val="22"/>
        </w:rPr>
        <w:t xml:space="preserve"> of how </w:t>
      </w:r>
      <w:r w:rsidR="00920123">
        <w:rPr>
          <w:rFonts w:ascii="Arial" w:hAnsi="Arial" w:cs="Arial"/>
          <w:i/>
          <w:sz w:val="22"/>
          <w:szCs w:val="22"/>
        </w:rPr>
        <w:t xml:space="preserve">healthcare science professionals use physiological measurements to support clinical decision-making. </w:t>
      </w:r>
      <w:r w:rsidR="008B0E1B">
        <w:rPr>
          <w:rFonts w:ascii="Arial" w:hAnsi="Arial" w:cs="Arial"/>
          <w:i/>
          <w:sz w:val="22"/>
          <w:szCs w:val="22"/>
        </w:rPr>
        <w:t>Remember, this criterion assesses your ability to bridge the gap between</w:t>
      </w:r>
      <w:r w:rsidR="00AB684A">
        <w:rPr>
          <w:rFonts w:ascii="Arial" w:hAnsi="Arial" w:cs="Arial"/>
          <w:i/>
          <w:sz w:val="22"/>
          <w:szCs w:val="22"/>
        </w:rPr>
        <w:t xml:space="preserve"> </w:t>
      </w:r>
      <w:r w:rsidR="00715C45">
        <w:rPr>
          <w:rFonts w:ascii="Arial" w:hAnsi="Arial" w:cs="Arial"/>
          <w:i/>
          <w:sz w:val="22"/>
          <w:szCs w:val="22"/>
        </w:rPr>
        <w:t>theory and practice. It is not enough to know how a body system works; you should be able to explain how</w:t>
      </w:r>
      <w:r w:rsidR="00984EEA">
        <w:rPr>
          <w:rFonts w:ascii="Arial" w:hAnsi="Arial" w:cs="Arial"/>
          <w:i/>
          <w:sz w:val="22"/>
          <w:szCs w:val="22"/>
        </w:rPr>
        <w:t xml:space="preserve"> that knowledge helps a healthcare science professional obtain, interpret, and act upon physiological measurements</w:t>
      </w:r>
      <w:r w:rsidR="008B0E1B">
        <w:rPr>
          <w:rFonts w:ascii="Arial" w:hAnsi="Arial" w:cs="Arial"/>
          <w:i/>
          <w:sz w:val="22"/>
          <w:szCs w:val="22"/>
        </w:rPr>
        <w:t xml:space="preserve"> </w:t>
      </w:r>
      <w:r w:rsidR="00984EEA">
        <w:rPr>
          <w:rFonts w:ascii="Arial" w:hAnsi="Arial" w:cs="Arial"/>
          <w:i/>
          <w:sz w:val="22"/>
          <w:szCs w:val="22"/>
        </w:rPr>
        <w:t xml:space="preserve">in a real clinical setting. </w:t>
      </w:r>
      <w:r w:rsidR="0085086F">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290A0CC" w14:textId="200035AA" w:rsidR="009D3585" w:rsidRPr="00A406E5" w:rsidRDefault="008042F0" w:rsidP="009D358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3518E">
        <w:rPr>
          <w:rFonts w:ascii="Arial" w:hAnsi="Arial" w:cs="Arial"/>
          <w:i/>
          <w:sz w:val="22"/>
          <w:szCs w:val="22"/>
        </w:rPr>
        <w:t xml:space="preserve">this assessment requires you to demonstrate the communication, organisational, and professional skills expected </w:t>
      </w:r>
      <w:r w:rsidR="004D498F">
        <w:rPr>
          <w:rFonts w:ascii="Arial" w:hAnsi="Arial" w:cs="Arial"/>
          <w:i/>
          <w:sz w:val="22"/>
          <w:szCs w:val="22"/>
        </w:rPr>
        <w:t xml:space="preserve">of healthcare science practitioners. In clinical practice, physiological measurements must be interpreted, communicated, and acted </w:t>
      </w:r>
      <w:r w:rsidR="00840ABE">
        <w:rPr>
          <w:rFonts w:ascii="Arial" w:hAnsi="Arial" w:cs="Arial"/>
          <w:i/>
          <w:sz w:val="22"/>
          <w:szCs w:val="22"/>
        </w:rPr>
        <w:t xml:space="preserve">upon accurately to support patient care. This assessment provides an opportunity to develop and demonstrate these essential transferable skills. During the academic interview, you will be expected to communicate scientific and clinical concepts, describe findings, </w:t>
      </w:r>
      <w:r w:rsidR="009E54F4">
        <w:rPr>
          <w:rFonts w:ascii="Arial" w:hAnsi="Arial" w:cs="Arial"/>
          <w:i/>
          <w:sz w:val="22"/>
          <w:szCs w:val="22"/>
        </w:rPr>
        <w:t>justify your reasoning, and respond appropriately to questions from the panel. Your explanations should be constructed, logical, and tailored to the topic being discussed. You should demonstrate the abi</w:t>
      </w:r>
      <w:r w:rsidR="00F84610">
        <w:rPr>
          <w:rFonts w:ascii="Arial" w:hAnsi="Arial" w:cs="Arial"/>
          <w:i/>
          <w:sz w:val="22"/>
          <w:szCs w:val="22"/>
        </w:rPr>
        <w:t xml:space="preserve">lity to organise information effectively, presenting your responses in a coherent manner rather than providing isolated facts. When discussing </w:t>
      </w:r>
      <w:r w:rsidR="00507E05">
        <w:rPr>
          <w:rFonts w:ascii="Arial" w:hAnsi="Arial" w:cs="Arial"/>
          <w:i/>
          <w:sz w:val="22"/>
          <w:szCs w:val="22"/>
        </w:rPr>
        <w:t xml:space="preserve">a physiological measurement, </w:t>
      </w:r>
      <w:r w:rsidR="00565608">
        <w:rPr>
          <w:rFonts w:ascii="Arial" w:hAnsi="Arial" w:cs="Arial"/>
          <w:i/>
          <w:sz w:val="22"/>
          <w:szCs w:val="22"/>
        </w:rPr>
        <w:t xml:space="preserve">you should logically progress from describing the underlying anatomy and physiology, to interpreting the findings, considering possible sources of error, and explaining any clinical implications. </w:t>
      </w:r>
      <w:r w:rsidR="00B61C5E">
        <w:rPr>
          <w:rFonts w:ascii="Arial" w:hAnsi="Arial" w:cs="Arial"/>
          <w:i/>
          <w:sz w:val="22"/>
          <w:szCs w:val="22"/>
        </w:rPr>
        <w:t xml:space="preserve">The assessment will also evaluate your preparation and professionalism. You should demonstrate that you have prepared effectively, can respond confidently to questions, and can engage in professional discussion using appropriate scientific and clinical terminology. </w:t>
      </w:r>
      <w:r w:rsidR="009D3585">
        <w:rPr>
          <w:rFonts w:ascii="Arial" w:hAnsi="Arial" w:cs="Arial"/>
          <w:i/>
          <w:sz w:val="22"/>
          <w:szCs w:val="22"/>
        </w:rPr>
        <w:t xml:space="preserve">You should also demonstrate effective organisation skills through adherence to the assessment requirements, including timings, slides structure, referencing conventions, and submission guidelines. </w:t>
      </w:r>
    </w:p>
    <w:p w14:paraId="39ECDDE3" w14:textId="41F1C434" w:rsidR="00C01A3F" w:rsidRPr="00A406E5" w:rsidRDefault="00B61C5E" w:rsidP="00C01A3F">
      <w:pPr>
        <w:jc w:val="both"/>
        <w:rPr>
          <w:rFonts w:ascii="Arial" w:hAnsi="Arial" w:cs="Arial"/>
          <w:i/>
          <w:sz w:val="22"/>
          <w:szCs w:val="22"/>
        </w:rPr>
      </w:pPr>
      <w:r>
        <w:rPr>
          <w:rFonts w:ascii="Arial" w:hAnsi="Arial" w:cs="Arial"/>
          <w:i/>
          <w:sz w:val="22"/>
          <w:szCs w:val="22"/>
        </w:rPr>
        <w:t xml:space="preserve">Remember, healthcare science professionals must not only understand physiological measurements but also communicate their findings clearly and professionally. This assessment therefore evaluates both, your scientific understanding and your ability to explain, justify, and discuss your reasoning in a </w:t>
      </w:r>
      <w:r w:rsidR="00EB47E7">
        <w:rPr>
          <w:rFonts w:ascii="Arial" w:hAnsi="Arial" w:cs="Arial"/>
          <w:i/>
          <w:sz w:val="22"/>
          <w:szCs w:val="22"/>
        </w:rPr>
        <w:t xml:space="preserve">professional healthcare context.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4317853D"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1CBA4C5C" w:rsidR="00152E9D" w:rsidRPr="00A406E5" w:rsidRDefault="00F11A1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F3EB9BA" w:rsidR="00152E9D" w:rsidRPr="00A406E5" w:rsidRDefault="00F11A1C"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FECD46" w14:textId="77777777" w:rsidR="00B0612A" w:rsidRDefault="00B0612A" w:rsidP="00152E9D">
            <w:pPr>
              <w:jc w:val="center"/>
              <w:rPr>
                <w:rFonts w:ascii="Arial" w:hAnsi="Arial" w:cs="Arial"/>
                <w:sz w:val="32"/>
              </w:rPr>
            </w:pPr>
          </w:p>
          <w:p w14:paraId="092DE8E6" w14:textId="4063714F" w:rsidR="00152E9D" w:rsidRPr="00A406E5" w:rsidRDefault="00B0612A"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5B3B5ED" w:rsidR="00152E9D" w:rsidRPr="00A406E5" w:rsidRDefault="00B0612A"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565CC7A2" w:rsidR="00152E9D" w:rsidRPr="00A406E5" w:rsidRDefault="00B0612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pPr>
              <w:rPr>
                <w:rFonts w:ascii="Arial" w:hAnsi="Arial" w:cs="Arial"/>
                <w:b/>
              </w:rPr>
            </w:pPr>
            <w:r>
              <w:rPr>
                <w:rFonts w:ascii="Arial" w:hAnsi="Arial" w:cs="Arial"/>
                <w:b/>
              </w:rPr>
              <w:t>Level 4</w:t>
            </w:r>
          </w:p>
        </w:tc>
      </w:tr>
      <w:tr w:rsidR="007D5DE2" w:rsidRPr="00D9771E" w14:paraId="4DD92D03" w14:textId="77777777">
        <w:tc>
          <w:tcPr>
            <w:tcW w:w="13948" w:type="dxa"/>
            <w:shd w:val="clear" w:color="auto" w:fill="DAEEF3" w:themeFill="accent5" w:themeFillTint="33"/>
          </w:tcPr>
          <w:p w14:paraId="3315292B"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pPr>
              <w:spacing w:before="34" w:line="239" w:lineRule="auto"/>
              <w:ind w:left="108" w:right="-54"/>
              <w:rPr>
                <w:rFonts w:ascii="Arial" w:eastAsia="Arial" w:hAnsi="Arial" w:cs="Arial"/>
                <w:bCs/>
                <w:sz w:val="18"/>
                <w:szCs w:val="18"/>
              </w:rPr>
            </w:pPr>
          </w:p>
          <w:p w14:paraId="68134EA1" w14:textId="77777777" w:rsidR="007D5DE2" w:rsidRPr="00F65EEE" w:rsidRDefault="007D5DE2">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pPr>
              <w:rPr>
                <w:rFonts w:ascii="Arial" w:hAnsi="Arial" w:cs="Arial"/>
              </w:rPr>
            </w:pPr>
            <w:r w:rsidRPr="00FF3C22">
              <w:rPr>
                <w:rFonts w:ascii="Arial" w:hAnsi="Arial" w:cs="Arial"/>
              </w:rPr>
              <w:t>evidence to back up views.</w:t>
            </w:r>
          </w:p>
          <w:p w14:paraId="5A59E1F5" w14:textId="77777777" w:rsidR="007D5DE2" w:rsidRPr="00B669B1" w:rsidRDefault="007D5DE2">
            <w:pPr>
              <w:rPr>
                <w:rFonts w:ascii="Arial" w:hAnsi="Arial" w:cs="Arial"/>
              </w:rPr>
            </w:pPr>
          </w:p>
        </w:tc>
        <w:tc>
          <w:tcPr>
            <w:tcW w:w="1736" w:type="dxa"/>
          </w:tcPr>
          <w:p w14:paraId="453E6B37"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pPr>
              <w:rPr>
                <w:rFonts w:ascii="Arial" w:hAnsi="Arial" w:cs="Arial"/>
              </w:rPr>
            </w:pPr>
          </w:p>
        </w:tc>
        <w:tc>
          <w:tcPr>
            <w:tcW w:w="1736" w:type="dxa"/>
          </w:tcPr>
          <w:p w14:paraId="46CD8CB0"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25D4F">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pPr>
              <w:rPr>
                <w:rFonts w:ascii="Arial" w:hAnsi="Arial" w:cs="Arial"/>
              </w:rPr>
            </w:pPr>
          </w:p>
        </w:tc>
        <w:tc>
          <w:tcPr>
            <w:tcW w:w="1736" w:type="dxa"/>
          </w:tcPr>
          <w:p w14:paraId="369BB182"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pPr>
              <w:rPr>
                <w:rFonts w:ascii="Arial" w:hAnsi="Arial" w:cs="Arial"/>
              </w:rPr>
            </w:pPr>
          </w:p>
          <w:p w14:paraId="267DDE86" w14:textId="77777777" w:rsidR="007D5DE2" w:rsidRPr="00B669B1" w:rsidRDefault="007D5DE2">
            <w:pPr>
              <w:rPr>
                <w:rFonts w:ascii="Arial" w:hAnsi="Arial" w:cs="Arial"/>
              </w:rPr>
            </w:pPr>
          </w:p>
        </w:tc>
        <w:tc>
          <w:tcPr>
            <w:tcW w:w="1736" w:type="dxa"/>
          </w:tcPr>
          <w:p w14:paraId="45CE909F"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pPr>
              <w:rPr>
                <w:rFonts w:ascii="Arial" w:hAnsi="Arial" w:cs="Arial"/>
              </w:rPr>
            </w:pPr>
          </w:p>
          <w:p w14:paraId="0AED1746"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800BB" w14:textId="77777777" w:rsidR="00126603" w:rsidRDefault="00126603">
      <w:r>
        <w:separator/>
      </w:r>
    </w:p>
  </w:endnote>
  <w:endnote w:type="continuationSeparator" w:id="0">
    <w:p w14:paraId="506188C4" w14:textId="77777777" w:rsidR="00126603" w:rsidRDefault="00126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4B0E1" w14:textId="77777777" w:rsidR="00126603" w:rsidRDefault="00126603">
      <w:r>
        <w:separator/>
      </w:r>
    </w:p>
  </w:footnote>
  <w:footnote w:type="continuationSeparator" w:id="0">
    <w:p w14:paraId="47E5F562" w14:textId="77777777" w:rsidR="00126603" w:rsidRDefault="001266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F558BF"/>
    <w:multiLevelType w:val="hybridMultilevel"/>
    <w:tmpl w:val="C9B49C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1F1EBB"/>
    <w:multiLevelType w:val="hybridMultilevel"/>
    <w:tmpl w:val="66869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80B2119"/>
    <w:multiLevelType w:val="hybridMultilevel"/>
    <w:tmpl w:val="DFE4CE6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059110">
    <w:abstractNumId w:val="2"/>
  </w:num>
  <w:num w:numId="2" w16cid:durableId="1189367096">
    <w:abstractNumId w:val="11"/>
  </w:num>
  <w:num w:numId="3" w16cid:durableId="522594147">
    <w:abstractNumId w:val="19"/>
  </w:num>
  <w:num w:numId="4" w16cid:durableId="1679189305">
    <w:abstractNumId w:val="13"/>
  </w:num>
  <w:num w:numId="5" w16cid:durableId="1356270182">
    <w:abstractNumId w:val="9"/>
  </w:num>
  <w:num w:numId="6" w16cid:durableId="493838803">
    <w:abstractNumId w:val="18"/>
  </w:num>
  <w:num w:numId="7" w16cid:durableId="1685862695">
    <w:abstractNumId w:val="3"/>
  </w:num>
  <w:num w:numId="8" w16cid:durableId="90704009">
    <w:abstractNumId w:val="17"/>
  </w:num>
  <w:num w:numId="9" w16cid:durableId="2097751403">
    <w:abstractNumId w:val="12"/>
  </w:num>
  <w:num w:numId="10" w16cid:durableId="214200195">
    <w:abstractNumId w:val="5"/>
  </w:num>
  <w:num w:numId="11" w16cid:durableId="307977519">
    <w:abstractNumId w:val="6"/>
  </w:num>
  <w:num w:numId="12" w16cid:durableId="1296906017">
    <w:abstractNumId w:val="10"/>
  </w:num>
  <w:num w:numId="13" w16cid:durableId="2059233432">
    <w:abstractNumId w:val="15"/>
  </w:num>
  <w:num w:numId="14" w16cid:durableId="354356693">
    <w:abstractNumId w:val="4"/>
  </w:num>
  <w:num w:numId="15" w16cid:durableId="871109064">
    <w:abstractNumId w:val="0"/>
  </w:num>
  <w:num w:numId="16" w16cid:durableId="1111121824">
    <w:abstractNumId w:val="8"/>
  </w:num>
  <w:num w:numId="17" w16cid:durableId="2061047979">
    <w:abstractNumId w:val="16"/>
  </w:num>
  <w:num w:numId="18" w16cid:durableId="1270166761">
    <w:abstractNumId w:val="14"/>
  </w:num>
  <w:num w:numId="19" w16cid:durableId="1992364839">
    <w:abstractNumId w:val="20"/>
  </w:num>
  <w:num w:numId="20" w16cid:durableId="1120299145">
    <w:abstractNumId w:val="1"/>
  </w:num>
  <w:num w:numId="21" w16cid:durableId="15056252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4AD"/>
    <w:rsid w:val="00005DCA"/>
    <w:rsid w:val="000068C4"/>
    <w:rsid w:val="00011666"/>
    <w:rsid w:val="00021C06"/>
    <w:rsid w:val="00026B02"/>
    <w:rsid w:val="0003640B"/>
    <w:rsid w:val="00036FC1"/>
    <w:rsid w:val="000404E6"/>
    <w:rsid w:val="0004553D"/>
    <w:rsid w:val="000644E7"/>
    <w:rsid w:val="00074000"/>
    <w:rsid w:val="000822E5"/>
    <w:rsid w:val="000900A9"/>
    <w:rsid w:val="000971FC"/>
    <w:rsid w:val="000A2A3A"/>
    <w:rsid w:val="000A492A"/>
    <w:rsid w:val="000B168E"/>
    <w:rsid w:val="000B7913"/>
    <w:rsid w:val="000C1B76"/>
    <w:rsid w:val="000D1F04"/>
    <w:rsid w:val="000D2F80"/>
    <w:rsid w:val="000E413A"/>
    <w:rsid w:val="000E44A9"/>
    <w:rsid w:val="000E59EE"/>
    <w:rsid w:val="000E7DC0"/>
    <w:rsid w:val="000F5AA3"/>
    <w:rsid w:val="00100396"/>
    <w:rsid w:val="00100B5C"/>
    <w:rsid w:val="001106E9"/>
    <w:rsid w:val="00124CA5"/>
    <w:rsid w:val="00126603"/>
    <w:rsid w:val="00134F77"/>
    <w:rsid w:val="001363A5"/>
    <w:rsid w:val="001525A3"/>
    <w:rsid w:val="00152E9D"/>
    <w:rsid w:val="00154487"/>
    <w:rsid w:val="001600E6"/>
    <w:rsid w:val="00170577"/>
    <w:rsid w:val="0017512A"/>
    <w:rsid w:val="001927B5"/>
    <w:rsid w:val="00196958"/>
    <w:rsid w:val="001A1E39"/>
    <w:rsid w:val="001A24F3"/>
    <w:rsid w:val="001B405C"/>
    <w:rsid w:val="001B5F45"/>
    <w:rsid w:val="001E1050"/>
    <w:rsid w:val="001E1E1F"/>
    <w:rsid w:val="001E2007"/>
    <w:rsid w:val="001E234D"/>
    <w:rsid w:val="001E57C1"/>
    <w:rsid w:val="001F07EF"/>
    <w:rsid w:val="001F32EE"/>
    <w:rsid w:val="001F50B6"/>
    <w:rsid w:val="001F6D7A"/>
    <w:rsid w:val="0021264F"/>
    <w:rsid w:val="0022337E"/>
    <w:rsid w:val="00224849"/>
    <w:rsid w:val="0022746E"/>
    <w:rsid w:val="00230375"/>
    <w:rsid w:val="00230579"/>
    <w:rsid w:val="0023332E"/>
    <w:rsid w:val="00233D2E"/>
    <w:rsid w:val="00235F71"/>
    <w:rsid w:val="002444CA"/>
    <w:rsid w:val="00247174"/>
    <w:rsid w:val="00260DE6"/>
    <w:rsid w:val="0026408E"/>
    <w:rsid w:val="00273FEE"/>
    <w:rsid w:val="0028142F"/>
    <w:rsid w:val="0028204E"/>
    <w:rsid w:val="0028591B"/>
    <w:rsid w:val="002878BF"/>
    <w:rsid w:val="00291841"/>
    <w:rsid w:val="002A4313"/>
    <w:rsid w:val="002B7F46"/>
    <w:rsid w:val="002C449B"/>
    <w:rsid w:val="002C6040"/>
    <w:rsid w:val="002D5B3F"/>
    <w:rsid w:val="002E272E"/>
    <w:rsid w:val="002F0655"/>
    <w:rsid w:val="002F486E"/>
    <w:rsid w:val="002F5778"/>
    <w:rsid w:val="0030413E"/>
    <w:rsid w:val="00312184"/>
    <w:rsid w:val="003218B3"/>
    <w:rsid w:val="003223E0"/>
    <w:rsid w:val="003239BE"/>
    <w:rsid w:val="00323F84"/>
    <w:rsid w:val="00326C2A"/>
    <w:rsid w:val="003449B0"/>
    <w:rsid w:val="00346DB8"/>
    <w:rsid w:val="00352C4A"/>
    <w:rsid w:val="00362560"/>
    <w:rsid w:val="003732FD"/>
    <w:rsid w:val="003753B2"/>
    <w:rsid w:val="00376559"/>
    <w:rsid w:val="00380604"/>
    <w:rsid w:val="00382BAA"/>
    <w:rsid w:val="00384D73"/>
    <w:rsid w:val="00393080"/>
    <w:rsid w:val="00393EB6"/>
    <w:rsid w:val="00397E82"/>
    <w:rsid w:val="003A04D5"/>
    <w:rsid w:val="003A3CE5"/>
    <w:rsid w:val="003B366F"/>
    <w:rsid w:val="003B3F9D"/>
    <w:rsid w:val="003B43FD"/>
    <w:rsid w:val="003B6C95"/>
    <w:rsid w:val="003D051A"/>
    <w:rsid w:val="003E5751"/>
    <w:rsid w:val="004046A9"/>
    <w:rsid w:val="00404C50"/>
    <w:rsid w:val="00422ECB"/>
    <w:rsid w:val="00423934"/>
    <w:rsid w:val="00425D8B"/>
    <w:rsid w:val="00426244"/>
    <w:rsid w:val="00451810"/>
    <w:rsid w:val="004538A1"/>
    <w:rsid w:val="00464E6A"/>
    <w:rsid w:val="00470A38"/>
    <w:rsid w:val="00474620"/>
    <w:rsid w:val="00477880"/>
    <w:rsid w:val="00480154"/>
    <w:rsid w:val="004874DE"/>
    <w:rsid w:val="00487F2B"/>
    <w:rsid w:val="004A1D3B"/>
    <w:rsid w:val="004B5334"/>
    <w:rsid w:val="004B6C14"/>
    <w:rsid w:val="004C78FB"/>
    <w:rsid w:val="004C7EFB"/>
    <w:rsid w:val="004D498F"/>
    <w:rsid w:val="004D5E9B"/>
    <w:rsid w:val="004D63D9"/>
    <w:rsid w:val="004E6585"/>
    <w:rsid w:val="004F38B4"/>
    <w:rsid w:val="0050249F"/>
    <w:rsid w:val="0050354A"/>
    <w:rsid w:val="00507E05"/>
    <w:rsid w:val="00524566"/>
    <w:rsid w:val="00527E60"/>
    <w:rsid w:val="00530BEF"/>
    <w:rsid w:val="00552351"/>
    <w:rsid w:val="00561F00"/>
    <w:rsid w:val="00562C4E"/>
    <w:rsid w:val="00562DEC"/>
    <w:rsid w:val="00565608"/>
    <w:rsid w:val="00566EE1"/>
    <w:rsid w:val="00576AB4"/>
    <w:rsid w:val="00577917"/>
    <w:rsid w:val="0058048A"/>
    <w:rsid w:val="00590667"/>
    <w:rsid w:val="005969E2"/>
    <w:rsid w:val="005A1689"/>
    <w:rsid w:val="005B61CD"/>
    <w:rsid w:val="005C6564"/>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51C60"/>
    <w:rsid w:val="00657100"/>
    <w:rsid w:val="006617E2"/>
    <w:rsid w:val="00661D6F"/>
    <w:rsid w:val="006628E9"/>
    <w:rsid w:val="0066725E"/>
    <w:rsid w:val="006716C7"/>
    <w:rsid w:val="00680E64"/>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5ACD"/>
    <w:rsid w:val="006F60E0"/>
    <w:rsid w:val="00702F71"/>
    <w:rsid w:val="00715C45"/>
    <w:rsid w:val="0073129E"/>
    <w:rsid w:val="00732F77"/>
    <w:rsid w:val="00734D4E"/>
    <w:rsid w:val="007366DF"/>
    <w:rsid w:val="00755C7F"/>
    <w:rsid w:val="00757839"/>
    <w:rsid w:val="00770C81"/>
    <w:rsid w:val="007823E4"/>
    <w:rsid w:val="00790C18"/>
    <w:rsid w:val="00791024"/>
    <w:rsid w:val="00793F0A"/>
    <w:rsid w:val="00794A19"/>
    <w:rsid w:val="007A2657"/>
    <w:rsid w:val="007C682C"/>
    <w:rsid w:val="007D2385"/>
    <w:rsid w:val="007D5DE2"/>
    <w:rsid w:val="007E55C8"/>
    <w:rsid w:val="007F214F"/>
    <w:rsid w:val="00800069"/>
    <w:rsid w:val="008042F0"/>
    <w:rsid w:val="008310A0"/>
    <w:rsid w:val="00835D29"/>
    <w:rsid w:val="00840ABE"/>
    <w:rsid w:val="00840B61"/>
    <w:rsid w:val="00842E7F"/>
    <w:rsid w:val="0085086F"/>
    <w:rsid w:val="00852933"/>
    <w:rsid w:val="008566E5"/>
    <w:rsid w:val="008566FE"/>
    <w:rsid w:val="00865B46"/>
    <w:rsid w:val="00882DF2"/>
    <w:rsid w:val="008874B1"/>
    <w:rsid w:val="00894ADE"/>
    <w:rsid w:val="00896134"/>
    <w:rsid w:val="008A377B"/>
    <w:rsid w:val="008A62BC"/>
    <w:rsid w:val="008B0E1B"/>
    <w:rsid w:val="008B3939"/>
    <w:rsid w:val="008B43E7"/>
    <w:rsid w:val="008D763F"/>
    <w:rsid w:val="008E492B"/>
    <w:rsid w:val="008F036F"/>
    <w:rsid w:val="008F1308"/>
    <w:rsid w:val="008F78C2"/>
    <w:rsid w:val="00904568"/>
    <w:rsid w:val="00911394"/>
    <w:rsid w:val="00920123"/>
    <w:rsid w:val="00923EF2"/>
    <w:rsid w:val="009243BF"/>
    <w:rsid w:val="00926D25"/>
    <w:rsid w:val="00926E9D"/>
    <w:rsid w:val="009315A0"/>
    <w:rsid w:val="00932C6E"/>
    <w:rsid w:val="00933F10"/>
    <w:rsid w:val="00934BC1"/>
    <w:rsid w:val="009433C5"/>
    <w:rsid w:val="00956C87"/>
    <w:rsid w:val="00964AA1"/>
    <w:rsid w:val="00965881"/>
    <w:rsid w:val="00982DA7"/>
    <w:rsid w:val="00984EEA"/>
    <w:rsid w:val="009871FF"/>
    <w:rsid w:val="00990799"/>
    <w:rsid w:val="0099094A"/>
    <w:rsid w:val="00995D51"/>
    <w:rsid w:val="009A0631"/>
    <w:rsid w:val="009A4567"/>
    <w:rsid w:val="009A5EAC"/>
    <w:rsid w:val="009B10ED"/>
    <w:rsid w:val="009B4516"/>
    <w:rsid w:val="009D3585"/>
    <w:rsid w:val="009D3EA4"/>
    <w:rsid w:val="009D649C"/>
    <w:rsid w:val="009E07CF"/>
    <w:rsid w:val="009E4BC1"/>
    <w:rsid w:val="009E4D98"/>
    <w:rsid w:val="009E54F4"/>
    <w:rsid w:val="009F0907"/>
    <w:rsid w:val="009F433B"/>
    <w:rsid w:val="009F4CD8"/>
    <w:rsid w:val="009F5CB2"/>
    <w:rsid w:val="00A00649"/>
    <w:rsid w:val="00A01F46"/>
    <w:rsid w:val="00A03BB8"/>
    <w:rsid w:val="00A16E98"/>
    <w:rsid w:val="00A22CB7"/>
    <w:rsid w:val="00A342A4"/>
    <w:rsid w:val="00A3505D"/>
    <w:rsid w:val="00A3524D"/>
    <w:rsid w:val="00A4036F"/>
    <w:rsid w:val="00A406E5"/>
    <w:rsid w:val="00A423D0"/>
    <w:rsid w:val="00A4641C"/>
    <w:rsid w:val="00A55876"/>
    <w:rsid w:val="00A679E5"/>
    <w:rsid w:val="00A67FB1"/>
    <w:rsid w:val="00A742CF"/>
    <w:rsid w:val="00A76168"/>
    <w:rsid w:val="00A85BFE"/>
    <w:rsid w:val="00A96846"/>
    <w:rsid w:val="00AB2A49"/>
    <w:rsid w:val="00AB684A"/>
    <w:rsid w:val="00AB6FE7"/>
    <w:rsid w:val="00AB7AD7"/>
    <w:rsid w:val="00AD16D3"/>
    <w:rsid w:val="00AD2430"/>
    <w:rsid w:val="00AD5F47"/>
    <w:rsid w:val="00AE012A"/>
    <w:rsid w:val="00AE41A6"/>
    <w:rsid w:val="00AF0E34"/>
    <w:rsid w:val="00AF271D"/>
    <w:rsid w:val="00AF56C2"/>
    <w:rsid w:val="00B004E6"/>
    <w:rsid w:val="00B0612A"/>
    <w:rsid w:val="00B0744D"/>
    <w:rsid w:val="00B40ADD"/>
    <w:rsid w:val="00B478D8"/>
    <w:rsid w:val="00B50EA8"/>
    <w:rsid w:val="00B61C5E"/>
    <w:rsid w:val="00B64082"/>
    <w:rsid w:val="00B66A1A"/>
    <w:rsid w:val="00B72325"/>
    <w:rsid w:val="00B81AD3"/>
    <w:rsid w:val="00B829D8"/>
    <w:rsid w:val="00B84B5B"/>
    <w:rsid w:val="00B86446"/>
    <w:rsid w:val="00BA1176"/>
    <w:rsid w:val="00BA29E7"/>
    <w:rsid w:val="00BC2724"/>
    <w:rsid w:val="00BE0B01"/>
    <w:rsid w:val="00BE79C7"/>
    <w:rsid w:val="00BF3CB5"/>
    <w:rsid w:val="00BF5420"/>
    <w:rsid w:val="00BF7A3C"/>
    <w:rsid w:val="00C01A3F"/>
    <w:rsid w:val="00C073F1"/>
    <w:rsid w:val="00C1285B"/>
    <w:rsid w:val="00C1361B"/>
    <w:rsid w:val="00C14E1F"/>
    <w:rsid w:val="00C153BF"/>
    <w:rsid w:val="00C2444E"/>
    <w:rsid w:val="00C315AF"/>
    <w:rsid w:val="00C36D9A"/>
    <w:rsid w:val="00C44A72"/>
    <w:rsid w:val="00C61FC2"/>
    <w:rsid w:val="00C705F9"/>
    <w:rsid w:val="00C729C0"/>
    <w:rsid w:val="00C72A39"/>
    <w:rsid w:val="00C80F0F"/>
    <w:rsid w:val="00C8667A"/>
    <w:rsid w:val="00C87E79"/>
    <w:rsid w:val="00C93BCB"/>
    <w:rsid w:val="00CC241A"/>
    <w:rsid w:val="00CE4035"/>
    <w:rsid w:val="00CE65AB"/>
    <w:rsid w:val="00CF4266"/>
    <w:rsid w:val="00D22032"/>
    <w:rsid w:val="00D22D9C"/>
    <w:rsid w:val="00D241F1"/>
    <w:rsid w:val="00D275CB"/>
    <w:rsid w:val="00D27D70"/>
    <w:rsid w:val="00D30DFA"/>
    <w:rsid w:val="00D3518E"/>
    <w:rsid w:val="00D4101C"/>
    <w:rsid w:val="00D45542"/>
    <w:rsid w:val="00D463A5"/>
    <w:rsid w:val="00D4710D"/>
    <w:rsid w:val="00D47BA4"/>
    <w:rsid w:val="00D47D25"/>
    <w:rsid w:val="00D62ACD"/>
    <w:rsid w:val="00D66AB6"/>
    <w:rsid w:val="00D85B66"/>
    <w:rsid w:val="00D977C1"/>
    <w:rsid w:val="00DA36EE"/>
    <w:rsid w:val="00DB116D"/>
    <w:rsid w:val="00DB4ED7"/>
    <w:rsid w:val="00DD17CC"/>
    <w:rsid w:val="00DD1F8D"/>
    <w:rsid w:val="00DE217A"/>
    <w:rsid w:val="00DE67C2"/>
    <w:rsid w:val="00DF321B"/>
    <w:rsid w:val="00E066CB"/>
    <w:rsid w:val="00E16930"/>
    <w:rsid w:val="00E20D0D"/>
    <w:rsid w:val="00E230E0"/>
    <w:rsid w:val="00E27F15"/>
    <w:rsid w:val="00E35C20"/>
    <w:rsid w:val="00E4502A"/>
    <w:rsid w:val="00E51AAC"/>
    <w:rsid w:val="00E66154"/>
    <w:rsid w:val="00E66CC0"/>
    <w:rsid w:val="00E70556"/>
    <w:rsid w:val="00E728A9"/>
    <w:rsid w:val="00E807D9"/>
    <w:rsid w:val="00E9002A"/>
    <w:rsid w:val="00EA0F4E"/>
    <w:rsid w:val="00EA254D"/>
    <w:rsid w:val="00EA295B"/>
    <w:rsid w:val="00EA3B9B"/>
    <w:rsid w:val="00EA6801"/>
    <w:rsid w:val="00EB47E7"/>
    <w:rsid w:val="00EB4F96"/>
    <w:rsid w:val="00EC569E"/>
    <w:rsid w:val="00ED7072"/>
    <w:rsid w:val="00EE3132"/>
    <w:rsid w:val="00EE3D9D"/>
    <w:rsid w:val="00EE6F25"/>
    <w:rsid w:val="00F02126"/>
    <w:rsid w:val="00F03D85"/>
    <w:rsid w:val="00F07C8C"/>
    <w:rsid w:val="00F11A1C"/>
    <w:rsid w:val="00F249F1"/>
    <w:rsid w:val="00F25B9D"/>
    <w:rsid w:val="00F25D4F"/>
    <w:rsid w:val="00F2664E"/>
    <w:rsid w:val="00F31163"/>
    <w:rsid w:val="00F311D9"/>
    <w:rsid w:val="00F31C04"/>
    <w:rsid w:val="00F3296E"/>
    <w:rsid w:val="00F442A7"/>
    <w:rsid w:val="00F55D9A"/>
    <w:rsid w:val="00F57A89"/>
    <w:rsid w:val="00F61A20"/>
    <w:rsid w:val="00F63DD9"/>
    <w:rsid w:val="00F67644"/>
    <w:rsid w:val="00F8381F"/>
    <w:rsid w:val="00F84610"/>
    <w:rsid w:val="00F847F3"/>
    <w:rsid w:val="00F867E1"/>
    <w:rsid w:val="00FA04CD"/>
    <w:rsid w:val="00FA25F5"/>
    <w:rsid w:val="00FA2810"/>
    <w:rsid w:val="00FA3BEE"/>
    <w:rsid w:val="00FA68F8"/>
    <w:rsid w:val="00FB1DC0"/>
    <w:rsid w:val="00FB3B4E"/>
    <w:rsid w:val="00FB4521"/>
    <w:rsid w:val="00FB4924"/>
    <w:rsid w:val="00FB4F84"/>
    <w:rsid w:val="00FB5CF8"/>
    <w:rsid w:val="00FE30A0"/>
    <w:rsid w:val="00FF273B"/>
    <w:rsid w:val="00FF564C"/>
    <w:rsid w:val="00FF5AAD"/>
    <w:rsid w:val="01BC01B8"/>
    <w:rsid w:val="04ADBB24"/>
    <w:rsid w:val="0CC9BFAF"/>
    <w:rsid w:val="120C04E5"/>
    <w:rsid w:val="1CFCF91C"/>
    <w:rsid w:val="227637F1"/>
    <w:rsid w:val="2F60D164"/>
    <w:rsid w:val="57418495"/>
    <w:rsid w:val="593CB868"/>
    <w:rsid w:val="5CDB5A3B"/>
    <w:rsid w:val="5FCAE4C5"/>
    <w:rsid w:val="6E21D46C"/>
    <w:rsid w:val="7B82985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E690B9E7-B51B-47C5-AFAA-26C2152F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rsid w:val="00E70556"/>
  </w:style>
  <w:style w:type="character" w:customStyle="1" w:styleId="CommentTextChar">
    <w:name w:val="Comment Text Char"/>
    <w:basedOn w:val="DefaultParagraphFont"/>
    <w:link w:val="CommentText"/>
    <w:semiHidden/>
    <w:rsid w:val="00E70556"/>
    <w:rPr>
      <w:lang w:eastAsia="en-GB"/>
    </w:rPr>
  </w:style>
  <w:style w:type="character" w:styleId="CommentReference">
    <w:name w:val="annotation reference"/>
    <w:basedOn w:val="DefaultParagraphFont"/>
    <w:semiHidden/>
    <w:unhideWhenUsed/>
    <w:rsid w:val="00E7055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igitalservices.uwtsd.ac.uk/wp-content/uploads/2025/12/Havard-en_v1.5-V2.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66EF1-C884-4538-BAE5-B153BBD9A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55974-6CDE-49BB-9CFC-1BBD535BB272}">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3.xml><?xml version="1.0" encoding="utf-8"?>
<ds:datastoreItem xmlns:ds="http://schemas.openxmlformats.org/officeDocument/2006/customXml" ds:itemID="{8944B146-B89B-4360-B703-4B02A756BC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4827</Words>
  <Characters>27519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32282</CharactersWithSpaces>
  <SharedDoc>false</SharedDoc>
  <HLinks>
    <vt:vector size="6" baseType="variant">
      <vt:variant>
        <vt:i4>4456496</vt:i4>
      </vt:variant>
      <vt:variant>
        <vt:i4>3</vt:i4>
      </vt:variant>
      <vt:variant>
        <vt:i4>0</vt:i4>
      </vt:variant>
      <vt:variant>
        <vt:i4>5</vt:i4>
      </vt:variant>
      <vt:variant>
        <vt:lpwstr>https://digitalservices.uwtsd.ac.uk/wp-content/uploads/2025/12/Havard-en_v1.5-V2.pdf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Felicity Peacock</cp:lastModifiedBy>
  <cp:revision>2</cp:revision>
  <cp:lastPrinted>2014-10-10T07:42:00Z</cp:lastPrinted>
  <dcterms:created xsi:type="dcterms:W3CDTF">2026-09-17T15:32:00Z</dcterms:created>
  <dcterms:modified xsi:type="dcterms:W3CDTF">2026-09-17T15:32:00Z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MediaServiceImageTags">
    <vt:lpwstr/>
  </property>
  <property fmtid="{D5CDD505-2E9C-101B-9397-08002B2CF9AE}" pid="7" name="GrammarlyDocumentId">
    <vt:lpwstr>78639fea-dc8c-4635-ab8d-41f5ad3d015f</vt:lpwstr>
  </property>
</Properties>
</file>