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665405" w14:textId="77777777" w:rsidR="007D0059" w:rsidRPr="0012683A" w:rsidRDefault="007D0059" w:rsidP="007D0059">
      <w:pPr>
        <w:pStyle w:val="studentarial"/>
        <w:jc w:val="center"/>
        <w:rPr>
          <w:rFonts w:ascii="Times New Roman" w:hAnsi="Times New Roman" w:cs="Times New Roman"/>
          <w:color w:val="1F3864" w:themeColor="accent1" w:themeShade="80"/>
          <w:sz w:val="48"/>
          <w:szCs w:val="48"/>
        </w:rPr>
      </w:pPr>
      <w:r w:rsidRPr="0012683A">
        <w:rPr>
          <w:rFonts w:ascii="Times New Roman" w:hAnsi="Times New Roman" w:cs="Times New Roman"/>
          <w:color w:val="1F3864" w:themeColor="accent1" w:themeShade="80"/>
          <w:sz w:val="48"/>
          <w:szCs w:val="48"/>
        </w:rPr>
        <w:t>Adapting to the New Normal: How Changing Consumer Expectations are Reshaping Brand Strategies for Apple Inc. and Samsung Electronics</w:t>
      </w:r>
    </w:p>
    <w:p w14:paraId="64B1EB9A" w14:textId="77777777" w:rsidR="007D0059" w:rsidRPr="00731812" w:rsidRDefault="007D0059" w:rsidP="007D0059">
      <w:pPr>
        <w:spacing w:line="472" w:lineRule="auto"/>
        <w:ind w:left="4208" w:right="5526" w:firstLine="2"/>
        <w:jc w:val="center"/>
        <w:rPr>
          <w:sz w:val="28"/>
        </w:rPr>
      </w:pPr>
    </w:p>
    <w:p w14:paraId="18A85E18" w14:textId="77777777" w:rsidR="007D0059" w:rsidRDefault="007D0059" w:rsidP="007D0059">
      <w:pPr>
        <w:spacing w:line="342" w:lineRule="exact"/>
        <w:ind w:right="-24"/>
        <w:jc w:val="center"/>
        <w:rPr>
          <w:color w:val="1F3863"/>
          <w:sz w:val="28"/>
        </w:rPr>
      </w:pPr>
      <w:r>
        <w:rPr>
          <w:color w:val="1F3863"/>
          <w:sz w:val="28"/>
        </w:rPr>
        <w:t>By Andrei Stafi</w:t>
      </w:r>
    </w:p>
    <w:p w14:paraId="0E2E8ED2" w14:textId="77777777" w:rsidR="007D0059" w:rsidRPr="00731812" w:rsidRDefault="007D0059" w:rsidP="007D0059">
      <w:pPr>
        <w:spacing w:line="342" w:lineRule="exact"/>
        <w:ind w:right="-24"/>
        <w:jc w:val="center"/>
        <w:rPr>
          <w:sz w:val="28"/>
        </w:rPr>
      </w:pPr>
      <w:r w:rsidRPr="00731812">
        <w:rPr>
          <w:color w:val="1F3863"/>
          <w:sz w:val="28"/>
        </w:rPr>
        <w:t>UWTSD</w:t>
      </w:r>
      <w:r w:rsidRPr="00731812">
        <w:rPr>
          <w:color w:val="1F3863"/>
          <w:spacing w:val="-6"/>
          <w:sz w:val="28"/>
        </w:rPr>
        <w:t xml:space="preserve"> </w:t>
      </w:r>
      <w:r w:rsidRPr="00731812">
        <w:rPr>
          <w:color w:val="1F3863"/>
          <w:sz w:val="28"/>
        </w:rPr>
        <w:t>Number:</w:t>
      </w:r>
      <w:r w:rsidRPr="00731812">
        <w:rPr>
          <w:color w:val="1F3863"/>
          <w:spacing w:val="-6"/>
          <w:sz w:val="28"/>
        </w:rPr>
        <w:t xml:space="preserve"> </w:t>
      </w:r>
      <w:r>
        <w:rPr>
          <w:color w:val="1F3863"/>
          <w:spacing w:val="-6"/>
          <w:sz w:val="28"/>
        </w:rPr>
        <w:t>2114799</w:t>
      </w:r>
    </w:p>
    <w:p w14:paraId="2B29C86F" w14:textId="77777777" w:rsidR="007D0059" w:rsidRPr="00731812" w:rsidRDefault="007D0059" w:rsidP="007D0059">
      <w:pPr>
        <w:spacing w:before="330"/>
        <w:ind w:right="-24"/>
        <w:jc w:val="center"/>
        <w:rPr>
          <w:sz w:val="28"/>
        </w:rPr>
      </w:pPr>
      <w:r>
        <w:rPr>
          <w:color w:val="1F3863"/>
          <w:sz w:val="28"/>
        </w:rPr>
        <w:t>July</w:t>
      </w:r>
      <w:r w:rsidRPr="00731812">
        <w:rPr>
          <w:color w:val="1F3863"/>
          <w:spacing w:val="-3"/>
          <w:sz w:val="28"/>
        </w:rPr>
        <w:t xml:space="preserve"> </w:t>
      </w:r>
      <w:r>
        <w:rPr>
          <w:color w:val="1F3863"/>
          <w:spacing w:val="-3"/>
          <w:sz w:val="28"/>
        </w:rPr>
        <w:t>2024</w:t>
      </w:r>
    </w:p>
    <w:p w14:paraId="7CFB225D" w14:textId="77777777" w:rsidR="007D0059" w:rsidRPr="00731812" w:rsidRDefault="007D0059" w:rsidP="007D0059">
      <w:pPr>
        <w:pStyle w:val="BodyText"/>
        <w:rPr>
          <w:sz w:val="20"/>
        </w:rPr>
      </w:pPr>
    </w:p>
    <w:p w14:paraId="49623409" w14:textId="77777777" w:rsidR="007D0059" w:rsidRPr="00731812" w:rsidRDefault="007D0059" w:rsidP="007D0059">
      <w:pPr>
        <w:pStyle w:val="BodyText"/>
        <w:rPr>
          <w:sz w:val="20"/>
        </w:rPr>
      </w:pPr>
    </w:p>
    <w:p w14:paraId="577306A0" w14:textId="77777777" w:rsidR="007D0059" w:rsidRPr="00731812" w:rsidRDefault="007D0059" w:rsidP="007D0059">
      <w:pPr>
        <w:pStyle w:val="BodyText"/>
        <w:rPr>
          <w:sz w:val="20"/>
        </w:rPr>
      </w:pPr>
    </w:p>
    <w:p w14:paraId="72D1FB4B" w14:textId="77777777" w:rsidR="007D0059" w:rsidRPr="00731812" w:rsidRDefault="007D0059" w:rsidP="007D0059">
      <w:pPr>
        <w:pStyle w:val="BodyText"/>
        <w:rPr>
          <w:sz w:val="20"/>
        </w:rPr>
      </w:pPr>
    </w:p>
    <w:p w14:paraId="7CA25DE9" w14:textId="77777777" w:rsidR="007D0059" w:rsidRPr="00731812" w:rsidRDefault="007D0059" w:rsidP="007D0059">
      <w:pPr>
        <w:pStyle w:val="BodyText"/>
        <w:rPr>
          <w:sz w:val="20"/>
        </w:rPr>
      </w:pPr>
    </w:p>
    <w:p w14:paraId="7BF9A29C" w14:textId="77777777" w:rsidR="007D0059" w:rsidRDefault="007D0059" w:rsidP="007D0059">
      <w:pPr>
        <w:pStyle w:val="BodyText"/>
        <w:rPr>
          <w:sz w:val="20"/>
        </w:rPr>
      </w:pPr>
    </w:p>
    <w:p w14:paraId="32E03B53" w14:textId="77777777" w:rsidR="007D0059" w:rsidRDefault="007D0059" w:rsidP="007D0059">
      <w:pPr>
        <w:pStyle w:val="BodyText"/>
        <w:rPr>
          <w:sz w:val="20"/>
        </w:rPr>
      </w:pPr>
    </w:p>
    <w:p w14:paraId="5F50B458" w14:textId="77777777" w:rsidR="007D0059" w:rsidRDefault="007D0059" w:rsidP="007D0059">
      <w:pPr>
        <w:pStyle w:val="BodyText"/>
        <w:rPr>
          <w:sz w:val="20"/>
        </w:rPr>
      </w:pPr>
    </w:p>
    <w:p w14:paraId="362381F7" w14:textId="77777777" w:rsidR="007D0059" w:rsidRDefault="007D0059" w:rsidP="007D0059">
      <w:pPr>
        <w:pStyle w:val="BodyText"/>
        <w:rPr>
          <w:sz w:val="20"/>
        </w:rPr>
      </w:pPr>
    </w:p>
    <w:p w14:paraId="0B3DAD16" w14:textId="77777777" w:rsidR="007D0059" w:rsidRDefault="007D0059" w:rsidP="007D0059">
      <w:pPr>
        <w:pStyle w:val="BodyText"/>
        <w:rPr>
          <w:sz w:val="20"/>
        </w:rPr>
      </w:pPr>
    </w:p>
    <w:p w14:paraId="5825DBFD" w14:textId="77777777" w:rsidR="007D0059" w:rsidRDefault="007D0059" w:rsidP="007D0059">
      <w:pPr>
        <w:pStyle w:val="BodyText"/>
        <w:rPr>
          <w:sz w:val="20"/>
        </w:rPr>
      </w:pPr>
    </w:p>
    <w:p w14:paraId="3F755F30" w14:textId="77777777" w:rsidR="007D0059" w:rsidRDefault="007D0059" w:rsidP="007D0059">
      <w:pPr>
        <w:pStyle w:val="BodyText"/>
        <w:rPr>
          <w:sz w:val="20"/>
        </w:rPr>
      </w:pPr>
    </w:p>
    <w:p w14:paraId="14D18BF5" w14:textId="77777777" w:rsidR="007D0059" w:rsidRDefault="007D0059" w:rsidP="007D0059">
      <w:pPr>
        <w:pStyle w:val="BodyText"/>
        <w:rPr>
          <w:sz w:val="20"/>
        </w:rPr>
      </w:pPr>
    </w:p>
    <w:p w14:paraId="45F2EF79" w14:textId="77777777" w:rsidR="007D0059" w:rsidRDefault="007D0059" w:rsidP="007D0059">
      <w:pPr>
        <w:pStyle w:val="BodyText"/>
        <w:rPr>
          <w:sz w:val="20"/>
        </w:rPr>
      </w:pPr>
    </w:p>
    <w:p w14:paraId="13D9DB03" w14:textId="77777777" w:rsidR="007D0059" w:rsidRDefault="007D0059" w:rsidP="007D0059">
      <w:pPr>
        <w:pStyle w:val="BodyText"/>
        <w:rPr>
          <w:sz w:val="20"/>
        </w:rPr>
      </w:pPr>
    </w:p>
    <w:p w14:paraId="27B3C4B4" w14:textId="256A4CF8" w:rsidR="007D0059" w:rsidRPr="00731812" w:rsidRDefault="007D0059" w:rsidP="007D0059">
      <w:pPr>
        <w:pStyle w:val="BodyText"/>
        <w:jc w:val="center"/>
        <w:rPr>
          <w:sz w:val="20"/>
        </w:rPr>
      </w:pPr>
      <w:r>
        <w:rPr>
          <w:sz w:val="20"/>
        </w:rPr>
        <w:t>Reflection</w:t>
      </w:r>
      <w:r w:rsidRPr="00330F81">
        <w:rPr>
          <w:sz w:val="20"/>
        </w:rPr>
        <w:t xml:space="preserve"> submitted as part of the requirements for the award  BA (Hons) Business Management</w:t>
      </w:r>
    </w:p>
    <w:p w14:paraId="368DF33A" w14:textId="77777777" w:rsidR="007D0059" w:rsidRPr="00731812" w:rsidRDefault="007D0059" w:rsidP="007D0059">
      <w:pPr>
        <w:pStyle w:val="BodyText"/>
        <w:rPr>
          <w:sz w:val="20"/>
        </w:rPr>
      </w:pPr>
    </w:p>
    <w:p w14:paraId="7EB8B6A2" w14:textId="77777777" w:rsidR="007D0059" w:rsidRPr="00731812" w:rsidRDefault="007D0059" w:rsidP="007D0059">
      <w:pPr>
        <w:pStyle w:val="BodyText"/>
        <w:rPr>
          <w:sz w:val="20"/>
        </w:rPr>
      </w:pPr>
    </w:p>
    <w:p w14:paraId="0F435865" w14:textId="77777777" w:rsidR="007D0059" w:rsidRPr="0012683A" w:rsidRDefault="007D0059" w:rsidP="007D0059">
      <w:pPr>
        <w:pStyle w:val="BodyText"/>
        <w:spacing w:before="73"/>
        <w:rPr>
          <w:sz w:val="20"/>
        </w:rPr>
      </w:pPr>
      <w:r w:rsidRPr="00731812">
        <w:rPr>
          <w:noProof/>
        </w:rPr>
        <w:drawing>
          <wp:anchor distT="0" distB="0" distL="0" distR="0" simplePos="0" relativeHeight="251659264" behindDoc="1" locked="0" layoutInCell="1" allowOverlap="1" wp14:anchorId="25A2D1C4" wp14:editId="72561315">
            <wp:simplePos x="0" y="0"/>
            <wp:positionH relativeFrom="page">
              <wp:posOffset>1245868</wp:posOffset>
            </wp:positionH>
            <wp:positionV relativeFrom="paragraph">
              <wp:posOffset>216759</wp:posOffset>
            </wp:positionV>
            <wp:extent cx="5047113" cy="1761744"/>
            <wp:effectExtent l="0" t="0" r="0" b="0"/>
            <wp:wrapTopAndBottom/>
            <wp:docPr id="2" name="Image 2" descr="http://www.sustainabilityexchange.ac.uk/images/2015117_ls_university_of_wales_trinity_saint_david_logo_1_large.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http://www.sustainabilityexchange.ac.uk/images/2015117_ls_university_of_wales_trinity_saint_david_logo_1_large.jpg"/>
                    <pic:cNvPicPr/>
                  </pic:nvPicPr>
                  <pic:blipFill>
                    <a:blip r:embed="rId5" cstate="print"/>
                    <a:stretch>
                      <a:fillRect/>
                    </a:stretch>
                  </pic:blipFill>
                  <pic:spPr>
                    <a:xfrm>
                      <a:off x="0" y="0"/>
                      <a:ext cx="5047113" cy="1761744"/>
                    </a:xfrm>
                    <a:prstGeom prst="rect">
                      <a:avLst/>
                    </a:prstGeom>
                  </pic:spPr>
                </pic:pic>
              </a:graphicData>
            </a:graphic>
          </wp:anchor>
        </w:drawing>
      </w:r>
    </w:p>
    <w:p w14:paraId="147EAF1B" w14:textId="1D634E6B" w:rsidR="007D0059" w:rsidRPr="007D0059" w:rsidRDefault="007D0059" w:rsidP="007D0059">
      <w:pPr>
        <w:spacing w:before="100" w:beforeAutospacing="1" w:after="100" w:afterAutospacing="1" w:line="240" w:lineRule="auto"/>
        <w:outlineLvl w:val="2"/>
        <w:rPr>
          <w:rFonts w:ascii="Times New Roman" w:eastAsia="Times New Roman" w:hAnsi="Times New Roman" w:cs="Times New Roman"/>
          <w:b/>
          <w:bCs/>
          <w:kern w:val="0"/>
          <w:sz w:val="40"/>
          <w:szCs w:val="40"/>
          <w:lang w:eastAsia="en-GB"/>
          <w14:ligatures w14:val="none"/>
        </w:rPr>
      </w:pPr>
      <w:r w:rsidRPr="007D0059">
        <w:rPr>
          <w:rFonts w:ascii="Times New Roman" w:eastAsia="Times New Roman" w:hAnsi="Times New Roman" w:cs="Times New Roman"/>
          <w:b/>
          <w:bCs/>
          <w:kern w:val="0"/>
          <w:sz w:val="40"/>
          <w:szCs w:val="40"/>
          <w:lang w:eastAsia="en-GB"/>
          <w14:ligatures w14:val="none"/>
        </w:rPr>
        <w:lastRenderedPageBreak/>
        <w:t>Reflection on Dissertation Work</w:t>
      </w:r>
    </w:p>
    <w:p w14:paraId="5B1048FE" w14:textId="539688C3"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Using Gibbs' Reflective Cycle, I reflect on my experiences throughout the dissertation process to explore the challenges</w:t>
      </w:r>
      <w:r>
        <w:rPr>
          <w:rFonts w:ascii="Times New Roman" w:eastAsia="Times New Roman" w:hAnsi="Times New Roman" w:cs="Times New Roman"/>
          <w:kern w:val="0"/>
          <w:sz w:val="24"/>
          <w:szCs w:val="24"/>
          <w:lang w:eastAsia="en-GB"/>
          <w14:ligatures w14:val="none"/>
        </w:rPr>
        <w:t>, strategies employed to overcome them, and</w:t>
      </w:r>
      <w:r w:rsidRPr="007D0059">
        <w:rPr>
          <w:rFonts w:ascii="Times New Roman" w:eastAsia="Times New Roman" w:hAnsi="Times New Roman" w:cs="Times New Roman"/>
          <w:kern w:val="0"/>
          <w:sz w:val="24"/>
          <w:szCs w:val="24"/>
          <w:lang w:eastAsia="en-GB"/>
          <w14:ligatures w14:val="none"/>
        </w:rPr>
        <w:t xml:space="preserve"> lessons learned.</w:t>
      </w:r>
    </w:p>
    <w:p w14:paraId="1ACD1C3B" w14:textId="77777777" w:rsidR="007D0059" w:rsidRPr="007D0059" w:rsidRDefault="007D0059" w:rsidP="007D0059">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7D0059">
        <w:rPr>
          <w:rFonts w:ascii="Times New Roman" w:eastAsia="Times New Roman" w:hAnsi="Times New Roman" w:cs="Times New Roman"/>
          <w:b/>
          <w:bCs/>
          <w:kern w:val="0"/>
          <w:sz w:val="24"/>
          <w:szCs w:val="24"/>
          <w:lang w:eastAsia="en-GB"/>
          <w14:ligatures w14:val="none"/>
        </w:rPr>
        <w:t>Description</w:t>
      </w:r>
    </w:p>
    <w:p w14:paraId="49C0C2BF" w14:textId="03ED0B2F"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 xml:space="preserve">The dissertation </w:t>
      </w:r>
      <w:r>
        <w:rPr>
          <w:rFonts w:ascii="Times New Roman" w:eastAsia="Times New Roman" w:hAnsi="Times New Roman" w:cs="Times New Roman"/>
          <w:kern w:val="0"/>
          <w:sz w:val="24"/>
          <w:szCs w:val="24"/>
          <w:lang w:eastAsia="en-GB"/>
          <w14:ligatures w14:val="none"/>
        </w:rPr>
        <w:t>investigated how changing consumer expectations reshape</w:t>
      </w:r>
      <w:r w:rsidRPr="007D0059">
        <w:rPr>
          <w:rFonts w:ascii="Times New Roman" w:eastAsia="Times New Roman" w:hAnsi="Times New Roman" w:cs="Times New Roman"/>
          <w:kern w:val="0"/>
          <w:sz w:val="24"/>
          <w:szCs w:val="24"/>
          <w:lang w:eastAsia="en-GB"/>
          <w14:ligatures w14:val="none"/>
        </w:rPr>
        <w:t xml:space="preserve"> brand strategies for Apple Inc. and Samsung Electronics. The process involved extensive literature reviews, designing and distributing surveys, conducting interviews, and analy</w:t>
      </w:r>
      <w:r>
        <w:rPr>
          <w:rFonts w:ascii="Times New Roman" w:eastAsia="Times New Roman" w:hAnsi="Times New Roman" w:cs="Times New Roman"/>
          <w:kern w:val="0"/>
          <w:sz w:val="24"/>
          <w:szCs w:val="24"/>
          <w:lang w:eastAsia="en-GB"/>
          <w14:ligatures w14:val="none"/>
        </w:rPr>
        <w:t>s</w:t>
      </w:r>
      <w:r w:rsidRPr="007D0059">
        <w:rPr>
          <w:rFonts w:ascii="Times New Roman" w:eastAsia="Times New Roman" w:hAnsi="Times New Roman" w:cs="Times New Roman"/>
          <w:kern w:val="0"/>
          <w:sz w:val="24"/>
          <w:szCs w:val="24"/>
          <w:lang w:eastAsia="en-GB"/>
          <w14:ligatures w14:val="none"/>
        </w:rPr>
        <w:t>ing quantitative and qualitative data.</w:t>
      </w:r>
    </w:p>
    <w:p w14:paraId="02FC05E3" w14:textId="77777777" w:rsidR="007D0059" w:rsidRPr="007D0059" w:rsidRDefault="007D0059" w:rsidP="007D0059">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7D0059">
        <w:rPr>
          <w:rFonts w:ascii="Times New Roman" w:eastAsia="Times New Roman" w:hAnsi="Times New Roman" w:cs="Times New Roman"/>
          <w:b/>
          <w:bCs/>
          <w:kern w:val="0"/>
          <w:sz w:val="24"/>
          <w:szCs w:val="24"/>
          <w:lang w:eastAsia="en-GB"/>
          <w14:ligatures w14:val="none"/>
        </w:rPr>
        <w:t>Feelings</w:t>
      </w:r>
    </w:p>
    <w:p w14:paraId="197A898B" w14:textId="7DF0CA05"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 xml:space="preserve">At the outset, I felt </w:t>
      </w:r>
      <w:r>
        <w:rPr>
          <w:rFonts w:ascii="Times New Roman" w:eastAsia="Times New Roman" w:hAnsi="Times New Roman" w:cs="Times New Roman"/>
          <w:kern w:val="0"/>
          <w:sz w:val="24"/>
          <w:szCs w:val="24"/>
          <w:lang w:eastAsia="en-GB"/>
          <w14:ligatures w14:val="none"/>
        </w:rPr>
        <w:t>excited and overwhelmed by the project's scope</w:t>
      </w:r>
      <w:r w:rsidRPr="007D0059">
        <w:rPr>
          <w:rFonts w:ascii="Times New Roman" w:eastAsia="Times New Roman" w:hAnsi="Times New Roman" w:cs="Times New Roman"/>
          <w:kern w:val="0"/>
          <w:sz w:val="24"/>
          <w:szCs w:val="24"/>
          <w:lang w:eastAsia="en-GB"/>
          <w14:ligatures w14:val="none"/>
        </w:rPr>
        <w:t>. The excitement stemmed from exploring a topic of great personal and academic interest, while the overwhelming feeling came from the extensive amount of work required. As the research progressed, there were moments of frustration, particularly when encountering difficulties gathering and analy</w:t>
      </w:r>
      <w:r>
        <w:rPr>
          <w:rFonts w:ascii="Times New Roman" w:eastAsia="Times New Roman" w:hAnsi="Times New Roman" w:cs="Times New Roman"/>
          <w:kern w:val="0"/>
          <w:sz w:val="24"/>
          <w:szCs w:val="24"/>
          <w:lang w:eastAsia="en-GB"/>
          <w14:ligatures w14:val="none"/>
        </w:rPr>
        <w:t>s</w:t>
      </w:r>
      <w:r w:rsidRPr="007D0059">
        <w:rPr>
          <w:rFonts w:ascii="Times New Roman" w:eastAsia="Times New Roman" w:hAnsi="Times New Roman" w:cs="Times New Roman"/>
          <w:kern w:val="0"/>
          <w:sz w:val="24"/>
          <w:szCs w:val="24"/>
          <w:lang w:eastAsia="en-GB"/>
          <w14:ligatures w14:val="none"/>
        </w:rPr>
        <w:t xml:space="preserve">ing data. However, </w:t>
      </w:r>
      <w:r>
        <w:rPr>
          <w:rFonts w:ascii="Times New Roman" w:eastAsia="Times New Roman" w:hAnsi="Times New Roman" w:cs="Times New Roman"/>
          <w:kern w:val="0"/>
          <w:sz w:val="24"/>
          <w:szCs w:val="24"/>
          <w:lang w:eastAsia="en-GB"/>
          <w14:ligatures w14:val="none"/>
        </w:rPr>
        <w:t>completing</w:t>
      </w:r>
      <w:r w:rsidRPr="007D0059">
        <w:rPr>
          <w:rFonts w:ascii="Times New Roman" w:eastAsia="Times New Roman" w:hAnsi="Times New Roman" w:cs="Times New Roman"/>
          <w:kern w:val="0"/>
          <w:sz w:val="24"/>
          <w:szCs w:val="24"/>
          <w:lang w:eastAsia="en-GB"/>
          <w14:ligatures w14:val="none"/>
        </w:rPr>
        <w:t xml:space="preserve"> each phase brought a sense of accomplishment and confidence.</w:t>
      </w:r>
    </w:p>
    <w:p w14:paraId="0CFB5632" w14:textId="77777777" w:rsidR="007D0059" w:rsidRPr="007D0059" w:rsidRDefault="007D0059" w:rsidP="007D0059">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7D0059">
        <w:rPr>
          <w:rFonts w:ascii="Times New Roman" w:eastAsia="Times New Roman" w:hAnsi="Times New Roman" w:cs="Times New Roman"/>
          <w:b/>
          <w:bCs/>
          <w:kern w:val="0"/>
          <w:sz w:val="24"/>
          <w:szCs w:val="24"/>
          <w:lang w:eastAsia="en-GB"/>
          <w14:ligatures w14:val="none"/>
        </w:rPr>
        <w:t>Evaluation</w:t>
      </w:r>
    </w:p>
    <w:p w14:paraId="2126653A" w14:textId="586262CA"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The most challenging aspect of the dissertation was managing the data collection process. Ensuring a high response rate for the survey required persistent effort in distributing and promoting the questionnaire. Additionally, conducting and analy</w:t>
      </w:r>
      <w:r>
        <w:rPr>
          <w:rFonts w:ascii="Times New Roman" w:eastAsia="Times New Roman" w:hAnsi="Times New Roman" w:cs="Times New Roman"/>
          <w:kern w:val="0"/>
          <w:sz w:val="24"/>
          <w:szCs w:val="24"/>
          <w:lang w:eastAsia="en-GB"/>
          <w14:ligatures w14:val="none"/>
        </w:rPr>
        <w:t>s</w:t>
      </w:r>
      <w:r w:rsidRPr="007D0059">
        <w:rPr>
          <w:rFonts w:ascii="Times New Roman" w:eastAsia="Times New Roman" w:hAnsi="Times New Roman" w:cs="Times New Roman"/>
          <w:kern w:val="0"/>
          <w:sz w:val="24"/>
          <w:szCs w:val="24"/>
          <w:lang w:eastAsia="en-GB"/>
          <w14:ligatures w14:val="none"/>
        </w:rPr>
        <w:t>ing semi-structured interviews demanded significant time and analytical skills. Despite these challenges, the comprehensive data gathered provided valuable insights, making the effort worthwhile. Positive feedback from my supervisor and peers was encouraging and highlighted the strengths of my methodological approach and thorough analysis.</w:t>
      </w:r>
    </w:p>
    <w:p w14:paraId="59062A3A" w14:textId="77777777" w:rsidR="007D0059" w:rsidRPr="007D0059" w:rsidRDefault="007D0059" w:rsidP="007D0059">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7D0059">
        <w:rPr>
          <w:rFonts w:ascii="Times New Roman" w:eastAsia="Times New Roman" w:hAnsi="Times New Roman" w:cs="Times New Roman"/>
          <w:b/>
          <w:bCs/>
          <w:kern w:val="0"/>
          <w:sz w:val="24"/>
          <w:szCs w:val="24"/>
          <w:lang w:eastAsia="en-GB"/>
          <w14:ligatures w14:val="none"/>
        </w:rPr>
        <w:t>Analysis</w:t>
      </w:r>
    </w:p>
    <w:p w14:paraId="5C8EC9D6" w14:textId="07400261"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One key challenge was the initial low response rate to the survey. Overcoming this required utili</w:t>
      </w:r>
      <w:r>
        <w:rPr>
          <w:rFonts w:ascii="Times New Roman" w:eastAsia="Times New Roman" w:hAnsi="Times New Roman" w:cs="Times New Roman"/>
          <w:kern w:val="0"/>
          <w:sz w:val="24"/>
          <w:szCs w:val="24"/>
          <w:lang w:eastAsia="en-GB"/>
          <w14:ligatures w14:val="none"/>
        </w:rPr>
        <w:t>s</w:t>
      </w:r>
      <w:r w:rsidRPr="007D0059">
        <w:rPr>
          <w:rFonts w:ascii="Times New Roman" w:eastAsia="Times New Roman" w:hAnsi="Times New Roman" w:cs="Times New Roman"/>
          <w:kern w:val="0"/>
          <w:sz w:val="24"/>
          <w:szCs w:val="24"/>
          <w:lang w:eastAsia="en-GB"/>
          <w14:ligatures w14:val="none"/>
        </w:rPr>
        <w:t>ing various distribution channels, including social media platforms like Facebook and university email lists, to reach a broader audience (Saunders, Lewis, &amp; Thornhill, 2016). The iterative process of refining the questionnaire based on pilot testing feedback also ensured clarity and effectiveness in capturing the necessary data (Bell, 2014).</w:t>
      </w:r>
    </w:p>
    <w:p w14:paraId="6CE1FD9E" w14:textId="72B8B93B" w:rsid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Analy</w:t>
      </w:r>
      <w:r>
        <w:rPr>
          <w:rFonts w:ascii="Times New Roman" w:eastAsia="Times New Roman" w:hAnsi="Times New Roman" w:cs="Times New Roman"/>
          <w:kern w:val="0"/>
          <w:sz w:val="24"/>
          <w:szCs w:val="24"/>
          <w:lang w:eastAsia="en-GB"/>
          <w14:ligatures w14:val="none"/>
        </w:rPr>
        <w:t>s</w:t>
      </w:r>
      <w:r w:rsidRPr="007D0059">
        <w:rPr>
          <w:rFonts w:ascii="Times New Roman" w:eastAsia="Times New Roman" w:hAnsi="Times New Roman" w:cs="Times New Roman"/>
          <w:kern w:val="0"/>
          <w:sz w:val="24"/>
          <w:szCs w:val="24"/>
          <w:lang w:eastAsia="en-GB"/>
          <w14:ligatures w14:val="none"/>
        </w:rPr>
        <w:t>ing the qualitative data from interviews was another significant challenge. Employing thematic analysis allowed me to identify key patterns and themes, providing deeper insights into consumer preferences and brand strategies (Braun &amp; Clarke, 2006). This process was time-consuming but ultimately rewarding, as it enriched the quantitative findings and added depth to the research.</w:t>
      </w:r>
    </w:p>
    <w:p w14:paraId="494C9A3A" w14:textId="77777777" w:rsid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53EC95A" w14:textId="77777777"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4CB7F4D" w14:textId="77777777" w:rsidR="007D0059" w:rsidRPr="007D0059" w:rsidRDefault="007D0059" w:rsidP="007D0059">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7D0059">
        <w:rPr>
          <w:rFonts w:ascii="Times New Roman" w:eastAsia="Times New Roman" w:hAnsi="Times New Roman" w:cs="Times New Roman"/>
          <w:b/>
          <w:bCs/>
          <w:kern w:val="0"/>
          <w:sz w:val="24"/>
          <w:szCs w:val="24"/>
          <w:lang w:eastAsia="en-GB"/>
          <w14:ligatures w14:val="none"/>
        </w:rPr>
        <w:lastRenderedPageBreak/>
        <w:t>Conclusion</w:t>
      </w:r>
    </w:p>
    <w:p w14:paraId="7DDF6BD6" w14:textId="2FC8A149"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In retrospect, the dissertation journey has been a profound learning experience. The challenges encountered, particularly in data collection and analysis, taught me the importance of persistence, flexibility, and methodological rigo</w:t>
      </w:r>
      <w:r>
        <w:rPr>
          <w:rFonts w:ascii="Times New Roman" w:eastAsia="Times New Roman" w:hAnsi="Times New Roman" w:cs="Times New Roman"/>
          <w:kern w:val="0"/>
          <w:sz w:val="24"/>
          <w:szCs w:val="24"/>
          <w:lang w:eastAsia="en-GB"/>
          <w14:ligatures w14:val="none"/>
        </w:rPr>
        <w:t>u</w:t>
      </w:r>
      <w:r w:rsidRPr="007D0059">
        <w:rPr>
          <w:rFonts w:ascii="Times New Roman" w:eastAsia="Times New Roman" w:hAnsi="Times New Roman" w:cs="Times New Roman"/>
          <w:kern w:val="0"/>
          <w:sz w:val="24"/>
          <w:szCs w:val="24"/>
          <w:lang w:eastAsia="en-GB"/>
          <w14:ligatures w14:val="none"/>
        </w:rPr>
        <w:t>r. Utili</w:t>
      </w:r>
      <w:r>
        <w:rPr>
          <w:rFonts w:ascii="Times New Roman" w:eastAsia="Times New Roman" w:hAnsi="Times New Roman" w:cs="Times New Roman"/>
          <w:kern w:val="0"/>
          <w:sz w:val="24"/>
          <w:szCs w:val="24"/>
          <w:lang w:eastAsia="en-GB"/>
          <w14:ligatures w14:val="none"/>
        </w:rPr>
        <w:t>s</w:t>
      </w:r>
      <w:r w:rsidRPr="007D0059">
        <w:rPr>
          <w:rFonts w:ascii="Times New Roman" w:eastAsia="Times New Roman" w:hAnsi="Times New Roman" w:cs="Times New Roman"/>
          <w:kern w:val="0"/>
          <w:sz w:val="24"/>
          <w:szCs w:val="24"/>
          <w:lang w:eastAsia="en-GB"/>
          <w14:ligatures w14:val="none"/>
        </w:rPr>
        <w:t>ing mixed methods was instrumental in providing a holistic understanding of the research topic (Creswell &amp; Plano Clark, 2017).</w:t>
      </w:r>
    </w:p>
    <w:p w14:paraId="7F38D9CA" w14:textId="77777777" w:rsidR="007D0059" w:rsidRPr="007D0059" w:rsidRDefault="007D0059" w:rsidP="007D0059">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7D0059">
        <w:rPr>
          <w:rFonts w:ascii="Times New Roman" w:eastAsia="Times New Roman" w:hAnsi="Times New Roman" w:cs="Times New Roman"/>
          <w:b/>
          <w:bCs/>
          <w:kern w:val="0"/>
          <w:sz w:val="24"/>
          <w:szCs w:val="24"/>
          <w:lang w:eastAsia="en-GB"/>
          <w14:ligatures w14:val="none"/>
        </w:rPr>
        <w:t>Action Plan</w:t>
      </w:r>
    </w:p>
    <w:p w14:paraId="43080DB3" w14:textId="79FCE8E1"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 xml:space="preserve">I plan to apply the skills and knowledge gained from this experience to future research projects. Specifically, I aim to improve my time management and enhance my proficiency in qualitative data analysis. </w:t>
      </w:r>
      <w:r>
        <w:rPr>
          <w:rFonts w:ascii="Times New Roman" w:eastAsia="Times New Roman" w:hAnsi="Times New Roman" w:cs="Times New Roman"/>
          <w:kern w:val="0"/>
          <w:sz w:val="24"/>
          <w:szCs w:val="24"/>
          <w:lang w:eastAsia="en-GB"/>
          <w14:ligatures w14:val="none"/>
        </w:rPr>
        <w:t>I will also continue leveraging</w:t>
      </w:r>
      <w:r w:rsidRPr="007D0059">
        <w:rPr>
          <w:rFonts w:ascii="Times New Roman" w:eastAsia="Times New Roman" w:hAnsi="Times New Roman" w:cs="Times New Roman"/>
          <w:kern w:val="0"/>
          <w:sz w:val="24"/>
          <w:szCs w:val="24"/>
          <w:lang w:eastAsia="en-GB"/>
          <w14:ligatures w14:val="none"/>
        </w:rPr>
        <w:t xml:space="preserve"> multiple data collection channels to ensure robust and comprehensive research findings.</w:t>
      </w:r>
    </w:p>
    <w:p w14:paraId="2702547C" w14:textId="77777777" w:rsidR="007D0059" w:rsidRPr="007D0059" w:rsidRDefault="007D0059" w:rsidP="007D0059">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7D0059">
        <w:rPr>
          <w:rFonts w:ascii="Times New Roman" w:eastAsia="Times New Roman" w:hAnsi="Times New Roman" w:cs="Times New Roman"/>
          <w:b/>
          <w:bCs/>
          <w:kern w:val="0"/>
          <w:sz w:val="24"/>
          <w:szCs w:val="24"/>
          <w:lang w:eastAsia="en-GB"/>
          <w14:ligatures w14:val="none"/>
        </w:rPr>
        <w:t>References</w:t>
      </w:r>
    </w:p>
    <w:p w14:paraId="1F6FE554" w14:textId="61982D3E"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 xml:space="preserve">Bell, J. (2014) </w:t>
      </w:r>
      <w:r w:rsidRPr="007D0059">
        <w:rPr>
          <w:rFonts w:ascii="Times New Roman" w:eastAsia="Times New Roman" w:hAnsi="Times New Roman" w:cs="Times New Roman"/>
          <w:i/>
          <w:iCs/>
          <w:kern w:val="0"/>
          <w:sz w:val="24"/>
          <w:szCs w:val="24"/>
          <w:lang w:eastAsia="en-GB"/>
          <w14:ligatures w14:val="none"/>
        </w:rPr>
        <w:t>Doing Your Research Project: A Guide for First-Time Researchers</w:t>
      </w:r>
      <w:r w:rsidRPr="007D0059">
        <w:rPr>
          <w:rFonts w:ascii="Times New Roman" w:eastAsia="Times New Roman" w:hAnsi="Times New Roman" w:cs="Times New Roman"/>
          <w:kern w:val="0"/>
          <w:sz w:val="24"/>
          <w:szCs w:val="24"/>
          <w:lang w:eastAsia="en-GB"/>
          <w14:ligatures w14:val="none"/>
        </w:rPr>
        <w:t>. 6th ed. Maidenhead: Open University Press.</w:t>
      </w:r>
    </w:p>
    <w:p w14:paraId="22BD778C" w14:textId="260C9DE2"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 xml:space="preserve">Braun, V., &amp; Clarke, V. (2006) Using thematic analysis in psychology. </w:t>
      </w:r>
      <w:r w:rsidRPr="007D0059">
        <w:rPr>
          <w:rFonts w:ascii="Times New Roman" w:eastAsia="Times New Roman" w:hAnsi="Times New Roman" w:cs="Times New Roman"/>
          <w:i/>
          <w:iCs/>
          <w:kern w:val="0"/>
          <w:sz w:val="24"/>
          <w:szCs w:val="24"/>
          <w:lang w:eastAsia="en-GB"/>
          <w14:ligatures w14:val="none"/>
        </w:rPr>
        <w:t>Qualitative Research in Psychology</w:t>
      </w:r>
      <w:r w:rsidRPr="007D0059">
        <w:rPr>
          <w:rFonts w:ascii="Times New Roman" w:eastAsia="Times New Roman" w:hAnsi="Times New Roman" w:cs="Times New Roman"/>
          <w:kern w:val="0"/>
          <w:sz w:val="24"/>
          <w:szCs w:val="24"/>
          <w:lang w:eastAsia="en-GB"/>
          <w14:ligatures w14:val="none"/>
        </w:rPr>
        <w:t>, 3(2), 77-101.</w:t>
      </w:r>
    </w:p>
    <w:p w14:paraId="599FF9E5" w14:textId="4D11B254"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 xml:space="preserve">Creswell, J. W., &amp; Plano Clark, V. L. (2017) </w:t>
      </w:r>
      <w:r w:rsidRPr="007D0059">
        <w:rPr>
          <w:rFonts w:ascii="Times New Roman" w:eastAsia="Times New Roman" w:hAnsi="Times New Roman" w:cs="Times New Roman"/>
          <w:i/>
          <w:iCs/>
          <w:kern w:val="0"/>
          <w:sz w:val="24"/>
          <w:szCs w:val="24"/>
          <w:lang w:eastAsia="en-GB"/>
          <w14:ligatures w14:val="none"/>
        </w:rPr>
        <w:t>Designing and Conducting Mixed Methods Research</w:t>
      </w:r>
      <w:r w:rsidRPr="007D0059">
        <w:rPr>
          <w:rFonts w:ascii="Times New Roman" w:eastAsia="Times New Roman" w:hAnsi="Times New Roman" w:cs="Times New Roman"/>
          <w:kern w:val="0"/>
          <w:sz w:val="24"/>
          <w:szCs w:val="24"/>
          <w:lang w:eastAsia="en-GB"/>
          <w14:ligatures w14:val="none"/>
        </w:rPr>
        <w:t>. 3rd ed. Thousand Oaks, CA: Sage Publications.</w:t>
      </w:r>
    </w:p>
    <w:p w14:paraId="69429D55" w14:textId="3AF32871" w:rsidR="007D0059" w:rsidRPr="007D0059" w:rsidRDefault="007D0059" w:rsidP="007D005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D0059">
        <w:rPr>
          <w:rFonts w:ascii="Times New Roman" w:eastAsia="Times New Roman" w:hAnsi="Times New Roman" w:cs="Times New Roman"/>
          <w:kern w:val="0"/>
          <w:sz w:val="24"/>
          <w:szCs w:val="24"/>
          <w:lang w:eastAsia="en-GB"/>
          <w14:ligatures w14:val="none"/>
        </w:rPr>
        <w:t xml:space="preserve">Saunders, M., Lewis, P., &amp; Thornhill, A. (2016) </w:t>
      </w:r>
      <w:r w:rsidRPr="007D0059">
        <w:rPr>
          <w:rFonts w:ascii="Times New Roman" w:eastAsia="Times New Roman" w:hAnsi="Times New Roman" w:cs="Times New Roman"/>
          <w:i/>
          <w:iCs/>
          <w:kern w:val="0"/>
          <w:sz w:val="24"/>
          <w:szCs w:val="24"/>
          <w:lang w:eastAsia="en-GB"/>
          <w14:ligatures w14:val="none"/>
        </w:rPr>
        <w:t>Research Methods for Business Students</w:t>
      </w:r>
      <w:r w:rsidRPr="007D0059">
        <w:rPr>
          <w:rFonts w:ascii="Times New Roman" w:eastAsia="Times New Roman" w:hAnsi="Times New Roman" w:cs="Times New Roman"/>
          <w:kern w:val="0"/>
          <w:sz w:val="24"/>
          <w:szCs w:val="24"/>
          <w:lang w:eastAsia="en-GB"/>
          <w14:ligatures w14:val="none"/>
        </w:rPr>
        <w:t>. 7th ed. Harlow: Pearson Education.</w:t>
      </w:r>
    </w:p>
    <w:p w14:paraId="6938F1B9" w14:textId="77777777" w:rsidR="00473F8C" w:rsidRPr="007D0059" w:rsidRDefault="00473F8C">
      <w:pPr>
        <w:rPr>
          <w:sz w:val="24"/>
          <w:szCs w:val="24"/>
        </w:rPr>
      </w:pPr>
    </w:p>
    <w:sectPr w:rsidR="00473F8C" w:rsidRPr="007D0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A46533"/>
    <w:multiLevelType w:val="multilevel"/>
    <w:tmpl w:val="2FD69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5202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EzMzQ0N7U0tTQzszRQ0lEKTi0uzszPAykwrAUAMvziXSwAAAA="/>
  </w:docVars>
  <w:rsids>
    <w:rsidRoot w:val="007D0059"/>
    <w:rsid w:val="00473F8C"/>
    <w:rsid w:val="007D0059"/>
    <w:rsid w:val="00BC3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28FD9"/>
  <w15:chartTrackingRefBased/>
  <w15:docId w15:val="{7A0B93F0-CE06-4C76-8E29-D1CFCEEDE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D0059"/>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7D0059"/>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D0059"/>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7D0059"/>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semiHidden/>
    <w:unhideWhenUsed/>
    <w:rsid w:val="007D00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D0059"/>
    <w:rPr>
      <w:i/>
      <w:iCs/>
    </w:rPr>
  </w:style>
  <w:style w:type="paragraph" w:styleId="BodyText">
    <w:name w:val="Body Text"/>
    <w:basedOn w:val="Normal"/>
    <w:link w:val="BodyTextChar"/>
    <w:uiPriority w:val="1"/>
    <w:qFormat/>
    <w:rsid w:val="007D0059"/>
    <w:pPr>
      <w:widowControl w:val="0"/>
      <w:autoSpaceDE w:val="0"/>
      <w:autoSpaceDN w:val="0"/>
      <w:spacing w:after="0" w:line="240" w:lineRule="auto"/>
    </w:pPr>
    <w:rPr>
      <w:rFonts w:ascii="Calibri" w:eastAsia="Calibri" w:hAnsi="Calibri" w:cs="Calibri"/>
      <w:kern w:val="0"/>
      <w:sz w:val="24"/>
      <w:szCs w:val="24"/>
      <w14:ligatures w14:val="none"/>
    </w:rPr>
  </w:style>
  <w:style w:type="character" w:customStyle="1" w:styleId="BodyTextChar">
    <w:name w:val="Body Text Char"/>
    <w:basedOn w:val="DefaultParagraphFont"/>
    <w:link w:val="BodyText"/>
    <w:uiPriority w:val="1"/>
    <w:rsid w:val="007D0059"/>
    <w:rPr>
      <w:rFonts w:ascii="Calibri" w:eastAsia="Calibri" w:hAnsi="Calibri" w:cs="Calibri"/>
      <w:kern w:val="0"/>
      <w:sz w:val="24"/>
      <w:szCs w:val="24"/>
      <w14:ligatures w14:val="none"/>
    </w:rPr>
  </w:style>
  <w:style w:type="paragraph" w:customStyle="1" w:styleId="studentarial">
    <w:name w:val="student arial"/>
    <w:basedOn w:val="Normal"/>
    <w:link w:val="studentarialChar"/>
    <w:qFormat/>
    <w:rsid w:val="007D0059"/>
    <w:pPr>
      <w:spacing w:line="360" w:lineRule="auto"/>
    </w:pPr>
    <w:rPr>
      <w:rFonts w:ascii="Arial" w:hAnsi="Arial"/>
      <w:sz w:val="20"/>
      <w:szCs w:val="96"/>
    </w:rPr>
  </w:style>
  <w:style w:type="character" w:customStyle="1" w:styleId="studentarialChar">
    <w:name w:val="student arial Char"/>
    <w:basedOn w:val="DefaultParagraphFont"/>
    <w:link w:val="studentarial"/>
    <w:rsid w:val="007D0059"/>
    <w:rPr>
      <w:rFonts w:ascii="Arial" w:hAnsi="Arial"/>
      <w:sz w:val="20"/>
      <w:szCs w:val="9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8317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589</Words>
  <Characters>3360</Characters>
  <Application>Microsoft Office Word</Application>
  <DocSecurity>0</DocSecurity>
  <Lines>28</Lines>
  <Paragraphs>7</Paragraphs>
  <ScaleCrop>false</ScaleCrop>
  <Company/>
  <LinksUpToDate>false</LinksUpToDate>
  <CharactersWithSpaces>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Stafi</dc:creator>
  <cp:keywords/>
  <dc:description/>
  <cp:lastModifiedBy>Andrei Stafi</cp:lastModifiedBy>
  <cp:revision>1</cp:revision>
  <dcterms:created xsi:type="dcterms:W3CDTF">2024-07-05T13:52:00Z</dcterms:created>
  <dcterms:modified xsi:type="dcterms:W3CDTF">2024-07-05T13:57:00Z</dcterms:modified>
</cp:coreProperties>
</file>