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8730535"/>
        <w:docPartObj>
          <w:docPartGallery w:val="Cover Pages"/>
          <w:docPartUnique/>
        </w:docPartObj>
      </w:sdtPr>
      <w:sdtEndPr>
        <w:rPr>
          <w:rFonts w:ascii="Arial" w:hAnsi="Arial" w:cs="Arial"/>
          <w:b/>
          <w:sz w:val="28"/>
          <w:szCs w:val="28"/>
        </w:rPr>
      </w:sdtEndPr>
      <w:sdtContent>
        <w:p w14:paraId="177436CA" w14:textId="64C3000C" w:rsidR="005C4F5B" w:rsidRDefault="005C4F5B">
          <w:r>
            <w:rPr>
              <w:noProof/>
            </w:rPr>
            <mc:AlternateContent>
              <mc:Choice Requires="wpg">
                <w:drawing>
                  <wp:anchor distT="0" distB="0" distL="114300" distR="114300" simplePos="0" relativeHeight="251659264" behindDoc="1" locked="0" layoutInCell="1" allowOverlap="1" wp14:anchorId="606690B6" wp14:editId="7AB38CD7">
                    <wp:simplePos x="0" y="0"/>
                    <wp:positionH relativeFrom="page">
                      <wp:posOffset>423512</wp:posOffset>
                    </wp:positionH>
                    <wp:positionV relativeFrom="page">
                      <wp:posOffset>490888</wp:posOffset>
                    </wp:positionV>
                    <wp:extent cx="6877250" cy="9271750"/>
                    <wp:effectExtent l="0" t="0" r="6350" b="0"/>
                    <wp:wrapNone/>
                    <wp:docPr id="119" name="Group 1"/>
                    <wp:cNvGraphicFramePr/>
                    <a:graphic xmlns:a="http://schemas.openxmlformats.org/drawingml/2006/main">
                      <a:graphicData uri="http://schemas.microsoft.com/office/word/2010/wordprocessingGroup">
                        <wpg:wgp>
                          <wpg:cNvGrpSpPr/>
                          <wpg:grpSpPr>
                            <a:xfrm>
                              <a:off x="0" y="0"/>
                              <a:ext cx="6877250" cy="9271750"/>
                              <a:chOff x="-19250" y="0"/>
                              <a:chExt cx="687725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7BB5A0" w14:textId="0BEAA5A0" w:rsidR="005C4F5B" w:rsidRDefault="005C4F5B">
                                  <w:pPr>
                                    <w:pStyle w:val="NoSpacing"/>
                                    <w:rPr>
                                      <w:color w:val="FFFFFF" w:themeColor="background1"/>
                                      <w:sz w:val="32"/>
                                      <w:szCs w:val="32"/>
                                    </w:rPr>
                                  </w:pPr>
                                  <w:r>
                                    <w:rPr>
                                      <w:color w:val="FFFFFF" w:themeColor="background1"/>
                                      <w:sz w:val="32"/>
                                      <w:szCs w:val="32"/>
                                    </w:rPr>
                                    <w:t>MOHAMMED MIAH</w:t>
                                  </w:r>
                                </w:p>
                                <w:p w14:paraId="6CF3AEA9" w14:textId="28492E12" w:rsidR="005C4F5B" w:rsidRDefault="005C4F5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2118790</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925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MT" w:eastAsia="Times New Roman" w:hAnsi="ArialMT" w:cs="Times New Roman"/>
                                      <w:b/>
                                      <w:bCs/>
                                      <w:i/>
                                      <w:iCs/>
                                      <w:sz w:val="44"/>
                                      <w:szCs w:val="44"/>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DAFBE61" w14:textId="01AF876A" w:rsidR="005C4F5B" w:rsidRPr="005C4F5B" w:rsidRDefault="005C4F5B">
                                      <w:pPr>
                                        <w:pStyle w:val="NoSpacing"/>
                                        <w:pBdr>
                                          <w:bottom w:val="single" w:sz="6" w:space="4" w:color="7F7F7F" w:themeColor="text1" w:themeTint="80"/>
                                        </w:pBdr>
                                        <w:rPr>
                                          <w:rFonts w:asciiTheme="majorHAnsi" w:eastAsiaTheme="majorEastAsia" w:hAnsiTheme="majorHAnsi" w:cstheme="majorBidi"/>
                                          <w:b/>
                                          <w:bCs/>
                                          <w:i/>
                                          <w:iCs/>
                                          <w:color w:val="595959" w:themeColor="text1" w:themeTint="A6"/>
                                          <w:sz w:val="44"/>
                                          <w:szCs w:val="44"/>
                                        </w:rPr>
                                      </w:pPr>
                                      <w:r>
                                        <w:rPr>
                                          <w:rFonts w:ascii="ArialMT" w:eastAsia="Times New Roman" w:hAnsi="ArialMT" w:cs="Times New Roman"/>
                                          <w:b/>
                                          <w:bCs/>
                                          <w:i/>
                                          <w:iCs/>
                                          <w:sz w:val="44"/>
                                          <w:szCs w:val="44"/>
                                          <w:lang w:eastAsia="en-GB"/>
                                        </w:rPr>
                                        <w:t xml:space="preserve">STUDENT JOURNAL.                                  </w:t>
                                      </w:r>
                                      <w:r w:rsidRPr="005C4F5B">
                                        <w:rPr>
                                          <w:rFonts w:ascii="ArialMT" w:eastAsia="Times New Roman" w:hAnsi="ArialMT" w:cs="Times New Roman"/>
                                          <w:b/>
                                          <w:bCs/>
                                          <w:i/>
                                          <w:iCs/>
                                          <w:sz w:val="44"/>
                                          <w:szCs w:val="44"/>
                                          <w:lang w:eastAsia="en-GB"/>
                                        </w:rPr>
                                        <w:t>SKILL REQUIREMENTS FOR SERVICE IMPROVEMENT IN RESTAURANTS</w:t>
                                      </w:r>
                                    </w:p>
                                  </w:sdtContent>
                                </w:sdt>
                                <w:sdt>
                                  <w:sdtPr>
                                    <w:rPr>
                                      <w:rFonts w:ascii="Arial" w:eastAsia="Times New Roman" w:hAnsi="Arial" w:cs="Arial"/>
                                      <w:b/>
                                      <w:bCs/>
                                      <w:sz w:val="20"/>
                                      <w:szCs w:val="20"/>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2771D9" w14:textId="704D0F0C" w:rsidR="005C4F5B" w:rsidRDefault="005C4F5B">
                                      <w:pPr>
                                        <w:pStyle w:val="NoSpacing"/>
                                        <w:spacing w:before="240"/>
                                        <w:rPr>
                                          <w:caps/>
                                          <w:color w:val="44546A" w:themeColor="text2"/>
                                          <w:sz w:val="36"/>
                                          <w:szCs w:val="36"/>
                                        </w:rPr>
                                      </w:pPr>
                                      <w:r w:rsidRPr="005C4F5B">
                                        <w:rPr>
                                          <w:rFonts w:ascii="Arial" w:eastAsia="Times New Roman" w:hAnsi="Arial" w:cs="Arial"/>
                                          <w:b/>
                                          <w:bCs/>
                                          <w:sz w:val="20"/>
                                          <w:szCs w:val="20"/>
                                          <w:lang w:eastAsia="en-GB"/>
                                        </w:rPr>
                                        <w:t>Food &amp; Beverage Operations</w:t>
                                      </w:r>
                                      <w:r>
                                        <w:rPr>
                                          <w:rFonts w:ascii="Arial" w:eastAsia="Times New Roman" w:hAnsi="Arial" w:cs="Arial"/>
                                          <w:b/>
                                          <w:bCs/>
                                          <w:sz w:val="20"/>
                                          <w:szCs w:val="20"/>
                                          <w:lang w:eastAsia="en-GB"/>
                                        </w:rPr>
                                        <w:t xml:space="preserve"> </w:t>
                                      </w:r>
                                      <w:r w:rsidRPr="000B13B4">
                                        <w:rPr>
                                          <w:rFonts w:ascii="Arial" w:eastAsia="Times New Roman" w:hAnsi="Arial" w:cs="Arial"/>
                                          <w:b/>
                                          <w:bCs/>
                                          <w:sz w:val="20"/>
                                          <w:szCs w:val="20"/>
                                          <w:lang w:eastAsia="en-GB"/>
                                        </w:rPr>
                                        <w:t>BMIH4002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06690B6" id="Group 1" o:spid="_x0000_s1026" style="position:absolute;margin-left:33.35pt;margin-top:38.65pt;width:541.5pt;height:730.05pt;z-index:-251657216;mso-position-horizontal-relative:page;mso-position-vertical-relative:page" coordorigin="-192" coordsize="68772,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5b9bd5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14:paraId="687BB5A0" w14:textId="0BEAA5A0" w:rsidR="005C4F5B" w:rsidRDefault="005C4F5B">
                            <w:pPr>
                              <w:pStyle w:val="NoSpacing"/>
                              <w:rPr>
                                <w:color w:val="FFFFFF" w:themeColor="background1"/>
                                <w:sz w:val="32"/>
                                <w:szCs w:val="32"/>
                              </w:rPr>
                            </w:pPr>
                            <w:r>
                              <w:rPr>
                                <w:color w:val="FFFFFF" w:themeColor="background1"/>
                                <w:sz w:val="32"/>
                                <w:szCs w:val="32"/>
                              </w:rPr>
                              <w:t>MOHAMMED MIAH</w:t>
                            </w:r>
                          </w:p>
                          <w:p w14:paraId="6CF3AEA9" w14:textId="28492E12" w:rsidR="005C4F5B" w:rsidRDefault="005C4F5B">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2118790</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left:-192;width:68579;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MT" w:eastAsia="Times New Roman" w:hAnsi="ArialMT" w:cs="Times New Roman"/>
                                <w:b/>
                                <w:bCs/>
                                <w:i/>
                                <w:iCs/>
                                <w:sz w:val="44"/>
                                <w:szCs w:val="44"/>
                                <w:lang w:eastAsia="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DAFBE61" w14:textId="01AF876A" w:rsidR="005C4F5B" w:rsidRPr="005C4F5B" w:rsidRDefault="005C4F5B">
                                <w:pPr>
                                  <w:pStyle w:val="NoSpacing"/>
                                  <w:pBdr>
                                    <w:bottom w:val="single" w:sz="6" w:space="4" w:color="7F7F7F" w:themeColor="text1" w:themeTint="80"/>
                                  </w:pBdr>
                                  <w:rPr>
                                    <w:rFonts w:asciiTheme="majorHAnsi" w:eastAsiaTheme="majorEastAsia" w:hAnsiTheme="majorHAnsi" w:cstheme="majorBidi"/>
                                    <w:b/>
                                    <w:bCs/>
                                    <w:i/>
                                    <w:iCs/>
                                    <w:color w:val="595959" w:themeColor="text1" w:themeTint="A6"/>
                                    <w:sz w:val="44"/>
                                    <w:szCs w:val="44"/>
                                  </w:rPr>
                                </w:pPr>
                                <w:r>
                                  <w:rPr>
                                    <w:rFonts w:ascii="ArialMT" w:eastAsia="Times New Roman" w:hAnsi="ArialMT" w:cs="Times New Roman"/>
                                    <w:b/>
                                    <w:bCs/>
                                    <w:i/>
                                    <w:iCs/>
                                    <w:sz w:val="44"/>
                                    <w:szCs w:val="44"/>
                                    <w:lang w:eastAsia="en-GB"/>
                                  </w:rPr>
                                  <w:t xml:space="preserve">STUDENT JOURNAL.                                  </w:t>
                                </w:r>
                                <w:r w:rsidRPr="005C4F5B">
                                  <w:rPr>
                                    <w:rFonts w:ascii="ArialMT" w:eastAsia="Times New Roman" w:hAnsi="ArialMT" w:cs="Times New Roman"/>
                                    <w:b/>
                                    <w:bCs/>
                                    <w:i/>
                                    <w:iCs/>
                                    <w:sz w:val="44"/>
                                    <w:szCs w:val="44"/>
                                    <w:lang w:eastAsia="en-GB"/>
                                  </w:rPr>
                                  <w:t>SKILL REQUIREMENTS FOR SERVICE IMPROVEMENT IN RESTAURANTS</w:t>
                                </w:r>
                              </w:p>
                            </w:sdtContent>
                          </w:sdt>
                          <w:sdt>
                            <w:sdtPr>
                              <w:rPr>
                                <w:rFonts w:ascii="Arial" w:eastAsia="Times New Roman" w:hAnsi="Arial" w:cs="Arial"/>
                                <w:b/>
                                <w:bCs/>
                                <w:sz w:val="20"/>
                                <w:szCs w:val="20"/>
                                <w:lang w:eastAsia="en-G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0A2771D9" w14:textId="704D0F0C" w:rsidR="005C4F5B" w:rsidRDefault="005C4F5B">
                                <w:pPr>
                                  <w:pStyle w:val="NoSpacing"/>
                                  <w:spacing w:before="240"/>
                                  <w:rPr>
                                    <w:caps/>
                                    <w:color w:val="44546A" w:themeColor="text2"/>
                                    <w:sz w:val="36"/>
                                    <w:szCs w:val="36"/>
                                  </w:rPr>
                                </w:pPr>
                                <w:r w:rsidRPr="005C4F5B">
                                  <w:rPr>
                                    <w:rFonts w:ascii="Arial" w:eastAsia="Times New Roman" w:hAnsi="Arial" w:cs="Arial"/>
                                    <w:b/>
                                    <w:bCs/>
                                    <w:sz w:val="20"/>
                                    <w:szCs w:val="20"/>
                                    <w:lang w:eastAsia="en-GB"/>
                                  </w:rPr>
                                  <w:t>Food &amp; Beverage Operations</w:t>
                                </w:r>
                                <w:r>
                                  <w:rPr>
                                    <w:rFonts w:ascii="Arial" w:eastAsia="Times New Roman" w:hAnsi="Arial" w:cs="Arial"/>
                                    <w:b/>
                                    <w:bCs/>
                                    <w:sz w:val="20"/>
                                    <w:szCs w:val="20"/>
                                    <w:lang w:eastAsia="en-GB"/>
                                  </w:rPr>
                                  <w:t xml:space="preserve"> </w:t>
                                </w:r>
                                <w:r w:rsidRPr="000B13B4">
                                  <w:rPr>
                                    <w:rFonts w:ascii="Arial" w:eastAsia="Times New Roman" w:hAnsi="Arial" w:cs="Arial"/>
                                    <w:b/>
                                    <w:bCs/>
                                    <w:sz w:val="20"/>
                                    <w:szCs w:val="20"/>
                                    <w:lang w:eastAsia="en-GB"/>
                                  </w:rPr>
                                  <w:t>BMIH4002</w:t>
                                </w:r>
                              </w:p>
                            </w:sdtContent>
                          </w:sdt>
                        </w:txbxContent>
                      </v:textbox>
                    </v:shape>
                    <w10:wrap anchorx="page" anchory="page"/>
                  </v:group>
                </w:pict>
              </mc:Fallback>
            </mc:AlternateContent>
          </w:r>
        </w:p>
        <w:p w14:paraId="3FBC72C2" w14:textId="4B578093" w:rsidR="005C4F5B" w:rsidRDefault="005C4F5B">
          <w:pPr>
            <w:rPr>
              <w:rFonts w:ascii="Arial" w:hAnsi="Arial" w:cs="Arial"/>
              <w:b/>
              <w:sz w:val="28"/>
              <w:szCs w:val="28"/>
            </w:rPr>
          </w:pPr>
          <w:r>
            <w:rPr>
              <w:rFonts w:ascii="Arial" w:hAnsi="Arial" w:cs="Arial"/>
              <w:b/>
              <w:sz w:val="28"/>
              <w:szCs w:val="28"/>
            </w:rPr>
            <w:br w:type="page"/>
          </w:r>
        </w:p>
      </w:sdtContent>
    </w:sdt>
    <w:p w14:paraId="1E367E01" w14:textId="77777777" w:rsidR="00744733" w:rsidRPr="00744733" w:rsidRDefault="00744733" w:rsidP="00CA6D5D">
      <w:pPr>
        <w:jc w:val="both"/>
        <w:rPr>
          <w:rFonts w:ascii="Arial" w:hAnsi="Arial" w:cs="Arial"/>
          <w:sz w:val="24"/>
          <w:szCs w:val="24"/>
        </w:rPr>
      </w:pPr>
      <w:r w:rsidRPr="00744733">
        <w:rPr>
          <w:rFonts w:ascii="Arial" w:hAnsi="Arial" w:cs="Arial"/>
          <w:sz w:val="24"/>
          <w:szCs w:val="24"/>
        </w:rPr>
        <w:lastRenderedPageBreak/>
        <w:t>The hospitality industry is heavily reliant on the food and beverage (F&amp;B) sector, and the skill set needed by employees in this sector varies based on the type of business and service style. This learning log examines various F&amp;B enterprises and their service techniques in order to understand how the hard and soft skill sets needed by employees vary depending on the degree of service offered</w:t>
      </w:r>
      <w:r w:rsidR="00A44144">
        <w:rPr>
          <w:rFonts w:ascii="Arial" w:hAnsi="Arial" w:cs="Arial"/>
          <w:sz w:val="24"/>
          <w:szCs w:val="24"/>
        </w:rPr>
        <w:t xml:space="preserve"> </w:t>
      </w:r>
      <w:r w:rsidR="00A44144" w:rsidRPr="00A44144">
        <w:rPr>
          <w:rFonts w:ascii="Arial" w:hAnsi="Arial" w:cs="Arial"/>
          <w:sz w:val="24"/>
          <w:szCs w:val="24"/>
        </w:rPr>
        <w:t>(Boussard, 2021)</w:t>
      </w:r>
      <w:r w:rsidRPr="00744733">
        <w:rPr>
          <w:rFonts w:ascii="Arial" w:hAnsi="Arial" w:cs="Arial"/>
          <w:sz w:val="24"/>
          <w:szCs w:val="24"/>
        </w:rPr>
        <w:t>.</w:t>
      </w:r>
      <w:r w:rsidR="00C97D65">
        <w:rPr>
          <w:rFonts w:ascii="Arial" w:hAnsi="Arial" w:cs="Arial"/>
          <w:sz w:val="24"/>
          <w:szCs w:val="24"/>
        </w:rPr>
        <w:t xml:space="preserve"> </w:t>
      </w:r>
      <w:r w:rsidR="00612C9F">
        <w:rPr>
          <w:rFonts w:ascii="Arial" w:hAnsi="Arial" w:cs="Arial"/>
          <w:sz w:val="24"/>
          <w:szCs w:val="24"/>
        </w:rPr>
        <w:t xml:space="preserve">I have gained knowledge </w:t>
      </w:r>
      <w:r w:rsidR="00192376">
        <w:rPr>
          <w:rFonts w:ascii="Arial" w:hAnsi="Arial" w:cs="Arial"/>
          <w:sz w:val="24"/>
          <w:szCs w:val="24"/>
        </w:rPr>
        <w:t xml:space="preserve">for crew member </w:t>
      </w:r>
      <w:r w:rsidR="00612C9F">
        <w:rPr>
          <w:rFonts w:ascii="Arial" w:hAnsi="Arial" w:cs="Arial"/>
          <w:sz w:val="24"/>
          <w:szCs w:val="24"/>
        </w:rPr>
        <w:t xml:space="preserve">from </w:t>
      </w:r>
      <w:r w:rsidR="00612C9F" w:rsidRPr="00612C9F">
        <w:rPr>
          <w:rFonts w:ascii="Arial" w:hAnsi="Arial" w:cs="Arial"/>
          <w:sz w:val="24"/>
          <w:szCs w:val="24"/>
        </w:rPr>
        <w:t>Restaurant Gordon Ramsay (London)</w:t>
      </w:r>
      <w:r w:rsidR="00612C9F">
        <w:rPr>
          <w:rFonts w:ascii="Arial" w:hAnsi="Arial" w:cs="Arial"/>
          <w:sz w:val="24"/>
          <w:szCs w:val="24"/>
        </w:rPr>
        <w:t xml:space="preserve"> which is famous for Fine Dining and </w:t>
      </w:r>
      <w:r w:rsidR="00932104" w:rsidRPr="00932104">
        <w:rPr>
          <w:rFonts w:ascii="Arial" w:hAnsi="Arial" w:cs="Arial"/>
          <w:sz w:val="24"/>
          <w:szCs w:val="24"/>
        </w:rPr>
        <w:t>Costa Coffee</w:t>
      </w:r>
      <w:r w:rsidR="009954DC">
        <w:rPr>
          <w:rFonts w:ascii="Arial" w:hAnsi="Arial" w:cs="Arial"/>
          <w:sz w:val="24"/>
          <w:szCs w:val="24"/>
        </w:rPr>
        <w:t xml:space="preserve"> for </w:t>
      </w:r>
      <w:r w:rsidR="009954DC" w:rsidRPr="009954DC">
        <w:rPr>
          <w:rFonts w:ascii="Arial" w:hAnsi="Arial" w:cs="Arial"/>
          <w:sz w:val="24"/>
          <w:szCs w:val="24"/>
        </w:rPr>
        <w:t>Quick-Service Restaurants in the United Kingdom</w:t>
      </w:r>
      <w:r w:rsidR="009954DC">
        <w:rPr>
          <w:rFonts w:ascii="Arial" w:hAnsi="Arial" w:cs="Arial"/>
          <w:sz w:val="24"/>
          <w:szCs w:val="24"/>
        </w:rPr>
        <w:t xml:space="preserve">. </w:t>
      </w:r>
    </w:p>
    <w:p w14:paraId="2B8CA28A" w14:textId="77777777" w:rsidR="008633F5" w:rsidRDefault="008633F5" w:rsidP="00CA6D5D">
      <w:pPr>
        <w:jc w:val="both"/>
        <w:rPr>
          <w:rFonts w:ascii="Arial" w:hAnsi="Arial" w:cs="Arial"/>
          <w:sz w:val="24"/>
          <w:szCs w:val="24"/>
        </w:rPr>
      </w:pPr>
    </w:p>
    <w:p w14:paraId="4D44481F" w14:textId="77777777" w:rsidR="008633F5" w:rsidRPr="003B5AA5" w:rsidRDefault="00754867" w:rsidP="00CA6D5D">
      <w:pPr>
        <w:jc w:val="both"/>
        <w:rPr>
          <w:rFonts w:ascii="Arial" w:hAnsi="Arial" w:cs="Arial"/>
          <w:b/>
          <w:sz w:val="24"/>
          <w:szCs w:val="24"/>
        </w:rPr>
      </w:pPr>
      <w:r w:rsidRPr="003B5AA5">
        <w:rPr>
          <w:rFonts w:ascii="Arial" w:hAnsi="Arial" w:cs="Arial"/>
          <w:b/>
          <w:sz w:val="24"/>
          <w:szCs w:val="24"/>
        </w:rPr>
        <w:t>Identification of Key Skills</w:t>
      </w:r>
    </w:p>
    <w:p w14:paraId="4F8FABBF" w14:textId="77777777" w:rsidR="00B84C79" w:rsidRPr="00B84C79" w:rsidRDefault="00B84C79" w:rsidP="00CA6D5D">
      <w:pPr>
        <w:jc w:val="both"/>
        <w:rPr>
          <w:rFonts w:ascii="Arial" w:hAnsi="Arial" w:cs="Arial"/>
          <w:sz w:val="24"/>
          <w:szCs w:val="24"/>
        </w:rPr>
      </w:pPr>
      <w:r w:rsidRPr="00B84C79">
        <w:rPr>
          <w:rFonts w:ascii="Arial" w:hAnsi="Arial" w:cs="Arial"/>
          <w:sz w:val="24"/>
          <w:szCs w:val="24"/>
        </w:rPr>
        <w:t>a. Communication: Throughout my restaurant experience, I have learned the value of efficient communication. Key facets of the work include comprehending client preferences, communicating menu selections, and swiftly addressing concerns</w:t>
      </w:r>
      <w:r w:rsidR="003D6C48">
        <w:rPr>
          <w:rFonts w:ascii="Arial" w:hAnsi="Arial" w:cs="Arial"/>
          <w:sz w:val="24"/>
          <w:szCs w:val="24"/>
        </w:rPr>
        <w:t xml:space="preserve"> </w:t>
      </w:r>
      <w:r w:rsidR="003D6C48" w:rsidRPr="003D6C48">
        <w:rPr>
          <w:rFonts w:ascii="Arial" w:hAnsi="Arial" w:cs="Arial"/>
          <w:sz w:val="24"/>
          <w:szCs w:val="24"/>
        </w:rPr>
        <w:t>(Landry, 2020)</w:t>
      </w:r>
      <w:r w:rsidR="003D6C48">
        <w:rPr>
          <w:rFonts w:ascii="Arial" w:hAnsi="Arial" w:cs="Arial"/>
          <w:sz w:val="24"/>
          <w:szCs w:val="24"/>
        </w:rPr>
        <w:t xml:space="preserve">. </w:t>
      </w:r>
    </w:p>
    <w:p w14:paraId="55BC9A19" w14:textId="77777777" w:rsidR="00B84C79" w:rsidRPr="00B84C79" w:rsidRDefault="00B84C79" w:rsidP="00CA6D5D">
      <w:pPr>
        <w:jc w:val="both"/>
        <w:rPr>
          <w:rFonts w:ascii="Arial" w:hAnsi="Arial" w:cs="Arial"/>
          <w:sz w:val="24"/>
          <w:szCs w:val="24"/>
        </w:rPr>
      </w:pPr>
      <w:r w:rsidRPr="00B84C79">
        <w:rPr>
          <w:rFonts w:ascii="Arial" w:hAnsi="Arial" w:cs="Arial"/>
          <w:sz w:val="24"/>
          <w:szCs w:val="24"/>
        </w:rPr>
        <w:t>b. Empathy: It is impossible to exaggerate the importance of empathy in the restaurant business. My own development in this area has been eye-opening</w:t>
      </w:r>
      <w:r w:rsidR="00050D73">
        <w:rPr>
          <w:rFonts w:ascii="Arial" w:hAnsi="Arial" w:cs="Arial"/>
          <w:sz w:val="24"/>
          <w:szCs w:val="24"/>
        </w:rPr>
        <w:t xml:space="preserve"> where I worked</w:t>
      </w:r>
      <w:r w:rsidRPr="00B84C79">
        <w:rPr>
          <w:rFonts w:ascii="Arial" w:hAnsi="Arial" w:cs="Arial"/>
          <w:sz w:val="24"/>
          <w:szCs w:val="24"/>
        </w:rPr>
        <w:t>; I've discovered that a sincere, sympathetic reply may turn an ordinary visit into an occasion to remember and treasure, fostering the kind of inviting environment that all diners long for</w:t>
      </w:r>
      <w:r w:rsidR="00C6523F">
        <w:rPr>
          <w:rFonts w:ascii="Arial" w:hAnsi="Arial" w:cs="Arial"/>
          <w:sz w:val="24"/>
          <w:szCs w:val="24"/>
        </w:rPr>
        <w:t xml:space="preserve"> </w:t>
      </w:r>
      <w:r w:rsidR="00C6523F" w:rsidRPr="00C6523F">
        <w:rPr>
          <w:rFonts w:ascii="Arial" w:hAnsi="Arial" w:cs="Arial"/>
          <w:sz w:val="24"/>
          <w:szCs w:val="24"/>
        </w:rPr>
        <w:t>(Abd and Deraz, 2018)</w:t>
      </w:r>
      <w:r w:rsidRPr="00B84C79">
        <w:rPr>
          <w:rFonts w:ascii="Arial" w:hAnsi="Arial" w:cs="Arial"/>
          <w:sz w:val="24"/>
          <w:szCs w:val="24"/>
        </w:rPr>
        <w:t>.</w:t>
      </w:r>
    </w:p>
    <w:p w14:paraId="3F709782" w14:textId="77777777" w:rsidR="00B84C79" w:rsidRPr="00B84C79" w:rsidRDefault="00B84C79" w:rsidP="00CA6D5D">
      <w:pPr>
        <w:jc w:val="both"/>
        <w:rPr>
          <w:rFonts w:ascii="Arial" w:hAnsi="Arial" w:cs="Arial"/>
          <w:sz w:val="24"/>
          <w:szCs w:val="24"/>
        </w:rPr>
      </w:pPr>
      <w:r w:rsidRPr="00B84C79">
        <w:rPr>
          <w:rFonts w:ascii="Arial" w:hAnsi="Arial" w:cs="Arial"/>
          <w:sz w:val="24"/>
          <w:szCs w:val="24"/>
        </w:rPr>
        <w:t xml:space="preserve">c. Time Management: One of the most important lessons I've learned from my experiences is the understanding that efficient time management is essential </w:t>
      </w:r>
      <w:r w:rsidR="00AA3718">
        <w:rPr>
          <w:rFonts w:ascii="Arial" w:hAnsi="Arial" w:cs="Arial"/>
          <w:sz w:val="24"/>
          <w:szCs w:val="24"/>
        </w:rPr>
        <w:t xml:space="preserve">to providing excellent service. </w:t>
      </w:r>
      <w:r w:rsidRPr="00B84C79">
        <w:rPr>
          <w:rFonts w:ascii="Arial" w:hAnsi="Arial" w:cs="Arial"/>
          <w:sz w:val="24"/>
          <w:szCs w:val="24"/>
        </w:rPr>
        <w:t>I now realise that effective time management, particularly when balancing several tables, is a talent that directly affects client happiness.</w:t>
      </w:r>
    </w:p>
    <w:p w14:paraId="5D713BAE" w14:textId="77777777" w:rsidR="008633F5" w:rsidRDefault="00B84C79" w:rsidP="00CA6D5D">
      <w:pPr>
        <w:jc w:val="both"/>
        <w:rPr>
          <w:rFonts w:ascii="Arial" w:hAnsi="Arial" w:cs="Arial"/>
          <w:sz w:val="24"/>
          <w:szCs w:val="24"/>
        </w:rPr>
      </w:pPr>
      <w:r w:rsidRPr="00B84C79">
        <w:rPr>
          <w:rFonts w:ascii="Arial" w:hAnsi="Arial" w:cs="Arial"/>
          <w:sz w:val="24"/>
          <w:szCs w:val="24"/>
        </w:rPr>
        <w:t xml:space="preserve">d. Conflict Resolution: I now place a high emphasis on the capacity to settle disputes amicably. I've discovered that how we respond to complaints or conflicts from customers may either make the experience much worse or, with </w:t>
      </w:r>
      <w:r w:rsidR="00754867" w:rsidRPr="00B84C79">
        <w:rPr>
          <w:rFonts w:ascii="Arial" w:hAnsi="Arial" w:cs="Arial"/>
          <w:sz w:val="24"/>
          <w:szCs w:val="24"/>
        </w:rPr>
        <w:t>skilful</w:t>
      </w:r>
      <w:r w:rsidRPr="00B84C79">
        <w:rPr>
          <w:rFonts w:ascii="Arial" w:hAnsi="Arial" w:cs="Arial"/>
          <w:sz w:val="24"/>
          <w:szCs w:val="24"/>
        </w:rPr>
        <w:t xml:space="preserve"> dispute resolution, turn a bad situation around for the better</w:t>
      </w:r>
      <w:r w:rsidR="00897258">
        <w:rPr>
          <w:rFonts w:ascii="Arial" w:hAnsi="Arial" w:cs="Arial"/>
          <w:sz w:val="24"/>
          <w:szCs w:val="24"/>
        </w:rPr>
        <w:t xml:space="preserve"> </w:t>
      </w:r>
      <w:r w:rsidR="00897258" w:rsidRPr="00897258">
        <w:rPr>
          <w:rFonts w:ascii="Arial" w:hAnsi="Arial" w:cs="Arial"/>
          <w:sz w:val="24"/>
          <w:szCs w:val="24"/>
        </w:rPr>
        <w:t>(Davis, 2008)</w:t>
      </w:r>
      <w:r w:rsidRPr="00B84C79">
        <w:rPr>
          <w:rFonts w:ascii="Arial" w:hAnsi="Arial" w:cs="Arial"/>
          <w:sz w:val="24"/>
          <w:szCs w:val="24"/>
        </w:rPr>
        <w:t xml:space="preserve">. </w:t>
      </w:r>
    </w:p>
    <w:p w14:paraId="5C0B59CD" w14:textId="77777777" w:rsidR="003A024C" w:rsidRDefault="003A024C" w:rsidP="00CA6D5D">
      <w:pPr>
        <w:jc w:val="both"/>
        <w:rPr>
          <w:rFonts w:ascii="Arial" w:hAnsi="Arial" w:cs="Arial"/>
          <w:sz w:val="24"/>
          <w:szCs w:val="24"/>
        </w:rPr>
      </w:pPr>
    </w:p>
    <w:p w14:paraId="3A80F446" w14:textId="77777777" w:rsidR="003A024C" w:rsidRDefault="003A024C" w:rsidP="00CA6D5D">
      <w:pPr>
        <w:jc w:val="both"/>
        <w:rPr>
          <w:rFonts w:ascii="Arial" w:hAnsi="Arial" w:cs="Arial"/>
          <w:sz w:val="24"/>
          <w:szCs w:val="24"/>
        </w:rPr>
      </w:pPr>
    </w:p>
    <w:p w14:paraId="0028035D" w14:textId="77777777" w:rsidR="009855E1" w:rsidRPr="003B5AA5" w:rsidRDefault="009855E1" w:rsidP="00CA6D5D">
      <w:pPr>
        <w:jc w:val="both"/>
        <w:rPr>
          <w:rFonts w:ascii="Arial" w:hAnsi="Arial" w:cs="Arial"/>
          <w:b/>
          <w:sz w:val="24"/>
          <w:szCs w:val="24"/>
        </w:rPr>
      </w:pPr>
      <w:r w:rsidRPr="003B5AA5">
        <w:rPr>
          <w:rFonts w:ascii="Arial" w:hAnsi="Arial" w:cs="Arial"/>
          <w:b/>
          <w:sz w:val="24"/>
          <w:szCs w:val="24"/>
        </w:rPr>
        <w:t>Skill Development Strategies</w:t>
      </w:r>
    </w:p>
    <w:p w14:paraId="1A15C9C6" w14:textId="77777777" w:rsidR="00AE7370" w:rsidRDefault="00AE7370" w:rsidP="00CA6D5D">
      <w:pPr>
        <w:jc w:val="both"/>
        <w:rPr>
          <w:rFonts w:ascii="Arial" w:hAnsi="Arial" w:cs="Arial"/>
          <w:sz w:val="24"/>
          <w:szCs w:val="24"/>
        </w:rPr>
      </w:pPr>
      <w:r w:rsidRPr="00AE7370">
        <w:rPr>
          <w:rFonts w:ascii="Arial" w:hAnsi="Arial" w:cs="Arial"/>
          <w:sz w:val="24"/>
          <w:szCs w:val="24"/>
        </w:rPr>
        <w:t xml:space="preserve">Here's a more elaborate explanation </w:t>
      </w:r>
      <w:r>
        <w:rPr>
          <w:rFonts w:ascii="Arial" w:hAnsi="Arial" w:cs="Arial"/>
          <w:sz w:val="24"/>
          <w:szCs w:val="24"/>
        </w:rPr>
        <w:t xml:space="preserve">of some methods </w:t>
      </w:r>
      <w:r w:rsidRPr="00AE7370">
        <w:rPr>
          <w:rFonts w:ascii="Arial" w:hAnsi="Arial" w:cs="Arial"/>
          <w:sz w:val="24"/>
          <w:szCs w:val="24"/>
        </w:rPr>
        <w:t xml:space="preserve"> I developed based on my reflection on the required skill sets of food and beverage employees based on service style and business type:</w:t>
      </w:r>
    </w:p>
    <w:p w14:paraId="50EA733E" w14:textId="77777777" w:rsidR="003A024C" w:rsidRPr="003A024C" w:rsidRDefault="003A024C" w:rsidP="00CA6D5D">
      <w:pPr>
        <w:jc w:val="both"/>
        <w:rPr>
          <w:rFonts w:ascii="Arial" w:hAnsi="Arial" w:cs="Arial"/>
          <w:sz w:val="24"/>
          <w:szCs w:val="24"/>
        </w:rPr>
      </w:pPr>
      <w:r w:rsidRPr="003A024C">
        <w:rPr>
          <w:rFonts w:ascii="Arial" w:hAnsi="Arial" w:cs="Arial"/>
          <w:sz w:val="24"/>
          <w:szCs w:val="24"/>
        </w:rPr>
        <w:t>Seeking out training opportunities: To stay up to date with the ever-changing demands of the industry, it is essential to continue learning and developing my skills. I will seek out training opportunities to improve my hard skills, such as learning new techniques for food preparation or beverage service, and my soft skills, such as communication and customer service</w:t>
      </w:r>
      <w:r w:rsidR="009505CC">
        <w:rPr>
          <w:rFonts w:ascii="Arial" w:hAnsi="Arial" w:cs="Arial"/>
          <w:sz w:val="24"/>
          <w:szCs w:val="24"/>
        </w:rPr>
        <w:t xml:space="preserve"> </w:t>
      </w:r>
      <w:r w:rsidR="009505CC" w:rsidRPr="009505CC">
        <w:rPr>
          <w:rFonts w:ascii="Arial" w:hAnsi="Arial" w:cs="Arial"/>
          <w:sz w:val="24"/>
          <w:szCs w:val="24"/>
        </w:rPr>
        <w:t>(Zanabazar, Yondonrenchin and Baljinnyam, 2023)</w:t>
      </w:r>
      <w:r w:rsidRPr="003A024C">
        <w:rPr>
          <w:rFonts w:ascii="Arial" w:hAnsi="Arial" w:cs="Arial"/>
          <w:sz w:val="24"/>
          <w:szCs w:val="24"/>
        </w:rPr>
        <w:t>.</w:t>
      </w:r>
    </w:p>
    <w:p w14:paraId="4D53F037" w14:textId="77777777" w:rsidR="003A024C" w:rsidRPr="003A024C" w:rsidRDefault="003A024C" w:rsidP="00CA6D5D">
      <w:pPr>
        <w:jc w:val="both"/>
        <w:rPr>
          <w:rFonts w:ascii="Arial" w:hAnsi="Arial" w:cs="Arial"/>
          <w:sz w:val="24"/>
          <w:szCs w:val="24"/>
        </w:rPr>
      </w:pPr>
      <w:r w:rsidRPr="003A024C">
        <w:rPr>
          <w:rFonts w:ascii="Arial" w:hAnsi="Arial" w:cs="Arial"/>
          <w:sz w:val="24"/>
          <w:szCs w:val="24"/>
        </w:rPr>
        <w:t xml:space="preserve">Practicing skills for different service styles: Since different service styles require different skill sets, I will practice and master the skills needed for each type of service </w:t>
      </w:r>
      <w:r w:rsidRPr="003A024C">
        <w:rPr>
          <w:rFonts w:ascii="Arial" w:hAnsi="Arial" w:cs="Arial"/>
          <w:sz w:val="24"/>
          <w:szCs w:val="24"/>
        </w:rPr>
        <w:lastRenderedPageBreak/>
        <w:t xml:space="preserve">style. For example, fine dining requires a high level of attention to detail and customer service, while quick service </w:t>
      </w:r>
      <w:r w:rsidR="0026014F">
        <w:rPr>
          <w:rFonts w:ascii="Arial" w:hAnsi="Arial" w:cs="Arial"/>
          <w:sz w:val="24"/>
          <w:szCs w:val="24"/>
        </w:rPr>
        <w:t xml:space="preserve">in f&amp;b </w:t>
      </w:r>
      <w:r w:rsidRPr="003A024C">
        <w:rPr>
          <w:rFonts w:ascii="Arial" w:hAnsi="Arial" w:cs="Arial"/>
          <w:sz w:val="24"/>
          <w:szCs w:val="24"/>
        </w:rPr>
        <w:t>require speed and efficiency.</w:t>
      </w:r>
    </w:p>
    <w:p w14:paraId="2833401B" w14:textId="77777777" w:rsidR="003A024C" w:rsidRPr="003A024C" w:rsidRDefault="003A024C" w:rsidP="00CA6D5D">
      <w:pPr>
        <w:jc w:val="both"/>
        <w:rPr>
          <w:rFonts w:ascii="Arial" w:hAnsi="Arial" w:cs="Arial"/>
          <w:sz w:val="24"/>
          <w:szCs w:val="24"/>
        </w:rPr>
      </w:pPr>
      <w:r w:rsidRPr="003A024C">
        <w:rPr>
          <w:rFonts w:ascii="Arial" w:hAnsi="Arial" w:cs="Arial"/>
          <w:sz w:val="24"/>
          <w:szCs w:val="24"/>
        </w:rPr>
        <w:t>Developing knowledge of different business types: I will seek out information and learn about the operations of different businesses, such as catering or fine dining establishments, to better understand their specific skill sets.</w:t>
      </w:r>
    </w:p>
    <w:p w14:paraId="512F0248" w14:textId="77777777" w:rsidR="003A024C" w:rsidRPr="003A024C" w:rsidRDefault="003A024C" w:rsidP="00CA6D5D">
      <w:pPr>
        <w:jc w:val="both"/>
        <w:rPr>
          <w:rFonts w:ascii="Arial" w:hAnsi="Arial" w:cs="Arial"/>
          <w:sz w:val="24"/>
          <w:szCs w:val="24"/>
        </w:rPr>
      </w:pPr>
      <w:r w:rsidRPr="003A024C">
        <w:rPr>
          <w:rFonts w:ascii="Arial" w:hAnsi="Arial" w:cs="Arial"/>
          <w:sz w:val="24"/>
          <w:szCs w:val="24"/>
        </w:rPr>
        <w:t>Networking with industry professionals: Networking with other food and beverage professionals can provide valuable insight into the industry and potential job opportunities. I will attend industry events and conferences to meet and connect with other professionals in the field.</w:t>
      </w:r>
    </w:p>
    <w:p w14:paraId="13776005" w14:textId="77777777" w:rsidR="003A024C" w:rsidRDefault="003A024C" w:rsidP="00CA6D5D">
      <w:pPr>
        <w:jc w:val="both"/>
        <w:rPr>
          <w:rFonts w:ascii="Arial" w:hAnsi="Arial" w:cs="Arial"/>
          <w:sz w:val="24"/>
          <w:szCs w:val="24"/>
        </w:rPr>
      </w:pPr>
      <w:r w:rsidRPr="003A024C">
        <w:rPr>
          <w:rFonts w:ascii="Arial" w:hAnsi="Arial" w:cs="Arial"/>
          <w:sz w:val="24"/>
          <w:szCs w:val="24"/>
        </w:rPr>
        <w:t>Continuously reflecting and evaluating: Reflection is an ongoing process, and it is essential to continuously evaluate my skills and knowledge to identify areas for improvement. To make sure that I am consistently learning and improving in my work as a food and beverage employee, I will set aside time on a regular basis to reflect on my experiences and assess my skills.</w:t>
      </w:r>
    </w:p>
    <w:p w14:paraId="7CA0C822" w14:textId="77777777" w:rsidR="008633F5" w:rsidRDefault="008633F5" w:rsidP="00CA6D5D">
      <w:pPr>
        <w:jc w:val="both"/>
        <w:rPr>
          <w:rFonts w:ascii="Arial" w:hAnsi="Arial" w:cs="Arial"/>
          <w:sz w:val="24"/>
          <w:szCs w:val="24"/>
        </w:rPr>
      </w:pPr>
    </w:p>
    <w:p w14:paraId="3F2ABF0E" w14:textId="77777777" w:rsidR="002E5BC1" w:rsidRPr="003B5AA5" w:rsidRDefault="002E5BC1" w:rsidP="00CA6D5D">
      <w:pPr>
        <w:jc w:val="both"/>
        <w:rPr>
          <w:rFonts w:ascii="Arial" w:hAnsi="Arial" w:cs="Arial"/>
          <w:b/>
          <w:sz w:val="24"/>
          <w:szCs w:val="24"/>
        </w:rPr>
      </w:pPr>
      <w:r w:rsidRPr="003B5AA5">
        <w:rPr>
          <w:rFonts w:ascii="Arial" w:hAnsi="Arial" w:cs="Arial"/>
          <w:b/>
          <w:sz w:val="24"/>
          <w:szCs w:val="24"/>
        </w:rPr>
        <w:t>Real-Life Examples:</w:t>
      </w:r>
    </w:p>
    <w:p w14:paraId="65F05BEB" w14:textId="5786ED91" w:rsidR="006E4698" w:rsidRDefault="006E4698" w:rsidP="00CA6D5D">
      <w:pPr>
        <w:jc w:val="both"/>
        <w:rPr>
          <w:rFonts w:ascii="Arial" w:hAnsi="Arial" w:cs="Arial"/>
          <w:sz w:val="24"/>
          <w:szCs w:val="24"/>
        </w:rPr>
      </w:pPr>
      <w:r w:rsidRPr="006E4698">
        <w:rPr>
          <w:rFonts w:ascii="Arial" w:hAnsi="Arial" w:cs="Arial"/>
          <w:sz w:val="24"/>
          <w:szCs w:val="24"/>
        </w:rPr>
        <w:t>"</w:t>
      </w:r>
      <w:r w:rsidR="005C4F5B" w:rsidRPr="006E4698">
        <w:rPr>
          <w:rFonts w:ascii="Arial" w:hAnsi="Arial" w:cs="Arial"/>
          <w:sz w:val="24"/>
          <w:szCs w:val="24"/>
        </w:rPr>
        <w:t>Fine Elegance</w:t>
      </w:r>
      <w:r w:rsidRPr="006E4698">
        <w:rPr>
          <w:rFonts w:ascii="Arial" w:hAnsi="Arial" w:cs="Arial"/>
          <w:sz w:val="24"/>
          <w:szCs w:val="24"/>
        </w:rPr>
        <w:t xml:space="preserve"> Dining" in London is a well-known example of a restaurant that effectively raised the calibre of its services by concentrating on essential talents</w:t>
      </w:r>
      <w:r w:rsidR="004F42EE">
        <w:rPr>
          <w:rFonts w:ascii="Arial" w:hAnsi="Arial" w:cs="Arial"/>
          <w:sz w:val="24"/>
          <w:szCs w:val="24"/>
        </w:rPr>
        <w:t xml:space="preserve"> </w:t>
      </w:r>
      <w:r w:rsidR="004F42EE" w:rsidRPr="004F42EE">
        <w:rPr>
          <w:rFonts w:ascii="Arial" w:hAnsi="Arial" w:cs="Arial"/>
          <w:sz w:val="24"/>
          <w:szCs w:val="24"/>
        </w:rPr>
        <w:t>(London, 2023)</w:t>
      </w:r>
      <w:r w:rsidRPr="006E4698">
        <w:rPr>
          <w:rFonts w:ascii="Arial" w:hAnsi="Arial" w:cs="Arial"/>
          <w:sz w:val="24"/>
          <w:szCs w:val="24"/>
        </w:rPr>
        <w:t>. This upscale restaurant understood how important it was to develop interpersonal and empathy skills in order to give its patrons an outstanding experience</w:t>
      </w:r>
      <w:r w:rsidR="00B23CA3">
        <w:rPr>
          <w:rFonts w:ascii="Arial" w:hAnsi="Arial" w:cs="Arial"/>
          <w:sz w:val="24"/>
          <w:szCs w:val="24"/>
        </w:rPr>
        <w:t xml:space="preserve"> </w:t>
      </w:r>
      <w:r w:rsidR="00B23CA3" w:rsidRPr="00B23CA3">
        <w:rPr>
          <w:rFonts w:ascii="Arial" w:hAnsi="Arial" w:cs="Arial"/>
          <w:sz w:val="24"/>
          <w:szCs w:val="24"/>
        </w:rPr>
        <w:t>(Lambrano, 2020)</w:t>
      </w:r>
      <w:r w:rsidRPr="006E4698">
        <w:rPr>
          <w:rFonts w:ascii="Arial" w:hAnsi="Arial" w:cs="Arial"/>
          <w:sz w:val="24"/>
          <w:szCs w:val="24"/>
        </w:rPr>
        <w:t xml:space="preserve">. </w:t>
      </w:r>
      <w:r w:rsidR="00313785">
        <w:rPr>
          <w:rFonts w:ascii="Arial" w:hAnsi="Arial" w:cs="Arial"/>
          <w:sz w:val="24"/>
          <w:szCs w:val="24"/>
        </w:rPr>
        <w:t xml:space="preserve">I have learned </w:t>
      </w:r>
      <w:r w:rsidR="00313785" w:rsidRPr="006E4698">
        <w:rPr>
          <w:rFonts w:ascii="Arial" w:hAnsi="Arial" w:cs="Arial"/>
          <w:sz w:val="24"/>
          <w:szCs w:val="24"/>
        </w:rPr>
        <w:t>a</w:t>
      </w:r>
      <w:r w:rsidRPr="006E4698">
        <w:rPr>
          <w:rFonts w:ascii="Arial" w:hAnsi="Arial" w:cs="Arial"/>
          <w:sz w:val="24"/>
          <w:szCs w:val="24"/>
        </w:rPr>
        <w:t xml:space="preserve"> strict training curriculum that focused on knowing guests' preferences, actively listening, and reacting with empathy. </w:t>
      </w:r>
      <w:r w:rsidR="008E16FE">
        <w:rPr>
          <w:rFonts w:ascii="Arial" w:hAnsi="Arial" w:cs="Arial"/>
          <w:sz w:val="24"/>
          <w:szCs w:val="24"/>
        </w:rPr>
        <w:t xml:space="preserve"> Again, </w:t>
      </w:r>
      <w:r w:rsidRPr="006E4698">
        <w:rPr>
          <w:rFonts w:ascii="Arial" w:hAnsi="Arial" w:cs="Arial"/>
          <w:sz w:val="24"/>
          <w:szCs w:val="24"/>
        </w:rPr>
        <w:t>The UK's "</w:t>
      </w:r>
      <w:r w:rsidR="005C4F5B" w:rsidRPr="006E4698">
        <w:rPr>
          <w:rFonts w:ascii="Arial" w:hAnsi="Arial" w:cs="Arial"/>
          <w:sz w:val="24"/>
          <w:szCs w:val="24"/>
        </w:rPr>
        <w:t>Quick Bite</w:t>
      </w:r>
      <w:r w:rsidRPr="006E4698">
        <w:rPr>
          <w:rFonts w:ascii="Arial" w:hAnsi="Arial" w:cs="Arial"/>
          <w:sz w:val="24"/>
          <w:szCs w:val="24"/>
        </w:rPr>
        <w:t xml:space="preserve">" fast-food restaurant franchise serves as another illustration. </w:t>
      </w:r>
    </w:p>
    <w:p w14:paraId="51032C6C" w14:textId="77777777" w:rsidR="008E16FE" w:rsidRPr="006E4698" w:rsidRDefault="008E16FE" w:rsidP="00CA6D5D">
      <w:pPr>
        <w:jc w:val="both"/>
        <w:rPr>
          <w:rFonts w:ascii="Arial" w:hAnsi="Arial" w:cs="Arial"/>
          <w:sz w:val="24"/>
          <w:szCs w:val="24"/>
        </w:rPr>
      </w:pPr>
    </w:p>
    <w:p w14:paraId="01CC1437" w14:textId="77777777" w:rsidR="00145B67" w:rsidRPr="003B5AA5" w:rsidRDefault="00A65F40" w:rsidP="00CA6D5D">
      <w:pPr>
        <w:jc w:val="both"/>
        <w:rPr>
          <w:rFonts w:ascii="Arial" w:hAnsi="Arial" w:cs="Arial"/>
          <w:b/>
          <w:sz w:val="24"/>
          <w:szCs w:val="24"/>
        </w:rPr>
      </w:pPr>
      <w:r w:rsidRPr="003B5AA5">
        <w:rPr>
          <w:rFonts w:ascii="Arial" w:hAnsi="Arial" w:cs="Arial"/>
          <w:b/>
          <w:sz w:val="24"/>
          <w:szCs w:val="24"/>
        </w:rPr>
        <w:t>Challenges and Solutions</w:t>
      </w:r>
    </w:p>
    <w:p w14:paraId="0D302174" w14:textId="77777777" w:rsidR="006E4698" w:rsidRPr="006E4698" w:rsidRDefault="00A65F40" w:rsidP="00CA6D5D">
      <w:pPr>
        <w:jc w:val="both"/>
        <w:rPr>
          <w:rFonts w:ascii="Arial" w:hAnsi="Arial" w:cs="Arial"/>
          <w:sz w:val="24"/>
          <w:szCs w:val="24"/>
        </w:rPr>
      </w:pPr>
      <w:r>
        <w:rPr>
          <w:rFonts w:ascii="Arial" w:hAnsi="Arial" w:cs="Arial"/>
          <w:sz w:val="24"/>
          <w:szCs w:val="24"/>
        </w:rPr>
        <w:t xml:space="preserve">I have put </w:t>
      </w:r>
      <w:r w:rsidRPr="006E4698">
        <w:rPr>
          <w:rFonts w:ascii="Arial" w:hAnsi="Arial" w:cs="Arial"/>
          <w:sz w:val="24"/>
          <w:szCs w:val="24"/>
        </w:rPr>
        <w:t>these</w:t>
      </w:r>
      <w:r w:rsidR="006E4698" w:rsidRPr="006E4698">
        <w:rPr>
          <w:rFonts w:ascii="Arial" w:hAnsi="Arial" w:cs="Arial"/>
          <w:sz w:val="24"/>
          <w:szCs w:val="24"/>
        </w:rPr>
        <w:t xml:space="preserve"> skill requirements into practise in </w:t>
      </w:r>
      <w:r>
        <w:rPr>
          <w:rFonts w:ascii="Arial" w:hAnsi="Arial" w:cs="Arial"/>
          <w:sz w:val="24"/>
          <w:szCs w:val="24"/>
        </w:rPr>
        <w:t xml:space="preserve">f&amp;b thus can face </w:t>
      </w:r>
      <w:r w:rsidRPr="006E4698">
        <w:rPr>
          <w:rFonts w:ascii="Arial" w:hAnsi="Arial" w:cs="Arial"/>
          <w:sz w:val="24"/>
          <w:szCs w:val="24"/>
        </w:rPr>
        <w:t>obstacles</w:t>
      </w:r>
      <w:r w:rsidR="006E4698" w:rsidRPr="006E4698">
        <w:rPr>
          <w:rFonts w:ascii="Arial" w:hAnsi="Arial" w:cs="Arial"/>
          <w:sz w:val="24"/>
          <w:szCs w:val="24"/>
        </w:rPr>
        <w:t xml:space="preserve"> like opposition to change, a lack of time for staff training, and ensuring a uniform level of service quality among a heterogeneous workforce</w:t>
      </w:r>
      <w:r w:rsidR="006375E1">
        <w:rPr>
          <w:rFonts w:ascii="Arial" w:hAnsi="Arial" w:cs="Arial"/>
          <w:sz w:val="24"/>
          <w:szCs w:val="24"/>
        </w:rPr>
        <w:t xml:space="preserve"> </w:t>
      </w:r>
      <w:r w:rsidR="006375E1" w:rsidRPr="006375E1">
        <w:rPr>
          <w:rFonts w:ascii="Arial" w:hAnsi="Arial" w:cs="Arial"/>
          <w:sz w:val="24"/>
          <w:szCs w:val="24"/>
        </w:rPr>
        <w:t>(Davis, 2018)</w:t>
      </w:r>
      <w:r w:rsidR="006E4698" w:rsidRPr="006E4698">
        <w:rPr>
          <w:rFonts w:ascii="Arial" w:hAnsi="Arial" w:cs="Arial"/>
          <w:sz w:val="24"/>
          <w:szCs w:val="24"/>
        </w:rPr>
        <w:t>.</w:t>
      </w:r>
    </w:p>
    <w:p w14:paraId="602B250F" w14:textId="28CBC5EC" w:rsidR="003B5AA5" w:rsidRPr="0018276F" w:rsidRDefault="006E4698" w:rsidP="00CA6D5D">
      <w:pPr>
        <w:jc w:val="both"/>
        <w:rPr>
          <w:rFonts w:ascii="Arial" w:hAnsi="Arial" w:cs="Arial"/>
          <w:sz w:val="24"/>
          <w:szCs w:val="24"/>
        </w:rPr>
      </w:pPr>
      <w:r w:rsidRPr="006E4698">
        <w:rPr>
          <w:rFonts w:ascii="Arial" w:hAnsi="Arial" w:cs="Arial"/>
          <w:sz w:val="24"/>
          <w:szCs w:val="24"/>
        </w:rPr>
        <w:t xml:space="preserve">It's critical to include employees in decision-making and highlight the benefits these abilities will bring to their careers and the success of the restaurant as a whole in order to overcome reluctance to change. </w:t>
      </w:r>
      <w:r w:rsidR="00A65F40">
        <w:rPr>
          <w:rFonts w:ascii="Arial" w:hAnsi="Arial" w:cs="Arial"/>
          <w:sz w:val="24"/>
          <w:szCs w:val="24"/>
        </w:rPr>
        <w:t>I have made</w:t>
      </w:r>
      <w:r w:rsidRPr="006E4698">
        <w:rPr>
          <w:rFonts w:ascii="Arial" w:hAnsi="Arial" w:cs="Arial"/>
          <w:sz w:val="24"/>
          <w:szCs w:val="24"/>
        </w:rPr>
        <w:t xml:space="preserve"> it obvious why better service quality is beneficial</w:t>
      </w:r>
      <w:r w:rsidR="0018276F">
        <w:rPr>
          <w:rFonts w:ascii="Arial" w:hAnsi="Arial" w:cs="Arial"/>
          <w:sz w:val="24"/>
          <w:szCs w:val="24"/>
        </w:rPr>
        <w:t>.</w:t>
      </w:r>
    </w:p>
    <w:p w14:paraId="723995D3" w14:textId="77777777" w:rsidR="008633F5" w:rsidRPr="003B5AA5" w:rsidRDefault="008633F5" w:rsidP="00CA6D5D">
      <w:pPr>
        <w:jc w:val="both"/>
        <w:rPr>
          <w:rFonts w:ascii="Arial" w:hAnsi="Arial" w:cs="Arial"/>
          <w:b/>
          <w:sz w:val="24"/>
          <w:szCs w:val="24"/>
        </w:rPr>
      </w:pPr>
      <w:r w:rsidRPr="003B5AA5">
        <w:rPr>
          <w:rFonts w:ascii="Arial" w:hAnsi="Arial" w:cs="Arial"/>
          <w:b/>
          <w:sz w:val="24"/>
          <w:szCs w:val="24"/>
        </w:rPr>
        <w:t>Conclusion</w:t>
      </w:r>
    </w:p>
    <w:p w14:paraId="2635B6A4" w14:textId="77777777" w:rsidR="00103C83" w:rsidRPr="00103C83" w:rsidRDefault="00DC1030" w:rsidP="00CA6D5D">
      <w:pPr>
        <w:jc w:val="both"/>
        <w:rPr>
          <w:rFonts w:ascii="Arial" w:hAnsi="Arial" w:cs="Arial"/>
          <w:sz w:val="24"/>
          <w:szCs w:val="24"/>
        </w:rPr>
      </w:pPr>
      <w:r>
        <w:rPr>
          <w:rFonts w:ascii="Arial" w:hAnsi="Arial" w:cs="Arial"/>
          <w:sz w:val="24"/>
          <w:szCs w:val="24"/>
        </w:rPr>
        <w:t xml:space="preserve">Finally, it can be said that </w:t>
      </w:r>
      <w:r w:rsidR="00103C83" w:rsidRPr="00103C83">
        <w:rPr>
          <w:rFonts w:ascii="Arial" w:hAnsi="Arial" w:cs="Arial"/>
          <w:sz w:val="24"/>
          <w:szCs w:val="24"/>
        </w:rPr>
        <w:t>Employees in the food and beverage industry need different skill sets depending on the kind of business and services they provide.</w:t>
      </w:r>
      <w:r w:rsidR="00FB671D">
        <w:rPr>
          <w:rFonts w:ascii="Arial" w:hAnsi="Arial" w:cs="Arial"/>
          <w:sz w:val="24"/>
          <w:szCs w:val="24"/>
        </w:rPr>
        <w:t xml:space="preserve"> Being a </w:t>
      </w:r>
      <w:r w:rsidR="00FB671D" w:rsidRPr="00DC1030">
        <w:rPr>
          <w:rFonts w:ascii="Arial" w:hAnsi="Arial" w:cs="Arial"/>
          <w:sz w:val="24"/>
          <w:szCs w:val="24"/>
        </w:rPr>
        <w:t>crew</w:t>
      </w:r>
      <w:r w:rsidRPr="00DC1030">
        <w:rPr>
          <w:rFonts w:ascii="Arial" w:hAnsi="Arial" w:cs="Arial"/>
          <w:sz w:val="24"/>
          <w:szCs w:val="24"/>
        </w:rPr>
        <w:t xml:space="preserve"> member's function</w:t>
      </w:r>
      <w:r w:rsidR="00FB671D">
        <w:rPr>
          <w:rFonts w:ascii="Arial" w:hAnsi="Arial" w:cs="Arial"/>
          <w:sz w:val="24"/>
          <w:szCs w:val="24"/>
        </w:rPr>
        <w:t>al helper</w:t>
      </w:r>
      <w:r w:rsidRPr="00DC1030">
        <w:rPr>
          <w:rFonts w:ascii="Arial" w:hAnsi="Arial" w:cs="Arial"/>
          <w:sz w:val="24"/>
          <w:szCs w:val="24"/>
        </w:rPr>
        <w:t xml:space="preserve"> is crucial in both Gordon Ramsay Restaurant and Costa Coffee, </w:t>
      </w:r>
      <w:r w:rsidR="00FB671D">
        <w:rPr>
          <w:rFonts w:ascii="Arial" w:hAnsi="Arial" w:cs="Arial"/>
          <w:sz w:val="24"/>
          <w:szCs w:val="24"/>
        </w:rPr>
        <w:t>how much knowledge I have gained is impressive</w:t>
      </w:r>
      <w:r w:rsidR="00434639">
        <w:rPr>
          <w:rFonts w:ascii="Arial" w:hAnsi="Arial" w:cs="Arial"/>
          <w:sz w:val="24"/>
          <w:szCs w:val="24"/>
        </w:rPr>
        <w:t xml:space="preserve"> (Davis, 20218)</w:t>
      </w:r>
      <w:r w:rsidRPr="00DC1030">
        <w:rPr>
          <w:rFonts w:ascii="Arial" w:hAnsi="Arial" w:cs="Arial"/>
          <w:sz w:val="24"/>
          <w:szCs w:val="24"/>
        </w:rPr>
        <w:t xml:space="preserve">. While fast-service coffee companies like Costa Coffee rely on crew members to provide their clients with quick, efficient, and friendly service, fine dining places like Restaurant Gordon Ramsay rely on their crew members to contribute to the overall outstanding </w:t>
      </w:r>
      <w:r w:rsidRPr="00DC1030">
        <w:rPr>
          <w:rFonts w:ascii="Arial" w:hAnsi="Arial" w:cs="Arial"/>
          <w:sz w:val="24"/>
          <w:szCs w:val="24"/>
        </w:rPr>
        <w:lastRenderedPageBreak/>
        <w:t>dining experience. To meet the particular requirements of the organization, each role calls for a certain set of abilities and education.</w:t>
      </w:r>
    </w:p>
    <w:p w14:paraId="16764A21" w14:textId="77777777" w:rsidR="0018276F" w:rsidRPr="00103C83" w:rsidRDefault="0018276F" w:rsidP="00CA6D5D">
      <w:pPr>
        <w:jc w:val="both"/>
        <w:rPr>
          <w:rFonts w:ascii="Arial" w:hAnsi="Arial" w:cs="Arial"/>
          <w:sz w:val="24"/>
          <w:szCs w:val="24"/>
        </w:rPr>
      </w:pPr>
    </w:p>
    <w:p w14:paraId="3AF649AD" w14:textId="77777777" w:rsidR="00103C83" w:rsidRDefault="00103C83" w:rsidP="00CA6D5D">
      <w:pPr>
        <w:jc w:val="both"/>
        <w:rPr>
          <w:rFonts w:ascii="Arial" w:hAnsi="Arial" w:cs="Arial"/>
          <w:sz w:val="24"/>
          <w:szCs w:val="24"/>
        </w:rPr>
      </w:pPr>
    </w:p>
    <w:p w14:paraId="15754BFD" w14:textId="3C444FE1" w:rsidR="003B5AA5" w:rsidRPr="00EB0EB3" w:rsidRDefault="003B5AA5" w:rsidP="00CA6D5D">
      <w:pPr>
        <w:jc w:val="both"/>
        <w:rPr>
          <w:rFonts w:ascii="Arial" w:hAnsi="Arial" w:cs="Arial"/>
          <w:b/>
          <w:sz w:val="24"/>
          <w:szCs w:val="24"/>
        </w:rPr>
      </w:pPr>
      <w:r w:rsidRPr="00EB0EB3">
        <w:rPr>
          <w:rFonts w:ascii="Arial" w:hAnsi="Arial" w:cs="Arial"/>
          <w:b/>
          <w:sz w:val="24"/>
          <w:szCs w:val="24"/>
        </w:rPr>
        <w:t>Reference</w:t>
      </w:r>
      <w:r w:rsidR="0018276F">
        <w:rPr>
          <w:rFonts w:ascii="Arial" w:hAnsi="Arial" w:cs="Arial"/>
          <w:b/>
          <w:sz w:val="24"/>
          <w:szCs w:val="24"/>
        </w:rPr>
        <w:t>s</w:t>
      </w:r>
    </w:p>
    <w:p w14:paraId="4FF0F017" w14:textId="77777777" w:rsidR="003B5AA5" w:rsidRPr="005C4F5B" w:rsidRDefault="003B5AA5" w:rsidP="00CA6D5D">
      <w:pPr>
        <w:jc w:val="both"/>
        <w:rPr>
          <w:rFonts w:ascii="Arial" w:hAnsi="Arial" w:cs="Arial"/>
        </w:rPr>
      </w:pPr>
    </w:p>
    <w:p w14:paraId="51BA6D22"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Abd, Y. and Deraz, E.-A. (2018). The Effect of Authenticity on Customers’ Positive Emotions and Perceived Value in Korean Restaurants. International Journal of Heritage, Tourism and Hospitality, [online] (12). Available at: https://ijhth.journals.ekb.eg/article_31650_98c5af15873228caa9da0cf604253e02.pdf.</w:t>
      </w:r>
    </w:p>
    <w:p w14:paraId="77F98BB6" w14:textId="77777777" w:rsidR="0018276F" w:rsidRDefault="0018276F" w:rsidP="003B5AA5">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Abdelaal, E. and Elshaer, A., 2020. Investigating the Effect of VSM on the Performance of Quick-Service Restaurants.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Association of Arab Universities for Tourism and Hospitality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19</w:t>
      </w:r>
      <w:r>
        <w:rPr>
          <w:rFonts w:ascii="Arial" w:hAnsi="Arial" w:cs="Arial"/>
          <w:color w:val="222222"/>
          <w:sz w:val="20"/>
          <w:szCs w:val="20"/>
          <w:shd w:val="clear" w:color="auto" w:fill="FFFFFF"/>
        </w:rPr>
        <w:t>(3), pp.228-250.</w:t>
      </w:r>
    </w:p>
    <w:p w14:paraId="3B71C791"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Boussard, S. (2021). Food and Beverage Management in the Luxury Hotel Industry. [online] Amazon. Business Expert Press. Available at: https://www.amazon.com/Beverage-Management-Luxury-Hotel-Industry/dp/1637420102 [Accessed 14 Oct. 2023].</w:t>
      </w:r>
    </w:p>
    <w:p w14:paraId="1701E8A9"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Davis, B., Lockwood, A., Alcott, P. and Pantelidis, I. (2008). Food and Beverage Management. [online] Google Books. Routledge. Available at: https://books.google.com/books/about/Food_and_Beverage_Management.html?id=cIHq-HCmbvMC [Accessed 14 Oct. 2023].</w:t>
      </w:r>
    </w:p>
    <w:p w14:paraId="3F474CD9"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Davis, B., Lockwood, A., Pantelidis, I.S. and Alcott, P. (2018). Food and Beverage Management. 6th edition ed. [online] Amazon. London New York: Routledge. Available at: https://www.amazon.com/Food-Beverage-Management-Bernard-Davis/dp/1138679313 [Accessed 14 Oct. 2023].</w:t>
      </w:r>
    </w:p>
    <w:p w14:paraId="2D5BF62D"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Gemeda, H.K. and Lee, J. (2020). Leadership styles, work engagement and outcomes among information and communications technology professionals: A cross-national study. Heliyon, [online] 6(4). doi: https://doi.org/10.1016/j.heliyon.2020.e03699.</w:t>
      </w:r>
    </w:p>
    <w:p w14:paraId="3BFFF1EB"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Lambrano, L. (2020). A Brief History of the Corporate Culture Transformation at Hilton | Part 4: Thrive. [online] Medium. Available at: https://libardolambrano.medium.com/a-brief-history-of-the-corporate-culture-transformation-at-hilton-part-4-thrive-86d2adf9a960.</w:t>
      </w:r>
    </w:p>
    <w:p w14:paraId="64F0887B" w14:textId="77777777"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London, A.L. x (2023). 27 Beautiful (and Fancy AF) Restaurants in London. [online] London x London. Available at: https://www.londonxlondon.com/beautiful-restaurants-in-london/ [Accessed 14 Oct. 2023].</w:t>
      </w:r>
    </w:p>
    <w:p w14:paraId="7AB0B4CA" w14:textId="77777777" w:rsidR="0018276F" w:rsidRPr="005C4F5B" w:rsidRDefault="0018276F" w:rsidP="003B5AA5">
      <w:pPr>
        <w:jc w:val="both"/>
        <w:rPr>
          <w:rFonts w:ascii="Arial" w:hAnsi="Arial" w:cs="Arial"/>
        </w:rPr>
      </w:pPr>
      <w:r>
        <w:rPr>
          <w:rFonts w:ascii="Arial" w:hAnsi="Arial" w:cs="Arial"/>
          <w:color w:val="222222"/>
          <w:sz w:val="20"/>
          <w:szCs w:val="20"/>
          <w:shd w:val="clear" w:color="auto" w:fill="FFFFFF"/>
        </w:rPr>
        <w:t>Tan, T.F. and Netessine, S., 2020. At your service on the table: Impact of tabletop technology on restaurant performance.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Management Science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66</w:t>
      </w:r>
      <w:r>
        <w:rPr>
          <w:rFonts w:ascii="Arial" w:hAnsi="Arial" w:cs="Arial"/>
          <w:color w:val="222222"/>
          <w:sz w:val="20"/>
          <w:szCs w:val="20"/>
          <w:shd w:val="clear" w:color="auto" w:fill="FFFFFF"/>
        </w:rPr>
        <w:t>(10), pp.4496-4515.</w:t>
      </w:r>
    </w:p>
    <w:p w14:paraId="6814AEFA" w14:textId="2D70B405" w:rsidR="0018276F" w:rsidRPr="0018276F" w:rsidRDefault="0018276F" w:rsidP="003B5AA5">
      <w:pPr>
        <w:jc w:val="both"/>
        <w:rPr>
          <w:rFonts w:ascii="Arial" w:hAnsi="Arial" w:cs="Arial"/>
          <w:color w:val="222222"/>
          <w:sz w:val="20"/>
          <w:szCs w:val="20"/>
          <w:shd w:val="clear" w:color="auto" w:fill="FFFFFF"/>
        </w:rPr>
      </w:pPr>
      <w:r w:rsidRPr="0018276F">
        <w:rPr>
          <w:rFonts w:ascii="Arial" w:hAnsi="Arial" w:cs="Arial"/>
          <w:color w:val="222222"/>
          <w:sz w:val="20"/>
          <w:szCs w:val="20"/>
          <w:shd w:val="clear" w:color="auto" w:fill="FFFFFF"/>
        </w:rPr>
        <w:t>Zanabazar, A., Yondonrenchin, M. and Baljinnyam, E. (2023). The Impact of Leadership Styles on Employee Loyalty and Engagement. European Journal of Business and Management Research, [online] 8(4), pp.94–100. doi: https://doi.org/10.24018/ejbmr.2023.8.4.2048.</w:t>
      </w:r>
    </w:p>
    <w:sectPr w:rsidR="0018276F" w:rsidRPr="0018276F" w:rsidSect="005C4F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3D1"/>
    <w:rsid w:val="00050D73"/>
    <w:rsid w:val="000C66FF"/>
    <w:rsid w:val="00102CA6"/>
    <w:rsid w:val="00103C83"/>
    <w:rsid w:val="00145B67"/>
    <w:rsid w:val="001745D1"/>
    <w:rsid w:val="0018276F"/>
    <w:rsid w:val="00192376"/>
    <w:rsid w:val="001A5800"/>
    <w:rsid w:val="001D3837"/>
    <w:rsid w:val="0026014F"/>
    <w:rsid w:val="002E5BC1"/>
    <w:rsid w:val="00313785"/>
    <w:rsid w:val="003A024C"/>
    <w:rsid w:val="003B5AA5"/>
    <w:rsid w:val="003C41AC"/>
    <w:rsid w:val="003D6C48"/>
    <w:rsid w:val="004123D1"/>
    <w:rsid w:val="00434639"/>
    <w:rsid w:val="004F42EE"/>
    <w:rsid w:val="005C4F5B"/>
    <w:rsid w:val="00612C9F"/>
    <w:rsid w:val="006375E1"/>
    <w:rsid w:val="006E4698"/>
    <w:rsid w:val="00744733"/>
    <w:rsid w:val="00754867"/>
    <w:rsid w:val="00826D51"/>
    <w:rsid w:val="008633F5"/>
    <w:rsid w:val="00897258"/>
    <w:rsid w:val="008E16FE"/>
    <w:rsid w:val="00932104"/>
    <w:rsid w:val="009505CC"/>
    <w:rsid w:val="009855E1"/>
    <w:rsid w:val="009954DC"/>
    <w:rsid w:val="009F41EC"/>
    <w:rsid w:val="00A44144"/>
    <w:rsid w:val="00A51268"/>
    <w:rsid w:val="00A65F40"/>
    <w:rsid w:val="00AA22CC"/>
    <w:rsid w:val="00AA3718"/>
    <w:rsid w:val="00AE7370"/>
    <w:rsid w:val="00B05EDE"/>
    <w:rsid w:val="00B23CA3"/>
    <w:rsid w:val="00B72CB1"/>
    <w:rsid w:val="00B84C79"/>
    <w:rsid w:val="00C6523F"/>
    <w:rsid w:val="00C8344F"/>
    <w:rsid w:val="00C97D65"/>
    <w:rsid w:val="00CA6D5D"/>
    <w:rsid w:val="00DC1030"/>
    <w:rsid w:val="00EB0EB3"/>
    <w:rsid w:val="00ED17CD"/>
    <w:rsid w:val="00F2756C"/>
    <w:rsid w:val="00FB67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0673E"/>
  <w15:chartTrackingRefBased/>
  <w15:docId w15:val="{02424663-8FAB-4A58-80EF-1096A00F2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4F5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5C4F5B"/>
    <w:rPr>
      <w:rFonts w:eastAsiaTheme="minorEastAsia"/>
      <w:lang w:val="en-US" w:eastAsia="zh-CN"/>
    </w:rPr>
  </w:style>
  <w:style w:type="character" w:customStyle="1" w:styleId="apple-converted-space">
    <w:name w:val="apple-converted-space"/>
    <w:basedOn w:val="DefaultParagraphFont"/>
    <w:rsid w:val="001827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1125</Words>
  <Characters>6917</Characters>
  <Application>Microsoft Office Word</Application>
  <DocSecurity>0</DocSecurity>
  <Lines>119</Lines>
  <Paragraphs>31</Paragraphs>
  <ScaleCrop>false</ScaleCrop>
  <HeadingPairs>
    <vt:vector size="2" baseType="variant">
      <vt:variant>
        <vt:lpstr>Title</vt:lpstr>
      </vt:variant>
      <vt:variant>
        <vt:i4>1</vt:i4>
      </vt:variant>
    </vt:vector>
  </HeadingPairs>
  <TitlesOfParts>
    <vt:vector size="1" baseType="lpstr">
      <vt:lpstr/>
    </vt:vector>
  </TitlesOfParts>
  <Manager/>
  <Company>2118790</Company>
  <LinksUpToDate>false</LinksUpToDate>
  <CharactersWithSpaces>8016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                                  SKILL REQUIREMENTS FOR SERVICE IMPROVEMENT IN RESTAURANTS</dc:title>
  <dc:subject>Food &amp; Beverage Operations BMIH4002</dc:subject>
  <dc:creator>Admin</dc:creator>
  <cp:keywords/>
  <dc:description/>
  <cp:lastModifiedBy>Author</cp:lastModifiedBy>
  <cp:revision>6</cp:revision>
  <dcterms:created xsi:type="dcterms:W3CDTF">2023-10-15T05:04:00Z</dcterms:created>
  <dcterms:modified xsi:type="dcterms:W3CDTF">2023-10-19T19:49:00Z</dcterms:modified>
  <cp:category/>
</cp:coreProperties>
</file>