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0289" w:rsidRDefault="008D0289"/>
    <w:p w:rsidR="008D0289" w:rsidRDefault="008D0289"/>
    <w:p w:rsidR="008D0289" w:rsidRDefault="008D0289"/>
    <w:tbl>
      <w:tblPr>
        <w:tblStyle w:val="a"/>
        <w:tblW w:w="6833" w:type="dxa"/>
        <w:jc w:val="center"/>
        <w:tblBorders>
          <w:top w:val="single" w:sz="36" w:space="0" w:color="632423"/>
          <w:left w:val="single" w:sz="36" w:space="0" w:color="632423"/>
          <w:bottom w:val="single" w:sz="36" w:space="0" w:color="632423"/>
          <w:right w:val="single" w:sz="36" w:space="0" w:color="632423"/>
        </w:tblBorders>
        <w:tblLayout w:type="fixed"/>
        <w:tblLook w:val="0400" w:firstRow="0" w:lastRow="0" w:firstColumn="0" w:lastColumn="0" w:noHBand="0" w:noVBand="1"/>
      </w:tblPr>
      <w:tblGrid>
        <w:gridCol w:w="6833"/>
      </w:tblGrid>
      <w:tr w:rsidR="008D0289">
        <w:trPr>
          <w:trHeight w:val="6091"/>
          <w:jc w:val="center"/>
        </w:trPr>
        <w:tc>
          <w:tcPr>
            <w:tcW w:w="6833" w:type="dxa"/>
            <w:shd w:val="clear" w:color="auto" w:fill="FFFFFF"/>
            <w:vAlign w:val="center"/>
          </w:tcPr>
          <w:p w:rsidR="008D0289" w:rsidRPr="009034BD" w:rsidRDefault="0014338E">
            <w:pPr>
              <w:pBdr>
                <w:top w:val="nil"/>
                <w:left w:val="nil"/>
                <w:bottom w:val="nil"/>
                <w:right w:val="nil"/>
                <w:between w:val="nil"/>
              </w:pBdr>
              <w:spacing w:after="0" w:line="240" w:lineRule="auto"/>
              <w:jc w:val="center"/>
              <w:rPr>
                <w:rFonts w:ascii="Times New Roman" w:eastAsia="Cambria" w:hAnsi="Times New Roman" w:cs="Times New Roman"/>
                <w:color w:val="000000"/>
                <w:sz w:val="28"/>
                <w:szCs w:val="24"/>
              </w:rPr>
            </w:pPr>
            <w:r w:rsidRPr="009034BD">
              <w:rPr>
                <w:rFonts w:ascii="Times New Roman" w:eastAsia="Cambria" w:hAnsi="Times New Roman" w:cs="Times New Roman"/>
                <w:i/>
                <w:color w:val="000000"/>
                <w:sz w:val="28"/>
                <w:szCs w:val="24"/>
              </w:rPr>
              <w:t>Report title: Global Challenges</w:t>
            </w:r>
          </w:p>
          <w:p w:rsidR="008D0289" w:rsidRPr="009034BD" w:rsidRDefault="0014338E">
            <w:pPr>
              <w:pBdr>
                <w:top w:val="nil"/>
                <w:left w:val="nil"/>
                <w:bottom w:val="nil"/>
                <w:right w:val="nil"/>
                <w:between w:val="nil"/>
              </w:pBdr>
              <w:spacing w:after="0" w:line="240" w:lineRule="auto"/>
              <w:jc w:val="center"/>
              <w:rPr>
                <w:rFonts w:ascii="Times New Roman" w:eastAsia="Cambria" w:hAnsi="Times New Roman" w:cs="Times New Roman"/>
                <w:color w:val="000000"/>
                <w:sz w:val="28"/>
                <w:szCs w:val="24"/>
              </w:rPr>
            </w:pPr>
            <w:r w:rsidRPr="009034BD">
              <w:rPr>
                <w:rFonts w:ascii="Times New Roman" w:eastAsia="Cambria" w:hAnsi="Times New Roman" w:cs="Times New Roman"/>
                <w:i/>
                <w:color w:val="000000"/>
                <w:sz w:val="28"/>
                <w:szCs w:val="24"/>
              </w:rPr>
              <w:t>Purpose: To analyze the current situation Federal Express faces and to evaluate its strengths, weaknesses, opportunities and threats.</w:t>
            </w:r>
          </w:p>
          <w:p w:rsidR="008D0289" w:rsidRDefault="008D0289">
            <w:pPr>
              <w:pBdr>
                <w:top w:val="nil"/>
                <w:left w:val="nil"/>
                <w:bottom w:val="nil"/>
                <w:right w:val="nil"/>
                <w:between w:val="nil"/>
              </w:pBdr>
              <w:spacing w:after="0" w:line="240" w:lineRule="auto"/>
              <w:jc w:val="center"/>
              <w:rPr>
                <w:color w:val="000000"/>
              </w:rPr>
            </w:pPr>
          </w:p>
          <w:p w:rsidR="008D0289" w:rsidRDefault="008D0289">
            <w:pPr>
              <w:pBdr>
                <w:top w:val="nil"/>
                <w:left w:val="nil"/>
                <w:bottom w:val="nil"/>
                <w:right w:val="nil"/>
                <w:between w:val="nil"/>
              </w:pBdr>
              <w:spacing w:after="0" w:line="240" w:lineRule="auto"/>
              <w:jc w:val="center"/>
              <w:rPr>
                <w:color w:val="000000"/>
              </w:rPr>
            </w:pPr>
          </w:p>
          <w:p w:rsidR="008D0289" w:rsidRDefault="0014338E">
            <w:pPr>
              <w:pBdr>
                <w:top w:val="nil"/>
                <w:left w:val="nil"/>
                <w:bottom w:val="nil"/>
                <w:right w:val="nil"/>
                <w:between w:val="nil"/>
              </w:pBdr>
              <w:spacing w:after="0" w:line="240" w:lineRule="auto"/>
              <w:jc w:val="center"/>
              <w:rPr>
                <w:color w:val="000000"/>
              </w:rPr>
            </w:pPr>
            <w:r>
              <w:rPr>
                <w:noProof/>
              </w:rPr>
              <mc:AlternateContent>
                <mc:Choice Requires="wps">
                  <w:drawing>
                    <wp:anchor distT="0" distB="0" distL="114300" distR="114300" simplePos="0" relativeHeight="251658240" behindDoc="0" locked="0" layoutInCell="1" hidden="0" allowOverlap="1">
                      <wp:simplePos x="0" y="0"/>
                      <wp:positionH relativeFrom="column">
                        <wp:posOffset>552450</wp:posOffset>
                      </wp:positionH>
                      <wp:positionV relativeFrom="paragraph">
                        <wp:posOffset>22225</wp:posOffset>
                      </wp:positionV>
                      <wp:extent cx="3155950" cy="2209800"/>
                      <wp:effectExtent l="0" t="0" r="25400" b="19050"/>
                      <wp:wrapNone/>
                      <wp:docPr id="3" name="Rectangle 3"/>
                      <wp:cNvGraphicFramePr/>
                      <a:graphic xmlns:a="http://schemas.openxmlformats.org/drawingml/2006/main">
                        <a:graphicData uri="http://schemas.microsoft.com/office/word/2010/wordprocessingShape">
                          <wps:wsp>
                            <wps:cNvSpPr/>
                            <wps:spPr>
                              <a:xfrm>
                                <a:off x="0" y="0"/>
                                <a:ext cx="3155950" cy="22098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9034BD" w:rsidRDefault="009034BD">
                                  <w:pPr>
                                    <w:spacing w:line="275" w:lineRule="auto"/>
                                    <w:jc w:val="center"/>
                                    <w:textDirection w:val="btLr"/>
                                    <w:rPr>
                                      <w:rFonts w:ascii="Times New Roman" w:hAnsi="Times New Roman" w:cs="Times New Roman"/>
                                      <w:color w:val="000000"/>
                                      <w:sz w:val="24"/>
                                    </w:rPr>
                                  </w:pP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Title: Global Business Challenges</w:t>
                                  </w: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Unit Code: BMMB7006D</w:t>
                                  </w:r>
                                  <w:r w:rsidRPr="009034BD">
                                    <w:rPr>
                                      <w:rFonts w:ascii="Times New Roman" w:eastAsia="Times New Roman" w:hAnsi="Times New Roman" w:cs="Times New Roman"/>
                                      <w:color w:val="000000"/>
                                    </w:rPr>
                                    <w:t xml:space="preserve"> </w:t>
                                  </w: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Tutor’s Name: Anthony Burns</w:t>
                                  </w: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Name: Kristhlyn K. K. Williams</w:t>
                                  </w:r>
                                </w:p>
                                <w:p w:rsidR="008D0289" w:rsidRDefault="0014338E">
                                  <w:pPr>
                                    <w:spacing w:line="275" w:lineRule="auto"/>
                                    <w:jc w:val="center"/>
                                    <w:textDirection w:val="btLr"/>
                                  </w:pPr>
                                  <w:r w:rsidRPr="009034BD">
                                    <w:rPr>
                                      <w:rFonts w:ascii="Times New Roman" w:hAnsi="Times New Roman" w:cs="Times New Roman"/>
                                      <w:color w:val="000000"/>
                                      <w:sz w:val="24"/>
                                    </w:rPr>
                                    <w:t>Student Number: 2113460</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43.5pt;margin-top:1.75pt;width:248.5pt;height:17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">
                      <v:stroke startarrowwidth="narrow" startarrowlength="short" endarrowwidth="narrow" endarrowlength="short"/>
                      <v:textbox inset="2.53958mm,1.2694mm,2.53958mm,1.2694mm">
                        <w:txbxContent>
                          <w:p w:rsidR="009034BD" w:rsidRDefault="009034BD">
                            <w:pPr>
                              <w:spacing w:line="275" w:lineRule="auto"/>
                              <w:jc w:val="center"/>
                              <w:textDirection w:val="btLr"/>
                              <w:rPr>
                                <w:rFonts w:ascii="Times New Roman" w:hAnsi="Times New Roman" w:cs="Times New Roman"/>
                                <w:color w:val="000000"/>
                                <w:sz w:val="24"/>
                              </w:rPr>
                            </w:pP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Title: Global Business Challenges</w:t>
                            </w: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Unit Code: BMMB7006D</w:t>
                            </w:r>
                            <w:r w:rsidRPr="009034BD">
                              <w:rPr>
                                <w:rFonts w:ascii="Times New Roman" w:eastAsia="Times New Roman" w:hAnsi="Times New Roman" w:cs="Times New Roman"/>
                                <w:color w:val="000000"/>
                              </w:rPr>
                              <w:t xml:space="preserve"> </w:t>
                            </w: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Tutor’s Name: Anthony Burns</w:t>
                            </w:r>
                          </w:p>
                          <w:p w:rsidR="008D0289" w:rsidRPr="009034BD" w:rsidRDefault="0014338E">
                            <w:pPr>
                              <w:spacing w:line="275"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Name: Kristhlyn K. K. Williams</w:t>
                            </w:r>
                          </w:p>
                          <w:p w:rsidR="008D0289" w:rsidRDefault="0014338E">
                            <w:pPr>
                              <w:spacing w:line="275" w:lineRule="auto"/>
                              <w:jc w:val="center"/>
                              <w:textDirection w:val="btLr"/>
                            </w:pPr>
                            <w:r w:rsidRPr="009034BD">
                              <w:rPr>
                                <w:rFonts w:ascii="Times New Roman" w:hAnsi="Times New Roman" w:cs="Times New Roman"/>
                                <w:color w:val="000000"/>
                                <w:sz w:val="24"/>
                              </w:rPr>
                              <w:t>Student Number: 2113460</w:t>
                            </w:r>
                          </w:p>
                        </w:txbxContent>
                      </v:textbox>
                    </v:rect>
                  </w:pict>
                </mc:Fallback>
              </mc:AlternateContent>
            </w:r>
          </w:p>
          <w:p w:rsidR="008D0289" w:rsidRDefault="008D0289">
            <w:pPr>
              <w:pBdr>
                <w:top w:val="nil"/>
                <w:left w:val="nil"/>
                <w:bottom w:val="nil"/>
                <w:right w:val="nil"/>
                <w:between w:val="nil"/>
              </w:pBdr>
              <w:spacing w:after="0" w:line="240" w:lineRule="auto"/>
              <w:jc w:val="center"/>
              <w:rPr>
                <w:rFonts w:ascii="Cambria" w:eastAsia="Cambria" w:hAnsi="Cambria" w:cs="Cambria"/>
                <w:color w:val="000000"/>
                <w:sz w:val="32"/>
                <w:szCs w:val="32"/>
              </w:rPr>
            </w:pPr>
          </w:p>
          <w:p w:rsidR="008D0289" w:rsidRDefault="008D0289">
            <w:pPr>
              <w:pBdr>
                <w:top w:val="nil"/>
                <w:left w:val="nil"/>
                <w:bottom w:val="nil"/>
                <w:right w:val="nil"/>
                <w:between w:val="nil"/>
              </w:pBdr>
              <w:spacing w:after="0" w:line="240" w:lineRule="auto"/>
              <w:jc w:val="center"/>
              <w:rPr>
                <w:rFonts w:ascii="Cambria" w:eastAsia="Cambria" w:hAnsi="Cambria" w:cs="Cambria"/>
                <w:color w:val="000000"/>
                <w:sz w:val="32"/>
                <w:szCs w:val="32"/>
              </w:rPr>
            </w:pPr>
          </w:p>
          <w:p w:rsidR="008D0289" w:rsidRDefault="008D0289">
            <w:pPr>
              <w:pBdr>
                <w:top w:val="nil"/>
                <w:left w:val="nil"/>
                <w:bottom w:val="nil"/>
                <w:right w:val="nil"/>
                <w:between w:val="nil"/>
              </w:pBdr>
              <w:spacing w:after="0" w:line="240" w:lineRule="auto"/>
              <w:jc w:val="center"/>
              <w:rPr>
                <w:color w:val="000000"/>
              </w:rPr>
            </w:pPr>
          </w:p>
          <w:p w:rsidR="008D0289" w:rsidRDefault="008D0289">
            <w:pPr>
              <w:pBdr>
                <w:top w:val="nil"/>
                <w:left w:val="nil"/>
                <w:bottom w:val="nil"/>
                <w:right w:val="nil"/>
                <w:between w:val="nil"/>
              </w:pBdr>
              <w:spacing w:after="0" w:line="240" w:lineRule="auto"/>
              <w:jc w:val="center"/>
              <w:rPr>
                <w:color w:val="000000"/>
              </w:rPr>
            </w:pPr>
          </w:p>
          <w:p w:rsidR="008D0289" w:rsidRDefault="008D0289">
            <w:pPr>
              <w:pBdr>
                <w:top w:val="nil"/>
                <w:left w:val="nil"/>
                <w:bottom w:val="nil"/>
                <w:right w:val="nil"/>
                <w:between w:val="nil"/>
              </w:pBdr>
              <w:spacing w:after="0" w:line="240" w:lineRule="auto"/>
              <w:jc w:val="center"/>
              <w:rPr>
                <w:color w:val="000000"/>
              </w:rPr>
            </w:pPr>
          </w:p>
          <w:p w:rsidR="008D0289" w:rsidRDefault="008D0289">
            <w:pPr>
              <w:pBdr>
                <w:top w:val="nil"/>
                <w:left w:val="nil"/>
                <w:bottom w:val="nil"/>
                <w:right w:val="nil"/>
                <w:between w:val="nil"/>
              </w:pBdr>
              <w:spacing w:after="0" w:line="240" w:lineRule="auto"/>
              <w:jc w:val="center"/>
              <w:rPr>
                <w:color w:val="000000"/>
                <w:sz w:val="28"/>
                <w:szCs w:val="28"/>
              </w:rPr>
            </w:pPr>
          </w:p>
          <w:p w:rsidR="008D0289" w:rsidRDefault="008D0289">
            <w:pPr>
              <w:pBdr>
                <w:top w:val="nil"/>
                <w:left w:val="nil"/>
                <w:bottom w:val="nil"/>
                <w:right w:val="nil"/>
                <w:between w:val="nil"/>
              </w:pBdr>
              <w:spacing w:after="0" w:line="240" w:lineRule="auto"/>
              <w:jc w:val="center"/>
              <w:rPr>
                <w:color w:val="000000"/>
              </w:rPr>
            </w:pPr>
          </w:p>
        </w:tc>
      </w:tr>
    </w:tbl>
    <w:p w:rsidR="008D0289" w:rsidRDefault="008D0289"/>
    <w:p w:rsidR="008D0289" w:rsidRDefault="008D0289">
      <w:pPr>
        <w:rPr>
          <w:rFonts w:ascii="Times New Roman" w:eastAsia="Times New Roman" w:hAnsi="Times New Roman" w:cs="Times New Roman"/>
          <w:b/>
          <w:i/>
          <w:color w:val="000000"/>
          <w:sz w:val="28"/>
          <w:szCs w:val="28"/>
        </w:rPr>
      </w:pPr>
    </w:p>
    <w:p w:rsidR="008D0289" w:rsidRDefault="0014338E">
      <w:pPr>
        <w:widowControl w:val="0"/>
        <w:pBdr>
          <w:top w:val="nil"/>
          <w:left w:val="nil"/>
          <w:bottom w:val="nil"/>
          <w:right w:val="nil"/>
          <w:between w:val="nil"/>
        </w:pBdr>
        <w:spacing w:after="0"/>
        <w:rPr>
          <w:rFonts w:ascii="Times New Roman" w:eastAsia="Times New Roman" w:hAnsi="Times New Roman" w:cs="Times New Roman"/>
          <w:b/>
          <w:i/>
          <w:color w:val="000000"/>
          <w:sz w:val="28"/>
          <w:szCs w:val="28"/>
        </w:rPr>
      </w:pPr>
      <w:r>
        <w:br w:type="page"/>
      </w:r>
    </w:p>
    <w:sdt>
      <w:sdtPr>
        <w:id w:val="-1078122463"/>
        <w:docPartObj>
          <w:docPartGallery w:val="Table of Contents"/>
          <w:docPartUnique/>
        </w:docPartObj>
      </w:sdtPr>
      <w:sdtEndPr/>
      <w:sdtContent>
        <w:p w:rsidR="008D0289" w:rsidRDefault="0014338E">
          <w:pPr>
            <w:rPr>
              <w:rFonts w:ascii="Times New Roman" w:eastAsia="Times New Roman" w:hAnsi="Times New Roman" w:cs="Times New Roman"/>
              <w:b/>
              <w:i/>
              <w:color w:val="000000"/>
              <w:sz w:val="28"/>
              <w:szCs w:val="28"/>
            </w:rPr>
          </w:pPr>
          <w:r>
            <w:fldChar w:fldCharType="begin"/>
          </w:r>
          <w:r>
            <w:instrText xml:space="preserve"> TOC \h \u \z </w:instrText>
          </w:r>
          <w:r>
            <w:fldChar w:fldCharType="separate"/>
          </w:r>
        </w:p>
        <w:p w:rsidR="008D0289" w:rsidRDefault="0014338E">
          <w:pPr>
            <w:keepNext/>
            <w:keepLines/>
            <w:pBdr>
              <w:top w:val="nil"/>
              <w:left w:val="nil"/>
              <w:bottom w:val="nil"/>
              <w:right w:val="nil"/>
              <w:between w:val="nil"/>
            </w:pBdr>
            <w:spacing w:before="480" w:after="0"/>
            <w:rPr>
              <w:rFonts w:ascii="Cambria" w:eastAsia="Cambria" w:hAnsi="Cambria" w:cs="Cambria"/>
              <w:b/>
              <w:color w:val="366091"/>
              <w:sz w:val="28"/>
              <w:szCs w:val="28"/>
            </w:rPr>
          </w:pPr>
          <w:r>
            <w:rPr>
              <w:rFonts w:ascii="Cambria" w:eastAsia="Cambria" w:hAnsi="Cambria" w:cs="Cambria"/>
              <w:b/>
              <w:color w:val="366091"/>
              <w:sz w:val="28"/>
              <w:szCs w:val="28"/>
            </w:rPr>
            <w:t>Table of Contents</w:t>
          </w:r>
          <w:r>
            <w:fldChar w:fldCharType="end"/>
          </w:r>
        </w:p>
      </w:sdtContent>
    </w:sdt>
    <w:p w:rsidR="008D0289" w:rsidRDefault="008D0289">
      <w:pPr>
        <w:widowControl w:val="0"/>
        <w:pBdr>
          <w:top w:val="nil"/>
          <w:left w:val="nil"/>
          <w:bottom w:val="nil"/>
          <w:right w:val="nil"/>
          <w:between w:val="nil"/>
        </w:pBdr>
        <w:spacing w:after="0"/>
        <w:rPr>
          <w:rFonts w:ascii="Cambria" w:eastAsia="Cambria" w:hAnsi="Cambria" w:cs="Cambria"/>
          <w:b/>
          <w:color w:val="366091"/>
          <w:sz w:val="28"/>
          <w:szCs w:val="28"/>
        </w:rPr>
      </w:pPr>
    </w:p>
    <w:sdt>
      <w:sdtPr>
        <w:id w:val="-634338863"/>
        <w:docPartObj>
          <w:docPartGallery w:val="Table of Contents"/>
          <w:docPartUnique/>
        </w:docPartObj>
      </w:sdtPr>
      <w:sdtEndPr/>
      <w:sdtContent>
        <w:p w:rsidR="009034BD" w:rsidRDefault="0014338E" w:rsidP="009034BD">
          <w:pPr>
            <w:pStyle w:val="TOC1"/>
            <w:numPr>
              <w:ilvl w:val="0"/>
              <w:numId w:val="16"/>
            </w:numPr>
            <w:tabs>
              <w:tab w:val="right" w:pos="9350"/>
            </w:tabs>
            <w:spacing w:line="480" w:lineRule="auto"/>
            <w:rPr>
              <w:rFonts w:asciiTheme="minorHAnsi" w:eastAsiaTheme="minorEastAsia" w:hAnsiTheme="minorHAnsi" w:cstheme="minorBidi"/>
              <w:noProof/>
            </w:rPr>
          </w:pPr>
          <w:r>
            <w:fldChar w:fldCharType="begin"/>
          </w:r>
          <w:r>
            <w:instrText xml:space="preserve"> TOC \h \u \z </w:instrText>
          </w:r>
          <w:r>
            <w:fldChar w:fldCharType="separate"/>
          </w:r>
          <w:hyperlink w:anchor="_Toc92468887" w:history="1">
            <w:r w:rsidR="009034BD" w:rsidRPr="00937E41">
              <w:rPr>
                <w:rStyle w:val="Hyperlink"/>
                <w:noProof/>
              </w:rPr>
              <w:t>Executive Summary:</w:t>
            </w:r>
            <w:r w:rsidR="009034BD">
              <w:rPr>
                <w:noProof/>
                <w:webHidden/>
              </w:rPr>
              <w:tab/>
            </w:r>
            <w:r w:rsidR="009034BD">
              <w:rPr>
                <w:noProof/>
                <w:webHidden/>
              </w:rPr>
              <w:fldChar w:fldCharType="begin"/>
            </w:r>
            <w:r w:rsidR="009034BD">
              <w:rPr>
                <w:noProof/>
                <w:webHidden/>
              </w:rPr>
              <w:instrText xml:space="preserve"> PAGEREF _Toc92468887 \h </w:instrText>
            </w:r>
            <w:r w:rsidR="009034BD">
              <w:rPr>
                <w:noProof/>
                <w:webHidden/>
              </w:rPr>
            </w:r>
            <w:r w:rsidR="009034BD">
              <w:rPr>
                <w:noProof/>
                <w:webHidden/>
              </w:rPr>
              <w:fldChar w:fldCharType="separate"/>
            </w:r>
            <w:r w:rsidR="009034BD">
              <w:rPr>
                <w:noProof/>
                <w:webHidden/>
              </w:rPr>
              <w:t>2</w:t>
            </w:r>
            <w:r w:rsidR="009034BD">
              <w:rPr>
                <w:noProof/>
                <w:webHidden/>
              </w:rPr>
              <w:fldChar w:fldCharType="end"/>
            </w:r>
          </w:hyperlink>
        </w:p>
        <w:p w:rsidR="009034BD" w:rsidRDefault="009034BD" w:rsidP="009034BD">
          <w:pPr>
            <w:pStyle w:val="TOC1"/>
            <w:numPr>
              <w:ilvl w:val="0"/>
              <w:numId w:val="16"/>
            </w:numPr>
            <w:tabs>
              <w:tab w:val="right" w:pos="9350"/>
            </w:tabs>
            <w:spacing w:line="480" w:lineRule="auto"/>
            <w:rPr>
              <w:rFonts w:asciiTheme="minorHAnsi" w:eastAsiaTheme="minorEastAsia" w:hAnsiTheme="minorHAnsi" w:cstheme="minorBidi"/>
              <w:noProof/>
            </w:rPr>
          </w:pPr>
          <w:hyperlink w:anchor="_Toc92468888" w:history="1">
            <w:r w:rsidRPr="00937E41">
              <w:rPr>
                <w:rStyle w:val="Hyperlink"/>
                <w:noProof/>
              </w:rPr>
              <w:t>Introduction</w:t>
            </w:r>
            <w:r>
              <w:rPr>
                <w:noProof/>
                <w:webHidden/>
              </w:rPr>
              <w:tab/>
            </w:r>
            <w:r>
              <w:rPr>
                <w:noProof/>
                <w:webHidden/>
              </w:rPr>
              <w:fldChar w:fldCharType="begin"/>
            </w:r>
            <w:r>
              <w:rPr>
                <w:noProof/>
                <w:webHidden/>
              </w:rPr>
              <w:instrText xml:space="preserve"> PAGEREF _Toc92468888 \h </w:instrText>
            </w:r>
            <w:r>
              <w:rPr>
                <w:noProof/>
                <w:webHidden/>
              </w:rPr>
            </w:r>
            <w:r>
              <w:rPr>
                <w:noProof/>
                <w:webHidden/>
              </w:rPr>
              <w:fldChar w:fldCharType="separate"/>
            </w:r>
            <w:r>
              <w:rPr>
                <w:noProof/>
                <w:webHidden/>
              </w:rPr>
              <w:t>3</w:t>
            </w:r>
            <w:r>
              <w:rPr>
                <w:noProof/>
                <w:webHidden/>
              </w:rPr>
              <w:fldChar w:fldCharType="end"/>
            </w:r>
          </w:hyperlink>
        </w:p>
        <w:p w:rsidR="009034BD" w:rsidRDefault="009034BD" w:rsidP="009034BD">
          <w:pPr>
            <w:pStyle w:val="TOC1"/>
            <w:numPr>
              <w:ilvl w:val="0"/>
              <w:numId w:val="16"/>
            </w:numPr>
            <w:tabs>
              <w:tab w:val="right" w:pos="9350"/>
            </w:tabs>
            <w:spacing w:line="480" w:lineRule="auto"/>
            <w:rPr>
              <w:rFonts w:asciiTheme="minorHAnsi" w:eastAsiaTheme="minorEastAsia" w:hAnsiTheme="minorHAnsi" w:cstheme="minorBidi"/>
              <w:noProof/>
            </w:rPr>
          </w:pPr>
          <w:hyperlink w:anchor="_Toc92468889" w:history="1">
            <w:r w:rsidRPr="00937E41">
              <w:rPr>
                <w:rStyle w:val="Hyperlink"/>
                <w:noProof/>
              </w:rPr>
              <w:t>Strategic Planning:</w:t>
            </w:r>
            <w:r>
              <w:rPr>
                <w:noProof/>
                <w:webHidden/>
              </w:rPr>
              <w:tab/>
            </w:r>
            <w:r>
              <w:rPr>
                <w:noProof/>
                <w:webHidden/>
              </w:rPr>
              <w:fldChar w:fldCharType="begin"/>
            </w:r>
            <w:r>
              <w:rPr>
                <w:noProof/>
                <w:webHidden/>
              </w:rPr>
              <w:instrText xml:space="preserve"> PAGEREF _Toc92468889 \h </w:instrText>
            </w:r>
            <w:r>
              <w:rPr>
                <w:noProof/>
                <w:webHidden/>
              </w:rPr>
            </w:r>
            <w:r>
              <w:rPr>
                <w:noProof/>
                <w:webHidden/>
              </w:rPr>
              <w:fldChar w:fldCharType="separate"/>
            </w:r>
            <w:r>
              <w:rPr>
                <w:noProof/>
                <w:webHidden/>
              </w:rPr>
              <w:t>5</w:t>
            </w:r>
            <w:r>
              <w:rPr>
                <w:noProof/>
                <w:webHidden/>
              </w:rPr>
              <w:fldChar w:fldCharType="end"/>
            </w:r>
          </w:hyperlink>
        </w:p>
        <w:p w:rsidR="009034BD" w:rsidRDefault="009034BD" w:rsidP="009034BD">
          <w:pPr>
            <w:pStyle w:val="TOC2"/>
            <w:numPr>
              <w:ilvl w:val="1"/>
              <w:numId w:val="16"/>
            </w:numPr>
            <w:tabs>
              <w:tab w:val="right" w:pos="9350"/>
            </w:tabs>
            <w:spacing w:line="480" w:lineRule="auto"/>
            <w:rPr>
              <w:rFonts w:asciiTheme="minorHAnsi" w:eastAsiaTheme="minorEastAsia" w:hAnsiTheme="minorHAnsi" w:cstheme="minorBidi"/>
              <w:noProof/>
            </w:rPr>
          </w:pPr>
          <w:hyperlink w:anchor="_Toc92468890" w:history="1">
            <w:r w:rsidRPr="00937E41">
              <w:rPr>
                <w:rStyle w:val="Hyperlink"/>
                <w:noProof/>
              </w:rPr>
              <w:t>Formulation of a strategy</w:t>
            </w:r>
            <w:r>
              <w:rPr>
                <w:noProof/>
                <w:webHidden/>
              </w:rPr>
              <w:tab/>
            </w:r>
            <w:r>
              <w:rPr>
                <w:noProof/>
                <w:webHidden/>
              </w:rPr>
              <w:fldChar w:fldCharType="begin"/>
            </w:r>
            <w:r>
              <w:rPr>
                <w:noProof/>
                <w:webHidden/>
              </w:rPr>
              <w:instrText xml:space="preserve"> PAGEREF _Toc92468890 \h </w:instrText>
            </w:r>
            <w:r>
              <w:rPr>
                <w:noProof/>
                <w:webHidden/>
              </w:rPr>
            </w:r>
            <w:r>
              <w:rPr>
                <w:noProof/>
                <w:webHidden/>
              </w:rPr>
              <w:fldChar w:fldCharType="separate"/>
            </w:r>
            <w:r>
              <w:rPr>
                <w:noProof/>
                <w:webHidden/>
              </w:rPr>
              <w:t>5</w:t>
            </w:r>
            <w:r>
              <w:rPr>
                <w:noProof/>
                <w:webHidden/>
              </w:rPr>
              <w:fldChar w:fldCharType="end"/>
            </w:r>
          </w:hyperlink>
        </w:p>
        <w:p w:rsidR="009034BD" w:rsidRDefault="009034BD" w:rsidP="009034BD">
          <w:pPr>
            <w:pStyle w:val="TOC2"/>
            <w:numPr>
              <w:ilvl w:val="1"/>
              <w:numId w:val="16"/>
            </w:numPr>
            <w:tabs>
              <w:tab w:val="right" w:pos="9350"/>
            </w:tabs>
            <w:spacing w:line="480" w:lineRule="auto"/>
            <w:rPr>
              <w:rFonts w:asciiTheme="minorHAnsi" w:eastAsiaTheme="minorEastAsia" w:hAnsiTheme="minorHAnsi" w:cstheme="minorBidi"/>
              <w:noProof/>
            </w:rPr>
          </w:pPr>
          <w:hyperlink w:anchor="_Toc92468891" w:history="1">
            <w:r w:rsidRPr="00937E41">
              <w:rPr>
                <w:rStyle w:val="Hyperlink"/>
                <w:noProof/>
              </w:rPr>
              <w:t>External Environment:</w:t>
            </w:r>
            <w:r>
              <w:rPr>
                <w:noProof/>
                <w:webHidden/>
              </w:rPr>
              <w:tab/>
            </w:r>
            <w:r>
              <w:rPr>
                <w:noProof/>
                <w:webHidden/>
              </w:rPr>
              <w:fldChar w:fldCharType="begin"/>
            </w:r>
            <w:r>
              <w:rPr>
                <w:noProof/>
                <w:webHidden/>
              </w:rPr>
              <w:instrText xml:space="preserve"> PAGEREF _Toc92468891 \h </w:instrText>
            </w:r>
            <w:r>
              <w:rPr>
                <w:noProof/>
                <w:webHidden/>
              </w:rPr>
            </w:r>
            <w:r>
              <w:rPr>
                <w:noProof/>
                <w:webHidden/>
              </w:rPr>
              <w:fldChar w:fldCharType="separate"/>
            </w:r>
            <w:r>
              <w:rPr>
                <w:noProof/>
                <w:webHidden/>
              </w:rPr>
              <w:t>5</w:t>
            </w:r>
            <w:r>
              <w:rPr>
                <w:noProof/>
                <w:webHidden/>
              </w:rPr>
              <w:fldChar w:fldCharType="end"/>
            </w:r>
          </w:hyperlink>
        </w:p>
        <w:p w:rsidR="009034BD" w:rsidRDefault="009034BD" w:rsidP="009034BD">
          <w:pPr>
            <w:pStyle w:val="TOC2"/>
            <w:numPr>
              <w:ilvl w:val="1"/>
              <w:numId w:val="16"/>
            </w:numPr>
            <w:tabs>
              <w:tab w:val="right" w:pos="9350"/>
            </w:tabs>
            <w:spacing w:line="480" w:lineRule="auto"/>
            <w:rPr>
              <w:rFonts w:asciiTheme="minorHAnsi" w:eastAsiaTheme="minorEastAsia" w:hAnsiTheme="minorHAnsi" w:cstheme="minorBidi"/>
              <w:noProof/>
            </w:rPr>
          </w:pPr>
          <w:hyperlink w:anchor="_Toc92468892" w:history="1">
            <w:r w:rsidRPr="00937E41">
              <w:rPr>
                <w:rStyle w:val="Hyperlink"/>
                <w:noProof/>
              </w:rPr>
              <w:t>Internal Environment:</w:t>
            </w:r>
            <w:r>
              <w:rPr>
                <w:noProof/>
                <w:webHidden/>
              </w:rPr>
              <w:tab/>
            </w:r>
            <w:r>
              <w:rPr>
                <w:noProof/>
                <w:webHidden/>
              </w:rPr>
              <w:fldChar w:fldCharType="begin"/>
            </w:r>
            <w:r>
              <w:rPr>
                <w:noProof/>
                <w:webHidden/>
              </w:rPr>
              <w:instrText xml:space="preserve"> PAGEREF _Toc92468892 \h </w:instrText>
            </w:r>
            <w:r>
              <w:rPr>
                <w:noProof/>
                <w:webHidden/>
              </w:rPr>
            </w:r>
            <w:r>
              <w:rPr>
                <w:noProof/>
                <w:webHidden/>
              </w:rPr>
              <w:fldChar w:fldCharType="separate"/>
            </w:r>
            <w:r>
              <w:rPr>
                <w:noProof/>
                <w:webHidden/>
              </w:rPr>
              <w:t>6</w:t>
            </w:r>
            <w:r>
              <w:rPr>
                <w:noProof/>
                <w:webHidden/>
              </w:rPr>
              <w:fldChar w:fldCharType="end"/>
            </w:r>
          </w:hyperlink>
        </w:p>
        <w:p w:rsidR="009034BD" w:rsidRDefault="009034BD" w:rsidP="009034BD">
          <w:pPr>
            <w:pStyle w:val="TOC1"/>
            <w:numPr>
              <w:ilvl w:val="0"/>
              <w:numId w:val="16"/>
            </w:numPr>
            <w:tabs>
              <w:tab w:val="right" w:pos="9350"/>
            </w:tabs>
            <w:spacing w:line="480" w:lineRule="auto"/>
            <w:rPr>
              <w:rFonts w:asciiTheme="minorHAnsi" w:eastAsiaTheme="minorEastAsia" w:hAnsiTheme="minorHAnsi" w:cstheme="minorBidi"/>
              <w:noProof/>
            </w:rPr>
          </w:pPr>
          <w:hyperlink w:anchor="_Toc92468893" w:history="1">
            <w:r w:rsidRPr="00937E41">
              <w:rPr>
                <w:rStyle w:val="Hyperlink"/>
                <w:noProof/>
              </w:rPr>
              <w:t>Tools for formulating business strategies:</w:t>
            </w:r>
            <w:r>
              <w:rPr>
                <w:noProof/>
                <w:webHidden/>
              </w:rPr>
              <w:tab/>
            </w:r>
            <w:r>
              <w:rPr>
                <w:noProof/>
                <w:webHidden/>
              </w:rPr>
              <w:fldChar w:fldCharType="begin"/>
            </w:r>
            <w:r>
              <w:rPr>
                <w:noProof/>
                <w:webHidden/>
              </w:rPr>
              <w:instrText xml:space="preserve"> PAGEREF _Toc92468893 \h </w:instrText>
            </w:r>
            <w:r>
              <w:rPr>
                <w:noProof/>
                <w:webHidden/>
              </w:rPr>
            </w:r>
            <w:r>
              <w:rPr>
                <w:noProof/>
                <w:webHidden/>
              </w:rPr>
              <w:fldChar w:fldCharType="separate"/>
            </w:r>
            <w:r>
              <w:rPr>
                <w:noProof/>
                <w:webHidden/>
              </w:rPr>
              <w:t>6</w:t>
            </w:r>
            <w:r>
              <w:rPr>
                <w:noProof/>
                <w:webHidden/>
              </w:rPr>
              <w:fldChar w:fldCharType="end"/>
            </w:r>
          </w:hyperlink>
        </w:p>
        <w:p w:rsidR="009034BD" w:rsidRDefault="009034BD" w:rsidP="009034BD">
          <w:pPr>
            <w:pStyle w:val="TOC2"/>
            <w:numPr>
              <w:ilvl w:val="1"/>
              <w:numId w:val="16"/>
            </w:numPr>
            <w:tabs>
              <w:tab w:val="right" w:pos="9350"/>
            </w:tabs>
            <w:spacing w:line="480" w:lineRule="auto"/>
            <w:rPr>
              <w:rFonts w:asciiTheme="minorHAnsi" w:eastAsiaTheme="minorEastAsia" w:hAnsiTheme="minorHAnsi" w:cstheme="minorBidi"/>
              <w:noProof/>
            </w:rPr>
          </w:pPr>
          <w:hyperlink w:anchor="_Toc92468894" w:history="1">
            <w:r w:rsidRPr="00937E41">
              <w:rPr>
                <w:rStyle w:val="Hyperlink"/>
                <w:noProof/>
              </w:rPr>
              <w:t>PESTLE Analysis:</w:t>
            </w:r>
            <w:r>
              <w:rPr>
                <w:noProof/>
                <w:webHidden/>
              </w:rPr>
              <w:tab/>
            </w:r>
            <w:r>
              <w:rPr>
                <w:noProof/>
                <w:webHidden/>
              </w:rPr>
              <w:fldChar w:fldCharType="begin"/>
            </w:r>
            <w:r>
              <w:rPr>
                <w:noProof/>
                <w:webHidden/>
              </w:rPr>
              <w:instrText xml:space="preserve"> PAGEREF _Toc92468894 \h </w:instrText>
            </w:r>
            <w:r>
              <w:rPr>
                <w:noProof/>
                <w:webHidden/>
              </w:rPr>
            </w:r>
            <w:r>
              <w:rPr>
                <w:noProof/>
                <w:webHidden/>
              </w:rPr>
              <w:fldChar w:fldCharType="separate"/>
            </w:r>
            <w:r>
              <w:rPr>
                <w:noProof/>
                <w:webHidden/>
              </w:rPr>
              <w:t>6</w:t>
            </w:r>
            <w:r>
              <w:rPr>
                <w:noProof/>
                <w:webHidden/>
              </w:rPr>
              <w:fldChar w:fldCharType="end"/>
            </w:r>
          </w:hyperlink>
        </w:p>
        <w:p w:rsidR="009034BD" w:rsidRDefault="009034BD" w:rsidP="009034BD">
          <w:pPr>
            <w:pStyle w:val="TOC3"/>
            <w:numPr>
              <w:ilvl w:val="2"/>
              <w:numId w:val="16"/>
            </w:numPr>
            <w:tabs>
              <w:tab w:val="right" w:pos="9350"/>
            </w:tabs>
            <w:spacing w:line="480" w:lineRule="auto"/>
            <w:rPr>
              <w:rFonts w:asciiTheme="minorHAnsi" w:hAnsiTheme="minorHAnsi" w:cstheme="minorBidi"/>
              <w:noProof/>
              <w:lang w:eastAsia="en-US"/>
            </w:rPr>
          </w:pPr>
          <w:hyperlink w:anchor="_Toc92468895" w:history="1">
            <w:r w:rsidRPr="00937E41">
              <w:rPr>
                <w:rStyle w:val="Hyperlink"/>
                <w:noProof/>
              </w:rPr>
              <w:t>Analysis of PESTLE:</w:t>
            </w:r>
            <w:r>
              <w:rPr>
                <w:noProof/>
                <w:webHidden/>
              </w:rPr>
              <w:tab/>
            </w:r>
            <w:r>
              <w:rPr>
                <w:noProof/>
                <w:webHidden/>
              </w:rPr>
              <w:fldChar w:fldCharType="begin"/>
            </w:r>
            <w:r>
              <w:rPr>
                <w:noProof/>
                <w:webHidden/>
              </w:rPr>
              <w:instrText xml:space="preserve"> PAGEREF _Toc92468895 \h </w:instrText>
            </w:r>
            <w:r>
              <w:rPr>
                <w:noProof/>
                <w:webHidden/>
              </w:rPr>
            </w:r>
            <w:r>
              <w:rPr>
                <w:noProof/>
                <w:webHidden/>
              </w:rPr>
              <w:fldChar w:fldCharType="separate"/>
            </w:r>
            <w:r>
              <w:rPr>
                <w:noProof/>
                <w:webHidden/>
              </w:rPr>
              <w:t>7</w:t>
            </w:r>
            <w:r>
              <w:rPr>
                <w:noProof/>
                <w:webHidden/>
              </w:rPr>
              <w:fldChar w:fldCharType="end"/>
            </w:r>
          </w:hyperlink>
        </w:p>
        <w:p w:rsidR="009034BD" w:rsidRDefault="009034BD" w:rsidP="009034BD">
          <w:pPr>
            <w:pStyle w:val="TOC2"/>
            <w:numPr>
              <w:ilvl w:val="1"/>
              <w:numId w:val="16"/>
            </w:numPr>
            <w:tabs>
              <w:tab w:val="right" w:pos="9350"/>
            </w:tabs>
            <w:spacing w:line="480" w:lineRule="auto"/>
            <w:rPr>
              <w:rFonts w:asciiTheme="minorHAnsi" w:eastAsiaTheme="minorEastAsia" w:hAnsiTheme="minorHAnsi" w:cstheme="minorBidi"/>
              <w:noProof/>
            </w:rPr>
          </w:pPr>
          <w:hyperlink w:anchor="_Toc92468896" w:history="1">
            <w:r w:rsidRPr="00937E41">
              <w:rPr>
                <w:rStyle w:val="Hyperlink"/>
                <w:noProof/>
              </w:rPr>
              <w:t>SWOT Analysis:</w:t>
            </w:r>
            <w:r>
              <w:rPr>
                <w:noProof/>
                <w:webHidden/>
              </w:rPr>
              <w:tab/>
            </w:r>
            <w:r>
              <w:rPr>
                <w:noProof/>
                <w:webHidden/>
              </w:rPr>
              <w:fldChar w:fldCharType="begin"/>
            </w:r>
            <w:r>
              <w:rPr>
                <w:noProof/>
                <w:webHidden/>
              </w:rPr>
              <w:instrText xml:space="preserve"> PAGEREF _Toc92468896 \h </w:instrText>
            </w:r>
            <w:r>
              <w:rPr>
                <w:noProof/>
                <w:webHidden/>
              </w:rPr>
            </w:r>
            <w:r>
              <w:rPr>
                <w:noProof/>
                <w:webHidden/>
              </w:rPr>
              <w:fldChar w:fldCharType="separate"/>
            </w:r>
            <w:r>
              <w:rPr>
                <w:noProof/>
                <w:webHidden/>
              </w:rPr>
              <w:t>7</w:t>
            </w:r>
            <w:r>
              <w:rPr>
                <w:noProof/>
                <w:webHidden/>
              </w:rPr>
              <w:fldChar w:fldCharType="end"/>
            </w:r>
          </w:hyperlink>
        </w:p>
        <w:p w:rsidR="009034BD" w:rsidRDefault="009034BD" w:rsidP="009034BD">
          <w:pPr>
            <w:pStyle w:val="TOC2"/>
            <w:numPr>
              <w:ilvl w:val="1"/>
              <w:numId w:val="16"/>
            </w:numPr>
            <w:tabs>
              <w:tab w:val="right" w:pos="9350"/>
            </w:tabs>
            <w:spacing w:line="480" w:lineRule="auto"/>
            <w:rPr>
              <w:rFonts w:asciiTheme="minorHAnsi" w:eastAsiaTheme="minorEastAsia" w:hAnsiTheme="minorHAnsi" w:cstheme="minorBidi"/>
              <w:noProof/>
            </w:rPr>
          </w:pPr>
          <w:hyperlink w:anchor="_Toc92468897" w:history="1">
            <w:r w:rsidRPr="00937E41">
              <w:rPr>
                <w:rStyle w:val="Hyperlink"/>
                <w:noProof/>
              </w:rPr>
              <w:t>Porter’s five forces:</w:t>
            </w:r>
            <w:r>
              <w:rPr>
                <w:noProof/>
                <w:webHidden/>
              </w:rPr>
              <w:tab/>
            </w:r>
            <w:r>
              <w:rPr>
                <w:noProof/>
                <w:webHidden/>
              </w:rPr>
              <w:fldChar w:fldCharType="begin"/>
            </w:r>
            <w:r>
              <w:rPr>
                <w:noProof/>
                <w:webHidden/>
              </w:rPr>
              <w:instrText xml:space="preserve"> PAGEREF _Toc92468897 \h </w:instrText>
            </w:r>
            <w:r>
              <w:rPr>
                <w:noProof/>
                <w:webHidden/>
              </w:rPr>
            </w:r>
            <w:r>
              <w:rPr>
                <w:noProof/>
                <w:webHidden/>
              </w:rPr>
              <w:fldChar w:fldCharType="separate"/>
            </w:r>
            <w:r>
              <w:rPr>
                <w:noProof/>
                <w:webHidden/>
              </w:rPr>
              <w:t>8</w:t>
            </w:r>
            <w:r>
              <w:rPr>
                <w:noProof/>
                <w:webHidden/>
              </w:rPr>
              <w:fldChar w:fldCharType="end"/>
            </w:r>
          </w:hyperlink>
        </w:p>
        <w:p w:rsidR="009034BD" w:rsidRDefault="009034BD" w:rsidP="009034BD">
          <w:pPr>
            <w:pStyle w:val="TOC3"/>
            <w:numPr>
              <w:ilvl w:val="2"/>
              <w:numId w:val="16"/>
            </w:numPr>
            <w:tabs>
              <w:tab w:val="right" w:pos="9350"/>
            </w:tabs>
            <w:spacing w:line="480" w:lineRule="auto"/>
            <w:rPr>
              <w:rFonts w:asciiTheme="minorHAnsi" w:hAnsiTheme="minorHAnsi" w:cstheme="minorBidi"/>
              <w:noProof/>
              <w:lang w:eastAsia="en-US"/>
            </w:rPr>
          </w:pPr>
          <w:hyperlink w:anchor="_Toc92468898" w:history="1">
            <w:r w:rsidRPr="00937E41">
              <w:rPr>
                <w:rStyle w:val="Hyperlink"/>
                <w:noProof/>
              </w:rPr>
              <w:t>Analysis of SWOT and the Five Forces:</w:t>
            </w:r>
            <w:r>
              <w:rPr>
                <w:noProof/>
                <w:webHidden/>
              </w:rPr>
              <w:tab/>
            </w:r>
            <w:r>
              <w:rPr>
                <w:noProof/>
                <w:webHidden/>
              </w:rPr>
              <w:fldChar w:fldCharType="begin"/>
            </w:r>
            <w:r>
              <w:rPr>
                <w:noProof/>
                <w:webHidden/>
              </w:rPr>
              <w:instrText xml:space="preserve"> PAGEREF _Toc92468898 \h </w:instrText>
            </w:r>
            <w:r>
              <w:rPr>
                <w:noProof/>
                <w:webHidden/>
              </w:rPr>
            </w:r>
            <w:r>
              <w:rPr>
                <w:noProof/>
                <w:webHidden/>
              </w:rPr>
              <w:fldChar w:fldCharType="separate"/>
            </w:r>
            <w:r>
              <w:rPr>
                <w:noProof/>
                <w:webHidden/>
              </w:rPr>
              <w:t>9</w:t>
            </w:r>
            <w:r>
              <w:rPr>
                <w:noProof/>
                <w:webHidden/>
              </w:rPr>
              <w:fldChar w:fldCharType="end"/>
            </w:r>
          </w:hyperlink>
        </w:p>
        <w:p w:rsidR="009034BD" w:rsidRDefault="009034BD" w:rsidP="009034BD">
          <w:pPr>
            <w:pStyle w:val="TOC1"/>
            <w:numPr>
              <w:ilvl w:val="0"/>
              <w:numId w:val="16"/>
            </w:numPr>
            <w:tabs>
              <w:tab w:val="right" w:pos="9350"/>
            </w:tabs>
            <w:spacing w:line="480" w:lineRule="auto"/>
            <w:rPr>
              <w:rFonts w:asciiTheme="minorHAnsi" w:eastAsiaTheme="minorEastAsia" w:hAnsiTheme="minorHAnsi" w:cstheme="minorBidi"/>
              <w:noProof/>
            </w:rPr>
          </w:pPr>
          <w:hyperlink w:anchor="_Toc92468899" w:history="1">
            <w:r w:rsidRPr="00937E41">
              <w:rPr>
                <w:rStyle w:val="Hyperlink"/>
                <w:noProof/>
              </w:rPr>
              <w:t>Conclusion:</w:t>
            </w:r>
            <w:r>
              <w:rPr>
                <w:noProof/>
                <w:webHidden/>
              </w:rPr>
              <w:tab/>
            </w:r>
            <w:r>
              <w:rPr>
                <w:noProof/>
                <w:webHidden/>
              </w:rPr>
              <w:fldChar w:fldCharType="begin"/>
            </w:r>
            <w:r>
              <w:rPr>
                <w:noProof/>
                <w:webHidden/>
              </w:rPr>
              <w:instrText xml:space="preserve"> PAGEREF _Toc92468899 \h </w:instrText>
            </w:r>
            <w:r>
              <w:rPr>
                <w:noProof/>
                <w:webHidden/>
              </w:rPr>
            </w:r>
            <w:r>
              <w:rPr>
                <w:noProof/>
                <w:webHidden/>
              </w:rPr>
              <w:fldChar w:fldCharType="separate"/>
            </w:r>
            <w:r>
              <w:rPr>
                <w:noProof/>
                <w:webHidden/>
              </w:rPr>
              <w:t>9</w:t>
            </w:r>
            <w:r>
              <w:rPr>
                <w:noProof/>
                <w:webHidden/>
              </w:rPr>
              <w:fldChar w:fldCharType="end"/>
            </w:r>
          </w:hyperlink>
        </w:p>
        <w:p w:rsidR="009034BD" w:rsidRDefault="009034BD" w:rsidP="009034BD">
          <w:pPr>
            <w:pStyle w:val="TOC1"/>
            <w:numPr>
              <w:ilvl w:val="0"/>
              <w:numId w:val="16"/>
            </w:numPr>
            <w:tabs>
              <w:tab w:val="right" w:pos="9350"/>
            </w:tabs>
            <w:spacing w:line="480" w:lineRule="auto"/>
            <w:rPr>
              <w:rFonts w:asciiTheme="minorHAnsi" w:eastAsiaTheme="minorEastAsia" w:hAnsiTheme="minorHAnsi" w:cstheme="minorBidi"/>
              <w:noProof/>
            </w:rPr>
          </w:pPr>
          <w:hyperlink w:anchor="_Toc92468900" w:history="1">
            <w:r w:rsidRPr="00937E41">
              <w:rPr>
                <w:rStyle w:val="Hyperlink"/>
                <w:noProof/>
              </w:rPr>
              <w:t>Recommendation:</w:t>
            </w:r>
            <w:r>
              <w:rPr>
                <w:noProof/>
                <w:webHidden/>
              </w:rPr>
              <w:tab/>
            </w:r>
            <w:r>
              <w:rPr>
                <w:noProof/>
                <w:webHidden/>
              </w:rPr>
              <w:fldChar w:fldCharType="begin"/>
            </w:r>
            <w:r>
              <w:rPr>
                <w:noProof/>
                <w:webHidden/>
              </w:rPr>
              <w:instrText xml:space="preserve"> PAGEREF _Toc92468900 \h </w:instrText>
            </w:r>
            <w:r>
              <w:rPr>
                <w:noProof/>
                <w:webHidden/>
              </w:rPr>
            </w:r>
            <w:r>
              <w:rPr>
                <w:noProof/>
                <w:webHidden/>
              </w:rPr>
              <w:fldChar w:fldCharType="separate"/>
            </w:r>
            <w:r>
              <w:rPr>
                <w:noProof/>
                <w:webHidden/>
              </w:rPr>
              <w:t>9</w:t>
            </w:r>
            <w:r>
              <w:rPr>
                <w:noProof/>
                <w:webHidden/>
              </w:rPr>
              <w:fldChar w:fldCharType="end"/>
            </w:r>
          </w:hyperlink>
        </w:p>
        <w:p w:rsidR="009034BD" w:rsidRDefault="009034BD" w:rsidP="009034BD">
          <w:pPr>
            <w:pStyle w:val="TOC1"/>
            <w:numPr>
              <w:ilvl w:val="0"/>
              <w:numId w:val="16"/>
            </w:numPr>
            <w:tabs>
              <w:tab w:val="right" w:pos="9350"/>
            </w:tabs>
            <w:spacing w:line="480" w:lineRule="auto"/>
            <w:rPr>
              <w:rFonts w:asciiTheme="minorHAnsi" w:eastAsiaTheme="minorEastAsia" w:hAnsiTheme="minorHAnsi" w:cstheme="minorBidi"/>
              <w:noProof/>
            </w:rPr>
          </w:pPr>
          <w:hyperlink w:anchor="_Toc92468901" w:history="1">
            <w:r w:rsidRPr="00937E41">
              <w:rPr>
                <w:rStyle w:val="Hyperlink"/>
                <w:noProof/>
              </w:rPr>
              <w:t>Bibliography</w:t>
            </w:r>
            <w:r>
              <w:rPr>
                <w:noProof/>
                <w:webHidden/>
              </w:rPr>
              <w:tab/>
            </w:r>
            <w:r>
              <w:rPr>
                <w:noProof/>
                <w:webHidden/>
              </w:rPr>
              <w:fldChar w:fldCharType="begin"/>
            </w:r>
            <w:r>
              <w:rPr>
                <w:noProof/>
                <w:webHidden/>
              </w:rPr>
              <w:instrText xml:space="preserve"> PAGEREF _Toc92468901 \h </w:instrText>
            </w:r>
            <w:r>
              <w:rPr>
                <w:noProof/>
                <w:webHidden/>
              </w:rPr>
            </w:r>
            <w:r>
              <w:rPr>
                <w:noProof/>
                <w:webHidden/>
              </w:rPr>
              <w:fldChar w:fldCharType="separate"/>
            </w:r>
            <w:r>
              <w:rPr>
                <w:noProof/>
                <w:webHidden/>
              </w:rPr>
              <w:t>10</w:t>
            </w:r>
            <w:r>
              <w:rPr>
                <w:noProof/>
                <w:webHidden/>
              </w:rPr>
              <w:fldChar w:fldCharType="end"/>
            </w:r>
          </w:hyperlink>
        </w:p>
        <w:p w:rsidR="008D0289" w:rsidRDefault="0014338E" w:rsidP="009034BD">
          <w:r>
            <w:fldChar w:fldCharType="end"/>
          </w:r>
        </w:p>
      </w:sdtContent>
    </w:sdt>
    <w:p w:rsidR="008D0289" w:rsidRDefault="008D0289">
      <w:pPr>
        <w:pBdr>
          <w:top w:val="nil"/>
          <w:left w:val="nil"/>
          <w:bottom w:val="nil"/>
          <w:right w:val="nil"/>
          <w:between w:val="nil"/>
        </w:pBdr>
        <w:tabs>
          <w:tab w:val="right" w:pos="9350"/>
        </w:tabs>
        <w:spacing w:after="100"/>
        <w:rPr>
          <w:color w:val="000000"/>
        </w:rPr>
      </w:pPr>
    </w:p>
    <w:p w:rsidR="008D0289" w:rsidRDefault="0014338E">
      <w:pPr>
        <w:rPr>
          <w:rFonts w:ascii="Times New Roman" w:eastAsia="Times New Roman" w:hAnsi="Times New Roman" w:cs="Times New Roman"/>
          <w:b/>
          <w:i/>
          <w:color w:val="000000"/>
          <w:sz w:val="28"/>
          <w:szCs w:val="28"/>
        </w:rPr>
      </w:pPr>
      <w:r>
        <w:br w:type="page"/>
      </w:r>
      <w:bookmarkStart w:id="0" w:name="_GoBack"/>
      <w:bookmarkEnd w:id="0"/>
    </w:p>
    <w:p w:rsidR="008D0289" w:rsidRDefault="0014338E">
      <w:pPr>
        <w:pStyle w:val="Heading1"/>
      </w:pPr>
      <w:bookmarkStart w:id="1" w:name="_Toc92468887"/>
      <w:r>
        <w:lastRenderedPageBreak/>
        <w:t>Executive Summary:</w:t>
      </w:r>
      <w:bookmarkEnd w:id="1"/>
    </w:p>
    <w:p w:rsidR="008D0289" w:rsidRDefault="0014338E">
      <w:pPr>
        <w:spacing w:after="0" w:line="24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With 95 percent of world consumers living outside U.S. borders, FedEx has worked to make international shipping as easy as possible for customers who want to connect with opportunity in global markets. Today, FedEx is consistently recognized as one of the most admired brands in the world and one of the best places to work. But like many innovative companies, FedEx</w:t>
      </w:r>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sz w:val="24"/>
          <w:szCs w:val="24"/>
          <w:highlight w:val="white"/>
        </w:rPr>
        <w:t>started out as an idea championed by a determined person (FedEx history | FedEx, n.d.). FedEx Corp. provides customers and businesses worldwide with a broad portfolio of transportation, e-commerce and business services. When confronting challenges and embr</w:t>
      </w:r>
      <w:r w:rsidR="00F23063">
        <w:rPr>
          <w:rFonts w:ascii="Times New Roman" w:eastAsia="Times New Roman" w:hAnsi="Times New Roman" w:cs="Times New Roman"/>
          <w:sz w:val="24"/>
          <w:szCs w:val="24"/>
          <w:highlight w:val="white"/>
        </w:rPr>
        <w:t>acing opportunities</w:t>
      </w:r>
      <w:r>
        <w:rPr>
          <w:rFonts w:ascii="Times New Roman" w:eastAsia="Times New Roman" w:hAnsi="Times New Roman" w:cs="Times New Roman"/>
          <w:sz w:val="24"/>
          <w:szCs w:val="24"/>
          <w:highlight w:val="white"/>
        </w:rPr>
        <w:t xml:space="preserve"> three heavily substantial developments for FedEx were covered. Trade is an important element for the success of the company. Debatably, Trade is one of the massive changes that have increased livelihood since World War II </w:t>
      </w:r>
      <w:r w:rsidR="00F23063">
        <w:rPr>
          <w:rFonts w:ascii="Times New Roman" w:eastAsia="Times New Roman" w:hAnsi="Times New Roman" w:cs="Times New Roman"/>
          <w:sz w:val="24"/>
          <w:szCs w:val="24"/>
          <w:highlight w:val="white"/>
        </w:rPr>
        <w:t>ended;</w:t>
      </w:r>
      <w:r>
        <w:rPr>
          <w:rFonts w:ascii="Times New Roman" w:eastAsia="Times New Roman" w:hAnsi="Times New Roman" w:cs="Times New Roman"/>
          <w:sz w:val="24"/>
          <w:szCs w:val="24"/>
          <w:highlight w:val="white"/>
        </w:rPr>
        <w:t xml:space="preserve"> it has been the door opener for global markets and the world of trade. FedEx operates in more than 220 countries and provinces, allowing them to be a huge promoter and beneficiary of free trade, and at the end of the 2018 fiscal year, FedEx experienced one of its strongest quarters in the history of the company. The company’s commercial business suffered across the board due to the escalated trade disputes. By the end of fiscal year 2019, the Strategic Management Committee had made some of the most significant decisions in the history of FedEx — representing an enormous shift in direction. </w:t>
      </w:r>
    </w:p>
    <w:p w:rsidR="008D0289" w:rsidRDefault="0014338E">
      <w:pPr>
        <w:spacing w:after="0" w:line="24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the analysis of the PESTLE, Porter’s five forces and the SWOT analysis there are three major problems that would affect the performance of the business in the long run which would be the need for advancement in technology, the need to engage in deals to get fuel at a lower cost and the Covid-19 world pandemic. </w:t>
      </w:r>
    </w:p>
    <w:p w:rsidR="008D0289" w:rsidRDefault="008D0289">
      <w:pPr>
        <w:pStyle w:val="Heading1"/>
      </w:pPr>
      <w:bookmarkStart w:id="2" w:name="_heading=h.u23lsjnnfi8g" w:colFirst="0" w:colLast="0"/>
      <w:bookmarkEnd w:id="2"/>
    </w:p>
    <w:p w:rsidR="008D0289" w:rsidRDefault="0014338E">
      <w:pPr>
        <w:pStyle w:val="Heading1"/>
      </w:pPr>
      <w:bookmarkStart w:id="3" w:name="_heading=h.ti7cqiwsypf5" w:colFirst="0" w:colLast="0"/>
      <w:bookmarkEnd w:id="3"/>
      <w:r>
        <w:t xml:space="preserve">                                                                                                                                                                        </w:t>
      </w:r>
      <w:r>
        <w:br w:type="page"/>
      </w:r>
    </w:p>
    <w:p w:rsidR="008D0289" w:rsidRDefault="0014338E">
      <w:pPr>
        <w:pStyle w:val="Heading1"/>
      </w:pPr>
      <w:bookmarkStart w:id="4" w:name="_Toc92468888"/>
      <w:r>
        <w:lastRenderedPageBreak/>
        <w:t>Introduction</w:t>
      </w:r>
      <w:bookmarkEnd w:id="4"/>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According to </w:t>
      </w:r>
      <w:r>
        <w:rPr>
          <w:rFonts w:ascii="Times New Roman" w:eastAsia="Times New Roman" w:hAnsi="Times New Roman" w:cs="Times New Roman"/>
          <w:color w:val="000000"/>
          <w:sz w:val="24"/>
          <w:szCs w:val="24"/>
          <w:highlight w:val="white"/>
        </w:rPr>
        <w:t xml:space="preserve">FedEx history | FedEx, (n.d.), in 1965 a paper was written by Frederick Smith that laid out the </w:t>
      </w:r>
      <w:r>
        <w:rPr>
          <w:rFonts w:ascii="Times New Roman" w:eastAsia="Times New Roman" w:hAnsi="Times New Roman" w:cs="Times New Roman"/>
          <w:sz w:val="24"/>
          <w:szCs w:val="24"/>
          <w:highlight w:val="white"/>
        </w:rPr>
        <w:t>threats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 xml:space="preserve">in the information technology </w:t>
      </w:r>
      <w:r w:rsidR="00F23063">
        <w:rPr>
          <w:rFonts w:ascii="Times New Roman" w:eastAsia="Times New Roman" w:hAnsi="Times New Roman" w:cs="Times New Roman"/>
          <w:sz w:val="24"/>
          <w:szCs w:val="24"/>
          <w:highlight w:val="white"/>
        </w:rPr>
        <w:t>industry</w:t>
      </w:r>
      <w:r w:rsidR="00F23063">
        <w:rPr>
          <w:rFonts w:ascii="Times New Roman" w:eastAsia="Times New Roman" w:hAnsi="Times New Roman" w:cs="Times New Roman"/>
          <w:color w:val="000000"/>
          <w:sz w:val="24"/>
          <w:szCs w:val="24"/>
          <w:highlight w:val="white"/>
        </w:rPr>
        <w:t xml:space="preserve"> that</w:t>
      </w:r>
      <w:r>
        <w:rPr>
          <w:rFonts w:ascii="Times New Roman" w:eastAsia="Times New Roman" w:hAnsi="Times New Roman" w:cs="Times New Roman"/>
          <w:color w:val="000000"/>
          <w:sz w:val="24"/>
          <w:szCs w:val="24"/>
          <w:highlight w:val="white"/>
        </w:rPr>
        <w:t xml:space="preserve"> firms a</w:t>
      </w:r>
      <w:r>
        <w:rPr>
          <w:rFonts w:ascii="Times New Roman" w:eastAsia="Times New Roman" w:hAnsi="Times New Roman" w:cs="Times New Roman"/>
          <w:sz w:val="24"/>
          <w:szCs w:val="24"/>
          <w:highlight w:val="white"/>
        </w:rPr>
        <w:t>re facing</w:t>
      </w:r>
      <w:r>
        <w:rPr>
          <w:rFonts w:ascii="Times New Roman" w:eastAsia="Times New Roman" w:hAnsi="Times New Roman" w:cs="Times New Roman"/>
          <w:color w:val="000000"/>
          <w:sz w:val="24"/>
          <w:szCs w:val="24"/>
          <w:highlight w:val="white"/>
        </w:rPr>
        <w:t xml:space="preserve">. He </w:t>
      </w:r>
      <w:r>
        <w:rPr>
          <w:rFonts w:ascii="Times New Roman" w:eastAsia="Times New Roman" w:hAnsi="Times New Roman" w:cs="Times New Roman"/>
          <w:sz w:val="24"/>
          <w:szCs w:val="24"/>
          <w:highlight w:val="white"/>
        </w:rPr>
        <w:t>raised</w:t>
      </w:r>
      <w:r>
        <w:rPr>
          <w:rFonts w:ascii="Times New Roman" w:eastAsia="Times New Roman" w:hAnsi="Times New Roman" w:cs="Times New Roman"/>
          <w:color w:val="000000"/>
          <w:sz w:val="24"/>
          <w:szCs w:val="24"/>
          <w:highlight w:val="white"/>
        </w:rPr>
        <w:t xml:space="preserve"> his objections in the </w:t>
      </w:r>
      <w:r>
        <w:rPr>
          <w:rFonts w:ascii="Times New Roman" w:eastAsia="Times New Roman" w:hAnsi="Times New Roman" w:cs="Times New Roman"/>
          <w:sz w:val="24"/>
          <w:szCs w:val="24"/>
          <w:highlight w:val="white"/>
        </w:rPr>
        <w:t xml:space="preserve">paper about passenger route systems being relied on </w:t>
      </w:r>
      <w:r w:rsidR="00F23063">
        <w:rPr>
          <w:rFonts w:ascii="Times New Roman" w:eastAsia="Times New Roman" w:hAnsi="Times New Roman" w:cs="Times New Roman"/>
          <w:sz w:val="24"/>
          <w:szCs w:val="24"/>
          <w:highlight w:val="white"/>
        </w:rPr>
        <w:t>by air</w:t>
      </w:r>
      <w:r>
        <w:rPr>
          <w:rFonts w:ascii="Times New Roman" w:eastAsia="Times New Roman" w:hAnsi="Times New Roman" w:cs="Times New Roman"/>
          <w:sz w:val="24"/>
          <w:szCs w:val="24"/>
          <w:highlight w:val="white"/>
        </w:rPr>
        <w:t>-freight shippers and recommended and prepared a system that would allow shipments to be made in an effective manner.</w:t>
      </w:r>
      <w:r>
        <w:rPr>
          <w:rFonts w:ascii="Times New Roman" w:eastAsia="Times New Roman" w:hAnsi="Times New Roman" w:cs="Times New Roman"/>
          <w:color w:val="000000"/>
          <w:sz w:val="24"/>
          <w:szCs w:val="24"/>
          <w:highlight w:val="white"/>
        </w:rPr>
        <w:t xml:space="preserve"> The idea for Federal Express came to life in 1971 after his stint in the military when he bought controlling shares in Arkansas Aviation Sales where he got first-hand experience of the difficulty of getting packages. On April 17, 1973, the company became official with 389 team members and 14 aircraft took off to deliver 189 packages from Memphis to 25 other U.S cities. In 1984 federal Express began its first intercontinental service to Europe and Asia and then to Japan in 1988. In 2000 FdX Corp was renamed to FedEx Corp along with some other changes to</w:t>
      </w:r>
      <w:r>
        <w:rPr>
          <w:rFonts w:ascii="Times New Roman" w:eastAsia="Times New Roman" w:hAnsi="Times New Roman" w:cs="Times New Roman"/>
          <w:sz w:val="24"/>
          <w:szCs w:val="24"/>
          <w:highlight w:val="white"/>
        </w:rPr>
        <w:t xml:space="preserve"> services in </w:t>
      </w:r>
      <w:r>
        <w:rPr>
          <w:rFonts w:ascii="Times New Roman" w:eastAsia="Times New Roman" w:hAnsi="Times New Roman" w:cs="Times New Roman"/>
          <w:color w:val="000000"/>
          <w:sz w:val="24"/>
          <w:szCs w:val="24"/>
          <w:highlight w:val="white"/>
        </w:rPr>
        <w:t>the company's p</w:t>
      </w:r>
      <w:r>
        <w:rPr>
          <w:rFonts w:ascii="Times New Roman" w:eastAsia="Times New Roman" w:hAnsi="Times New Roman" w:cs="Times New Roman"/>
          <w:sz w:val="24"/>
          <w:szCs w:val="24"/>
          <w:highlight w:val="white"/>
        </w:rPr>
        <w:t>rofile</w:t>
      </w:r>
      <w:r>
        <w:rPr>
          <w:rFonts w:ascii="Times New Roman" w:eastAsia="Times New Roman" w:hAnsi="Times New Roman" w:cs="Times New Roman"/>
          <w:color w:val="000000"/>
          <w:sz w:val="24"/>
          <w:szCs w:val="24"/>
          <w:highlight w:val="white"/>
        </w:rPr>
        <w:t>.</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According to FedEx Corporation, (2020), </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000000"/>
          <w:sz w:val="24"/>
          <w:szCs w:val="24"/>
          <w:highlight w:val="white"/>
        </w:rPr>
        <w:t>FedEx Corporation (“FedEx”) was incorporated in Delaware on October 2, 1997 to serve as the parent holding company and provide strategic direction to the FedEx portfolio of companies. FedEx provides a broad portfolio of transportation, e-commerce and business services through companies competing collectively, operating independently and managed collaboratively, under the respected FedEx</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highlight w:val="white"/>
        </w:rPr>
        <w:t>brand.</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Some of the sections that would appear in the company’s financials are</w:t>
      </w:r>
      <w:r>
        <w:rPr>
          <w:rFonts w:ascii="Times New Roman" w:eastAsia="Times New Roman" w:hAnsi="Times New Roman" w:cs="Times New Roman"/>
          <w:color w:val="000000"/>
          <w:sz w:val="24"/>
          <w:szCs w:val="24"/>
          <w:highlight w:val="white"/>
        </w:rPr>
        <w:t>:</w:t>
      </w:r>
    </w:p>
    <w:p w:rsidR="008D0289" w:rsidRDefault="0014338E">
      <w:pPr>
        <w:spacing w:after="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FedEx Express: offer</w:t>
      </w:r>
      <w:r>
        <w:rPr>
          <w:rFonts w:ascii="Times New Roman" w:eastAsia="Times New Roman" w:hAnsi="Times New Roman" w:cs="Times New Roman"/>
          <w:sz w:val="24"/>
          <w:szCs w:val="24"/>
          <w:highlight w:val="white"/>
        </w:rPr>
        <w:t xml:space="preserve"> efficient</w:t>
      </w:r>
      <w:r>
        <w:rPr>
          <w:rFonts w:ascii="Times New Roman" w:eastAsia="Times New Roman" w:hAnsi="Times New Roman" w:cs="Times New Roman"/>
          <w:color w:val="000000"/>
          <w:sz w:val="24"/>
          <w:szCs w:val="24"/>
          <w:highlight w:val="white"/>
        </w:rPr>
        <w:t xml:space="preserve"> delivery to </w:t>
      </w:r>
      <w:r>
        <w:rPr>
          <w:rFonts w:ascii="Times New Roman" w:eastAsia="Times New Roman" w:hAnsi="Times New Roman" w:cs="Times New Roman"/>
          <w:sz w:val="24"/>
          <w:szCs w:val="24"/>
          <w:highlight w:val="white"/>
        </w:rPr>
        <w:t xml:space="preserve">220 or </w:t>
      </w:r>
      <w:r>
        <w:rPr>
          <w:rFonts w:ascii="Times New Roman" w:eastAsia="Times New Roman" w:hAnsi="Times New Roman" w:cs="Times New Roman"/>
          <w:color w:val="000000"/>
          <w:sz w:val="24"/>
          <w:szCs w:val="24"/>
          <w:highlight w:val="white"/>
        </w:rPr>
        <w:t>more countries and territories</w:t>
      </w:r>
      <w:r>
        <w:rPr>
          <w:rFonts w:ascii="Times New Roman" w:eastAsia="Times New Roman" w:hAnsi="Times New Roman" w:cs="Times New Roman"/>
          <w:sz w:val="24"/>
          <w:szCs w:val="24"/>
          <w:highlight w:val="white"/>
        </w:rPr>
        <w:t>.</w:t>
      </w:r>
    </w:p>
    <w:p w:rsidR="008D0289" w:rsidRDefault="0014338E">
      <w:pPr>
        <w:spacing w:after="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 FedEx Ground: </w:t>
      </w:r>
      <w:r>
        <w:rPr>
          <w:rFonts w:ascii="Times New Roman" w:eastAsia="Times New Roman" w:hAnsi="Times New Roman" w:cs="Times New Roman"/>
          <w:sz w:val="24"/>
          <w:szCs w:val="24"/>
          <w:highlight w:val="white"/>
        </w:rPr>
        <w:t xml:space="preserve">offers delivery service on exact </w:t>
      </w:r>
      <w:r w:rsidR="00F23063">
        <w:rPr>
          <w:rFonts w:ascii="Times New Roman" w:eastAsia="Times New Roman" w:hAnsi="Times New Roman" w:cs="Times New Roman"/>
          <w:sz w:val="24"/>
          <w:szCs w:val="24"/>
          <w:highlight w:val="white"/>
        </w:rPr>
        <w:t xml:space="preserve">days </w:t>
      </w:r>
      <w:r w:rsidR="00F23063">
        <w:rPr>
          <w:rFonts w:ascii="Times New Roman" w:eastAsia="Times New Roman" w:hAnsi="Times New Roman" w:cs="Times New Roman"/>
          <w:color w:val="000000"/>
          <w:sz w:val="24"/>
          <w:szCs w:val="24"/>
          <w:highlight w:val="white"/>
        </w:rPr>
        <w:t>to</w:t>
      </w:r>
      <w:r>
        <w:rPr>
          <w:rFonts w:ascii="Times New Roman" w:eastAsia="Times New Roman" w:hAnsi="Times New Roman" w:cs="Times New Roman"/>
          <w:color w:val="000000"/>
          <w:sz w:val="24"/>
          <w:szCs w:val="24"/>
          <w:highlight w:val="white"/>
        </w:rPr>
        <w:t xml:space="preserve"> any business a</w:t>
      </w:r>
      <w:r>
        <w:rPr>
          <w:rFonts w:ascii="Times New Roman" w:eastAsia="Times New Roman" w:hAnsi="Times New Roman" w:cs="Times New Roman"/>
          <w:sz w:val="24"/>
          <w:szCs w:val="24"/>
          <w:highlight w:val="white"/>
        </w:rPr>
        <w:t>nd residential</w:t>
      </w:r>
      <w:r>
        <w:rPr>
          <w:rFonts w:ascii="Times New Roman" w:eastAsia="Times New Roman" w:hAnsi="Times New Roman" w:cs="Times New Roman"/>
          <w:color w:val="000000"/>
          <w:sz w:val="24"/>
          <w:szCs w:val="24"/>
          <w:highlight w:val="white"/>
        </w:rPr>
        <w:t xml:space="preserve"> addresses in the U.S. and Canada</w:t>
      </w:r>
      <w:r>
        <w:rPr>
          <w:rFonts w:ascii="Times New Roman" w:eastAsia="Times New Roman" w:hAnsi="Times New Roman" w:cs="Times New Roman"/>
          <w:sz w:val="24"/>
          <w:szCs w:val="24"/>
          <w:highlight w:val="white"/>
        </w:rPr>
        <w:t>.</w:t>
      </w:r>
    </w:p>
    <w:p w:rsidR="008D0289" w:rsidRDefault="0014338E">
      <w:pPr>
        <w:spacing w:after="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 FedEx Freight: </w:t>
      </w:r>
      <w:r>
        <w:rPr>
          <w:rFonts w:ascii="Times New Roman" w:eastAsia="Times New Roman" w:hAnsi="Times New Roman" w:cs="Times New Roman"/>
          <w:sz w:val="24"/>
          <w:szCs w:val="24"/>
          <w:highlight w:val="white"/>
        </w:rPr>
        <w:t>offers both p</w:t>
      </w:r>
      <w:r>
        <w:rPr>
          <w:rFonts w:ascii="Times New Roman" w:eastAsia="Times New Roman" w:hAnsi="Times New Roman" w:cs="Times New Roman"/>
          <w:color w:val="000000"/>
          <w:sz w:val="24"/>
          <w:szCs w:val="24"/>
          <w:highlight w:val="white"/>
        </w:rPr>
        <w:t>riority</w:t>
      </w:r>
      <w:r>
        <w:rPr>
          <w:rFonts w:ascii="Times New Roman" w:eastAsia="Times New Roman" w:hAnsi="Times New Roman" w:cs="Times New Roman"/>
          <w:sz w:val="24"/>
          <w:szCs w:val="24"/>
          <w:highlight w:val="white"/>
        </w:rPr>
        <w:t xml:space="preserve"> and</w:t>
      </w:r>
      <w:r>
        <w:rPr>
          <w:rFonts w:ascii="Times New Roman" w:eastAsia="Times New Roman" w:hAnsi="Times New Roman" w:cs="Times New Roman"/>
          <w:color w:val="000000"/>
          <w:sz w:val="24"/>
          <w:szCs w:val="24"/>
          <w:highlight w:val="white"/>
        </w:rPr>
        <w:t xml:space="preserve"> Economy</w:t>
      </w:r>
      <w:r>
        <w:rPr>
          <w:rFonts w:ascii="Times New Roman" w:eastAsia="Times New Roman" w:hAnsi="Times New Roman" w:cs="Times New Roman"/>
          <w:sz w:val="24"/>
          <w:szCs w:val="24"/>
          <w:highlight w:val="white"/>
        </w:rPr>
        <w:t xml:space="preserve"> hall services throughout the U.S. and Canada and </w:t>
      </w:r>
      <w:r>
        <w:rPr>
          <w:rFonts w:ascii="Times New Roman" w:eastAsia="Times New Roman" w:hAnsi="Times New Roman" w:cs="Times New Roman"/>
          <w:color w:val="000000"/>
          <w:sz w:val="24"/>
          <w:szCs w:val="24"/>
          <w:highlight w:val="white"/>
        </w:rPr>
        <w:t xml:space="preserve">also </w:t>
      </w:r>
      <w:r>
        <w:rPr>
          <w:rFonts w:ascii="Times New Roman" w:eastAsia="Times New Roman" w:hAnsi="Times New Roman" w:cs="Times New Roman"/>
          <w:sz w:val="24"/>
          <w:szCs w:val="24"/>
          <w:highlight w:val="white"/>
        </w:rPr>
        <w:t>provides</w:t>
      </w:r>
      <w:r>
        <w:rPr>
          <w:rFonts w:ascii="Times New Roman" w:eastAsia="Times New Roman" w:hAnsi="Times New Roman" w:cs="Times New Roman"/>
          <w:color w:val="000000"/>
          <w:sz w:val="24"/>
          <w:szCs w:val="24"/>
          <w:highlight w:val="white"/>
        </w:rPr>
        <w:t xml:space="preserve"> freight delivery service to </w:t>
      </w:r>
      <w:r>
        <w:rPr>
          <w:rFonts w:ascii="Times New Roman" w:eastAsia="Times New Roman" w:hAnsi="Times New Roman" w:cs="Times New Roman"/>
          <w:sz w:val="24"/>
          <w:szCs w:val="24"/>
          <w:highlight w:val="white"/>
        </w:rPr>
        <w:t>some parts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of</w:t>
      </w:r>
      <w:r>
        <w:rPr>
          <w:rFonts w:ascii="Times New Roman" w:eastAsia="Times New Roman" w:hAnsi="Times New Roman" w:cs="Times New Roman"/>
          <w:color w:val="000000"/>
          <w:sz w:val="24"/>
          <w:szCs w:val="24"/>
          <w:highlight w:val="white"/>
        </w:rPr>
        <w:t xml:space="preserve"> Puerto Rico and the U.S. Virgin Islands.</w:t>
      </w:r>
    </w:p>
    <w:p w:rsidR="008D0289" w:rsidRDefault="0014338E">
      <w:pPr>
        <w:spacing w:after="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 FedEx Services: </w:t>
      </w:r>
      <w:r>
        <w:rPr>
          <w:rFonts w:ascii="Times New Roman" w:eastAsia="Times New Roman" w:hAnsi="Times New Roman" w:cs="Times New Roman"/>
          <w:sz w:val="24"/>
          <w:szCs w:val="24"/>
          <w:highlight w:val="white"/>
        </w:rPr>
        <w:t xml:space="preserve">services such as </w:t>
      </w:r>
      <w:r>
        <w:rPr>
          <w:rFonts w:ascii="Times New Roman" w:eastAsia="Times New Roman" w:hAnsi="Times New Roman" w:cs="Times New Roman"/>
          <w:color w:val="000000"/>
          <w:sz w:val="24"/>
          <w:szCs w:val="24"/>
          <w:highlight w:val="white"/>
        </w:rPr>
        <w:t>sales, billing, marketing</w:t>
      </w:r>
      <w:r>
        <w:rPr>
          <w:rFonts w:ascii="Times New Roman" w:eastAsia="Times New Roman" w:hAnsi="Times New Roman" w:cs="Times New Roman"/>
          <w:sz w:val="24"/>
          <w:szCs w:val="24"/>
          <w:highlight w:val="white"/>
        </w:rPr>
        <w:t xml:space="preserve">, information technology, customer and collection service, technical support and communication are services </w:t>
      </w:r>
      <w:r w:rsidR="00F23063">
        <w:rPr>
          <w:rFonts w:ascii="Times New Roman" w:eastAsia="Times New Roman" w:hAnsi="Times New Roman" w:cs="Times New Roman"/>
          <w:sz w:val="24"/>
          <w:szCs w:val="24"/>
          <w:highlight w:val="white"/>
        </w:rPr>
        <w:t xml:space="preserve">provided </w:t>
      </w:r>
      <w:r w:rsidR="00F23063">
        <w:rPr>
          <w:rFonts w:ascii="Times New Roman" w:eastAsia="Times New Roman" w:hAnsi="Times New Roman" w:cs="Times New Roman"/>
          <w:color w:val="000000"/>
          <w:sz w:val="24"/>
          <w:szCs w:val="24"/>
          <w:highlight w:val="white"/>
        </w:rPr>
        <w:t>that</w:t>
      </w:r>
      <w:r>
        <w:rPr>
          <w:rFonts w:ascii="Times New Roman" w:eastAsia="Times New Roman" w:hAnsi="Times New Roman" w:cs="Times New Roman"/>
          <w:color w:val="000000"/>
          <w:sz w:val="24"/>
          <w:szCs w:val="24"/>
          <w:highlight w:val="white"/>
        </w:rPr>
        <w:t xml:space="preserve"> supports transportation s</w:t>
      </w:r>
      <w:r>
        <w:rPr>
          <w:rFonts w:ascii="Times New Roman" w:eastAsia="Times New Roman" w:hAnsi="Times New Roman" w:cs="Times New Roman"/>
          <w:sz w:val="24"/>
          <w:szCs w:val="24"/>
          <w:highlight w:val="white"/>
        </w:rPr>
        <w:t>ervices</w:t>
      </w:r>
      <w:r>
        <w:rPr>
          <w:rFonts w:ascii="Times New Roman" w:eastAsia="Times New Roman" w:hAnsi="Times New Roman" w:cs="Times New Roman"/>
          <w:color w:val="000000"/>
          <w:sz w:val="24"/>
          <w:szCs w:val="24"/>
          <w:highlight w:val="white"/>
        </w:rPr>
        <w:t>.</w:t>
      </w:r>
    </w:p>
    <w:p w:rsidR="008D0289" w:rsidRDefault="0014338E">
      <w:pPr>
        <w:spacing w:after="0" w:line="24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000000"/>
          <w:sz w:val="24"/>
          <w:szCs w:val="24"/>
          <w:highlight w:val="white"/>
        </w:rPr>
        <w:t xml:space="preserve">The FedEx Office and Print Services, Inc. </w:t>
      </w:r>
      <w:r>
        <w:rPr>
          <w:rFonts w:ascii="Times New Roman" w:eastAsia="Times New Roman" w:hAnsi="Times New Roman" w:cs="Times New Roman"/>
          <w:sz w:val="24"/>
          <w:szCs w:val="24"/>
          <w:highlight w:val="white"/>
        </w:rPr>
        <w:t>“</w:t>
      </w:r>
      <w:r w:rsidR="00F23063">
        <w:rPr>
          <w:rFonts w:ascii="Times New Roman" w:eastAsia="Times New Roman" w:hAnsi="Times New Roman" w:cs="Times New Roman"/>
          <w:sz w:val="24"/>
          <w:szCs w:val="24"/>
          <w:highlight w:val="white"/>
        </w:rPr>
        <w:t>provide</w:t>
      </w:r>
      <w:r>
        <w:rPr>
          <w:rFonts w:ascii="Times New Roman" w:eastAsia="Times New Roman" w:hAnsi="Times New Roman" w:cs="Times New Roman"/>
          <w:sz w:val="24"/>
          <w:szCs w:val="24"/>
          <w:highlight w:val="white"/>
        </w:rPr>
        <w:t xml:space="preserve"> document and business services and retail access to their package transportation businesses. FedEx Logistics, Inc. provides customs brokerage and global ocean and air freight forwarding through FedEx Trade Networks Transport &amp; Brokerage, </w:t>
      </w:r>
      <w:r w:rsidR="00F23063">
        <w:rPr>
          <w:rFonts w:ascii="Times New Roman" w:eastAsia="Times New Roman" w:hAnsi="Times New Roman" w:cs="Times New Roman"/>
          <w:sz w:val="24"/>
          <w:szCs w:val="24"/>
          <w:highlight w:val="white"/>
        </w:rPr>
        <w:t>Inc. integrated</w:t>
      </w:r>
      <w:r>
        <w:rPr>
          <w:rFonts w:ascii="Times New Roman" w:eastAsia="Times New Roman" w:hAnsi="Times New Roman" w:cs="Times New Roman"/>
          <w:sz w:val="24"/>
          <w:szCs w:val="24"/>
          <w:highlight w:val="white"/>
        </w:rPr>
        <w:t xml:space="preserve"> supply chain management solutions through FedEx Supply Chain Distribution System, Inc. and critical inventory and service parts logistics and technology repair through FedEx Forward Depots, Inc.</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When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000000"/>
          <w:sz w:val="24"/>
          <w:szCs w:val="24"/>
          <w:highlight w:val="white"/>
        </w:rPr>
        <w:t xml:space="preserve">confronting challenges and embracing opportunities, the company discussed in last year’s letter, three </w:t>
      </w:r>
      <w:r>
        <w:rPr>
          <w:rFonts w:ascii="Times New Roman" w:eastAsia="Times New Roman" w:hAnsi="Times New Roman" w:cs="Times New Roman"/>
          <w:sz w:val="24"/>
          <w:szCs w:val="24"/>
          <w:highlight w:val="white"/>
        </w:rPr>
        <w:t>heavi</w:t>
      </w:r>
      <w:r>
        <w:rPr>
          <w:rFonts w:ascii="Times New Roman" w:eastAsia="Times New Roman" w:hAnsi="Times New Roman" w:cs="Times New Roman"/>
          <w:color w:val="000000"/>
          <w:sz w:val="24"/>
          <w:szCs w:val="24"/>
          <w:highlight w:val="white"/>
        </w:rPr>
        <w:t xml:space="preserve">ly </w:t>
      </w:r>
      <w:r>
        <w:rPr>
          <w:rFonts w:ascii="Times New Roman" w:eastAsia="Times New Roman" w:hAnsi="Times New Roman" w:cs="Times New Roman"/>
          <w:sz w:val="24"/>
          <w:szCs w:val="24"/>
          <w:highlight w:val="white"/>
        </w:rPr>
        <w:t>substan</w:t>
      </w:r>
      <w:r>
        <w:rPr>
          <w:rFonts w:ascii="Times New Roman" w:eastAsia="Times New Roman" w:hAnsi="Times New Roman" w:cs="Times New Roman"/>
          <w:color w:val="000000"/>
          <w:sz w:val="24"/>
          <w:szCs w:val="24"/>
          <w:highlight w:val="white"/>
        </w:rPr>
        <w:t xml:space="preserve">tial developments for FedEx were covered. Trade is an </w:t>
      </w:r>
      <w:r>
        <w:rPr>
          <w:rFonts w:ascii="Times New Roman" w:eastAsia="Times New Roman" w:hAnsi="Times New Roman" w:cs="Times New Roman"/>
          <w:sz w:val="24"/>
          <w:szCs w:val="24"/>
          <w:highlight w:val="white"/>
        </w:rPr>
        <w:t>important</w:t>
      </w:r>
      <w:r>
        <w:rPr>
          <w:rFonts w:ascii="Times New Roman" w:eastAsia="Times New Roman" w:hAnsi="Times New Roman" w:cs="Times New Roman"/>
          <w:color w:val="000000"/>
          <w:sz w:val="24"/>
          <w:szCs w:val="24"/>
          <w:highlight w:val="white"/>
        </w:rPr>
        <w:t xml:space="preserve"> element </w:t>
      </w:r>
      <w:r>
        <w:rPr>
          <w:rFonts w:ascii="Times New Roman" w:eastAsia="Times New Roman" w:hAnsi="Times New Roman" w:cs="Times New Roman"/>
          <w:sz w:val="24"/>
          <w:szCs w:val="24"/>
          <w:highlight w:val="white"/>
        </w:rPr>
        <w:t>for the success of the company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Debata</w:t>
      </w:r>
      <w:r>
        <w:rPr>
          <w:rFonts w:ascii="Times New Roman" w:eastAsia="Times New Roman" w:hAnsi="Times New Roman" w:cs="Times New Roman"/>
          <w:color w:val="000000"/>
          <w:sz w:val="24"/>
          <w:szCs w:val="24"/>
          <w:highlight w:val="white"/>
        </w:rPr>
        <w:t>bly, Trade i</w:t>
      </w:r>
      <w:r>
        <w:rPr>
          <w:rFonts w:ascii="Times New Roman" w:eastAsia="Times New Roman" w:hAnsi="Times New Roman" w:cs="Times New Roman"/>
          <w:sz w:val="24"/>
          <w:szCs w:val="24"/>
          <w:highlight w:val="white"/>
        </w:rPr>
        <w:t>s</w:t>
      </w:r>
      <w:r>
        <w:rPr>
          <w:rFonts w:ascii="Times New Roman" w:eastAsia="Times New Roman" w:hAnsi="Times New Roman" w:cs="Times New Roman"/>
          <w:color w:val="000000"/>
          <w:sz w:val="24"/>
          <w:szCs w:val="24"/>
          <w:highlight w:val="white"/>
        </w:rPr>
        <w:t xml:space="preserve"> one of the </w:t>
      </w:r>
      <w:r>
        <w:rPr>
          <w:rFonts w:ascii="Times New Roman" w:eastAsia="Times New Roman" w:hAnsi="Times New Roman" w:cs="Times New Roman"/>
          <w:sz w:val="24"/>
          <w:szCs w:val="24"/>
          <w:highlight w:val="white"/>
        </w:rPr>
        <w:t>massive</w:t>
      </w:r>
      <w:r>
        <w:rPr>
          <w:rFonts w:ascii="Times New Roman" w:eastAsia="Times New Roman" w:hAnsi="Times New Roman" w:cs="Times New Roman"/>
          <w:color w:val="000000"/>
          <w:sz w:val="24"/>
          <w:szCs w:val="24"/>
          <w:highlight w:val="white"/>
        </w:rPr>
        <w:t xml:space="preserve"> changes that have increased</w:t>
      </w:r>
      <w:r>
        <w:rPr>
          <w:rFonts w:ascii="Times New Roman" w:eastAsia="Times New Roman" w:hAnsi="Times New Roman" w:cs="Times New Roman"/>
          <w:sz w:val="24"/>
          <w:szCs w:val="24"/>
          <w:highlight w:val="white"/>
        </w:rPr>
        <w:t xml:space="preserve"> livelihood</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since World</w:t>
      </w:r>
      <w:r>
        <w:rPr>
          <w:rFonts w:ascii="Times New Roman" w:eastAsia="Times New Roman" w:hAnsi="Times New Roman" w:cs="Times New Roman"/>
          <w:color w:val="000000"/>
          <w:sz w:val="24"/>
          <w:szCs w:val="24"/>
          <w:highlight w:val="white"/>
        </w:rPr>
        <w:t xml:space="preserve"> War II </w:t>
      </w:r>
      <w:r w:rsidR="00F23063">
        <w:rPr>
          <w:rFonts w:ascii="Times New Roman" w:eastAsia="Times New Roman" w:hAnsi="Times New Roman" w:cs="Times New Roman"/>
          <w:color w:val="000000"/>
          <w:sz w:val="24"/>
          <w:szCs w:val="24"/>
          <w:highlight w:val="white"/>
        </w:rPr>
        <w:t>ended</w:t>
      </w:r>
      <w:r w:rsidR="00F2306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000000"/>
          <w:sz w:val="24"/>
          <w:szCs w:val="24"/>
          <w:highlight w:val="white"/>
        </w:rPr>
        <w:t xml:space="preserve">it has been the </w:t>
      </w:r>
      <w:r>
        <w:rPr>
          <w:rFonts w:ascii="Times New Roman" w:eastAsia="Times New Roman" w:hAnsi="Times New Roman" w:cs="Times New Roman"/>
          <w:sz w:val="24"/>
          <w:szCs w:val="24"/>
          <w:highlight w:val="white"/>
        </w:rPr>
        <w:t>door opener for</w:t>
      </w:r>
      <w:r>
        <w:rPr>
          <w:rFonts w:ascii="Times New Roman" w:eastAsia="Times New Roman" w:hAnsi="Times New Roman" w:cs="Times New Roman"/>
          <w:color w:val="000000"/>
          <w:sz w:val="24"/>
          <w:szCs w:val="24"/>
          <w:highlight w:val="white"/>
        </w:rPr>
        <w:t xml:space="preserve"> global markets and the </w:t>
      </w:r>
      <w:r>
        <w:rPr>
          <w:rFonts w:ascii="Times New Roman" w:eastAsia="Times New Roman" w:hAnsi="Times New Roman" w:cs="Times New Roman"/>
          <w:sz w:val="24"/>
          <w:szCs w:val="24"/>
          <w:highlight w:val="white"/>
        </w:rPr>
        <w:t>world</w:t>
      </w:r>
      <w:r>
        <w:rPr>
          <w:rFonts w:ascii="Times New Roman" w:eastAsia="Times New Roman" w:hAnsi="Times New Roman" w:cs="Times New Roman"/>
          <w:color w:val="000000"/>
          <w:sz w:val="24"/>
          <w:szCs w:val="24"/>
          <w:highlight w:val="white"/>
        </w:rPr>
        <w:t xml:space="preserve"> of trade. FedEx </w:t>
      </w:r>
      <w:r>
        <w:rPr>
          <w:rFonts w:ascii="Times New Roman" w:eastAsia="Times New Roman" w:hAnsi="Times New Roman" w:cs="Times New Roman"/>
          <w:sz w:val="24"/>
          <w:szCs w:val="24"/>
          <w:highlight w:val="white"/>
        </w:rPr>
        <w:t>operates in</w:t>
      </w:r>
      <w:r>
        <w:rPr>
          <w:rFonts w:ascii="Times New Roman" w:eastAsia="Times New Roman" w:hAnsi="Times New Roman" w:cs="Times New Roman"/>
          <w:color w:val="000000"/>
          <w:sz w:val="24"/>
          <w:szCs w:val="24"/>
          <w:highlight w:val="white"/>
        </w:rPr>
        <w:t xml:space="preserve"> more than 220 countries and </w:t>
      </w:r>
      <w:r>
        <w:rPr>
          <w:rFonts w:ascii="Times New Roman" w:eastAsia="Times New Roman" w:hAnsi="Times New Roman" w:cs="Times New Roman"/>
          <w:sz w:val="24"/>
          <w:szCs w:val="24"/>
          <w:highlight w:val="white"/>
        </w:rPr>
        <w:t>provinces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allowing them to be a huge promoter</w:t>
      </w:r>
      <w:r>
        <w:rPr>
          <w:rFonts w:ascii="Times New Roman" w:eastAsia="Times New Roman" w:hAnsi="Times New Roman" w:cs="Times New Roman"/>
          <w:color w:val="000000"/>
          <w:sz w:val="24"/>
          <w:szCs w:val="24"/>
          <w:highlight w:val="white"/>
        </w:rPr>
        <w:t xml:space="preserve"> and beneficiary of free trade, and </w:t>
      </w:r>
      <w:r>
        <w:rPr>
          <w:rFonts w:ascii="Times New Roman" w:eastAsia="Times New Roman" w:hAnsi="Times New Roman" w:cs="Times New Roman"/>
          <w:sz w:val="24"/>
          <w:szCs w:val="24"/>
          <w:highlight w:val="white"/>
        </w:rPr>
        <w:t>at the end of the 2018</w:t>
      </w:r>
      <w:r>
        <w:rPr>
          <w:rFonts w:ascii="Times New Roman" w:eastAsia="Times New Roman" w:hAnsi="Times New Roman" w:cs="Times New Roman"/>
          <w:color w:val="000000"/>
          <w:sz w:val="24"/>
          <w:szCs w:val="24"/>
          <w:highlight w:val="white"/>
        </w:rPr>
        <w:t xml:space="preserve"> fiscal year, FedEx experienced one of </w:t>
      </w:r>
      <w:r>
        <w:rPr>
          <w:rFonts w:ascii="Times New Roman" w:eastAsia="Times New Roman" w:hAnsi="Times New Roman" w:cs="Times New Roman"/>
          <w:sz w:val="24"/>
          <w:szCs w:val="24"/>
          <w:highlight w:val="white"/>
        </w:rPr>
        <w:t>its</w:t>
      </w:r>
      <w:r>
        <w:rPr>
          <w:rFonts w:ascii="Times New Roman" w:eastAsia="Times New Roman" w:hAnsi="Times New Roman" w:cs="Times New Roman"/>
          <w:color w:val="000000"/>
          <w:sz w:val="24"/>
          <w:szCs w:val="24"/>
          <w:highlight w:val="white"/>
        </w:rPr>
        <w:t xml:space="preserve"> strongest quarters in the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000000"/>
          <w:sz w:val="24"/>
          <w:szCs w:val="24"/>
          <w:highlight w:val="white"/>
        </w:rPr>
        <w:t xml:space="preserve">history of the company. </w:t>
      </w:r>
      <w:r>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color w:val="000000"/>
          <w:sz w:val="24"/>
          <w:szCs w:val="24"/>
          <w:highlight w:val="white"/>
        </w:rPr>
        <w:t xml:space="preserve">company’s commercial business suffered across the board </w:t>
      </w:r>
      <w:r>
        <w:rPr>
          <w:rFonts w:ascii="Times New Roman" w:eastAsia="Times New Roman" w:hAnsi="Times New Roman" w:cs="Times New Roman"/>
          <w:sz w:val="24"/>
          <w:szCs w:val="24"/>
          <w:highlight w:val="white"/>
        </w:rPr>
        <w:t>due to</w:t>
      </w:r>
      <w:r>
        <w:rPr>
          <w:rFonts w:ascii="Times New Roman" w:eastAsia="Times New Roman" w:hAnsi="Times New Roman" w:cs="Times New Roman"/>
          <w:color w:val="000000"/>
          <w:sz w:val="24"/>
          <w:szCs w:val="24"/>
          <w:highlight w:val="white"/>
        </w:rPr>
        <w:t xml:space="preserve"> the </w:t>
      </w:r>
      <w:r>
        <w:rPr>
          <w:rFonts w:ascii="Times New Roman" w:eastAsia="Times New Roman" w:hAnsi="Times New Roman" w:cs="Times New Roman"/>
          <w:sz w:val="24"/>
          <w:szCs w:val="24"/>
          <w:highlight w:val="white"/>
        </w:rPr>
        <w:t>escalated</w:t>
      </w:r>
      <w:r>
        <w:rPr>
          <w:rFonts w:ascii="Times New Roman" w:eastAsia="Times New Roman" w:hAnsi="Times New Roman" w:cs="Times New Roman"/>
          <w:color w:val="000000"/>
          <w:sz w:val="24"/>
          <w:szCs w:val="24"/>
          <w:highlight w:val="white"/>
        </w:rPr>
        <w:t xml:space="preserve"> trade disputes. </w:t>
      </w:r>
      <w:r>
        <w:rPr>
          <w:rFonts w:ascii="Times New Roman" w:eastAsia="Times New Roman" w:hAnsi="Times New Roman" w:cs="Times New Roman"/>
          <w:sz w:val="24"/>
          <w:szCs w:val="24"/>
          <w:highlight w:val="white"/>
        </w:rPr>
        <w:t>B</w:t>
      </w:r>
      <w:r>
        <w:rPr>
          <w:rFonts w:ascii="Times New Roman" w:eastAsia="Times New Roman" w:hAnsi="Times New Roman" w:cs="Times New Roman"/>
          <w:color w:val="000000"/>
          <w:sz w:val="24"/>
          <w:szCs w:val="24"/>
          <w:highlight w:val="white"/>
        </w:rPr>
        <w:t xml:space="preserve">y the end of fiscal year 2019, </w:t>
      </w:r>
      <w:r>
        <w:rPr>
          <w:rFonts w:ascii="Times New Roman" w:eastAsia="Times New Roman" w:hAnsi="Times New Roman" w:cs="Times New Roman"/>
          <w:sz w:val="24"/>
          <w:szCs w:val="24"/>
          <w:highlight w:val="white"/>
        </w:rPr>
        <w:t>the</w:t>
      </w:r>
      <w:r>
        <w:rPr>
          <w:rFonts w:ascii="Times New Roman" w:eastAsia="Times New Roman" w:hAnsi="Times New Roman" w:cs="Times New Roman"/>
          <w:color w:val="000000"/>
          <w:sz w:val="24"/>
          <w:szCs w:val="24"/>
          <w:highlight w:val="white"/>
        </w:rPr>
        <w:t xml:space="preserve"> Strategic Management Committee had made some of the most significant decisions in the history of FedEx — representing an enormous shift in direction. FedEx has a history of seeing what lies on the horizon, and</w:t>
      </w:r>
      <w:r>
        <w:rPr>
          <w:rFonts w:ascii="Times New Roman" w:eastAsia="Times New Roman" w:hAnsi="Times New Roman" w:cs="Times New Roman"/>
          <w:sz w:val="24"/>
          <w:szCs w:val="24"/>
          <w:highlight w:val="white"/>
        </w:rPr>
        <w:t xml:space="preserve"> the</w:t>
      </w:r>
      <w:r>
        <w:rPr>
          <w:rFonts w:ascii="Times New Roman" w:eastAsia="Times New Roman" w:hAnsi="Times New Roman" w:cs="Times New Roman"/>
          <w:color w:val="000000"/>
          <w:sz w:val="24"/>
          <w:szCs w:val="24"/>
          <w:highlight w:val="white"/>
        </w:rPr>
        <w:t xml:space="preserve"> determin</w:t>
      </w:r>
      <w:r>
        <w:rPr>
          <w:rFonts w:ascii="Times New Roman" w:eastAsia="Times New Roman" w:hAnsi="Times New Roman" w:cs="Times New Roman"/>
          <w:sz w:val="24"/>
          <w:szCs w:val="24"/>
          <w:highlight w:val="white"/>
        </w:rPr>
        <w:t>ation is there</w:t>
      </w:r>
      <w:r>
        <w:rPr>
          <w:rFonts w:ascii="Times New Roman" w:eastAsia="Times New Roman" w:hAnsi="Times New Roman" w:cs="Times New Roman"/>
          <w:color w:val="000000"/>
          <w:sz w:val="24"/>
          <w:szCs w:val="24"/>
          <w:highlight w:val="white"/>
        </w:rPr>
        <w:t xml:space="preserve"> to go all-in on e-commerce. Given the opportunity in the </w:t>
      </w:r>
      <w:r>
        <w:rPr>
          <w:rFonts w:ascii="Times New Roman" w:eastAsia="Times New Roman" w:hAnsi="Times New Roman" w:cs="Times New Roman"/>
          <w:sz w:val="24"/>
          <w:szCs w:val="24"/>
          <w:highlight w:val="white"/>
        </w:rPr>
        <w:t>successful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business</w:t>
      </w:r>
      <w:r>
        <w:rPr>
          <w:rFonts w:ascii="Times New Roman" w:eastAsia="Times New Roman" w:hAnsi="Times New Roman" w:cs="Times New Roman"/>
          <w:color w:val="000000"/>
          <w:sz w:val="24"/>
          <w:szCs w:val="24"/>
          <w:highlight w:val="white"/>
        </w:rPr>
        <w:t xml:space="preserve"> market,</w:t>
      </w:r>
      <w:r>
        <w:rPr>
          <w:rFonts w:ascii="Times New Roman" w:eastAsia="Times New Roman" w:hAnsi="Times New Roman" w:cs="Times New Roman"/>
          <w:sz w:val="24"/>
          <w:szCs w:val="24"/>
          <w:highlight w:val="white"/>
        </w:rPr>
        <w:t xml:space="preserve"> a forceful</w:t>
      </w:r>
      <w:r>
        <w:rPr>
          <w:rFonts w:ascii="Times New Roman" w:eastAsia="Times New Roman" w:hAnsi="Times New Roman" w:cs="Times New Roman"/>
          <w:color w:val="000000"/>
          <w:sz w:val="24"/>
          <w:szCs w:val="24"/>
          <w:highlight w:val="white"/>
        </w:rPr>
        <w:t xml:space="preserve"> act</w:t>
      </w:r>
      <w:r>
        <w:rPr>
          <w:rFonts w:ascii="Times New Roman" w:eastAsia="Times New Roman" w:hAnsi="Times New Roman" w:cs="Times New Roman"/>
          <w:sz w:val="24"/>
          <w:szCs w:val="24"/>
          <w:highlight w:val="white"/>
        </w:rPr>
        <w:t xml:space="preserve"> was done</w:t>
      </w:r>
      <w:r>
        <w:rPr>
          <w:rFonts w:ascii="Times New Roman" w:eastAsia="Times New Roman" w:hAnsi="Times New Roman" w:cs="Times New Roman"/>
          <w:color w:val="000000"/>
          <w:sz w:val="24"/>
          <w:szCs w:val="24"/>
          <w:highlight w:val="white"/>
        </w:rPr>
        <w:t xml:space="preserve"> to </w:t>
      </w:r>
      <w:r>
        <w:rPr>
          <w:rFonts w:ascii="Times New Roman" w:eastAsia="Times New Roman" w:hAnsi="Times New Roman" w:cs="Times New Roman"/>
          <w:sz w:val="24"/>
          <w:szCs w:val="24"/>
          <w:highlight w:val="white"/>
        </w:rPr>
        <w:t>put the spotlight on</w:t>
      </w:r>
      <w:r>
        <w:rPr>
          <w:rFonts w:ascii="Times New Roman" w:eastAsia="Times New Roman" w:hAnsi="Times New Roman" w:cs="Times New Roman"/>
          <w:color w:val="000000"/>
          <w:sz w:val="24"/>
          <w:szCs w:val="24"/>
          <w:highlight w:val="white"/>
        </w:rPr>
        <w:t xml:space="preserve"> FedEx to become the </w:t>
      </w:r>
      <w:r>
        <w:rPr>
          <w:rFonts w:ascii="Times New Roman" w:eastAsia="Times New Roman" w:hAnsi="Times New Roman" w:cs="Times New Roman"/>
          <w:sz w:val="24"/>
          <w:szCs w:val="24"/>
          <w:highlight w:val="white"/>
        </w:rPr>
        <w:t>leader of the</w:t>
      </w:r>
      <w:r>
        <w:rPr>
          <w:rFonts w:ascii="Times New Roman" w:eastAsia="Times New Roman" w:hAnsi="Times New Roman" w:cs="Times New Roman"/>
          <w:color w:val="000000"/>
          <w:sz w:val="24"/>
          <w:szCs w:val="24"/>
          <w:highlight w:val="white"/>
        </w:rPr>
        <w:t xml:space="preserve"> market. </w:t>
      </w:r>
      <w:r>
        <w:rPr>
          <w:rFonts w:ascii="Times New Roman" w:eastAsia="Times New Roman" w:hAnsi="Times New Roman" w:cs="Times New Roman"/>
          <w:sz w:val="24"/>
          <w:szCs w:val="24"/>
          <w:highlight w:val="white"/>
        </w:rPr>
        <w:t>Another fundamental</w:t>
      </w:r>
      <w:r>
        <w:rPr>
          <w:rFonts w:ascii="Times New Roman" w:eastAsia="Times New Roman" w:hAnsi="Times New Roman" w:cs="Times New Roman"/>
          <w:color w:val="000000"/>
          <w:sz w:val="24"/>
          <w:szCs w:val="24"/>
          <w:highlight w:val="white"/>
        </w:rPr>
        <w:t xml:space="preserve"> challenge </w:t>
      </w:r>
      <w:r>
        <w:rPr>
          <w:rFonts w:ascii="Times New Roman" w:eastAsia="Times New Roman" w:hAnsi="Times New Roman" w:cs="Times New Roman"/>
          <w:color w:val="000000"/>
          <w:sz w:val="24"/>
          <w:szCs w:val="24"/>
          <w:highlight w:val="white"/>
        </w:rPr>
        <w:lastRenderedPageBreak/>
        <w:t xml:space="preserve">and </w:t>
      </w:r>
      <w:r>
        <w:rPr>
          <w:rFonts w:ascii="Times New Roman" w:eastAsia="Times New Roman" w:hAnsi="Times New Roman" w:cs="Times New Roman"/>
          <w:sz w:val="24"/>
          <w:szCs w:val="24"/>
          <w:highlight w:val="white"/>
        </w:rPr>
        <w:t xml:space="preserve">alteration </w:t>
      </w:r>
      <w:r w:rsidR="00F23063">
        <w:rPr>
          <w:rFonts w:ascii="Times New Roman" w:eastAsia="Times New Roman" w:hAnsi="Times New Roman" w:cs="Times New Roman"/>
          <w:sz w:val="24"/>
          <w:szCs w:val="24"/>
          <w:highlight w:val="white"/>
        </w:rPr>
        <w:t xml:space="preserve">that </w:t>
      </w:r>
      <w:r w:rsidR="00F23063">
        <w:rPr>
          <w:rFonts w:ascii="Times New Roman" w:eastAsia="Times New Roman" w:hAnsi="Times New Roman" w:cs="Times New Roman"/>
          <w:color w:val="000000"/>
          <w:sz w:val="24"/>
          <w:szCs w:val="24"/>
          <w:highlight w:val="white"/>
        </w:rPr>
        <w:t>FedEx</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continuously tries</w:t>
      </w:r>
      <w:r>
        <w:rPr>
          <w:rFonts w:ascii="Times New Roman" w:eastAsia="Times New Roman" w:hAnsi="Times New Roman" w:cs="Times New Roman"/>
          <w:color w:val="000000"/>
          <w:sz w:val="24"/>
          <w:szCs w:val="24"/>
          <w:highlight w:val="white"/>
        </w:rPr>
        <w:t xml:space="preserve"> to </w:t>
      </w:r>
      <w:r>
        <w:rPr>
          <w:rFonts w:ascii="Times New Roman" w:eastAsia="Times New Roman" w:hAnsi="Times New Roman" w:cs="Times New Roman"/>
          <w:sz w:val="24"/>
          <w:szCs w:val="24"/>
          <w:highlight w:val="white"/>
        </w:rPr>
        <w:t>handle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000000"/>
          <w:sz w:val="24"/>
          <w:szCs w:val="24"/>
          <w:highlight w:val="white"/>
        </w:rPr>
        <w:t>is the modernization of</w:t>
      </w:r>
      <w:r>
        <w:rPr>
          <w:rFonts w:ascii="Times New Roman" w:eastAsia="Times New Roman" w:hAnsi="Times New Roman" w:cs="Times New Roman"/>
          <w:sz w:val="24"/>
          <w:szCs w:val="24"/>
          <w:highlight w:val="white"/>
        </w:rPr>
        <w:t xml:space="preserve"> the</w:t>
      </w:r>
      <w:r>
        <w:rPr>
          <w:rFonts w:ascii="Times New Roman" w:eastAsia="Times New Roman" w:hAnsi="Times New Roman" w:cs="Times New Roman"/>
          <w:color w:val="000000"/>
          <w:sz w:val="24"/>
          <w:szCs w:val="24"/>
          <w:highlight w:val="white"/>
        </w:rPr>
        <w:t xml:space="preserve"> air fleet and primary hubs</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000000"/>
          <w:sz w:val="24"/>
          <w:szCs w:val="24"/>
          <w:highlight w:val="white"/>
        </w:rPr>
        <w:t xml:space="preserve"> (FedEx Corporation, 2020).</w:t>
      </w:r>
    </w:p>
    <w:p w:rsidR="008D0289" w:rsidRDefault="0014338E">
      <w:pPr>
        <w:spacing w:after="0" w:line="24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With 95 percent of world consumers living outside U.S. borders, FedEx has worked to make international shipping as easy as possible for customers who want to connect with opportunity in global markets. Today, FedEx is consistently recognized as one of the most admired brands in the world and one of the best places to work. But like many innovative companies,</w:t>
      </w:r>
      <w:r>
        <w:rPr>
          <w:rFonts w:ascii="Times New Roman" w:eastAsia="Times New Roman" w:hAnsi="Times New Roman" w:cs="Times New Roman"/>
          <w:sz w:val="24"/>
          <w:szCs w:val="24"/>
          <w:highlight w:val="white"/>
        </w:rPr>
        <w:t xml:space="preserve"> FedEx</w:t>
      </w:r>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sz w:val="24"/>
          <w:szCs w:val="24"/>
          <w:highlight w:val="white"/>
        </w:rPr>
        <w:t>s</w:t>
      </w:r>
      <w:r>
        <w:rPr>
          <w:rFonts w:ascii="Times New Roman" w:eastAsia="Times New Roman" w:hAnsi="Times New Roman" w:cs="Times New Roman"/>
          <w:color w:val="000000"/>
          <w:sz w:val="24"/>
          <w:szCs w:val="24"/>
          <w:highlight w:val="white"/>
        </w:rPr>
        <w:t>tarted out as an idea championed by a determined person (FedEx history | FedEx, n.d.). FedEx Corp. provides customers and businesses worldwide with a broad portfolio of transportation, e-commerce and business services. </w:t>
      </w:r>
    </w:p>
    <w:p w:rsidR="008D0289" w:rsidRDefault="008D0289">
      <w:pPr>
        <w:spacing w:after="0" w:line="240" w:lineRule="auto"/>
        <w:jc w:val="both"/>
        <w:rPr>
          <w:rFonts w:ascii="Times New Roman" w:eastAsia="Times New Roman" w:hAnsi="Times New Roman" w:cs="Times New Roman"/>
          <w:sz w:val="24"/>
          <w:szCs w:val="24"/>
        </w:rPr>
      </w:pP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Strategies can be developed to handle any predicted and unpredicted situations when companies know what can have both negative and positive effects inside and outside their organization. One of the most important tasks before launching any strategic marketing plans is to examine both internal and external facts that would affect the business. According to </w:t>
      </w:r>
      <w:r>
        <w:rPr>
          <w:rFonts w:ascii="Times New Roman" w:eastAsia="Times New Roman" w:hAnsi="Times New Roman" w:cs="Times New Roman"/>
          <w:color w:val="000000"/>
          <w:sz w:val="24"/>
          <w:szCs w:val="24"/>
          <w:highlight w:val="white"/>
        </w:rPr>
        <w:t xml:space="preserve">What Are Internal &amp; External Environmental Factors That Affect Business, (2021), </w:t>
      </w:r>
      <w:r>
        <w:rPr>
          <w:rFonts w:ascii="Times New Roman" w:eastAsia="Times New Roman" w:hAnsi="Times New Roman" w:cs="Times New Roman"/>
          <w:color w:val="000000"/>
          <w:sz w:val="24"/>
          <w:szCs w:val="24"/>
        </w:rPr>
        <w:t>there are a</w:t>
      </w:r>
      <w:r>
        <w:rPr>
          <w:rFonts w:ascii="Times New Roman" w:eastAsia="Times New Roman" w:hAnsi="Times New Roman" w:cs="Times New Roman"/>
          <w:sz w:val="24"/>
          <w:szCs w:val="24"/>
        </w:rPr>
        <w:t xml:space="preserve"> number </w:t>
      </w:r>
      <w:r>
        <w:rPr>
          <w:rFonts w:ascii="Times New Roman" w:eastAsia="Times New Roman" w:hAnsi="Times New Roman" w:cs="Times New Roman"/>
          <w:color w:val="000000"/>
          <w:sz w:val="24"/>
          <w:szCs w:val="24"/>
        </w:rPr>
        <w:t xml:space="preserve">of contributing factors to the success of the company which come from both </w:t>
      </w:r>
      <w:r>
        <w:rPr>
          <w:rFonts w:ascii="Times New Roman" w:eastAsia="Times New Roman" w:hAnsi="Times New Roman" w:cs="Times New Roman"/>
          <w:sz w:val="24"/>
          <w:szCs w:val="24"/>
        </w:rPr>
        <w:t>external</w:t>
      </w:r>
      <w:r>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sz w:val="24"/>
          <w:szCs w:val="24"/>
        </w:rPr>
        <w:t>internal aspects of business</w:t>
      </w:r>
      <w:r>
        <w:rPr>
          <w:rFonts w:ascii="Times New Roman" w:eastAsia="Times New Roman" w:hAnsi="Times New Roman" w:cs="Times New Roman"/>
          <w:color w:val="000000"/>
          <w:sz w:val="24"/>
          <w:szCs w:val="24"/>
        </w:rPr>
        <w:t xml:space="preserve">. </w:t>
      </w:r>
      <w:r w:rsidR="00F23063">
        <w:rPr>
          <w:rFonts w:ascii="Times New Roman" w:eastAsia="Times New Roman" w:hAnsi="Times New Roman" w:cs="Times New Roman"/>
          <w:sz w:val="24"/>
          <w:szCs w:val="24"/>
        </w:rPr>
        <w:t>Both</w:t>
      </w:r>
      <w:r w:rsidR="00F23063">
        <w:rPr>
          <w:rFonts w:ascii="Times New Roman" w:eastAsia="Times New Roman" w:hAnsi="Times New Roman" w:cs="Times New Roman"/>
          <w:color w:val="000000"/>
          <w:sz w:val="24"/>
          <w:szCs w:val="24"/>
        </w:rPr>
        <w:t xml:space="preserve"> </w:t>
      </w:r>
      <w:r w:rsidR="00F23063">
        <w:rPr>
          <w:rFonts w:ascii="Times New Roman" w:eastAsia="Times New Roman" w:hAnsi="Times New Roman" w:cs="Times New Roman"/>
          <w:sz w:val="24"/>
          <w:szCs w:val="24"/>
        </w:rPr>
        <w:t>internal</w:t>
      </w:r>
      <w:r w:rsidR="00F23063">
        <w:rPr>
          <w:rFonts w:ascii="Times New Roman" w:eastAsia="Times New Roman" w:hAnsi="Times New Roman" w:cs="Times New Roman"/>
          <w:color w:val="000000"/>
          <w:sz w:val="24"/>
          <w:szCs w:val="24"/>
        </w:rPr>
        <w:t xml:space="preserve"> and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external</w:t>
      </w:r>
      <w:r>
        <w:rPr>
          <w:rFonts w:ascii="Times New Roman" w:eastAsia="Times New Roman" w:hAnsi="Times New Roman" w:cs="Times New Roman"/>
          <w:color w:val="000000"/>
          <w:sz w:val="24"/>
          <w:szCs w:val="24"/>
        </w:rPr>
        <w:t xml:space="preserve"> factors are </w:t>
      </w:r>
      <w:r>
        <w:rPr>
          <w:rFonts w:ascii="Times New Roman" w:eastAsia="Times New Roman" w:hAnsi="Times New Roman" w:cs="Times New Roman"/>
          <w:sz w:val="24"/>
          <w:szCs w:val="24"/>
        </w:rPr>
        <w:t>very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important</w:t>
      </w:r>
      <w:r>
        <w:rPr>
          <w:rFonts w:ascii="Times New Roman" w:eastAsia="Times New Roman" w:hAnsi="Times New Roman" w:cs="Times New Roman"/>
          <w:color w:val="000000"/>
          <w:sz w:val="24"/>
          <w:szCs w:val="24"/>
        </w:rPr>
        <w:t xml:space="preserve"> for the </w:t>
      </w:r>
      <w:r>
        <w:rPr>
          <w:rFonts w:ascii="Times New Roman" w:eastAsia="Times New Roman" w:hAnsi="Times New Roman" w:cs="Times New Roman"/>
          <w:sz w:val="24"/>
          <w:szCs w:val="24"/>
        </w:rPr>
        <w:t>further</w:t>
      </w:r>
      <w:r>
        <w:rPr>
          <w:rFonts w:ascii="Times New Roman" w:eastAsia="Times New Roman" w:hAnsi="Times New Roman" w:cs="Times New Roman"/>
          <w:color w:val="000000"/>
          <w:sz w:val="24"/>
          <w:szCs w:val="24"/>
        </w:rPr>
        <w:t xml:space="preserve"> development of the company. If a business </w:t>
      </w:r>
      <w:r>
        <w:rPr>
          <w:rFonts w:ascii="Times New Roman" w:eastAsia="Times New Roman" w:hAnsi="Times New Roman" w:cs="Times New Roman"/>
          <w:sz w:val="24"/>
          <w:szCs w:val="24"/>
        </w:rPr>
        <w:t>anticipates</w:t>
      </w:r>
      <w:r>
        <w:rPr>
          <w:rFonts w:ascii="Times New Roman" w:eastAsia="Times New Roman" w:hAnsi="Times New Roman" w:cs="Times New Roman"/>
          <w:color w:val="000000"/>
          <w:sz w:val="24"/>
          <w:szCs w:val="24"/>
        </w:rPr>
        <w:t xml:space="preserve"> </w:t>
      </w:r>
      <w:r w:rsidR="00F23063">
        <w:rPr>
          <w:rFonts w:ascii="Times New Roman" w:eastAsia="Times New Roman" w:hAnsi="Times New Roman" w:cs="Times New Roman"/>
          <w:color w:val="000000"/>
          <w:sz w:val="24"/>
          <w:szCs w:val="24"/>
        </w:rPr>
        <w:t>performing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efficient</w:t>
      </w:r>
      <w:r>
        <w:rPr>
          <w:rFonts w:ascii="Times New Roman" w:eastAsia="Times New Roman" w:hAnsi="Times New Roman" w:cs="Times New Roman"/>
          <w:color w:val="000000"/>
          <w:sz w:val="24"/>
          <w:szCs w:val="24"/>
        </w:rPr>
        <w:t xml:space="preserve">ly and successfully, </w:t>
      </w:r>
      <w:r>
        <w:rPr>
          <w:rFonts w:ascii="Times New Roman" w:eastAsia="Times New Roman" w:hAnsi="Times New Roman" w:cs="Times New Roman"/>
          <w:sz w:val="24"/>
          <w:szCs w:val="24"/>
        </w:rPr>
        <w:t>it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needs</w:t>
      </w:r>
      <w:r>
        <w:rPr>
          <w:rFonts w:ascii="Times New Roman" w:eastAsia="Times New Roman" w:hAnsi="Times New Roman" w:cs="Times New Roman"/>
          <w:color w:val="000000"/>
          <w:sz w:val="24"/>
          <w:szCs w:val="24"/>
        </w:rPr>
        <w:t xml:space="preserve"> to take all these elements into consideration before making any decision.</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Internal Environmental factors refer to anything whether tangible or intangible that is under the control of or within the company. These factors can be grouped into strengths and weaknesses depending on whether they affect the company positively or negatively.</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Different types of Internal Economic factors are: (1) Human Resource - The level of practical skills, attitude towards work and performance can be used to measure whether employees are strengths or weaknesses of a company. Skilled and motivated employees are the biggest assets of a company whereas; employees who are unmotivated and unskilled would be the biggest challenges for a company. (2) Financial Resources - Financial (capital) resources are essential for the survival of a company since it is necessary to grow and sustain the company. Financial resources of a company are invested in tangible and intangible resources such as machinery and marketing. (3) Internal Technology - Due to the increases in new era technology any company that does not think that it is important to always upgrade their technology would always be left behind and not be successful. (4) Organizational structure- The organizational structure of a company should be very efficient whether it is used in a centralized or decentralized system. Rules and regulations should be adhered to in order to ensure that the business and employees are effective. (5) Quality and size of Infrastructure - Motivated and trained employees would ensure that your company performs effectively. A great infrastructure would provide opportunities for the company to perform better. (6) Operations - All of the company’s activities leading to the final product or service needs to be performed correctly to improve the operational efficiency of the organization. The processes should be continuously monitored to ensure that they are being performed correctly. Management should know the situation of the business, carefully look at the production cost, discover and outline failures and use technology for greater productivity.</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While external Environmental Factors are beyond the company’s control and they occur outside the company</w:t>
      </w:r>
      <w:r>
        <w:rPr>
          <w:rFonts w:ascii="Times New Roman" w:eastAsia="Times New Roman" w:hAnsi="Times New Roman" w:cs="Times New Roman"/>
          <w:sz w:val="24"/>
          <w:szCs w:val="24"/>
        </w:rPr>
        <w:t>, m</w:t>
      </w:r>
      <w:r>
        <w:rPr>
          <w:rFonts w:ascii="Times New Roman" w:eastAsia="Times New Roman" w:hAnsi="Times New Roman" w:cs="Times New Roman"/>
          <w:color w:val="000000"/>
          <w:sz w:val="24"/>
          <w:szCs w:val="24"/>
        </w:rPr>
        <w:t xml:space="preserve">anagers should adapt to the external environment and monitor it because ignoring it could cause the company great damage. It is better to be proactive than reactive to </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 xml:space="preserve">xternal </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 xml:space="preserve">conomic </w:t>
      </w:r>
      <w:r>
        <w:rPr>
          <w:rFonts w:ascii="Times New Roman" w:eastAsia="Times New Roman" w:hAnsi="Times New Roman" w:cs="Times New Roman"/>
          <w:sz w:val="24"/>
          <w:szCs w:val="24"/>
        </w:rPr>
        <w:t>f</w:t>
      </w:r>
      <w:r>
        <w:rPr>
          <w:rFonts w:ascii="Times New Roman" w:eastAsia="Times New Roman" w:hAnsi="Times New Roman" w:cs="Times New Roman"/>
          <w:color w:val="000000"/>
          <w:sz w:val="24"/>
          <w:szCs w:val="24"/>
        </w:rPr>
        <w:t>actors.</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There are </w:t>
      </w:r>
      <w:r>
        <w:rPr>
          <w:rFonts w:ascii="Times New Roman" w:eastAsia="Times New Roman" w:hAnsi="Times New Roman" w:cs="Times New Roman"/>
          <w:sz w:val="24"/>
          <w:szCs w:val="24"/>
        </w:rPr>
        <w:t>two</w:t>
      </w:r>
      <w:r>
        <w:rPr>
          <w:rFonts w:ascii="Times New Roman" w:eastAsia="Times New Roman" w:hAnsi="Times New Roman" w:cs="Times New Roman"/>
          <w:color w:val="000000"/>
          <w:sz w:val="24"/>
          <w:szCs w:val="24"/>
        </w:rPr>
        <w:t xml:space="preserve"> types of external economic factors and they are Micro Factors and Macro Factors.</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Micro Factors which consists of (1) </w:t>
      </w:r>
      <w:r>
        <w:rPr>
          <w:rFonts w:ascii="Times New Roman" w:eastAsia="Times New Roman" w:hAnsi="Times New Roman" w:cs="Times New Roman"/>
          <w:sz w:val="24"/>
          <w:szCs w:val="24"/>
        </w:rPr>
        <w:t>c</w:t>
      </w:r>
      <w:r>
        <w:rPr>
          <w:rFonts w:ascii="Times New Roman" w:eastAsia="Times New Roman" w:hAnsi="Times New Roman" w:cs="Times New Roman"/>
          <w:color w:val="000000"/>
          <w:sz w:val="24"/>
          <w:szCs w:val="24"/>
        </w:rPr>
        <w:t xml:space="preserve">ustomers; one of the most </w:t>
      </w:r>
      <w:r>
        <w:rPr>
          <w:rFonts w:ascii="Times New Roman" w:eastAsia="Times New Roman" w:hAnsi="Times New Roman" w:cs="Times New Roman"/>
          <w:sz w:val="24"/>
          <w:szCs w:val="24"/>
        </w:rPr>
        <w:t>crucial</w:t>
      </w:r>
      <w:r>
        <w:rPr>
          <w:rFonts w:ascii="Times New Roman" w:eastAsia="Times New Roman" w:hAnsi="Times New Roman" w:cs="Times New Roman"/>
          <w:color w:val="000000"/>
          <w:sz w:val="24"/>
          <w:szCs w:val="24"/>
        </w:rPr>
        <w:t xml:space="preserve"> factors </w:t>
      </w:r>
      <w:r>
        <w:rPr>
          <w:rFonts w:ascii="Times New Roman" w:eastAsia="Times New Roman" w:hAnsi="Times New Roman" w:cs="Times New Roman"/>
          <w:sz w:val="24"/>
          <w:szCs w:val="24"/>
        </w:rPr>
        <w:t>learned</w:t>
      </w:r>
      <w:r>
        <w:rPr>
          <w:rFonts w:ascii="Times New Roman" w:eastAsia="Times New Roman" w:hAnsi="Times New Roman" w:cs="Times New Roman"/>
          <w:color w:val="000000"/>
          <w:sz w:val="24"/>
          <w:szCs w:val="24"/>
        </w:rPr>
        <w:t xml:space="preserve"> in economics is that</w:t>
      </w:r>
      <w:r>
        <w:rPr>
          <w:rFonts w:ascii="Times New Roman" w:eastAsia="Times New Roman" w:hAnsi="Times New Roman" w:cs="Times New Roman"/>
          <w:sz w:val="24"/>
          <w:szCs w:val="24"/>
        </w:rPr>
        <w:t xml:space="preserve"> meet</w:t>
      </w:r>
      <w:r>
        <w:rPr>
          <w:rFonts w:ascii="Times New Roman" w:eastAsia="Times New Roman" w:hAnsi="Times New Roman" w:cs="Times New Roman"/>
          <w:color w:val="000000"/>
          <w:sz w:val="24"/>
          <w:szCs w:val="24"/>
        </w:rPr>
        <w:t xml:space="preserve">ing customer demand is </w:t>
      </w:r>
      <w:r>
        <w:rPr>
          <w:rFonts w:ascii="Times New Roman" w:eastAsia="Times New Roman" w:hAnsi="Times New Roman" w:cs="Times New Roman"/>
          <w:sz w:val="24"/>
          <w:szCs w:val="24"/>
        </w:rPr>
        <w:t>critical for the survival of any</w:t>
      </w:r>
      <w:r>
        <w:rPr>
          <w:rFonts w:ascii="Times New Roman" w:eastAsia="Times New Roman" w:hAnsi="Times New Roman" w:cs="Times New Roman"/>
          <w:color w:val="000000"/>
          <w:sz w:val="24"/>
          <w:szCs w:val="24"/>
        </w:rPr>
        <w:t xml:space="preserve"> business</w:t>
      </w:r>
      <w:r>
        <w:rPr>
          <w:rFonts w:ascii="Times New Roman" w:eastAsia="Times New Roman" w:hAnsi="Times New Roman" w:cs="Times New Roman"/>
          <w:sz w:val="24"/>
          <w:szCs w:val="24"/>
        </w:rPr>
        <w:t>, i</w:t>
      </w:r>
      <w:r>
        <w:rPr>
          <w:rFonts w:ascii="Times New Roman" w:eastAsia="Times New Roman" w:hAnsi="Times New Roman" w:cs="Times New Roman"/>
          <w:color w:val="000000"/>
          <w:sz w:val="24"/>
          <w:szCs w:val="24"/>
        </w:rPr>
        <w:t xml:space="preserve">t is </w:t>
      </w:r>
      <w:r>
        <w:rPr>
          <w:rFonts w:ascii="Times New Roman" w:eastAsia="Times New Roman" w:hAnsi="Times New Roman" w:cs="Times New Roman"/>
          <w:sz w:val="24"/>
          <w:szCs w:val="24"/>
        </w:rPr>
        <w:t>understood</w:t>
      </w:r>
      <w:r>
        <w:rPr>
          <w:rFonts w:ascii="Times New Roman" w:eastAsia="Times New Roman" w:hAnsi="Times New Roman" w:cs="Times New Roman"/>
          <w:color w:val="000000"/>
          <w:sz w:val="24"/>
          <w:szCs w:val="24"/>
        </w:rPr>
        <w:t xml:space="preserve"> that </w:t>
      </w:r>
      <w:r>
        <w:rPr>
          <w:rFonts w:ascii="Times New Roman" w:eastAsia="Times New Roman" w:hAnsi="Times New Roman" w:cs="Times New Roman"/>
          <w:sz w:val="24"/>
          <w:szCs w:val="24"/>
        </w:rPr>
        <w:t xml:space="preserve">a </w:t>
      </w:r>
      <w:r>
        <w:rPr>
          <w:rFonts w:ascii="Times New Roman" w:eastAsia="Times New Roman" w:hAnsi="Times New Roman" w:cs="Times New Roman"/>
          <w:color w:val="000000"/>
          <w:sz w:val="24"/>
          <w:szCs w:val="24"/>
        </w:rPr>
        <w:t xml:space="preserve">product is </w:t>
      </w:r>
      <w:r>
        <w:rPr>
          <w:rFonts w:ascii="Times New Roman" w:eastAsia="Times New Roman" w:hAnsi="Times New Roman" w:cs="Times New Roman"/>
          <w:sz w:val="24"/>
          <w:szCs w:val="24"/>
        </w:rPr>
        <w:t xml:space="preserve">produced based on the </w:t>
      </w:r>
      <w:r w:rsidR="00F23063">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needs and wants. </w:t>
      </w:r>
      <w:r>
        <w:rPr>
          <w:rFonts w:ascii="Times New Roman" w:eastAsia="Times New Roman" w:hAnsi="Times New Roman" w:cs="Times New Roman"/>
          <w:color w:val="000000"/>
          <w:sz w:val="24"/>
          <w:szCs w:val="24"/>
        </w:rPr>
        <w:t>(2) Competitors; In every are</w:t>
      </w:r>
      <w:r>
        <w:rPr>
          <w:rFonts w:ascii="Times New Roman" w:eastAsia="Times New Roman" w:hAnsi="Times New Roman" w:cs="Times New Roman"/>
          <w:sz w:val="24"/>
          <w:szCs w:val="24"/>
        </w:rPr>
        <w:t xml:space="preserve">a of your life, including business, there is competition and when there is competition companies rise to ensure that they are successful and that they do not lower their reputation in the marketplace. While </w:t>
      </w:r>
      <w:r>
        <w:rPr>
          <w:rFonts w:ascii="Times New Roman" w:eastAsia="Times New Roman" w:hAnsi="Times New Roman" w:cs="Times New Roman"/>
          <w:color w:val="000000"/>
          <w:sz w:val="24"/>
          <w:szCs w:val="24"/>
        </w:rPr>
        <w:t xml:space="preserve">competition </w:t>
      </w:r>
      <w:r>
        <w:rPr>
          <w:rFonts w:ascii="Times New Roman" w:eastAsia="Times New Roman" w:hAnsi="Times New Roman" w:cs="Times New Roman"/>
          <w:sz w:val="24"/>
          <w:szCs w:val="24"/>
        </w:rPr>
        <w:t>promotes innovation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improved</w:t>
      </w:r>
      <w:r>
        <w:rPr>
          <w:rFonts w:ascii="Times New Roman" w:eastAsia="Times New Roman" w:hAnsi="Times New Roman" w:cs="Times New Roman"/>
          <w:color w:val="000000"/>
          <w:sz w:val="24"/>
          <w:szCs w:val="24"/>
        </w:rPr>
        <w:t xml:space="preserve"> customer service, </w:t>
      </w:r>
      <w:r>
        <w:rPr>
          <w:rFonts w:ascii="Times New Roman" w:eastAsia="Times New Roman" w:hAnsi="Times New Roman" w:cs="Times New Roman"/>
          <w:sz w:val="24"/>
          <w:szCs w:val="24"/>
        </w:rPr>
        <w:t xml:space="preserve">satisfaction </w:t>
      </w:r>
      <w:r>
        <w:rPr>
          <w:rFonts w:ascii="Times New Roman" w:eastAsia="Times New Roman" w:hAnsi="Times New Roman" w:cs="Times New Roman"/>
          <w:color w:val="000000"/>
          <w:sz w:val="24"/>
          <w:szCs w:val="24"/>
        </w:rPr>
        <w:t xml:space="preserve">and </w:t>
      </w:r>
      <w:r>
        <w:rPr>
          <w:rFonts w:ascii="Times New Roman" w:eastAsia="Times New Roman" w:hAnsi="Times New Roman" w:cs="Times New Roman"/>
          <w:sz w:val="24"/>
          <w:szCs w:val="24"/>
        </w:rPr>
        <w:t>knowledge</w:t>
      </w:r>
      <w:r>
        <w:rPr>
          <w:rFonts w:ascii="Times New Roman" w:eastAsia="Times New Roman" w:hAnsi="Times New Roman" w:cs="Times New Roman"/>
          <w:color w:val="000000"/>
          <w:sz w:val="24"/>
          <w:szCs w:val="24"/>
        </w:rPr>
        <w:t xml:space="preserve"> of</w:t>
      </w:r>
      <w:r>
        <w:rPr>
          <w:rFonts w:ascii="Times New Roman" w:eastAsia="Times New Roman" w:hAnsi="Times New Roman" w:cs="Times New Roman"/>
          <w:sz w:val="24"/>
          <w:szCs w:val="24"/>
        </w:rPr>
        <w:t xml:space="preserve"> the</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business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strengths and</w:t>
      </w:r>
      <w:r>
        <w:rPr>
          <w:rFonts w:ascii="Times New Roman" w:eastAsia="Times New Roman" w:hAnsi="Times New Roman" w:cs="Times New Roman"/>
          <w:sz w:val="24"/>
          <w:szCs w:val="24"/>
        </w:rPr>
        <w:t xml:space="preserve"> weaknesses, i</w:t>
      </w:r>
      <w:r>
        <w:rPr>
          <w:rFonts w:ascii="Times New Roman" w:eastAsia="Times New Roman" w:hAnsi="Times New Roman" w:cs="Times New Roman"/>
          <w:color w:val="000000"/>
          <w:sz w:val="24"/>
          <w:szCs w:val="24"/>
        </w:rPr>
        <w:t xml:space="preserve">f you are </w:t>
      </w:r>
      <w:r>
        <w:rPr>
          <w:rFonts w:ascii="Times New Roman" w:eastAsia="Times New Roman" w:hAnsi="Times New Roman" w:cs="Times New Roman"/>
          <w:sz w:val="24"/>
          <w:szCs w:val="24"/>
        </w:rPr>
        <w:t>caught off guard by the</w:t>
      </w:r>
      <w:r>
        <w:rPr>
          <w:rFonts w:ascii="Times New Roman" w:eastAsia="Times New Roman" w:hAnsi="Times New Roman" w:cs="Times New Roman"/>
          <w:color w:val="000000"/>
          <w:sz w:val="24"/>
          <w:szCs w:val="24"/>
        </w:rPr>
        <w:t xml:space="preserve"> change in a competitive market,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company may be </w:t>
      </w:r>
      <w:r>
        <w:rPr>
          <w:rFonts w:ascii="Times New Roman" w:eastAsia="Times New Roman" w:hAnsi="Times New Roman" w:cs="Times New Roman"/>
          <w:sz w:val="24"/>
          <w:szCs w:val="24"/>
        </w:rPr>
        <w:t>unfavorab</w:t>
      </w:r>
      <w:r>
        <w:rPr>
          <w:rFonts w:ascii="Times New Roman" w:eastAsia="Times New Roman" w:hAnsi="Times New Roman" w:cs="Times New Roman"/>
          <w:color w:val="000000"/>
          <w:sz w:val="24"/>
          <w:szCs w:val="24"/>
        </w:rPr>
        <w:t xml:space="preserve">ly </w:t>
      </w:r>
      <w:r>
        <w:rPr>
          <w:rFonts w:ascii="Times New Roman" w:eastAsia="Times New Roman" w:hAnsi="Times New Roman" w:cs="Times New Roman"/>
          <w:sz w:val="24"/>
          <w:szCs w:val="24"/>
        </w:rPr>
        <w:t>alter</w:t>
      </w:r>
      <w:r>
        <w:rPr>
          <w:rFonts w:ascii="Times New Roman" w:eastAsia="Times New Roman" w:hAnsi="Times New Roman" w:cs="Times New Roman"/>
          <w:color w:val="000000"/>
          <w:sz w:val="24"/>
          <w:szCs w:val="24"/>
        </w:rPr>
        <w:t xml:space="preserve">ed due to </w:t>
      </w:r>
      <w:r>
        <w:rPr>
          <w:rFonts w:ascii="Times New Roman" w:eastAsia="Times New Roman" w:hAnsi="Times New Roman" w:cs="Times New Roman"/>
          <w:sz w:val="24"/>
          <w:szCs w:val="24"/>
        </w:rPr>
        <w:t>awful</w:t>
      </w:r>
      <w:r>
        <w:rPr>
          <w:rFonts w:ascii="Times New Roman" w:eastAsia="Times New Roman" w:hAnsi="Times New Roman" w:cs="Times New Roman"/>
          <w:color w:val="000000"/>
          <w:sz w:val="24"/>
          <w:szCs w:val="24"/>
        </w:rPr>
        <w:t xml:space="preserve"> investors, </w:t>
      </w:r>
      <w:r>
        <w:rPr>
          <w:rFonts w:ascii="Times New Roman" w:eastAsia="Times New Roman" w:hAnsi="Times New Roman" w:cs="Times New Roman"/>
          <w:sz w:val="24"/>
          <w:szCs w:val="24"/>
        </w:rPr>
        <w:t>increase in</w:t>
      </w:r>
      <w:r>
        <w:rPr>
          <w:rFonts w:ascii="Times New Roman" w:eastAsia="Times New Roman" w:hAnsi="Times New Roman" w:cs="Times New Roman"/>
          <w:color w:val="000000"/>
          <w:sz w:val="24"/>
          <w:szCs w:val="24"/>
        </w:rPr>
        <w:t xml:space="preserve"> market expectations, </w:t>
      </w:r>
      <w:r>
        <w:rPr>
          <w:rFonts w:ascii="Times New Roman" w:eastAsia="Times New Roman" w:hAnsi="Times New Roman" w:cs="Times New Roman"/>
          <w:sz w:val="24"/>
          <w:szCs w:val="24"/>
        </w:rPr>
        <w:t xml:space="preserve">price </w:t>
      </w:r>
      <w:r>
        <w:rPr>
          <w:rFonts w:ascii="Times New Roman" w:eastAsia="Times New Roman" w:hAnsi="Times New Roman" w:cs="Times New Roman"/>
          <w:color w:val="000000"/>
          <w:sz w:val="24"/>
          <w:szCs w:val="24"/>
        </w:rPr>
        <w:t>competiti</w:t>
      </w:r>
      <w:r>
        <w:rPr>
          <w:rFonts w:ascii="Times New Roman" w:eastAsia="Times New Roman" w:hAnsi="Times New Roman" w:cs="Times New Roman"/>
          <w:sz w:val="24"/>
          <w:szCs w:val="24"/>
        </w:rPr>
        <w:t>on</w:t>
      </w:r>
      <w:r>
        <w:rPr>
          <w:rFonts w:ascii="Times New Roman" w:eastAsia="Times New Roman" w:hAnsi="Times New Roman" w:cs="Times New Roman"/>
          <w:color w:val="000000"/>
          <w:sz w:val="24"/>
          <w:szCs w:val="24"/>
        </w:rPr>
        <w:t xml:space="preserve"> and customer disloyalty.</w:t>
      </w:r>
    </w:p>
    <w:p w:rsidR="008D0289" w:rsidRDefault="0014338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color w:val="000000"/>
          <w:sz w:val="24"/>
          <w:szCs w:val="24"/>
        </w:rPr>
        <w:t xml:space="preserve">he Macro Environment Factors  </w:t>
      </w:r>
      <w:r>
        <w:rPr>
          <w:rFonts w:ascii="Times New Roman" w:eastAsia="Times New Roman" w:hAnsi="Times New Roman" w:cs="Times New Roman"/>
          <w:sz w:val="24"/>
          <w:szCs w:val="24"/>
        </w:rPr>
        <w:t>consists of</w:t>
      </w:r>
      <w:r>
        <w:rPr>
          <w:rFonts w:ascii="Times New Roman" w:eastAsia="Times New Roman" w:hAnsi="Times New Roman" w:cs="Times New Roman"/>
          <w:color w:val="000000"/>
          <w:sz w:val="24"/>
          <w:szCs w:val="24"/>
        </w:rPr>
        <w:t xml:space="preserve"> (1) Economic; </w:t>
      </w:r>
      <w:r>
        <w:rPr>
          <w:rFonts w:ascii="Times New Roman" w:eastAsia="Times New Roman" w:hAnsi="Times New Roman" w:cs="Times New Roman"/>
          <w:sz w:val="24"/>
          <w:szCs w:val="24"/>
        </w:rPr>
        <w:t>w</w:t>
      </w:r>
      <w:r>
        <w:rPr>
          <w:rFonts w:ascii="Times New Roman" w:eastAsia="Times New Roman" w:hAnsi="Times New Roman" w:cs="Times New Roman"/>
          <w:color w:val="000000"/>
          <w:sz w:val="24"/>
          <w:szCs w:val="24"/>
        </w:rPr>
        <w:t xml:space="preserve">ithin the economy, some contributing factors such as the interest rate </w:t>
      </w:r>
      <w:r>
        <w:rPr>
          <w:rFonts w:ascii="Times New Roman" w:eastAsia="Times New Roman" w:hAnsi="Times New Roman" w:cs="Times New Roman"/>
          <w:sz w:val="24"/>
          <w:szCs w:val="24"/>
        </w:rPr>
        <w:t>fluctuation</w:t>
      </w:r>
      <w:r>
        <w:rPr>
          <w:rFonts w:ascii="Times New Roman" w:eastAsia="Times New Roman" w:hAnsi="Times New Roman" w:cs="Times New Roman"/>
          <w:color w:val="000000"/>
          <w:sz w:val="24"/>
          <w:szCs w:val="24"/>
        </w:rPr>
        <w:t>, economic crisis,</w:t>
      </w:r>
      <w:r w:rsidR="00F23063">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etc. can </w:t>
      </w:r>
      <w:r>
        <w:rPr>
          <w:rFonts w:ascii="Times New Roman" w:eastAsia="Times New Roman" w:hAnsi="Times New Roman" w:cs="Times New Roman"/>
          <w:color w:val="000000"/>
          <w:sz w:val="24"/>
          <w:szCs w:val="24"/>
        </w:rPr>
        <w:t xml:space="preserve">directly and </w:t>
      </w:r>
      <w:r>
        <w:rPr>
          <w:rFonts w:ascii="Times New Roman" w:eastAsia="Times New Roman" w:hAnsi="Times New Roman" w:cs="Times New Roman"/>
          <w:sz w:val="24"/>
          <w:szCs w:val="24"/>
        </w:rPr>
        <w:t>forcib</w:t>
      </w:r>
      <w:r>
        <w:rPr>
          <w:rFonts w:ascii="Times New Roman" w:eastAsia="Times New Roman" w:hAnsi="Times New Roman" w:cs="Times New Roman"/>
          <w:color w:val="000000"/>
          <w:sz w:val="24"/>
          <w:szCs w:val="24"/>
        </w:rPr>
        <w:t xml:space="preserve">ly affect the </w:t>
      </w:r>
      <w:r>
        <w:rPr>
          <w:rFonts w:ascii="Times New Roman" w:eastAsia="Times New Roman" w:hAnsi="Times New Roman" w:cs="Times New Roman"/>
          <w:sz w:val="24"/>
          <w:szCs w:val="24"/>
        </w:rPr>
        <w:t xml:space="preserve">buyers </w:t>
      </w:r>
      <w:r>
        <w:rPr>
          <w:rFonts w:ascii="Times New Roman" w:eastAsia="Times New Roman" w:hAnsi="Times New Roman" w:cs="Times New Roman"/>
          <w:color w:val="000000"/>
          <w:sz w:val="24"/>
          <w:szCs w:val="24"/>
        </w:rPr>
        <w:t xml:space="preserve">consumption and consequently, </w:t>
      </w:r>
      <w:r>
        <w:rPr>
          <w:rFonts w:ascii="Times New Roman" w:eastAsia="Times New Roman" w:hAnsi="Times New Roman" w:cs="Times New Roman"/>
          <w:sz w:val="24"/>
          <w:szCs w:val="24"/>
        </w:rPr>
        <w:t>the business'</w:t>
      </w:r>
      <w:r>
        <w:rPr>
          <w:rFonts w:ascii="Times New Roman" w:eastAsia="Times New Roman" w:hAnsi="Times New Roman" w:cs="Times New Roman"/>
          <w:color w:val="000000"/>
          <w:sz w:val="24"/>
          <w:szCs w:val="24"/>
        </w:rPr>
        <w:t xml:space="preserve"> profits. Some </w:t>
      </w:r>
      <w:r>
        <w:rPr>
          <w:rFonts w:ascii="Times New Roman" w:eastAsia="Times New Roman" w:hAnsi="Times New Roman" w:cs="Times New Roman"/>
          <w:sz w:val="24"/>
          <w:szCs w:val="24"/>
        </w:rPr>
        <w:t>of the</w:t>
      </w:r>
      <w:r>
        <w:rPr>
          <w:rFonts w:ascii="Times New Roman" w:eastAsia="Times New Roman" w:hAnsi="Times New Roman" w:cs="Times New Roman"/>
          <w:color w:val="000000"/>
          <w:sz w:val="24"/>
          <w:szCs w:val="24"/>
        </w:rPr>
        <w:t xml:space="preserve"> factors that affect a business are tax and exchange rate, inflation, labor, demand/supply, wages and recession. (2) Political/ legal; the </w:t>
      </w:r>
      <w:r>
        <w:rPr>
          <w:rFonts w:ascii="Times New Roman" w:eastAsia="Times New Roman" w:hAnsi="Times New Roman" w:cs="Times New Roman"/>
          <w:sz w:val="24"/>
          <w:szCs w:val="24"/>
        </w:rPr>
        <w:t>local government’s</w:t>
      </w:r>
      <w:r>
        <w:rPr>
          <w:rFonts w:ascii="Times New Roman" w:eastAsia="Times New Roman" w:hAnsi="Times New Roman" w:cs="Times New Roman"/>
          <w:color w:val="000000"/>
          <w:sz w:val="24"/>
          <w:szCs w:val="24"/>
        </w:rPr>
        <w:t xml:space="preserve"> rules and </w:t>
      </w:r>
      <w:r>
        <w:rPr>
          <w:rFonts w:ascii="Times New Roman" w:eastAsia="Times New Roman" w:hAnsi="Times New Roman" w:cs="Times New Roman"/>
          <w:sz w:val="24"/>
          <w:szCs w:val="24"/>
        </w:rPr>
        <w:t>regulations play</w:t>
      </w:r>
      <w:r>
        <w:rPr>
          <w:rFonts w:ascii="Times New Roman" w:eastAsia="Times New Roman" w:hAnsi="Times New Roman" w:cs="Times New Roman"/>
          <w:color w:val="000000"/>
          <w:sz w:val="24"/>
          <w:szCs w:val="24"/>
        </w:rPr>
        <w:t xml:space="preserve"> an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role in the development of the company. </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ome countries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laws that prevent</w:t>
      </w:r>
      <w:r>
        <w:rPr>
          <w:rFonts w:ascii="Times New Roman" w:eastAsia="Times New Roman" w:hAnsi="Times New Roman" w:cs="Times New Roman"/>
          <w:color w:val="000000"/>
          <w:sz w:val="24"/>
          <w:szCs w:val="24"/>
        </w:rPr>
        <w:t xml:space="preserve"> the development of </w:t>
      </w:r>
      <w:r>
        <w:rPr>
          <w:rFonts w:ascii="Times New Roman" w:eastAsia="Times New Roman" w:hAnsi="Times New Roman" w:cs="Times New Roman"/>
          <w:sz w:val="24"/>
          <w:szCs w:val="24"/>
        </w:rPr>
        <w:t>numerous</w:t>
      </w:r>
      <w:r>
        <w:rPr>
          <w:rFonts w:ascii="Times New Roman" w:eastAsia="Times New Roman" w:hAnsi="Times New Roman" w:cs="Times New Roman"/>
          <w:color w:val="000000"/>
          <w:sz w:val="24"/>
          <w:szCs w:val="24"/>
        </w:rPr>
        <w:t xml:space="preserve"> industries</w:t>
      </w:r>
      <w:r>
        <w:rPr>
          <w:rFonts w:ascii="Times New Roman" w:eastAsia="Times New Roman" w:hAnsi="Times New Roman" w:cs="Times New Roman"/>
          <w:sz w:val="24"/>
          <w:szCs w:val="24"/>
        </w:rPr>
        <w:t xml:space="preserve"> while</w:t>
      </w:r>
      <w:r>
        <w:rPr>
          <w:rFonts w:ascii="Times New Roman" w:eastAsia="Times New Roman" w:hAnsi="Times New Roman" w:cs="Times New Roman"/>
          <w:color w:val="000000"/>
          <w:sz w:val="24"/>
          <w:szCs w:val="24"/>
        </w:rPr>
        <w:t xml:space="preserve"> some industries receive positive and </w:t>
      </w:r>
      <w:r>
        <w:rPr>
          <w:rFonts w:ascii="Times New Roman" w:eastAsia="Times New Roman" w:hAnsi="Times New Roman" w:cs="Times New Roman"/>
          <w:sz w:val="24"/>
          <w:szCs w:val="24"/>
        </w:rPr>
        <w:t>constant</w:t>
      </w:r>
      <w:r>
        <w:rPr>
          <w:rFonts w:ascii="Times New Roman" w:eastAsia="Times New Roman" w:hAnsi="Times New Roman" w:cs="Times New Roman"/>
          <w:color w:val="000000"/>
          <w:sz w:val="24"/>
          <w:szCs w:val="24"/>
        </w:rPr>
        <w:t xml:space="preserve"> support from local governments via their rules and regulations. And (3) Technology;</w:t>
      </w:r>
      <w:r>
        <w:rPr>
          <w:rFonts w:ascii="Times New Roman" w:eastAsia="Times New Roman" w:hAnsi="Times New Roman" w:cs="Times New Roman"/>
          <w:sz w:val="24"/>
          <w:szCs w:val="24"/>
        </w:rPr>
        <w:t xml:space="preserve"> This </w:t>
      </w:r>
      <w:r>
        <w:rPr>
          <w:rFonts w:ascii="Times New Roman" w:eastAsia="Times New Roman" w:hAnsi="Times New Roman" w:cs="Times New Roman"/>
          <w:color w:val="000000"/>
          <w:sz w:val="24"/>
          <w:szCs w:val="24"/>
        </w:rPr>
        <w:t xml:space="preserve">can be </w:t>
      </w:r>
      <w:r>
        <w:rPr>
          <w:rFonts w:ascii="Times New Roman" w:eastAsia="Times New Roman" w:hAnsi="Times New Roman" w:cs="Times New Roman"/>
          <w:sz w:val="24"/>
          <w:szCs w:val="24"/>
        </w:rPr>
        <w:t>the company’s</w:t>
      </w:r>
      <w:r>
        <w:rPr>
          <w:rFonts w:ascii="Times New Roman" w:eastAsia="Times New Roman" w:hAnsi="Times New Roman" w:cs="Times New Roman"/>
          <w:color w:val="000000"/>
          <w:sz w:val="24"/>
          <w:szCs w:val="24"/>
        </w:rPr>
        <w:t xml:space="preserve"> best or worst friend </w:t>
      </w:r>
      <w:r>
        <w:rPr>
          <w:rFonts w:ascii="Times New Roman" w:eastAsia="Times New Roman" w:hAnsi="Times New Roman" w:cs="Times New Roman"/>
          <w:sz w:val="24"/>
          <w:szCs w:val="24"/>
        </w:rPr>
        <w:t>based</w:t>
      </w:r>
      <w:r>
        <w:rPr>
          <w:rFonts w:ascii="Times New Roman" w:eastAsia="Times New Roman" w:hAnsi="Times New Roman" w:cs="Times New Roman"/>
          <w:color w:val="000000"/>
          <w:sz w:val="24"/>
          <w:szCs w:val="24"/>
        </w:rPr>
        <w:t xml:space="preserve"> on how it is u</w:t>
      </w:r>
      <w:r>
        <w:rPr>
          <w:rFonts w:ascii="Times New Roman" w:eastAsia="Times New Roman" w:hAnsi="Times New Roman" w:cs="Times New Roman"/>
          <w:sz w:val="24"/>
          <w:szCs w:val="24"/>
        </w:rPr>
        <w:t>tilized</w:t>
      </w:r>
      <w:r>
        <w:rPr>
          <w:rFonts w:ascii="Times New Roman" w:eastAsia="Times New Roman" w:hAnsi="Times New Roman" w:cs="Times New Roman"/>
          <w:color w:val="000000"/>
          <w:sz w:val="24"/>
          <w:szCs w:val="24"/>
        </w:rPr>
        <w:t xml:space="preserve"> in the competitive digital business market.</w:t>
      </w:r>
    </w:p>
    <w:p w:rsidR="008D0289" w:rsidRDefault="008D0289">
      <w:pPr>
        <w:spacing w:after="240" w:line="240" w:lineRule="auto"/>
        <w:jc w:val="both"/>
        <w:rPr>
          <w:rFonts w:ascii="Times New Roman" w:eastAsia="Times New Roman" w:hAnsi="Times New Roman" w:cs="Times New Roman"/>
          <w:sz w:val="24"/>
          <w:szCs w:val="24"/>
        </w:rPr>
      </w:pPr>
    </w:p>
    <w:p w:rsidR="008D0289" w:rsidRDefault="0014338E">
      <w:pPr>
        <w:pStyle w:val="Heading1"/>
      </w:pPr>
      <w:bookmarkStart w:id="5" w:name="_Toc92468889"/>
      <w:r>
        <w:t>Strategic Planning:</w:t>
      </w:r>
      <w:bookmarkEnd w:id="5"/>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Rugman and Hodgetts, (2000), Strategic Planning is the technique of evaluating the enterprise’s environment and its internal strengths, analyzing long- and short- range objectives then executing a plan of action for obtaining these goals. No strategic planning means that it would be difficult for companies to plan, evaluate and implement their operations therefore the process is heavily relied on to provide general and specific guidance.</w:t>
      </w:r>
    </w:p>
    <w:p w:rsidR="008D0289" w:rsidRDefault="008D0289">
      <w:pPr>
        <w:spacing w:after="240" w:line="240" w:lineRule="auto"/>
        <w:jc w:val="both"/>
        <w:rPr>
          <w:rFonts w:ascii="Times New Roman" w:eastAsia="Times New Roman" w:hAnsi="Times New Roman" w:cs="Times New Roman"/>
          <w:sz w:val="24"/>
          <w:szCs w:val="24"/>
        </w:rPr>
      </w:pPr>
    </w:p>
    <w:p w:rsidR="008D0289" w:rsidRDefault="0014338E">
      <w:pPr>
        <w:pStyle w:val="Heading2"/>
      </w:pPr>
      <w:bookmarkStart w:id="6" w:name="_Toc92468890"/>
      <w:r>
        <w:t>Formulation of a strategy</w:t>
      </w:r>
      <w:bookmarkEnd w:id="6"/>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Strategy formulation is the technique of assessing the enterprise’s environment and its internal strengths,</w:t>
      </w:r>
      <w:r>
        <w:t xml:space="preserve"> </w:t>
      </w:r>
      <w:r>
        <w:rPr>
          <w:rFonts w:ascii="Times New Roman" w:eastAsia="Times New Roman" w:hAnsi="Times New Roman" w:cs="Times New Roman"/>
          <w:sz w:val="24"/>
          <w:szCs w:val="24"/>
        </w:rPr>
        <w:t xml:space="preserve">Rugman and Hodgetts (2000). The external environment would be first considered because the company would be interested in the opportunities in the external environment that can be utilized then the internal environment would be next in the spotlight and the available resource that the company has or the resources that can evolve and utilize the opportunities present. </w:t>
      </w:r>
    </w:p>
    <w:p w:rsidR="008D0289" w:rsidRDefault="0014338E">
      <w:pPr>
        <w:pStyle w:val="Heading2"/>
      </w:pPr>
      <w:bookmarkStart w:id="7" w:name="_Toc92468891"/>
      <w:r>
        <w:t>External Environment:</w:t>
      </w:r>
      <w:bookmarkEnd w:id="7"/>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 activities involved in analyzing the external environment are information gathering and information assessment. Information gathering is an extremely critical phase in strategic planning. Information is gathered through historic trends forecasts, future projections, scenarios from knowledgeable managers, computer enhanced predictions among many others. Companies use the information gathered to help to identify the strength and weaknesses of their competitors </w:t>
      </w:r>
      <w:r>
        <w:rPr>
          <w:rFonts w:ascii="Times New Roman" w:eastAsia="Times New Roman" w:hAnsi="Times New Roman" w:cs="Times New Roman"/>
          <w:sz w:val="24"/>
          <w:szCs w:val="24"/>
        </w:rPr>
        <w:lastRenderedPageBreak/>
        <w:t xml:space="preserve">and to get a better view of targeted areas to attack. Michael Porter’s five forces of industry competitiveness is one of the frequently used theories to assess information gathered. </w:t>
      </w:r>
    </w:p>
    <w:p w:rsidR="008D0289" w:rsidRDefault="0014338E">
      <w:pPr>
        <w:pStyle w:val="Heading2"/>
      </w:pPr>
      <w:bookmarkStart w:id="8" w:name="_Toc92468892"/>
      <w:r>
        <w:t>Internal Environment:</w:t>
      </w:r>
      <w:bookmarkEnd w:id="8"/>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assessment of the internal environment helps to pinpoint strengths and weaknesses of a company.</w:t>
      </w:r>
    </w:p>
    <w:p w:rsidR="008D0289" w:rsidRDefault="0014338E">
      <w:pPr>
        <w:pStyle w:val="Heading1"/>
      </w:pPr>
      <w:bookmarkStart w:id="9" w:name="_Toc92468893"/>
      <w:r>
        <w:t>Tools for formulating business strategies:</w:t>
      </w:r>
      <w:bookmarkEnd w:id="9"/>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Morrison, (2006), business strategies are compelled to consider both the external and internal environment factors of the organization.  Three of the traditional tools for formulating business strategies are PESTLE analysis, SWOT analysis and Michael Porter’s five forces. </w:t>
      </w:r>
    </w:p>
    <w:p w:rsidR="008D0289" w:rsidRDefault="0014338E">
      <w:pPr>
        <w:pStyle w:val="Heading2"/>
      </w:pPr>
      <w:bookmarkStart w:id="10" w:name="_Toc92468894"/>
      <w:r>
        <w:t>PESTLE Analysis:</w:t>
      </w:r>
      <w:bookmarkEnd w:id="10"/>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PESTLE is an analysis of the external environment and it is a convenient means of monitoring and evaluating forces which influence the organization over a long period (Morrison, 2006).</w:t>
      </w:r>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acronym for PESTLE is:</w:t>
      </w:r>
    </w:p>
    <w:p w:rsidR="008D0289" w:rsidRDefault="0014338E">
      <w:pPr>
        <w:numPr>
          <w:ilvl w:val="0"/>
          <w:numId w:val="3"/>
        </w:num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Political Environment – The political environment factors include political </w:t>
      </w:r>
      <w:r>
        <w:rPr>
          <w:rFonts w:ascii="Times New Roman" w:eastAsia="Times New Roman" w:hAnsi="Times New Roman" w:cs="Times New Roman"/>
          <w:sz w:val="24"/>
          <w:szCs w:val="24"/>
        </w:rPr>
        <w:t>consistency and inconsistency</w:t>
      </w:r>
      <w:r>
        <w:rPr>
          <w:rFonts w:ascii="Times New Roman" w:eastAsia="Times New Roman" w:hAnsi="Times New Roman" w:cs="Times New Roman"/>
          <w:color w:val="000000"/>
          <w:sz w:val="24"/>
          <w:szCs w:val="24"/>
        </w:rPr>
        <w:t xml:space="preserve">, political </w:t>
      </w:r>
      <w:r>
        <w:rPr>
          <w:rFonts w:ascii="Times New Roman" w:eastAsia="Times New Roman" w:hAnsi="Times New Roman" w:cs="Times New Roman"/>
          <w:sz w:val="24"/>
          <w:szCs w:val="24"/>
        </w:rPr>
        <w:t>effects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shifts</w:t>
      </w:r>
      <w:r>
        <w:rPr>
          <w:rFonts w:ascii="Times New Roman" w:eastAsia="Times New Roman" w:hAnsi="Times New Roman" w:cs="Times New Roman"/>
          <w:color w:val="000000"/>
          <w:sz w:val="24"/>
          <w:szCs w:val="24"/>
        </w:rPr>
        <w:t xml:space="preserve"> in government constitutions, </w:t>
      </w:r>
      <w:r>
        <w:rPr>
          <w:rFonts w:ascii="Times New Roman" w:eastAsia="Times New Roman" w:hAnsi="Times New Roman" w:cs="Times New Roman"/>
          <w:sz w:val="24"/>
          <w:szCs w:val="24"/>
        </w:rPr>
        <w:t>shifts</w:t>
      </w:r>
      <w:r>
        <w:rPr>
          <w:rFonts w:ascii="Times New Roman" w:eastAsia="Times New Roman" w:hAnsi="Times New Roman" w:cs="Times New Roman"/>
          <w:color w:val="000000"/>
          <w:sz w:val="24"/>
          <w:szCs w:val="24"/>
        </w:rPr>
        <w:t xml:space="preserve"> in political and national policies, government </w:t>
      </w:r>
      <w:r>
        <w:rPr>
          <w:rFonts w:ascii="Times New Roman" w:eastAsia="Times New Roman" w:hAnsi="Times New Roman" w:cs="Times New Roman"/>
          <w:sz w:val="24"/>
          <w:szCs w:val="24"/>
        </w:rPr>
        <w:t>agreements and</w:t>
      </w:r>
      <w:r>
        <w:rPr>
          <w:rFonts w:ascii="Times New Roman" w:eastAsia="Times New Roman" w:hAnsi="Times New Roman" w:cs="Times New Roman"/>
          <w:color w:val="000000"/>
          <w:sz w:val="24"/>
          <w:szCs w:val="24"/>
        </w:rPr>
        <w:t xml:space="preserve"> stability, government </w:t>
      </w:r>
      <w:r>
        <w:rPr>
          <w:rFonts w:ascii="Times New Roman" w:eastAsia="Times New Roman" w:hAnsi="Times New Roman" w:cs="Times New Roman"/>
          <w:sz w:val="24"/>
          <w:szCs w:val="24"/>
        </w:rPr>
        <w:t>help</w:t>
      </w:r>
      <w:r>
        <w:rPr>
          <w:rFonts w:ascii="Times New Roman" w:eastAsia="Times New Roman" w:hAnsi="Times New Roman" w:cs="Times New Roman"/>
          <w:color w:val="000000"/>
          <w:sz w:val="24"/>
          <w:szCs w:val="24"/>
        </w:rPr>
        <w:t xml:space="preserve"> to the industry and the </w:t>
      </w:r>
      <w:r>
        <w:rPr>
          <w:rFonts w:ascii="Times New Roman" w:eastAsia="Times New Roman" w:hAnsi="Times New Roman" w:cs="Times New Roman"/>
          <w:sz w:val="24"/>
          <w:szCs w:val="24"/>
        </w:rPr>
        <w:t>effect</w:t>
      </w:r>
      <w:r>
        <w:rPr>
          <w:rFonts w:ascii="Times New Roman" w:eastAsia="Times New Roman" w:hAnsi="Times New Roman" w:cs="Times New Roman"/>
          <w:color w:val="000000"/>
          <w:sz w:val="24"/>
          <w:szCs w:val="24"/>
        </w:rPr>
        <w:t xml:space="preserve"> of government policies such as monetary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fiscal, supply-side, exchange rate</w:t>
      </w:r>
      <w:r>
        <w:rPr>
          <w:rFonts w:ascii="Times New Roman" w:eastAsia="Times New Roman" w:hAnsi="Times New Roman" w:cs="Times New Roman"/>
          <w:sz w:val="24"/>
          <w:szCs w:val="24"/>
        </w:rPr>
        <w:t xml:space="preserve"> and </w:t>
      </w:r>
      <w:r>
        <w:rPr>
          <w:rFonts w:ascii="Times New Roman" w:eastAsia="Times New Roman" w:hAnsi="Times New Roman" w:cs="Times New Roman"/>
          <w:color w:val="000000"/>
          <w:sz w:val="24"/>
          <w:szCs w:val="24"/>
        </w:rPr>
        <w:t xml:space="preserve">foreign trade policy etc. on business </w:t>
      </w:r>
      <w:r>
        <w:rPr>
          <w:rFonts w:ascii="Times New Roman" w:eastAsia="Times New Roman" w:hAnsi="Times New Roman" w:cs="Times New Roman"/>
          <w:sz w:val="24"/>
          <w:szCs w:val="24"/>
        </w:rPr>
        <w:t>enterprises</w:t>
      </w:r>
      <w:r>
        <w:rPr>
          <w:rFonts w:ascii="Times New Roman" w:eastAsia="Times New Roman" w:hAnsi="Times New Roman" w:cs="Times New Roman"/>
          <w:color w:val="000000"/>
          <w:sz w:val="24"/>
          <w:szCs w:val="24"/>
        </w:rPr>
        <w:t xml:space="preserve"> (Perera, 2017).</w:t>
      </w:r>
    </w:p>
    <w:p w:rsidR="008D0289" w:rsidRDefault="0014338E">
      <w:pPr>
        <w:numPr>
          <w:ilvl w:val="0"/>
          <w:numId w:val="3"/>
        </w:num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Economic Environment – When the economic factors, such as income levels, tax </w:t>
      </w:r>
      <w:r>
        <w:rPr>
          <w:rFonts w:ascii="Times New Roman" w:eastAsia="Times New Roman" w:hAnsi="Times New Roman" w:cs="Times New Roman"/>
          <w:sz w:val="24"/>
          <w:szCs w:val="24"/>
        </w:rPr>
        <w:t>and</w:t>
      </w:r>
      <w:r>
        <w:rPr>
          <w:rFonts w:ascii="Times New Roman" w:eastAsia="Times New Roman" w:hAnsi="Times New Roman" w:cs="Times New Roman"/>
          <w:color w:val="000000"/>
          <w:sz w:val="24"/>
          <w:szCs w:val="24"/>
        </w:rPr>
        <w:t xml:space="preserve"> unemployme</w:t>
      </w:r>
      <w:r>
        <w:rPr>
          <w:rFonts w:ascii="Times New Roman" w:eastAsia="Times New Roman" w:hAnsi="Times New Roman" w:cs="Times New Roman"/>
          <w:sz w:val="24"/>
          <w:szCs w:val="24"/>
        </w:rPr>
        <w:t xml:space="preserve">nt </w:t>
      </w:r>
      <w:r>
        <w:rPr>
          <w:rFonts w:ascii="Times New Roman" w:eastAsia="Times New Roman" w:hAnsi="Times New Roman" w:cs="Times New Roman"/>
          <w:color w:val="000000"/>
          <w:sz w:val="24"/>
          <w:szCs w:val="24"/>
        </w:rPr>
        <w:t>rates</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customer attitudes, purchase behavior etc., are </w:t>
      </w:r>
      <w:r>
        <w:rPr>
          <w:rFonts w:ascii="Times New Roman" w:eastAsia="Times New Roman" w:hAnsi="Times New Roman" w:cs="Times New Roman"/>
          <w:sz w:val="24"/>
          <w:szCs w:val="24"/>
        </w:rPr>
        <w:t>in favor of the company</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t>possibility</w:t>
      </w:r>
      <w:r>
        <w:rPr>
          <w:rFonts w:ascii="Times New Roman" w:eastAsia="Times New Roman" w:hAnsi="Times New Roman" w:cs="Times New Roman"/>
          <w:color w:val="000000"/>
          <w:sz w:val="24"/>
          <w:szCs w:val="24"/>
        </w:rPr>
        <w:t xml:space="preserve"> of survival is </w:t>
      </w:r>
      <w:r>
        <w:rPr>
          <w:rFonts w:ascii="Times New Roman" w:eastAsia="Times New Roman" w:hAnsi="Times New Roman" w:cs="Times New Roman"/>
          <w:sz w:val="24"/>
          <w:szCs w:val="24"/>
        </w:rPr>
        <w:t>secured</w:t>
      </w:r>
      <w:r>
        <w:rPr>
          <w:rFonts w:ascii="Times New Roman" w:eastAsia="Times New Roman" w:hAnsi="Times New Roman" w:cs="Times New Roman"/>
          <w:color w:val="000000"/>
          <w:sz w:val="24"/>
          <w:szCs w:val="24"/>
        </w:rPr>
        <w:t xml:space="preserve"> and where the economic </w:t>
      </w:r>
      <w:r>
        <w:rPr>
          <w:rFonts w:ascii="Times New Roman" w:eastAsia="Times New Roman" w:hAnsi="Times New Roman" w:cs="Times New Roman"/>
          <w:sz w:val="24"/>
          <w:szCs w:val="24"/>
        </w:rPr>
        <w:t>factors</w:t>
      </w:r>
      <w:r>
        <w:rPr>
          <w:rFonts w:ascii="Times New Roman" w:eastAsia="Times New Roman" w:hAnsi="Times New Roman" w:cs="Times New Roman"/>
          <w:color w:val="000000"/>
          <w:sz w:val="24"/>
          <w:szCs w:val="24"/>
        </w:rPr>
        <w:t xml:space="preserve"> are </w:t>
      </w:r>
      <w:r>
        <w:rPr>
          <w:rFonts w:ascii="Times New Roman" w:eastAsia="Times New Roman" w:hAnsi="Times New Roman" w:cs="Times New Roman"/>
          <w:sz w:val="24"/>
          <w:szCs w:val="24"/>
        </w:rPr>
        <w:t>not in favor of the company</w:t>
      </w:r>
      <w:r>
        <w:rPr>
          <w:rFonts w:ascii="Times New Roman" w:eastAsia="Times New Roman" w:hAnsi="Times New Roman" w:cs="Times New Roman"/>
          <w:color w:val="000000"/>
          <w:sz w:val="24"/>
          <w:szCs w:val="24"/>
        </w:rPr>
        <w:t xml:space="preserve">, the industry is </w:t>
      </w:r>
      <w:r>
        <w:rPr>
          <w:rFonts w:ascii="Times New Roman" w:eastAsia="Times New Roman" w:hAnsi="Times New Roman" w:cs="Times New Roman"/>
          <w:sz w:val="24"/>
          <w:szCs w:val="24"/>
        </w:rPr>
        <w:t>repuls</w:t>
      </w:r>
      <w:r>
        <w:rPr>
          <w:rFonts w:ascii="Times New Roman" w:eastAsia="Times New Roman" w:hAnsi="Times New Roman" w:cs="Times New Roman"/>
          <w:color w:val="000000"/>
          <w:sz w:val="24"/>
          <w:szCs w:val="24"/>
        </w:rPr>
        <w:t xml:space="preserve">ive for </w:t>
      </w:r>
      <w:r>
        <w:rPr>
          <w:rFonts w:ascii="Times New Roman" w:eastAsia="Times New Roman" w:hAnsi="Times New Roman" w:cs="Times New Roman"/>
          <w:sz w:val="24"/>
          <w:szCs w:val="24"/>
        </w:rPr>
        <w:t>advancement</w:t>
      </w:r>
      <w:r>
        <w:rPr>
          <w:rFonts w:ascii="Times New Roman" w:eastAsia="Times New Roman" w:hAnsi="Times New Roman" w:cs="Times New Roman"/>
          <w:color w:val="000000"/>
          <w:sz w:val="24"/>
          <w:szCs w:val="24"/>
        </w:rPr>
        <w:t>, growth and survival (Perera, 2017).</w:t>
      </w:r>
    </w:p>
    <w:p w:rsidR="008D0289" w:rsidRDefault="0014338E">
      <w:pPr>
        <w:numPr>
          <w:ilvl w:val="0"/>
          <w:numId w:val="3"/>
        </w:num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Socio-Cultural Environment –   The business environment is </w:t>
      </w:r>
      <w:r>
        <w:rPr>
          <w:rFonts w:ascii="Times New Roman" w:eastAsia="Times New Roman" w:hAnsi="Times New Roman" w:cs="Times New Roman"/>
          <w:sz w:val="24"/>
          <w:szCs w:val="24"/>
        </w:rPr>
        <w:t>associated</w:t>
      </w:r>
      <w:r>
        <w:rPr>
          <w:rFonts w:ascii="Times New Roman" w:eastAsia="Times New Roman" w:hAnsi="Times New Roman" w:cs="Times New Roman"/>
          <w:color w:val="000000"/>
          <w:sz w:val="24"/>
          <w:szCs w:val="24"/>
        </w:rPr>
        <w:t xml:space="preserve"> with the cultural and traditional </w:t>
      </w:r>
      <w:r>
        <w:rPr>
          <w:rFonts w:ascii="Times New Roman" w:eastAsia="Times New Roman" w:hAnsi="Times New Roman" w:cs="Times New Roman"/>
          <w:sz w:val="24"/>
          <w:szCs w:val="24"/>
        </w:rPr>
        <w:t>morals</w:t>
      </w:r>
      <w:r>
        <w:rPr>
          <w:rFonts w:ascii="Times New Roman" w:eastAsia="Times New Roman" w:hAnsi="Times New Roman" w:cs="Times New Roman"/>
          <w:color w:val="000000"/>
          <w:sz w:val="24"/>
          <w:szCs w:val="24"/>
        </w:rPr>
        <w:t xml:space="preserve"> of the country and </w:t>
      </w:r>
      <w:r>
        <w:rPr>
          <w:rFonts w:ascii="Times New Roman" w:eastAsia="Times New Roman" w:hAnsi="Times New Roman" w:cs="Times New Roman"/>
          <w:sz w:val="24"/>
          <w:szCs w:val="24"/>
        </w:rPr>
        <w:t>therefore complying</w:t>
      </w:r>
      <w:r>
        <w:rPr>
          <w:rFonts w:ascii="Times New Roman" w:eastAsia="Times New Roman" w:hAnsi="Times New Roman" w:cs="Times New Roman"/>
          <w:color w:val="000000"/>
          <w:sz w:val="24"/>
          <w:szCs w:val="24"/>
        </w:rPr>
        <w:t xml:space="preserve"> </w:t>
      </w:r>
      <w:r w:rsidR="00F23063">
        <w:rPr>
          <w:rFonts w:ascii="Times New Roman" w:eastAsia="Times New Roman" w:hAnsi="Times New Roman" w:cs="Times New Roman"/>
          <w:color w:val="000000"/>
          <w:sz w:val="24"/>
          <w:szCs w:val="24"/>
        </w:rPr>
        <w:t>with</w:t>
      </w:r>
      <w:r>
        <w:rPr>
          <w:rFonts w:ascii="Times New Roman" w:eastAsia="Times New Roman" w:hAnsi="Times New Roman" w:cs="Times New Roman"/>
          <w:color w:val="000000"/>
          <w:sz w:val="24"/>
          <w:szCs w:val="24"/>
        </w:rPr>
        <w:t xml:space="preserve"> these cultural </w:t>
      </w:r>
      <w:r>
        <w:rPr>
          <w:rFonts w:ascii="Times New Roman" w:eastAsia="Times New Roman" w:hAnsi="Times New Roman" w:cs="Times New Roman"/>
          <w:sz w:val="24"/>
          <w:szCs w:val="24"/>
        </w:rPr>
        <w:t>morals</w:t>
      </w:r>
      <w:r>
        <w:rPr>
          <w:rFonts w:ascii="Times New Roman" w:eastAsia="Times New Roman" w:hAnsi="Times New Roman" w:cs="Times New Roman"/>
          <w:color w:val="000000"/>
          <w:sz w:val="24"/>
          <w:szCs w:val="24"/>
        </w:rPr>
        <w:t xml:space="preserve"> </w:t>
      </w:r>
      <w:r w:rsidR="00F23063">
        <w:rPr>
          <w:rFonts w:ascii="Times New Roman" w:eastAsia="Times New Roman" w:hAnsi="Times New Roman" w:cs="Times New Roman"/>
          <w:color w:val="000000"/>
          <w:sz w:val="24"/>
          <w:szCs w:val="24"/>
        </w:rPr>
        <w:t>is vital</w:t>
      </w:r>
      <w:r>
        <w:rPr>
          <w:rFonts w:ascii="Times New Roman" w:eastAsia="Times New Roman" w:hAnsi="Times New Roman" w:cs="Times New Roman"/>
          <w:color w:val="000000"/>
          <w:sz w:val="24"/>
          <w:szCs w:val="24"/>
        </w:rPr>
        <w:t xml:space="preserve"> for </w:t>
      </w:r>
      <w:r>
        <w:rPr>
          <w:rFonts w:ascii="Times New Roman" w:eastAsia="Times New Roman" w:hAnsi="Times New Roman" w:cs="Times New Roman"/>
          <w:sz w:val="24"/>
          <w:szCs w:val="24"/>
        </w:rPr>
        <w:t>improved</w:t>
      </w:r>
      <w:r>
        <w:rPr>
          <w:rFonts w:ascii="Times New Roman" w:eastAsia="Times New Roman" w:hAnsi="Times New Roman" w:cs="Times New Roman"/>
          <w:color w:val="000000"/>
          <w:sz w:val="24"/>
          <w:szCs w:val="24"/>
        </w:rPr>
        <w:t xml:space="preserve"> performance, </w:t>
      </w:r>
      <w:r>
        <w:rPr>
          <w:rFonts w:ascii="Times New Roman" w:eastAsia="Times New Roman" w:hAnsi="Times New Roman" w:cs="Times New Roman"/>
          <w:sz w:val="24"/>
          <w:szCs w:val="24"/>
        </w:rPr>
        <w:t>greater</w:t>
      </w:r>
      <w:r>
        <w:rPr>
          <w:rFonts w:ascii="Times New Roman" w:eastAsia="Times New Roman" w:hAnsi="Times New Roman" w:cs="Times New Roman"/>
          <w:color w:val="000000"/>
          <w:sz w:val="24"/>
          <w:szCs w:val="24"/>
        </w:rPr>
        <w:t xml:space="preserve"> productivity, and ac</w:t>
      </w:r>
      <w:r>
        <w:rPr>
          <w:rFonts w:ascii="Times New Roman" w:eastAsia="Times New Roman" w:hAnsi="Times New Roman" w:cs="Times New Roman"/>
          <w:sz w:val="24"/>
          <w:szCs w:val="24"/>
        </w:rPr>
        <w:t>complishment</w:t>
      </w:r>
      <w:r>
        <w:rPr>
          <w:rFonts w:ascii="Times New Roman" w:eastAsia="Times New Roman" w:hAnsi="Times New Roman" w:cs="Times New Roman"/>
          <w:color w:val="000000"/>
          <w:sz w:val="24"/>
          <w:szCs w:val="24"/>
        </w:rPr>
        <w:t xml:space="preserve"> of growth targets, for example, prostitution, funeral parlor services, drugs may be l</w:t>
      </w:r>
      <w:r>
        <w:rPr>
          <w:rFonts w:ascii="Times New Roman" w:eastAsia="Times New Roman" w:hAnsi="Times New Roman" w:cs="Times New Roman"/>
          <w:sz w:val="24"/>
          <w:szCs w:val="24"/>
        </w:rPr>
        <w:t>awful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decent</w:t>
      </w:r>
      <w:r>
        <w:rPr>
          <w:rFonts w:ascii="Times New Roman" w:eastAsia="Times New Roman" w:hAnsi="Times New Roman" w:cs="Times New Roman"/>
          <w:color w:val="000000"/>
          <w:sz w:val="24"/>
          <w:szCs w:val="24"/>
        </w:rPr>
        <w:t xml:space="preserve"> and encouraged in one business </w:t>
      </w:r>
      <w:r>
        <w:rPr>
          <w:rFonts w:ascii="Times New Roman" w:eastAsia="Times New Roman" w:hAnsi="Times New Roman" w:cs="Times New Roman"/>
          <w:sz w:val="24"/>
          <w:szCs w:val="24"/>
        </w:rPr>
        <w:t>situation</w:t>
      </w:r>
      <w:r>
        <w:rPr>
          <w:rFonts w:ascii="Times New Roman" w:eastAsia="Times New Roman" w:hAnsi="Times New Roman" w:cs="Times New Roman"/>
          <w:color w:val="000000"/>
          <w:sz w:val="24"/>
          <w:szCs w:val="24"/>
        </w:rPr>
        <w:t xml:space="preserve"> but not in another (Perera, 2017).</w:t>
      </w:r>
    </w:p>
    <w:p w:rsidR="008D0289" w:rsidRDefault="0014338E">
      <w:pPr>
        <w:numPr>
          <w:ilvl w:val="0"/>
          <w:numId w:val="3"/>
        </w:num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Technological Environment – Technology, such as technical upgrades, infrastructure,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competency, the </w:t>
      </w:r>
      <w:r>
        <w:rPr>
          <w:rFonts w:ascii="Times New Roman" w:eastAsia="Times New Roman" w:hAnsi="Times New Roman" w:cs="Times New Roman"/>
          <w:sz w:val="24"/>
          <w:szCs w:val="24"/>
        </w:rPr>
        <w:t>effectiveness</w:t>
      </w:r>
      <w:r>
        <w:rPr>
          <w:rFonts w:ascii="Times New Roman" w:eastAsia="Times New Roman" w:hAnsi="Times New Roman" w:cs="Times New Roman"/>
          <w:color w:val="000000"/>
          <w:sz w:val="24"/>
          <w:szCs w:val="24"/>
        </w:rPr>
        <w:t xml:space="preserve"> of technology</w:t>
      </w:r>
      <w:r>
        <w:rPr>
          <w:rFonts w:ascii="Times New Roman" w:eastAsia="Times New Roman" w:hAnsi="Times New Roman" w:cs="Times New Roman"/>
          <w:sz w:val="24"/>
          <w:szCs w:val="24"/>
        </w:rPr>
        <w:t>, updates</w:t>
      </w:r>
      <w:r>
        <w:rPr>
          <w:rFonts w:ascii="Times New Roman" w:eastAsia="Times New Roman" w:hAnsi="Times New Roman" w:cs="Times New Roman"/>
          <w:color w:val="000000"/>
          <w:sz w:val="24"/>
          <w:szCs w:val="24"/>
        </w:rPr>
        <w:t>, hardware and software, has become a</w:t>
      </w:r>
      <w:r>
        <w:rPr>
          <w:rFonts w:ascii="Times New Roman" w:eastAsia="Times New Roman" w:hAnsi="Times New Roman" w:cs="Times New Roman"/>
          <w:sz w:val="24"/>
          <w:szCs w:val="24"/>
        </w:rPr>
        <w:t>n important</w:t>
      </w:r>
      <w:r>
        <w:rPr>
          <w:rFonts w:ascii="Times New Roman" w:eastAsia="Times New Roman" w:hAnsi="Times New Roman" w:cs="Times New Roman"/>
          <w:color w:val="000000"/>
          <w:sz w:val="24"/>
          <w:szCs w:val="24"/>
        </w:rPr>
        <w:t xml:space="preserve"> part of businesses today where most of its </w:t>
      </w:r>
      <w:r>
        <w:rPr>
          <w:rFonts w:ascii="Times New Roman" w:eastAsia="Times New Roman" w:hAnsi="Times New Roman" w:cs="Times New Roman"/>
          <w:sz w:val="24"/>
          <w:szCs w:val="24"/>
        </w:rPr>
        <w:t>undertaking</w:t>
      </w:r>
      <w:r>
        <w:rPr>
          <w:rFonts w:ascii="Times New Roman" w:eastAsia="Times New Roman" w:hAnsi="Times New Roman" w:cs="Times New Roman"/>
          <w:color w:val="000000"/>
          <w:sz w:val="24"/>
          <w:szCs w:val="24"/>
        </w:rPr>
        <w:t xml:space="preserve">s are over the internet and over technological </w:t>
      </w:r>
      <w:r>
        <w:rPr>
          <w:rFonts w:ascii="Times New Roman" w:eastAsia="Times New Roman" w:hAnsi="Times New Roman" w:cs="Times New Roman"/>
          <w:sz w:val="24"/>
          <w:szCs w:val="24"/>
        </w:rPr>
        <w:t>platforms</w:t>
      </w:r>
      <w:r>
        <w:rPr>
          <w:rFonts w:ascii="Times New Roman" w:eastAsia="Times New Roman" w:hAnsi="Times New Roman" w:cs="Times New Roman"/>
          <w:color w:val="000000"/>
          <w:sz w:val="24"/>
          <w:szCs w:val="24"/>
        </w:rPr>
        <w:t xml:space="preserve"> (Perera, 2017).</w:t>
      </w:r>
    </w:p>
    <w:p w:rsidR="008D0289" w:rsidRDefault="0014338E">
      <w:pPr>
        <w:numPr>
          <w:ilvl w:val="0"/>
          <w:numId w:val="3"/>
        </w:num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Legal Environment – </w:t>
      </w:r>
      <w:r>
        <w:rPr>
          <w:rFonts w:ascii="Times New Roman" w:eastAsia="Times New Roman" w:hAnsi="Times New Roman" w:cs="Times New Roman"/>
          <w:sz w:val="24"/>
          <w:szCs w:val="24"/>
        </w:rPr>
        <w:t>Complying</w:t>
      </w:r>
      <w:r>
        <w:rPr>
          <w:rFonts w:ascii="Times New Roman" w:eastAsia="Times New Roman" w:hAnsi="Times New Roman" w:cs="Times New Roman"/>
          <w:color w:val="000000"/>
          <w:sz w:val="24"/>
          <w:szCs w:val="24"/>
        </w:rPr>
        <w:t xml:space="preserve"> </w:t>
      </w:r>
      <w:r w:rsidR="00F23063">
        <w:rPr>
          <w:rFonts w:ascii="Times New Roman" w:eastAsia="Times New Roman" w:hAnsi="Times New Roman" w:cs="Times New Roman"/>
          <w:color w:val="000000"/>
          <w:sz w:val="24"/>
          <w:szCs w:val="24"/>
        </w:rPr>
        <w:t>with</w:t>
      </w:r>
      <w:r>
        <w:rPr>
          <w:rFonts w:ascii="Times New Roman" w:eastAsia="Times New Roman" w:hAnsi="Times New Roman" w:cs="Times New Roman"/>
          <w:color w:val="000000"/>
          <w:sz w:val="24"/>
          <w:szCs w:val="24"/>
        </w:rPr>
        <w:t xml:space="preserve"> legal consequences, such as</w:t>
      </w:r>
      <w:r>
        <w:rPr>
          <w:rFonts w:ascii="Times New Roman" w:eastAsia="Times New Roman" w:hAnsi="Times New Roman" w:cs="Times New Roman"/>
          <w:sz w:val="24"/>
          <w:szCs w:val="24"/>
        </w:rPr>
        <w:t xml:space="preserve"> constitutions</w:t>
      </w:r>
      <w:r>
        <w:rPr>
          <w:rFonts w:ascii="Times New Roman" w:eastAsia="Times New Roman" w:hAnsi="Times New Roman" w:cs="Times New Roman"/>
          <w:color w:val="000000"/>
          <w:sz w:val="24"/>
          <w:szCs w:val="24"/>
        </w:rPr>
        <w:t xml:space="preserve"> and regulations, </w:t>
      </w:r>
      <w:r>
        <w:rPr>
          <w:rFonts w:ascii="Times New Roman" w:eastAsia="Times New Roman" w:hAnsi="Times New Roman" w:cs="Times New Roman"/>
          <w:sz w:val="24"/>
          <w:szCs w:val="24"/>
        </w:rPr>
        <w:t>morals and</w:t>
      </w:r>
      <w:r>
        <w:rPr>
          <w:rFonts w:ascii="Times New Roman" w:eastAsia="Times New Roman" w:hAnsi="Times New Roman" w:cs="Times New Roman"/>
          <w:color w:val="000000"/>
          <w:sz w:val="24"/>
          <w:szCs w:val="24"/>
        </w:rPr>
        <w:t xml:space="preserve"> principles, </w:t>
      </w:r>
      <w:r>
        <w:rPr>
          <w:rFonts w:ascii="Times New Roman" w:eastAsia="Times New Roman" w:hAnsi="Times New Roman" w:cs="Times New Roman"/>
          <w:sz w:val="24"/>
          <w:szCs w:val="24"/>
        </w:rPr>
        <w:t>protocols</w:t>
      </w:r>
      <w:r>
        <w:rPr>
          <w:rFonts w:ascii="Times New Roman" w:eastAsia="Times New Roman" w:hAnsi="Times New Roman" w:cs="Times New Roman"/>
          <w:color w:val="000000"/>
          <w:sz w:val="24"/>
          <w:szCs w:val="24"/>
        </w:rPr>
        <w:t xml:space="preserve"> and acts, can </w:t>
      </w:r>
      <w:r>
        <w:rPr>
          <w:rFonts w:ascii="Times New Roman" w:eastAsia="Times New Roman" w:hAnsi="Times New Roman" w:cs="Times New Roman"/>
          <w:sz w:val="24"/>
          <w:szCs w:val="24"/>
        </w:rPr>
        <w:t>formulate</w:t>
      </w:r>
      <w:r>
        <w:rPr>
          <w:rFonts w:ascii="Times New Roman" w:eastAsia="Times New Roman" w:hAnsi="Times New Roman" w:cs="Times New Roman"/>
          <w:color w:val="000000"/>
          <w:sz w:val="24"/>
          <w:szCs w:val="24"/>
        </w:rPr>
        <w:t xml:space="preserve"> a strategic advantage to an organization over the others where </w:t>
      </w:r>
      <w:r>
        <w:rPr>
          <w:rFonts w:ascii="Times New Roman" w:eastAsia="Times New Roman" w:hAnsi="Times New Roman" w:cs="Times New Roman"/>
          <w:sz w:val="24"/>
          <w:szCs w:val="24"/>
        </w:rPr>
        <w:t>shareholders</w:t>
      </w:r>
      <w:r>
        <w:rPr>
          <w:rFonts w:ascii="Times New Roman" w:eastAsia="Times New Roman" w:hAnsi="Times New Roman" w:cs="Times New Roman"/>
          <w:color w:val="000000"/>
          <w:sz w:val="24"/>
          <w:szCs w:val="24"/>
        </w:rPr>
        <w:t xml:space="preserve"> see the company </w:t>
      </w:r>
      <w:r>
        <w:rPr>
          <w:rFonts w:ascii="Times New Roman" w:eastAsia="Times New Roman" w:hAnsi="Times New Roman" w:cs="Times New Roman"/>
          <w:sz w:val="24"/>
          <w:szCs w:val="24"/>
        </w:rPr>
        <w:t>contractual</w:t>
      </w:r>
      <w:r>
        <w:rPr>
          <w:rFonts w:ascii="Times New Roman" w:eastAsia="Times New Roman" w:hAnsi="Times New Roman" w:cs="Times New Roman"/>
          <w:color w:val="000000"/>
          <w:sz w:val="24"/>
          <w:szCs w:val="24"/>
        </w:rPr>
        <w:t xml:space="preserve"> (Perera, 2017).</w:t>
      </w:r>
    </w:p>
    <w:p w:rsidR="008D0289" w:rsidRDefault="0014338E">
      <w:pPr>
        <w:numPr>
          <w:ilvl w:val="0"/>
          <w:numId w:val="3"/>
        </w:num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Ecological Environment – The </w:t>
      </w:r>
      <w:r>
        <w:rPr>
          <w:rFonts w:ascii="Times New Roman" w:eastAsia="Times New Roman" w:hAnsi="Times New Roman" w:cs="Times New Roman"/>
          <w:sz w:val="24"/>
          <w:szCs w:val="24"/>
        </w:rPr>
        <w:t>criticalness</w:t>
      </w:r>
      <w:r>
        <w:rPr>
          <w:rFonts w:ascii="Times New Roman" w:eastAsia="Times New Roman" w:hAnsi="Times New Roman" w:cs="Times New Roman"/>
          <w:color w:val="000000"/>
          <w:sz w:val="24"/>
          <w:szCs w:val="24"/>
        </w:rPr>
        <w:t xml:space="preserve"> of ecological </w:t>
      </w:r>
      <w:r>
        <w:rPr>
          <w:rFonts w:ascii="Times New Roman" w:eastAsia="Times New Roman" w:hAnsi="Times New Roman" w:cs="Times New Roman"/>
          <w:sz w:val="24"/>
          <w:szCs w:val="24"/>
        </w:rPr>
        <w:t>considerations</w:t>
      </w:r>
      <w:r>
        <w:rPr>
          <w:rFonts w:ascii="Times New Roman" w:eastAsia="Times New Roman" w:hAnsi="Times New Roman" w:cs="Times New Roman"/>
          <w:color w:val="000000"/>
          <w:sz w:val="24"/>
          <w:szCs w:val="24"/>
        </w:rPr>
        <w:t xml:space="preserve"> in business is </w:t>
      </w:r>
      <w:r>
        <w:rPr>
          <w:rFonts w:ascii="Times New Roman" w:eastAsia="Times New Roman" w:hAnsi="Times New Roman" w:cs="Times New Roman"/>
          <w:sz w:val="24"/>
          <w:szCs w:val="24"/>
        </w:rPr>
        <w:t>evident</w:t>
      </w:r>
      <w:r>
        <w:rPr>
          <w:rFonts w:ascii="Times New Roman" w:eastAsia="Times New Roman" w:hAnsi="Times New Roman" w:cs="Times New Roman"/>
          <w:color w:val="000000"/>
          <w:sz w:val="24"/>
          <w:szCs w:val="24"/>
        </w:rPr>
        <w:t xml:space="preserve"> with the </w:t>
      </w:r>
      <w:r>
        <w:rPr>
          <w:rFonts w:ascii="Times New Roman" w:eastAsia="Times New Roman" w:hAnsi="Times New Roman" w:cs="Times New Roman"/>
          <w:sz w:val="24"/>
          <w:szCs w:val="24"/>
        </w:rPr>
        <w:t>rising</w:t>
      </w:r>
      <w:r>
        <w:rPr>
          <w:rFonts w:ascii="Times New Roman" w:eastAsia="Times New Roman" w:hAnsi="Times New Roman" w:cs="Times New Roman"/>
          <w:color w:val="000000"/>
          <w:sz w:val="24"/>
          <w:szCs w:val="24"/>
        </w:rPr>
        <w:t xml:space="preserve"> pressures of global warming, </w:t>
      </w:r>
      <w:r>
        <w:rPr>
          <w:rFonts w:ascii="Times New Roman" w:eastAsia="Times New Roman" w:hAnsi="Times New Roman" w:cs="Times New Roman"/>
          <w:sz w:val="24"/>
          <w:szCs w:val="24"/>
        </w:rPr>
        <w:t>unfavorable</w:t>
      </w:r>
      <w:r>
        <w:rPr>
          <w:rFonts w:ascii="Times New Roman" w:eastAsia="Times New Roman" w:hAnsi="Times New Roman" w:cs="Times New Roman"/>
          <w:color w:val="000000"/>
          <w:sz w:val="24"/>
          <w:szCs w:val="24"/>
        </w:rPr>
        <w:t xml:space="preserve"> environmental impact, </w:t>
      </w:r>
      <w:r>
        <w:rPr>
          <w:rFonts w:ascii="Times New Roman" w:eastAsia="Times New Roman" w:hAnsi="Times New Roman" w:cs="Times New Roman"/>
          <w:color w:val="000000"/>
          <w:sz w:val="24"/>
          <w:szCs w:val="24"/>
        </w:rPr>
        <w:lastRenderedPageBreak/>
        <w:t xml:space="preserve">and sustainability concerns for example carbon footprint, pollution of the environment, techniques for waste </w:t>
      </w:r>
      <w:r>
        <w:rPr>
          <w:rFonts w:ascii="Times New Roman" w:eastAsia="Times New Roman" w:hAnsi="Times New Roman" w:cs="Times New Roman"/>
          <w:sz w:val="24"/>
          <w:szCs w:val="24"/>
        </w:rPr>
        <w:t>disposal</w:t>
      </w:r>
      <w:r>
        <w:rPr>
          <w:rFonts w:ascii="Times New Roman" w:eastAsia="Times New Roman" w:hAnsi="Times New Roman" w:cs="Times New Roman"/>
          <w:color w:val="000000"/>
          <w:sz w:val="24"/>
          <w:szCs w:val="24"/>
        </w:rPr>
        <w:t>, emissions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etc.</w:t>
      </w:r>
      <w:r>
        <w:rPr>
          <w:color w:val="000000"/>
        </w:rPr>
        <w:t xml:space="preserve"> </w:t>
      </w:r>
      <w:r>
        <w:rPr>
          <w:rFonts w:ascii="Times New Roman" w:eastAsia="Times New Roman" w:hAnsi="Times New Roman" w:cs="Times New Roman"/>
          <w:color w:val="000000"/>
          <w:sz w:val="24"/>
          <w:szCs w:val="24"/>
        </w:rPr>
        <w:t>(Perera, 2017).</w:t>
      </w:r>
    </w:p>
    <w:p w:rsidR="008D0289" w:rsidRDefault="008D0289">
      <w:pPr>
        <w:pBdr>
          <w:top w:val="nil"/>
          <w:left w:val="nil"/>
          <w:bottom w:val="nil"/>
          <w:right w:val="nil"/>
          <w:between w:val="nil"/>
        </w:pBdr>
        <w:spacing w:after="240" w:line="240" w:lineRule="auto"/>
        <w:ind w:left="720"/>
        <w:jc w:val="both"/>
        <w:rPr>
          <w:rFonts w:ascii="Times New Roman" w:eastAsia="Times New Roman" w:hAnsi="Times New Roman" w:cs="Times New Roman"/>
          <w:sz w:val="24"/>
          <w:szCs w:val="24"/>
        </w:rPr>
      </w:pPr>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 below examines </w:t>
      </w:r>
      <w:r w:rsidR="00F23063">
        <w:rPr>
          <w:rFonts w:ascii="Times New Roman" w:eastAsia="Times New Roman" w:hAnsi="Times New Roman" w:cs="Times New Roman"/>
          <w:sz w:val="24"/>
          <w:szCs w:val="24"/>
        </w:rPr>
        <w:t>FedEx</w:t>
      </w:r>
      <w:r>
        <w:rPr>
          <w:rFonts w:ascii="Times New Roman" w:eastAsia="Times New Roman" w:hAnsi="Times New Roman" w:cs="Times New Roman"/>
          <w:sz w:val="24"/>
          <w:szCs w:val="24"/>
        </w:rPr>
        <w:t xml:space="preserve"> using the PESTLE analysis:</w:t>
      </w:r>
    </w:p>
    <w:p w:rsidR="008D0289" w:rsidRDefault="008D0289">
      <w:pPr>
        <w:spacing w:after="240" w:line="240" w:lineRule="auto"/>
        <w:jc w:val="both"/>
        <w:rPr>
          <w:rFonts w:ascii="Times New Roman" w:eastAsia="Times New Roman" w:hAnsi="Times New Roman" w:cs="Times New Roman"/>
          <w:sz w:val="24"/>
          <w:szCs w:val="24"/>
        </w:rPr>
      </w:pPr>
    </w:p>
    <w:tbl>
      <w:tblPr>
        <w:tblStyle w:val="a0"/>
        <w:tblW w:w="939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90"/>
      </w:tblGrid>
      <w:tr w:rsidR="008D0289">
        <w:tc>
          <w:tcPr>
            <w:tcW w:w="939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 Legal : </w:t>
            </w:r>
          </w:p>
          <w:p w:rsidR="008D0289" w:rsidRDefault="0014338E">
            <w:pPr>
              <w:widowControl w:val="0"/>
              <w:numPr>
                <w:ilvl w:val="0"/>
                <w:numId w:val="6"/>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Trade disputes between countries or governments may lead to the company not being able to expand their borders more internationally.</w:t>
            </w:r>
          </w:p>
          <w:p w:rsidR="008D0289" w:rsidRDefault="008D0289">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p>
        </w:tc>
      </w:tr>
      <w:tr w:rsidR="008D0289">
        <w:tc>
          <w:tcPr>
            <w:tcW w:w="939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 Ecological:</w:t>
            </w:r>
          </w:p>
          <w:p w:rsidR="008D0289" w:rsidRDefault="0014338E">
            <w:pPr>
              <w:widowControl w:val="0"/>
              <w:numPr>
                <w:ilvl w:val="0"/>
                <w:numId w:val="10"/>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Covid-19 world pandemic that started in 2019 that changed the course of most businesses.</w:t>
            </w:r>
          </w:p>
          <w:p w:rsidR="008D0289" w:rsidRDefault="008D0289">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p>
        </w:tc>
      </w:tr>
      <w:tr w:rsidR="008D0289">
        <w:tc>
          <w:tcPr>
            <w:tcW w:w="939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Socio-Cultural:</w:t>
            </w:r>
          </w:p>
          <w:p w:rsidR="008D0289" w:rsidRDefault="0014338E">
            <w:pPr>
              <w:widowControl w:val="0"/>
              <w:numPr>
                <w:ilvl w:val="0"/>
                <w:numId w:val="12"/>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Since federal express is known as the leading in the world the company had to ensure that the employees are happy with great salaries and compensation packages which may be difficult to live up to in this time of economic challenges.</w:t>
            </w:r>
          </w:p>
        </w:tc>
      </w:tr>
      <w:tr w:rsidR="008D0289">
        <w:tc>
          <w:tcPr>
            <w:tcW w:w="939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p w:rsidR="008D0289" w:rsidRDefault="0014338E">
            <w:pPr>
              <w:widowControl w:val="0"/>
              <w:numPr>
                <w:ilvl w:val="0"/>
                <w:numId w:val="9"/>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w:t>
            </w:r>
            <w:r w:rsidR="00F23063">
              <w:rPr>
                <w:rFonts w:ascii="Times New Roman" w:eastAsia="Times New Roman" w:hAnsi="Times New Roman" w:cs="Times New Roman"/>
                <w:sz w:val="24"/>
                <w:szCs w:val="24"/>
              </w:rPr>
              <w:t>advancement is</w:t>
            </w:r>
            <w:r>
              <w:rPr>
                <w:rFonts w:ascii="Times New Roman" w:eastAsia="Times New Roman" w:hAnsi="Times New Roman" w:cs="Times New Roman"/>
                <w:sz w:val="24"/>
                <w:szCs w:val="24"/>
              </w:rPr>
              <w:t xml:space="preserve"> a threat for </w:t>
            </w:r>
            <w:r w:rsidR="00F23063">
              <w:rPr>
                <w:rFonts w:ascii="Times New Roman" w:eastAsia="Times New Roman" w:hAnsi="Times New Roman" w:cs="Times New Roman"/>
                <w:sz w:val="24"/>
                <w:szCs w:val="24"/>
              </w:rPr>
              <w:t>FedEx</w:t>
            </w:r>
            <w:r>
              <w:rPr>
                <w:rFonts w:ascii="Times New Roman" w:eastAsia="Times New Roman" w:hAnsi="Times New Roman" w:cs="Times New Roman"/>
                <w:sz w:val="24"/>
                <w:szCs w:val="24"/>
              </w:rPr>
              <w:t>. There is a need for improvement in the ever changing world of technology.</w:t>
            </w:r>
          </w:p>
        </w:tc>
      </w:tr>
    </w:tbl>
    <w:p w:rsidR="008D0289" w:rsidRDefault="008D0289">
      <w:pPr>
        <w:spacing w:after="240" w:line="240" w:lineRule="auto"/>
        <w:jc w:val="both"/>
        <w:rPr>
          <w:rFonts w:ascii="Times New Roman" w:eastAsia="Times New Roman" w:hAnsi="Times New Roman" w:cs="Times New Roman"/>
          <w:sz w:val="24"/>
          <w:szCs w:val="24"/>
        </w:rPr>
      </w:pPr>
    </w:p>
    <w:p w:rsidR="008D0289" w:rsidRDefault="0014338E" w:rsidP="009034BD">
      <w:pPr>
        <w:pStyle w:val="Heading3"/>
      </w:pPr>
      <w:bookmarkStart w:id="11" w:name="_Toc92468895"/>
      <w:r>
        <w:t>Analysis of PESTLE:</w:t>
      </w:r>
      <w:bookmarkEnd w:id="11"/>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PESTLE analysis is very useful and more suitable for international businesses it does not necessarily cover all the angles of the business environment. Trade disputes would be a very big problem that would be the main cause of the lack of expansion into international waters. With the world wide pandemic most businesses had to quickly change their course of action including incorporating more technology in their daily operations and their </w:t>
      </w:r>
      <w:r w:rsidR="00F23063">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daily lives now would be the time for FedEx to put more investment in the advancement of their technology.</w:t>
      </w:r>
    </w:p>
    <w:p w:rsidR="008D0289" w:rsidRDefault="008D0289">
      <w:pPr>
        <w:spacing w:after="240" w:line="240" w:lineRule="auto"/>
        <w:jc w:val="both"/>
        <w:rPr>
          <w:rFonts w:ascii="Times New Roman" w:eastAsia="Times New Roman" w:hAnsi="Times New Roman" w:cs="Times New Roman"/>
          <w:sz w:val="24"/>
          <w:szCs w:val="24"/>
        </w:rPr>
      </w:pPr>
    </w:p>
    <w:p w:rsidR="008D0289" w:rsidRDefault="0014338E">
      <w:pPr>
        <w:pStyle w:val="Heading2"/>
      </w:pPr>
      <w:bookmarkStart w:id="12" w:name="_Toc92468896"/>
      <w:r>
        <w:t>SWOT Analysis:</w:t>
      </w:r>
      <w:bookmarkEnd w:id="12"/>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SWOT analysis is a widely used means of focusing on both the internal and external environments which determines the firm’s critical profile in terms of strengths, weaknesses, opportunities and threats and highlights the firm’s peculiar competences, which will enable it to gain competitive advantage.</w:t>
      </w:r>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table below would examine the strengths, weaknesses, opportunities and threats of FedEx before making recommendations for the company:</w:t>
      </w:r>
    </w:p>
    <w:p w:rsidR="008D0289" w:rsidRDefault="008D0289">
      <w:pPr>
        <w:spacing w:after="240" w:line="240" w:lineRule="auto"/>
        <w:ind w:left="360"/>
        <w:jc w:val="both"/>
        <w:rPr>
          <w:rFonts w:ascii="Times New Roman" w:eastAsia="Times New Roman" w:hAnsi="Times New Roman" w:cs="Times New Roman"/>
          <w:sz w:val="24"/>
          <w:szCs w:val="24"/>
        </w:rPr>
      </w:pPr>
    </w:p>
    <w:tbl>
      <w:tblPr>
        <w:tblStyle w:val="a1"/>
        <w:tblW w:w="9036"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8"/>
        <w:gridCol w:w="4518"/>
      </w:tblGrid>
      <w:tr w:rsidR="008D0289">
        <w:trPr>
          <w:trHeight w:val="480"/>
        </w:trPr>
        <w:tc>
          <w:tcPr>
            <w:tcW w:w="4518" w:type="dxa"/>
          </w:tcPr>
          <w:p w:rsidR="008D0289" w:rsidRDefault="0014338E">
            <w:pPr>
              <w:spacing w:after="24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Strengths:</w:t>
            </w:r>
          </w:p>
          <w:p w:rsidR="008D0289" w:rsidRDefault="0014338E">
            <w:pPr>
              <w:numPr>
                <w:ilvl w:val="0"/>
                <w:numId w:val="4"/>
              </w:numPr>
              <w:pBdr>
                <w:top w:val="nil"/>
                <w:left w:val="nil"/>
                <w:bottom w:val="nil"/>
                <w:right w:val="nil"/>
                <w:between w:val="nil"/>
              </w:pBdr>
              <w:spacing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Timely delivery</w:t>
            </w:r>
          </w:p>
          <w:p w:rsidR="008D0289" w:rsidRDefault="0014338E">
            <w:pPr>
              <w:numPr>
                <w:ilvl w:val="0"/>
                <w:numId w:val="4"/>
              </w:numPr>
              <w:pBdr>
                <w:top w:val="nil"/>
                <w:left w:val="nil"/>
                <w:bottom w:val="nil"/>
                <w:right w:val="nil"/>
                <w:between w:val="nil"/>
              </w:pBdr>
              <w:spacing w:line="276"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Good Marketing</w:t>
            </w:r>
          </w:p>
          <w:p w:rsidR="008D0289" w:rsidRDefault="0014338E">
            <w:pPr>
              <w:numPr>
                <w:ilvl w:val="0"/>
                <w:numId w:val="4"/>
              </w:numPr>
              <w:pBdr>
                <w:top w:val="nil"/>
                <w:left w:val="nil"/>
                <w:bottom w:val="nil"/>
                <w:right w:val="nil"/>
                <w:between w:val="nil"/>
              </w:pBdr>
              <w:spacing w:line="276"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Corporate Culture</w:t>
            </w:r>
          </w:p>
          <w:p w:rsidR="008D0289" w:rsidRDefault="0014338E">
            <w:pPr>
              <w:numPr>
                <w:ilvl w:val="0"/>
                <w:numId w:val="4"/>
              </w:numPr>
              <w:pBdr>
                <w:top w:val="nil"/>
                <w:left w:val="nil"/>
                <w:bottom w:val="nil"/>
                <w:right w:val="nil"/>
                <w:between w:val="nil"/>
              </w:pBdr>
              <w:spacing w:line="276"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Best training for employees</w:t>
            </w:r>
          </w:p>
          <w:p w:rsidR="008D0289" w:rsidRDefault="0014338E">
            <w:pPr>
              <w:numPr>
                <w:ilvl w:val="0"/>
                <w:numId w:val="4"/>
              </w:numPr>
              <w:pBdr>
                <w:top w:val="nil"/>
                <w:left w:val="nil"/>
                <w:bottom w:val="nil"/>
                <w:right w:val="nil"/>
                <w:between w:val="nil"/>
              </w:pBdr>
              <w:spacing w:line="276"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Priority Mail</w:t>
            </w:r>
          </w:p>
          <w:p w:rsidR="008D0289" w:rsidRDefault="0014338E">
            <w:pPr>
              <w:numPr>
                <w:ilvl w:val="0"/>
                <w:numId w:val="4"/>
              </w:numPr>
              <w:pBdr>
                <w:top w:val="nil"/>
                <w:left w:val="nil"/>
                <w:bottom w:val="nil"/>
                <w:right w:val="nil"/>
                <w:between w:val="nil"/>
              </w:pBdr>
              <w:spacing w:after="240" w:line="276"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Recognized for its strong name</w:t>
            </w:r>
          </w:p>
        </w:tc>
        <w:tc>
          <w:tcPr>
            <w:tcW w:w="4518" w:type="dxa"/>
          </w:tcPr>
          <w:p w:rsidR="008D0289" w:rsidRDefault="0014338E">
            <w:pPr>
              <w:spacing w:after="24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Weaknesses:</w:t>
            </w:r>
          </w:p>
          <w:p w:rsidR="008D0289" w:rsidRDefault="0014338E">
            <w:pPr>
              <w:numPr>
                <w:ilvl w:val="0"/>
                <w:numId w:val="5"/>
              </w:numPr>
              <w:pBdr>
                <w:top w:val="nil"/>
                <w:left w:val="nil"/>
                <w:bottom w:val="nil"/>
                <w:right w:val="nil"/>
                <w:between w:val="nil"/>
              </w:pBdr>
              <w:spacing w:line="276"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No </w:t>
            </w:r>
            <w:r>
              <w:rPr>
                <w:rFonts w:ascii="Times New Roman" w:eastAsia="Times New Roman" w:hAnsi="Times New Roman" w:cs="Times New Roman"/>
                <w:sz w:val="24"/>
                <w:szCs w:val="24"/>
              </w:rPr>
              <w:t>expedited</w:t>
            </w:r>
            <w:r>
              <w:rPr>
                <w:rFonts w:ascii="Times New Roman" w:eastAsia="Times New Roman" w:hAnsi="Times New Roman" w:cs="Times New Roman"/>
                <w:color w:val="000000"/>
                <w:sz w:val="24"/>
                <w:szCs w:val="24"/>
              </w:rPr>
              <w:t xml:space="preserve"> sea freight for heavy goods.</w:t>
            </w:r>
          </w:p>
          <w:p w:rsidR="008D0289" w:rsidRDefault="0014338E">
            <w:pPr>
              <w:numPr>
                <w:ilvl w:val="0"/>
                <w:numId w:val="5"/>
              </w:numPr>
              <w:pBdr>
                <w:top w:val="nil"/>
                <w:left w:val="nil"/>
                <w:bottom w:val="nil"/>
                <w:right w:val="nil"/>
                <w:between w:val="nil"/>
              </w:pBdr>
              <w:spacing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Higher cost for global expansion.</w:t>
            </w:r>
          </w:p>
          <w:p w:rsidR="008D0289" w:rsidRDefault="008D0289">
            <w:pPr>
              <w:pBdr>
                <w:top w:val="nil"/>
                <w:left w:val="nil"/>
                <w:bottom w:val="nil"/>
                <w:right w:val="nil"/>
                <w:between w:val="nil"/>
              </w:pBdr>
              <w:spacing w:after="240" w:line="276" w:lineRule="auto"/>
              <w:ind w:left="720"/>
              <w:rPr>
                <w:rFonts w:ascii="Times New Roman" w:eastAsia="Times New Roman" w:hAnsi="Times New Roman" w:cs="Times New Roman"/>
                <w:color w:val="000000"/>
                <w:sz w:val="24"/>
                <w:szCs w:val="24"/>
              </w:rPr>
            </w:pPr>
          </w:p>
        </w:tc>
      </w:tr>
      <w:tr w:rsidR="008D0289">
        <w:trPr>
          <w:trHeight w:val="1749"/>
        </w:trPr>
        <w:tc>
          <w:tcPr>
            <w:tcW w:w="4518" w:type="dxa"/>
          </w:tcPr>
          <w:p w:rsidR="008D0289" w:rsidRDefault="0014338E">
            <w:pPr>
              <w:spacing w:after="24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Opportunities:</w:t>
            </w:r>
          </w:p>
          <w:p w:rsidR="008D0289" w:rsidRDefault="0014338E">
            <w:pPr>
              <w:numPr>
                <w:ilvl w:val="0"/>
                <w:numId w:val="1"/>
              </w:numPr>
              <w:pBdr>
                <w:top w:val="nil"/>
                <w:left w:val="nil"/>
                <w:bottom w:val="nil"/>
                <w:right w:val="nil"/>
                <w:between w:val="nil"/>
              </w:pBdr>
              <w:spacing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Investing in IT would advance the process of globalizing FedEx.</w:t>
            </w:r>
          </w:p>
          <w:p w:rsidR="008D0289" w:rsidRDefault="0014338E">
            <w:pPr>
              <w:numPr>
                <w:ilvl w:val="0"/>
                <w:numId w:val="1"/>
              </w:numPr>
              <w:pBdr>
                <w:top w:val="nil"/>
                <w:left w:val="nil"/>
                <w:bottom w:val="nil"/>
                <w:right w:val="nil"/>
                <w:between w:val="nil"/>
              </w:pBdr>
              <w:spacing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Provider better coverage to compete with Swift Pac and DHL. </w:t>
            </w:r>
          </w:p>
          <w:p w:rsidR="008D0289" w:rsidRDefault="0014338E">
            <w:pPr>
              <w:numPr>
                <w:ilvl w:val="0"/>
                <w:numId w:val="1"/>
              </w:numPr>
              <w:pBdr>
                <w:top w:val="nil"/>
                <w:left w:val="nil"/>
                <w:bottom w:val="nil"/>
                <w:right w:val="nil"/>
                <w:between w:val="nil"/>
              </w:pBdr>
              <w:spacing w:after="24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Engaging in deals with fuel companies would allow them to charge competitive prices for their services and reduce their overall cost.</w:t>
            </w:r>
          </w:p>
        </w:tc>
        <w:tc>
          <w:tcPr>
            <w:tcW w:w="4518" w:type="dxa"/>
          </w:tcPr>
          <w:p w:rsidR="008D0289" w:rsidRDefault="0014338E">
            <w:pPr>
              <w:spacing w:after="24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Threats:</w:t>
            </w:r>
          </w:p>
          <w:p w:rsidR="008D0289" w:rsidRDefault="0014338E">
            <w:pPr>
              <w:numPr>
                <w:ilvl w:val="0"/>
                <w:numId w:val="1"/>
              </w:numPr>
              <w:pBdr>
                <w:top w:val="nil"/>
                <w:left w:val="nil"/>
                <w:bottom w:val="nil"/>
                <w:right w:val="nil"/>
                <w:between w:val="nil"/>
              </w:pBdr>
              <w:spacing w:after="24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Porter's</w:t>
            </w:r>
            <w:r>
              <w:rPr>
                <w:rFonts w:ascii="Times New Roman" w:eastAsia="Times New Roman" w:hAnsi="Times New Roman" w:cs="Times New Roman"/>
                <w:color w:val="000000"/>
                <w:sz w:val="24"/>
                <w:szCs w:val="24"/>
              </w:rPr>
              <w:t xml:space="preserve"> five forces is an effective way to evaluate </w:t>
            </w:r>
            <w:r>
              <w:rPr>
                <w:rFonts w:ascii="Times New Roman" w:eastAsia="Times New Roman" w:hAnsi="Times New Roman" w:cs="Times New Roman"/>
                <w:sz w:val="24"/>
                <w:szCs w:val="24"/>
              </w:rPr>
              <w:t>threats</w:t>
            </w:r>
            <w:r>
              <w:rPr>
                <w:rFonts w:ascii="Times New Roman" w:eastAsia="Times New Roman" w:hAnsi="Times New Roman" w:cs="Times New Roman"/>
                <w:color w:val="000000"/>
                <w:sz w:val="24"/>
                <w:szCs w:val="24"/>
              </w:rPr>
              <w:t xml:space="preserve"> to the company. The five forces are (1) </w:t>
            </w:r>
            <w:r>
              <w:rPr>
                <w:rFonts w:ascii="Times New Roman" w:eastAsia="Times New Roman" w:hAnsi="Times New Roman" w:cs="Times New Roman"/>
                <w:sz w:val="24"/>
                <w:szCs w:val="24"/>
              </w:rPr>
              <w:t>buyers powers</w:t>
            </w:r>
            <w:r>
              <w:rPr>
                <w:rFonts w:ascii="Times New Roman" w:eastAsia="Times New Roman" w:hAnsi="Times New Roman" w:cs="Times New Roman"/>
                <w:color w:val="000000"/>
                <w:sz w:val="24"/>
                <w:szCs w:val="24"/>
              </w:rPr>
              <w:t>, (2</w:t>
            </w:r>
            <w:r w:rsidR="00F23063">
              <w:rPr>
                <w:rFonts w:ascii="Times New Roman" w:eastAsia="Times New Roman" w:hAnsi="Times New Roman" w:cs="Times New Roman"/>
                <w:color w:val="000000"/>
                <w:sz w:val="24"/>
                <w:szCs w:val="24"/>
              </w:rPr>
              <w:t>)</w:t>
            </w:r>
            <w:r w:rsidR="00F23063">
              <w:rPr>
                <w:rFonts w:ascii="Times New Roman" w:eastAsia="Times New Roman" w:hAnsi="Times New Roman" w:cs="Times New Roman"/>
                <w:sz w:val="24"/>
                <w:szCs w:val="24"/>
              </w:rPr>
              <w:t xml:space="preserve"> suppliers</w:t>
            </w:r>
            <w:r>
              <w:rPr>
                <w:rFonts w:ascii="Times New Roman" w:eastAsia="Times New Roman" w:hAnsi="Times New Roman" w:cs="Times New Roman"/>
                <w:sz w:val="24"/>
                <w:szCs w:val="24"/>
              </w:rPr>
              <w:t xml:space="preserve"> powers</w:t>
            </w:r>
            <w:r>
              <w:rPr>
                <w:rFonts w:ascii="Times New Roman" w:eastAsia="Times New Roman" w:hAnsi="Times New Roman" w:cs="Times New Roman"/>
                <w:color w:val="000000"/>
                <w:sz w:val="24"/>
                <w:szCs w:val="24"/>
              </w:rPr>
              <w:t xml:space="preserve">, (3) </w:t>
            </w:r>
            <w:r>
              <w:rPr>
                <w:rFonts w:ascii="Times New Roman" w:eastAsia="Times New Roman" w:hAnsi="Times New Roman" w:cs="Times New Roman"/>
                <w:sz w:val="24"/>
                <w:szCs w:val="24"/>
              </w:rPr>
              <w:t>new entry threats</w:t>
            </w:r>
            <w:r>
              <w:rPr>
                <w:rFonts w:ascii="Times New Roman" w:eastAsia="Times New Roman" w:hAnsi="Times New Roman" w:cs="Times New Roman"/>
                <w:color w:val="000000"/>
                <w:sz w:val="24"/>
                <w:szCs w:val="24"/>
              </w:rPr>
              <w:t xml:space="preserve">, (4) </w:t>
            </w:r>
            <w:r>
              <w:rPr>
                <w:rFonts w:ascii="Times New Roman" w:eastAsia="Times New Roman" w:hAnsi="Times New Roman" w:cs="Times New Roman"/>
                <w:sz w:val="24"/>
                <w:szCs w:val="24"/>
              </w:rPr>
              <w:t>subsidies</w:t>
            </w:r>
            <w:r>
              <w:rPr>
                <w:rFonts w:ascii="Times New Roman" w:eastAsia="Times New Roman" w:hAnsi="Times New Roman" w:cs="Times New Roman"/>
                <w:color w:val="000000"/>
                <w:sz w:val="24"/>
                <w:szCs w:val="24"/>
              </w:rPr>
              <w:t xml:space="preserve"> and (5) Rivalry. </w:t>
            </w:r>
            <w:r>
              <w:rPr>
                <w:rFonts w:ascii="Times New Roman" w:eastAsia="Times New Roman" w:hAnsi="Times New Roman" w:cs="Times New Roman"/>
                <w:sz w:val="24"/>
                <w:szCs w:val="24"/>
              </w:rPr>
              <w:t>The table below</w:t>
            </w:r>
            <w:r>
              <w:rPr>
                <w:rFonts w:ascii="Times New Roman" w:eastAsia="Times New Roman" w:hAnsi="Times New Roman" w:cs="Times New Roman"/>
                <w:color w:val="000000"/>
                <w:sz w:val="24"/>
                <w:szCs w:val="24"/>
              </w:rPr>
              <w:t xml:space="preserve"> shows an analysis of the Porter’s Five Forces.</w:t>
            </w:r>
          </w:p>
        </w:tc>
      </w:tr>
    </w:tbl>
    <w:p w:rsidR="008D0289" w:rsidRDefault="008D0289">
      <w:pPr>
        <w:spacing w:after="240" w:line="240" w:lineRule="auto"/>
        <w:jc w:val="both"/>
        <w:rPr>
          <w:rFonts w:ascii="Times New Roman" w:eastAsia="Times New Roman" w:hAnsi="Times New Roman" w:cs="Times New Roman"/>
          <w:sz w:val="24"/>
          <w:szCs w:val="24"/>
        </w:rPr>
      </w:pPr>
    </w:p>
    <w:p w:rsidR="008D0289" w:rsidRDefault="0014338E">
      <w:pPr>
        <w:pStyle w:val="Heading2"/>
      </w:pPr>
      <w:bookmarkStart w:id="13" w:name="_Toc92468897"/>
      <w:r>
        <w:t>Porter’s five forces:</w:t>
      </w:r>
      <w:bookmarkEnd w:id="13"/>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company explores each of the five forces, it will make the decision about the agreeableness and disagreeableness of each and this will assist the company to determine how and where to execute strategic advancement (Rugman and Hodgetts, 2000).</w:t>
      </w:r>
    </w:p>
    <w:tbl>
      <w:tblPr>
        <w:tblStyle w:val="a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D0289">
        <w:tc>
          <w:tcPr>
            <w:tcW w:w="9360" w:type="dxa"/>
            <w:shd w:val="clear" w:color="auto" w:fill="auto"/>
            <w:tcMar>
              <w:top w:w="100" w:type="dxa"/>
              <w:left w:w="100" w:type="dxa"/>
              <w:bottom w:w="100" w:type="dxa"/>
              <w:right w:w="100" w:type="dxa"/>
            </w:tcMar>
          </w:tcPr>
          <w:p w:rsidR="008D0289" w:rsidRDefault="0014338E">
            <w:pPr>
              <w:widowControl w:val="0"/>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New Entrants:</w:t>
            </w:r>
          </w:p>
          <w:p w:rsidR="008D0289" w:rsidRDefault="0014338E">
            <w:pPr>
              <w:widowControl w:val="0"/>
              <w:numPr>
                <w:ilvl w:val="0"/>
                <w:numId w:val="11"/>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Faster transportation is more expensive especially using airplanes therefore the market is opened to a new company that has the means to ship faster by sea for example.</w:t>
            </w:r>
          </w:p>
          <w:p w:rsidR="008D0289" w:rsidRDefault="0014338E">
            <w:pPr>
              <w:widowControl w:val="0"/>
              <w:numPr>
                <w:ilvl w:val="0"/>
                <w:numId w:val="11"/>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world pandemic new entrants to the industry may be “luck and chance”. it would takes a lot of financial </w:t>
            </w:r>
          </w:p>
        </w:tc>
      </w:tr>
      <w:tr w:rsidR="008D0289">
        <w:tc>
          <w:tcPr>
            <w:tcW w:w="936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Buyer power:</w:t>
            </w:r>
          </w:p>
          <w:p w:rsidR="008D0289" w:rsidRDefault="0014338E">
            <w:pPr>
              <w:widowControl w:val="0"/>
              <w:numPr>
                <w:ilvl w:val="0"/>
                <w:numId w:val="2"/>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Buyers would gravitate to the company with the cheapest rates and the more efficient delivery system.</w:t>
            </w:r>
          </w:p>
        </w:tc>
      </w:tr>
      <w:tr w:rsidR="008D0289">
        <w:tc>
          <w:tcPr>
            <w:tcW w:w="936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Supplier Power:</w:t>
            </w:r>
          </w:p>
          <w:p w:rsidR="008D0289" w:rsidRDefault="0014338E">
            <w:pPr>
              <w:widowControl w:val="0"/>
              <w:numPr>
                <w:ilvl w:val="0"/>
                <w:numId w:val="13"/>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Fuel cost is becoming increasingly expensive therefore the power of the supplier is reduced when it comes to lowering cost.</w:t>
            </w:r>
          </w:p>
          <w:p w:rsidR="008D0289" w:rsidRDefault="008D0289">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p>
        </w:tc>
      </w:tr>
      <w:tr w:rsidR="008D0289">
        <w:tc>
          <w:tcPr>
            <w:tcW w:w="9360" w:type="dxa"/>
            <w:shd w:val="clear" w:color="auto" w:fill="auto"/>
            <w:tcMar>
              <w:top w:w="100" w:type="dxa"/>
              <w:left w:w="100" w:type="dxa"/>
              <w:bottom w:w="100" w:type="dxa"/>
              <w:right w:w="100" w:type="dxa"/>
            </w:tcMar>
          </w:tcPr>
          <w:p w:rsidR="008D0289" w:rsidRDefault="0014338E">
            <w:pPr>
              <w:widowControl w:val="0"/>
              <w:pBdr>
                <w:top w:val="nil"/>
                <w:left w:val="nil"/>
                <w:bottom w:val="nil"/>
                <w:right w:val="nil"/>
                <w:between w:val="nil"/>
              </w:pBdr>
              <w:spacing w:after="0"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Substitution:</w:t>
            </w:r>
          </w:p>
          <w:p w:rsidR="008D0289" w:rsidRDefault="0014338E">
            <w:pPr>
              <w:widowControl w:val="0"/>
              <w:numPr>
                <w:ilvl w:val="0"/>
                <w:numId w:val="7"/>
              </w:num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Substitution is available with local or regional based companies and while they might be cheaper their reputation and </w:t>
            </w:r>
            <w:r w:rsidR="00F23063">
              <w:rPr>
                <w:rFonts w:ascii="Times New Roman" w:eastAsia="Times New Roman" w:hAnsi="Times New Roman" w:cs="Times New Roman"/>
                <w:sz w:val="24"/>
                <w:szCs w:val="24"/>
              </w:rPr>
              <w:t>efficiency may</w:t>
            </w:r>
            <w:r>
              <w:rPr>
                <w:rFonts w:ascii="Times New Roman" w:eastAsia="Times New Roman" w:hAnsi="Times New Roman" w:cs="Times New Roman"/>
                <w:sz w:val="24"/>
                <w:szCs w:val="24"/>
              </w:rPr>
              <w:t xml:space="preserve"> be questionable.</w:t>
            </w:r>
          </w:p>
          <w:p w:rsidR="008D0289" w:rsidRDefault="008D0289">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p>
        </w:tc>
      </w:tr>
      <w:tr w:rsidR="008D0289">
        <w:tc>
          <w:tcPr>
            <w:tcW w:w="9360" w:type="dxa"/>
            <w:shd w:val="clear" w:color="auto" w:fill="auto"/>
            <w:tcMar>
              <w:top w:w="100" w:type="dxa"/>
              <w:left w:w="100" w:type="dxa"/>
              <w:bottom w:w="100" w:type="dxa"/>
              <w:right w:w="100" w:type="dxa"/>
            </w:tcMar>
          </w:tcPr>
          <w:p w:rsidR="008D0289" w:rsidRDefault="0014338E">
            <w:pPr>
              <w:widowControl w:val="0"/>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Rivalry</w:t>
            </w:r>
            <w:r>
              <w:rPr>
                <w:rFonts w:ascii="Times New Roman" w:eastAsia="Times New Roman" w:hAnsi="Times New Roman" w:cs="Times New Roman"/>
                <w:sz w:val="24"/>
                <w:szCs w:val="24"/>
              </w:rPr>
              <w:t>:</w:t>
            </w:r>
          </w:p>
          <w:p w:rsidR="008D0289" w:rsidRDefault="00F23063">
            <w:pPr>
              <w:widowControl w:val="0"/>
              <w:numPr>
                <w:ilvl w:val="0"/>
                <w:numId w:val="8"/>
              </w:numPr>
              <w:pBdr>
                <w:top w:val="nil"/>
                <w:left w:val="nil"/>
                <w:bottom w:val="nil"/>
                <w:right w:val="nil"/>
                <w:between w:val="nil"/>
              </w:pBdr>
              <w:spacing w:after="0" w:line="240" w:lineRule="auto"/>
            </w:pPr>
            <w:r>
              <w:rPr>
                <w:rFonts w:ascii="Times New Roman" w:eastAsia="Times New Roman" w:hAnsi="Times New Roman" w:cs="Times New Roman"/>
                <w:sz w:val="24"/>
                <w:szCs w:val="24"/>
              </w:rPr>
              <w:t>A lot</w:t>
            </w:r>
            <w:r w:rsidR="0014338E">
              <w:rPr>
                <w:rFonts w:ascii="Times New Roman" w:eastAsia="Times New Roman" w:hAnsi="Times New Roman" w:cs="Times New Roman"/>
                <w:sz w:val="24"/>
                <w:szCs w:val="24"/>
              </w:rPr>
              <w:t xml:space="preserve"> of competition exists such as Swift Pac, DHL and other local companies</w:t>
            </w:r>
            <w:r w:rsidR="0014338E">
              <w:t xml:space="preserve">. </w:t>
            </w:r>
          </w:p>
        </w:tc>
      </w:tr>
    </w:tbl>
    <w:p w:rsidR="008D0289" w:rsidRDefault="008D0289"/>
    <w:p w:rsidR="008D0289" w:rsidRDefault="0014338E" w:rsidP="009034BD">
      <w:pPr>
        <w:pStyle w:val="Heading3"/>
      </w:pPr>
      <w:bookmarkStart w:id="14" w:name="_Toc92468898"/>
      <w:r>
        <w:t>Analysis of SWOT and the Five Forces:</w:t>
      </w:r>
      <w:bookmarkEnd w:id="14"/>
    </w:p>
    <w:p w:rsidR="008D0289" w:rsidRDefault="0014338E">
      <w:p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strength of FedEx may outweigh their weaknesses there are still a few threats that may affect them in the long run, the biggest being technology. Since the analysis of the PESTLE already showed technology as an issue that needs addressing, the SWOT would just reiterate the need for the advancement in technology because of the more modernized era. Another issue highlighted is the fuel prices that would, now or in the long run, affect the rate that is charged by the company and the customers by extension. With the ever rising fuel prices </w:t>
      </w:r>
      <w:r w:rsidR="00F23063">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may be eventually forced to also raise its prices for its services.</w:t>
      </w:r>
    </w:p>
    <w:p w:rsidR="008D0289" w:rsidRDefault="0014338E">
      <w:pPr>
        <w:pStyle w:val="Heading1"/>
      </w:pPr>
      <w:bookmarkStart w:id="15" w:name="_Toc92468899"/>
      <w:r>
        <w:t>Conclusion:</w:t>
      </w:r>
      <w:bookmarkEnd w:id="15"/>
    </w:p>
    <w:p w:rsidR="008D0289" w:rsidRDefault="0014338E">
      <w:pPr>
        <w:jc w:val="both"/>
      </w:pPr>
      <w:r>
        <w:t xml:space="preserve"> </w:t>
      </w:r>
      <w:r w:rsidR="00F23063">
        <w:rPr>
          <w:rFonts w:ascii="Times New Roman" w:eastAsia="Times New Roman" w:hAnsi="Times New Roman" w:cs="Times New Roman"/>
          <w:sz w:val="24"/>
          <w:szCs w:val="24"/>
        </w:rPr>
        <w:t>FedEx</w:t>
      </w:r>
      <w:r>
        <w:rPr>
          <w:rFonts w:ascii="Times New Roman" w:eastAsia="Times New Roman" w:hAnsi="Times New Roman" w:cs="Times New Roman"/>
          <w:sz w:val="24"/>
          <w:szCs w:val="24"/>
        </w:rPr>
        <w:t xml:space="preserve"> has shown diversity with the introduction of new international services. The company has branded itself as the one-stop interconnected business throughout the world. With enough financial resources to keep up with the global challenges the company had little but still a lot of work to be done in terms of the technological advances and the improvement of some of the services. Fuel prices would stem an issue but could be resolved through making contacts and engaging in deals to get fuel at a cheaper price and by doing that hopefully cost could be cut on services provided.</w:t>
      </w:r>
    </w:p>
    <w:p w:rsidR="008D0289" w:rsidRDefault="0014338E">
      <w:pPr>
        <w:pStyle w:val="Heading1"/>
      </w:pPr>
      <w:bookmarkStart w:id="16" w:name="_Toc92468900"/>
      <w:r>
        <w:t>Recommendation:</w:t>
      </w:r>
      <w:bookmarkEnd w:id="16"/>
    </w:p>
    <w:p w:rsidR="008D0289" w:rsidRDefault="0014338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would be recommended to engage in deals with fuel companies that would allow them to charge competitive prices for their services and reduce their overall cost. </w:t>
      </w:r>
      <w:r w:rsidR="00F23063">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well as upgrading the technological aspects of the company to enable them to be more modernized and fit for the new era.</w:t>
      </w:r>
    </w:p>
    <w:p w:rsidR="008D0289" w:rsidRDefault="0014338E">
      <w:pPr>
        <w:pStyle w:val="Heading1"/>
      </w:pPr>
      <w:bookmarkStart w:id="17" w:name="_heading=h.8jv8yvm128em" w:colFirst="0" w:colLast="0"/>
      <w:bookmarkEnd w:id="17"/>
      <w:r>
        <w:br w:type="page"/>
      </w:r>
    </w:p>
    <w:p w:rsidR="008D0289" w:rsidRDefault="0014338E">
      <w:pPr>
        <w:pStyle w:val="Heading1"/>
      </w:pPr>
      <w:bookmarkStart w:id="18" w:name="_Toc92468901"/>
      <w:r>
        <w:lastRenderedPageBreak/>
        <w:t>Bibliography</w:t>
      </w:r>
      <w:bookmarkEnd w:id="18"/>
    </w:p>
    <w:p w:rsidR="008D0289" w:rsidRDefault="0014338E">
      <w:r>
        <w:t>Fedex.com. n.d. FedEx history | FedEx. [Online] Available at: &lt;https://www.fedex.com/en-us/about/history.html&gt; [Accessed 3 November 2021].</w:t>
      </w:r>
    </w:p>
    <w:p w:rsidR="008D0289" w:rsidRDefault="008D0289"/>
    <w:p w:rsidR="008D0289" w:rsidRDefault="0014338E">
      <w:r>
        <w:t>FedEx Corporation, 2020. Annual Report. Memphis Tennessee: FedEd Corporation, pp.1-27.</w:t>
      </w:r>
    </w:p>
    <w:p w:rsidR="008D0289" w:rsidRDefault="008D0289"/>
    <w:p w:rsidR="008D0289" w:rsidRDefault="0014338E">
      <w:r>
        <w:t>Mage Plaza, 2021. What Are Internal &amp; External Environmental Factors That Affect Business? Available at: &lt;https://www.mageplaza.com/blog/what-are-internal-external-environmental-factors-that-affect-business.html#external-factors&gt; [Accessed 5 December 2021].</w:t>
      </w:r>
    </w:p>
    <w:p w:rsidR="008D0289" w:rsidRDefault="008D0289"/>
    <w:p w:rsidR="008D0289" w:rsidRDefault="0014338E">
      <w:r>
        <w:t>Rugman, A. and Hodgetts, R., 2000. International business. 2nd ed. Harlow: Financial Times/Prentice Hall.</w:t>
      </w:r>
    </w:p>
    <w:p w:rsidR="008D0289" w:rsidRDefault="0014338E">
      <w:r>
        <w:t>Morrison, J., 2006. International Business Environment, The. 2nd ed. Gordonsville: Palgrave Macmillan.</w:t>
      </w:r>
    </w:p>
    <w:p w:rsidR="008D0289" w:rsidRDefault="0014338E">
      <w:r>
        <w:t>Perera, R., 2017. The PESTLE Analysis. 1st ed. Nerdynaut.</w:t>
      </w:r>
    </w:p>
    <w:p w:rsidR="008D0289" w:rsidRDefault="008D0289">
      <w:pPr>
        <w:spacing w:after="240" w:line="240" w:lineRule="auto"/>
        <w:rPr>
          <w:rFonts w:ascii="Times New Roman" w:eastAsia="Times New Roman" w:hAnsi="Times New Roman" w:cs="Times New Roman"/>
          <w:sz w:val="24"/>
          <w:szCs w:val="24"/>
        </w:rPr>
      </w:pPr>
    </w:p>
    <w:sectPr w:rsidR="008D0289">
      <w:headerReference w:type="default" r:id="rId9"/>
      <w:headerReference w:type="first" r:id="rId10"/>
      <w:pgSz w:w="12240" w:h="15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549F" w:rsidRDefault="00D4549F">
      <w:pPr>
        <w:spacing w:after="0" w:line="240" w:lineRule="auto"/>
      </w:pPr>
      <w:r>
        <w:separator/>
      </w:r>
    </w:p>
  </w:endnote>
  <w:endnote w:type="continuationSeparator" w:id="0">
    <w:p w:rsidR="00D4549F" w:rsidRDefault="00D45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549F" w:rsidRDefault="00D4549F">
      <w:pPr>
        <w:spacing w:after="0" w:line="240" w:lineRule="auto"/>
      </w:pPr>
      <w:r>
        <w:separator/>
      </w:r>
    </w:p>
  </w:footnote>
  <w:footnote w:type="continuationSeparator" w:id="0">
    <w:p w:rsidR="00D4549F" w:rsidRDefault="00D4549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0289" w:rsidRDefault="0014338E">
    <w:pPr>
      <w:jc w:val="right"/>
    </w:pPr>
    <w:r>
      <w:fldChar w:fldCharType="begin"/>
    </w:r>
    <w:r>
      <w:instrText>PAGE</w:instrText>
    </w:r>
    <w:r>
      <w:fldChar w:fldCharType="separate"/>
    </w:r>
    <w:r w:rsidR="009034BD">
      <w:rPr>
        <w:noProof/>
      </w:rPr>
      <w:t>1</w:t>
    </w:r>
    <w: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0289" w:rsidRDefault="008D028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51F51"/>
    <w:multiLevelType w:val="multilevel"/>
    <w:tmpl w:val="39BAF3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8612503"/>
    <w:multiLevelType w:val="multilevel"/>
    <w:tmpl w:val="4A2E4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08E4F09"/>
    <w:multiLevelType w:val="multilevel"/>
    <w:tmpl w:val="B12C9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A531758"/>
    <w:multiLevelType w:val="multilevel"/>
    <w:tmpl w:val="7402F1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224C7201"/>
    <w:multiLevelType w:val="multilevel"/>
    <w:tmpl w:val="E6D8B1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3581463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5FF2A0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365066DD"/>
    <w:multiLevelType w:val="multilevel"/>
    <w:tmpl w:val="F2228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E0D04B5"/>
    <w:multiLevelType w:val="multilevel"/>
    <w:tmpl w:val="885CD3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5E49641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68B942A4"/>
    <w:multiLevelType w:val="multilevel"/>
    <w:tmpl w:val="90BAC0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D8C6B03"/>
    <w:multiLevelType w:val="multilevel"/>
    <w:tmpl w:val="1C22C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0083EFE"/>
    <w:multiLevelType w:val="multilevel"/>
    <w:tmpl w:val="C206FF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748B3A3F"/>
    <w:multiLevelType w:val="multilevel"/>
    <w:tmpl w:val="69984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64A4974"/>
    <w:multiLevelType w:val="multilevel"/>
    <w:tmpl w:val="585633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9A870C5"/>
    <w:multiLevelType w:val="multilevel"/>
    <w:tmpl w:val="EE0CD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7"/>
  </w:num>
  <w:num w:numId="3">
    <w:abstractNumId w:val="3"/>
  </w:num>
  <w:num w:numId="4">
    <w:abstractNumId w:val="12"/>
  </w:num>
  <w:num w:numId="5">
    <w:abstractNumId w:val="4"/>
  </w:num>
  <w:num w:numId="6">
    <w:abstractNumId w:val="10"/>
  </w:num>
  <w:num w:numId="7">
    <w:abstractNumId w:val="11"/>
  </w:num>
  <w:num w:numId="8">
    <w:abstractNumId w:val="2"/>
  </w:num>
  <w:num w:numId="9">
    <w:abstractNumId w:val="15"/>
  </w:num>
  <w:num w:numId="10">
    <w:abstractNumId w:val="0"/>
  </w:num>
  <w:num w:numId="11">
    <w:abstractNumId w:val="14"/>
  </w:num>
  <w:num w:numId="12">
    <w:abstractNumId w:val="1"/>
  </w:num>
  <w:num w:numId="13">
    <w:abstractNumId w:val="13"/>
  </w:num>
  <w:num w:numId="14">
    <w:abstractNumId w:val="6"/>
  </w:num>
  <w:num w:numId="15">
    <w:abstractNumId w:val="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D0289"/>
    <w:rsid w:val="0014338E"/>
    <w:rsid w:val="008D0289"/>
    <w:rsid w:val="009034BD"/>
    <w:rsid w:val="00D4549F"/>
    <w:rsid w:val="00F230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03F7"/>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paragraph" w:styleId="Heading2">
    <w:name w:val="heading 2"/>
    <w:basedOn w:val="Normal"/>
    <w:next w:val="Normal"/>
    <w:link w:val="Heading2Char"/>
    <w:uiPriority w:val="9"/>
    <w:unhideWhenUsed/>
    <w:qFormat/>
    <w:rsid w:val="009769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794E0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E753B"/>
    <w:pPr>
      <w:ind w:left="720"/>
      <w:contextualSpacing/>
    </w:pPr>
  </w:style>
  <w:style w:type="paragraph" w:styleId="BalloonText">
    <w:name w:val="Balloon Text"/>
    <w:basedOn w:val="Normal"/>
    <w:link w:val="BalloonTextChar"/>
    <w:uiPriority w:val="99"/>
    <w:semiHidden/>
    <w:unhideWhenUsed/>
    <w:rsid w:val="00B531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14E"/>
    <w:rPr>
      <w:rFonts w:ascii="Tahoma" w:hAnsi="Tahoma" w:cs="Tahoma"/>
      <w:sz w:val="16"/>
      <w:szCs w:val="16"/>
    </w:rPr>
  </w:style>
  <w:style w:type="table" w:styleId="TableGrid">
    <w:name w:val="Table Grid"/>
    <w:basedOn w:val="TableNormal"/>
    <w:uiPriority w:val="59"/>
    <w:rsid w:val="00573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6C62"/>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4D03F7"/>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qFormat/>
    <w:rsid w:val="009769DB"/>
    <w:pPr>
      <w:spacing w:after="100"/>
    </w:pPr>
  </w:style>
  <w:style w:type="paragraph" w:styleId="TOC2">
    <w:name w:val="toc 2"/>
    <w:basedOn w:val="Normal"/>
    <w:next w:val="Normal"/>
    <w:autoRedefine/>
    <w:uiPriority w:val="39"/>
    <w:unhideWhenUsed/>
    <w:qFormat/>
    <w:rsid w:val="009769DB"/>
    <w:pPr>
      <w:spacing w:after="100"/>
      <w:ind w:left="220"/>
    </w:pPr>
  </w:style>
  <w:style w:type="character" w:styleId="Hyperlink">
    <w:name w:val="Hyperlink"/>
    <w:basedOn w:val="DefaultParagraphFont"/>
    <w:uiPriority w:val="99"/>
    <w:unhideWhenUsed/>
    <w:rsid w:val="009769DB"/>
    <w:rPr>
      <w:color w:val="0000FF" w:themeColor="hyperlink"/>
      <w:u w:val="single"/>
    </w:rPr>
  </w:style>
  <w:style w:type="character" w:customStyle="1" w:styleId="Heading2Char">
    <w:name w:val="Heading 2 Char"/>
    <w:basedOn w:val="DefaultParagraphFont"/>
    <w:link w:val="Heading2"/>
    <w:uiPriority w:val="9"/>
    <w:rsid w:val="009769D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757F7"/>
    <w:pPr>
      <w:outlineLvl w:val="9"/>
    </w:pPr>
  </w:style>
  <w:style w:type="paragraph" w:styleId="TOC3">
    <w:name w:val="toc 3"/>
    <w:basedOn w:val="Normal"/>
    <w:next w:val="Normal"/>
    <w:autoRedefine/>
    <w:uiPriority w:val="39"/>
    <w:unhideWhenUsed/>
    <w:qFormat/>
    <w:rsid w:val="00B757F7"/>
    <w:pPr>
      <w:spacing w:after="100"/>
      <w:ind w:left="440"/>
    </w:pPr>
    <w:rPr>
      <w:rFonts w:eastAsiaTheme="minorEastAsia"/>
      <w:lang w:eastAsia="ja-JP"/>
    </w:rPr>
  </w:style>
  <w:style w:type="paragraph" w:styleId="NoSpacing">
    <w:name w:val="No Spacing"/>
    <w:link w:val="NoSpacingChar"/>
    <w:uiPriority w:val="1"/>
    <w:qFormat/>
    <w:rsid w:val="0038126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8126A"/>
    <w:rPr>
      <w:rFonts w:eastAsiaTheme="minorEastAsia"/>
      <w:lang w:eastAsia="ja-JP"/>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pPr>
      <w:spacing w:after="0" w:line="240" w:lineRule="auto"/>
    </w:pPr>
    <w:tblPr>
      <w:tblStyleRowBandSize w:val="1"/>
      <w:tblStyleColBandSize w:val="1"/>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03F7"/>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paragraph" w:styleId="Heading2">
    <w:name w:val="heading 2"/>
    <w:basedOn w:val="Normal"/>
    <w:next w:val="Normal"/>
    <w:link w:val="Heading2Char"/>
    <w:uiPriority w:val="9"/>
    <w:unhideWhenUsed/>
    <w:qFormat/>
    <w:rsid w:val="009769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794E0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E753B"/>
    <w:pPr>
      <w:ind w:left="720"/>
      <w:contextualSpacing/>
    </w:pPr>
  </w:style>
  <w:style w:type="paragraph" w:styleId="BalloonText">
    <w:name w:val="Balloon Text"/>
    <w:basedOn w:val="Normal"/>
    <w:link w:val="BalloonTextChar"/>
    <w:uiPriority w:val="99"/>
    <w:semiHidden/>
    <w:unhideWhenUsed/>
    <w:rsid w:val="00B531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14E"/>
    <w:rPr>
      <w:rFonts w:ascii="Tahoma" w:hAnsi="Tahoma" w:cs="Tahoma"/>
      <w:sz w:val="16"/>
      <w:szCs w:val="16"/>
    </w:rPr>
  </w:style>
  <w:style w:type="table" w:styleId="TableGrid">
    <w:name w:val="Table Grid"/>
    <w:basedOn w:val="TableNormal"/>
    <w:uiPriority w:val="59"/>
    <w:rsid w:val="00573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6C62"/>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4D03F7"/>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qFormat/>
    <w:rsid w:val="009769DB"/>
    <w:pPr>
      <w:spacing w:after="100"/>
    </w:pPr>
  </w:style>
  <w:style w:type="paragraph" w:styleId="TOC2">
    <w:name w:val="toc 2"/>
    <w:basedOn w:val="Normal"/>
    <w:next w:val="Normal"/>
    <w:autoRedefine/>
    <w:uiPriority w:val="39"/>
    <w:unhideWhenUsed/>
    <w:qFormat/>
    <w:rsid w:val="009769DB"/>
    <w:pPr>
      <w:spacing w:after="100"/>
      <w:ind w:left="220"/>
    </w:pPr>
  </w:style>
  <w:style w:type="character" w:styleId="Hyperlink">
    <w:name w:val="Hyperlink"/>
    <w:basedOn w:val="DefaultParagraphFont"/>
    <w:uiPriority w:val="99"/>
    <w:unhideWhenUsed/>
    <w:rsid w:val="009769DB"/>
    <w:rPr>
      <w:color w:val="0000FF" w:themeColor="hyperlink"/>
      <w:u w:val="single"/>
    </w:rPr>
  </w:style>
  <w:style w:type="character" w:customStyle="1" w:styleId="Heading2Char">
    <w:name w:val="Heading 2 Char"/>
    <w:basedOn w:val="DefaultParagraphFont"/>
    <w:link w:val="Heading2"/>
    <w:uiPriority w:val="9"/>
    <w:rsid w:val="009769D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757F7"/>
    <w:pPr>
      <w:outlineLvl w:val="9"/>
    </w:pPr>
  </w:style>
  <w:style w:type="paragraph" w:styleId="TOC3">
    <w:name w:val="toc 3"/>
    <w:basedOn w:val="Normal"/>
    <w:next w:val="Normal"/>
    <w:autoRedefine/>
    <w:uiPriority w:val="39"/>
    <w:unhideWhenUsed/>
    <w:qFormat/>
    <w:rsid w:val="00B757F7"/>
    <w:pPr>
      <w:spacing w:after="100"/>
      <w:ind w:left="440"/>
    </w:pPr>
    <w:rPr>
      <w:rFonts w:eastAsiaTheme="minorEastAsia"/>
      <w:lang w:eastAsia="ja-JP"/>
    </w:rPr>
  </w:style>
  <w:style w:type="paragraph" w:styleId="NoSpacing">
    <w:name w:val="No Spacing"/>
    <w:link w:val="NoSpacingChar"/>
    <w:uiPriority w:val="1"/>
    <w:qFormat/>
    <w:rsid w:val="0038126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8126A"/>
    <w:rPr>
      <w:rFonts w:eastAsiaTheme="minorEastAsia"/>
      <w:lang w:eastAsia="ja-JP"/>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pPr>
      <w:spacing w:after="0" w:line="240" w:lineRule="auto"/>
    </w:pPr>
    <w:tblPr>
      <w:tblStyleRowBandSize w:val="1"/>
      <w:tblStyleColBandSize w:val="1"/>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C6FvkKNjYl/i7ebdHdD77vLp1Dg==">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3501</Words>
  <Characters>19957</Characters>
  <Application>Microsoft Office Word</Application>
  <DocSecurity>0</DocSecurity>
  <Lines>166</Lines>
  <Paragraphs>46</Paragraphs>
  <ScaleCrop>false</ScaleCrop>
  <Company/>
  <LinksUpToDate>false</LinksUpToDate>
  <CharactersWithSpaces>23412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Kristhlyn KK Jacobs-Williams</dc:creator>
  <cp:lastModifiedBy>Kristhlyn KK Jacobs-Williams</cp:lastModifiedBy>
  <cp:revision>3</cp:revision>
  <dcterms:created xsi:type="dcterms:W3CDTF">2022-01-04T16:14:00Z</dcterms:created>
  <dcterms:modified xsi:type="dcterms:W3CDTF">2022-01-07T21:29:00Z</dcterms:modified>
</cp:coreProperties>
</file>