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C1042" w14:textId="2F59FAD9" w:rsidR="004E189E" w:rsidRDefault="00075163">
      <w:r w:rsidRPr="00DC048B">
        <w:rPr>
          <w:noProof/>
        </w:rPr>
        <w:drawing>
          <wp:inline distT="0" distB="0" distL="0" distR="0" wp14:anchorId="29F922D0" wp14:editId="55B94015">
            <wp:extent cx="4004109" cy="1501541"/>
            <wp:effectExtent l="0" t="0" r="0" b="0"/>
            <wp:docPr id="539247261"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247261" name="Picture 1" descr="A logo of a university&#10;&#10;AI-generated content may be incorrect."/>
                    <pic:cNvPicPr/>
                  </pic:nvPicPr>
                  <pic:blipFill>
                    <a:blip r:embed="rId5"/>
                    <a:stretch>
                      <a:fillRect/>
                    </a:stretch>
                  </pic:blipFill>
                  <pic:spPr>
                    <a:xfrm>
                      <a:off x="0" y="0"/>
                      <a:ext cx="4066158" cy="1524809"/>
                    </a:xfrm>
                    <a:prstGeom prst="rect">
                      <a:avLst/>
                    </a:prstGeom>
                  </pic:spPr>
                </pic:pic>
              </a:graphicData>
            </a:graphic>
          </wp:inline>
        </w:drawing>
      </w:r>
    </w:p>
    <w:p w14:paraId="2C38B5C3" w14:textId="77777777" w:rsidR="00481571" w:rsidRDefault="00481571"/>
    <w:p w14:paraId="7CFB07FB" w14:textId="77777777" w:rsidR="00481571" w:rsidRPr="00671682" w:rsidRDefault="00481571" w:rsidP="00481571">
      <w:pPr>
        <w:rPr>
          <w:rFonts w:ascii="Times New Roman" w:hAnsi="Times New Roman" w:cs="Times New Roman"/>
        </w:rPr>
      </w:pPr>
      <w:r w:rsidRPr="00AA7834">
        <w:rPr>
          <w:rFonts w:ascii="Times New Roman" w:hAnsi="Times New Roman" w:cs="Times New Roman"/>
          <w:b/>
          <w:bCs/>
        </w:rPr>
        <w:t>Module name</w:t>
      </w:r>
      <w:r w:rsidRPr="00671682">
        <w:rPr>
          <w:rFonts w:ascii="Times New Roman" w:hAnsi="Times New Roman" w:cs="Times New Roman"/>
        </w:rPr>
        <w:t xml:space="preserve">: Introduction to leadership and management </w:t>
      </w:r>
    </w:p>
    <w:p w14:paraId="456E2D8E" w14:textId="77777777" w:rsidR="00481571" w:rsidRPr="00671682" w:rsidRDefault="00481571" w:rsidP="00481571">
      <w:pPr>
        <w:rPr>
          <w:rFonts w:ascii="Times New Roman" w:hAnsi="Times New Roman" w:cs="Times New Roman"/>
        </w:rPr>
      </w:pPr>
      <w:r w:rsidRPr="00AA7834">
        <w:rPr>
          <w:rFonts w:ascii="Times New Roman" w:hAnsi="Times New Roman" w:cs="Times New Roman"/>
          <w:b/>
          <w:bCs/>
        </w:rPr>
        <w:t>Module code</w:t>
      </w:r>
      <w:r w:rsidRPr="00671682">
        <w:rPr>
          <w:rFonts w:ascii="Times New Roman" w:hAnsi="Times New Roman" w:cs="Times New Roman"/>
        </w:rPr>
        <w:t>: LCBB4015</w:t>
      </w:r>
    </w:p>
    <w:p w14:paraId="2ED686B7" w14:textId="77777777" w:rsidR="00481571" w:rsidRPr="00671682" w:rsidRDefault="00481571" w:rsidP="00481571">
      <w:pPr>
        <w:rPr>
          <w:rFonts w:ascii="Times New Roman" w:hAnsi="Times New Roman" w:cs="Times New Roman"/>
        </w:rPr>
      </w:pPr>
      <w:r w:rsidRPr="009870D4">
        <w:rPr>
          <w:rFonts w:ascii="Times New Roman" w:hAnsi="Times New Roman" w:cs="Times New Roman"/>
          <w:b/>
          <w:bCs/>
        </w:rPr>
        <w:t>Assignment title</w:t>
      </w:r>
      <w:r w:rsidRPr="00671682">
        <w:rPr>
          <w:rFonts w:ascii="Times New Roman" w:hAnsi="Times New Roman" w:cs="Times New Roman"/>
        </w:rPr>
        <w:t>: Component 2 – Coursework essay</w:t>
      </w:r>
    </w:p>
    <w:p w14:paraId="76FAE40F" w14:textId="77777777" w:rsidR="00481571" w:rsidRPr="00671682" w:rsidRDefault="00481571" w:rsidP="00481571">
      <w:pPr>
        <w:rPr>
          <w:rFonts w:ascii="Times New Roman" w:hAnsi="Times New Roman" w:cs="Times New Roman"/>
        </w:rPr>
      </w:pPr>
      <w:r w:rsidRPr="009870D4">
        <w:rPr>
          <w:rFonts w:ascii="Times New Roman" w:hAnsi="Times New Roman" w:cs="Times New Roman"/>
          <w:b/>
          <w:bCs/>
        </w:rPr>
        <w:t>Student Name</w:t>
      </w:r>
      <w:r w:rsidRPr="00671682">
        <w:rPr>
          <w:rFonts w:ascii="Times New Roman" w:hAnsi="Times New Roman" w:cs="Times New Roman"/>
        </w:rPr>
        <w:t>: Bhupinder Pal Kaur Shergill</w:t>
      </w:r>
    </w:p>
    <w:p w14:paraId="00938D96" w14:textId="77777777" w:rsidR="00481571" w:rsidRDefault="00481571" w:rsidP="00481571">
      <w:pPr>
        <w:rPr>
          <w:rFonts w:ascii="Times New Roman" w:hAnsi="Times New Roman" w:cs="Times New Roman"/>
        </w:rPr>
      </w:pPr>
    </w:p>
    <w:p w14:paraId="39139371" w14:textId="77777777" w:rsidR="009870D4" w:rsidRDefault="009870D4" w:rsidP="00481571"/>
    <w:p w14:paraId="2B6420A9" w14:textId="77777777" w:rsidR="00AA7834" w:rsidRDefault="00AA7834" w:rsidP="00481571"/>
    <w:p w14:paraId="7BCEB748" w14:textId="77777777" w:rsidR="00AA7834" w:rsidRDefault="00AA7834" w:rsidP="00481571"/>
    <w:p w14:paraId="556BB472" w14:textId="77777777" w:rsidR="00AA7834" w:rsidRDefault="00AA7834" w:rsidP="00481571"/>
    <w:p w14:paraId="4826D34F" w14:textId="77777777" w:rsidR="00AA7834" w:rsidRDefault="00AA7834" w:rsidP="00481571"/>
    <w:p w14:paraId="5D75D888" w14:textId="77777777" w:rsidR="00AA7834" w:rsidRDefault="00AA7834" w:rsidP="00481571"/>
    <w:p w14:paraId="71E8C707" w14:textId="77777777" w:rsidR="00AA7834" w:rsidRDefault="00AA7834" w:rsidP="00481571"/>
    <w:p w14:paraId="44BE99F8" w14:textId="77777777" w:rsidR="00AA7834" w:rsidRDefault="00AA7834" w:rsidP="00481571"/>
    <w:p w14:paraId="411DF259" w14:textId="77777777" w:rsidR="00AA7834" w:rsidRDefault="00AA7834" w:rsidP="00481571"/>
    <w:p w14:paraId="2228AD0B" w14:textId="77777777" w:rsidR="00AA7834" w:rsidRDefault="00AA7834" w:rsidP="00481571"/>
    <w:p w14:paraId="02168560" w14:textId="77777777" w:rsidR="00AA7834" w:rsidRDefault="00AA7834" w:rsidP="00481571"/>
    <w:p w14:paraId="7E341605" w14:textId="77777777" w:rsidR="00AA7834" w:rsidRDefault="00AA7834" w:rsidP="00481571"/>
    <w:p w14:paraId="6BD8585B" w14:textId="77777777" w:rsidR="00AA7834" w:rsidRDefault="00AA7834" w:rsidP="00481571"/>
    <w:p w14:paraId="73166A54" w14:textId="77777777" w:rsidR="00AA7834" w:rsidRDefault="00AA7834" w:rsidP="00481571"/>
    <w:p w14:paraId="3A34EEF9" w14:textId="77777777" w:rsidR="00AA7834" w:rsidRDefault="00AA7834" w:rsidP="00481571"/>
    <w:p w14:paraId="7993082A" w14:textId="77777777" w:rsidR="00AA7834" w:rsidRDefault="00AA7834" w:rsidP="00481571"/>
    <w:p w14:paraId="4956B3B3" w14:textId="77777777" w:rsidR="00AA7834" w:rsidRPr="00B97C45" w:rsidRDefault="00AA7834" w:rsidP="00481571">
      <w:pPr>
        <w:rPr>
          <w:rFonts w:ascii="Times New Roman" w:hAnsi="Times New Roman" w:cs="Times New Roman"/>
        </w:rPr>
      </w:pPr>
    </w:p>
    <w:p w14:paraId="37AB71D5" w14:textId="77777777" w:rsidR="00481571" w:rsidRPr="00B97C45" w:rsidRDefault="00481571" w:rsidP="00481571">
      <w:pPr>
        <w:rPr>
          <w:rFonts w:ascii="Times New Roman" w:hAnsi="Times New Roman" w:cs="Times New Roman"/>
          <w:b/>
          <w:bCs/>
        </w:rPr>
      </w:pPr>
      <w:r w:rsidRPr="00B97C45">
        <w:rPr>
          <w:rFonts w:ascii="Times New Roman" w:hAnsi="Times New Roman" w:cs="Times New Roman"/>
          <w:b/>
          <w:bCs/>
        </w:rPr>
        <w:lastRenderedPageBreak/>
        <w:t>Introduction</w:t>
      </w:r>
    </w:p>
    <w:p w14:paraId="473AD704" w14:textId="77777777" w:rsidR="00481571" w:rsidRPr="00B97C45" w:rsidRDefault="00481571" w:rsidP="00481571">
      <w:pPr>
        <w:rPr>
          <w:rFonts w:ascii="Times New Roman" w:hAnsi="Times New Roman" w:cs="Times New Roman"/>
        </w:rPr>
      </w:pPr>
      <w:r w:rsidRPr="00B97C45">
        <w:rPr>
          <w:rFonts w:ascii="Times New Roman" w:hAnsi="Times New Roman" w:cs="Times New Roman"/>
          <w:color w:val="000000"/>
        </w:rPr>
        <w:t>Because it forms organisational culture, affects employee behaviour, and has a direct impact on an organization's capacity to fulfil its long-term objective, leadership continues to be a major focus of organisational study. Leaders must manage people and resources in a flexible, moral, and context-appropriate manner in an increasingly complicated and globalised world. This essay explores how various approaches might enhance organisational efficiency when used effectively by examining leadership through the prism of Daniel Goleman's leadership styles. The essay begins by defining leadership using reliable scholarly sources. After that, it examines three of Goleman's approaches—authoritative, democratic, and coaching—highlighting their traits, advantages, and disadvantages. Examples from real-world circumstances show how each style may be used in various organisational contexts, including long-term capability building, team development, and crises.</w:t>
      </w:r>
      <w:r w:rsidRPr="00B97C45">
        <w:rPr>
          <w:rFonts w:ascii="Times New Roman" w:eastAsia="Times New Roman" w:hAnsi="Times New Roman" w:cs="Times New Roman"/>
          <w:color w:val="000000"/>
          <w:kern w:val="0"/>
          <w:lang w:eastAsia="en-GB"/>
          <w14:ligatures w14:val="none"/>
        </w:rPr>
        <w:t xml:space="preserve"> The</w:t>
      </w:r>
      <w:r w:rsidRPr="00CD076A">
        <w:rPr>
          <w:rFonts w:ascii="Times New Roman" w:eastAsia="Times New Roman" w:hAnsi="Times New Roman" w:cs="Times New Roman"/>
          <w:color w:val="000000"/>
          <w:kern w:val="0"/>
          <w:lang w:eastAsia="en-GB"/>
          <w14:ligatures w14:val="none"/>
        </w:rPr>
        <w:t xml:space="preserve"> essay also identifies essential leadership skills required in contemporary organisations. Finally, it concludes by offering recommendations for leaders seeking to respond effectively to modern organisational challenges.</w:t>
      </w:r>
    </w:p>
    <w:p w14:paraId="37578334" w14:textId="77777777" w:rsidR="00481571" w:rsidRPr="00B97C45" w:rsidRDefault="00481571" w:rsidP="00481571">
      <w:pPr>
        <w:rPr>
          <w:rFonts w:ascii="Times New Roman" w:hAnsi="Times New Roman" w:cs="Times New Roman"/>
        </w:rPr>
      </w:pPr>
    </w:p>
    <w:p w14:paraId="3351380F" w14:textId="77777777" w:rsidR="00481571" w:rsidRPr="00B97C45" w:rsidRDefault="00481571" w:rsidP="00481571">
      <w:pPr>
        <w:rPr>
          <w:rFonts w:ascii="Times New Roman" w:hAnsi="Times New Roman" w:cs="Times New Roman"/>
          <w:b/>
          <w:bCs/>
        </w:rPr>
      </w:pPr>
      <w:r w:rsidRPr="00B97C45">
        <w:rPr>
          <w:rFonts w:ascii="Times New Roman" w:hAnsi="Times New Roman" w:cs="Times New Roman"/>
          <w:b/>
          <w:bCs/>
        </w:rPr>
        <w:t>Main body</w:t>
      </w:r>
    </w:p>
    <w:p w14:paraId="4DE06CF1" w14:textId="77777777" w:rsidR="00481571" w:rsidRPr="00B97C45" w:rsidRDefault="00481571" w:rsidP="00481571">
      <w:pPr>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t>Leadership is widely understood as a process of influencing others towards the achievement of shared goals. Northouse (2022) describes leadership as “a process whereby an individual influences a group of individuals to achieve a common goal”, highlighting the relational and goal-oriented aspects of leadership</w:t>
      </w:r>
      <w:r>
        <w:rPr>
          <w:rFonts w:ascii="Times New Roman" w:eastAsia="Times New Roman" w:hAnsi="Times New Roman" w:cs="Times New Roman"/>
          <w:color w:val="000000"/>
          <w:kern w:val="0"/>
          <w:lang w:eastAsia="en-GB"/>
          <w14:ligatures w14:val="none"/>
        </w:rPr>
        <w:t xml:space="preserve"> (Northouse,2022).</w:t>
      </w:r>
      <w:r w:rsidRPr="00CD076A">
        <w:rPr>
          <w:rFonts w:ascii="Times New Roman" w:eastAsia="Times New Roman" w:hAnsi="Times New Roman" w:cs="Times New Roman"/>
          <w:color w:val="000000"/>
          <w:kern w:val="0"/>
          <w:lang w:eastAsia="en-GB"/>
          <w14:ligatures w14:val="none"/>
        </w:rPr>
        <w:t xml:space="preserve"> Similarly, Yukl (2013) emphasises leadership as a pattern of behaviours through which individuals provide direction, build commitment, and shape organisational culture. Leadership is therefore not merely a position of authority but a set of dynamic behaviours that vary depending on context, organisational values, and follower needs. This view aligns with contemporary perspectives that see leadership as adaptive, socially constructed, and shaped by emotional intelligence—an area central to Goleman’s theory. Effective leadership requires self-awareness, empathy, decision-making capability and the ability to respond flexibly to organisational complexity. These qualities influence how leaders select </w:t>
      </w:r>
      <w:r w:rsidRPr="00B97C45">
        <w:rPr>
          <w:rFonts w:ascii="Times New Roman" w:eastAsia="Times New Roman" w:hAnsi="Times New Roman" w:cs="Times New Roman"/>
          <w:color w:val="000000"/>
          <w:kern w:val="0"/>
          <w:lang w:eastAsia="en-GB"/>
          <w14:ligatures w14:val="none"/>
        </w:rPr>
        <w:t>leadership</w:t>
      </w:r>
      <w:r w:rsidRPr="00CD076A">
        <w:rPr>
          <w:rFonts w:ascii="Times New Roman" w:eastAsia="Times New Roman" w:hAnsi="Times New Roman" w:cs="Times New Roman"/>
          <w:color w:val="000000"/>
          <w:kern w:val="0"/>
          <w:lang w:eastAsia="en-GB"/>
          <w14:ligatures w14:val="none"/>
        </w:rPr>
        <w:t xml:space="preserve"> styles and adjust their approach to maximise organisational effectiveness.</w:t>
      </w:r>
    </w:p>
    <w:p w14:paraId="35C03D0E" w14:textId="77777777" w:rsidR="00481571" w:rsidRPr="00B97C45" w:rsidRDefault="00481571" w:rsidP="00481571">
      <w:pPr>
        <w:rPr>
          <w:rFonts w:ascii="Times New Roman" w:eastAsia="Times New Roman" w:hAnsi="Times New Roman" w:cs="Times New Roman"/>
          <w:color w:val="000000"/>
          <w:kern w:val="0"/>
          <w:lang w:eastAsia="en-GB"/>
          <w14:ligatures w14:val="none"/>
        </w:rPr>
      </w:pPr>
    </w:p>
    <w:p w14:paraId="2AF32452" w14:textId="77777777" w:rsidR="00481571" w:rsidRPr="00B97C45" w:rsidRDefault="00481571" w:rsidP="00481571">
      <w:pPr>
        <w:rPr>
          <w:rFonts w:ascii="Times New Roman" w:hAnsi="Times New Roman" w:cs="Times New Roman"/>
          <w:b/>
          <w:bCs/>
        </w:rPr>
      </w:pPr>
      <w:r w:rsidRPr="00B97C45">
        <w:rPr>
          <w:rFonts w:ascii="Times New Roman" w:eastAsia="Times New Roman" w:hAnsi="Times New Roman" w:cs="Times New Roman"/>
          <w:b/>
          <w:bCs/>
          <w:color w:val="000000"/>
          <w:kern w:val="0"/>
          <w:lang w:eastAsia="en-GB"/>
          <w14:ligatures w14:val="none"/>
        </w:rPr>
        <w:t>Goleman’s leadership styles</w:t>
      </w:r>
    </w:p>
    <w:p w14:paraId="3FF4C6B6" w14:textId="00A5E2C9" w:rsidR="00481571" w:rsidRDefault="00481571" w:rsidP="00481571">
      <w:pPr>
        <w:rPr>
          <w:rFonts w:ascii="Times New Roman" w:hAnsi="Times New Roman" w:cs="Times New Roman"/>
        </w:rPr>
      </w:pPr>
      <w:r w:rsidRPr="00B97C45">
        <w:rPr>
          <w:rFonts w:ascii="Times New Roman" w:hAnsi="Times New Roman" w:cs="Times New Roman"/>
          <w:color w:val="000000"/>
        </w:rPr>
        <w:t>Six emotionally intelligent leadership philosophies were identified by Daniel Goleman (2000), and each is appropriate for a certain organisational setting. Because they exhibit a combination of guidance, teamwork, and long-term growth that is extremely pertinent for modern businesses, this study focusses on three styles: authoritative, democratic, and coaching.</w:t>
      </w:r>
      <w:r>
        <w:rPr>
          <w:rFonts w:ascii="Times New Roman" w:hAnsi="Times New Roman" w:cs="Times New Roman"/>
          <w:color w:val="000000"/>
        </w:rPr>
        <w:t xml:space="preserve"> (Goleman,2000)</w:t>
      </w:r>
    </w:p>
    <w:p w14:paraId="6F317BF1" w14:textId="77777777" w:rsidR="00AA7834" w:rsidRPr="00B97C45" w:rsidRDefault="00AA7834" w:rsidP="00481571">
      <w:pPr>
        <w:rPr>
          <w:rFonts w:ascii="Times New Roman" w:hAnsi="Times New Roman" w:cs="Times New Roman"/>
        </w:rPr>
      </w:pPr>
    </w:p>
    <w:p w14:paraId="2C7805F1" w14:textId="77777777" w:rsidR="00481571" w:rsidRPr="00AA7834" w:rsidRDefault="00481571" w:rsidP="00481571">
      <w:pPr>
        <w:pStyle w:val="ListParagraph"/>
        <w:numPr>
          <w:ilvl w:val="0"/>
          <w:numId w:val="2"/>
        </w:numPr>
        <w:rPr>
          <w:rFonts w:ascii="Times New Roman" w:hAnsi="Times New Roman" w:cs="Times New Roman"/>
          <w:b/>
          <w:bCs/>
        </w:rPr>
      </w:pPr>
      <w:r w:rsidRPr="00AA7834">
        <w:rPr>
          <w:rFonts w:ascii="Times New Roman" w:hAnsi="Times New Roman" w:cs="Times New Roman"/>
          <w:b/>
          <w:bCs/>
        </w:rPr>
        <w:t xml:space="preserve">The authoritative style </w:t>
      </w:r>
    </w:p>
    <w:p w14:paraId="1388AF84"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lastRenderedPageBreak/>
        <w:t xml:space="preserve">Characteristics </w:t>
      </w:r>
    </w:p>
    <w:p w14:paraId="7DC220EF"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 xml:space="preserve">The authoritative style focuses a lot on providing very clear direction, communicating a compelling visions as well as motivating its employees through a shared purpose. Leaders adopting this style combine confidence with emotional intelligence, demonstrating its clarity and high expectations whilst encouraging autonomy. </w:t>
      </w:r>
    </w:p>
    <w:p w14:paraId="0E6FA983" w14:textId="77777777" w:rsidR="00BA5912" w:rsidRDefault="00481571" w:rsidP="00BA5912">
      <w:pPr>
        <w:rPr>
          <w:rFonts w:ascii="Times New Roman" w:hAnsi="Times New Roman" w:cs="Times New Roman"/>
        </w:rPr>
      </w:pPr>
      <w:r w:rsidRPr="00B97C45">
        <w:rPr>
          <w:rFonts w:ascii="Times New Roman" w:hAnsi="Times New Roman" w:cs="Times New Roman"/>
        </w:rPr>
        <w:t xml:space="preserve">Advantages </w:t>
      </w:r>
    </w:p>
    <w:p w14:paraId="3C9C05A5" w14:textId="77777777" w:rsidR="00BA5912" w:rsidRPr="00BA5912" w:rsidRDefault="00481571" w:rsidP="00BA5912">
      <w:pPr>
        <w:pStyle w:val="ListParagraph"/>
        <w:numPr>
          <w:ilvl w:val="0"/>
          <w:numId w:val="4"/>
        </w:numPr>
        <w:rPr>
          <w:rFonts w:ascii="Times New Roman" w:hAnsi="Times New Roman" w:cs="Times New Roman"/>
        </w:rPr>
      </w:pPr>
      <w:r w:rsidRPr="00BA5912">
        <w:rPr>
          <w:rFonts w:ascii="Times New Roman" w:hAnsi="Times New Roman" w:cs="Times New Roman"/>
          <w:color w:val="000000"/>
        </w:rPr>
        <w:t>Creates strong alignment around organisational goals</w:t>
      </w:r>
    </w:p>
    <w:p w14:paraId="258B342D" w14:textId="77777777" w:rsidR="00BA5912" w:rsidRPr="00BA5912" w:rsidRDefault="00481571" w:rsidP="00BA5912">
      <w:pPr>
        <w:pStyle w:val="ListParagraph"/>
        <w:numPr>
          <w:ilvl w:val="0"/>
          <w:numId w:val="4"/>
        </w:numPr>
        <w:rPr>
          <w:rFonts w:ascii="Times New Roman" w:hAnsi="Times New Roman" w:cs="Times New Roman"/>
        </w:rPr>
      </w:pPr>
      <w:r w:rsidRPr="00BA5912">
        <w:rPr>
          <w:rFonts w:ascii="Times New Roman" w:hAnsi="Times New Roman" w:cs="Times New Roman"/>
          <w:color w:val="000000"/>
        </w:rPr>
        <w:t xml:space="preserve">Effective during periods of change or uncertainty when employees need clarity. </w:t>
      </w:r>
    </w:p>
    <w:p w14:paraId="07C68E8A" w14:textId="777D8604" w:rsidR="00481571" w:rsidRPr="00BA5912" w:rsidRDefault="00481571" w:rsidP="00BA5912">
      <w:pPr>
        <w:pStyle w:val="ListParagraph"/>
        <w:numPr>
          <w:ilvl w:val="0"/>
          <w:numId w:val="4"/>
        </w:numPr>
        <w:rPr>
          <w:rFonts w:ascii="Times New Roman" w:hAnsi="Times New Roman" w:cs="Times New Roman"/>
        </w:rPr>
      </w:pPr>
      <w:r w:rsidRPr="00BA5912">
        <w:rPr>
          <w:rFonts w:ascii="Times New Roman" w:hAnsi="Times New Roman" w:cs="Times New Roman"/>
          <w:color w:val="000000"/>
        </w:rPr>
        <w:t>Encourages innovation by giving employees freedom in how they achieve goals.</w:t>
      </w:r>
    </w:p>
    <w:p w14:paraId="6756F6EF"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 xml:space="preserve">Disadvantages </w:t>
      </w:r>
    </w:p>
    <w:p w14:paraId="399E1D41" w14:textId="77777777" w:rsidR="00550FB4" w:rsidRDefault="00481571" w:rsidP="00550FB4">
      <w:pPr>
        <w:pStyle w:val="ListParagraph"/>
        <w:numPr>
          <w:ilvl w:val="0"/>
          <w:numId w:val="6"/>
        </w:numPr>
        <w:rPr>
          <w:rFonts w:ascii="Times New Roman" w:hAnsi="Times New Roman" w:cs="Times New Roman"/>
        </w:rPr>
      </w:pPr>
      <w:r w:rsidRPr="00550FB4">
        <w:rPr>
          <w:rFonts w:ascii="Times New Roman" w:hAnsi="Times New Roman" w:cs="Times New Roman"/>
        </w:rPr>
        <w:t xml:space="preserve">Can be less effective with highly skilled employees who prefer collective decision-making. </w:t>
      </w:r>
    </w:p>
    <w:p w14:paraId="2B150EDF" w14:textId="77777777" w:rsidR="00550FB4" w:rsidRDefault="00481571" w:rsidP="00550FB4">
      <w:pPr>
        <w:pStyle w:val="ListParagraph"/>
        <w:numPr>
          <w:ilvl w:val="0"/>
          <w:numId w:val="6"/>
        </w:numPr>
        <w:rPr>
          <w:rFonts w:ascii="Times New Roman" w:hAnsi="Times New Roman" w:cs="Times New Roman"/>
        </w:rPr>
      </w:pPr>
      <w:proofErr w:type="spellStart"/>
      <w:r w:rsidRPr="00550FB4">
        <w:rPr>
          <w:rFonts w:ascii="Times New Roman" w:hAnsi="Times New Roman" w:cs="Times New Roman"/>
        </w:rPr>
        <w:t>Theres</w:t>
      </w:r>
      <w:proofErr w:type="spellEnd"/>
      <w:r w:rsidRPr="00550FB4">
        <w:rPr>
          <w:rFonts w:ascii="Times New Roman" w:hAnsi="Times New Roman" w:cs="Times New Roman"/>
        </w:rPr>
        <w:t xml:space="preserve"> a risk of appearing overly controlling if it is not balanced with empathy</w:t>
      </w:r>
    </w:p>
    <w:p w14:paraId="14371FD3" w14:textId="548FC8BE" w:rsidR="00481571" w:rsidRPr="00550FB4" w:rsidRDefault="00481571" w:rsidP="00550FB4">
      <w:pPr>
        <w:pStyle w:val="ListParagraph"/>
        <w:numPr>
          <w:ilvl w:val="0"/>
          <w:numId w:val="6"/>
        </w:numPr>
        <w:rPr>
          <w:rFonts w:ascii="Times New Roman" w:hAnsi="Times New Roman" w:cs="Times New Roman"/>
        </w:rPr>
      </w:pPr>
      <w:r w:rsidRPr="00550FB4">
        <w:rPr>
          <w:rFonts w:ascii="Times New Roman" w:hAnsi="Times New Roman" w:cs="Times New Roman"/>
        </w:rPr>
        <w:t xml:space="preserve">It may not be suitable for collaborative </w:t>
      </w:r>
      <w:proofErr w:type="spellStart"/>
      <w:r w:rsidRPr="00550FB4">
        <w:rPr>
          <w:rFonts w:ascii="Times New Roman" w:hAnsi="Times New Roman" w:cs="Times New Roman"/>
        </w:rPr>
        <w:t>cultutres</w:t>
      </w:r>
      <w:proofErr w:type="spellEnd"/>
      <w:r w:rsidRPr="00550FB4">
        <w:rPr>
          <w:rFonts w:ascii="Times New Roman" w:hAnsi="Times New Roman" w:cs="Times New Roman"/>
        </w:rPr>
        <w:t xml:space="preserve"> where shared leadership is highly valued. </w:t>
      </w:r>
    </w:p>
    <w:p w14:paraId="21CCA6BD"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 xml:space="preserve">Example </w:t>
      </w:r>
    </w:p>
    <w:p w14:paraId="43256645" w14:textId="77777777" w:rsidR="00481571" w:rsidRPr="00B97C45" w:rsidRDefault="00481571" w:rsidP="00481571">
      <w:pPr>
        <w:rPr>
          <w:rFonts w:ascii="Times New Roman" w:hAnsi="Times New Roman" w:cs="Times New Roman"/>
        </w:rPr>
      </w:pPr>
      <w:r w:rsidRPr="00B97C45">
        <w:rPr>
          <w:rFonts w:ascii="Times New Roman" w:hAnsi="Times New Roman" w:cs="Times New Roman"/>
          <w:color w:val="000000"/>
        </w:rPr>
        <w:t>During organisational transformation, the authoritative approach is especially effective. For instance, employees may be unsure of their positions during a company's digital restructuring. Anxiety can be decreased and engagement increased by a visionary leader who articulates a clear goal, such as "becoming a data-driven organisation that improves customer experience." Like this, authoritative leaders give staff members the stability and guidance they need to take decisive action during emergencies like market disruption.</w:t>
      </w:r>
    </w:p>
    <w:p w14:paraId="0CD13518" w14:textId="77777777" w:rsidR="00481571" w:rsidRPr="00B97C45" w:rsidRDefault="00481571" w:rsidP="00481571">
      <w:pPr>
        <w:rPr>
          <w:rFonts w:ascii="Times New Roman" w:hAnsi="Times New Roman" w:cs="Times New Roman"/>
        </w:rPr>
      </w:pPr>
    </w:p>
    <w:p w14:paraId="50EE8CE5" w14:textId="77777777" w:rsidR="00481571" w:rsidRPr="00AA7834" w:rsidRDefault="00481571" w:rsidP="00481571">
      <w:pPr>
        <w:rPr>
          <w:rFonts w:ascii="Times New Roman" w:hAnsi="Times New Roman" w:cs="Times New Roman"/>
          <w:b/>
          <w:bCs/>
        </w:rPr>
      </w:pPr>
      <w:r w:rsidRPr="00AA7834">
        <w:rPr>
          <w:rFonts w:ascii="Times New Roman" w:hAnsi="Times New Roman" w:cs="Times New Roman"/>
          <w:b/>
          <w:bCs/>
        </w:rPr>
        <w:t xml:space="preserve">The democratic style </w:t>
      </w:r>
    </w:p>
    <w:p w14:paraId="6AA0095A" w14:textId="77777777" w:rsidR="00481571" w:rsidRPr="00B97C45" w:rsidRDefault="00481571" w:rsidP="00481571">
      <w:pPr>
        <w:rPr>
          <w:rFonts w:ascii="Times New Roman" w:hAnsi="Times New Roman" w:cs="Times New Roman"/>
        </w:rPr>
      </w:pPr>
      <w:r w:rsidRPr="00B97C45">
        <w:rPr>
          <w:rFonts w:ascii="Times New Roman" w:hAnsi="Times New Roman" w:cs="Times New Roman"/>
          <w:color w:val="000000"/>
        </w:rPr>
        <w:t>Democratic leaders place a strong focus on shared decision-making, cooperation, and involvement. They actively seek out team members' opinions, promote candid conversations, and respect different viewpoints. This approach strengthens group cohesiveness and fosters trust.</w:t>
      </w:r>
    </w:p>
    <w:p w14:paraId="1893AB92" w14:textId="77777777" w:rsidR="00481571" w:rsidRPr="00B97C45" w:rsidRDefault="00481571" w:rsidP="00481571">
      <w:pPr>
        <w:rPr>
          <w:rFonts w:ascii="Times New Roman" w:hAnsi="Times New Roman" w:cs="Times New Roman"/>
        </w:rPr>
      </w:pPr>
    </w:p>
    <w:p w14:paraId="7429CCC3"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Advantages</w:t>
      </w:r>
    </w:p>
    <w:p w14:paraId="02A1550C" w14:textId="77777777" w:rsidR="00481571" w:rsidRPr="00CD076A" w:rsidRDefault="00481571" w:rsidP="004815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t>• Enhances employee engagement and commitment by valuing participation.</w:t>
      </w:r>
      <w:r w:rsidRPr="00CD076A">
        <w:rPr>
          <w:rFonts w:ascii="Times New Roman" w:eastAsia="Times New Roman" w:hAnsi="Times New Roman" w:cs="Times New Roman"/>
          <w:color w:val="000000"/>
          <w:kern w:val="0"/>
          <w:lang w:eastAsia="en-GB"/>
          <w14:ligatures w14:val="none"/>
        </w:rPr>
        <w:br/>
        <w:t>• Leads to more creative problem-solving through diverse viewpoints.</w:t>
      </w:r>
      <w:r w:rsidRPr="00CD076A">
        <w:rPr>
          <w:rFonts w:ascii="Times New Roman" w:eastAsia="Times New Roman" w:hAnsi="Times New Roman" w:cs="Times New Roman"/>
          <w:color w:val="000000"/>
          <w:kern w:val="0"/>
          <w:lang w:eastAsia="en-GB"/>
          <w14:ligatures w14:val="none"/>
        </w:rPr>
        <w:br/>
        <w:t>• Strengthens team morale and reduces conflict by promoting transparency.</w:t>
      </w:r>
    </w:p>
    <w:p w14:paraId="024858BF"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 xml:space="preserve">Disadvantages </w:t>
      </w:r>
    </w:p>
    <w:p w14:paraId="2C815163" w14:textId="77777777" w:rsidR="00481571" w:rsidRPr="00CD076A" w:rsidRDefault="00481571" w:rsidP="004815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lastRenderedPageBreak/>
        <w:t>• Decision-making can become slow when many opinions need to be considered.</w:t>
      </w:r>
      <w:r w:rsidRPr="00CD076A">
        <w:rPr>
          <w:rFonts w:ascii="Times New Roman" w:eastAsia="Times New Roman" w:hAnsi="Times New Roman" w:cs="Times New Roman"/>
          <w:color w:val="000000"/>
          <w:kern w:val="0"/>
          <w:lang w:eastAsia="en-GB"/>
          <w14:ligatures w14:val="none"/>
        </w:rPr>
        <w:br/>
        <w:t>• May be ineffective during urgent high-pressure situations requiring rapid action.</w:t>
      </w:r>
      <w:r w:rsidRPr="00CD076A">
        <w:rPr>
          <w:rFonts w:ascii="Times New Roman" w:eastAsia="Times New Roman" w:hAnsi="Times New Roman" w:cs="Times New Roman"/>
          <w:color w:val="000000"/>
          <w:kern w:val="0"/>
          <w:lang w:eastAsia="en-GB"/>
          <w14:ligatures w14:val="none"/>
        </w:rPr>
        <w:br/>
        <w:t>• Risk of unclear accountability if leaders fail to maintain authority.</w:t>
      </w:r>
    </w:p>
    <w:p w14:paraId="781BFDB3" w14:textId="77777777" w:rsidR="00481571" w:rsidRPr="00B97C45" w:rsidRDefault="00481571" w:rsidP="00481571">
      <w:pPr>
        <w:rPr>
          <w:rFonts w:ascii="Times New Roman" w:hAnsi="Times New Roman" w:cs="Times New Roman"/>
        </w:rPr>
      </w:pPr>
      <w:r w:rsidRPr="00B97C45">
        <w:rPr>
          <w:rFonts w:ascii="Times New Roman" w:hAnsi="Times New Roman" w:cs="Times New Roman"/>
        </w:rPr>
        <w:t>An example:</w:t>
      </w:r>
    </w:p>
    <w:p w14:paraId="64E0C42C" w14:textId="77777777" w:rsidR="00481571" w:rsidRPr="00B97C45" w:rsidRDefault="00481571" w:rsidP="00481571">
      <w:pPr>
        <w:rPr>
          <w:rFonts w:ascii="Times New Roman" w:hAnsi="Times New Roman" w:cs="Times New Roman"/>
        </w:rPr>
      </w:pPr>
      <w:r w:rsidRPr="00B97C45">
        <w:rPr>
          <w:rFonts w:ascii="Times New Roman" w:hAnsi="Times New Roman" w:cs="Times New Roman"/>
          <w:color w:val="000000"/>
        </w:rPr>
        <w:t>This approach is especially effective in settings that call for creativity and teamwork, like marketing or project-based teams. A democratic leader may engage team members in brainstorming sessions when creating a new product, promoting input from experts in design, technology, and user experience. In addition to inspiring innovative ideas, this gives workers more authority and increases their sense of ownership over the finished product.</w:t>
      </w:r>
    </w:p>
    <w:p w14:paraId="1DD2A779" w14:textId="77777777" w:rsidR="00481571" w:rsidRPr="00AA7834" w:rsidRDefault="00481571" w:rsidP="00481571">
      <w:pPr>
        <w:rPr>
          <w:rFonts w:ascii="Times New Roman" w:hAnsi="Times New Roman" w:cs="Times New Roman"/>
          <w:b/>
          <w:bCs/>
        </w:rPr>
      </w:pPr>
      <w:r w:rsidRPr="00AA7834">
        <w:rPr>
          <w:rFonts w:ascii="Times New Roman" w:hAnsi="Times New Roman" w:cs="Times New Roman"/>
          <w:b/>
          <w:bCs/>
        </w:rPr>
        <w:t xml:space="preserve">The coaching style </w:t>
      </w:r>
    </w:p>
    <w:p w14:paraId="356F9E7B" w14:textId="77777777" w:rsidR="00481571" w:rsidRPr="00B97C45" w:rsidRDefault="00481571" w:rsidP="00481571">
      <w:pPr>
        <w:rPr>
          <w:rFonts w:ascii="Times New Roman" w:hAnsi="Times New Roman" w:cs="Times New Roman"/>
          <w:color w:val="000000"/>
        </w:rPr>
      </w:pPr>
      <w:r w:rsidRPr="00B97C45">
        <w:rPr>
          <w:rFonts w:ascii="Times New Roman" w:hAnsi="Times New Roman" w:cs="Times New Roman"/>
          <w:color w:val="000000"/>
        </w:rPr>
        <w:t>By assisting people in identifying their strengths, honing their abilities, and coordinating their own aims with those of the company, coaching leadership focusses on long-term development. Coaching leaders foster ongoing development, offer helpful criticism, and establish educational opportunities.</w:t>
      </w:r>
      <w:r w:rsidRPr="00B97C45">
        <w:rPr>
          <w:rFonts w:ascii="Times New Roman" w:hAnsi="Times New Roman" w:cs="Times New Roman"/>
          <w:color w:val="000000"/>
        </w:rPr>
        <w:br/>
      </w:r>
    </w:p>
    <w:p w14:paraId="161FA024" w14:textId="77777777" w:rsidR="00481571" w:rsidRPr="00AA7834" w:rsidRDefault="00481571" w:rsidP="00481571">
      <w:pPr>
        <w:rPr>
          <w:rFonts w:ascii="Times New Roman" w:hAnsi="Times New Roman" w:cs="Times New Roman"/>
          <w:color w:val="000000"/>
        </w:rPr>
      </w:pPr>
      <w:r w:rsidRPr="00AA7834">
        <w:rPr>
          <w:rFonts w:ascii="Times New Roman" w:hAnsi="Times New Roman" w:cs="Times New Roman"/>
          <w:color w:val="000000"/>
        </w:rPr>
        <w:t>Benefits</w:t>
      </w:r>
    </w:p>
    <w:p w14:paraId="564F352E" w14:textId="77777777" w:rsidR="00481571" w:rsidRPr="002F1993" w:rsidRDefault="00481571" w:rsidP="002F1993">
      <w:pPr>
        <w:rPr>
          <w:rFonts w:ascii="Times New Roman" w:hAnsi="Times New Roman" w:cs="Times New Roman"/>
          <w:color w:val="000000"/>
        </w:rPr>
      </w:pPr>
      <w:r w:rsidRPr="002F1993">
        <w:rPr>
          <w:rFonts w:ascii="Times New Roman" w:hAnsi="Times New Roman" w:cs="Times New Roman"/>
          <w:color w:val="000000"/>
        </w:rPr>
        <w:t xml:space="preserve">Promotes talent retention and increases staff capabilities. </w:t>
      </w:r>
    </w:p>
    <w:p w14:paraId="37B81714" w14:textId="77777777" w:rsidR="00481571" w:rsidRPr="00B97C45" w:rsidRDefault="00481571" w:rsidP="00481571">
      <w:pPr>
        <w:pStyle w:val="ListParagraph"/>
        <w:numPr>
          <w:ilvl w:val="0"/>
          <w:numId w:val="1"/>
        </w:numPr>
        <w:rPr>
          <w:rFonts w:ascii="Times New Roman" w:hAnsi="Times New Roman" w:cs="Times New Roman"/>
        </w:rPr>
      </w:pPr>
      <w:r w:rsidRPr="00B97C45">
        <w:rPr>
          <w:rFonts w:ascii="Times New Roman" w:hAnsi="Times New Roman" w:cs="Times New Roman"/>
          <w:color w:val="000000"/>
        </w:rPr>
        <w:t>By matching individual capabilities with organisational demands, it improves performance and fosters a culture of learning and self-improvement.</w:t>
      </w:r>
    </w:p>
    <w:p w14:paraId="2C5A2D4A" w14:textId="77777777" w:rsidR="00481571" w:rsidRPr="00AA7834" w:rsidRDefault="00481571" w:rsidP="00481571">
      <w:pPr>
        <w:spacing w:before="100" w:beforeAutospacing="1" w:after="100" w:afterAutospacing="1" w:line="240" w:lineRule="auto"/>
        <w:outlineLvl w:val="3"/>
        <w:rPr>
          <w:rFonts w:ascii="Times New Roman" w:eastAsia="Times New Roman" w:hAnsi="Times New Roman" w:cs="Times New Roman"/>
          <w:color w:val="000000"/>
          <w:kern w:val="0"/>
          <w:lang w:eastAsia="en-GB"/>
          <w14:ligatures w14:val="none"/>
        </w:rPr>
      </w:pPr>
      <w:r w:rsidRPr="00AA7834">
        <w:rPr>
          <w:rFonts w:ascii="Times New Roman" w:eastAsia="Times New Roman" w:hAnsi="Times New Roman" w:cs="Times New Roman"/>
          <w:color w:val="000000"/>
          <w:kern w:val="0"/>
          <w:lang w:eastAsia="en-GB"/>
          <w14:ligatures w14:val="none"/>
        </w:rPr>
        <w:t>Disadvantages</w:t>
      </w:r>
    </w:p>
    <w:p w14:paraId="1A882D40" w14:textId="77777777" w:rsidR="00481571" w:rsidRPr="00CD076A" w:rsidRDefault="00481571" w:rsidP="004815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t>• Time-consuming, particularly in fast-paced organisations.</w:t>
      </w:r>
      <w:r w:rsidRPr="00CD076A">
        <w:rPr>
          <w:rFonts w:ascii="Times New Roman" w:eastAsia="Times New Roman" w:hAnsi="Times New Roman" w:cs="Times New Roman"/>
          <w:color w:val="000000"/>
          <w:kern w:val="0"/>
          <w:lang w:eastAsia="en-GB"/>
          <w14:ligatures w14:val="none"/>
        </w:rPr>
        <w:br/>
        <w:t>• Requires high levels of emotional intelligence and interpersonal skill.</w:t>
      </w:r>
      <w:r w:rsidRPr="00CD076A">
        <w:rPr>
          <w:rFonts w:ascii="Times New Roman" w:eastAsia="Times New Roman" w:hAnsi="Times New Roman" w:cs="Times New Roman"/>
          <w:color w:val="000000"/>
          <w:kern w:val="0"/>
          <w:lang w:eastAsia="en-GB"/>
          <w14:ligatures w14:val="none"/>
        </w:rPr>
        <w:br/>
        <w:t>• May be less effective if employees are resistant to feedback or change.</w:t>
      </w:r>
    </w:p>
    <w:p w14:paraId="753CC105" w14:textId="77777777" w:rsidR="00481571" w:rsidRPr="00AA7834" w:rsidRDefault="00481571" w:rsidP="00481571">
      <w:pPr>
        <w:spacing w:before="100" w:beforeAutospacing="1" w:after="100" w:afterAutospacing="1" w:line="240" w:lineRule="auto"/>
        <w:outlineLvl w:val="3"/>
        <w:rPr>
          <w:rFonts w:ascii="Times New Roman" w:eastAsia="Times New Roman" w:hAnsi="Times New Roman" w:cs="Times New Roman"/>
          <w:color w:val="000000"/>
          <w:kern w:val="0"/>
          <w:lang w:eastAsia="en-GB"/>
          <w14:ligatures w14:val="none"/>
        </w:rPr>
      </w:pPr>
      <w:r w:rsidRPr="00AA7834">
        <w:rPr>
          <w:rFonts w:ascii="Times New Roman" w:eastAsia="Times New Roman" w:hAnsi="Times New Roman" w:cs="Times New Roman"/>
          <w:color w:val="000000"/>
          <w:kern w:val="0"/>
          <w:lang w:eastAsia="en-GB"/>
          <w14:ligatures w14:val="none"/>
        </w:rPr>
        <w:t>Practical Example</w:t>
      </w:r>
    </w:p>
    <w:p w14:paraId="5EA3273C" w14:textId="0BEC5038" w:rsidR="00481571" w:rsidRDefault="00481571" w:rsidP="004815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t>The coaching style is ideal for organisations investing in succession planning or developing future leaders. For example, in a professional services firm, a senior manager may mentor junior staff through personalised development plans, regular feedback sessions, and stretch assignments. This enhances long-term organisational capability and builds a pipeline of high-potential talent, supporting sustainable growth.</w:t>
      </w:r>
    </w:p>
    <w:p w14:paraId="34251D63" w14:textId="77777777" w:rsidR="00481571" w:rsidRPr="002F1993" w:rsidRDefault="00481571" w:rsidP="004815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r w:rsidRPr="002F1993">
        <w:rPr>
          <w:rFonts w:ascii="Times New Roman" w:eastAsia="Times New Roman" w:hAnsi="Times New Roman" w:cs="Times New Roman"/>
          <w:b/>
          <w:bCs/>
          <w:color w:val="000000"/>
          <w:kern w:val="0"/>
          <w:lang w:eastAsia="en-GB"/>
          <w14:ligatures w14:val="none"/>
        </w:rPr>
        <w:t xml:space="preserve">Key skills that leaders need today </w:t>
      </w:r>
    </w:p>
    <w:p w14:paraId="0EE52AB8" w14:textId="77777777" w:rsidR="00481571" w:rsidRDefault="00481571" w:rsidP="00481571">
      <w:pPr>
        <w:pStyle w:val="NormalWeb"/>
        <w:rPr>
          <w:color w:val="000000"/>
        </w:rPr>
      </w:pPr>
      <w:r>
        <w:rPr>
          <w:color w:val="000000"/>
        </w:rPr>
        <w:t>Modern leaders work in an environment that is constantly shifting, shaped by globalisation, rapid technological change, and new expectations from the workforce. Because of this, effective leadership today relies on a mix of core skills.</w:t>
      </w:r>
    </w:p>
    <w:p w14:paraId="08A4A0D3" w14:textId="77777777" w:rsidR="00481571" w:rsidRDefault="00481571" w:rsidP="00481571">
      <w:pPr>
        <w:pStyle w:val="NormalWeb"/>
        <w:rPr>
          <w:color w:val="000000"/>
        </w:rPr>
      </w:pPr>
      <w:r w:rsidRPr="00B97C45">
        <w:rPr>
          <w:rStyle w:val="Strong"/>
          <w:rFonts w:eastAsiaTheme="majorEastAsia"/>
          <w:b w:val="0"/>
          <w:bCs w:val="0"/>
          <w:color w:val="000000"/>
        </w:rPr>
        <w:t>1. Emotional Intelligence (EI)</w:t>
      </w:r>
      <w:r>
        <w:rPr>
          <w:color w:val="000000"/>
        </w:rPr>
        <w:br/>
        <w:t xml:space="preserve">Leaders with strong emotional intelligence are better at understanding and managing both their own emotions and those of others. This helps them build stronger relationships, handle </w:t>
      </w:r>
      <w:r>
        <w:rPr>
          <w:color w:val="000000"/>
        </w:rPr>
        <w:lastRenderedPageBreak/>
        <w:t>conflict more calmly, motivate their teams, and adjust how they lead depending on the situation — which aligns well with Goleman’s ideas on adaptable leadership.</w:t>
      </w:r>
    </w:p>
    <w:p w14:paraId="2EBA792C" w14:textId="77777777" w:rsidR="00481571" w:rsidRDefault="00481571" w:rsidP="00481571">
      <w:pPr>
        <w:pStyle w:val="NormalWeb"/>
        <w:rPr>
          <w:color w:val="000000"/>
        </w:rPr>
      </w:pPr>
      <w:r w:rsidRPr="002F1993">
        <w:rPr>
          <w:rStyle w:val="Strong"/>
          <w:rFonts w:eastAsiaTheme="majorEastAsia"/>
          <w:b w:val="0"/>
          <w:bCs w:val="0"/>
          <w:color w:val="000000"/>
        </w:rPr>
        <w:t>2. Strategic Thinking</w:t>
      </w:r>
      <w:r>
        <w:rPr>
          <w:color w:val="000000"/>
        </w:rPr>
        <w:br/>
        <w:t>With the pace of change in today’s organisations, leaders need to be able to make sense of complex situations, think ahead, and base decisions on evidence rather than assumptions. Strong strategic thinking helps them link the organisation’s long-term goals to its mission and communicate a clear vision.</w:t>
      </w:r>
    </w:p>
    <w:p w14:paraId="42C76181" w14:textId="77777777" w:rsidR="00481571" w:rsidRDefault="00481571" w:rsidP="00481571">
      <w:pPr>
        <w:pStyle w:val="NormalWeb"/>
        <w:rPr>
          <w:color w:val="000000"/>
        </w:rPr>
      </w:pPr>
      <w:r w:rsidRPr="00B97C45">
        <w:rPr>
          <w:rStyle w:val="Strong"/>
          <w:rFonts w:eastAsiaTheme="majorEastAsia"/>
          <w:b w:val="0"/>
          <w:bCs w:val="0"/>
          <w:color w:val="000000"/>
        </w:rPr>
        <w:t>3. Communication Skills</w:t>
      </w:r>
      <w:r>
        <w:rPr>
          <w:color w:val="000000"/>
        </w:rPr>
        <w:br/>
        <w:t>Good communication sits at the heart of effective leadership. When leaders express themselves clearly and openly, it reduces confusion, builds trust, and helps teams work together more effectively — especially during periods of change.</w:t>
      </w:r>
    </w:p>
    <w:p w14:paraId="75F46781" w14:textId="77777777" w:rsidR="00481571" w:rsidRDefault="00481571" w:rsidP="00481571">
      <w:pPr>
        <w:pStyle w:val="NormalWeb"/>
        <w:rPr>
          <w:color w:val="000000"/>
        </w:rPr>
      </w:pPr>
      <w:r w:rsidRPr="00B97C45">
        <w:rPr>
          <w:rStyle w:val="Strong"/>
          <w:rFonts w:eastAsiaTheme="majorEastAsia"/>
          <w:b w:val="0"/>
          <w:bCs w:val="0"/>
          <w:color w:val="000000"/>
        </w:rPr>
        <w:t>4. Adaptability and Resilience</w:t>
      </w:r>
      <w:r>
        <w:rPr>
          <w:color w:val="000000"/>
        </w:rPr>
        <w:br/>
        <w:t>Uncertainty is now a normal part of organisational life. Leaders who can adapt quickly, cope with ambiguity, and stay steady during challenging periods provide reassurance and stability to their teams.</w:t>
      </w:r>
    </w:p>
    <w:p w14:paraId="3C33B14E" w14:textId="77777777" w:rsidR="00481571" w:rsidRDefault="00481571" w:rsidP="00481571">
      <w:pPr>
        <w:pStyle w:val="NormalWeb"/>
        <w:rPr>
          <w:color w:val="000000"/>
        </w:rPr>
      </w:pPr>
      <w:r w:rsidRPr="00B97C45">
        <w:rPr>
          <w:rStyle w:val="Strong"/>
          <w:rFonts w:eastAsiaTheme="majorEastAsia"/>
          <w:b w:val="0"/>
          <w:bCs w:val="0"/>
          <w:color w:val="000000"/>
        </w:rPr>
        <w:t>5. Ethical, Values-Driven Decisions</w:t>
      </w:r>
      <w:r>
        <w:rPr>
          <w:color w:val="000000"/>
        </w:rPr>
        <w:br/>
        <w:t>Employees are increasingly looking for leaders who act with integrity and fairness. Ethical leadership not only boosts trust and workplace culture but also strengthens the organisation’s overall reputation.</w:t>
      </w:r>
    </w:p>
    <w:p w14:paraId="2625D754" w14:textId="77777777" w:rsidR="00481571" w:rsidRDefault="00481571" w:rsidP="00481571">
      <w:pPr>
        <w:pStyle w:val="NormalWeb"/>
        <w:rPr>
          <w:color w:val="000000"/>
        </w:rPr>
      </w:pPr>
      <w:r>
        <w:rPr>
          <w:color w:val="000000"/>
        </w:rPr>
        <w:t>Together, these skills help leaders face complex challenges, maintain strong performance, and support long-term growth. When combined with flexible leadership approaches, such as those outlined by Goleman, they enable leaders to guide their organisations effectively in fast-moving environments.</w:t>
      </w:r>
    </w:p>
    <w:p w14:paraId="14C26AC4" w14:textId="77777777" w:rsidR="00481571" w:rsidRPr="002F1993" w:rsidRDefault="00481571" w:rsidP="00481571">
      <w:pPr>
        <w:pStyle w:val="NormalWeb"/>
        <w:rPr>
          <w:b/>
          <w:bCs/>
          <w:color w:val="000000"/>
        </w:rPr>
      </w:pPr>
      <w:r w:rsidRPr="002F1993">
        <w:rPr>
          <w:b/>
          <w:bCs/>
          <w:color w:val="000000"/>
        </w:rPr>
        <w:t xml:space="preserve">Conclusion </w:t>
      </w:r>
    </w:p>
    <w:p w14:paraId="01868BFE" w14:textId="77777777" w:rsidR="00481571" w:rsidRPr="00CD076A" w:rsidRDefault="00481571" w:rsidP="004815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D076A">
        <w:rPr>
          <w:rFonts w:ascii="Times New Roman" w:eastAsia="Times New Roman" w:hAnsi="Times New Roman" w:cs="Times New Roman"/>
          <w:color w:val="000000"/>
          <w:kern w:val="0"/>
          <w:lang w:eastAsia="en-GB"/>
          <w14:ligatures w14:val="none"/>
        </w:rPr>
        <w:t>This essay has explored the concept of leadership, drawing on academic definitions to highlight its relational and goal-oriented nature. By examining three of Goleman’s leadership styles—authoritative, democratic, and coaching—the discussion has shown how different approaches can be used to address specific organisational challenges. The authoritative style provides clarity during periods of change, the democratic style enhances creativity and collaboration, and the coaching style builds long-term employee capability. The essay also emphasised the importance of essential leadership skills such as emotional intelligence, communication, and adaptability, all of which support leaders in navigating complex environments. In contemporary organisations, leaders should adopt a flexible approach, selecting styles that best match situational demands while remaining guided by ethical values. Practically, leaders can improve their effectiveness by investing in emotional intelligence training, encouraging participatory decision-making, and prioritising continuous employee development.</w:t>
      </w:r>
    </w:p>
    <w:p w14:paraId="21B537E3" w14:textId="77777777" w:rsidR="00481571" w:rsidRDefault="00481571" w:rsidP="00481571"/>
    <w:p w14:paraId="58151869" w14:textId="77777777" w:rsidR="00337D49" w:rsidRDefault="00337D49" w:rsidP="00481571"/>
    <w:p w14:paraId="450380DC" w14:textId="77777777" w:rsidR="00AA7834" w:rsidRDefault="00AA7834" w:rsidP="00481571"/>
    <w:p w14:paraId="36CBC6FB" w14:textId="77777777" w:rsidR="00481571" w:rsidRPr="002F1993" w:rsidRDefault="00481571" w:rsidP="00481571">
      <w:pPr>
        <w:rPr>
          <w:rFonts w:ascii="Times New Roman" w:hAnsi="Times New Roman" w:cs="Times New Roman"/>
          <w:b/>
          <w:bCs/>
        </w:rPr>
      </w:pPr>
      <w:r w:rsidRPr="002F1993">
        <w:rPr>
          <w:rFonts w:ascii="Times New Roman" w:hAnsi="Times New Roman" w:cs="Times New Roman"/>
          <w:b/>
          <w:bCs/>
        </w:rPr>
        <w:lastRenderedPageBreak/>
        <w:t xml:space="preserve">References </w:t>
      </w:r>
    </w:p>
    <w:p w14:paraId="431E6149" w14:textId="77777777" w:rsidR="00AA7834" w:rsidRDefault="00481571" w:rsidP="00481571">
      <w:pPr>
        <w:pStyle w:val="NormalWeb"/>
        <w:numPr>
          <w:ilvl w:val="0"/>
          <w:numId w:val="3"/>
        </w:numPr>
        <w:rPr>
          <w:color w:val="000000"/>
        </w:rPr>
      </w:pPr>
      <w:r>
        <w:rPr>
          <w:color w:val="000000"/>
        </w:rPr>
        <w:t>Goleman, D. (2000)</w:t>
      </w:r>
      <w:r>
        <w:rPr>
          <w:rStyle w:val="apple-converted-space"/>
          <w:rFonts w:eastAsiaTheme="majorEastAsia"/>
          <w:color w:val="000000"/>
        </w:rPr>
        <w:t> </w:t>
      </w:r>
      <w:r>
        <w:rPr>
          <w:rStyle w:val="Emphasis"/>
          <w:rFonts w:eastAsiaTheme="majorEastAsia"/>
          <w:color w:val="000000"/>
        </w:rPr>
        <w:t>Leadership that gets results</w:t>
      </w:r>
      <w:r>
        <w:rPr>
          <w:color w:val="000000"/>
        </w:rPr>
        <w:t>. Harvard Business Review, 78(2), pp. 78–90.</w:t>
      </w:r>
    </w:p>
    <w:p w14:paraId="1856A258" w14:textId="77777777" w:rsidR="00AA7834" w:rsidRDefault="00481571" w:rsidP="00481571">
      <w:pPr>
        <w:pStyle w:val="NormalWeb"/>
        <w:numPr>
          <w:ilvl w:val="0"/>
          <w:numId w:val="3"/>
        </w:numPr>
        <w:rPr>
          <w:color w:val="000000"/>
        </w:rPr>
      </w:pPr>
      <w:proofErr w:type="spellStart"/>
      <w:r w:rsidRPr="00AA7834">
        <w:rPr>
          <w:color w:val="000000"/>
        </w:rPr>
        <w:t>Northouse</w:t>
      </w:r>
      <w:proofErr w:type="spellEnd"/>
      <w:r w:rsidRPr="00AA7834">
        <w:rPr>
          <w:color w:val="000000"/>
        </w:rPr>
        <w:t>, P.G. (2022)</w:t>
      </w:r>
      <w:r w:rsidRPr="00AA7834">
        <w:rPr>
          <w:rStyle w:val="apple-converted-space"/>
          <w:rFonts w:eastAsiaTheme="majorEastAsia"/>
          <w:color w:val="000000"/>
        </w:rPr>
        <w:t> </w:t>
      </w:r>
      <w:r w:rsidRPr="00AA7834">
        <w:rPr>
          <w:rStyle w:val="Emphasis"/>
          <w:rFonts w:eastAsiaTheme="majorEastAsia"/>
          <w:color w:val="000000"/>
        </w:rPr>
        <w:t>Leadership: Theory and practice</w:t>
      </w:r>
      <w:r w:rsidRPr="00AA7834">
        <w:rPr>
          <w:color w:val="000000"/>
        </w:rPr>
        <w:t xml:space="preserve">. 9th </w:t>
      </w:r>
      <w:proofErr w:type="spellStart"/>
      <w:r w:rsidRPr="00AA7834">
        <w:rPr>
          <w:color w:val="000000"/>
        </w:rPr>
        <w:t>edn</w:t>
      </w:r>
      <w:proofErr w:type="spellEnd"/>
      <w:r w:rsidRPr="00AA7834">
        <w:rPr>
          <w:color w:val="000000"/>
        </w:rPr>
        <w:t>. Thousand Oaks, CA: SAGE Publications.</w:t>
      </w:r>
    </w:p>
    <w:p w14:paraId="0169527E" w14:textId="77777777" w:rsidR="00AA7834" w:rsidRDefault="00481571" w:rsidP="00481571">
      <w:pPr>
        <w:pStyle w:val="NormalWeb"/>
        <w:numPr>
          <w:ilvl w:val="0"/>
          <w:numId w:val="3"/>
        </w:numPr>
        <w:rPr>
          <w:color w:val="000000"/>
        </w:rPr>
      </w:pPr>
      <w:proofErr w:type="spellStart"/>
      <w:r w:rsidRPr="00AA7834">
        <w:rPr>
          <w:color w:val="000000"/>
        </w:rPr>
        <w:t>Yukl</w:t>
      </w:r>
      <w:proofErr w:type="spellEnd"/>
      <w:r w:rsidRPr="00AA7834">
        <w:rPr>
          <w:color w:val="000000"/>
        </w:rPr>
        <w:t>, G. (2013)</w:t>
      </w:r>
      <w:r w:rsidRPr="00AA7834">
        <w:rPr>
          <w:rStyle w:val="apple-converted-space"/>
          <w:rFonts w:eastAsiaTheme="majorEastAsia"/>
          <w:color w:val="000000"/>
        </w:rPr>
        <w:t> </w:t>
      </w:r>
      <w:r w:rsidRPr="00AA7834">
        <w:rPr>
          <w:rStyle w:val="Emphasis"/>
          <w:rFonts w:eastAsiaTheme="majorEastAsia"/>
          <w:color w:val="000000"/>
        </w:rPr>
        <w:t>Leadership in organizations</w:t>
      </w:r>
      <w:r w:rsidRPr="00AA7834">
        <w:rPr>
          <w:color w:val="000000"/>
        </w:rPr>
        <w:t xml:space="preserve">. 8th </w:t>
      </w:r>
      <w:proofErr w:type="spellStart"/>
      <w:r w:rsidRPr="00AA7834">
        <w:rPr>
          <w:color w:val="000000"/>
        </w:rPr>
        <w:t>edn</w:t>
      </w:r>
      <w:proofErr w:type="spellEnd"/>
      <w:r w:rsidRPr="00AA7834">
        <w:rPr>
          <w:color w:val="000000"/>
        </w:rPr>
        <w:t>. Harlow: Pearson Education.</w:t>
      </w:r>
    </w:p>
    <w:p w14:paraId="6A27E0A3" w14:textId="77777777" w:rsidR="00AA7834" w:rsidRDefault="00481571" w:rsidP="00337D49">
      <w:pPr>
        <w:pStyle w:val="NormalWeb"/>
        <w:numPr>
          <w:ilvl w:val="0"/>
          <w:numId w:val="3"/>
        </w:numPr>
        <w:rPr>
          <w:color w:val="000000"/>
        </w:rPr>
      </w:pPr>
      <w:r w:rsidRPr="00AA7834">
        <w:rPr>
          <w:color w:val="000000"/>
        </w:rPr>
        <w:t>Goleman, D., Boyatzis, R. and McKee, A. (2013)</w:t>
      </w:r>
      <w:r w:rsidRPr="00AA7834">
        <w:rPr>
          <w:rStyle w:val="apple-converted-space"/>
          <w:rFonts w:eastAsiaTheme="majorEastAsia"/>
          <w:color w:val="000000"/>
        </w:rPr>
        <w:t> </w:t>
      </w:r>
      <w:r w:rsidRPr="00AA7834">
        <w:rPr>
          <w:rStyle w:val="Emphasis"/>
          <w:rFonts w:eastAsiaTheme="majorEastAsia"/>
          <w:color w:val="000000"/>
        </w:rPr>
        <w:t>Primal leadership: Unleashing the power of emotional intelligence</w:t>
      </w:r>
      <w:r w:rsidRPr="00AA7834">
        <w:rPr>
          <w:color w:val="000000"/>
        </w:rPr>
        <w:t xml:space="preserve">. 10th anniversary </w:t>
      </w:r>
      <w:proofErr w:type="spellStart"/>
      <w:r w:rsidRPr="00AA7834">
        <w:rPr>
          <w:color w:val="000000"/>
        </w:rPr>
        <w:t>edn</w:t>
      </w:r>
      <w:proofErr w:type="spellEnd"/>
      <w:r w:rsidRPr="00AA7834">
        <w:rPr>
          <w:color w:val="000000"/>
        </w:rPr>
        <w:t>. Boston, MA: Harvard Business Review Press.</w:t>
      </w:r>
    </w:p>
    <w:p w14:paraId="00D30AD6" w14:textId="77777777" w:rsidR="00AA7834" w:rsidRDefault="00337D49" w:rsidP="00337D49">
      <w:pPr>
        <w:pStyle w:val="NormalWeb"/>
        <w:numPr>
          <w:ilvl w:val="0"/>
          <w:numId w:val="3"/>
        </w:numPr>
        <w:rPr>
          <w:color w:val="000000"/>
        </w:rPr>
      </w:pPr>
      <w:r w:rsidRPr="00AA7834">
        <w:rPr>
          <w:color w:val="000000"/>
        </w:rPr>
        <w:t>Bass, B.M. and Bass, R. (2008)</w:t>
      </w:r>
      <w:r w:rsidRPr="00AA7834">
        <w:rPr>
          <w:rStyle w:val="apple-converted-space"/>
          <w:rFonts w:eastAsiaTheme="majorEastAsia"/>
          <w:color w:val="000000"/>
        </w:rPr>
        <w:t> </w:t>
      </w:r>
      <w:r w:rsidRPr="00AA7834">
        <w:rPr>
          <w:rStyle w:val="Emphasis"/>
          <w:rFonts w:eastAsiaTheme="majorEastAsia"/>
          <w:color w:val="000000"/>
        </w:rPr>
        <w:t>The Bass handbook of leadership: Theory, research, and managerial applications</w:t>
      </w:r>
      <w:r w:rsidRPr="00AA7834">
        <w:rPr>
          <w:color w:val="000000"/>
        </w:rPr>
        <w:t xml:space="preserve">. 4th </w:t>
      </w:r>
      <w:proofErr w:type="spellStart"/>
      <w:r w:rsidRPr="00AA7834">
        <w:rPr>
          <w:color w:val="000000"/>
        </w:rPr>
        <w:t>edn</w:t>
      </w:r>
      <w:proofErr w:type="spellEnd"/>
      <w:r w:rsidRPr="00AA7834">
        <w:rPr>
          <w:color w:val="000000"/>
        </w:rPr>
        <w:t>. New York: Free Press.</w:t>
      </w:r>
    </w:p>
    <w:p w14:paraId="17C3C614" w14:textId="77777777" w:rsidR="00AA7834" w:rsidRDefault="00337D49" w:rsidP="00337D49">
      <w:pPr>
        <w:pStyle w:val="NormalWeb"/>
        <w:numPr>
          <w:ilvl w:val="0"/>
          <w:numId w:val="3"/>
        </w:numPr>
        <w:rPr>
          <w:color w:val="000000"/>
        </w:rPr>
      </w:pPr>
      <w:r w:rsidRPr="00AA7834">
        <w:rPr>
          <w:color w:val="000000"/>
        </w:rPr>
        <w:t>Bolden, R., Gosling, J., Marturano, A. and Dennison, P. (2016)</w:t>
      </w:r>
      <w:r w:rsidRPr="00AA7834">
        <w:rPr>
          <w:rStyle w:val="apple-converted-space"/>
          <w:rFonts w:eastAsiaTheme="majorEastAsia"/>
          <w:color w:val="000000"/>
        </w:rPr>
        <w:t> </w:t>
      </w:r>
      <w:r w:rsidRPr="00AA7834">
        <w:rPr>
          <w:rStyle w:val="Emphasis"/>
          <w:rFonts w:eastAsiaTheme="majorEastAsia"/>
          <w:color w:val="000000"/>
        </w:rPr>
        <w:t>A review of leadership theory and competency frameworks</w:t>
      </w:r>
      <w:r w:rsidRPr="00AA7834">
        <w:rPr>
          <w:color w:val="000000"/>
        </w:rPr>
        <w:t>. Exeter: University of Exeter Centre for Leadership Studies.</w:t>
      </w:r>
    </w:p>
    <w:p w14:paraId="2402C2C0" w14:textId="77777777" w:rsidR="00AA7834" w:rsidRDefault="00337D49" w:rsidP="00337D49">
      <w:pPr>
        <w:pStyle w:val="NormalWeb"/>
        <w:numPr>
          <w:ilvl w:val="0"/>
          <w:numId w:val="3"/>
        </w:numPr>
        <w:rPr>
          <w:color w:val="000000"/>
        </w:rPr>
      </w:pPr>
      <w:r w:rsidRPr="00AA7834">
        <w:rPr>
          <w:color w:val="000000"/>
        </w:rPr>
        <w:t>Kotter, J.P. (1996)</w:t>
      </w:r>
      <w:r w:rsidRPr="00AA7834">
        <w:rPr>
          <w:rStyle w:val="apple-converted-space"/>
          <w:rFonts w:eastAsiaTheme="majorEastAsia"/>
          <w:color w:val="000000"/>
        </w:rPr>
        <w:t> </w:t>
      </w:r>
      <w:r w:rsidRPr="00AA7834">
        <w:rPr>
          <w:rStyle w:val="Emphasis"/>
          <w:rFonts w:eastAsiaTheme="majorEastAsia"/>
          <w:color w:val="000000"/>
        </w:rPr>
        <w:t>Leading change</w:t>
      </w:r>
      <w:r w:rsidRPr="00AA7834">
        <w:rPr>
          <w:color w:val="000000"/>
        </w:rPr>
        <w:t>. Boston, MA: Harvard Business School Press.</w:t>
      </w:r>
    </w:p>
    <w:p w14:paraId="5BDC6603" w14:textId="77777777" w:rsidR="00AA7834" w:rsidRDefault="00337D49" w:rsidP="00337D49">
      <w:pPr>
        <w:pStyle w:val="NormalWeb"/>
        <w:numPr>
          <w:ilvl w:val="0"/>
          <w:numId w:val="3"/>
        </w:numPr>
        <w:rPr>
          <w:color w:val="000000"/>
        </w:rPr>
      </w:pPr>
      <w:proofErr w:type="spellStart"/>
      <w:r w:rsidRPr="00AA7834">
        <w:rPr>
          <w:color w:val="000000"/>
        </w:rPr>
        <w:t>Avolio</w:t>
      </w:r>
      <w:proofErr w:type="spellEnd"/>
      <w:r w:rsidRPr="00AA7834">
        <w:rPr>
          <w:color w:val="000000"/>
        </w:rPr>
        <w:t xml:space="preserve">, B.J. and </w:t>
      </w:r>
      <w:proofErr w:type="spellStart"/>
      <w:r w:rsidRPr="00AA7834">
        <w:rPr>
          <w:color w:val="000000"/>
        </w:rPr>
        <w:t>Yammarino</w:t>
      </w:r>
      <w:proofErr w:type="spellEnd"/>
      <w:r w:rsidRPr="00AA7834">
        <w:rPr>
          <w:color w:val="000000"/>
        </w:rPr>
        <w:t>, F.J. (2013)</w:t>
      </w:r>
      <w:r w:rsidRPr="00AA7834">
        <w:rPr>
          <w:rStyle w:val="apple-converted-space"/>
          <w:rFonts w:eastAsiaTheme="majorEastAsia"/>
          <w:color w:val="000000"/>
        </w:rPr>
        <w:t> </w:t>
      </w:r>
      <w:r w:rsidRPr="00AA7834">
        <w:rPr>
          <w:rStyle w:val="Emphasis"/>
          <w:rFonts w:eastAsiaTheme="majorEastAsia"/>
          <w:color w:val="000000"/>
        </w:rPr>
        <w:t>Transformational and charismatic leadership: The road ahead</w:t>
      </w:r>
      <w:r w:rsidRPr="00AA7834">
        <w:rPr>
          <w:color w:val="000000"/>
        </w:rPr>
        <w:t xml:space="preserve">. 2nd </w:t>
      </w:r>
      <w:proofErr w:type="spellStart"/>
      <w:r w:rsidRPr="00AA7834">
        <w:rPr>
          <w:color w:val="000000"/>
        </w:rPr>
        <w:t>edn</w:t>
      </w:r>
      <w:proofErr w:type="spellEnd"/>
      <w:r w:rsidRPr="00AA7834">
        <w:rPr>
          <w:color w:val="000000"/>
        </w:rPr>
        <w:t>. Bingley: Emerald Group Publishing.</w:t>
      </w:r>
    </w:p>
    <w:p w14:paraId="6F953B7B" w14:textId="77777777" w:rsidR="00AA7834" w:rsidRDefault="00337D49" w:rsidP="00337D49">
      <w:pPr>
        <w:pStyle w:val="NormalWeb"/>
        <w:numPr>
          <w:ilvl w:val="0"/>
          <w:numId w:val="3"/>
        </w:numPr>
        <w:rPr>
          <w:color w:val="000000"/>
        </w:rPr>
      </w:pPr>
      <w:r w:rsidRPr="00AA7834">
        <w:rPr>
          <w:color w:val="000000"/>
        </w:rPr>
        <w:t>Cameron, K.S. and Quinn, R.E. (2011)</w:t>
      </w:r>
      <w:r w:rsidRPr="00AA7834">
        <w:rPr>
          <w:rStyle w:val="apple-converted-space"/>
          <w:rFonts w:eastAsiaTheme="majorEastAsia"/>
          <w:color w:val="000000"/>
        </w:rPr>
        <w:t> </w:t>
      </w:r>
      <w:r w:rsidRPr="00AA7834">
        <w:rPr>
          <w:rStyle w:val="Emphasis"/>
          <w:rFonts w:eastAsiaTheme="majorEastAsia"/>
          <w:color w:val="000000"/>
        </w:rPr>
        <w:t>Diagnosing and changing organisational culture</w:t>
      </w:r>
      <w:r w:rsidRPr="00AA7834">
        <w:rPr>
          <w:color w:val="000000"/>
        </w:rPr>
        <w:t xml:space="preserve">. 3rd </w:t>
      </w:r>
      <w:proofErr w:type="spellStart"/>
      <w:r w:rsidRPr="00AA7834">
        <w:rPr>
          <w:color w:val="000000"/>
        </w:rPr>
        <w:t>edn</w:t>
      </w:r>
      <w:proofErr w:type="spellEnd"/>
      <w:r w:rsidRPr="00AA7834">
        <w:rPr>
          <w:color w:val="000000"/>
        </w:rPr>
        <w:t xml:space="preserve">. San Francisco: </w:t>
      </w:r>
      <w:proofErr w:type="spellStart"/>
      <w:r w:rsidRPr="00AA7834">
        <w:rPr>
          <w:color w:val="000000"/>
        </w:rPr>
        <w:t>Jossey</w:t>
      </w:r>
      <w:proofErr w:type="spellEnd"/>
      <w:r w:rsidRPr="00AA7834">
        <w:rPr>
          <w:color w:val="000000"/>
        </w:rPr>
        <w:t>-Bass.</w:t>
      </w:r>
    </w:p>
    <w:p w14:paraId="63066A95" w14:textId="3362C7BC" w:rsidR="00337D49" w:rsidRPr="00AA7834" w:rsidRDefault="00337D49" w:rsidP="00337D49">
      <w:pPr>
        <w:pStyle w:val="NormalWeb"/>
        <w:numPr>
          <w:ilvl w:val="0"/>
          <w:numId w:val="3"/>
        </w:numPr>
        <w:rPr>
          <w:color w:val="000000"/>
        </w:rPr>
      </w:pPr>
      <w:r w:rsidRPr="00AA7834">
        <w:rPr>
          <w:color w:val="000000"/>
        </w:rPr>
        <w:t>Hersey, P., Blanchard, K.H. and Johnson, D.E. (2012)</w:t>
      </w:r>
      <w:r w:rsidRPr="00AA7834">
        <w:rPr>
          <w:rStyle w:val="apple-converted-space"/>
          <w:rFonts w:eastAsiaTheme="majorEastAsia"/>
          <w:color w:val="000000"/>
        </w:rPr>
        <w:t> </w:t>
      </w:r>
      <w:r w:rsidRPr="00AA7834">
        <w:rPr>
          <w:rStyle w:val="Emphasis"/>
          <w:rFonts w:eastAsiaTheme="majorEastAsia"/>
          <w:color w:val="000000"/>
        </w:rPr>
        <w:t xml:space="preserve">Management of organizational </w:t>
      </w:r>
      <w:proofErr w:type="spellStart"/>
      <w:r w:rsidRPr="00AA7834">
        <w:rPr>
          <w:rStyle w:val="Emphasis"/>
          <w:rFonts w:eastAsiaTheme="majorEastAsia"/>
          <w:color w:val="000000"/>
        </w:rPr>
        <w:t>behavior</w:t>
      </w:r>
      <w:proofErr w:type="spellEnd"/>
      <w:r w:rsidRPr="00AA7834">
        <w:rPr>
          <w:rStyle w:val="Emphasis"/>
          <w:rFonts w:eastAsiaTheme="majorEastAsia"/>
          <w:color w:val="000000"/>
        </w:rPr>
        <w:t>: Leading human resources</w:t>
      </w:r>
      <w:r w:rsidRPr="00AA7834">
        <w:rPr>
          <w:color w:val="000000"/>
        </w:rPr>
        <w:t xml:space="preserve">. 10th </w:t>
      </w:r>
      <w:proofErr w:type="spellStart"/>
      <w:r w:rsidRPr="00AA7834">
        <w:rPr>
          <w:color w:val="000000"/>
        </w:rPr>
        <w:t>edn</w:t>
      </w:r>
      <w:proofErr w:type="spellEnd"/>
      <w:r w:rsidRPr="00AA7834">
        <w:rPr>
          <w:color w:val="000000"/>
        </w:rPr>
        <w:t>. Upper Saddle River, NJ: Pearson Education.</w:t>
      </w:r>
    </w:p>
    <w:p w14:paraId="16287F22" w14:textId="77777777" w:rsidR="00481571" w:rsidRDefault="00481571" w:rsidP="00481571"/>
    <w:p w14:paraId="5776A093" w14:textId="77777777" w:rsidR="00481571" w:rsidRDefault="00481571"/>
    <w:sectPr w:rsidR="004815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21012"/>
    <w:multiLevelType w:val="hybridMultilevel"/>
    <w:tmpl w:val="6428D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6E64F2"/>
    <w:multiLevelType w:val="hybridMultilevel"/>
    <w:tmpl w:val="C0D2CD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7E23403"/>
    <w:multiLevelType w:val="hybridMultilevel"/>
    <w:tmpl w:val="D15EAC08"/>
    <w:lvl w:ilvl="0" w:tplc="20EAF830">
      <w:start w:val="150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5B136F"/>
    <w:multiLevelType w:val="hybridMultilevel"/>
    <w:tmpl w:val="66508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7A2C3B"/>
    <w:multiLevelType w:val="hybridMultilevel"/>
    <w:tmpl w:val="12689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B17318"/>
    <w:multiLevelType w:val="hybridMultilevel"/>
    <w:tmpl w:val="4B3A7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2721280">
    <w:abstractNumId w:val="2"/>
  </w:num>
  <w:num w:numId="2" w16cid:durableId="1635600906">
    <w:abstractNumId w:val="0"/>
  </w:num>
  <w:num w:numId="3" w16cid:durableId="1349478596">
    <w:abstractNumId w:val="5"/>
  </w:num>
  <w:num w:numId="4" w16cid:durableId="921765436">
    <w:abstractNumId w:val="4"/>
  </w:num>
  <w:num w:numId="5" w16cid:durableId="486895420">
    <w:abstractNumId w:val="1"/>
  </w:num>
  <w:num w:numId="6" w16cid:durableId="1188831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518"/>
    <w:rsid w:val="00075163"/>
    <w:rsid w:val="002F1993"/>
    <w:rsid w:val="00337D49"/>
    <w:rsid w:val="00481571"/>
    <w:rsid w:val="004E189E"/>
    <w:rsid w:val="00511518"/>
    <w:rsid w:val="005476F6"/>
    <w:rsid w:val="00550FB4"/>
    <w:rsid w:val="00591198"/>
    <w:rsid w:val="00857ACC"/>
    <w:rsid w:val="009870D4"/>
    <w:rsid w:val="009E1817"/>
    <w:rsid w:val="00AA7834"/>
    <w:rsid w:val="00B1406F"/>
    <w:rsid w:val="00BA5912"/>
    <w:rsid w:val="00DC7274"/>
    <w:rsid w:val="00DF1D36"/>
    <w:rsid w:val="00FD0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A171E"/>
  <w15:chartTrackingRefBased/>
  <w15:docId w15:val="{0134EB7A-F4EA-2A4E-BC18-C3EAF59C7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5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5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5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5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5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5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5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5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5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5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5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5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5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5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5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5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5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518"/>
    <w:rPr>
      <w:rFonts w:eastAsiaTheme="majorEastAsia" w:cstheme="majorBidi"/>
      <w:color w:val="272727" w:themeColor="text1" w:themeTint="D8"/>
    </w:rPr>
  </w:style>
  <w:style w:type="paragraph" w:styleId="Title">
    <w:name w:val="Title"/>
    <w:basedOn w:val="Normal"/>
    <w:next w:val="Normal"/>
    <w:link w:val="TitleChar"/>
    <w:uiPriority w:val="10"/>
    <w:qFormat/>
    <w:rsid w:val="005115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5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5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5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518"/>
    <w:pPr>
      <w:spacing w:before="160"/>
      <w:jc w:val="center"/>
    </w:pPr>
    <w:rPr>
      <w:i/>
      <w:iCs/>
      <w:color w:val="404040" w:themeColor="text1" w:themeTint="BF"/>
    </w:rPr>
  </w:style>
  <w:style w:type="character" w:customStyle="1" w:styleId="QuoteChar">
    <w:name w:val="Quote Char"/>
    <w:basedOn w:val="DefaultParagraphFont"/>
    <w:link w:val="Quote"/>
    <w:uiPriority w:val="29"/>
    <w:rsid w:val="00511518"/>
    <w:rPr>
      <w:i/>
      <w:iCs/>
      <w:color w:val="404040" w:themeColor="text1" w:themeTint="BF"/>
    </w:rPr>
  </w:style>
  <w:style w:type="paragraph" w:styleId="ListParagraph">
    <w:name w:val="List Paragraph"/>
    <w:basedOn w:val="Normal"/>
    <w:uiPriority w:val="34"/>
    <w:qFormat/>
    <w:rsid w:val="00511518"/>
    <w:pPr>
      <w:ind w:left="720"/>
      <w:contextualSpacing/>
    </w:pPr>
  </w:style>
  <w:style w:type="character" w:styleId="IntenseEmphasis">
    <w:name w:val="Intense Emphasis"/>
    <w:basedOn w:val="DefaultParagraphFont"/>
    <w:uiPriority w:val="21"/>
    <w:qFormat/>
    <w:rsid w:val="00511518"/>
    <w:rPr>
      <w:i/>
      <w:iCs/>
      <w:color w:val="0F4761" w:themeColor="accent1" w:themeShade="BF"/>
    </w:rPr>
  </w:style>
  <w:style w:type="paragraph" w:styleId="IntenseQuote">
    <w:name w:val="Intense Quote"/>
    <w:basedOn w:val="Normal"/>
    <w:next w:val="Normal"/>
    <w:link w:val="IntenseQuoteChar"/>
    <w:uiPriority w:val="30"/>
    <w:qFormat/>
    <w:rsid w:val="005115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518"/>
    <w:rPr>
      <w:i/>
      <w:iCs/>
      <w:color w:val="0F4761" w:themeColor="accent1" w:themeShade="BF"/>
    </w:rPr>
  </w:style>
  <w:style w:type="character" w:styleId="IntenseReference">
    <w:name w:val="Intense Reference"/>
    <w:basedOn w:val="DefaultParagraphFont"/>
    <w:uiPriority w:val="32"/>
    <w:qFormat/>
    <w:rsid w:val="00511518"/>
    <w:rPr>
      <w:b/>
      <w:bCs/>
      <w:smallCaps/>
      <w:color w:val="0F4761" w:themeColor="accent1" w:themeShade="BF"/>
      <w:spacing w:val="5"/>
    </w:rPr>
  </w:style>
  <w:style w:type="character" w:styleId="Strong">
    <w:name w:val="Strong"/>
    <w:basedOn w:val="DefaultParagraphFont"/>
    <w:uiPriority w:val="22"/>
    <w:qFormat/>
    <w:rsid w:val="00481571"/>
    <w:rPr>
      <w:b/>
      <w:bCs/>
    </w:rPr>
  </w:style>
  <w:style w:type="paragraph" w:styleId="NormalWeb">
    <w:name w:val="Normal (Web)"/>
    <w:basedOn w:val="Normal"/>
    <w:uiPriority w:val="99"/>
    <w:unhideWhenUsed/>
    <w:rsid w:val="004815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81571"/>
  </w:style>
  <w:style w:type="character" w:styleId="Emphasis">
    <w:name w:val="Emphasis"/>
    <w:basedOn w:val="DefaultParagraphFont"/>
    <w:uiPriority w:val="20"/>
    <w:qFormat/>
    <w:rsid w:val="0048157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1667</Words>
  <Characters>9503</Characters>
  <Application>Microsoft Office Word</Application>
  <DocSecurity>0</DocSecurity>
  <Lines>79</Lines>
  <Paragraphs>22</Paragraphs>
  <ScaleCrop>false</ScaleCrop>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Bhupinder Shergill (2332366)</dc:creator>
  <cp:keywords/>
  <dc:description/>
  <cp:lastModifiedBy>Bhupinder Shergill (2332366)</cp:lastModifiedBy>
  <cp:revision>10</cp:revision>
  <dcterms:created xsi:type="dcterms:W3CDTF">2025-11-15T08:09:00Z</dcterms:created>
  <dcterms:modified xsi:type="dcterms:W3CDTF">2025-11-18T03:09:00Z</dcterms:modified>
</cp:coreProperties>
</file>