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17E58"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2CA8A2ED"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5C7F3756"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177AC4E6"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5BE0592F"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48CA51AA"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14ABCEB0" w14:textId="77777777" w:rsidR="00D009BA" w:rsidRDefault="00D009BA" w:rsidP="00D009BA">
      <w:pPr>
        <w:spacing w:line="480" w:lineRule="auto"/>
        <w:jc w:val="center"/>
        <w:rPr>
          <w:rFonts w:ascii="Times New Roman" w:hAnsi="Times New Roman" w:cs="Times New Roman"/>
          <w:color w:val="222222"/>
          <w:sz w:val="24"/>
          <w:szCs w:val="24"/>
          <w:shd w:val="clear" w:color="auto" w:fill="FFFFFF"/>
        </w:rPr>
      </w:pPr>
    </w:p>
    <w:p w14:paraId="1E24E6F1" w14:textId="77777777" w:rsidR="00D009BA" w:rsidRPr="00D009BA" w:rsidRDefault="00ED34D9" w:rsidP="00D009BA">
      <w:pPr>
        <w:pStyle w:val="Heading2"/>
      </w:pPr>
      <w:r w:rsidRPr="00D009BA">
        <w:t>Hotel Handbook</w:t>
      </w:r>
    </w:p>
    <w:p w14:paraId="08BC7D73" w14:textId="77777777" w:rsidR="00D009BA" w:rsidRDefault="00D009BA" w:rsidP="00D009BA">
      <w:pPr>
        <w:spacing w:line="480" w:lineRule="auto"/>
        <w:jc w:val="center"/>
        <w:rPr>
          <w:rFonts w:ascii="Times New Roman" w:hAnsi="Times New Roman" w:cs="Times New Roman"/>
          <w:sz w:val="24"/>
          <w:szCs w:val="24"/>
        </w:rPr>
      </w:pPr>
    </w:p>
    <w:p w14:paraId="42256CB5" w14:textId="6DF38281" w:rsidR="00D009BA" w:rsidRPr="00D009BA" w:rsidRDefault="006062E8" w:rsidP="00D009BA">
      <w:pPr>
        <w:spacing w:line="480" w:lineRule="auto"/>
        <w:jc w:val="center"/>
        <w:rPr>
          <w:rFonts w:ascii="Times New Roman" w:hAnsi="Times New Roman" w:cs="Times New Roman"/>
          <w:sz w:val="24"/>
          <w:szCs w:val="24"/>
        </w:rPr>
      </w:pPr>
      <w:r>
        <w:rPr>
          <w:rFonts w:ascii="Times New Roman" w:hAnsi="Times New Roman" w:cs="Times New Roman"/>
          <w:sz w:val="24"/>
          <w:szCs w:val="24"/>
        </w:rPr>
        <w:t>Ramona Hincean</w:t>
      </w:r>
    </w:p>
    <w:p w14:paraId="30C843FB" w14:textId="493EAE32" w:rsidR="00D009BA" w:rsidRPr="00D009BA" w:rsidRDefault="006062E8" w:rsidP="00D009BA">
      <w:pPr>
        <w:spacing w:line="480" w:lineRule="auto"/>
        <w:jc w:val="center"/>
        <w:rPr>
          <w:rFonts w:ascii="Times New Roman" w:hAnsi="Times New Roman" w:cs="Times New Roman"/>
          <w:sz w:val="24"/>
          <w:szCs w:val="24"/>
        </w:rPr>
      </w:pPr>
      <w:r>
        <w:rPr>
          <w:rFonts w:ascii="Times New Roman" w:hAnsi="Times New Roman" w:cs="Times New Roman"/>
          <w:sz w:val="24"/>
          <w:szCs w:val="24"/>
        </w:rPr>
        <w:t>Foreign Languages and Cultural Awareness</w:t>
      </w:r>
    </w:p>
    <w:p w14:paraId="0DE4C110" w14:textId="78B3E3F3" w:rsidR="00D009BA" w:rsidRDefault="006062E8" w:rsidP="00D009BA">
      <w:pPr>
        <w:spacing w:line="480" w:lineRule="auto"/>
        <w:jc w:val="center"/>
        <w:rPr>
          <w:rFonts w:ascii="Times New Roman" w:hAnsi="Times New Roman" w:cs="Times New Roman"/>
          <w:sz w:val="24"/>
          <w:szCs w:val="24"/>
        </w:rPr>
      </w:pPr>
      <w:r>
        <w:rPr>
          <w:rFonts w:ascii="Times New Roman" w:hAnsi="Times New Roman" w:cs="Times New Roman"/>
          <w:sz w:val="24"/>
          <w:szCs w:val="24"/>
        </w:rPr>
        <w:t>Mike Davies</w:t>
      </w:r>
    </w:p>
    <w:p w14:paraId="1BCF443A" w14:textId="0B40F8C5" w:rsidR="00D009BA" w:rsidRDefault="006062E8" w:rsidP="00D009BA">
      <w:pPr>
        <w:spacing w:line="480" w:lineRule="auto"/>
        <w:jc w:val="center"/>
        <w:rPr>
          <w:rFonts w:ascii="Times New Roman" w:hAnsi="Times New Roman" w:cs="Times New Roman"/>
          <w:b/>
          <w:sz w:val="24"/>
          <w:szCs w:val="24"/>
        </w:rPr>
      </w:pPr>
      <w:r>
        <w:rPr>
          <w:rFonts w:ascii="Times New Roman" w:hAnsi="Times New Roman" w:cs="Times New Roman"/>
          <w:sz w:val="24"/>
          <w:szCs w:val="24"/>
        </w:rPr>
        <w:t>05/12/2021</w:t>
      </w:r>
      <w:r w:rsidR="00ED34D9">
        <w:rPr>
          <w:b/>
        </w:rPr>
        <w:br w:type="page"/>
      </w:r>
    </w:p>
    <w:p w14:paraId="79792E7F" w14:textId="77777777" w:rsidR="00D009BA" w:rsidRPr="00D009BA" w:rsidRDefault="00ED34D9" w:rsidP="00D009BA">
      <w:pPr>
        <w:pStyle w:val="BodyTextIndent"/>
        <w:spacing w:after="0"/>
        <w:ind w:firstLine="0"/>
        <w:jc w:val="center"/>
        <w:rPr>
          <w:b/>
        </w:rPr>
      </w:pPr>
      <w:r w:rsidRPr="00D009BA">
        <w:rPr>
          <w:b/>
        </w:rPr>
        <w:lastRenderedPageBreak/>
        <w:t>Hotel Handbook</w:t>
      </w:r>
    </w:p>
    <w:p w14:paraId="38F9BEA4" w14:textId="77777777" w:rsidR="00DF16D8" w:rsidRPr="0061054D" w:rsidRDefault="00ED34D9" w:rsidP="006A4B89">
      <w:pPr>
        <w:pStyle w:val="BodyTextIndent"/>
        <w:spacing w:after="0"/>
      </w:pPr>
      <w:r w:rsidRPr="0061054D">
        <w:t xml:space="preserve">Cross-cultural theories </w:t>
      </w:r>
      <w:r w:rsidR="008327CF" w:rsidRPr="008327CF">
        <w:t>examine and contrast individuals' correspondence across societies and clarify what these varieties mean</w:t>
      </w:r>
      <w:r w:rsidRPr="0061054D">
        <w:t xml:space="preserve">. Thousands </w:t>
      </w:r>
      <w:r w:rsidR="008327CF">
        <w:t xml:space="preserve">of </w:t>
      </w:r>
      <w:r w:rsidRPr="0061054D">
        <w:t>guests and temporary sojourners leave their familiar surroundings to resettle in a new cultural context for varied periods. Regardless of their specific circumstances, all newcomers have the challenge of establishing and sustaining a generally solid interactive relationship with the host environment. Tourists can find foreign cultures in various places, including organizations, occupations, and regions.</w:t>
      </w:r>
      <w:r w:rsidR="002B214E" w:rsidRPr="0061054D">
        <w:t xml:space="preserve"> The hotel personnel </w:t>
      </w:r>
      <w:proofErr w:type="gramStart"/>
      <w:r w:rsidR="002B214E" w:rsidRPr="0061054D">
        <w:t>is</w:t>
      </w:r>
      <w:proofErr w:type="gramEnd"/>
      <w:r w:rsidR="002B214E" w:rsidRPr="0061054D">
        <w:t xml:space="preserve"> among the key figures who receive guests in their culture shock state. </w:t>
      </w:r>
      <w:r w:rsidRPr="0061054D">
        <w:t xml:space="preserve">Interacting with the people within them necessitates sensitivity and agility. Cultural intelligence is the capacity to understand and integrate into unfamiliar situations. </w:t>
      </w:r>
      <w:r w:rsidR="0061054D" w:rsidRPr="0061054D">
        <w:t xml:space="preserve">Therefore, this report analyses two cross-cultural theories to prepare and manage the guest experience for international visitors to China, including the </w:t>
      </w:r>
      <w:r w:rsidR="00194DC6" w:rsidRPr="0061054D">
        <w:t xml:space="preserve">developmental and </w:t>
      </w:r>
      <w:r w:rsidR="001F4E63" w:rsidRPr="001F4E63">
        <w:t>Purnell Model</w:t>
      </w:r>
      <w:r w:rsidR="0061054D" w:rsidRPr="0061054D">
        <w:t xml:space="preserve">. </w:t>
      </w:r>
    </w:p>
    <w:p w14:paraId="601360D5" w14:textId="77777777" w:rsidR="0061054D" w:rsidRPr="00155CC6" w:rsidRDefault="00ED34D9" w:rsidP="006A4B89">
      <w:pPr>
        <w:pStyle w:val="Heading1"/>
      </w:pPr>
      <w:r w:rsidRPr="00155CC6">
        <w:t>Developmental model</w:t>
      </w:r>
    </w:p>
    <w:p w14:paraId="6276C19D" w14:textId="77777777" w:rsidR="0061054D" w:rsidRDefault="00ED34D9" w:rsidP="006A4B89">
      <w:pPr>
        <w:spacing w:after="0" w:line="480" w:lineRule="auto"/>
        <w:ind w:firstLine="720"/>
        <w:rPr>
          <w:rFonts w:ascii="Times New Roman" w:hAnsi="Times New Roman" w:cs="Times New Roman"/>
          <w:sz w:val="24"/>
          <w:szCs w:val="24"/>
        </w:rPr>
      </w:pPr>
      <w:r w:rsidRPr="0061054D">
        <w:rPr>
          <w:rFonts w:ascii="Times New Roman" w:hAnsi="Times New Roman" w:cs="Times New Roman"/>
          <w:sz w:val="24"/>
          <w:szCs w:val="24"/>
        </w:rPr>
        <w:t>The developmental model can be used as a benchmark against wh</w:t>
      </w:r>
      <w:r w:rsidR="00155CC6">
        <w:rPr>
          <w:rFonts w:ascii="Times New Roman" w:hAnsi="Times New Roman" w:cs="Times New Roman"/>
          <w:sz w:val="24"/>
          <w:szCs w:val="24"/>
        </w:rPr>
        <w:t xml:space="preserve">ich a hotel staff, for instance, can </w:t>
      </w:r>
      <w:r w:rsidRPr="0061054D">
        <w:rPr>
          <w:rFonts w:ascii="Times New Roman" w:hAnsi="Times New Roman" w:cs="Times New Roman"/>
          <w:sz w:val="24"/>
          <w:szCs w:val="24"/>
        </w:rPr>
        <w:t xml:space="preserve">measure client </w:t>
      </w:r>
      <w:proofErr w:type="spellStart"/>
      <w:r w:rsidRPr="0061054D">
        <w:rPr>
          <w:rFonts w:ascii="Times New Roman" w:hAnsi="Times New Roman" w:cs="Times New Roman"/>
          <w:sz w:val="24"/>
          <w:szCs w:val="24"/>
        </w:rPr>
        <w:t>behaviour</w:t>
      </w:r>
      <w:proofErr w:type="spellEnd"/>
      <w:r w:rsidRPr="0061054D">
        <w:rPr>
          <w:rFonts w:ascii="Times New Roman" w:hAnsi="Times New Roman" w:cs="Times New Roman"/>
          <w:sz w:val="24"/>
          <w:szCs w:val="24"/>
        </w:rPr>
        <w:t xml:space="preserve">. From infancy until late adulthood, </w:t>
      </w:r>
      <w:r w:rsidR="008327CF" w:rsidRPr="008327CF">
        <w:rPr>
          <w:rFonts w:ascii="Times New Roman" w:hAnsi="Times New Roman" w:cs="Times New Roman"/>
          <w:sz w:val="24"/>
          <w:szCs w:val="24"/>
        </w:rPr>
        <w:t>people's conduct is subject to eight per</w:t>
      </w:r>
      <w:r w:rsidR="008327CF">
        <w:rPr>
          <w:rFonts w:ascii="Times New Roman" w:hAnsi="Times New Roman" w:cs="Times New Roman"/>
          <w:sz w:val="24"/>
          <w:szCs w:val="24"/>
        </w:rPr>
        <w:t>iods of psychosocial improvemen</w:t>
      </w:r>
      <w:r w:rsidRPr="0061054D">
        <w:rPr>
          <w:rFonts w:ascii="Times New Roman" w:hAnsi="Times New Roman" w:cs="Times New Roman"/>
          <w:sz w:val="24"/>
          <w:szCs w:val="24"/>
        </w:rPr>
        <w:t>t</w:t>
      </w:r>
      <w:r w:rsidR="006D263B">
        <w:rPr>
          <w:rFonts w:ascii="Times New Roman" w:hAnsi="Times New Roman" w:cs="Times New Roman"/>
          <w:sz w:val="24"/>
          <w:szCs w:val="24"/>
        </w:rPr>
        <w:t xml:space="preserve"> (Fernando et al., </w:t>
      </w:r>
      <w:r w:rsidR="006D263B" w:rsidRPr="002A302E">
        <w:rPr>
          <w:rFonts w:ascii="Times New Roman" w:hAnsi="Times New Roman" w:cs="Times New Roman"/>
          <w:sz w:val="24"/>
          <w:szCs w:val="24"/>
        </w:rPr>
        <w:t>2021)</w:t>
      </w:r>
      <w:r w:rsidRPr="0061054D">
        <w:rPr>
          <w:rFonts w:ascii="Times New Roman" w:hAnsi="Times New Roman" w:cs="Times New Roman"/>
          <w:sz w:val="24"/>
          <w:szCs w:val="24"/>
        </w:rPr>
        <w:t xml:space="preserve">. </w:t>
      </w:r>
      <w:r w:rsidR="005A6892">
        <w:rPr>
          <w:rFonts w:ascii="Times New Roman" w:hAnsi="Times New Roman" w:cs="Times New Roman"/>
          <w:sz w:val="24"/>
          <w:szCs w:val="24"/>
        </w:rPr>
        <w:t>The staff</w:t>
      </w:r>
      <w:r w:rsidR="005A6892" w:rsidRPr="005A6892">
        <w:rPr>
          <w:rFonts w:ascii="Times New Roman" w:hAnsi="Times New Roman" w:cs="Times New Roman"/>
          <w:sz w:val="24"/>
          <w:szCs w:val="24"/>
        </w:rPr>
        <w:t xml:space="preserve"> use a dev</w:t>
      </w:r>
      <w:r w:rsidR="005A6892">
        <w:rPr>
          <w:rFonts w:ascii="Times New Roman" w:hAnsi="Times New Roman" w:cs="Times New Roman"/>
          <w:sz w:val="24"/>
          <w:szCs w:val="24"/>
        </w:rPr>
        <w:t xml:space="preserve">elopment approach </w:t>
      </w:r>
      <w:r w:rsidR="005A6892" w:rsidRPr="005A6892">
        <w:rPr>
          <w:rFonts w:ascii="Times New Roman" w:hAnsi="Times New Roman" w:cs="Times New Roman"/>
          <w:sz w:val="24"/>
          <w:szCs w:val="24"/>
        </w:rPr>
        <w:t>is to ac</w:t>
      </w:r>
      <w:r w:rsidR="005A6892">
        <w:rPr>
          <w:rFonts w:ascii="Times New Roman" w:hAnsi="Times New Roman" w:cs="Times New Roman"/>
          <w:sz w:val="24"/>
          <w:szCs w:val="24"/>
        </w:rPr>
        <w:t>curately identify the client</w:t>
      </w:r>
      <w:r w:rsidR="005A6892" w:rsidRPr="005A6892">
        <w:rPr>
          <w:rFonts w:ascii="Times New Roman" w:hAnsi="Times New Roman" w:cs="Times New Roman"/>
          <w:sz w:val="24"/>
          <w:szCs w:val="24"/>
        </w:rPr>
        <w:t>'s present developmental stage and provide feedback and assistance that is appropriate for that level whi</w:t>
      </w:r>
      <w:r w:rsidR="005A6892">
        <w:rPr>
          <w:rFonts w:ascii="Times New Roman" w:hAnsi="Times New Roman" w:cs="Times New Roman"/>
          <w:sz w:val="24"/>
          <w:szCs w:val="24"/>
        </w:rPr>
        <w:t>le also promoting the client</w:t>
      </w:r>
      <w:r w:rsidR="005A6892" w:rsidRPr="005A6892">
        <w:rPr>
          <w:rFonts w:ascii="Times New Roman" w:hAnsi="Times New Roman" w:cs="Times New Roman"/>
          <w:sz w:val="24"/>
          <w:szCs w:val="24"/>
        </w:rPr>
        <w:t xml:space="preserve">'s transition </w:t>
      </w:r>
      <w:r w:rsidR="005A6892">
        <w:rPr>
          <w:rFonts w:ascii="Times New Roman" w:hAnsi="Times New Roman" w:cs="Times New Roman"/>
          <w:sz w:val="24"/>
          <w:szCs w:val="24"/>
        </w:rPr>
        <w:t>to the next step</w:t>
      </w:r>
      <w:r w:rsidR="006D263B">
        <w:rPr>
          <w:rFonts w:ascii="Times New Roman" w:hAnsi="Times New Roman" w:cs="Times New Roman"/>
          <w:sz w:val="24"/>
          <w:szCs w:val="24"/>
        </w:rPr>
        <w:t xml:space="preserve"> (Zoe et al., </w:t>
      </w:r>
      <w:r w:rsidR="006D263B" w:rsidRPr="002A302E">
        <w:rPr>
          <w:rFonts w:ascii="Times New Roman" w:hAnsi="Times New Roman" w:cs="Times New Roman"/>
          <w:sz w:val="24"/>
          <w:szCs w:val="24"/>
        </w:rPr>
        <w:t>2021)</w:t>
      </w:r>
      <w:r w:rsidR="005A6892">
        <w:rPr>
          <w:rFonts w:ascii="Times New Roman" w:hAnsi="Times New Roman" w:cs="Times New Roman"/>
          <w:sz w:val="24"/>
          <w:szCs w:val="24"/>
        </w:rPr>
        <w:t>. The staff</w:t>
      </w:r>
      <w:r w:rsidR="005A6892" w:rsidRPr="005A6892">
        <w:rPr>
          <w:rFonts w:ascii="Times New Roman" w:hAnsi="Times New Roman" w:cs="Times New Roman"/>
          <w:sz w:val="24"/>
          <w:szCs w:val="24"/>
        </w:rPr>
        <w:t xml:space="preserve"> gradually moves the scaffold to incorporate information and skills from the </w:t>
      </w:r>
      <w:r w:rsidR="005A6892">
        <w:rPr>
          <w:rFonts w:ascii="Times New Roman" w:hAnsi="Times New Roman" w:cs="Times New Roman"/>
          <w:sz w:val="24"/>
          <w:szCs w:val="24"/>
        </w:rPr>
        <w:t>advanced stage as the client</w:t>
      </w:r>
      <w:r w:rsidR="005A6892" w:rsidRPr="005A6892">
        <w:rPr>
          <w:rFonts w:ascii="Times New Roman" w:hAnsi="Times New Roman" w:cs="Times New Roman"/>
          <w:sz w:val="24"/>
          <w:szCs w:val="24"/>
        </w:rPr>
        <w:t xml:space="preserve"> achieves proficiency</w:t>
      </w:r>
      <w:r w:rsidR="005A6892">
        <w:rPr>
          <w:rFonts w:ascii="Times New Roman" w:hAnsi="Times New Roman" w:cs="Times New Roman"/>
          <w:sz w:val="24"/>
          <w:szCs w:val="24"/>
        </w:rPr>
        <w:t xml:space="preserve"> at each step</w:t>
      </w:r>
      <w:r w:rsidR="006A4B89" w:rsidRPr="006A4B89">
        <w:rPr>
          <w:rFonts w:ascii="Times New Roman" w:hAnsi="Times New Roman" w:cs="Times New Roman"/>
          <w:sz w:val="24"/>
          <w:szCs w:val="24"/>
        </w:rPr>
        <w:t xml:space="preserve"> </w:t>
      </w:r>
      <w:r w:rsidR="006A4B89">
        <w:rPr>
          <w:rFonts w:ascii="Times New Roman" w:hAnsi="Times New Roman" w:cs="Times New Roman"/>
          <w:sz w:val="24"/>
          <w:szCs w:val="24"/>
        </w:rPr>
        <w:t xml:space="preserve">(Jia and </w:t>
      </w:r>
      <w:proofErr w:type="spellStart"/>
      <w:r w:rsidR="006A4B89">
        <w:rPr>
          <w:rFonts w:ascii="Times New Roman" w:hAnsi="Times New Roman" w:cs="Times New Roman"/>
          <w:sz w:val="24"/>
          <w:szCs w:val="24"/>
        </w:rPr>
        <w:t>Dervin</w:t>
      </w:r>
      <w:proofErr w:type="spellEnd"/>
      <w:r w:rsidR="006A4B89" w:rsidRPr="006D263B">
        <w:rPr>
          <w:rFonts w:ascii="Times New Roman" w:hAnsi="Times New Roman" w:cs="Times New Roman"/>
          <w:sz w:val="24"/>
          <w:szCs w:val="24"/>
        </w:rPr>
        <w:t>, 2021</w:t>
      </w:r>
      <w:r w:rsidR="006A4B89">
        <w:rPr>
          <w:rFonts w:ascii="Times New Roman" w:hAnsi="Times New Roman" w:cs="Times New Roman"/>
          <w:sz w:val="24"/>
          <w:szCs w:val="24"/>
        </w:rPr>
        <w:t>)</w:t>
      </w:r>
      <w:r w:rsidR="005A6892">
        <w:rPr>
          <w:rFonts w:ascii="Times New Roman" w:hAnsi="Times New Roman" w:cs="Times New Roman"/>
          <w:sz w:val="24"/>
          <w:szCs w:val="24"/>
        </w:rPr>
        <w:t>. The client</w:t>
      </w:r>
      <w:r w:rsidR="005A6892" w:rsidRPr="005A6892">
        <w:rPr>
          <w:rFonts w:ascii="Times New Roman" w:hAnsi="Times New Roman" w:cs="Times New Roman"/>
          <w:sz w:val="24"/>
          <w:szCs w:val="24"/>
        </w:rPr>
        <w:t xml:space="preserve"> is expose</w:t>
      </w:r>
      <w:r w:rsidR="005A6892">
        <w:rPr>
          <w:rFonts w:ascii="Times New Roman" w:hAnsi="Times New Roman" w:cs="Times New Roman"/>
          <w:sz w:val="24"/>
          <w:szCs w:val="24"/>
        </w:rPr>
        <w:t>d to new material and interacting</w:t>
      </w:r>
      <w:r w:rsidR="005A6892" w:rsidRPr="005A6892">
        <w:rPr>
          <w:rFonts w:ascii="Times New Roman" w:hAnsi="Times New Roman" w:cs="Times New Roman"/>
          <w:sz w:val="24"/>
          <w:szCs w:val="24"/>
        </w:rPr>
        <w:t xml:space="preserve"> skills during this process, and th</w:t>
      </w:r>
      <w:r w:rsidR="005A6892">
        <w:rPr>
          <w:rFonts w:ascii="Times New Roman" w:hAnsi="Times New Roman" w:cs="Times New Roman"/>
          <w:sz w:val="24"/>
          <w:szCs w:val="24"/>
        </w:rPr>
        <w:t xml:space="preserve">e interaction between the client and staff </w:t>
      </w:r>
      <w:r w:rsidR="005A6892" w:rsidRPr="005A6892">
        <w:rPr>
          <w:rFonts w:ascii="Times New Roman" w:hAnsi="Times New Roman" w:cs="Times New Roman"/>
          <w:sz w:val="24"/>
          <w:szCs w:val="24"/>
        </w:rPr>
        <w:t>supports the development of advanced critical thinking abilities.</w:t>
      </w:r>
    </w:p>
    <w:p w14:paraId="00EE9601" w14:textId="77777777" w:rsidR="003820D8" w:rsidRDefault="00ED34D9" w:rsidP="006A4B89">
      <w:pPr>
        <w:spacing w:after="0" w:line="480" w:lineRule="auto"/>
        <w:ind w:firstLine="720"/>
        <w:rPr>
          <w:rFonts w:ascii="Times New Roman" w:hAnsi="Times New Roman" w:cs="Times New Roman"/>
          <w:sz w:val="24"/>
          <w:szCs w:val="24"/>
        </w:rPr>
      </w:pPr>
      <w:r w:rsidRPr="0061054D">
        <w:rPr>
          <w:rFonts w:ascii="Times New Roman" w:hAnsi="Times New Roman" w:cs="Times New Roman"/>
          <w:sz w:val="24"/>
          <w:szCs w:val="24"/>
        </w:rPr>
        <w:lastRenderedPageBreak/>
        <w:t xml:space="preserve">For example, the </w:t>
      </w:r>
      <w:proofErr w:type="spellStart"/>
      <w:r w:rsidRPr="0061054D">
        <w:rPr>
          <w:rFonts w:ascii="Times New Roman" w:hAnsi="Times New Roman" w:cs="Times New Roman"/>
          <w:sz w:val="24"/>
          <w:szCs w:val="24"/>
        </w:rPr>
        <w:t>behaviour</w:t>
      </w:r>
      <w:proofErr w:type="spellEnd"/>
      <w:r w:rsidRPr="0061054D">
        <w:rPr>
          <w:rFonts w:ascii="Times New Roman" w:hAnsi="Times New Roman" w:cs="Times New Roman"/>
          <w:sz w:val="24"/>
          <w:szCs w:val="24"/>
        </w:rPr>
        <w:t xml:space="preserve"> of </w:t>
      </w:r>
      <w:r w:rsidR="008327CF" w:rsidRPr="008327CF">
        <w:rPr>
          <w:rFonts w:ascii="Times New Roman" w:hAnsi="Times New Roman" w:cs="Times New Roman"/>
          <w:sz w:val="24"/>
          <w:szCs w:val="24"/>
        </w:rPr>
        <w:t>a juvenile customer can measure up to a formative stage set apart by the battle to track down a wonderful character. In contrast, a customer's conduct in late adulthood can measure up to a phase of life set apart by the battle to feel satisfied by past decisions and accomplishments</w:t>
      </w:r>
      <w:r w:rsidR="006A4B89">
        <w:rPr>
          <w:rFonts w:ascii="Times New Roman" w:hAnsi="Times New Roman" w:cs="Times New Roman"/>
          <w:sz w:val="24"/>
          <w:szCs w:val="24"/>
        </w:rPr>
        <w:t xml:space="preserve"> (Chen, 2018)</w:t>
      </w:r>
      <w:r w:rsidRPr="0061054D">
        <w:rPr>
          <w:rFonts w:ascii="Times New Roman" w:hAnsi="Times New Roman" w:cs="Times New Roman"/>
          <w:sz w:val="24"/>
          <w:szCs w:val="24"/>
        </w:rPr>
        <w:t>.</w:t>
      </w:r>
      <w:r>
        <w:rPr>
          <w:rFonts w:ascii="Times New Roman" w:hAnsi="Times New Roman" w:cs="Times New Roman"/>
          <w:sz w:val="24"/>
          <w:szCs w:val="24"/>
        </w:rPr>
        <w:t xml:space="preserve"> </w:t>
      </w:r>
      <w:r w:rsidR="00730340">
        <w:rPr>
          <w:rFonts w:ascii="Times New Roman" w:hAnsi="Times New Roman" w:cs="Times New Roman"/>
          <w:sz w:val="24"/>
          <w:szCs w:val="24"/>
        </w:rPr>
        <w:t>The development stage</w:t>
      </w:r>
      <w:r w:rsidRPr="003820D8">
        <w:rPr>
          <w:rFonts w:ascii="Times New Roman" w:hAnsi="Times New Roman" w:cs="Times New Roman"/>
          <w:sz w:val="24"/>
          <w:szCs w:val="24"/>
        </w:rPr>
        <w:t xml:space="preserve"> is primarily concerned with the development </w:t>
      </w:r>
      <w:r w:rsidR="00730340">
        <w:rPr>
          <w:rFonts w:ascii="Times New Roman" w:hAnsi="Times New Roman" w:cs="Times New Roman"/>
          <w:sz w:val="24"/>
          <w:szCs w:val="24"/>
        </w:rPr>
        <w:t>and flourishment of the client in a new environment</w:t>
      </w:r>
      <w:r w:rsidRPr="003820D8">
        <w:rPr>
          <w:rFonts w:ascii="Times New Roman" w:hAnsi="Times New Roman" w:cs="Times New Roman"/>
          <w:sz w:val="24"/>
          <w:szCs w:val="24"/>
        </w:rPr>
        <w:t>, with lit</w:t>
      </w:r>
      <w:r w:rsidR="00730340">
        <w:rPr>
          <w:rFonts w:ascii="Times New Roman" w:hAnsi="Times New Roman" w:cs="Times New Roman"/>
          <w:sz w:val="24"/>
          <w:szCs w:val="24"/>
        </w:rPr>
        <w:t>tle application</w:t>
      </w:r>
      <w:r w:rsidRPr="003820D8">
        <w:rPr>
          <w:rFonts w:ascii="Times New Roman" w:hAnsi="Times New Roman" w:cs="Times New Roman"/>
          <w:sz w:val="24"/>
          <w:szCs w:val="24"/>
        </w:rPr>
        <w:t xml:space="preserve"> super</w:t>
      </w:r>
      <w:r w:rsidR="00730340">
        <w:rPr>
          <w:rFonts w:ascii="Times New Roman" w:hAnsi="Times New Roman" w:cs="Times New Roman"/>
          <w:sz w:val="24"/>
          <w:szCs w:val="24"/>
        </w:rPr>
        <w:t>vision</w:t>
      </w:r>
      <w:r w:rsidR="006A4B89">
        <w:rPr>
          <w:rFonts w:ascii="Times New Roman" w:hAnsi="Times New Roman" w:cs="Times New Roman"/>
          <w:sz w:val="24"/>
          <w:szCs w:val="24"/>
        </w:rPr>
        <w:t xml:space="preserve"> (Wan et al., </w:t>
      </w:r>
      <w:r w:rsidR="006A4B89" w:rsidRPr="002A302E">
        <w:rPr>
          <w:rFonts w:ascii="Times New Roman" w:hAnsi="Times New Roman" w:cs="Times New Roman"/>
          <w:sz w:val="24"/>
          <w:szCs w:val="24"/>
        </w:rPr>
        <w:t>2020</w:t>
      </w:r>
      <w:r w:rsidR="006A4B89">
        <w:rPr>
          <w:rFonts w:ascii="Times New Roman" w:hAnsi="Times New Roman" w:cs="Times New Roman"/>
          <w:sz w:val="24"/>
          <w:szCs w:val="24"/>
        </w:rPr>
        <w:t>)</w:t>
      </w:r>
      <w:r w:rsidR="00730340">
        <w:rPr>
          <w:rFonts w:ascii="Times New Roman" w:hAnsi="Times New Roman" w:cs="Times New Roman"/>
          <w:sz w:val="24"/>
          <w:szCs w:val="24"/>
        </w:rPr>
        <w:t>. The phases of tourist</w:t>
      </w:r>
      <w:r w:rsidRPr="003820D8">
        <w:rPr>
          <w:rFonts w:ascii="Times New Roman" w:hAnsi="Times New Roman" w:cs="Times New Roman"/>
          <w:sz w:val="24"/>
          <w:szCs w:val="24"/>
        </w:rPr>
        <w:t xml:space="preserve"> devel</w:t>
      </w:r>
      <w:r w:rsidR="00730340">
        <w:rPr>
          <w:rFonts w:ascii="Times New Roman" w:hAnsi="Times New Roman" w:cs="Times New Roman"/>
          <w:sz w:val="24"/>
          <w:szCs w:val="24"/>
        </w:rPr>
        <w:t>opment, from beginner to expert</w:t>
      </w:r>
      <w:r w:rsidRPr="003820D8">
        <w:rPr>
          <w:rFonts w:ascii="Times New Roman" w:hAnsi="Times New Roman" w:cs="Times New Roman"/>
          <w:sz w:val="24"/>
          <w:szCs w:val="24"/>
        </w:rPr>
        <w:t>, ar</w:t>
      </w:r>
      <w:r w:rsidR="00730340">
        <w:rPr>
          <w:rFonts w:ascii="Times New Roman" w:hAnsi="Times New Roman" w:cs="Times New Roman"/>
          <w:sz w:val="24"/>
          <w:szCs w:val="24"/>
        </w:rPr>
        <w:t>e defined by developmental</w:t>
      </w:r>
      <w:r w:rsidRPr="003820D8">
        <w:rPr>
          <w:rFonts w:ascii="Times New Roman" w:hAnsi="Times New Roman" w:cs="Times New Roman"/>
          <w:sz w:val="24"/>
          <w:szCs w:val="24"/>
        </w:rPr>
        <w:t>, with each level consisting of definable features and skills.</w:t>
      </w:r>
    </w:p>
    <w:p w14:paraId="5BFD6267" w14:textId="77777777" w:rsidR="00B84303" w:rsidRDefault="00ED34D9" w:rsidP="006A4B89">
      <w:pPr>
        <w:spacing w:after="0" w:line="480" w:lineRule="auto"/>
        <w:ind w:firstLine="720"/>
        <w:rPr>
          <w:rFonts w:ascii="Times New Roman" w:hAnsi="Times New Roman" w:cs="Times New Roman"/>
          <w:sz w:val="24"/>
          <w:szCs w:val="24"/>
        </w:rPr>
      </w:pPr>
      <w:r w:rsidRPr="00B84303">
        <w:rPr>
          <w:rFonts w:ascii="Times New Roman" w:hAnsi="Times New Roman" w:cs="Times New Roman"/>
          <w:sz w:val="24"/>
          <w:szCs w:val="24"/>
        </w:rPr>
        <w:t>Three levels of development are desc</w:t>
      </w:r>
      <w:r>
        <w:rPr>
          <w:rFonts w:ascii="Times New Roman" w:hAnsi="Times New Roman" w:cs="Times New Roman"/>
          <w:sz w:val="24"/>
          <w:szCs w:val="24"/>
        </w:rPr>
        <w:t>ribed in the development model; in the first level, tourist</w:t>
      </w:r>
      <w:r w:rsidRPr="00B84303">
        <w:rPr>
          <w:rFonts w:ascii="Times New Roman" w:hAnsi="Times New Roman" w:cs="Times New Roman"/>
          <w:sz w:val="24"/>
          <w:szCs w:val="24"/>
        </w:rPr>
        <w:t>s a</w:t>
      </w:r>
      <w:r>
        <w:rPr>
          <w:rFonts w:ascii="Times New Roman" w:hAnsi="Times New Roman" w:cs="Times New Roman"/>
          <w:sz w:val="24"/>
          <w:szCs w:val="24"/>
        </w:rPr>
        <w:t xml:space="preserve">re typically first-time </w:t>
      </w:r>
      <w:proofErr w:type="spellStart"/>
      <w:r>
        <w:rPr>
          <w:rFonts w:ascii="Times New Roman" w:hAnsi="Times New Roman" w:cs="Times New Roman"/>
          <w:sz w:val="24"/>
          <w:szCs w:val="24"/>
        </w:rPr>
        <w:t>travellers</w:t>
      </w:r>
      <w:proofErr w:type="spellEnd"/>
      <w:r>
        <w:rPr>
          <w:rFonts w:ascii="Times New Roman" w:hAnsi="Times New Roman" w:cs="Times New Roman"/>
          <w:sz w:val="24"/>
          <w:szCs w:val="24"/>
        </w:rPr>
        <w:t xml:space="preserve"> to China who are highly excited to travel to the country</w:t>
      </w:r>
      <w:r w:rsidRPr="00B84303">
        <w:rPr>
          <w:rFonts w:ascii="Times New Roman" w:hAnsi="Times New Roman" w:cs="Times New Roman"/>
          <w:sz w:val="24"/>
          <w:szCs w:val="24"/>
        </w:rPr>
        <w:t xml:space="preserve"> and anxious and scared of being judged</w:t>
      </w:r>
      <w:r w:rsidR="006D263B">
        <w:rPr>
          <w:rFonts w:ascii="Times New Roman" w:hAnsi="Times New Roman" w:cs="Times New Roman"/>
          <w:sz w:val="24"/>
          <w:szCs w:val="24"/>
        </w:rPr>
        <w:t xml:space="preserve"> (Fernando et al., </w:t>
      </w:r>
      <w:r w:rsidR="006D263B" w:rsidRPr="002A302E">
        <w:rPr>
          <w:rFonts w:ascii="Times New Roman" w:hAnsi="Times New Roman" w:cs="Times New Roman"/>
          <w:sz w:val="24"/>
          <w:szCs w:val="24"/>
        </w:rPr>
        <w:t>2021)</w:t>
      </w:r>
      <w:r w:rsidRPr="00B84303">
        <w:rPr>
          <w:rFonts w:ascii="Times New Roman" w:hAnsi="Times New Roman" w:cs="Times New Roman"/>
          <w:sz w:val="24"/>
          <w:szCs w:val="24"/>
        </w:rPr>
        <w:t>.</w:t>
      </w:r>
      <w:r>
        <w:rPr>
          <w:rFonts w:ascii="Times New Roman" w:hAnsi="Times New Roman" w:cs="Times New Roman"/>
          <w:sz w:val="24"/>
          <w:szCs w:val="24"/>
        </w:rPr>
        <w:t xml:space="preserve"> Often, clients at this level are willing to interact freely with the new culture but are afraid of how the new culture might judge them. Therefore, the hotel staff must make the client feel comfortable </w:t>
      </w:r>
      <w:r w:rsidR="003820D8">
        <w:rPr>
          <w:rFonts w:ascii="Times New Roman" w:hAnsi="Times New Roman" w:cs="Times New Roman"/>
          <w:sz w:val="24"/>
          <w:szCs w:val="24"/>
        </w:rPr>
        <w:t xml:space="preserve">with cultures opposite from theirs. The second level often deals with second or third-time </w:t>
      </w:r>
      <w:proofErr w:type="spellStart"/>
      <w:r w:rsidR="003820D8">
        <w:rPr>
          <w:rFonts w:ascii="Times New Roman" w:hAnsi="Times New Roman" w:cs="Times New Roman"/>
          <w:sz w:val="24"/>
          <w:szCs w:val="24"/>
        </w:rPr>
        <w:t>travellers</w:t>
      </w:r>
      <w:proofErr w:type="spellEnd"/>
      <w:r w:rsidR="006D263B">
        <w:rPr>
          <w:rFonts w:ascii="Times New Roman" w:hAnsi="Times New Roman" w:cs="Times New Roman"/>
          <w:sz w:val="24"/>
          <w:szCs w:val="24"/>
        </w:rPr>
        <w:t xml:space="preserve"> (Ben, 2020)</w:t>
      </w:r>
      <w:r w:rsidR="003820D8">
        <w:rPr>
          <w:rFonts w:ascii="Times New Roman" w:hAnsi="Times New Roman" w:cs="Times New Roman"/>
          <w:sz w:val="24"/>
          <w:szCs w:val="24"/>
        </w:rPr>
        <w:t>. Clients</w:t>
      </w:r>
      <w:r w:rsidRPr="00B84303">
        <w:rPr>
          <w:rFonts w:ascii="Times New Roman" w:hAnsi="Times New Roman" w:cs="Times New Roman"/>
          <w:sz w:val="24"/>
          <w:szCs w:val="24"/>
        </w:rPr>
        <w:t xml:space="preserve"> have varying confidence and motivation levels, frequently r</w:t>
      </w:r>
      <w:r w:rsidR="003820D8">
        <w:rPr>
          <w:rFonts w:ascii="Times New Roman" w:hAnsi="Times New Roman" w:cs="Times New Roman"/>
          <w:sz w:val="24"/>
          <w:szCs w:val="24"/>
        </w:rPr>
        <w:t>elating their mood to interaction</w:t>
      </w:r>
      <w:r w:rsidRPr="00B84303">
        <w:rPr>
          <w:rFonts w:ascii="Times New Roman" w:hAnsi="Times New Roman" w:cs="Times New Roman"/>
          <w:sz w:val="24"/>
          <w:szCs w:val="24"/>
        </w:rPr>
        <w:t xml:space="preserve"> </w:t>
      </w:r>
      <w:r w:rsidR="003820D8">
        <w:rPr>
          <w:rFonts w:ascii="Times New Roman" w:hAnsi="Times New Roman" w:cs="Times New Roman"/>
          <w:sz w:val="24"/>
          <w:szCs w:val="24"/>
        </w:rPr>
        <w:t xml:space="preserve">success. At this level, the client is familiar with some cultures, and thus </w:t>
      </w:r>
      <w:proofErr w:type="gramStart"/>
      <w:r w:rsidR="003820D8">
        <w:rPr>
          <w:rFonts w:ascii="Times New Roman" w:hAnsi="Times New Roman" w:cs="Times New Roman"/>
          <w:sz w:val="24"/>
          <w:szCs w:val="24"/>
        </w:rPr>
        <w:t>no</w:t>
      </w:r>
      <w:proofErr w:type="gramEnd"/>
      <w:r w:rsidR="003820D8">
        <w:rPr>
          <w:rFonts w:ascii="Times New Roman" w:hAnsi="Times New Roman" w:cs="Times New Roman"/>
          <w:sz w:val="24"/>
          <w:szCs w:val="24"/>
        </w:rPr>
        <w:t xml:space="preserve"> much guidance is needed, only upon request</w:t>
      </w:r>
      <w:r w:rsidR="006A4B89">
        <w:rPr>
          <w:rFonts w:ascii="Times New Roman" w:hAnsi="Times New Roman" w:cs="Times New Roman"/>
          <w:sz w:val="24"/>
          <w:szCs w:val="24"/>
        </w:rPr>
        <w:t xml:space="preserve"> (Cynthia, </w:t>
      </w:r>
      <w:r w:rsidR="006A4B89" w:rsidRPr="006A4B89">
        <w:rPr>
          <w:rFonts w:ascii="Times New Roman" w:hAnsi="Times New Roman" w:cs="Times New Roman"/>
          <w:sz w:val="24"/>
          <w:szCs w:val="24"/>
        </w:rPr>
        <w:t>2019)</w:t>
      </w:r>
      <w:r w:rsidR="003820D8">
        <w:rPr>
          <w:rFonts w:ascii="Times New Roman" w:hAnsi="Times New Roman" w:cs="Times New Roman"/>
          <w:sz w:val="24"/>
          <w:szCs w:val="24"/>
        </w:rPr>
        <w:t>. Lastly, the third l</w:t>
      </w:r>
      <w:r w:rsidRPr="00B84303">
        <w:rPr>
          <w:rFonts w:ascii="Times New Roman" w:hAnsi="Times New Roman" w:cs="Times New Roman"/>
          <w:sz w:val="24"/>
          <w:szCs w:val="24"/>
        </w:rPr>
        <w:t xml:space="preserve">evel </w:t>
      </w:r>
      <w:r w:rsidR="003820D8">
        <w:rPr>
          <w:rFonts w:ascii="Times New Roman" w:hAnsi="Times New Roman" w:cs="Times New Roman"/>
          <w:sz w:val="24"/>
          <w:szCs w:val="24"/>
        </w:rPr>
        <w:t xml:space="preserve">applies to frequent </w:t>
      </w:r>
      <w:proofErr w:type="spellStart"/>
      <w:r w:rsidR="003820D8">
        <w:rPr>
          <w:rFonts w:ascii="Times New Roman" w:hAnsi="Times New Roman" w:cs="Times New Roman"/>
          <w:sz w:val="24"/>
          <w:szCs w:val="24"/>
        </w:rPr>
        <w:t>travellers</w:t>
      </w:r>
      <w:proofErr w:type="spellEnd"/>
      <w:r w:rsidR="003820D8">
        <w:rPr>
          <w:rFonts w:ascii="Times New Roman" w:hAnsi="Times New Roman" w:cs="Times New Roman"/>
          <w:sz w:val="24"/>
          <w:szCs w:val="24"/>
        </w:rPr>
        <w:t xml:space="preserve"> who </w:t>
      </w:r>
      <w:r w:rsidRPr="00B84303">
        <w:rPr>
          <w:rFonts w:ascii="Times New Roman" w:hAnsi="Times New Roman" w:cs="Times New Roman"/>
          <w:sz w:val="24"/>
          <w:szCs w:val="24"/>
        </w:rPr>
        <w:t>are essentially secure, have correct empathy tempered by objectivity, and employ the therapeutic self in intervention.</w:t>
      </w:r>
    </w:p>
    <w:p w14:paraId="22B4F28C" w14:textId="77777777" w:rsidR="001F4E63" w:rsidRPr="00155CC6" w:rsidRDefault="00ED34D9" w:rsidP="006A4B89">
      <w:pPr>
        <w:pStyle w:val="Heading1"/>
      </w:pPr>
      <w:r w:rsidRPr="00155CC6">
        <w:t xml:space="preserve">Purnell Model </w:t>
      </w:r>
    </w:p>
    <w:p w14:paraId="12C99DBC" w14:textId="77777777" w:rsidR="00730340" w:rsidRDefault="00ED34D9" w:rsidP="006A4B89">
      <w:pPr>
        <w:spacing w:after="0" w:line="480" w:lineRule="auto"/>
        <w:ind w:firstLine="720"/>
        <w:rPr>
          <w:rFonts w:ascii="Times New Roman" w:hAnsi="Times New Roman" w:cs="Times New Roman"/>
          <w:sz w:val="24"/>
          <w:szCs w:val="24"/>
        </w:rPr>
      </w:pPr>
      <w:r w:rsidRPr="001F4E63">
        <w:rPr>
          <w:rFonts w:ascii="Times New Roman" w:hAnsi="Times New Roman" w:cs="Times New Roman"/>
          <w:sz w:val="24"/>
          <w:szCs w:val="24"/>
        </w:rPr>
        <w:t xml:space="preserve">Purnell Model </w:t>
      </w:r>
      <w:r w:rsidRPr="00730340">
        <w:rPr>
          <w:rFonts w:ascii="Times New Roman" w:hAnsi="Times New Roman" w:cs="Times New Roman"/>
          <w:sz w:val="24"/>
          <w:szCs w:val="24"/>
        </w:rPr>
        <w:t>lays out the methods and</w:t>
      </w:r>
      <w:r>
        <w:rPr>
          <w:rFonts w:ascii="Times New Roman" w:hAnsi="Times New Roman" w:cs="Times New Roman"/>
          <w:sz w:val="24"/>
          <w:szCs w:val="24"/>
        </w:rPr>
        <w:t xml:space="preserve"> criteria that hotel staff would </w:t>
      </w:r>
      <w:r w:rsidRPr="00730340">
        <w:rPr>
          <w:rFonts w:ascii="Times New Roman" w:hAnsi="Times New Roman" w:cs="Times New Roman"/>
          <w:sz w:val="24"/>
          <w:szCs w:val="24"/>
        </w:rPr>
        <w:t xml:space="preserve">use to help a client modify their </w:t>
      </w:r>
      <w:proofErr w:type="spellStart"/>
      <w:r w:rsidRPr="00730340">
        <w:rPr>
          <w:rFonts w:ascii="Times New Roman" w:hAnsi="Times New Roman" w:cs="Times New Roman"/>
          <w:sz w:val="24"/>
          <w:szCs w:val="24"/>
        </w:rPr>
        <w:t>behaviour</w:t>
      </w:r>
      <w:proofErr w:type="spellEnd"/>
      <w:r w:rsidRPr="00730340">
        <w:rPr>
          <w:rFonts w:ascii="Times New Roman" w:hAnsi="Times New Roman" w:cs="Times New Roman"/>
          <w:sz w:val="24"/>
          <w:szCs w:val="24"/>
        </w:rPr>
        <w:t>. Because each cl</w:t>
      </w:r>
      <w:r>
        <w:rPr>
          <w:rFonts w:ascii="Times New Roman" w:hAnsi="Times New Roman" w:cs="Times New Roman"/>
          <w:sz w:val="24"/>
          <w:szCs w:val="24"/>
        </w:rPr>
        <w:t>ient is unique, the hotel staff needs to be</w:t>
      </w:r>
      <w:r w:rsidRPr="00730340">
        <w:rPr>
          <w:rFonts w:ascii="Times New Roman" w:hAnsi="Times New Roman" w:cs="Times New Roman"/>
          <w:sz w:val="24"/>
          <w:szCs w:val="24"/>
        </w:rPr>
        <w:t xml:space="preserve"> educated to combine the </w:t>
      </w:r>
      <w:r w:rsidR="008327CF" w:rsidRPr="008327CF">
        <w:rPr>
          <w:rFonts w:ascii="Times New Roman" w:hAnsi="Times New Roman" w:cs="Times New Roman"/>
          <w:sz w:val="24"/>
          <w:szCs w:val="24"/>
        </w:rPr>
        <w:t>best speculations from spaces like brain science and schooling to foster the ideal clinical model for that specific customer</w:t>
      </w:r>
      <w:r w:rsidR="006D263B">
        <w:rPr>
          <w:rFonts w:ascii="Times New Roman" w:hAnsi="Times New Roman" w:cs="Times New Roman"/>
          <w:sz w:val="24"/>
          <w:szCs w:val="24"/>
        </w:rPr>
        <w:t xml:space="preserve"> (Purnell, 2021)</w:t>
      </w:r>
      <w:r w:rsidR="008327CF" w:rsidRPr="008327CF">
        <w:rPr>
          <w:rFonts w:ascii="Times New Roman" w:hAnsi="Times New Roman" w:cs="Times New Roman"/>
          <w:sz w:val="24"/>
          <w:szCs w:val="24"/>
        </w:rPr>
        <w:t xml:space="preserve">. In the wake of surveying a customer's </w:t>
      </w:r>
      <w:r w:rsidR="008327CF" w:rsidRPr="008327CF">
        <w:rPr>
          <w:rFonts w:ascii="Times New Roman" w:hAnsi="Times New Roman" w:cs="Times New Roman"/>
          <w:sz w:val="24"/>
          <w:szCs w:val="24"/>
        </w:rPr>
        <w:lastRenderedPageBreak/>
        <w:t>degree of mental and social turn of events, just as the powers that impact the customer's conduct, the hotel needs to teach its staff to set up a methodology and focus on the better where honing will be concentrated</w:t>
      </w:r>
      <w:r w:rsidRPr="00730340">
        <w:rPr>
          <w:rFonts w:ascii="Times New Roman" w:hAnsi="Times New Roman" w:cs="Times New Roman"/>
          <w:sz w:val="24"/>
          <w:szCs w:val="24"/>
        </w:rPr>
        <w:t>.</w:t>
      </w:r>
      <w:r>
        <w:rPr>
          <w:rFonts w:ascii="Times New Roman" w:hAnsi="Times New Roman" w:cs="Times New Roman"/>
          <w:sz w:val="24"/>
          <w:szCs w:val="24"/>
        </w:rPr>
        <w:t xml:space="preserve"> </w:t>
      </w:r>
    </w:p>
    <w:p w14:paraId="5BB4E39A" w14:textId="77777777" w:rsidR="00730340" w:rsidRDefault="00ED34D9" w:rsidP="006A4B89">
      <w:pPr>
        <w:spacing w:after="0" w:line="480" w:lineRule="auto"/>
        <w:ind w:firstLine="720"/>
        <w:rPr>
          <w:rFonts w:ascii="Times New Roman" w:hAnsi="Times New Roman" w:cs="Times New Roman"/>
          <w:sz w:val="24"/>
          <w:szCs w:val="24"/>
        </w:rPr>
      </w:pPr>
      <w:r w:rsidRPr="001F4E63">
        <w:rPr>
          <w:rFonts w:ascii="Times New Roman" w:hAnsi="Times New Roman" w:cs="Times New Roman"/>
          <w:sz w:val="24"/>
          <w:szCs w:val="24"/>
        </w:rPr>
        <w:t>The Purnell model focuses on giving a framework for understanding diverse</w:t>
      </w:r>
      <w:r>
        <w:rPr>
          <w:rFonts w:ascii="Times New Roman" w:hAnsi="Times New Roman" w:cs="Times New Roman"/>
          <w:sz w:val="24"/>
          <w:szCs w:val="24"/>
        </w:rPr>
        <w:t xml:space="preserve"> cultural traits, letting hotel staff properly analyze client's </w:t>
      </w:r>
      <w:r w:rsidRPr="001F4E63">
        <w:rPr>
          <w:rFonts w:ascii="Times New Roman" w:hAnsi="Times New Roman" w:cs="Times New Roman"/>
          <w:sz w:val="24"/>
          <w:szCs w:val="24"/>
        </w:rPr>
        <w:t>attributes such as incitement, experienc</w:t>
      </w:r>
      <w:r>
        <w:rPr>
          <w:rFonts w:ascii="Times New Roman" w:hAnsi="Times New Roman" w:cs="Times New Roman"/>
          <w:sz w:val="24"/>
          <w:szCs w:val="24"/>
        </w:rPr>
        <w:t>es, and conceptions</w:t>
      </w:r>
      <w:r w:rsidRPr="001F4E63">
        <w:rPr>
          <w:rFonts w:ascii="Times New Roman" w:hAnsi="Times New Roman" w:cs="Times New Roman"/>
          <w:sz w:val="24"/>
          <w:szCs w:val="24"/>
        </w:rPr>
        <w:t xml:space="preserve">. </w:t>
      </w:r>
      <w:r w:rsidR="008327CF" w:rsidRPr="008327CF">
        <w:rPr>
          <w:rFonts w:ascii="Times New Roman" w:hAnsi="Times New Roman" w:cs="Times New Roman"/>
          <w:sz w:val="24"/>
          <w:szCs w:val="24"/>
        </w:rPr>
        <w:t>This idea is portrayed in a chart with equal circles addressing worldwide society, local area, family, and person</w:t>
      </w:r>
      <w:r w:rsidR="006D263B">
        <w:rPr>
          <w:rFonts w:ascii="Times New Roman" w:hAnsi="Times New Roman" w:cs="Times New Roman"/>
          <w:sz w:val="24"/>
          <w:szCs w:val="24"/>
        </w:rPr>
        <w:t xml:space="preserve"> (Peter and Erwin, 2020)</w:t>
      </w:r>
      <w:r w:rsidR="008327CF" w:rsidRPr="008327CF">
        <w:rPr>
          <w:rFonts w:ascii="Times New Roman" w:hAnsi="Times New Roman" w:cs="Times New Roman"/>
          <w:sz w:val="24"/>
          <w:szCs w:val="24"/>
        </w:rPr>
        <w:t>. The spaces in the Purnell model</w:t>
      </w:r>
      <w:r w:rsidR="008327CF">
        <w:rPr>
          <w:rFonts w:ascii="Times New Roman" w:hAnsi="Times New Roman" w:cs="Times New Roman"/>
          <w:sz w:val="24"/>
          <w:szCs w:val="24"/>
        </w:rPr>
        <w:t xml:space="preserve"> </w:t>
      </w:r>
      <w:r w:rsidR="008327CF" w:rsidRPr="008327CF">
        <w:rPr>
          <w:rFonts w:ascii="Times New Roman" w:hAnsi="Times New Roman" w:cs="Times New Roman"/>
          <w:sz w:val="24"/>
          <w:szCs w:val="24"/>
        </w:rPr>
        <w:t>include outline or legacy, correspondence, family jobs and association, high-hazard practices, and nourishment</w:t>
      </w:r>
      <w:r w:rsidR="006A4B89">
        <w:rPr>
          <w:rFonts w:ascii="Times New Roman" w:hAnsi="Times New Roman" w:cs="Times New Roman"/>
          <w:sz w:val="24"/>
          <w:szCs w:val="24"/>
        </w:rPr>
        <w:t xml:space="preserve"> (</w:t>
      </w:r>
      <w:r w:rsidR="006A4B89" w:rsidRPr="002A302E">
        <w:rPr>
          <w:rFonts w:ascii="Times New Roman" w:hAnsi="Times New Roman" w:cs="Times New Roman"/>
          <w:sz w:val="24"/>
          <w:szCs w:val="24"/>
        </w:rPr>
        <w:t>Ibrah</w:t>
      </w:r>
      <w:r w:rsidR="006A4B89">
        <w:rPr>
          <w:rFonts w:ascii="Times New Roman" w:hAnsi="Times New Roman" w:cs="Times New Roman"/>
          <w:sz w:val="24"/>
          <w:szCs w:val="24"/>
        </w:rPr>
        <w:t xml:space="preserve">im and Jane, </w:t>
      </w:r>
      <w:r w:rsidR="006A4B89" w:rsidRPr="002A302E">
        <w:rPr>
          <w:rFonts w:ascii="Times New Roman" w:hAnsi="Times New Roman" w:cs="Times New Roman"/>
          <w:sz w:val="24"/>
          <w:szCs w:val="24"/>
        </w:rPr>
        <w:t>2019)</w:t>
      </w:r>
      <w:r w:rsidR="008327CF" w:rsidRPr="008327CF">
        <w:rPr>
          <w:rFonts w:ascii="Times New Roman" w:hAnsi="Times New Roman" w:cs="Times New Roman"/>
          <w:sz w:val="24"/>
          <w:szCs w:val="24"/>
        </w:rPr>
        <w:t>. These spaces are essential to the hotel staff in surveying the characteristics and attributes of different ethnic gathering</w:t>
      </w:r>
      <w:r w:rsidRPr="001F4E63">
        <w:rPr>
          <w:rFonts w:ascii="Times New Roman" w:hAnsi="Times New Roman" w:cs="Times New Roman"/>
          <w:sz w:val="24"/>
          <w:szCs w:val="24"/>
        </w:rPr>
        <w:t xml:space="preserve">s. All said tourists visiting China should expect it to be a society characterized by an array </w:t>
      </w:r>
      <w:r>
        <w:rPr>
          <w:rFonts w:ascii="Times New Roman" w:hAnsi="Times New Roman" w:cs="Times New Roman"/>
          <w:sz w:val="24"/>
          <w:szCs w:val="24"/>
        </w:rPr>
        <w:t>of cultures, the table below represents some of the "Do's" and "Don'ts"</w:t>
      </w:r>
      <w:r w:rsidR="00E343F2">
        <w:rPr>
          <w:rFonts w:ascii="Times New Roman" w:hAnsi="Times New Roman" w:cs="Times New Roman"/>
          <w:sz w:val="24"/>
          <w:szCs w:val="24"/>
        </w:rPr>
        <w:t xml:space="preserve"> a </w:t>
      </w:r>
      <w:r>
        <w:rPr>
          <w:rFonts w:ascii="Times New Roman" w:hAnsi="Times New Roman" w:cs="Times New Roman"/>
          <w:sz w:val="24"/>
          <w:szCs w:val="24"/>
        </w:rPr>
        <w:t>visitor to China would need to grasp.</w:t>
      </w:r>
    </w:p>
    <w:p w14:paraId="458C6E86" w14:textId="77777777" w:rsidR="00E343F2" w:rsidRDefault="00ED34D9" w:rsidP="006A4B8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Table 1: Do’s and Don’ts for a tourist in China</w:t>
      </w:r>
    </w:p>
    <w:tbl>
      <w:tblPr>
        <w:tblStyle w:val="TableGrid"/>
        <w:tblW w:w="9384" w:type="dxa"/>
        <w:tblLook w:val="04A0" w:firstRow="1" w:lastRow="0" w:firstColumn="1" w:lastColumn="0" w:noHBand="0" w:noVBand="1"/>
      </w:tblPr>
      <w:tblGrid>
        <w:gridCol w:w="4692"/>
        <w:gridCol w:w="4692"/>
      </w:tblGrid>
      <w:tr w:rsidR="00123ACA" w14:paraId="0B13F5E4" w14:textId="77777777" w:rsidTr="00E343F2">
        <w:trPr>
          <w:trHeight w:val="551"/>
        </w:trPr>
        <w:tc>
          <w:tcPr>
            <w:tcW w:w="4692" w:type="dxa"/>
          </w:tcPr>
          <w:p w14:paraId="3778F3E1" w14:textId="77777777" w:rsidR="001F4E63" w:rsidRPr="001F4E63" w:rsidRDefault="00ED34D9" w:rsidP="006A4B89">
            <w:pPr>
              <w:pStyle w:val="Heading1"/>
              <w:outlineLvl w:val="0"/>
            </w:pPr>
            <w:r>
              <w:t xml:space="preserve">Do’s </w:t>
            </w:r>
          </w:p>
        </w:tc>
        <w:tc>
          <w:tcPr>
            <w:tcW w:w="4692" w:type="dxa"/>
          </w:tcPr>
          <w:p w14:paraId="3630D97A" w14:textId="77777777" w:rsidR="001F4E63" w:rsidRPr="001F4E63" w:rsidRDefault="00ED34D9" w:rsidP="006A4B89">
            <w:pPr>
              <w:pStyle w:val="Heading1"/>
              <w:outlineLvl w:val="0"/>
            </w:pPr>
            <w:r>
              <w:t>Don’ts</w:t>
            </w:r>
          </w:p>
        </w:tc>
      </w:tr>
      <w:tr w:rsidR="00123ACA" w14:paraId="1162C3F5" w14:textId="77777777" w:rsidTr="00E343F2">
        <w:trPr>
          <w:trHeight w:val="2755"/>
        </w:trPr>
        <w:tc>
          <w:tcPr>
            <w:tcW w:w="4692" w:type="dxa"/>
          </w:tcPr>
          <w:p w14:paraId="17CCD3C5" w14:textId="77777777" w:rsidR="001F4E63" w:rsidRPr="00E2751B" w:rsidRDefault="00ED34D9" w:rsidP="006A4B89">
            <w:pPr>
              <w:spacing w:line="480" w:lineRule="auto"/>
              <w:rPr>
                <w:rFonts w:ascii="Times New Roman" w:hAnsi="Times New Roman" w:cs="Times New Roman"/>
                <w:sz w:val="24"/>
                <w:szCs w:val="24"/>
              </w:rPr>
            </w:pPr>
            <w:r>
              <w:rPr>
                <w:rFonts w:ascii="Times New Roman" w:hAnsi="Times New Roman" w:cs="Times New Roman"/>
                <w:sz w:val="24"/>
                <w:szCs w:val="24"/>
              </w:rPr>
              <w:t xml:space="preserve">Be on time- </w:t>
            </w:r>
            <w:r w:rsidRPr="00E2751B">
              <w:rPr>
                <w:rFonts w:ascii="Times New Roman" w:hAnsi="Times New Roman" w:cs="Times New Roman"/>
                <w:sz w:val="24"/>
                <w:szCs w:val="24"/>
              </w:rPr>
              <w:t xml:space="preserve">Unreliable people irritate the Chinese. </w:t>
            </w:r>
            <w:proofErr w:type="gramStart"/>
            <w:r w:rsidRPr="00E2751B">
              <w:rPr>
                <w:rFonts w:ascii="Times New Roman" w:hAnsi="Times New Roman" w:cs="Times New Roman"/>
                <w:sz w:val="24"/>
                <w:szCs w:val="24"/>
              </w:rPr>
              <w:t>So</w:t>
            </w:r>
            <w:proofErr w:type="gramEnd"/>
            <w:r w:rsidRPr="00E2751B">
              <w:rPr>
                <w:rFonts w:ascii="Times New Roman" w:hAnsi="Times New Roman" w:cs="Times New Roman"/>
                <w:sz w:val="24"/>
                <w:szCs w:val="24"/>
              </w:rPr>
              <w:t xml:space="preserve"> if you schedule a meeting with someone, make sure you arrive on time.</w:t>
            </w:r>
          </w:p>
        </w:tc>
        <w:tc>
          <w:tcPr>
            <w:tcW w:w="4692" w:type="dxa"/>
          </w:tcPr>
          <w:p w14:paraId="27E4D8ED" w14:textId="77777777" w:rsidR="001F4E63" w:rsidRDefault="00ED34D9" w:rsidP="006A4B89">
            <w:pPr>
              <w:spacing w:line="480" w:lineRule="auto"/>
              <w:rPr>
                <w:rFonts w:ascii="Times New Roman" w:hAnsi="Times New Roman" w:cs="Times New Roman"/>
                <w:sz w:val="24"/>
                <w:szCs w:val="24"/>
              </w:rPr>
            </w:pPr>
            <w:r>
              <w:rPr>
                <w:rFonts w:ascii="Times New Roman" w:hAnsi="Times New Roman" w:cs="Times New Roman"/>
                <w:sz w:val="24"/>
                <w:szCs w:val="24"/>
              </w:rPr>
              <w:t xml:space="preserve">Do not </w:t>
            </w:r>
            <w:r w:rsidRPr="00E343F2">
              <w:rPr>
                <w:rFonts w:ascii="Times New Roman" w:hAnsi="Times New Roman" w:cs="Times New Roman"/>
                <w:sz w:val="24"/>
                <w:szCs w:val="24"/>
              </w:rPr>
              <w:t>go for a hu</w:t>
            </w:r>
            <w:r>
              <w:rPr>
                <w:rFonts w:ascii="Times New Roman" w:hAnsi="Times New Roman" w:cs="Times New Roman"/>
                <w:sz w:val="24"/>
                <w:szCs w:val="24"/>
              </w:rPr>
              <w:t>g right away, especially if it is</w:t>
            </w:r>
            <w:r w:rsidRPr="00E343F2">
              <w:rPr>
                <w:rFonts w:ascii="Times New Roman" w:hAnsi="Times New Roman" w:cs="Times New Roman"/>
                <w:sz w:val="24"/>
                <w:szCs w:val="24"/>
              </w:rPr>
              <w:t xml:space="preserve"> your </w:t>
            </w:r>
            <w:proofErr w:type="gramStart"/>
            <w:r w:rsidRPr="00E343F2">
              <w:rPr>
                <w:rFonts w:ascii="Times New Roman" w:hAnsi="Times New Roman" w:cs="Times New Roman"/>
                <w:sz w:val="24"/>
                <w:szCs w:val="24"/>
              </w:rPr>
              <w:t>first time</w:t>
            </w:r>
            <w:proofErr w:type="gramEnd"/>
            <w:r w:rsidRPr="00E343F2">
              <w:rPr>
                <w:rFonts w:ascii="Times New Roman" w:hAnsi="Times New Roman" w:cs="Times New Roman"/>
                <w:sz w:val="24"/>
                <w:szCs w:val="24"/>
              </w:rPr>
              <w:t xml:space="preserve"> meeting someone. Aside from a simple handshake, any physical </w:t>
            </w:r>
            <w:r>
              <w:rPr>
                <w:rFonts w:ascii="Times New Roman" w:hAnsi="Times New Roman" w:cs="Times New Roman"/>
                <w:sz w:val="24"/>
                <w:szCs w:val="24"/>
              </w:rPr>
              <w:t>touch with your new Chinese friend</w:t>
            </w:r>
            <w:r w:rsidRPr="00E343F2">
              <w:rPr>
                <w:rFonts w:ascii="Times New Roman" w:hAnsi="Times New Roman" w:cs="Times New Roman"/>
                <w:sz w:val="24"/>
                <w:szCs w:val="24"/>
              </w:rPr>
              <w:t xml:space="preserve"> may make them feel uneasy.</w:t>
            </w:r>
          </w:p>
        </w:tc>
      </w:tr>
      <w:tr w:rsidR="00123ACA" w14:paraId="6183B89F" w14:textId="77777777" w:rsidTr="00E343F2">
        <w:trPr>
          <w:trHeight w:val="1653"/>
        </w:trPr>
        <w:tc>
          <w:tcPr>
            <w:tcW w:w="4692" w:type="dxa"/>
          </w:tcPr>
          <w:p w14:paraId="150448E7" w14:textId="77777777" w:rsidR="001F4E63" w:rsidRDefault="00ED34D9" w:rsidP="006A4B89">
            <w:pPr>
              <w:spacing w:line="480" w:lineRule="auto"/>
              <w:rPr>
                <w:rFonts w:ascii="Times New Roman" w:hAnsi="Times New Roman" w:cs="Times New Roman"/>
                <w:sz w:val="24"/>
                <w:szCs w:val="24"/>
              </w:rPr>
            </w:pPr>
            <w:r>
              <w:rPr>
                <w:rFonts w:ascii="Times New Roman" w:hAnsi="Times New Roman" w:cs="Times New Roman"/>
                <w:sz w:val="24"/>
                <w:szCs w:val="24"/>
              </w:rPr>
              <w:t xml:space="preserve">Greet the elderly first- </w:t>
            </w:r>
            <w:r w:rsidRPr="00E2751B">
              <w:rPr>
                <w:rFonts w:ascii="Times New Roman" w:hAnsi="Times New Roman" w:cs="Times New Roman"/>
                <w:sz w:val="24"/>
                <w:szCs w:val="24"/>
              </w:rPr>
              <w:t>In China, w</w:t>
            </w:r>
            <w:r>
              <w:rPr>
                <w:rFonts w:ascii="Times New Roman" w:hAnsi="Times New Roman" w:cs="Times New Roman"/>
                <w:sz w:val="24"/>
                <w:szCs w:val="24"/>
              </w:rPr>
              <w:t xml:space="preserve">hen greeting someone much older, one </w:t>
            </w:r>
            <w:r w:rsidRPr="00E2751B">
              <w:rPr>
                <w:rFonts w:ascii="Times New Roman" w:hAnsi="Times New Roman" w:cs="Times New Roman"/>
                <w:sz w:val="24"/>
                <w:szCs w:val="24"/>
              </w:rPr>
              <w:t xml:space="preserve">should bow and lower your head below the </w:t>
            </w:r>
            <w:r w:rsidRPr="00E2751B">
              <w:rPr>
                <w:rFonts w:ascii="Times New Roman" w:hAnsi="Times New Roman" w:cs="Times New Roman"/>
                <w:sz w:val="24"/>
                <w:szCs w:val="24"/>
              </w:rPr>
              <w:lastRenderedPageBreak/>
              <w:t>welcoming person to express respect and acknowledgment.</w:t>
            </w:r>
          </w:p>
        </w:tc>
        <w:tc>
          <w:tcPr>
            <w:tcW w:w="4692" w:type="dxa"/>
          </w:tcPr>
          <w:p w14:paraId="606D708D" w14:textId="77777777" w:rsidR="001F4E63" w:rsidRDefault="00ED34D9" w:rsidP="006A4B89">
            <w:pPr>
              <w:spacing w:line="480" w:lineRule="auto"/>
              <w:rPr>
                <w:rFonts w:ascii="Times New Roman" w:hAnsi="Times New Roman" w:cs="Times New Roman"/>
                <w:sz w:val="24"/>
                <w:szCs w:val="24"/>
              </w:rPr>
            </w:pPr>
            <w:r w:rsidRPr="00E343F2">
              <w:rPr>
                <w:rFonts w:ascii="Times New Roman" w:hAnsi="Times New Roman" w:cs="Times New Roman"/>
                <w:sz w:val="24"/>
                <w:szCs w:val="24"/>
              </w:rPr>
              <w:lastRenderedPageBreak/>
              <w:t>Please do not take pictures of older adults without their permission. A request to photograph them is frequently misinterpreted as a payment offer.</w:t>
            </w:r>
          </w:p>
        </w:tc>
      </w:tr>
      <w:tr w:rsidR="00123ACA" w14:paraId="2E88C79D" w14:textId="77777777" w:rsidTr="00E343F2">
        <w:trPr>
          <w:trHeight w:val="3306"/>
        </w:trPr>
        <w:tc>
          <w:tcPr>
            <w:tcW w:w="4692" w:type="dxa"/>
          </w:tcPr>
          <w:p w14:paraId="154E9F14" w14:textId="77777777" w:rsidR="001F4E63" w:rsidRDefault="00ED34D9" w:rsidP="006A4B89">
            <w:pPr>
              <w:spacing w:line="480" w:lineRule="auto"/>
              <w:rPr>
                <w:rFonts w:ascii="Times New Roman" w:hAnsi="Times New Roman" w:cs="Times New Roman"/>
                <w:sz w:val="24"/>
                <w:szCs w:val="24"/>
              </w:rPr>
            </w:pPr>
            <w:r w:rsidRPr="00E2751B">
              <w:rPr>
                <w:rFonts w:ascii="Times New Roman" w:hAnsi="Times New Roman" w:cs="Times New Roman"/>
                <w:sz w:val="24"/>
                <w:szCs w:val="24"/>
              </w:rPr>
              <w:t>Consume as mu</w:t>
            </w:r>
            <w:r>
              <w:rPr>
                <w:rFonts w:ascii="Times New Roman" w:hAnsi="Times New Roman" w:cs="Times New Roman"/>
                <w:sz w:val="24"/>
                <w:szCs w:val="24"/>
              </w:rPr>
              <w:t>ch food and liquid as possible- If you are</w:t>
            </w:r>
            <w:r w:rsidRPr="00E2751B">
              <w:rPr>
                <w:rFonts w:ascii="Times New Roman" w:hAnsi="Times New Roman" w:cs="Times New Roman"/>
                <w:sz w:val="24"/>
                <w:szCs w:val="24"/>
              </w:rPr>
              <w:t xml:space="preserve"> having a party or supper with Chinese people, you should eat and drink as much as they do. The locals adore it when you eat the </w:t>
            </w:r>
            <w:proofErr w:type="gramStart"/>
            <w:r w:rsidRPr="00E2751B">
              <w:rPr>
                <w:rFonts w:ascii="Times New Roman" w:hAnsi="Times New Roman" w:cs="Times New Roman"/>
                <w:sz w:val="24"/>
                <w:szCs w:val="24"/>
              </w:rPr>
              <w:t>cuisine</w:t>
            </w:r>
            <w:proofErr w:type="gramEnd"/>
            <w:r w:rsidRPr="00E2751B">
              <w:rPr>
                <w:rFonts w:ascii="Times New Roman" w:hAnsi="Times New Roman" w:cs="Times New Roman"/>
                <w:sz w:val="24"/>
                <w:szCs w:val="24"/>
              </w:rPr>
              <w:t xml:space="preserve"> they have prepared for you.</w:t>
            </w:r>
          </w:p>
        </w:tc>
        <w:tc>
          <w:tcPr>
            <w:tcW w:w="4692" w:type="dxa"/>
          </w:tcPr>
          <w:p w14:paraId="04398AA6" w14:textId="77777777" w:rsidR="001F4E63" w:rsidRDefault="00ED34D9" w:rsidP="006A4B89">
            <w:pPr>
              <w:spacing w:line="480" w:lineRule="auto"/>
              <w:rPr>
                <w:rFonts w:ascii="Times New Roman" w:hAnsi="Times New Roman" w:cs="Times New Roman"/>
                <w:sz w:val="24"/>
                <w:szCs w:val="24"/>
              </w:rPr>
            </w:pPr>
            <w:r w:rsidRPr="00E343F2">
              <w:rPr>
                <w:rFonts w:ascii="Times New Roman" w:hAnsi="Times New Roman" w:cs="Times New Roman"/>
                <w:sz w:val="24"/>
                <w:szCs w:val="24"/>
              </w:rPr>
              <w:t>Do not tap your chopsticks on the table. Using your chopsticks to tap your bowl or the table is considered rude and disrespectful.</w:t>
            </w:r>
          </w:p>
        </w:tc>
      </w:tr>
    </w:tbl>
    <w:p w14:paraId="505EAC8C" w14:textId="77777777" w:rsidR="001F4E63" w:rsidRDefault="001F4E63" w:rsidP="006A4B89">
      <w:pPr>
        <w:spacing w:after="0" w:line="480" w:lineRule="auto"/>
        <w:rPr>
          <w:rFonts w:ascii="Times New Roman" w:hAnsi="Times New Roman" w:cs="Times New Roman"/>
          <w:sz w:val="24"/>
          <w:szCs w:val="24"/>
        </w:rPr>
      </w:pPr>
    </w:p>
    <w:p w14:paraId="5B0E60E2" w14:textId="77777777" w:rsidR="00E343F2" w:rsidRPr="00155CC6" w:rsidRDefault="00ED34D9" w:rsidP="006A4B89">
      <w:pPr>
        <w:pStyle w:val="Heading1"/>
      </w:pPr>
      <w:r w:rsidRPr="00155CC6">
        <w:t>Conclusion</w:t>
      </w:r>
    </w:p>
    <w:p w14:paraId="51A798C4" w14:textId="77777777" w:rsidR="00E343F2" w:rsidRDefault="00ED34D9" w:rsidP="006A4B89">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Pr="00E343F2">
        <w:rPr>
          <w:rFonts w:ascii="Times New Roman" w:hAnsi="Times New Roman" w:cs="Times New Roman"/>
          <w:sz w:val="24"/>
          <w:szCs w:val="24"/>
        </w:rPr>
        <w:t>China, being one of the world's oldest living civilizations, has developed its cu</w:t>
      </w:r>
      <w:r>
        <w:rPr>
          <w:rFonts w:ascii="Times New Roman" w:hAnsi="Times New Roman" w:cs="Times New Roman"/>
          <w:sz w:val="24"/>
          <w:szCs w:val="24"/>
        </w:rPr>
        <w:t>lture through millennia, and the guest</w:t>
      </w:r>
      <w:r w:rsidRPr="00E343F2">
        <w:rPr>
          <w:rFonts w:ascii="Times New Roman" w:hAnsi="Times New Roman" w:cs="Times New Roman"/>
          <w:sz w:val="24"/>
          <w:szCs w:val="24"/>
        </w:rPr>
        <w:t xml:space="preserve"> may notice that Chinese </w:t>
      </w:r>
      <w:r>
        <w:rPr>
          <w:rFonts w:ascii="Times New Roman" w:hAnsi="Times New Roman" w:cs="Times New Roman"/>
          <w:sz w:val="24"/>
          <w:szCs w:val="24"/>
        </w:rPr>
        <w:t>culture differs from what they are</w:t>
      </w:r>
      <w:r w:rsidRPr="00E343F2">
        <w:rPr>
          <w:rFonts w:ascii="Times New Roman" w:hAnsi="Times New Roman" w:cs="Times New Roman"/>
          <w:sz w:val="24"/>
          <w:szCs w:val="24"/>
        </w:rPr>
        <w:t xml:space="preserve"> used to during your stay. What is cu</w:t>
      </w:r>
      <w:r>
        <w:rPr>
          <w:rFonts w:ascii="Times New Roman" w:hAnsi="Times New Roman" w:cs="Times New Roman"/>
          <w:sz w:val="24"/>
          <w:szCs w:val="24"/>
        </w:rPr>
        <w:t xml:space="preserve">lturally acceptable in other countries </w:t>
      </w:r>
      <w:r w:rsidRPr="00E343F2">
        <w:rPr>
          <w:rFonts w:ascii="Times New Roman" w:hAnsi="Times New Roman" w:cs="Times New Roman"/>
          <w:sz w:val="24"/>
          <w:szCs w:val="24"/>
        </w:rPr>
        <w:t>may be frowned up</w:t>
      </w:r>
      <w:r>
        <w:rPr>
          <w:rFonts w:ascii="Times New Roman" w:hAnsi="Times New Roman" w:cs="Times New Roman"/>
          <w:sz w:val="24"/>
          <w:szCs w:val="24"/>
        </w:rPr>
        <w:t>on in China. As a result, it is understandable if the visitor feels</w:t>
      </w:r>
      <w:r w:rsidRPr="00E343F2">
        <w:rPr>
          <w:rFonts w:ascii="Times New Roman" w:hAnsi="Times New Roman" w:cs="Times New Roman"/>
          <w:sz w:val="24"/>
          <w:szCs w:val="24"/>
        </w:rPr>
        <w:t xml:space="preserve"> a little overwhelmed when visiting China for the first time.</w:t>
      </w:r>
      <w:r>
        <w:rPr>
          <w:rFonts w:ascii="Times New Roman" w:hAnsi="Times New Roman" w:cs="Times New Roman"/>
          <w:sz w:val="24"/>
          <w:szCs w:val="24"/>
        </w:rPr>
        <w:t xml:space="preserve"> Therefore, it is crucial to help the guest whenever needed as hotel staff. Their primary goal is to ensure the guest is familiar with the necessary cultures. </w:t>
      </w:r>
    </w:p>
    <w:p w14:paraId="259C68CD" w14:textId="77777777" w:rsidR="006A4B89" w:rsidRDefault="00ED34D9">
      <w:pPr>
        <w:rPr>
          <w:rFonts w:ascii="Times New Roman" w:hAnsi="Times New Roman" w:cs="Times New Roman"/>
          <w:sz w:val="24"/>
          <w:szCs w:val="24"/>
        </w:rPr>
      </w:pPr>
      <w:r>
        <w:rPr>
          <w:rFonts w:ascii="Times New Roman" w:hAnsi="Times New Roman" w:cs="Times New Roman"/>
          <w:sz w:val="24"/>
          <w:szCs w:val="24"/>
        </w:rPr>
        <w:br w:type="page"/>
      </w:r>
    </w:p>
    <w:p w14:paraId="7C6D52E4" w14:textId="77777777" w:rsidR="002A302E" w:rsidRPr="00944B15" w:rsidRDefault="00ED34D9" w:rsidP="006A4B89">
      <w:pPr>
        <w:spacing w:after="0" w:line="480" w:lineRule="auto"/>
        <w:jc w:val="center"/>
        <w:rPr>
          <w:rFonts w:ascii="Times New Roman" w:hAnsi="Times New Roman" w:cs="Times New Roman"/>
          <w:b/>
          <w:sz w:val="24"/>
          <w:szCs w:val="24"/>
        </w:rPr>
      </w:pPr>
      <w:r w:rsidRPr="00944B15">
        <w:rPr>
          <w:rFonts w:ascii="Times New Roman" w:hAnsi="Times New Roman" w:cs="Times New Roman"/>
          <w:b/>
          <w:sz w:val="24"/>
          <w:szCs w:val="24"/>
        </w:rPr>
        <w:lastRenderedPageBreak/>
        <w:t>References</w:t>
      </w:r>
    </w:p>
    <w:p w14:paraId="0911ED8B" w14:textId="77777777" w:rsidR="00D009BA" w:rsidRDefault="00ED34D9" w:rsidP="00D009BA">
      <w:pPr>
        <w:pStyle w:val="BodyTextIndent2"/>
        <w:spacing w:after="0"/>
        <w:jc w:val="both"/>
      </w:pPr>
      <w:r w:rsidRPr="002A302E">
        <w:t xml:space="preserve">Ana </w:t>
      </w:r>
      <w:proofErr w:type="spellStart"/>
      <w:r w:rsidRPr="002A302E">
        <w:t>Brochado</w:t>
      </w:r>
      <w:proofErr w:type="spellEnd"/>
      <w:r w:rsidRPr="002A302E">
        <w:t>,</w:t>
      </w:r>
      <w:r>
        <w:t xml:space="preserve"> Jenny </w:t>
      </w:r>
      <w:proofErr w:type="spellStart"/>
      <w:r>
        <w:t>Souto</w:t>
      </w:r>
      <w:proofErr w:type="spellEnd"/>
      <w:r>
        <w:t xml:space="preserve">, Fernando </w:t>
      </w:r>
      <w:proofErr w:type="spellStart"/>
      <w:r>
        <w:t>Brochado</w:t>
      </w:r>
      <w:proofErr w:type="spellEnd"/>
      <w:r>
        <w:t>, 2021.</w:t>
      </w:r>
      <w:r w:rsidRPr="002A302E">
        <w:t xml:space="preserve"> Dimensions of Sustainable Tour Experiences. </w:t>
      </w:r>
      <w:r w:rsidRPr="00D009BA">
        <w:rPr>
          <w:i/>
        </w:rPr>
        <w:t>Journal of Quality Assurance in Hospitality &amp; Tourism</w:t>
      </w:r>
      <w:r w:rsidRPr="002A302E">
        <w:t xml:space="preserve"> 22:5, pages 625-648.</w:t>
      </w:r>
    </w:p>
    <w:p w14:paraId="0FD29297" w14:textId="77777777" w:rsidR="00D009BA" w:rsidRDefault="00ED34D9" w:rsidP="00D009BA">
      <w:pPr>
        <w:spacing w:after="0" w:line="480" w:lineRule="auto"/>
        <w:ind w:left="720" w:hanging="720"/>
        <w:jc w:val="both"/>
        <w:rPr>
          <w:rFonts w:ascii="Times New Roman" w:hAnsi="Times New Roman" w:cs="Times New Roman"/>
          <w:sz w:val="24"/>
          <w:szCs w:val="24"/>
        </w:rPr>
      </w:pPr>
      <w:r w:rsidRPr="002A302E">
        <w:rPr>
          <w:rFonts w:ascii="Times New Roman" w:hAnsi="Times New Roman" w:cs="Times New Roman"/>
          <w:sz w:val="24"/>
          <w:szCs w:val="24"/>
        </w:rPr>
        <w:t xml:space="preserve">Ben </w:t>
      </w:r>
      <w:proofErr w:type="spellStart"/>
      <w:r w:rsidRPr="002A302E">
        <w:rPr>
          <w:rFonts w:ascii="Times New Roman" w:hAnsi="Times New Roman" w:cs="Times New Roman"/>
          <w:sz w:val="24"/>
          <w:szCs w:val="24"/>
        </w:rPr>
        <w:t>Nemeschansky</w:t>
      </w:r>
      <w:proofErr w:type="spellEnd"/>
      <w:r>
        <w:rPr>
          <w:rFonts w:ascii="Times New Roman" w:hAnsi="Times New Roman" w:cs="Times New Roman"/>
          <w:sz w:val="24"/>
          <w:szCs w:val="24"/>
        </w:rPr>
        <w:t>, 2020.</w:t>
      </w:r>
      <w:r w:rsidRPr="002A302E">
        <w:rPr>
          <w:rFonts w:ascii="Times New Roman" w:hAnsi="Times New Roman" w:cs="Times New Roman"/>
          <w:sz w:val="24"/>
          <w:szCs w:val="24"/>
        </w:rPr>
        <w:t> </w:t>
      </w:r>
      <w:hyperlink r:id="rId6" w:history="1">
        <w:r w:rsidRPr="006D263B">
          <w:rPr>
            <w:rStyle w:val="Hyperlink"/>
            <w:rFonts w:ascii="Times New Roman" w:hAnsi="Times New Roman" w:cs="Times New Roman"/>
            <w:color w:val="000000" w:themeColor="text1"/>
            <w:sz w:val="24"/>
            <w:szCs w:val="24"/>
            <w:u w:val="none"/>
          </w:rPr>
          <w:t>Listen to your customer - how to manage your restaurant more effectively</w:t>
        </w:r>
      </w:hyperlink>
      <w:r w:rsidRPr="006D263B">
        <w:rPr>
          <w:rFonts w:ascii="Times New Roman" w:hAnsi="Times New Roman" w:cs="Times New Roman"/>
          <w:color w:val="000000" w:themeColor="text1"/>
          <w:sz w:val="24"/>
          <w:szCs w:val="24"/>
        </w:rPr>
        <w:t>. </w:t>
      </w:r>
      <w:r w:rsidRPr="00D009BA">
        <w:rPr>
          <w:rFonts w:ascii="Times New Roman" w:hAnsi="Times New Roman" w:cs="Times New Roman"/>
          <w:i/>
          <w:iCs/>
          <w:color w:val="000000" w:themeColor="text1"/>
          <w:sz w:val="24"/>
          <w:szCs w:val="24"/>
        </w:rPr>
        <w:t>Journal of Foodservice</w:t>
      </w:r>
      <w:r w:rsidRPr="006D263B">
        <w:rPr>
          <w:rFonts w:ascii="Times New Roman" w:hAnsi="Times New Roman" w:cs="Times New Roman"/>
          <w:iCs/>
          <w:color w:val="000000" w:themeColor="text1"/>
          <w:sz w:val="24"/>
          <w:szCs w:val="24"/>
        </w:rPr>
        <w:t xml:space="preserve"> Business Research</w:t>
      </w:r>
      <w:r w:rsidRPr="006D263B">
        <w:rPr>
          <w:rFonts w:ascii="Times New Roman" w:hAnsi="Times New Roman" w:cs="Times New Roman"/>
          <w:color w:val="000000" w:themeColor="text1"/>
          <w:sz w:val="24"/>
          <w:szCs w:val="24"/>
        </w:rPr>
        <w:t xml:space="preserve"> 23:1, </w:t>
      </w:r>
      <w:r w:rsidRPr="002A302E">
        <w:rPr>
          <w:rFonts w:ascii="Times New Roman" w:hAnsi="Times New Roman" w:cs="Times New Roman"/>
          <w:sz w:val="24"/>
          <w:szCs w:val="24"/>
        </w:rPr>
        <w:t>pages 17-45</w:t>
      </w:r>
      <w:r>
        <w:rPr>
          <w:rFonts w:ascii="Times New Roman" w:hAnsi="Times New Roman" w:cs="Times New Roman"/>
          <w:sz w:val="24"/>
          <w:szCs w:val="24"/>
        </w:rPr>
        <w:t>.</w:t>
      </w:r>
    </w:p>
    <w:p w14:paraId="1C4E5AF6" w14:textId="77777777" w:rsidR="00D009BA" w:rsidRDefault="00ED34D9" w:rsidP="00D009BA">
      <w:pPr>
        <w:pStyle w:val="BodyTextIndent2"/>
        <w:spacing w:after="0"/>
        <w:jc w:val="both"/>
      </w:pPr>
      <w:r w:rsidRPr="002A302E">
        <w:t xml:space="preserve">Chen, X., 2018. A multidimensional study of hospitality and the host-guest paradigm in China. </w:t>
      </w:r>
      <w:r w:rsidRPr="006A4B89">
        <w:rPr>
          <w:i/>
        </w:rPr>
        <w:t>International Journal of Contemporary Hospitality Management</w:t>
      </w:r>
      <w:r w:rsidRPr="002A302E">
        <w:t>.</w:t>
      </w:r>
    </w:p>
    <w:p w14:paraId="05045A60" w14:textId="77777777" w:rsidR="00D009BA" w:rsidRDefault="00ED34D9" w:rsidP="00D009BA">
      <w:pPr>
        <w:pStyle w:val="BodyTextIndent2"/>
        <w:spacing w:after="0"/>
        <w:jc w:val="both"/>
      </w:pPr>
      <w:r>
        <w:t>Cynthia S. Deale, 2019.</w:t>
      </w:r>
      <w:r w:rsidRPr="002A302E">
        <w:t xml:space="preserve"> Making Memories: An Example of the Scholarship of Teaching and Learning in Hospitality and Tourism Education. </w:t>
      </w:r>
      <w:r w:rsidRPr="00D009BA">
        <w:rPr>
          <w:i/>
        </w:rPr>
        <w:t>Journal of Hospitality &amp; Tourism Education</w:t>
      </w:r>
      <w:r w:rsidRPr="002A302E">
        <w:t xml:space="preserve"> 31:4, pages 221-234</w:t>
      </w:r>
      <w:r>
        <w:t>.</w:t>
      </w:r>
    </w:p>
    <w:p w14:paraId="130BC189" w14:textId="77777777" w:rsidR="00D009BA" w:rsidRDefault="00ED34D9" w:rsidP="00D009BA">
      <w:pPr>
        <w:spacing w:after="0" w:line="480" w:lineRule="auto"/>
        <w:ind w:left="720" w:hanging="720"/>
        <w:jc w:val="both"/>
        <w:rPr>
          <w:rFonts w:ascii="Times New Roman" w:hAnsi="Times New Roman" w:cs="Times New Roman"/>
          <w:sz w:val="24"/>
          <w:szCs w:val="24"/>
        </w:rPr>
      </w:pPr>
      <w:r w:rsidRPr="002A302E">
        <w:rPr>
          <w:rFonts w:ascii="Times New Roman" w:hAnsi="Times New Roman" w:cs="Times New Roman"/>
          <w:sz w:val="24"/>
          <w:szCs w:val="24"/>
        </w:rPr>
        <w:t>Ibrah</w:t>
      </w:r>
      <w:r>
        <w:rPr>
          <w:rFonts w:ascii="Times New Roman" w:hAnsi="Times New Roman" w:cs="Times New Roman"/>
          <w:sz w:val="24"/>
          <w:szCs w:val="24"/>
        </w:rPr>
        <w:t xml:space="preserve">im </w:t>
      </w:r>
      <w:proofErr w:type="spellStart"/>
      <w:r>
        <w:rPr>
          <w:rFonts w:ascii="Times New Roman" w:hAnsi="Times New Roman" w:cs="Times New Roman"/>
          <w:sz w:val="24"/>
          <w:szCs w:val="24"/>
        </w:rPr>
        <w:t>Alnawas</w:t>
      </w:r>
      <w:proofErr w:type="spellEnd"/>
      <w:r>
        <w:rPr>
          <w:rFonts w:ascii="Times New Roman" w:hAnsi="Times New Roman" w:cs="Times New Roman"/>
          <w:sz w:val="24"/>
          <w:szCs w:val="24"/>
        </w:rPr>
        <w:t>, Jane Hemsley-Brown, 2019.</w:t>
      </w:r>
      <w:r w:rsidRPr="002A302E">
        <w:rPr>
          <w:rFonts w:ascii="Times New Roman" w:hAnsi="Times New Roman" w:cs="Times New Roman"/>
          <w:sz w:val="24"/>
          <w:szCs w:val="24"/>
        </w:rPr>
        <w:t xml:space="preserve"> Examining the critical dimensions of customer experience quality in the hotel industry. </w:t>
      </w:r>
      <w:r w:rsidRPr="00D009BA">
        <w:rPr>
          <w:rFonts w:ascii="Times New Roman" w:hAnsi="Times New Roman" w:cs="Times New Roman"/>
          <w:i/>
          <w:sz w:val="24"/>
          <w:szCs w:val="24"/>
        </w:rPr>
        <w:t>Journal of Hospitality Marketing &amp; Management</w:t>
      </w:r>
      <w:r w:rsidRPr="002A302E">
        <w:rPr>
          <w:rFonts w:ascii="Times New Roman" w:hAnsi="Times New Roman" w:cs="Times New Roman"/>
          <w:sz w:val="24"/>
          <w:szCs w:val="24"/>
        </w:rPr>
        <w:t xml:space="preserve"> 28:7, pages 833-861</w:t>
      </w:r>
      <w:r>
        <w:rPr>
          <w:rFonts w:ascii="Times New Roman" w:hAnsi="Times New Roman" w:cs="Times New Roman"/>
          <w:sz w:val="24"/>
          <w:szCs w:val="24"/>
        </w:rPr>
        <w:t>.</w:t>
      </w:r>
    </w:p>
    <w:p w14:paraId="450C6223" w14:textId="77777777" w:rsidR="00D009BA" w:rsidRDefault="00ED34D9" w:rsidP="00D009BA">
      <w:pPr>
        <w:spacing w:after="0" w:line="480" w:lineRule="auto"/>
        <w:ind w:left="720" w:hanging="720"/>
        <w:jc w:val="both"/>
        <w:rPr>
          <w:rFonts w:ascii="Times New Roman" w:hAnsi="Times New Roman" w:cs="Times New Roman"/>
          <w:sz w:val="24"/>
          <w:szCs w:val="24"/>
        </w:rPr>
      </w:pPr>
      <w:r w:rsidRPr="006D263B">
        <w:rPr>
          <w:rFonts w:ascii="Times New Roman" w:hAnsi="Times New Roman" w:cs="Times New Roman"/>
          <w:sz w:val="24"/>
          <w:szCs w:val="24"/>
        </w:rPr>
        <w:t xml:space="preserve">Jia, X. and </w:t>
      </w:r>
      <w:proofErr w:type="spellStart"/>
      <w:r w:rsidRPr="006D263B">
        <w:rPr>
          <w:rFonts w:ascii="Times New Roman" w:hAnsi="Times New Roman" w:cs="Times New Roman"/>
          <w:sz w:val="24"/>
          <w:szCs w:val="24"/>
        </w:rPr>
        <w:t>Dervin</w:t>
      </w:r>
      <w:proofErr w:type="spellEnd"/>
      <w:r w:rsidRPr="006D263B">
        <w:rPr>
          <w:rFonts w:ascii="Times New Roman" w:hAnsi="Times New Roman" w:cs="Times New Roman"/>
          <w:sz w:val="24"/>
          <w:szCs w:val="24"/>
        </w:rPr>
        <w:t>, F., 2021. Hospitality and internationalization-at-home: the intercultural experiences of ‘buddies’ at a summer school in China. </w:t>
      </w:r>
      <w:r w:rsidRPr="006D263B">
        <w:rPr>
          <w:rFonts w:ascii="Times New Roman" w:hAnsi="Times New Roman" w:cs="Times New Roman"/>
          <w:i/>
          <w:iCs/>
          <w:sz w:val="24"/>
          <w:szCs w:val="24"/>
        </w:rPr>
        <w:t>Language and Intercultural Communication</w:t>
      </w:r>
      <w:r w:rsidRPr="006D263B">
        <w:rPr>
          <w:rFonts w:ascii="Times New Roman" w:hAnsi="Times New Roman" w:cs="Times New Roman"/>
          <w:sz w:val="24"/>
          <w:szCs w:val="24"/>
        </w:rPr>
        <w:t>, pp.1-16.</w:t>
      </w:r>
    </w:p>
    <w:p w14:paraId="071DA97E" w14:textId="77777777" w:rsidR="00D009BA" w:rsidRDefault="00ED34D9" w:rsidP="00D009BA">
      <w:pPr>
        <w:pStyle w:val="BodyTextIndent2"/>
        <w:spacing w:after="0"/>
        <w:jc w:val="both"/>
      </w:pPr>
      <w:r>
        <w:t xml:space="preserve">Peter Singleton, Erwin </w:t>
      </w:r>
      <w:proofErr w:type="spellStart"/>
      <w:r>
        <w:t>Losekoot</w:t>
      </w:r>
      <w:proofErr w:type="spellEnd"/>
      <w:r>
        <w:t xml:space="preserve">, 2020. </w:t>
      </w:r>
      <w:r w:rsidRPr="002A302E">
        <w:t>Exploring the key components of a contemporary hospitality service</w:t>
      </w:r>
      <w:r>
        <w:t xml:space="preserve"> </w:t>
      </w:r>
      <w:r w:rsidRPr="002A302E">
        <w:t>scape: Architecture, theology and community.</w:t>
      </w:r>
      <w:r w:rsidRPr="00D009BA">
        <w:rPr>
          <w:i/>
        </w:rPr>
        <w:t xml:space="preserve"> Research in Hospitality Management </w:t>
      </w:r>
      <w:r w:rsidRPr="002A302E">
        <w:t>10:1, pages 13-20</w:t>
      </w:r>
      <w:r>
        <w:t>.</w:t>
      </w:r>
    </w:p>
    <w:p w14:paraId="17FBF2E9" w14:textId="77777777" w:rsidR="00D009BA" w:rsidRDefault="00ED34D9" w:rsidP="00D009BA">
      <w:pPr>
        <w:spacing w:after="0" w:line="480" w:lineRule="auto"/>
        <w:ind w:left="720" w:hanging="720"/>
        <w:jc w:val="both"/>
        <w:rPr>
          <w:rFonts w:ascii="Times New Roman" w:hAnsi="Times New Roman" w:cs="Times New Roman"/>
          <w:sz w:val="24"/>
          <w:szCs w:val="24"/>
        </w:rPr>
      </w:pPr>
      <w:r w:rsidRPr="006D263B">
        <w:rPr>
          <w:rFonts w:ascii="Times New Roman" w:hAnsi="Times New Roman" w:cs="Times New Roman"/>
          <w:sz w:val="24"/>
          <w:szCs w:val="24"/>
        </w:rPr>
        <w:t>Purnell, L.D., 2021. The Purnell Model and Theory for Cultural Competence. In </w:t>
      </w:r>
      <w:r w:rsidRPr="006D263B">
        <w:rPr>
          <w:rFonts w:ascii="Times New Roman" w:hAnsi="Times New Roman" w:cs="Times New Roman"/>
          <w:i/>
          <w:iCs/>
          <w:sz w:val="24"/>
          <w:szCs w:val="24"/>
        </w:rPr>
        <w:t>Textbook for Transcultural Health Care: A Population Approach</w:t>
      </w:r>
      <w:r w:rsidRPr="006D263B">
        <w:rPr>
          <w:rFonts w:ascii="Times New Roman" w:hAnsi="Times New Roman" w:cs="Times New Roman"/>
          <w:sz w:val="24"/>
          <w:szCs w:val="24"/>
        </w:rPr>
        <w:t> (pp. 19-59). Springer, Cham.</w:t>
      </w:r>
    </w:p>
    <w:p w14:paraId="37A28799" w14:textId="77777777" w:rsidR="00D009BA" w:rsidRDefault="00ED34D9" w:rsidP="00D009BA">
      <w:pPr>
        <w:spacing w:after="0" w:line="480" w:lineRule="auto"/>
        <w:ind w:left="720" w:hanging="720"/>
        <w:jc w:val="both"/>
        <w:rPr>
          <w:rFonts w:ascii="Times New Roman" w:hAnsi="Times New Roman" w:cs="Times New Roman"/>
          <w:sz w:val="24"/>
          <w:szCs w:val="24"/>
        </w:rPr>
      </w:pPr>
      <w:r w:rsidRPr="002A302E">
        <w:rPr>
          <w:rFonts w:ascii="Times New Roman" w:hAnsi="Times New Roman" w:cs="Times New Roman"/>
          <w:sz w:val="24"/>
          <w:szCs w:val="24"/>
        </w:rPr>
        <w:lastRenderedPageBreak/>
        <w:t xml:space="preserve">Sow Hup Joanne Chan, </w:t>
      </w:r>
      <w:proofErr w:type="spellStart"/>
      <w:r w:rsidRPr="002A302E">
        <w:rPr>
          <w:rFonts w:ascii="Times New Roman" w:hAnsi="Times New Roman" w:cs="Times New Roman"/>
          <w:sz w:val="24"/>
          <w:szCs w:val="24"/>
        </w:rPr>
        <w:t>Yim</w:t>
      </w:r>
      <w:proofErr w:type="spellEnd"/>
      <w:r w:rsidRPr="002A302E">
        <w:rPr>
          <w:rFonts w:ascii="Times New Roman" w:hAnsi="Times New Roman" w:cs="Times New Roman"/>
          <w:sz w:val="24"/>
          <w:szCs w:val="24"/>
        </w:rPr>
        <w:t xml:space="preserve"> Ki</w:t>
      </w:r>
      <w:r>
        <w:rPr>
          <w:rFonts w:ascii="Times New Roman" w:hAnsi="Times New Roman" w:cs="Times New Roman"/>
          <w:sz w:val="24"/>
          <w:szCs w:val="24"/>
        </w:rPr>
        <w:t>ng Penny Wan, Un Teng Zoe Tam, 2021.</w:t>
      </w:r>
      <w:r w:rsidRPr="002A302E">
        <w:rPr>
          <w:rFonts w:ascii="Times New Roman" w:hAnsi="Times New Roman" w:cs="Times New Roman"/>
          <w:sz w:val="24"/>
          <w:szCs w:val="24"/>
        </w:rPr>
        <w:t xml:space="preserve"> Tourists’ Description of their Experiences of the Servicescape of Integrated Resorts: </w:t>
      </w:r>
      <w:proofErr w:type="gramStart"/>
      <w:r w:rsidRPr="002A302E">
        <w:rPr>
          <w:rFonts w:ascii="Times New Roman" w:hAnsi="Times New Roman" w:cs="Times New Roman"/>
          <w:sz w:val="24"/>
          <w:szCs w:val="24"/>
        </w:rPr>
        <w:t>the</w:t>
      </w:r>
      <w:proofErr w:type="gramEnd"/>
      <w:r w:rsidRPr="002A302E">
        <w:rPr>
          <w:rFonts w:ascii="Times New Roman" w:hAnsi="Times New Roman" w:cs="Times New Roman"/>
          <w:sz w:val="24"/>
          <w:szCs w:val="24"/>
        </w:rPr>
        <w:t xml:space="preserve"> Case of Macau. </w:t>
      </w:r>
      <w:r w:rsidRPr="00D009BA">
        <w:rPr>
          <w:rFonts w:ascii="Times New Roman" w:hAnsi="Times New Roman" w:cs="Times New Roman"/>
          <w:i/>
          <w:sz w:val="24"/>
          <w:szCs w:val="24"/>
        </w:rPr>
        <w:t>International Journal of Hospitality &amp; Tourism Administration</w:t>
      </w:r>
      <w:r w:rsidRPr="002A302E">
        <w:rPr>
          <w:rFonts w:ascii="Times New Roman" w:hAnsi="Times New Roman" w:cs="Times New Roman"/>
          <w:sz w:val="24"/>
          <w:szCs w:val="24"/>
        </w:rPr>
        <w:t xml:space="preserve"> 22:3, pages 269-302.</w:t>
      </w:r>
    </w:p>
    <w:p w14:paraId="7138BFD6" w14:textId="77777777" w:rsidR="00D009BA" w:rsidRDefault="00ED34D9" w:rsidP="00D009BA">
      <w:pPr>
        <w:spacing w:after="0" w:line="480" w:lineRule="auto"/>
        <w:ind w:left="720" w:hanging="720"/>
        <w:jc w:val="both"/>
        <w:rPr>
          <w:rFonts w:ascii="Times New Roman" w:hAnsi="Times New Roman" w:cs="Times New Roman"/>
          <w:sz w:val="24"/>
          <w:szCs w:val="24"/>
        </w:rPr>
      </w:pPr>
      <w:r w:rsidRPr="002A302E">
        <w:rPr>
          <w:rFonts w:ascii="Times New Roman" w:hAnsi="Times New Roman" w:cs="Times New Roman"/>
          <w:sz w:val="24"/>
          <w:szCs w:val="24"/>
        </w:rPr>
        <w:t xml:space="preserve">Wan, P., Chen, X. and </w:t>
      </w:r>
      <w:proofErr w:type="spellStart"/>
      <w:r w:rsidRPr="002A302E">
        <w:rPr>
          <w:rFonts w:ascii="Times New Roman" w:hAnsi="Times New Roman" w:cs="Times New Roman"/>
          <w:sz w:val="24"/>
          <w:szCs w:val="24"/>
        </w:rPr>
        <w:t>Ke</w:t>
      </w:r>
      <w:proofErr w:type="spellEnd"/>
      <w:r w:rsidRPr="002A302E">
        <w:rPr>
          <w:rFonts w:ascii="Times New Roman" w:hAnsi="Times New Roman" w:cs="Times New Roman"/>
          <w:sz w:val="24"/>
          <w:szCs w:val="24"/>
        </w:rPr>
        <w:t xml:space="preserve">, Y., 2020. Does corporate integrity culture matter to corporate social responsibility? Evidence from China. </w:t>
      </w:r>
      <w:r w:rsidRPr="006A4B89">
        <w:rPr>
          <w:rFonts w:ascii="Times New Roman" w:hAnsi="Times New Roman" w:cs="Times New Roman"/>
          <w:i/>
          <w:sz w:val="24"/>
          <w:szCs w:val="24"/>
        </w:rPr>
        <w:t>Journal of Cleaner Production</w:t>
      </w:r>
      <w:r w:rsidRPr="002A302E">
        <w:rPr>
          <w:rFonts w:ascii="Times New Roman" w:hAnsi="Times New Roman" w:cs="Times New Roman"/>
          <w:sz w:val="24"/>
          <w:szCs w:val="24"/>
        </w:rPr>
        <w:t>, 259, p.120877.</w:t>
      </w:r>
    </w:p>
    <w:p w14:paraId="29246AFB" w14:textId="77777777" w:rsidR="002A302E" w:rsidRDefault="002A302E" w:rsidP="006A4B89">
      <w:pPr>
        <w:spacing w:after="0" w:line="480" w:lineRule="auto"/>
        <w:rPr>
          <w:rFonts w:ascii="Times New Roman" w:hAnsi="Times New Roman" w:cs="Times New Roman"/>
          <w:sz w:val="24"/>
          <w:szCs w:val="24"/>
        </w:rPr>
      </w:pPr>
    </w:p>
    <w:p w14:paraId="7528EAEF" w14:textId="77777777" w:rsidR="002A302E" w:rsidRDefault="002A302E" w:rsidP="006A4B89">
      <w:pPr>
        <w:spacing w:after="0" w:line="480" w:lineRule="auto"/>
        <w:rPr>
          <w:rFonts w:ascii="Times New Roman" w:hAnsi="Times New Roman" w:cs="Times New Roman"/>
          <w:sz w:val="24"/>
          <w:szCs w:val="24"/>
        </w:rPr>
      </w:pPr>
    </w:p>
    <w:p w14:paraId="3DC9C52A" w14:textId="77777777" w:rsidR="00E343F2" w:rsidRDefault="00E343F2" w:rsidP="006A4B89">
      <w:pPr>
        <w:spacing w:after="0" w:line="480" w:lineRule="auto"/>
        <w:rPr>
          <w:rFonts w:ascii="Times New Roman" w:hAnsi="Times New Roman" w:cs="Times New Roman"/>
          <w:sz w:val="24"/>
          <w:szCs w:val="24"/>
        </w:rPr>
      </w:pPr>
    </w:p>
    <w:sectPr w:rsidR="00E343F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4467A" w14:textId="77777777" w:rsidR="0017410C" w:rsidRDefault="0017410C">
      <w:pPr>
        <w:spacing w:after="0" w:line="240" w:lineRule="auto"/>
      </w:pPr>
      <w:r>
        <w:separator/>
      </w:r>
    </w:p>
  </w:endnote>
  <w:endnote w:type="continuationSeparator" w:id="0">
    <w:p w14:paraId="268E7B72" w14:textId="77777777" w:rsidR="0017410C" w:rsidRDefault="00174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2A591" w14:textId="77777777" w:rsidR="0017410C" w:rsidRDefault="0017410C">
      <w:pPr>
        <w:spacing w:after="0" w:line="240" w:lineRule="auto"/>
      </w:pPr>
      <w:r>
        <w:separator/>
      </w:r>
    </w:p>
  </w:footnote>
  <w:footnote w:type="continuationSeparator" w:id="0">
    <w:p w14:paraId="0724DE1A" w14:textId="77777777" w:rsidR="0017410C" w:rsidRDefault="00174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688800"/>
      <w:docPartObj>
        <w:docPartGallery w:val="Page Numbers (Top of Page)"/>
        <w:docPartUnique/>
      </w:docPartObj>
    </w:sdtPr>
    <w:sdtEndPr>
      <w:rPr>
        <w:noProof/>
      </w:rPr>
    </w:sdtEndPr>
    <w:sdtContent>
      <w:p w14:paraId="272842BE" w14:textId="77777777" w:rsidR="006A4B89" w:rsidRDefault="00ED34D9" w:rsidP="006A4B89">
        <w:pPr>
          <w:pStyle w:val="Header"/>
          <w:spacing w:line="480" w:lineRule="auto"/>
          <w:jc w:val="right"/>
        </w:pPr>
        <w:r w:rsidRPr="006A4B89">
          <w:rPr>
            <w:rFonts w:ascii="Times New Roman" w:hAnsi="Times New Roman" w:cs="Times New Roman"/>
            <w:sz w:val="24"/>
            <w:szCs w:val="24"/>
          </w:rPr>
          <w:fldChar w:fldCharType="begin"/>
        </w:r>
        <w:r w:rsidRPr="006A4B89">
          <w:rPr>
            <w:rFonts w:ascii="Times New Roman" w:hAnsi="Times New Roman" w:cs="Times New Roman"/>
            <w:sz w:val="24"/>
            <w:szCs w:val="24"/>
          </w:rPr>
          <w:instrText xml:space="preserve"> PAGE   \* MERGEFORMAT </w:instrText>
        </w:r>
        <w:r w:rsidRPr="006A4B89">
          <w:rPr>
            <w:rFonts w:ascii="Times New Roman" w:hAnsi="Times New Roman" w:cs="Times New Roman"/>
            <w:sz w:val="24"/>
            <w:szCs w:val="24"/>
          </w:rPr>
          <w:fldChar w:fldCharType="separate"/>
        </w:r>
        <w:r w:rsidR="00944B15">
          <w:rPr>
            <w:rFonts w:ascii="Times New Roman" w:hAnsi="Times New Roman" w:cs="Times New Roman"/>
            <w:noProof/>
            <w:sz w:val="24"/>
            <w:szCs w:val="24"/>
          </w:rPr>
          <w:t>6</w:t>
        </w:r>
        <w:r w:rsidRPr="006A4B89">
          <w:rPr>
            <w:rFonts w:ascii="Times New Roman" w:hAnsi="Times New Roman" w:cs="Times New Roman"/>
            <w:noProof/>
            <w:sz w:val="24"/>
            <w:szCs w:val="24"/>
          </w:rPr>
          <w:fldChar w:fldCharType="end"/>
        </w:r>
      </w:p>
    </w:sdtContent>
  </w:sdt>
  <w:p w14:paraId="4E9528D2" w14:textId="77777777" w:rsidR="006A4B89" w:rsidRDefault="006A4B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35F"/>
    <w:rsid w:val="00123ACA"/>
    <w:rsid w:val="00155CC6"/>
    <w:rsid w:val="0017410C"/>
    <w:rsid w:val="00194DC6"/>
    <w:rsid w:val="001F4E63"/>
    <w:rsid w:val="00273127"/>
    <w:rsid w:val="002A302E"/>
    <w:rsid w:val="002B214E"/>
    <w:rsid w:val="003820D8"/>
    <w:rsid w:val="0041735F"/>
    <w:rsid w:val="00441B65"/>
    <w:rsid w:val="005A6892"/>
    <w:rsid w:val="006062E8"/>
    <w:rsid w:val="0061054D"/>
    <w:rsid w:val="006A4B89"/>
    <w:rsid w:val="006D263B"/>
    <w:rsid w:val="006D2EF2"/>
    <w:rsid w:val="0072301E"/>
    <w:rsid w:val="00730340"/>
    <w:rsid w:val="008327CF"/>
    <w:rsid w:val="00840F62"/>
    <w:rsid w:val="00944B15"/>
    <w:rsid w:val="00B23209"/>
    <w:rsid w:val="00B545A3"/>
    <w:rsid w:val="00B84303"/>
    <w:rsid w:val="00B8480E"/>
    <w:rsid w:val="00D009BA"/>
    <w:rsid w:val="00D052A9"/>
    <w:rsid w:val="00DF16D8"/>
    <w:rsid w:val="00E2751B"/>
    <w:rsid w:val="00E343F2"/>
    <w:rsid w:val="00ED3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051A3"/>
  <w15:chartTrackingRefBased/>
  <w15:docId w15:val="{59F57B14-65D5-41B2-8428-4B5F3500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E63"/>
    <w:pPr>
      <w:keepNext/>
      <w:spacing w:after="0" w:line="480" w:lineRule="auto"/>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D009BA"/>
    <w:pPr>
      <w:keepNext/>
      <w:spacing w:line="480" w:lineRule="auto"/>
      <w:jc w:val="center"/>
      <w:outlineLvl w:val="1"/>
    </w:pPr>
    <w:rPr>
      <w:rFonts w:ascii="Times New Roman" w:hAnsi="Times New Roman" w:cs="Times New Roman"/>
      <w:b/>
      <w:color w:val="222222"/>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61054D"/>
    <w:pPr>
      <w:spacing w:line="480" w:lineRule="auto"/>
      <w:ind w:firstLine="720"/>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61054D"/>
    <w:rPr>
      <w:rFonts w:ascii="Times New Roman" w:hAnsi="Times New Roman" w:cs="Times New Roman"/>
      <w:sz w:val="24"/>
      <w:szCs w:val="24"/>
    </w:rPr>
  </w:style>
  <w:style w:type="table" w:styleId="TableGrid">
    <w:name w:val="Table Grid"/>
    <w:basedOn w:val="TableNormal"/>
    <w:uiPriority w:val="39"/>
    <w:rsid w:val="001F4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4E63"/>
    <w:rPr>
      <w:rFonts w:ascii="Times New Roman" w:hAnsi="Times New Roman" w:cs="Times New Roman"/>
      <w:b/>
      <w:sz w:val="24"/>
      <w:szCs w:val="24"/>
    </w:rPr>
  </w:style>
  <w:style w:type="paragraph" w:styleId="BodyTextIndent2">
    <w:name w:val="Body Text Indent 2"/>
    <w:basedOn w:val="Normal"/>
    <w:link w:val="BodyTextIndent2Char"/>
    <w:uiPriority w:val="99"/>
    <w:unhideWhenUsed/>
    <w:rsid w:val="002A302E"/>
    <w:pPr>
      <w:spacing w:line="480" w:lineRule="auto"/>
      <w:ind w:left="720" w:hanging="720"/>
    </w:pPr>
    <w:rPr>
      <w:rFonts w:ascii="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2A302E"/>
    <w:rPr>
      <w:rFonts w:ascii="Times New Roman" w:hAnsi="Times New Roman" w:cs="Times New Roman"/>
      <w:sz w:val="24"/>
      <w:szCs w:val="24"/>
    </w:rPr>
  </w:style>
  <w:style w:type="character" w:styleId="Hyperlink">
    <w:name w:val="Hyperlink"/>
    <w:basedOn w:val="DefaultParagraphFont"/>
    <w:uiPriority w:val="99"/>
    <w:unhideWhenUsed/>
    <w:rsid w:val="002A302E"/>
    <w:rPr>
      <w:color w:val="0563C1" w:themeColor="hyperlink"/>
      <w:u w:val="single"/>
    </w:rPr>
  </w:style>
  <w:style w:type="paragraph" w:styleId="Header">
    <w:name w:val="header"/>
    <w:basedOn w:val="Normal"/>
    <w:link w:val="HeaderChar"/>
    <w:uiPriority w:val="99"/>
    <w:unhideWhenUsed/>
    <w:rsid w:val="006A4B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B89"/>
  </w:style>
  <w:style w:type="paragraph" w:styleId="Footer">
    <w:name w:val="footer"/>
    <w:basedOn w:val="Normal"/>
    <w:link w:val="FooterChar"/>
    <w:uiPriority w:val="99"/>
    <w:unhideWhenUsed/>
    <w:rsid w:val="006A4B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B89"/>
  </w:style>
  <w:style w:type="character" w:customStyle="1" w:styleId="Heading2Char">
    <w:name w:val="Heading 2 Char"/>
    <w:basedOn w:val="DefaultParagraphFont"/>
    <w:link w:val="Heading2"/>
    <w:uiPriority w:val="9"/>
    <w:rsid w:val="00D009BA"/>
    <w:rPr>
      <w:rFonts w:ascii="Times New Roman" w:hAnsi="Times New Roman" w:cs="Times New Roman"/>
      <w:b/>
      <w:color w:val="22222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abs/10.1080/15378020.2019.167111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fredie</dc:creator>
  <cp:lastModifiedBy>Ramona</cp:lastModifiedBy>
  <cp:revision>2</cp:revision>
  <dcterms:created xsi:type="dcterms:W3CDTF">2021-12-05T09:01:00Z</dcterms:created>
  <dcterms:modified xsi:type="dcterms:W3CDTF">2021-12-05T09:01:00Z</dcterms:modified>
</cp:coreProperties>
</file>