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5DB0B51" w:rsidR="003B3F9D" w:rsidRPr="009601B8" w:rsidRDefault="0006278D" w:rsidP="001E57C1">
            <w:pPr>
              <w:spacing w:before="120" w:after="120"/>
              <w:jc w:val="both"/>
              <w:rPr>
                <w:rFonts w:ascii="Arial" w:hAnsi="Arial" w:cs="Arial"/>
                <w:b/>
                <w:sz w:val="22"/>
                <w:szCs w:val="22"/>
              </w:rPr>
            </w:pPr>
            <w:r>
              <w:rPr>
                <w:rFonts w:ascii="Arial" w:hAnsi="Arial" w:cs="Arial"/>
                <w:b/>
                <w:sz w:val="22"/>
                <w:szCs w:val="22"/>
              </w:rPr>
              <w:t xml:space="preserve">Ronan Rickwood </w:t>
            </w:r>
            <w:r w:rsidR="0017512A"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0017512A" w:rsidRPr="009601B8">
              <w:rPr>
                <w:rFonts w:ascii="Arial" w:hAnsi="Arial" w:cs="Arial"/>
                <w:b/>
                <w:sz w:val="22"/>
                <w:szCs w:val="22"/>
              </w:rPr>
            </w:r>
            <w:r w:rsidR="0017512A"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17512A"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6F0F6012" w:rsidR="003B3F9D" w:rsidRPr="009601B8" w:rsidRDefault="0006278D" w:rsidP="001E57C1">
            <w:pPr>
              <w:spacing w:before="120" w:after="120"/>
              <w:jc w:val="both"/>
              <w:rPr>
                <w:rFonts w:ascii="Arial" w:hAnsi="Arial" w:cs="Arial"/>
                <w:b/>
                <w:sz w:val="22"/>
                <w:szCs w:val="22"/>
              </w:rPr>
            </w:pPr>
            <w:r>
              <w:rPr>
                <w:rFonts w:ascii="Arial" w:hAnsi="Arial" w:cs="Arial"/>
                <w:b/>
                <w:sz w:val="22"/>
                <w:szCs w:val="22"/>
              </w:rPr>
              <w:t>2023861</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1E502D8" w:rsidR="00474229" w:rsidRPr="009601B8" w:rsidRDefault="00B205EE"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3BE5925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02F6CC3C" w14:textId="5105B91E" w:rsidR="0006278D" w:rsidRDefault="0006278D" w:rsidP="00454735">
      <w:pPr>
        <w:spacing w:line="257" w:lineRule="auto"/>
        <w:rPr>
          <w:rFonts w:ascii="Calibri" w:eastAsia="Calibri" w:hAnsi="Calibri" w:cs="Calibri"/>
          <w:sz w:val="28"/>
          <w:szCs w:val="28"/>
        </w:rPr>
      </w:pPr>
    </w:p>
    <w:p w14:paraId="56596B6E" w14:textId="77C1F860" w:rsidR="00BC1C42" w:rsidRDefault="005555DD" w:rsidP="00454735">
      <w:pPr>
        <w:spacing w:line="257" w:lineRule="auto"/>
        <w:rPr>
          <w:rFonts w:ascii="Arial" w:eastAsia="Calibri" w:hAnsi="Arial" w:cs="Arial"/>
          <w:sz w:val="24"/>
          <w:szCs w:val="24"/>
        </w:rPr>
      </w:pPr>
      <w:r w:rsidRPr="001E4AE2">
        <w:rPr>
          <w:rFonts w:ascii="Arial" w:eastAsia="Calibri" w:hAnsi="Arial" w:cs="Arial"/>
          <w:sz w:val="24"/>
          <w:szCs w:val="24"/>
        </w:rPr>
        <w:t xml:space="preserve">The term </w:t>
      </w:r>
      <w:r w:rsidR="00300BE0" w:rsidRPr="001E4AE2">
        <w:rPr>
          <w:rFonts w:ascii="Arial" w:eastAsia="Calibri" w:hAnsi="Arial" w:cs="Arial"/>
          <w:sz w:val="24"/>
          <w:szCs w:val="24"/>
        </w:rPr>
        <w:t>professionalisation is defined as ‘the action or process of giving an occupation, activity or group professional qualities, typically by increasing training or raising qualifications’</w:t>
      </w:r>
      <w:r w:rsidR="001E4AE2" w:rsidRPr="001E4AE2">
        <w:rPr>
          <w:rFonts w:ascii="Arial" w:eastAsia="Calibri" w:hAnsi="Arial" w:cs="Arial"/>
          <w:sz w:val="24"/>
          <w:szCs w:val="24"/>
        </w:rPr>
        <w:t xml:space="preserve"> </w:t>
      </w:r>
      <w:r w:rsidR="001E4AE2" w:rsidRPr="001E4AE2">
        <w:rPr>
          <w:rFonts w:ascii="Arial" w:hAnsi="Arial" w:cs="Arial"/>
          <w:color w:val="000000"/>
          <w:sz w:val="24"/>
          <w:szCs w:val="24"/>
          <w:shd w:val="clear" w:color="auto" w:fill="FFFFFF"/>
        </w:rPr>
        <w:t>(Lexico.com, 2022)</w:t>
      </w:r>
      <w:r w:rsidR="00300BE0" w:rsidRPr="001E4AE2">
        <w:rPr>
          <w:rFonts w:ascii="Arial" w:eastAsia="Calibri" w:hAnsi="Arial" w:cs="Arial"/>
          <w:sz w:val="24"/>
          <w:szCs w:val="24"/>
        </w:rPr>
        <w:t>.</w:t>
      </w:r>
      <w:r w:rsidR="001E4AE2">
        <w:rPr>
          <w:rFonts w:ascii="Arial" w:eastAsia="Calibri" w:hAnsi="Arial" w:cs="Arial"/>
          <w:sz w:val="24"/>
          <w:szCs w:val="24"/>
        </w:rPr>
        <w:t xml:space="preserve"> The definition defines the factors required for professionalisation in the police service</w:t>
      </w:r>
      <w:r w:rsidR="0066067C" w:rsidRPr="0066067C">
        <w:rPr>
          <w:rFonts w:ascii="Arial" w:eastAsia="Calibri" w:hAnsi="Arial" w:cs="Arial"/>
          <w:sz w:val="24"/>
          <w:szCs w:val="24"/>
        </w:rPr>
        <w:t>. These factors are professional qualities</w:t>
      </w:r>
      <w:r w:rsidR="00BC1C42">
        <w:rPr>
          <w:rFonts w:ascii="Arial" w:eastAsia="Calibri" w:hAnsi="Arial" w:cs="Arial"/>
          <w:sz w:val="24"/>
          <w:szCs w:val="24"/>
        </w:rPr>
        <w:t xml:space="preserve"> represented </w:t>
      </w:r>
      <w:r w:rsidR="0066067C">
        <w:rPr>
          <w:rFonts w:ascii="Arial" w:eastAsia="Calibri" w:hAnsi="Arial" w:cs="Arial"/>
          <w:sz w:val="24"/>
          <w:szCs w:val="24"/>
        </w:rPr>
        <w:t>within</w:t>
      </w:r>
      <w:r w:rsidR="00BC1C42">
        <w:rPr>
          <w:rFonts w:ascii="Arial" w:eastAsia="Calibri" w:hAnsi="Arial" w:cs="Arial"/>
          <w:sz w:val="24"/>
          <w:szCs w:val="24"/>
        </w:rPr>
        <w:t xml:space="preserve"> </w:t>
      </w:r>
      <w:r w:rsidR="00534AB8">
        <w:rPr>
          <w:rFonts w:ascii="Arial" w:eastAsia="Calibri" w:hAnsi="Arial" w:cs="Arial"/>
          <w:sz w:val="24"/>
          <w:szCs w:val="24"/>
        </w:rPr>
        <w:t>the national decision model</w:t>
      </w:r>
      <w:r w:rsidR="008E7B17">
        <w:rPr>
          <w:rFonts w:ascii="Arial" w:eastAsia="Calibri" w:hAnsi="Arial" w:cs="Arial"/>
          <w:sz w:val="24"/>
          <w:szCs w:val="24"/>
        </w:rPr>
        <w:t xml:space="preserve"> (NDM)</w:t>
      </w:r>
      <w:r w:rsidR="00534AB8">
        <w:rPr>
          <w:rFonts w:ascii="Arial" w:eastAsia="Calibri" w:hAnsi="Arial" w:cs="Arial"/>
          <w:sz w:val="24"/>
          <w:szCs w:val="24"/>
        </w:rPr>
        <w:t xml:space="preserve"> governed by the </w:t>
      </w:r>
      <w:r w:rsidR="00BC1C42">
        <w:rPr>
          <w:rFonts w:ascii="Arial" w:eastAsia="Calibri" w:hAnsi="Arial" w:cs="Arial"/>
          <w:sz w:val="24"/>
          <w:szCs w:val="24"/>
        </w:rPr>
        <w:t xml:space="preserve">code of ethics which sets and defines the exemplary standards of behaviour for everyone working in policing. The term also refers to increasing training and raising qualifications, </w:t>
      </w:r>
      <w:r w:rsidR="008502BF">
        <w:rPr>
          <w:rFonts w:ascii="Arial" w:eastAsia="Calibri" w:hAnsi="Arial" w:cs="Arial"/>
          <w:sz w:val="24"/>
          <w:szCs w:val="24"/>
        </w:rPr>
        <w:t>such as</w:t>
      </w:r>
      <w:r w:rsidR="000C029C">
        <w:rPr>
          <w:rFonts w:ascii="Arial" w:eastAsia="Calibri" w:hAnsi="Arial" w:cs="Arial"/>
          <w:sz w:val="24"/>
          <w:szCs w:val="24"/>
        </w:rPr>
        <w:t xml:space="preserve"> the p</w:t>
      </w:r>
      <w:r w:rsidR="00BC1C42" w:rsidRPr="00BC1C42">
        <w:rPr>
          <w:rFonts w:ascii="Arial" w:eastAsia="Calibri" w:hAnsi="Arial" w:cs="Arial"/>
          <w:sz w:val="24"/>
          <w:szCs w:val="24"/>
        </w:rPr>
        <w:t xml:space="preserve">olicing education qualifications framework </w:t>
      </w:r>
      <w:r w:rsidR="000C029C">
        <w:rPr>
          <w:rFonts w:ascii="Arial" w:eastAsia="Calibri" w:hAnsi="Arial" w:cs="Arial"/>
          <w:sz w:val="24"/>
          <w:szCs w:val="24"/>
        </w:rPr>
        <w:t>(</w:t>
      </w:r>
      <w:r w:rsidR="00BC1C42" w:rsidRPr="00BC1C42">
        <w:rPr>
          <w:rFonts w:ascii="Arial" w:eastAsia="Calibri" w:hAnsi="Arial" w:cs="Arial"/>
          <w:sz w:val="24"/>
          <w:szCs w:val="24"/>
        </w:rPr>
        <w:t>PEQF</w:t>
      </w:r>
      <w:r w:rsidR="000C029C">
        <w:rPr>
          <w:rFonts w:ascii="Arial" w:eastAsia="Calibri" w:hAnsi="Arial" w:cs="Arial"/>
          <w:sz w:val="24"/>
          <w:szCs w:val="24"/>
        </w:rPr>
        <w:t xml:space="preserve">), these factors </w:t>
      </w:r>
      <w:r w:rsidR="009A66AF">
        <w:rPr>
          <w:rFonts w:ascii="Arial" w:eastAsia="Calibri" w:hAnsi="Arial" w:cs="Arial"/>
          <w:sz w:val="24"/>
          <w:szCs w:val="24"/>
        </w:rPr>
        <w:t>must</w:t>
      </w:r>
      <w:r w:rsidR="000C029C">
        <w:rPr>
          <w:rFonts w:ascii="Arial" w:eastAsia="Calibri" w:hAnsi="Arial" w:cs="Arial"/>
          <w:sz w:val="24"/>
          <w:szCs w:val="24"/>
        </w:rPr>
        <w:t xml:space="preserve"> be achieved to create the concept of </w:t>
      </w:r>
      <w:r w:rsidR="000C029C" w:rsidRPr="001E4AE2">
        <w:rPr>
          <w:rFonts w:ascii="Arial" w:eastAsia="Calibri" w:hAnsi="Arial" w:cs="Arial"/>
          <w:sz w:val="24"/>
          <w:szCs w:val="24"/>
        </w:rPr>
        <w:t>professionalisation</w:t>
      </w:r>
      <w:r w:rsidR="000C029C">
        <w:rPr>
          <w:rFonts w:ascii="Arial" w:eastAsia="Calibri" w:hAnsi="Arial" w:cs="Arial"/>
          <w:sz w:val="24"/>
          <w:szCs w:val="24"/>
        </w:rPr>
        <w:t xml:space="preserve"> in policing. </w:t>
      </w:r>
    </w:p>
    <w:p w14:paraId="429D80B7" w14:textId="2F5FD515" w:rsidR="00EA7653" w:rsidRDefault="00EA7653" w:rsidP="00454735">
      <w:pPr>
        <w:spacing w:line="257" w:lineRule="auto"/>
        <w:rPr>
          <w:rFonts w:ascii="Arial" w:eastAsia="Calibri" w:hAnsi="Arial" w:cs="Arial"/>
          <w:sz w:val="24"/>
          <w:szCs w:val="24"/>
        </w:rPr>
      </w:pPr>
    </w:p>
    <w:p w14:paraId="1C1040D5" w14:textId="391982ED" w:rsidR="0023721C" w:rsidRDefault="00EA7653"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 xml:space="preserve">The original </w:t>
      </w:r>
      <w:r w:rsidR="00244408">
        <w:rPr>
          <w:rFonts w:ascii="Arial" w:eastAsia="Calibri" w:hAnsi="Arial" w:cs="Arial"/>
          <w:sz w:val="24"/>
          <w:szCs w:val="24"/>
        </w:rPr>
        <w:t>concept of</w:t>
      </w:r>
      <w:r w:rsidR="00B06DCB">
        <w:rPr>
          <w:rFonts w:ascii="Arial" w:eastAsia="Calibri" w:hAnsi="Arial" w:cs="Arial"/>
          <w:sz w:val="24"/>
          <w:szCs w:val="24"/>
        </w:rPr>
        <w:t xml:space="preserve"> </w:t>
      </w:r>
      <w:r w:rsidR="00C87CE6">
        <w:rPr>
          <w:rFonts w:ascii="Arial" w:eastAsia="Calibri" w:hAnsi="Arial" w:cs="Arial"/>
          <w:sz w:val="24"/>
          <w:szCs w:val="24"/>
        </w:rPr>
        <w:t>professionalisation</w:t>
      </w:r>
      <w:r w:rsidR="00B06DCB">
        <w:rPr>
          <w:rFonts w:ascii="Arial" w:eastAsia="Calibri" w:hAnsi="Arial" w:cs="Arial"/>
          <w:sz w:val="24"/>
          <w:szCs w:val="24"/>
        </w:rPr>
        <w:t xml:space="preserve"> in</w:t>
      </w:r>
      <w:r w:rsidR="00244408">
        <w:rPr>
          <w:rFonts w:ascii="Arial" w:eastAsia="Calibri" w:hAnsi="Arial" w:cs="Arial"/>
          <w:sz w:val="24"/>
          <w:szCs w:val="24"/>
        </w:rPr>
        <w:t xml:space="preserve"> policing was conducted </w:t>
      </w:r>
      <w:r w:rsidR="00BE5B6D">
        <w:rPr>
          <w:rFonts w:ascii="Arial" w:eastAsia="Calibri" w:hAnsi="Arial" w:cs="Arial"/>
          <w:sz w:val="24"/>
          <w:szCs w:val="24"/>
        </w:rPr>
        <w:t xml:space="preserve">when </w:t>
      </w:r>
      <w:r w:rsidR="004E3D6E">
        <w:rPr>
          <w:rFonts w:ascii="Arial" w:eastAsia="Calibri" w:hAnsi="Arial" w:cs="Arial"/>
          <w:sz w:val="24"/>
          <w:szCs w:val="24"/>
        </w:rPr>
        <w:t>Sir</w:t>
      </w:r>
      <w:r w:rsidR="00244408">
        <w:rPr>
          <w:rFonts w:ascii="Arial" w:eastAsia="Calibri" w:hAnsi="Arial" w:cs="Arial"/>
          <w:sz w:val="24"/>
          <w:szCs w:val="24"/>
        </w:rPr>
        <w:t xml:space="preserve"> Robert </w:t>
      </w:r>
      <w:r w:rsidR="00E7539D">
        <w:rPr>
          <w:rFonts w:ascii="Arial" w:eastAsia="Calibri" w:hAnsi="Arial" w:cs="Arial"/>
          <w:sz w:val="24"/>
          <w:szCs w:val="24"/>
        </w:rPr>
        <w:t>P</w:t>
      </w:r>
      <w:r w:rsidR="00244408">
        <w:rPr>
          <w:rFonts w:ascii="Arial" w:eastAsia="Calibri" w:hAnsi="Arial" w:cs="Arial"/>
          <w:sz w:val="24"/>
          <w:szCs w:val="24"/>
        </w:rPr>
        <w:t>eel</w:t>
      </w:r>
      <w:r w:rsidR="00BE5B6D">
        <w:rPr>
          <w:rFonts w:ascii="Arial" w:eastAsia="Calibri" w:hAnsi="Arial" w:cs="Arial"/>
          <w:sz w:val="24"/>
          <w:szCs w:val="24"/>
        </w:rPr>
        <w:t xml:space="preserve"> laid out the nine policing principles, </w:t>
      </w:r>
      <w:r w:rsidR="008502BF">
        <w:rPr>
          <w:rFonts w:ascii="Arial" w:eastAsia="Calibri" w:hAnsi="Arial" w:cs="Arial"/>
          <w:sz w:val="24"/>
          <w:szCs w:val="24"/>
        </w:rPr>
        <w:t>which</w:t>
      </w:r>
      <w:r w:rsidR="00B27A7B">
        <w:rPr>
          <w:rFonts w:ascii="Arial" w:eastAsia="Calibri" w:hAnsi="Arial" w:cs="Arial"/>
          <w:sz w:val="24"/>
          <w:szCs w:val="24"/>
        </w:rPr>
        <w:t xml:space="preserve"> is why he is referred to as the ‘</w:t>
      </w:r>
      <w:r w:rsidR="00D9518F">
        <w:rPr>
          <w:rFonts w:ascii="Arial" w:eastAsia="Calibri" w:hAnsi="Arial" w:cs="Arial"/>
          <w:sz w:val="24"/>
          <w:szCs w:val="24"/>
        </w:rPr>
        <w:t>father</w:t>
      </w:r>
      <w:r w:rsidR="00B27A7B">
        <w:rPr>
          <w:rFonts w:ascii="Arial" w:eastAsia="Calibri" w:hAnsi="Arial" w:cs="Arial"/>
          <w:sz w:val="24"/>
          <w:szCs w:val="24"/>
        </w:rPr>
        <w:t xml:space="preserve"> of modern</w:t>
      </w:r>
      <w:r w:rsidR="00D9518F">
        <w:rPr>
          <w:rFonts w:ascii="Arial" w:eastAsia="Calibri" w:hAnsi="Arial" w:cs="Arial"/>
          <w:sz w:val="24"/>
          <w:szCs w:val="24"/>
        </w:rPr>
        <w:t>-</w:t>
      </w:r>
      <w:r w:rsidR="00B27A7B">
        <w:rPr>
          <w:rFonts w:ascii="Arial" w:eastAsia="Calibri" w:hAnsi="Arial" w:cs="Arial"/>
          <w:sz w:val="24"/>
          <w:szCs w:val="24"/>
        </w:rPr>
        <w:t xml:space="preserve">day </w:t>
      </w:r>
      <w:r w:rsidR="004E3D6E">
        <w:rPr>
          <w:rFonts w:ascii="Arial" w:eastAsia="Calibri" w:hAnsi="Arial" w:cs="Arial"/>
          <w:sz w:val="24"/>
          <w:szCs w:val="24"/>
        </w:rPr>
        <w:t>policing’.</w:t>
      </w:r>
      <w:r w:rsidR="004E3D6E">
        <w:rPr>
          <w:rFonts w:ascii="Arial" w:hAnsi="Arial" w:cs="Arial"/>
          <w:color w:val="000000"/>
          <w:sz w:val="24"/>
          <w:szCs w:val="24"/>
          <w:shd w:val="clear" w:color="auto" w:fill="FFFFFF"/>
        </w:rPr>
        <w:t xml:space="preserve"> The</w:t>
      </w:r>
      <w:r w:rsidR="00926876">
        <w:rPr>
          <w:rFonts w:ascii="Arial" w:hAnsi="Arial" w:cs="Arial"/>
          <w:color w:val="000000"/>
          <w:sz w:val="24"/>
          <w:szCs w:val="24"/>
          <w:shd w:val="clear" w:color="auto" w:fill="FFFFFF"/>
        </w:rPr>
        <w:t xml:space="preserve"> principles created qualities for policing</w:t>
      </w:r>
      <w:r w:rsidR="002E1DF4" w:rsidRPr="002E1DF4">
        <w:rPr>
          <w:rFonts w:ascii="Arial" w:hAnsi="Arial" w:cs="Arial"/>
          <w:color w:val="000000"/>
          <w:sz w:val="24"/>
          <w:szCs w:val="24"/>
          <w:shd w:val="clear" w:color="auto" w:fill="FFFFFF"/>
        </w:rPr>
        <w:t>, a requirement identified in the term for a professional. Notably,</w:t>
      </w:r>
      <w:r w:rsidR="00926876">
        <w:rPr>
          <w:rFonts w:ascii="Arial" w:hAnsi="Arial" w:cs="Arial"/>
          <w:color w:val="000000"/>
          <w:sz w:val="24"/>
          <w:szCs w:val="24"/>
          <w:shd w:val="clear" w:color="auto" w:fill="FFFFFF"/>
        </w:rPr>
        <w:t xml:space="preserve"> these policing principles remain as crucial and urgent today as they did centuries ago</w:t>
      </w:r>
      <w:r w:rsidR="004E3D6E">
        <w:rPr>
          <w:rFonts w:ascii="Arial" w:hAnsi="Arial" w:cs="Arial"/>
          <w:color w:val="000000"/>
          <w:sz w:val="24"/>
          <w:szCs w:val="24"/>
          <w:shd w:val="clear" w:color="auto" w:fill="FFFFFF"/>
        </w:rPr>
        <w:t xml:space="preserve"> </w:t>
      </w:r>
      <w:r w:rsidR="004E3D6E" w:rsidRPr="00D9518F">
        <w:rPr>
          <w:rFonts w:ascii="Arial" w:hAnsi="Arial" w:cs="Arial"/>
          <w:color w:val="000000"/>
          <w:sz w:val="24"/>
          <w:szCs w:val="24"/>
          <w:shd w:val="clear" w:color="auto" w:fill="FFFFFF"/>
        </w:rPr>
        <w:t>(policing principles, 2022)</w:t>
      </w:r>
      <w:r w:rsidR="00605E02">
        <w:rPr>
          <w:rFonts w:ascii="Arial" w:hAnsi="Arial" w:cs="Arial"/>
          <w:color w:val="000000"/>
          <w:sz w:val="24"/>
          <w:szCs w:val="24"/>
          <w:shd w:val="clear" w:color="auto" w:fill="FFFFFF"/>
        </w:rPr>
        <w:t xml:space="preserve">. </w:t>
      </w:r>
    </w:p>
    <w:p w14:paraId="61972C34" w14:textId="77777777" w:rsidR="0023721C" w:rsidRDefault="0023721C" w:rsidP="00454735">
      <w:pPr>
        <w:spacing w:line="257" w:lineRule="auto"/>
        <w:rPr>
          <w:rFonts w:ascii="Arial" w:hAnsi="Arial" w:cs="Arial"/>
          <w:color w:val="000000"/>
          <w:sz w:val="24"/>
          <w:szCs w:val="24"/>
          <w:shd w:val="clear" w:color="auto" w:fill="FFFFFF"/>
        </w:rPr>
      </w:pPr>
    </w:p>
    <w:p w14:paraId="7E1AB176" w14:textId="4230519D" w:rsidR="00605E02" w:rsidRDefault="008502BF" w:rsidP="00605E02">
      <w:pPr>
        <w:spacing w:line="257" w:lineRule="auto"/>
        <w:rPr>
          <w:rFonts w:ascii="Arial" w:eastAsia="Calibri" w:hAnsi="Arial" w:cs="Arial"/>
          <w:sz w:val="24"/>
          <w:szCs w:val="24"/>
        </w:rPr>
      </w:pPr>
      <w:r>
        <w:rPr>
          <w:rFonts w:ascii="Arial" w:hAnsi="Arial" w:cs="Arial"/>
          <w:color w:val="000000"/>
          <w:sz w:val="24"/>
          <w:szCs w:val="24"/>
          <w:shd w:val="clear" w:color="auto" w:fill="FFFFFF"/>
        </w:rPr>
        <w:t>E</w:t>
      </w:r>
      <w:r w:rsidR="008E7C19">
        <w:rPr>
          <w:rFonts w:ascii="Arial" w:hAnsi="Arial" w:cs="Arial"/>
          <w:color w:val="000000"/>
          <w:sz w:val="24"/>
          <w:szCs w:val="24"/>
          <w:shd w:val="clear" w:color="auto" w:fill="FFFFFF"/>
        </w:rPr>
        <w:t xml:space="preserve">stablished </w:t>
      </w:r>
      <w:r w:rsidR="008E51FD">
        <w:rPr>
          <w:rFonts w:ascii="Arial" w:hAnsi="Arial" w:cs="Arial"/>
          <w:color w:val="000000"/>
          <w:sz w:val="24"/>
          <w:szCs w:val="24"/>
          <w:shd w:val="clear" w:color="auto" w:fill="FFFFFF"/>
        </w:rPr>
        <w:t xml:space="preserve">by commissioners </w:t>
      </w:r>
      <w:r w:rsidR="00E7539D">
        <w:rPr>
          <w:rFonts w:ascii="Arial" w:hAnsi="Arial" w:cs="Arial"/>
          <w:color w:val="000000"/>
          <w:sz w:val="24"/>
          <w:szCs w:val="24"/>
          <w:shd w:val="clear" w:color="auto" w:fill="FFFFFF"/>
        </w:rPr>
        <w:t xml:space="preserve">Colonel Charles Rowan and Sir Richard Mayne who </w:t>
      </w:r>
      <w:r w:rsidR="0023721C">
        <w:rPr>
          <w:rFonts w:ascii="Arial" w:hAnsi="Arial" w:cs="Arial"/>
          <w:color w:val="000000"/>
          <w:sz w:val="24"/>
          <w:szCs w:val="24"/>
          <w:shd w:val="clear" w:color="auto" w:fill="FFFFFF"/>
        </w:rPr>
        <w:t>organised</w:t>
      </w:r>
      <w:r w:rsidR="00E7539D">
        <w:rPr>
          <w:rFonts w:ascii="Arial" w:hAnsi="Arial" w:cs="Arial"/>
          <w:color w:val="000000"/>
          <w:sz w:val="24"/>
          <w:szCs w:val="24"/>
          <w:shd w:val="clear" w:color="auto" w:fill="FFFFFF"/>
        </w:rPr>
        <w:t xml:space="preserve"> new police </w:t>
      </w:r>
      <w:r w:rsidR="004E3D6E">
        <w:rPr>
          <w:rFonts w:ascii="Arial" w:hAnsi="Arial" w:cs="Arial"/>
          <w:color w:val="000000"/>
          <w:sz w:val="24"/>
          <w:szCs w:val="24"/>
          <w:shd w:val="clear" w:color="auto" w:fill="FFFFFF"/>
        </w:rPr>
        <w:t>based on</w:t>
      </w:r>
      <w:r w:rsidR="00E7539D">
        <w:rPr>
          <w:rFonts w:ascii="Arial" w:hAnsi="Arial" w:cs="Arial"/>
          <w:color w:val="000000"/>
          <w:sz w:val="24"/>
          <w:szCs w:val="24"/>
          <w:shd w:val="clear" w:color="auto" w:fill="FFFFFF"/>
        </w:rPr>
        <w:t xml:space="preserve"> </w:t>
      </w:r>
      <w:r w:rsidR="004E3D6E">
        <w:rPr>
          <w:rFonts w:ascii="Arial" w:hAnsi="Arial" w:cs="Arial"/>
          <w:color w:val="000000"/>
          <w:sz w:val="24"/>
          <w:szCs w:val="24"/>
          <w:shd w:val="clear" w:color="auto" w:fill="FFFFFF"/>
        </w:rPr>
        <w:t>Sir</w:t>
      </w:r>
      <w:r w:rsidR="00E7539D">
        <w:rPr>
          <w:rFonts w:ascii="Arial" w:hAnsi="Arial" w:cs="Arial"/>
          <w:color w:val="000000"/>
          <w:sz w:val="24"/>
          <w:szCs w:val="24"/>
          <w:shd w:val="clear" w:color="auto" w:fill="FFFFFF"/>
        </w:rPr>
        <w:t xml:space="preserve"> Robert Peel’s ideas to develop </w:t>
      </w:r>
      <w:r w:rsidR="004E3D6E">
        <w:rPr>
          <w:rFonts w:ascii="Arial" w:hAnsi="Arial" w:cs="Arial"/>
          <w:color w:val="000000"/>
          <w:sz w:val="24"/>
          <w:szCs w:val="24"/>
          <w:shd w:val="clear" w:color="auto" w:fill="FFFFFF"/>
        </w:rPr>
        <w:t>‘G</w:t>
      </w:r>
      <w:r w:rsidR="00E7539D">
        <w:rPr>
          <w:rFonts w:ascii="Arial" w:hAnsi="Arial" w:cs="Arial"/>
          <w:color w:val="000000"/>
          <w:sz w:val="24"/>
          <w:szCs w:val="24"/>
          <w:shd w:val="clear" w:color="auto" w:fill="FFFFFF"/>
        </w:rPr>
        <w:t xml:space="preserve">eneral </w:t>
      </w:r>
      <w:r w:rsidR="004E3D6E">
        <w:rPr>
          <w:rFonts w:ascii="Arial" w:hAnsi="Arial" w:cs="Arial"/>
          <w:color w:val="000000"/>
          <w:sz w:val="24"/>
          <w:szCs w:val="24"/>
          <w:shd w:val="clear" w:color="auto" w:fill="FFFFFF"/>
        </w:rPr>
        <w:t>I</w:t>
      </w:r>
      <w:r w:rsidR="00E7539D">
        <w:rPr>
          <w:rFonts w:ascii="Arial" w:hAnsi="Arial" w:cs="Arial"/>
          <w:color w:val="000000"/>
          <w:sz w:val="24"/>
          <w:szCs w:val="24"/>
          <w:shd w:val="clear" w:color="auto" w:fill="FFFFFF"/>
        </w:rPr>
        <w:t>nstructions</w:t>
      </w:r>
      <w:r w:rsidR="004E3D6E">
        <w:rPr>
          <w:rFonts w:ascii="Arial" w:hAnsi="Arial" w:cs="Arial"/>
          <w:color w:val="000000"/>
          <w:sz w:val="24"/>
          <w:szCs w:val="24"/>
          <w:shd w:val="clear" w:color="auto" w:fill="FFFFFF"/>
        </w:rPr>
        <w:t>’ which detailed the structure, methods, and objectives of policing</w:t>
      </w:r>
      <w:r w:rsidR="00E7539D">
        <w:rPr>
          <w:rFonts w:ascii="Arial" w:hAnsi="Arial" w:cs="Arial"/>
          <w:color w:val="000000"/>
          <w:sz w:val="24"/>
          <w:szCs w:val="24"/>
          <w:shd w:val="clear" w:color="auto" w:fill="FFFFFF"/>
        </w:rPr>
        <w:t>.</w:t>
      </w:r>
      <w:r w:rsidR="0023721C">
        <w:rPr>
          <w:rFonts w:ascii="Arial" w:hAnsi="Arial" w:cs="Arial"/>
          <w:color w:val="000000"/>
          <w:sz w:val="24"/>
          <w:szCs w:val="24"/>
          <w:shd w:val="clear" w:color="auto" w:fill="FFFFFF"/>
        </w:rPr>
        <w:t xml:space="preserve"> Similarly </w:t>
      </w:r>
      <w:r>
        <w:rPr>
          <w:rFonts w:ascii="Arial" w:hAnsi="Arial" w:cs="Arial"/>
          <w:color w:val="000000"/>
          <w:sz w:val="24"/>
          <w:szCs w:val="24"/>
          <w:shd w:val="clear" w:color="auto" w:fill="FFFFFF"/>
        </w:rPr>
        <w:t>identified in the term for a professional</w:t>
      </w:r>
      <w:r w:rsidR="00682D6D">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23721C">
        <w:rPr>
          <w:rFonts w:ascii="Arial" w:hAnsi="Arial" w:cs="Arial"/>
          <w:color w:val="000000"/>
          <w:sz w:val="24"/>
          <w:szCs w:val="24"/>
          <w:shd w:val="clear" w:color="auto" w:fill="FFFFFF"/>
        </w:rPr>
        <w:t>giving action and process</w:t>
      </w:r>
      <w:r>
        <w:rPr>
          <w:rFonts w:ascii="Arial" w:hAnsi="Arial" w:cs="Arial"/>
          <w:color w:val="000000"/>
          <w:sz w:val="24"/>
          <w:szCs w:val="24"/>
          <w:shd w:val="clear" w:color="auto" w:fill="FFFFFF"/>
        </w:rPr>
        <w:t xml:space="preserve"> of a given occupation furthermore a positive outlook to policing be a professional role</w:t>
      </w:r>
      <w:r w:rsidR="00605E02">
        <w:rPr>
          <w:rFonts w:ascii="Arial" w:hAnsi="Arial" w:cs="Arial"/>
          <w:color w:val="000000"/>
          <w:sz w:val="24"/>
          <w:szCs w:val="24"/>
          <w:shd w:val="clear" w:color="auto" w:fill="FFFFFF"/>
        </w:rPr>
        <w:t xml:space="preserve"> </w:t>
      </w:r>
      <w:r w:rsidR="00605E02" w:rsidRPr="00605E02">
        <w:rPr>
          <w:rFonts w:ascii="Arial" w:eastAsia="Calibri" w:hAnsi="Arial" w:cs="Arial"/>
          <w:sz w:val="24"/>
          <w:szCs w:val="24"/>
        </w:rPr>
        <w:t>(Lenz &amp; Chaires 2007; Rawlings 2002)</w:t>
      </w:r>
      <w:r w:rsidR="00605E02">
        <w:rPr>
          <w:rFonts w:ascii="Arial" w:eastAsia="Calibri" w:hAnsi="Arial" w:cs="Arial"/>
          <w:sz w:val="24"/>
          <w:szCs w:val="24"/>
        </w:rPr>
        <w:t>.</w:t>
      </w:r>
    </w:p>
    <w:p w14:paraId="3F65EF8D" w14:textId="44A3C5D2" w:rsidR="004436C0" w:rsidRDefault="004436C0" w:rsidP="00605E02">
      <w:pPr>
        <w:spacing w:line="257" w:lineRule="auto"/>
        <w:rPr>
          <w:rFonts w:ascii="Arial" w:eastAsia="Calibri" w:hAnsi="Arial" w:cs="Arial"/>
          <w:sz w:val="24"/>
          <w:szCs w:val="24"/>
        </w:rPr>
      </w:pPr>
    </w:p>
    <w:p w14:paraId="10D9F211" w14:textId="01394BA0" w:rsidR="00F35CF3" w:rsidRDefault="004436C0" w:rsidP="00605E02">
      <w:pPr>
        <w:spacing w:line="257" w:lineRule="auto"/>
        <w:rPr>
          <w:rFonts w:ascii="Arial" w:eastAsia="Calibri" w:hAnsi="Arial" w:cs="Arial"/>
          <w:sz w:val="24"/>
          <w:szCs w:val="24"/>
        </w:rPr>
      </w:pPr>
      <w:r>
        <w:rPr>
          <w:rFonts w:ascii="Arial" w:eastAsia="Calibri" w:hAnsi="Arial" w:cs="Arial"/>
          <w:sz w:val="24"/>
          <w:szCs w:val="24"/>
        </w:rPr>
        <w:t xml:space="preserve">The </w:t>
      </w:r>
      <w:r w:rsidR="00F35CF3">
        <w:rPr>
          <w:rFonts w:ascii="Arial" w:eastAsia="Calibri" w:hAnsi="Arial" w:cs="Arial"/>
          <w:sz w:val="24"/>
          <w:szCs w:val="24"/>
        </w:rPr>
        <w:t>policing p</w:t>
      </w:r>
      <w:r>
        <w:rPr>
          <w:rFonts w:ascii="Arial" w:eastAsia="Calibri" w:hAnsi="Arial" w:cs="Arial"/>
          <w:sz w:val="24"/>
          <w:szCs w:val="24"/>
        </w:rPr>
        <w:t>rinciples</w:t>
      </w:r>
      <w:r w:rsidR="00F35CF3">
        <w:rPr>
          <w:rFonts w:ascii="Arial" w:eastAsia="Calibri" w:hAnsi="Arial" w:cs="Arial"/>
          <w:sz w:val="24"/>
          <w:szCs w:val="24"/>
        </w:rPr>
        <w:t xml:space="preserve"> developed from the</w:t>
      </w:r>
      <w:r w:rsidR="00FE49A9">
        <w:rPr>
          <w:rFonts w:ascii="Arial" w:eastAsia="Calibri" w:hAnsi="Arial" w:cs="Arial"/>
          <w:sz w:val="24"/>
          <w:szCs w:val="24"/>
        </w:rPr>
        <w:t xml:space="preserve"> p</w:t>
      </w:r>
      <w:r w:rsidR="00F35CF3">
        <w:rPr>
          <w:rFonts w:ascii="Arial" w:eastAsia="Calibri" w:hAnsi="Arial" w:cs="Arial"/>
          <w:sz w:val="24"/>
          <w:szCs w:val="24"/>
        </w:rPr>
        <w:t>rinciples</w:t>
      </w:r>
      <w:r>
        <w:rPr>
          <w:rFonts w:ascii="Arial" w:eastAsia="Calibri" w:hAnsi="Arial" w:cs="Arial"/>
          <w:sz w:val="24"/>
          <w:szCs w:val="24"/>
        </w:rPr>
        <w:t xml:space="preserve"> of public life </w:t>
      </w:r>
      <w:r w:rsidR="00FE49A9">
        <w:rPr>
          <w:rFonts w:ascii="Arial" w:eastAsia="Calibri" w:hAnsi="Arial" w:cs="Arial"/>
          <w:sz w:val="24"/>
          <w:szCs w:val="24"/>
        </w:rPr>
        <w:t xml:space="preserve">which </w:t>
      </w:r>
      <w:r w:rsidR="007D67A1">
        <w:rPr>
          <w:rFonts w:ascii="Arial" w:eastAsia="Calibri" w:hAnsi="Arial" w:cs="Arial"/>
          <w:sz w:val="24"/>
          <w:szCs w:val="24"/>
        </w:rPr>
        <w:t>are</w:t>
      </w:r>
      <w:r>
        <w:rPr>
          <w:rFonts w:ascii="Arial" w:eastAsia="Calibri" w:hAnsi="Arial" w:cs="Arial"/>
          <w:sz w:val="24"/>
          <w:szCs w:val="24"/>
        </w:rPr>
        <w:t xml:space="preserve"> an overview of </w:t>
      </w:r>
      <w:r w:rsidR="007D67A1">
        <w:rPr>
          <w:rFonts w:ascii="Arial" w:eastAsia="Calibri" w:hAnsi="Arial" w:cs="Arial"/>
          <w:sz w:val="24"/>
          <w:szCs w:val="24"/>
        </w:rPr>
        <w:t>Lord Nolan’s principles 1995</w:t>
      </w:r>
      <w:r>
        <w:rPr>
          <w:rFonts w:ascii="Arial" w:eastAsia="Calibri" w:hAnsi="Arial" w:cs="Arial"/>
          <w:sz w:val="24"/>
          <w:szCs w:val="24"/>
        </w:rPr>
        <w:t xml:space="preserve"> whic</w:t>
      </w:r>
      <w:r w:rsidR="007D67A1">
        <w:rPr>
          <w:rFonts w:ascii="Arial" w:eastAsia="Calibri" w:hAnsi="Arial" w:cs="Arial"/>
          <w:sz w:val="24"/>
          <w:szCs w:val="24"/>
        </w:rPr>
        <w:t>h outline the ethical standards for those working in the public sector to adhere</w:t>
      </w:r>
      <w:r w:rsidR="001E690D">
        <w:rPr>
          <w:rFonts w:ascii="Arial" w:eastAsia="Calibri" w:hAnsi="Arial" w:cs="Arial"/>
          <w:sz w:val="24"/>
          <w:szCs w:val="24"/>
        </w:rPr>
        <w:t xml:space="preserve"> to</w:t>
      </w:r>
      <w:r w:rsidR="004A3086">
        <w:rPr>
          <w:rFonts w:ascii="Arial" w:eastAsia="Calibri" w:hAnsi="Arial" w:cs="Arial"/>
          <w:sz w:val="24"/>
          <w:szCs w:val="24"/>
        </w:rPr>
        <w:t xml:space="preserve">. The </w:t>
      </w:r>
      <w:r w:rsidR="002E1DF4" w:rsidRPr="002E1DF4">
        <w:rPr>
          <w:rFonts w:ascii="Arial" w:eastAsia="Calibri" w:hAnsi="Arial" w:cs="Arial"/>
          <w:sz w:val="24"/>
          <w:szCs w:val="24"/>
        </w:rPr>
        <w:t>government website describes the standards</w:t>
      </w:r>
      <w:r w:rsidR="007D67A1">
        <w:rPr>
          <w:rFonts w:ascii="Arial" w:eastAsia="Calibri" w:hAnsi="Arial" w:cs="Arial"/>
          <w:sz w:val="24"/>
          <w:szCs w:val="24"/>
        </w:rPr>
        <w:t xml:space="preserve"> </w:t>
      </w:r>
      <w:r w:rsidR="007D67A1" w:rsidRPr="007D67A1">
        <w:rPr>
          <w:rFonts w:ascii="Arial" w:hAnsi="Arial" w:cs="Arial"/>
          <w:color w:val="000000"/>
          <w:sz w:val="24"/>
          <w:szCs w:val="24"/>
          <w:shd w:val="clear" w:color="auto" w:fill="FFFFFF"/>
        </w:rPr>
        <w:t>(The Seven Principles of Public Life, 2022</w:t>
      </w:r>
      <w:r w:rsidR="007D67A1" w:rsidRPr="00F35CF3">
        <w:rPr>
          <w:rFonts w:ascii="Arial" w:hAnsi="Arial" w:cs="Arial"/>
          <w:color w:val="000000"/>
          <w:sz w:val="24"/>
          <w:szCs w:val="24"/>
          <w:shd w:val="clear" w:color="auto" w:fill="FFFFFF"/>
        </w:rPr>
        <w:t>)</w:t>
      </w:r>
      <w:r w:rsidR="007D67A1">
        <w:rPr>
          <w:rFonts w:ascii="Arial" w:eastAsia="Calibri" w:hAnsi="Arial" w:cs="Arial"/>
          <w:sz w:val="24"/>
          <w:szCs w:val="24"/>
        </w:rPr>
        <w:t xml:space="preserve">. </w:t>
      </w:r>
    </w:p>
    <w:p w14:paraId="0BB3AFD7" w14:textId="7DF105C5" w:rsidR="00F35CF3" w:rsidRDefault="00F35CF3" w:rsidP="00605E02">
      <w:pPr>
        <w:spacing w:line="257" w:lineRule="auto"/>
        <w:rPr>
          <w:rFonts w:ascii="Arial" w:eastAsia="Calibri" w:hAnsi="Arial" w:cs="Arial"/>
          <w:sz w:val="24"/>
          <w:szCs w:val="24"/>
        </w:rPr>
      </w:pPr>
      <w:r>
        <w:rPr>
          <w:rFonts w:ascii="Arial" w:eastAsia="Calibri" w:hAnsi="Arial" w:cs="Arial"/>
          <w:sz w:val="24"/>
          <w:szCs w:val="24"/>
        </w:rPr>
        <w:t xml:space="preserve">The code of ethics is at the heart of all </w:t>
      </w:r>
      <w:r w:rsidR="005D45B6">
        <w:rPr>
          <w:rFonts w:ascii="Arial" w:eastAsia="Calibri" w:hAnsi="Arial" w:cs="Arial"/>
          <w:sz w:val="24"/>
          <w:szCs w:val="24"/>
        </w:rPr>
        <w:t>modern-day police</w:t>
      </w:r>
      <w:r w:rsidR="001A79B0">
        <w:rPr>
          <w:rFonts w:ascii="Arial" w:eastAsia="Calibri" w:hAnsi="Arial" w:cs="Arial"/>
          <w:sz w:val="24"/>
          <w:szCs w:val="24"/>
        </w:rPr>
        <w:t xml:space="preserve"> and</w:t>
      </w:r>
      <w:r w:rsidR="005D45B6">
        <w:rPr>
          <w:rFonts w:ascii="Arial" w:eastAsia="Calibri" w:hAnsi="Arial" w:cs="Arial"/>
          <w:sz w:val="24"/>
          <w:szCs w:val="24"/>
        </w:rPr>
        <w:t xml:space="preserve"> decision-making, as the code of ethics </w:t>
      </w:r>
      <w:r w:rsidR="005F557C">
        <w:rPr>
          <w:rFonts w:ascii="Arial" w:eastAsia="Calibri" w:hAnsi="Arial" w:cs="Arial"/>
          <w:sz w:val="24"/>
          <w:szCs w:val="24"/>
        </w:rPr>
        <w:t xml:space="preserve">recognises that all decisions made </w:t>
      </w:r>
      <w:r w:rsidR="001D39A3">
        <w:rPr>
          <w:rFonts w:ascii="Arial" w:eastAsia="Calibri" w:hAnsi="Arial" w:cs="Arial"/>
          <w:sz w:val="24"/>
          <w:szCs w:val="24"/>
        </w:rPr>
        <w:t>must</w:t>
      </w:r>
      <w:r w:rsidR="005F557C">
        <w:rPr>
          <w:rFonts w:ascii="Arial" w:eastAsia="Calibri" w:hAnsi="Arial" w:cs="Arial"/>
          <w:sz w:val="24"/>
          <w:szCs w:val="24"/>
        </w:rPr>
        <w:t xml:space="preserve"> be consistent with policing principles and standards of professional behaviour set out in the code</w:t>
      </w:r>
      <w:r w:rsidR="006D7510">
        <w:rPr>
          <w:rFonts w:ascii="Arial" w:eastAsia="Calibri" w:hAnsi="Arial" w:cs="Arial"/>
          <w:sz w:val="24"/>
          <w:szCs w:val="24"/>
        </w:rPr>
        <w:t xml:space="preserve"> </w:t>
      </w:r>
      <w:r w:rsidR="000D07D2">
        <w:rPr>
          <w:rFonts w:ascii="Arial" w:eastAsia="Calibri" w:hAnsi="Arial" w:cs="Arial"/>
          <w:sz w:val="24"/>
          <w:szCs w:val="24"/>
        </w:rPr>
        <w:t xml:space="preserve">of ethics </w:t>
      </w:r>
      <w:r w:rsidR="006D7510">
        <w:rPr>
          <w:rFonts w:ascii="Arial" w:eastAsia="Calibri" w:hAnsi="Arial" w:cs="Arial"/>
          <w:sz w:val="24"/>
          <w:szCs w:val="24"/>
        </w:rPr>
        <w:t>and contained in the police regulations 2020</w:t>
      </w:r>
      <w:r w:rsidR="005F557C">
        <w:rPr>
          <w:rFonts w:ascii="Arial" w:eastAsia="Calibri" w:hAnsi="Arial" w:cs="Arial"/>
          <w:sz w:val="24"/>
          <w:szCs w:val="24"/>
        </w:rPr>
        <w:t xml:space="preserve">. </w:t>
      </w:r>
    </w:p>
    <w:p w14:paraId="2277587F" w14:textId="77777777" w:rsidR="007D59F9" w:rsidRPr="007D67A1" w:rsidRDefault="007D59F9" w:rsidP="00605E02">
      <w:pPr>
        <w:spacing w:line="257" w:lineRule="auto"/>
        <w:rPr>
          <w:rFonts w:ascii="Arial" w:eastAsia="Calibri" w:hAnsi="Arial" w:cs="Arial"/>
          <w:sz w:val="24"/>
          <w:szCs w:val="24"/>
        </w:rPr>
      </w:pPr>
    </w:p>
    <w:p w14:paraId="58E45D08" w14:textId="4E98159A" w:rsidR="008E7C19" w:rsidRPr="006D5C92" w:rsidRDefault="006D7510" w:rsidP="00454735">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NDM</w:t>
      </w:r>
      <w:r w:rsidR="00E25C1A">
        <w:rPr>
          <w:rFonts w:ascii="Arial" w:hAnsi="Arial" w:cs="Arial"/>
          <w:color w:val="000000"/>
          <w:sz w:val="24"/>
          <w:szCs w:val="24"/>
          <w:shd w:val="clear" w:color="auto" w:fill="FFFFFF"/>
        </w:rPr>
        <w:t xml:space="preserve"> </w:t>
      </w:r>
      <w:r w:rsidR="00584FB8">
        <w:rPr>
          <w:rFonts w:ascii="Arial" w:hAnsi="Arial" w:cs="Arial"/>
          <w:color w:val="000000"/>
          <w:sz w:val="24"/>
          <w:szCs w:val="24"/>
          <w:shd w:val="clear" w:color="auto" w:fill="FFFFFF"/>
        </w:rPr>
        <w:t xml:space="preserve">was </w:t>
      </w:r>
      <w:r>
        <w:rPr>
          <w:rFonts w:ascii="Arial" w:hAnsi="Arial" w:cs="Arial"/>
          <w:color w:val="000000"/>
          <w:sz w:val="24"/>
          <w:szCs w:val="24"/>
          <w:shd w:val="clear" w:color="auto" w:fill="FFFFFF"/>
        </w:rPr>
        <w:t xml:space="preserve">introduced in 2012 </w:t>
      </w:r>
      <w:r w:rsidR="004A3086">
        <w:rPr>
          <w:rFonts w:ascii="Arial" w:hAnsi="Arial" w:cs="Arial"/>
          <w:color w:val="000000"/>
          <w:sz w:val="24"/>
          <w:szCs w:val="24"/>
          <w:shd w:val="clear" w:color="auto" w:fill="FFFFFF"/>
        </w:rPr>
        <w:t>to assist</w:t>
      </w:r>
      <w:r>
        <w:rPr>
          <w:rFonts w:ascii="Arial" w:hAnsi="Arial" w:cs="Arial"/>
          <w:color w:val="000000"/>
          <w:sz w:val="24"/>
          <w:szCs w:val="24"/>
          <w:shd w:val="clear" w:color="auto" w:fill="FFFFFF"/>
        </w:rPr>
        <w:t xml:space="preserve"> police officers</w:t>
      </w:r>
      <w:r w:rsidR="004A3086">
        <w:rPr>
          <w:rFonts w:ascii="Arial" w:hAnsi="Arial" w:cs="Arial"/>
          <w:color w:val="000000"/>
          <w:sz w:val="24"/>
          <w:szCs w:val="24"/>
          <w:shd w:val="clear" w:color="auto" w:fill="FFFFFF"/>
        </w:rPr>
        <w:t xml:space="preserve"> with decision-making while being consistent with the code of ethics</w:t>
      </w:r>
      <w:r w:rsidR="00584FB8">
        <w:rPr>
          <w:rFonts w:ascii="Arial" w:hAnsi="Arial" w:cs="Arial"/>
          <w:color w:val="000000"/>
          <w:sz w:val="24"/>
          <w:szCs w:val="24"/>
          <w:shd w:val="clear" w:color="auto" w:fill="FFFFFF"/>
        </w:rPr>
        <w:t xml:space="preserve"> so that a police officer can </w:t>
      </w:r>
      <w:r w:rsidR="00350681">
        <w:rPr>
          <w:rFonts w:ascii="Arial" w:hAnsi="Arial" w:cs="Arial"/>
          <w:color w:val="000000"/>
          <w:sz w:val="24"/>
          <w:szCs w:val="24"/>
          <w:shd w:val="clear" w:color="auto" w:fill="FFFFFF"/>
        </w:rPr>
        <w:t>maintain</w:t>
      </w:r>
      <w:r w:rsidR="004753B8">
        <w:rPr>
          <w:rFonts w:ascii="Arial" w:hAnsi="Arial" w:cs="Arial"/>
          <w:color w:val="000000"/>
          <w:sz w:val="24"/>
          <w:szCs w:val="24"/>
          <w:shd w:val="clear" w:color="auto" w:fill="FFFFFF"/>
        </w:rPr>
        <w:t xml:space="preserve"> p</w:t>
      </w:r>
      <w:r w:rsidR="004A3086">
        <w:rPr>
          <w:rFonts w:ascii="Arial" w:hAnsi="Arial" w:cs="Arial"/>
          <w:color w:val="000000"/>
          <w:sz w:val="24"/>
          <w:szCs w:val="24"/>
          <w:shd w:val="clear" w:color="auto" w:fill="FFFFFF"/>
        </w:rPr>
        <w:t>rofessional standards</w:t>
      </w:r>
      <w:r w:rsidR="00584FB8">
        <w:rPr>
          <w:rFonts w:ascii="Arial" w:hAnsi="Arial" w:cs="Arial"/>
          <w:color w:val="000000"/>
          <w:sz w:val="24"/>
          <w:szCs w:val="24"/>
          <w:shd w:val="clear" w:color="auto" w:fill="FFFFFF"/>
        </w:rPr>
        <w:t xml:space="preserve"> contain</w:t>
      </w:r>
      <w:r w:rsidR="000D07D2">
        <w:rPr>
          <w:rFonts w:ascii="Arial" w:hAnsi="Arial" w:cs="Arial"/>
          <w:color w:val="000000"/>
          <w:sz w:val="24"/>
          <w:szCs w:val="24"/>
          <w:shd w:val="clear" w:color="auto" w:fill="FFFFFF"/>
        </w:rPr>
        <w:t>ed</w:t>
      </w:r>
      <w:r w:rsidR="00584FB8">
        <w:rPr>
          <w:rFonts w:ascii="Arial" w:hAnsi="Arial" w:cs="Arial"/>
          <w:color w:val="000000"/>
          <w:sz w:val="24"/>
          <w:szCs w:val="24"/>
          <w:shd w:val="clear" w:color="auto" w:fill="FFFFFF"/>
        </w:rPr>
        <w:t xml:space="preserve"> within the code of ethics</w:t>
      </w:r>
      <w:r w:rsidR="004A3086">
        <w:rPr>
          <w:rFonts w:ascii="Arial" w:hAnsi="Arial" w:cs="Arial"/>
          <w:color w:val="000000"/>
          <w:sz w:val="24"/>
          <w:szCs w:val="24"/>
          <w:shd w:val="clear" w:color="auto" w:fill="FFFFFF"/>
        </w:rPr>
        <w:t>.</w:t>
      </w:r>
      <w:r w:rsidR="00350681">
        <w:rPr>
          <w:rFonts w:ascii="Arial" w:hAnsi="Arial" w:cs="Arial"/>
          <w:color w:val="000000"/>
          <w:sz w:val="24"/>
          <w:szCs w:val="24"/>
          <w:shd w:val="clear" w:color="auto" w:fill="FFFFFF"/>
        </w:rPr>
        <w:t xml:space="preserve"> The NDM and code of ethics assist with the concept of </w:t>
      </w:r>
      <w:r w:rsidR="006B6A89">
        <w:rPr>
          <w:rFonts w:ascii="Arial" w:hAnsi="Arial" w:cs="Arial"/>
          <w:color w:val="000000"/>
          <w:sz w:val="24"/>
          <w:szCs w:val="24"/>
          <w:shd w:val="clear" w:color="auto" w:fill="FFFFFF"/>
        </w:rPr>
        <w:t>professionalisation</w:t>
      </w:r>
      <w:r w:rsidR="00350681">
        <w:rPr>
          <w:rFonts w:ascii="Arial" w:hAnsi="Arial" w:cs="Arial"/>
          <w:color w:val="000000"/>
          <w:sz w:val="24"/>
          <w:szCs w:val="24"/>
          <w:shd w:val="clear" w:color="auto" w:fill="FFFFFF"/>
        </w:rPr>
        <w:t xml:space="preserve"> of the police service, by supporting the action</w:t>
      </w:r>
      <w:r w:rsidR="002B1E4E">
        <w:rPr>
          <w:rFonts w:ascii="Arial" w:hAnsi="Arial" w:cs="Arial"/>
          <w:color w:val="000000"/>
          <w:sz w:val="24"/>
          <w:szCs w:val="24"/>
          <w:shd w:val="clear" w:color="auto" w:fill="FFFFFF"/>
        </w:rPr>
        <w:t>s</w:t>
      </w:r>
      <w:r w:rsidR="00350681">
        <w:rPr>
          <w:rFonts w:ascii="Arial" w:hAnsi="Arial" w:cs="Arial"/>
          <w:color w:val="000000"/>
          <w:sz w:val="24"/>
          <w:szCs w:val="24"/>
          <w:shd w:val="clear" w:color="auto" w:fill="FFFFFF"/>
        </w:rPr>
        <w:t xml:space="preserve"> and process</w:t>
      </w:r>
      <w:r w:rsidR="002B1E4E">
        <w:rPr>
          <w:rFonts w:ascii="Arial" w:hAnsi="Arial" w:cs="Arial"/>
          <w:color w:val="000000"/>
          <w:sz w:val="24"/>
          <w:szCs w:val="24"/>
          <w:shd w:val="clear" w:color="auto" w:fill="FFFFFF"/>
        </w:rPr>
        <w:t>es</w:t>
      </w:r>
      <w:r w:rsidR="00350681">
        <w:rPr>
          <w:rFonts w:ascii="Arial" w:hAnsi="Arial" w:cs="Arial"/>
          <w:color w:val="000000"/>
          <w:sz w:val="24"/>
          <w:szCs w:val="24"/>
          <w:shd w:val="clear" w:color="auto" w:fill="FFFFFF"/>
        </w:rPr>
        <w:t xml:space="preserve"> given to the </w:t>
      </w:r>
      <w:r w:rsidR="00350681" w:rsidRPr="006D5C92">
        <w:rPr>
          <w:rFonts w:ascii="Arial" w:hAnsi="Arial" w:cs="Arial"/>
          <w:color w:val="000000"/>
          <w:sz w:val="24"/>
          <w:szCs w:val="24"/>
          <w:shd w:val="clear" w:color="auto" w:fill="FFFFFF"/>
        </w:rPr>
        <w:t xml:space="preserve">occupation this increases the training element identified </w:t>
      </w:r>
      <w:r w:rsidR="00661139" w:rsidRPr="006D5C92">
        <w:rPr>
          <w:rFonts w:ascii="Arial" w:hAnsi="Arial" w:cs="Arial"/>
          <w:color w:val="000000"/>
          <w:sz w:val="24"/>
          <w:szCs w:val="24"/>
          <w:shd w:val="clear" w:color="auto" w:fill="FFFFFF"/>
        </w:rPr>
        <w:t>for a professional along with</w:t>
      </w:r>
      <w:r w:rsidR="00E16CF6" w:rsidRPr="006D5C92">
        <w:rPr>
          <w:rFonts w:ascii="Arial" w:hAnsi="Arial" w:cs="Arial"/>
          <w:color w:val="000000"/>
          <w:sz w:val="24"/>
          <w:szCs w:val="24"/>
          <w:shd w:val="clear" w:color="auto" w:fill="FFFFFF"/>
        </w:rPr>
        <w:t xml:space="preserve"> maintaining the highest of qualities</w:t>
      </w:r>
      <w:r w:rsidR="006F0088" w:rsidRPr="006D5C92">
        <w:rPr>
          <w:rFonts w:ascii="Arial" w:hAnsi="Arial" w:cs="Arial"/>
          <w:color w:val="000000"/>
          <w:sz w:val="24"/>
          <w:szCs w:val="24"/>
          <w:shd w:val="clear" w:color="auto" w:fill="FFFFFF"/>
        </w:rPr>
        <w:t xml:space="preserve"> and professional standards</w:t>
      </w:r>
      <w:r w:rsidR="007358D6" w:rsidRPr="006D5C92">
        <w:rPr>
          <w:rFonts w:ascii="Arial" w:hAnsi="Arial" w:cs="Arial"/>
          <w:color w:val="000000"/>
          <w:sz w:val="24"/>
          <w:szCs w:val="24"/>
          <w:shd w:val="clear" w:color="auto" w:fill="FFFFFF"/>
        </w:rPr>
        <w:t xml:space="preserve"> to</w:t>
      </w:r>
      <w:r w:rsidR="00416A7A" w:rsidRPr="006D5C92">
        <w:rPr>
          <w:rFonts w:ascii="Arial" w:hAnsi="Arial" w:cs="Arial"/>
          <w:color w:val="000000"/>
          <w:sz w:val="24"/>
          <w:szCs w:val="24"/>
          <w:shd w:val="clear" w:color="auto" w:fill="FFFFFF"/>
        </w:rPr>
        <w:t xml:space="preserve"> </w:t>
      </w:r>
      <w:r w:rsidR="007358D6" w:rsidRPr="006D5C92">
        <w:rPr>
          <w:rFonts w:ascii="Arial" w:hAnsi="Arial" w:cs="Arial"/>
          <w:color w:val="000000"/>
          <w:sz w:val="24"/>
          <w:szCs w:val="24"/>
          <w:shd w:val="clear" w:color="auto" w:fill="FFFFFF"/>
        </w:rPr>
        <w:t>increase</w:t>
      </w:r>
      <w:r w:rsidR="00416A7A" w:rsidRPr="006D5C92">
        <w:rPr>
          <w:rFonts w:ascii="Arial" w:hAnsi="Arial" w:cs="Arial"/>
          <w:color w:val="000000"/>
          <w:sz w:val="24"/>
          <w:szCs w:val="24"/>
          <w:shd w:val="clear" w:color="auto" w:fill="FFFFFF"/>
        </w:rPr>
        <w:t xml:space="preserve"> public confidence</w:t>
      </w:r>
      <w:r w:rsidR="00E16CF6" w:rsidRPr="006D5C92">
        <w:rPr>
          <w:rFonts w:ascii="Arial" w:hAnsi="Arial" w:cs="Arial"/>
          <w:color w:val="000000"/>
          <w:sz w:val="24"/>
          <w:szCs w:val="24"/>
          <w:shd w:val="clear" w:color="auto" w:fill="FFFFFF"/>
        </w:rPr>
        <w:t>.</w:t>
      </w:r>
      <w:r w:rsidR="00A83765" w:rsidRPr="006D5C92">
        <w:rPr>
          <w:rFonts w:ascii="Arial" w:hAnsi="Arial" w:cs="Arial"/>
          <w:color w:val="000000"/>
          <w:sz w:val="24"/>
          <w:szCs w:val="24"/>
          <w:shd w:val="clear" w:color="auto" w:fill="FFFFFF"/>
        </w:rPr>
        <w:t xml:space="preserve"> </w:t>
      </w:r>
    </w:p>
    <w:p w14:paraId="780C8B5E" w14:textId="40C69AD2" w:rsidR="00A83765" w:rsidRPr="006D5C92" w:rsidRDefault="00A83765" w:rsidP="00454735">
      <w:pPr>
        <w:spacing w:line="257" w:lineRule="auto"/>
        <w:rPr>
          <w:rFonts w:ascii="Arial" w:eastAsia="Calibri" w:hAnsi="Arial" w:cs="Arial"/>
          <w:sz w:val="24"/>
          <w:szCs w:val="24"/>
        </w:rPr>
      </w:pPr>
      <w:r w:rsidRPr="006D5C92">
        <w:rPr>
          <w:rFonts w:ascii="Arial" w:hAnsi="Arial" w:cs="Arial"/>
          <w:color w:val="000000"/>
          <w:sz w:val="24"/>
          <w:szCs w:val="24"/>
          <w:shd w:val="clear" w:color="auto" w:fill="FFFFFF"/>
        </w:rPr>
        <w:lastRenderedPageBreak/>
        <w:t>However</w:t>
      </w:r>
      <w:r w:rsidR="00416A7A" w:rsidRPr="006D5C92">
        <w:rPr>
          <w:rFonts w:ascii="Arial" w:hAnsi="Arial" w:cs="Arial"/>
          <w:color w:val="000000"/>
          <w:sz w:val="24"/>
          <w:szCs w:val="24"/>
          <w:shd w:val="clear" w:color="auto" w:fill="FFFFFF"/>
        </w:rPr>
        <w:t>,</w:t>
      </w:r>
      <w:r w:rsidRPr="006D5C92">
        <w:rPr>
          <w:rFonts w:ascii="Arial" w:hAnsi="Arial" w:cs="Arial"/>
          <w:color w:val="000000"/>
          <w:sz w:val="24"/>
          <w:szCs w:val="24"/>
          <w:shd w:val="clear" w:color="auto" w:fill="FFFFFF"/>
        </w:rPr>
        <w:t xml:space="preserve"> even with the introduction</w:t>
      </w:r>
      <w:r w:rsidR="00207B04" w:rsidRPr="006D5C92">
        <w:rPr>
          <w:rFonts w:ascii="Arial" w:hAnsi="Arial" w:cs="Arial"/>
          <w:color w:val="000000"/>
          <w:sz w:val="24"/>
          <w:szCs w:val="24"/>
          <w:shd w:val="clear" w:color="auto" w:fill="FFFFFF"/>
        </w:rPr>
        <w:t xml:space="preserve"> of</w:t>
      </w:r>
      <w:r w:rsidRPr="006D5C92">
        <w:rPr>
          <w:rFonts w:ascii="Arial" w:hAnsi="Arial" w:cs="Arial"/>
          <w:color w:val="000000"/>
          <w:sz w:val="24"/>
          <w:szCs w:val="24"/>
          <w:shd w:val="clear" w:color="auto" w:fill="FFFFFF"/>
        </w:rPr>
        <w:t xml:space="preserve"> </w:t>
      </w:r>
      <w:r w:rsidR="00955578" w:rsidRPr="006D5C92">
        <w:rPr>
          <w:rFonts w:ascii="Arial" w:hAnsi="Arial" w:cs="Arial"/>
          <w:color w:val="000000"/>
          <w:sz w:val="24"/>
          <w:szCs w:val="24"/>
          <w:shd w:val="clear" w:color="auto" w:fill="FFFFFF"/>
        </w:rPr>
        <w:t xml:space="preserve">NDM police officers have </w:t>
      </w:r>
      <w:r w:rsidR="00416A7A" w:rsidRPr="006D5C92">
        <w:rPr>
          <w:rFonts w:ascii="Arial" w:hAnsi="Arial" w:cs="Arial"/>
          <w:color w:val="000000"/>
          <w:sz w:val="24"/>
          <w:szCs w:val="24"/>
          <w:shd w:val="clear" w:color="auto" w:fill="FFFFFF"/>
        </w:rPr>
        <w:t>been</w:t>
      </w:r>
      <w:r w:rsidR="00955578" w:rsidRPr="006D5C92">
        <w:rPr>
          <w:rFonts w:ascii="Arial" w:hAnsi="Arial" w:cs="Arial"/>
          <w:color w:val="000000"/>
          <w:sz w:val="24"/>
          <w:szCs w:val="24"/>
          <w:shd w:val="clear" w:color="auto" w:fill="FFFFFF"/>
        </w:rPr>
        <w:t xml:space="preserve"> found still doing wrong and not maintaining </w:t>
      </w:r>
      <w:r w:rsidR="001C2C5E" w:rsidRPr="006D5C92">
        <w:rPr>
          <w:rFonts w:ascii="Arial" w:hAnsi="Arial" w:cs="Arial"/>
          <w:color w:val="000000"/>
          <w:sz w:val="24"/>
          <w:szCs w:val="24"/>
          <w:shd w:val="clear" w:color="auto" w:fill="FFFFFF"/>
        </w:rPr>
        <w:t xml:space="preserve">professional standards such as the conviction of </w:t>
      </w:r>
      <w:r w:rsidR="006E3F2B" w:rsidRPr="006D5C92">
        <w:rPr>
          <w:rFonts w:ascii="Arial" w:hAnsi="Arial" w:cs="Arial"/>
          <w:color w:val="000000"/>
          <w:sz w:val="24"/>
          <w:szCs w:val="24"/>
          <w:shd w:val="clear" w:color="auto" w:fill="FFFFFF"/>
        </w:rPr>
        <w:t>DCI April Casburn in January 2013</w:t>
      </w:r>
      <w:r w:rsidR="00BF46B9" w:rsidRPr="006D5C92">
        <w:rPr>
          <w:rFonts w:ascii="Arial" w:hAnsi="Arial" w:cs="Arial"/>
          <w:color w:val="000000"/>
          <w:sz w:val="24"/>
          <w:szCs w:val="24"/>
          <w:shd w:val="clear" w:color="auto" w:fill="FFFFFF"/>
        </w:rPr>
        <w:t xml:space="preserve"> (Bryant and Bryant, n.d.; Code of ethics, 2022; April Casburn, 2022)</w:t>
      </w:r>
      <w:r w:rsidR="006E3F2B" w:rsidRPr="006D5C92">
        <w:rPr>
          <w:rFonts w:ascii="Arial" w:hAnsi="Arial" w:cs="Arial"/>
          <w:color w:val="000000"/>
          <w:sz w:val="24"/>
          <w:szCs w:val="24"/>
          <w:shd w:val="clear" w:color="auto" w:fill="FFFFFF"/>
        </w:rPr>
        <w:t>.</w:t>
      </w:r>
    </w:p>
    <w:p w14:paraId="1079EAD4" w14:textId="77777777" w:rsidR="00D9518F" w:rsidRPr="006D5C92" w:rsidRDefault="00D9518F" w:rsidP="00454735">
      <w:pPr>
        <w:spacing w:line="257" w:lineRule="auto"/>
        <w:rPr>
          <w:rFonts w:ascii="Arial" w:eastAsia="Calibri" w:hAnsi="Arial" w:cs="Arial"/>
          <w:sz w:val="24"/>
          <w:szCs w:val="24"/>
        </w:rPr>
      </w:pPr>
    </w:p>
    <w:p w14:paraId="05936355" w14:textId="1E5AF189" w:rsidR="002E7E9E" w:rsidRDefault="00231B4C" w:rsidP="00454735">
      <w:pPr>
        <w:spacing w:line="257" w:lineRule="auto"/>
        <w:rPr>
          <w:rFonts w:ascii="Arial" w:eastAsia="Calibri" w:hAnsi="Arial" w:cs="Arial"/>
          <w:sz w:val="24"/>
          <w:szCs w:val="24"/>
        </w:rPr>
      </w:pPr>
      <w:r>
        <w:rPr>
          <w:rFonts w:ascii="Arial" w:eastAsia="Calibri" w:hAnsi="Arial" w:cs="Arial"/>
          <w:sz w:val="24"/>
          <w:szCs w:val="24"/>
        </w:rPr>
        <w:t>Tackling</w:t>
      </w:r>
      <w:r w:rsidR="00BF46B9" w:rsidRPr="006D5C92">
        <w:rPr>
          <w:rFonts w:ascii="Arial" w:eastAsia="Calibri" w:hAnsi="Arial" w:cs="Arial"/>
          <w:sz w:val="24"/>
          <w:szCs w:val="24"/>
        </w:rPr>
        <w:t xml:space="preserve"> misconduct in the police</w:t>
      </w:r>
      <w:r w:rsidR="002938FD" w:rsidRPr="006D5C92">
        <w:rPr>
          <w:rFonts w:ascii="Arial" w:eastAsia="Calibri" w:hAnsi="Arial" w:cs="Arial"/>
          <w:sz w:val="24"/>
          <w:szCs w:val="24"/>
        </w:rPr>
        <w:t>,</w:t>
      </w:r>
      <w:r w:rsidR="007D59F9" w:rsidRPr="006D5C92">
        <w:rPr>
          <w:rFonts w:ascii="Arial" w:eastAsia="Calibri" w:hAnsi="Arial" w:cs="Arial"/>
          <w:sz w:val="24"/>
          <w:szCs w:val="24"/>
        </w:rPr>
        <w:t xml:space="preserve"> the professional standards depts (PSD) </w:t>
      </w:r>
      <w:r w:rsidR="002938FD" w:rsidRPr="006D5C92">
        <w:rPr>
          <w:rFonts w:ascii="Arial" w:eastAsia="Calibri" w:hAnsi="Arial" w:cs="Arial"/>
          <w:sz w:val="24"/>
          <w:szCs w:val="24"/>
        </w:rPr>
        <w:t>and independent</w:t>
      </w:r>
      <w:r w:rsidR="007D59F9" w:rsidRPr="006D5C92">
        <w:rPr>
          <w:rFonts w:ascii="Arial" w:eastAsia="Calibri" w:hAnsi="Arial" w:cs="Arial"/>
          <w:sz w:val="24"/>
          <w:szCs w:val="24"/>
        </w:rPr>
        <w:t xml:space="preserve"> office for police conduct (IOPC)</w:t>
      </w:r>
      <w:r w:rsidR="002938FD" w:rsidRPr="006D5C92">
        <w:rPr>
          <w:rFonts w:ascii="Arial" w:eastAsia="Calibri" w:hAnsi="Arial" w:cs="Arial"/>
          <w:sz w:val="24"/>
          <w:szCs w:val="24"/>
        </w:rPr>
        <w:t xml:space="preserve"> conduct investigations into police complaints and the IOPC is independent of the police service which assists with</w:t>
      </w:r>
      <w:r w:rsidR="001E690D">
        <w:rPr>
          <w:rFonts w:ascii="Arial" w:eastAsia="Calibri" w:hAnsi="Arial" w:cs="Arial"/>
          <w:sz w:val="24"/>
          <w:szCs w:val="24"/>
        </w:rPr>
        <w:t xml:space="preserve"> increasing</w:t>
      </w:r>
      <w:r w:rsidR="002938FD" w:rsidRPr="006D5C92">
        <w:rPr>
          <w:rFonts w:ascii="Arial" w:eastAsia="Calibri" w:hAnsi="Arial" w:cs="Arial"/>
          <w:sz w:val="24"/>
          <w:szCs w:val="24"/>
        </w:rPr>
        <w:t xml:space="preserve"> public confidence when police</w:t>
      </w:r>
      <w:r w:rsidR="00682D6D">
        <w:rPr>
          <w:rFonts w:ascii="Arial" w:eastAsia="Calibri" w:hAnsi="Arial" w:cs="Arial"/>
          <w:sz w:val="24"/>
          <w:szCs w:val="24"/>
        </w:rPr>
        <w:t xml:space="preserve"> officers</w:t>
      </w:r>
      <w:r w:rsidR="002938FD" w:rsidRPr="006D5C92">
        <w:rPr>
          <w:rFonts w:ascii="Arial" w:eastAsia="Calibri" w:hAnsi="Arial" w:cs="Arial"/>
          <w:sz w:val="24"/>
          <w:szCs w:val="24"/>
        </w:rPr>
        <w:t xml:space="preserve"> are being investigated</w:t>
      </w:r>
      <w:r w:rsidR="00855501" w:rsidRPr="006D5C92">
        <w:rPr>
          <w:rFonts w:ascii="Arial" w:eastAsia="Calibri" w:hAnsi="Arial" w:cs="Arial"/>
          <w:sz w:val="24"/>
          <w:szCs w:val="24"/>
        </w:rPr>
        <w:t>.</w:t>
      </w:r>
      <w:r w:rsidR="002938FD" w:rsidRPr="006D5C92">
        <w:rPr>
          <w:rFonts w:ascii="Arial" w:eastAsia="Calibri" w:hAnsi="Arial" w:cs="Arial"/>
          <w:sz w:val="24"/>
          <w:szCs w:val="24"/>
        </w:rPr>
        <w:t xml:space="preserve"> </w:t>
      </w:r>
    </w:p>
    <w:p w14:paraId="21F0D8CE" w14:textId="2FBA2DFB" w:rsidR="00971DD1" w:rsidRDefault="00971DD1" w:rsidP="00454735">
      <w:pPr>
        <w:spacing w:line="257" w:lineRule="auto"/>
        <w:rPr>
          <w:rFonts w:ascii="Arial" w:eastAsia="Calibri" w:hAnsi="Arial" w:cs="Arial"/>
          <w:sz w:val="24"/>
          <w:szCs w:val="24"/>
        </w:rPr>
      </w:pPr>
    </w:p>
    <w:p w14:paraId="6F3FD843" w14:textId="3115DB07" w:rsidR="007F43BD" w:rsidRDefault="00971DD1" w:rsidP="00454735">
      <w:pPr>
        <w:spacing w:line="257" w:lineRule="auto"/>
        <w:rPr>
          <w:rFonts w:ascii="Arial" w:eastAsia="Calibri" w:hAnsi="Arial" w:cs="Arial"/>
          <w:sz w:val="24"/>
          <w:szCs w:val="24"/>
        </w:rPr>
      </w:pPr>
      <w:r>
        <w:rPr>
          <w:rFonts w:ascii="Arial" w:eastAsia="Calibri" w:hAnsi="Arial" w:cs="Arial"/>
          <w:sz w:val="24"/>
          <w:szCs w:val="24"/>
        </w:rPr>
        <w:t>The college of policing (COP)</w:t>
      </w:r>
      <w:r w:rsidR="001544AE">
        <w:rPr>
          <w:rFonts w:ascii="Arial" w:eastAsia="Calibri" w:hAnsi="Arial" w:cs="Arial"/>
          <w:sz w:val="24"/>
          <w:szCs w:val="24"/>
        </w:rPr>
        <w:t xml:space="preserve"> was founded in 2013 by the police federation to set standards in professional development, including regulations and codes of practice. </w:t>
      </w:r>
      <w:r w:rsidR="0066074A">
        <w:rPr>
          <w:rFonts w:ascii="Arial" w:eastAsia="Calibri" w:hAnsi="Arial" w:cs="Arial"/>
          <w:sz w:val="24"/>
          <w:szCs w:val="24"/>
        </w:rPr>
        <w:t xml:space="preserve">Further, the remit of COP is to set standards for the Police in training, development, and qualifications. </w:t>
      </w:r>
      <w:r w:rsidR="001544AE">
        <w:rPr>
          <w:rFonts w:ascii="Arial" w:eastAsia="Calibri" w:hAnsi="Arial" w:cs="Arial"/>
          <w:sz w:val="24"/>
          <w:szCs w:val="24"/>
        </w:rPr>
        <w:t>Th</w:t>
      </w:r>
      <w:r w:rsidR="0066074A">
        <w:rPr>
          <w:rFonts w:ascii="Arial" w:eastAsia="Calibri" w:hAnsi="Arial" w:cs="Arial"/>
          <w:sz w:val="24"/>
          <w:szCs w:val="24"/>
        </w:rPr>
        <w:t>is</w:t>
      </w:r>
      <w:r w:rsidR="001544AE">
        <w:rPr>
          <w:rFonts w:ascii="Arial" w:eastAsia="Calibri" w:hAnsi="Arial" w:cs="Arial"/>
          <w:sz w:val="24"/>
          <w:szCs w:val="24"/>
        </w:rPr>
        <w:t xml:space="preserve"> ensures consistency across police forces in England and </w:t>
      </w:r>
      <w:r w:rsidR="0066074A">
        <w:rPr>
          <w:rFonts w:ascii="Arial" w:eastAsia="Calibri" w:hAnsi="Arial" w:cs="Arial"/>
          <w:sz w:val="24"/>
          <w:szCs w:val="24"/>
        </w:rPr>
        <w:t xml:space="preserve">Wales, because of this COP </w:t>
      </w:r>
      <w:r w:rsidR="00FB246D">
        <w:rPr>
          <w:rFonts w:ascii="Arial" w:eastAsia="Calibri" w:hAnsi="Arial" w:cs="Arial"/>
          <w:sz w:val="24"/>
          <w:szCs w:val="24"/>
        </w:rPr>
        <w:t xml:space="preserve">assists with maintaining the highest standards to demonstrate the Police as a professional service. COP </w:t>
      </w:r>
      <w:r w:rsidR="005F2910">
        <w:rPr>
          <w:rFonts w:ascii="Arial" w:eastAsia="Calibri" w:hAnsi="Arial" w:cs="Arial"/>
          <w:sz w:val="24"/>
          <w:szCs w:val="24"/>
        </w:rPr>
        <w:t xml:space="preserve">published a leadership review in </w:t>
      </w:r>
      <w:r w:rsidR="007F43BD">
        <w:rPr>
          <w:rFonts w:ascii="Arial" w:eastAsia="Calibri" w:hAnsi="Arial" w:cs="Arial"/>
          <w:sz w:val="24"/>
          <w:szCs w:val="24"/>
        </w:rPr>
        <w:t xml:space="preserve">2015 calling for fundamental changes to the working structure and organisation, ten recommendations </w:t>
      </w:r>
      <w:r w:rsidR="0039732E">
        <w:rPr>
          <w:rFonts w:ascii="Arial" w:eastAsia="Calibri" w:hAnsi="Arial" w:cs="Arial"/>
          <w:sz w:val="24"/>
          <w:szCs w:val="24"/>
        </w:rPr>
        <w:t>for</w:t>
      </w:r>
      <w:r w:rsidR="007F43BD">
        <w:rPr>
          <w:rFonts w:ascii="Arial" w:eastAsia="Calibri" w:hAnsi="Arial" w:cs="Arial"/>
          <w:sz w:val="24"/>
          <w:szCs w:val="24"/>
        </w:rPr>
        <w:t xml:space="preserve"> changes and challenges had been identified for future policing</w:t>
      </w:r>
      <w:r w:rsidR="0039732E">
        <w:rPr>
          <w:rFonts w:ascii="Arial" w:eastAsia="Calibri" w:hAnsi="Arial" w:cs="Arial"/>
          <w:sz w:val="24"/>
          <w:szCs w:val="24"/>
        </w:rPr>
        <w:t xml:space="preserve">. </w:t>
      </w:r>
      <w:r w:rsidR="003F33CE">
        <w:rPr>
          <w:rFonts w:ascii="Arial" w:eastAsia="Calibri" w:hAnsi="Arial" w:cs="Arial"/>
          <w:sz w:val="24"/>
          <w:szCs w:val="24"/>
        </w:rPr>
        <w:t>Reviewing</w:t>
      </w:r>
      <w:r w:rsidR="00DF30A1">
        <w:rPr>
          <w:rFonts w:ascii="Arial" w:eastAsia="Calibri" w:hAnsi="Arial" w:cs="Arial"/>
          <w:sz w:val="24"/>
          <w:szCs w:val="24"/>
        </w:rPr>
        <w:t xml:space="preserve">, </w:t>
      </w:r>
      <w:r w:rsidR="00C751F5">
        <w:rPr>
          <w:rFonts w:ascii="Arial" w:eastAsia="Calibri" w:hAnsi="Arial" w:cs="Arial"/>
          <w:sz w:val="24"/>
          <w:szCs w:val="24"/>
        </w:rPr>
        <w:t xml:space="preserve">planning, </w:t>
      </w:r>
      <w:r w:rsidR="00DF30A1">
        <w:rPr>
          <w:rFonts w:ascii="Arial" w:eastAsia="Calibri" w:hAnsi="Arial" w:cs="Arial"/>
          <w:sz w:val="24"/>
          <w:szCs w:val="24"/>
        </w:rPr>
        <w:t>and strategies is a key</w:t>
      </w:r>
      <w:r w:rsidR="00C751F5">
        <w:rPr>
          <w:rFonts w:ascii="Arial" w:eastAsia="Calibri" w:hAnsi="Arial" w:cs="Arial"/>
          <w:sz w:val="24"/>
          <w:szCs w:val="24"/>
        </w:rPr>
        <w:t xml:space="preserve"> to the</w:t>
      </w:r>
      <w:r w:rsidR="00DF30A1">
        <w:rPr>
          <w:rFonts w:ascii="Arial" w:eastAsia="Calibri" w:hAnsi="Arial" w:cs="Arial"/>
          <w:sz w:val="24"/>
          <w:szCs w:val="24"/>
        </w:rPr>
        <w:t xml:space="preserve"> development </w:t>
      </w:r>
      <w:r w:rsidR="003F33CE">
        <w:rPr>
          <w:rFonts w:ascii="Arial" w:eastAsia="Calibri" w:hAnsi="Arial" w:cs="Arial"/>
          <w:sz w:val="24"/>
          <w:szCs w:val="24"/>
        </w:rPr>
        <w:t>of</w:t>
      </w:r>
      <w:r w:rsidR="00DF30A1">
        <w:rPr>
          <w:rFonts w:ascii="Arial" w:eastAsia="Calibri" w:hAnsi="Arial" w:cs="Arial"/>
          <w:sz w:val="24"/>
          <w:szCs w:val="24"/>
        </w:rPr>
        <w:t xml:space="preserve"> professional</w:t>
      </w:r>
      <w:r w:rsidR="008F29D9">
        <w:rPr>
          <w:rFonts w:ascii="Arial" w:eastAsia="Calibri" w:hAnsi="Arial" w:cs="Arial"/>
          <w:sz w:val="24"/>
          <w:szCs w:val="24"/>
        </w:rPr>
        <w:t xml:space="preserve"> police</w:t>
      </w:r>
      <w:r w:rsidR="00DF30A1">
        <w:rPr>
          <w:rFonts w:ascii="Arial" w:eastAsia="Calibri" w:hAnsi="Arial" w:cs="Arial"/>
          <w:sz w:val="24"/>
          <w:szCs w:val="24"/>
        </w:rPr>
        <w:t xml:space="preserve"> service</w:t>
      </w:r>
      <w:r w:rsidR="007C13B7">
        <w:rPr>
          <w:rFonts w:ascii="Arial" w:eastAsia="Calibri" w:hAnsi="Arial" w:cs="Arial"/>
          <w:sz w:val="24"/>
          <w:szCs w:val="24"/>
        </w:rPr>
        <w:t xml:space="preserve"> </w:t>
      </w:r>
      <w:r w:rsidR="007C13B7" w:rsidRPr="007C13B7">
        <w:rPr>
          <w:rFonts w:ascii="Arial" w:hAnsi="Arial" w:cs="Arial"/>
          <w:color w:val="000000"/>
          <w:sz w:val="24"/>
          <w:szCs w:val="24"/>
          <w:shd w:val="clear" w:color="auto" w:fill="FFFFFF"/>
        </w:rPr>
        <w:t>(College of Policing, 2022)</w:t>
      </w:r>
      <w:r w:rsidR="00DF30A1">
        <w:rPr>
          <w:rFonts w:ascii="Arial" w:eastAsia="Calibri" w:hAnsi="Arial" w:cs="Arial"/>
          <w:sz w:val="24"/>
          <w:szCs w:val="24"/>
        </w:rPr>
        <w:t>.</w:t>
      </w:r>
    </w:p>
    <w:p w14:paraId="580DECE7" w14:textId="100F0813" w:rsidR="00FE75E2" w:rsidRPr="003F33CE" w:rsidRDefault="00FE75E2" w:rsidP="00454735">
      <w:pPr>
        <w:spacing w:line="257" w:lineRule="auto"/>
        <w:rPr>
          <w:rFonts w:ascii="Arial" w:eastAsia="Calibri" w:hAnsi="Arial" w:cs="Arial"/>
          <w:sz w:val="24"/>
          <w:szCs w:val="24"/>
        </w:rPr>
      </w:pPr>
    </w:p>
    <w:p w14:paraId="072FFBF1" w14:textId="779621AD" w:rsidR="00103D7C" w:rsidRDefault="002B4A92" w:rsidP="00813EE7">
      <w:pPr>
        <w:spacing w:line="257" w:lineRule="auto"/>
        <w:rPr>
          <w:rFonts w:ascii="Arial" w:hAnsi="Arial" w:cs="Arial"/>
          <w:color w:val="000000"/>
          <w:sz w:val="24"/>
          <w:szCs w:val="24"/>
          <w:shd w:val="clear" w:color="auto" w:fill="FFFFFF"/>
        </w:rPr>
      </w:pPr>
      <w:r w:rsidRPr="005276DC">
        <w:rPr>
          <w:rFonts w:ascii="Arial" w:eastAsia="Calibri" w:hAnsi="Arial" w:cs="Arial"/>
          <w:sz w:val="24"/>
          <w:szCs w:val="24"/>
        </w:rPr>
        <w:t xml:space="preserve">Increasing training or raising qualifications </w:t>
      </w:r>
      <w:r w:rsidR="00862F7A" w:rsidRPr="005276DC">
        <w:rPr>
          <w:rFonts w:ascii="Arial" w:eastAsia="Calibri" w:hAnsi="Arial" w:cs="Arial"/>
          <w:sz w:val="24"/>
          <w:szCs w:val="24"/>
        </w:rPr>
        <w:t>is an important aspect when discussing professionalisation.</w:t>
      </w:r>
      <w:r w:rsidR="00BC2329" w:rsidRPr="005276DC">
        <w:rPr>
          <w:rFonts w:ascii="Arial" w:eastAsia="Calibri" w:hAnsi="Arial" w:cs="Arial"/>
          <w:sz w:val="24"/>
          <w:szCs w:val="24"/>
        </w:rPr>
        <w:t xml:space="preserve"> </w:t>
      </w:r>
      <w:r w:rsidR="00862F7A" w:rsidRPr="005276DC">
        <w:rPr>
          <w:rFonts w:ascii="Arial" w:eastAsia="Calibri" w:hAnsi="Arial" w:cs="Arial"/>
          <w:sz w:val="24"/>
          <w:szCs w:val="24"/>
        </w:rPr>
        <w:t xml:space="preserve">In 2016 </w:t>
      </w:r>
      <w:r w:rsidR="00813EE7" w:rsidRPr="005276DC">
        <w:rPr>
          <w:rFonts w:ascii="Arial" w:eastAsia="Calibri" w:hAnsi="Arial" w:cs="Arial"/>
          <w:sz w:val="24"/>
          <w:szCs w:val="24"/>
        </w:rPr>
        <w:t xml:space="preserve">Policing education qualifications framework </w:t>
      </w:r>
      <w:r w:rsidR="00412FB3" w:rsidRPr="005276DC">
        <w:rPr>
          <w:rFonts w:ascii="Arial" w:eastAsia="Calibri" w:hAnsi="Arial" w:cs="Arial"/>
          <w:sz w:val="24"/>
          <w:szCs w:val="24"/>
        </w:rPr>
        <w:t>(</w:t>
      </w:r>
      <w:r w:rsidR="00813EE7" w:rsidRPr="005276DC">
        <w:rPr>
          <w:rFonts w:ascii="Arial" w:eastAsia="Calibri" w:hAnsi="Arial" w:cs="Arial"/>
          <w:sz w:val="24"/>
          <w:szCs w:val="24"/>
        </w:rPr>
        <w:t>PEQF</w:t>
      </w:r>
      <w:r w:rsidR="00412FB3" w:rsidRPr="005276DC">
        <w:rPr>
          <w:rFonts w:ascii="Arial" w:eastAsia="Calibri" w:hAnsi="Arial" w:cs="Arial"/>
          <w:sz w:val="24"/>
          <w:szCs w:val="24"/>
        </w:rPr>
        <w:t xml:space="preserve">) was introduced </w:t>
      </w:r>
      <w:r w:rsidR="003F33CE" w:rsidRPr="005276DC">
        <w:rPr>
          <w:rFonts w:ascii="Arial" w:eastAsia="Calibri" w:hAnsi="Arial" w:cs="Arial"/>
          <w:sz w:val="24"/>
          <w:szCs w:val="24"/>
        </w:rPr>
        <w:t>by COP</w:t>
      </w:r>
      <w:r w:rsidR="009E0725" w:rsidRPr="005276DC">
        <w:rPr>
          <w:rFonts w:ascii="Arial" w:eastAsia="Calibri" w:hAnsi="Arial" w:cs="Arial"/>
          <w:sz w:val="24"/>
          <w:szCs w:val="24"/>
        </w:rPr>
        <w:t xml:space="preserve"> as a part of the National policing curriculum (NPC). This led to the PEQF 2020</w:t>
      </w:r>
      <w:r w:rsidR="00E93A98" w:rsidRPr="005276DC">
        <w:rPr>
          <w:rFonts w:ascii="Arial" w:eastAsia="Calibri" w:hAnsi="Arial" w:cs="Arial"/>
          <w:sz w:val="24"/>
          <w:szCs w:val="24"/>
        </w:rPr>
        <w:t xml:space="preserve"> making major changes to the new police </w:t>
      </w:r>
      <w:r w:rsidR="003C1FF2">
        <w:rPr>
          <w:rFonts w:ascii="Arial" w:eastAsia="Calibri" w:hAnsi="Arial" w:cs="Arial"/>
          <w:sz w:val="24"/>
          <w:szCs w:val="24"/>
        </w:rPr>
        <w:t>constables</w:t>
      </w:r>
      <w:r w:rsidR="00EE65A3">
        <w:rPr>
          <w:rFonts w:ascii="Arial" w:eastAsia="Calibri" w:hAnsi="Arial" w:cs="Arial"/>
          <w:sz w:val="24"/>
          <w:szCs w:val="24"/>
        </w:rPr>
        <w:t xml:space="preserve">, </w:t>
      </w:r>
      <w:r w:rsidR="00325146">
        <w:rPr>
          <w:rFonts w:ascii="Arial" w:eastAsia="Calibri" w:hAnsi="Arial" w:cs="Arial"/>
          <w:sz w:val="24"/>
          <w:szCs w:val="24"/>
        </w:rPr>
        <w:t>Professor</w:t>
      </w:r>
      <w:r w:rsidR="00EE65A3">
        <w:rPr>
          <w:rFonts w:ascii="Arial" w:eastAsia="Calibri" w:hAnsi="Arial" w:cs="Arial"/>
          <w:sz w:val="24"/>
          <w:szCs w:val="24"/>
        </w:rPr>
        <w:t xml:space="preserve"> Robin Bryant and Sarah Bryant identified</w:t>
      </w:r>
      <w:r w:rsidR="00B1635C">
        <w:rPr>
          <w:rFonts w:ascii="Arial" w:eastAsia="Calibri" w:hAnsi="Arial" w:cs="Arial"/>
          <w:sz w:val="24"/>
          <w:szCs w:val="24"/>
        </w:rPr>
        <w:t xml:space="preserve"> that there was ‘little</w:t>
      </w:r>
      <w:r w:rsidR="004848E1">
        <w:rPr>
          <w:rFonts w:ascii="Arial" w:eastAsia="Calibri" w:hAnsi="Arial" w:cs="Arial"/>
          <w:sz w:val="24"/>
          <w:szCs w:val="24"/>
        </w:rPr>
        <w:t xml:space="preserve"> </w:t>
      </w:r>
      <w:r w:rsidR="00B1635C">
        <w:rPr>
          <w:rFonts w:ascii="Arial" w:eastAsia="Calibri" w:hAnsi="Arial" w:cs="Arial"/>
          <w:sz w:val="24"/>
          <w:szCs w:val="24"/>
        </w:rPr>
        <w:t xml:space="preserve">if any accreditation of prior </w:t>
      </w:r>
      <w:r w:rsidR="00A11E68">
        <w:rPr>
          <w:rFonts w:ascii="Arial" w:eastAsia="Calibri" w:hAnsi="Arial" w:cs="Arial"/>
          <w:sz w:val="24"/>
          <w:szCs w:val="24"/>
        </w:rPr>
        <w:t>learning’</w:t>
      </w:r>
      <w:r w:rsidR="000B3C90" w:rsidRPr="00103D7C">
        <w:rPr>
          <w:rFonts w:ascii="Arial" w:hAnsi="Arial" w:cs="Arial"/>
          <w:color w:val="000000"/>
          <w:sz w:val="24"/>
          <w:szCs w:val="24"/>
          <w:shd w:val="clear" w:color="auto" w:fill="FFFFFF"/>
        </w:rPr>
        <w:t>(Bryant and Bryant, n.d.)</w:t>
      </w:r>
      <w:r w:rsidR="00B1635C">
        <w:rPr>
          <w:rFonts w:ascii="Arial" w:eastAsia="Calibri" w:hAnsi="Arial" w:cs="Arial"/>
          <w:sz w:val="24"/>
          <w:szCs w:val="24"/>
        </w:rPr>
        <w:t xml:space="preserve"> and </w:t>
      </w:r>
      <w:r w:rsidR="00325146">
        <w:rPr>
          <w:rFonts w:ascii="Arial" w:eastAsia="Calibri" w:hAnsi="Arial" w:cs="Arial"/>
          <w:sz w:val="24"/>
          <w:szCs w:val="24"/>
        </w:rPr>
        <w:t>that</w:t>
      </w:r>
      <w:r w:rsidR="00B1635C">
        <w:rPr>
          <w:rFonts w:ascii="Arial" w:eastAsia="Calibri" w:hAnsi="Arial" w:cs="Arial"/>
          <w:sz w:val="24"/>
          <w:szCs w:val="24"/>
        </w:rPr>
        <w:t xml:space="preserve"> now</w:t>
      </w:r>
      <w:r w:rsidR="00325146">
        <w:rPr>
          <w:rFonts w:ascii="Arial" w:eastAsia="Calibri" w:hAnsi="Arial" w:cs="Arial"/>
          <w:sz w:val="24"/>
          <w:szCs w:val="24"/>
        </w:rPr>
        <w:t xml:space="preserve"> police </w:t>
      </w:r>
      <w:r w:rsidR="00106A57">
        <w:rPr>
          <w:rFonts w:ascii="Arial" w:eastAsia="Calibri" w:hAnsi="Arial" w:cs="Arial"/>
          <w:sz w:val="24"/>
          <w:szCs w:val="24"/>
        </w:rPr>
        <w:t>constables</w:t>
      </w:r>
      <w:r w:rsidR="00EE65A3">
        <w:rPr>
          <w:rFonts w:ascii="Arial" w:eastAsia="Calibri" w:hAnsi="Arial" w:cs="Arial"/>
          <w:sz w:val="24"/>
          <w:szCs w:val="24"/>
        </w:rPr>
        <w:t xml:space="preserve"> </w:t>
      </w:r>
      <w:r w:rsidR="00325146">
        <w:rPr>
          <w:rFonts w:ascii="Arial" w:eastAsia="Calibri" w:hAnsi="Arial" w:cs="Arial"/>
          <w:sz w:val="24"/>
          <w:szCs w:val="24"/>
        </w:rPr>
        <w:t xml:space="preserve">are required to already have a degree level </w:t>
      </w:r>
      <w:r w:rsidR="00A83A9D">
        <w:rPr>
          <w:rFonts w:ascii="Arial" w:eastAsia="Calibri" w:hAnsi="Arial" w:cs="Arial"/>
          <w:sz w:val="24"/>
          <w:szCs w:val="24"/>
        </w:rPr>
        <w:t xml:space="preserve">six </w:t>
      </w:r>
      <w:r w:rsidR="00325146">
        <w:rPr>
          <w:rFonts w:ascii="Arial" w:eastAsia="Calibri" w:hAnsi="Arial" w:cs="Arial"/>
          <w:sz w:val="24"/>
          <w:szCs w:val="24"/>
        </w:rPr>
        <w:t>qualification or to be working towards one through the Police constable degree apprenticeship program.</w:t>
      </w:r>
      <w:r w:rsidR="00183F6D">
        <w:rPr>
          <w:rFonts w:ascii="Arial" w:eastAsia="Calibri" w:hAnsi="Arial" w:cs="Arial"/>
          <w:sz w:val="24"/>
          <w:szCs w:val="24"/>
        </w:rPr>
        <w:t xml:space="preserve"> This provides a positive outlook when raising the requirement for qualification</w:t>
      </w:r>
      <w:r w:rsidR="00A83A9D">
        <w:rPr>
          <w:rFonts w:ascii="Arial" w:eastAsia="Calibri" w:hAnsi="Arial" w:cs="Arial"/>
          <w:sz w:val="24"/>
          <w:szCs w:val="24"/>
        </w:rPr>
        <w:t>s</w:t>
      </w:r>
      <w:r w:rsidR="00183F6D">
        <w:rPr>
          <w:rFonts w:ascii="Arial" w:eastAsia="Calibri" w:hAnsi="Arial" w:cs="Arial"/>
          <w:sz w:val="24"/>
          <w:szCs w:val="24"/>
        </w:rPr>
        <w:t xml:space="preserve"> to join the police service and only assists with a police officer being in a profe</w:t>
      </w:r>
      <w:r w:rsidR="00A83A9D">
        <w:rPr>
          <w:rFonts w:ascii="Arial" w:eastAsia="Calibri" w:hAnsi="Arial" w:cs="Arial"/>
          <w:sz w:val="24"/>
          <w:szCs w:val="24"/>
        </w:rPr>
        <w:t>ssional role</w:t>
      </w:r>
      <w:r w:rsidR="00325146">
        <w:rPr>
          <w:rFonts w:ascii="Arial" w:eastAsia="Calibri" w:hAnsi="Arial" w:cs="Arial"/>
          <w:sz w:val="24"/>
          <w:szCs w:val="24"/>
        </w:rPr>
        <w:t xml:space="preserve"> </w:t>
      </w:r>
      <w:r w:rsidR="00103D7C" w:rsidRPr="00103D7C">
        <w:rPr>
          <w:rFonts w:ascii="Arial" w:hAnsi="Arial" w:cs="Arial"/>
          <w:color w:val="000000"/>
          <w:sz w:val="24"/>
          <w:szCs w:val="24"/>
          <w:shd w:val="clear" w:color="auto" w:fill="FFFFFF"/>
        </w:rPr>
        <w:t>(Bryant and Bryant, n.d.)</w:t>
      </w:r>
      <w:r w:rsidR="00A83A9D">
        <w:rPr>
          <w:rFonts w:ascii="Arial" w:hAnsi="Arial" w:cs="Arial"/>
          <w:color w:val="000000"/>
          <w:sz w:val="24"/>
          <w:szCs w:val="24"/>
          <w:shd w:val="clear" w:color="auto" w:fill="FFFFFF"/>
        </w:rPr>
        <w:t>.</w:t>
      </w:r>
    </w:p>
    <w:p w14:paraId="3A598B14" w14:textId="183943F4" w:rsidR="00A83A9D" w:rsidRDefault="00A83A9D" w:rsidP="00813EE7">
      <w:pPr>
        <w:spacing w:line="257" w:lineRule="auto"/>
        <w:rPr>
          <w:rFonts w:ascii="Arial" w:hAnsi="Arial" w:cs="Arial"/>
          <w:color w:val="000000"/>
          <w:sz w:val="24"/>
          <w:szCs w:val="24"/>
          <w:shd w:val="clear" w:color="auto" w:fill="FFFFFF"/>
        </w:rPr>
      </w:pPr>
    </w:p>
    <w:p w14:paraId="67F09844" w14:textId="105BF54B" w:rsidR="00A83A9D" w:rsidRDefault="00A83A9D" w:rsidP="00813EE7">
      <w:pPr>
        <w:spacing w:line="257" w:lineRule="auto"/>
        <w:rPr>
          <w:rFonts w:ascii="Arial" w:hAnsi="Arial" w:cs="Arial"/>
          <w:color w:val="000000"/>
          <w:sz w:val="22"/>
          <w:szCs w:val="22"/>
          <w:shd w:val="clear" w:color="auto" w:fill="FFFFFF"/>
        </w:rPr>
      </w:pPr>
      <w:r>
        <w:rPr>
          <w:rFonts w:ascii="Arial" w:hAnsi="Arial" w:cs="Arial"/>
          <w:color w:val="000000"/>
          <w:sz w:val="24"/>
          <w:szCs w:val="24"/>
          <w:shd w:val="clear" w:color="auto" w:fill="FFFFFF"/>
        </w:rPr>
        <w:t xml:space="preserve">However, police forces such as Kent police have adopted </w:t>
      </w:r>
      <w:r w:rsidR="00DD5995">
        <w:rPr>
          <w:rFonts w:ascii="Arial" w:hAnsi="Arial" w:cs="Arial"/>
          <w:color w:val="000000"/>
          <w:sz w:val="24"/>
          <w:szCs w:val="24"/>
          <w:shd w:val="clear" w:color="auto" w:fill="FFFFFF"/>
        </w:rPr>
        <w:t>recently</w:t>
      </w:r>
      <w:r w:rsidR="00AF0DC9">
        <w:rPr>
          <w:rFonts w:ascii="Arial" w:hAnsi="Arial" w:cs="Arial"/>
          <w:color w:val="000000"/>
          <w:sz w:val="24"/>
          <w:szCs w:val="24"/>
          <w:shd w:val="clear" w:color="auto" w:fill="FFFFFF"/>
        </w:rPr>
        <w:t xml:space="preserve"> a more</w:t>
      </w:r>
      <w:r w:rsidR="00DD599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traditional route </w:t>
      </w:r>
      <w:r w:rsidR="00DD5995">
        <w:rPr>
          <w:rFonts w:ascii="Arial" w:hAnsi="Arial" w:cs="Arial"/>
          <w:color w:val="000000"/>
          <w:sz w:val="24"/>
          <w:szCs w:val="24"/>
          <w:shd w:val="clear" w:color="auto" w:fill="FFFFFF"/>
        </w:rPr>
        <w:t xml:space="preserve">of becoming a police officer under the initial police learning and development programme (IPLDP). </w:t>
      </w:r>
      <w:r w:rsidR="00AF0DC9">
        <w:rPr>
          <w:rFonts w:ascii="Arial" w:hAnsi="Arial" w:cs="Arial"/>
          <w:color w:val="000000"/>
          <w:sz w:val="24"/>
          <w:szCs w:val="24"/>
          <w:shd w:val="clear" w:color="auto" w:fill="FFFFFF"/>
        </w:rPr>
        <w:t>The IPLDP allows</w:t>
      </w:r>
      <w:r w:rsidR="00B36DA7">
        <w:rPr>
          <w:rFonts w:ascii="Arial" w:hAnsi="Arial" w:cs="Arial"/>
          <w:color w:val="000000"/>
          <w:sz w:val="24"/>
          <w:szCs w:val="24"/>
          <w:shd w:val="clear" w:color="auto" w:fill="FFFFFF"/>
        </w:rPr>
        <w:t xml:space="preserve"> </w:t>
      </w:r>
      <w:r w:rsidR="00947FCA">
        <w:rPr>
          <w:rFonts w:ascii="Arial" w:hAnsi="Arial" w:cs="Arial"/>
          <w:color w:val="000000"/>
          <w:sz w:val="24"/>
          <w:szCs w:val="24"/>
          <w:shd w:val="clear" w:color="auto" w:fill="FFFFFF"/>
        </w:rPr>
        <w:t xml:space="preserve">the </w:t>
      </w:r>
      <w:r w:rsidR="00B36DA7">
        <w:rPr>
          <w:rFonts w:ascii="Arial" w:hAnsi="Arial" w:cs="Arial"/>
          <w:color w:val="000000"/>
          <w:sz w:val="24"/>
          <w:szCs w:val="24"/>
          <w:shd w:val="clear" w:color="auto" w:fill="FFFFFF"/>
        </w:rPr>
        <w:t xml:space="preserve">recruitment </w:t>
      </w:r>
      <w:r w:rsidR="00947FCA">
        <w:rPr>
          <w:rFonts w:ascii="Arial" w:hAnsi="Arial" w:cs="Arial"/>
          <w:color w:val="000000"/>
          <w:sz w:val="24"/>
          <w:szCs w:val="24"/>
          <w:shd w:val="clear" w:color="auto" w:fill="FFFFFF"/>
        </w:rPr>
        <w:t xml:space="preserve">of new police constables </w:t>
      </w:r>
      <w:r w:rsidR="005E7E9E">
        <w:rPr>
          <w:rFonts w:ascii="Arial" w:hAnsi="Arial" w:cs="Arial"/>
          <w:color w:val="000000"/>
          <w:sz w:val="24"/>
          <w:szCs w:val="24"/>
          <w:shd w:val="clear" w:color="auto" w:fill="FFFFFF"/>
        </w:rPr>
        <w:t>who have achieved</w:t>
      </w:r>
      <w:r w:rsidR="00947FCA">
        <w:rPr>
          <w:rFonts w:ascii="Arial" w:hAnsi="Arial" w:cs="Arial"/>
          <w:color w:val="000000"/>
          <w:sz w:val="24"/>
          <w:szCs w:val="24"/>
          <w:shd w:val="clear" w:color="auto" w:fill="FFFFFF"/>
        </w:rPr>
        <w:t xml:space="preserve"> level three education standards compared to policing apprenticeship program which requires level </w:t>
      </w:r>
      <w:r w:rsidR="00347200">
        <w:rPr>
          <w:rFonts w:ascii="Arial" w:hAnsi="Arial" w:cs="Arial"/>
          <w:color w:val="000000"/>
          <w:sz w:val="24"/>
          <w:szCs w:val="24"/>
          <w:shd w:val="clear" w:color="auto" w:fill="FFFFFF"/>
        </w:rPr>
        <w:t>six</w:t>
      </w:r>
      <w:r w:rsidR="00947FCA">
        <w:rPr>
          <w:rFonts w:ascii="Arial" w:hAnsi="Arial" w:cs="Arial"/>
          <w:color w:val="000000"/>
          <w:sz w:val="24"/>
          <w:szCs w:val="24"/>
          <w:shd w:val="clear" w:color="auto" w:fill="FFFFFF"/>
        </w:rPr>
        <w:t xml:space="preserve"> to be achieved by the end of the probation period.  </w:t>
      </w:r>
      <w:r w:rsidR="00AE7997">
        <w:rPr>
          <w:rFonts w:ascii="Arial" w:hAnsi="Arial" w:cs="Arial"/>
          <w:color w:val="000000"/>
          <w:sz w:val="24"/>
          <w:szCs w:val="24"/>
          <w:shd w:val="clear" w:color="auto" w:fill="FFFFFF"/>
        </w:rPr>
        <w:t xml:space="preserve">IPLDP works by ‘on the </w:t>
      </w:r>
      <w:r w:rsidR="00EB2351">
        <w:rPr>
          <w:rFonts w:ascii="Arial" w:hAnsi="Arial" w:cs="Arial"/>
          <w:color w:val="000000"/>
          <w:sz w:val="24"/>
          <w:szCs w:val="24"/>
          <w:shd w:val="clear" w:color="auto" w:fill="FFFFFF"/>
        </w:rPr>
        <w:t>job’</w:t>
      </w:r>
      <w:r w:rsidR="00AE7997">
        <w:rPr>
          <w:rFonts w:ascii="Arial" w:hAnsi="Arial" w:cs="Arial"/>
          <w:color w:val="000000"/>
          <w:sz w:val="24"/>
          <w:szCs w:val="24"/>
          <w:shd w:val="clear" w:color="auto" w:fill="FFFFFF"/>
        </w:rPr>
        <w:t xml:space="preserve"> training and working alongside experienced police officers </w:t>
      </w:r>
      <w:r w:rsidR="00C1112C">
        <w:rPr>
          <w:rFonts w:ascii="Arial" w:hAnsi="Arial" w:cs="Arial"/>
          <w:color w:val="000000"/>
          <w:sz w:val="24"/>
          <w:szCs w:val="24"/>
          <w:shd w:val="clear" w:color="auto" w:fill="FFFFFF"/>
        </w:rPr>
        <w:t>as well as classroom-based learning but you will not receive ‘an accredited qualification’. In short, if you’re not increasing the academic level this is against the idea of the professionalisation of the police force</w:t>
      </w:r>
      <w:r w:rsidR="00960779">
        <w:rPr>
          <w:rFonts w:ascii="Arial" w:hAnsi="Arial" w:cs="Arial"/>
          <w:color w:val="000000"/>
          <w:sz w:val="24"/>
          <w:szCs w:val="24"/>
          <w:shd w:val="clear" w:color="auto" w:fill="FFFFFF"/>
        </w:rPr>
        <w:t xml:space="preserve"> </w:t>
      </w:r>
      <w:r w:rsidR="009F36EB" w:rsidRPr="009F36EB">
        <w:rPr>
          <w:rFonts w:ascii="Arial" w:hAnsi="Arial" w:cs="Arial"/>
          <w:color w:val="000000"/>
          <w:sz w:val="22"/>
          <w:szCs w:val="22"/>
          <w:shd w:val="clear" w:color="auto" w:fill="FFFFFF"/>
        </w:rPr>
        <w:t>(IPLDP, 2022)</w:t>
      </w:r>
      <w:r w:rsidR="00C1112C">
        <w:rPr>
          <w:rFonts w:ascii="Arial" w:hAnsi="Arial" w:cs="Arial"/>
          <w:color w:val="000000"/>
          <w:sz w:val="22"/>
          <w:szCs w:val="22"/>
          <w:shd w:val="clear" w:color="auto" w:fill="FFFFFF"/>
        </w:rPr>
        <w:t>.</w:t>
      </w:r>
    </w:p>
    <w:p w14:paraId="6A94D30A" w14:textId="6A711899" w:rsidR="00C1112C" w:rsidRDefault="00C1112C" w:rsidP="00813EE7">
      <w:pPr>
        <w:spacing w:line="257" w:lineRule="auto"/>
        <w:rPr>
          <w:rFonts w:ascii="Arial" w:hAnsi="Arial" w:cs="Arial"/>
          <w:color w:val="000000"/>
          <w:sz w:val="22"/>
          <w:szCs w:val="22"/>
          <w:shd w:val="clear" w:color="auto" w:fill="FFFFFF"/>
        </w:rPr>
      </w:pPr>
    </w:p>
    <w:p w14:paraId="0C727C8F" w14:textId="00BB9762" w:rsidR="00FE75E2" w:rsidRPr="00262885" w:rsidRDefault="00C1112C" w:rsidP="00813EE7">
      <w:pPr>
        <w:spacing w:line="257" w:lineRule="auto"/>
        <w:rPr>
          <w:rFonts w:ascii="Arial" w:eastAsia="Calibri" w:hAnsi="Arial" w:cs="Arial"/>
          <w:sz w:val="24"/>
          <w:szCs w:val="24"/>
        </w:rPr>
      </w:pPr>
      <w:r w:rsidRPr="00C1112C">
        <w:rPr>
          <w:rFonts w:ascii="Arial" w:hAnsi="Arial" w:cs="Arial"/>
          <w:color w:val="000000"/>
          <w:sz w:val="24"/>
          <w:szCs w:val="24"/>
          <w:shd w:val="clear" w:color="auto" w:fill="FFFFFF"/>
        </w:rPr>
        <w:t>On the other hand</w:t>
      </w:r>
      <w:r w:rsidR="00960779">
        <w:rPr>
          <w:rFonts w:ascii="Arial" w:hAnsi="Arial" w:cs="Arial"/>
          <w:color w:val="000000"/>
          <w:sz w:val="24"/>
          <w:szCs w:val="24"/>
          <w:shd w:val="clear" w:color="auto" w:fill="FFFFFF"/>
        </w:rPr>
        <w:t>,</w:t>
      </w:r>
      <w:r w:rsidRPr="00C1112C">
        <w:rPr>
          <w:rFonts w:ascii="Arial" w:hAnsi="Arial" w:cs="Arial"/>
          <w:color w:val="000000"/>
          <w:sz w:val="24"/>
          <w:szCs w:val="24"/>
          <w:shd w:val="clear" w:color="auto" w:fill="FFFFFF"/>
        </w:rPr>
        <w:t xml:space="preserve"> </w:t>
      </w:r>
      <w:r w:rsidR="00960779">
        <w:rPr>
          <w:rFonts w:ascii="Arial" w:eastAsia="Calibri" w:hAnsi="Arial" w:cs="Arial"/>
          <w:sz w:val="24"/>
          <w:szCs w:val="24"/>
        </w:rPr>
        <w:t>p</w:t>
      </w:r>
      <w:r w:rsidR="00FE75E2" w:rsidRPr="00167537">
        <w:rPr>
          <w:rFonts w:ascii="Arial" w:eastAsia="Calibri" w:hAnsi="Arial" w:cs="Arial"/>
          <w:sz w:val="24"/>
          <w:szCs w:val="24"/>
        </w:rPr>
        <w:t>olicing vision 2025</w:t>
      </w:r>
      <w:r w:rsidR="00FE75E2">
        <w:rPr>
          <w:rFonts w:ascii="Arial" w:eastAsia="Calibri" w:hAnsi="Arial" w:cs="Arial"/>
          <w:sz w:val="24"/>
          <w:szCs w:val="24"/>
        </w:rPr>
        <w:t xml:space="preserve"> sets out a plan for policing over the next ten years.</w:t>
      </w:r>
      <w:r w:rsidR="003B65D8">
        <w:rPr>
          <w:rFonts w:ascii="Arial" w:eastAsia="Calibri" w:hAnsi="Arial" w:cs="Arial"/>
          <w:sz w:val="24"/>
          <w:szCs w:val="24"/>
        </w:rPr>
        <w:t xml:space="preserve"> The </w:t>
      </w:r>
      <w:r w:rsidR="00213CA6">
        <w:rPr>
          <w:rFonts w:ascii="Arial" w:eastAsia="Calibri" w:hAnsi="Arial" w:cs="Arial"/>
          <w:sz w:val="24"/>
          <w:szCs w:val="24"/>
        </w:rPr>
        <w:t xml:space="preserve">2025 </w:t>
      </w:r>
      <w:r w:rsidR="003B65D8">
        <w:rPr>
          <w:rFonts w:ascii="Arial" w:eastAsia="Calibri" w:hAnsi="Arial" w:cs="Arial"/>
          <w:sz w:val="24"/>
          <w:szCs w:val="24"/>
        </w:rPr>
        <w:t>vision</w:t>
      </w:r>
      <w:r w:rsidR="00213CA6">
        <w:rPr>
          <w:rFonts w:ascii="Arial" w:eastAsia="Calibri" w:hAnsi="Arial" w:cs="Arial"/>
          <w:sz w:val="24"/>
          <w:szCs w:val="24"/>
        </w:rPr>
        <w:t xml:space="preserve"> aims to support education and professional </w:t>
      </w:r>
      <w:r w:rsidR="00495081">
        <w:rPr>
          <w:rFonts w:ascii="Arial" w:eastAsia="Calibri" w:hAnsi="Arial" w:cs="Arial"/>
          <w:sz w:val="24"/>
          <w:szCs w:val="24"/>
        </w:rPr>
        <w:t>development frameworks</w:t>
      </w:r>
      <w:r w:rsidR="009F69CC">
        <w:rPr>
          <w:rFonts w:ascii="Arial" w:eastAsia="Calibri" w:hAnsi="Arial" w:cs="Arial"/>
          <w:sz w:val="24"/>
          <w:szCs w:val="24"/>
        </w:rPr>
        <w:t xml:space="preserve"> to assist with being ‘a profession with a more representative workforce that will align the right skills powers and experience to meet challenging requirements’</w:t>
      </w:r>
      <w:r w:rsidR="00C32F0C">
        <w:rPr>
          <w:rFonts w:ascii="Arial" w:eastAsia="Calibri" w:hAnsi="Arial" w:cs="Arial"/>
          <w:sz w:val="24"/>
          <w:szCs w:val="24"/>
        </w:rPr>
        <w:t xml:space="preserve"> </w:t>
      </w:r>
      <w:r w:rsidR="00C32F0C" w:rsidRPr="00C32F0C">
        <w:rPr>
          <w:rFonts w:ascii="Arial" w:hAnsi="Arial" w:cs="Arial"/>
          <w:color w:val="000000"/>
          <w:sz w:val="24"/>
          <w:szCs w:val="24"/>
          <w:shd w:val="clear" w:color="auto" w:fill="FFFFFF"/>
        </w:rPr>
        <w:t>(2025 vision, 2022)</w:t>
      </w:r>
      <w:r w:rsidR="00C32F0C">
        <w:rPr>
          <w:rFonts w:ascii="Arial" w:hAnsi="Arial" w:cs="Arial"/>
          <w:color w:val="000000"/>
          <w:sz w:val="24"/>
          <w:szCs w:val="24"/>
          <w:shd w:val="clear" w:color="auto" w:fill="FFFFFF"/>
        </w:rPr>
        <w:t>.</w:t>
      </w:r>
    </w:p>
    <w:p w14:paraId="3F9BD563" w14:textId="77777777" w:rsidR="00262885" w:rsidRPr="000B3C90" w:rsidRDefault="00262885" w:rsidP="00454735">
      <w:pPr>
        <w:spacing w:line="257" w:lineRule="auto"/>
        <w:rPr>
          <w:rFonts w:ascii="Arial" w:eastAsia="Calibri" w:hAnsi="Arial" w:cs="Arial"/>
          <w:sz w:val="24"/>
          <w:szCs w:val="24"/>
        </w:rPr>
      </w:pPr>
    </w:p>
    <w:p w14:paraId="0F8B2DC4" w14:textId="230C1E63" w:rsidR="00BD4F1A" w:rsidRDefault="00BD4F1A" w:rsidP="00454735">
      <w:pPr>
        <w:spacing w:line="257" w:lineRule="auto"/>
        <w:rPr>
          <w:rFonts w:ascii="Arial" w:eastAsia="Calibri" w:hAnsi="Arial" w:cs="Arial"/>
          <w:sz w:val="24"/>
          <w:szCs w:val="24"/>
        </w:rPr>
      </w:pPr>
      <w:r w:rsidRPr="000B3C90">
        <w:rPr>
          <w:rFonts w:ascii="Arial" w:eastAsia="Calibri" w:hAnsi="Arial" w:cs="Arial"/>
          <w:sz w:val="24"/>
          <w:szCs w:val="24"/>
        </w:rPr>
        <w:t>In con</w:t>
      </w:r>
      <w:r w:rsidR="00050C12" w:rsidRPr="000B3C90">
        <w:rPr>
          <w:rFonts w:ascii="Arial" w:eastAsia="Calibri" w:hAnsi="Arial" w:cs="Arial"/>
          <w:sz w:val="24"/>
          <w:szCs w:val="24"/>
        </w:rPr>
        <w:t>clusion</w:t>
      </w:r>
      <w:r w:rsidR="00C32F0C" w:rsidRPr="000B3C90">
        <w:rPr>
          <w:rFonts w:ascii="Arial" w:eastAsia="Calibri" w:hAnsi="Arial" w:cs="Arial"/>
          <w:sz w:val="24"/>
          <w:szCs w:val="24"/>
        </w:rPr>
        <w:t>,</w:t>
      </w:r>
      <w:r w:rsidR="00050C12" w:rsidRPr="000B3C90">
        <w:rPr>
          <w:rFonts w:ascii="Arial" w:eastAsia="Calibri" w:hAnsi="Arial" w:cs="Arial"/>
          <w:sz w:val="24"/>
          <w:szCs w:val="24"/>
        </w:rPr>
        <w:t xml:space="preserve"> the concept of</w:t>
      </w:r>
      <w:r w:rsidR="00C32F0C" w:rsidRPr="000B3C90">
        <w:rPr>
          <w:rFonts w:ascii="Arial" w:eastAsia="Calibri" w:hAnsi="Arial" w:cs="Arial"/>
          <w:sz w:val="24"/>
          <w:szCs w:val="24"/>
        </w:rPr>
        <w:t xml:space="preserve"> professionalisation of the police service is very much evident when you consider the term professional. </w:t>
      </w:r>
      <w:r w:rsidR="001E3BDF" w:rsidRPr="000B3C90">
        <w:rPr>
          <w:rFonts w:ascii="Arial" w:eastAsia="Calibri" w:hAnsi="Arial" w:cs="Arial"/>
          <w:sz w:val="24"/>
          <w:szCs w:val="24"/>
        </w:rPr>
        <w:t xml:space="preserve">The code of ethics being developed from the </w:t>
      </w:r>
      <w:r w:rsidR="00A81EF2" w:rsidRPr="000B3C90">
        <w:rPr>
          <w:rFonts w:ascii="Arial" w:eastAsia="Calibri" w:hAnsi="Arial" w:cs="Arial"/>
          <w:sz w:val="24"/>
          <w:szCs w:val="24"/>
        </w:rPr>
        <w:t>policing principles and stands of professional behaviour outline</w:t>
      </w:r>
      <w:r w:rsidR="00D91D83" w:rsidRPr="000B3C90">
        <w:rPr>
          <w:rFonts w:ascii="Arial" w:eastAsia="Calibri" w:hAnsi="Arial" w:cs="Arial"/>
          <w:sz w:val="24"/>
          <w:szCs w:val="24"/>
        </w:rPr>
        <w:t>s</w:t>
      </w:r>
      <w:r w:rsidR="00A81EF2" w:rsidRPr="000B3C90">
        <w:rPr>
          <w:rFonts w:ascii="Arial" w:eastAsia="Calibri" w:hAnsi="Arial" w:cs="Arial"/>
          <w:sz w:val="24"/>
          <w:szCs w:val="24"/>
        </w:rPr>
        <w:t xml:space="preserve"> professional qualities</w:t>
      </w:r>
      <w:r w:rsidR="005E66B8" w:rsidRPr="000B3C90">
        <w:rPr>
          <w:rFonts w:ascii="Arial" w:eastAsia="Calibri" w:hAnsi="Arial" w:cs="Arial"/>
          <w:sz w:val="24"/>
          <w:szCs w:val="24"/>
        </w:rPr>
        <w:t xml:space="preserve">. COP and NDM </w:t>
      </w:r>
      <w:r w:rsidR="00EB6195" w:rsidRPr="000B3C90">
        <w:rPr>
          <w:rFonts w:ascii="Arial" w:eastAsia="Calibri" w:hAnsi="Arial" w:cs="Arial"/>
          <w:sz w:val="24"/>
          <w:szCs w:val="24"/>
        </w:rPr>
        <w:t>help the</w:t>
      </w:r>
      <w:r w:rsidR="005E66B8" w:rsidRPr="000B3C90">
        <w:rPr>
          <w:rFonts w:ascii="Arial" w:eastAsia="Calibri" w:hAnsi="Arial" w:cs="Arial"/>
          <w:sz w:val="24"/>
          <w:szCs w:val="24"/>
        </w:rPr>
        <w:t xml:space="preserve"> </w:t>
      </w:r>
      <w:r w:rsidR="00EB6195" w:rsidRPr="000B3C90">
        <w:rPr>
          <w:rFonts w:ascii="Arial" w:eastAsia="Calibri" w:hAnsi="Arial" w:cs="Arial"/>
          <w:sz w:val="24"/>
          <w:szCs w:val="24"/>
        </w:rPr>
        <w:t>police service</w:t>
      </w:r>
      <w:r w:rsidR="005E66B8" w:rsidRPr="000B3C90">
        <w:rPr>
          <w:rFonts w:ascii="Arial" w:eastAsia="Calibri" w:hAnsi="Arial" w:cs="Arial"/>
          <w:sz w:val="24"/>
          <w:szCs w:val="24"/>
        </w:rPr>
        <w:t xml:space="preserve"> be aligned in their actions and processes</w:t>
      </w:r>
      <w:r w:rsidR="00EB6195" w:rsidRPr="000B3C90">
        <w:rPr>
          <w:rFonts w:ascii="Arial" w:eastAsia="Calibri" w:hAnsi="Arial" w:cs="Arial"/>
          <w:sz w:val="24"/>
          <w:szCs w:val="24"/>
        </w:rPr>
        <w:t xml:space="preserve"> notably maintaining a higher standard. COP and </w:t>
      </w:r>
      <w:r w:rsidR="00D91D83" w:rsidRPr="000B3C90">
        <w:rPr>
          <w:rFonts w:ascii="Arial" w:eastAsia="Calibri" w:hAnsi="Arial" w:cs="Arial"/>
          <w:sz w:val="24"/>
          <w:szCs w:val="24"/>
        </w:rPr>
        <w:t>PEQF increase</w:t>
      </w:r>
      <w:r w:rsidR="00EB6195" w:rsidRPr="000B3C90">
        <w:rPr>
          <w:rFonts w:ascii="Arial" w:eastAsia="Calibri" w:hAnsi="Arial" w:cs="Arial"/>
          <w:sz w:val="24"/>
          <w:szCs w:val="24"/>
        </w:rPr>
        <w:t xml:space="preserve"> the training and education levels in the police</w:t>
      </w:r>
      <w:r w:rsidR="00D91D83" w:rsidRPr="000B3C90">
        <w:rPr>
          <w:rFonts w:ascii="Arial" w:eastAsia="Calibri" w:hAnsi="Arial" w:cs="Arial"/>
          <w:sz w:val="24"/>
          <w:szCs w:val="24"/>
        </w:rPr>
        <w:t xml:space="preserve"> service</w:t>
      </w:r>
      <w:r w:rsidR="00EB6195" w:rsidRPr="000B3C90">
        <w:rPr>
          <w:rFonts w:ascii="Arial" w:eastAsia="Calibri" w:hAnsi="Arial" w:cs="Arial"/>
          <w:sz w:val="24"/>
          <w:szCs w:val="24"/>
        </w:rPr>
        <w:t xml:space="preserve"> which is in line with education levels across other public services that </w:t>
      </w:r>
      <w:r w:rsidR="00D91D83" w:rsidRPr="000B3C90">
        <w:rPr>
          <w:rFonts w:ascii="Arial" w:eastAsia="Calibri" w:hAnsi="Arial" w:cs="Arial"/>
          <w:sz w:val="24"/>
          <w:szCs w:val="24"/>
        </w:rPr>
        <w:t xml:space="preserve">are </w:t>
      </w:r>
      <w:r w:rsidR="00EB6195" w:rsidRPr="000B3C90">
        <w:rPr>
          <w:rFonts w:ascii="Arial" w:eastAsia="Calibri" w:hAnsi="Arial" w:cs="Arial"/>
          <w:sz w:val="24"/>
          <w:szCs w:val="24"/>
        </w:rPr>
        <w:t>viewed a</w:t>
      </w:r>
      <w:r w:rsidR="00586F98" w:rsidRPr="000B3C90">
        <w:rPr>
          <w:rFonts w:ascii="Arial" w:eastAsia="Calibri" w:hAnsi="Arial" w:cs="Arial"/>
          <w:sz w:val="24"/>
          <w:szCs w:val="24"/>
        </w:rPr>
        <w:t>s</w:t>
      </w:r>
      <w:r w:rsidR="00EB6195" w:rsidRPr="000B3C90">
        <w:rPr>
          <w:rFonts w:ascii="Arial" w:eastAsia="Calibri" w:hAnsi="Arial" w:cs="Arial"/>
          <w:sz w:val="24"/>
          <w:szCs w:val="24"/>
        </w:rPr>
        <w:t xml:space="preserve"> professional </w:t>
      </w:r>
      <w:r w:rsidR="00586F98" w:rsidRPr="000B3C90">
        <w:rPr>
          <w:rFonts w:ascii="Arial" w:eastAsia="Calibri" w:hAnsi="Arial" w:cs="Arial"/>
          <w:sz w:val="24"/>
          <w:szCs w:val="24"/>
        </w:rPr>
        <w:t>roles</w:t>
      </w:r>
      <w:r w:rsidR="00EB6195" w:rsidRPr="000B3C90">
        <w:rPr>
          <w:rFonts w:ascii="Arial" w:eastAsia="Calibri" w:hAnsi="Arial" w:cs="Arial"/>
          <w:sz w:val="24"/>
          <w:szCs w:val="24"/>
        </w:rPr>
        <w:t xml:space="preserve">. </w:t>
      </w:r>
      <w:r w:rsidR="00CB387C" w:rsidRPr="000B3C90">
        <w:rPr>
          <w:rFonts w:ascii="Arial" w:eastAsia="Calibri" w:hAnsi="Arial" w:cs="Arial"/>
          <w:sz w:val="24"/>
          <w:szCs w:val="24"/>
        </w:rPr>
        <w:t xml:space="preserve">In addition of the </w:t>
      </w:r>
      <w:r w:rsidR="002D2B72" w:rsidRPr="000B3C90">
        <w:rPr>
          <w:rFonts w:ascii="Arial" w:eastAsia="Calibri" w:hAnsi="Arial" w:cs="Arial"/>
          <w:sz w:val="24"/>
          <w:szCs w:val="24"/>
        </w:rPr>
        <w:t>2025 vision for the policing service supporting the requirements for</w:t>
      </w:r>
      <w:r w:rsidR="00586F98" w:rsidRPr="000B3C90">
        <w:rPr>
          <w:rFonts w:ascii="Arial" w:eastAsia="Calibri" w:hAnsi="Arial" w:cs="Arial"/>
          <w:sz w:val="24"/>
          <w:szCs w:val="24"/>
        </w:rPr>
        <w:t xml:space="preserve"> </w:t>
      </w:r>
      <w:r w:rsidR="00D5384A" w:rsidRPr="000B3C90">
        <w:rPr>
          <w:rFonts w:ascii="Arial" w:eastAsia="Calibri" w:hAnsi="Arial" w:cs="Arial"/>
          <w:sz w:val="24"/>
          <w:szCs w:val="24"/>
        </w:rPr>
        <w:t xml:space="preserve">professional </w:t>
      </w:r>
      <w:r w:rsidR="00D5384A" w:rsidRPr="000B3C90">
        <w:rPr>
          <w:rFonts w:ascii="Arial" w:eastAsia="Calibri" w:hAnsi="Arial" w:cs="Arial"/>
          <w:sz w:val="24"/>
          <w:szCs w:val="24"/>
        </w:rPr>
        <w:lastRenderedPageBreak/>
        <w:t>framework</w:t>
      </w:r>
      <w:r w:rsidR="00586F98" w:rsidRPr="000B3C90">
        <w:rPr>
          <w:rFonts w:ascii="Arial" w:eastAsia="Calibri" w:hAnsi="Arial" w:cs="Arial"/>
          <w:sz w:val="24"/>
          <w:szCs w:val="24"/>
        </w:rPr>
        <w:t>s</w:t>
      </w:r>
      <w:r w:rsidR="002D2B72" w:rsidRPr="000B3C90">
        <w:rPr>
          <w:rFonts w:ascii="Arial" w:eastAsia="Calibri" w:hAnsi="Arial" w:cs="Arial"/>
          <w:sz w:val="24"/>
          <w:szCs w:val="24"/>
        </w:rPr>
        <w:t xml:space="preserve"> along with the development of the police service over the years can only suggest that the professionalisation </w:t>
      </w:r>
      <w:r w:rsidR="00D5384A" w:rsidRPr="000B3C90">
        <w:rPr>
          <w:rFonts w:ascii="Arial" w:eastAsia="Calibri" w:hAnsi="Arial" w:cs="Arial"/>
          <w:sz w:val="24"/>
          <w:szCs w:val="24"/>
        </w:rPr>
        <w:t xml:space="preserve">of the police service is no longer a concept. </w:t>
      </w:r>
    </w:p>
    <w:p w14:paraId="22F69249" w14:textId="2FCE5F18" w:rsidR="00451F92" w:rsidRDefault="00451F92" w:rsidP="00454735">
      <w:pPr>
        <w:spacing w:line="257" w:lineRule="auto"/>
        <w:rPr>
          <w:rFonts w:ascii="Arial" w:eastAsia="Calibri" w:hAnsi="Arial" w:cs="Arial"/>
          <w:sz w:val="24"/>
          <w:szCs w:val="24"/>
        </w:rPr>
      </w:pPr>
    </w:p>
    <w:p w14:paraId="1B22F38A" w14:textId="6B768927" w:rsidR="00451F92" w:rsidRPr="000B3C90" w:rsidRDefault="00451F92" w:rsidP="00454735">
      <w:pPr>
        <w:spacing w:line="257" w:lineRule="auto"/>
        <w:rPr>
          <w:rFonts w:ascii="Arial" w:eastAsia="Calibri" w:hAnsi="Arial" w:cs="Arial"/>
          <w:sz w:val="24"/>
          <w:szCs w:val="24"/>
        </w:rPr>
      </w:pPr>
      <w:r>
        <w:rPr>
          <w:rFonts w:ascii="Arial" w:eastAsia="Calibri" w:hAnsi="Arial" w:cs="Arial"/>
          <w:sz w:val="24"/>
          <w:szCs w:val="24"/>
        </w:rPr>
        <w:t>Word count 1046</w:t>
      </w:r>
    </w:p>
    <w:p w14:paraId="55122C8A" w14:textId="35438B3E" w:rsidR="00813EE7" w:rsidRDefault="00813EE7" w:rsidP="00454735">
      <w:pPr>
        <w:spacing w:line="257" w:lineRule="auto"/>
        <w:rPr>
          <w:rFonts w:ascii="Calibri" w:eastAsia="Calibri" w:hAnsi="Calibri" w:cs="Calibri"/>
          <w:sz w:val="28"/>
          <w:szCs w:val="28"/>
        </w:rPr>
      </w:pPr>
    </w:p>
    <w:p w14:paraId="7B418C95" w14:textId="20BEF3A1" w:rsidR="00813EE7" w:rsidRPr="00813EE7" w:rsidRDefault="00813EE7" w:rsidP="00454735">
      <w:pPr>
        <w:spacing w:line="257" w:lineRule="auto"/>
        <w:rPr>
          <w:rFonts w:ascii="Calibri" w:eastAsia="Calibri" w:hAnsi="Calibri" w:cs="Calibri"/>
          <w:sz w:val="28"/>
          <w:szCs w:val="28"/>
          <w:u w:val="single"/>
        </w:rPr>
      </w:pPr>
      <w:r w:rsidRPr="00813EE7">
        <w:rPr>
          <w:rFonts w:ascii="Calibri" w:eastAsia="Calibri" w:hAnsi="Calibri" w:cs="Calibri"/>
          <w:sz w:val="28"/>
          <w:szCs w:val="28"/>
          <w:u w:val="single"/>
        </w:rPr>
        <w:t xml:space="preserve">Bibliography </w:t>
      </w:r>
    </w:p>
    <w:p w14:paraId="63008DD4" w14:textId="77777777" w:rsidR="006B1A45" w:rsidRPr="00CB387C" w:rsidRDefault="006B1A45" w:rsidP="00454735">
      <w:pPr>
        <w:spacing w:line="257" w:lineRule="auto"/>
        <w:rPr>
          <w:rFonts w:ascii="Arial" w:eastAsia="Calibri" w:hAnsi="Arial" w:cs="Arial"/>
          <w:sz w:val="24"/>
          <w:szCs w:val="24"/>
        </w:rPr>
      </w:pPr>
    </w:p>
    <w:p w14:paraId="274DD90E" w14:textId="05DFED2F" w:rsidR="006B1A45" w:rsidRDefault="006B1A45" w:rsidP="00DD3965">
      <w:pPr>
        <w:spacing w:line="257" w:lineRule="auto"/>
        <w:rPr>
          <w:rFonts w:ascii="Arial" w:hAnsi="Arial" w:cs="Arial"/>
          <w:color w:val="000000"/>
          <w:sz w:val="24"/>
          <w:szCs w:val="24"/>
          <w:shd w:val="clear" w:color="auto" w:fill="FFFFFF"/>
        </w:rPr>
      </w:pPr>
      <w:r w:rsidRPr="00982A81">
        <w:rPr>
          <w:rFonts w:ascii="Arial" w:hAnsi="Arial" w:cs="Arial"/>
          <w:color w:val="000000"/>
          <w:sz w:val="24"/>
          <w:szCs w:val="24"/>
          <w:shd w:val="clear" w:color="auto" w:fill="FFFFFF"/>
        </w:rPr>
        <w:t>Bryant, R. and Bryant, S., n.d. </w:t>
      </w:r>
      <w:r w:rsidRPr="00982A81">
        <w:rPr>
          <w:rFonts w:ascii="Arial" w:hAnsi="Arial" w:cs="Arial"/>
          <w:i/>
          <w:iCs/>
          <w:color w:val="000000"/>
          <w:sz w:val="24"/>
          <w:szCs w:val="24"/>
          <w:shd w:val="clear" w:color="auto" w:fill="FFFFFF"/>
        </w:rPr>
        <w:t>Blackstone's handbook for policing students 2021</w:t>
      </w:r>
      <w:r w:rsidRPr="00982A81">
        <w:rPr>
          <w:rFonts w:ascii="Arial" w:hAnsi="Arial" w:cs="Arial"/>
          <w:color w:val="000000"/>
          <w:sz w:val="24"/>
          <w:szCs w:val="24"/>
          <w:shd w:val="clear" w:color="auto" w:fill="FFFFFF"/>
        </w:rPr>
        <w:t>. pp.77-78.</w:t>
      </w:r>
    </w:p>
    <w:p w14:paraId="7A9AC663" w14:textId="77777777" w:rsidR="006B1A45" w:rsidRPr="00982A81" w:rsidRDefault="006B1A45" w:rsidP="00DD3965">
      <w:pPr>
        <w:spacing w:line="257" w:lineRule="auto"/>
        <w:rPr>
          <w:rFonts w:ascii="Arial" w:hAnsi="Arial" w:cs="Arial"/>
          <w:color w:val="000000"/>
          <w:sz w:val="24"/>
          <w:szCs w:val="24"/>
          <w:shd w:val="clear" w:color="auto" w:fill="FFFFFF"/>
        </w:rPr>
      </w:pPr>
    </w:p>
    <w:p w14:paraId="708CBC29" w14:textId="1EB9CB83" w:rsidR="006B1A45" w:rsidRDefault="006B1A45" w:rsidP="00454735">
      <w:pPr>
        <w:spacing w:line="257" w:lineRule="auto"/>
        <w:rPr>
          <w:rFonts w:ascii="Arial" w:hAnsi="Arial" w:cs="Arial"/>
          <w:color w:val="000000"/>
          <w:sz w:val="24"/>
          <w:szCs w:val="24"/>
          <w:shd w:val="clear" w:color="auto" w:fill="FFFFFF"/>
        </w:rPr>
      </w:pPr>
      <w:r w:rsidRPr="00E93A98">
        <w:rPr>
          <w:rFonts w:ascii="Arial" w:hAnsi="Arial" w:cs="Arial"/>
          <w:color w:val="000000"/>
          <w:sz w:val="24"/>
          <w:szCs w:val="24"/>
          <w:shd w:val="clear" w:color="auto" w:fill="FFFFFF"/>
        </w:rPr>
        <w:t>Bryant, R. and Bryant, S., n.d. </w:t>
      </w:r>
      <w:r w:rsidRPr="00E93A98">
        <w:rPr>
          <w:rFonts w:ascii="Arial" w:hAnsi="Arial" w:cs="Arial"/>
          <w:i/>
          <w:iCs/>
          <w:color w:val="000000"/>
          <w:sz w:val="24"/>
          <w:szCs w:val="24"/>
          <w:shd w:val="clear" w:color="auto" w:fill="FFFFFF"/>
        </w:rPr>
        <w:t>Blackstone's handbook for policing students 2021</w:t>
      </w:r>
      <w:r w:rsidRPr="00E93A98">
        <w:rPr>
          <w:rFonts w:ascii="Arial" w:hAnsi="Arial" w:cs="Arial"/>
          <w:color w:val="000000"/>
          <w:sz w:val="24"/>
          <w:szCs w:val="24"/>
          <w:shd w:val="clear" w:color="auto" w:fill="FFFFFF"/>
        </w:rPr>
        <w:t>. pp.</w:t>
      </w:r>
      <w:r>
        <w:rPr>
          <w:rFonts w:ascii="Arial" w:hAnsi="Arial" w:cs="Arial"/>
          <w:color w:val="000000"/>
          <w:sz w:val="24"/>
          <w:szCs w:val="24"/>
          <w:shd w:val="clear" w:color="auto" w:fill="FFFFFF"/>
        </w:rPr>
        <w:t>111</w:t>
      </w:r>
      <w:r w:rsidRPr="00E93A98">
        <w:rPr>
          <w:rFonts w:ascii="Arial" w:hAnsi="Arial" w:cs="Arial"/>
          <w:color w:val="000000"/>
          <w:sz w:val="24"/>
          <w:szCs w:val="24"/>
          <w:shd w:val="clear" w:color="auto" w:fill="FFFFFF"/>
        </w:rPr>
        <w:t>-</w:t>
      </w:r>
      <w:r>
        <w:rPr>
          <w:rFonts w:ascii="Arial" w:hAnsi="Arial" w:cs="Arial"/>
          <w:color w:val="000000"/>
          <w:sz w:val="24"/>
          <w:szCs w:val="24"/>
          <w:shd w:val="clear" w:color="auto" w:fill="FFFFFF"/>
        </w:rPr>
        <w:t>120</w:t>
      </w:r>
      <w:r w:rsidRPr="00E93A98">
        <w:rPr>
          <w:rFonts w:ascii="Arial" w:hAnsi="Arial" w:cs="Arial"/>
          <w:color w:val="000000"/>
          <w:sz w:val="24"/>
          <w:szCs w:val="24"/>
          <w:shd w:val="clear" w:color="auto" w:fill="FFFFFF"/>
        </w:rPr>
        <w:t>.</w:t>
      </w:r>
    </w:p>
    <w:p w14:paraId="58C12AB1" w14:textId="77777777" w:rsidR="006B1A45" w:rsidRPr="00E93A98" w:rsidRDefault="006B1A45" w:rsidP="00454735">
      <w:pPr>
        <w:spacing w:line="257" w:lineRule="auto"/>
        <w:rPr>
          <w:rFonts w:ascii="Arial" w:eastAsia="Calibri" w:hAnsi="Arial" w:cs="Arial"/>
          <w:sz w:val="24"/>
          <w:szCs w:val="24"/>
        </w:rPr>
      </w:pPr>
    </w:p>
    <w:p w14:paraId="621B5512" w14:textId="058FBACC" w:rsidR="006B1A45" w:rsidRDefault="006B1A45" w:rsidP="00DD3965">
      <w:pPr>
        <w:spacing w:line="257" w:lineRule="auto"/>
        <w:rPr>
          <w:rFonts w:ascii="Arial" w:hAnsi="Arial" w:cs="Arial"/>
          <w:color w:val="000000"/>
          <w:sz w:val="24"/>
          <w:szCs w:val="24"/>
          <w:shd w:val="clear" w:color="auto" w:fill="FFFFFF"/>
        </w:rPr>
      </w:pPr>
      <w:r w:rsidRPr="00982A81">
        <w:rPr>
          <w:rFonts w:ascii="Arial" w:hAnsi="Arial" w:cs="Arial"/>
          <w:color w:val="000000"/>
          <w:sz w:val="24"/>
          <w:szCs w:val="24"/>
          <w:shd w:val="clear" w:color="auto" w:fill="FFFFFF"/>
        </w:rPr>
        <w:t>College of policing. 2022. </w:t>
      </w:r>
      <w:r w:rsidRPr="00982A81">
        <w:rPr>
          <w:rFonts w:ascii="Arial" w:hAnsi="Arial" w:cs="Arial"/>
          <w:i/>
          <w:iCs/>
          <w:color w:val="000000"/>
          <w:sz w:val="24"/>
          <w:szCs w:val="24"/>
          <w:shd w:val="clear" w:color="auto" w:fill="FFFFFF"/>
        </w:rPr>
        <w:t>Code of ethics</w:t>
      </w:r>
      <w:r w:rsidRPr="00982A81">
        <w:rPr>
          <w:rFonts w:ascii="Arial" w:hAnsi="Arial" w:cs="Arial"/>
          <w:color w:val="000000"/>
          <w:sz w:val="24"/>
          <w:szCs w:val="24"/>
          <w:shd w:val="clear" w:color="auto" w:fill="FFFFFF"/>
        </w:rPr>
        <w:t>. [online] Available at: &lt;https://www.college.police.uk/ethics/code-of-ethics&gt; [Accessed 16 July 2022].</w:t>
      </w:r>
    </w:p>
    <w:p w14:paraId="75FDC633" w14:textId="77777777" w:rsidR="006B1A45" w:rsidRPr="00982A81" w:rsidRDefault="006B1A45" w:rsidP="00DD3965">
      <w:pPr>
        <w:spacing w:line="257" w:lineRule="auto"/>
        <w:rPr>
          <w:rFonts w:ascii="Arial" w:hAnsi="Arial" w:cs="Arial"/>
          <w:color w:val="000000"/>
          <w:sz w:val="24"/>
          <w:szCs w:val="24"/>
          <w:shd w:val="clear" w:color="auto" w:fill="FFFFFF"/>
        </w:rPr>
      </w:pPr>
    </w:p>
    <w:p w14:paraId="4D9B8E32" w14:textId="23A9852B" w:rsidR="006B1A45" w:rsidRDefault="006B1A45" w:rsidP="00DD3965">
      <w:pPr>
        <w:spacing w:line="257" w:lineRule="auto"/>
        <w:rPr>
          <w:rFonts w:ascii="Arial" w:hAnsi="Arial" w:cs="Arial"/>
          <w:sz w:val="24"/>
          <w:szCs w:val="24"/>
          <w:shd w:val="clear" w:color="auto" w:fill="FFFFFF"/>
        </w:rPr>
      </w:pPr>
      <w:r w:rsidRPr="007D67A1">
        <w:rPr>
          <w:rFonts w:ascii="Arial" w:hAnsi="Arial" w:cs="Arial"/>
          <w:sz w:val="24"/>
          <w:szCs w:val="24"/>
          <w:shd w:val="clear" w:color="auto" w:fill="FFFFFF"/>
        </w:rPr>
        <w:t>GOV.UK. 2022. </w:t>
      </w:r>
      <w:r w:rsidRPr="007D67A1">
        <w:rPr>
          <w:rFonts w:ascii="Arial" w:hAnsi="Arial" w:cs="Arial"/>
          <w:i/>
          <w:iCs/>
          <w:sz w:val="24"/>
          <w:szCs w:val="24"/>
          <w:shd w:val="clear" w:color="auto" w:fill="FFFFFF"/>
        </w:rPr>
        <w:t>The Seven Principles of Public Life</w:t>
      </w:r>
      <w:r w:rsidRPr="007D67A1">
        <w:rPr>
          <w:rFonts w:ascii="Arial" w:hAnsi="Arial" w:cs="Arial"/>
          <w:sz w:val="24"/>
          <w:szCs w:val="24"/>
          <w:shd w:val="clear" w:color="auto" w:fill="FFFFFF"/>
        </w:rPr>
        <w:t>. [online] Available at: &lt;https://www.gov.uk/government/publications/the-7-principles-of-public-life&gt; [Accessed 15 July 2022].</w:t>
      </w:r>
    </w:p>
    <w:p w14:paraId="3966992A" w14:textId="77777777" w:rsidR="006B1A45" w:rsidRDefault="006B1A45" w:rsidP="00DD3965">
      <w:pPr>
        <w:spacing w:line="257" w:lineRule="auto"/>
        <w:rPr>
          <w:rFonts w:ascii="Arial" w:hAnsi="Arial" w:cs="Arial"/>
          <w:sz w:val="24"/>
          <w:szCs w:val="24"/>
          <w:shd w:val="clear" w:color="auto" w:fill="FFFFFF"/>
        </w:rPr>
      </w:pPr>
    </w:p>
    <w:p w14:paraId="63AAFB43" w14:textId="300EB23B" w:rsidR="006B1A45" w:rsidRDefault="006B1A45" w:rsidP="00454735">
      <w:pPr>
        <w:spacing w:line="257" w:lineRule="auto"/>
        <w:rPr>
          <w:rFonts w:ascii="Arial" w:hAnsi="Arial" w:cs="Arial"/>
          <w:color w:val="000000"/>
          <w:sz w:val="24"/>
          <w:szCs w:val="24"/>
          <w:shd w:val="clear" w:color="auto" w:fill="FFFFFF"/>
        </w:rPr>
      </w:pPr>
      <w:r w:rsidRPr="009F36EB">
        <w:rPr>
          <w:rFonts w:ascii="Arial" w:hAnsi="Arial" w:cs="Arial"/>
          <w:color w:val="000000"/>
          <w:sz w:val="24"/>
          <w:szCs w:val="24"/>
          <w:shd w:val="clear" w:color="auto" w:fill="FFFFFF"/>
        </w:rPr>
        <w:t>Kent-police. 2022. </w:t>
      </w:r>
      <w:r w:rsidRPr="009F36EB">
        <w:rPr>
          <w:rFonts w:ascii="Arial" w:hAnsi="Arial" w:cs="Arial"/>
          <w:i/>
          <w:iCs/>
          <w:color w:val="000000"/>
          <w:sz w:val="24"/>
          <w:szCs w:val="24"/>
          <w:shd w:val="clear" w:color="auto" w:fill="FFFFFF"/>
        </w:rPr>
        <w:t>IPLDP</w:t>
      </w:r>
      <w:r w:rsidRPr="009F36EB">
        <w:rPr>
          <w:rFonts w:ascii="Arial" w:hAnsi="Arial" w:cs="Arial"/>
          <w:color w:val="000000"/>
          <w:sz w:val="24"/>
          <w:szCs w:val="24"/>
          <w:shd w:val="clear" w:color="auto" w:fill="FFFFFF"/>
        </w:rPr>
        <w:t>. [online] Available at: &lt;https://www.kent.police.uk/police-forces/kent-police/areas/kent-police/c/careers/police-officers/police-constable/entry-routes/3.-initial-police-learning-and-development-programme-ipldp/&gt; [Accessed 25 July 2022].</w:t>
      </w:r>
    </w:p>
    <w:p w14:paraId="3ED85055" w14:textId="77777777" w:rsidR="006B1A45" w:rsidRPr="009F36EB" w:rsidRDefault="006B1A45" w:rsidP="00454735">
      <w:pPr>
        <w:spacing w:line="257" w:lineRule="auto"/>
        <w:rPr>
          <w:rFonts w:ascii="Arial" w:eastAsia="Calibri" w:hAnsi="Arial" w:cs="Arial"/>
          <w:sz w:val="24"/>
          <w:szCs w:val="24"/>
        </w:rPr>
      </w:pPr>
    </w:p>
    <w:p w14:paraId="31763725" w14:textId="0B8EB0FD" w:rsidR="006B1A45" w:rsidRDefault="006B1A45" w:rsidP="00454735">
      <w:pPr>
        <w:spacing w:line="257" w:lineRule="auto"/>
        <w:rPr>
          <w:rFonts w:ascii="Arial" w:hAnsi="Arial" w:cs="Arial"/>
          <w:color w:val="000000"/>
          <w:sz w:val="24"/>
          <w:szCs w:val="24"/>
          <w:shd w:val="clear" w:color="auto" w:fill="FFFFFF"/>
        </w:rPr>
      </w:pPr>
      <w:r w:rsidRPr="00B75DCE">
        <w:rPr>
          <w:rFonts w:ascii="Arial" w:hAnsi="Arial" w:cs="Arial"/>
          <w:color w:val="000000"/>
          <w:sz w:val="24"/>
          <w:szCs w:val="24"/>
          <w:shd w:val="clear" w:color="auto" w:fill="FFFFFF"/>
        </w:rPr>
        <w:t>Kent-police. 2022. </w:t>
      </w:r>
      <w:r w:rsidRPr="00B75DCE">
        <w:rPr>
          <w:rFonts w:ascii="Arial" w:hAnsi="Arial" w:cs="Arial"/>
          <w:i/>
          <w:iCs/>
          <w:color w:val="000000"/>
          <w:sz w:val="24"/>
          <w:szCs w:val="24"/>
          <w:shd w:val="clear" w:color="auto" w:fill="FFFFFF"/>
        </w:rPr>
        <w:t>IPLDP</w:t>
      </w:r>
      <w:r w:rsidRPr="00B75DCE">
        <w:rPr>
          <w:rFonts w:ascii="Arial" w:hAnsi="Arial" w:cs="Arial"/>
          <w:color w:val="000000"/>
          <w:sz w:val="24"/>
          <w:szCs w:val="24"/>
          <w:shd w:val="clear" w:color="auto" w:fill="FFFFFF"/>
        </w:rPr>
        <w:t>. [online] Available at: &lt;https://www.kent.police.uk/police-forces/kent-police/areas/kent-police/c/careers/police-officers/police-constable/entry-routes/3.-initial-police-learning-and-development-programme-ipldp/&gt; [Accessed 25 July 2022].</w:t>
      </w:r>
    </w:p>
    <w:p w14:paraId="7C2880CB" w14:textId="77777777" w:rsidR="006B1A45" w:rsidRPr="00B75DCE" w:rsidRDefault="006B1A45" w:rsidP="00454735">
      <w:pPr>
        <w:spacing w:line="257" w:lineRule="auto"/>
        <w:rPr>
          <w:rFonts w:ascii="Arial" w:eastAsia="Calibri" w:hAnsi="Arial" w:cs="Arial"/>
          <w:sz w:val="24"/>
          <w:szCs w:val="24"/>
        </w:rPr>
      </w:pPr>
    </w:p>
    <w:p w14:paraId="1F2E5F4F" w14:textId="38E1F65D" w:rsidR="006B1A45" w:rsidRDefault="006B1A45" w:rsidP="00454735">
      <w:pPr>
        <w:spacing w:line="257" w:lineRule="auto"/>
        <w:rPr>
          <w:rFonts w:ascii="Arial" w:hAnsi="Arial" w:cs="Arial"/>
          <w:sz w:val="24"/>
          <w:szCs w:val="24"/>
          <w:shd w:val="clear" w:color="auto" w:fill="FFFFFF"/>
        </w:rPr>
      </w:pPr>
      <w:r w:rsidRPr="0023721C">
        <w:rPr>
          <w:rFonts w:ascii="Arial" w:hAnsi="Arial" w:cs="Arial"/>
          <w:sz w:val="24"/>
          <w:szCs w:val="24"/>
          <w:shd w:val="clear" w:color="auto" w:fill="FFFFFF"/>
        </w:rPr>
        <w:t>Law Enforcement Action Partnership. 2022. </w:t>
      </w:r>
      <w:r w:rsidRPr="0023721C">
        <w:rPr>
          <w:rFonts w:ascii="Arial" w:hAnsi="Arial" w:cs="Arial"/>
          <w:i/>
          <w:iCs/>
          <w:sz w:val="24"/>
          <w:szCs w:val="24"/>
          <w:shd w:val="clear" w:color="auto" w:fill="FFFFFF"/>
        </w:rPr>
        <w:t>policing principles</w:t>
      </w:r>
      <w:r w:rsidRPr="0023721C">
        <w:rPr>
          <w:rFonts w:ascii="Arial" w:hAnsi="Arial" w:cs="Arial"/>
          <w:sz w:val="24"/>
          <w:szCs w:val="24"/>
          <w:shd w:val="clear" w:color="auto" w:fill="FFFFFF"/>
        </w:rPr>
        <w:t>. [online] Available at: &lt;https://lawenforcementactionpartnership.org/peel-policing-principles/&gt; [Accessed 15 July 2022].</w:t>
      </w:r>
    </w:p>
    <w:p w14:paraId="4FB5291F" w14:textId="77777777" w:rsidR="006B1A45" w:rsidRPr="0023721C" w:rsidRDefault="006B1A45" w:rsidP="00454735">
      <w:pPr>
        <w:spacing w:line="257" w:lineRule="auto"/>
        <w:rPr>
          <w:rFonts w:ascii="Arial" w:eastAsia="Calibri" w:hAnsi="Arial" w:cs="Arial"/>
          <w:sz w:val="24"/>
          <w:szCs w:val="24"/>
        </w:rPr>
      </w:pPr>
    </w:p>
    <w:p w14:paraId="510B1D82" w14:textId="77777777" w:rsidR="006B1A45" w:rsidRDefault="006B1A45" w:rsidP="00454735">
      <w:pPr>
        <w:spacing w:line="257" w:lineRule="auto"/>
        <w:rPr>
          <w:rFonts w:ascii="Arial" w:eastAsia="Calibri" w:hAnsi="Arial" w:cs="Arial"/>
          <w:sz w:val="24"/>
          <w:szCs w:val="24"/>
        </w:rPr>
      </w:pPr>
      <w:r w:rsidRPr="0023721C">
        <w:rPr>
          <w:rFonts w:ascii="Arial" w:eastAsia="Calibri" w:hAnsi="Arial" w:cs="Arial"/>
          <w:sz w:val="24"/>
          <w:szCs w:val="24"/>
        </w:rPr>
        <w:t xml:space="preserve">Lentz, SA. &amp; Chaires, RH. 2007 </w:t>
      </w:r>
      <w:r w:rsidRPr="0023721C">
        <w:rPr>
          <w:rFonts w:ascii="Arial" w:eastAsia="Calibri" w:hAnsi="Arial" w:cs="Arial"/>
          <w:i/>
          <w:iCs/>
          <w:sz w:val="24"/>
          <w:szCs w:val="24"/>
        </w:rPr>
        <w:t>‘The Invention of Peel’s principles: A study of policing ‘textbook’ history’</w:t>
      </w:r>
      <w:r w:rsidRPr="0023721C">
        <w:rPr>
          <w:rFonts w:ascii="Arial" w:eastAsia="Calibri" w:hAnsi="Arial" w:cs="Arial"/>
          <w:sz w:val="24"/>
          <w:szCs w:val="24"/>
        </w:rPr>
        <w:t xml:space="preserve"> Journal of Criminal</w:t>
      </w:r>
    </w:p>
    <w:p w14:paraId="3277ECD4" w14:textId="73F77435" w:rsidR="006B1A45" w:rsidRDefault="006B1A45" w:rsidP="00454735">
      <w:pPr>
        <w:spacing w:line="257" w:lineRule="auto"/>
        <w:rPr>
          <w:rFonts w:ascii="Arial" w:hAnsi="Arial" w:cs="Arial"/>
          <w:sz w:val="24"/>
          <w:szCs w:val="24"/>
          <w:shd w:val="clear" w:color="auto" w:fill="FFFFFF"/>
        </w:rPr>
      </w:pPr>
      <w:r w:rsidRPr="0023721C">
        <w:rPr>
          <w:rFonts w:ascii="Arial" w:hAnsi="Arial" w:cs="Arial"/>
          <w:sz w:val="24"/>
          <w:szCs w:val="24"/>
          <w:shd w:val="clear" w:color="auto" w:fill="FFFFFF"/>
        </w:rPr>
        <w:t>Lexico Dictionaries | English. 2022. </w:t>
      </w:r>
      <w:r w:rsidRPr="0023721C">
        <w:rPr>
          <w:rFonts w:ascii="Arial" w:hAnsi="Arial" w:cs="Arial"/>
          <w:i/>
          <w:iCs/>
          <w:sz w:val="24"/>
          <w:szCs w:val="24"/>
          <w:shd w:val="clear" w:color="auto" w:fill="FFFFFF"/>
        </w:rPr>
        <w:t>PROFESSIONALIZATION | Meaning &amp; Definition for UK English | Lexico.com</w:t>
      </w:r>
      <w:r w:rsidRPr="0023721C">
        <w:rPr>
          <w:rFonts w:ascii="Arial" w:hAnsi="Arial" w:cs="Arial"/>
          <w:sz w:val="24"/>
          <w:szCs w:val="24"/>
          <w:shd w:val="clear" w:color="auto" w:fill="FFFFFF"/>
        </w:rPr>
        <w:t>. [online] Available at: &lt;https://www.lexico.com/definition/professionalization&gt; [Accessed 15 July 2022].</w:t>
      </w:r>
    </w:p>
    <w:p w14:paraId="77320F4F" w14:textId="77777777" w:rsidR="006B1A45" w:rsidRPr="0023721C" w:rsidRDefault="006B1A45" w:rsidP="00454735">
      <w:pPr>
        <w:spacing w:line="257" w:lineRule="auto"/>
        <w:rPr>
          <w:rFonts w:ascii="Arial" w:hAnsi="Arial" w:cs="Arial"/>
          <w:sz w:val="24"/>
          <w:szCs w:val="24"/>
          <w:shd w:val="clear" w:color="auto" w:fill="FFFFFF"/>
        </w:rPr>
      </w:pPr>
    </w:p>
    <w:p w14:paraId="3DC54A5F" w14:textId="77777777" w:rsidR="006B1A45" w:rsidRDefault="006B1A45" w:rsidP="00454735">
      <w:pPr>
        <w:spacing w:line="257" w:lineRule="auto"/>
        <w:rPr>
          <w:rFonts w:ascii="Arial" w:hAnsi="Arial" w:cs="Arial"/>
          <w:color w:val="000000"/>
          <w:sz w:val="24"/>
          <w:szCs w:val="24"/>
          <w:shd w:val="clear" w:color="auto" w:fill="FFFFFF"/>
        </w:rPr>
      </w:pPr>
      <w:r w:rsidRPr="00CB387C">
        <w:rPr>
          <w:rFonts w:ascii="Arial" w:hAnsi="Arial" w:cs="Arial"/>
          <w:color w:val="000000"/>
          <w:sz w:val="24"/>
          <w:szCs w:val="24"/>
          <w:shd w:val="clear" w:color="auto" w:fill="FFFFFF"/>
        </w:rPr>
        <w:t>Npcc.police.uk. 2022. </w:t>
      </w:r>
      <w:r w:rsidRPr="00CB387C">
        <w:rPr>
          <w:rFonts w:ascii="Arial" w:hAnsi="Arial" w:cs="Arial"/>
          <w:i/>
          <w:iCs/>
          <w:color w:val="000000"/>
          <w:sz w:val="24"/>
          <w:szCs w:val="24"/>
          <w:shd w:val="clear" w:color="auto" w:fill="FFFFFF"/>
        </w:rPr>
        <w:t>2025 vision</w:t>
      </w:r>
      <w:r w:rsidRPr="00CB387C">
        <w:rPr>
          <w:rFonts w:ascii="Arial" w:hAnsi="Arial" w:cs="Arial"/>
          <w:color w:val="000000"/>
          <w:sz w:val="24"/>
          <w:szCs w:val="24"/>
          <w:shd w:val="clear" w:color="auto" w:fill="FFFFFF"/>
        </w:rPr>
        <w:t>. [online] Available at: &lt;https://www.npcc.police.uk/documents/Policing%20Vision.pdf&gt; [Accessed 29 July 2022].</w:t>
      </w:r>
    </w:p>
    <w:p w14:paraId="54C2F1AE" w14:textId="568245DB" w:rsidR="006B1A45" w:rsidRDefault="006B1A45" w:rsidP="00DD3965">
      <w:pPr>
        <w:spacing w:line="257" w:lineRule="auto"/>
        <w:rPr>
          <w:rFonts w:ascii="Arial" w:hAnsi="Arial" w:cs="Arial"/>
          <w:color w:val="000000"/>
          <w:sz w:val="24"/>
          <w:szCs w:val="24"/>
          <w:shd w:val="clear" w:color="auto" w:fill="FFFFFF"/>
        </w:rPr>
      </w:pPr>
      <w:r w:rsidRPr="00201A05">
        <w:rPr>
          <w:rFonts w:ascii="Arial" w:hAnsi="Arial" w:cs="Arial"/>
          <w:color w:val="000000"/>
          <w:sz w:val="24"/>
          <w:szCs w:val="24"/>
          <w:shd w:val="clear" w:color="auto" w:fill="FFFFFF"/>
        </w:rPr>
        <w:t>Polfed.org. 2022. College of Policing. [online] Available at: &lt;https://www.polfed.org/our-work/professional-development/college-of-policing/&gt; [Accessed 20 July 2022].</w:t>
      </w:r>
    </w:p>
    <w:p w14:paraId="5EBEBBA6" w14:textId="77777777" w:rsidR="006B1A45" w:rsidRPr="00201A05" w:rsidRDefault="006B1A45" w:rsidP="00DD3965">
      <w:pPr>
        <w:spacing w:line="257" w:lineRule="auto"/>
        <w:rPr>
          <w:rFonts w:ascii="Arial" w:eastAsia="Calibri" w:hAnsi="Arial" w:cs="Arial"/>
          <w:sz w:val="24"/>
          <w:szCs w:val="24"/>
        </w:rPr>
      </w:pPr>
    </w:p>
    <w:p w14:paraId="55BE91E0" w14:textId="77777777" w:rsidR="006B1A45" w:rsidRDefault="006B1A45" w:rsidP="00DD3965">
      <w:pPr>
        <w:spacing w:line="257" w:lineRule="auto"/>
        <w:rPr>
          <w:rFonts w:ascii="Arial" w:eastAsia="Calibri" w:hAnsi="Arial" w:cs="Arial"/>
          <w:sz w:val="24"/>
          <w:szCs w:val="24"/>
        </w:rPr>
      </w:pPr>
      <w:r w:rsidRPr="00DD3965">
        <w:rPr>
          <w:rFonts w:ascii="Arial" w:eastAsia="Calibri" w:hAnsi="Arial" w:cs="Arial"/>
          <w:sz w:val="24"/>
          <w:szCs w:val="24"/>
        </w:rPr>
        <w:t xml:space="preserve">Rawlings, P. 2002 </w:t>
      </w:r>
      <w:r w:rsidRPr="00DD3965">
        <w:rPr>
          <w:rFonts w:ascii="Arial" w:eastAsia="Calibri" w:hAnsi="Arial" w:cs="Arial"/>
          <w:i/>
          <w:iCs/>
          <w:sz w:val="24"/>
          <w:szCs w:val="24"/>
        </w:rPr>
        <w:t>‘Policing – A Short History’</w:t>
      </w:r>
      <w:r w:rsidRPr="00DD3965">
        <w:rPr>
          <w:rFonts w:ascii="Arial" w:eastAsia="Calibri" w:hAnsi="Arial" w:cs="Arial"/>
          <w:sz w:val="24"/>
          <w:szCs w:val="24"/>
        </w:rPr>
        <w:t xml:space="preserve"> Cullompton: Willan</w:t>
      </w:r>
    </w:p>
    <w:p w14:paraId="0AEF2D46" w14:textId="77777777" w:rsidR="006B1A45" w:rsidRDefault="006B1A45" w:rsidP="00DD3965">
      <w:pPr>
        <w:spacing w:line="257" w:lineRule="auto"/>
        <w:rPr>
          <w:rFonts w:ascii="Arial" w:hAnsi="Arial" w:cs="Arial"/>
          <w:color w:val="000000"/>
          <w:sz w:val="24"/>
          <w:szCs w:val="24"/>
          <w:shd w:val="clear" w:color="auto" w:fill="FFFFFF"/>
        </w:rPr>
      </w:pPr>
      <w:r w:rsidRPr="00982A81">
        <w:rPr>
          <w:rFonts w:ascii="Arial" w:hAnsi="Arial" w:cs="Arial"/>
          <w:color w:val="000000"/>
          <w:sz w:val="24"/>
          <w:szCs w:val="24"/>
          <w:shd w:val="clear" w:color="auto" w:fill="FFFFFF"/>
        </w:rPr>
        <w:t>the Guardian. 2022. </w:t>
      </w:r>
      <w:r w:rsidRPr="00982A81">
        <w:rPr>
          <w:rFonts w:ascii="Arial" w:hAnsi="Arial" w:cs="Arial"/>
          <w:i/>
          <w:iCs/>
          <w:color w:val="000000"/>
          <w:sz w:val="24"/>
          <w:szCs w:val="24"/>
          <w:shd w:val="clear" w:color="auto" w:fill="FFFFFF"/>
        </w:rPr>
        <w:t>April Casburn,</w:t>
      </w:r>
      <w:r w:rsidRPr="00982A81">
        <w:rPr>
          <w:rFonts w:ascii="Arial" w:hAnsi="Arial" w:cs="Arial"/>
          <w:color w:val="000000"/>
          <w:sz w:val="24"/>
          <w:szCs w:val="24"/>
          <w:shd w:val="clear" w:color="auto" w:fill="FFFFFF"/>
        </w:rPr>
        <w:t>. [online] Available at: &lt;https://www.theguardian.com/uk-news/2014/apr/16/april-casburn-operation-elveden-loses-pension-battle&gt; [Accessed 15 July 2022].</w:t>
      </w:r>
    </w:p>
    <w:p w14:paraId="5A554024" w14:textId="5631A805" w:rsidR="002646FE" w:rsidRDefault="002646FE" w:rsidP="00454735">
      <w:pPr>
        <w:spacing w:line="257" w:lineRule="auto"/>
        <w:rPr>
          <w:rFonts w:ascii="Arial" w:eastAsia="Calibri" w:hAnsi="Arial" w:cs="Arial"/>
          <w:sz w:val="24"/>
          <w:szCs w:val="24"/>
        </w:rPr>
      </w:pPr>
    </w:p>
    <w:p w14:paraId="4A07A40E" w14:textId="222D7791" w:rsidR="006B1A45" w:rsidRDefault="006B1A45" w:rsidP="00454735">
      <w:pPr>
        <w:spacing w:line="257" w:lineRule="auto"/>
        <w:rPr>
          <w:rFonts w:ascii="Arial" w:eastAsia="Calibri" w:hAnsi="Arial" w:cs="Arial"/>
          <w:sz w:val="24"/>
          <w:szCs w:val="24"/>
        </w:rPr>
      </w:pPr>
    </w:p>
    <w:p w14:paraId="4550BE48" w14:textId="45A0AA5F" w:rsidR="006B1A45" w:rsidRDefault="006B1A45" w:rsidP="00454735">
      <w:pPr>
        <w:spacing w:line="257" w:lineRule="auto"/>
        <w:rPr>
          <w:rFonts w:ascii="Arial" w:eastAsia="Calibri" w:hAnsi="Arial" w:cs="Arial"/>
          <w:sz w:val="24"/>
          <w:szCs w:val="24"/>
        </w:rPr>
      </w:pPr>
    </w:p>
    <w:p w14:paraId="3FB4CCAA" w14:textId="77777777" w:rsidR="006B1A45" w:rsidRPr="007C165F" w:rsidRDefault="006B1A45" w:rsidP="00454735">
      <w:pPr>
        <w:spacing w:line="257" w:lineRule="auto"/>
        <w:rPr>
          <w:rFonts w:ascii="Arial" w:eastAsia="Calibri" w:hAnsi="Arial" w:cs="Arial"/>
          <w:sz w:val="24"/>
          <w:szCs w:val="24"/>
        </w:rPr>
      </w:pPr>
    </w:p>
    <w:p w14:paraId="3AD62DD7" w14:textId="77777777" w:rsidR="008D390B" w:rsidRPr="00454735" w:rsidRDefault="008D390B"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0A6C9C8D" w:rsidR="00454735" w:rsidRPr="00594970" w:rsidRDefault="00454735" w:rsidP="00454735">
      <w:pPr>
        <w:contextualSpacing/>
        <w:rPr>
          <w:rFonts w:ascii="Arial" w:hAnsi="Arial" w:cs="Arial"/>
          <w:sz w:val="24"/>
          <w:szCs w:val="24"/>
        </w:rPr>
      </w:pPr>
    </w:p>
    <w:p w14:paraId="03BE9648" w14:textId="4197FF74" w:rsidR="0069322B" w:rsidRPr="00594970" w:rsidRDefault="0069322B" w:rsidP="00454735">
      <w:pPr>
        <w:contextualSpacing/>
        <w:rPr>
          <w:rFonts w:ascii="Arial" w:hAnsi="Arial" w:cs="Arial"/>
          <w:sz w:val="24"/>
          <w:szCs w:val="24"/>
        </w:rPr>
      </w:pPr>
    </w:p>
    <w:p w14:paraId="7F2FE0ED" w14:textId="6AD4D17E" w:rsidR="0069322B" w:rsidRPr="00594970" w:rsidRDefault="0069322B" w:rsidP="00454735">
      <w:pPr>
        <w:contextualSpacing/>
        <w:rPr>
          <w:rFonts w:ascii="Arial" w:hAnsi="Arial" w:cs="Arial"/>
          <w:sz w:val="24"/>
          <w:szCs w:val="24"/>
        </w:rPr>
      </w:pPr>
    </w:p>
    <w:p w14:paraId="0175B01C" w14:textId="47B9E820" w:rsidR="0069322B" w:rsidRPr="00594970" w:rsidRDefault="006D04B8" w:rsidP="00454735">
      <w:pPr>
        <w:contextualSpacing/>
        <w:rPr>
          <w:rFonts w:ascii="Arial" w:hAnsi="Arial" w:cs="Arial"/>
          <w:sz w:val="24"/>
          <w:szCs w:val="24"/>
        </w:rPr>
      </w:pPr>
      <w:r w:rsidRPr="00594970">
        <w:rPr>
          <w:rFonts w:ascii="Arial" w:hAnsi="Arial" w:cs="Arial"/>
          <w:sz w:val="24"/>
          <w:szCs w:val="24"/>
        </w:rPr>
        <w:t>T</w:t>
      </w:r>
      <w:r w:rsidR="00340A8C" w:rsidRPr="00594970">
        <w:rPr>
          <w:rFonts w:ascii="Arial" w:hAnsi="Arial" w:cs="Arial"/>
          <w:sz w:val="24"/>
          <w:szCs w:val="24"/>
        </w:rPr>
        <w:t>his essay</w:t>
      </w:r>
      <w:r w:rsidRPr="00594970">
        <w:rPr>
          <w:rFonts w:ascii="Arial" w:hAnsi="Arial" w:cs="Arial"/>
          <w:sz w:val="24"/>
          <w:szCs w:val="24"/>
        </w:rPr>
        <w:t xml:space="preserve"> will be evaluating the role of </w:t>
      </w:r>
      <w:r w:rsidR="00594970" w:rsidRPr="00594970">
        <w:rPr>
          <w:rFonts w:ascii="Arial" w:hAnsi="Arial" w:cs="Arial"/>
          <w:sz w:val="24"/>
          <w:szCs w:val="24"/>
        </w:rPr>
        <w:t xml:space="preserve">police in </w:t>
      </w:r>
      <w:r w:rsidRPr="00594970">
        <w:rPr>
          <w:rFonts w:ascii="Arial" w:hAnsi="Arial" w:cs="Arial"/>
          <w:sz w:val="24"/>
          <w:szCs w:val="24"/>
        </w:rPr>
        <w:t>digital policing</w:t>
      </w:r>
      <w:r w:rsidR="007A2351" w:rsidRPr="00594970">
        <w:rPr>
          <w:rFonts w:ascii="Arial" w:hAnsi="Arial" w:cs="Arial"/>
          <w:sz w:val="24"/>
          <w:szCs w:val="24"/>
        </w:rPr>
        <w:t>, the intricates of cybercrime related to internet crime and digital</w:t>
      </w:r>
      <w:r w:rsidR="002130E4" w:rsidRPr="00594970">
        <w:rPr>
          <w:rFonts w:ascii="Arial" w:hAnsi="Arial" w:cs="Arial"/>
          <w:sz w:val="24"/>
          <w:szCs w:val="24"/>
        </w:rPr>
        <w:t xml:space="preserve"> evidence</w:t>
      </w:r>
      <w:r w:rsidR="007A2351" w:rsidRPr="00594970">
        <w:rPr>
          <w:rFonts w:ascii="Arial" w:hAnsi="Arial" w:cs="Arial"/>
          <w:sz w:val="24"/>
          <w:szCs w:val="24"/>
        </w:rPr>
        <w:t xml:space="preserve"> retrieval</w:t>
      </w:r>
      <w:r w:rsidR="002130E4" w:rsidRPr="00594970">
        <w:rPr>
          <w:rFonts w:ascii="Arial" w:hAnsi="Arial" w:cs="Arial"/>
          <w:sz w:val="24"/>
          <w:szCs w:val="24"/>
        </w:rPr>
        <w:t xml:space="preserve">. </w:t>
      </w:r>
    </w:p>
    <w:p w14:paraId="7B55F2AA" w14:textId="2B4B4E75" w:rsidR="002130E4" w:rsidRPr="00594970" w:rsidRDefault="002130E4" w:rsidP="00454735">
      <w:pPr>
        <w:contextualSpacing/>
        <w:rPr>
          <w:rFonts w:ascii="Arial" w:hAnsi="Arial" w:cs="Arial"/>
          <w:sz w:val="24"/>
          <w:szCs w:val="24"/>
        </w:rPr>
      </w:pPr>
    </w:p>
    <w:p w14:paraId="7C54D5DB" w14:textId="259EFC26" w:rsidR="004B4DB8" w:rsidRPr="00594970" w:rsidRDefault="00164466" w:rsidP="004B4DB8">
      <w:pPr>
        <w:contextualSpacing/>
        <w:rPr>
          <w:rFonts w:ascii="Arial" w:hAnsi="Arial" w:cs="Arial"/>
          <w:color w:val="000000"/>
          <w:sz w:val="24"/>
          <w:szCs w:val="24"/>
          <w:shd w:val="clear" w:color="auto" w:fill="FFFFFF"/>
        </w:rPr>
      </w:pPr>
      <w:r w:rsidRPr="00594970">
        <w:rPr>
          <w:rFonts w:ascii="Arial" w:hAnsi="Arial" w:cs="Arial"/>
          <w:sz w:val="24"/>
          <w:szCs w:val="24"/>
        </w:rPr>
        <w:t>The digital age</w:t>
      </w:r>
      <w:r w:rsidR="00786D05" w:rsidRPr="00594970">
        <w:rPr>
          <w:rFonts w:ascii="Arial" w:hAnsi="Arial" w:cs="Arial"/>
          <w:sz w:val="24"/>
          <w:szCs w:val="24"/>
        </w:rPr>
        <w:t>, also known as the information age,</w:t>
      </w:r>
      <w:r w:rsidR="007A1BF1" w:rsidRPr="00594970">
        <w:rPr>
          <w:rFonts w:ascii="Arial" w:hAnsi="Arial" w:cs="Arial"/>
          <w:sz w:val="24"/>
          <w:szCs w:val="24"/>
        </w:rPr>
        <w:t xml:space="preserve"> was the </w:t>
      </w:r>
      <w:r w:rsidR="00107237" w:rsidRPr="00594970">
        <w:rPr>
          <w:rFonts w:ascii="Arial" w:hAnsi="Arial" w:cs="Arial"/>
          <w:sz w:val="24"/>
          <w:szCs w:val="24"/>
        </w:rPr>
        <w:t>start of the personal computer</w:t>
      </w:r>
      <w:r w:rsidR="00786D05" w:rsidRPr="00594970">
        <w:rPr>
          <w:rFonts w:ascii="Arial" w:hAnsi="Arial" w:cs="Arial"/>
          <w:sz w:val="24"/>
          <w:szCs w:val="24"/>
        </w:rPr>
        <w:t xml:space="preserve"> use</w:t>
      </w:r>
      <w:r w:rsidR="00107237" w:rsidRPr="00594970">
        <w:rPr>
          <w:rFonts w:ascii="Arial" w:hAnsi="Arial" w:cs="Arial"/>
          <w:sz w:val="24"/>
          <w:szCs w:val="24"/>
        </w:rPr>
        <w:t xml:space="preserve"> and streamlining of information as we know it now </w:t>
      </w:r>
      <w:r w:rsidR="00107237" w:rsidRPr="00594970">
        <w:rPr>
          <w:rFonts w:ascii="Arial" w:hAnsi="Arial" w:cs="Arial"/>
          <w:color w:val="000000"/>
          <w:sz w:val="24"/>
          <w:szCs w:val="24"/>
          <w:shd w:val="clear" w:color="auto" w:fill="FFFFFF"/>
        </w:rPr>
        <w:t>(Denning, 2022)</w:t>
      </w:r>
      <w:r w:rsidR="00786D05" w:rsidRPr="00594970">
        <w:rPr>
          <w:rFonts w:ascii="Arial" w:hAnsi="Arial" w:cs="Arial"/>
          <w:color w:val="000000"/>
          <w:sz w:val="24"/>
          <w:szCs w:val="24"/>
          <w:shd w:val="clear" w:color="auto" w:fill="FFFFFF"/>
        </w:rPr>
        <w:t>.</w:t>
      </w:r>
      <w:r w:rsidR="004B4DB8" w:rsidRPr="00594970">
        <w:rPr>
          <w:rFonts w:ascii="Arial" w:hAnsi="Arial" w:cs="Arial"/>
          <w:color w:val="000000"/>
          <w:sz w:val="24"/>
          <w:szCs w:val="24"/>
          <w:shd w:val="clear" w:color="auto" w:fill="FFFFFF"/>
        </w:rPr>
        <w:t xml:space="preserve"> With access to</w:t>
      </w:r>
      <w:r w:rsidR="00506BF7">
        <w:rPr>
          <w:rFonts w:ascii="Arial" w:hAnsi="Arial" w:cs="Arial"/>
          <w:color w:val="000000"/>
          <w:sz w:val="24"/>
          <w:szCs w:val="24"/>
          <w:shd w:val="clear" w:color="auto" w:fill="FFFFFF"/>
        </w:rPr>
        <w:t xml:space="preserve"> online</w:t>
      </w:r>
      <w:r w:rsidR="004B4DB8" w:rsidRPr="00594970">
        <w:rPr>
          <w:rFonts w:ascii="Arial" w:hAnsi="Arial" w:cs="Arial"/>
          <w:color w:val="000000"/>
          <w:sz w:val="24"/>
          <w:szCs w:val="24"/>
          <w:shd w:val="clear" w:color="auto" w:fill="FFFFFF"/>
        </w:rPr>
        <w:t xml:space="preserve"> banking, shopping and browsing the internet it is almost certain that the world has gone digital. While there are many advancements in technology </w:t>
      </w:r>
      <w:r w:rsidR="004B4DB8" w:rsidRPr="00594970">
        <w:rPr>
          <w:rFonts w:ascii="Arial" w:hAnsi="Arial" w:cs="Arial"/>
          <w:sz w:val="24"/>
          <w:szCs w:val="24"/>
        </w:rPr>
        <w:t xml:space="preserve">79% of citizens want digital interaction instead of or in addition to face-to-face, 82% of citizens say digital tools help improve police services and 88% of citizens say digital technology helps beat crime. </w:t>
      </w:r>
      <w:r w:rsidR="00CC7B72" w:rsidRPr="00594970">
        <w:rPr>
          <w:rFonts w:ascii="Arial" w:hAnsi="Arial" w:cs="Arial"/>
          <w:sz w:val="24"/>
          <w:szCs w:val="24"/>
        </w:rPr>
        <w:t>While these advances in technology have great benefits for societies cybercrime has increased along with the digital evidence this is likely to continue to increase</w:t>
      </w:r>
      <w:r w:rsidR="00FE226E" w:rsidRPr="00594970">
        <w:rPr>
          <w:rFonts w:ascii="Arial" w:hAnsi="Arial" w:cs="Arial"/>
          <w:sz w:val="24"/>
          <w:szCs w:val="24"/>
        </w:rPr>
        <w:t xml:space="preserve"> </w:t>
      </w:r>
      <w:r w:rsidR="006B4F57" w:rsidRPr="00594970">
        <w:rPr>
          <w:rFonts w:ascii="Arial" w:hAnsi="Arial" w:cs="Arial"/>
          <w:color w:val="000000"/>
          <w:sz w:val="24"/>
          <w:szCs w:val="24"/>
          <w:shd w:val="clear" w:color="auto" w:fill="FFFFFF"/>
        </w:rPr>
        <w:t>(UWTSD Moodle 2021/22;</w:t>
      </w:r>
      <w:r w:rsidR="00FE226E" w:rsidRPr="00594970">
        <w:rPr>
          <w:rFonts w:ascii="Arial" w:hAnsi="Arial" w:cs="Arial"/>
          <w:color w:val="000000"/>
          <w:sz w:val="24"/>
          <w:szCs w:val="24"/>
          <w:shd w:val="clear" w:color="auto" w:fill="FFFFFF"/>
        </w:rPr>
        <w:t xml:space="preserve"> Digital policing, 2022).</w:t>
      </w:r>
    </w:p>
    <w:p w14:paraId="042B39D0" w14:textId="5D9D1C22" w:rsidR="0065722F" w:rsidRPr="00594970" w:rsidRDefault="0065722F" w:rsidP="00454735">
      <w:pPr>
        <w:contextualSpacing/>
        <w:rPr>
          <w:rFonts w:ascii="Arial" w:hAnsi="Arial" w:cs="Arial"/>
          <w:sz w:val="24"/>
          <w:szCs w:val="24"/>
        </w:rPr>
      </w:pPr>
    </w:p>
    <w:p w14:paraId="315F895A" w14:textId="1DEABB18" w:rsidR="0065722F" w:rsidRPr="00594970" w:rsidRDefault="00011176" w:rsidP="00454735">
      <w:pPr>
        <w:contextualSpacing/>
        <w:rPr>
          <w:rFonts w:ascii="Arial" w:hAnsi="Arial" w:cs="Arial"/>
          <w:sz w:val="24"/>
          <w:szCs w:val="24"/>
        </w:rPr>
      </w:pPr>
      <w:r w:rsidRPr="00594970">
        <w:rPr>
          <w:rFonts w:ascii="Arial" w:hAnsi="Arial" w:cs="Arial"/>
          <w:sz w:val="24"/>
          <w:szCs w:val="24"/>
        </w:rPr>
        <w:t xml:space="preserve">It is evident with the advancements in technology that </w:t>
      </w:r>
      <w:r w:rsidR="00B869E6" w:rsidRPr="00594970">
        <w:rPr>
          <w:rFonts w:ascii="Arial" w:hAnsi="Arial" w:cs="Arial"/>
          <w:sz w:val="24"/>
          <w:szCs w:val="24"/>
        </w:rPr>
        <w:t>there is a</w:t>
      </w:r>
      <w:r w:rsidRPr="00594970">
        <w:rPr>
          <w:rFonts w:ascii="Arial" w:hAnsi="Arial" w:cs="Arial"/>
          <w:sz w:val="24"/>
          <w:szCs w:val="24"/>
        </w:rPr>
        <w:t xml:space="preserve"> significant growth in cybercrime</w:t>
      </w:r>
      <w:r w:rsidR="00252EC9" w:rsidRPr="00252EC9">
        <w:rPr>
          <w:rFonts w:ascii="Arial" w:hAnsi="Arial" w:cs="Arial"/>
          <w:color w:val="000000"/>
          <w:sz w:val="24"/>
          <w:szCs w:val="24"/>
          <w:shd w:val="clear" w:color="auto" w:fill="FFFFFF"/>
        </w:rPr>
        <w:t xml:space="preserve"> </w:t>
      </w:r>
      <w:r w:rsidR="00252EC9">
        <w:rPr>
          <w:rFonts w:ascii="Arial" w:hAnsi="Arial" w:cs="Arial"/>
          <w:color w:val="000000"/>
          <w:sz w:val="24"/>
          <w:szCs w:val="24"/>
          <w:shd w:val="clear" w:color="auto" w:fill="FFFFFF"/>
        </w:rPr>
        <w:t>(</w:t>
      </w:r>
      <w:r w:rsidR="00252EC9" w:rsidRPr="00594970">
        <w:rPr>
          <w:rFonts w:ascii="Arial" w:hAnsi="Arial" w:cs="Arial"/>
          <w:color w:val="000000"/>
          <w:sz w:val="24"/>
          <w:szCs w:val="24"/>
          <w:shd w:val="clear" w:color="auto" w:fill="FFFFFF"/>
        </w:rPr>
        <w:t>Digital policing, 2022).</w:t>
      </w:r>
      <w:r w:rsidR="00252EC9">
        <w:rPr>
          <w:rFonts w:ascii="Arial" w:hAnsi="Arial" w:cs="Arial"/>
          <w:sz w:val="24"/>
          <w:szCs w:val="24"/>
        </w:rPr>
        <w:t xml:space="preserve"> </w:t>
      </w:r>
      <w:r w:rsidR="00B869E6" w:rsidRPr="00594970">
        <w:rPr>
          <w:rFonts w:ascii="Arial" w:hAnsi="Arial" w:cs="Arial"/>
          <w:sz w:val="24"/>
          <w:szCs w:val="24"/>
        </w:rPr>
        <w:t>The national crime agency identifies five of the most common methods that cybercriminals use to seek to exploit human or security vulnerabilities in order to steal passwords, data or money directly</w:t>
      </w:r>
      <w:r w:rsidR="00D252EA" w:rsidRPr="00594970">
        <w:rPr>
          <w:rFonts w:ascii="Arial" w:hAnsi="Arial" w:cs="Arial"/>
          <w:sz w:val="24"/>
          <w:szCs w:val="24"/>
        </w:rPr>
        <w:t xml:space="preserve">. These methods aren’t used just to exploit the average human </w:t>
      </w:r>
      <w:r w:rsidR="00561E02">
        <w:rPr>
          <w:rFonts w:ascii="Arial" w:hAnsi="Arial" w:cs="Arial"/>
          <w:sz w:val="24"/>
          <w:szCs w:val="24"/>
        </w:rPr>
        <w:t xml:space="preserve">and </w:t>
      </w:r>
      <w:r w:rsidR="00D252EA" w:rsidRPr="00594970">
        <w:rPr>
          <w:rFonts w:ascii="Arial" w:hAnsi="Arial" w:cs="Arial"/>
          <w:sz w:val="24"/>
          <w:szCs w:val="24"/>
        </w:rPr>
        <w:t xml:space="preserve">businesses, which shows the importance of digital policing </w:t>
      </w:r>
      <w:r w:rsidR="001C6E8F" w:rsidRPr="00594970">
        <w:rPr>
          <w:rFonts w:ascii="Arial" w:hAnsi="Arial" w:cs="Arial"/>
          <w:sz w:val="24"/>
          <w:szCs w:val="24"/>
        </w:rPr>
        <w:t xml:space="preserve">to assist in preventing and catching </w:t>
      </w:r>
      <w:r w:rsidR="0036199B" w:rsidRPr="00594970">
        <w:rPr>
          <w:rFonts w:ascii="Arial" w:hAnsi="Arial" w:cs="Arial"/>
          <w:sz w:val="24"/>
          <w:szCs w:val="24"/>
        </w:rPr>
        <w:t xml:space="preserve">cybercriminals </w:t>
      </w:r>
      <w:r w:rsidR="00FD6586">
        <w:rPr>
          <w:rFonts w:ascii="Arial" w:hAnsi="Arial" w:cs="Arial"/>
          <w:sz w:val="24"/>
          <w:szCs w:val="24"/>
        </w:rPr>
        <w:t>(</w:t>
      </w:r>
      <w:r w:rsidR="00FD6586" w:rsidRPr="0036199B">
        <w:rPr>
          <w:rFonts w:ascii="Arial" w:hAnsi="Arial" w:cs="Arial"/>
          <w:color w:val="000000"/>
          <w:sz w:val="24"/>
          <w:szCs w:val="24"/>
          <w:shd w:val="clear" w:color="auto" w:fill="FFFFFF"/>
        </w:rPr>
        <w:t>Nationalcrimeagency</w:t>
      </w:r>
      <w:r w:rsidR="0036199B" w:rsidRPr="00594970">
        <w:rPr>
          <w:rFonts w:ascii="Arial" w:hAnsi="Arial" w:cs="Arial"/>
          <w:color w:val="000000"/>
          <w:sz w:val="24"/>
          <w:szCs w:val="24"/>
          <w:shd w:val="clear" w:color="auto" w:fill="FFFFFF"/>
        </w:rPr>
        <w:t>, 2022)</w:t>
      </w:r>
      <w:r w:rsidR="001C6E8F" w:rsidRPr="00594970">
        <w:rPr>
          <w:rFonts w:ascii="Arial" w:hAnsi="Arial" w:cs="Arial"/>
          <w:sz w:val="24"/>
          <w:szCs w:val="24"/>
        </w:rPr>
        <w:t xml:space="preserve">. </w:t>
      </w:r>
    </w:p>
    <w:p w14:paraId="3326B525" w14:textId="4FB043E7" w:rsidR="0065722F" w:rsidRPr="00594970" w:rsidRDefault="0065722F" w:rsidP="00454735">
      <w:pPr>
        <w:contextualSpacing/>
        <w:rPr>
          <w:rFonts w:ascii="Arial" w:hAnsi="Arial" w:cs="Arial"/>
          <w:sz w:val="24"/>
          <w:szCs w:val="24"/>
        </w:rPr>
      </w:pPr>
    </w:p>
    <w:p w14:paraId="3829C89D" w14:textId="31C6A05D" w:rsidR="00786D05" w:rsidRDefault="0074695F" w:rsidP="00454735">
      <w:pPr>
        <w:contextualSpacing/>
        <w:rPr>
          <w:rFonts w:ascii="Arial" w:hAnsi="Arial" w:cs="Arial"/>
          <w:sz w:val="24"/>
          <w:szCs w:val="24"/>
        </w:rPr>
      </w:pPr>
      <w:r w:rsidRPr="00594970">
        <w:rPr>
          <w:rFonts w:ascii="Arial" w:hAnsi="Arial" w:cs="Arial"/>
          <w:sz w:val="24"/>
          <w:szCs w:val="24"/>
        </w:rPr>
        <w:t>Internet-related</w:t>
      </w:r>
      <w:r w:rsidR="00A93487" w:rsidRPr="00594970">
        <w:rPr>
          <w:rFonts w:ascii="Arial" w:hAnsi="Arial" w:cs="Arial"/>
          <w:sz w:val="24"/>
          <w:szCs w:val="24"/>
        </w:rPr>
        <w:t xml:space="preserve"> </w:t>
      </w:r>
      <w:r w:rsidRPr="00594970">
        <w:rPr>
          <w:rFonts w:ascii="Arial" w:hAnsi="Arial" w:cs="Arial"/>
          <w:sz w:val="24"/>
          <w:szCs w:val="24"/>
        </w:rPr>
        <w:t>crimes</w:t>
      </w:r>
      <w:r w:rsidR="00A93487" w:rsidRPr="00594970">
        <w:rPr>
          <w:rFonts w:ascii="Arial" w:hAnsi="Arial" w:cs="Arial"/>
          <w:sz w:val="24"/>
          <w:szCs w:val="24"/>
        </w:rPr>
        <w:t xml:space="preserve"> </w:t>
      </w:r>
      <w:r w:rsidRPr="00594970">
        <w:rPr>
          <w:rFonts w:ascii="Arial" w:hAnsi="Arial" w:cs="Arial"/>
          <w:sz w:val="24"/>
          <w:szCs w:val="24"/>
        </w:rPr>
        <w:t>are reported t</w:t>
      </w:r>
      <w:r w:rsidR="00683ACE" w:rsidRPr="00594970">
        <w:rPr>
          <w:rFonts w:ascii="Arial" w:hAnsi="Arial" w:cs="Arial"/>
          <w:sz w:val="24"/>
          <w:szCs w:val="24"/>
        </w:rPr>
        <w:t>o A</w:t>
      </w:r>
      <w:r w:rsidRPr="00594970">
        <w:rPr>
          <w:rFonts w:ascii="Arial" w:hAnsi="Arial" w:cs="Arial"/>
          <w:sz w:val="24"/>
          <w:szCs w:val="24"/>
        </w:rPr>
        <w:t>ction fraud</w:t>
      </w:r>
      <w:r w:rsidR="00252EC9">
        <w:rPr>
          <w:rFonts w:ascii="Arial" w:hAnsi="Arial" w:cs="Arial"/>
          <w:sz w:val="24"/>
          <w:szCs w:val="24"/>
        </w:rPr>
        <w:t xml:space="preserve">, </w:t>
      </w:r>
      <w:r w:rsidR="007E7D7F" w:rsidRPr="00594970">
        <w:rPr>
          <w:rFonts w:ascii="Arial" w:hAnsi="Arial" w:cs="Arial"/>
          <w:sz w:val="24"/>
          <w:szCs w:val="24"/>
        </w:rPr>
        <w:t>the information is passed to the Police</w:t>
      </w:r>
      <w:r w:rsidR="00594970">
        <w:rPr>
          <w:rFonts w:ascii="Arial" w:hAnsi="Arial" w:cs="Arial"/>
          <w:sz w:val="24"/>
          <w:szCs w:val="24"/>
        </w:rPr>
        <w:t xml:space="preserve"> to investigate</w:t>
      </w:r>
      <w:r w:rsidR="00683ACE" w:rsidRPr="00594970">
        <w:rPr>
          <w:rFonts w:ascii="Arial" w:hAnsi="Arial" w:cs="Arial"/>
          <w:sz w:val="24"/>
          <w:szCs w:val="24"/>
        </w:rPr>
        <w:t>.</w:t>
      </w:r>
      <w:r w:rsidRPr="00594970">
        <w:rPr>
          <w:rFonts w:ascii="Arial" w:hAnsi="Arial" w:cs="Arial"/>
          <w:sz w:val="24"/>
          <w:szCs w:val="24"/>
        </w:rPr>
        <w:t xml:space="preserve"> </w:t>
      </w:r>
      <w:r w:rsidR="00683ACE" w:rsidRPr="00594970">
        <w:rPr>
          <w:rFonts w:ascii="Arial" w:hAnsi="Arial" w:cs="Arial"/>
          <w:sz w:val="24"/>
          <w:szCs w:val="24"/>
        </w:rPr>
        <w:t>I</w:t>
      </w:r>
      <w:r w:rsidR="00D25763" w:rsidRPr="00594970">
        <w:rPr>
          <w:rFonts w:ascii="Arial" w:hAnsi="Arial" w:cs="Arial"/>
          <w:sz w:val="24"/>
          <w:szCs w:val="24"/>
        </w:rPr>
        <w:t>n the year ending</w:t>
      </w:r>
      <w:r w:rsidR="00683ACE" w:rsidRPr="00594970">
        <w:rPr>
          <w:rFonts w:ascii="Arial" w:hAnsi="Arial" w:cs="Arial"/>
          <w:sz w:val="24"/>
          <w:szCs w:val="24"/>
        </w:rPr>
        <w:t xml:space="preserve"> 2021 as a result of reports</w:t>
      </w:r>
      <w:r w:rsidR="00F7213D" w:rsidRPr="00594970">
        <w:rPr>
          <w:rFonts w:ascii="Arial" w:hAnsi="Arial" w:cs="Arial"/>
          <w:sz w:val="24"/>
          <w:szCs w:val="24"/>
        </w:rPr>
        <w:t>,</w:t>
      </w:r>
      <w:r w:rsidR="00683ACE" w:rsidRPr="00594970">
        <w:rPr>
          <w:rFonts w:ascii="Arial" w:hAnsi="Arial" w:cs="Arial"/>
          <w:sz w:val="24"/>
          <w:szCs w:val="24"/>
        </w:rPr>
        <w:t xml:space="preserve"> it is identified that the top </w:t>
      </w:r>
      <w:r w:rsidR="00DC0F7A" w:rsidRPr="00594970">
        <w:rPr>
          <w:rFonts w:ascii="Arial" w:hAnsi="Arial" w:cs="Arial"/>
          <w:sz w:val="24"/>
          <w:szCs w:val="24"/>
        </w:rPr>
        <w:t>two</w:t>
      </w:r>
      <w:r w:rsidR="00683ACE" w:rsidRPr="00594970">
        <w:rPr>
          <w:rFonts w:ascii="Arial" w:hAnsi="Arial" w:cs="Arial"/>
          <w:sz w:val="24"/>
          <w:szCs w:val="24"/>
        </w:rPr>
        <w:t xml:space="preserve"> cybercrimes in the UK are Hacking</w:t>
      </w:r>
      <w:r w:rsidR="00DB01F2" w:rsidRPr="00594970">
        <w:rPr>
          <w:rFonts w:ascii="Arial" w:hAnsi="Arial" w:cs="Arial"/>
          <w:sz w:val="24"/>
          <w:szCs w:val="24"/>
        </w:rPr>
        <w:t xml:space="preserve">, </w:t>
      </w:r>
      <w:r w:rsidR="00DC0F7A" w:rsidRPr="00594970">
        <w:rPr>
          <w:rFonts w:ascii="Arial" w:hAnsi="Arial" w:cs="Arial"/>
          <w:sz w:val="24"/>
          <w:szCs w:val="24"/>
        </w:rPr>
        <w:t xml:space="preserve">and </w:t>
      </w:r>
      <w:r w:rsidR="00DB01F2" w:rsidRPr="00594970">
        <w:rPr>
          <w:rFonts w:ascii="Arial" w:hAnsi="Arial" w:cs="Arial"/>
          <w:sz w:val="24"/>
          <w:szCs w:val="24"/>
        </w:rPr>
        <w:t>computer viruses including malware</w:t>
      </w:r>
      <w:r w:rsidR="00DC0F7A" w:rsidRPr="00594970">
        <w:rPr>
          <w:rFonts w:ascii="Arial" w:hAnsi="Arial" w:cs="Arial"/>
          <w:sz w:val="24"/>
          <w:szCs w:val="24"/>
        </w:rPr>
        <w:t xml:space="preserve"> and spyware</w:t>
      </w:r>
      <w:r w:rsidR="00DB01F2" w:rsidRPr="00594970">
        <w:rPr>
          <w:rFonts w:ascii="Arial" w:hAnsi="Arial" w:cs="Arial"/>
          <w:sz w:val="24"/>
          <w:szCs w:val="24"/>
        </w:rPr>
        <w:t xml:space="preserve">. </w:t>
      </w:r>
      <w:r w:rsidR="00683ACE" w:rsidRPr="00594970">
        <w:rPr>
          <w:rFonts w:ascii="Arial" w:hAnsi="Arial" w:cs="Arial"/>
          <w:sz w:val="24"/>
          <w:szCs w:val="24"/>
        </w:rPr>
        <w:t xml:space="preserve"> </w:t>
      </w:r>
      <w:r w:rsidR="007E7D7F" w:rsidRPr="00594970">
        <w:rPr>
          <w:rFonts w:ascii="Arial" w:hAnsi="Arial" w:cs="Arial"/>
          <w:sz w:val="24"/>
          <w:szCs w:val="24"/>
        </w:rPr>
        <w:t>Financially 9.6 million</w:t>
      </w:r>
      <w:r w:rsidR="002827F5">
        <w:rPr>
          <w:rFonts w:ascii="Arial" w:hAnsi="Arial" w:cs="Arial"/>
          <w:sz w:val="24"/>
          <w:szCs w:val="24"/>
        </w:rPr>
        <w:t xml:space="preserve"> pounds</w:t>
      </w:r>
      <w:r w:rsidR="007E7D7F" w:rsidRPr="00594970">
        <w:rPr>
          <w:rFonts w:ascii="Arial" w:hAnsi="Arial" w:cs="Arial"/>
          <w:sz w:val="24"/>
          <w:szCs w:val="24"/>
        </w:rPr>
        <w:t xml:space="preserve"> </w:t>
      </w:r>
      <w:r w:rsidR="002C5D52">
        <w:rPr>
          <w:rFonts w:ascii="Arial" w:hAnsi="Arial" w:cs="Arial"/>
          <w:sz w:val="24"/>
          <w:szCs w:val="24"/>
        </w:rPr>
        <w:t xml:space="preserve">were </w:t>
      </w:r>
      <w:r w:rsidR="007E7D7F" w:rsidRPr="00594970">
        <w:rPr>
          <w:rFonts w:ascii="Arial" w:hAnsi="Arial" w:cs="Arial"/>
          <w:sz w:val="24"/>
          <w:szCs w:val="24"/>
        </w:rPr>
        <w:t xml:space="preserve">reported </w:t>
      </w:r>
      <w:r w:rsidR="00561E02">
        <w:rPr>
          <w:rFonts w:ascii="Arial" w:hAnsi="Arial" w:cs="Arial"/>
          <w:sz w:val="24"/>
          <w:szCs w:val="24"/>
        </w:rPr>
        <w:t xml:space="preserve">in </w:t>
      </w:r>
      <w:r w:rsidR="007E7D7F" w:rsidRPr="00594970">
        <w:rPr>
          <w:rFonts w:ascii="Arial" w:hAnsi="Arial" w:cs="Arial"/>
          <w:sz w:val="24"/>
          <w:szCs w:val="24"/>
        </w:rPr>
        <w:t>losses</w:t>
      </w:r>
      <w:r w:rsidR="002827F5">
        <w:rPr>
          <w:rFonts w:ascii="Arial" w:hAnsi="Arial" w:cs="Arial"/>
          <w:sz w:val="24"/>
          <w:szCs w:val="24"/>
        </w:rPr>
        <w:t xml:space="preserve"> from over thirty thousand reports to Action fraud</w:t>
      </w:r>
      <w:r w:rsidR="009F36BA">
        <w:rPr>
          <w:rFonts w:ascii="Arial" w:hAnsi="Arial" w:cs="Arial"/>
          <w:sz w:val="24"/>
          <w:szCs w:val="24"/>
        </w:rPr>
        <w:t xml:space="preserve"> </w:t>
      </w:r>
      <w:r w:rsidR="007E7D7F" w:rsidRPr="00594970">
        <w:rPr>
          <w:rFonts w:ascii="Arial" w:hAnsi="Arial" w:cs="Arial"/>
          <w:sz w:val="24"/>
          <w:szCs w:val="24"/>
        </w:rPr>
        <w:t>ending the year 2021</w:t>
      </w:r>
      <w:r w:rsidR="00717DFE">
        <w:rPr>
          <w:rFonts w:ascii="Arial" w:hAnsi="Arial" w:cs="Arial"/>
          <w:sz w:val="24"/>
          <w:szCs w:val="24"/>
        </w:rPr>
        <w:t xml:space="preserve"> less than half of all the reports are disseminated to the police to either pursue or </w:t>
      </w:r>
      <w:r w:rsidR="00CE3528">
        <w:rPr>
          <w:rFonts w:ascii="Arial" w:hAnsi="Arial" w:cs="Arial"/>
          <w:sz w:val="24"/>
          <w:szCs w:val="24"/>
        </w:rPr>
        <w:t xml:space="preserve">protect with only 2% ending with Judicial </w:t>
      </w:r>
      <w:r w:rsidR="001873B1">
        <w:rPr>
          <w:rFonts w:ascii="Arial" w:hAnsi="Arial" w:cs="Arial"/>
          <w:sz w:val="24"/>
          <w:szCs w:val="24"/>
        </w:rPr>
        <w:t>outcomes</w:t>
      </w:r>
      <w:r w:rsidR="00594970" w:rsidRPr="00594970">
        <w:rPr>
          <w:rFonts w:ascii="Arial" w:hAnsi="Arial" w:cs="Arial"/>
          <w:sz w:val="24"/>
          <w:szCs w:val="24"/>
        </w:rPr>
        <w:t>.</w:t>
      </w:r>
      <w:r w:rsidR="001873B1">
        <w:rPr>
          <w:rFonts w:ascii="Arial" w:hAnsi="Arial" w:cs="Arial"/>
          <w:sz w:val="24"/>
          <w:szCs w:val="24"/>
        </w:rPr>
        <w:t xml:space="preserve"> </w:t>
      </w:r>
      <w:r w:rsidR="00215E63" w:rsidRPr="00594970">
        <w:rPr>
          <w:rFonts w:ascii="Arial" w:hAnsi="Arial" w:cs="Arial"/>
          <w:sz w:val="24"/>
          <w:szCs w:val="24"/>
        </w:rPr>
        <w:t xml:space="preserve">The impacts that are caused </w:t>
      </w:r>
      <w:r w:rsidR="00A9030C" w:rsidRPr="00594970">
        <w:rPr>
          <w:rFonts w:ascii="Arial" w:hAnsi="Arial" w:cs="Arial"/>
          <w:sz w:val="24"/>
          <w:szCs w:val="24"/>
        </w:rPr>
        <w:t>to the victims of cybercrime alone</w:t>
      </w:r>
      <w:r w:rsidR="006673CB" w:rsidRPr="00594970">
        <w:rPr>
          <w:rFonts w:ascii="Arial" w:hAnsi="Arial" w:cs="Arial"/>
          <w:sz w:val="24"/>
          <w:szCs w:val="24"/>
        </w:rPr>
        <w:t xml:space="preserve"> </w:t>
      </w:r>
      <w:r w:rsidR="001873B1">
        <w:rPr>
          <w:rFonts w:ascii="Arial" w:hAnsi="Arial" w:cs="Arial"/>
          <w:sz w:val="24"/>
          <w:szCs w:val="24"/>
        </w:rPr>
        <w:t xml:space="preserve">and the low 2% of judicial outcomes </w:t>
      </w:r>
      <w:r w:rsidR="00561E02">
        <w:rPr>
          <w:rFonts w:ascii="Arial" w:hAnsi="Arial" w:cs="Arial"/>
          <w:sz w:val="24"/>
          <w:szCs w:val="24"/>
        </w:rPr>
        <w:t xml:space="preserve">show </w:t>
      </w:r>
      <w:r w:rsidR="006673CB" w:rsidRPr="00594970">
        <w:rPr>
          <w:rFonts w:ascii="Arial" w:hAnsi="Arial" w:cs="Arial"/>
          <w:sz w:val="24"/>
          <w:szCs w:val="24"/>
        </w:rPr>
        <w:t xml:space="preserve">the </w:t>
      </w:r>
      <w:r w:rsidR="00561E02">
        <w:rPr>
          <w:rFonts w:ascii="Arial" w:hAnsi="Arial" w:cs="Arial"/>
          <w:sz w:val="24"/>
          <w:szCs w:val="24"/>
        </w:rPr>
        <w:t>required</w:t>
      </w:r>
      <w:r w:rsidR="009E15C4" w:rsidRPr="00594970">
        <w:rPr>
          <w:rFonts w:ascii="Arial" w:hAnsi="Arial" w:cs="Arial"/>
          <w:sz w:val="24"/>
          <w:szCs w:val="24"/>
        </w:rPr>
        <w:t xml:space="preserve"> role of </w:t>
      </w:r>
      <w:r w:rsidR="00561E02">
        <w:rPr>
          <w:rFonts w:ascii="Arial" w:hAnsi="Arial" w:cs="Arial"/>
          <w:sz w:val="24"/>
          <w:szCs w:val="24"/>
        </w:rPr>
        <w:t xml:space="preserve">police </w:t>
      </w:r>
      <w:r w:rsidR="009E15C4" w:rsidRPr="00594970">
        <w:rPr>
          <w:rFonts w:ascii="Arial" w:hAnsi="Arial" w:cs="Arial"/>
          <w:sz w:val="24"/>
          <w:szCs w:val="24"/>
        </w:rPr>
        <w:t>digital policing</w:t>
      </w:r>
      <w:r w:rsidR="00561E02">
        <w:rPr>
          <w:rFonts w:ascii="Arial" w:hAnsi="Arial" w:cs="Arial"/>
          <w:sz w:val="24"/>
          <w:szCs w:val="24"/>
        </w:rPr>
        <w:t xml:space="preserve"> to achieve better</w:t>
      </w:r>
      <w:r w:rsidR="002C5D52">
        <w:rPr>
          <w:rFonts w:ascii="Arial" w:hAnsi="Arial" w:cs="Arial"/>
          <w:sz w:val="24"/>
          <w:szCs w:val="24"/>
        </w:rPr>
        <w:t xml:space="preserve"> results (</w:t>
      </w:r>
      <w:r w:rsidR="002B0A5D" w:rsidRPr="002B0A5D">
        <w:rPr>
          <w:rFonts w:ascii="Arial" w:hAnsi="Arial" w:cs="Arial"/>
          <w:color w:val="000000"/>
          <w:sz w:val="24"/>
          <w:szCs w:val="24"/>
          <w:shd w:val="clear" w:color="auto" w:fill="FFFFFF"/>
        </w:rPr>
        <w:t>Actionfraud, 2022</w:t>
      </w:r>
      <w:r w:rsidR="00B82681">
        <w:rPr>
          <w:rFonts w:ascii="Arial" w:hAnsi="Arial" w:cs="Arial"/>
          <w:color w:val="000000"/>
          <w:sz w:val="24"/>
          <w:szCs w:val="24"/>
          <w:shd w:val="clear" w:color="auto" w:fill="FFFFFF"/>
        </w:rPr>
        <w:t xml:space="preserve">; </w:t>
      </w:r>
      <w:r w:rsidR="00B82681" w:rsidRPr="00E255AF">
        <w:rPr>
          <w:rFonts w:ascii="Arial" w:hAnsi="Arial" w:cs="Arial"/>
          <w:color w:val="000000"/>
          <w:sz w:val="24"/>
          <w:szCs w:val="24"/>
          <w:shd w:val="clear" w:color="auto" w:fill="FFFFFF"/>
        </w:rPr>
        <w:t>Policing vision 2025, 2022</w:t>
      </w:r>
      <w:r w:rsidR="002B0A5D" w:rsidRPr="002B0A5D">
        <w:rPr>
          <w:rFonts w:ascii="Arial" w:hAnsi="Arial" w:cs="Arial"/>
          <w:color w:val="000000"/>
          <w:sz w:val="24"/>
          <w:szCs w:val="24"/>
          <w:shd w:val="clear" w:color="auto" w:fill="FFFFFF"/>
        </w:rPr>
        <w:t>)</w:t>
      </w:r>
      <w:r w:rsidR="009E15C4" w:rsidRPr="002B0A5D">
        <w:rPr>
          <w:rFonts w:ascii="Arial" w:hAnsi="Arial" w:cs="Arial"/>
          <w:sz w:val="24"/>
          <w:szCs w:val="24"/>
        </w:rPr>
        <w:t>.</w:t>
      </w:r>
      <w:r w:rsidR="00D25763" w:rsidRPr="002B0A5D">
        <w:rPr>
          <w:rFonts w:ascii="Arial" w:hAnsi="Arial" w:cs="Arial"/>
          <w:sz w:val="24"/>
          <w:szCs w:val="24"/>
        </w:rPr>
        <w:t xml:space="preserve"> </w:t>
      </w:r>
    </w:p>
    <w:p w14:paraId="29C79723" w14:textId="5AF985D3" w:rsidR="00FC2F95" w:rsidRDefault="00FC2F95" w:rsidP="00454735">
      <w:pPr>
        <w:contextualSpacing/>
        <w:rPr>
          <w:rFonts w:ascii="Arial" w:hAnsi="Arial" w:cs="Arial"/>
          <w:sz w:val="24"/>
          <w:szCs w:val="24"/>
        </w:rPr>
      </w:pPr>
    </w:p>
    <w:p w14:paraId="318FC8D1" w14:textId="25714C14" w:rsidR="004316D7" w:rsidRPr="00344347" w:rsidRDefault="003A70C3" w:rsidP="00454735">
      <w:pPr>
        <w:contextualSpacing/>
        <w:rPr>
          <w:rFonts w:ascii="Arial" w:hAnsi="Arial" w:cs="Arial"/>
          <w:color w:val="000000"/>
          <w:sz w:val="24"/>
          <w:szCs w:val="24"/>
          <w:shd w:val="clear" w:color="auto" w:fill="FFFFFF"/>
        </w:rPr>
      </w:pPr>
      <w:r>
        <w:rPr>
          <w:rFonts w:ascii="Arial" w:hAnsi="Arial" w:cs="Arial"/>
          <w:sz w:val="24"/>
          <w:szCs w:val="24"/>
        </w:rPr>
        <w:t>Police vision 2025 outlines how digital policing will help make it easier for the police and public to communicate with each other, how digital investigations and intelligence will improve</w:t>
      </w:r>
      <w:r w:rsidR="00E255AF">
        <w:rPr>
          <w:rFonts w:ascii="Arial" w:hAnsi="Arial" w:cs="Arial"/>
          <w:sz w:val="24"/>
          <w:szCs w:val="24"/>
        </w:rPr>
        <w:t xml:space="preserve"> making better use of digital evidence </w:t>
      </w:r>
      <w:r w:rsidR="00B82681">
        <w:rPr>
          <w:rFonts w:ascii="Arial" w:hAnsi="Arial" w:cs="Arial"/>
          <w:sz w:val="24"/>
          <w:szCs w:val="24"/>
        </w:rPr>
        <w:t>and how</w:t>
      </w:r>
      <w:r>
        <w:rPr>
          <w:rFonts w:ascii="Arial" w:hAnsi="Arial" w:cs="Arial"/>
          <w:sz w:val="24"/>
          <w:szCs w:val="24"/>
        </w:rPr>
        <w:t xml:space="preserve"> the transfer all information with the criminal justice system digitally </w:t>
      </w:r>
      <w:r w:rsidR="00E255AF" w:rsidRPr="00E255AF">
        <w:rPr>
          <w:rFonts w:ascii="Arial" w:hAnsi="Arial" w:cs="Arial"/>
          <w:color w:val="000000"/>
          <w:sz w:val="24"/>
          <w:szCs w:val="24"/>
          <w:shd w:val="clear" w:color="auto" w:fill="FFFFFF"/>
        </w:rPr>
        <w:t>(Policing vision 2025, 2022)</w:t>
      </w:r>
      <w:r w:rsidR="00B82681">
        <w:rPr>
          <w:rFonts w:ascii="Arial" w:hAnsi="Arial" w:cs="Arial"/>
          <w:color w:val="000000"/>
          <w:sz w:val="24"/>
          <w:szCs w:val="24"/>
          <w:shd w:val="clear" w:color="auto" w:fill="FFFFFF"/>
        </w:rPr>
        <w:t>. The DPP (Digital policing portfolio) is a national delivery organisation that is created to support the evolution of policing</w:t>
      </w:r>
      <w:r w:rsidR="00DD79E3">
        <w:rPr>
          <w:rFonts w:ascii="Arial" w:hAnsi="Arial" w:cs="Arial"/>
          <w:color w:val="000000"/>
          <w:sz w:val="24"/>
          <w:szCs w:val="24"/>
          <w:shd w:val="clear" w:color="auto" w:fill="FFFFFF"/>
        </w:rPr>
        <w:t xml:space="preserve"> as a part of police vision 2025.</w:t>
      </w:r>
      <w:r w:rsidR="00DB0D63">
        <w:rPr>
          <w:rFonts w:ascii="Arial" w:hAnsi="Arial" w:cs="Arial"/>
          <w:color w:val="000000"/>
          <w:sz w:val="24"/>
          <w:szCs w:val="24"/>
          <w:shd w:val="clear" w:color="auto" w:fill="FFFFFF"/>
        </w:rPr>
        <w:t xml:space="preserve"> There is one main </w:t>
      </w:r>
      <w:r w:rsidR="00344347">
        <w:rPr>
          <w:rFonts w:ascii="Arial" w:hAnsi="Arial" w:cs="Arial"/>
          <w:color w:val="000000"/>
          <w:sz w:val="24"/>
          <w:szCs w:val="24"/>
          <w:shd w:val="clear" w:color="auto" w:fill="FFFFFF"/>
        </w:rPr>
        <w:t>area</w:t>
      </w:r>
      <w:r w:rsidR="00DB0D63">
        <w:rPr>
          <w:rFonts w:ascii="Arial" w:hAnsi="Arial" w:cs="Arial"/>
          <w:color w:val="000000"/>
          <w:sz w:val="24"/>
          <w:szCs w:val="24"/>
          <w:shd w:val="clear" w:color="auto" w:fill="FFFFFF"/>
        </w:rPr>
        <w:t xml:space="preserve"> of DPP which is DII (Digital intelligence and </w:t>
      </w:r>
      <w:r w:rsidR="00344347">
        <w:rPr>
          <w:rFonts w:ascii="Arial" w:hAnsi="Arial" w:cs="Arial"/>
          <w:color w:val="000000"/>
          <w:sz w:val="24"/>
          <w:szCs w:val="24"/>
          <w:shd w:val="clear" w:color="auto" w:fill="FFFFFF"/>
        </w:rPr>
        <w:t>investigation</w:t>
      </w:r>
      <w:r w:rsidR="00DB0D63">
        <w:rPr>
          <w:rFonts w:ascii="Arial" w:hAnsi="Arial" w:cs="Arial"/>
          <w:color w:val="000000"/>
          <w:sz w:val="24"/>
          <w:szCs w:val="24"/>
          <w:shd w:val="clear" w:color="auto" w:fill="FFFFFF"/>
        </w:rPr>
        <w:t xml:space="preserve">) </w:t>
      </w:r>
      <w:r w:rsidR="00344347">
        <w:rPr>
          <w:rFonts w:ascii="Arial" w:hAnsi="Arial" w:cs="Arial"/>
          <w:color w:val="000000"/>
          <w:sz w:val="24"/>
          <w:szCs w:val="24"/>
          <w:shd w:val="clear" w:color="auto" w:fill="FFFFFF"/>
        </w:rPr>
        <w:t>this will ensure the specialist capability when responding to cyber-crime, developing and maintaining the capabilities in the digital environment. DII also looks to increase the knowledge and skills of response officers to address digital crime. S</w:t>
      </w:r>
      <w:r w:rsidR="00B82681">
        <w:rPr>
          <w:rFonts w:ascii="Arial" w:hAnsi="Arial" w:cs="Arial"/>
          <w:color w:val="000000"/>
          <w:sz w:val="24"/>
          <w:szCs w:val="24"/>
          <w:shd w:val="clear" w:color="auto" w:fill="FFFFFF"/>
        </w:rPr>
        <w:t xml:space="preserve">o that police forces </w:t>
      </w:r>
      <w:r w:rsidR="003A78AE">
        <w:rPr>
          <w:rFonts w:ascii="Arial" w:hAnsi="Arial" w:cs="Arial"/>
          <w:color w:val="000000"/>
          <w:sz w:val="24"/>
          <w:szCs w:val="24"/>
          <w:shd w:val="clear" w:color="auto" w:fill="FFFFFF"/>
        </w:rPr>
        <w:t xml:space="preserve">can be more effective when preventing and investigating </w:t>
      </w:r>
      <w:r w:rsidR="00196CA4">
        <w:rPr>
          <w:rFonts w:ascii="Arial" w:hAnsi="Arial" w:cs="Arial"/>
          <w:color w:val="000000"/>
          <w:sz w:val="24"/>
          <w:szCs w:val="24"/>
          <w:shd w:val="clear" w:color="auto" w:fill="FFFFFF"/>
        </w:rPr>
        <w:t xml:space="preserve">digital </w:t>
      </w:r>
      <w:r w:rsidR="003A78AE">
        <w:rPr>
          <w:rFonts w:ascii="Arial" w:hAnsi="Arial" w:cs="Arial"/>
          <w:color w:val="000000"/>
          <w:sz w:val="24"/>
          <w:szCs w:val="24"/>
          <w:shd w:val="clear" w:color="auto" w:fill="FFFFFF"/>
        </w:rPr>
        <w:t>crime and better ways to handle digital evidence</w:t>
      </w:r>
      <w:r w:rsidR="006B6D7D">
        <w:rPr>
          <w:rFonts w:ascii="Open Sans" w:hAnsi="Open Sans" w:cs="Open Sans"/>
          <w:color w:val="000000"/>
          <w:shd w:val="clear" w:color="auto" w:fill="FFFFFF"/>
        </w:rPr>
        <w:t xml:space="preserve"> </w:t>
      </w:r>
      <w:r w:rsidR="006B6D7D">
        <w:rPr>
          <w:rFonts w:ascii="Arial" w:hAnsi="Arial" w:cs="Arial"/>
          <w:color w:val="000000"/>
          <w:sz w:val="24"/>
          <w:szCs w:val="24"/>
          <w:shd w:val="clear" w:color="auto" w:fill="FFFFFF"/>
        </w:rPr>
        <w:t xml:space="preserve">so that there </w:t>
      </w:r>
      <w:r w:rsidR="00196CA4">
        <w:rPr>
          <w:rFonts w:ascii="Arial" w:hAnsi="Arial" w:cs="Arial"/>
          <w:color w:val="000000"/>
          <w:sz w:val="24"/>
          <w:szCs w:val="24"/>
          <w:shd w:val="clear" w:color="auto" w:fill="FFFFFF"/>
        </w:rPr>
        <w:t>are</w:t>
      </w:r>
      <w:r w:rsidR="006B6D7D">
        <w:rPr>
          <w:rFonts w:ascii="Arial" w:hAnsi="Arial" w:cs="Arial"/>
          <w:color w:val="000000"/>
          <w:sz w:val="24"/>
          <w:szCs w:val="24"/>
          <w:shd w:val="clear" w:color="auto" w:fill="FFFFFF"/>
        </w:rPr>
        <w:t xml:space="preserve"> greater judicial outcomes and better education on preventing </w:t>
      </w:r>
      <w:r w:rsidR="00344347">
        <w:rPr>
          <w:rFonts w:ascii="Arial" w:hAnsi="Arial" w:cs="Arial"/>
          <w:color w:val="000000"/>
          <w:sz w:val="24"/>
          <w:szCs w:val="24"/>
          <w:shd w:val="clear" w:color="auto" w:fill="FFFFFF"/>
        </w:rPr>
        <w:t>internet-related</w:t>
      </w:r>
      <w:r w:rsidR="00DD79E3">
        <w:rPr>
          <w:rFonts w:ascii="Arial" w:hAnsi="Arial" w:cs="Arial"/>
          <w:color w:val="000000"/>
          <w:sz w:val="24"/>
          <w:szCs w:val="24"/>
          <w:shd w:val="clear" w:color="auto" w:fill="FFFFFF"/>
        </w:rPr>
        <w:t xml:space="preserve"> crime. </w:t>
      </w:r>
      <w:r w:rsidR="006B6D7D">
        <w:rPr>
          <w:rFonts w:ascii="Arial" w:hAnsi="Arial" w:cs="Arial"/>
          <w:color w:val="000000"/>
          <w:sz w:val="24"/>
          <w:szCs w:val="24"/>
          <w:shd w:val="clear" w:color="auto" w:fill="FFFFFF"/>
        </w:rPr>
        <w:t xml:space="preserve"> </w:t>
      </w:r>
      <w:r w:rsidR="003A78AE" w:rsidRPr="003A78AE">
        <w:rPr>
          <w:rFonts w:ascii="Arial" w:hAnsi="Arial" w:cs="Arial"/>
          <w:color w:val="000000"/>
          <w:sz w:val="24"/>
          <w:szCs w:val="24"/>
          <w:shd w:val="clear" w:color="auto" w:fill="FFFFFF"/>
        </w:rPr>
        <w:t>(Digital policing, 2022).</w:t>
      </w:r>
      <w:r w:rsidR="003A78AE">
        <w:rPr>
          <w:rFonts w:ascii="Arial" w:hAnsi="Arial" w:cs="Arial"/>
          <w:color w:val="000000"/>
          <w:sz w:val="24"/>
          <w:szCs w:val="24"/>
          <w:shd w:val="clear" w:color="auto" w:fill="FFFFFF"/>
        </w:rPr>
        <w:t xml:space="preserve"> </w:t>
      </w:r>
    </w:p>
    <w:p w14:paraId="52040DC9" w14:textId="13468B17" w:rsidR="004316D7" w:rsidRDefault="004316D7" w:rsidP="00454735">
      <w:pPr>
        <w:contextualSpacing/>
        <w:rPr>
          <w:rFonts w:ascii="Arial" w:hAnsi="Arial" w:cs="Arial"/>
          <w:sz w:val="24"/>
          <w:szCs w:val="24"/>
        </w:rPr>
      </w:pPr>
    </w:p>
    <w:p w14:paraId="1452BDEF" w14:textId="1BADBF84" w:rsidR="00585516" w:rsidRDefault="00585516" w:rsidP="00454735">
      <w:pPr>
        <w:contextualSpacing/>
        <w:rPr>
          <w:rFonts w:ascii="Arial" w:hAnsi="Arial" w:cs="Arial"/>
          <w:sz w:val="24"/>
          <w:szCs w:val="24"/>
        </w:rPr>
      </w:pPr>
      <w:r>
        <w:rPr>
          <w:rFonts w:ascii="Arial" w:hAnsi="Arial" w:cs="Arial"/>
          <w:sz w:val="24"/>
          <w:szCs w:val="24"/>
        </w:rPr>
        <w:t>The increase</w:t>
      </w:r>
      <w:r w:rsidR="00535BAD">
        <w:rPr>
          <w:rFonts w:ascii="Arial" w:hAnsi="Arial" w:cs="Arial"/>
          <w:sz w:val="24"/>
          <w:szCs w:val="24"/>
        </w:rPr>
        <w:t xml:space="preserve"> of electronic and digital </w:t>
      </w:r>
      <w:r>
        <w:rPr>
          <w:rFonts w:ascii="Arial" w:hAnsi="Arial" w:cs="Arial"/>
          <w:sz w:val="24"/>
          <w:szCs w:val="24"/>
        </w:rPr>
        <w:t xml:space="preserve">technology that is readily available to the public </w:t>
      </w:r>
      <w:r w:rsidR="00563B60">
        <w:rPr>
          <w:rFonts w:ascii="Arial" w:hAnsi="Arial" w:cs="Arial"/>
          <w:sz w:val="24"/>
          <w:szCs w:val="24"/>
        </w:rPr>
        <w:t xml:space="preserve">for personal </w:t>
      </w:r>
      <w:r w:rsidR="00C62E8C">
        <w:rPr>
          <w:rFonts w:ascii="Arial" w:hAnsi="Arial" w:cs="Arial"/>
          <w:sz w:val="24"/>
          <w:szCs w:val="24"/>
        </w:rPr>
        <w:t xml:space="preserve">use such as mobile phones </w:t>
      </w:r>
      <w:r w:rsidR="00563B60">
        <w:rPr>
          <w:rFonts w:ascii="Arial" w:hAnsi="Arial" w:cs="Arial"/>
          <w:sz w:val="24"/>
          <w:szCs w:val="24"/>
        </w:rPr>
        <w:t xml:space="preserve">or security </w:t>
      </w:r>
      <w:r w:rsidR="00C62E8C">
        <w:rPr>
          <w:rFonts w:ascii="Arial" w:hAnsi="Arial" w:cs="Arial"/>
          <w:sz w:val="24"/>
          <w:szCs w:val="24"/>
        </w:rPr>
        <w:t xml:space="preserve">use </w:t>
      </w:r>
      <w:r w:rsidR="00535BAD">
        <w:rPr>
          <w:rFonts w:ascii="Arial" w:hAnsi="Arial" w:cs="Arial"/>
          <w:sz w:val="24"/>
          <w:szCs w:val="24"/>
        </w:rPr>
        <w:t xml:space="preserve">such as </w:t>
      </w:r>
      <w:r w:rsidR="00C901C3">
        <w:rPr>
          <w:rFonts w:ascii="Arial" w:hAnsi="Arial" w:cs="Arial"/>
          <w:sz w:val="24"/>
          <w:szCs w:val="24"/>
        </w:rPr>
        <w:t>CCTV</w:t>
      </w:r>
      <w:r w:rsidR="00C62E8C">
        <w:rPr>
          <w:rFonts w:ascii="Arial" w:hAnsi="Arial" w:cs="Arial"/>
          <w:sz w:val="24"/>
          <w:szCs w:val="24"/>
        </w:rPr>
        <w:t xml:space="preserve"> or storage such as cloud or local storage of information</w:t>
      </w:r>
      <w:r w:rsidR="00D676FE">
        <w:rPr>
          <w:rFonts w:ascii="Arial" w:hAnsi="Arial" w:cs="Arial"/>
          <w:sz w:val="24"/>
          <w:szCs w:val="24"/>
        </w:rPr>
        <w:t>. These digital technologies</w:t>
      </w:r>
      <w:r w:rsidR="00C62E8C">
        <w:rPr>
          <w:rFonts w:ascii="Arial" w:hAnsi="Arial" w:cs="Arial"/>
          <w:sz w:val="24"/>
          <w:szCs w:val="24"/>
        </w:rPr>
        <w:t xml:space="preserve"> </w:t>
      </w:r>
      <w:r w:rsidR="003C32A7">
        <w:rPr>
          <w:rFonts w:ascii="Arial" w:hAnsi="Arial" w:cs="Arial"/>
          <w:sz w:val="24"/>
          <w:szCs w:val="24"/>
        </w:rPr>
        <w:t>increase</w:t>
      </w:r>
      <w:r w:rsidR="00C62E8C">
        <w:rPr>
          <w:rFonts w:ascii="Arial" w:hAnsi="Arial" w:cs="Arial"/>
          <w:sz w:val="24"/>
          <w:szCs w:val="24"/>
        </w:rPr>
        <w:t xml:space="preserve"> the volume of data that could be available to police officers when </w:t>
      </w:r>
      <w:r w:rsidR="00D676FE">
        <w:rPr>
          <w:rFonts w:ascii="Arial" w:hAnsi="Arial" w:cs="Arial"/>
          <w:sz w:val="24"/>
          <w:szCs w:val="24"/>
        </w:rPr>
        <w:t>investigating an incident</w:t>
      </w:r>
      <w:r w:rsidR="00BC1B98" w:rsidRPr="00C60364">
        <w:rPr>
          <w:rFonts w:ascii="Arial" w:hAnsi="Arial" w:cs="Arial"/>
          <w:sz w:val="24"/>
          <w:szCs w:val="24"/>
        </w:rPr>
        <w:t xml:space="preserve">. CCTV </w:t>
      </w:r>
      <w:r w:rsidR="005E348E" w:rsidRPr="00C60364">
        <w:rPr>
          <w:rFonts w:ascii="Arial" w:hAnsi="Arial" w:cs="Arial"/>
          <w:sz w:val="24"/>
          <w:szCs w:val="24"/>
        </w:rPr>
        <w:t>is</w:t>
      </w:r>
      <w:r w:rsidR="00BC1B98" w:rsidRPr="00C60364">
        <w:rPr>
          <w:rFonts w:ascii="Arial" w:hAnsi="Arial" w:cs="Arial"/>
          <w:sz w:val="24"/>
          <w:szCs w:val="24"/>
        </w:rPr>
        <w:t xml:space="preserve"> a</w:t>
      </w:r>
      <w:r w:rsidR="005E348E" w:rsidRPr="00C60364">
        <w:rPr>
          <w:rFonts w:ascii="Arial" w:hAnsi="Arial" w:cs="Arial"/>
          <w:sz w:val="24"/>
          <w:szCs w:val="24"/>
        </w:rPr>
        <w:t xml:space="preserve"> passive</w:t>
      </w:r>
      <w:r w:rsidR="00BC1B98" w:rsidRPr="00C60364">
        <w:rPr>
          <w:rFonts w:ascii="Arial" w:hAnsi="Arial" w:cs="Arial"/>
          <w:sz w:val="24"/>
          <w:szCs w:val="24"/>
        </w:rPr>
        <w:t xml:space="preserve"> data generator these are automated systems</w:t>
      </w:r>
      <w:r w:rsidR="00D60F2E" w:rsidRPr="00C60364">
        <w:rPr>
          <w:rFonts w:ascii="Arial" w:hAnsi="Arial" w:cs="Arial"/>
          <w:sz w:val="24"/>
          <w:szCs w:val="24"/>
        </w:rPr>
        <w:t xml:space="preserve"> that</w:t>
      </w:r>
      <w:r w:rsidR="00BC1B98" w:rsidRPr="00C60364">
        <w:rPr>
          <w:rFonts w:ascii="Arial" w:hAnsi="Arial" w:cs="Arial"/>
          <w:sz w:val="24"/>
          <w:szCs w:val="24"/>
        </w:rPr>
        <w:t xml:space="preserve"> gather </w:t>
      </w:r>
      <w:r w:rsidR="00C60364" w:rsidRPr="00C60364">
        <w:rPr>
          <w:rFonts w:ascii="Arial" w:hAnsi="Arial" w:cs="Arial"/>
          <w:sz w:val="24"/>
          <w:szCs w:val="24"/>
        </w:rPr>
        <w:t>data</w:t>
      </w:r>
      <w:r w:rsidR="00BC1B98" w:rsidRPr="00C60364">
        <w:rPr>
          <w:rFonts w:ascii="Arial" w:hAnsi="Arial" w:cs="Arial"/>
          <w:sz w:val="24"/>
          <w:szCs w:val="24"/>
        </w:rPr>
        <w:t xml:space="preserve"> that is not connected to a criminal investigation but can be accessed by investigators to find information to assist with </w:t>
      </w:r>
      <w:r w:rsidR="0026203B" w:rsidRPr="00C60364">
        <w:rPr>
          <w:rFonts w:ascii="Arial" w:hAnsi="Arial" w:cs="Arial"/>
          <w:sz w:val="24"/>
          <w:szCs w:val="24"/>
        </w:rPr>
        <w:t xml:space="preserve">different types of </w:t>
      </w:r>
      <w:r w:rsidR="005C757B">
        <w:rPr>
          <w:rFonts w:ascii="Arial" w:hAnsi="Arial" w:cs="Arial"/>
          <w:sz w:val="24"/>
          <w:szCs w:val="24"/>
        </w:rPr>
        <w:t xml:space="preserve">policing </w:t>
      </w:r>
      <w:r w:rsidR="0026203B" w:rsidRPr="00C60364">
        <w:rPr>
          <w:rFonts w:ascii="Arial" w:hAnsi="Arial" w:cs="Arial"/>
          <w:sz w:val="24"/>
          <w:szCs w:val="24"/>
        </w:rPr>
        <w:t>incidents</w:t>
      </w:r>
      <w:r w:rsidR="00C60364" w:rsidRPr="00C60364">
        <w:rPr>
          <w:rFonts w:ascii="Arial" w:hAnsi="Arial" w:cs="Arial"/>
          <w:color w:val="000000"/>
          <w:sz w:val="24"/>
          <w:szCs w:val="24"/>
          <w:shd w:val="clear" w:color="auto" w:fill="FFFFFF"/>
        </w:rPr>
        <w:t xml:space="preserve"> (College of Policing, 2022)</w:t>
      </w:r>
      <w:r w:rsidR="00BC1B98" w:rsidRPr="00C60364">
        <w:rPr>
          <w:rFonts w:ascii="Arial" w:hAnsi="Arial" w:cs="Arial"/>
          <w:sz w:val="24"/>
          <w:szCs w:val="24"/>
        </w:rPr>
        <w:t xml:space="preserve">. </w:t>
      </w:r>
    </w:p>
    <w:p w14:paraId="73E1EE3E" w14:textId="3666F02A" w:rsidR="004316D7" w:rsidRPr="007B30CC" w:rsidRDefault="005C757B" w:rsidP="00454735">
      <w:pPr>
        <w:contextualSpacing/>
        <w:rPr>
          <w:rFonts w:ascii="Arial" w:hAnsi="Arial" w:cs="Arial"/>
          <w:sz w:val="24"/>
          <w:szCs w:val="24"/>
        </w:rPr>
      </w:pPr>
      <w:r>
        <w:rPr>
          <w:rFonts w:ascii="Arial" w:hAnsi="Arial" w:cs="Arial"/>
          <w:sz w:val="24"/>
          <w:szCs w:val="24"/>
        </w:rPr>
        <w:lastRenderedPageBreak/>
        <w:t xml:space="preserve">Digital evidence retrieval is </w:t>
      </w:r>
      <w:r w:rsidR="0011094A">
        <w:rPr>
          <w:rFonts w:ascii="Arial" w:hAnsi="Arial" w:cs="Arial"/>
          <w:sz w:val="24"/>
          <w:szCs w:val="24"/>
        </w:rPr>
        <w:t xml:space="preserve">how </w:t>
      </w:r>
      <w:r>
        <w:rPr>
          <w:rFonts w:ascii="Arial" w:hAnsi="Arial" w:cs="Arial"/>
          <w:sz w:val="24"/>
          <w:szCs w:val="24"/>
        </w:rPr>
        <w:t xml:space="preserve">the police obtain data so that investigators </w:t>
      </w:r>
      <w:r w:rsidR="00485B70">
        <w:rPr>
          <w:rFonts w:ascii="Arial" w:hAnsi="Arial" w:cs="Arial"/>
          <w:sz w:val="24"/>
          <w:szCs w:val="24"/>
        </w:rPr>
        <w:t>can find the information to either assist or negate the</w:t>
      </w:r>
      <w:r w:rsidR="003D1F1B">
        <w:rPr>
          <w:rFonts w:ascii="Arial" w:hAnsi="Arial" w:cs="Arial"/>
          <w:sz w:val="24"/>
          <w:szCs w:val="24"/>
        </w:rPr>
        <w:t xml:space="preserve"> policing</w:t>
      </w:r>
      <w:r w:rsidR="00485B70">
        <w:rPr>
          <w:rFonts w:ascii="Arial" w:hAnsi="Arial" w:cs="Arial"/>
          <w:sz w:val="24"/>
          <w:szCs w:val="24"/>
        </w:rPr>
        <w:t xml:space="preserve"> incident that they are </w:t>
      </w:r>
      <w:r w:rsidR="003D1F1B">
        <w:rPr>
          <w:rFonts w:ascii="Arial" w:hAnsi="Arial" w:cs="Arial"/>
          <w:sz w:val="24"/>
          <w:szCs w:val="24"/>
        </w:rPr>
        <w:t>investigating</w:t>
      </w:r>
      <w:r w:rsidR="00485B70">
        <w:rPr>
          <w:rFonts w:ascii="Arial" w:hAnsi="Arial" w:cs="Arial"/>
          <w:sz w:val="24"/>
          <w:szCs w:val="24"/>
        </w:rPr>
        <w:t xml:space="preserve">. </w:t>
      </w:r>
      <w:r w:rsidR="009D3209">
        <w:rPr>
          <w:rFonts w:ascii="Arial" w:hAnsi="Arial" w:cs="Arial"/>
          <w:sz w:val="24"/>
          <w:szCs w:val="24"/>
        </w:rPr>
        <w:t xml:space="preserve">Depending on the digital evidence retrieval you as </w:t>
      </w:r>
      <w:r w:rsidR="000C032B">
        <w:rPr>
          <w:rFonts w:ascii="Arial" w:hAnsi="Arial" w:cs="Arial"/>
          <w:sz w:val="24"/>
          <w:szCs w:val="24"/>
        </w:rPr>
        <w:t xml:space="preserve">an </w:t>
      </w:r>
      <w:r w:rsidR="009D3209">
        <w:rPr>
          <w:rFonts w:ascii="Arial" w:hAnsi="Arial" w:cs="Arial"/>
          <w:sz w:val="24"/>
          <w:szCs w:val="24"/>
        </w:rPr>
        <w:t xml:space="preserve">investigator would allocate the retrieval to </w:t>
      </w:r>
      <w:r w:rsidR="000C032B">
        <w:rPr>
          <w:rFonts w:ascii="Arial" w:hAnsi="Arial" w:cs="Arial"/>
          <w:sz w:val="24"/>
          <w:szCs w:val="24"/>
        </w:rPr>
        <w:t xml:space="preserve">a </w:t>
      </w:r>
      <w:r w:rsidR="009D3209">
        <w:rPr>
          <w:rFonts w:ascii="Arial" w:hAnsi="Arial" w:cs="Arial"/>
          <w:sz w:val="24"/>
          <w:szCs w:val="24"/>
        </w:rPr>
        <w:t>person or department. In relation to communication data</w:t>
      </w:r>
      <w:r w:rsidR="000C032B">
        <w:rPr>
          <w:rFonts w:ascii="Arial" w:hAnsi="Arial" w:cs="Arial"/>
          <w:sz w:val="24"/>
          <w:szCs w:val="24"/>
        </w:rPr>
        <w:t>,</w:t>
      </w:r>
      <w:r w:rsidR="009D3209">
        <w:rPr>
          <w:rFonts w:ascii="Arial" w:hAnsi="Arial" w:cs="Arial"/>
          <w:sz w:val="24"/>
          <w:szCs w:val="24"/>
        </w:rPr>
        <w:t xml:space="preserve"> a single point of contact </w:t>
      </w:r>
      <w:r w:rsidR="00B4368B">
        <w:rPr>
          <w:rFonts w:ascii="Arial" w:hAnsi="Arial" w:cs="Arial"/>
          <w:sz w:val="24"/>
          <w:szCs w:val="24"/>
        </w:rPr>
        <w:t xml:space="preserve">(SPOC) </w:t>
      </w:r>
      <w:r w:rsidR="009D3209">
        <w:rPr>
          <w:rFonts w:ascii="Arial" w:hAnsi="Arial" w:cs="Arial"/>
          <w:sz w:val="24"/>
          <w:szCs w:val="24"/>
        </w:rPr>
        <w:t xml:space="preserve">is used </w:t>
      </w:r>
      <w:r w:rsidR="000C032B">
        <w:rPr>
          <w:rFonts w:ascii="Arial" w:hAnsi="Arial" w:cs="Arial"/>
          <w:sz w:val="24"/>
          <w:szCs w:val="24"/>
        </w:rPr>
        <w:t xml:space="preserve">to effectively cooperate between law enforcement, security and intelligence agencies in order to create </w:t>
      </w:r>
      <w:r w:rsidR="000C032B" w:rsidRPr="007B30CC">
        <w:rPr>
          <w:rFonts w:ascii="Arial" w:hAnsi="Arial" w:cs="Arial"/>
          <w:sz w:val="24"/>
          <w:szCs w:val="24"/>
        </w:rPr>
        <w:t xml:space="preserve">an application for the information required by the investigator. Notably, this </w:t>
      </w:r>
      <w:r w:rsidR="00C44624" w:rsidRPr="007B30CC">
        <w:rPr>
          <w:rFonts w:ascii="Arial" w:hAnsi="Arial" w:cs="Arial"/>
          <w:sz w:val="24"/>
          <w:szCs w:val="24"/>
        </w:rPr>
        <w:t xml:space="preserve">process </w:t>
      </w:r>
      <w:r w:rsidR="000C032B" w:rsidRPr="007B30CC">
        <w:rPr>
          <w:rFonts w:ascii="Arial" w:hAnsi="Arial" w:cs="Arial"/>
          <w:sz w:val="24"/>
          <w:szCs w:val="24"/>
        </w:rPr>
        <w:t>can be</w:t>
      </w:r>
      <w:r w:rsidR="00C33BE2" w:rsidRPr="007B30CC">
        <w:rPr>
          <w:rFonts w:ascii="Arial" w:hAnsi="Arial" w:cs="Arial"/>
          <w:sz w:val="24"/>
          <w:szCs w:val="24"/>
        </w:rPr>
        <w:t xml:space="preserve"> </w:t>
      </w:r>
      <w:r w:rsidR="00EF70C7" w:rsidRPr="007B30CC">
        <w:rPr>
          <w:rFonts w:ascii="Arial" w:hAnsi="Arial" w:cs="Arial"/>
          <w:sz w:val="24"/>
          <w:szCs w:val="24"/>
        </w:rPr>
        <w:t>time-consuming,</w:t>
      </w:r>
      <w:r w:rsidR="00C33BE2" w:rsidRPr="007B30CC">
        <w:rPr>
          <w:rFonts w:ascii="Arial" w:hAnsi="Arial" w:cs="Arial"/>
          <w:sz w:val="24"/>
          <w:szCs w:val="24"/>
        </w:rPr>
        <w:t xml:space="preserve"> and the application </w:t>
      </w:r>
      <w:r w:rsidR="00C44624" w:rsidRPr="007B30CC">
        <w:rPr>
          <w:rFonts w:ascii="Arial" w:hAnsi="Arial" w:cs="Arial"/>
          <w:sz w:val="24"/>
          <w:szCs w:val="24"/>
        </w:rPr>
        <w:t>must</w:t>
      </w:r>
      <w:r w:rsidR="00C33BE2" w:rsidRPr="007B30CC">
        <w:rPr>
          <w:rFonts w:ascii="Arial" w:hAnsi="Arial" w:cs="Arial"/>
          <w:sz w:val="24"/>
          <w:szCs w:val="24"/>
        </w:rPr>
        <w:t xml:space="preserve"> be authorised by a senior officer who is independent of the investigation.</w:t>
      </w:r>
      <w:r w:rsidR="00C44624" w:rsidRPr="007B30CC">
        <w:rPr>
          <w:rFonts w:ascii="Arial" w:hAnsi="Arial" w:cs="Arial"/>
          <w:sz w:val="24"/>
          <w:szCs w:val="24"/>
        </w:rPr>
        <w:t xml:space="preserve"> However</w:t>
      </w:r>
      <w:r w:rsidR="00B4368B" w:rsidRPr="007B30CC">
        <w:rPr>
          <w:rFonts w:ascii="Arial" w:hAnsi="Arial" w:cs="Arial"/>
          <w:sz w:val="24"/>
          <w:szCs w:val="24"/>
        </w:rPr>
        <w:t>, the investigatory powers act 2016 holds the responsibility of the acquisition of the communications data to the SPOC</w:t>
      </w:r>
      <w:r w:rsidR="00410BF1" w:rsidRPr="007B30CC">
        <w:rPr>
          <w:rFonts w:ascii="Arial" w:hAnsi="Arial" w:cs="Arial"/>
          <w:sz w:val="24"/>
          <w:szCs w:val="24"/>
        </w:rPr>
        <w:t xml:space="preserve"> </w:t>
      </w:r>
      <w:r w:rsidR="00EF70C7" w:rsidRPr="007B30CC">
        <w:rPr>
          <w:rFonts w:ascii="Arial" w:hAnsi="Arial" w:cs="Arial"/>
          <w:sz w:val="24"/>
          <w:szCs w:val="24"/>
        </w:rPr>
        <w:t>(Fieldfisher, 2022;</w:t>
      </w:r>
      <w:r w:rsidR="00EF70C7" w:rsidRPr="007B30CC">
        <w:rPr>
          <w:rFonts w:ascii="Arial" w:hAnsi="Arial" w:cs="Arial"/>
          <w:color w:val="000000"/>
          <w:sz w:val="24"/>
          <w:szCs w:val="24"/>
          <w:shd w:val="clear" w:color="auto" w:fill="FFFFFF"/>
        </w:rPr>
        <w:t xml:space="preserve"> College of Policing, 2022</w:t>
      </w:r>
      <w:r w:rsidR="00EF70C7" w:rsidRPr="007B30CC">
        <w:rPr>
          <w:rFonts w:ascii="Arial" w:hAnsi="Arial" w:cs="Arial"/>
          <w:sz w:val="24"/>
          <w:szCs w:val="24"/>
        </w:rPr>
        <w:t>)</w:t>
      </w:r>
      <w:r w:rsidR="00410BF1" w:rsidRPr="007B30CC">
        <w:rPr>
          <w:rFonts w:ascii="Arial" w:hAnsi="Arial" w:cs="Arial"/>
          <w:sz w:val="24"/>
          <w:szCs w:val="24"/>
        </w:rPr>
        <w:t xml:space="preserve">. </w:t>
      </w:r>
    </w:p>
    <w:p w14:paraId="194F5FC7" w14:textId="151A0E64" w:rsidR="004316D7" w:rsidRPr="007B30CC" w:rsidRDefault="004316D7" w:rsidP="00454735">
      <w:pPr>
        <w:contextualSpacing/>
        <w:rPr>
          <w:rFonts w:ascii="Arial" w:hAnsi="Arial" w:cs="Arial"/>
          <w:sz w:val="24"/>
          <w:szCs w:val="24"/>
        </w:rPr>
      </w:pPr>
    </w:p>
    <w:p w14:paraId="6055BA33" w14:textId="2143A90F" w:rsidR="006639E0" w:rsidRDefault="008873DF" w:rsidP="00454735">
      <w:pPr>
        <w:contextualSpacing/>
        <w:rPr>
          <w:rFonts w:ascii="Arial" w:hAnsi="Arial" w:cs="Arial"/>
          <w:sz w:val="24"/>
          <w:szCs w:val="24"/>
        </w:rPr>
      </w:pPr>
      <w:r w:rsidRPr="007B30CC">
        <w:rPr>
          <w:rFonts w:ascii="Arial" w:hAnsi="Arial" w:cs="Arial"/>
          <w:sz w:val="24"/>
          <w:szCs w:val="24"/>
        </w:rPr>
        <w:t xml:space="preserve">There are three departments </w:t>
      </w:r>
      <w:r w:rsidR="007B30CC" w:rsidRPr="007B30CC">
        <w:rPr>
          <w:rFonts w:ascii="Arial" w:hAnsi="Arial" w:cs="Arial"/>
          <w:sz w:val="24"/>
          <w:szCs w:val="24"/>
        </w:rPr>
        <w:t xml:space="preserve">the </w:t>
      </w:r>
      <w:r w:rsidRPr="007B30CC">
        <w:rPr>
          <w:rFonts w:ascii="Arial" w:hAnsi="Arial" w:cs="Arial"/>
          <w:sz w:val="24"/>
          <w:szCs w:val="24"/>
        </w:rPr>
        <w:t>Cybercrime unit, digital forensics</w:t>
      </w:r>
      <w:r w:rsidR="00084AED">
        <w:rPr>
          <w:rFonts w:ascii="Arial" w:hAnsi="Arial" w:cs="Arial"/>
          <w:sz w:val="24"/>
          <w:szCs w:val="24"/>
        </w:rPr>
        <w:t xml:space="preserve"> unit (DFU)</w:t>
      </w:r>
      <w:r w:rsidRPr="007B30CC">
        <w:rPr>
          <w:rFonts w:ascii="Arial" w:hAnsi="Arial" w:cs="Arial"/>
          <w:sz w:val="24"/>
          <w:szCs w:val="24"/>
        </w:rPr>
        <w:t xml:space="preserve"> and digital media investigators (DMI) that utilise special investigators </w:t>
      </w:r>
      <w:r w:rsidR="007B30CC" w:rsidRPr="007B30CC">
        <w:rPr>
          <w:rFonts w:ascii="Arial" w:hAnsi="Arial" w:cs="Arial"/>
          <w:sz w:val="24"/>
          <w:szCs w:val="24"/>
        </w:rPr>
        <w:t xml:space="preserve">that </w:t>
      </w:r>
      <w:r w:rsidRPr="007B30CC">
        <w:rPr>
          <w:rFonts w:ascii="Arial" w:hAnsi="Arial" w:cs="Arial"/>
          <w:sz w:val="24"/>
          <w:szCs w:val="24"/>
        </w:rPr>
        <w:t>are responsible for the examination of all digital devices</w:t>
      </w:r>
      <w:r w:rsidR="007B30CC" w:rsidRPr="007B30CC">
        <w:rPr>
          <w:rFonts w:ascii="Arial" w:hAnsi="Arial" w:cs="Arial"/>
          <w:sz w:val="24"/>
          <w:szCs w:val="24"/>
        </w:rPr>
        <w:t xml:space="preserve">, this can include devices such as mobile phones, digital storage devices to even vehicle telematics. </w:t>
      </w:r>
      <w:r w:rsidR="006639E0">
        <w:rPr>
          <w:rFonts w:ascii="Arial" w:hAnsi="Arial" w:cs="Arial"/>
          <w:sz w:val="24"/>
          <w:szCs w:val="24"/>
        </w:rPr>
        <w:t xml:space="preserve">However, there are constraints in place when it comes to </w:t>
      </w:r>
      <w:r w:rsidR="00E37686">
        <w:rPr>
          <w:rFonts w:ascii="Arial" w:hAnsi="Arial" w:cs="Arial"/>
          <w:sz w:val="24"/>
          <w:szCs w:val="24"/>
        </w:rPr>
        <w:t xml:space="preserve">the </w:t>
      </w:r>
      <w:r w:rsidR="006639E0">
        <w:rPr>
          <w:rFonts w:ascii="Arial" w:hAnsi="Arial" w:cs="Arial"/>
          <w:sz w:val="24"/>
          <w:szCs w:val="24"/>
        </w:rPr>
        <w:t xml:space="preserve">seizure and packaging of digital </w:t>
      </w:r>
      <w:r w:rsidR="00E37686">
        <w:rPr>
          <w:rFonts w:ascii="Arial" w:hAnsi="Arial" w:cs="Arial"/>
          <w:sz w:val="24"/>
          <w:szCs w:val="24"/>
        </w:rPr>
        <w:t xml:space="preserve">devices, </w:t>
      </w:r>
      <w:r w:rsidR="00084AED">
        <w:rPr>
          <w:rFonts w:ascii="Arial" w:hAnsi="Arial" w:cs="Arial"/>
          <w:sz w:val="24"/>
          <w:szCs w:val="24"/>
        </w:rPr>
        <w:t>Bryant, 2021 observed the requirement to seek advice from the DFU</w:t>
      </w:r>
      <w:r w:rsidR="00FB3C1E">
        <w:rPr>
          <w:rFonts w:ascii="Arial" w:hAnsi="Arial" w:cs="Arial"/>
          <w:sz w:val="24"/>
          <w:szCs w:val="24"/>
        </w:rPr>
        <w:t xml:space="preserve"> and to ensure that four principles of</w:t>
      </w:r>
      <w:r w:rsidR="00D206A8">
        <w:rPr>
          <w:rFonts w:ascii="Arial" w:hAnsi="Arial" w:cs="Arial"/>
          <w:sz w:val="24"/>
          <w:szCs w:val="24"/>
        </w:rPr>
        <w:t xml:space="preserve"> digital evidence</w:t>
      </w:r>
      <w:r w:rsidR="00FB3C1E">
        <w:rPr>
          <w:rFonts w:ascii="Arial" w:hAnsi="Arial" w:cs="Arial"/>
          <w:sz w:val="24"/>
          <w:szCs w:val="24"/>
        </w:rPr>
        <w:t xml:space="preserve"> </w:t>
      </w:r>
      <w:r w:rsidR="00D206A8">
        <w:rPr>
          <w:rFonts w:ascii="Arial" w:hAnsi="Arial" w:cs="Arial"/>
          <w:sz w:val="24"/>
          <w:szCs w:val="24"/>
        </w:rPr>
        <w:t xml:space="preserve">are </w:t>
      </w:r>
      <w:r w:rsidR="00FB3C1E">
        <w:rPr>
          <w:rFonts w:ascii="Arial" w:hAnsi="Arial" w:cs="Arial"/>
          <w:sz w:val="24"/>
          <w:szCs w:val="24"/>
        </w:rPr>
        <w:t xml:space="preserve">adhered to </w:t>
      </w:r>
      <w:r w:rsidR="00D206A8">
        <w:rPr>
          <w:rFonts w:ascii="Arial" w:hAnsi="Arial" w:cs="Arial"/>
          <w:sz w:val="24"/>
          <w:szCs w:val="24"/>
        </w:rPr>
        <w:t>for good practice</w:t>
      </w:r>
      <w:r w:rsidR="00FB3C1E">
        <w:rPr>
          <w:rFonts w:ascii="Arial" w:hAnsi="Arial" w:cs="Arial"/>
          <w:sz w:val="24"/>
          <w:szCs w:val="24"/>
        </w:rPr>
        <w:t>, this</w:t>
      </w:r>
      <w:r w:rsidR="00D206A8">
        <w:rPr>
          <w:rFonts w:ascii="Arial" w:hAnsi="Arial" w:cs="Arial"/>
          <w:sz w:val="24"/>
          <w:szCs w:val="24"/>
        </w:rPr>
        <w:t xml:space="preserve"> indicates </w:t>
      </w:r>
      <w:r w:rsidR="00FB3C1E">
        <w:rPr>
          <w:rFonts w:ascii="Arial" w:hAnsi="Arial" w:cs="Arial"/>
          <w:sz w:val="24"/>
          <w:szCs w:val="24"/>
        </w:rPr>
        <w:t>the lack of knowledge of responding officers</w:t>
      </w:r>
      <w:r w:rsidR="00DD6CF6">
        <w:rPr>
          <w:rFonts w:ascii="Arial" w:hAnsi="Arial" w:cs="Arial"/>
          <w:sz w:val="24"/>
          <w:szCs w:val="24"/>
        </w:rPr>
        <w:t xml:space="preserve"> regarding digital devices</w:t>
      </w:r>
      <w:r w:rsidR="00D206A8">
        <w:rPr>
          <w:rFonts w:ascii="Arial" w:hAnsi="Arial" w:cs="Arial"/>
          <w:sz w:val="24"/>
          <w:szCs w:val="24"/>
        </w:rPr>
        <w:t xml:space="preserve"> </w:t>
      </w:r>
      <w:r w:rsidR="00D206A8" w:rsidRPr="002E1CCA">
        <w:rPr>
          <w:rFonts w:ascii="Arial" w:hAnsi="Arial" w:cs="Arial"/>
          <w:color w:val="000000"/>
          <w:sz w:val="24"/>
          <w:szCs w:val="24"/>
          <w:shd w:val="clear" w:color="auto" w:fill="FFFFFF"/>
        </w:rPr>
        <w:t>(Bryant, 2021)</w:t>
      </w:r>
      <w:r w:rsidR="00FB3C1E">
        <w:rPr>
          <w:rFonts w:ascii="Arial" w:hAnsi="Arial" w:cs="Arial"/>
          <w:sz w:val="24"/>
          <w:szCs w:val="24"/>
        </w:rPr>
        <w:t xml:space="preserve">. </w:t>
      </w:r>
      <w:r w:rsidR="00084AED">
        <w:rPr>
          <w:rFonts w:ascii="Arial" w:hAnsi="Arial" w:cs="Arial"/>
          <w:sz w:val="24"/>
          <w:szCs w:val="24"/>
        </w:rPr>
        <w:t xml:space="preserve"> </w:t>
      </w:r>
      <w:r w:rsidR="00DD6CF6">
        <w:rPr>
          <w:rFonts w:ascii="Arial" w:hAnsi="Arial" w:cs="Arial"/>
          <w:sz w:val="24"/>
          <w:szCs w:val="24"/>
        </w:rPr>
        <w:t>Notably</w:t>
      </w:r>
      <w:r w:rsidR="00065B90">
        <w:rPr>
          <w:rFonts w:ascii="Arial" w:hAnsi="Arial" w:cs="Arial"/>
          <w:sz w:val="24"/>
          <w:szCs w:val="24"/>
        </w:rPr>
        <w:t>,</w:t>
      </w:r>
      <w:r w:rsidR="00DD6CF6">
        <w:rPr>
          <w:rFonts w:ascii="Arial" w:hAnsi="Arial" w:cs="Arial"/>
          <w:sz w:val="24"/>
          <w:szCs w:val="24"/>
        </w:rPr>
        <w:t xml:space="preserve"> the policing vision 2025 addresses the lack of knowledge</w:t>
      </w:r>
      <w:r w:rsidR="00065B90">
        <w:rPr>
          <w:rFonts w:ascii="Arial" w:hAnsi="Arial" w:cs="Arial"/>
          <w:sz w:val="24"/>
          <w:szCs w:val="24"/>
        </w:rPr>
        <w:t xml:space="preserve"> of internet-related crime</w:t>
      </w:r>
      <w:r w:rsidR="009F576C">
        <w:rPr>
          <w:rFonts w:ascii="Arial" w:hAnsi="Arial" w:cs="Arial"/>
          <w:sz w:val="24"/>
          <w:szCs w:val="24"/>
        </w:rPr>
        <w:t xml:space="preserve"> and the increasing abundance of digital evidence under the challenges of digital policing </w:t>
      </w:r>
      <w:r w:rsidR="001B1E7C">
        <w:rPr>
          <w:rFonts w:ascii="Arial" w:hAnsi="Arial" w:cs="Arial"/>
          <w:sz w:val="24"/>
          <w:szCs w:val="24"/>
        </w:rPr>
        <w:t>which makes the requirement to increase resources for DFU and DMI (</w:t>
      </w:r>
      <w:r w:rsidR="001B1E7C" w:rsidRPr="00E255AF">
        <w:rPr>
          <w:rFonts w:ascii="Arial" w:hAnsi="Arial" w:cs="Arial"/>
          <w:color w:val="000000"/>
          <w:sz w:val="24"/>
          <w:szCs w:val="24"/>
          <w:shd w:val="clear" w:color="auto" w:fill="FFFFFF"/>
        </w:rPr>
        <w:t>Policing vision 2025, 2022</w:t>
      </w:r>
      <w:r w:rsidR="001B1E7C">
        <w:rPr>
          <w:rFonts w:ascii="Arial" w:hAnsi="Arial" w:cs="Arial"/>
          <w:color w:val="000000"/>
          <w:sz w:val="24"/>
          <w:szCs w:val="24"/>
          <w:shd w:val="clear" w:color="auto" w:fill="FFFFFF"/>
        </w:rPr>
        <w:t>).</w:t>
      </w:r>
      <w:r w:rsidR="00065B90">
        <w:rPr>
          <w:rFonts w:ascii="Arial" w:hAnsi="Arial" w:cs="Arial"/>
          <w:sz w:val="24"/>
          <w:szCs w:val="24"/>
        </w:rPr>
        <w:t xml:space="preserve"> </w:t>
      </w:r>
      <w:r w:rsidR="00DD6CF6">
        <w:rPr>
          <w:rFonts w:ascii="Arial" w:hAnsi="Arial" w:cs="Arial"/>
          <w:sz w:val="24"/>
          <w:szCs w:val="24"/>
        </w:rPr>
        <w:t xml:space="preserve"> </w:t>
      </w:r>
    </w:p>
    <w:p w14:paraId="3026CBB9" w14:textId="77777777" w:rsidR="006639E0" w:rsidRDefault="006639E0" w:rsidP="00454735">
      <w:pPr>
        <w:contextualSpacing/>
        <w:rPr>
          <w:rFonts w:ascii="Arial" w:hAnsi="Arial" w:cs="Arial"/>
          <w:sz w:val="24"/>
          <w:szCs w:val="24"/>
        </w:rPr>
      </w:pPr>
    </w:p>
    <w:p w14:paraId="5EE6FD4A" w14:textId="5A5D29FE" w:rsidR="0057431A" w:rsidRDefault="004D4510" w:rsidP="00454735">
      <w:pPr>
        <w:contextualSpacing/>
        <w:rPr>
          <w:rFonts w:ascii="Arial" w:hAnsi="Arial" w:cs="Arial"/>
          <w:color w:val="000000"/>
          <w:sz w:val="24"/>
          <w:szCs w:val="24"/>
          <w:shd w:val="clear" w:color="auto" w:fill="FFFFFF"/>
        </w:rPr>
      </w:pPr>
      <w:r w:rsidRPr="007B30CC">
        <w:rPr>
          <w:rFonts w:ascii="Arial" w:hAnsi="Arial" w:cs="Arial"/>
          <w:sz w:val="24"/>
          <w:szCs w:val="24"/>
        </w:rPr>
        <w:t xml:space="preserve">DMI </w:t>
      </w:r>
      <w:r w:rsidR="00E37686">
        <w:rPr>
          <w:rFonts w:ascii="Arial" w:hAnsi="Arial" w:cs="Arial"/>
          <w:sz w:val="24"/>
          <w:szCs w:val="24"/>
        </w:rPr>
        <w:t>is commonly required</w:t>
      </w:r>
      <w:r w:rsidR="001B1E7C">
        <w:rPr>
          <w:rFonts w:ascii="Arial" w:hAnsi="Arial" w:cs="Arial"/>
          <w:sz w:val="24"/>
          <w:szCs w:val="24"/>
        </w:rPr>
        <w:t xml:space="preserve"> by the BCU</w:t>
      </w:r>
      <w:r w:rsidR="00E37686">
        <w:rPr>
          <w:rFonts w:ascii="Arial" w:hAnsi="Arial" w:cs="Arial"/>
          <w:sz w:val="24"/>
          <w:szCs w:val="24"/>
        </w:rPr>
        <w:t xml:space="preserve"> </w:t>
      </w:r>
      <w:r w:rsidR="00503C3D" w:rsidRPr="007B30CC">
        <w:rPr>
          <w:rFonts w:ascii="Arial" w:hAnsi="Arial" w:cs="Arial"/>
          <w:sz w:val="24"/>
          <w:szCs w:val="24"/>
        </w:rPr>
        <w:t xml:space="preserve">when </w:t>
      </w:r>
      <w:r w:rsidR="007B30CC">
        <w:rPr>
          <w:rFonts w:ascii="Arial" w:hAnsi="Arial" w:cs="Arial"/>
          <w:sz w:val="24"/>
          <w:szCs w:val="24"/>
        </w:rPr>
        <w:t>mobile</w:t>
      </w:r>
      <w:r w:rsidR="0093193D">
        <w:rPr>
          <w:rFonts w:ascii="Arial" w:hAnsi="Arial" w:cs="Arial"/>
          <w:sz w:val="24"/>
          <w:szCs w:val="24"/>
        </w:rPr>
        <w:t xml:space="preserve"> phone downloads are required from a suspect</w:t>
      </w:r>
      <w:r w:rsidR="00482959">
        <w:rPr>
          <w:rFonts w:ascii="Arial" w:hAnsi="Arial" w:cs="Arial"/>
          <w:sz w:val="24"/>
          <w:szCs w:val="24"/>
        </w:rPr>
        <w:t xml:space="preserve"> or victim</w:t>
      </w:r>
      <w:r w:rsidR="0093193D">
        <w:rPr>
          <w:rFonts w:ascii="Arial" w:hAnsi="Arial" w:cs="Arial"/>
          <w:sz w:val="24"/>
          <w:szCs w:val="24"/>
        </w:rPr>
        <w:t xml:space="preserve"> of </w:t>
      </w:r>
      <w:r w:rsidR="00482959">
        <w:rPr>
          <w:rFonts w:ascii="Arial" w:hAnsi="Arial" w:cs="Arial"/>
          <w:sz w:val="24"/>
          <w:szCs w:val="24"/>
        </w:rPr>
        <w:t xml:space="preserve">a </w:t>
      </w:r>
      <w:r w:rsidR="0093193D">
        <w:rPr>
          <w:rFonts w:ascii="Arial" w:hAnsi="Arial" w:cs="Arial"/>
          <w:sz w:val="24"/>
          <w:szCs w:val="24"/>
        </w:rPr>
        <w:t>crime</w:t>
      </w:r>
      <w:r w:rsidR="00482959">
        <w:rPr>
          <w:rFonts w:ascii="Arial" w:hAnsi="Arial" w:cs="Arial"/>
          <w:sz w:val="24"/>
          <w:szCs w:val="24"/>
        </w:rPr>
        <w:t>.</w:t>
      </w:r>
      <w:r w:rsidR="0093193D">
        <w:rPr>
          <w:rFonts w:ascii="Arial" w:hAnsi="Arial" w:cs="Arial"/>
          <w:sz w:val="24"/>
          <w:szCs w:val="24"/>
        </w:rPr>
        <w:t xml:space="preserve"> </w:t>
      </w:r>
      <w:r w:rsidR="00023374">
        <w:rPr>
          <w:rFonts w:ascii="Arial" w:hAnsi="Arial" w:cs="Arial"/>
          <w:sz w:val="24"/>
          <w:szCs w:val="24"/>
        </w:rPr>
        <w:t xml:space="preserve">The officer in charge of the case will identify </w:t>
      </w:r>
      <w:r w:rsidR="009D006A">
        <w:rPr>
          <w:rFonts w:ascii="Arial" w:hAnsi="Arial" w:cs="Arial"/>
          <w:sz w:val="24"/>
          <w:szCs w:val="24"/>
        </w:rPr>
        <w:t xml:space="preserve">the enquires that are worth </w:t>
      </w:r>
      <w:r w:rsidR="009D006A" w:rsidRPr="00FA2D8A">
        <w:rPr>
          <w:rFonts w:ascii="Arial" w:hAnsi="Arial" w:cs="Arial"/>
          <w:sz w:val="24"/>
          <w:szCs w:val="24"/>
        </w:rPr>
        <w:t>pursuing on the device</w:t>
      </w:r>
      <w:r w:rsidR="00FA2D8A">
        <w:rPr>
          <w:rFonts w:ascii="Arial" w:hAnsi="Arial" w:cs="Arial"/>
          <w:sz w:val="24"/>
          <w:szCs w:val="24"/>
        </w:rPr>
        <w:t xml:space="preserve"> to the investigator, this is completed via an application that </w:t>
      </w:r>
      <w:r w:rsidR="007213F3">
        <w:rPr>
          <w:rFonts w:ascii="Arial" w:hAnsi="Arial" w:cs="Arial"/>
          <w:sz w:val="24"/>
          <w:szCs w:val="24"/>
        </w:rPr>
        <w:t>must</w:t>
      </w:r>
      <w:r w:rsidR="00FA2D8A">
        <w:rPr>
          <w:rFonts w:ascii="Arial" w:hAnsi="Arial" w:cs="Arial"/>
          <w:sz w:val="24"/>
          <w:szCs w:val="24"/>
        </w:rPr>
        <w:t xml:space="preserve"> be authorised by an</w:t>
      </w:r>
      <w:r w:rsidR="007213F3">
        <w:rPr>
          <w:rFonts w:ascii="Arial" w:hAnsi="Arial" w:cs="Arial"/>
          <w:sz w:val="24"/>
          <w:szCs w:val="24"/>
        </w:rPr>
        <w:t xml:space="preserve"> inspector </w:t>
      </w:r>
      <w:r w:rsidR="00A15843">
        <w:rPr>
          <w:rFonts w:ascii="Arial" w:hAnsi="Arial" w:cs="Arial"/>
          <w:sz w:val="24"/>
          <w:szCs w:val="24"/>
        </w:rPr>
        <w:t>to abide by the data protection act 2018</w:t>
      </w:r>
      <w:r w:rsidR="007213F3">
        <w:rPr>
          <w:rFonts w:ascii="Arial" w:hAnsi="Arial" w:cs="Arial"/>
          <w:sz w:val="24"/>
          <w:szCs w:val="24"/>
        </w:rPr>
        <w:t xml:space="preserve">. Then the DMI can download the device and provide the information relevant to the request. Both the application and download process can be time-consuming as this has to be completed by </w:t>
      </w:r>
      <w:r w:rsidR="008B5A9B">
        <w:rPr>
          <w:rFonts w:ascii="Arial" w:hAnsi="Arial" w:cs="Arial"/>
          <w:sz w:val="24"/>
          <w:szCs w:val="24"/>
        </w:rPr>
        <w:t>a specialist, sometimes this can affect a case as you can be up against the custody clock for a suspect</w:t>
      </w:r>
      <w:r w:rsidR="0057431A">
        <w:rPr>
          <w:rFonts w:ascii="Arial" w:hAnsi="Arial" w:cs="Arial"/>
          <w:sz w:val="24"/>
          <w:szCs w:val="24"/>
        </w:rPr>
        <w:t>,</w:t>
      </w:r>
      <w:r w:rsidR="008B5A9B">
        <w:rPr>
          <w:rFonts w:ascii="Arial" w:hAnsi="Arial" w:cs="Arial"/>
          <w:sz w:val="24"/>
          <w:szCs w:val="24"/>
        </w:rPr>
        <w:t xml:space="preserve"> </w:t>
      </w:r>
      <w:r w:rsidR="0057431A">
        <w:rPr>
          <w:rFonts w:ascii="Arial" w:hAnsi="Arial" w:cs="Arial"/>
          <w:sz w:val="24"/>
          <w:szCs w:val="24"/>
        </w:rPr>
        <w:t xml:space="preserve">and </w:t>
      </w:r>
      <w:r w:rsidR="008B5A9B">
        <w:rPr>
          <w:rFonts w:ascii="Arial" w:hAnsi="Arial" w:cs="Arial"/>
          <w:sz w:val="24"/>
          <w:szCs w:val="24"/>
        </w:rPr>
        <w:t xml:space="preserve">the evidence from the device may be crucial to the investigation </w:t>
      </w:r>
      <w:r w:rsidR="00FA2D8A" w:rsidRPr="00FA2D8A">
        <w:rPr>
          <w:rFonts w:ascii="Arial" w:hAnsi="Arial" w:cs="Arial"/>
          <w:color w:val="000000"/>
          <w:sz w:val="24"/>
          <w:szCs w:val="24"/>
          <w:shd w:val="clear" w:color="auto" w:fill="FFFFFF"/>
        </w:rPr>
        <w:t>(College of Policing, 2022</w:t>
      </w:r>
      <w:r w:rsidR="00851F8D" w:rsidRPr="00851F8D">
        <w:rPr>
          <w:rFonts w:ascii="Arial" w:hAnsi="Arial" w:cs="Arial"/>
          <w:color w:val="000000"/>
          <w:sz w:val="24"/>
          <w:szCs w:val="24"/>
          <w:shd w:val="clear" w:color="auto" w:fill="FFFFFF"/>
        </w:rPr>
        <w:t xml:space="preserve">; </w:t>
      </w:r>
      <w:r w:rsidR="0057431A" w:rsidRPr="00A91C69">
        <w:rPr>
          <w:rFonts w:ascii="Arial" w:hAnsi="Arial" w:cs="Arial"/>
          <w:color w:val="000000"/>
          <w:sz w:val="24"/>
          <w:szCs w:val="24"/>
          <w:shd w:val="clear" w:color="auto" w:fill="FFFFFF"/>
        </w:rPr>
        <w:t>Ico.org.uk</w:t>
      </w:r>
    </w:p>
    <w:p w14:paraId="14A23D5B" w14:textId="5E8FD9F2" w:rsidR="00F31ACC" w:rsidRPr="00851F8D" w:rsidRDefault="0057431A" w:rsidP="00454735">
      <w:pPr>
        <w:contextualSpacing/>
        <w:rPr>
          <w:rFonts w:ascii="Arial" w:hAnsi="Arial" w:cs="Arial"/>
          <w:sz w:val="24"/>
          <w:szCs w:val="24"/>
        </w:rPr>
      </w:pPr>
      <w:r>
        <w:rPr>
          <w:rFonts w:ascii="Arial" w:hAnsi="Arial" w:cs="Arial"/>
          <w:color w:val="000000"/>
          <w:sz w:val="24"/>
          <w:szCs w:val="24"/>
          <w:shd w:val="clear" w:color="auto" w:fill="FFFFFF"/>
        </w:rPr>
        <w:t>,</w:t>
      </w:r>
      <w:r w:rsidRPr="00A91C69">
        <w:rPr>
          <w:rFonts w:ascii="Arial" w:hAnsi="Arial" w:cs="Arial"/>
          <w:color w:val="000000"/>
          <w:sz w:val="24"/>
          <w:szCs w:val="24"/>
          <w:shd w:val="clear" w:color="auto" w:fill="FFFFFF"/>
        </w:rPr>
        <w:t xml:space="preserve"> 2020</w:t>
      </w:r>
      <w:r w:rsidR="00FA2D8A" w:rsidRPr="00851F8D">
        <w:rPr>
          <w:rFonts w:ascii="Arial" w:hAnsi="Arial" w:cs="Arial"/>
          <w:color w:val="000000"/>
          <w:sz w:val="24"/>
          <w:szCs w:val="24"/>
          <w:shd w:val="clear" w:color="auto" w:fill="FFFFFF"/>
        </w:rPr>
        <w:t>)</w:t>
      </w:r>
      <w:r w:rsidR="008B5A9B" w:rsidRPr="00851F8D">
        <w:rPr>
          <w:rFonts w:ascii="Arial" w:hAnsi="Arial" w:cs="Arial"/>
          <w:color w:val="000000"/>
          <w:sz w:val="24"/>
          <w:szCs w:val="24"/>
          <w:shd w:val="clear" w:color="auto" w:fill="FFFFFF"/>
        </w:rPr>
        <w:t>.</w:t>
      </w:r>
    </w:p>
    <w:p w14:paraId="66AD6BE2" w14:textId="77777777" w:rsidR="00585516" w:rsidRPr="00FA2D8A" w:rsidRDefault="00585516" w:rsidP="00454735">
      <w:pPr>
        <w:contextualSpacing/>
        <w:rPr>
          <w:rFonts w:ascii="Arial" w:hAnsi="Arial" w:cs="Arial"/>
          <w:sz w:val="24"/>
          <w:szCs w:val="24"/>
        </w:rPr>
      </w:pPr>
    </w:p>
    <w:p w14:paraId="1F16E0D6" w14:textId="77777777" w:rsidR="00C76520" w:rsidRDefault="00503C3D" w:rsidP="00454735">
      <w:pPr>
        <w:contextualSpacing/>
        <w:rPr>
          <w:rFonts w:ascii="Arial" w:hAnsi="Arial" w:cs="Arial"/>
          <w:sz w:val="24"/>
          <w:szCs w:val="24"/>
        </w:rPr>
      </w:pPr>
      <w:r w:rsidRPr="00FA2D8A">
        <w:rPr>
          <w:rFonts w:ascii="Arial" w:hAnsi="Arial" w:cs="Arial"/>
          <w:sz w:val="24"/>
          <w:szCs w:val="24"/>
        </w:rPr>
        <w:t xml:space="preserve">To conclude the digital age has </w:t>
      </w:r>
      <w:r w:rsidR="009F086F" w:rsidRPr="00FA2D8A">
        <w:rPr>
          <w:rFonts w:ascii="Arial" w:hAnsi="Arial" w:cs="Arial"/>
          <w:sz w:val="24"/>
          <w:szCs w:val="24"/>
        </w:rPr>
        <w:t>shaped the role of police in digital policing</w:t>
      </w:r>
      <w:r w:rsidR="00CA7126" w:rsidRPr="00FA2D8A">
        <w:rPr>
          <w:rFonts w:ascii="Arial" w:hAnsi="Arial" w:cs="Arial"/>
          <w:sz w:val="24"/>
          <w:szCs w:val="24"/>
        </w:rPr>
        <w:t xml:space="preserve"> and the police are a requirement</w:t>
      </w:r>
      <w:r w:rsidR="009F086F" w:rsidRPr="00FA2D8A">
        <w:rPr>
          <w:rFonts w:ascii="Arial" w:hAnsi="Arial" w:cs="Arial"/>
          <w:sz w:val="24"/>
          <w:szCs w:val="24"/>
        </w:rPr>
        <w:t xml:space="preserve">. </w:t>
      </w:r>
      <w:r w:rsidR="009D006A" w:rsidRPr="00FA2D8A">
        <w:rPr>
          <w:rFonts w:ascii="Arial" w:hAnsi="Arial" w:cs="Arial"/>
          <w:sz w:val="24"/>
          <w:szCs w:val="24"/>
        </w:rPr>
        <w:t xml:space="preserve">It is evident </w:t>
      </w:r>
      <w:r w:rsidR="009A264C" w:rsidRPr="00FA2D8A">
        <w:rPr>
          <w:rFonts w:ascii="Arial" w:hAnsi="Arial" w:cs="Arial"/>
          <w:sz w:val="24"/>
          <w:szCs w:val="24"/>
        </w:rPr>
        <w:t>that</w:t>
      </w:r>
      <w:r w:rsidR="009D006A" w:rsidRPr="00FA2D8A">
        <w:rPr>
          <w:rFonts w:ascii="Arial" w:hAnsi="Arial" w:cs="Arial"/>
          <w:sz w:val="24"/>
          <w:szCs w:val="24"/>
        </w:rPr>
        <w:t xml:space="preserve"> police officers</w:t>
      </w:r>
      <w:r w:rsidR="00CA7126" w:rsidRPr="00FA2D8A">
        <w:rPr>
          <w:rFonts w:ascii="Arial" w:hAnsi="Arial" w:cs="Arial"/>
          <w:sz w:val="24"/>
          <w:szCs w:val="24"/>
        </w:rPr>
        <w:t xml:space="preserve"> currently</w:t>
      </w:r>
      <w:r w:rsidR="009D006A" w:rsidRPr="00FA2D8A">
        <w:rPr>
          <w:rFonts w:ascii="Arial" w:hAnsi="Arial" w:cs="Arial"/>
          <w:sz w:val="24"/>
          <w:szCs w:val="24"/>
        </w:rPr>
        <w:t xml:space="preserve"> lack knowledge and </w:t>
      </w:r>
      <w:r w:rsidR="009A264C" w:rsidRPr="00FA2D8A">
        <w:rPr>
          <w:rFonts w:ascii="Arial" w:hAnsi="Arial" w:cs="Arial"/>
          <w:sz w:val="24"/>
          <w:szCs w:val="24"/>
        </w:rPr>
        <w:t>rely</w:t>
      </w:r>
      <w:r w:rsidR="009D006A" w:rsidRPr="00FA2D8A">
        <w:rPr>
          <w:rFonts w:ascii="Arial" w:hAnsi="Arial" w:cs="Arial"/>
          <w:sz w:val="24"/>
          <w:szCs w:val="24"/>
        </w:rPr>
        <w:t xml:space="preserve"> on departments when assistance is required, in the gathering of evidence for internet-related crimes and digital evidence retrieval</w:t>
      </w:r>
      <w:r w:rsidR="009A264C" w:rsidRPr="00FA2D8A">
        <w:rPr>
          <w:rFonts w:ascii="Arial" w:hAnsi="Arial" w:cs="Arial"/>
          <w:sz w:val="24"/>
          <w:szCs w:val="24"/>
        </w:rPr>
        <w:t xml:space="preserve">. The time constraints of applications and authorisations to compile with legislation and Pace 1984. </w:t>
      </w:r>
      <w:r w:rsidR="00CA7126" w:rsidRPr="00FA2D8A">
        <w:rPr>
          <w:rFonts w:ascii="Arial" w:hAnsi="Arial" w:cs="Arial"/>
          <w:sz w:val="24"/>
          <w:szCs w:val="24"/>
        </w:rPr>
        <w:t>However, p</w:t>
      </w:r>
      <w:r w:rsidR="009A264C" w:rsidRPr="00FA2D8A">
        <w:rPr>
          <w:rFonts w:ascii="Arial" w:hAnsi="Arial" w:cs="Arial"/>
          <w:sz w:val="24"/>
          <w:szCs w:val="24"/>
        </w:rPr>
        <w:t>olicing Vision 2025 implies that the police service is aware of the challenges faced and aims to combat them.</w:t>
      </w:r>
    </w:p>
    <w:p w14:paraId="0B7F6BEF" w14:textId="77777777" w:rsidR="00C76520" w:rsidRDefault="00C76520" w:rsidP="00454735">
      <w:pPr>
        <w:contextualSpacing/>
        <w:rPr>
          <w:rFonts w:ascii="Arial" w:hAnsi="Arial" w:cs="Arial"/>
          <w:sz w:val="24"/>
          <w:szCs w:val="24"/>
        </w:rPr>
      </w:pPr>
    </w:p>
    <w:p w14:paraId="65EE680C" w14:textId="42DE02F3" w:rsidR="00585516" w:rsidRPr="00FA2D8A" w:rsidRDefault="00C76520" w:rsidP="00454735">
      <w:pPr>
        <w:contextualSpacing/>
        <w:rPr>
          <w:rFonts w:ascii="Arial" w:hAnsi="Arial" w:cs="Arial"/>
          <w:sz w:val="24"/>
          <w:szCs w:val="24"/>
        </w:rPr>
      </w:pPr>
      <w:r>
        <w:rPr>
          <w:rFonts w:ascii="Arial" w:hAnsi="Arial" w:cs="Arial"/>
          <w:sz w:val="24"/>
          <w:szCs w:val="24"/>
        </w:rPr>
        <w:t>Word count 1098</w:t>
      </w:r>
      <w:r w:rsidR="009A264C" w:rsidRPr="00FA2D8A">
        <w:rPr>
          <w:rFonts w:ascii="Arial" w:hAnsi="Arial" w:cs="Arial"/>
          <w:sz w:val="24"/>
          <w:szCs w:val="24"/>
        </w:rPr>
        <w:t xml:space="preserve"> </w:t>
      </w:r>
      <w:r w:rsidR="009D006A" w:rsidRPr="00FA2D8A">
        <w:rPr>
          <w:rFonts w:ascii="Arial" w:hAnsi="Arial" w:cs="Arial"/>
          <w:sz w:val="24"/>
          <w:szCs w:val="24"/>
        </w:rPr>
        <w:t xml:space="preserve">  </w:t>
      </w:r>
    </w:p>
    <w:p w14:paraId="42FBFE6B" w14:textId="77777777" w:rsidR="00585516" w:rsidRDefault="00585516" w:rsidP="00454735">
      <w:pPr>
        <w:contextualSpacing/>
        <w:rPr>
          <w:rFonts w:ascii="Calibri" w:hAnsi="Calibri" w:cs="Calibri"/>
          <w:sz w:val="28"/>
          <w:szCs w:val="28"/>
        </w:rPr>
      </w:pPr>
    </w:p>
    <w:p w14:paraId="62592260" w14:textId="4320DBC7" w:rsidR="00585516" w:rsidRDefault="00585516" w:rsidP="00454735">
      <w:pPr>
        <w:contextualSpacing/>
        <w:rPr>
          <w:rFonts w:ascii="Calibri" w:hAnsi="Calibri" w:cs="Calibri"/>
          <w:sz w:val="28"/>
          <w:szCs w:val="28"/>
        </w:rPr>
      </w:pPr>
    </w:p>
    <w:p w14:paraId="5E9C2759" w14:textId="279E7B2B" w:rsidR="0057431A" w:rsidRDefault="0057431A" w:rsidP="00454735">
      <w:pPr>
        <w:contextualSpacing/>
        <w:rPr>
          <w:rFonts w:ascii="Calibri" w:hAnsi="Calibri" w:cs="Calibri"/>
          <w:sz w:val="28"/>
          <w:szCs w:val="28"/>
        </w:rPr>
      </w:pPr>
    </w:p>
    <w:p w14:paraId="05E7E170" w14:textId="2BC03DBC" w:rsidR="0057431A" w:rsidRDefault="0057431A" w:rsidP="00454735">
      <w:pPr>
        <w:contextualSpacing/>
        <w:rPr>
          <w:rFonts w:ascii="Calibri" w:hAnsi="Calibri" w:cs="Calibri"/>
          <w:sz w:val="28"/>
          <w:szCs w:val="28"/>
        </w:rPr>
      </w:pPr>
    </w:p>
    <w:p w14:paraId="090D2A0B" w14:textId="5912AC2E" w:rsidR="0057431A" w:rsidRDefault="0057431A" w:rsidP="00454735">
      <w:pPr>
        <w:contextualSpacing/>
        <w:rPr>
          <w:rFonts w:ascii="Calibri" w:hAnsi="Calibri" w:cs="Calibri"/>
          <w:sz w:val="28"/>
          <w:szCs w:val="28"/>
        </w:rPr>
      </w:pPr>
    </w:p>
    <w:p w14:paraId="3C6445CA" w14:textId="6DD6317E" w:rsidR="0057431A" w:rsidRDefault="0057431A" w:rsidP="00454735">
      <w:pPr>
        <w:contextualSpacing/>
        <w:rPr>
          <w:rFonts w:ascii="Calibri" w:hAnsi="Calibri" w:cs="Calibri"/>
          <w:sz w:val="28"/>
          <w:szCs w:val="28"/>
        </w:rPr>
      </w:pPr>
    </w:p>
    <w:p w14:paraId="4D35AA2E" w14:textId="1ECE86D9" w:rsidR="0057431A" w:rsidRDefault="0057431A" w:rsidP="00454735">
      <w:pPr>
        <w:contextualSpacing/>
        <w:rPr>
          <w:rFonts w:ascii="Calibri" w:hAnsi="Calibri" w:cs="Calibri"/>
          <w:sz w:val="28"/>
          <w:szCs w:val="28"/>
        </w:rPr>
      </w:pPr>
    </w:p>
    <w:p w14:paraId="7417E807" w14:textId="542D5365" w:rsidR="0057431A" w:rsidRDefault="0057431A" w:rsidP="00454735">
      <w:pPr>
        <w:contextualSpacing/>
        <w:rPr>
          <w:rFonts w:ascii="Calibri" w:hAnsi="Calibri" w:cs="Calibri"/>
          <w:sz w:val="28"/>
          <w:szCs w:val="28"/>
        </w:rPr>
      </w:pPr>
    </w:p>
    <w:p w14:paraId="69E53776" w14:textId="198D87AE" w:rsidR="0057431A" w:rsidRDefault="0057431A" w:rsidP="00454735">
      <w:pPr>
        <w:contextualSpacing/>
        <w:rPr>
          <w:rFonts w:ascii="Calibri" w:hAnsi="Calibri" w:cs="Calibri"/>
          <w:sz w:val="28"/>
          <w:szCs w:val="28"/>
        </w:rPr>
      </w:pPr>
    </w:p>
    <w:p w14:paraId="659AE192" w14:textId="01CC8332" w:rsidR="0057431A" w:rsidRDefault="0057431A" w:rsidP="00454735">
      <w:pPr>
        <w:contextualSpacing/>
        <w:rPr>
          <w:rFonts w:ascii="Calibri" w:hAnsi="Calibri" w:cs="Calibri"/>
          <w:sz w:val="28"/>
          <w:szCs w:val="28"/>
        </w:rPr>
      </w:pPr>
    </w:p>
    <w:p w14:paraId="1DD1D0E2" w14:textId="77777777" w:rsidR="0057431A" w:rsidRDefault="0057431A" w:rsidP="00454735">
      <w:pPr>
        <w:contextualSpacing/>
        <w:rPr>
          <w:rFonts w:ascii="Calibri" w:hAnsi="Calibri" w:cs="Calibri"/>
          <w:sz w:val="28"/>
          <w:szCs w:val="28"/>
        </w:rPr>
      </w:pPr>
    </w:p>
    <w:p w14:paraId="51A6B031" w14:textId="2CADCFDD" w:rsidR="0069322B" w:rsidRDefault="0069322B" w:rsidP="00454735">
      <w:pPr>
        <w:contextualSpacing/>
        <w:rPr>
          <w:rFonts w:ascii="Calibri" w:hAnsi="Calibri" w:cs="Calibri"/>
          <w:sz w:val="28"/>
          <w:szCs w:val="28"/>
        </w:rPr>
      </w:pPr>
    </w:p>
    <w:p w14:paraId="379F6417" w14:textId="77777777" w:rsidR="00EF70C7" w:rsidRDefault="00EF70C7" w:rsidP="00454735">
      <w:pPr>
        <w:contextualSpacing/>
        <w:rPr>
          <w:rFonts w:ascii="Calibri" w:hAnsi="Calibri" w:cs="Calibri"/>
          <w:sz w:val="28"/>
          <w:szCs w:val="28"/>
        </w:rPr>
      </w:pPr>
    </w:p>
    <w:p w14:paraId="4891F83F" w14:textId="22ED7563" w:rsidR="00B61EF0" w:rsidRDefault="00B61EF0" w:rsidP="00454735">
      <w:pPr>
        <w:contextualSpacing/>
        <w:rPr>
          <w:rFonts w:ascii="Calibri" w:hAnsi="Calibri" w:cs="Calibri"/>
          <w:sz w:val="28"/>
          <w:szCs w:val="28"/>
        </w:rPr>
      </w:pPr>
    </w:p>
    <w:p w14:paraId="0ABD0B0B" w14:textId="73CC04C3" w:rsidR="00B61EF0" w:rsidRPr="00107237" w:rsidRDefault="007A1BF1" w:rsidP="00454735">
      <w:pPr>
        <w:contextualSpacing/>
        <w:rPr>
          <w:rFonts w:ascii="Calibri" w:hAnsi="Calibri" w:cs="Calibri"/>
          <w:sz w:val="28"/>
          <w:szCs w:val="28"/>
          <w:u w:val="single"/>
        </w:rPr>
      </w:pPr>
      <w:r w:rsidRPr="00107237">
        <w:rPr>
          <w:rFonts w:ascii="Calibri" w:hAnsi="Calibri" w:cs="Calibri"/>
          <w:sz w:val="28"/>
          <w:szCs w:val="28"/>
          <w:u w:val="single"/>
        </w:rPr>
        <w:t xml:space="preserve">Bibliography </w:t>
      </w:r>
    </w:p>
    <w:p w14:paraId="46797BB9" w14:textId="3D8C396E" w:rsidR="00B61EF0" w:rsidRDefault="00B61EF0" w:rsidP="00454735">
      <w:pPr>
        <w:contextualSpacing/>
        <w:rPr>
          <w:rFonts w:ascii="Calibri" w:hAnsi="Calibri" w:cs="Calibri"/>
          <w:sz w:val="28"/>
          <w:szCs w:val="28"/>
        </w:rPr>
      </w:pPr>
    </w:p>
    <w:p w14:paraId="252DED65" w14:textId="00F151B8"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Actionfraud. 2022. </w:t>
      </w:r>
      <w:r w:rsidRPr="00A91C69">
        <w:rPr>
          <w:rFonts w:ascii="Arial" w:hAnsi="Arial" w:cs="Arial"/>
          <w:i/>
          <w:iCs/>
          <w:color w:val="000000"/>
          <w:sz w:val="24"/>
          <w:szCs w:val="24"/>
          <w:shd w:val="clear" w:color="auto" w:fill="FFFFFF"/>
        </w:rPr>
        <w:t>Cyber crime trends</w:t>
      </w:r>
      <w:r w:rsidRPr="00A91C69">
        <w:rPr>
          <w:rFonts w:ascii="Arial" w:hAnsi="Arial" w:cs="Arial"/>
          <w:color w:val="000000"/>
          <w:sz w:val="24"/>
          <w:szCs w:val="24"/>
          <w:shd w:val="clear" w:color="auto" w:fill="FFFFFF"/>
        </w:rPr>
        <w:t>. [online] Available at: &lt;https://data.actionfraud.police.uk/cms/wp-content/uploads/2021/07/CYBER-Dashboard-Assessment-20-21.pdf&gt; [Accessed 5 August 2022].</w:t>
      </w:r>
    </w:p>
    <w:p w14:paraId="44D8BEB5" w14:textId="77777777" w:rsidR="0057431A" w:rsidRPr="00A91C69" w:rsidRDefault="0057431A" w:rsidP="00454735">
      <w:pPr>
        <w:contextualSpacing/>
        <w:rPr>
          <w:rFonts w:ascii="Arial" w:hAnsi="Arial" w:cs="Arial"/>
          <w:sz w:val="24"/>
          <w:szCs w:val="24"/>
        </w:rPr>
      </w:pPr>
    </w:p>
    <w:p w14:paraId="6DF8FA2E" w14:textId="4A190ECE"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Bryant, R. and Bryant, S., 2021. </w:t>
      </w:r>
      <w:r w:rsidRPr="00A91C69">
        <w:rPr>
          <w:rFonts w:ascii="Arial" w:hAnsi="Arial" w:cs="Arial"/>
          <w:i/>
          <w:iCs/>
          <w:color w:val="000000"/>
          <w:sz w:val="24"/>
          <w:szCs w:val="24"/>
          <w:shd w:val="clear" w:color="auto" w:fill="FFFFFF"/>
        </w:rPr>
        <w:t>Blackstone's handbook for policing students 2021</w:t>
      </w:r>
      <w:r w:rsidRPr="00A91C69">
        <w:rPr>
          <w:rFonts w:ascii="Arial" w:hAnsi="Arial" w:cs="Arial"/>
          <w:color w:val="000000"/>
          <w:sz w:val="24"/>
          <w:szCs w:val="24"/>
          <w:shd w:val="clear" w:color="auto" w:fill="FFFFFF"/>
        </w:rPr>
        <w:t>. 1st ed. pp.521-532.</w:t>
      </w:r>
    </w:p>
    <w:p w14:paraId="3E59CD1A" w14:textId="77777777" w:rsidR="0057431A" w:rsidRPr="00A91C69" w:rsidRDefault="0057431A" w:rsidP="00454735">
      <w:pPr>
        <w:contextualSpacing/>
        <w:rPr>
          <w:rFonts w:ascii="Arial" w:hAnsi="Arial" w:cs="Arial"/>
          <w:sz w:val="24"/>
          <w:szCs w:val="24"/>
        </w:rPr>
      </w:pPr>
    </w:p>
    <w:p w14:paraId="03A2A349" w14:textId="5DB203E6"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College of Policing. 2022. </w:t>
      </w:r>
      <w:r w:rsidRPr="00A91C69">
        <w:rPr>
          <w:rFonts w:ascii="Arial" w:hAnsi="Arial" w:cs="Arial"/>
          <w:i/>
          <w:iCs/>
          <w:color w:val="000000"/>
          <w:sz w:val="24"/>
          <w:szCs w:val="24"/>
          <w:shd w:val="clear" w:color="auto" w:fill="FFFFFF"/>
        </w:rPr>
        <w:t>Communications Data Investigations Single Point of Contact - College of Policing</w:t>
      </w:r>
      <w:r w:rsidRPr="00A91C69">
        <w:rPr>
          <w:rFonts w:ascii="Arial" w:hAnsi="Arial" w:cs="Arial"/>
          <w:color w:val="000000"/>
          <w:sz w:val="24"/>
          <w:szCs w:val="24"/>
          <w:shd w:val="clear" w:color="auto" w:fill="FFFFFF"/>
        </w:rPr>
        <w:t xml:space="preserve">. [online] Available at: &lt;https://profdev.college.police.uk/professional-profile/communications-data-investigations-single-point-of-contact/&gt; [Accessed </w:t>
      </w:r>
      <w:r>
        <w:rPr>
          <w:rFonts w:ascii="Arial" w:hAnsi="Arial" w:cs="Arial"/>
          <w:color w:val="000000"/>
          <w:sz w:val="24"/>
          <w:szCs w:val="24"/>
          <w:shd w:val="clear" w:color="auto" w:fill="FFFFFF"/>
        </w:rPr>
        <w:t>05</w:t>
      </w:r>
      <w:r w:rsidRPr="00A91C69">
        <w:rPr>
          <w:rFonts w:ascii="Arial" w:hAnsi="Arial" w:cs="Arial"/>
          <w:color w:val="000000"/>
          <w:sz w:val="24"/>
          <w:szCs w:val="24"/>
          <w:shd w:val="clear" w:color="auto" w:fill="FFFFFF"/>
        </w:rPr>
        <w:t xml:space="preserve"> August 2022].</w:t>
      </w:r>
    </w:p>
    <w:p w14:paraId="2039DC01" w14:textId="77777777" w:rsidR="0057431A" w:rsidRPr="00A91C69" w:rsidRDefault="0057431A" w:rsidP="00454735">
      <w:pPr>
        <w:contextualSpacing/>
        <w:rPr>
          <w:rFonts w:ascii="Arial" w:hAnsi="Arial" w:cs="Arial"/>
          <w:sz w:val="24"/>
          <w:szCs w:val="24"/>
        </w:rPr>
      </w:pPr>
    </w:p>
    <w:p w14:paraId="115EE2A4" w14:textId="114C6C36"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College of Policing. 2022. </w:t>
      </w:r>
      <w:r w:rsidRPr="00A91C69">
        <w:rPr>
          <w:rFonts w:ascii="Arial" w:hAnsi="Arial" w:cs="Arial"/>
          <w:i/>
          <w:iCs/>
          <w:color w:val="000000"/>
          <w:sz w:val="24"/>
          <w:szCs w:val="24"/>
          <w:shd w:val="clear" w:color="auto" w:fill="FFFFFF"/>
        </w:rPr>
        <w:t>Extraction of material from digital devices | College of Policing</w:t>
      </w:r>
      <w:r w:rsidRPr="00A91C69">
        <w:rPr>
          <w:rFonts w:ascii="Arial" w:hAnsi="Arial" w:cs="Arial"/>
          <w:color w:val="000000"/>
          <w:sz w:val="24"/>
          <w:szCs w:val="24"/>
          <w:shd w:val="clear" w:color="auto" w:fill="FFFFFF"/>
        </w:rPr>
        <w:t>. [online] Available at: &lt;https://www.college.police.uk/app/extraction-material-digital-devices/extraction-material-digital-devices&gt; [Accessed 5 August 2022].</w:t>
      </w:r>
    </w:p>
    <w:p w14:paraId="3BE01C4C" w14:textId="77777777" w:rsidR="0057431A" w:rsidRPr="00A91C69" w:rsidRDefault="0057431A" w:rsidP="00454735">
      <w:pPr>
        <w:contextualSpacing/>
        <w:rPr>
          <w:rFonts w:ascii="Arial" w:hAnsi="Arial" w:cs="Arial"/>
          <w:sz w:val="24"/>
          <w:szCs w:val="24"/>
        </w:rPr>
      </w:pPr>
    </w:p>
    <w:p w14:paraId="00296D1F" w14:textId="1FAA70CB"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College of Policing. 2022. </w:t>
      </w:r>
      <w:r w:rsidRPr="00A91C69">
        <w:rPr>
          <w:rFonts w:ascii="Arial" w:hAnsi="Arial" w:cs="Arial"/>
          <w:i/>
          <w:iCs/>
          <w:color w:val="000000"/>
          <w:sz w:val="24"/>
          <w:szCs w:val="24"/>
          <w:shd w:val="clear" w:color="auto" w:fill="FFFFFF"/>
        </w:rPr>
        <w:t>Obtaining data from digital devices – new guidance released | College of Policing</w:t>
      </w:r>
      <w:r w:rsidRPr="00A91C69">
        <w:rPr>
          <w:rFonts w:ascii="Arial" w:hAnsi="Arial" w:cs="Arial"/>
          <w:color w:val="000000"/>
          <w:sz w:val="24"/>
          <w:szCs w:val="24"/>
          <w:shd w:val="clear" w:color="auto" w:fill="FFFFFF"/>
        </w:rPr>
        <w:t>. [online] Available at: &lt;https://www.college.police.uk/article/extraction-material-digital-devices-app&gt; [Accessed 5 August 2022].</w:t>
      </w:r>
    </w:p>
    <w:p w14:paraId="68B5E5C6" w14:textId="77777777" w:rsidR="0057431A" w:rsidRPr="00A91C69" w:rsidRDefault="0057431A" w:rsidP="00454735">
      <w:pPr>
        <w:contextualSpacing/>
        <w:rPr>
          <w:rFonts w:ascii="Arial" w:hAnsi="Arial" w:cs="Arial"/>
          <w:sz w:val="24"/>
          <w:szCs w:val="24"/>
        </w:rPr>
      </w:pPr>
    </w:p>
    <w:p w14:paraId="504BF2F0" w14:textId="253CC874"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College of Policing. 2022. </w:t>
      </w:r>
      <w:r w:rsidRPr="00A91C69">
        <w:rPr>
          <w:rFonts w:ascii="Arial" w:hAnsi="Arial" w:cs="Arial"/>
          <w:i/>
          <w:iCs/>
          <w:color w:val="000000"/>
          <w:sz w:val="24"/>
          <w:szCs w:val="24"/>
          <w:shd w:val="clear" w:color="auto" w:fill="FFFFFF"/>
        </w:rPr>
        <w:t>Passive data generators | College of Policing</w:t>
      </w:r>
      <w:r w:rsidRPr="00A91C69">
        <w:rPr>
          <w:rFonts w:ascii="Arial" w:hAnsi="Arial" w:cs="Arial"/>
          <w:color w:val="000000"/>
          <w:sz w:val="24"/>
          <w:szCs w:val="24"/>
          <w:shd w:val="clear" w:color="auto" w:fill="FFFFFF"/>
        </w:rPr>
        <w:t>. [online] Available at: &lt;https://www.college.police.uk/app/investigation/investigative-strategies/passive-data-generators&gt; [Accessed 5 August 2022].</w:t>
      </w:r>
    </w:p>
    <w:p w14:paraId="27E2D6B8" w14:textId="77777777" w:rsidR="0057431A" w:rsidRPr="00A91C69" w:rsidRDefault="0057431A" w:rsidP="00454735">
      <w:pPr>
        <w:contextualSpacing/>
        <w:rPr>
          <w:rFonts w:ascii="Arial" w:hAnsi="Arial" w:cs="Arial"/>
          <w:color w:val="000000"/>
          <w:sz w:val="24"/>
          <w:szCs w:val="24"/>
          <w:shd w:val="clear" w:color="auto" w:fill="FFFFFF"/>
        </w:rPr>
      </w:pPr>
    </w:p>
    <w:p w14:paraId="0CB3AF45" w14:textId="44541CBF"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Denning, S., 2022. </w:t>
      </w:r>
      <w:r w:rsidRPr="00A91C69">
        <w:rPr>
          <w:rFonts w:ascii="Arial" w:hAnsi="Arial" w:cs="Arial"/>
          <w:i/>
          <w:iCs/>
          <w:color w:val="000000"/>
          <w:sz w:val="24"/>
          <w:szCs w:val="24"/>
          <w:shd w:val="clear" w:color="auto" w:fill="FFFFFF"/>
        </w:rPr>
        <w:t>What Is The Digital Age And What Does It Mean?</w:t>
      </w:r>
      <w:r w:rsidRPr="00A91C69">
        <w:rPr>
          <w:rFonts w:ascii="Arial" w:hAnsi="Arial" w:cs="Arial"/>
          <w:color w:val="000000"/>
          <w:sz w:val="24"/>
          <w:szCs w:val="24"/>
          <w:shd w:val="clear" w:color="auto" w:fill="FFFFFF"/>
        </w:rPr>
        <w:t>. [online] Forbes. Available at: &lt;https://www.forbes.com/sites/stevedenning/2022/02/09/what-is-the-digital-age-and-what-does-it-mean/&gt; [Accessed 6 August 2022].</w:t>
      </w:r>
    </w:p>
    <w:p w14:paraId="69DFA54C" w14:textId="77777777" w:rsidR="0057431A" w:rsidRPr="00A91C69" w:rsidRDefault="0057431A" w:rsidP="00454735">
      <w:pPr>
        <w:contextualSpacing/>
        <w:rPr>
          <w:rFonts w:ascii="Arial" w:hAnsi="Arial" w:cs="Arial"/>
          <w:color w:val="000000"/>
          <w:sz w:val="24"/>
          <w:szCs w:val="24"/>
          <w:shd w:val="clear" w:color="auto" w:fill="FFFFFF"/>
        </w:rPr>
      </w:pPr>
    </w:p>
    <w:p w14:paraId="64578FE7" w14:textId="43D5539D"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Fieldfisher. 2022. </w:t>
      </w:r>
      <w:r w:rsidRPr="00A91C69">
        <w:rPr>
          <w:rFonts w:ascii="Arial" w:hAnsi="Arial" w:cs="Arial"/>
          <w:i/>
          <w:iCs/>
          <w:color w:val="000000"/>
          <w:sz w:val="24"/>
          <w:szCs w:val="24"/>
          <w:shd w:val="clear" w:color="auto" w:fill="FFFFFF"/>
        </w:rPr>
        <w:t>The Investigatory Powers Act 2016 – A "Snoopers' Charter" or a legitimate surveillance tool for today's society?</w:t>
      </w:r>
      <w:r w:rsidRPr="00A91C69">
        <w:rPr>
          <w:rFonts w:ascii="Arial" w:hAnsi="Arial" w:cs="Arial"/>
          <w:color w:val="000000"/>
          <w:sz w:val="24"/>
          <w:szCs w:val="24"/>
          <w:shd w:val="clear" w:color="auto" w:fill="FFFFFF"/>
        </w:rPr>
        <w:t>. [online] Available at: &lt;https://www.fieldfisher.com/en/services/privacy-security-and-information/privacy-security-and-information-law-blog/the-investigatory-powers-act-2016-a-snoopers-charter-or-a-legitimate-surveillance-tool-for-todays-society&gt; [Accessed 5 August 2022].</w:t>
      </w:r>
    </w:p>
    <w:p w14:paraId="69F5834D" w14:textId="77777777" w:rsidR="0057431A" w:rsidRPr="00A91C69" w:rsidRDefault="0057431A" w:rsidP="00454735">
      <w:pPr>
        <w:contextualSpacing/>
        <w:rPr>
          <w:rFonts w:ascii="Arial" w:hAnsi="Arial" w:cs="Arial"/>
          <w:sz w:val="24"/>
          <w:szCs w:val="24"/>
        </w:rPr>
      </w:pPr>
    </w:p>
    <w:p w14:paraId="0E3886B5" w14:textId="0ABB15F0"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Ico.org.uk. 2020. </w:t>
      </w:r>
      <w:r w:rsidRPr="00A91C69">
        <w:rPr>
          <w:rFonts w:ascii="Arial" w:hAnsi="Arial" w:cs="Arial"/>
          <w:i/>
          <w:iCs/>
          <w:color w:val="000000"/>
          <w:sz w:val="24"/>
          <w:szCs w:val="24"/>
          <w:shd w:val="clear" w:color="auto" w:fill="FFFFFF"/>
        </w:rPr>
        <w:t>Information commissioners office</w:t>
      </w:r>
      <w:r w:rsidRPr="00A91C69">
        <w:rPr>
          <w:rFonts w:ascii="Arial" w:hAnsi="Arial" w:cs="Arial"/>
          <w:color w:val="000000"/>
          <w:sz w:val="24"/>
          <w:szCs w:val="24"/>
          <w:shd w:val="clear" w:color="auto" w:fill="FFFFFF"/>
        </w:rPr>
        <w:t>. [online] Available at: &lt;https://ico.org.uk/media/about-the-ico/documents/2617838/ico-report-on-mpe-in-england-and-wales-v1_1.pdf&gt; [Accessed 5 August 2022].</w:t>
      </w:r>
    </w:p>
    <w:p w14:paraId="4645606B" w14:textId="77777777" w:rsidR="0057431A" w:rsidRPr="00A91C69" w:rsidRDefault="0057431A" w:rsidP="00454735">
      <w:pPr>
        <w:contextualSpacing/>
        <w:rPr>
          <w:rFonts w:ascii="Arial" w:hAnsi="Arial" w:cs="Arial"/>
          <w:sz w:val="24"/>
          <w:szCs w:val="24"/>
        </w:rPr>
      </w:pPr>
    </w:p>
    <w:p w14:paraId="299495E9" w14:textId="6E90C69B"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Nationalcrimeagency.gov.uk. 2022. </w:t>
      </w:r>
      <w:r w:rsidRPr="00A91C69">
        <w:rPr>
          <w:rFonts w:ascii="Arial" w:hAnsi="Arial" w:cs="Arial"/>
          <w:i/>
          <w:iCs/>
          <w:color w:val="000000"/>
          <w:sz w:val="24"/>
          <w:szCs w:val="24"/>
          <w:shd w:val="clear" w:color="auto" w:fill="FFFFFF"/>
        </w:rPr>
        <w:t>Cyber crime</w:t>
      </w:r>
      <w:r w:rsidRPr="00A91C69">
        <w:rPr>
          <w:rFonts w:ascii="Arial" w:hAnsi="Arial" w:cs="Arial"/>
          <w:color w:val="000000"/>
          <w:sz w:val="24"/>
          <w:szCs w:val="24"/>
          <w:shd w:val="clear" w:color="auto" w:fill="FFFFFF"/>
        </w:rPr>
        <w:t>. [online] Available at: &lt;https://www.nationalcrimeagency.gov.uk/what-we-do/crime-threats/cyber-crime&gt; [Accessed 5 August 2022].</w:t>
      </w:r>
    </w:p>
    <w:p w14:paraId="43200B10" w14:textId="77777777" w:rsidR="0057431A" w:rsidRPr="00A91C69" w:rsidRDefault="0057431A" w:rsidP="00454735">
      <w:pPr>
        <w:contextualSpacing/>
        <w:rPr>
          <w:rFonts w:ascii="Arial" w:hAnsi="Arial" w:cs="Arial"/>
          <w:color w:val="000000"/>
          <w:sz w:val="24"/>
          <w:szCs w:val="24"/>
          <w:shd w:val="clear" w:color="auto" w:fill="FFFFFF"/>
        </w:rPr>
      </w:pPr>
    </w:p>
    <w:p w14:paraId="4447E269" w14:textId="3F554E3D" w:rsidR="0057431A" w:rsidRDefault="0057431A" w:rsidP="00454735">
      <w:pPr>
        <w:contextualSpacing/>
        <w:rPr>
          <w:rFonts w:ascii="Arial" w:hAnsi="Arial" w:cs="Arial"/>
          <w:color w:val="000000"/>
          <w:sz w:val="24"/>
          <w:szCs w:val="24"/>
          <w:shd w:val="clear" w:color="auto" w:fill="FFFFFF"/>
        </w:rPr>
      </w:pPr>
      <w:r w:rsidRPr="00A91C69">
        <w:rPr>
          <w:rFonts w:ascii="Arial" w:hAnsi="Arial" w:cs="Arial"/>
          <w:color w:val="000000"/>
          <w:sz w:val="24"/>
          <w:szCs w:val="24"/>
          <w:shd w:val="clear" w:color="auto" w:fill="FFFFFF"/>
        </w:rPr>
        <w:t>Npcc.police.uk. 2022. </w:t>
      </w:r>
      <w:r w:rsidRPr="00A91C69">
        <w:rPr>
          <w:rFonts w:ascii="Arial" w:hAnsi="Arial" w:cs="Arial"/>
          <w:i/>
          <w:iCs/>
          <w:color w:val="000000"/>
          <w:sz w:val="24"/>
          <w:szCs w:val="24"/>
          <w:shd w:val="clear" w:color="auto" w:fill="FFFFFF"/>
        </w:rPr>
        <w:t>Digital policing</w:t>
      </w:r>
      <w:r w:rsidRPr="00A91C69">
        <w:rPr>
          <w:rFonts w:ascii="Arial" w:hAnsi="Arial" w:cs="Arial"/>
          <w:color w:val="000000"/>
          <w:sz w:val="24"/>
          <w:szCs w:val="24"/>
          <w:shd w:val="clear" w:color="auto" w:fill="FFFFFF"/>
        </w:rPr>
        <w:t>. [online] Available at: &lt;https://www.npcc.police.uk/NPCCBusinessAreas/ReformandTransformation/Digitalpolicing.aspx&gt; [Accessed 5 August 2022].</w:t>
      </w:r>
    </w:p>
    <w:p w14:paraId="46A74371" w14:textId="77777777" w:rsidR="0057431A" w:rsidRPr="00A91C69" w:rsidRDefault="0057431A" w:rsidP="00454735">
      <w:pPr>
        <w:contextualSpacing/>
        <w:rPr>
          <w:rFonts w:ascii="Arial" w:hAnsi="Arial" w:cs="Arial"/>
          <w:color w:val="000000"/>
          <w:sz w:val="24"/>
          <w:szCs w:val="24"/>
          <w:shd w:val="clear" w:color="auto" w:fill="FFFFFF"/>
        </w:rPr>
      </w:pPr>
    </w:p>
    <w:p w14:paraId="14C5BD06" w14:textId="77777777" w:rsidR="0057431A" w:rsidRPr="00A91C69" w:rsidRDefault="0057431A" w:rsidP="00454735">
      <w:pPr>
        <w:contextualSpacing/>
        <w:rPr>
          <w:rFonts w:ascii="Arial" w:hAnsi="Arial" w:cs="Arial"/>
          <w:sz w:val="24"/>
          <w:szCs w:val="24"/>
        </w:rPr>
      </w:pPr>
      <w:r w:rsidRPr="00A91C69">
        <w:rPr>
          <w:rFonts w:ascii="Arial" w:hAnsi="Arial" w:cs="Arial"/>
          <w:color w:val="000000"/>
          <w:sz w:val="24"/>
          <w:szCs w:val="24"/>
          <w:shd w:val="clear" w:color="auto" w:fill="FFFFFF"/>
        </w:rPr>
        <w:t>Npcc.police.uk. 2022. </w:t>
      </w:r>
      <w:r w:rsidRPr="00A91C69">
        <w:rPr>
          <w:rFonts w:ascii="Arial" w:hAnsi="Arial" w:cs="Arial"/>
          <w:i/>
          <w:iCs/>
          <w:color w:val="000000"/>
          <w:sz w:val="24"/>
          <w:szCs w:val="24"/>
          <w:shd w:val="clear" w:color="auto" w:fill="FFFFFF"/>
        </w:rPr>
        <w:t>Policing vision 2025</w:t>
      </w:r>
      <w:r w:rsidRPr="00A91C69">
        <w:rPr>
          <w:rFonts w:ascii="Arial" w:hAnsi="Arial" w:cs="Arial"/>
          <w:color w:val="000000"/>
          <w:sz w:val="24"/>
          <w:szCs w:val="24"/>
          <w:shd w:val="clear" w:color="auto" w:fill="FFFFFF"/>
        </w:rPr>
        <w:t>. [online] Available at: &lt;https://www.npcc.police.uk/documents/Policing%20Vision.pdf&gt; [Accessed 5 August 2022].</w:t>
      </w:r>
    </w:p>
    <w:p w14:paraId="64320C38" w14:textId="6F0B9B62" w:rsidR="00AC14DC" w:rsidRPr="00A91C69" w:rsidRDefault="00AC14DC" w:rsidP="00454735">
      <w:pPr>
        <w:contextualSpacing/>
        <w:rPr>
          <w:rFonts w:ascii="Arial" w:hAnsi="Arial" w:cs="Arial"/>
          <w:sz w:val="24"/>
          <w:szCs w:val="24"/>
        </w:rPr>
      </w:pPr>
    </w:p>
    <w:p w14:paraId="2B54E3AE" w14:textId="72AF6565" w:rsidR="00AC14DC" w:rsidRPr="00A91C69" w:rsidRDefault="00AC14DC" w:rsidP="00454735">
      <w:pPr>
        <w:contextualSpacing/>
        <w:rPr>
          <w:rFonts w:ascii="Arial" w:hAnsi="Arial" w:cs="Arial"/>
          <w:sz w:val="24"/>
          <w:szCs w:val="24"/>
        </w:rPr>
      </w:pPr>
    </w:p>
    <w:p w14:paraId="4DD1D611" w14:textId="060E261E" w:rsidR="00AC14DC" w:rsidRDefault="00AC14DC" w:rsidP="00454735">
      <w:pPr>
        <w:contextualSpacing/>
        <w:rPr>
          <w:rFonts w:ascii="Calibri" w:hAnsi="Calibri" w:cs="Calibri"/>
          <w:sz w:val="28"/>
          <w:szCs w:val="28"/>
        </w:rPr>
      </w:pPr>
    </w:p>
    <w:p w14:paraId="67D8FB80" w14:textId="0A355CF5" w:rsidR="00AC14DC" w:rsidRDefault="00AC14DC" w:rsidP="00454735">
      <w:pPr>
        <w:contextualSpacing/>
        <w:rPr>
          <w:rFonts w:ascii="Calibri" w:hAnsi="Calibri" w:cs="Calibri"/>
          <w:sz w:val="28"/>
          <w:szCs w:val="28"/>
        </w:rPr>
      </w:pPr>
    </w:p>
    <w:p w14:paraId="3C3BD55B" w14:textId="77777777" w:rsidR="00AC14DC" w:rsidRPr="00454735" w:rsidRDefault="00AC14DC" w:rsidP="00454735">
      <w:pPr>
        <w:contextualSpacing/>
        <w:rPr>
          <w:rFonts w:ascii="Calibri"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4F9E8B27"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w:t>
      </w:r>
      <w:r w:rsidR="00307F73">
        <w:rPr>
          <w:rFonts w:ascii="Calibri" w:eastAsia="Calibri" w:hAnsi="Calibri" w:cs="Calibri"/>
          <w:sz w:val="28"/>
          <w:szCs w:val="28"/>
        </w:rPr>
        <w:t xml:space="preserve">the </w:t>
      </w:r>
      <w:r w:rsidRPr="00454735">
        <w:rPr>
          <w:rFonts w:ascii="Calibri" w:eastAsia="Calibri" w:hAnsi="Calibri" w:cs="Calibri"/>
          <w:sz w:val="28"/>
          <w:szCs w:val="28"/>
        </w:rPr>
        <w:t xml:space="preserve">information contributes to the ‘tasking and coordinating’ process and how information and intelligence </w:t>
      </w:r>
      <w:r w:rsidR="00307F73">
        <w:rPr>
          <w:rFonts w:ascii="Calibri" w:eastAsia="Calibri" w:hAnsi="Calibri" w:cs="Calibri"/>
          <w:sz w:val="28"/>
          <w:szCs w:val="28"/>
        </w:rPr>
        <w:t>are</w:t>
      </w:r>
      <w:r w:rsidRPr="00454735">
        <w:rPr>
          <w:rFonts w:ascii="Calibri" w:eastAsia="Calibri" w:hAnsi="Calibri" w:cs="Calibri"/>
          <w:sz w:val="28"/>
          <w:szCs w:val="28"/>
        </w:rPr>
        <w:t xml:space="preserve"> communicated. </w:t>
      </w:r>
    </w:p>
    <w:p w14:paraId="2B993776" w14:textId="2FF16D61" w:rsidR="0069322B" w:rsidRDefault="0069322B" w:rsidP="00454735">
      <w:pPr>
        <w:spacing w:line="257" w:lineRule="auto"/>
        <w:rPr>
          <w:rFonts w:ascii="Calibri" w:eastAsia="Calibri" w:hAnsi="Calibri" w:cs="Calibri"/>
          <w:sz w:val="28"/>
          <w:szCs w:val="28"/>
        </w:rPr>
      </w:pPr>
    </w:p>
    <w:p w14:paraId="2823D9B6" w14:textId="08B8ACD6" w:rsidR="0069322B" w:rsidRPr="00E76C91" w:rsidRDefault="0069322B" w:rsidP="00454735">
      <w:pPr>
        <w:spacing w:line="257" w:lineRule="auto"/>
        <w:rPr>
          <w:rFonts w:ascii="Arial" w:eastAsia="Calibri" w:hAnsi="Arial" w:cs="Arial"/>
          <w:sz w:val="24"/>
          <w:szCs w:val="24"/>
        </w:rPr>
      </w:pPr>
    </w:p>
    <w:p w14:paraId="65330A67" w14:textId="79A70088" w:rsidR="0005182D" w:rsidRPr="00E76C91" w:rsidRDefault="00C16374" w:rsidP="00454735">
      <w:pPr>
        <w:spacing w:line="257" w:lineRule="auto"/>
        <w:rPr>
          <w:rFonts w:ascii="Arial" w:eastAsia="Calibri" w:hAnsi="Arial" w:cs="Arial"/>
          <w:sz w:val="24"/>
          <w:szCs w:val="24"/>
        </w:rPr>
      </w:pPr>
      <w:r w:rsidRPr="00E76C91">
        <w:rPr>
          <w:rFonts w:ascii="Arial" w:hAnsi="Arial" w:cs="Arial"/>
          <w:color w:val="000000"/>
          <w:sz w:val="24"/>
          <w:szCs w:val="24"/>
          <w:shd w:val="clear" w:color="auto" w:fill="FFFFFF"/>
        </w:rPr>
        <w:t xml:space="preserve">Regarding the difference between information and intelligence Labs 2022 states </w:t>
      </w:r>
      <w:r w:rsidR="00280CA4" w:rsidRPr="00E76C91">
        <w:rPr>
          <w:rFonts w:ascii="Arial" w:hAnsi="Arial" w:cs="Arial"/>
          <w:color w:val="000000"/>
          <w:sz w:val="24"/>
          <w:szCs w:val="24"/>
          <w:shd w:val="clear" w:color="auto" w:fill="FFFFFF"/>
        </w:rPr>
        <w:t>‘Information relates to raw, unverified and unevaluated data gathered from numerous sources, while, intelligence refers to processed, evaluated and perspective-driven data that is gathered from trusted sources’ (Labs, 2022).</w:t>
      </w:r>
      <w:r w:rsidR="00A613B7" w:rsidRPr="00E76C91">
        <w:rPr>
          <w:rFonts w:ascii="Arial" w:hAnsi="Arial" w:cs="Arial"/>
          <w:color w:val="000000"/>
          <w:sz w:val="24"/>
          <w:szCs w:val="24"/>
          <w:shd w:val="clear" w:color="auto" w:fill="FFFFFF"/>
        </w:rPr>
        <w:t xml:space="preserve"> This essay evaluates the methods</w:t>
      </w:r>
      <w:r w:rsidR="00A419EB" w:rsidRPr="00E76C91">
        <w:rPr>
          <w:rFonts w:ascii="Arial" w:hAnsi="Arial" w:cs="Arial"/>
          <w:color w:val="000000"/>
          <w:sz w:val="24"/>
          <w:szCs w:val="24"/>
          <w:shd w:val="clear" w:color="auto" w:fill="FFFFFF"/>
        </w:rPr>
        <w:t xml:space="preserve"> the police use</w:t>
      </w:r>
      <w:r w:rsidR="00A613B7" w:rsidRPr="00E76C91">
        <w:rPr>
          <w:rFonts w:ascii="Arial" w:hAnsi="Arial" w:cs="Arial"/>
          <w:color w:val="000000"/>
          <w:sz w:val="24"/>
          <w:szCs w:val="24"/>
          <w:shd w:val="clear" w:color="auto" w:fill="FFFFFF"/>
        </w:rPr>
        <w:t xml:space="preserve"> to gather information and intelligence</w:t>
      </w:r>
      <w:r w:rsidR="003A21FD" w:rsidRPr="00E76C91">
        <w:rPr>
          <w:rFonts w:ascii="Arial" w:hAnsi="Arial" w:cs="Arial"/>
          <w:color w:val="000000"/>
          <w:sz w:val="24"/>
          <w:szCs w:val="24"/>
          <w:shd w:val="clear" w:color="auto" w:fill="FFFFFF"/>
        </w:rPr>
        <w:t xml:space="preserve">. How the information contributes toward the tasking and coordinating </w:t>
      </w:r>
      <w:r w:rsidR="00EB0256" w:rsidRPr="00E76C91">
        <w:rPr>
          <w:rFonts w:ascii="Arial" w:hAnsi="Arial" w:cs="Arial"/>
          <w:color w:val="000000"/>
          <w:sz w:val="24"/>
          <w:szCs w:val="24"/>
          <w:shd w:val="clear" w:color="auto" w:fill="FFFFFF"/>
        </w:rPr>
        <w:t xml:space="preserve">of </w:t>
      </w:r>
      <w:r w:rsidR="003A21FD" w:rsidRPr="00E76C91">
        <w:rPr>
          <w:rFonts w:ascii="Arial" w:hAnsi="Arial" w:cs="Arial"/>
          <w:color w:val="000000"/>
          <w:sz w:val="24"/>
          <w:szCs w:val="24"/>
          <w:shd w:val="clear" w:color="auto" w:fill="FFFFFF"/>
        </w:rPr>
        <w:t xml:space="preserve">the process and how that information and intelligence are communicated. </w:t>
      </w:r>
    </w:p>
    <w:p w14:paraId="4523010C" w14:textId="77777777" w:rsidR="0005182D" w:rsidRPr="00E76C91" w:rsidRDefault="0005182D" w:rsidP="00454735">
      <w:pPr>
        <w:spacing w:line="257" w:lineRule="auto"/>
        <w:rPr>
          <w:rFonts w:ascii="Arial" w:eastAsia="Calibri" w:hAnsi="Arial" w:cs="Arial"/>
          <w:sz w:val="24"/>
          <w:szCs w:val="24"/>
        </w:rPr>
      </w:pPr>
    </w:p>
    <w:p w14:paraId="0D1F7632" w14:textId="44735E8C" w:rsidR="00D20626" w:rsidRPr="00E76C91" w:rsidRDefault="005F1D4A" w:rsidP="00454735">
      <w:pPr>
        <w:spacing w:line="257" w:lineRule="auto"/>
        <w:rPr>
          <w:rFonts w:ascii="Arial" w:eastAsia="Calibri" w:hAnsi="Arial" w:cs="Arial"/>
          <w:sz w:val="24"/>
          <w:szCs w:val="24"/>
        </w:rPr>
      </w:pPr>
      <w:r w:rsidRPr="00E76C91">
        <w:rPr>
          <w:rFonts w:ascii="Arial" w:eastAsia="Calibri" w:hAnsi="Arial" w:cs="Arial"/>
          <w:sz w:val="24"/>
          <w:szCs w:val="24"/>
        </w:rPr>
        <w:t xml:space="preserve">Information that can be collected by police may result in a specific need for it to be recorded and or used, this is covered by the regulation </w:t>
      </w:r>
      <w:r w:rsidR="00E471BB" w:rsidRPr="00E76C91">
        <w:rPr>
          <w:rFonts w:ascii="Arial" w:eastAsia="Calibri" w:hAnsi="Arial" w:cs="Arial"/>
          <w:sz w:val="24"/>
          <w:szCs w:val="24"/>
        </w:rPr>
        <w:t xml:space="preserve">of </w:t>
      </w:r>
      <w:r w:rsidRPr="00E76C91">
        <w:rPr>
          <w:rFonts w:ascii="Arial" w:eastAsia="Calibri" w:hAnsi="Arial" w:cs="Arial"/>
          <w:sz w:val="24"/>
          <w:szCs w:val="24"/>
        </w:rPr>
        <w:t xml:space="preserve">investigatory powers act 2000 </w:t>
      </w:r>
      <w:r w:rsidR="007A55DF" w:rsidRPr="00E76C91">
        <w:rPr>
          <w:rFonts w:ascii="Arial" w:eastAsia="Calibri" w:hAnsi="Arial" w:cs="Arial"/>
          <w:sz w:val="24"/>
          <w:szCs w:val="24"/>
        </w:rPr>
        <w:t xml:space="preserve">(RIPA 2000) </w:t>
      </w:r>
      <w:r w:rsidRPr="00E76C91">
        <w:rPr>
          <w:rFonts w:ascii="Arial" w:hAnsi="Arial" w:cs="Arial"/>
          <w:color w:val="000000"/>
          <w:sz w:val="24"/>
          <w:szCs w:val="24"/>
          <w:shd w:val="clear" w:color="auto" w:fill="FFFFFF"/>
        </w:rPr>
        <w:t>(Regulation of Investigatory Powers Act 2000, 2022)</w:t>
      </w:r>
      <w:r w:rsidRPr="00E76C91">
        <w:rPr>
          <w:rFonts w:ascii="Arial" w:eastAsia="Calibri" w:hAnsi="Arial" w:cs="Arial"/>
          <w:sz w:val="24"/>
          <w:szCs w:val="24"/>
        </w:rPr>
        <w:t>.</w:t>
      </w:r>
      <w:r w:rsidR="00D20626" w:rsidRPr="00E76C91">
        <w:rPr>
          <w:rFonts w:ascii="Arial" w:eastAsia="Calibri" w:hAnsi="Arial" w:cs="Arial"/>
          <w:sz w:val="24"/>
          <w:szCs w:val="24"/>
        </w:rPr>
        <w:t xml:space="preserve"> </w:t>
      </w:r>
    </w:p>
    <w:p w14:paraId="01CF610C" w14:textId="77777777" w:rsidR="00D20626" w:rsidRPr="00E76C91" w:rsidRDefault="00D20626" w:rsidP="00454735">
      <w:pPr>
        <w:spacing w:line="257" w:lineRule="auto"/>
        <w:rPr>
          <w:rFonts w:ascii="Arial" w:eastAsia="Calibri" w:hAnsi="Arial" w:cs="Arial"/>
          <w:sz w:val="24"/>
          <w:szCs w:val="24"/>
        </w:rPr>
      </w:pPr>
    </w:p>
    <w:p w14:paraId="4FA7ED73" w14:textId="6023FA5D" w:rsidR="0069322B" w:rsidRDefault="00D20626" w:rsidP="00454735">
      <w:pPr>
        <w:spacing w:line="257" w:lineRule="auto"/>
        <w:rPr>
          <w:rFonts w:ascii="Arial" w:eastAsia="Calibri" w:hAnsi="Arial" w:cs="Arial"/>
          <w:sz w:val="24"/>
          <w:szCs w:val="24"/>
        </w:rPr>
      </w:pPr>
      <w:r w:rsidRPr="00E76C91">
        <w:rPr>
          <w:rFonts w:ascii="Arial" w:eastAsia="Calibri" w:hAnsi="Arial" w:cs="Arial"/>
          <w:sz w:val="24"/>
          <w:szCs w:val="24"/>
        </w:rPr>
        <w:t>The information is collected by police in one of three ways, the first way is routine collection this method is used as a part of routine policing</w:t>
      </w:r>
      <w:r w:rsidR="008811A7" w:rsidRPr="00E76C91">
        <w:rPr>
          <w:rFonts w:ascii="Arial" w:eastAsia="Calibri" w:hAnsi="Arial" w:cs="Arial"/>
          <w:sz w:val="24"/>
          <w:szCs w:val="24"/>
        </w:rPr>
        <w:t>, such as responding to incidents, arrests even stop and search</w:t>
      </w:r>
      <w:r w:rsidR="009C2CC0" w:rsidRPr="00E76C91">
        <w:rPr>
          <w:rFonts w:ascii="Arial" w:eastAsia="Calibri" w:hAnsi="Arial" w:cs="Arial"/>
          <w:sz w:val="24"/>
          <w:szCs w:val="24"/>
        </w:rPr>
        <w:t>es.</w:t>
      </w:r>
      <w:r w:rsidR="008811A7" w:rsidRPr="00E76C91">
        <w:rPr>
          <w:rFonts w:ascii="Arial" w:eastAsia="Calibri" w:hAnsi="Arial" w:cs="Arial"/>
          <w:sz w:val="24"/>
          <w:szCs w:val="24"/>
        </w:rPr>
        <w:t xml:space="preserve"> </w:t>
      </w:r>
      <w:r w:rsidR="009C2CC0" w:rsidRPr="00E76C91">
        <w:rPr>
          <w:rFonts w:ascii="Arial" w:eastAsia="Calibri" w:hAnsi="Arial" w:cs="Arial"/>
          <w:sz w:val="24"/>
          <w:szCs w:val="24"/>
        </w:rPr>
        <w:t>T</w:t>
      </w:r>
      <w:r w:rsidRPr="00E76C91">
        <w:rPr>
          <w:rFonts w:ascii="Arial" w:eastAsia="Calibri" w:hAnsi="Arial" w:cs="Arial"/>
          <w:sz w:val="24"/>
          <w:szCs w:val="24"/>
        </w:rPr>
        <w:t xml:space="preserve">he information </w:t>
      </w:r>
      <w:r w:rsidR="00DC0787" w:rsidRPr="00E76C91">
        <w:rPr>
          <w:rFonts w:ascii="Arial" w:eastAsia="Calibri" w:hAnsi="Arial" w:cs="Arial"/>
          <w:sz w:val="24"/>
          <w:szCs w:val="24"/>
        </w:rPr>
        <w:t>collected</w:t>
      </w:r>
      <w:r w:rsidR="009C2CC0" w:rsidRPr="00E76C91">
        <w:rPr>
          <w:rFonts w:ascii="Arial" w:eastAsia="Calibri" w:hAnsi="Arial" w:cs="Arial"/>
          <w:sz w:val="24"/>
          <w:szCs w:val="24"/>
        </w:rPr>
        <w:t xml:space="preserve"> should only be</w:t>
      </w:r>
      <w:r w:rsidRPr="00E76C91">
        <w:rPr>
          <w:rFonts w:ascii="Arial" w:eastAsia="Calibri" w:hAnsi="Arial" w:cs="Arial"/>
          <w:sz w:val="24"/>
          <w:szCs w:val="24"/>
        </w:rPr>
        <w:t xml:space="preserve"> relevant to the policing purpose</w:t>
      </w:r>
      <w:r w:rsidR="007A55DF" w:rsidRPr="00E76C91">
        <w:rPr>
          <w:rFonts w:ascii="Arial" w:eastAsia="Calibri" w:hAnsi="Arial" w:cs="Arial"/>
          <w:sz w:val="24"/>
          <w:szCs w:val="24"/>
        </w:rPr>
        <w:t xml:space="preserve"> only</w:t>
      </w:r>
      <w:r w:rsidR="00A9522E">
        <w:rPr>
          <w:rFonts w:ascii="Arial" w:eastAsia="Calibri" w:hAnsi="Arial" w:cs="Arial"/>
          <w:sz w:val="24"/>
          <w:szCs w:val="24"/>
        </w:rPr>
        <w:t>,</w:t>
      </w:r>
      <w:r w:rsidR="009C2CC0" w:rsidRPr="00E76C91">
        <w:rPr>
          <w:rFonts w:ascii="Arial" w:eastAsia="Calibri" w:hAnsi="Arial" w:cs="Arial"/>
          <w:sz w:val="24"/>
          <w:szCs w:val="24"/>
        </w:rPr>
        <w:t xml:space="preserve"> </w:t>
      </w:r>
      <w:r w:rsidR="00A9522E">
        <w:rPr>
          <w:rFonts w:ascii="Arial" w:eastAsia="Calibri" w:hAnsi="Arial" w:cs="Arial"/>
          <w:sz w:val="24"/>
          <w:szCs w:val="24"/>
        </w:rPr>
        <w:t>this assists police officer</w:t>
      </w:r>
      <w:r w:rsidR="009C2CC0" w:rsidRPr="00E76C91">
        <w:rPr>
          <w:rFonts w:ascii="Arial" w:eastAsia="Calibri" w:hAnsi="Arial" w:cs="Arial"/>
          <w:sz w:val="24"/>
          <w:szCs w:val="24"/>
        </w:rPr>
        <w:t xml:space="preserve"> in complying with legal requirements regarding the data held</w:t>
      </w:r>
      <w:r w:rsidR="006B43C0" w:rsidRPr="00E76C91">
        <w:rPr>
          <w:rFonts w:ascii="Arial" w:eastAsia="Calibri" w:hAnsi="Arial" w:cs="Arial"/>
          <w:sz w:val="24"/>
          <w:szCs w:val="24"/>
        </w:rPr>
        <w:t xml:space="preserve"> (</w:t>
      </w:r>
      <w:r w:rsidR="006B43C0" w:rsidRPr="00E76C91">
        <w:rPr>
          <w:rFonts w:ascii="Arial" w:hAnsi="Arial" w:cs="Arial"/>
          <w:color w:val="000000"/>
          <w:sz w:val="24"/>
          <w:szCs w:val="24"/>
          <w:shd w:val="clear" w:color="auto" w:fill="FFFFFF"/>
        </w:rPr>
        <w:t>Met police, 2022)</w:t>
      </w:r>
      <w:r w:rsidRPr="00E76C91">
        <w:rPr>
          <w:rFonts w:ascii="Arial" w:eastAsia="Calibri" w:hAnsi="Arial" w:cs="Arial"/>
          <w:sz w:val="24"/>
          <w:szCs w:val="24"/>
        </w:rPr>
        <w:t xml:space="preserve">. </w:t>
      </w:r>
    </w:p>
    <w:p w14:paraId="5F48A7E9" w14:textId="015E8597" w:rsidR="0033352B" w:rsidRDefault="0033352B" w:rsidP="00454735">
      <w:pPr>
        <w:spacing w:line="257" w:lineRule="auto"/>
        <w:rPr>
          <w:rFonts w:ascii="Arial" w:eastAsia="Calibri" w:hAnsi="Arial" w:cs="Arial"/>
          <w:sz w:val="24"/>
          <w:szCs w:val="24"/>
        </w:rPr>
      </w:pPr>
    </w:p>
    <w:p w14:paraId="4DF0A6FB" w14:textId="77777777" w:rsidR="0033352B" w:rsidRDefault="0033352B" w:rsidP="0033352B">
      <w:pPr>
        <w:spacing w:line="257" w:lineRule="auto"/>
        <w:rPr>
          <w:rFonts w:ascii="Arial" w:eastAsia="Calibri" w:hAnsi="Arial" w:cs="Arial"/>
          <w:sz w:val="24"/>
          <w:szCs w:val="24"/>
        </w:rPr>
      </w:pPr>
      <w:r w:rsidRPr="00E76C91">
        <w:rPr>
          <w:rFonts w:ascii="Arial" w:eastAsia="Calibri" w:hAnsi="Arial" w:cs="Arial"/>
          <w:sz w:val="24"/>
          <w:szCs w:val="24"/>
        </w:rPr>
        <w:t xml:space="preserve">The </w:t>
      </w:r>
      <w:r>
        <w:rPr>
          <w:rFonts w:ascii="Arial" w:eastAsia="Calibri" w:hAnsi="Arial" w:cs="Arial"/>
          <w:sz w:val="24"/>
          <w:szCs w:val="24"/>
        </w:rPr>
        <w:t xml:space="preserve">second </w:t>
      </w:r>
      <w:r w:rsidRPr="00E76C91">
        <w:rPr>
          <w:rFonts w:ascii="Arial" w:eastAsia="Calibri" w:hAnsi="Arial" w:cs="Arial"/>
          <w:sz w:val="24"/>
          <w:szCs w:val="24"/>
        </w:rPr>
        <w:t>method of collection of information is tasked information, this type of information can have various sources such as Internal and external databases, Covert human intelligence sources (CHIS) and CCTV</w:t>
      </w:r>
      <w:r>
        <w:rPr>
          <w:rFonts w:ascii="Arial" w:eastAsia="Calibri" w:hAnsi="Arial" w:cs="Arial"/>
          <w:sz w:val="24"/>
          <w:szCs w:val="24"/>
        </w:rPr>
        <w:t xml:space="preserve"> </w:t>
      </w:r>
      <w:r w:rsidRPr="00BE1530">
        <w:rPr>
          <w:rFonts w:ascii="Arial" w:hAnsi="Arial" w:cs="Arial"/>
          <w:color w:val="000000"/>
          <w:sz w:val="24"/>
          <w:szCs w:val="24"/>
          <w:shd w:val="clear" w:color="auto" w:fill="FFFFFF"/>
        </w:rPr>
        <w:t>(UWTSD Moodle 2021/22, 2022)</w:t>
      </w:r>
      <w:r w:rsidRPr="00BE1530">
        <w:rPr>
          <w:rFonts w:ascii="Arial" w:eastAsia="Calibri" w:hAnsi="Arial" w:cs="Arial"/>
          <w:sz w:val="24"/>
          <w:szCs w:val="24"/>
        </w:rPr>
        <w:t>.</w:t>
      </w:r>
      <w:r w:rsidRPr="00E76C91">
        <w:rPr>
          <w:rFonts w:ascii="Arial" w:eastAsia="Calibri" w:hAnsi="Arial" w:cs="Arial"/>
          <w:sz w:val="24"/>
          <w:szCs w:val="24"/>
        </w:rPr>
        <w:t xml:space="preserve"> </w:t>
      </w:r>
    </w:p>
    <w:p w14:paraId="5EBDCC5B" w14:textId="32559574" w:rsidR="00DC0787" w:rsidRPr="00E76C91" w:rsidRDefault="00DC0787" w:rsidP="00454735">
      <w:pPr>
        <w:spacing w:line="257" w:lineRule="auto"/>
        <w:rPr>
          <w:rFonts w:ascii="Arial" w:eastAsia="Calibri" w:hAnsi="Arial" w:cs="Arial"/>
          <w:sz w:val="24"/>
          <w:szCs w:val="24"/>
        </w:rPr>
      </w:pPr>
    </w:p>
    <w:p w14:paraId="1853472E" w14:textId="0F8EEEDC" w:rsidR="00DC0787" w:rsidRDefault="00DC0787" w:rsidP="00454735">
      <w:pPr>
        <w:spacing w:line="257" w:lineRule="auto"/>
        <w:rPr>
          <w:rFonts w:ascii="Arial" w:eastAsia="Calibri" w:hAnsi="Arial" w:cs="Arial"/>
          <w:sz w:val="24"/>
          <w:szCs w:val="24"/>
        </w:rPr>
      </w:pPr>
      <w:r w:rsidRPr="00ED2A0E">
        <w:rPr>
          <w:rFonts w:ascii="Arial" w:eastAsia="Calibri" w:hAnsi="Arial" w:cs="Arial"/>
          <w:sz w:val="24"/>
          <w:szCs w:val="24"/>
        </w:rPr>
        <w:t xml:space="preserve">Volunteered information </w:t>
      </w:r>
      <w:r w:rsidR="00EB5908" w:rsidRPr="00ED2A0E">
        <w:rPr>
          <w:rFonts w:ascii="Arial" w:eastAsia="Calibri" w:hAnsi="Arial" w:cs="Arial"/>
          <w:sz w:val="24"/>
          <w:szCs w:val="24"/>
        </w:rPr>
        <w:t xml:space="preserve">is the </w:t>
      </w:r>
      <w:r w:rsidR="0033352B" w:rsidRPr="00ED2A0E">
        <w:rPr>
          <w:rFonts w:ascii="Arial" w:eastAsia="Calibri" w:hAnsi="Arial" w:cs="Arial"/>
          <w:sz w:val="24"/>
          <w:szCs w:val="24"/>
        </w:rPr>
        <w:t xml:space="preserve">third </w:t>
      </w:r>
      <w:r w:rsidR="00EB5908" w:rsidRPr="00ED2A0E">
        <w:rPr>
          <w:rFonts w:ascii="Arial" w:eastAsia="Calibri" w:hAnsi="Arial" w:cs="Arial"/>
          <w:sz w:val="24"/>
          <w:szCs w:val="24"/>
        </w:rPr>
        <w:t xml:space="preserve">method of </w:t>
      </w:r>
      <w:r w:rsidR="009F3023" w:rsidRPr="00ED2A0E">
        <w:rPr>
          <w:rFonts w:ascii="Arial" w:eastAsia="Calibri" w:hAnsi="Arial" w:cs="Arial"/>
          <w:sz w:val="24"/>
          <w:szCs w:val="24"/>
        </w:rPr>
        <w:t xml:space="preserve">collecting information in the police, which is usually collected </w:t>
      </w:r>
      <w:r w:rsidR="003129CC" w:rsidRPr="00ED2A0E">
        <w:rPr>
          <w:rFonts w:ascii="Arial" w:eastAsia="Calibri" w:hAnsi="Arial" w:cs="Arial"/>
          <w:sz w:val="24"/>
          <w:szCs w:val="24"/>
        </w:rPr>
        <w:t xml:space="preserve">by </w:t>
      </w:r>
      <w:r w:rsidR="00E471BB" w:rsidRPr="00ED2A0E">
        <w:rPr>
          <w:rFonts w:ascii="Arial" w:eastAsia="Calibri" w:hAnsi="Arial" w:cs="Arial"/>
          <w:sz w:val="24"/>
          <w:szCs w:val="24"/>
        </w:rPr>
        <w:t xml:space="preserve">members of the public, community contacts or partner agencies. </w:t>
      </w:r>
      <w:r w:rsidR="003129CC" w:rsidRPr="00ED2A0E">
        <w:rPr>
          <w:rFonts w:ascii="Arial" w:eastAsia="Calibri" w:hAnsi="Arial" w:cs="Arial"/>
          <w:sz w:val="24"/>
          <w:szCs w:val="24"/>
        </w:rPr>
        <w:t>This information can be received at any time but not obtained</w:t>
      </w:r>
      <w:r w:rsidR="00A2767D" w:rsidRPr="00ED2A0E">
        <w:rPr>
          <w:rFonts w:ascii="Arial" w:eastAsia="Calibri" w:hAnsi="Arial" w:cs="Arial"/>
          <w:sz w:val="24"/>
          <w:szCs w:val="24"/>
        </w:rPr>
        <w:t>. This method does have its advantages as the information has either been passed by the member of the public or community contact because they have had enough</w:t>
      </w:r>
      <w:r w:rsidR="009E631C" w:rsidRPr="00ED2A0E">
        <w:rPr>
          <w:rFonts w:ascii="Arial" w:eastAsia="Calibri" w:hAnsi="Arial" w:cs="Arial"/>
          <w:sz w:val="24"/>
          <w:szCs w:val="24"/>
        </w:rPr>
        <w:t xml:space="preserve"> of instance or seen something alarming</w:t>
      </w:r>
      <w:r w:rsidR="00A2767D" w:rsidRPr="00ED2A0E">
        <w:rPr>
          <w:rFonts w:ascii="Arial" w:eastAsia="Calibri" w:hAnsi="Arial" w:cs="Arial"/>
          <w:sz w:val="24"/>
          <w:szCs w:val="24"/>
        </w:rPr>
        <w:t xml:space="preserve">. Also, partner agencies </w:t>
      </w:r>
      <w:r w:rsidR="009E631C" w:rsidRPr="00ED2A0E">
        <w:rPr>
          <w:rFonts w:ascii="Arial" w:eastAsia="Calibri" w:hAnsi="Arial" w:cs="Arial"/>
          <w:sz w:val="24"/>
          <w:szCs w:val="24"/>
        </w:rPr>
        <w:t>have</w:t>
      </w:r>
      <w:r w:rsidR="00A2767D" w:rsidRPr="00ED2A0E">
        <w:rPr>
          <w:rFonts w:ascii="Arial" w:eastAsia="Calibri" w:hAnsi="Arial" w:cs="Arial"/>
          <w:sz w:val="24"/>
          <w:szCs w:val="24"/>
        </w:rPr>
        <w:t xml:space="preserve"> policies to contact the police in certain situations including reporting a crime </w:t>
      </w:r>
      <w:r w:rsidR="00A2767D" w:rsidRPr="00ED2A0E">
        <w:rPr>
          <w:rFonts w:ascii="Arial" w:hAnsi="Arial" w:cs="Arial"/>
          <w:color w:val="000000"/>
          <w:sz w:val="24"/>
          <w:szCs w:val="24"/>
          <w:shd w:val="clear" w:color="auto" w:fill="FFFFFF"/>
        </w:rPr>
        <w:t>(College of Policing, 2022; Moodle 2021/22, 2022)</w:t>
      </w:r>
      <w:r w:rsidR="003129CC" w:rsidRPr="00ED2A0E">
        <w:rPr>
          <w:rFonts w:ascii="Arial" w:eastAsia="Calibri" w:hAnsi="Arial" w:cs="Arial"/>
          <w:sz w:val="24"/>
          <w:szCs w:val="24"/>
        </w:rPr>
        <w:t xml:space="preserve">. </w:t>
      </w:r>
    </w:p>
    <w:p w14:paraId="52D9AE93" w14:textId="040B2615" w:rsidR="006404F1" w:rsidRDefault="006404F1" w:rsidP="00454735">
      <w:pPr>
        <w:spacing w:line="257" w:lineRule="auto"/>
        <w:rPr>
          <w:rFonts w:ascii="Arial" w:eastAsia="Calibri" w:hAnsi="Arial" w:cs="Arial"/>
          <w:sz w:val="24"/>
          <w:szCs w:val="24"/>
        </w:rPr>
      </w:pPr>
    </w:p>
    <w:p w14:paraId="3AC09D97" w14:textId="36DD1D87" w:rsidR="006404F1" w:rsidRPr="00B65C92" w:rsidRDefault="006404F1" w:rsidP="006404F1">
      <w:pPr>
        <w:spacing w:line="257" w:lineRule="auto"/>
        <w:rPr>
          <w:rFonts w:eastAsia="Calibri"/>
        </w:rPr>
      </w:pPr>
      <w:r w:rsidRPr="006404F1">
        <w:rPr>
          <w:rFonts w:ascii="Arial" w:eastAsia="Calibri" w:hAnsi="Arial" w:cs="Arial"/>
          <w:sz w:val="24"/>
          <w:szCs w:val="24"/>
        </w:rPr>
        <w:t>Depending on the type of intelligence needed, several strategies for gathering it are used. Many other types of data sources, including communications data, forensic intelligence tools, community intelligence, and CHIS, can be used to gather intelligence.</w:t>
      </w:r>
      <w:r w:rsidR="00CD5DF7">
        <w:rPr>
          <w:rFonts w:ascii="Arial" w:eastAsia="Calibri" w:hAnsi="Arial" w:cs="Arial"/>
          <w:sz w:val="24"/>
          <w:szCs w:val="24"/>
        </w:rPr>
        <w:t xml:space="preserve"> </w:t>
      </w:r>
      <w:r w:rsidRPr="006404F1">
        <w:rPr>
          <w:rFonts w:ascii="Arial" w:eastAsia="Calibri" w:hAnsi="Arial" w:cs="Arial"/>
          <w:sz w:val="24"/>
          <w:szCs w:val="24"/>
        </w:rPr>
        <w:t>Plans for gathering intelligence should be revised often in order to manage the information collection effectively and identify gaps, additional prospective sources, and potential access issues. Justify the actions that will be employed to gather the information's proportionality and need.</w:t>
      </w:r>
      <w:r w:rsidR="00CD5DF7" w:rsidRPr="00CD5DF7">
        <w:t xml:space="preserve"> </w:t>
      </w:r>
      <w:r w:rsidR="00CD5DF7" w:rsidRPr="00CD5DF7">
        <w:rPr>
          <w:rFonts w:ascii="Arial" w:eastAsia="Calibri" w:hAnsi="Arial" w:cs="Arial"/>
          <w:sz w:val="24"/>
          <w:szCs w:val="24"/>
        </w:rPr>
        <w:t>The Investigatory Powers Commissioner's Office</w:t>
      </w:r>
      <w:r w:rsidR="00CD5DF7">
        <w:rPr>
          <w:rFonts w:ascii="Arial" w:eastAsia="Calibri" w:hAnsi="Arial" w:cs="Arial"/>
          <w:sz w:val="24"/>
          <w:szCs w:val="24"/>
        </w:rPr>
        <w:t xml:space="preserve"> </w:t>
      </w:r>
      <w:r w:rsidR="00CD5DF7" w:rsidRPr="00CD5DF7">
        <w:rPr>
          <w:rFonts w:ascii="Arial" w:eastAsia="Calibri" w:hAnsi="Arial" w:cs="Arial"/>
          <w:sz w:val="24"/>
          <w:szCs w:val="24"/>
        </w:rPr>
        <w:t>(IPCO) independently examines each technique utilised and approved</w:t>
      </w:r>
      <w:r w:rsidR="00B65C92" w:rsidRPr="00B65C92">
        <w:rPr>
          <w:rFonts w:ascii="Arial" w:hAnsi="Arial" w:cs="Arial"/>
          <w:color w:val="000000"/>
          <w:sz w:val="24"/>
          <w:szCs w:val="24"/>
          <w:shd w:val="clear" w:color="auto" w:fill="FFFFFF"/>
        </w:rPr>
        <w:t xml:space="preserve"> </w:t>
      </w:r>
      <w:r w:rsidR="00B65C92">
        <w:rPr>
          <w:rFonts w:ascii="Arial" w:hAnsi="Arial" w:cs="Arial"/>
          <w:color w:val="000000"/>
          <w:sz w:val="24"/>
          <w:szCs w:val="24"/>
          <w:shd w:val="clear" w:color="auto" w:fill="FFFFFF"/>
        </w:rPr>
        <w:t>(</w:t>
      </w:r>
      <w:r w:rsidR="00B65C92" w:rsidRPr="007F0307">
        <w:rPr>
          <w:rFonts w:ascii="Arial" w:hAnsi="Arial" w:cs="Arial"/>
          <w:color w:val="000000"/>
          <w:sz w:val="24"/>
          <w:szCs w:val="24"/>
          <w:shd w:val="clear" w:color="auto" w:fill="FFFFFF"/>
        </w:rPr>
        <w:t>IPCO, 2022)</w:t>
      </w:r>
      <w:r w:rsidR="00B65C92">
        <w:rPr>
          <w:rFonts w:ascii="Arial" w:hAnsi="Arial" w:cs="Arial"/>
          <w:color w:val="000000"/>
          <w:sz w:val="24"/>
          <w:szCs w:val="24"/>
          <w:shd w:val="clear" w:color="auto" w:fill="FFFFFF"/>
        </w:rPr>
        <w:t>.</w:t>
      </w:r>
    </w:p>
    <w:p w14:paraId="3526C335" w14:textId="2B1B8C84" w:rsidR="0033352B" w:rsidRPr="00ED2A0E" w:rsidRDefault="0033352B" w:rsidP="00454735">
      <w:pPr>
        <w:spacing w:line="257" w:lineRule="auto"/>
        <w:rPr>
          <w:rFonts w:ascii="Arial" w:eastAsia="Calibri" w:hAnsi="Arial" w:cs="Arial"/>
          <w:sz w:val="24"/>
          <w:szCs w:val="24"/>
        </w:rPr>
      </w:pPr>
    </w:p>
    <w:p w14:paraId="5AEA69A3" w14:textId="77777777" w:rsidR="0033352B" w:rsidRPr="00ED2A0E" w:rsidRDefault="0033352B" w:rsidP="00454735">
      <w:pPr>
        <w:spacing w:line="257" w:lineRule="auto"/>
        <w:rPr>
          <w:rFonts w:ascii="Arial" w:eastAsia="Calibri" w:hAnsi="Arial" w:cs="Arial"/>
          <w:sz w:val="24"/>
          <w:szCs w:val="24"/>
        </w:rPr>
      </w:pPr>
    </w:p>
    <w:p w14:paraId="4DE2697E" w14:textId="01F5D35B" w:rsidR="00832E12" w:rsidRPr="00E76C91" w:rsidRDefault="00832E12" w:rsidP="00454735">
      <w:pPr>
        <w:spacing w:line="257" w:lineRule="auto"/>
        <w:rPr>
          <w:rFonts w:ascii="Arial" w:eastAsia="Calibri" w:hAnsi="Arial" w:cs="Arial"/>
          <w:sz w:val="24"/>
          <w:szCs w:val="24"/>
        </w:rPr>
      </w:pPr>
    </w:p>
    <w:p w14:paraId="0A967A18" w14:textId="49D6A889" w:rsidR="0033352B" w:rsidRDefault="0033352B" w:rsidP="00E76C91">
      <w:pPr>
        <w:spacing w:line="257" w:lineRule="auto"/>
        <w:rPr>
          <w:rFonts w:ascii="Arial" w:eastAsia="Calibri" w:hAnsi="Arial" w:cs="Arial"/>
          <w:sz w:val="24"/>
          <w:szCs w:val="24"/>
        </w:rPr>
      </w:pPr>
    </w:p>
    <w:p w14:paraId="1BF85613" w14:textId="210AD8EB" w:rsidR="003875A1" w:rsidRDefault="003875A1" w:rsidP="00E76C91">
      <w:pPr>
        <w:spacing w:line="257" w:lineRule="auto"/>
        <w:rPr>
          <w:rFonts w:ascii="Arial" w:eastAsia="Calibri" w:hAnsi="Arial" w:cs="Arial"/>
          <w:sz w:val="24"/>
          <w:szCs w:val="24"/>
        </w:rPr>
      </w:pPr>
    </w:p>
    <w:p w14:paraId="004B17C0" w14:textId="77777777" w:rsidR="00E64D9C" w:rsidRDefault="00FB437B" w:rsidP="00454735">
      <w:pPr>
        <w:spacing w:line="257" w:lineRule="auto"/>
        <w:rPr>
          <w:rFonts w:ascii="Arial" w:eastAsia="Calibri" w:hAnsi="Arial" w:cs="Arial"/>
          <w:sz w:val="24"/>
          <w:szCs w:val="24"/>
        </w:rPr>
      </w:pPr>
      <w:r>
        <w:rPr>
          <w:rFonts w:ascii="Arial" w:eastAsia="Calibri" w:hAnsi="Arial" w:cs="Arial"/>
          <w:sz w:val="24"/>
          <w:szCs w:val="24"/>
        </w:rPr>
        <w:lastRenderedPageBreak/>
        <w:t>The national</w:t>
      </w:r>
      <w:r w:rsidR="003875A1">
        <w:rPr>
          <w:rFonts w:ascii="Arial" w:eastAsia="Calibri" w:hAnsi="Arial" w:cs="Arial"/>
          <w:sz w:val="24"/>
          <w:szCs w:val="24"/>
        </w:rPr>
        <w:t xml:space="preserve"> intelligence model (NIM)</w:t>
      </w:r>
      <w:r>
        <w:rPr>
          <w:rFonts w:ascii="Arial" w:eastAsia="Calibri" w:hAnsi="Arial" w:cs="Arial"/>
          <w:sz w:val="24"/>
          <w:szCs w:val="24"/>
        </w:rPr>
        <w:t xml:space="preserve"> </w:t>
      </w:r>
      <w:r w:rsidR="00AA7791">
        <w:rPr>
          <w:rFonts w:ascii="Arial" w:eastAsia="Calibri" w:hAnsi="Arial" w:cs="Arial"/>
          <w:sz w:val="24"/>
          <w:szCs w:val="24"/>
        </w:rPr>
        <w:t xml:space="preserve">is required to be implemented in all police forces across England and Wales, the NIM </w:t>
      </w:r>
      <w:r>
        <w:rPr>
          <w:rFonts w:ascii="Arial" w:eastAsia="Calibri" w:hAnsi="Arial" w:cs="Arial"/>
          <w:sz w:val="24"/>
          <w:szCs w:val="24"/>
        </w:rPr>
        <w:t>assists with the key priorities of policing, determined by intelligence.</w:t>
      </w:r>
      <w:r w:rsidR="00AA7791">
        <w:rPr>
          <w:rFonts w:ascii="Arial" w:eastAsia="Calibri" w:hAnsi="Arial" w:cs="Arial"/>
          <w:sz w:val="24"/>
          <w:szCs w:val="24"/>
        </w:rPr>
        <w:t xml:space="preserve">  It is important to note that </w:t>
      </w:r>
      <w:r w:rsidR="001860E0">
        <w:rPr>
          <w:rFonts w:ascii="Arial" w:eastAsia="Calibri" w:hAnsi="Arial" w:cs="Arial"/>
          <w:sz w:val="24"/>
          <w:szCs w:val="24"/>
        </w:rPr>
        <w:t>the NIM is not the same as intelligence-led policing (ILP)</w:t>
      </w:r>
      <w:r>
        <w:rPr>
          <w:rFonts w:ascii="Arial" w:eastAsia="Calibri" w:hAnsi="Arial" w:cs="Arial"/>
          <w:sz w:val="24"/>
          <w:szCs w:val="24"/>
        </w:rPr>
        <w:t xml:space="preserve"> </w:t>
      </w:r>
      <w:r w:rsidR="00153A27">
        <w:rPr>
          <w:rFonts w:ascii="Arial" w:eastAsia="Calibri" w:hAnsi="Arial" w:cs="Arial"/>
          <w:sz w:val="24"/>
          <w:szCs w:val="24"/>
        </w:rPr>
        <w:t>as the ILP is focused on the concern of combating and countering crime and the NIM focuses on key priorities of policing.</w:t>
      </w:r>
      <w:r w:rsidR="00BA6AC6">
        <w:rPr>
          <w:rFonts w:ascii="Arial" w:eastAsia="Calibri" w:hAnsi="Arial" w:cs="Arial"/>
          <w:sz w:val="24"/>
          <w:szCs w:val="24"/>
        </w:rPr>
        <w:t xml:space="preserve"> Further, NIM</w:t>
      </w:r>
      <w:r w:rsidR="002405AE">
        <w:rPr>
          <w:rFonts w:ascii="Arial" w:eastAsia="Calibri" w:hAnsi="Arial" w:cs="Arial"/>
          <w:sz w:val="24"/>
          <w:szCs w:val="24"/>
        </w:rPr>
        <w:t xml:space="preserve"> </w:t>
      </w:r>
      <w:r w:rsidR="00D67955">
        <w:rPr>
          <w:rFonts w:ascii="Arial" w:eastAsia="Calibri" w:hAnsi="Arial" w:cs="Arial"/>
          <w:sz w:val="24"/>
          <w:szCs w:val="24"/>
        </w:rPr>
        <w:t xml:space="preserve">is </w:t>
      </w:r>
      <w:r w:rsidR="002405AE">
        <w:rPr>
          <w:rFonts w:ascii="Arial" w:eastAsia="Calibri" w:hAnsi="Arial" w:cs="Arial"/>
          <w:sz w:val="24"/>
          <w:szCs w:val="24"/>
        </w:rPr>
        <w:t>referred to as a business model it</w:t>
      </w:r>
      <w:r w:rsidR="00BA6AC6">
        <w:rPr>
          <w:rFonts w:ascii="Arial" w:eastAsia="Calibri" w:hAnsi="Arial" w:cs="Arial"/>
          <w:sz w:val="24"/>
          <w:szCs w:val="24"/>
        </w:rPr>
        <w:t xml:space="preserve"> is utilised by local community safety partners and the national crime agency</w:t>
      </w:r>
      <w:r w:rsidR="002405AE">
        <w:rPr>
          <w:rFonts w:ascii="Arial" w:eastAsia="Calibri" w:hAnsi="Arial" w:cs="Arial"/>
          <w:sz w:val="24"/>
          <w:szCs w:val="24"/>
        </w:rPr>
        <w:t xml:space="preserve"> which illustrated that the model is effective to establish key priorities in </w:t>
      </w:r>
      <w:r w:rsidR="00F82E84">
        <w:rPr>
          <w:rFonts w:ascii="Arial" w:eastAsia="Calibri" w:hAnsi="Arial" w:cs="Arial"/>
          <w:sz w:val="24"/>
          <w:szCs w:val="24"/>
        </w:rPr>
        <w:t>a few</w:t>
      </w:r>
      <w:r w:rsidR="002405AE">
        <w:rPr>
          <w:rFonts w:ascii="Arial" w:eastAsia="Calibri" w:hAnsi="Arial" w:cs="Arial"/>
          <w:sz w:val="24"/>
          <w:szCs w:val="24"/>
        </w:rPr>
        <w:t xml:space="preserve"> working environments</w:t>
      </w:r>
      <w:r w:rsidR="0099122F">
        <w:rPr>
          <w:rFonts w:ascii="Arial" w:eastAsia="Calibri" w:hAnsi="Arial" w:cs="Arial"/>
          <w:sz w:val="24"/>
          <w:szCs w:val="24"/>
        </w:rPr>
        <w:t xml:space="preserve"> </w:t>
      </w:r>
      <w:r w:rsidR="00BA6AC6" w:rsidRPr="00D67955">
        <w:rPr>
          <w:rFonts w:ascii="Arial" w:eastAsia="Calibri" w:hAnsi="Arial" w:cs="Arial"/>
          <w:sz w:val="24"/>
          <w:szCs w:val="24"/>
        </w:rPr>
        <w:t>(</w:t>
      </w:r>
      <w:r w:rsidR="00BA6AC6" w:rsidRPr="00D67955">
        <w:rPr>
          <w:rFonts w:ascii="Arial" w:hAnsi="Arial" w:cs="Arial"/>
          <w:color w:val="000000"/>
          <w:sz w:val="24"/>
          <w:szCs w:val="24"/>
          <w:shd w:val="clear" w:color="auto" w:fill="FFFFFF"/>
        </w:rPr>
        <w:t>Policechiefmagazine.org. 2022</w:t>
      </w:r>
      <w:r w:rsidR="00D67955" w:rsidRPr="00D67955">
        <w:rPr>
          <w:rFonts w:ascii="Arial" w:hAnsi="Arial" w:cs="Arial"/>
          <w:color w:val="000000"/>
          <w:sz w:val="24"/>
          <w:szCs w:val="24"/>
          <w:shd w:val="clear" w:color="auto" w:fill="FFFFFF"/>
        </w:rPr>
        <w:t xml:space="preserve">; </w:t>
      </w:r>
      <w:r w:rsidR="00D67955">
        <w:rPr>
          <w:rFonts w:ascii="Arial" w:hAnsi="Arial" w:cs="Arial"/>
          <w:color w:val="000000"/>
          <w:sz w:val="24"/>
          <w:szCs w:val="24"/>
          <w:shd w:val="clear" w:color="auto" w:fill="FFFFFF"/>
        </w:rPr>
        <w:t>BSC policing network</w:t>
      </w:r>
      <w:r w:rsidR="00D67955" w:rsidRPr="00D67955">
        <w:rPr>
          <w:rFonts w:ascii="Arial" w:hAnsi="Arial" w:cs="Arial"/>
          <w:color w:val="000000"/>
          <w:sz w:val="24"/>
          <w:szCs w:val="24"/>
          <w:shd w:val="clear" w:color="auto" w:fill="FFFFFF"/>
        </w:rPr>
        <w:t>, 2022)</w:t>
      </w:r>
      <w:r w:rsidR="0099122F">
        <w:rPr>
          <w:rFonts w:ascii="Arial" w:hAnsi="Arial" w:cs="Arial"/>
          <w:color w:val="000000"/>
          <w:sz w:val="24"/>
          <w:szCs w:val="24"/>
          <w:shd w:val="clear" w:color="auto" w:fill="FFFFFF"/>
        </w:rPr>
        <w:t>.</w:t>
      </w:r>
    </w:p>
    <w:p w14:paraId="27ECD789" w14:textId="23552960" w:rsidR="0066493B" w:rsidRDefault="00E64D9C" w:rsidP="00454735">
      <w:pPr>
        <w:spacing w:line="257" w:lineRule="auto"/>
        <w:rPr>
          <w:rFonts w:ascii="Arial" w:eastAsia="Calibri" w:hAnsi="Arial" w:cs="Arial"/>
          <w:sz w:val="24"/>
          <w:szCs w:val="24"/>
        </w:rPr>
      </w:pPr>
      <w:r>
        <w:rPr>
          <w:rFonts w:ascii="Arial" w:eastAsia="Calibri" w:hAnsi="Arial" w:cs="Arial"/>
          <w:sz w:val="24"/>
          <w:szCs w:val="24"/>
        </w:rPr>
        <w:t xml:space="preserve">The NIM </w:t>
      </w:r>
      <w:r w:rsidR="00514FA2">
        <w:rPr>
          <w:rFonts w:ascii="Arial" w:eastAsia="Calibri" w:hAnsi="Arial" w:cs="Arial"/>
          <w:sz w:val="24"/>
          <w:szCs w:val="24"/>
        </w:rPr>
        <w:t>consists of three levels that correspond to specified levels of crime</w:t>
      </w:r>
      <w:r w:rsidR="005A64C0">
        <w:rPr>
          <w:rFonts w:ascii="Arial" w:eastAsia="Calibri" w:hAnsi="Arial" w:cs="Arial"/>
          <w:sz w:val="24"/>
          <w:szCs w:val="24"/>
        </w:rPr>
        <w:t xml:space="preserve"> with level one </w:t>
      </w:r>
      <w:r w:rsidR="008F7B94">
        <w:rPr>
          <w:rFonts w:ascii="Arial" w:eastAsia="Calibri" w:hAnsi="Arial" w:cs="Arial"/>
          <w:sz w:val="24"/>
          <w:szCs w:val="24"/>
        </w:rPr>
        <w:t xml:space="preserve">in relation to local crime managed by </w:t>
      </w:r>
      <w:r>
        <w:rPr>
          <w:rFonts w:ascii="Arial" w:eastAsia="Calibri" w:hAnsi="Arial" w:cs="Arial"/>
          <w:sz w:val="24"/>
          <w:szCs w:val="24"/>
        </w:rPr>
        <w:t xml:space="preserve">the </w:t>
      </w:r>
      <w:r w:rsidR="008F7B94">
        <w:rPr>
          <w:rFonts w:ascii="Arial" w:eastAsia="Calibri" w:hAnsi="Arial" w:cs="Arial"/>
          <w:sz w:val="24"/>
          <w:szCs w:val="24"/>
        </w:rPr>
        <w:t>local BCU</w:t>
      </w:r>
      <w:r w:rsidR="0004313E">
        <w:rPr>
          <w:rFonts w:ascii="Arial" w:eastAsia="Calibri" w:hAnsi="Arial" w:cs="Arial"/>
          <w:sz w:val="24"/>
          <w:szCs w:val="24"/>
        </w:rPr>
        <w:t>. L</w:t>
      </w:r>
      <w:r w:rsidR="008F7B94">
        <w:rPr>
          <w:rFonts w:ascii="Arial" w:eastAsia="Calibri" w:hAnsi="Arial" w:cs="Arial"/>
          <w:sz w:val="24"/>
          <w:szCs w:val="24"/>
        </w:rPr>
        <w:t>evel two</w:t>
      </w:r>
      <w:r w:rsidR="0004313E">
        <w:rPr>
          <w:rFonts w:ascii="Arial" w:eastAsia="Calibri" w:hAnsi="Arial" w:cs="Arial"/>
          <w:sz w:val="24"/>
          <w:szCs w:val="24"/>
        </w:rPr>
        <w:t xml:space="preserve"> </w:t>
      </w:r>
      <w:r w:rsidR="008F7B94">
        <w:rPr>
          <w:rFonts w:ascii="Arial" w:eastAsia="Calibri" w:hAnsi="Arial" w:cs="Arial"/>
          <w:sz w:val="24"/>
          <w:szCs w:val="24"/>
        </w:rPr>
        <w:t xml:space="preserve">is </w:t>
      </w:r>
      <w:r w:rsidR="0004313E">
        <w:rPr>
          <w:rFonts w:ascii="Arial" w:eastAsia="Calibri" w:hAnsi="Arial" w:cs="Arial"/>
          <w:sz w:val="24"/>
          <w:szCs w:val="24"/>
        </w:rPr>
        <w:t xml:space="preserve">more force-wide and regional crime activity that does require additional resources. Level three </w:t>
      </w:r>
      <w:r w:rsidR="00CA617E">
        <w:rPr>
          <w:rFonts w:ascii="Arial" w:eastAsia="Calibri" w:hAnsi="Arial" w:cs="Arial"/>
          <w:sz w:val="24"/>
          <w:szCs w:val="24"/>
        </w:rPr>
        <w:t xml:space="preserve">is </w:t>
      </w:r>
      <w:r w:rsidR="00587A64">
        <w:rPr>
          <w:rFonts w:ascii="Arial" w:eastAsia="Calibri" w:hAnsi="Arial" w:cs="Arial"/>
          <w:sz w:val="24"/>
          <w:szCs w:val="24"/>
        </w:rPr>
        <w:t xml:space="preserve">related to the most serious and organised crime that </w:t>
      </w:r>
      <w:r w:rsidR="000301A9">
        <w:rPr>
          <w:rFonts w:ascii="Arial" w:eastAsia="Calibri" w:hAnsi="Arial" w:cs="Arial"/>
          <w:sz w:val="24"/>
          <w:szCs w:val="24"/>
        </w:rPr>
        <w:t xml:space="preserve">could potentially affect nationally. </w:t>
      </w:r>
      <w:r w:rsidR="00587A64">
        <w:rPr>
          <w:rFonts w:ascii="Arial" w:eastAsia="Calibri" w:hAnsi="Arial" w:cs="Arial"/>
          <w:sz w:val="24"/>
          <w:szCs w:val="24"/>
        </w:rPr>
        <w:t xml:space="preserve"> </w:t>
      </w:r>
      <w:r w:rsidR="00CA617E">
        <w:rPr>
          <w:rFonts w:ascii="Arial" w:eastAsia="Calibri" w:hAnsi="Arial" w:cs="Arial"/>
          <w:sz w:val="24"/>
          <w:szCs w:val="24"/>
        </w:rPr>
        <w:t>The classification of the level of crime is important mainly for the resourcing that each level would require</w:t>
      </w:r>
      <w:r w:rsidR="007776B1">
        <w:rPr>
          <w:rFonts w:ascii="Arial" w:eastAsia="Calibri" w:hAnsi="Arial" w:cs="Arial"/>
          <w:sz w:val="24"/>
          <w:szCs w:val="24"/>
        </w:rPr>
        <w:t>, regardless of the level</w:t>
      </w:r>
      <w:r w:rsidR="00792A2C">
        <w:rPr>
          <w:rFonts w:ascii="Arial" w:eastAsia="Calibri" w:hAnsi="Arial" w:cs="Arial"/>
          <w:sz w:val="24"/>
          <w:szCs w:val="24"/>
        </w:rPr>
        <w:t>,</w:t>
      </w:r>
      <w:r w:rsidR="007776B1">
        <w:rPr>
          <w:rFonts w:ascii="Arial" w:eastAsia="Calibri" w:hAnsi="Arial" w:cs="Arial"/>
          <w:sz w:val="24"/>
          <w:szCs w:val="24"/>
        </w:rPr>
        <w:t xml:space="preserve"> assessed intelligence informs operational decision-making following the same principles that are laid out in the </w:t>
      </w:r>
      <w:r w:rsidR="007776B1" w:rsidRPr="00287347">
        <w:rPr>
          <w:rFonts w:ascii="Arial" w:eastAsia="Calibri" w:hAnsi="Arial" w:cs="Arial"/>
          <w:sz w:val="24"/>
          <w:szCs w:val="24"/>
        </w:rPr>
        <w:t xml:space="preserve">NIM </w:t>
      </w:r>
      <w:r w:rsidR="007776B1" w:rsidRPr="00287347">
        <w:rPr>
          <w:rFonts w:ascii="Arial" w:hAnsi="Arial" w:cs="Arial"/>
          <w:color w:val="000000"/>
          <w:sz w:val="24"/>
          <w:szCs w:val="24"/>
          <w:shd w:val="clear" w:color="auto" w:fill="FFFFFF"/>
        </w:rPr>
        <w:t>(Bryant and Bryant, 202</w:t>
      </w:r>
      <w:r w:rsidR="00737DE6">
        <w:rPr>
          <w:rFonts w:ascii="Arial" w:hAnsi="Arial" w:cs="Arial"/>
          <w:color w:val="000000"/>
          <w:sz w:val="24"/>
          <w:szCs w:val="24"/>
          <w:shd w:val="clear" w:color="auto" w:fill="FFFFFF"/>
        </w:rPr>
        <w:t>1</w:t>
      </w:r>
      <w:r w:rsidR="00CB29B4">
        <w:rPr>
          <w:rFonts w:ascii="Arial" w:hAnsi="Arial" w:cs="Arial"/>
          <w:color w:val="000000"/>
          <w:sz w:val="24"/>
          <w:szCs w:val="24"/>
          <w:shd w:val="clear" w:color="auto" w:fill="FFFFFF"/>
        </w:rPr>
        <w:t>;</w:t>
      </w:r>
      <w:r w:rsidR="00CB29B4" w:rsidRPr="00CB29B4">
        <w:rPr>
          <w:rFonts w:ascii="Arial" w:hAnsi="Arial" w:cs="Arial"/>
          <w:color w:val="000000"/>
          <w:sz w:val="24"/>
          <w:szCs w:val="24"/>
          <w:shd w:val="clear" w:color="auto" w:fill="FFFFFF"/>
        </w:rPr>
        <w:t xml:space="preserve"> </w:t>
      </w:r>
      <w:r w:rsidR="00CB29B4">
        <w:rPr>
          <w:rFonts w:ascii="Arial" w:hAnsi="Arial" w:cs="Arial"/>
          <w:color w:val="000000"/>
          <w:sz w:val="24"/>
          <w:szCs w:val="24"/>
          <w:shd w:val="clear" w:color="auto" w:fill="FFFFFF"/>
        </w:rPr>
        <w:t>BSC policing network</w:t>
      </w:r>
      <w:r w:rsidR="00CB29B4" w:rsidRPr="00D67955">
        <w:rPr>
          <w:rFonts w:ascii="Arial" w:hAnsi="Arial" w:cs="Arial"/>
          <w:color w:val="000000"/>
          <w:sz w:val="24"/>
          <w:szCs w:val="24"/>
          <w:shd w:val="clear" w:color="auto" w:fill="FFFFFF"/>
        </w:rPr>
        <w:t>, 2022</w:t>
      </w:r>
      <w:r w:rsidR="007776B1" w:rsidRPr="00287347">
        <w:rPr>
          <w:rFonts w:ascii="Arial" w:hAnsi="Arial" w:cs="Arial"/>
          <w:color w:val="000000"/>
          <w:sz w:val="24"/>
          <w:szCs w:val="24"/>
          <w:shd w:val="clear" w:color="auto" w:fill="FFFFFF"/>
        </w:rPr>
        <w:t>)</w:t>
      </w:r>
      <w:r w:rsidR="007776B1" w:rsidRPr="00287347">
        <w:rPr>
          <w:rFonts w:ascii="Arial" w:eastAsia="Calibri" w:hAnsi="Arial" w:cs="Arial"/>
          <w:sz w:val="24"/>
          <w:szCs w:val="24"/>
        </w:rPr>
        <w:t>.</w:t>
      </w:r>
      <w:r w:rsidR="007776B1">
        <w:rPr>
          <w:rFonts w:ascii="Arial" w:eastAsia="Calibri" w:hAnsi="Arial" w:cs="Arial"/>
          <w:sz w:val="24"/>
          <w:szCs w:val="24"/>
        </w:rPr>
        <w:t xml:space="preserve"> </w:t>
      </w:r>
    </w:p>
    <w:p w14:paraId="6F340CDB" w14:textId="77777777" w:rsidR="00E64D9C" w:rsidRDefault="00E64D9C" w:rsidP="00454735">
      <w:pPr>
        <w:spacing w:line="257" w:lineRule="auto"/>
        <w:rPr>
          <w:rFonts w:ascii="Arial" w:eastAsia="Calibri" w:hAnsi="Arial" w:cs="Arial"/>
          <w:sz w:val="24"/>
          <w:szCs w:val="24"/>
        </w:rPr>
      </w:pPr>
    </w:p>
    <w:p w14:paraId="1C977D6F" w14:textId="77777777" w:rsidR="00717FA6" w:rsidRPr="0007586D" w:rsidRDefault="00E64D9C"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The tasking and coordination process is one of many stages in the NIM considered the heart of the business model</w:t>
      </w:r>
      <w:r w:rsidR="00600FF7">
        <w:rPr>
          <w:rFonts w:ascii="Arial" w:eastAsia="Calibri" w:hAnsi="Arial" w:cs="Arial"/>
          <w:sz w:val="24"/>
          <w:szCs w:val="24"/>
        </w:rPr>
        <w:t xml:space="preserve"> and is conducted at any of the three levels of crime</w:t>
      </w:r>
      <w:r>
        <w:rPr>
          <w:rFonts w:ascii="Arial" w:eastAsia="Calibri" w:hAnsi="Arial" w:cs="Arial"/>
          <w:sz w:val="24"/>
          <w:szCs w:val="24"/>
        </w:rPr>
        <w:t>, at this stage the strategic tasking and coordination group</w:t>
      </w:r>
      <w:r w:rsidR="00AD41E0">
        <w:rPr>
          <w:rFonts w:ascii="Arial" w:eastAsia="Calibri" w:hAnsi="Arial" w:cs="Arial"/>
          <w:sz w:val="24"/>
          <w:szCs w:val="24"/>
        </w:rPr>
        <w:t xml:space="preserve"> (</w:t>
      </w:r>
      <w:r w:rsidR="00074F55">
        <w:rPr>
          <w:rFonts w:ascii="Arial" w:eastAsia="Calibri" w:hAnsi="Arial" w:cs="Arial"/>
          <w:sz w:val="24"/>
          <w:szCs w:val="24"/>
        </w:rPr>
        <w:t>strategic T&amp;CG</w:t>
      </w:r>
      <w:r w:rsidR="00AD41E0">
        <w:rPr>
          <w:rFonts w:ascii="Arial" w:eastAsia="Calibri" w:hAnsi="Arial" w:cs="Arial"/>
          <w:sz w:val="24"/>
          <w:szCs w:val="24"/>
        </w:rPr>
        <w:t>)</w:t>
      </w:r>
      <w:r>
        <w:rPr>
          <w:rFonts w:ascii="Arial" w:eastAsia="Calibri" w:hAnsi="Arial" w:cs="Arial"/>
          <w:sz w:val="24"/>
          <w:szCs w:val="24"/>
        </w:rPr>
        <w:t xml:space="preserve"> will consist of a </w:t>
      </w:r>
      <w:r w:rsidR="00021811">
        <w:rPr>
          <w:rFonts w:ascii="Arial" w:eastAsia="Calibri" w:hAnsi="Arial" w:cs="Arial"/>
          <w:sz w:val="24"/>
          <w:szCs w:val="24"/>
        </w:rPr>
        <w:t>meeting</w:t>
      </w:r>
      <w:r w:rsidR="00AD41E0">
        <w:rPr>
          <w:rFonts w:ascii="Arial" w:eastAsia="Calibri" w:hAnsi="Arial" w:cs="Arial"/>
          <w:sz w:val="24"/>
          <w:szCs w:val="24"/>
        </w:rPr>
        <w:t xml:space="preserve">. </w:t>
      </w:r>
      <w:r w:rsidR="00201DE6">
        <w:rPr>
          <w:rFonts w:ascii="Arial" w:eastAsia="Calibri" w:hAnsi="Arial" w:cs="Arial"/>
          <w:sz w:val="24"/>
          <w:szCs w:val="24"/>
        </w:rPr>
        <w:t xml:space="preserve">The meeting’s </w:t>
      </w:r>
      <w:r w:rsidR="00021811">
        <w:rPr>
          <w:rFonts w:ascii="Arial" w:eastAsia="Calibri" w:hAnsi="Arial" w:cs="Arial"/>
          <w:sz w:val="24"/>
          <w:szCs w:val="24"/>
        </w:rPr>
        <w:t>objective</w:t>
      </w:r>
      <w:r w:rsidR="00201DE6">
        <w:rPr>
          <w:rFonts w:ascii="Arial" w:eastAsia="Calibri" w:hAnsi="Arial" w:cs="Arial"/>
          <w:sz w:val="24"/>
          <w:szCs w:val="24"/>
        </w:rPr>
        <w:t xml:space="preserve"> is to kick off a control plan that will identify intelligence requirements and set the agenda for preventive, intelligence and enforcement priorities</w:t>
      </w:r>
      <w:r w:rsidR="00E154D2">
        <w:rPr>
          <w:rFonts w:ascii="Arial" w:eastAsia="Calibri" w:hAnsi="Arial" w:cs="Arial"/>
          <w:sz w:val="24"/>
          <w:szCs w:val="24"/>
        </w:rPr>
        <w:t xml:space="preserve"> every six months</w:t>
      </w:r>
      <w:r w:rsidR="00070394">
        <w:rPr>
          <w:rFonts w:ascii="Arial" w:eastAsia="Calibri" w:hAnsi="Arial" w:cs="Arial"/>
          <w:sz w:val="24"/>
          <w:szCs w:val="24"/>
        </w:rPr>
        <w:t xml:space="preserve">. </w:t>
      </w:r>
      <w:r w:rsidR="00D705CD" w:rsidRPr="00D705CD">
        <w:rPr>
          <w:rFonts w:ascii="Arial" w:eastAsia="Calibri" w:hAnsi="Arial" w:cs="Arial"/>
          <w:sz w:val="24"/>
          <w:szCs w:val="24"/>
        </w:rPr>
        <w:t xml:space="preserve">It is vital to highlight that the </w:t>
      </w:r>
      <w:r w:rsidR="00D705CD" w:rsidRPr="0007586D">
        <w:rPr>
          <w:rFonts w:ascii="Arial" w:eastAsia="Calibri" w:hAnsi="Arial" w:cs="Arial"/>
          <w:sz w:val="24"/>
          <w:szCs w:val="24"/>
        </w:rPr>
        <w:t xml:space="preserve">meeting does not select the operational techniques to be used but rather keeps track of the priorities identified </w:t>
      </w:r>
      <w:r w:rsidR="00737DE6" w:rsidRPr="0007586D">
        <w:rPr>
          <w:rFonts w:ascii="Arial" w:hAnsi="Arial" w:cs="Arial"/>
          <w:color w:val="000000"/>
          <w:sz w:val="24"/>
          <w:szCs w:val="24"/>
          <w:shd w:val="clear" w:color="auto" w:fill="FFFFFF"/>
        </w:rPr>
        <w:t>(Bryant and Bryant, 2021)</w:t>
      </w:r>
      <w:r w:rsidR="00D705CD" w:rsidRPr="0007586D">
        <w:rPr>
          <w:rFonts w:ascii="Arial" w:hAnsi="Arial" w:cs="Arial"/>
          <w:color w:val="000000"/>
          <w:sz w:val="24"/>
          <w:szCs w:val="24"/>
          <w:shd w:val="clear" w:color="auto" w:fill="FFFFFF"/>
        </w:rPr>
        <w:t>.</w:t>
      </w:r>
      <w:r w:rsidR="00FE45FD" w:rsidRPr="0007586D">
        <w:rPr>
          <w:rFonts w:ascii="Arial" w:hAnsi="Arial" w:cs="Arial"/>
          <w:color w:val="000000"/>
          <w:sz w:val="24"/>
          <w:szCs w:val="24"/>
          <w:shd w:val="clear" w:color="auto" w:fill="FFFFFF"/>
        </w:rPr>
        <w:t xml:space="preserve"> </w:t>
      </w:r>
    </w:p>
    <w:p w14:paraId="61547A79" w14:textId="77777777" w:rsidR="00717FA6" w:rsidRPr="0007586D" w:rsidRDefault="00717FA6" w:rsidP="00454735">
      <w:pPr>
        <w:spacing w:line="257" w:lineRule="auto"/>
        <w:rPr>
          <w:rFonts w:ascii="Arial" w:hAnsi="Arial" w:cs="Arial"/>
          <w:color w:val="000000"/>
          <w:sz w:val="24"/>
          <w:szCs w:val="24"/>
          <w:shd w:val="clear" w:color="auto" w:fill="FFFFFF"/>
        </w:rPr>
      </w:pPr>
    </w:p>
    <w:p w14:paraId="0AA18A95" w14:textId="3BD5DA58" w:rsidR="00832E12" w:rsidRPr="0007586D" w:rsidRDefault="00FE45FD" w:rsidP="00454735">
      <w:pPr>
        <w:spacing w:line="257" w:lineRule="auto"/>
        <w:rPr>
          <w:rFonts w:ascii="Arial" w:eastAsia="Calibri" w:hAnsi="Arial" w:cs="Arial"/>
          <w:sz w:val="24"/>
          <w:szCs w:val="24"/>
        </w:rPr>
      </w:pPr>
      <w:r w:rsidRPr="0007586D">
        <w:rPr>
          <w:rFonts w:ascii="Arial" w:hAnsi="Arial" w:cs="Arial"/>
          <w:color w:val="000000"/>
          <w:sz w:val="24"/>
          <w:szCs w:val="24"/>
          <w:shd w:val="clear" w:color="auto" w:fill="FFFFFF"/>
        </w:rPr>
        <w:t xml:space="preserve">The second </w:t>
      </w:r>
      <w:r w:rsidR="003609FE" w:rsidRPr="0007586D">
        <w:rPr>
          <w:rFonts w:ascii="Arial" w:hAnsi="Arial" w:cs="Arial"/>
          <w:color w:val="000000"/>
          <w:sz w:val="24"/>
          <w:szCs w:val="24"/>
          <w:shd w:val="clear" w:color="auto" w:fill="FFFFFF"/>
        </w:rPr>
        <w:t xml:space="preserve">category </w:t>
      </w:r>
      <w:r w:rsidRPr="0007586D">
        <w:rPr>
          <w:rFonts w:ascii="Arial" w:hAnsi="Arial" w:cs="Arial"/>
          <w:color w:val="000000"/>
          <w:sz w:val="24"/>
          <w:szCs w:val="24"/>
          <w:shd w:val="clear" w:color="auto" w:fill="FFFFFF"/>
        </w:rPr>
        <w:t xml:space="preserve">of </w:t>
      </w:r>
      <w:r w:rsidR="004E2E3F" w:rsidRPr="0007586D">
        <w:rPr>
          <w:rFonts w:ascii="Arial" w:hAnsi="Arial" w:cs="Arial"/>
          <w:color w:val="000000"/>
          <w:sz w:val="24"/>
          <w:szCs w:val="24"/>
          <w:shd w:val="clear" w:color="auto" w:fill="FFFFFF"/>
        </w:rPr>
        <w:t>the</w:t>
      </w:r>
      <w:r w:rsidR="00AD41E0" w:rsidRPr="0007586D">
        <w:rPr>
          <w:rFonts w:ascii="Arial" w:hAnsi="Arial" w:cs="Arial"/>
          <w:color w:val="000000"/>
          <w:sz w:val="24"/>
          <w:szCs w:val="24"/>
          <w:shd w:val="clear" w:color="auto" w:fill="FFFFFF"/>
        </w:rPr>
        <w:t xml:space="preserve"> </w:t>
      </w:r>
      <w:r w:rsidRPr="0007586D">
        <w:rPr>
          <w:rFonts w:ascii="Arial" w:hAnsi="Arial" w:cs="Arial"/>
          <w:color w:val="000000"/>
          <w:sz w:val="24"/>
          <w:szCs w:val="24"/>
          <w:shd w:val="clear" w:color="auto" w:fill="FFFFFF"/>
        </w:rPr>
        <w:t xml:space="preserve">meeting </w:t>
      </w:r>
      <w:r w:rsidR="004E2E3F" w:rsidRPr="0007586D">
        <w:rPr>
          <w:rFonts w:ascii="Arial" w:hAnsi="Arial" w:cs="Arial"/>
          <w:color w:val="000000"/>
          <w:sz w:val="24"/>
          <w:szCs w:val="24"/>
          <w:shd w:val="clear" w:color="auto" w:fill="FFFFFF"/>
        </w:rPr>
        <w:t>is the tactical</w:t>
      </w:r>
      <w:r w:rsidR="00AD41E0" w:rsidRPr="0007586D">
        <w:rPr>
          <w:rFonts w:ascii="Arial" w:hAnsi="Arial" w:cs="Arial"/>
          <w:color w:val="000000"/>
          <w:sz w:val="24"/>
          <w:szCs w:val="24"/>
          <w:shd w:val="clear" w:color="auto" w:fill="FFFFFF"/>
        </w:rPr>
        <w:t xml:space="preserve"> T&amp;CG</w:t>
      </w:r>
      <w:r w:rsidR="004E2E3F" w:rsidRPr="0007586D">
        <w:rPr>
          <w:rFonts w:ascii="Arial" w:hAnsi="Arial" w:cs="Arial"/>
          <w:color w:val="000000"/>
          <w:sz w:val="24"/>
          <w:szCs w:val="24"/>
          <w:shd w:val="clear" w:color="auto" w:fill="FFFFFF"/>
        </w:rPr>
        <w:t xml:space="preserve"> </w:t>
      </w:r>
      <w:r w:rsidR="003609FE" w:rsidRPr="0007586D">
        <w:rPr>
          <w:rFonts w:ascii="Arial" w:hAnsi="Arial" w:cs="Arial"/>
          <w:color w:val="000000"/>
          <w:sz w:val="24"/>
          <w:szCs w:val="24"/>
          <w:shd w:val="clear" w:color="auto" w:fill="FFFFFF"/>
        </w:rPr>
        <w:t>which occurs every two weeks at the local BCU between senior supervisory officers and support staff from the local area, they apply a planned response to the control strategy, review its progress and make changes to the plan if required</w:t>
      </w:r>
      <w:r w:rsidR="00FF4DD3" w:rsidRPr="0007586D">
        <w:rPr>
          <w:rFonts w:ascii="Arial" w:hAnsi="Arial" w:cs="Arial"/>
          <w:color w:val="000000"/>
          <w:sz w:val="24"/>
          <w:szCs w:val="24"/>
          <w:shd w:val="clear" w:color="auto" w:fill="FFFFFF"/>
        </w:rPr>
        <w:t>. However</w:t>
      </w:r>
      <w:r w:rsidR="00074F55" w:rsidRPr="0007586D">
        <w:rPr>
          <w:rFonts w:ascii="Arial" w:hAnsi="Arial" w:cs="Arial"/>
          <w:color w:val="000000"/>
          <w:sz w:val="24"/>
          <w:szCs w:val="24"/>
          <w:shd w:val="clear" w:color="auto" w:fill="FFFFFF"/>
        </w:rPr>
        <w:t>,</w:t>
      </w:r>
      <w:r w:rsidR="00FF4DD3" w:rsidRPr="0007586D">
        <w:rPr>
          <w:rFonts w:ascii="Arial" w:hAnsi="Arial" w:cs="Arial"/>
          <w:color w:val="000000"/>
          <w:sz w:val="24"/>
          <w:szCs w:val="24"/>
          <w:shd w:val="clear" w:color="auto" w:fill="FFFFFF"/>
        </w:rPr>
        <w:t xml:space="preserve"> compared to the </w:t>
      </w:r>
      <w:r w:rsidR="00074F55" w:rsidRPr="0007586D">
        <w:rPr>
          <w:rFonts w:ascii="Arial" w:eastAsia="Calibri" w:hAnsi="Arial" w:cs="Arial"/>
          <w:sz w:val="24"/>
          <w:szCs w:val="24"/>
        </w:rPr>
        <w:t>strategic T&amp;CG the tactical T&amp;CG can call on other agencies to assist with tactical decisions and generally does not require a wide range of senior staff to present the tactical T&amp;CG meetings.</w:t>
      </w:r>
      <w:r w:rsidR="004770EF" w:rsidRPr="0007586D">
        <w:rPr>
          <w:rFonts w:ascii="Arial" w:eastAsia="Calibri" w:hAnsi="Arial" w:cs="Arial"/>
          <w:sz w:val="24"/>
          <w:szCs w:val="24"/>
        </w:rPr>
        <w:t xml:space="preserve"> The daily management meeting</w:t>
      </w:r>
      <w:r w:rsidR="00396102" w:rsidRPr="0007586D">
        <w:rPr>
          <w:rFonts w:ascii="Arial" w:eastAsia="Calibri" w:hAnsi="Arial" w:cs="Arial"/>
          <w:sz w:val="24"/>
          <w:szCs w:val="24"/>
        </w:rPr>
        <w:t xml:space="preserve"> (DMM)</w:t>
      </w:r>
      <w:r w:rsidR="004770EF" w:rsidRPr="0007586D">
        <w:rPr>
          <w:rFonts w:ascii="Arial" w:eastAsia="Calibri" w:hAnsi="Arial" w:cs="Arial"/>
          <w:sz w:val="24"/>
          <w:szCs w:val="24"/>
        </w:rPr>
        <w:t xml:space="preserve"> integral part of the </w:t>
      </w:r>
      <w:r w:rsidR="000C4F46" w:rsidRPr="0007586D">
        <w:rPr>
          <w:rFonts w:ascii="Arial" w:eastAsia="Calibri" w:hAnsi="Arial" w:cs="Arial"/>
          <w:sz w:val="24"/>
          <w:szCs w:val="24"/>
        </w:rPr>
        <w:t>T&amp;C</w:t>
      </w:r>
      <w:r w:rsidR="004770EF" w:rsidRPr="0007586D">
        <w:rPr>
          <w:rFonts w:ascii="Arial" w:eastAsia="Calibri" w:hAnsi="Arial" w:cs="Arial"/>
          <w:sz w:val="24"/>
          <w:szCs w:val="24"/>
        </w:rPr>
        <w:t xml:space="preserve"> process it links the tactical T&amp;CG to the </w:t>
      </w:r>
      <w:r w:rsidR="00396102" w:rsidRPr="0007586D">
        <w:rPr>
          <w:rFonts w:ascii="Arial" w:eastAsia="Calibri" w:hAnsi="Arial" w:cs="Arial"/>
          <w:sz w:val="24"/>
          <w:szCs w:val="24"/>
        </w:rPr>
        <w:t>day-to-day</w:t>
      </w:r>
      <w:r w:rsidR="004770EF" w:rsidRPr="0007586D">
        <w:rPr>
          <w:rFonts w:ascii="Arial" w:eastAsia="Calibri" w:hAnsi="Arial" w:cs="Arial"/>
          <w:sz w:val="24"/>
          <w:szCs w:val="24"/>
        </w:rPr>
        <w:t xml:space="preserve"> business of the policing </w:t>
      </w:r>
      <w:r w:rsidR="00396102" w:rsidRPr="0007586D">
        <w:rPr>
          <w:rFonts w:ascii="Arial" w:eastAsia="Calibri" w:hAnsi="Arial" w:cs="Arial"/>
          <w:sz w:val="24"/>
          <w:szCs w:val="24"/>
        </w:rPr>
        <w:t xml:space="preserve">also considering the incidents over </w:t>
      </w:r>
      <w:r w:rsidR="000C4F46" w:rsidRPr="0007586D">
        <w:rPr>
          <w:rFonts w:ascii="Arial" w:eastAsia="Calibri" w:hAnsi="Arial" w:cs="Arial"/>
          <w:sz w:val="24"/>
          <w:szCs w:val="24"/>
        </w:rPr>
        <w:t xml:space="preserve">the </w:t>
      </w:r>
      <w:r w:rsidR="00396102" w:rsidRPr="0007586D">
        <w:rPr>
          <w:rFonts w:ascii="Arial" w:eastAsia="Calibri" w:hAnsi="Arial" w:cs="Arial"/>
          <w:sz w:val="24"/>
          <w:szCs w:val="24"/>
        </w:rPr>
        <w:t>day before and after. The DMM normal includes senior operational members of staff local to the BCU</w:t>
      </w:r>
      <w:r w:rsidR="000C4F46" w:rsidRPr="0007586D">
        <w:rPr>
          <w:rFonts w:ascii="Arial" w:eastAsia="Calibri" w:hAnsi="Arial" w:cs="Arial"/>
          <w:sz w:val="24"/>
          <w:szCs w:val="24"/>
        </w:rPr>
        <w:t xml:space="preserve"> who then will fast-track decisions within the T&amp;C process (</w:t>
      </w:r>
      <w:r w:rsidR="000C4F46" w:rsidRPr="0007586D">
        <w:rPr>
          <w:rFonts w:ascii="Arial" w:hAnsi="Arial" w:cs="Arial"/>
          <w:color w:val="000000"/>
          <w:sz w:val="24"/>
          <w:szCs w:val="24"/>
          <w:shd w:val="clear" w:color="auto" w:fill="FFFFFF"/>
        </w:rPr>
        <w:t>College of Policing. 2022; Bryant and Bryant, 2021).</w:t>
      </w:r>
    </w:p>
    <w:p w14:paraId="3CB004B2" w14:textId="47B0F243" w:rsidR="00832E12" w:rsidRPr="0007586D" w:rsidRDefault="00832E12" w:rsidP="00454735">
      <w:pPr>
        <w:spacing w:line="257" w:lineRule="auto"/>
        <w:rPr>
          <w:rFonts w:ascii="Arial" w:eastAsia="Calibri" w:hAnsi="Arial" w:cs="Arial"/>
          <w:sz w:val="24"/>
          <w:szCs w:val="24"/>
        </w:rPr>
      </w:pPr>
    </w:p>
    <w:p w14:paraId="4791C536" w14:textId="2B5667A8" w:rsidR="005F4FA3" w:rsidRPr="0007586D" w:rsidRDefault="005275CD" w:rsidP="00454735">
      <w:pPr>
        <w:spacing w:line="257" w:lineRule="auto"/>
        <w:rPr>
          <w:rFonts w:ascii="Arial" w:eastAsia="Calibri" w:hAnsi="Arial" w:cs="Arial"/>
          <w:sz w:val="24"/>
          <w:szCs w:val="24"/>
        </w:rPr>
      </w:pPr>
      <w:r w:rsidRPr="0007586D">
        <w:rPr>
          <w:rFonts w:ascii="Arial" w:eastAsia="Calibri" w:hAnsi="Arial" w:cs="Arial"/>
          <w:sz w:val="24"/>
          <w:szCs w:val="24"/>
        </w:rPr>
        <w:t>In conclusion</w:t>
      </w:r>
      <w:r w:rsidR="00792A2C" w:rsidRPr="0007586D">
        <w:rPr>
          <w:rFonts w:ascii="Arial" w:eastAsia="Calibri" w:hAnsi="Arial" w:cs="Arial"/>
          <w:sz w:val="24"/>
          <w:szCs w:val="24"/>
        </w:rPr>
        <w:t>,</w:t>
      </w:r>
      <w:r w:rsidR="005F4FA3" w:rsidRPr="0007586D">
        <w:rPr>
          <w:rFonts w:ascii="Arial" w:eastAsia="Calibri" w:hAnsi="Arial" w:cs="Arial"/>
          <w:sz w:val="24"/>
          <w:szCs w:val="24"/>
        </w:rPr>
        <w:t xml:space="preserve"> it is important to understand the difference between information and intelligence. The methods that police use to gather information and intelligence are very well documented and categorised so that police service can establish</w:t>
      </w:r>
      <w:r w:rsidR="001C55D2" w:rsidRPr="0007586D">
        <w:rPr>
          <w:rFonts w:ascii="Arial" w:eastAsia="Calibri" w:hAnsi="Arial" w:cs="Arial"/>
          <w:sz w:val="24"/>
          <w:szCs w:val="24"/>
        </w:rPr>
        <w:t xml:space="preserve"> the method that has been used also the source of the information and intelligence at the same time while complying with legislation when applying </w:t>
      </w:r>
      <w:r w:rsidR="00D31946">
        <w:rPr>
          <w:rFonts w:ascii="Arial" w:eastAsia="Calibri" w:hAnsi="Arial" w:cs="Arial"/>
          <w:sz w:val="24"/>
          <w:szCs w:val="24"/>
        </w:rPr>
        <w:t>such gathering</w:t>
      </w:r>
      <w:r w:rsidR="001C55D2" w:rsidRPr="0007586D">
        <w:rPr>
          <w:rFonts w:ascii="Arial" w:eastAsia="Calibri" w:hAnsi="Arial" w:cs="Arial"/>
          <w:sz w:val="24"/>
          <w:szCs w:val="24"/>
        </w:rPr>
        <w:t xml:space="preserve"> methods. </w:t>
      </w:r>
      <w:r w:rsidR="005F4FA3" w:rsidRPr="0007586D">
        <w:rPr>
          <w:rFonts w:ascii="Arial" w:eastAsia="Calibri" w:hAnsi="Arial" w:cs="Arial"/>
          <w:sz w:val="24"/>
          <w:szCs w:val="24"/>
        </w:rPr>
        <w:t xml:space="preserve"> </w:t>
      </w:r>
      <w:r w:rsidR="001C55D2" w:rsidRPr="0007586D">
        <w:rPr>
          <w:rFonts w:ascii="Arial" w:eastAsia="Calibri" w:hAnsi="Arial" w:cs="Arial"/>
          <w:sz w:val="24"/>
          <w:szCs w:val="24"/>
        </w:rPr>
        <w:t xml:space="preserve">The NIM is a </w:t>
      </w:r>
      <w:r w:rsidR="00320C4C" w:rsidRPr="0007586D">
        <w:rPr>
          <w:rFonts w:ascii="Arial" w:eastAsia="Calibri" w:hAnsi="Arial" w:cs="Arial"/>
          <w:sz w:val="24"/>
          <w:szCs w:val="24"/>
        </w:rPr>
        <w:t>well-renowned</w:t>
      </w:r>
      <w:r w:rsidR="001C55D2" w:rsidRPr="0007586D">
        <w:rPr>
          <w:rFonts w:ascii="Arial" w:eastAsia="Calibri" w:hAnsi="Arial" w:cs="Arial"/>
          <w:sz w:val="24"/>
          <w:szCs w:val="24"/>
        </w:rPr>
        <w:t xml:space="preserve"> </w:t>
      </w:r>
      <w:r w:rsidR="007A4E7C" w:rsidRPr="0007586D">
        <w:rPr>
          <w:rFonts w:ascii="Arial" w:eastAsia="Calibri" w:hAnsi="Arial" w:cs="Arial"/>
          <w:sz w:val="24"/>
          <w:szCs w:val="24"/>
        </w:rPr>
        <w:t>model evidently</w:t>
      </w:r>
      <w:r w:rsidR="00320C4C" w:rsidRPr="0007586D">
        <w:rPr>
          <w:rFonts w:ascii="Arial" w:eastAsia="Calibri" w:hAnsi="Arial" w:cs="Arial"/>
          <w:sz w:val="24"/>
          <w:szCs w:val="24"/>
        </w:rPr>
        <w:t xml:space="preserve"> as it is used with partner agencies </w:t>
      </w:r>
      <w:r w:rsidR="005A3C2D">
        <w:rPr>
          <w:rFonts w:ascii="Arial" w:eastAsia="Calibri" w:hAnsi="Arial" w:cs="Arial"/>
          <w:sz w:val="24"/>
          <w:szCs w:val="24"/>
        </w:rPr>
        <w:t xml:space="preserve">but without the </w:t>
      </w:r>
      <w:r w:rsidR="00AA1F9E">
        <w:rPr>
          <w:rFonts w:ascii="Arial" w:eastAsia="Calibri" w:hAnsi="Arial" w:cs="Arial"/>
          <w:sz w:val="24"/>
          <w:szCs w:val="24"/>
        </w:rPr>
        <w:t>tasking and coordinating</w:t>
      </w:r>
      <w:r w:rsidR="005A3C2D">
        <w:rPr>
          <w:rFonts w:ascii="Arial" w:eastAsia="Calibri" w:hAnsi="Arial" w:cs="Arial"/>
          <w:sz w:val="24"/>
          <w:szCs w:val="24"/>
        </w:rPr>
        <w:t xml:space="preserve"> </w:t>
      </w:r>
      <w:r w:rsidR="00AA1F9E">
        <w:rPr>
          <w:rFonts w:ascii="Arial" w:eastAsia="Calibri" w:hAnsi="Arial" w:cs="Arial"/>
          <w:sz w:val="24"/>
          <w:szCs w:val="24"/>
        </w:rPr>
        <w:t>the process to provide priorities</w:t>
      </w:r>
      <w:r w:rsidR="0089077E">
        <w:rPr>
          <w:rFonts w:ascii="Arial" w:eastAsia="Calibri" w:hAnsi="Arial" w:cs="Arial"/>
          <w:sz w:val="24"/>
          <w:szCs w:val="24"/>
        </w:rPr>
        <w:t xml:space="preserve">, important decisions and actions </w:t>
      </w:r>
      <w:r w:rsidR="00A93319">
        <w:rPr>
          <w:rFonts w:ascii="Arial" w:eastAsia="Calibri" w:hAnsi="Arial" w:cs="Arial"/>
          <w:sz w:val="24"/>
          <w:szCs w:val="24"/>
        </w:rPr>
        <w:t>could be missed showing the NIM’s importance</w:t>
      </w:r>
      <w:r w:rsidR="00D31946">
        <w:rPr>
          <w:rFonts w:ascii="Arial" w:eastAsia="Calibri" w:hAnsi="Arial" w:cs="Arial"/>
          <w:sz w:val="24"/>
          <w:szCs w:val="24"/>
        </w:rPr>
        <w:t xml:space="preserve"> in policing</w:t>
      </w:r>
      <w:r w:rsidR="00B65C92">
        <w:rPr>
          <w:rFonts w:ascii="Arial" w:eastAsia="Calibri" w:hAnsi="Arial" w:cs="Arial"/>
          <w:sz w:val="24"/>
          <w:szCs w:val="24"/>
        </w:rPr>
        <w:t>.</w:t>
      </w:r>
    </w:p>
    <w:p w14:paraId="57F75917" w14:textId="77777777" w:rsidR="005F4FA3" w:rsidRDefault="005F4FA3" w:rsidP="00454735">
      <w:pPr>
        <w:spacing w:line="257" w:lineRule="auto"/>
        <w:rPr>
          <w:rFonts w:ascii="Arial" w:eastAsia="Calibri" w:hAnsi="Arial" w:cs="Arial"/>
          <w:sz w:val="24"/>
          <w:szCs w:val="24"/>
        </w:rPr>
      </w:pPr>
    </w:p>
    <w:p w14:paraId="01863B73" w14:textId="15A369CC" w:rsidR="00832E12" w:rsidRDefault="00832E12" w:rsidP="00454735">
      <w:pPr>
        <w:spacing w:line="257" w:lineRule="auto"/>
        <w:rPr>
          <w:rFonts w:ascii="Calibri" w:eastAsia="Calibri" w:hAnsi="Calibri" w:cs="Calibri"/>
          <w:sz w:val="28"/>
          <w:szCs w:val="28"/>
        </w:rPr>
      </w:pPr>
    </w:p>
    <w:p w14:paraId="6274D4AA" w14:textId="2A18A17F" w:rsidR="008B4992" w:rsidRPr="00FA2D8A" w:rsidRDefault="008B4992" w:rsidP="008B4992">
      <w:pPr>
        <w:contextualSpacing/>
        <w:rPr>
          <w:rFonts w:ascii="Arial" w:hAnsi="Arial" w:cs="Arial"/>
          <w:sz w:val="24"/>
          <w:szCs w:val="24"/>
        </w:rPr>
      </w:pPr>
      <w:r>
        <w:rPr>
          <w:rFonts w:ascii="Arial" w:hAnsi="Arial" w:cs="Arial"/>
          <w:sz w:val="24"/>
          <w:szCs w:val="24"/>
        </w:rPr>
        <w:t>Word count 964</w:t>
      </w:r>
      <w:r w:rsidRPr="00FA2D8A">
        <w:rPr>
          <w:rFonts w:ascii="Arial" w:hAnsi="Arial" w:cs="Arial"/>
          <w:sz w:val="24"/>
          <w:szCs w:val="24"/>
        </w:rPr>
        <w:t xml:space="preserve">  </w:t>
      </w:r>
    </w:p>
    <w:p w14:paraId="391E615F" w14:textId="5D8A4992" w:rsidR="00832E12" w:rsidRDefault="00832E12" w:rsidP="00454735">
      <w:pPr>
        <w:spacing w:line="257" w:lineRule="auto"/>
        <w:rPr>
          <w:rFonts w:ascii="Calibri" w:eastAsia="Calibri" w:hAnsi="Calibri" w:cs="Calibri"/>
          <w:sz w:val="28"/>
          <w:szCs w:val="28"/>
        </w:rPr>
      </w:pPr>
    </w:p>
    <w:p w14:paraId="1D355649" w14:textId="223BE5BE" w:rsidR="00832E12" w:rsidRDefault="00832E12" w:rsidP="00454735">
      <w:pPr>
        <w:spacing w:line="257" w:lineRule="auto"/>
        <w:rPr>
          <w:rFonts w:ascii="Calibri" w:eastAsia="Calibri" w:hAnsi="Calibri" w:cs="Calibri"/>
          <w:sz w:val="28"/>
          <w:szCs w:val="28"/>
        </w:rPr>
      </w:pPr>
    </w:p>
    <w:p w14:paraId="6EE97ED7" w14:textId="0EB3EFA0" w:rsidR="00832E12" w:rsidRDefault="00832E12" w:rsidP="00454735">
      <w:pPr>
        <w:spacing w:line="257" w:lineRule="auto"/>
        <w:rPr>
          <w:rFonts w:ascii="Calibri" w:eastAsia="Calibri" w:hAnsi="Calibri" w:cs="Calibri"/>
          <w:sz w:val="28"/>
          <w:szCs w:val="28"/>
        </w:rPr>
      </w:pPr>
    </w:p>
    <w:p w14:paraId="644A8026" w14:textId="4ED5AAE2" w:rsidR="0069322B" w:rsidRDefault="0069322B" w:rsidP="00454735">
      <w:pPr>
        <w:spacing w:line="257" w:lineRule="auto"/>
        <w:rPr>
          <w:rFonts w:ascii="Calibri" w:eastAsia="Calibri" w:hAnsi="Calibri" w:cs="Calibri"/>
          <w:sz w:val="28"/>
          <w:szCs w:val="28"/>
        </w:rPr>
      </w:pPr>
    </w:p>
    <w:p w14:paraId="76098B9F" w14:textId="77777777" w:rsidR="008B4F85" w:rsidRDefault="008B4F85" w:rsidP="00454735">
      <w:pPr>
        <w:spacing w:line="257" w:lineRule="auto"/>
        <w:rPr>
          <w:rFonts w:ascii="Calibri" w:eastAsia="Calibri" w:hAnsi="Calibri" w:cs="Calibri"/>
          <w:sz w:val="28"/>
          <w:szCs w:val="28"/>
        </w:rPr>
      </w:pPr>
    </w:p>
    <w:p w14:paraId="166E6453" w14:textId="26447EBC" w:rsidR="00280CA4" w:rsidRPr="00280CA4" w:rsidRDefault="00280CA4" w:rsidP="00454735">
      <w:pPr>
        <w:spacing w:line="257" w:lineRule="auto"/>
        <w:rPr>
          <w:rFonts w:ascii="Arial" w:hAnsi="Arial" w:cs="Arial"/>
          <w:b/>
          <w:bCs/>
          <w:color w:val="000000"/>
          <w:sz w:val="24"/>
          <w:szCs w:val="24"/>
          <w:u w:val="single"/>
          <w:shd w:val="clear" w:color="auto" w:fill="FFFFFF"/>
        </w:rPr>
      </w:pPr>
      <w:r w:rsidRPr="00280CA4">
        <w:rPr>
          <w:rFonts w:ascii="Arial" w:hAnsi="Arial" w:cs="Arial"/>
          <w:b/>
          <w:bCs/>
          <w:color w:val="000000"/>
          <w:sz w:val="24"/>
          <w:szCs w:val="24"/>
          <w:u w:val="single"/>
          <w:shd w:val="clear" w:color="auto" w:fill="FFFFFF"/>
        </w:rPr>
        <w:lastRenderedPageBreak/>
        <w:t xml:space="preserve">Bibliography </w:t>
      </w:r>
    </w:p>
    <w:p w14:paraId="1BE98E49" w14:textId="77777777" w:rsidR="008B4F85" w:rsidRPr="00833E3B" w:rsidRDefault="008B4F85" w:rsidP="00454735">
      <w:pPr>
        <w:spacing w:line="257" w:lineRule="auto"/>
        <w:rPr>
          <w:rFonts w:ascii="Arial" w:hAnsi="Arial" w:cs="Arial"/>
          <w:sz w:val="24"/>
          <w:szCs w:val="24"/>
        </w:rPr>
      </w:pPr>
    </w:p>
    <w:p w14:paraId="6A044EC0" w14:textId="05AA2DC0" w:rsidR="008B4F85" w:rsidRDefault="008B4F85" w:rsidP="00454735">
      <w:pPr>
        <w:spacing w:line="257" w:lineRule="auto"/>
        <w:rPr>
          <w:rFonts w:ascii="Arial" w:hAnsi="Arial" w:cs="Arial"/>
          <w:sz w:val="24"/>
          <w:szCs w:val="24"/>
          <w:shd w:val="clear" w:color="auto" w:fill="FFFFFF"/>
        </w:rPr>
      </w:pPr>
      <w:r w:rsidRPr="00833E3B">
        <w:rPr>
          <w:rFonts w:ascii="Arial" w:hAnsi="Arial" w:cs="Arial"/>
          <w:sz w:val="24"/>
          <w:szCs w:val="24"/>
          <w:shd w:val="clear" w:color="auto" w:fill="FFFFFF"/>
        </w:rPr>
        <w:t>Bryant, R. and Bryant, S., 2021. </w:t>
      </w:r>
      <w:r w:rsidRPr="00833E3B">
        <w:rPr>
          <w:rFonts w:ascii="Arial" w:hAnsi="Arial" w:cs="Arial"/>
          <w:i/>
          <w:iCs/>
          <w:sz w:val="24"/>
          <w:szCs w:val="24"/>
          <w:shd w:val="clear" w:color="auto" w:fill="FFFFFF"/>
        </w:rPr>
        <w:t>Blackstone's handbook for policing students 2021</w:t>
      </w:r>
      <w:r w:rsidRPr="00833E3B">
        <w:rPr>
          <w:rFonts w:ascii="Arial" w:hAnsi="Arial" w:cs="Arial"/>
          <w:sz w:val="24"/>
          <w:szCs w:val="24"/>
          <w:shd w:val="clear" w:color="auto" w:fill="FFFFFF"/>
        </w:rPr>
        <w:t>. 1st ed. pp.541-599.</w:t>
      </w:r>
    </w:p>
    <w:p w14:paraId="6CA9DA04" w14:textId="77777777" w:rsidR="008B4F85" w:rsidRPr="00833E3B" w:rsidRDefault="008B4F85" w:rsidP="00454735">
      <w:pPr>
        <w:spacing w:line="257" w:lineRule="auto"/>
        <w:rPr>
          <w:rFonts w:ascii="Arial" w:hAnsi="Arial" w:cs="Arial"/>
          <w:sz w:val="24"/>
          <w:szCs w:val="24"/>
          <w:shd w:val="clear" w:color="auto" w:fill="FFFFFF"/>
        </w:rPr>
      </w:pPr>
    </w:p>
    <w:p w14:paraId="424DF97C" w14:textId="4B1DBF4B" w:rsidR="008B4F85" w:rsidRDefault="008B4F85" w:rsidP="00454735">
      <w:pPr>
        <w:spacing w:line="257" w:lineRule="auto"/>
        <w:rPr>
          <w:rFonts w:ascii="Arial" w:hAnsi="Arial" w:cs="Arial"/>
          <w:color w:val="000000"/>
          <w:sz w:val="24"/>
          <w:szCs w:val="24"/>
          <w:shd w:val="clear" w:color="auto" w:fill="FFFFFF"/>
        </w:rPr>
      </w:pPr>
      <w:r w:rsidRPr="007776B1">
        <w:rPr>
          <w:rFonts w:ascii="Arial" w:hAnsi="Arial" w:cs="Arial"/>
          <w:color w:val="000000"/>
          <w:sz w:val="24"/>
          <w:szCs w:val="24"/>
          <w:shd w:val="clear" w:color="auto" w:fill="FFFFFF"/>
        </w:rPr>
        <w:t>BSC Policing Network. 2022. </w:t>
      </w:r>
      <w:r w:rsidRPr="007776B1">
        <w:rPr>
          <w:rFonts w:ascii="Arial" w:hAnsi="Arial" w:cs="Arial"/>
          <w:i/>
          <w:iCs/>
          <w:color w:val="000000"/>
          <w:sz w:val="24"/>
          <w:szCs w:val="24"/>
          <w:shd w:val="clear" w:color="auto" w:fill="FFFFFF"/>
        </w:rPr>
        <w:t>The National Intelligence Model</w:t>
      </w:r>
      <w:r w:rsidRPr="007776B1">
        <w:rPr>
          <w:rFonts w:ascii="Arial" w:hAnsi="Arial" w:cs="Arial"/>
          <w:color w:val="000000"/>
          <w:sz w:val="24"/>
          <w:szCs w:val="24"/>
          <w:shd w:val="clear" w:color="auto" w:fill="FFFFFF"/>
        </w:rPr>
        <w:t>. [online] Available at: &lt;https://bscpolicingnetwork.com/2020/05/26/the-national-intelligence-model/#:~:text=The%20NIM%20is%20a%20business,turn%20this%20into%20actionable%20intelligence.&gt; [Accessed 6 August 2022].</w:t>
      </w:r>
    </w:p>
    <w:p w14:paraId="4F407331" w14:textId="77777777" w:rsidR="008B4F85" w:rsidRPr="007776B1" w:rsidRDefault="008B4F85" w:rsidP="00454735">
      <w:pPr>
        <w:spacing w:line="257" w:lineRule="auto"/>
        <w:rPr>
          <w:rFonts w:ascii="Arial" w:hAnsi="Arial" w:cs="Arial"/>
          <w:sz w:val="24"/>
          <w:szCs w:val="24"/>
        </w:rPr>
      </w:pPr>
    </w:p>
    <w:p w14:paraId="4468ECCD" w14:textId="768FFB8F" w:rsidR="008B4F85" w:rsidRDefault="008B4F85" w:rsidP="00454735">
      <w:pPr>
        <w:spacing w:line="257" w:lineRule="auto"/>
        <w:rPr>
          <w:rFonts w:ascii="Arial" w:hAnsi="Arial" w:cs="Arial"/>
          <w:sz w:val="24"/>
          <w:szCs w:val="24"/>
          <w:shd w:val="clear" w:color="auto" w:fill="FFFFFF"/>
        </w:rPr>
      </w:pPr>
      <w:r w:rsidRPr="00833E3B">
        <w:rPr>
          <w:rFonts w:ascii="Arial" w:hAnsi="Arial" w:cs="Arial"/>
          <w:sz w:val="24"/>
          <w:szCs w:val="24"/>
          <w:shd w:val="clear" w:color="auto" w:fill="FFFFFF"/>
        </w:rPr>
        <w:t>College of Policing. 2022. </w:t>
      </w:r>
      <w:r w:rsidRPr="00833E3B">
        <w:rPr>
          <w:rFonts w:ascii="Arial" w:hAnsi="Arial" w:cs="Arial"/>
          <w:i/>
          <w:iCs/>
          <w:sz w:val="24"/>
          <w:szCs w:val="24"/>
          <w:shd w:val="clear" w:color="auto" w:fill="FFFFFF"/>
        </w:rPr>
        <w:t>Governance | College of Policing</w:t>
      </w:r>
      <w:r w:rsidRPr="00833E3B">
        <w:rPr>
          <w:rFonts w:ascii="Arial" w:hAnsi="Arial" w:cs="Arial"/>
          <w:sz w:val="24"/>
          <w:szCs w:val="24"/>
          <w:shd w:val="clear" w:color="auto" w:fill="FFFFFF"/>
        </w:rPr>
        <w:t>. [online] Available at: &lt;https://www.college.police.uk/app/intelligence-management/governance&gt; [Accessed 6 August 2022].</w:t>
      </w:r>
    </w:p>
    <w:p w14:paraId="0CB29836" w14:textId="77777777" w:rsidR="008B4F85" w:rsidRPr="00833E3B" w:rsidRDefault="008B4F85" w:rsidP="00454735">
      <w:pPr>
        <w:spacing w:line="257" w:lineRule="auto"/>
        <w:rPr>
          <w:rFonts w:ascii="Arial" w:hAnsi="Arial" w:cs="Arial"/>
          <w:sz w:val="24"/>
          <w:szCs w:val="24"/>
        </w:rPr>
      </w:pPr>
    </w:p>
    <w:p w14:paraId="08515DC0" w14:textId="3A85FB73" w:rsidR="008B4F85" w:rsidRDefault="008B4F85" w:rsidP="00454735">
      <w:pPr>
        <w:spacing w:line="257" w:lineRule="auto"/>
        <w:rPr>
          <w:rFonts w:ascii="Arial" w:hAnsi="Arial" w:cs="Arial"/>
          <w:sz w:val="24"/>
          <w:szCs w:val="24"/>
          <w:shd w:val="clear" w:color="auto" w:fill="FFFFFF"/>
        </w:rPr>
      </w:pPr>
      <w:r w:rsidRPr="00833E3B">
        <w:rPr>
          <w:rFonts w:ascii="Arial" w:hAnsi="Arial" w:cs="Arial"/>
          <w:sz w:val="24"/>
          <w:szCs w:val="24"/>
          <w:shd w:val="clear" w:color="auto" w:fill="FFFFFF"/>
        </w:rPr>
        <w:t>Ipco.org.uk. 2022. </w:t>
      </w:r>
      <w:r w:rsidRPr="00833E3B">
        <w:rPr>
          <w:rFonts w:ascii="Arial" w:hAnsi="Arial" w:cs="Arial"/>
          <w:i/>
          <w:iCs/>
          <w:sz w:val="24"/>
          <w:szCs w:val="24"/>
          <w:shd w:val="clear" w:color="auto" w:fill="FFFFFF"/>
        </w:rPr>
        <w:t>The Powers – IPCO</w:t>
      </w:r>
      <w:r w:rsidRPr="00833E3B">
        <w:rPr>
          <w:rFonts w:ascii="Arial" w:hAnsi="Arial" w:cs="Arial"/>
          <w:sz w:val="24"/>
          <w:szCs w:val="24"/>
          <w:shd w:val="clear" w:color="auto" w:fill="FFFFFF"/>
        </w:rPr>
        <w:t>. [online] Available at: &lt;https://www.ipco.org.uk/investigatory-powers/the-powers/&gt; [Accessed 6 August 2022].</w:t>
      </w:r>
    </w:p>
    <w:p w14:paraId="410C4E95" w14:textId="77777777" w:rsidR="008B4F85" w:rsidRPr="00833E3B" w:rsidRDefault="008B4F85" w:rsidP="00454735">
      <w:pPr>
        <w:spacing w:line="257" w:lineRule="auto"/>
        <w:rPr>
          <w:rFonts w:ascii="Arial" w:hAnsi="Arial" w:cs="Arial"/>
          <w:sz w:val="24"/>
          <w:szCs w:val="24"/>
        </w:rPr>
      </w:pPr>
    </w:p>
    <w:p w14:paraId="34864A18" w14:textId="102F81E0" w:rsidR="008B4F85" w:rsidRDefault="008B4F85" w:rsidP="00454735">
      <w:pPr>
        <w:spacing w:line="257" w:lineRule="auto"/>
        <w:rPr>
          <w:rFonts w:ascii="Arial" w:hAnsi="Arial" w:cs="Arial"/>
          <w:color w:val="000000"/>
          <w:sz w:val="24"/>
          <w:szCs w:val="24"/>
          <w:shd w:val="clear" w:color="auto" w:fill="FFFFFF"/>
        </w:rPr>
      </w:pPr>
      <w:r w:rsidRPr="007776B1">
        <w:rPr>
          <w:rFonts w:ascii="Arial" w:hAnsi="Arial" w:cs="Arial"/>
          <w:color w:val="000000"/>
          <w:sz w:val="24"/>
          <w:szCs w:val="24"/>
          <w:shd w:val="clear" w:color="auto" w:fill="FFFFFF"/>
        </w:rPr>
        <w:t>Labs, C., 2022. </w:t>
      </w:r>
      <w:r w:rsidRPr="007776B1">
        <w:rPr>
          <w:rFonts w:ascii="Arial" w:hAnsi="Arial" w:cs="Arial"/>
          <w:i/>
          <w:iCs/>
          <w:color w:val="000000"/>
          <w:sz w:val="24"/>
          <w:szCs w:val="24"/>
          <w:shd w:val="clear" w:color="auto" w:fill="FFFFFF"/>
        </w:rPr>
        <w:t>What is the difference between Information and Intelligence | Cyware | Educational Guides</w:t>
      </w:r>
      <w:r w:rsidRPr="007776B1">
        <w:rPr>
          <w:rFonts w:ascii="Arial" w:hAnsi="Arial" w:cs="Arial"/>
          <w:color w:val="000000"/>
          <w:sz w:val="24"/>
          <w:szCs w:val="24"/>
          <w:shd w:val="clear" w:color="auto" w:fill="FFFFFF"/>
        </w:rPr>
        <w:t>. [online] Cyware Labs. Available at: &lt;https://cyware.com/educational-guides/cyber-threat-intelligence/what-is-the-difference-between-information-and-intelligence-f4d3&gt; [Accessed 6 August 2022].</w:t>
      </w:r>
    </w:p>
    <w:p w14:paraId="09961664" w14:textId="77777777" w:rsidR="008B4F85" w:rsidRPr="007776B1" w:rsidRDefault="008B4F85" w:rsidP="00454735">
      <w:pPr>
        <w:spacing w:line="257" w:lineRule="auto"/>
        <w:rPr>
          <w:rFonts w:ascii="Arial" w:hAnsi="Arial" w:cs="Arial"/>
          <w:color w:val="000000"/>
          <w:sz w:val="24"/>
          <w:szCs w:val="24"/>
          <w:shd w:val="clear" w:color="auto" w:fill="FFFFFF"/>
        </w:rPr>
      </w:pPr>
    </w:p>
    <w:p w14:paraId="1ED54F2A" w14:textId="5DE5ADA7" w:rsidR="008B4F85" w:rsidRDefault="008B4F85" w:rsidP="00454735">
      <w:pPr>
        <w:spacing w:line="257" w:lineRule="auto"/>
        <w:rPr>
          <w:rFonts w:ascii="Arial" w:hAnsi="Arial" w:cs="Arial"/>
          <w:color w:val="000000"/>
          <w:sz w:val="24"/>
          <w:szCs w:val="24"/>
          <w:shd w:val="clear" w:color="auto" w:fill="FFFFFF"/>
        </w:rPr>
      </w:pPr>
      <w:r w:rsidRPr="007776B1">
        <w:rPr>
          <w:rFonts w:ascii="Arial" w:hAnsi="Arial" w:cs="Arial"/>
          <w:color w:val="000000"/>
          <w:sz w:val="24"/>
          <w:szCs w:val="24"/>
          <w:shd w:val="clear" w:color="auto" w:fill="FFFFFF"/>
        </w:rPr>
        <w:t>Legislation.gov.uk. 2022. </w:t>
      </w:r>
      <w:r w:rsidRPr="007776B1">
        <w:rPr>
          <w:rFonts w:ascii="Arial" w:hAnsi="Arial" w:cs="Arial"/>
          <w:i/>
          <w:iCs/>
          <w:color w:val="000000"/>
          <w:sz w:val="24"/>
          <w:szCs w:val="24"/>
          <w:shd w:val="clear" w:color="auto" w:fill="FFFFFF"/>
        </w:rPr>
        <w:t>Regulation of Investigatory Powers Act 2000</w:t>
      </w:r>
      <w:r w:rsidRPr="007776B1">
        <w:rPr>
          <w:rFonts w:ascii="Arial" w:hAnsi="Arial" w:cs="Arial"/>
          <w:color w:val="000000"/>
          <w:sz w:val="24"/>
          <w:szCs w:val="24"/>
          <w:shd w:val="clear" w:color="auto" w:fill="FFFFFF"/>
        </w:rPr>
        <w:t>. [online] Available at: &lt;https://www.legislation.gov.uk/ukpga/2000/23/contents&gt; [Accessed 6 August 2022].</w:t>
      </w:r>
    </w:p>
    <w:p w14:paraId="4F43C9C4" w14:textId="77777777" w:rsidR="008B4F85" w:rsidRPr="007776B1" w:rsidRDefault="008B4F85" w:rsidP="00454735">
      <w:pPr>
        <w:spacing w:line="257" w:lineRule="auto"/>
        <w:rPr>
          <w:rFonts w:ascii="Arial" w:hAnsi="Arial" w:cs="Arial"/>
          <w:color w:val="000000"/>
          <w:sz w:val="24"/>
          <w:szCs w:val="24"/>
          <w:shd w:val="clear" w:color="auto" w:fill="FFFFFF"/>
        </w:rPr>
      </w:pPr>
    </w:p>
    <w:p w14:paraId="784ACCEE" w14:textId="76A045D5" w:rsidR="008B4F85" w:rsidRDefault="008B4F85" w:rsidP="00454735">
      <w:pPr>
        <w:spacing w:line="257" w:lineRule="auto"/>
        <w:rPr>
          <w:rFonts w:ascii="Arial" w:hAnsi="Arial" w:cs="Arial"/>
          <w:color w:val="000000"/>
          <w:sz w:val="24"/>
          <w:szCs w:val="24"/>
          <w:shd w:val="clear" w:color="auto" w:fill="FFFFFF"/>
        </w:rPr>
      </w:pPr>
      <w:r w:rsidRPr="007776B1">
        <w:rPr>
          <w:rFonts w:ascii="Arial" w:hAnsi="Arial" w:cs="Arial"/>
          <w:color w:val="000000"/>
          <w:sz w:val="24"/>
          <w:szCs w:val="24"/>
          <w:shd w:val="clear" w:color="auto" w:fill="FFFFFF"/>
        </w:rPr>
        <w:t>Met police. 2022. </w:t>
      </w:r>
      <w:r w:rsidRPr="007776B1">
        <w:rPr>
          <w:rFonts w:ascii="Arial" w:hAnsi="Arial" w:cs="Arial"/>
          <w:i/>
          <w:iCs/>
          <w:color w:val="000000"/>
          <w:sz w:val="24"/>
          <w:szCs w:val="24"/>
          <w:shd w:val="clear" w:color="auto" w:fill="FFFFFF"/>
        </w:rPr>
        <w:t>How we collect our data</w:t>
      </w:r>
      <w:r w:rsidRPr="007776B1">
        <w:rPr>
          <w:rFonts w:ascii="Arial" w:hAnsi="Arial" w:cs="Arial"/>
          <w:color w:val="000000"/>
          <w:sz w:val="24"/>
          <w:szCs w:val="24"/>
          <w:shd w:val="clear" w:color="auto" w:fill="FFFFFF"/>
        </w:rPr>
        <w:t>. [online] Available at: &lt;https://www.met.police.uk/sd/stats-and-data/met/how-we-collect-our-data/&gt; [Accessed 5 August 2022].</w:t>
      </w:r>
    </w:p>
    <w:p w14:paraId="7DA3F037" w14:textId="77777777" w:rsidR="008B4F85" w:rsidRPr="007776B1" w:rsidRDefault="008B4F85" w:rsidP="00454735">
      <w:pPr>
        <w:spacing w:line="257" w:lineRule="auto"/>
        <w:rPr>
          <w:rFonts w:ascii="Arial" w:hAnsi="Arial" w:cs="Arial"/>
          <w:color w:val="000000"/>
          <w:sz w:val="24"/>
          <w:szCs w:val="24"/>
          <w:shd w:val="clear" w:color="auto" w:fill="FFFFFF"/>
        </w:rPr>
      </w:pPr>
    </w:p>
    <w:p w14:paraId="68A4BC05" w14:textId="1543674B" w:rsidR="008B4F85" w:rsidRDefault="008B4F85" w:rsidP="00454735">
      <w:pPr>
        <w:spacing w:line="257" w:lineRule="auto"/>
        <w:rPr>
          <w:rFonts w:ascii="Arial" w:hAnsi="Arial" w:cs="Arial"/>
          <w:color w:val="000000"/>
          <w:sz w:val="24"/>
          <w:szCs w:val="24"/>
          <w:shd w:val="clear" w:color="auto" w:fill="FFFFFF"/>
        </w:rPr>
      </w:pPr>
      <w:r w:rsidRPr="007776B1">
        <w:rPr>
          <w:rFonts w:ascii="Arial" w:hAnsi="Arial" w:cs="Arial"/>
          <w:color w:val="000000"/>
          <w:sz w:val="24"/>
          <w:szCs w:val="24"/>
          <w:shd w:val="clear" w:color="auto" w:fill="FFFFFF"/>
        </w:rPr>
        <w:t>Moodle.uwtsd.ac.uk. 2022. </w:t>
      </w:r>
      <w:r w:rsidRPr="007776B1">
        <w:rPr>
          <w:rFonts w:ascii="Arial" w:hAnsi="Arial" w:cs="Arial"/>
          <w:i/>
          <w:iCs/>
          <w:color w:val="000000"/>
          <w:sz w:val="24"/>
          <w:szCs w:val="24"/>
          <w:shd w:val="clear" w:color="auto" w:fill="FFFFFF"/>
        </w:rPr>
        <w:t>UWTSD Moodle 2021/22</w:t>
      </w:r>
      <w:r w:rsidRPr="007776B1">
        <w:rPr>
          <w:rFonts w:ascii="Arial" w:hAnsi="Arial" w:cs="Arial"/>
          <w:color w:val="000000"/>
          <w:sz w:val="24"/>
          <w:szCs w:val="24"/>
          <w:shd w:val="clear" w:color="auto" w:fill="FFFFFF"/>
        </w:rPr>
        <w:t>. [online] Available at: &lt;https://moodle.uwtsd.ac.uk/mod/scorm/player.php?a=3102&amp;currentorg=BLAPA_T21_Information_and_Intelligence_ORG&amp;scoid=6734&amp;sesskey=XgcVRDGjkn&amp;display=popup&amp;mode=normal&gt; [Accessed 5 August 2022].</w:t>
      </w:r>
    </w:p>
    <w:p w14:paraId="55DE5EB8" w14:textId="77777777" w:rsidR="008B4F85" w:rsidRPr="007776B1" w:rsidRDefault="008B4F85" w:rsidP="00454735">
      <w:pPr>
        <w:spacing w:line="257" w:lineRule="auto"/>
        <w:rPr>
          <w:rFonts w:ascii="Arial" w:hAnsi="Arial" w:cs="Arial"/>
          <w:color w:val="000000"/>
          <w:sz w:val="24"/>
          <w:szCs w:val="24"/>
          <w:shd w:val="clear" w:color="auto" w:fill="FFFFFF"/>
        </w:rPr>
      </w:pPr>
    </w:p>
    <w:p w14:paraId="12CE0BDF" w14:textId="77777777" w:rsidR="008B4F85" w:rsidRPr="007776B1" w:rsidRDefault="008B4F85" w:rsidP="00454735">
      <w:pPr>
        <w:spacing w:line="257" w:lineRule="auto"/>
        <w:rPr>
          <w:rFonts w:ascii="Arial" w:eastAsia="Calibri" w:hAnsi="Arial" w:cs="Arial"/>
          <w:sz w:val="24"/>
          <w:szCs w:val="24"/>
        </w:rPr>
      </w:pPr>
      <w:r w:rsidRPr="007776B1">
        <w:rPr>
          <w:rFonts w:ascii="Arial" w:hAnsi="Arial" w:cs="Arial"/>
          <w:color w:val="000000"/>
          <w:sz w:val="24"/>
          <w:szCs w:val="24"/>
          <w:shd w:val="clear" w:color="auto" w:fill="FFFFFF"/>
        </w:rPr>
        <w:t>Policechiefmagazine.org. 2022. </w:t>
      </w:r>
      <w:r w:rsidRPr="007776B1">
        <w:rPr>
          <w:rFonts w:ascii="Arial" w:hAnsi="Arial" w:cs="Arial"/>
          <w:i/>
          <w:iCs/>
          <w:color w:val="000000"/>
          <w:sz w:val="24"/>
          <w:szCs w:val="24"/>
          <w:shd w:val="clear" w:color="auto" w:fill="FFFFFF"/>
        </w:rPr>
        <w:t>Intelligence-led Policing: Changing the Face of Crime Prevention</w:t>
      </w:r>
      <w:r w:rsidRPr="007776B1">
        <w:rPr>
          <w:rFonts w:ascii="Arial" w:hAnsi="Arial" w:cs="Arial"/>
          <w:color w:val="000000"/>
          <w:sz w:val="24"/>
          <w:szCs w:val="24"/>
          <w:shd w:val="clear" w:color="auto" w:fill="FFFFFF"/>
        </w:rPr>
        <w:t>. [online] Available at: &lt;https://www.policechiefmagazine.org/changing-the-face-crime-prevention/&gt; [Accessed 6 August 2022].</w:t>
      </w:r>
    </w:p>
    <w:p w14:paraId="71C69B0B" w14:textId="6B36EE27" w:rsidR="00280CA4" w:rsidRPr="00833E3B" w:rsidRDefault="00280CA4" w:rsidP="00454735">
      <w:pPr>
        <w:spacing w:line="257" w:lineRule="auto"/>
        <w:rPr>
          <w:rFonts w:ascii="Arial" w:hAnsi="Arial" w:cs="Arial"/>
          <w:sz w:val="24"/>
          <w:szCs w:val="24"/>
        </w:rPr>
      </w:pPr>
    </w:p>
    <w:p w14:paraId="355B436F" w14:textId="0936B725" w:rsidR="00280CA4" w:rsidRPr="00833E3B" w:rsidRDefault="00280CA4" w:rsidP="00454735">
      <w:pPr>
        <w:spacing w:line="257" w:lineRule="auto"/>
        <w:rPr>
          <w:rFonts w:ascii="Arial" w:hAnsi="Arial" w:cs="Arial"/>
          <w:sz w:val="24"/>
          <w:szCs w:val="24"/>
        </w:rPr>
      </w:pPr>
    </w:p>
    <w:p w14:paraId="131CB44D" w14:textId="4F3DA7BE" w:rsidR="00280CA4" w:rsidRPr="00833E3B" w:rsidRDefault="00280CA4" w:rsidP="00454735">
      <w:pPr>
        <w:spacing w:line="257" w:lineRule="auto"/>
        <w:rPr>
          <w:rFonts w:ascii="Calibri" w:hAnsi="Calibri" w:cs="Calibri"/>
          <w:sz w:val="28"/>
          <w:szCs w:val="28"/>
        </w:rPr>
      </w:pPr>
    </w:p>
    <w:p w14:paraId="0B58FF97" w14:textId="7051F5FB" w:rsidR="00280CA4" w:rsidRPr="00833E3B" w:rsidRDefault="00280CA4" w:rsidP="00454735">
      <w:pPr>
        <w:spacing w:line="257" w:lineRule="auto"/>
        <w:rPr>
          <w:rFonts w:ascii="Calibri" w:hAnsi="Calibri" w:cs="Calibri"/>
          <w:sz w:val="28"/>
          <w:szCs w:val="28"/>
        </w:rPr>
      </w:pPr>
    </w:p>
    <w:p w14:paraId="13568BE2" w14:textId="7A410D94" w:rsidR="00280CA4" w:rsidRPr="00833E3B" w:rsidRDefault="00280CA4" w:rsidP="00454735">
      <w:pPr>
        <w:spacing w:line="257" w:lineRule="auto"/>
        <w:rPr>
          <w:rFonts w:ascii="Calibri" w:hAnsi="Calibri" w:cs="Calibri"/>
          <w:sz w:val="28"/>
          <w:szCs w:val="28"/>
        </w:rPr>
      </w:pPr>
    </w:p>
    <w:p w14:paraId="2CB2D49D" w14:textId="63934999" w:rsidR="00280CA4" w:rsidRPr="00833E3B" w:rsidRDefault="00280CA4" w:rsidP="00454735">
      <w:pPr>
        <w:spacing w:line="257" w:lineRule="auto"/>
        <w:rPr>
          <w:rFonts w:ascii="Calibri" w:hAnsi="Calibri" w:cs="Calibri"/>
          <w:sz w:val="28"/>
          <w:szCs w:val="28"/>
        </w:rPr>
      </w:pPr>
    </w:p>
    <w:p w14:paraId="247B6620" w14:textId="2D09908D" w:rsidR="00280CA4" w:rsidRPr="00833E3B" w:rsidRDefault="00280CA4" w:rsidP="00454735">
      <w:pPr>
        <w:spacing w:line="257" w:lineRule="auto"/>
        <w:rPr>
          <w:rFonts w:ascii="Calibri" w:hAnsi="Calibri" w:cs="Calibri"/>
          <w:sz w:val="28"/>
          <w:szCs w:val="28"/>
        </w:rPr>
      </w:pPr>
    </w:p>
    <w:p w14:paraId="62FB2A2B" w14:textId="588D8F42" w:rsidR="00280CA4" w:rsidRDefault="00280CA4" w:rsidP="00454735">
      <w:pPr>
        <w:spacing w:line="257" w:lineRule="auto"/>
        <w:rPr>
          <w:rFonts w:ascii="Calibri" w:hAnsi="Calibri" w:cs="Calibri"/>
          <w:sz w:val="28"/>
          <w:szCs w:val="28"/>
        </w:rPr>
      </w:pPr>
    </w:p>
    <w:p w14:paraId="49BDB66F" w14:textId="0E0CA9E7" w:rsidR="00280CA4" w:rsidRDefault="00280CA4" w:rsidP="00454735">
      <w:pPr>
        <w:spacing w:line="257" w:lineRule="auto"/>
        <w:rPr>
          <w:rFonts w:ascii="Calibri" w:hAnsi="Calibri" w:cs="Calibri"/>
          <w:sz w:val="28"/>
          <w:szCs w:val="28"/>
        </w:rPr>
      </w:pPr>
    </w:p>
    <w:p w14:paraId="16DEB3C6" w14:textId="78A376E3" w:rsidR="00280CA4" w:rsidRDefault="00280CA4" w:rsidP="00454735">
      <w:pPr>
        <w:spacing w:line="257" w:lineRule="auto"/>
        <w:rPr>
          <w:rFonts w:ascii="Calibri" w:hAnsi="Calibri" w:cs="Calibri"/>
          <w:sz w:val="28"/>
          <w:szCs w:val="28"/>
        </w:rPr>
      </w:pPr>
    </w:p>
    <w:p w14:paraId="3214D901" w14:textId="64D5BCA0" w:rsidR="00280CA4" w:rsidRDefault="00280CA4" w:rsidP="00454735">
      <w:pPr>
        <w:spacing w:line="257" w:lineRule="auto"/>
        <w:rPr>
          <w:rFonts w:ascii="Calibri" w:hAnsi="Calibri" w:cs="Calibri"/>
          <w:sz w:val="28"/>
          <w:szCs w:val="28"/>
        </w:rPr>
      </w:pPr>
    </w:p>
    <w:p w14:paraId="087D36BA" w14:textId="46A937DD" w:rsidR="00280CA4" w:rsidRDefault="00280CA4" w:rsidP="00454735">
      <w:pPr>
        <w:spacing w:line="257" w:lineRule="auto"/>
        <w:rPr>
          <w:rFonts w:ascii="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29176BF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0296A527" w14:textId="684A6D48" w:rsidR="0069322B" w:rsidRDefault="0069322B" w:rsidP="00454735">
      <w:pPr>
        <w:spacing w:line="257" w:lineRule="auto"/>
        <w:rPr>
          <w:rFonts w:ascii="Calibri" w:eastAsia="Calibri" w:hAnsi="Calibri" w:cs="Calibri"/>
          <w:sz w:val="28"/>
          <w:szCs w:val="28"/>
        </w:rPr>
      </w:pPr>
    </w:p>
    <w:p w14:paraId="6857D18D" w14:textId="1A053205" w:rsidR="0069322B" w:rsidRPr="009E5FF7" w:rsidRDefault="00885F36" w:rsidP="00454735">
      <w:pPr>
        <w:spacing w:line="257" w:lineRule="auto"/>
        <w:rPr>
          <w:rFonts w:ascii="Arial" w:eastAsia="Calibri" w:hAnsi="Arial" w:cs="Arial"/>
          <w:sz w:val="24"/>
          <w:szCs w:val="24"/>
        </w:rPr>
      </w:pPr>
      <w:r w:rsidRPr="009E5FF7">
        <w:rPr>
          <w:rFonts w:ascii="Arial" w:eastAsia="Calibri" w:hAnsi="Arial" w:cs="Arial"/>
          <w:sz w:val="24"/>
          <w:szCs w:val="24"/>
        </w:rPr>
        <w:t>This essay will assess police strategies for handling incidents involving public safety, considering the effects of victim abuse, the influence of individual attitudes and values on the course of the investigation, and the relationship between serious and organised crime groups and public safety concerns.</w:t>
      </w:r>
    </w:p>
    <w:p w14:paraId="25E98F53" w14:textId="65DAE96C" w:rsidR="007D55A5" w:rsidRPr="009E5FF7" w:rsidRDefault="007D55A5" w:rsidP="00454735">
      <w:pPr>
        <w:spacing w:line="257" w:lineRule="auto"/>
        <w:rPr>
          <w:rFonts w:ascii="Arial" w:eastAsia="Calibri" w:hAnsi="Arial" w:cs="Arial"/>
          <w:sz w:val="24"/>
          <w:szCs w:val="24"/>
        </w:rPr>
      </w:pPr>
    </w:p>
    <w:p w14:paraId="317C8882" w14:textId="1653B2B2" w:rsidR="00DA0C19" w:rsidRPr="001B5EE9" w:rsidRDefault="009E5FF7"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Public protection incidents are managed by the police service using a few strategies available to them. </w:t>
      </w:r>
      <w:r w:rsidR="008B4992" w:rsidRPr="001B5EE9">
        <w:rPr>
          <w:rFonts w:ascii="Arial" w:eastAsia="Calibri" w:hAnsi="Arial" w:cs="Arial"/>
          <w:sz w:val="24"/>
          <w:szCs w:val="24"/>
        </w:rPr>
        <w:t>Multi-Agency public protection arrangement (MAPPA)</w:t>
      </w:r>
      <w:r w:rsidR="00DD270A" w:rsidRPr="001B5EE9">
        <w:rPr>
          <w:rFonts w:ascii="Arial" w:eastAsia="Calibri" w:hAnsi="Arial" w:cs="Arial"/>
          <w:sz w:val="24"/>
          <w:szCs w:val="24"/>
        </w:rPr>
        <w:t xml:space="preserve"> was </w:t>
      </w:r>
      <w:r w:rsidR="0089503F">
        <w:rPr>
          <w:rFonts w:ascii="Arial" w:eastAsia="Calibri" w:hAnsi="Arial" w:cs="Arial"/>
          <w:sz w:val="24"/>
          <w:szCs w:val="24"/>
        </w:rPr>
        <w:t>affirmed</w:t>
      </w:r>
      <w:r w:rsidR="00D21822" w:rsidRPr="001B5EE9">
        <w:rPr>
          <w:rFonts w:ascii="Arial" w:eastAsia="Calibri" w:hAnsi="Arial" w:cs="Arial"/>
          <w:sz w:val="24"/>
          <w:szCs w:val="24"/>
        </w:rPr>
        <w:t xml:space="preserve"> under sections 325 to 327B of the criminal justice act 2003.</w:t>
      </w:r>
      <w:r w:rsidR="008B4992" w:rsidRPr="001B5EE9">
        <w:rPr>
          <w:rFonts w:ascii="Arial" w:eastAsia="Calibri" w:hAnsi="Arial" w:cs="Arial"/>
          <w:sz w:val="24"/>
          <w:szCs w:val="24"/>
        </w:rPr>
        <w:t xml:space="preserve"> </w:t>
      </w:r>
      <w:r w:rsidR="00DD270A" w:rsidRPr="001B5EE9">
        <w:rPr>
          <w:rFonts w:ascii="Arial" w:eastAsia="Calibri" w:hAnsi="Arial" w:cs="Arial"/>
          <w:sz w:val="24"/>
          <w:szCs w:val="24"/>
        </w:rPr>
        <w:t>MAPPA was created to safeguard the public, particularly crime victims, against dangerous criminals who may commit violent, sexual, or other crimes. Criminal justice organisations and other organisations are required to collaborate with these criminals.</w:t>
      </w:r>
      <w:r w:rsidR="001D5B8B" w:rsidRPr="001B5EE9">
        <w:rPr>
          <w:rFonts w:ascii="Arial" w:hAnsi="Arial" w:cs="Arial"/>
          <w:color w:val="000000"/>
          <w:sz w:val="24"/>
          <w:szCs w:val="24"/>
          <w:shd w:val="clear" w:color="auto" w:fill="FFFFFF"/>
        </w:rPr>
        <w:t xml:space="preserve"> (College of Policing. 2022)</w:t>
      </w:r>
    </w:p>
    <w:p w14:paraId="1BD00A7B" w14:textId="172ED58C" w:rsidR="00ED41CA" w:rsidRPr="001B5EE9" w:rsidRDefault="00ED41CA" w:rsidP="00454735">
      <w:pPr>
        <w:spacing w:line="257" w:lineRule="auto"/>
        <w:rPr>
          <w:rFonts w:ascii="Arial" w:eastAsia="Calibri" w:hAnsi="Arial" w:cs="Arial"/>
          <w:sz w:val="24"/>
          <w:szCs w:val="24"/>
        </w:rPr>
      </w:pPr>
    </w:p>
    <w:p w14:paraId="7AC30C8F" w14:textId="07F2DEB8" w:rsidR="00ED41CA" w:rsidRPr="001B5EE9" w:rsidRDefault="00ED41CA"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The MAPPA structure requires the lead agency to identify which category between one and three the offender qualifies, in turn, will structure the level of management required for the offender along with </w:t>
      </w:r>
      <w:r w:rsidR="00282C33" w:rsidRPr="001B5EE9">
        <w:rPr>
          <w:rFonts w:ascii="Arial" w:eastAsia="Calibri" w:hAnsi="Arial" w:cs="Arial"/>
          <w:sz w:val="24"/>
          <w:szCs w:val="24"/>
        </w:rPr>
        <w:t xml:space="preserve">a </w:t>
      </w:r>
      <w:r w:rsidRPr="001B5EE9">
        <w:rPr>
          <w:rFonts w:ascii="Arial" w:eastAsia="Calibri" w:hAnsi="Arial" w:cs="Arial"/>
          <w:sz w:val="24"/>
          <w:szCs w:val="24"/>
        </w:rPr>
        <w:t xml:space="preserve">risk management </w:t>
      </w:r>
      <w:r w:rsidR="00086FF1" w:rsidRPr="001B5EE9">
        <w:rPr>
          <w:rFonts w:ascii="Arial" w:eastAsia="Calibri" w:hAnsi="Arial" w:cs="Arial"/>
          <w:sz w:val="24"/>
          <w:szCs w:val="24"/>
        </w:rPr>
        <w:t xml:space="preserve">plan in accordance </w:t>
      </w:r>
      <w:r w:rsidR="00282C33" w:rsidRPr="001B5EE9">
        <w:rPr>
          <w:rFonts w:ascii="Arial" w:eastAsia="Calibri" w:hAnsi="Arial" w:cs="Arial"/>
          <w:sz w:val="24"/>
          <w:szCs w:val="24"/>
        </w:rPr>
        <w:t>with</w:t>
      </w:r>
      <w:r w:rsidR="00086FF1" w:rsidRPr="001B5EE9">
        <w:rPr>
          <w:rFonts w:ascii="Arial" w:eastAsia="Calibri" w:hAnsi="Arial" w:cs="Arial"/>
          <w:sz w:val="24"/>
          <w:szCs w:val="24"/>
        </w:rPr>
        <w:t xml:space="preserve"> the national guidance</w:t>
      </w:r>
      <w:r w:rsidR="00282C33" w:rsidRPr="001B5EE9">
        <w:rPr>
          <w:rFonts w:ascii="Arial" w:eastAsia="Calibri" w:hAnsi="Arial" w:cs="Arial"/>
          <w:sz w:val="24"/>
          <w:szCs w:val="24"/>
        </w:rPr>
        <w:t xml:space="preserve"> (</w:t>
      </w:r>
      <w:r w:rsidR="00282C33" w:rsidRPr="001B5EE9">
        <w:rPr>
          <w:rFonts w:ascii="Arial" w:hAnsi="Arial" w:cs="Arial"/>
          <w:color w:val="000000"/>
          <w:sz w:val="24"/>
          <w:szCs w:val="24"/>
          <w:shd w:val="clear" w:color="auto" w:fill="FFFFFF"/>
        </w:rPr>
        <w:t>College of Policing. 2022)</w:t>
      </w:r>
      <w:r w:rsidR="00282C33" w:rsidRPr="001B5EE9">
        <w:rPr>
          <w:rFonts w:ascii="Arial" w:eastAsia="Calibri" w:hAnsi="Arial" w:cs="Arial"/>
          <w:sz w:val="24"/>
          <w:szCs w:val="24"/>
        </w:rPr>
        <w:t>.</w:t>
      </w:r>
      <w:r w:rsidR="00086FF1" w:rsidRPr="001B5EE9">
        <w:rPr>
          <w:rFonts w:ascii="Arial" w:eastAsia="Calibri" w:hAnsi="Arial" w:cs="Arial"/>
          <w:sz w:val="24"/>
          <w:szCs w:val="24"/>
        </w:rPr>
        <w:t xml:space="preserve"> </w:t>
      </w:r>
      <w:r w:rsidRPr="001B5EE9">
        <w:rPr>
          <w:rFonts w:ascii="Arial" w:eastAsia="Calibri" w:hAnsi="Arial" w:cs="Arial"/>
          <w:sz w:val="24"/>
          <w:szCs w:val="24"/>
        </w:rPr>
        <w:t xml:space="preserve"> </w:t>
      </w:r>
    </w:p>
    <w:p w14:paraId="0B56DD6A" w14:textId="1E78D133" w:rsidR="0047637F" w:rsidRPr="001B5EE9" w:rsidRDefault="0047637F" w:rsidP="00454735">
      <w:pPr>
        <w:spacing w:line="257" w:lineRule="auto"/>
        <w:rPr>
          <w:rFonts w:ascii="Arial" w:eastAsia="Calibri" w:hAnsi="Arial" w:cs="Arial"/>
          <w:sz w:val="24"/>
          <w:szCs w:val="24"/>
        </w:rPr>
      </w:pPr>
    </w:p>
    <w:p w14:paraId="32CB7D9A" w14:textId="1C053D61" w:rsidR="001B5EE9" w:rsidRPr="001B5EE9" w:rsidRDefault="0047637F"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The goal of MAPPA is to control the danger posed by offenders so that the community can control that risk. It may therefore be used to an inmate's advantage and is a key tool. For instance, given that the MAPPA provisions offer a chance to control offenders' risk in the community, any further agreements made </w:t>
      </w:r>
      <w:r w:rsidR="001B5EE9" w:rsidRPr="001B5EE9">
        <w:rPr>
          <w:rFonts w:ascii="Arial" w:eastAsia="Calibri" w:hAnsi="Arial" w:cs="Arial"/>
          <w:sz w:val="24"/>
          <w:szCs w:val="24"/>
        </w:rPr>
        <w:t>because of</w:t>
      </w:r>
      <w:r w:rsidRPr="001B5EE9">
        <w:rPr>
          <w:rFonts w:ascii="Arial" w:eastAsia="Calibri" w:hAnsi="Arial" w:cs="Arial"/>
          <w:sz w:val="24"/>
          <w:szCs w:val="24"/>
        </w:rPr>
        <w:t xml:space="preserve"> MAPPA meetings may assist a case for the release of an inmate owing to the additional provisions/support that MAPPA has offered.</w:t>
      </w:r>
      <w:r w:rsidR="001B5EE9" w:rsidRPr="001B5EE9">
        <w:rPr>
          <w:rFonts w:ascii="Arial" w:eastAsia="Calibri" w:hAnsi="Arial" w:cs="Arial"/>
          <w:sz w:val="24"/>
          <w:szCs w:val="24"/>
        </w:rPr>
        <w:t xml:space="preserve"> However, there are worries that the provisions are not always applied consistently, making some offenders subject to more difficult obligations than others who may pose an equal level of risk. Additionally, the process is not transparent, so offenders frequently are unaware of what was said, why they were placed in a particular category, or why they were determined to pose a particular level of risk</w:t>
      </w:r>
      <w:r w:rsidR="00351A50" w:rsidRPr="00351A50">
        <w:rPr>
          <w:rFonts w:ascii="Arial" w:eastAsia="Calibri" w:hAnsi="Arial" w:cs="Arial"/>
          <w:sz w:val="24"/>
          <w:szCs w:val="24"/>
        </w:rPr>
        <w:t xml:space="preserve"> (</w:t>
      </w:r>
      <w:r w:rsidR="00351A50" w:rsidRPr="00351A50">
        <w:rPr>
          <w:rFonts w:ascii="Arial" w:hAnsi="Arial" w:cs="Arial"/>
          <w:color w:val="000000"/>
          <w:sz w:val="24"/>
          <w:szCs w:val="24"/>
          <w:shd w:val="clear" w:color="auto" w:fill="FFFFFF"/>
        </w:rPr>
        <w:t>Hine Solicitors, 2022)</w:t>
      </w:r>
      <w:r w:rsidR="00351A50">
        <w:rPr>
          <w:rFonts w:ascii="Arial" w:hAnsi="Arial" w:cs="Arial"/>
          <w:color w:val="000000"/>
          <w:sz w:val="24"/>
          <w:szCs w:val="24"/>
          <w:shd w:val="clear" w:color="auto" w:fill="FFFFFF"/>
        </w:rPr>
        <w:t>.</w:t>
      </w:r>
    </w:p>
    <w:p w14:paraId="4C17A692" w14:textId="71A8E25E" w:rsidR="00AE560D" w:rsidRPr="001B5EE9" w:rsidRDefault="00AE560D" w:rsidP="00454735">
      <w:pPr>
        <w:spacing w:line="257" w:lineRule="auto"/>
        <w:rPr>
          <w:rFonts w:ascii="Arial" w:eastAsia="Calibri" w:hAnsi="Arial" w:cs="Arial"/>
          <w:sz w:val="24"/>
          <w:szCs w:val="24"/>
        </w:rPr>
      </w:pPr>
    </w:p>
    <w:p w14:paraId="14C7C8F7" w14:textId="2F928805" w:rsidR="00DA0C19" w:rsidRPr="001B5EE9" w:rsidRDefault="00BF47EE" w:rsidP="00454735">
      <w:pPr>
        <w:spacing w:line="257" w:lineRule="auto"/>
        <w:rPr>
          <w:rFonts w:ascii="Arial" w:eastAsia="Calibri" w:hAnsi="Arial" w:cs="Arial"/>
          <w:sz w:val="24"/>
          <w:szCs w:val="24"/>
        </w:rPr>
      </w:pPr>
      <w:r w:rsidRPr="001B5EE9">
        <w:rPr>
          <w:rFonts w:ascii="Arial" w:eastAsia="Calibri" w:hAnsi="Arial" w:cs="Arial"/>
          <w:sz w:val="24"/>
          <w:szCs w:val="24"/>
        </w:rPr>
        <w:t>T</w:t>
      </w:r>
      <w:r w:rsidR="00AE560D" w:rsidRPr="001B5EE9">
        <w:rPr>
          <w:rFonts w:ascii="Arial" w:eastAsia="Calibri" w:hAnsi="Arial" w:cs="Arial"/>
          <w:sz w:val="24"/>
          <w:szCs w:val="24"/>
        </w:rPr>
        <w:t>he criminal justice joint inspection</w:t>
      </w:r>
      <w:r w:rsidR="00206C75" w:rsidRPr="001B5EE9">
        <w:rPr>
          <w:rFonts w:ascii="Arial" w:eastAsia="Calibri" w:hAnsi="Arial" w:cs="Arial"/>
          <w:sz w:val="24"/>
          <w:szCs w:val="24"/>
        </w:rPr>
        <w:t xml:space="preserve"> (CJJI)</w:t>
      </w:r>
      <w:r w:rsidR="00AE560D" w:rsidRPr="001B5EE9">
        <w:rPr>
          <w:rFonts w:ascii="Arial" w:eastAsia="Calibri" w:hAnsi="Arial" w:cs="Arial"/>
          <w:sz w:val="24"/>
          <w:szCs w:val="24"/>
        </w:rPr>
        <w:t xml:space="preserve"> conducted an inspection on MAPPA,</w:t>
      </w:r>
      <w:r w:rsidR="00D434C3" w:rsidRPr="001B5EE9">
        <w:rPr>
          <w:rFonts w:ascii="Arial" w:eastAsia="Calibri" w:hAnsi="Arial" w:cs="Arial"/>
          <w:sz w:val="24"/>
          <w:szCs w:val="24"/>
        </w:rPr>
        <w:t xml:space="preserve"> and the overall findings had been positive that the implementation of MAPPA was working. However</w:t>
      </w:r>
      <w:r w:rsidR="0075709D" w:rsidRPr="001B5EE9">
        <w:rPr>
          <w:rFonts w:ascii="Arial" w:eastAsia="Calibri" w:hAnsi="Arial" w:cs="Arial"/>
          <w:sz w:val="24"/>
          <w:szCs w:val="24"/>
        </w:rPr>
        <w:t>,</w:t>
      </w:r>
      <w:r w:rsidR="00D434C3" w:rsidRPr="001B5EE9">
        <w:rPr>
          <w:rFonts w:ascii="Arial" w:eastAsia="Calibri" w:hAnsi="Arial" w:cs="Arial"/>
          <w:sz w:val="24"/>
          <w:szCs w:val="24"/>
        </w:rPr>
        <w:t xml:space="preserve"> there are areas in which </w:t>
      </w:r>
      <w:r w:rsidR="00E24BB0" w:rsidRPr="001B5EE9">
        <w:rPr>
          <w:rFonts w:ascii="Arial" w:eastAsia="Calibri" w:hAnsi="Arial" w:cs="Arial"/>
          <w:sz w:val="24"/>
          <w:szCs w:val="24"/>
        </w:rPr>
        <w:t xml:space="preserve">the national guidance which sets out the way that MAPPA is to operate was not being followed. The lead agency should be identified when there is an eligible offender for the strategy to be used in most cases it was found that MAPPA meetings were being used to pass information between agencies </w:t>
      </w:r>
      <w:r w:rsidR="00206C75" w:rsidRPr="001B5EE9">
        <w:rPr>
          <w:rFonts w:ascii="Arial" w:eastAsia="Calibri" w:hAnsi="Arial" w:cs="Arial"/>
          <w:sz w:val="24"/>
          <w:szCs w:val="24"/>
        </w:rPr>
        <w:t xml:space="preserve">and keep them updated rather than having a lead agency that would promote a more coordinated approach to the management of each offender. Nevertheless, it is noted that it did not impact the way in which cases had been managed. </w:t>
      </w:r>
      <w:r w:rsidR="00BE655D" w:rsidRPr="001B5EE9">
        <w:rPr>
          <w:rFonts w:ascii="Arial" w:eastAsia="Calibri" w:hAnsi="Arial" w:cs="Arial"/>
          <w:sz w:val="24"/>
          <w:szCs w:val="24"/>
        </w:rPr>
        <w:t xml:space="preserve">CJJI also indicated that a MAPPA </w:t>
      </w:r>
      <w:r w:rsidR="00B820D2" w:rsidRPr="001B5EE9">
        <w:rPr>
          <w:rFonts w:ascii="Arial" w:eastAsia="Calibri" w:hAnsi="Arial" w:cs="Arial"/>
          <w:sz w:val="24"/>
          <w:szCs w:val="24"/>
        </w:rPr>
        <w:t xml:space="preserve">rarely produced a risk management plan, most of the cases had been managed </w:t>
      </w:r>
      <w:r w:rsidRPr="001B5EE9">
        <w:rPr>
          <w:rFonts w:ascii="Arial" w:eastAsia="Calibri" w:hAnsi="Arial" w:cs="Arial"/>
          <w:sz w:val="24"/>
          <w:szCs w:val="24"/>
        </w:rPr>
        <w:t>by a range of restrictive</w:t>
      </w:r>
      <w:r w:rsidR="003A75A5" w:rsidRPr="001B5EE9">
        <w:rPr>
          <w:rFonts w:ascii="Arial" w:eastAsia="Calibri" w:hAnsi="Arial" w:cs="Arial"/>
          <w:sz w:val="24"/>
          <w:szCs w:val="24"/>
        </w:rPr>
        <w:t xml:space="preserve"> interventions with no question of there their necessity, indicating What would happen to the offender when monitoring ended was not a priority for </w:t>
      </w:r>
      <w:r w:rsidR="00F76148" w:rsidRPr="001B5EE9">
        <w:rPr>
          <w:rFonts w:ascii="Arial" w:eastAsia="Calibri" w:hAnsi="Arial" w:cs="Arial"/>
          <w:sz w:val="24"/>
          <w:szCs w:val="24"/>
        </w:rPr>
        <w:t xml:space="preserve">the </w:t>
      </w:r>
      <w:r w:rsidR="003A75A5" w:rsidRPr="001B5EE9">
        <w:rPr>
          <w:rFonts w:ascii="Arial" w:eastAsia="Calibri" w:hAnsi="Arial" w:cs="Arial"/>
          <w:sz w:val="24"/>
          <w:szCs w:val="24"/>
        </w:rPr>
        <w:t>offender managers or</w:t>
      </w:r>
      <w:r w:rsidR="00F76148" w:rsidRPr="001B5EE9">
        <w:rPr>
          <w:rFonts w:ascii="Arial" w:eastAsia="Calibri" w:hAnsi="Arial" w:cs="Arial"/>
          <w:sz w:val="24"/>
          <w:szCs w:val="24"/>
        </w:rPr>
        <w:t xml:space="preserve"> </w:t>
      </w:r>
      <w:r w:rsidR="009E6DC1" w:rsidRPr="001B5EE9">
        <w:rPr>
          <w:rFonts w:ascii="Arial" w:eastAsia="Calibri" w:hAnsi="Arial" w:cs="Arial"/>
          <w:sz w:val="24"/>
          <w:szCs w:val="24"/>
        </w:rPr>
        <w:t>MAPPA</w:t>
      </w:r>
      <w:r w:rsidR="00AE4799" w:rsidRPr="001B5EE9">
        <w:rPr>
          <w:rFonts w:ascii="Arial" w:eastAsia="Calibri" w:hAnsi="Arial" w:cs="Arial"/>
          <w:sz w:val="24"/>
          <w:szCs w:val="24"/>
        </w:rPr>
        <w:t>, despite this recommendation for change</w:t>
      </w:r>
      <w:r w:rsidR="00F007F6" w:rsidRPr="001B5EE9">
        <w:rPr>
          <w:rFonts w:ascii="Arial" w:eastAsia="Calibri" w:hAnsi="Arial" w:cs="Arial"/>
          <w:sz w:val="24"/>
          <w:szCs w:val="24"/>
        </w:rPr>
        <w:t>s</w:t>
      </w:r>
      <w:r w:rsidR="00AE4799" w:rsidRPr="001B5EE9">
        <w:rPr>
          <w:rFonts w:ascii="Arial" w:eastAsia="Calibri" w:hAnsi="Arial" w:cs="Arial"/>
          <w:sz w:val="24"/>
          <w:szCs w:val="24"/>
        </w:rPr>
        <w:t xml:space="preserve"> to had been made</w:t>
      </w:r>
      <w:r w:rsidR="00F007F6" w:rsidRPr="001B5EE9">
        <w:rPr>
          <w:rFonts w:ascii="Arial" w:eastAsia="Calibri" w:hAnsi="Arial" w:cs="Arial"/>
          <w:sz w:val="24"/>
          <w:szCs w:val="24"/>
        </w:rPr>
        <w:t xml:space="preserve"> because of the inspection’s findings </w:t>
      </w:r>
      <w:r w:rsidR="0069386E" w:rsidRPr="001B5EE9">
        <w:rPr>
          <w:rFonts w:ascii="Arial" w:hAnsi="Arial" w:cs="Arial"/>
          <w:color w:val="000000"/>
          <w:sz w:val="24"/>
          <w:szCs w:val="24"/>
          <w:shd w:val="clear" w:color="auto" w:fill="FFFFFF"/>
        </w:rPr>
        <w:t>(Justiceinspectorates.gov.uk. 2022</w:t>
      </w:r>
      <w:r w:rsidR="00714F11">
        <w:rPr>
          <w:rFonts w:ascii="Arial" w:hAnsi="Arial" w:cs="Arial"/>
          <w:color w:val="000000"/>
          <w:sz w:val="24"/>
          <w:szCs w:val="24"/>
          <w:shd w:val="clear" w:color="auto" w:fill="FFFFFF"/>
        </w:rPr>
        <w:t xml:space="preserve">; </w:t>
      </w:r>
      <w:r w:rsidR="00714F11" w:rsidRPr="00714F11">
        <w:rPr>
          <w:rFonts w:ascii="Arial" w:hAnsi="Arial" w:cs="Arial"/>
          <w:color w:val="000000"/>
          <w:sz w:val="24"/>
          <w:szCs w:val="24"/>
          <w:shd w:val="clear" w:color="auto" w:fill="FFFFFF"/>
        </w:rPr>
        <w:t>GOV.UK, 2022</w:t>
      </w:r>
      <w:r w:rsidR="0069386E" w:rsidRPr="001B5EE9">
        <w:rPr>
          <w:rFonts w:ascii="Arial" w:hAnsi="Arial" w:cs="Arial"/>
          <w:color w:val="000000"/>
          <w:sz w:val="24"/>
          <w:szCs w:val="24"/>
          <w:shd w:val="clear" w:color="auto" w:fill="FFFFFF"/>
        </w:rPr>
        <w:t>).</w:t>
      </w:r>
    </w:p>
    <w:p w14:paraId="02FA651D" w14:textId="3F14D73D" w:rsidR="00DA0C19" w:rsidRDefault="00DA0C19" w:rsidP="00454735">
      <w:pPr>
        <w:spacing w:line="257" w:lineRule="auto"/>
        <w:rPr>
          <w:rFonts w:ascii="Arial" w:eastAsia="Calibri" w:hAnsi="Arial" w:cs="Arial"/>
          <w:sz w:val="24"/>
          <w:szCs w:val="24"/>
        </w:rPr>
      </w:pPr>
    </w:p>
    <w:p w14:paraId="6506344F" w14:textId="29C09AB9" w:rsidR="00562297" w:rsidRDefault="00714F11" w:rsidP="00562297">
      <w:pPr>
        <w:spacing w:line="257" w:lineRule="auto"/>
        <w:rPr>
          <w:rFonts w:ascii="Arial" w:hAnsi="Arial" w:cs="Arial"/>
          <w:color w:val="000000"/>
          <w:sz w:val="24"/>
          <w:szCs w:val="24"/>
          <w:shd w:val="clear" w:color="auto" w:fill="FFFFFF"/>
        </w:rPr>
      </w:pPr>
      <w:r>
        <w:rPr>
          <w:rFonts w:ascii="Arial" w:eastAsia="Calibri" w:hAnsi="Arial" w:cs="Arial"/>
          <w:sz w:val="24"/>
          <w:szCs w:val="24"/>
        </w:rPr>
        <w:lastRenderedPageBreak/>
        <w:t xml:space="preserve">The second public protection </w:t>
      </w:r>
      <w:r w:rsidR="00AA5A82">
        <w:rPr>
          <w:rFonts w:ascii="Arial" w:eastAsia="Calibri" w:hAnsi="Arial" w:cs="Arial"/>
          <w:sz w:val="24"/>
          <w:szCs w:val="24"/>
        </w:rPr>
        <w:t xml:space="preserve">strategy is </w:t>
      </w:r>
      <w:r w:rsidR="00956C8D">
        <w:rPr>
          <w:rFonts w:ascii="Arial" w:eastAsia="Calibri" w:hAnsi="Arial" w:cs="Arial"/>
          <w:sz w:val="24"/>
          <w:szCs w:val="24"/>
        </w:rPr>
        <w:t xml:space="preserve">a </w:t>
      </w:r>
      <w:r w:rsidR="00562297">
        <w:rPr>
          <w:rFonts w:ascii="Arial" w:eastAsia="Calibri" w:hAnsi="Arial" w:cs="Arial"/>
          <w:sz w:val="24"/>
          <w:szCs w:val="24"/>
        </w:rPr>
        <w:t>m</w:t>
      </w:r>
      <w:r w:rsidR="00AA5A82">
        <w:rPr>
          <w:rFonts w:ascii="Arial" w:eastAsia="Calibri" w:hAnsi="Arial" w:cs="Arial"/>
          <w:sz w:val="24"/>
          <w:szCs w:val="24"/>
        </w:rPr>
        <w:t>ulti-agency risk assessment conference (</w:t>
      </w:r>
      <w:r w:rsidR="00DA0C19">
        <w:rPr>
          <w:rFonts w:ascii="Arial" w:eastAsia="Calibri" w:hAnsi="Arial" w:cs="Arial"/>
          <w:sz w:val="24"/>
          <w:szCs w:val="24"/>
        </w:rPr>
        <w:t>MARAC</w:t>
      </w:r>
      <w:r w:rsidR="00AA5A82">
        <w:rPr>
          <w:rFonts w:ascii="Arial" w:eastAsia="Calibri" w:hAnsi="Arial" w:cs="Arial"/>
          <w:sz w:val="24"/>
          <w:szCs w:val="24"/>
        </w:rPr>
        <w:t>)</w:t>
      </w:r>
      <w:r w:rsidR="00DA0C19">
        <w:rPr>
          <w:rFonts w:ascii="Arial" w:eastAsia="Calibri" w:hAnsi="Arial" w:cs="Arial"/>
          <w:sz w:val="24"/>
          <w:szCs w:val="24"/>
        </w:rPr>
        <w:t xml:space="preserve"> </w:t>
      </w:r>
      <w:r w:rsidR="00AA5A82">
        <w:rPr>
          <w:rFonts w:ascii="Arial" w:eastAsia="Calibri" w:hAnsi="Arial" w:cs="Arial"/>
          <w:sz w:val="24"/>
          <w:szCs w:val="24"/>
        </w:rPr>
        <w:t>like MAPPA a meeting is conducted</w:t>
      </w:r>
      <w:r w:rsidR="00201EA5">
        <w:rPr>
          <w:rFonts w:ascii="Arial" w:eastAsia="Calibri" w:hAnsi="Arial" w:cs="Arial"/>
          <w:sz w:val="24"/>
          <w:szCs w:val="24"/>
        </w:rPr>
        <w:t xml:space="preserve"> by </w:t>
      </w:r>
      <w:r w:rsidR="00562297">
        <w:rPr>
          <w:rFonts w:ascii="Arial" w:eastAsia="Calibri" w:hAnsi="Arial" w:cs="Arial"/>
          <w:sz w:val="24"/>
          <w:szCs w:val="24"/>
        </w:rPr>
        <w:t>several</w:t>
      </w:r>
      <w:r w:rsidR="00201EA5">
        <w:rPr>
          <w:rFonts w:ascii="Arial" w:eastAsia="Calibri" w:hAnsi="Arial" w:cs="Arial"/>
          <w:sz w:val="24"/>
          <w:szCs w:val="24"/>
        </w:rPr>
        <w:t xml:space="preserve"> partner agencies</w:t>
      </w:r>
      <w:r w:rsidR="00AA5A82">
        <w:rPr>
          <w:rFonts w:ascii="Arial" w:eastAsia="Calibri" w:hAnsi="Arial" w:cs="Arial"/>
          <w:sz w:val="24"/>
          <w:szCs w:val="24"/>
        </w:rPr>
        <w:t xml:space="preserve"> to share information on domestic abuse cases that are deemed to be high risk</w:t>
      </w:r>
      <w:r w:rsidR="00F336E0">
        <w:rPr>
          <w:rFonts w:ascii="Arial" w:eastAsia="Calibri" w:hAnsi="Arial" w:cs="Arial"/>
          <w:sz w:val="24"/>
          <w:szCs w:val="24"/>
        </w:rPr>
        <w:t xml:space="preserve"> but coordinated by local police forces</w:t>
      </w:r>
      <w:r w:rsidR="00AA5A82">
        <w:rPr>
          <w:rFonts w:ascii="Arial" w:eastAsia="Calibri" w:hAnsi="Arial" w:cs="Arial"/>
          <w:sz w:val="24"/>
          <w:szCs w:val="24"/>
        </w:rPr>
        <w:t xml:space="preserve">. </w:t>
      </w:r>
      <w:r w:rsidR="00201EA5" w:rsidRPr="00201EA5">
        <w:rPr>
          <w:rFonts w:ascii="Arial" w:eastAsia="Calibri" w:hAnsi="Arial" w:cs="Arial"/>
          <w:sz w:val="24"/>
          <w:szCs w:val="24"/>
        </w:rPr>
        <w:t>The meeting connects the victim, their kids, and the offender to the right services by combining current risk information with a thorough assessment of the victim's requirements.</w:t>
      </w:r>
      <w:r w:rsidR="00ED3C0D">
        <w:rPr>
          <w:rFonts w:ascii="Arial" w:eastAsia="Calibri" w:hAnsi="Arial" w:cs="Arial"/>
          <w:sz w:val="24"/>
          <w:szCs w:val="24"/>
        </w:rPr>
        <w:t xml:space="preserve"> MARAC is only accessible to victims of domestic abuse and only anyone aged 16 and over can be referred, however, </w:t>
      </w:r>
      <w:r w:rsidR="00ED3C0D" w:rsidRPr="00ED3C0D">
        <w:rPr>
          <w:rFonts w:ascii="Arial" w:eastAsia="Calibri" w:hAnsi="Arial" w:cs="Arial"/>
          <w:sz w:val="24"/>
          <w:szCs w:val="24"/>
        </w:rPr>
        <w:t>97% of respondents said their MARAC is "extremely effective" or "pretty good" at improving the lives and outcomes of domestic violence victims</w:t>
      </w:r>
      <w:r w:rsidR="00ED3C0D">
        <w:rPr>
          <w:rFonts w:ascii="Arial" w:eastAsia="Calibri" w:hAnsi="Arial" w:cs="Arial"/>
          <w:sz w:val="24"/>
          <w:szCs w:val="24"/>
        </w:rPr>
        <w:t xml:space="preserve"> (</w:t>
      </w:r>
      <w:r w:rsidR="00ED3C0D" w:rsidRPr="00ED3C0D">
        <w:rPr>
          <w:rFonts w:ascii="Arial" w:hAnsi="Arial" w:cs="Arial"/>
          <w:color w:val="000000"/>
          <w:sz w:val="24"/>
          <w:szCs w:val="24"/>
          <w:shd w:val="clear" w:color="auto" w:fill="FFFFFF"/>
        </w:rPr>
        <w:t>Assets.publishing.service.gov.uk. 2022</w:t>
      </w:r>
      <w:r w:rsidR="00ED3C0D">
        <w:rPr>
          <w:rFonts w:ascii="Arial" w:hAnsi="Arial" w:cs="Arial"/>
          <w:color w:val="000000"/>
          <w:sz w:val="24"/>
          <w:szCs w:val="24"/>
          <w:shd w:val="clear" w:color="auto" w:fill="FFFFFF"/>
        </w:rPr>
        <w:t>)</w:t>
      </w:r>
      <w:r w:rsidR="00ED3C0D" w:rsidRPr="00ED3C0D">
        <w:rPr>
          <w:rFonts w:ascii="Arial" w:hAnsi="Arial" w:cs="Arial"/>
          <w:color w:val="000000"/>
          <w:sz w:val="24"/>
          <w:szCs w:val="24"/>
          <w:shd w:val="clear" w:color="auto" w:fill="FFFFFF"/>
        </w:rPr>
        <w:t>.</w:t>
      </w:r>
      <w:r w:rsidR="00ED3C0D">
        <w:rPr>
          <w:rFonts w:ascii="Arial" w:eastAsia="Calibri" w:hAnsi="Arial" w:cs="Arial"/>
          <w:sz w:val="24"/>
          <w:szCs w:val="24"/>
        </w:rPr>
        <w:t xml:space="preserve"> </w:t>
      </w:r>
      <w:r w:rsidR="00562297" w:rsidRPr="00562297">
        <w:rPr>
          <w:rFonts w:ascii="Arial" w:eastAsia="Calibri" w:hAnsi="Arial" w:cs="Arial"/>
          <w:sz w:val="24"/>
          <w:szCs w:val="24"/>
        </w:rPr>
        <w:t xml:space="preserve">MARAC wants to spread knowledge to improve the </w:t>
      </w:r>
      <w:r w:rsidR="00562297">
        <w:rPr>
          <w:rFonts w:ascii="Arial" w:eastAsia="Calibri" w:hAnsi="Arial" w:cs="Arial"/>
          <w:sz w:val="24"/>
          <w:szCs w:val="24"/>
        </w:rPr>
        <w:t>well-being</w:t>
      </w:r>
      <w:r w:rsidR="00562297" w:rsidRPr="00562297">
        <w:rPr>
          <w:rFonts w:ascii="Arial" w:eastAsia="Calibri" w:hAnsi="Arial" w:cs="Arial"/>
          <w:sz w:val="24"/>
          <w:szCs w:val="24"/>
        </w:rPr>
        <w:t xml:space="preserve">, </w:t>
      </w:r>
      <w:r w:rsidR="00562297">
        <w:rPr>
          <w:rFonts w:ascii="Arial" w:eastAsia="Calibri" w:hAnsi="Arial" w:cs="Arial"/>
          <w:sz w:val="24"/>
          <w:szCs w:val="24"/>
        </w:rPr>
        <w:t xml:space="preserve">health and safety </w:t>
      </w:r>
      <w:r w:rsidR="00562297" w:rsidRPr="00562297">
        <w:rPr>
          <w:rFonts w:ascii="Arial" w:eastAsia="Calibri" w:hAnsi="Arial" w:cs="Arial"/>
          <w:sz w:val="24"/>
          <w:szCs w:val="24"/>
        </w:rPr>
        <w:t>of victims and their children.</w:t>
      </w:r>
      <w:r w:rsidR="00562297">
        <w:rPr>
          <w:rFonts w:ascii="Arial" w:eastAsia="Calibri" w:hAnsi="Arial" w:cs="Arial"/>
          <w:sz w:val="24"/>
          <w:szCs w:val="24"/>
        </w:rPr>
        <w:t xml:space="preserve"> </w:t>
      </w:r>
      <w:r w:rsidR="00562297" w:rsidRPr="00562297">
        <w:rPr>
          <w:rFonts w:ascii="Arial" w:eastAsia="Calibri" w:hAnsi="Arial" w:cs="Arial"/>
          <w:sz w:val="24"/>
          <w:szCs w:val="24"/>
        </w:rPr>
        <w:t>The main priority is to protect the adult victim, but it will also establish connections with pertinent organisations and services to protect minors and control the behaviour of the offender.</w:t>
      </w:r>
      <w:r w:rsidR="00953C1F">
        <w:rPr>
          <w:rFonts w:ascii="Arial" w:eastAsia="Calibri" w:hAnsi="Arial" w:cs="Arial"/>
          <w:sz w:val="24"/>
          <w:szCs w:val="24"/>
        </w:rPr>
        <w:t xml:space="preserve"> At the centre </w:t>
      </w:r>
      <w:r w:rsidR="00562297" w:rsidRPr="00562297">
        <w:rPr>
          <w:rFonts w:ascii="Arial" w:eastAsia="Calibri" w:hAnsi="Arial" w:cs="Arial"/>
          <w:sz w:val="24"/>
          <w:szCs w:val="24"/>
        </w:rPr>
        <w:t xml:space="preserve">of a MARAC is that while no one organisation or person can have a complete understanding of a victim's life, everyone may have information that is essential to ensuring their </w:t>
      </w:r>
      <w:r w:rsidR="00562297" w:rsidRPr="00FF6E2E">
        <w:rPr>
          <w:rFonts w:ascii="Arial" w:eastAsia="Calibri" w:hAnsi="Arial" w:cs="Arial"/>
          <w:sz w:val="24"/>
          <w:szCs w:val="24"/>
        </w:rPr>
        <w:t>safety</w:t>
      </w:r>
      <w:r w:rsidR="00FF6E2E">
        <w:rPr>
          <w:rFonts w:ascii="Arial" w:eastAsia="Calibri" w:hAnsi="Arial" w:cs="Arial"/>
          <w:sz w:val="24"/>
          <w:szCs w:val="24"/>
        </w:rPr>
        <w:t xml:space="preserve"> </w:t>
      </w:r>
      <w:r w:rsidR="001049B4" w:rsidRPr="00FF6E2E">
        <w:rPr>
          <w:rFonts w:ascii="Arial" w:hAnsi="Arial" w:cs="Arial"/>
          <w:color w:val="000000"/>
          <w:sz w:val="24"/>
          <w:szCs w:val="24"/>
          <w:shd w:val="clear" w:color="auto" w:fill="FFFFFF"/>
        </w:rPr>
        <w:t>(West Midlands Police, 2022)</w:t>
      </w:r>
      <w:r w:rsidR="00FF6E2E">
        <w:rPr>
          <w:rFonts w:ascii="Arial" w:hAnsi="Arial" w:cs="Arial"/>
          <w:color w:val="000000"/>
          <w:sz w:val="24"/>
          <w:szCs w:val="24"/>
          <w:shd w:val="clear" w:color="auto" w:fill="FFFFFF"/>
        </w:rPr>
        <w:t>.</w:t>
      </w:r>
    </w:p>
    <w:p w14:paraId="5CD45DD7" w14:textId="5A20EDD3" w:rsidR="008D2DB7" w:rsidRDefault="008D2DB7" w:rsidP="00562297">
      <w:pPr>
        <w:spacing w:line="257" w:lineRule="auto"/>
        <w:rPr>
          <w:rFonts w:ascii="Arial" w:hAnsi="Arial" w:cs="Arial"/>
          <w:color w:val="000000"/>
          <w:sz w:val="24"/>
          <w:szCs w:val="24"/>
          <w:shd w:val="clear" w:color="auto" w:fill="FFFFFF"/>
        </w:rPr>
      </w:pPr>
    </w:p>
    <w:p w14:paraId="3C50A6FF" w14:textId="3AFA9BAB" w:rsidR="008D2DB7" w:rsidRDefault="008D2DB7" w:rsidP="00562297">
      <w:pPr>
        <w:spacing w:line="257" w:lineRule="auto"/>
        <w:rPr>
          <w:rFonts w:ascii="Arial" w:hAnsi="Arial" w:cs="Arial"/>
          <w:color w:val="000000"/>
          <w:sz w:val="24"/>
          <w:szCs w:val="24"/>
          <w:shd w:val="clear" w:color="auto" w:fill="FFFFFF"/>
        </w:rPr>
      </w:pPr>
      <w:r>
        <w:rPr>
          <w:rFonts w:ascii="Arial" w:eastAsia="Calibri" w:hAnsi="Arial" w:cs="Arial"/>
          <w:sz w:val="24"/>
          <w:szCs w:val="24"/>
        </w:rPr>
        <w:t xml:space="preserve">A victim is defined under the victim’s code ‘A person who has suffered harm, including physical, mental or emotional harm or economic loss which was directly caused by a criminal offence’ </w:t>
      </w:r>
      <w:r w:rsidRPr="00AF2A93">
        <w:rPr>
          <w:rFonts w:ascii="Arial" w:eastAsia="Calibri" w:hAnsi="Arial" w:cs="Arial"/>
          <w:sz w:val="24"/>
          <w:szCs w:val="24"/>
        </w:rPr>
        <w:t>(</w:t>
      </w:r>
      <w:r w:rsidRPr="00AF2A93">
        <w:rPr>
          <w:rFonts w:ascii="Arial" w:hAnsi="Arial" w:cs="Arial"/>
          <w:color w:val="000000"/>
          <w:sz w:val="24"/>
          <w:szCs w:val="24"/>
          <w:shd w:val="clear" w:color="auto" w:fill="FFFFFF"/>
        </w:rPr>
        <w:t>Cps.gov.uk. 2022).</w:t>
      </w:r>
    </w:p>
    <w:p w14:paraId="39CFCEC6" w14:textId="743C6222" w:rsidR="004B02AD" w:rsidRDefault="004B02AD" w:rsidP="00562297">
      <w:pPr>
        <w:spacing w:line="257" w:lineRule="auto"/>
        <w:rPr>
          <w:rFonts w:ascii="Arial" w:hAnsi="Arial" w:cs="Arial"/>
          <w:color w:val="000000"/>
          <w:sz w:val="24"/>
          <w:szCs w:val="24"/>
          <w:shd w:val="clear" w:color="auto" w:fill="FFFFFF"/>
        </w:rPr>
      </w:pPr>
    </w:p>
    <w:p w14:paraId="4B8DBB3F" w14:textId="577214F5" w:rsidR="004B02AD" w:rsidRDefault="0025274F" w:rsidP="00562297">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To illustrate the impact </w:t>
      </w:r>
      <w:r w:rsidR="00DC5B1F">
        <w:rPr>
          <w:rFonts w:ascii="Arial" w:hAnsi="Arial" w:cs="Arial"/>
          <w:color w:val="000000"/>
          <w:sz w:val="24"/>
          <w:szCs w:val="24"/>
          <w:shd w:val="clear" w:color="auto" w:fill="FFFFFF"/>
        </w:rPr>
        <w:t xml:space="preserve">on victims of crime and abuse, the consideration of long-term impacts such as anxiety, depression, </w:t>
      </w:r>
      <w:r w:rsidR="00C2431E">
        <w:rPr>
          <w:rFonts w:ascii="Arial" w:hAnsi="Arial" w:cs="Arial"/>
          <w:color w:val="000000"/>
          <w:sz w:val="24"/>
          <w:szCs w:val="24"/>
          <w:shd w:val="clear" w:color="auto" w:fill="FFFFFF"/>
        </w:rPr>
        <w:t>flashbacks,</w:t>
      </w:r>
      <w:r w:rsidR="00A157D6">
        <w:rPr>
          <w:rFonts w:ascii="Arial" w:hAnsi="Arial" w:cs="Arial"/>
          <w:color w:val="000000"/>
          <w:sz w:val="24"/>
          <w:szCs w:val="24"/>
          <w:shd w:val="clear" w:color="auto" w:fill="FFFFFF"/>
        </w:rPr>
        <w:t xml:space="preserve"> and even behavioural changes requires an assessment of </w:t>
      </w:r>
      <w:r w:rsidR="00AD4AC6">
        <w:rPr>
          <w:rFonts w:ascii="Arial" w:hAnsi="Arial" w:cs="Arial"/>
          <w:color w:val="000000"/>
          <w:sz w:val="24"/>
          <w:szCs w:val="24"/>
          <w:shd w:val="clear" w:color="auto" w:fill="FFFFFF"/>
        </w:rPr>
        <w:t xml:space="preserve">the </w:t>
      </w:r>
      <w:r w:rsidR="00A157D6">
        <w:rPr>
          <w:rFonts w:ascii="Arial" w:hAnsi="Arial" w:cs="Arial"/>
          <w:color w:val="000000"/>
          <w:sz w:val="24"/>
          <w:szCs w:val="24"/>
          <w:shd w:val="clear" w:color="auto" w:fill="FFFFFF"/>
        </w:rPr>
        <w:t xml:space="preserve">risk to the victim </w:t>
      </w:r>
      <w:r w:rsidR="00AD4AC6">
        <w:rPr>
          <w:rFonts w:ascii="Arial" w:hAnsi="Arial" w:cs="Arial"/>
          <w:color w:val="000000"/>
          <w:sz w:val="24"/>
          <w:szCs w:val="24"/>
          <w:shd w:val="clear" w:color="auto" w:fill="FFFFFF"/>
        </w:rPr>
        <w:t xml:space="preserve">and to </w:t>
      </w:r>
      <w:r w:rsidR="00C2431E">
        <w:rPr>
          <w:rFonts w:ascii="Arial" w:hAnsi="Arial" w:cs="Arial"/>
          <w:color w:val="000000"/>
          <w:sz w:val="24"/>
          <w:szCs w:val="24"/>
          <w:shd w:val="clear" w:color="auto" w:fill="FFFFFF"/>
        </w:rPr>
        <w:t>establish their needs</w:t>
      </w:r>
      <w:r w:rsidR="00A157D6">
        <w:rPr>
          <w:rFonts w:ascii="Arial" w:hAnsi="Arial" w:cs="Arial"/>
          <w:color w:val="000000"/>
          <w:sz w:val="24"/>
          <w:szCs w:val="24"/>
          <w:shd w:val="clear" w:color="auto" w:fill="FFFFFF"/>
        </w:rPr>
        <w:t>.</w:t>
      </w:r>
      <w:r w:rsidR="00C2431E">
        <w:rPr>
          <w:rFonts w:ascii="Arial" w:hAnsi="Arial" w:cs="Arial"/>
          <w:color w:val="000000"/>
          <w:sz w:val="24"/>
          <w:szCs w:val="24"/>
          <w:shd w:val="clear" w:color="auto" w:fill="FFFFFF"/>
        </w:rPr>
        <w:t xml:space="preserve"> The bodies that have a particular role within MAPPA can help also help identify </w:t>
      </w:r>
      <w:r w:rsidR="00AD4AC6">
        <w:rPr>
          <w:rFonts w:ascii="Arial" w:hAnsi="Arial" w:cs="Arial"/>
          <w:color w:val="000000"/>
          <w:sz w:val="24"/>
          <w:szCs w:val="24"/>
          <w:shd w:val="clear" w:color="auto" w:fill="FFFFFF"/>
        </w:rPr>
        <w:t>information-sharing</w:t>
      </w:r>
      <w:r w:rsidR="00C2431E">
        <w:rPr>
          <w:rFonts w:ascii="Arial" w:hAnsi="Arial" w:cs="Arial"/>
          <w:color w:val="000000"/>
          <w:sz w:val="24"/>
          <w:szCs w:val="24"/>
          <w:shd w:val="clear" w:color="auto" w:fill="FFFFFF"/>
        </w:rPr>
        <w:t xml:space="preserve"> agreements to support </w:t>
      </w:r>
      <w:r w:rsidR="00AD4AC6">
        <w:rPr>
          <w:rFonts w:ascii="Arial" w:hAnsi="Arial" w:cs="Arial"/>
          <w:color w:val="000000"/>
          <w:sz w:val="24"/>
          <w:szCs w:val="24"/>
          <w:shd w:val="clear" w:color="auto" w:fill="FFFFFF"/>
        </w:rPr>
        <w:t>multi-agency</w:t>
      </w:r>
      <w:r w:rsidR="00C2431E">
        <w:rPr>
          <w:rFonts w:ascii="Arial" w:hAnsi="Arial" w:cs="Arial"/>
          <w:color w:val="000000"/>
          <w:sz w:val="24"/>
          <w:szCs w:val="24"/>
          <w:shd w:val="clear" w:color="auto" w:fill="FFFFFF"/>
        </w:rPr>
        <w:t xml:space="preserve"> cooperation </w:t>
      </w:r>
      <w:r w:rsidR="00C2431E" w:rsidRPr="00AD4AC6">
        <w:rPr>
          <w:rFonts w:ascii="Arial" w:hAnsi="Arial" w:cs="Arial"/>
          <w:color w:val="000000"/>
          <w:sz w:val="24"/>
          <w:szCs w:val="24"/>
          <w:shd w:val="clear" w:color="auto" w:fill="FFFFFF"/>
        </w:rPr>
        <w:t>(</w:t>
      </w:r>
      <w:r w:rsidR="00AD4AC6" w:rsidRPr="00AD4AC6">
        <w:rPr>
          <w:rFonts w:ascii="Arial" w:hAnsi="Arial" w:cs="Arial"/>
          <w:color w:val="000000"/>
          <w:sz w:val="24"/>
          <w:szCs w:val="24"/>
          <w:shd w:val="clear" w:color="auto" w:fill="FFFFFF"/>
        </w:rPr>
        <w:t>Bryant and Bryant, 2021</w:t>
      </w:r>
      <w:r w:rsidR="00AD4AC6">
        <w:rPr>
          <w:rFonts w:ascii="Arial" w:hAnsi="Arial" w:cs="Arial"/>
          <w:color w:val="000000"/>
          <w:sz w:val="24"/>
          <w:szCs w:val="24"/>
          <w:shd w:val="clear" w:color="auto" w:fill="FFFFFF"/>
        </w:rPr>
        <w:t xml:space="preserve">; </w:t>
      </w:r>
      <w:r w:rsidR="00AD4AC6" w:rsidRPr="00AD4AC6">
        <w:rPr>
          <w:rFonts w:ascii="Arial" w:hAnsi="Arial" w:cs="Arial"/>
          <w:color w:val="000000"/>
          <w:sz w:val="24"/>
          <w:szCs w:val="24"/>
          <w:shd w:val="clear" w:color="auto" w:fill="FFFFFF"/>
        </w:rPr>
        <w:t>Moodle.uwtsd.ac.uk. 2022)</w:t>
      </w:r>
      <w:r w:rsidR="00A157D6">
        <w:rPr>
          <w:rFonts w:ascii="Arial" w:hAnsi="Arial" w:cs="Arial"/>
          <w:color w:val="000000"/>
          <w:sz w:val="24"/>
          <w:szCs w:val="24"/>
          <w:shd w:val="clear" w:color="auto" w:fill="FFFFFF"/>
        </w:rPr>
        <w:t xml:space="preserve"> </w:t>
      </w:r>
    </w:p>
    <w:p w14:paraId="2391D5C8" w14:textId="2CC3214A" w:rsidR="008D2DB7" w:rsidRDefault="008D2DB7" w:rsidP="00562297">
      <w:pPr>
        <w:spacing w:line="257" w:lineRule="auto"/>
        <w:rPr>
          <w:rFonts w:ascii="Arial" w:hAnsi="Arial" w:cs="Arial"/>
          <w:color w:val="000000"/>
          <w:sz w:val="24"/>
          <w:szCs w:val="24"/>
          <w:shd w:val="clear" w:color="auto" w:fill="FFFFFF"/>
        </w:rPr>
      </w:pPr>
    </w:p>
    <w:p w14:paraId="7A5E2C94" w14:textId="1B216B29" w:rsidR="00B633B1" w:rsidRPr="007F32DF" w:rsidRDefault="008D2DB7" w:rsidP="00562297">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Serious and organised crime groups </w:t>
      </w:r>
      <w:r w:rsidR="0033082D">
        <w:rPr>
          <w:rFonts w:ascii="Arial" w:hAnsi="Arial" w:cs="Arial"/>
          <w:color w:val="000000"/>
          <w:sz w:val="24"/>
          <w:szCs w:val="24"/>
          <w:shd w:val="clear" w:color="auto" w:fill="FFFFFF"/>
        </w:rPr>
        <w:t xml:space="preserve">are involved in the most harmful serious and organised crimes. </w:t>
      </w:r>
      <w:r w:rsidR="00F26836">
        <w:rPr>
          <w:rFonts w:ascii="Arial" w:hAnsi="Arial" w:cs="Arial"/>
          <w:color w:val="000000"/>
          <w:sz w:val="24"/>
          <w:szCs w:val="24"/>
          <w:shd w:val="clear" w:color="auto" w:fill="FFFFFF"/>
        </w:rPr>
        <w:t xml:space="preserve">These crimes are a serious threat to our national security costing more than 24 billion each year, threatening the </w:t>
      </w:r>
      <w:r w:rsidR="00324C2C">
        <w:rPr>
          <w:rFonts w:ascii="Arial" w:hAnsi="Arial" w:cs="Arial"/>
          <w:color w:val="000000"/>
          <w:sz w:val="24"/>
          <w:szCs w:val="24"/>
          <w:shd w:val="clear" w:color="auto" w:fill="FFFFFF"/>
        </w:rPr>
        <w:t>borders</w:t>
      </w:r>
      <w:r w:rsidR="00F26836">
        <w:rPr>
          <w:rFonts w:ascii="Arial" w:hAnsi="Arial" w:cs="Arial"/>
          <w:color w:val="000000"/>
          <w:sz w:val="24"/>
          <w:szCs w:val="24"/>
          <w:shd w:val="clear" w:color="auto" w:fill="FFFFFF"/>
        </w:rPr>
        <w:t xml:space="preserve"> of the count</w:t>
      </w:r>
      <w:r w:rsidR="003976AC">
        <w:rPr>
          <w:rFonts w:ascii="Arial" w:hAnsi="Arial" w:cs="Arial"/>
          <w:color w:val="000000"/>
          <w:sz w:val="24"/>
          <w:szCs w:val="24"/>
          <w:shd w:val="clear" w:color="auto" w:fill="FFFFFF"/>
        </w:rPr>
        <w:t>r</w:t>
      </w:r>
      <w:r w:rsidR="00F26836">
        <w:rPr>
          <w:rFonts w:ascii="Arial" w:hAnsi="Arial" w:cs="Arial"/>
          <w:color w:val="000000"/>
          <w:sz w:val="24"/>
          <w:szCs w:val="24"/>
          <w:shd w:val="clear" w:color="auto" w:fill="FFFFFF"/>
        </w:rPr>
        <w:t xml:space="preserve">y and </w:t>
      </w:r>
      <w:r w:rsidR="003976AC">
        <w:rPr>
          <w:rFonts w:ascii="Arial" w:hAnsi="Arial" w:cs="Arial"/>
          <w:color w:val="000000"/>
          <w:sz w:val="24"/>
          <w:szCs w:val="24"/>
          <w:shd w:val="clear" w:color="auto" w:fill="FFFFFF"/>
        </w:rPr>
        <w:t>having</w:t>
      </w:r>
      <w:r w:rsidR="00F26836">
        <w:rPr>
          <w:rFonts w:ascii="Arial" w:hAnsi="Arial" w:cs="Arial"/>
          <w:color w:val="000000"/>
          <w:sz w:val="24"/>
          <w:szCs w:val="24"/>
          <w:shd w:val="clear" w:color="auto" w:fill="FFFFFF"/>
        </w:rPr>
        <w:t xml:space="preserve"> a corrosive impact on </w:t>
      </w:r>
      <w:r w:rsidR="003976AC">
        <w:rPr>
          <w:rFonts w:ascii="Arial" w:hAnsi="Arial" w:cs="Arial"/>
          <w:color w:val="000000"/>
          <w:sz w:val="24"/>
          <w:szCs w:val="24"/>
          <w:shd w:val="clear" w:color="auto" w:fill="FFFFFF"/>
        </w:rPr>
        <w:t>our</w:t>
      </w:r>
      <w:r w:rsidR="00F26836">
        <w:rPr>
          <w:rFonts w:ascii="Arial" w:hAnsi="Arial" w:cs="Arial"/>
          <w:color w:val="000000"/>
          <w:sz w:val="24"/>
          <w:szCs w:val="24"/>
          <w:shd w:val="clear" w:color="auto" w:fill="FFFFFF"/>
        </w:rPr>
        <w:t xml:space="preserve"> communities</w:t>
      </w:r>
      <w:r w:rsidR="003976AC" w:rsidRPr="003976AC">
        <w:rPr>
          <w:rFonts w:ascii="Open Sans" w:hAnsi="Open Sans" w:cs="Open Sans"/>
          <w:color w:val="000000"/>
          <w:shd w:val="clear" w:color="auto" w:fill="FFFFFF"/>
        </w:rPr>
        <w:t xml:space="preserve"> </w:t>
      </w:r>
      <w:r w:rsidR="003976AC" w:rsidRPr="003976AC">
        <w:rPr>
          <w:rFonts w:ascii="Arial" w:hAnsi="Arial" w:cs="Arial"/>
          <w:color w:val="000000"/>
          <w:sz w:val="24"/>
          <w:szCs w:val="24"/>
          <w:shd w:val="clear" w:color="auto" w:fill="FFFFFF"/>
        </w:rPr>
        <w:t>(Cps.gov.uk. 2022)</w:t>
      </w:r>
      <w:r w:rsidR="003976AC">
        <w:rPr>
          <w:rFonts w:ascii="Arial" w:hAnsi="Arial" w:cs="Arial"/>
          <w:color w:val="000000"/>
          <w:sz w:val="24"/>
          <w:szCs w:val="24"/>
          <w:shd w:val="clear" w:color="auto" w:fill="FFFFFF"/>
        </w:rPr>
        <w:t>.</w:t>
      </w:r>
      <w:r w:rsidR="007F32DF">
        <w:rPr>
          <w:rFonts w:ascii="Arial" w:hAnsi="Arial" w:cs="Arial"/>
          <w:color w:val="000000"/>
          <w:sz w:val="24"/>
          <w:szCs w:val="24"/>
          <w:shd w:val="clear" w:color="auto" w:fill="FFFFFF"/>
        </w:rPr>
        <w:t xml:space="preserve"> </w:t>
      </w:r>
      <w:r w:rsidR="00B633B1">
        <w:rPr>
          <w:rFonts w:ascii="Arial" w:hAnsi="Arial" w:cs="Arial"/>
          <w:color w:val="000000"/>
          <w:sz w:val="24"/>
          <w:szCs w:val="24"/>
          <w:shd w:val="clear" w:color="auto" w:fill="FFFFFF"/>
        </w:rPr>
        <w:t>Public protection issues arise when OCG perpetrators will exploit victims who are vulnerable</w:t>
      </w:r>
      <w:r w:rsidR="00F5494D">
        <w:rPr>
          <w:rFonts w:ascii="Arial" w:hAnsi="Arial" w:cs="Arial"/>
          <w:color w:val="000000"/>
          <w:sz w:val="24"/>
          <w:szCs w:val="24"/>
          <w:shd w:val="clear" w:color="auto" w:fill="FFFFFF"/>
        </w:rPr>
        <w:t xml:space="preserve"> which undoes all the work that the public protection strategies </w:t>
      </w:r>
      <w:r w:rsidR="00F336E0">
        <w:rPr>
          <w:rFonts w:ascii="Arial" w:hAnsi="Arial" w:cs="Arial"/>
          <w:color w:val="000000"/>
          <w:sz w:val="24"/>
          <w:szCs w:val="24"/>
          <w:shd w:val="clear" w:color="auto" w:fill="FFFFFF"/>
        </w:rPr>
        <w:t>and serious and organised crime strategy</w:t>
      </w:r>
      <w:r w:rsidR="00C33FA0">
        <w:rPr>
          <w:rFonts w:ascii="Arial" w:hAnsi="Arial" w:cs="Arial"/>
          <w:color w:val="000000"/>
          <w:sz w:val="24"/>
          <w:szCs w:val="24"/>
          <w:shd w:val="clear" w:color="auto" w:fill="FFFFFF"/>
        </w:rPr>
        <w:t xml:space="preserve"> </w:t>
      </w:r>
      <w:r w:rsidR="00E60466">
        <w:rPr>
          <w:rFonts w:ascii="Arial" w:hAnsi="Arial" w:cs="Arial"/>
          <w:color w:val="000000"/>
          <w:sz w:val="24"/>
          <w:szCs w:val="24"/>
          <w:shd w:val="clear" w:color="auto" w:fill="FFFFFF"/>
        </w:rPr>
        <w:t>(</w:t>
      </w:r>
      <w:r w:rsidR="00C33FA0">
        <w:rPr>
          <w:rFonts w:ascii="Arial" w:hAnsi="Arial" w:cs="Arial"/>
          <w:color w:val="000000"/>
          <w:sz w:val="24"/>
          <w:szCs w:val="24"/>
          <w:shd w:val="clear" w:color="auto" w:fill="FFFFFF"/>
        </w:rPr>
        <w:t>SOC</w:t>
      </w:r>
      <w:r w:rsidR="00E60466">
        <w:rPr>
          <w:rFonts w:ascii="Arial" w:hAnsi="Arial" w:cs="Arial"/>
          <w:color w:val="000000"/>
          <w:sz w:val="24"/>
          <w:szCs w:val="24"/>
          <w:shd w:val="clear" w:color="auto" w:fill="FFFFFF"/>
        </w:rPr>
        <w:t>)</w:t>
      </w:r>
      <w:r w:rsidR="00F336E0">
        <w:rPr>
          <w:rFonts w:ascii="Arial" w:hAnsi="Arial" w:cs="Arial"/>
          <w:color w:val="000000"/>
          <w:sz w:val="24"/>
          <w:szCs w:val="24"/>
          <w:shd w:val="clear" w:color="auto" w:fill="FFFFFF"/>
        </w:rPr>
        <w:t xml:space="preserve"> </w:t>
      </w:r>
      <w:r w:rsidR="00E60466">
        <w:rPr>
          <w:rFonts w:ascii="Arial" w:hAnsi="Arial" w:cs="Arial"/>
          <w:color w:val="000000"/>
          <w:sz w:val="24"/>
          <w:szCs w:val="24"/>
          <w:shd w:val="clear" w:color="auto" w:fill="FFFFFF"/>
        </w:rPr>
        <w:t>provide</w:t>
      </w:r>
      <w:r w:rsidR="00C33FA0">
        <w:rPr>
          <w:rFonts w:ascii="Arial" w:hAnsi="Arial" w:cs="Arial"/>
          <w:color w:val="000000"/>
          <w:sz w:val="24"/>
          <w:szCs w:val="24"/>
          <w:shd w:val="clear" w:color="auto" w:fill="FFFFFF"/>
        </w:rPr>
        <w:t>.</w:t>
      </w:r>
      <w:r w:rsidR="00E60466">
        <w:rPr>
          <w:rFonts w:ascii="Arial" w:hAnsi="Arial" w:cs="Arial"/>
          <w:color w:val="000000"/>
          <w:sz w:val="24"/>
          <w:szCs w:val="24"/>
          <w:shd w:val="clear" w:color="auto" w:fill="FFFFFF"/>
        </w:rPr>
        <w:t xml:space="preserve"> The SOC strategy is a framework that consists of the four P’s, prevent, pursue, protect, and prepare. In the same way that MAPPA and MARAC work this framework is aimed</w:t>
      </w:r>
      <w:r w:rsidR="009B5162">
        <w:rPr>
          <w:rFonts w:ascii="Arial" w:hAnsi="Arial" w:cs="Arial"/>
          <w:color w:val="000000"/>
          <w:sz w:val="24"/>
          <w:szCs w:val="24"/>
          <w:shd w:val="clear" w:color="auto" w:fill="FFFFFF"/>
        </w:rPr>
        <w:t xml:space="preserve"> more than just a victim but a</w:t>
      </w:r>
      <w:r w:rsidR="00E60466">
        <w:rPr>
          <w:rFonts w:ascii="Arial" w:hAnsi="Arial" w:cs="Arial"/>
          <w:color w:val="000000"/>
          <w:sz w:val="24"/>
          <w:szCs w:val="24"/>
          <w:shd w:val="clear" w:color="auto" w:fill="FFFFFF"/>
        </w:rPr>
        <w:t xml:space="preserve"> collective of people</w:t>
      </w:r>
      <w:r w:rsidR="007F32DF">
        <w:rPr>
          <w:rFonts w:ascii="Arial" w:hAnsi="Arial" w:cs="Arial"/>
          <w:color w:val="000000"/>
          <w:sz w:val="24"/>
          <w:szCs w:val="24"/>
          <w:shd w:val="clear" w:color="auto" w:fill="FFFFFF"/>
        </w:rPr>
        <w:t>,</w:t>
      </w:r>
      <w:r w:rsidR="009B5162">
        <w:rPr>
          <w:rFonts w:ascii="Arial" w:hAnsi="Arial" w:cs="Arial"/>
          <w:color w:val="000000"/>
          <w:sz w:val="24"/>
          <w:szCs w:val="24"/>
          <w:shd w:val="clear" w:color="auto" w:fill="FFFFFF"/>
        </w:rPr>
        <w:t xml:space="preserve"> to stop people becoming victims or repeat victims </w:t>
      </w:r>
      <w:r w:rsidR="007F32DF" w:rsidRPr="007F32DF">
        <w:rPr>
          <w:rFonts w:ascii="Arial" w:hAnsi="Arial" w:cs="Arial"/>
          <w:color w:val="000000"/>
          <w:sz w:val="24"/>
          <w:szCs w:val="24"/>
          <w:shd w:val="clear" w:color="auto" w:fill="FFFFFF"/>
        </w:rPr>
        <w:t>(Worcestershire.moderngov.co.uk. 2022)</w:t>
      </w:r>
      <w:r w:rsidR="00E60466" w:rsidRPr="007F32DF">
        <w:rPr>
          <w:rFonts w:ascii="Arial" w:hAnsi="Arial" w:cs="Arial"/>
          <w:color w:val="000000"/>
          <w:sz w:val="24"/>
          <w:szCs w:val="24"/>
          <w:shd w:val="clear" w:color="auto" w:fill="FFFFFF"/>
        </w:rPr>
        <w:t xml:space="preserve">. </w:t>
      </w:r>
    </w:p>
    <w:p w14:paraId="189B7507" w14:textId="5E33BBA7" w:rsidR="007D55A5" w:rsidRPr="00171DAE" w:rsidRDefault="00DD270A" w:rsidP="00454735">
      <w:pPr>
        <w:spacing w:line="257" w:lineRule="auto"/>
        <w:rPr>
          <w:rFonts w:ascii="Arial" w:eastAsia="Calibri" w:hAnsi="Arial" w:cs="Arial"/>
          <w:sz w:val="24"/>
          <w:szCs w:val="24"/>
        </w:rPr>
      </w:pPr>
      <w:r w:rsidRPr="007F32DF">
        <w:rPr>
          <w:rFonts w:ascii="Arial" w:eastAsia="Calibri" w:hAnsi="Arial" w:cs="Arial"/>
          <w:sz w:val="24"/>
          <w:szCs w:val="24"/>
        </w:rPr>
        <w:t xml:space="preserve"> </w:t>
      </w:r>
    </w:p>
    <w:p w14:paraId="62A64DD6" w14:textId="03AB5198" w:rsidR="007D55A5" w:rsidRDefault="0025274F" w:rsidP="00454735">
      <w:pPr>
        <w:spacing w:line="257" w:lineRule="auto"/>
        <w:rPr>
          <w:rFonts w:ascii="Arial" w:eastAsia="Calibri" w:hAnsi="Arial" w:cs="Arial"/>
          <w:sz w:val="24"/>
          <w:szCs w:val="24"/>
        </w:rPr>
      </w:pPr>
      <w:r w:rsidRPr="00171DAE">
        <w:rPr>
          <w:rFonts w:ascii="Arial" w:eastAsia="Calibri" w:hAnsi="Arial" w:cs="Arial"/>
          <w:sz w:val="24"/>
          <w:szCs w:val="24"/>
        </w:rPr>
        <w:t>To</w:t>
      </w:r>
      <w:r w:rsidR="004B02AD" w:rsidRPr="00171DAE">
        <w:rPr>
          <w:rFonts w:ascii="Arial" w:eastAsia="Calibri" w:hAnsi="Arial" w:cs="Arial"/>
          <w:sz w:val="24"/>
          <w:szCs w:val="24"/>
        </w:rPr>
        <w:t xml:space="preserve"> </w:t>
      </w:r>
      <w:r w:rsidRPr="00171DAE">
        <w:rPr>
          <w:rFonts w:ascii="Arial" w:eastAsia="Calibri" w:hAnsi="Arial" w:cs="Arial"/>
          <w:sz w:val="24"/>
          <w:szCs w:val="24"/>
        </w:rPr>
        <w:t>summarize</w:t>
      </w:r>
      <w:r w:rsidR="004B02AD" w:rsidRPr="00171DAE">
        <w:rPr>
          <w:rFonts w:ascii="Arial" w:eastAsia="Calibri" w:hAnsi="Arial" w:cs="Arial"/>
          <w:sz w:val="24"/>
          <w:szCs w:val="24"/>
        </w:rPr>
        <w:t xml:space="preserve">, it is </w:t>
      </w:r>
      <w:r w:rsidR="007F32DF" w:rsidRPr="00171DAE">
        <w:rPr>
          <w:rFonts w:ascii="Arial" w:eastAsia="Calibri" w:hAnsi="Arial" w:cs="Arial"/>
          <w:sz w:val="24"/>
          <w:szCs w:val="24"/>
        </w:rPr>
        <w:t>evident that public protection strategies and partner agencies are required</w:t>
      </w:r>
      <w:r w:rsidR="0089503F">
        <w:rPr>
          <w:rFonts w:ascii="Arial" w:eastAsia="Calibri" w:hAnsi="Arial" w:cs="Arial"/>
          <w:sz w:val="24"/>
          <w:szCs w:val="24"/>
        </w:rPr>
        <w:t xml:space="preserve"> and are working</w:t>
      </w:r>
      <w:r w:rsidR="007F32DF" w:rsidRPr="00171DAE">
        <w:rPr>
          <w:rFonts w:ascii="Arial" w:eastAsia="Calibri" w:hAnsi="Arial" w:cs="Arial"/>
          <w:sz w:val="24"/>
          <w:szCs w:val="24"/>
        </w:rPr>
        <w:t xml:space="preserve"> to show a 97% success rate when people apply themselves to the support</w:t>
      </w:r>
      <w:r w:rsidR="00AB6D1D">
        <w:rPr>
          <w:rFonts w:ascii="Arial" w:eastAsia="Calibri" w:hAnsi="Arial" w:cs="Arial"/>
          <w:sz w:val="24"/>
          <w:szCs w:val="24"/>
        </w:rPr>
        <w:t xml:space="preserve"> and safeguarding</w:t>
      </w:r>
      <w:r w:rsidR="007F32DF" w:rsidRPr="00171DAE">
        <w:rPr>
          <w:rFonts w:ascii="Arial" w:eastAsia="Calibri" w:hAnsi="Arial" w:cs="Arial"/>
          <w:sz w:val="24"/>
          <w:szCs w:val="24"/>
        </w:rPr>
        <w:t xml:space="preserve"> that is provided. </w:t>
      </w:r>
      <w:r w:rsidR="004F661F">
        <w:rPr>
          <w:rFonts w:ascii="Arial" w:eastAsia="Calibri" w:hAnsi="Arial" w:cs="Arial"/>
          <w:sz w:val="24"/>
          <w:szCs w:val="24"/>
        </w:rPr>
        <w:t xml:space="preserve">Victims and their vulnerabilities </w:t>
      </w:r>
      <w:r w:rsidR="009B5162">
        <w:rPr>
          <w:rFonts w:ascii="Arial" w:eastAsia="Calibri" w:hAnsi="Arial" w:cs="Arial"/>
          <w:sz w:val="24"/>
          <w:szCs w:val="24"/>
        </w:rPr>
        <w:t>must</w:t>
      </w:r>
      <w:r w:rsidR="004F661F">
        <w:rPr>
          <w:rFonts w:ascii="Arial" w:eastAsia="Calibri" w:hAnsi="Arial" w:cs="Arial"/>
          <w:sz w:val="24"/>
          <w:szCs w:val="24"/>
        </w:rPr>
        <w:t xml:space="preserve"> be managed so that serious and organised crime groups do not have a chance to exploit the victims into criminal activity</w:t>
      </w:r>
      <w:r w:rsidR="009B5162">
        <w:rPr>
          <w:rFonts w:ascii="Arial" w:eastAsia="Calibri" w:hAnsi="Arial" w:cs="Arial"/>
          <w:sz w:val="24"/>
          <w:szCs w:val="24"/>
        </w:rPr>
        <w:t xml:space="preserve"> and the SOC strategy </w:t>
      </w:r>
      <w:r w:rsidR="00AB6D1D">
        <w:rPr>
          <w:rFonts w:ascii="Arial" w:eastAsia="Calibri" w:hAnsi="Arial" w:cs="Arial"/>
          <w:sz w:val="24"/>
          <w:szCs w:val="24"/>
        </w:rPr>
        <w:t>must</w:t>
      </w:r>
      <w:r w:rsidR="009B5162">
        <w:rPr>
          <w:rFonts w:ascii="Arial" w:eastAsia="Calibri" w:hAnsi="Arial" w:cs="Arial"/>
          <w:sz w:val="24"/>
          <w:szCs w:val="24"/>
        </w:rPr>
        <w:t xml:space="preserve"> be promoted to raise awareness of the four Ps to stop repeat victimisation</w:t>
      </w:r>
      <w:r w:rsidR="00896AC1">
        <w:rPr>
          <w:rFonts w:ascii="Arial" w:eastAsia="Calibri" w:hAnsi="Arial" w:cs="Arial"/>
          <w:sz w:val="24"/>
          <w:szCs w:val="24"/>
        </w:rPr>
        <w:t xml:space="preserve">. </w:t>
      </w:r>
    </w:p>
    <w:p w14:paraId="5E65E43F" w14:textId="05F22F4A" w:rsidR="00896AC1" w:rsidRDefault="00896AC1" w:rsidP="00454735">
      <w:pPr>
        <w:spacing w:line="257" w:lineRule="auto"/>
        <w:rPr>
          <w:rFonts w:ascii="Arial" w:eastAsia="Calibri" w:hAnsi="Arial" w:cs="Arial"/>
          <w:sz w:val="24"/>
          <w:szCs w:val="24"/>
        </w:rPr>
      </w:pPr>
    </w:p>
    <w:p w14:paraId="370CDAA9" w14:textId="4285E4FC" w:rsidR="00896AC1" w:rsidRPr="00896AC1" w:rsidRDefault="00896AC1" w:rsidP="00454735">
      <w:pPr>
        <w:spacing w:line="257" w:lineRule="auto"/>
        <w:rPr>
          <w:rFonts w:ascii="Arial" w:eastAsia="Calibri" w:hAnsi="Arial" w:cs="Arial"/>
          <w:sz w:val="24"/>
          <w:szCs w:val="24"/>
        </w:rPr>
      </w:pPr>
      <w:r>
        <w:rPr>
          <w:rFonts w:ascii="Arial" w:eastAsia="Calibri" w:hAnsi="Arial" w:cs="Arial"/>
          <w:sz w:val="24"/>
          <w:szCs w:val="24"/>
        </w:rPr>
        <w:t>Word count 1004</w:t>
      </w:r>
    </w:p>
    <w:p w14:paraId="57A76CEC" w14:textId="4D0A8EEC" w:rsidR="007D55A5" w:rsidRDefault="007D55A5" w:rsidP="00454735">
      <w:pPr>
        <w:spacing w:line="257" w:lineRule="auto"/>
        <w:rPr>
          <w:rFonts w:ascii="Calibri" w:eastAsia="Calibri" w:hAnsi="Calibri" w:cs="Calibri"/>
          <w:sz w:val="28"/>
          <w:szCs w:val="28"/>
        </w:rPr>
      </w:pPr>
    </w:p>
    <w:p w14:paraId="2919D0DF" w14:textId="5E6ECC62" w:rsidR="007D55A5" w:rsidRDefault="007D55A5" w:rsidP="00454735">
      <w:pPr>
        <w:spacing w:line="257" w:lineRule="auto"/>
        <w:rPr>
          <w:rFonts w:ascii="Calibri" w:eastAsia="Calibri" w:hAnsi="Calibri" w:cs="Calibri"/>
          <w:sz w:val="28"/>
          <w:szCs w:val="28"/>
        </w:rPr>
      </w:pPr>
    </w:p>
    <w:p w14:paraId="5BA3AF7B" w14:textId="7165533D" w:rsidR="007D55A5" w:rsidRDefault="007D55A5" w:rsidP="00454735">
      <w:pPr>
        <w:spacing w:line="257" w:lineRule="auto"/>
        <w:rPr>
          <w:rFonts w:ascii="Calibri" w:eastAsia="Calibri" w:hAnsi="Calibri" w:cs="Calibri"/>
          <w:sz w:val="28"/>
          <w:szCs w:val="28"/>
        </w:rPr>
      </w:pPr>
    </w:p>
    <w:p w14:paraId="57374930" w14:textId="7EFFA45B" w:rsidR="001049B4" w:rsidRDefault="001049B4" w:rsidP="00454735">
      <w:pPr>
        <w:spacing w:line="257" w:lineRule="auto"/>
        <w:rPr>
          <w:rFonts w:ascii="Calibri" w:eastAsia="Calibri" w:hAnsi="Calibri" w:cs="Calibri"/>
          <w:sz w:val="28"/>
          <w:szCs w:val="28"/>
        </w:rPr>
      </w:pPr>
    </w:p>
    <w:p w14:paraId="305122CF" w14:textId="33B11A78" w:rsidR="001049B4" w:rsidRDefault="001049B4" w:rsidP="00454735">
      <w:pPr>
        <w:spacing w:line="257" w:lineRule="auto"/>
        <w:rPr>
          <w:rFonts w:ascii="Calibri" w:eastAsia="Calibri" w:hAnsi="Calibri" w:cs="Calibri"/>
          <w:sz w:val="28"/>
          <w:szCs w:val="28"/>
        </w:rPr>
      </w:pPr>
    </w:p>
    <w:p w14:paraId="01376569" w14:textId="77777777" w:rsidR="001049B4" w:rsidRDefault="001049B4" w:rsidP="00454735">
      <w:pPr>
        <w:spacing w:line="257" w:lineRule="auto"/>
        <w:rPr>
          <w:rFonts w:ascii="Calibri" w:eastAsia="Calibri" w:hAnsi="Calibri" w:cs="Calibri"/>
          <w:sz w:val="28"/>
          <w:szCs w:val="28"/>
        </w:rPr>
      </w:pPr>
    </w:p>
    <w:p w14:paraId="74197DDA" w14:textId="77777777" w:rsidR="007D55A5" w:rsidRDefault="007D55A5" w:rsidP="00454735">
      <w:pPr>
        <w:spacing w:line="257" w:lineRule="auto"/>
        <w:rPr>
          <w:rFonts w:ascii="Calibri" w:eastAsia="Calibri" w:hAnsi="Calibri" w:cs="Calibri"/>
          <w:sz w:val="28"/>
          <w:szCs w:val="28"/>
        </w:rPr>
      </w:pPr>
    </w:p>
    <w:p w14:paraId="584AC643" w14:textId="54C7F542" w:rsidR="00C20BC0" w:rsidRPr="00AF2A93" w:rsidRDefault="00AF2A93" w:rsidP="00C20BC0">
      <w:pPr>
        <w:spacing w:line="257" w:lineRule="auto"/>
        <w:rPr>
          <w:rFonts w:ascii="Calibri" w:eastAsia="Calibri" w:hAnsi="Calibri" w:cs="Calibri"/>
          <w:b/>
          <w:bCs/>
          <w:sz w:val="28"/>
          <w:szCs w:val="28"/>
          <w:u w:val="single"/>
        </w:rPr>
      </w:pPr>
      <w:r w:rsidRPr="00AF2A93">
        <w:rPr>
          <w:rFonts w:ascii="Calibri" w:eastAsia="Calibri" w:hAnsi="Calibri" w:cs="Calibri"/>
          <w:b/>
          <w:bCs/>
          <w:sz w:val="28"/>
          <w:szCs w:val="28"/>
          <w:u w:val="single"/>
        </w:rPr>
        <w:lastRenderedPageBreak/>
        <w:t xml:space="preserve">Bibliography </w:t>
      </w:r>
    </w:p>
    <w:p w14:paraId="0D40A682" w14:textId="77777777" w:rsidR="005F0109" w:rsidRDefault="005F0109" w:rsidP="00454735">
      <w:pPr>
        <w:spacing w:line="257" w:lineRule="auto"/>
        <w:rPr>
          <w:rFonts w:ascii="Calibri" w:eastAsia="Calibri" w:hAnsi="Calibri" w:cs="Calibri"/>
          <w:sz w:val="28"/>
          <w:szCs w:val="28"/>
        </w:rPr>
      </w:pPr>
    </w:p>
    <w:p w14:paraId="716026C3" w14:textId="2F98A00C"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Assets.publishing.service.gov.uk. 2022. [online] Available at: &lt;https://assets.publishing.service.gov.uk/government/uploads/system/uploads/attachment_data/file/116538/horr55-technical-annex.pdf&gt; [Accessed 9 August 2022].</w:t>
      </w:r>
    </w:p>
    <w:p w14:paraId="69C02EDC" w14:textId="77777777" w:rsidR="005F0109" w:rsidRPr="005F0109" w:rsidRDefault="005F0109" w:rsidP="00454735">
      <w:pPr>
        <w:spacing w:line="257" w:lineRule="auto"/>
        <w:rPr>
          <w:rFonts w:ascii="Arial" w:hAnsi="Arial" w:cs="Arial"/>
          <w:color w:val="000000"/>
          <w:sz w:val="24"/>
          <w:szCs w:val="24"/>
          <w:shd w:val="clear" w:color="auto" w:fill="FFFFFF"/>
        </w:rPr>
      </w:pPr>
    </w:p>
    <w:p w14:paraId="10BBF403" w14:textId="0CD2A18A"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Bryant, R. and Bryant, S., 2021. </w:t>
      </w:r>
      <w:r w:rsidRPr="005F0109">
        <w:rPr>
          <w:rFonts w:ascii="Arial" w:hAnsi="Arial" w:cs="Arial"/>
          <w:i/>
          <w:iCs/>
          <w:color w:val="000000"/>
          <w:sz w:val="24"/>
          <w:szCs w:val="24"/>
          <w:shd w:val="clear" w:color="auto" w:fill="FFFFFF"/>
        </w:rPr>
        <w:t>Blackstone's handbook for policing students 2021</w:t>
      </w:r>
      <w:r w:rsidRPr="005F0109">
        <w:rPr>
          <w:rFonts w:ascii="Arial" w:hAnsi="Arial" w:cs="Arial"/>
          <w:color w:val="000000"/>
          <w:sz w:val="24"/>
          <w:szCs w:val="24"/>
          <w:shd w:val="clear" w:color="auto" w:fill="FFFFFF"/>
        </w:rPr>
        <w:t>. 1st ed. pp.315-316.</w:t>
      </w:r>
    </w:p>
    <w:p w14:paraId="078BE907" w14:textId="77777777" w:rsidR="005F0109" w:rsidRPr="005F0109" w:rsidRDefault="005F0109" w:rsidP="00454735">
      <w:pPr>
        <w:spacing w:line="257" w:lineRule="auto"/>
        <w:rPr>
          <w:rFonts w:ascii="Arial" w:eastAsia="Calibri" w:hAnsi="Arial" w:cs="Arial"/>
          <w:sz w:val="24"/>
          <w:szCs w:val="24"/>
        </w:rPr>
      </w:pPr>
    </w:p>
    <w:p w14:paraId="158CE398" w14:textId="1D77665F" w:rsidR="005F0109" w:rsidRDefault="005F0109" w:rsidP="00C20BC0">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College of Policing. 2022. </w:t>
      </w:r>
      <w:r w:rsidRPr="005F0109">
        <w:rPr>
          <w:rFonts w:ascii="Arial" w:hAnsi="Arial" w:cs="Arial"/>
          <w:i/>
          <w:iCs/>
          <w:color w:val="000000"/>
          <w:sz w:val="24"/>
          <w:szCs w:val="24"/>
          <w:shd w:val="clear" w:color="auto" w:fill="FFFFFF"/>
        </w:rPr>
        <w:t>Multi-agency public protection arrangements (MAPPA) | College of Policing</w:t>
      </w:r>
      <w:r w:rsidRPr="005F0109">
        <w:rPr>
          <w:rFonts w:ascii="Arial" w:hAnsi="Arial" w:cs="Arial"/>
          <w:color w:val="000000"/>
          <w:sz w:val="24"/>
          <w:szCs w:val="24"/>
          <w:shd w:val="clear" w:color="auto" w:fill="FFFFFF"/>
        </w:rPr>
        <w:t>. [online] Available at: &lt;https://www.college.police.uk/app/major-investigation-and-public-protection/managing-sexual-offenders-and-violent-offenders/multi-agency-public-protection-arrangements-mappa&gt; [Accessed 9 August 2022].</w:t>
      </w:r>
    </w:p>
    <w:p w14:paraId="089F002A" w14:textId="77777777" w:rsidR="005F0109" w:rsidRPr="005F0109" w:rsidRDefault="005F0109" w:rsidP="00C20BC0">
      <w:pPr>
        <w:spacing w:line="257" w:lineRule="auto"/>
        <w:rPr>
          <w:rFonts w:ascii="Arial" w:eastAsia="Calibri" w:hAnsi="Arial" w:cs="Arial"/>
          <w:sz w:val="24"/>
          <w:szCs w:val="24"/>
        </w:rPr>
      </w:pPr>
    </w:p>
    <w:p w14:paraId="59040327" w14:textId="56D600D5"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Cps.gov.uk. 2022. </w:t>
      </w:r>
      <w:r w:rsidRPr="005F0109">
        <w:rPr>
          <w:rFonts w:ascii="Arial" w:hAnsi="Arial" w:cs="Arial"/>
          <w:i/>
          <w:iCs/>
          <w:color w:val="000000"/>
          <w:sz w:val="24"/>
          <w:szCs w:val="24"/>
          <w:shd w:val="clear" w:color="auto" w:fill="FFFFFF"/>
        </w:rPr>
        <w:t>Organised Crime - Strategy | The Crown Prosecution Service</w:t>
      </w:r>
      <w:r w:rsidRPr="005F0109">
        <w:rPr>
          <w:rFonts w:ascii="Arial" w:hAnsi="Arial" w:cs="Arial"/>
          <w:color w:val="000000"/>
          <w:sz w:val="24"/>
          <w:szCs w:val="24"/>
          <w:shd w:val="clear" w:color="auto" w:fill="FFFFFF"/>
        </w:rPr>
        <w:t>. [online] Available at: &lt;https://www.cps.gov.uk/organised-crime-strategy&gt; [Accessed 9 August 2022].</w:t>
      </w:r>
    </w:p>
    <w:p w14:paraId="6AEAC058" w14:textId="77777777" w:rsidR="005F0109" w:rsidRPr="005F0109" w:rsidRDefault="005F0109" w:rsidP="00454735">
      <w:pPr>
        <w:spacing w:line="257" w:lineRule="auto"/>
        <w:rPr>
          <w:rFonts w:ascii="Arial" w:eastAsia="Calibri" w:hAnsi="Arial" w:cs="Arial"/>
          <w:sz w:val="24"/>
          <w:szCs w:val="24"/>
        </w:rPr>
      </w:pPr>
    </w:p>
    <w:p w14:paraId="09F9CD35" w14:textId="21C89453" w:rsidR="005F0109" w:rsidRDefault="005F0109" w:rsidP="00C20BC0">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Cps.gov.uk. 2022. </w:t>
      </w:r>
      <w:r w:rsidRPr="005F0109">
        <w:rPr>
          <w:rFonts w:ascii="Arial" w:hAnsi="Arial" w:cs="Arial"/>
          <w:i/>
          <w:iCs/>
          <w:color w:val="000000"/>
          <w:sz w:val="24"/>
          <w:szCs w:val="24"/>
          <w:shd w:val="clear" w:color="auto" w:fill="FFFFFF"/>
        </w:rPr>
        <w:t>Victims and Witnesses: Care and Treatment | The Crown Prosecution Service</w:t>
      </w:r>
      <w:r w:rsidRPr="005F0109">
        <w:rPr>
          <w:rFonts w:ascii="Arial" w:hAnsi="Arial" w:cs="Arial"/>
          <w:color w:val="000000"/>
          <w:sz w:val="24"/>
          <w:szCs w:val="24"/>
          <w:shd w:val="clear" w:color="auto" w:fill="FFFFFF"/>
        </w:rPr>
        <w:t>. [online] Available at: &lt;https://www.cps.gov.uk/legal-guidance/victims-and-witnesses-care-and-treatment#:~:text=a%20person%20who%20has%20suffered,caused%20by%20a%20criminal%20offence.&gt; [Accessed 9 August 2022].</w:t>
      </w:r>
    </w:p>
    <w:p w14:paraId="26EEFD22" w14:textId="77777777" w:rsidR="005F0109" w:rsidRPr="005F0109" w:rsidRDefault="005F0109" w:rsidP="00C20BC0">
      <w:pPr>
        <w:spacing w:line="257" w:lineRule="auto"/>
        <w:rPr>
          <w:rFonts w:ascii="Arial" w:eastAsia="Calibri" w:hAnsi="Arial" w:cs="Arial"/>
          <w:b/>
          <w:bCs/>
          <w:sz w:val="24"/>
          <w:szCs w:val="24"/>
        </w:rPr>
      </w:pPr>
    </w:p>
    <w:p w14:paraId="4F421C28" w14:textId="533ACDEC"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GOV.UK. 2022. </w:t>
      </w:r>
      <w:r w:rsidRPr="005F0109">
        <w:rPr>
          <w:rFonts w:ascii="Arial" w:hAnsi="Arial" w:cs="Arial"/>
          <w:i/>
          <w:iCs/>
          <w:color w:val="000000"/>
          <w:sz w:val="24"/>
          <w:szCs w:val="24"/>
          <w:shd w:val="clear" w:color="auto" w:fill="FFFFFF"/>
        </w:rPr>
        <w:t>Multi-agency public protection arrangements (MAPPA): Guidance</w:t>
      </w:r>
      <w:r w:rsidRPr="005F0109">
        <w:rPr>
          <w:rFonts w:ascii="Arial" w:hAnsi="Arial" w:cs="Arial"/>
          <w:color w:val="000000"/>
          <w:sz w:val="24"/>
          <w:szCs w:val="24"/>
          <w:shd w:val="clear" w:color="auto" w:fill="FFFFFF"/>
        </w:rPr>
        <w:t>. [online] Available at: &lt;https://www.gov.uk/government/publications/multi-agency-public-protection-arrangements-mappa-guidance&gt; [Accessed 9 August 2022].</w:t>
      </w:r>
    </w:p>
    <w:p w14:paraId="11FAC628" w14:textId="77777777" w:rsidR="005F0109" w:rsidRPr="005F0109" w:rsidRDefault="005F0109" w:rsidP="00454735">
      <w:pPr>
        <w:spacing w:line="257" w:lineRule="auto"/>
        <w:rPr>
          <w:rFonts w:ascii="Arial" w:hAnsi="Arial" w:cs="Arial"/>
          <w:i/>
          <w:iCs/>
          <w:color w:val="000000"/>
          <w:sz w:val="24"/>
          <w:szCs w:val="24"/>
          <w:shd w:val="clear" w:color="auto" w:fill="FFFFFF"/>
        </w:rPr>
      </w:pPr>
    </w:p>
    <w:p w14:paraId="363F0352" w14:textId="7763304A"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Hine Solicitors. 2022. </w:t>
      </w:r>
      <w:r w:rsidRPr="005F0109">
        <w:rPr>
          <w:rFonts w:ascii="Arial" w:hAnsi="Arial" w:cs="Arial"/>
          <w:i/>
          <w:iCs/>
          <w:color w:val="000000"/>
          <w:sz w:val="24"/>
          <w:szCs w:val="24"/>
          <w:shd w:val="clear" w:color="auto" w:fill="FFFFFF"/>
        </w:rPr>
        <w:t>Multi-Agency Public Protection Arrangements - Hine Solicitors</w:t>
      </w:r>
      <w:r w:rsidRPr="005F0109">
        <w:rPr>
          <w:rFonts w:ascii="Arial" w:hAnsi="Arial" w:cs="Arial"/>
          <w:color w:val="000000"/>
          <w:sz w:val="24"/>
          <w:szCs w:val="24"/>
          <w:shd w:val="clear" w:color="auto" w:fill="FFFFFF"/>
        </w:rPr>
        <w:t>. [online] Available at: &lt;https://www.hinesolicitors.com/multi-agency-public-protection-arrangements/&gt; [Accessed 9 August 2022].</w:t>
      </w:r>
    </w:p>
    <w:p w14:paraId="33408776" w14:textId="77777777" w:rsidR="005F0109" w:rsidRPr="005F0109" w:rsidRDefault="005F0109" w:rsidP="00454735">
      <w:pPr>
        <w:spacing w:line="257" w:lineRule="auto"/>
        <w:rPr>
          <w:rFonts w:ascii="Arial" w:eastAsia="Calibri" w:hAnsi="Arial" w:cs="Arial"/>
          <w:sz w:val="24"/>
          <w:szCs w:val="24"/>
        </w:rPr>
      </w:pPr>
    </w:p>
    <w:p w14:paraId="2A6F43FF" w14:textId="4D998804" w:rsidR="005F0109" w:rsidRDefault="005F0109" w:rsidP="00C20BC0">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Justiceinspectorates.gov.uk. 2022. [online] Available at: &lt;https://www.justiceinspectorates.gov.uk/hmicfrs/media/Multi-agency-public-protection-arrangements.pdf&gt; [Accessed 9 August 2022].</w:t>
      </w:r>
    </w:p>
    <w:p w14:paraId="1603EC9A" w14:textId="77777777" w:rsidR="005F0109" w:rsidRPr="005F0109" w:rsidRDefault="005F0109" w:rsidP="00C20BC0">
      <w:pPr>
        <w:spacing w:line="257" w:lineRule="auto"/>
        <w:rPr>
          <w:rFonts w:ascii="Arial" w:hAnsi="Arial" w:cs="Arial"/>
          <w:color w:val="000000"/>
          <w:sz w:val="24"/>
          <w:szCs w:val="24"/>
          <w:shd w:val="clear" w:color="auto" w:fill="FFFFFF"/>
        </w:rPr>
      </w:pPr>
    </w:p>
    <w:p w14:paraId="099053FF" w14:textId="04407AE8"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Moodle.uwtsd.ac.uk. 2022. </w:t>
      </w:r>
      <w:r w:rsidRPr="005F0109">
        <w:rPr>
          <w:rFonts w:ascii="Arial" w:hAnsi="Arial" w:cs="Arial"/>
          <w:i/>
          <w:iCs/>
          <w:color w:val="000000"/>
          <w:sz w:val="24"/>
          <w:szCs w:val="24"/>
          <w:shd w:val="clear" w:color="auto" w:fill="FFFFFF"/>
        </w:rPr>
        <w:t>UWTSD Moodle 2021/22: Log in to the site</w:t>
      </w:r>
      <w:r w:rsidRPr="005F0109">
        <w:rPr>
          <w:rFonts w:ascii="Arial" w:hAnsi="Arial" w:cs="Arial"/>
          <w:color w:val="000000"/>
          <w:sz w:val="24"/>
          <w:szCs w:val="24"/>
          <w:shd w:val="clear" w:color="auto" w:fill="FFFFFF"/>
        </w:rPr>
        <w:t>. [online] Available at: &lt;https://moodle.uwtsd.ac.uk/mod/scorm/player.php?a=2951&amp;currentorg=BLAPA_Task_10_Public_Protection_ORG&amp;scoid=6324&amp;sesskey=GmptQ8Ydl1&amp;display=popup&amp;mode=normal&gt; [Accessed 9 August 2022].</w:t>
      </w:r>
    </w:p>
    <w:p w14:paraId="38B7DA2B" w14:textId="77777777" w:rsidR="005F0109" w:rsidRPr="005F0109" w:rsidRDefault="005F0109" w:rsidP="00454735">
      <w:pPr>
        <w:spacing w:line="257" w:lineRule="auto"/>
        <w:rPr>
          <w:rFonts w:ascii="Arial" w:eastAsia="Calibri" w:hAnsi="Arial" w:cs="Arial"/>
          <w:sz w:val="24"/>
          <w:szCs w:val="24"/>
        </w:rPr>
      </w:pPr>
    </w:p>
    <w:p w14:paraId="00F3269F" w14:textId="00396CD5" w:rsidR="005F0109" w:rsidRDefault="005F0109" w:rsidP="00454735">
      <w:pPr>
        <w:spacing w:line="257" w:lineRule="auto"/>
        <w:rPr>
          <w:rFonts w:ascii="Arial" w:hAnsi="Arial" w:cs="Arial"/>
          <w:color w:val="000000"/>
          <w:sz w:val="24"/>
          <w:szCs w:val="24"/>
          <w:shd w:val="clear" w:color="auto" w:fill="FFFFFF"/>
        </w:rPr>
      </w:pPr>
      <w:r w:rsidRPr="005F0109">
        <w:rPr>
          <w:rFonts w:ascii="Arial" w:hAnsi="Arial" w:cs="Arial"/>
          <w:color w:val="000000"/>
          <w:sz w:val="24"/>
          <w:szCs w:val="24"/>
          <w:shd w:val="clear" w:color="auto" w:fill="FFFFFF"/>
        </w:rPr>
        <w:t>West Midlands Police. 2022. </w:t>
      </w:r>
      <w:r w:rsidRPr="005F0109">
        <w:rPr>
          <w:rFonts w:ascii="Arial" w:hAnsi="Arial" w:cs="Arial"/>
          <w:i/>
          <w:iCs/>
          <w:color w:val="000000"/>
          <w:sz w:val="24"/>
          <w:szCs w:val="24"/>
          <w:shd w:val="clear" w:color="auto" w:fill="FFFFFF"/>
        </w:rPr>
        <w:t>West Midlands Police</w:t>
      </w:r>
      <w:r w:rsidRPr="005F0109">
        <w:rPr>
          <w:rFonts w:ascii="Arial" w:hAnsi="Arial" w:cs="Arial"/>
          <w:color w:val="000000"/>
          <w:sz w:val="24"/>
          <w:szCs w:val="24"/>
          <w:shd w:val="clear" w:color="auto" w:fill="FFFFFF"/>
        </w:rPr>
        <w:t>. [online] Available at: &lt;https://west-midlands.police.uk/services/marac&gt; [Accessed 9 August 2022].</w:t>
      </w:r>
    </w:p>
    <w:p w14:paraId="3610C640" w14:textId="77777777" w:rsidR="005F0109" w:rsidRPr="005F0109" w:rsidRDefault="005F0109" w:rsidP="00454735">
      <w:pPr>
        <w:spacing w:line="257" w:lineRule="auto"/>
        <w:rPr>
          <w:rFonts w:ascii="Arial" w:eastAsia="Calibri" w:hAnsi="Arial" w:cs="Arial"/>
          <w:sz w:val="24"/>
          <w:szCs w:val="24"/>
        </w:rPr>
      </w:pPr>
    </w:p>
    <w:p w14:paraId="0B1D5218" w14:textId="77777777" w:rsidR="005F0109" w:rsidRPr="005F0109" w:rsidRDefault="005F0109" w:rsidP="00454735">
      <w:pPr>
        <w:spacing w:line="257" w:lineRule="auto"/>
        <w:rPr>
          <w:rFonts w:ascii="Arial" w:eastAsia="Calibri" w:hAnsi="Arial" w:cs="Arial"/>
          <w:sz w:val="24"/>
          <w:szCs w:val="24"/>
        </w:rPr>
      </w:pPr>
      <w:r w:rsidRPr="005F0109">
        <w:rPr>
          <w:rFonts w:ascii="Arial" w:hAnsi="Arial" w:cs="Arial"/>
          <w:color w:val="000000"/>
          <w:sz w:val="24"/>
          <w:szCs w:val="24"/>
          <w:shd w:val="clear" w:color="auto" w:fill="FFFFFF"/>
        </w:rPr>
        <w:t>Worcestershire.moderngov.co.uk. 2022. [online] Available at: &lt;https://worcestershire.moderngov.co.uk/documents/s22626/02%20Item%206%20PCC%20SOC%20Strategy%20-%20FINAL%20FOR%20CONSULTATION.pdf&gt; [Accessed 10 August 2022].</w:t>
      </w:r>
    </w:p>
    <w:p w14:paraId="65CDF969" w14:textId="29E60FA1" w:rsidR="0069322B" w:rsidRDefault="0069322B" w:rsidP="00454735">
      <w:pPr>
        <w:spacing w:line="257" w:lineRule="auto"/>
        <w:rPr>
          <w:rFonts w:ascii="Calibri" w:eastAsia="Calibri" w:hAnsi="Calibri" w:cs="Calibri"/>
          <w:sz w:val="28"/>
          <w:szCs w:val="28"/>
        </w:rPr>
      </w:pPr>
    </w:p>
    <w:p w14:paraId="79F26F33" w14:textId="64A0DDF4" w:rsidR="0069322B" w:rsidRDefault="0069322B" w:rsidP="00454735">
      <w:pPr>
        <w:spacing w:line="257" w:lineRule="auto"/>
        <w:rPr>
          <w:rFonts w:ascii="Calibri" w:eastAsia="Calibri" w:hAnsi="Calibri" w:cs="Calibri"/>
          <w:sz w:val="28"/>
          <w:szCs w:val="28"/>
        </w:rPr>
      </w:pPr>
    </w:p>
    <w:p w14:paraId="0A6FBF2C" w14:textId="7C05B32D" w:rsidR="0069322B" w:rsidRDefault="0069322B" w:rsidP="00454735">
      <w:pPr>
        <w:spacing w:line="257" w:lineRule="auto"/>
        <w:rPr>
          <w:rFonts w:ascii="Calibri" w:eastAsia="Calibri" w:hAnsi="Calibri" w:cs="Calibri"/>
          <w:sz w:val="28"/>
          <w:szCs w:val="28"/>
        </w:rPr>
      </w:pPr>
    </w:p>
    <w:p w14:paraId="01B7CE65" w14:textId="0375B4B7" w:rsidR="0069322B" w:rsidRDefault="0069322B" w:rsidP="00454735">
      <w:pPr>
        <w:spacing w:line="257" w:lineRule="auto"/>
        <w:rPr>
          <w:rFonts w:ascii="Calibri" w:eastAsia="Calibri" w:hAnsi="Calibri" w:cs="Calibri"/>
          <w:sz w:val="28"/>
          <w:szCs w:val="28"/>
        </w:rPr>
      </w:pPr>
    </w:p>
    <w:p w14:paraId="6244BE04" w14:textId="77777777" w:rsidR="003B5896" w:rsidRDefault="003B5896" w:rsidP="00454735">
      <w:pPr>
        <w:spacing w:line="257" w:lineRule="auto"/>
        <w:rPr>
          <w:rFonts w:ascii="Calibri" w:eastAsia="Calibri" w:hAnsi="Calibri" w:cs="Calibri"/>
          <w:sz w:val="28"/>
          <w:szCs w:val="28"/>
        </w:rPr>
      </w:pPr>
    </w:p>
    <w:p w14:paraId="7173A6C1" w14:textId="3BBD251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703AC984"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1A51BF39" w14:textId="4D21A155" w:rsidR="0069322B" w:rsidRDefault="0069322B" w:rsidP="00454735">
      <w:pPr>
        <w:spacing w:line="257" w:lineRule="auto"/>
        <w:rPr>
          <w:rFonts w:ascii="Calibri" w:eastAsia="Calibri" w:hAnsi="Calibri" w:cs="Calibri"/>
          <w:sz w:val="22"/>
          <w:szCs w:val="22"/>
        </w:rPr>
      </w:pPr>
    </w:p>
    <w:p w14:paraId="3217B9ED" w14:textId="786A75A9" w:rsidR="0069322B" w:rsidRDefault="0069322B" w:rsidP="00454735">
      <w:pPr>
        <w:spacing w:line="257" w:lineRule="auto"/>
        <w:rPr>
          <w:rFonts w:ascii="Arial" w:eastAsia="Calibri" w:hAnsi="Arial" w:cs="Arial"/>
          <w:sz w:val="24"/>
          <w:szCs w:val="24"/>
        </w:rPr>
      </w:pPr>
    </w:p>
    <w:p w14:paraId="2730C1F1" w14:textId="148D039C" w:rsidR="004C6A07" w:rsidRDefault="004C6A07" w:rsidP="00454735">
      <w:pPr>
        <w:spacing w:line="257" w:lineRule="auto"/>
        <w:rPr>
          <w:rFonts w:ascii="Arial" w:eastAsia="Calibri" w:hAnsi="Arial" w:cs="Arial"/>
          <w:sz w:val="24"/>
          <w:szCs w:val="24"/>
        </w:rPr>
      </w:pPr>
    </w:p>
    <w:p w14:paraId="00D02EF9" w14:textId="091B252E" w:rsidR="004C6A07" w:rsidRDefault="004C6A07" w:rsidP="00454735">
      <w:pPr>
        <w:spacing w:line="257" w:lineRule="auto"/>
        <w:rPr>
          <w:rFonts w:ascii="Arial" w:eastAsia="Calibri" w:hAnsi="Arial" w:cs="Arial"/>
          <w:sz w:val="24"/>
          <w:szCs w:val="24"/>
        </w:rPr>
      </w:pPr>
      <w:r>
        <w:rPr>
          <w:rFonts w:ascii="Arial" w:eastAsia="Calibri" w:hAnsi="Arial" w:cs="Arial"/>
          <w:sz w:val="24"/>
          <w:szCs w:val="24"/>
        </w:rPr>
        <w:t xml:space="preserve">Notes </w:t>
      </w:r>
    </w:p>
    <w:p w14:paraId="10829423" w14:textId="77777777" w:rsidR="004C6A07" w:rsidRPr="00B656A8" w:rsidRDefault="004C6A07" w:rsidP="00454735">
      <w:pPr>
        <w:spacing w:line="257" w:lineRule="auto"/>
        <w:rPr>
          <w:rFonts w:ascii="Arial" w:eastAsia="Calibri" w:hAnsi="Arial" w:cs="Arial"/>
          <w:sz w:val="24"/>
          <w:szCs w:val="24"/>
        </w:rPr>
      </w:pPr>
    </w:p>
    <w:p w14:paraId="059B3755" w14:textId="1562D094" w:rsidR="0069322B" w:rsidRPr="004C6A07" w:rsidRDefault="005220CA" w:rsidP="00454735">
      <w:pPr>
        <w:spacing w:line="257" w:lineRule="auto"/>
        <w:rPr>
          <w:rFonts w:ascii="Arial" w:eastAsia="Calibri" w:hAnsi="Arial" w:cs="Arial"/>
          <w:b/>
          <w:bCs/>
          <w:sz w:val="24"/>
          <w:szCs w:val="24"/>
        </w:rPr>
      </w:pPr>
      <w:r w:rsidRPr="004C6A07">
        <w:rPr>
          <w:rFonts w:ascii="Arial" w:eastAsia="Calibri" w:hAnsi="Arial" w:cs="Arial"/>
          <w:b/>
          <w:bCs/>
          <w:sz w:val="24"/>
          <w:szCs w:val="24"/>
        </w:rPr>
        <w:t xml:space="preserve">Evidence-based </w:t>
      </w:r>
    </w:p>
    <w:p w14:paraId="3376E337" w14:textId="2F5BDA49" w:rsidR="00B656A8" w:rsidRDefault="00B656A8" w:rsidP="00B656A8">
      <w:pPr>
        <w:shd w:val="clear" w:color="auto" w:fill="FFFFFF"/>
        <w:rPr>
          <w:rFonts w:ascii="Arial" w:hAnsi="Arial" w:cs="Arial"/>
          <w:color w:val="202124"/>
          <w:sz w:val="24"/>
          <w:szCs w:val="24"/>
          <w:lang w:val="en"/>
        </w:rPr>
      </w:pPr>
      <w:r w:rsidRPr="00B656A8">
        <w:rPr>
          <w:rFonts w:ascii="Arial" w:hAnsi="Arial" w:cs="Arial"/>
          <w:color w:val="202124"/>
          <w:sz w:val="24"/>
          <w:szCs w:val="24"/>
          <w:lang w:val="en"/>
        </w:rPr>
        <w:t>Evidence-based policing (EBP) means that the best available evidence is used to inform and challenge policing policies, practices and decisions. </w:t>
      </w:r>
    </w:p>
    <w:p w14:paraId="71D1DD90" w14:textId="1B2DD341" w:rsidR="006C01B5" w:rsidRDefault="006C01B5" w:rsidP="00B656A8">
      <w:pPr>
        <w:shd w:val="clear" w:color="auto" w:fill="FFFFFF"/>
        <w:rPr>
          <w:rFonts w:ascii="Arial" w:hAnsi="Arial" w:cs="Arial"/>
          <w:color w:val="202124"/>
          <w:sz w:val="24"/>
          <w:szCs w:val="24"/>
          <w:lang w:val="en"/>
        </w:rPr>
      </w:pPr>
    </w:p>
    <w:p w14:paraId="480E147E" w14:textId="1108AF28" w:rsidR="006C01B5" w:rsidRDefault="006C01B5" w:rsidP="00B656A8">
      <w:pPr>
        <w:shd w:val="clear" w:color="auto" w:fill="FFFFFF"/>
        <w:rPr>
          <w:rFonts w:ascii="Arial" w:hAnsi="Arial" w:cs="Arial"/>
          <w:color w:val="202124"/>
          <w:sz w:val="24"/>
          <w:szCs w:val="24"/>
          <w:lang w:val="en"/>
        </w:rPr>
      </w:pPr>
      <w:r>
        <w:rPr>
          <w:rFonts w:ascii="Arial" w:hAnsi="Arial" w:cs="Arial"/>
          <w:color w:val="202124"/>
          <w:sz w:val="24"/>
          <w:szCs w:val="24"/>
          <w:lang w:val="en"/>
        </w:rPr>
        <w:t xml:space="preserve">EBP approach </w:t>
      </w:r>
    </w:p>
    <w:p w14:paraId="15344011" w14:textId="3E0CE1E5" w:rsidR="006C01B5" w:rsidRDefault="006C01B5" w:rsidP="00B656A8">
      <w:pPr>
        <w:shd w:val="clear" w:color="auto" w:fill="FFFFFF"/>
        <w:rPr>
          <w:rFonts w:ascii="Arial" w:hAnsi="Arial" w:cs="Arial"/>
          <w:color w:val="202124"/>
          <w:sz w:val="24"/>
          <w:szCs w:val="24"/>
          <w:lang w:val="en"/>
        </w:rPr>
      </w:pPr>
      <w:r>
        <w:rPr>
          <w:rFonts w:ascii="Arial" w:hAnsi="Arial" w:cs="Arial"/>
          <w:color w:val="202124"/>
          <w:sz w:val="24"/>
          <w:szCs w:val="24"/>
          <w:lang w:val="en"/>
        </w:rPr>
        <w:t xml:space="preserve">-Best scientific evidence </w:t>
      </w:r>
    </w:p>
    <w:p w14:paraId="0F42F5AC" w14:textId="1FE0D254" w:rsidR="006C01B5" w:rsidRDefault="006C01B5" w:rsidP="00B656A8">
      <w:pPr>
        <w:shd w:val="clear" w:color="auto" w:fill="FFFFFF"/>
        <w:rPr>
          <w:rFonts w:ascii="Arial" w:hAnsi="Arial" w:cs="Arial"/>
          <w:color w:val="202124"/>
          <w:sz w:val="24"/>
          <w:szCs w:val="24"/>
          <w:lang w:val="en"/>
        </w:rPr>
      </w:pPr>
      <w:r>
        <w:rPr>
          <w:rFonts w:ascii="Arial" w:hAnsi="Arial" w:cs="Arial"/>
          <w:color w:val="202124"/>
          <w:sz w:val="24"/>
          <w:szCs w:val="24"/>
          <w:lang w:val="en"/>
        </w:rPr>
        <w:t xml:space="preserve">-Clinical experience </w:t>
      </w:r>
    </w:p>
    <w:p w14:paraId="0EF19D36" w14:textId="76CEFB07" w:rsidR="006C01B5" w:rsidRDefault="006C01B5" w:rsidP="00B656A8">
      <w:pPr>
        <w:shd w:val="clear" w:color="auto" w:fill="FFFFFF"/>
        <w:rPr>
          <w:rFonts w:ascii="Arial" w:hAnsi="Arial" w:cs="Arial"/>
          <w:color w:val="202124"/>
          <w:sz w:val="24"/>
          <w:szCs w:val="24"/>
          <w:lang w:val="en"/>
        </w:rPr>
      </w:pPr>
      <w:r>
        <w:rPr>
          <w:rFonts w:ascii="Arial" w:hAnsi="Arial" w:cs="Arial"/>
          <w:color w:val="202124"/>
          <w:sz w:val="24"/>
          <w:szCs w:val="24"/>
          <w:lang w:val="en"/>
        </w:rPr>
        <w:t xml:space="preserve">-Patent values </w:t>
      </w:r>
    </w:p>
    <w:p w14:paraId="29C5F3B7" w14:textId="77777777" w:rsidR="006C01B5" w:rsidRDefault="006C01B5" w:rsidP="00B656A8">
      <w:pPr>
        <w:shd w:val="clear" w:color="auto" w:fill="FFFFFF"/>
        <w:rPr>
          <w:rFonts w:ascii="Arial" w:hAnsi="Arial" w:cs="Arial"/>
          <w:color w:val="202124"/>
          <w:sz w:val="24"/>
          <w:szCs w:val="24"/>
          <w:lang w:val="en"/>
        </w:rPr>
      </w:pPr>
    </w:p>
    <w:p w14:paraId="0C4CE2BA" w14:textId="7CA2B582" w:rsidR="00123727" w:rsidRDefault="00123727" w:rsidP="00B656A8">
      <w:pPr>
        <w:shd w:val="clear" w:color="auto" w:fill="FFFFFF"/>
        <w:rPr>
          <w:rFonts w:ascii="Arial" w:hAnsi="Arial" w:cs="Arial"/>
          <w:color w:val="202124"/>
          <w:sz w:val="24"/>
          <w:szCs w:val="24"/>
          <w:lang w:val="en"/>
        </w:rPr>
      </w:pPr>
    </w:p>
    <w:p w14:paraId="091A486C" w14:textId="63EB7ADB" w:rsidR="00123727" w:rsidRDefault="00123727" w:rsidP="00B656A8">
      <w:pPr>
        <w:shd w:val="clear" w:color="auto" w:fill="FFFFFF"/>
        <w:rPr>
          <w:rFonts w:ascii="Arial" w:hAnsi="Arial" w:cs="Arial"/>
          <w:color w:val="202124"/>
          <w:sz w:val="24"/>
          <w:szCs w:val="24"/>
          <w:lang w:val="en"/>
        </w:rPr>
      </w:pPr>
      <w:r>
        <w:rPr>
          <w:rFonts w:ascii="Arial" w:hAnsi="Arial" w:cs="Arial"/>
          <w:color w:val="202124"/>
          <w:sz w:val="24"/>
          <w:szCs w:val="24"/>
          <w:lang w:val="en"/>
        </w:rPr>
        <w:t xml:space="preserve">EBP and the Maryland scale. </w:t>
      </w:r>
    </w:p>
    <w:p w14:paraId="5BD51E4A" w14:textId="19F7EAF5" w:rsidR="00123727" w:rsidRDefault="00123727" w:rsidP="00B656A8">
      <w:pPr>
        <w:shd w:val="clear" w:color="auto" w:fill="FFFFFF"/>
        <w:rPr>
          <w:rFonts w:ascii="Arial" w:hAnsi="Arial" w:cs="Arial"/>
          <w:color w:val="202124"/>
          <w:sz w:val="24"/>
          <w:szCs w:val="24"/>
          <w:lang w:val="en"/>
        </w:rPr>
      </w:pPr>
    </w:p>
    <w:p w14:paraId="56FD65F6" w14:textId="04204E1D" w:rsidR="00123727" w:rsidRPr="00B656A8" w:rsidRDefault="00123727" w:rsidP="00B656A8">
      <w:pPr>
        <w:shd w:val="clear" w:color="auto" w:fill="FFFFFF"/>
        <w:rPr>
          <w:rFonts w:ascii="Arial" w:hAnsi="Arial" w:cs="Arial"/>
          <w:color w:val="202124"/>
          <w:sz w:val="24"/>
          <w:szCs w:val="24"/>
        </w:rPr>
      </w:pPr>
      <w:r>
        <w:rPr>
          <w:rFonts w:ascii="Arial" w:hAnsi="Arial" w:cs="Arial"/>
          <w:color w:val="202124"/>
          <w:sz w:val="24"/>
          <w:szCs w:val="24"/>
          <w:lang w:val="en"/>
        </w:rPr>
        <w:t xml:space="preserve">EBP constraints, the tension between slight tension between what works and what matters. </w:t>
      </w:r>
    </w:p>
    <w:p w14:paraId="353EEAAC" w14:textId="77777777" w:rsidR="00B656A8" w:rsidRPr="00B656A8" w:rsidRDefault="00B656A8" w:rsidP="00454735">
      <w:pPr>
        <w:spacing w:line="257" w:lineRule="auto"/>
        <w:rPr>
          <w:rFonts w:ascii="Arial" w:eastAsia="Calibri" w:hAnsi="Arial" w:cs="Arial"/>
          <w:sz w:val="24"/>
          <w:szCs w:val="24"/>
        </w:rPr>
      </w:pPr>
    </w:p>
    <w:p w14:paraId="430F411C" w14:textId="542AC54F" w:rsidR="0069322B" w:rsidRDefault="006C01B5" w:rsidP="00454735">
      <w:pPr>
        <w:spacing w:line="257" w:lineRule="auto"/>
        <w:rPr>
          <w:rFonts w:ascii="Arial" w:eastAsia="Calibri" w:hAnsi="Arial" w:cs="Arial"/>
          <w:sz w:val="24"/>
          <w:szCs w:val="24"/>
        </w:rPr>
      </w:pPr>
      <w:r>
        <w:rPr>
          <w:rFonts w:ascii="Arial" w:eastAsia="Calibri" w:hAnsi="Arial" w:cs="Arial"/>
          <w:sz w:val="24"/>
          <w:szCs w:val="24"/>
        </w:rPr>
        <w:t xml:space="preserve">ATLAS MODEL Ask test adapt learn </w:t>
      </w:r>
    </w:p>
    <w:p w14:paraId="1B9545D9" w14:textId="48A5675B" w:rsidR="006C01B5" w:rsidRDefault="006C01B5" w:rsidP="00454735">
      <w:pPr>
        <w:spacing w:line="257" w:lineRule="auto"/>
        <w:rPr>
          <w:rFonts w:ascii="Arial" w:eastAsia="Calibri" w:hAnsi="Arial" w:cs="Arial"/>
          <w:sz w:val="24"/>
          <w:szCs w:val="24"/>
        </w:rPr>
      </w:pPr>
    </w:p>
    <w:p w14:paraId="0C7AD984" w14:textId="77777777" w:rsidR="006C01B5" w:rsidRPr="00B656A8" w:rsidRDefault="006C01B5" w:rsidP="00454735">
      <w:pPr>
        <w:spacing w:line="257" w:lineRule="auto"/>
        <w:rPr>
          <w:rFonts w:ascii="Arial" w:eastAsia="Calibri" w:hAnsi="Arial" w:cs="Arial"/>
          <w:sz w:val="24"/>
          <w:szCs w:val="24"/>
        </w:rPr>
      </w:pPr>
    </w:p>
    <w:p w14:paraId="5E3A8993" w14:textId="353ECB82" w:rsidR="0069322B" w:rsidRDefault="00B656A8" w:rsidP="00454735">
      <w:pPr>
        <w:spacing w:line="257" w:lineRule="auto"/>
        <w:rPr>
          <w:rFonts w:ascii="Arial" w:eastAsia="Calibri" w:hAnsi="Arial" w:cs="Arial"/>
          <w:b/>
          <w:bCs/>
          <w:sz w:val="24"/>
          <w:szCs w:val="24"/>
        </w:rPr>
      </w:pPr>
      <w:r w:rsidRPr="004C6A07">
        <w:rPr>
          <w:rFonts w:ascii="Arial" w:eastAsia="Calibri" w:hAnsi="Arial" w:cs="Arial"/>
          <w:b/>
          <w:bCs/>
          <w:sz w:val="24"/>
          <w:szCs w:val="24"/>
        </w:rPr>
        <w:t xml:space="preserve">Criminology and </w:t>
      </w:r>
      <w:r w:rsidR="005220CA" w:rsidRPr="004C6A07">
        <w:rPr>
          <w:rFonts w:ascii="Arial" w:eastAsia="Calibri" w:hAnsi="Arial" w:cs="Arial"/>
          <w:b/>
          <w:bCs/>
          <w:sz w:val="24"/>
          <w:szCs w:val="24"/>
        </w:rPr>
        <w:t xml:space="preserve">Crime </w:t>
      </w:r>
      <w:r w:rsidRPr="004C6A07">
        <w:rPr>
          <w:rFonts w:ascii="Arial" w:eastAsia="Calibri" w:hAnsi="Arial" w:cs="Arial"/>
          <w:b/>
          <w:bCs/>
          <w:sz w:val="24"/>
          <w:szCs w:val="24"/>
        </w:rPr>
        <w:t>Prevention</w:t>
      </w:r>
      <w:r w:rsidR="005220CA" w:rsidRPr="004C6A07">
        <w:rPr>
          <w:rFonts w:ascii="Arial" w:eastAsia="Calibri" w:hAnsi="Arial" w:cs="Arial"/>
          <w:b/>
          <w:bCs/>
          <w:sz w:val="24"/>
          <w:szCs w:val="24"/>
        </w:rPr>
        <w:t xml:space="preserve"> </w:t>
      </w:r>
    </w:p>
    <w:p w14:paraId="451208E7" w14:textId="226E9A21"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 xml:space="preserve">Models of Policing </w:t>
      </w:r>
    </w:p>
    <w:p w14:paraId="081BA94D" w14:textId="283AA320" w:rsidR="00BD092A" w:rsidRDefault="00BD092A" w:rsidP="00454735">
      <w:pPr>
        <w:spacing w:line="257" w:lineRule="auto"/>
        <w:rPr>
          <w:rFonts w:ascii="Arial" w:eastAsia="Calibri" w:hAnsi="Arial" w:cs="Arial"/>
          <w:sz w:val="24"/>
          <w:szCs w:val="24"/>
        </w:rPr>
      </w:pPr>
    </w:p>
    <w:p w14:paraId="6C90C648" w14:textId="245406A9"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 xml:space="preserve">Crime prevention </w:t>
      </w:r>
    </w:p>
    <w:p w14:paraId="46904EF2" w14:textId="293173AE" w:rsidR="00BD092A" w:rsidRDefault="00BD092A" w:rsidP="00454735">
      <w:pPr>
        <w:spacing w:line="257" w:lineRule="auto"/>
        <w:rPr>
          <w:rFonts w:ascii="Arial" w:eastAsia="Calibri" w:hAnsi="Arial" w:cs="Arial"/>
          <w:sz w:val="24"/>
          <w:szCs w:val="24"/>
        </w:rPr>
      </w:pPr>
    </w:p>
    <w:p w14:paraId="45554859" w14:textId="3F6F7FC7"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 xml:space="preserve">Crime initiatives </w:t>
      </w:r>
    </w:p>
    <w:p w14:paraId="3385DB32" w14:textId="3136E834" w:rsidR="00BD092A" w:rsidRDefault="00BD092A" w:rsidP="00454735">
      <w:pPr>
        <w:spacing w:line="257" w:lineRule="auto"/>
        <w:rPr>
          <w:rFonts w:ascii="Arial" w:eastAsia="Calibri" w:hAnsi="Arial" w:cs="Arial"/>
          <w:sz w:val="24"/>
          <w:szCs w:val="24"/>
        </w:rPr>
      </w:pPr>
    </w:p>
    <w:p w14:paraId="6D3870C5" w14:textId="77777777"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Crime prevention strategies</w:t>
      </w:r>
    </w:p>
    <w:p w14:paraId="45C213A8" w14:textId="4178F97C" w:rsidR="00BD092A" w:rsidRDefault="00BD092A" w:rsidP="00454735">
      <w:pPr>
        <w:spacing w:line="257" w:lineRule="auto"/>
        <w:rPr>
          <w:rFonts w:ascii="Arial" w:eastAsia="Calibri" w:hAnsi="Arial" w:cs="Arial"/>
          <w:sz w:val="24"/>
          <w:szCs w:val="24"/>
        </w:rPr>
      </w:pPr>
    </w:p>
    <w:p w14:paraId="5907E1A3" w14:textId="1E681105" w:rsidR="00BD092A" w:rsidRDefault="00BD092A" w:rsidP="00454735">
      <w:pPr>
        <w:spacing w:line="257" w:lineRule="auto"/>
        <w:rPr>
          <w:rFonts w:ascii="Arial" w:eastAsia="Calibri" w:hAnsi="Arial" w:cs="Arial"/>
          <w:sz w:val="24"/>
          <w:szCs w:val="24"/>
        </w:rPr>
      </w:pPr>
    </w:p>
    <w:p w14:paraId="7D81335E" w14:textId="1E4A38E0"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Sociology and criminology crime theories – Rat, broken window, defensible space theory, crime pattern theory</w:t>
      </w:r>
    </w:p>
    <w:p w14:paraId="2276E0F8" w14:textId="294B3878" w:rsidR="00BD092A" w:rsidRDefault="00BD092A" w:rsidP="00454735">
      <w:pPr>
        <w:spacing w:line="257" w:lineRule="auto"/>
        <w:rPr>
          <w:rFonts w:ascii="Arial" w:eastAsia="Calibri" w:hAnsi="Arial" w:cs="Arial"/>
          <w:sz w:val="24"/>
          <w:szCs w:val="24"/>
        </w:rPr>
      </w:pPr>
      <w:r>
        <w:rPr>
          <w:rFonts w:ascii="Arial" w:eastAsia="Calibri" w:hAnsi="Arial" w:cs="Arial"/>
          <w:sz w:val="24"/>
          <w:szCs w:val="24"/>
        </w:rPr>
        <w:t xml:space="preserve"> </w:t>
      </w:r>
    </w:p>
    <w:p w14:paraId="6A6734C2" w14:textId="145FDCFB" w:rsidR="00BD092A" w:rsidRDefault="00BD092A" w:rsidP="00454735">
      <w:pPr>
        <w:spacing w:line="257" w:lineRule="auto"/>
        <w:rPr>
          <w:rFonts w:ascii="Arial" w:eastAsia="Calibri" w:hAnsi="Arial" w:cs="Arial"/>
          <w:sz w:val="24"/>
          <w:szCs w:val="24"/>
        </w:rPr>
      </w:pPr>
    </w:p>
    <w:p w14:paraId="3CAD4F3E" w14:textId="45F14AED" w:rsidR="00BD092A" w:rsidRPr="00BD092A" w:rsidRDefault="00BD092A" w:rsidP="00454735">
      <w:pPr>
        <w:spacing w:line="257" w:lineRule="auto"/>
        <w:rPr>
          <w:rFonts w:ascii="Arial" w:eastAsia="Calibri" w:hAnsi="Arial" w:cs="Arial"/>
          <w:sz w:val="24"/>
          <w:szCs w:val="24"/>
        </w:rPr>
      </w:pPr>
      <w:r>
        <w:rPr>
          <w:rFonts w:ascii="Arial" w:eastAsia="Calibri" w:hAnsi="Arial" w:cs="Arial"/>
          <w:sz w:val="24"/>
          <w:szCs w:val="24"/>
        </w:rPr>
        <w:t xml:space="preserve">EMMIE </w:t>
      </w:r>
    </w:p>
    <w:p w14:paraId="10A3CEC8" w14:textId="11A749E8" w:rsidR="0069322B" w:rsidRPr="004C6A07" w:rsidRDefault="0069322B" w:rsidP="00454735">
      <w:pPr>
        <w:spacing w:line="257" w:lineRule="auto"/>
        <w:rPr>
          <w:rFonts w:ascii="Arial" w:eastAsia="Calibri" w:hAnsi="Arial" w:cs="Arial"/>
          <w:b/>
          <w:bCs/>
          <w:sz w:val="24"/>
          <w:szCs w:val="24"/>
        </w:rPr>
      </w:pPr>
    </w:p>
    <w:p w14:paraId="59CAF63D" w14:textId="5A555B66" w:rsidR="00B656A8" w:rsidRPr="004C6A07" w:rsidRDefault="00B656A8" w:rsidP="00454735">
      <w:pPr>
        <w:spacing w:line="257" w:lineRule="auto"/>
        <w:rPr>
          <w:rFonts w:ascii="Arial" w:eastAsia="Calibri" w:hAnsi="Arial" w:cs="Arial"/>
          <w:b/>
          <w:bCs/>
          <w:sz w:val="24"/>
          <w:szCs w:val="24"/>
        </w:rPr>
      </w:pPr>
    </w:p>
    <w:p w14:paraId="17A03EB6" w14:textId="0DD73D99" w:rsidR="00B656A8" w:rsidRPr="004C6A07" w:rsidRDefault="00B656A8" w:rsidP="00454735">
      <w:pPr>
        <w:spacing w:line="257" w:lineRule="auto"/>
        <w:rPr>
          <w:rFonts w:ascii="Arial" w:eastAsia="Calibri" w:hAnsi="Arial" w:cs="Arial"/>
          <w:b/>
          <w:bCs/>
          <w:sz w:val="24"/>
          <w:szCs w:val="24"/>
        </w:rPr>
      </w:pPr>
      <w:r w:rsidRPr="004C6A07">
        <w:rPr>
          <w:rFonts w:ascii="Arial" w:eastAsia="Calibri" w:hAnsi="Arial" w:cs="Arial"/>
          <w:b/>
          <w:bCs/>
          <w:sz w:val="24"/>
          <w:szCs w:val="24"/>
        </w:rPr>
        <w:t xml:space="preserve">Criminal Justice </w:t>
      </w:r>
    </w:p>
    <w:p w14:paraId="020955CD" w14:textId="3B2D538B" w:rsidR="0069322B" w:rsidRPr="00B656A8" w:rsidRDefault="0069322B" w:rsidP="00454735">
      <w:pPr>
        <w:spacing w:line="257" w:lineRule="auto"/>
        <w:rPr>
          <w:rFonts w:ascii="Arial" w:eastAsia="Calibri" w:hAnsi="Arial" w:cs="Arial"/>
          <w:sz w:val="24"/>
          <w:szCs w:val="24"/>
        </w:rPr>
      </w:pPr>
    </w:p>
    <w:p w14:paraId="54EACC92" w14:textId="16979ACB" w:rsidR="0069322B" w:rsidRDefault="0020234B" w:rsidP="00454735">
      <w:pPr>
        <w:spacing w:line="257" w:lineRule="auto"/>
        <w:rPr>
          <w:rFonts w:ascii="Arial" w:eastAsia="Calibri" w:hAnsi="Arial" w:cs="Arial"/>
          <w:sz w:val="24"/>
          <w:szCs w:val="24"/>
        </w:rPr>
      </w:pPr>
      <w:r>
        <w:rPr>
          <w:rFonts w:ascii="Arial" w:eastAsia="Calibri" w:hAnsi="Arial" w:cs="Arial"/>
          <w:sz w:val="24"/>
          <w:szCs w:val="24"/>
        </w:rPr>
        <w:t xml:space="preserve">The British criminal justice system </w:t>
      </w:r>
    </w:p>
    <w:p w14:paraId="511A2813" w14:textId="738041EF" w:rsidR="0020234B" w:rsidRDefault="0020234B" w:rsidP="00454735">
      <w:pPr>
        <w:spacing w:line="257" w:lineRule="auto"/>
        <w:rPr>
          <w:rFonts w:ascii="Arial" w:eastAsia="Calibri" w:hAnsi="Arial" w:cs="Arial"/>
          <w:sz w:val="24"/>
          <w:szCs w:val="24"/>
        </w:rPr>
      </w:pPr>
    </w:p>
    <w:p w14:paraId="1A6E5048" w14:textId="06570C9F" w:rsidR="0020234B" w:rsidRDefault="0020234B" w:rsidP="00454735">
      <w:pPr>
        <w:spacing w:line="257" w:lineRule="auto"/>
        <w:rPr>
          <w:rFonts w:ascii="Arial" w:eastAsia="Calibri" w:hAnsi="Arial" w:cs="Arial"/>
          <w:sz w:val="24"/>
          <w:szCs w:val="24"/>
        </w:rPr>
      </w:pPr>
      <w:r>
        <w:rPr>
          <w:rFonts w:ascii="Arial" w:eastAsia="Calibri" w:hAnsi="Arial" w:cs="Arial"/>
          <w:sz w:val="24"/>
          <w:szCs w:val="24"/>
        </w:rPr>
        <w:t xml:space="preserve">Preventing and understanding reoffending </w:t>
      </w:r>
    </w:p>
    <w:p w14:paraId="548BF12C" w14:textId="17B014C8" w:rsidR="0020234B" w:rsidRDefault="0020234B" w:rsidP="00454735">
      <w:pPr>
        <w:spacing w:line="257" w:lineRule="auto"/>
        <w:rPr>
          <w:rFonts w:ascii="Arial" w:eastAsia="Calibri" w:hAnsi="Arial" w:cs="Arial"/>
          <w:sz w:val="24"/>
          <w:szCs w:val="24"/>
        </w:rPr>
      </w:pPr>
    </w:p>
    <w:p w14:paraId="5919F06E" w14:textId="3E69C07D" w:rsidR="0020234B" w:rsidRPr="00B656A8" w:rsidRDefault="0020234B" w:rsidP="00454735">
      <w:pPr>
        <w:spacing w:line="257" w:lineRule="auto"/>
        <w:rPr>
          <w:rFonts w:ascii="Arial" w:eastAsia="Calibri" w:hAnsi="Arial" w:cs="Arial"/>
          <w:sz w:val="24"/>
          <w:szCs w:val="24"/>
        </w:rPr>
      </w:pPr>
      <w:r>
        <w:rPr>
          <w:rFonts w:ascii="Arial" w:eastAsia="Calibri" w:hAnsi="Arial" w:cs="Arial"/>
          <w:sz w:val="24"/>
          <w:szCs w:val="24"/>
        </w:rPr>
        <w:t xml:space="preserve">Police collaboration </w:t>
      </w:r>
    </w:p>
    <w:p w14:paraId="58249E7C" w14:textId="0FE0EAFE" w:rsidR="0069322B" w:rsidRDefault="0069322B" w:rsidP="00454735">
      <w:pPr>
        <w:spacing w:line="257" w:lineRule="auto"/>
        <w:rPr>
          <w:rFonts w:ascii="Calibri" w:eastAsia="Calibri" w:hAnsi="Calibri" w:cs="Calibri"/>
          <w:sz w:val="22"/>
          <w:szCs w:val="22"/>
        </w:rPr>
      </w:pPr>
    </w:p>
    <w:p w14:paraId="42A3D3FC" w14:textId="22084FDA" w:rsidR="0069322B" w:rsidRDefault="0069322B" w:rsidP="00454735">
      <w:pPr>
        <w:spacing w:line="257" w:lineRule="auto"/>
        <w:rPr>
          <w:rFonts w:ascii="Calibri" w:eastAsia="Calibri" w:hAnsi="Calibri" w:cs="Calibri"/>
          <w:sz w:val="22"/>
          <w:szCs w:val="22"/>
        </w:rPr>
      </w:pPr>
    </w:p>
    <w:p w14:paraId="33EC27DA" w14:textId="05C19EE1" w:rsidR="0069322B" w:rsidRDefault="0069322B" w:rsidP="00454735">
      <w:pPr>
        <w:spacing w:line="257" w:lineRule="auto"/>
        <w:rPr>
          <w:rFonts w:ascii="Calibri" w:eastAsia="Calibri" w:hAnsi="Calibri" w:cs="Calibri"/>
          <w:sz w:val="22"/>
          <w:szCs w:val="22"/>
        </w:rPr>
      </w:pPr>
    </w:p>
    <w:p w14:paraId="6FF8D88E" w14:textId="3898AFFB" w:rsidR="0069322B" w:rsidRDefault="0069322B" w:rsidP="00454735">
      <w:pPr>
        <w:spacing w:line="257" w:lineRule="auto"/>
        <w:rPr>
          <w:rFonts w:ascii="Calibri" w:eastAsia="Calibri" w:hAnsi="Calibri" w:cs="Calibri"/>
          <w:sz w:val="22"/>
          <w:szCs w:val="22"/>
        </w:rPr>
      </w:pPr>
    </w:p>
    <w:p w14:paraId="54A3F557" w14:textId="7A0A58FC" w:rsidR="0069322B" w:rsidRPr="0020234B" w:rsidRDefault="0020234B" w:rsidP="00454735">
      <w:pPr>
        <w:spacing w:line="257" w:lineRule="auto"/>
        <w:rPr>
          <w:rFonts w:ascii="Arial" w:eastAsia="Calibri" w:hAnsi="Arial" w:cs="Arial"/>
          <w:sz w:val="24"/>
          <w:szCs w:val="24"/>
        </w:rPr>
      </w:pPr>
      <w:r>
        <w:rPr>
          <w:rFonts w:ascii="Arial" w:eastAsia="Calibri" w:hAnsi="Arial" w:cs="Arial"/>
          <w:sz w:val="24"/>
          <w:szCs w:val="24"/>
        </w:rPr>
        <w:t>-</w:t>
      </w:r>
      <w:r w:rsidR="004C6A07" w:rsidRPr="0020234B">
        <w:rPr>
          <w:rFonts w:ascii="Arial" w:eastAsia="Calibri" w:hAnsi="Arial" w:cs="Arial"/>
          <w:sz w:val="24"/>
          <w:szCs w:val="24"/>
        </w:rPr>
        <w:t xml:space="preserve">Crime prevention theories </w:t>
      </w:r>
      <w:r w:rsidR="00123727" w:rsidRPr="0020234B">
        <w:rPr>
          <w:rFonts w:ascii="Arial" w:eastAsia="Calibri" w:hAnsi="Arial" w:cs="Arial"/>
          <w:sz w:val="24"/>
          <w:szCs w:val="24"/>
        </w:rPr>
        <w:t xml:space="preserve"> </w:t>
      </w:r>
    </w:p>
    <w:p w14:paraId="1A96AFC4" w14:textId="21E1A5C2" w:rsidR="0069322B" w:rsidRDefault="0069322B" w:rsidP="00454735">
      <w:pPr>
        <w:spacing w:line="257" w:lineRule="auto"/>
        <w:rPr>
          <w:rFonts w:ascii="Calibri" w:eastAsia="Calibri" w:hAnsi="Calibri" w:cs="Calibri"/>
          <w:sz w:val="22"/>
          <w:szCs w:val="22"/>
        </w:rPr>
      </w:pPr>
    </w:p>
    <w:p w14:paraId="68A0B5C0" w14:textId="78698261" w:rsidR="0069322B" w:rsidRDefault="0069322B" w:rsidP="00454735">
      <w:pPr>
        <w:spacing w:line="257" w:lineRule="auto"/>
        <w:rPr>
          <w:rFonts w:ascii="Calibri" w:eastAsia="Calibri" w:hAnsi="Calibri" w:cs="Calibri"/>
          <w:sz w:val="22"/>
          <w:szCs w:val="22"/>
        </w:rPr>
      </w:pPr>
    </w:p>
    <w:p w14:paraId="02BBB835" w14:textId="76966B32" w:rsidR="0069322B" w:rsidRDefault="0069322B" w:rsidP="00454735">
      <w:pPr>
        <w:spacing w:line="257" w:lineRule="auto"/>
        <w:rPr>
          <w:rFonts w:ascii="Calibri" w:eastAsia="Calibri" w:hAnsi="Calibri" w:cs="Calibri"/>
          <w:sz w:val="22"/>
          <w:szCs w:val="22"/>
        </w:rPr>
      </w:pPr>
    </w:p>
    <w:p w14:paraId="039B41E0" w14:textId="763AD75C" w:rsidR="0069322B" w:rsidRDefault="0069322B" w:rsidP="00454735">
      <w:pPr>
        <w:spacing w:line="257" w:lineRule="auto"/>
        <w:rPr>
          <w:rFonts w:ascii="Calibri" w:eastAsia="Calibri" w:hAnsi="Calibri" w:cs="Calibri"/>
          <w:sz w:val="22"/>
          <w:szCs w:val="22"/>
        </w:rPr>
      </w:pPr>
    </w:p>
    <w:p w14:paraId="4A64CBF9" w14:textId="17F1EA7F" w:rsidR="0069322B" w:rsidRDefault="0069322B" w:rsidP="00454735">
      <w:pPr>
        <w:spacing w:line="257" w:lineRule="auto"/>
        <w:rPr>
          <w:rFonts w:ascii="Calibri" w:eastAsia="Calibri" w:hAnsi="Calibri" w:cs="Calibri"/>
          <w:sz w:val="22"/>
          <w:szCs w:val="22"/>
        </w:rPr>
      </w:pPr>
    </w:p>
    <w:p w14:paraId="36BDD837" w14:textId="2C1C73CC" w:rsidR="0069322B" w:rsidRDefault="0069322B" w:rsidP="00454735">
      <w:pPr>
        <w:spacing w:line="257" w:lineRule="auto"/>
        <w:rPr>
          <w:rFonts w:ascii="Calibri" w:eastAsia="Calibri" w:hAnsi="Calibri" w:cs="Calibri"/>
          <w:sz w:val="22"/>
          <w:szCs w:val="22"/>
        </w:rPr>
      </w:pPr>
    </w:p>
    <w:p w14:paraId="5A932D54" w14:textId="5B3ECFA6" w:rsidR="0069322B" w:rsidRDefault="0069322B" w:rsidP="00454735">
      <w:pPr>
        <w:spacing w:line="257" w:lineRule="auto"/>
        <w:rPr>
          <w:rFonts w:ascii="Calibri" w:eastAsia="Calibri" w:hAnsi="Calibri" w:cs="Calibri"/>
          <w:sz w:val="22"/>
          <w:szCs w:val="22"/>
        </w:rPr>
      </w:pPr>
    </w:p>
    <w:p w14:paraId="13B0EEDF" w14:textId="05C89325" w:rsidR="0069322B" w:rsidRDefault="0069322B" w:rsidP="00454735">
      <w:pPr>
        <w:spacing w:line="257" w:lineRule="auto"/>
        <w:rPr>
          <w:rFonts w:ascii="Calibri" w:eastAsia="Calibri" w:hAnsi="Calibri" w:cs="Calibri"/>
          <w:sz w:val="22"/>
          <w:szCs w:val="22"/>
        </w:rPr>
      </w:pPr>
    </w:p>
    <w:p w14:paraId="7AC19368" w14:textId="6F40F9FC" w:rsidR="0069322B" w:rsidRDefault="0069322B" w:rsidP="00454735">
      <w:pPr>
        <w:spacing w:line="257" w:lineRule="auto"/>
        <w:rPr>
          <w:rFonts w:ascii="Calibri" w:eastAsia="Calibri" w:hAnsi="Calibri" w:cs="Calibri"/>
          <w:sz w:val="22"/>
          <w:szCs w:val="22"/>
        </w:rPr>
      </w:pPr>
    </w:p>
    <w:p w14:paraId="2AC32678" w14:textId="1BA78F0E" w:rsidR="0069322B" w:rsidRDefault="0069322B" w:rsidP="00454735">
      <w:pPr>
        <w:spacing w:line="257" w:lineRule="auto"/>
        <w:rPr>
          <w:rFonts w:ascii="Calibri" w:eastAsia="Calibri" w:hAnsi="Calibri" w:cs="Calibri"/>
          <w:sz w:val="22"/>
          <w:szCs w:val="22"/>
        </w:rPr>
      </w:pPr>
    </w:p>
    <w:p w14:paraId="0627CE2D" w14:textId="401D4FC4" w:rsidR="0069322B" w:rsidRDefault="0069322B" w:rsidP="00454735">
      <w:pPr>
        <w:spacing w:line="257" w:lineRule="auto"/>
        <w:rPr>
          <w:rFonts w:ascii="Calibri" w:eastAsia="Calibri" w:hAnsi="Calibri" w:cs="Calibri"/>
          <w:sz w:val="22"/>
          <w:szCs w:val="22"/>
        </w:rPr>
      </w:pPr>
    </w:p>
    <w:p w14:paraId="3F89ED9E" w14:textId="296D90F4" w:rsidR="0069322B" w:rsidRDefault="0069322B" w:rsidP="00454735">
      <w:pPr>
        <w:spacing w:line="257" w:lineRule="auto"/>
        <w:rPr>
          <w:rFonts w:ascii="Calibri" w:eastAsia="Calibri" w:hAnsi="Calibri" w:cs="Calibri"/>
          <w:sz w:val="22"/>
          <w:szCs w:val="22"/>
        </w:rPr>
      </w:pPr>
    </w:p>
    <w:p w14:paraId="6B5EB036" w14:textId="2A9B0413" w:rsidR="0069322B" w:rsidRDefault="0069322B" w:rsidP="00454735">
      <w:pPr>
        <w:spacing w:line="257" w:lineRule="auto"/>
        <w:rPr>
          <w:rFonts w:ascii="Calibri" w:eastAsia="Calibri" w:hAnsi="Calibri" w:cs="Calibri"/>
          <w:sz w:val="22"/>
          <w:szCs w:val="22"/>
        </w:rPr>
      </w:pPr>
    </w:p>
    <w:p w14:paraId="17F81B81" w14:textId="2443EC19" w:rsidR="0069322B" w:rsidRDefault="0069322B" w:rsidP="00454735">
      <w:pPr>
        <w:spacing w:line="257" w:lineRule="auto"/>
        <w:rPr>
          <w:rFonts w:ascii="Calibri" w:eastAsia="Calibri" w:hAnsi="Calibri" w:cs="Calibri"/>
          <w:sz w:val="22"/>
          <w:szCs w:val="22"/>
        </w:rPr>
      </w:pPr>
    </w:p>
    <w:p w14:paraId="5CC53274" w14:textId="142D6EE6" w:rsidR="0069322B" w:rsidRDefault="0069322B" w:rsidP="00454735">
      <w:pPr>
        <w:spacing w:line="257" w:lineRule="auto"/>
        <w:rPr>
          <w:rFonts w:ascii="Calibri" w:eastAsia="Calibri" w:hAnsi="Calibri" w:cs="Calibri"/>
          <w:sz w:val="22"/>
          <w:szCs w:val="22"/>
        </w:rPr>
      </w:pPr>
    </w:p>
    <w:p w14:paraId="2E043078" w14:textId="71C426EF" w:rsidR="0069322B" w:rsidRDefault="0069322B" w:rsidP="00454735">
      <w:pPr>
        <w:spacing w:line="257" w:lineRule="auto"/>
        <w:rPr>
          <w:rFonts w:ascii="Calibri" w:eastAsia="Calibri" w:hAnsi="Calibri" w:cs="Calibri"/>
          <w:sz w:val="22"/>
          <w:szCs w:val="22"/>
        </w:rPr>
      </w:pPr>
    </w:p>
    <w:p w14:paraId="0D1699A3" w14:textId="3710AA9A" w:rsidR="0069322B" w:rsidRDefault="0069322B" w:rsidP="00454735">
      <w:pPr>
        <w:spacing w:line="257" w:lineRule="auto"/>
        <w:rPr>
          <w:rFonts w:ascii="Calibri" w:eastAsia="Calibri" w:hAnsi="Calibri" w:cs="Calibri"/>
          <w:sz w:val="22"/>
          <w:szCs w:val="22"/>
        </w:rPr>
      </w:pPr>
    </w:p>
    <w:p w14:paraId="156DAC1E" w14:textId="2B70AA08" w:rsidR="0069322B" w:rsidRDefault="0069322B" w:rsidP="00454735">
      <w:pPr>
        <w:spacing w:line="257" w:lineRule="auto"/>
        <w:rPr>
          <w:rFonts w:ascii="Calibri" w:eastAsia="Calibri" w:hAnsi="Calibri" w:cs="Calibri"/>
          <w:sz w:val="22"/>
          <w:szCs w:val="22"/>
        </w:rPr>
      </w:pPr>
    </w:p>
    <w:p w14:paraId="1C37B20D" w14:textId="1FB65898" w:rsidR="0069322B" w:rsidRDefault="0069322B" w:rsidP="00454735">
      <w:pPr>
        <w:spacing w:line="257" w:lineRule="auto"/>
        <w:rPr>
          <w:rFonts w:ascii="Calibri" w:eastAsia="Calibri" w:hAnsi="Calibri" w:cs="Calibri"/>
          <w:sz w:val="22"/>
          <w:szCs w:val="22"/>
        </w:rPr>
      </w:pPr>
    </w:p>
    <w:p w14:paraId="317177B7" w14:textId="690A7FAB" w:rsidR="0069322B" w:rsidRDefault="0069322B" w:rsidP="00454735">
      <w:pPr>
        <w:spacing w:line="257" w:lineRule="auto"/>
        <w:rPr>
          <w:rFonts w:ascii="Calibri" w:eastAsia="Calibri" w:hAnsi="Calibri" w:cs="Calibri"/>
          <w:sz w:val="22"/>
          <w:szCs w:val="22"/>
        </w:rPr>
      </w:pPr>
    </w:p>
    <w:p w14:paraId="52D0BB4E" w14:textId="2CAE86AA" w:rsidR="0069322B" w:rsidRDefault="0069322B" w:rsidP="00454735">
      <w:pPr>
        <w:spacing w:line="257" w:lineRule="auto"/>
        <w:rPr>
          <w:rFonts w:ascii="Calibri" w:eastAsia="Calibri" w:hAnsi="Calibri" w:cs="Calibri"/>
          <w:sz w:val="22"/>
          <w:szCs w:val="22"/>
        </w:rPr>
      </w:pPr>
    </w:p>
    <w:p w14:paraId="3E70EDBE" w14:textId="0D5D5E87" w:rsidR="0069322B" w:rsidRDefault="0069322B" w:rsidP="00454735">
      <w:pPr>
        <w:spacing w:line="257" w:lineRule="auto"/>
        <w:rPr>
          <w:rFonts w:ascii="Calibri" w:eastAsia="Calibri" w:hAnsi="Calibri" w:cs="Calibri"/>
          <w:sz w:val="22"/>
          <w:szCs w:val="22"/>
        </w:rPr>
      </w:pPr>
    </w:p>
    <w:p w14:paraId="520025FA" w14:textId="6ABDC5DA" w:rsidR="0069322B" w:rsidRDefault="0069322B" w:rsidP="00454735">
      <w:pPr>
        <w:spacing w:line="257" w:lineRule="auto"/>
        <w:rPr>
          <w:rFonts w:ascii="Calibri" w:eastAsia="Calibri" w:hAnsi="Calibri" w:cs="Calibri"/>
          <w:sz w:val="22"/>
          <w:szCs w:val="22"/>
        </w:rPr>
      </w:pPr>
    </w:p>
    <w:p w14:paraId="0D5C3AD4" w14:textId="26498972" w:rsidR="0069322B" w:rsidRDefault="0069322B" w:rsidP="00454735">
      <w:pPr>
        <w:spacing w:line="257" w:lineRule="auto"/>
        <w:rPr>
          <w:rFonts w:ascii="Calibri" w:eastAsia="Calibri" w:hAnsi="Calibri" w:cs="Calibri"/>
          <w:sz w:val="22"/>
          <w:szCs w:val="22"/>
        </w:rPr>
      </w:pPr>
    </w:p>
    <w:p w14:paraId="6E2A9741" w14:textId="72F98555" w:rsidR="0069322B" w:rsidRDefault="0069322B" w:rsidP="00454735">
      <w:pPr>
        <w:spacing w:line="257" w:lineRule="auto"/>
        <w:rPr>
          <w:rFonts w:ascii="Calibri" w:eastAsia="Calibri" w:hAnsi="Calibri" w:cs="Calibri"/>
          <w:sz w:val="22"/>
          <w:szCs w:val="22"/>
        </w:rPr>
      </w:pPr>
    </w:p>
    <w:p w14:paraId="697CFD4C" w14:textId="7B0E2A57" w:rsidR="0069322B" w:rsidRDefault="0069322B" w:rsidP="00454735">
      <w:pPr>
        <w:spacing w:line="257" w:lineRule="auto"/>
        <w:rPr>
          <w:rFonts w:ascii="Calibri" w:eastAsia="Calibri" w:hAnsi="Calibri" w:cs="Calibri"/>
          <w:sz w:val="22"/>
          <w:szCs w:val="22"/>
        </w:rPr>
      </w:pPr>
    </w:p>
    <w:p w14:paraId="697B54B9" w14:textId="3B6E26A2" w:rsidR="0069322B" w:rsidRDefault="0069322B" w:rsidP="00454735">
      <w:pPr>
        <w:spacing w:line="257" w:lineRule="auto"/>
        <w:rPr>
          <w:rFonts w:ascii="Calibri" w:eastAsia="Calibri" w:hAnsi="Calibri" w:cs="Calibri"/>
          <w:sz w:val="22"/>
          <w:szCs w:val="22"/>
        </w:rPr>
      </w:pPr>
    </w:p>
    <w:p w14:paraId="0BCCDE23" w14:textId="5F9358ED" w:rsidR="0069322B" w:rsidRDefault="0069322B" w:rsidP="00454735">
      <w:pPr>
        <w:spacing w:line="257" w:lineRule="auto"/>
        <w:rPr>
          <w:rFonts w:ascii="Calibri" w:hAnsi="Calibri" w:cs="Calibri"/>
          <w:sz w:val="22"/>
          <w:szCs w:val="22"/>
        </w:rPr>
      </w:pPr>
    </w:p>
    <w:p w14:paraId="32C75D0E" w14:textId="2549BD93" w:rsidR="00D40A2F" w:rsidRDefault="00D40A2F" w:rsidP="00454735">
      <w:pPr>
        <w:spacing w:line="257" w:lineRule="auto"/>
        <w:rPr>
          <w:rFonts w:ascii="Calibri" w:hAnsi="Calibri" w:cs="Calibri"/>
          <w:sz w:val="22"/>
          <w:szCs w:val="22"/>
        </w:rPr>
      </w:pPr>
    </w:p>
    <w:p w14:paraId="18FA81ED" w14:textId="77777777" w:rsidR="00D40A2F" w:rsidRPr="00454735" w:rsidRDefault="00D40A2F" w:rsidP="00454735">
      <w:pPr>
        <w:spacing w:line="257" w:lineRule="auto"/>
        <w:rPr>
          <w:rFonts w:ascii="Calibri" w:hAnsi="Calibri" w:cs="Calibri"/>
          <w:sz w:val="22"/>
          <w:szCs w:val="22"/>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BB2D9" w14:textId="77777777" w:rsidR="00643C75" w:rsidRDefault="00643C75">
      <w:r>
        <w:separator/>
      </w:r>
    </w:p>
  </w:endnote>
  <w:endnote w:type="continuationSeparator" w:id="0">
    <w:p w14:paraId="2D4761FC" w14:textId="77777777" w:rsidR="00643C75" w:rsidRDefault="00643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17E6" w14:textId="77777777" w:rsidR="00643C75" w:rsidRDefault="00643C75">
      <w:r>
        <w:separator/>
      </w:r>
    </w:p>
  </w:footnote>
  <w:footnote w:type="continuationSeparator" w:id="0">
    <w:p w14:paraId="5582E131" w14:textId="77777777" w:rsidR="00643C75" w:rsidRDefault="00643C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61A82"/>
    <w:multiLevelType w:val="hybridMultilevel"/>
    <w:tmpl w:val="E76839B0"/>
    <w:lvl w:ilvl="0" w:tplc="87EE480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F1258"/>
    <w:multiLevelType w:val="hybridMultilevel"/>
    <w:tmpl w:val="2D00A99E"/>
    <w:lvl w:ilvl="0" w:tplc="2354B69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A733E"/>
    <w:multiLevelType w:val="hybridMultilevel"/>
    <w:tmpl w:val="CE3A0860"/>
    <w:lvl w:ilvl="0" w:tplc="9686FE42">
      <w:start w:val="1"/>
      <w:numFmt w:val="bullet"/>
      <w:lvlText w:val="•"/>
      <w:lvlJc w:val="left"/>
      <w:pPr>
        <w:tabs>
          <w:tab w:val="num" w:pos="720"/>
        </w:tabs>
        <w:ind w:left="720" w:hanging="360"/>
      </w:pPr>
      <w:rPr>
        <w:rFonts w:ascii="Arial" w:hAnsi="Arial" w:hint="default"/>
      </w:rPr>
    </w:lvl>
    <w:lvl w:ilvl="1" w:tplc="E58A5C02" w:tentative="1">
      <w:start w:val="1"/>
      <w:numFmt w:val="bullet"/>
      <w:lvlText w:val="•"/>
      <w:lvlJc w:val="left"/>
      <w:pPr>
        <w:tabs>
          <w:tab w:val="num" w:pos="1440"/>
        </w:tabs>
        <w:ind w:left="1440" w:hanging="360"/>
      </w:pPr>
      <w:rPr>
        <w:rFonts w:ascii="Arial" w:hAnsi="Arial" w:hint="default"/>
      </w:rPr>
    </w:lvl>
    <w:lvl w:ilvl="2" w:tplc="4C3E7A3A" w:tentative="1">
      <w:start w:val="1"/>
      <w:numFmt w:val="bullet"/>
      <w:lvlText w:val="•"/>
      <w:lvlJc w:val="left"/>
      <w:pPr>
        <w:tabs>
          <w:tab w:val="num" w:pos="2160"/>
        </w:tabs>
        <w:ind w:left="2160" w:hanging="360"/>
      </w:pPr>
      <w:rPr>
        <w:rFonts w:ascii="Arial" w:hAnsi="Arial" w:hint="default"/>
      </w:rPr>
    </w:lvl>
    <w:lvl w:ilvl="3" w:tplc="751AD54C" w:tentative="1">
      <w:start w:val="1"/>
      <w:numFmt w:val="bullet"/>
      <w:lvlText w:val="•"/>
      <w:lvlJc w:val="left"/>
      <w:pPr>
        <w:tabs>
          <w:tab w:val="num" w:pos="2880"/>
        </w:tabs>
        <w:ind w:left="2880" w:hanging="360"/>
      </w:pPr>
      <w:rPr>
        <w:rFonts w:ascii="Arial" w:hAnsi="Arial" w:hint="default"/>
      </w:rPr>
    </w:lvl>
    <w:lvl w:ilvl="4" w:tplc="459841FA" w:tentative="1">
      <w:start w:val="1"/>
      <w:numFmt w:val="bullet"/>
      <w:lvlText w:val="•"/>
      <w:lvlJc w:val="left"/>
      <w:pPr>
        <w:tabs>
          <w:tab w:val="num" w:pos="3600"/>
        </w:tabs>
        <w:ind w:left="3600" w:hanging="360"/>
      </w:pPr>
      <w:rPr>
        <w:rFonts w:ascii="Arial" w:hAnsi="Arial" w:hint="default"/>
      </w:rPr>
    </w:lvl>
    <w:lvl w:ilvl="5" w:tplc="5FD614C8" w:tentative="1">
      <w:start w:val="1"/>
      <w:numFmt w:val="bullet"/>
      <w:lvlText w:val="•"/>
      <w:lvlJc w:val="left"/>
      <w:pPr>
        <w:tabs>
          <w:tab w:val="num" w:pos="4320"/>
        </w:tabs>
        <w:ind w:left="4320" w:hanging="360"/>
      </w:pPr>
      <w:rPr>
        <w:rFonts w:ascii="Arial" w:hAnsi="Arial" w:hint="default"/>
      </w:rPr>
    </w:lvl>
    <w:lvl w:ilvl="6" w:tplc="AECC6348" w:tentative="1">
      <w:start w:val="1"/>
      <w:numFmt w:val="bullet"/>
      <w:lvlText w:val="•"/>
      <w:lvlJc w:val="left"/>
      <w:pPr>
        <w:tabs>
          <w:tab w:val="num" w:pos="5040"/>
        </w:tabs>
        <w:ind w:left="5040" w:hanging="360"/>
      </w:pPr>
      <w:rPr>
        <w:rFonts w:ascii="Arial" w:hAnsi="Arial" w:hint="default"/>
      </w:rPr>
    </w:lvl>
    <w:lvl w:ilvl="7" w:tplc="48F8E41E" w:tentative="1">
      <w:start w:val="1"/>
      <w:numFmt w:val="bullet"/>
      <w:lvlText w:val="•"/>
      <w:lvlJc w:val="left"/>
      <w:pPr>
        <w:tabs>
          <w:tab w:val="num" w:pos="5760"/>
        </w:tabs>
        <w:ind w:left="5760" w:hanging="360"/>
      </w:pPr>
      <w:rPr>
        <w:rFonts w:ascii="Arial" w:hAnsi="Arial" w:hint="default"/>
      </w:rPr>
    </w:lvl>
    <w:lvl w:ilvl="8" w:tplc="DE26DB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1A6CAC"/>
    <w:multiLevelType w:val="hybridMultilevel"/>
    <w:tmpl w:val="AA88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3"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C3C3EBD"/>
    <w:multiLevelType w:val="hybridMultilevel"/>
    <w:tmpl w:val="26F0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39E3971"/>
    <w:multiLevelType w:val="hybridMultilevel"/>
    <w:tmpl w:val="6BE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AF7F9F"/>
    <w:multiLevelType w:val="hybridMultilevel"/>
    <w:tmpl w:val="A0B26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193847">
    <w:abstractNumId w:val="13"/>
  </w:num>
  <w:num w:numId="2" w16cid:durableId="163398663">
    <w:abstractNumId w:val="22"/>
  </w:num>
  <w:num w:numId="3" w16cid:durableId="1634171977">
    <w:abstractNumId w:val="4"/>
  </w:num>
  <w:num w:numId="4" w16cid:durableId="204176704">
    <w:abstractNumId w:val="19"/>
  </w:num>
  <w:num w:numId="5" w16cid:durableId="920256969">
    <w:abstractNumId w:val="35"/>
  </w:num>
  <w:num w:numId="6" w16cid:durableId="1596356721">
    <w:abstractNumId w:val="24"/>
  </w:num>
  <w:num w:numId="7" w16cid:durableId="939414285">
    <w:abstractNumId w:val="14"/>
  </w:num>
  <w:num w:numId="8" w16cid:durableId="447238062">
    <w:abstractNumId w:val="34"/>
  </w:num>
  <w:num w:numId="9" w16cid:durableId="1788281176">
    <w:abstractNumId w:val="8"/>
  </w:num>
  <w:num w:numId="10" w16cid:durableId="636033893">
    <w:abstractNumId w:val="31"/>
  </w:num>
  <w:num w:numId="11" w16cid:durableId="634531180">
    <w:abstractNumId w:val="21"/>
  </w:num>
  <w:num w:numId="12" w16cid:durableId="1856075558">
    <w:abstractNumId w:val="10"/>
  </w:num>
  <w:num w:numId="13" w16cid:durableId="229005043">
    <w:abstractNumId w:val="11"/>
  </w:num>
  <w:num w:numId="14" w16cid:durableId="346908267">
    <w:abstractNumId w:val="16"/>
  </w:num>
  <w:num w:numId="15" w16cid:durableId="1235235227">
    <w:abstractNumId w:val="29"/>
  </w:num>
  <w:num w:numId="16" w16cid:durableId="817724284">
    <w:abstractNumId w:val="9"/>
  </w:num>
  <w:num w:numId="17" w16cid:durableId="1685277436">
    <w:abstractNumId w:val="0"/>
  </w:num>
  <w:num w:numId="18" w16cid:durableId="913704966">
    <w:abstractNumId w:val="12"/>
  </w:num>
  <w:num w:numId="19" w16cid:durableId="1776747921">
    <w:abstractNumId w:val="30"/>
  </w:num>
  <w:num w:numId="20" w16cid:durableId="89394235">
    <w:abstractNumId w:val="5"/>
  </w:num>
  <w:num w:numId="21" w16cid:durableId="3020936">
    <w:abstractNumId w:val="18"/>
  </w:num>
  <w:num w:numId="22" w16cid:durableId="147598493">
    <w:abstractNumId w:val="3"/>
  </w:num>
  <w:num w:numId="23" w16cid:durableId="1327632715">
    <w:abstractNumId w:val="23"/>
  </w:num>
  <w:num w:numId="24" w16cid:durableId="114452633">
    <w:abstractNumId w:val="26"/>
  </w:num>
  <w:num w:numId="25" w16cid:durableId="1076130932">
    <w:abstractNumId w:val="2"/>
  </w:num>
  <w:num w:numId="26" w16cid:durableId="1794402736">
    <w:abstractNumId w:val="33"/>
  </w:num>
  <w:num w:numId="27" w16cid:durableId="1606229343">
    <w:abstractNumId w:val="6"/>
  </w:num>
  <w:num w:numId="28" w16cid:durableId="1861238689">
    <w:abstractNumId w:val="28"/>
  </w:num>
  <w:num w:numId="29" w16cid:durableId="1954290452">
    <w:abstractNumId w:val="32"/>
  </w:num>
  <w:num w:numId="30" w16cid:durableId="891815848">
    <w:abstractNumId w:val="25"/>
  </w:num>
  <w:num w:numId="31" w16cid:durableId="141775019">
    <w:abstractNumId w:val="15"/>
  </w:num>
  <w:num w:numId="32" w16cid:durableId="134682036">
    <w:abstractNumId w:val="17"/>
  </w:num>
  <w:num w:numId="33" w16cid:durableId="314844688">
    <w:abstractNumId w:val="36"/>
  </w:num>
  <w:num w:numId="34" w16cid:durableId="1234124079">
    <w:abstractNumId w:val="37"/>
  </w:num>
  <w:num w:numId="35" w16cid:durableId="1950818900">
    <w:abstractNumId w:val="20"/>
  </w:num>
  <w:num w:numId="36" w16cid:durableId="130365098">
    <w:abstractNumId w:val="27"/>
  </w:num>
  <w:num w:numId="37" w16cid:durableId="1091970787">
    <w:abstractNumId w:val="7"/>
  </w:num>
  <w:num w:numId="38" w16cid:durableId="1227179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176"/>
    <w:rsid w:val="00011666"/>
    <w:rsid w:val="00011ECF"/>
    <w:rsid w:val="00021811"/>
    <w:rsid w:val="00023374"/>
    <w:rsid w:val="00026B02"/>
    <w:rsid w:val="000301A9"/>
    <w:rsid w:val="00030416"/>
    <w:rsid w:val="0003356F"/>
    <w:rsid w:val="0004313E"/>
    <w:rsid w:val="00045D04"/>
    <w:rsid w:val="00050C12"/>
    <w:rsid w:val="0005182D"/>
    <w:rsid w:val="0006278D"/>
    <w:rsid w:val="00065B90"/>
    <w:rsid w:val="00070394"/>
    <w:rsid w:val="00074F55"/>
    <w:rsid w:val="0007586D"/>
    <w:rsid w:val="000822E5"/>
    <w:rsid w:val="00084AED"/>
    <w:rsid w:val="00086FF1"/>
    <w:rsid w:val="00087F99"/>
    <w:rsid w:val="000959BE"/>
    <w:rsid w:val="000971FC"/>
    <w:rsid w:val="000A2A3A"/>
    <w:rsid w:val="000A2C65"/>
    <w:rsid w:val="000A492A"/>
    <w:rsid w:val="000A5009"/>
    <w:rsid w:val="000A7B70"/>
    <w:rsid w:val="000B3C90"/>
    <w:rsid w:val="000C029C"/>
    <w:rsid w:val="000C032B"/>
    <w:rsid w:val="000C4F46"/>
    <w:rsid w:val="000D07D2"/>
    <w:rsid w:val="000D147E"/>
    <w:rsid w:val="000D2D4F"/>
    <w:rsid w:val="000D2F80"/>
    <w:rsid w:val="000D5FC0"/>
    <w:rsid w:val="000E413A"/>
    <w:rsid w:val="000F1DD5"/>
    <w:rsid w:val="000F5AA3"/>
    <w:rsid w:val="00100396"/>
    <w:rsid w:val="00100B5C"/>
    <w:rsid w:val="00103507"/>
    <w:rsid w:val="00103D7C"/>
    <w:rsid w:val="001049B4"/>
    <w:rsid w:val="00106A57"/>
    <w:rsid w:val="00107237"/>
    <w:rsid w:val="001106E9"/>
    <w:rsid w:val="0011094A"/>
    <w:rsid w:val="00116072"/>
    <w:rsid w:val="00123727"/>
    <w:rsid w:val="00123AE5"/>
    <w:rsid w:val="00124CA5"/>
    <w:rsid w:val="00130080"/>
    <w:rsid w:val="00134F77"/>
    <w:rsid w:val="0015180B"/>
    <w:rsid w:val="00152E9D"/>
    <w:rsid w:val="00153A27"/>
    <w:rsid w:val="00154487"/>
    <w:rsid w:val="001544AE"/>
    <w:rsid w:val="001562B0"/>
    <w:rsid w:val="00156CBF"/>
    <w:rsid w:val="001623AF"/>
    <w:rsid w:val="00164466"/>
    <w:rsid w:val="00167537"/>
    <w:rsid w:val="00171DAE"/>
    <w:rsid w:val="001722A6"/>
    <w:rsid w:val="0017512A"/>
    <w:rsid w:val="00183F6D"/>
    <w:rsid w:val="001860E0"/>
    <w:rsid w:val="001873B1"/>
    <w:rsid w:val="00196958"/>
    <w:rsid w:val="00196CA4"/>
    <w:rsid w:val="001A1E39"/>
    <w:rsid w:val="001A24F3"/>
    <w:rsid w:val="001A79B0"/>
    <w:rsid w:val="001B1E7C"/>
    <w:rsid w:val="001B405C"/>
    <w:rsid w:val="001B4CA3"/>
    <w:rsid w:val="001B57BD"/>
    <w:rsid w:val="001B5EE9"/>
    <w:rsid w:val="001B5F45"/>
    <w:rsid w:val="001C2C5E"/>
    <w:rsid w:val="001C55D2"/>
    <w:rsid w:val="001C6E8F"/>
    <w:rsid w:val="001D39A3"/>
    <w:rsid w:val="001D5B8B"/>
    <w:rsid w:val="001E1050"/>
    <w:rsid w:val="001E1E1F"/>
    <w:rsid w:val="001E2007"/>
    <w:rsid w:val="001E2FE5"/>
    <w:rsid w:val="001E3624"/>
    <w:rsid w:val="001E3BDF"/>
    <w:rsid w:val="001E4AE2"/>
    <w:rsid w:val="001E57C1"/>
    <w:rsid w:val="001E690D"/>
    <w:rsid w:val="001E6AF7"/>
    <w:rsid w:val="001F07EF"/>
    <w:rsid w:val="001F50B6"/>
    <w:rsid w:val="001F5D58"/>
    <w:rsid w:val="001F6D7A"/>
    <w:rsid w:val="00201A05"/>
    <w:rsid w:val="00201DE6"/>
    <w:rsid w:val="00201EA5"/>
    <w:rsid w:val="0020234B"/>
    <w:rsid w:val="00206C75"/>
    <w:rsid w:val="00207B04"/>
    <w:rsid w:val="002130E4"/>
    <w:rsid w:val="00213CA6"/>
    <w:rsid w:val="00215E63"/>
    <w:rsid w:val="0022746E"/>
    <w:rsid w:val="00231B4C"/>
    <w:rsid w:val="00232168"/>
    <w:rsid w:val="00234383"/>
    <w:rsid w:val="00235F71"/>
    <w:rsid w:val="0023721C"/>
    <w:rsid w:val="00237E33"/>
    <w:rsid w:val="002405AE"/>
    <w:rsid w:val="00244408"/>
    <w:rsid w:val="002444CA"/>
    <w:rsid w:val="0025274F"/>
    <w:rsid w:val="00252EC9"/>
    <w:rsid w:val="00260DE6"/>
    <w:rsid w:val="0026203B"/>
    <w:rsid w:val="00262885"/>
    <w:rsid w:val="002646FE"/>
    <w:rsid w:val="00273FEE"/>
    <w:rsid w:val="0028014C"/>
    <w:rsid w:val="00280CA4"/>
    <w:rsid w:val="0028204E"/>
    <w:rsid w:val="002827F5"/>
    <w:rsid w:val="00282C33"/>
    <w:rsid w:val="0028591B"/>
    <w:rsid w:val="00287347"/>
    <w:rsid w:val="00291841"/>
    <w:rsid w:val="002938FD"/>
    <w:rsid w:val="002A37CE"/>
    <w:rsid w:val="002A4911"/>
    <w:rsid w:val="002A691A"/>
    <w:rsid w:val="002A795E"/>
    <w:rsid w:val="002B0A5D"/>
    <w:rsid w:val="002B1E4E"/>
    <w:rsid w:val="002B4A92"/>
    <w:rsid w:val="002C449B"/>
    <w:rsid w:val="002C550D"/>
    <w:rsid w:val="002C5D52"/>
    <w:rsid w:val="002C6040"/>
    <w:rsid w:val="002D0DF9"/>
    <w:rsid w:val="002D1669"/>
    <w:rsid w:val="002D2B72"/>
    <w:rsid w:val="002D5B3F"/>
    <w:rsid w:val="002E1CCA"/>
    <w:rsid w:val="002E1DF4"/>
    <w:rsid w:val="002E272E"/>
    <w:rsid w:val="002E7E9E"/>
    <w:rsid w:val="002F5778"/>
    <w:rsid w:val="00300BE0"/>
    <w:rsid w:val="00307F73"/>
    <w:rsid w:val="003129CC"/>
    <w:rsid w:val="00320C4C"/>
    <w:rsid w:val="003223E0"/>
    <w:rsid w:val="00324C2C"/>
    <w:rsid w:val="00325146"/>
    <w:rsid w:val="0033082D"/>
    <w:rsid w:val="0033352B"/>
    <w:rsid w:val="00340A8C"/>
    <w:rsid w:val="00344347"/>
    <w:rsid w:val="00347200"/>
    <w:rsid w:val="00350681"/>
    <w:rsid w:val="00351A50"/>
    <w:rsid w:val="00352C4A"/>
    <w:rsid w:val="003609FE"/>
    <w:rsid w:val="0036199B"/>
    <w:rsid w:val="00362560"/>
    <w:rsid w:val="00362669"/>
    <w:rsid w:val="0036418A"/>
    <w:rsid w:val="003732FD"/>
    <w:rsid w:val="003753B2"/>
    <w:rsid w:val="00376559"/>
    <w:rsid w:val="003822AF"/>
    <w:rsid w:val="00382BAA"/>
    <w:rsid w:val="00384D73"/>
    <w:rsid w:val="003875A1"/>
    <w:rsid w:val="00393EB6"/>
    <w:rsid w:val="00396102"/>
    <w:rsid w:val="0039732E"/>
    <w:rsid w:val="003976AC"/>
    <w:rsid w:val="003A21FD"/>
    <w:rsid w:val="003A3CE5"/>
    <w:rsid w:val="003A70C3"/>
    <w:rsid w:val="003A75A5"/>
    <w:rsid w:val="003A78AE"/>
    <w:rsid w:val="003B366F"/>
    <w:rsid w:val="003B3F9D"/>
    <w:rsid w:val="003B5896"/>
    <w:rsid w:val="003B65D8"/>
    <w:rsid w:val="003B6C95"/>
    <w:rsid w:val="003C06E8"/>
    <w:rsid w:val="003C1E21"/>
    <w:rsid w:val="003C1FF2"/>
    <w:rsid w:val="003C32A7"/>
    <w:rsid w:val="003D1F1B"/>
    <w:rsid w:val="003E5751"/>
    <w:rsid w:val="003E58AD"/>
    <w:rsid w:val="003F33CE"/>
    <w:rsid w:val="004029C1"/>
    <w:rsid w:val="004046A9"/>
    <w:rsid w:val="00404C50"/>
    <w:rsid w:val="00410BF1"/>
    <w:rsid w:val="00412FB3"/>
    <w:rsid w:val="00416A7A"/>
    <w:rsid w:val="0042193C"/>
    <w:rsid w:val="00423934"/>
    <w:rsid w:val="00426244"/>
    <w:rsid w:val="00427365"/>
    <w:rsid w:val="004316D7"/>
    <w:rsid w:val="004436C0"/>
    <w:rsid w:val="00451F92"/>
    <w:rsid w:val="00453067"/>
    <w:rsid w:val="00454735"/>
    <w:rsid w:val="00470A38"/>
    <w:rsid w:val="00474229"/>
    <w:rsid w:val="004753B8"/>
    <w:rsid w:val="0047637F"/>
    <w:rsid w:val="004770EF"/>
    <w:rsid w:val="00482959"/>
    <w:rsid w:val="004848E1"/>
    <w:rsid w:val="00485B70"/>
    <w:rsid w:val="004874DE"/>
    <w:rsid w:val="00495081"/>
    <w:rsid w:val="004A3086"/>
    <w:rsid w:val="004A402D"/>
    <w:rsid w:val="004B02AD"/>
    <w:rsid w:val="004B4DB8"/>
    <w:rsid w:val="004B5334"/>
    <w:rsid w:val="004B6C14"/>
    <w:rsid w:val="004B6C61"/>
    <w:rsid w:val="004C4F19"/>
    <w:rsid w:val="004C6A07"/>
    <w:rsid w:val="004D4510"/>
    <w:rsid w:val="004D5E9B"/>
    <w:rsid w:val="004D63D9"/>
    <w:rsid w:val="004E2E3F"/>
    <w:rsid w:val="004E3D6E"/>
    <w:rsid w:val="004E6585"/>
    <w:rsid w:val="004F661F"/>
    <w:rsid w:val="0050249F"/>
    <w:rsid w:val="00503C3D"/>
    <w:rsid w:val="00506BF7"/>
    <w:rsid w:val="00514959"/>
    <w:rsid w:val="00514FA2"/>
    <w:rsid w:val="00517539"/>
    <w:rsid w:val="005220CA"/>
    <w:rsid w:val="00524566"/>
    <w:rsid w:val="005275CD"/>
    <w:rsid w:val="005276DC"/>
    <w:rsid w:val="00530BEF"/>
    <w:rsid w:val="00534AB8"/>
    <w:rsid w:val="00535BAD"/>
    <w:rsid w:val="00550080"/>
    <w:rsid w:val="00552351"/>
    <w:rsid w:val="005555DD"/>
    <w:rsid w:val="00561E02"/>
    <w:rsid w:val="00561F00"/>
    <w:rsid w:val="00562297"/>
    <w:rsid w:val="00562C4E"/>
    <w:rsid w:val="00562DEC"/>
    <w:rsid w:val="00563B60"/>
    <w:rsid w:val="00572F5A"/>
    <w:rsid w:val="0057431A"/>
    <w:rsid w:val="005767EF"/>
    <w:rsid w:val="00576AB4"/>
    <w:rsid w:val="00577917"/>
    <w:rsid w:val="00584FB8"/>
    <w:rsid w:val="00585516"/>
    <w:rsid w:val="00586F98"/>
    <w:rsid w:val="00587A64"/>
    <w:rsid w:val="00590667"/>
    <w:rsid w:val="00592635"/>
    <w:rsid w:val="00594970"/>
    <w:rsid w:val="005969E2"/>
    <w:rsid w:val="0059745A"/>
    <w:rsid w:val="005A1689"/>
    <w:rsid w:val="005A3C2D"/>
    <w:rsid w:val="005A3FEF"/>
    <w:rsid w:val="005A5151"/>
    <w:rsid w:val="005A64C0"/>
    <w:rsid w:val="005B61CD"/>
    <w:rsid w:val="005C757B"/>
    <w:rsid w:val="005D1D58"/>
    <w:rsid w:val="005D432C"/>
    <w:rsid w:val="005D45B6"/>
    <w:rsid w:val="005D5B5B"/>
    <w:rsid w:val="005E285E"/>
    <w:rsid w:val="005E348E"/>
    <w:rsid w:val="005E66B8"/>
    <w:rsid w:val="005E72F8"/>
    <w:rsid w:val="005E7E9E"/>
    <w:rsid w:val="005F0109"/>
    <w:rsid w:val="005F0579"/>
    <w:rsid w:val="005F06E9"/>
    <w:rsid w:val="005F1D4A"/>
    <w:rsid w:val="005F2910"/>
    <w:rsid w:val="005F3A53"/>
    <w:rsid w:val="005F4FA3"/>
    <w:rsid w:val="005F557C"/>
    <w:rsid w:val="00600FF7"/>
    <w:rsid w:val="00605E02"/>
    <w:rsid w:val="006062A3"/>
    <w:rsid w:val="0060759F"/>
    <w:rsid w:val="00610E08"/>
    <w:rsid w:val="00611777"/>
    <w:rsid w:val="0061272D"/>
    <w:rsid w:val="006140BF"/>
    <w:rsid w:val="006151F4"/>
    <w:rsid w:val="006161BE"/>
    <w:rsid w:val="00620787"/>
    <w:rsid w:val="00625ADB"/>
    <w:rsid w:val="00632434"/>
    <w:rsid w:val="0063478F"/>
    <w:rsid w:val="006404F1"/>
    <w:rsid w:val="00643C75"/>
    <w:rsid w:val="006441E3"/>
    <w:rsid w:val="00644256"/>
    <w:rsid w:val="006561B9"/>
    <w:rsid w:val="0065722F"/>
    <w:rsid w:val="0066067C"/>
    <w:rsid w:val="0066074A"/>
    <w:rsid w:val="00661139"/>
    <w:rsid w:val="00661D6F"/>
    <w:rsid w:val="006628E9"/>
    <w:rsid w:val="006639E0"/>
    <w:rsid w:val="0066493B"/>
    <w:rsid w:val="0066725E"/>
    <w:rsid w:val="006673CB"/>
    <w:rsid w:val="006716C7"/>
    <w:rsid w:val="00673F98"/>
    <w:rsid w:val="00681208"/>
    <w:rsid w:val="00681FA9"/>
    <w:rsid w:val="00682D6D"/>
    <w:rsid w:val="00683ACE"/>
    <w:rsid w:val="00686982"/>
    <w:rsid w:val="00691EA9"/>
    <w:rsid w:val="00691FBA"/>
    <w:rsid w:val="0069322B"/>
    <w:rsid w:val="006934D4"/>
    <w:rsid w:val="0069386E"/>
    <w:rsid w:val="006A47B5"/>
    <w:rsid w:val="006A6DC3"/>
    <w:rsid w:val="006B1A45"/>
    <w:rsid w:val="006B43C0"/>
    <w:rsid w:val="006B4F57"/>
    <w:rsid w:val="006B6A89"/>
    <w:rsid w:val="006B6D7D"/>
    <w:rsid w:val="006C01B5"/>
    <w:rsid w:val="006C0342"/>
    <w:rsid w:val="006C1480"/>
    <w:rsid w:val="006D04B8"/>
    <w:rsid w:val="006D463E"/>
    <w:rsid w:val="006D49ED"/>
    <w:rsid w:val="006D4D79"/>
    <w:rsid w:val="006D55CE"/>
    <w:rsid w:val="006D5C92"/>
    <w:rsid w:val="006D637A"/>
    <w:rsid w:val="006D6B5E"/>
    <w:rsid w:val="006D6F24"/>
    <w:rsid w:val="006D7510"/>
    <w:rsid w:val="006E2197"/>
    <w:rsid w:val="006E3E4E"/>
    <w:rsid w:val="006E3F2B"/>
    <w:rsid w:val="006F0088"/>
    <w:rsid w:val="006F45BF"/>
    <w:rsid w:val="006F60E0"/>
    <w:rsid w:val="00702F71"/>
    <w:rsid w:val="00714F11"/>
    <w:rsid w:val="00717DFE"/>
    <w:rsid w:val="00717FA6"/>
    <w:rsid w:val="007213F3"/>
    <w:rsid w:val="00721C84"/>
    <w:rsid w:val="007358D6"/>
    <w:rsid w:val="007366DF"/>
    <w:rsid w:val="00737DE6"/>
    <w:rsid w:val="00741589"/>
    <w:rsid w:val="0074695F"/>
    <w:rsid w:val="00754F92"/>
    <w:rsid w:val="0075709D"/>
    <w:rsid w:val="00757839"/>
    <w:rsid w:val="0076406B"/>
    <w:rsid w:val="00770C81"/>
    <w:rsid w:val="007776B1"/>
    <w:rsid w:val="007815B9"/>
    <w:rsid w:val="00786D05"/>
    <w:rsid w:val="00791024"/>
    <w:rsid w:val="00792A2C"/>
    <w:rsid w:val="00793F0A"/>
    <w:rsid w:val="00795507"/>
    <w:rsid w:val="007A039A"/>
    <w:rsid w:val="007A1BF1"/>
    <w:rsid w:val="007A2351"/>
    <w:rsid w:val="007A2657"/>
    <w:rsid w:val="007A4E7C"/>
    <w:rsid w:val="007A55DF"/>
    <w:rsid w:val="007B30CC"/>
    <w:rsid w:val="007B6595"/>
    <w:rsid w:val="007C13B7"/>
    <w:rsid w:val="007C165F"/>
    <w:rsid w:val="007C682C"/>
    <w:rsid w:val="007C7126"/>
    <w:rsid w:val="007D2385"/>
    <w:rsid w:val="007D3276"/>
    <w:rsid w:val="007D55A5"/>
    <w:rsid w:val="007D59F9"/>
    <w:rsid w:val="007D67A1"/>
    <w:rsid w:val="007D76B1"/>
    <w:rsid w:val="007E6F99"/>
    <w:rsid w:val="007E7D7F"/>
    <w:rsid w:val="007F0307"/>
    <w:rsid w:val="007F214F"/>
    <w:rsid w:val="007F32DF"/>
    <w:rsid w:val="007F43BD"/>
    <w:rsid w:val="007F58D0"/>
    <w:rsid w:val="00800069"/>
    <w:rsid w:val="008042F0"/>
    <w:rsid w:val="00813EE7"/>
    <w:rsid w:val="008310A0"/>
    <w:rsid w:val="00831365"/>
    <w:rsid w:val="0083220B"/>
    <w:rsid w:val="00832E12"/>
    <w:rsid w:val="00833E3B"/>
    <w:rsid w:val="00835D29"/>
    <w:rsid w:val="00842E7F"/>
    <w:rsid w:val="00843F2E"/>
    <w:rsid w:val="008502BF"/>
    <w:rsid w:val="008510CE"/>
    <w:rsid w:val="00851F8D"/>
    <w:rsid w:val="00852933"/>
    <w:rsid w:val="00855501"/>
    <w:rsid w:val="008566E5"/>
    <w:rsid w:val="008566FE"/>
    <w:rsid w:val="00862F7A"/>
    <w:rsid w:val="00865B46"/>
    <w:rsid w:val="008811A7"/>
    <w:rsid w:val="00885F36"/>
    <w:rsid w:val="008873DF"/>
    <w:rsid w:val="0089077E"/>
    <w:rsid w:val="008935A0"/>
    <w:rsid w:val="00894D56"/>
    <w:rsid w:val="0089503F"/>
    <w:rsid w:val="00896134"/>
    <w:rsid w:val="00896AC1"/>
    <w:rsid w:val="008A4E7B"/>
    <w:rsid w:val="008A62BC"/>
    <w:rsid w:val="008B43E7"/>
    <w:rsid w:val="008B4992"/>
    <w:rsid w:val="008B4F85"/>
    <w:rsid w:val="008B5A9B"/>
    <w:rsid w:val="008D060B"/>
    <w:rsid w:val="008D0F92"/>
    <w:rsid w:val="008D2DB7"/>
    <w:rsid w:val="008D390B"/>
    <w:rsid w:val="008D763F"/>
    <w:rsid w:val="008E4243"/>
    <w:rsid w:val="008E51FD"/>
    <w:rsid w:val="008E7B17"/>
    <w:rsid w:val="008E7C19"/>
    <w:rsid w:val="008F036F"/>
    <w:rsid w:val="008F1308"/>
    <w:rsid w:val="008F29D9"/>
    <w:rsid w:val="008F35E4"/>
    <w:rsid w:val="008F78C2"/>
    <w:rsid w:val="008F7B94"/>
    <w:rsid w:val="00904568"/>
    <w:rsid w:val="00911394"/>
    <w:rsid w:val="00920212"/>
    <w:rsid w:val="00923EF2"/>
    <w:rsid w:val="00926876"/>
    <w:rsid w:val="00926D25"/>
    <w:rsid w:val="00926E9D"/>
    <w:rsid w:val="0093193D"/>
    <w:rsid w:val="00932C6E"/>
    <w:rsid w:val="00933F10"/>
    <w:rsid w:val="00940517"/>
    <w:rsid w:val="009433C5"/>
    <w:rsid w:val="0094478F"/>
    <w:rsid w:val="00947FCA"/>
    <w:rsid w:val="00950129"/>
    <w:rsid w:val="00953C1F"/>
    <w:rsid w:val="00955578"/>
    <w:rsid w:val="00956A39"/>
    <w:rsid w:val="00956C8D"/>
    <w:rsid w:val="009601B8"/>
    <w:rsid w:val="00960779"/>
    <w:rsid w:val="00965881"/>
    <w:rsid w:val="00971A69"/>
    <w:rsid w:val="00971DD1"/>
    <w:rsid w:val="00982A81"/>
    <w:rsid w:val="0098514D"/>
    <w:rsid w:val="009871FF"/>
    <w:rsid w:val="00990799"/>
    <w:rsid w:val="0099122F"/>
    <w:rsid w:val="00995D51"/>
    <w:rsid w:val="009A0631"/>
    <w:rsid w:val="009A264C"/>
    <w:rsid w:val="009A40B4"/>
    <w:rsid w:val="009A5686"/>
    <w:rsid w:val="009A66AF"/>
    <w:rsid w:val="009B10ED"/>
    <w:rsid w:val="009B17B2"/>
    <w:rsid w:val="009B5162"/>
    <w:rsid w:val="009B7D97"/>
    <w:rsid w:val="009C2CC0"/>
    <w:rsid w:val="009D006A"/>
    <w:rsid w:val="009D1678"/>
    <w:rsid w:val="009D3209"/>
    <w:rsid w:val="009D3EA4"/>
    <w:rsid w:val="009D649C"/>
    <w:rsid w:val="009D72C5"/>
    <w:rsid w:val="009E0725"/>
    <w:rsid w:val="009E15C4"/>
    <w:rsid w:val="009E4BC1"/>
    <w:rsid w:val="009E5FF7"/>
    <w:rsid w:val="009E631C"/>
    <w:rsid w:val="009E6DC1"/>
    <w:rsid w:val="009F086F"/>
    <w:rsid w:val="009F3023"/>
    <w:rsid w:val="009F36BA"/>
    <w:rsid w:val="009F36EB"/>
    <w:rsid w:val="009F576C"/>
    <w:rsid w:val="009F5CB2"/>
    <w:rsid w:val="009F6623"/>
    <w:rsid w:val="009F69CC"/>
    <w:rsid w:val="009F725C"/>
    <w:rsid w:val="009F769B"/>
    <w:rsid w:val="00A03BB8"/>
    <w:rsid w:val="00A07FF2"/>
    <w:rsid w:val="00A11E68"/>
    <w:rsid w:val="00A157D6"/>
    <w:rsid w:val="00A15843"/>
    <w:rsid w:val="00A15A89"/>
    <w:rsid w:val="00A24221"/>
    <w:rsid w:val="00A2767D"/>
    <w:rsid w:val="00A27E8A"/>
    <w:rsid w:val="00A3505D"/>
    <w:rsid w:val="00A4036F"/>
    <w:rsid w:val="00A406E5"/>
    <w:rsid w:val="00A419EB"/>
    <w:rsid w:val="00A4641C"/>
    <w:rsid w:val="00A47754"/>
    <w:rsid w:val="00A52040"/>
    <w:rsid w:val="00A52DC1"/>
    <w:rsid w:val="00A55876"/>
    <w:rsid w:val="00A613B7"/>
    <w:rsid w:val="00A63167"/>
    <w:rsid w:val="00A642AE"/>
    <w:rsid w:val="00A667F2"/>
    <w:rsid w:val="00A67FB1"/>
    <w:rsid w:val="00A81EF2"/>
    <w:rsid w:val="00A823BC"/>
    <w:rsid w:val="00A83765"/>
    <w:rsid w:val="00A83A9D"/>
    <w:rsid w:val="00A85BFE"/>
    <w:rsid w:val="00A9030C"/>
    <w:rsid w:val="00A91C69"/>
    <w:rsid w:val="00A93319"/>
    <w:rsid w:val="00A93487"/>
    <w:rsid w:val="00A9522E"/>
    <w:rsid w:val="00A9686B"/>
    <w:rsid w:val="00AA1F9E"/>
    <w:rsid w:val="00AA5A82"/>
    <w:rsid w:val="00AA7791"/>
    <w:rsid w:val="00AB6D1D"/>
    <w:rsid w:val="00AB6FE7"/>
    <w:rsid w:val="00AB7AD7"/>
    <w:rsid w:val="00AC14DC"/>
    <w:rsid w:val="00AC5F32"/>
    <w:rsid w:val="00AD2430"/>
    <w:rsid w:val="00AD2F99"/>
    <w:rsid w:val="00AD41E0"/>
    <w:rsid w:val="00AD4AC6"/>
    <w:rsid w:val="00AE0D94"/>
    <w:rsid w:val="00AE41A6"/>
    <w:rsid w:val="00AE4799"/>
    <w:rsid w:val="00AE4AA5"/>
    <w:rsid w:val="00AE560D"/>
    <w:rsid w:val="00AE7997"/>
    <w:rsid w:val="00AF0DC9"/>
    <w:rsid w:val="00AF0E34"/>
    <w:rsid w:val="00AF271D"/>
    <w:rsid w:val="00AF2A93"/>
    <w:rsid w:val="00AF56C2"/>
    <w:rsid w:val="00B00392"/>
    <w:rsid w:val="00B004E6"/>
    <w:rsid w:val="00B06DCB"/>
    <w:rsid w:val="00B0744D"/>
    <w:rsid w:val="00B1635C"/>
    <w:rsid w:val="00B205EE"/>
    <w:rsid w:val="00B213B6"/>
    <w:rsid w:val="00B27A7B"/>
    <w:rsid w:val="00B36DA7"/>
    <w:rsid w:val="00B431D9"/>
    <w:rsid w:val="00B4368B"/>
    <w:rsid w:val="00B50EA8"/>
    <w:rsid w:val="00B61EF0"/>
    <w:rsid w:val="00B62696"/>
    <w:rsid w:val="00B633B1"/>
    <w:rsid w:val="00B64082"/>
    <w:rsid w:val="00B656A8"/>
    <w:rsid w:val="00B65C92"/>
    <w:rsid w:val="00B72325"/>
    <w:rsid w:val="00B75DCE"/>
    <w:rsid w:val="00B76F46"/>
    <w:rsid w:val="00B770FF"/>
    <w:rsid w:val="00B81AD3"/>
    <w:rsid w:val="00B820D2"/>
    <w:rsid w:val="00B82681"/>
    <w:rsid w:val="00B829D8"/>
    <w:rsid w:val="00B84B5B"/>
    <w:rsid w:val="00B85CE1"/>
    <w:rsid w:val="00B86446"/>
    <w:rsid w:val="00B869E6"/>
    <w:rsid w:val="00BA1176"/>
    <w:rsid w:val="00BA6AC6"/>
    <w:rsid w:val="00BC1B98"/>
    <w:rsid w:val="00BC1C42"/>
    <w:rsid w:val="00BC2329"/>
    <w:rsid w:val="00BD092A"/>
    <w:rsid w:val="00BD4F1A"/>
    <w:rsid w:val="00BE0B01"/>
    <w:rsid w:val="00BE1530"/>
    <w:rsid w:val="00BE3FD5"/>
    <w:rsid w:val="00BE5B6D"/>
    <w:rsid w:val="00BE655D"/>
    <w:rsid w:val="00BE79C7"/>
    <w:rsid w:val="00BF026C"/>
    <w:rsid w:val="00BF3CB5"/>
    <w:rsid w:val="00BF46B9"/>
    <w:rsid w:val="00BF47EE"/>
    <w:rsid w:val="00C00FF6"/>
    <w:rsid w:val="00C01A3F"/>
    <w:rsid w:val="00C073F1"/>
    <w:rsid w:val="00C1112C"/>
    <w:rsid w:val="00C1285B"/>
    <w:rsid w:val="00C1361B"/>
    <w:rsid w:val="00C14E1F"/>
    <w:rsid w:val="00C16374"/>
    <w:rsid w:val="00C20BC0"/>
    <w:rsid w:val="00C2431E"/>
    <w:rsid w:val="00C243F2"/>
    <w:rsid w:val="00C256F4"/>
    <w:rsid w:val="00C27CDE"/>
    <w:rsid w:val="00C315AF"/>
    <w:rsid w:val="00C32F0C"/>
    <w:rsid w:val="00C33BE2"/>
    <w:rsid w:val="00C33FA0"/>
    <w:rsid w:val="00C36D9A"/>
    <w:rsid w:val="00C40BAB"/>
    <w:rsid w:val="00C44624"/>
    <w:rsid w:val="00C44A72"/>
    <w:rsid w:val="00C46237"/>
    <w:rsid w:val="00C5530C"/>
    <w:rsid w:val="00C5718E"/>
    <w:rsid w:val="00C60364"/>
    <w:rsid w:val="00C61FC2"/>
    <w:rsid w:val="00C62E8C"/>
    <w:rsid w:val="00C63EBC"/>
    <w:rsid w:val="00C64DA0"/>
    <w:rsid w:val="00C705F9"/>
    <w:rsid w:val="00C751F5"/>
    <w:rsid w:val="00C76520"/>
    <w:rsid w:val="00C80F0F"/>
    <w:rsid w:val="00C84500"/>
    <w:rsid w:val="00C8667A"/>
    <w:rsid w:val="00C87CE6"/>
    <w:rsid w:val="00C901C3"/>
    <w:rsid w:val="00C902A3"/>
    <w:rsid w:val="00C93BCB"/>
    <w:rsid w:val="00C93E83"/>
    <w:rsid w:val="00CA42D7"/>
    <w:rsid w:val="00CA617E"/>
    <w:rsid w:val="00CA7126"/>
    <w:rsid w:val="00CB29B4"/>
    <w:rsid w:val="00CB387C"/>
    <w:rsid w:val="00CC241A"/>
    <w:rsid w:val="00CC2705"/>
    <w:rsid w:val="00CC35F9"/>
    <w:rsid w:val="00CC7B72"/>
    <w:rsid w:val="00CD0BBD"/>
    <w:rsid w:val="00CD1C26"/>
    <w:rsid w:val="00CD5DF7"/>
    <w:rsid w:val="00CE3528"/>
    <w:rsid w:val="00CE4035"/>
    <w:rsid w:val="00CE65AB"/>
    <w:rsid w:val="00CF4266"/>
    <w:rsid w:val="00D02CF9"/>
    <w:rsid w:val="00D02D25"/>
    <w:rsid w:val="00D20626"/>
    <w:rsid w:val="00D206A8"/>
    <w:rsid w:val="00D21822"/>
    <w:rsid w:val="00D22BAE"/>
    <w:rsid w:val="00D22D9C"/>
    <w:rsid w:val="00D241F1"/>
    <w:rsid w:val="00D241F3"/>
    <w:rsid w:val="00D252EA"/>
    <w:rsid w:val="00D25763"/>
    <w:rsid w:val="00D275CB"/>
    <w:rsid w:val="00D30DFA"/>
    <w:rsid w:val="00D31946"/>
    <w:rsid w:val="00D40A2F"/>
    <w:rsid w:val="00D434C3"/>
    <w:rsid w:val="00D463A5"/>
    <w:rsid w:val="00D4710D"/>
    <w:rsid w:val="00D47D25"/>
    <w:rsid w:val="00D5384A"/>
    <w:rsid w:val="00D60F2E"/>
    <w:rsid w:val="00D62ACD"/>
    <w:rsid w:val="00D63984"/>
    <w:rsid w:val="00D65969"/>
    <w:rsid w:val="00D676FE"/>
    <w:rsid w:val="00D67955"/>
    <w:rsid w:val="00D705CD"/>
    <w:rsid w:val="00D91D83"/>
    <w:rsid w:val="00D92E5D"/>
    <w:rsid w:val="00D9518F"/>
    <w:rsid w:val="00DA009A"/>
    <w:rsid w:val="00DA0C19"/>
    <w:rsid w:val="00DA2DDA"/>
    <w:rsid w:val="00DA36EE"/>
    <w:rsid w:val="00DB01F2"/>
    <w:rsid w:val="00DB0D63"/>
    <w:rsid w:val="00DB116D"/>
    <w:rsid w:val="00DC0787"/>
    <w:rsid w:val="00DC0F7A"/>
    <w:rsid w:val="00DC558C"/>
    <w:rsid w:val="00DC5B1F"/>
    <w:rsid w:val="00DD17CC"/>
    <w:rsid w:val="00DD270A"/>
    <w:rsid w:val="00DD364B"/>
    <w:rsid w:val="00DD3965"/>
    <w:rsid w:val="00DD5995"/>
    <w:rsid w:val="00DD6CF6"/>
    <w:rsid w:val="00DD79E3"/>
    <w:rsid w:val="00DE217A"/>
    <w:rsid w:val="00DF30A1"/>
    <w:rsid w:val="00DF321B"/>
    <w:rsid w:val="00DF34FF"/>
    <w:rsid w:val="00E00362"/>
    <w:rsid w:val="00E0337C"/>
    <w:rsid w:val="00E05287"/>
    <w:rsid w:val="00E1254B"/>
    <w:rsid w:val="00E154D2"/>
    <w:rsid w:val="00E16CF6"/>
    <w:rsid w:val="00E230E0"/>
    <w:rsid w:val="00E24BB0"/>
    <w:rsid w:val="00E255AF"/>
    <w:rsid w:val="00E25C1A"/>
    <w:rsid w:val="00E329D5"/>
    <w:rsid w:val="00E37686"/>
    <w:rsid w:val="00E40D54"/>
    <w:rsid w:val="00E471BB"/>
    <w:rsid w:val="00E51AAC"/>
    <w:rsid w:val="00E60466"/>
    <w:rsid w:val="00E64D9C"/>
    <w:rsid w:val="00E66CC0"/>
    <w:rsid w:val="00E728A9"/>
    <w:rsid w:val="00E746A8"/>
    <w:rsid w:val="00E7483E"/>
    <w:rsid w:val="00E7539D"/>
    <w:rsid w:val="00E76C91"/>
    <w:rsid w:val="00E773D4"/>
    <w:rsid w:val="00E807D9"/>
    <w:rsid w:val="00E8102B"/>
    <w:rsid w:val="00E93A98"/>
    <w:rsid w:val="00E9626F"/>
    <w:rsid w:val="00EA0F4E"/>
    <w:rsid w:val="00EA295B"/>
    <w:rsid w:val="00EA3B9B"/>
    <w:rsid w:val="00EA6801"/>
    <w:rsid w:val="00EA7653"/>
    <w:rsid w:val="00EB0256"/>
    <w:rsid w:val="00EB0611"/>
    <w:rsid w:val="00EB2351"/>
    <w:rsid w:val="00EB4F96"/>
    <w:rsid w:val="00EB5908"/>
    <w:rsid w:val="00EB6195"/>
    <w:rsid w:val="00EB65D6"/>
    <w:rsid w:val="00EC784D"/>
    <w:rsid w:val="00ED2A0E"/>
    <w:rsid w:val="00ED3941"/>
    <w:rsid w:val="00ED3C0D"/>
    <w:rsid w:val="00ED41CA"/>
    <w:rsid w:val="00ED7072"/>
    <w:rsid w:val="00ED7D3C"/>
    <w:rsid w:val="00EE3132"/>
    <w:rsid w:val="00EE33A5"/>
    <w:rsid w:val="00EE3D9D"/>
    <w:rsid w:val="00EE65A3"/>
    <w:rsid w:val="00EE6F25"/>
    <w:rsid w:val="00EF400E"/>
    <w:rsid w:val="00EF70C7"/>
    <w:rsid w:val="00F007F6"/>
    <w:rsid w:val="00F02126"/>
    <w:rsid w:val="00F03D85"/>
    <w:rsid w:val="00F07C8C"/>
    <w:rsid w:val="00F171F6"/>
    <w:rsid w:val="00F249F1"/>
    <w:rsid w:val="00F25B9D"/>
    <w:rsid w:val="00F2664E"/>
    <w:rsid w:val="00F26836"/>
    <w:rsid w:val="00F31163"/>
    <w:rsid w:val="00F31ACC"/>
    <w:rsid w:val="00F31C04"/>
    <w:rsid w:val="00F336E0"/>
    <w:rsid w:val="00F35CF3"/>
    <w:rsid w:val="00F362CF"/>
    <w:rsid w:val="00F412A0"/>
    <w:rsid w:val="00F442A7"/>
    <w:rsid w:val="00F525B0"/>
    <w:rsid w:val="00F5494D"/>
    <w:rsid w:val="00F57A89"/>
    <w:rsid w:val="00F61A20"/>
    <w:rsid w:val="00F62014"/>
    <w:rsid w:val="00F63DD9"/>
    <w:rsid w:val="00F67644"/>
    <w:rsid w:val="00F67DF2"/>
    <w:rsid w:val="00F7213D"/>
    <w:rsid w:val="00F76148"/>
    <w:rsid w:val="00F82AF8"/>
    <w:rsid w:val="00F82E84"/>
    <w:rsid w:val="00F8381F"/>
    <w:rsid w:val="00F86EC8"/>
    <w:rsid w:val="00F90BD8"/>
    <w:rsid w:val="00F96837"/>
    <w:rsid w:val="00FA04CD"/>
    <w:rsid w:val="00FA25F5"/>
    <w:rsid w:val="00FA2810"/>
    <w:rsid w:val="00FA2D8A"/>
    <w:rsid w:val="00FA68F8"/>
    <w:rsid w:val="00FA74F5"/>
    <w:rsid w:val="00FB1DC0"/>
    <w:rsid w:val="00FB246D"/>
    <w:rsid w:val="00FB3B4E"/>
    <w:rsid w:val="00FB3C1E"/>
    <w:rsid w:val="00FB437B"/>
    <w:rsid w:val="00FB4521"/>
    <w:rsid w:val="00FB4F84"/>
    <w:rsid w:val="00FB5CF8"/>
    <w:rsid w:val="00FC2F95"/>
    <w:rsid w:val="00FC67FD"/>
    <w:rsid w:val="00FD34A3"/>
    <w:rsid w:val="00FD6586"/>
    <w:rsid w:val="00FE226E"/>
    <w:rsid w:val="00FE45FD"/>
    <w:rsid w:val="00FE49A9"/>
    <w:rsid w:val="00FE5651"/>
    <w:rsid w:val="00FE75E2"/>
    <w:rsid w:val="00FF273B"/>
    <w:rsid w:val="00FF4DD3"/>
    <w:rsid w:val="00FF564C"/>
    <w:rsid w:val="00FF6E2E"/>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hgkelc">
    <w:name w:val="hgkelc"/>
    <w:basedOn w:val="DefaultParagraphFont"/>
    <w:rsid w:val="00B65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01258">
      <w:bodyDiv w:val="1"/>
      <w:marLeft w:val="0"/>
      <w:marRight w:val="0"/>
      <w:marTop w:val="0"/>
      <w:marBottom w:val="0"/>
      <w:divBdr>
        <w:top w:val="none" w:sz="0" w:space="0" w:color="auto"/>
        <w:left w:val="none" w:sz="0" w:space="0" w:color="auto"/>
        <w:bottom w:val="none" w:sz="0" w:space="0" w:color="auto"/>
        <w:right w:val="none" w:sz="0" w:space="0" w:color="auto"/>
      </w:divBdr>
      <w:divsChild>
        <w:div w:id="758717352">
          <w:marLeft w:val="547"/>
          <w:marRight w:val="0"/>
          <w:marTop w:val="48"/>
          <w:marBottom w:val="0"/>
          <w:divBdr>
            <w:top w:val="none" w:sz="0" w:space="0" w:color="auto"/>
            <w:left w:val="none" w:sz="0" w:space="0" w:color="auto"/>
            <w:bottom w:val="none" w:sz="0" w:space="0" w:color="auto"/>
            <w:right w:val="none" w:sz="0" w:space="0" w:color="auto"/>
          </w:divBdr>
        </w:div>
      </w:divsChild>
    </w:div>
    <w:div w:id="1011948913">
      <w:bodyDiv w:val="1"/>
      <w:marLeft w:val="0"/>
      <w:marRight w:val="0"/>
      <w:marTop w:val="0"/>
      <w:marBottom w:val="0"/>
      <w:divBdr>
        <w:top w:val="none" w:sz="0" w:space="0" w:color="auto"/>
        <w:left w:val="none" w:sz="0" w:space="0" w:color="auto"/>
        <w:bottom w:val="none" w:sz="0" w:space="0" w:color="auto"/>
        <w:right w:val="none" w:sz="0" w:space="0" w:color="auto"/>
      </w:divBdr>
      <w:divsChild>
        <w:div w:id="140272494">
          <w:marLeft w:val="0"/>
          <w:marRight w:val="0"/>
          <w:marTop w:val="0"/>
          <w:marBottom w:val="0"/>
          <w:divBdr>
            <w:top w:val="none" w:sz="0" w:space="0" w:color="auto"/>
            <w:left w:val="none" w:sz="0" w:space="0" w:color="auto"/>
            <w:bottom w:val="none" w:sz="0" w:space="0" w:color="auto"/>
            <w:right w:val="none" w:sz="0" w:space="0" w:color="auto"/>
          </w:divBdr>
          <w:divsChild>
            <w:div w:id="1205676222">
              <w:marLeft w:val="0"/>
              <w:marRight w:val="0"/>
              <w:marTop w:val="180"/>
              <w:marBottom w:val="180"/>
              <w:divBdr>
                <w:top w:val="none" w:sz="0" w:space="0" w:color="auto"/>
                <w:left w:val="none" w:sz="0" w:space="0" w:color="auto"/>
                <w:bottom w:val="none" w:sz="0" w:space="0" w:color="auto"/>
                <w:right w:val="none" w:sz="0" w:space="0" w:color="auto"/>
              </w:divBdr>
            </w:div>
          </w:divsChild>
        </w:div>
        <w:div w:id="1740858393">
          <w:marLeft w:val="0"/>
          <w:marRight w:val="0"/>
          <w:marTop w:val="0"/>
          <w:marBottom w:val="0"/>
          <w:divBdr>
            <w:top w:val="none" w:sz="0" w:space="0" w:color="auto"/>
            <w:left w:val="none" w:sz="0" w:space="0" w:color="auto"/>
            <w:bottom w:val="none" w:sz="0" w:space="0" w:color="auto"/>
            <w:right w:val="none" w:sz="0" w:space="0" w:color="auto"/>
          </w:divBdr>
          <w:divsChild>
            <w:div w:id="172233315">
              <w:marLeft w:val="0"/>
              <w:marRight w:val="0"/>
              <w:marTop w:val="0"/>
              <w:marBottom w:val="0"/>
              <w:divBdr>
                <w:top w:val="none" w:sz="0" w:space="0" w:color="auto"/>
                <w:left w:val="none" w:sz="0" w:space="0" w:color="auto"/>
                <w:bottom w:val="none" w:sz="0" w:space="0" w:color="auto"/>
                <w:right w:val="none" w:sz="0" w:space="0" w:color="auto"/>
              </w:divBdr>
              <w:divsChild>
                <w:div w:id="560946089">
                  <w:marLeft w:val="0"/>
                  <w:marRight w:val="0"/>
                  <w:marTop w:val="0"/>
                  <w:marBottom w:val="0"/>
                  <w:divBdr>
                    <w:top w:val="none" w:sz="0" w:space="0" w:color="auto"/>
                    <w:left w:val="none" w:sz="0" w:space="0" w:color="auto"/>
                    <w:bottom w:val="none" w:sz="0" w:space="0" w:color="auto"/>
                    <w:right w:val="none" w:sz="0" w:space="0" w:color="auto"/>
                  </w:divBdr>
                  <w:divsChild>
                    <w:div w:id="211159705">
                      <w:marLeft w:val="0"/>
                      <w:marRight w:val="0"/>
                      <w:marTop w:val="0"/>
                      <w:marBottom w:val="0"/>
                      <w:divBdr>
                        <w:top w:val="none" w:sz="0" w:space="0" w:color="auto"/>
                        <w:left w:val="none" w:sz="0" w:space="0" w:color="auto"/>
                        <w:bottom w:val="none" w:sz="0" w:space="0" w:color="auto"/>
                        <w:right w:val="none" w:sz="0" w:space="0" w:color="auto"/>
                      </w:divBdr>
                      <w:divsChild>
                        <w:div w:id="714086469">
                          <w:marLeft w:val="0"/>
                          <w:marRight w:val="0"/>
                          <w:marTop w:val="0"/>
                          <w:marBottom w:val="0"/>
                          <w:divBdr>
                            <w:top w:val="none" w:sz="0" w:space="0" w:color="auto"/>
                            <w:left w:val="none" w:sz="0" w:space="0" w:color="auto"/>
                            <w:bottom w:val="none" w:sz="0" w:space="0" w:color="auto"/>
                            <w:right w:val="none" w:sz="0" w:space="0" w:color="auto"/>
                          </w:divBdr>
                          <w:divsChild>
                            <w:div w:id="3498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08473E-E969-4273-A87E-E19F37ABD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3748</TotalTime>
  <Pages>23</Pages>
  <Words>9352</Words>
  <Characters>53310</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Ronan Rickwood</cp:lastModifiedBy>
  <cp:revision>319</cp:revision>
  <cp:lastPrinted>2014-10-10T07:42:00Z</cp:lastPrinted>
  <dcterms:created xsi:type="dcterms:W3CDTF">2022-04-05T09:02:00Z</dcterms:created>
  <dcterms:modified xsi:type="dcterms:W3CDTF">2022-08-22T18:19:00Z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