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04938" w14:textId="77777777" w:rsidR="003B234D" w:rsidRDefault="003B234D" w:rsidP="007D4C48">
      <w:pPr>
        <w:spacing w:line="480" w:lineRule="auto"/>
        <w:ind w:firstLine="680"/>
        <w:jc w:val="center"/>
        <w:rPr>
          <w:b/>
        </w:rPr>
      </w:pPr>
    </w:p>
    <w:p w14:paraId="48050DFC" w14:textId="2DFD610C" w:rsidR="003B234D" w:rsidRDefault="00941EDA" w:rsidP="007D4C48">
      <w:pPr>
        <w:spacing w:line="480" w:lineRule="auto"/>
        <w:ind w:firstLine="680"/>
        <w:jc w:val="center"/>
        <w:rPr>
          <w:b/>
        </w:rPr>
      </w:pPr>
      <w:r w:rsidRPr="00AE2D94">
        <w:rPr>
          <w:noProof/>
          <w:sz w:val="28"/>
          <w:szCs w:val="28"/>
        </w:rPr>
        <w:drawing>
          <wp:inline distT="0" distB="0" distL="0" distR="0" wp14:anchorId="07F9C684" wp14:editId="1441739F">
            <wp:extent cx="3810000" cy="1943100"/>
            <wp:effectExtent l="0" t="0" r="0" b="0"/>
            <wp:docPr id="1" name="Picture 1" descr="http://www.msport-eng.com/wp-content/uploads/2016/12/UW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sport-eng.com/wp-content/uploads/2016/12/UWTS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0CB5E" w14:textId="2406D654" w:rsidR="00941EDA" w:rsidRDefault="00941EDA" w:rsidP="007D4C48">
      <w:pPr>
        <w:spacing w:line="480" w:lineRule="auto"/>
        <w:ind w:firstLine="680"/>
        <w:jc w:val="center"/>
        <w:rPr>
          <w:b/>
        </w:rPr>
      </w:pPr>
    </w:p>
    <w:p w14:paraId="35590DB0" w14:textId="132E6A05" w:rsidR="00941EDA" w:rsidRPr="00B01AAB" w:rsidRDefault="002946BA" w:rsidP="00043F84">
      <w:pPr>
        <w:spacing w:line="480" w:lineRule="auto"/>
        <w:jc w:val="center"/>
        <w:rPr>
          <w:sz w:val="40"/>
          <w:szCs w:val="40"/>
        </w:rPr>
      </w:pPr>
      <w:r w:rsidRPr="00B01AAB">
        <w:rPr>
          <w:sz w:val="40"/>
          <w:szCs w:val="40"/>
        </w:rPr>
        <w:t xml:space="preserve">A critical analysis using </w:t>
      </w:r>
      <w:r w:rsidR="00093A27" w:rsidRPr="00B01AAB">
        <w:rPr>
          <w:sz w:val="40"/>
          <w:szCs w:val="40"/>
        </w:rPr>
        <w:t xml:space="preserve">holistic content </w:t>
      </w:r>
      <w:r w:rsidR="00043F84" w:rsidRPr="00B01AAB">
        <w:rPr>
          <w:sz w:val="40"/>
          <w:szCs w:val="40"/>
        </w:rPr>
        <w:t>on mental health</w:t>
      </w:r>
    </w:p>
    <w:p w14:paraId="16F05049" w14:textId="781FA45C" w:rsidR="00D05BD3" w:rsidRPr="00B01AAB" w:rsidRDefault="00D05BD3" w:rsidP="00C0598B">
      <w:pPr>
        <w:spacing w:line="480" w:lineRule="auto"/>
        <w:jc w:val="center"/>
        <w:rPr>
          <w:rFonts w:ascii="Arial" w:hAnsi="Arial" w:cs="Arial"/>
          <w:sz w:val="40"/>
          <w:szCs w:val="40"/>
        </w:rPr>
      </w:pPr>
      <w:r w:rsidRPr="00B01AAB">
        <w:rPr>
          <w:sz w:val="40"/>
          <w:szCs w:val="40"/>
        </w:rPr>
        <w:t>Research Methods in Counselling</w:t>
      </w:r>
      <w:r w:rsidR="00C0598B" w:rsidRPr="00B01AAB">
        <w:rPr>
          <w:sz w:val="40"/>
          <w:szCs w:val="40"/>
        </w:rPr>
        <w:t xml:space="preserve"> - </w:t>
      </w:r>
      <w:r w:rsidR="00C0598B" w:rsidRPr="00B01AAB">
        <w:rPr>
          <w:rFonts w:ascii="Arial" w:hAnsi="Arial" w:cs="Arial"/>
          <w:sz w:val="40"/>
          <w:szCs w:val="40"/>
        </w:rPr>
        <w:t>M5X00960</w:t>
      </w:r>
    </w:p>
    <w:p w14:paraId="2CD068AC" w14:textId="77777777" w:rsidR="00D37052" w:rsidRPr="00D37052" w:rsidRDefault="00D37052" w:rsidP="00D37052">
      <w:pPr>
        <w:jc w:val="center"/>
        <w:rPr>
          <w:sz w:val="28"/>
          <w:szCs w:val="28"/>
        </w:rPr>
      </w:pPr>
      <w:r w:rsidRPr="00D37052">
        <w:rPr>
          <w:sz w:val="40"/>
          <w:szCs w:val="40"/>
        </w:rPr>
        <w:t>University of Wales Trinity Saint David</w:t>
      </w:r>
    </w:p>
    <w:p w14:paraId="70F15C46" w14:textId="77777777" w:rsidR="00C0598B" w:rsidRPr="00C0598B" w:rsidRDefault="00C0598B" w:rsidP="00C0598B">
      <w:pPr>
        <w:spacing w:line="480" w:lineRule="auto"/>
        <w:jc w:val="center"/>
        <w:rPr>
          <w:b/>
          <w:sz w:val="40"/>
          <w:szCs w:val="40"/>
        </w:rPr>
      </w:pPr>
    </w:p>
    <w:p w14:paraId="7734FE77" w14:textId="77777777" w:rsidR="003B234D" w:rsidRDefault="003B234D" w:rsidP="007D4C48">
      <w:pPr>
        <w:spacing w:line="480" w:lineRule="auto"/>
        <w:ind w:firstLine="680"/>
        <w:jc w:val="center"/>
        <w:rPr>
          <w:b/>
        </w:rPr>
      </w:pPr>
    </w:p>
    <w:p w14:paraId="40D71CAE" w14:textId="77777777" w:rsidR="003B234D" w:rsidRDefault="003B234D" w:rsidP="007D4C48">
      <w:pPr>
        <w:spacing w:line="480" w:lineRule="auto"/>
        <w:ind w:firstLine="680"/>
        <w:jc w:val="center"/>
        <w:rPr>
          <w:b/>
        </w:rPr>
      </w:pPr>
    </w:p>
    <w:p w14:paraId="58B8DE83" w14:textId="77777777" w:rsidR="003B234D" w:rsidRDefault="003B234D" w:rsidP="007D4C48">
      <w:pPr>
        <w:spacing w:line="480" w:lineRule="auto"/>
        <w:ind w:firstLine="680"/>
        <w:jc w:val="center"/>
        <w:rPr>
          <w:b/>
        </w:rPr>
      </w:pPr>
    </w:p>
    <w:p w14:paraId="0E2CF6AA" w14:textId="77777777" w:rsidR="003B234D" w:rsidRDefault="003B234D" w:rsidP="007D4C48">
      <w:pPr>
        <w:spacing w:line="480" w:lineRule="auto"/>
        <w:ind w:firstLine="680"/>
        <w:jc w:val="center"/>
        <w:rPr>
          <w:b/>
        </w:rPr>
      </w:pPr>
    </w:p>
    <w:p w14:paraId="7F6DAFE3" w14:textId="77777777" w:rsidR="003B234D" w:rsidRDefault="003B234D" w:rsidP="007D4C48">
      <w:pPr>
        <w:spacing w:line="480" w:lineRule="auto"/>
        <w:ind w:firstLine="680"/>
        <w:jc w:val="center"/>
        <w:rPr>
          <w:b/>
        </w:rPr>
      </w:pPr>
    </w:p>
    <w:p w14:paraId="0F21417E" w14:textId="77777777" w:rsidR="003B234D" w:rsidRDefault="003B234D" w:rsidP="007D4C48">
      <w:pPr>
        <w:spacing w:line="480" w:lineRule="auto"/>
        <w:ind w:firstLine="680"/>
        <w:jc w:val="center"/>
        <w:rPr>
          <w:b/>
        </w:rPr>
      </w:pPr>
    </w:p>
    <w:p w14:paraId="1125C5AD" w14:textId="77777777" w:rsidR="003B234D" w:rsidRDefault="003B234D" w:rsidP="007D4C48">
      <w:pPr>
        <w:spacing w:line="480" w:lineRule="auto"/>
        <w:ind w:firstLine="680"/>
        <w:jc w:val="center"/>
        <w:rPr>
          <w:b/>
        </w:rPr>
      </w:pPr>
    </w:p>
    <w:p w14:paraId="1EC705F3" w14:textId="09DA2763" w:rsidR="005722E8" w:rsidRDefault="000A19BA" w:rsidP="007D4C48">
      <w:pPr>
        <w:spacing w:line="480" w:lineRule="auto"/>
        <w:ind w:firstLine="680"/>
        <w:jc w:val="center"/>
        <w:rPr>
          <w:b/>
        </w:rPr>
      </w:pPr>
      <w:r>
        <w:rPr>
          <w:b/>
        </w:rPr>
        <w:t>Abstract</w:t>
      </w:r>
    </w:p>
    <w:p w14:paraId="7B12DD36" w14:textId="516A191D" w:rsidR="00CC0E9B" w:rsidRPr="00CC0E9B" w:rsidRDefault="00CC0E9B" w:rsidP="00FA6030">
      <w:pPr>
        <w:spacing w:line="480" w:lineRule="auto"/>
        <w:ind w:firstLine="680"/>
      </w:pPr>
      <w:r>
        <w:t xml:space="preserve">This narrative analysis report was conducted to explore mental health and the stigma that comes with </w:t>
      </w:r>
      <w:r w:rsidR="00EF2B33">
        <w:t xml:space="preserve">it. The main </w:t>
      </w:r>
      <w:r w:rsidR="00081B98">
        <w:t>themes</w:t>
      </w:r>
      <w:r w:rsidR="00EF2B33">
        <w:t xml:space="preserve"> that were explored in relation to mental health were ethnicity, </w:t>
      </w:r>
      <w:r w:rsidR="008E4D10">
        <w:t xml:space="preserve">culture, suicidal thoughts, the impact of moving to another country and </w:t>
      </w:r>
      <w:r w:rsidR="008A392B">
        <w:t xml:space="preserve">sexuality. These themes were chosen as they seemed to be recurring important aspects in </w:t>
      </w:r>
      <w:proofErr w:type="spellStart"/>
      <w:r w:rsidR="008A392B">
        <w:t>Tambu’s</w:t>
      </w:r>
      <w:proofErr w:type="spellEnd"/>
      <w:r w:rsidR="008A392B">
        <w:t xml:space="preserve"> story. Research was then </w:t>
      </w:r>
      <w:r w:rsidR="00046215">
        <w:t>explored to further examine whether these themes did in fact contribute to the stigma of mental health</w:t>
      </w:r>
      <w:r w:rsidR="004865C8">
        <w:t xml:space="preserve"> and the fear of seeking help. </w:t>
      </w:r>
      <w:r w:rsidR="00E12FA2">
        <w:t xml:space="preserve">Towards the end of </w:t>
      </w:r>
      <w:proofErr w:type="spellStart"/>
      <w:r w:rsidR="00E12FA2">
        <w:t>Tambu’s</w:t>
      </w:r>
      <w:proofErr w:type="spellEnd"/>
      <w:r w:rsidR="00E12FA2">
        <w:t xml:space="preserve"> story and including relating research that was found, it is concluded that despite the stigma</w:t>
      </w:r>
      <w:r w:rsidR="00E91F5A">
        <w:t xml:space="preserve"> and fear</w:t>
      </w:r>
      <w:r w:rsidR="00E12FA2">
        <w:t xml:space="preserve">, it is beneficial </w:t>
      </w:r>
      <w:r w:rsidR="00E91F5A">
        <w:t xml:space="preserve">to talk to others about mental disorders and share stories and experiences. Also pointing out the importance of </w:t>
      </w:r>
      <w:r w:rsidR="00081B98">
        <w:t>accepting professional help.</w:t>
      </w:r>
    </w:p>
    <w:p w14:paraId="42D9EEC1" w14:textId="77777777" w:rsidR="00D3093B" w:rsidRDefault="00D3093B" w:rsidP="00BB3053">
      <w:pPr>
        <w:spacing w:line="480" w:lineRule="auto"/>
        <w:ind w:firstLine="680"/>
        <w:jc w:val="center"/>
        <w:rPr>
          <w:sz w:val="32"/>
          <w:szCs w:val="32"/>
        </w:rPr>
      </w:pPr>
    </w:p>
    <w:p w14:paraId="22B836EF" w14:textId="77777777" w:rsidR="00D3093B" w:rsidRDefault="00D3093B" w:rsidP="00BB3053">
      <w:pPr>
        <w:spacing w:line="480" w:lineRule="auto"/>
        <w:ind w:firstLine="680"/>
        <w:jc w:val="center"/>
        <w:rPr>
          <w:sz w:val="32"/>
          <w:szCs w:val="32"/>
        </w:rPr>
      </w:pPr>
    </w:p>
    <w:p w14:paraId="3C3DF0BB" w14:textId="77777777" w:rsidR="00D3093B" w:rsidRDefault="00D3093B" w:rsidP="00BB3053">
      <w:pPr>
        <w:spacing w:line="480" w:lineRule="auto"/>
        <w:ind w:firstLine="680"/>
        <w:jc w:val="center"/>
        <w:rPr>
          <w:sz w:val="32"/>
          <w:szCs w:val="32"/>
        </w:rPr>
      </w:pPr>
    </w:p>
    <w:p w14:paraId="2064F6D0" w14:textId="77777777" w:rsidR="00D3093B" w:rsidRDefault="00D3093B" w:rsidP="00BB3053">
      <w:pPr>
        <w:spacing w:line="480" w:lineRule="auto"/>
        <w:ind w:firstLine="680"/>
        <w:jc w:val="center"/>
        <w:rPr>
          <w:sz w:val="32"/>
          <w:szCs w:val="32"/>
        </w:rPr>
      </w:pPr>
    </w:p>
    <w:p w14:paraId="00D030BD" w14:textId="77777777" w:rsidR="00D3093B" w:rsidRDefault="00D3093B" w:rsidP="00BB3053">
      <w:pPr>
        <w:spacing w:line="480" w:lineRule="auto"/>
        <w:ind w:firstLine="680"/>
        <w:jc w:val="center"/>
        <w:rPr>
          <w:sz w:val="32"/>
          <w:szCs w:val="32"/>
        </w:rPr>
      </w:pPr>
    </w:p>
    <w:p w14:paraId="36FC6BCD" w14:textId="77777777" w:rsidR="00D3093B" w:rsidRDefault="00D3093B" w:rsidP="00BB3053">
      <w:pPr>
        <w:spacing w:line="480" w:lineRule="auto"/>
        <w:ind w:firstLine="680"/>
        <w:jc w:val="center"/>
        <w:rPr>
          <w:sz w:val="32"/>
          <w:szCs w:val="32"/>
        </w:rPr>
      </w:pPr>
    </w:p>
    <w:p w14:paraId="4E93F28D" w14:textId="77777777" w:rsidR="00D3093B" w:rsidRDefault="00D3093B" w:rsidP="00BB3053">
      <w:pPr>
        <w:spacing w:line="480" w:lineRule="auto"/>
        <w:ind w:firstLine="680"/>
        <w:jc w:val="center"/>
        <w:rPr>
          <w:sz w:val="32"/>
          <w:szCs w:val="32"/>
        </w:rPr>
      </w:pPr>
    </w:p>
    <w:p w14:paraId="7D90308E" w14:textId="77777777" w:rsidR="00D3093B" w:rsidRDefault="00D3093B" w:rsidP="00BB3053">
      <w:pPr>
        <w:spacing w:line="480" w:lineRule="auto"/>
        <w:ind w:firstLine="680"/>
        <w:jc w:val="center"/>
        <w:rPr>
          <w:sz w:val="32"/>
          <w:szCs w:val="32"/>
        </w:rPr>
      </w:pPr>
    </w:p>
    <w:p w14:paraId="50A9CFAD" w14:textId="2A2C89C4" w:rsidR="000A19BA" w:rsidRDefault="000A19BA" w:rsidP="00BB3053">
      <w:pPr>
        <w:spacing w:line="480" w:lineRule="auto"/>
        <w:ind w:firstLine="680"/>
        <w:jc w:val="center"/>
        <w:rPr>
          <w:sz w:val="32"/>
          <w:szCs w:val="32"/>
        </w:rPr>
      </w:pPr>
      <w:r w:rsidRPr="00AE7D99">
        <w:rPr>
          <w:sz w:val="32"/>
          <w:szCs w:val="32"/>
        </w:rPr>
        <w:lastRenderedPageBreak/>
        <w:t>Introduction</w:t>
      </w:r>
    </w:p>
    <w:p w14:paraId="5915924F" w14:textId="77777777" w:rsidR="00AA79DA" w:rsidRPr="00AE7D99" w:rsidRDefault="00AA79DA" w:rsidP="00BB3053">
      <w:pPr>
        <w:spacing w:line="480" w:lineRule="auto"/>
        <w:ind w:firstLine="680"/>
        <w:jc w:val="center"/>
        <w:rPr>
          <w:sz w:val="32"/>
          <w:szCs w:val="32"/>
        </w:rPr>
      </w:pPr>
    </w:p>
    <w:p w14:paraId="438DCB1D" w14:textId="45B50055" w:rsidR="00387EE5" w:rsidRDefault="002C1298" w:rsidP="00FA6030">
      <w:pPr>
        <w:spacing w:line="480" w:lineRule="auto"/>
        <w:ind w:firstLine="680"/>
      </w:pPr>
      <w:r>
        <w:t xml:space="preserve">Throughout the text, there is a strong theme </w:t>
      </w:r>
      <w:r w:rsidR="006729F0">
        <w:t xml:space="preserve">of mental health and how </w:t>
      </w:r>
      <w:proofErr w:type="spellStart"/>
      <w:r w:rsidR="006729F0">
        <w:t>Tambu</w:t>
      </w:r>
      <w:proofErr w:type="spellEnd"/>
      <w:r w:rsidR="006729F0">
        <w:t xml:space="preserve"> struggled with her mental illness and disorder, especially more so because of her </w:t>
      </w:r>
      <w:r w:rsidR="00D528E4">
        <w:t>ethnicity, culture</w:t>
      </w:r>
      <w:r w:rsidR="006729F0">
        <w:t xml:space="preserve"> and where she was from</w:t>
      </w:r>
      <w:r w:rsidR="00BE128B">
        <w:t xml:space="preserve"> </w:t>
      </w:r>
      <w:r w:rsidR="00BE128B">
        <w:rPr>
          <w:rStyle w:val="selectable"/>
          <w:color w:val="000000"/>
        </w:rPr>
        <w:t>(Manson, 2003)</w:t>
      </w:r>
      <w:r w:rsidR="008F1C83">
        <w:rPr>
          <w:rStyle w:val="selectable"/>
          <w:color w:val="000000"/>
        </w:rPr>
        <w:t xml:space="preserve">. </w:t>
      </w:r>
      <w:r w:rsidR="006729F0">
        <w:t xml:space="preserve">For these reasons, the </w:t>
      </w:r>
      <w:r w:rsidR="009772E6">
        <w:t>question chosen for this text is “</w:t>
      </w:r>
      <w:r w:rsidR="00781E9D">
        <w:t xml:space="preserve">How does </w:t>
      </w:r>
      <w:r w:rsidR="00570354">
        <w:t xml:space="preserve">stigma affect </w:t>
      </w:r>
      <w:r w:rsidR="00502654">
        <w:t xml:space="preserve">the seeking of </w:t>
      </w:r>
      <w:r w:rsidR="00570354">
        <w:t>mental health</w:t>
      </w:r>
      <w:r w:rsidR="00502654">
        <w:t xml:space="preserve"> care</w:t>
      </w:r>
      <w:r w:rsidR="00570354">
        <w:t xml:space="preserve">?”. With that question, it will be explored how </w:t>
      </w:r>
      <w:r w:rsidR="00307C06">
        <w:t xml:space="preserve">people feel differently and are treated differently </w:t>
      </w:r>
      <w:r w:rsidR="00C6259F">
        <w:t>regarding</w:t>
      </w:r>
      <w:r w:rsidR="00307C06">
        <w:t xml:space="preserve"> their mental health, due to being different and the stigma that comes along with th</w:t>
      </w:r>
      <w:r w:rsidR="00C6259F">
        <w:t>is difference</w:t>
      </w:r>
      <w:r w:rsidR="009F16A1">
        <w:t xml:space="preserve"> </w:t>
      </w:r>
      <w:r w:rsidR="009F16A1">
        <w:rPr>
          <w:rStyle w:val="selectable"/>
          <w:color w:val="000000"/>
        </w:rPr>
        <w:t xml:space="preserve">(Barney, Griffiths, </w:t>
      </w:r>
      <w:proofErr w:type="spellStart"/>
      <w:r w:rsidR="009F16A1">
        <w:rPr>
          <w:rStyle w:val="selectable"/>
          <w:color w:val="000000"/>
        </w:rPr>
        <w:t>Jorm</w:t>
      </w:r>
      <w:proofErr w:type="spellEnd"/>
      <w:r w:rsidR="009F16A1">
        <w:rPr>
          <w:rStyle w:val="selectable"/>
          <w:color w:val="000000"/>
        </w:rPr>
        <w:t xml:space="preserve"> &amp; Christensen, 2006).</w:t>
      </w:r>
    </w:p>
    <w:p w14:paraId="2690985B" w14:textId="3BED95CF" w:rsidR="00CD6732" w:rsidRDefault="00E570FD" w:rsidP="00FA6030">
      <w:pPr>
        <w:spacing w:line="480" w:lineRule="auto"/>
        <w:ind w:firstLine="680"/>
      </w:pPr>
      <w:r>
        <w:t xml:space="preserve">A study </w:t>
      </w:r>
      <w:r w:rsidR="00EB7D00">
        <w:t xml:space="preserve">was conducted </w:t>
      </w:r>
      <w:r w:rsidR="00B5725A">
        <w:rPr>
          <w:rStyle w:val="selectable"/>
          <w:color w:val="000000"/>
        </w:rPr>
        <w:t>(Nadeem et al., 2007)</w:t>
      </w:r>
      <w:r w:rsidR="00B5725A">
        <w:t xml:space="preserve"> </w:t>
      </w:r>
      <w:r w:rsidR="00EB7D00">
        <w:t xml:space="preserve">to explore the </w:t>
      </w:r>
      <w:r w:rsidR="00B66CCB">
        <w:t xml:space="preserve">effects of stigma on women’s desires to seek mental health care. </w:t>
      </w:r>
      <w:r w:rsidR="00D70190">
        <w:t xml:space="preserve">The study </w:t>
      </w:r>
      <w:r w:rsidR="006C0A9D">
        <w:t>grouped the participants into</w:t>
      </w:r>
      <w:r w:rsidR="004B76A8">
        <w:t xml:space="preserve"> </w:t>
      </w:r>
      <w:r w:rsidR="006C0A9D">
        <w:t xml:space="preserve">ethnic categories; U.S.-born </w:t>
      </w:r>
      <w:r w:rsidR="00423859">
        <w:t xml:space="preserve">whites, U.S.-born persons from ethnic </w:t>
      </w:r>
      <w:r w:rsidR="00387EE5">
        <w:t xml:space="preserve">minority groups and immigrants from minority groups. </w:t>
      </w:r>
      <w:r w:rsidR="00722F5F">
        <w:t xml:space="preserve">It was discovered that although </w:t>
      </w:r>
      <w:r w:rsidR="00C56A06">
        <w:t>stigma can be an issue with all women seeking mental health care, it was reported</w:t>
      </w:r>
      <w:r w:rsidR="00CB07DF">
        <w:t xml:space="preserve"> more frequently </w:t>
      </w:r>
      <w:r w:rsidR="003C5DD3">
        <w:t xml:space="preserve">with women of </w:t>
      </w:r>
      <w:r w:rsidR="001B446B">
        <w:t xml:space="preserve">African, </w:t>
      </w:r>
      <w:r w:rsidR="004C13CF">
        <w:t>Caribbean</w:t>
      </w:r>
      <w:r w:rsidR="001B446B">
        <w:t xml:space="preserve"> and </w:t>
      </w:r>
      <w:r w:rsidR="004C13CF">
        <w:t xml:space="preserve">Latino ethnicity. Also, reportedly higher concerns for stigma </w:t>
      </w:r>
      <w:r w:rsidR="00C12B2F">
        <w:t>from</w:t>
      </w:r>
      <w:r w:rsidR="004C13CF">
        <w:t xml:space="preserve"> black women born in the U.S. </w:t>
      </w:r>
      <w:r w:rsidR="00C12B2F">
        <w:t>than white women born in the U.S.</w:t>
      </w:r>
    </w:p>
    <w:p w14:paraId="2498EE35" w14:textId="004A140E" w:rsidR="00105E2D" w:rsidRDefault="00105E2D" w:rsidP="00FA6030">
      <w:pPr>
        <w:spacing w:line="480" w:lineRule="auto"/>
        <w:ind w:firstLine="680"/>
        <w:rPr>
          <w:rStyle w:val="selectable"/>
          <w:color w:val="000000"/>
        </w:rPr>
      </w:pPr>
      <w:r>
        <w:t xml:space="preserve">It was also </w:t>
      </w:r>
      <w:r w:rsidR="00FB380E">
        <w:t xml:space="preserve">discovered that </w:t>
      </w:r>
      <w:r w:rsidR="00875851">
        <w:t>although stigma played a bi</w:t>
      </w:r>
      <w:r w:rsidR="00614234">
        <w:t>g</w:t>
      </w:r>
      <w:r w:rsidR="00875851">
        <w:t xml:space="preserve"> part on their feelings towards seeking help, that </w:t>
      </w:r>
      <w:r w:rsidR="000B7D55">
        <w:t xml:space="preserve">coming from a </w:t>
      </w:r>
      <w:r w:rsidR="004301E0">
        <w:t>low-income</w:t>
      </w:r>
      <w:r w:rsidR="000B7D55">
        <w:t xml:space="preserve"> household and opinions of family members also played a big part</w:t>
      </w:r>
      <w:r w:rsidR="005E579C">
        <w:t xml:space="preserve">. </w:t>
      </w:r>
      <w:r w:rsidR="00231F11">
        <w:t xml:space="preserve">Some women </w:t>
      </w:r>
      <w:r w:rsidR="00CB1A44">
        <w:t xml:space="preserve">even believed that </w:t>
      </w:r>
      <w:r w:rsidR="00656C96">
        <w:t>it was considered</w:t>
      </w:r>
      <w:r w:rsidR="002774A3">
        <w:t xml:space="preserve"> a sign of moral weakness to show symptoms of mental health,</w:t>
      </w:r>
      <w:r w:rsidR="00191A87">
        <w:t xml:space="preserve"> that they would be labelled as “crazy”</w:t>
      </w:r>
      <w:r w:rsidR="0066301B">
        <w:t xml:space="preserve"> </w:t>
      </w:r>
      <w:r w:rsidR="00EA4AB0">
        <w:rPr>
          <w:rStyle w:val="selectable"/>
          <w:color w:val="000000"/>
        </w:rPr>
        <w:t>(</w:t>
      </w:r>
      <w:proofErr w:type="spellStart"/>
      <w:r w:rsidR="00EA4AB0">
        <w:rPr>
          <w:rStyle w:val="selectable"/>
          <w:color w:val="000000"/>
        </w:rPr>
        <w:t>Rost</w:t>
      </w:r>
      <w:proofErr w:type="spellEnd"/>
      <w:r w:rsidR="00EA4AB0">
        <w:rPr>
          <w:rStyle w:val="selectable"/>
          <w:color w:val="000000"/>
        </w:rPr>
        <w:t>, Smith &amp; Taylor, 1993)</w:t>
      </w:r>
      <w:r w:rsidR="00194492">
        <w:rPr>
          <w:rStyle w:val="selectable"/>
          <w:color w:val="000000"/>
        </w:rPr>
        <w:t xml:space="preserve"> </w:t>
      </w:r>
      <w:r w:rsidR="002774A3">
        <w:t>and believed it was inapp</w:t>
      </w:r>
      <w:r w:rsidR="00860DAB">
        <w:t>ropriate to discuss personal issues outside of the home</w:t>
      </w:r>
      <w:r w:rsidR="00EA7F63">
        <w:t xml:space="preserve"> </w:t>
      </w:r>
      <w:r w:rsidR="00EA7F63">
        <w:rPr>
          <w:rStyle w:val="selectable"/>
          <w:color w:val="000000"/>
        </w:rPr>
        <w:t>(Edge &amp; Rogers, 2005)</w:t>
      </w:r>
      <w:r w:rsidR="00DD5481">
        <w:rPr>
          <w:rStyle w:val="selectable"/>
          <w:color w:val="000000"/>
        </w:rPr>
        <w:t>.</w:t>
      </w:r>
      <w:r w:rsidR="00002714">
        <w:rPr>
          <w:rStyle w:val="selectable"/>
          <w:color w:val="000000"/>
        </w:rPr>
        <w:t xml:space="preserve"> </w:t>
      </w:r>
      <w:r w:rsidR="001D2306">
        <w:rPr>
          <w:rStyle w:val="selectable"/>
          <w:color w:val="000000"/>
        </w:rPr>
        <w:t xml:space="preserve">Another link discovered towards the stigma was the level of trust the women had </w:t>
      </w:r>
      <w:r w:rsidR="00A27780">
        <w:rPr>
          <w:rStyle w:val="selectable"/>
          <w:color w:val="000000"/>
        </w:rPr>
        <w:t>towards health care providers,</w:t>
      </w:r>
      <w:r w:rsidR="0022204F">
        <w:rPr>
          <w:rStyle w:val="selectable"/>
          <w:color w:val="000000"/>
        </w:rPr>
        <w:t xml:space="preserve"> showing that</w:t>
      </w:r>
      <w:r w:rsidR="0095383C">
        <w:rPr>
          <w:rStyle w:val="selectable"/>
          <w:color w:val="000000"/>
        </w:rPr>
        <w:t xml:space="preserve"> it was more likely for </w:t>
      </w:r>
      <w:r w:rsidR="0095383C">
        <w:rPr>
          <w:rStyle w:val="selectable"/>
          <w:color w:val="000000"/>
        </w:rPr>
        <w:lastRenderedPageBreak/>
        <w:t xml:space="preserve">African American’s to report low levels of trust </w:t>
      </w:r>
      <w:r w:rsidR="00601F0D">
        <w:rPr>
          <w:rStyle w:val="selectable"/>
          <w:color w:val="000000"/>
        </w:rPr>
        <w:t xml:space="preserve">in health care providers than white women, ultimately </w:t>
      </w:r>
      <w:r w:rsidR="00921452">
        <w:rPr>
          <w:rStyle w:val="selectable"/>
          <w:color w:val="000000"/>
        </w:rPr>
        <w:t>resulting in fewer quality interactions</w:t>
      </w:r>
      <w:r w:rsidR="00776015">
        <w:rPr>
          <w:rStyle w:val="selectable"/>
          <w:color w:val="000000"/>
        </w:rPr>
        <w:t xml:space="preserve"> (Halbert, Armstrong, Gandy &amp; Shaker, 2006).</w:t>
      </w:r>
    </w:p>
    <w:p w14:paraId="34F02086" w14:textId="34F8BFE6" w:rsidR="00987DB5" w:rsidRDefault="00987DB5" w:rsidP="00FA6030">
      <w:pPr>
        <w:spacing w:line="480" w:lineRule="auto"/>
        <w:ind w:firstLine="680"/>
        <w:rPr>
          <w:rStyle w:val="selectable"/>
          <w:color w:val="000000"/>
        </w:rPr>
      </w:pPr>
      <w:r>
        <w:rPr>
          <w:rStyle w:val="selectable"/>
          <w:color w:val="000000"/>
        </w:rPr>
        <w:t>Another study</w:t>
      </w:r>
      <w:r w:rsidR="008F7FE8">
        <w:rPr>
          <w:rStyle w:val="selectable"/>
          <w:color w:val="000000"/>
        </w:rPr>
        <w:t xml:space="preserve"> was conducted to explore the perceptions of stigma</w:t>
      </w:r>
      <w:r w:rsidR="00117C11">
        <w:rPr>
          <w:rStyle w:val="selectable"/>
          <w:color w:val="000000"/>
        </w:rPr>
        <w:t xml:space="preserve">, attitude towards mental health and preferred coping behaviours specifically from African American individuals </w:t>
      </w:r>
      <w:r w:rsidR="00A67F01">
        <w:rPr>
          <w:rStyle w:val="selectable"/>
          <w:color w:val="000000"/>
        </w:rPr>
        <w:t xml:space="preserve">(Ward, Wiltshire, </w:t>
      </w:r>
      <w:proofErr w:type="spellStart"/>
      <w:r w:rsidR="00A67F01">
        <w:rPr>
          <w:rStyle w:val="selectable"/>
          <w:color w:val="000000"/>
        </w:rPr>
        <w:t>Detry</w:t>
      </w:r>
      <w:proofErr w:type="spellEnd"/>
      <w:r w:rsidR="00A67F01">
        <w:rPr>
          <w:rStyle w:val="selectable"/>
          <w:color w:val="000000"/>
        </w:rPr>
        <w:t xml:space="preserve"> &amp; Brown, 2013)</w:t>
      </w:r>
      <w:r w:rsidR="0073000D">
        <w:rPr>
          <w:rStyle w:val="selectable"/>
          <w:color w:val="000000"/>
        </w:rPr>
        <w:t xml:space="preserve">. </w:t>
      </w:r>
      <w:r w:rsidR="00F63915">
        <w:rPr>
          <w:rStyle w:val="selectable"/>
          <w:color w:val="000000"/>
        </w:rPr>
        <w:t xml:space="preserve">Once again it was discovered that </w:t>
      </w:r>
      <w:r w:rsidR="00FF2E63">
        <w:rPr>
          <w:rStyle w:val="selectable"/>
          <w:color w:val="000000"/>
        </w:rPr>
        <w:t xml:space="preserve">people of African ethnicity were less likely to </w:t>
      </w:r>
      <w:r w:rsidR="00C93094">
        <w:rPr>
          <w:rStyle w:val="selectable"/>
          <w:color w:val="000000"/>
        </w:rPr>
        <w:t>get treatment for metal disorders due to stigma and seeing the disorder as a burden, especially depressive disorders</w:t>
      </w:r>
      <w:r w:rsidR="00ED7E4B">
        <w:rPr>
          <w:rStyle w:val="selectable"/>
          <w:color w:val="000000"/>
        </w:rPr>
        <w:t xml:space="preserve"> (Williams et al., 2007). </w:t>
      </w:r>
      <w:r w:rsidR="00D66814">
        <w:rPr>
          <w:rStyle w:val="selectable"/>
          <w:color w:val="000000"/>
        </w:rPr>
        <w:t xml:space="preserve">It was </w:t>
      </w:r>
      <w:r w:rsidR="00A051DA">
        <w:rPr>
          <w:rStyle w:val="selectable"/>
          <w:color w:val="000000"/>
        </w:rPr>
        <w:t xml:space="preserve">explained how it is believed that stigma, poor access to care and lack of awareness </w:t>
      </w:r>
      <w:r w:rsidR="00FB332D">
        <w:rPr>
          <w:rStyle w:val="selectable"/>
          <w:color w:val="000000"/>
        </w:rPr>
        <w:t>were barriers when it came to treatment-seeking</w:t>
      </w:r>
      <w:r w:rsidR="0011320C">
        <w:rPr>
          <w:rStyle w:val="selectable"/>
          <w:color w:val="000000"/>
        </w:rPr>
        <w:t xml:space="preserve">, although their understanding of mental </w:t>
      </w:r>
      <w:r w:rsidR="00235AA9">
        <w:rPr>
          <w:rStyle w:val="selectable"/>
          <w:color w:val="000000"/>
        </w:rPr>
        <w:t xml:space="preserve">health could also be influenced by their culture </w:t>
      </w:r>
      <w:r w:rsidR="00B57D0D">
        <w:rPr>
          <w:rStyle w:val="selectable"/>
          <w:color w:val="000000"/>
        </w:rPr>
        <w:t xml:space="preserve">(Ward, Clark &amp; Heidrich, 2009). </w:t>
      </w:r>
      <w:r w:rsidR="00D7539E">
        <w:rPr>
          <w:rStyle w:val="selectable"/>
          <w:color w:val="000000"/>
        </w:rPr>
        <w:t xml:space="preserve">As well as a person’s culture having an impact on the views and stigma on their mental health, it has also been discovered that some </w:t>
      </w:r>
      <w:r w:rsidR="00237071">
        <w:rPr>
          <w:rStyle w:val="selectable"/>
          <w:color w:val="000000"/>
        </w:rPr>
        <w:t xml:space="preserve">people are more likely to turn to religion </w:t>
      </w:r>
      <w:r w:rsidR="004F0CA5">
        <w:rPr>
          <w:rStyle w:val="selectable"/>
          <w:color w:val="000000"/>
        </w:rPr>
        <w:t>to</w:t>
      </w:r>
      <w:r w:rsidR="00237071">
        <w:rPr>
          <w:rStyle w:val="selectable"/>
          <w:color w:val="000000"/>
        </w:rPr>
        <w:t xml:space="preserve"> cure their mental disorder rather than seek professional help</w:t>
      </w:r>
      <w:r w:rsidR="00C71181">
        <w:rPr>
          <w:rStyle w:val="selectable"/>
          <w:color w:val="000000"/>
        </w:rPr>
        <w:t xml:space="preserve">, </w:t>
      </w:r>
      <w:r w:rsidR="000D4A6D">
        <w:rPr>
          <w:rStyle w:val="selectable"/>
          <w:color w:val="000000"/>
        </w:rPr>
        <w:t>more so</w:t>
      </w:r>
      <w:r w:rsidR="00C71181">
        <w:rPr>
          <w:rStyle w:val="selectable"/>
          <w:color w:val="000000"/>
        </w:rPr>
        <w:t xml:space="preserve"> with older African American’s </w:t>
      </w:r>
      <w:r w:rsidR="004F0CA5">
        <w:rPr>
          <w:rStyle w:val="selectable"/>
          <w:color w:val="000000"/>
        </w:rPr>
        <w:t>(Conner et al., 2010)</w:t>
      </w:r>
    </w:p>
    <w:p w14:paraId="25F241B3" w14:textId="744797BF" w:rsidR="00194492" w:rsidRDefault="00144098" w:rsidP="00FA6030">
      <w:pPr>
        <w:spacing w:line="480" w:lineRule="auto"/>
        <w:ind w:firstLine="680"/>
      </w:pPr>
      <w:r>
        <w:rPr>
          <w:rStyle w:val="selectable"/>
          <w:color w:val="000000"/>
        </w:rPr>
        <w:t xml:space="preserve">There are many different links and themes that contribute to </w:t>
      </w:r>
      <w:r w:rsidR="005E0C16">
        <w:rPr>
          <w:rStyle w:val="selectable"/>
          <w:color w:val="000000"/>
        </w:rPr>
        <w:t>a person’s ability and confidence to seek professional help, but one recurring theme in many instances is the fact that stigma plays a big part</w:t>
      </w:r>
      <w:r w:rsidR="00D66E0D">
        <w:rPr>
          <w:rStyle w:val="selectable"/>
          <w:color w:val="000000"/>
        </w:rPr>
        <w:t xml:space="preserve"> </w:t>
      </w:r>
      <w:r w:rsidR="00517A46">
        <w:rPr>
          <w:rStyle w:val="selectable"/>
          <w:color w:val="000000"/>
        </w:rPr>
        <w:t>(Corrigan, 2004).</w:t>
      </w:r>
      <w:r w:rsidR="005E0C16">
        <w:rPr>
          <w:rStyle w:val="selectable"/>
          <w:color w:val="000000"/>
        </w:rPr>
        <w:t xml:space="preserve"> It is evident that </w:t>
      </w:r>
      <w:r w:rsidR="00D50675">
        <w:rPr>
          <w:rStyle w:val="selectable"/>
          <w:color w:val="000000"/>
        </w:rPr>
        <w:t xml:space="preserve">there are various underliers dependent on </w:t>
      </w:r>
      <w:r w:rsidR="007037D5">
        <w:rPr>
          <w:rStyle w:val="selectable"/>
          <w:color w:val="000000"/>
        </w:rPr>
        <w:t>everyone’s</w:t>
      </w:r>
      <w:r w:rsidR="00D50675">
        <w:rPr>
          <w:rStyle w:val="selectable"/>
          <w:color w:val="000000"/>
        </w:rPr>
        <w:t xml:space="preserve"> </w:t>
      </w:r>
      <w:r w:rsidR="006E3A8B">
        <w:rPr>
          <w:rStyle w:val="selectable"/>
          <w:color w:val="000000"/>
        </w:rPr>
        <w:t xml:space="preserve">situation and story, therefore the purpose of this report is to explore what the underlying factors are in </w:t>
      </w:r>
      <w:proofErr w:type="spellStart"/>
      <w:r w:rsidR="004A5528">
        <w:rPr>
          <w:rStyle w:val="selectable"/>
          <w:color w:val="000000"/>
        </w:rPr>
        <w:t>Tambu’s</w:t>
      </w:r>
      <w:proofErr w:type="spellEnd"/>
      <w:r w:rsidR="004A5528">
        <w:rPr>
          <w:rStyle w:val="selectable"/>
          <w:color w:val="000000"/>
        </w:rPr>
        <w:t xml:space="preserve"> story.</w:t>
      </w:r>
    </w:p>
    <w:p w14:paraId="67EA5907" w14:textId="77777777" w:rsidR="00745ACA" w:rsidRPr="002C1298" w:rsidRDefault="00745ACA" w:rsidP="00FA6030">
      <w:pPr>
        <w:spacing w:line="480" w:lineRule="auto"/>
        <w:ind w:firstLine="680"/>
      </w:pPr>
    </w:p>
    <w:p w14:paraId="5483F865" w14:textId="0D598123" w:rsidR="000A19BA" w:rsidRPr="003B5ED0" w:rsidRDefault="000A19BA" w:rsidP="003B5ED0">
      <w:pPr>
        <w:spacing w:line="480" w:lineRule="auto"/>
        <w:ind w:firstLine="680"/>
        <w:jc w:val="center"/>
        <w:rPr>
          <w:sz w:val="32"/>
          <w:szCs w:val="32"/>
        </w:rPr>
      </w:pPr>
      <w:r w:rsidRPr="003B5ED0">
        <w:rPr>
          <w:sz w:val="32"/>
          <w:szCs w:val="32"/>
        </w:rPr>
        <w:t>Method</w:t>
      </w:r>
    </w:p>
    <w:p w14:paraId="456AFBC8" w14:textId="77777777" w:rsidR="009B334B" w:rsidRDefault="00B80231" w:rsidP="00FA6030">
      <w:pPr>
        <w:spacing w:line="480" w:lineRule="auto"/>
        <w:ind w:firstLine="680"/>
        <w:rPr>
          <w:rFonts w:eastAsia="Times New Roman"/>
          <w:lang w:eastAsia="en-GB"/>
        </w:rPr>
      </w:pPr>
      <w:r>
        <w:t xml:space="preserve">The method of narrative analysis chosen to </w:t>
      </w:r>
      <w:r w:rsidR="00F2294A">
        <w:t xml:space="preserve">analyse this piece of text is holistic content </w:t>
      </w:r>
      <w:r w:rsidR="00EF5D7F">
        <w:rPr>
          <w:rStyle w:val="selectable"/>
          <w:color w:val="000000"/>
        </w:rPr>
        <w:t xml:space="preserve">(Lieblich, </w:t>
      </w:r>
      <w:proofErr w:type="spellStart"/>
      <w:r w:rsidR="00EF5D7F">
        <w:rPr>
          <w:rStyle w:val="selectable"/>
          <w:color w:val="000000"/>
        </w:rPr>
        <w:t>Tuval</w:t>
      </w:r>
      <w:proofErr w:type="spellEnd"/>
      <w:r w:rsidR="00EF5D7F">
        <w:rPr>
          <w:rStyle w:val="selectable"/>
          <w:color w:val="000000"/>
        </w:rPr>
        <w:t xml:space="preserve">-Mashiach &amp; </w:t>
      </w:r>
      <w:proofErr w:type="spellStart"/>
      <w:r w:rsidR="00EF5D7F">
        <w:rPr>
          <w:rStyle w:val="selectable"/>
          <w:color w:val="000000"/>
        </w:rPr>
        <w:t>Zilber</w:t>
      </w:r>
      <w:proofErr w:type="spellEnd"/>
      <w:r w:rsidR="00EF5D7F">
        <w:rPr>
          <w:rStyle w:val="selectable"/>
          <w:color w:val="000000"/>
        </w:rPr>
        <w:t>, 1998)</w:t>
      </w:r>
      <w:r w:rsidR="003B33AE">
        <w:rPr>
          <w:rStyle w:val="selectable"/>
          <w:color w:val="000000"/>
        </w:rPr>
        <w:t>.</w:t>
      </w:r>
      <w:r w:rsidR="00DE3B0F">
        <w:rPr>
          <w:rStyle w:val="selectable"/>
          <w:color w:val="000000"/>
        </w:rPr>
        <w:t xml:space="preserve"> This method was chosen as the aims of holistic </w:t>
      </w:r>
      <w:r w:rsidR="00DE3B0F">
        <w:rPr>
          <w:rStyle w:val="selectable"/>
          <w:color w:val="000000"/>
        </w:rPr>
        <w:lastRenderedPageBreak/>
        <w:t xml:space="preserve">content </w:t>
      </w:r>
      <w:r w:rsidR="00E47E51">
        <w:rPr>
          <w:rStyle w:val="selectable"/>
          <w:color w:val="000000"/>
        </w:rPr>
        <w:t xml:space="preserve">in narrative analysis is to </w:t>
      </w:r>
      <w:r w:rsidR="00824EDC">
        <w:rPr>
          <w:rStyle w:val="selectable"/>
          <w:color w:val="000000"/>
        </w:rPr>
        <w:t xml:space="preserve">gestate </w:t>
      </w:r>
      <w:r w:rsidR="002E7AC0">
        <w:rPr>
          <w:rStyle w:val="selectable"/>
          <w:color w:val="000000"/>
        </w:rPr>
        <w:t>human experience as it is expressed through text.</w:t>
      </w:r>
      <w:r w:rsidR="00EC6502" w:rsidRPr="00EC6502">
        <w:rPr>
          <w:rFonts w:eastAsia="Times New Roman"/>
          <w:lang w:eastAsia="en-GB"/>
        </w:rPr>
        <w:t xml:space="preserve"> </w:t>
      </w:r>
      <w:r w:rsidR="00EC6502">
        <w:rPr>
          <w:rFonts w:eastAsia="Times New Roman"/>
          <w:lang w:eastAsia="en-GB"/>
        </w:rPr>
        <w:t>This chosen method is very useful as it enables the researcher to uncover underlying psychological processes within the text</w:t>
      </w:r>
      <w:r w:rsidR="005F46D2" w:rsidRPr="005F46D2">
        <w:rPr>
          <w:rStyle w:val="selectable"/>
          <w:color w:val="000000"/>
        </w:rPr>
        <w:t xml:space="preserve"> </w:t>
      </w:r>
      <w:r w:rsidR="005F46D2">
        <w:rPr>
          <w:rStyle w:val="selectable"/>
          <w:color w:val="000000"/>
        </w:rPr>
        <w:t>(</w:t>
      </w:r>
      <w:proofErr w:type="spellStart"/>
      <w:r w:rsidR="005F46D2">
        <w:rPr>
          <w:rStyle w:val="selectable"/>
          <w:color w:val="000000"/>
        </w:rPr>
        <w:t>Lászlo</w:t>
      </w:r>
      <w:proofErr w:type="spellEnd"/>
      <w:r w:rsidR="005F46D2">
        <w:rPr>
          <w:rStyle w:val="selectable"/>
          <w:color w:val="000000"/>
        </w:rPr>
        <w:t>́, 2008).</w:t>
      </w:r>
      <w:r w:rsidR="005F46D2">
        <w:rPr>
          <w:rFonts w:eastAsia="Times New Roman"/>
          <w:lang w:eastAsia="en-GB"/>
        </w:rPr>
        <w:t xml:space="preserve"> </w:t>
      </w:r>
      <w:r w:rsidR="009C5B70">
        <w:rPr>
          <w:rStyle w:val="selectable"/>
          <w:color w:val="000000"/>
        </w:rPr>
        <w:t xml:space="preserve">Holistic content method </w:t>
      </w:r>
      <w:r w:rsidR="007961C0">
        <w:rPr>
          <w:rStyle w:val="selectable"/>
          <w:color w:val="000000"/>
        </w:rPr>
        <w:t xml:space="preserve">is one of many ways to explore narrative material. Typically, </w:t>
      </w:r>
      <w:r w:rsidR="001D77D2">
        <w:rPr>
          <w:rStyle w:val="selectable"/>
          <w:color w:val="000000"/>
        </w:rPr>
        <w:t xml:space="preserve">in order to process this method </w:t>
      </w:r>
      <w:r w:rsidR="003509EF">
        <w:rPr>
          <w:rStyle w:val="selectable"/>
          <w:color w:val="000000"/>
        </w:rPr>
        <w:t>accurately</w:t>
      </w:r>
      <w:r w:rsidR="001D77D2">
        <w:rPr>
          <w:rStyle w:val="selectable"/>
          <w:color w:val="000000"/>
        </w:rPr>
        <w:t xml:space="preserve">, it is advised that researchers </w:t>
      </w:r>
      <w:r w:rsidR="00866907">
        <w:rPr>
          <w:rStyle w:val="selectable"/>
          <w:color w:val="000000"/>
        </w:rPr>
        <w:t xml:space="preserve">read over the piece of text multiple times until they begin picking </w:t>
      </w:r>
      <w:r w:rsidR="009439D1">
        <w:rPr>
          <w:rStyle w:val="selectable"/>
          <w:color w:val="000000"/>
        </w:rPr>
        <w:t>out themes and a pattern emerges</w:t>
      </w:r>
      <w:r w:rsidR="00A34A32">
        <w:rPr>
          <w:rStyle w:val="selectable"/>
          <w:color w:val="000000"/>
        </w:rPr>
        <w:t xml:space="preserve">. </w:t>
      </w:r>
      <w:r w:rsidR="00AC5797">
        <w:rPr>
          <w:rStyle w:val="selectable"/>
          <w:color w:val="000000"/>
        </w:rPr>
        <w:t>T</w:t>
      </w:r>
      <w:r w:rsidR="009439D1">
        <w:rPr>
          <w:rStyle w:val="selectable"/>
          <w:color w:val="000000"/>
        </w:rPr>
        <w:t xml:space="preserve">hey would then </w:t>
      </w:r>
      <w:r w:rsidR="00C9274E">
        <w:rPr>
          <w:rStyle w:val="selectable"/>
          <w:color w:val="000000"/>
        </w:rPr>
        <w:t xml:space="preserve">document the overall impressions they obtained whilst reading over the text, </w:t>
      </w:r>
      <w:r w:rsidR="005B608A">
        <w:rPr>
          <w:rStyle w:val="selectable"/>
          <w:color w:val="000000"/>
        </w:rPr>
        <w:t>note down the themes of the</w:t>
      </w:r>
      <w:r w:rsidR="00AC5797">
        <w:rPr>
          <w:rStyle w:val="selectable"/>
          <w:color w:val="000000"/>
        </w:rPr>
        <w:t xml:space="preserve"> text</w:t>
      </w:r>
      <w:r w:rsidR="005B608A">
        <w:rPr>
          <w:rStyle w:val="selectable"/>
          <w:color w:val="000000"/>
        </w:rPr>
        <w:t xml:space="preserve"> and </w:t>
      </w:r>
      <w:r w:rsidR="00016DD8">
        <w:rPr>
          <w:rStyle w:val="selectable"/>
          <w:color w:val="000000"/>
        </w:rPr>
        <w:t xml:space="preserve">ensure they keep a record of the themes as they </w:t>
      </w:r>
      <w:r w:rsidR="003A3143">
        <w:rPr>
          <w:rStyle w:val="selectable"/>
          <w:color w:val="000000"/>
        </w:rPr>
        <w:t xml:space="preserve">numerously </w:t>
      </w:r>
      <w:r w:rsidR="00E056A2">
        <w:rPr>
          <w:rStyle w:val="selectable"/>
          <w:color w:val="000000"/>
        </w:rPr>
        <w:t>appear in the text</w:t>
      </w:r>
      <w:r w:rsidR="00E72139">
        <w:rPr>
          <w:rStyle w:val="selectable"/>
          <w:color w:val="000000"/>
        </w:rPr>
        <w:t xml:space="preserve"> (</w:t>
      </w:r>
      <w:r w:rsidR="00E72139" w:rsidRPr="00F0300C">
        <w:rPr>
          <w:rFonts w:eastAsia="Times New Roman"/>
          <w:lang w:eastAsia="en-GB"/>
        </w:rPr>
        <w:t>Iyengar, 2014)</w:t>
      </w:r>
      <w:r w:rsidR="00E72139">
        <w:rPr>
          <w:rFonts w:eastAsia="Times New Roman"/>
          <w:lang w:eastAsia="en-GB"/>
        </w:rPr>
        <w:t xml:space="preserve">. </w:t>
      </w:r>
    </w:p>
    <w:p w14:paraId="011717BE" w14:textId="77777777" w:rsidR="00BC3DBE" w:rsidRDefault="00176266" w:rsidP="00FA6030">
      <w:pPr>
        <w:spacing w:line="480" w:lineRule="auto"/>
        <w:ind w:firstLine="680"/>
        <w:rPr>
          <w:rStyle w:val="selectable"/>
          <w:color w:val="000000"/>
        </w:rPr>
      </w:pPr>
      <w:r>
        <w:rPr>
          <w:rFonts w:eastAsia="Times New Roman"/>
          <w:lang w:eastAsia="en-GB"/>
        </w:rPr>
        <w:t xml:space="preserve">The benefit it has over </w:t>
      </w:r>
      <w:r w:rsidR="00336CD5">
        <w:rPr>
          <w:rFonts w:eastAsia="Times New Roman"/>
          <w:lang w:eastAsia="en-GB"/>
        </w:rPr>
        <w:t xml:space="preserve">form or categorical </w:t>
      </w:r>
      <w:r w:rsidR="00C137D1">
        <w:rPr>
          <w:rFonts w:eastAsia="Times New Roman"/>
          <w:lang w:eastAsia="en-GB"/>
        </w:rPr>
        <w:t xml:space="preserve">analysis is </w:t>
      </w:r>
      <w:r w:rsidR="00332C91">
        <w:rPr>
          <w:rFonts w:eastAsia="Times New Roman"/>
          <w:lang w:eastAsia="en-GB"/>
        </w:rPr>
        <w:t xml:space="preserve">that it generates major themes in text. </w:t>
      </w:r>
      <w:r w:rsidR="00F7791C">
        <w:rPr>
          <w:rFonts w:eastAsia="Times New Roman"/>
          <w:lang w:eastAsia="en-GB"/>
        </w:rPr>
        <w:t xml:space="preserve">It enables the researcher to </w:t>
      </w:r>
      <w:r w:rsidR="007A0B52">
        <w:rPr>
          <w:rFonts w:eastAsia="Times New Roman"/>
          <w:lang w:eastAsia="en-GB"/>
        </w:rPr>
        <w:t xml:space="preserve">capture the </w:t>
      </w:r>
      <w:r w:rsidR="004D36CE">
        <w:rPr>
          <w:rFonts w:eastAsia="Times New Roman"/>
          <w:lang w:eastAsia="en-GB"/>
        </w:rPr>
        <w:t>first-hand</w:t>
      </w:r>
      <w:r w:rsidR="007A0B52">
        <w:rPr>
          <w:rFonts w:eastAsia="Times New Roman"/>
          <w:lang w:eastAsia="en-GB"/>
        </w:rPr>
        <w:t xml:space="preserve"> experiences of the people in terms of their own perspective </w:t>
      </w:r>
      <w:r w:rsidR="008E49FB">
        <w:rPr>
          <w:rFonts w:eastAsia="Times New Roman"/>
          <w:lang w:eastAsia="en-GB"/>
        </w:rPr>
        <w:t xml:space="preserve">and meaning, whilst also </w:t>
      </w:r>
      <w:r w:rsidR="00BB220A">
        <w:rPr>
          <w:rFonts w:eastAsia="Times New Roman"/>
          <w:lang w:eastAsia="en-GB"/>
        </w:rPr>
        <w:t>analysi</w:t>
      </w:r>
      <w:r w:rsidR="00770747">
        <w:rPr>
          <w:rFonts w:eastAsia="Times New Roman"/>
          <w:lang w:eastAsia="en-GB"/>
        </w:rPr>
        <w:t>ng</w:t>
      </w:r>
      <w:r w:rsidR="00BB220A">
        <w:rPr>
          <w:rFonts w:eastAsia="Times New Roman"/>
          <w:lang w:eastAsia="en-GB"/>
        </w:rPr>
        <w:t xml:space="preserve"> it from a professional </w:t>
      </w:r>
      <w:r w:rsidR="00770747">
        <w:rPr>
          <w:rFonts w:eastAsia="Times New Roman"/>
          <w:lang w:eastAsia="en-GB"/>
        </w:rPr>
        <w:t xml:space="preserve">mind set. </w:t>
      </w:r>
      <w:r w:rsidR="00300963">
        <w:rPr>
          <w:rFonts w:eastAsia="Times New Roman"/>
          <w:lang w:eastAsia="en-GB"/>
        </w:rPr>
        <w:t>Allowing people to tell stories</w:t>
      </w:r>
      <w:r w:rsidR="00377C65">
        <w:rPr>
          <w:rFonts w:eastAsia="Times New Roman"/>
          <w:lang w:eastAsia="en-GB"/>
        </w:rPr>
        <w:t xml:space="preserve"> and listen to them</w:t>
      </w:r>
      <w:r w:rsidR="00300963">
        <w:rPr>
          <w:rFonts w:eastAsia="Times New Roman"/>
          <w:lang w:eastAsia="en-GB"/>
        </w:rPr>
        <w:t xml:space="preserve"> </w:t>
      </w:r>
      <w:r w:rsidR="00377C65">
        <w:rPr>
          <w:rFonts w:eastAsia="Times New Roman"/>
          <w:lang w:eastAsia="en-GB"/>
        </w:rPr>
        <w:t xml:space="preserve">helps others to understand and think about </w:t>
      </w:r>
      <w:r w:rsidR="003C57B0">
        <w:rPr>
          <w:rFonts w:eastAsia="Times New Roman"/>
          <w:lang w:eastAsia="en-GB"/>
        </w:rPr>
        <w:t xml:space="preserve">their own personal </w:t>
      </w:r>
      <w:r w:rsidR="004410EA">
        <w:rPr>
          <w:rFonts w:eastAsia="Times New Roman"/>
          <w:lang w:eastAsia="en-GB"/>
        </w:rPr>
        <w:t xml:space="preserve">ways of thinking and reacting, as well as those of other people too and how it differs </w:t>
      </w:r>
      <w:r w:rsidR="007E7C33">
        <w:rPr>
          <w:rStyle w:val="selectable"/>
          <w:color w:val="000000"/>
        </w:rPr>
        <w:t>(Bruner, 2002).</w:t>
      </w:r>
      <w:r w:rsidR="005F69CB">
        <w:rPr>
          <w:rStyle w:val="selectable"/>
          <w:color w:val="000000"/>
        </w:rPr>
        <w:t xml:space="preserve"> </w:t>
      </w:r>
    </w:p>
    <w:p w14:paraId="7F20E65C" w14:textId="7FE4A190" w:rsidR="00EA1FD4" w:rsidRDefault="005F69CB" w:rsidP="00FA6030">
      <w:pPr>
        <w:spacing w:line="480" w:lineRule="auto"/>
        <w:ind w:firstLine="680"/>
        <w:rPr>
          <w:rFonts w:eastAsia="Times New Roman"/>
          <w:lang w:eastAsia="en-GB"/>
        </w:rPr>
      </w:pPr>
      <w:r>
        <w:rPr>
          <w:rStyle w:val="selectable"/>
          <w:color w:val="000000"/>
        </w:rPr>
        <w:t>Ultimately, due to its ability to allow the narrator to fully express themselves as they wish to</w:t>
      </w:r>
      <w:r w:rsidR="00264AC9">
        <w:rPr>
          <w:rStyle w:val="selectable"/>
          <w:color w:val="000000"/>
        </w:rPr>
        <w:t xml:space="preserve"> and then allowing the researcher to break down the text to obtain a deeper meaning, it has become </w:t>
      </w:r>
      <w:r w:rsidR="00205455">
        <w:rPr>
          <w:rStyle w:val="selectable"/>
          <w:color w:val="000000"/>
        </w:rPr>
        <w:t>a popular method to use in qualitative research</w:t>
      </w:r>
      <w:r w:rsidR="00A6475C">
        <w:rPr>
          <w:rStyle w:val="selectable"/>
          <w:color w:val="000000"/>
        </w:rPr>
        <w:t xml:space="preserve">. </w:t>
      </w:r>
      <w:r w:rsidR="002F53E9">
        <w:rPr>
          <w:rStyle w:val="selectable"/>
          <w:color w:val="000000"/>
        </w:rPr>
        <w:t xml:space="preserve">Holistic content analysis involves </w:t>
      </w:r>
      <w:r w:rsidR="003C0BE5">
        <w:rPr>
          <w:rStyle w:val="selectable"/>
          <w:color w:val="000000"/>
        </w:rPr>
        <w:t xml:space="preserve">more than just a description as found in many qualitative </w:t>
      </w:r>
      <w:r w:rsidR="00020100">
        <w:rPr>
          <w:rStyle w:val="selectable"/>
          <w:color w:val="000000"/>
        </w:rPr>
        <w:t>studies but</w:t>
      </w:r>
      <w:r w:rsidR="00961910">
        <w:rPr>
          <w:rStyle w:val="selectable"/>
          <w:color w:val="000000"/>
        </w:rPr>
        <w:t xml:space="preserve"> involves a step by step complexity </w:t>
      </w:r>
      <w:r w:rsidR="003B2D7D">
        <w:rPr>
          <w:rStyle w:val="selectable"/>
          <w:color w:val="000000"/>
        </w:rPr>
        <w:t>with the aim of using the original raw data and “</w:t>
      </w:r>
      <w:proofErr w:type="spellStart"/>
      <w:r w:rsidR="003B2D7D">
        <w:rPr>
          <w:rStyle w:val="selectable"/>
          <w:color w:val="000000"/>
        </w:rPr>
        <w:t>restorying</w:t>
      </w:r>
      <w:proofErr w:type="spellEnd"/>
      <w:r w:rsidR="003B2D7D">
        <w:rPr>
          <w:rStyle w:val="selectable"/>
          <w:color w:val="000000"/>
        </w:rPr>
        <w:t>” the story</w:t>
      </w:r>
      <w:r w:rsidR="00020100">
        <w:rPr>
          <w:rStyle w:val="selectable"/>
          <w:color w:val="000000"/>
        </w:rPr>
        <w:t>.</w:t>
      </w:r>
      <w:r w:rsidR="00205455">
        <w:rPr>
          <w:rStyle w:val="selectable"/>
          <w:color w:val="000000"/>
        </w:rPr>
        <w:t xml:space="preserve"> </w:t>
      </w:r>
      <w:r w:rsidR="00D3746D">
        <w:rPr>
          <w:rStyle w:val="selectable"/>
          <w:color w:val="000000"/>
        </w:rPr>
        <w:t>(</w:t>
      </w:r>
      <w:proofErr w:type="spellStart"/>
      <w:r w:rsidR="00D3746D">
        <w:rPr>
          <w:rStyle w:val="selectable"/>
          <w:color w:val="000000"/>
        </w:rPr>
        <w:t>Clandinin</w:t>
      </w:r>
      <w:proofErr w:type="spellEnd"/>
      <w:r w:rsidR="00D3746D">
        <w:rPr>
          <w:rStyle w:val="selectable"/>
          <w:color w:val="000000"/>
        </w:rPr>
        <w:t xml:space="preserve"> &amp; Connelly, 2000).</w:t>
      </w:r>
      <w:r w:rsidR="00020100">
        <w:rPr>
          <w:rStyle w:val="selectable"/>
          <w:color w:val="000000"/>
        </w:rPr>
        <w:t xml:space="preserve"> The process of “</w:t>
      </w:r>
      <w:proofErr w:type="spellStart"/>
      <w:r w:rsidR="00020100">
        <w:rPr>
          <w:rStyle w:val="selectable"/>
          <w:color w:val="000000"/>
        </w:rPr>
        <w:t>restorying</w:t>
      </w:r>
      <w:proofErr w:type="spellEnd"/>
      <w:r w:rsidR="00020100">
        <w:rPr>
          <w:rStyle w:val="selectable"/>
          <w:color w:val="000000"/>
        </w:rPr>
        <w:t>” the story i</w:t>
      </w:r>
      <w:r w:rsidR="00515A95">
        <w:rPr>
          <w:rStyle w:val="selectable"/>
          <w:color w:val="000000"/>
        </w:rPr>
        <w:t>nvolves reading the text, analysing the story to understand the experience of the narrator</w:t>
      </w:r>
      <w:r w:rsidR="00BC3DBE">
        <w:rPr>
          <w:rStyle w:val="selectable"/>
          <w:color w:val="000000"/>
        </w:rPr>
        <w:t xml:space="preserve"> and then retelling the story.</w:t>
      </w:r>
    </w:p>
    <w:p w14:paraId="70198276" w14:textId="1EBC340D" w:rsidR="002F6E9C" w:rsidRPr="008C54F0" w:rsidRDefault="0027278B" w:rsidP="00FA6030">
      <w:pPr>
        <w:spacing w:line="480" w:lineRule="auto"/>
        <w:ind w:firstLine="68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For the process of </w:t>
      </w:r>
      <w:r w:rsidR="006C6D97">
        <w:rPr>
          <w:rFonts w:eastAsia="Times New Roman"/>
          <w:lang w:eastAsia="en-GB"/>
        </w:rPr>
        <w:t xml:space="preserve">using holistic content to analyse </w:t>
      </w:r>
      <w:proofErr w:type="spellStart"/>
      <w:r w:rsidR="006C6D97">
        <w:rPr>
          <w:rFonts w:eastAsia="Times New Roman"/>
          <w:lang w:eastAsia="en-GB"/>
        </w:rPr>
        <w:t>Tambu’s</w:t>
      </w:r>
      <w:proofErr w:type="spellEnd"/>
      <w:r w:rsidR="006C6D97">
        <w:rPr>
          <w:rFonts w:eastAsia="Times New Roman"/>
          <w:lang w:eastAsia="en-GB"/>
        </w:rPr>
        <w:t xml:space="preserve"> story, the </w:t>
      </w:r>
      <w:r w:rsidR="007A2A25">
        <w:rPr>
          <w:rFonts w:eastAsia="Times New Roman"/>
          <w:lang w:eastAsia="en-GB"/>
        </w:rPr>
        <w:t>text</w:t>
      </w:r>
      <w:r w:rsidR="006C6D97">
        <w:rPr>
          <w:rFonts w:eastAsia="Times New Roman"/>
          <w:lang w:eastAsia="en-GB"/>
        </w:rPr>
        <w:t xml:space="preserve"> has been read through multiple times to </w:t>
      </w:r>
      <w:r w:rsidR="007A2A25">
        <w:rPr>
          <w:rFonts w:eastAsia="Times New Roman"/>
          <w:lang w:eastAsia="en-GB"/>
        </w:rPr>
        <w:t>discover multiple themes.</w:t>
      </w:r>
      <w:r w:rsidR="007A33DA">
        <w:rPr>
          <w:rFonts w:eastAsia="Times New Roman"/>
          <w:lang w:eastAsia="en-GB"/>
        </w:rPr>
        <w:t xml:space="preserve"> Recurring themes will be picked up </w:t>
      </w:r>
      <w:r w:rsidR="007A33DA">
        <w:rPr>
          <w:rFonts w:eastAsia="Times New Roman"/>
          <w:lang w:eastAsia="en-GB"/>
        </w:rPr>
        <w:lastRenderedPageBreak/>
        <w:t>and documented</w:t>
      </w:r>
      <w:r w:rsidR="00C42D74">
        <w:rPr>
          <w:rFonts w:eastAsia="Times New Roman"/>
          <w:lang w:eastAsia="en-GB"/>
        </w:rPr>
        <w:t>, such as “mental health” or “stigma”</w:t>
      </w:r>
      <w:r w:rsidR="00E93BF7">
        <w:rPr>
          <w:rFonts w:eastAsia="Times New Roman"/>
          <w:lang w:eastAsia="en-GB"/>
        </w:rPr>
        <w:t>, and</w:t>
      </w:r>
      <w:r w:rsidR="007A2A25">
        <w:rPr>
          <w:rFonts w:eastAsia="Times New Roman"/>
          <w:lang w:eastAsia="en-GB"/>
        </w:rPr>
        <w:t xml:space="preserve"> then separated into different categories </w:t>
      </w:r>
      <w:r w:rsidR="00E04659">
        <w:rPr>
          <w:rFonts w:eastAsia="Times New Roman"/>
          <w:lang w:eastAsia="en-GB"/>
        </w:rPr>
        <w:t>based on</w:t>
      </w:r>
      <w:r w:rsidR="007A33DA">
        <w:rPr>
          <w:rFonts w:eastAsia="Times New Roman"/>
          <w:lang w:eastAsia="en-GB"/>
        </w:rPr>
        <w:t xml:space="preserve"> </w:t>
      </w:r>
      <w:r w:rsidR="00E04659">
        <w:rPr>
          <w:rFonts w:eastAsia="Times New Roman"/>
          <w:lang w:eastAsia="en-GB"/>
        </w:rPr>
        <w:t>information obtained from the narrator in the text.</w:t>
      </w:r>
      <w:r w:rsidR="00E93BF7">
        <w:rPr>
          <w:rFonts w:eastAsia="Times New Roman"/>
          <w:lang w:eastAsia="en-GB"/>
        </w:rPr>
        <w:t xml:space="preserve"> Once </w:t>
      </w:r>
      <w:r w:rsidR="00C42D74">
        <w:rPr>
          <w:rFonts w:eastAsia="Times New Roman"/>
          <w:lang w:eastAsia="en-GB"/>
        </w:rPr>
        <w:t>the</w:t>
      </w:r>
      <w:r w:rsidR="00E93BF7">
        <w:rPr>
          <w:rFonts w:eastAsia="Times New Roman"/>
          <w:lang w:eastAsia="en-GB"/>
        </w:rPr>
        <w:t xml:space="preserve"> themes have been </w:t>
      </w:r>
      <w:r w:rsidR="00E859D1">
        <w:rPr>
          <w:rFonts w:eastAsia="Times New Roman"/>
          <w:lang w:eastAsia="en-GB"/>
        </w:rPr>
        <w:t xml:space="preserve">acknowledged, it is then </w:t>
      </w:r>
      <w:r w:rsidR="003F48D9">
        <w:rPr>
          <w:rFonts w:eastAsia="Times New Roman"/>
          <w:lang w:eastAsia="en-GB"/>
        </w:rPr>
        <w:t xml:space="preserve">achievable to </w:t>
      </w:r>
      <w:r w:rsidR="003F2412">
        <w:rPr>
          <w:rFonts w:eastAsia="Times New Roman"/>
          <w:lang w:eastAsia="en-GB"/>
        </w:rPr>
        <w:t>see a deeper meaning to the story.</w:t>
      </w:r>
    </w:p>
    <w:p w14:paraId="4918D527" w14:textId="268FC174" w:rsidR="000A19BA" w:rsidRPr="003B5ED0" w:rsidRDefault="000A19BA" w:rsidP="003B5ED0">
      <w:pPr>
        <w:spacing w:line="480" w:lineRule="auto"/>
        <w:ind w:firstLine="680"/>
        <w:jc w:val="center"/>
        <w:rPr>
          <w:sz w:val="32"/>
          <w:szCs w:val="32"/>
        </w:rPr>
      </w:pPr>
      <w:r w:rsidRPr="003B5ED0">
        <w:rPr>
          <w:sz w:val="32"/>
          <w:szCs w:val="32"/>
        </w:rPr>
        <w:t>Analysis</w:t>
      </w:r>
    </w:p>
    <w:p w14:paraId="22AE6BCE" w14:textId="1EBF1440" w:rsidR="0036685A" w:rsidRDefault="00672A03" w:rsidP="00FA6030">
      <w:pPr>
        <w:spacing w:line="480" w:lineRule="auto"/>
        <w:ind w:firstLine="680"/>
      </w:pPr>
      <w:r>
        <w:t xml:space="preserve">There were </w:t>
      </w:r>
      <w:r w:rsidR="00124CAD">
        <w:t>several</w:t>
      </w:r>
      <w:r w:rsidR="00922C9C">
        <w:t xml:space="preserve"> themes that were picked up upon whilst analysing the text. The main theme </w:t>
      </w:r>
      <w:r w:rsidR="0036685A">
        <w:t xml:space="preserve">and first theme </w:t>
      </w:r>
      <w:r w:rsidR="00922C9C">
        <w:t xml:space="preserve">that stood out was mental health. </w:t>
      </w:r>
      <w:r w:rsidR="009F4311">
        <w:t xml:space="preserve">There were many times when </w:t>
      </w:r>
      <w:proofErr w:type="spellStart"/>
      <w:r w:rsidR="001D510B">
        <w:t>Tambu</w:t>
      </w:r>
      <w:proofErr w:type="spellEnd"/>
      <w:r w:rsidR="001D510B">
        <w:t xml:space="preserve"> discussed her issues of mental health, even </w:t>
      </w:r>
      <w:r w:rsidR="001D510B" w:rsidRPr="00903E66">
        <w:t xml:space="preserve">stating </w:t>
      </w:r>
      <w:r w:rsidR="001878AF" w:rsidRPr="00903E66">
        <w:t>“My worst fears of depression and anxiety for the next ten years and managing it over</w:t>
      </w:r>
      <w:r w:rsidR="00A70CD1" w:rsidRPr="00903E66">
        <w:t xml:space="preserve"> </w:t>
      </w:r>
      <w:r w:rsidR="001878AF" w:rsidRPr="00903E66">
        <w:t>time, is the background to this story” (Lines 12</w:t>
      </w:r>
      <w:r w:rsidR="00D87859" w:rsidRPr="00903E66">
        <w:t>-</w:t>
      </w:r>
      <w:r w:rsidR="00A70CD1" w:rsidRPr="00903E66">
        <w:t>13)</w:t>
      </w:r>
      <w:r w:rsidR="003D22E5">
        <w:t xml:space="preserve">. </w:t>
      </w:r>
      <w:r w:rsidR="00691267">
        <w:t>It was evident that in</w:t>
      </w:r>
      <w:r w:rsidR="001C7AC6">
        <w:t xml:space="preserve"> the</w:t>
      </w:r>
      <w:r w:rsidR="00691267">
        <w:t xml:space="preserve"> </w:t>
      </w:r>
      <w:r w:rsidR="001C7AC6">
        <w:t xml:space="preserve">introduction of the story, </w:t>
      </w:r>
      <w:proofErr w:type="spellStart"/>
      <w:r w:rsidR="00AC740E">
        <w:t>Tambu</w:t>
      </w:r>
      <w:proofErr w:type="spellEnd"/>
      <w:r w:rsidR="00AC740E">
        <w:t xml:space="preserve"> was in a bad place </w:t>
      </w:r>
      <w:r w:rsidR="005D6CB5">
        <w:t xml:space="preserve">during that </w:t>
      </w:r>
      <w:r w:rsidR="000D15A7">
        <w:t>period</w:t>
      </w:r>
      <w:r w:rsidR="00E822C6">
        <w:t xml:space="preserve"> with her mental </w:t>
      </w:r>
      <w:r w:rsidR="00E822C6" w:rsidRPr="00CB4852">
        <w:t xml:space="preserve">health. </w:t>
      </w:r>
      <w:r w:rsidR="00C35C4E" w:rsidRPr="00CB4852">
        <w:t>“Depression had taken over my life</w:t>
      </w:r>
      <w:r w:rsidR="00B84A80" w:rsidRPr="00CB4852">
        <w:t>” (Line 8).</w:t>
      </w:r>
      <w:r w:rsidR="00DE0D09">
        <w:t xml:space="preserve"> </w:t>
      </w:r>
      <w:r w:rsidR="00B15592">
        <w:t>This appeared to be a battle that she was struggling to face</w:t>
      </w:r>
      <w:r w:rsidR="00DE0D09">
        <w:t xml:space="preserve">. </w:t>
      </w:r>
      <w:r w:rsidR="00D2737F">
        <w:t>She had even explained how when her mental health had deterio</w:t>
      </w:r>
      <w:r w:rsidR="00C11304">
        <w:t>ra</w:t>
      </w:r>
      <w:r w:rsidR="00D2737F">
        <w:t xml:space="preserve">ted and gotten at its worst, that she </w:t>
      </w:r>
      <w:r w:rsidR="00E75436">
        <w:t xml:space="preserve">was regularly suffering from panic attacks in public, </w:t>
      </w:r>
      <w:r w:rsidR="00CF7CC2" w:rsidRPr="001F00A7">
        <w:t>“</w:t>
      </w:r>
      <w:r w:rsidR="00AF734A" w:rsidRPr="001F00A7">
        <w:t>The panic attacks began to haunt me in public spaces. A part</w:t>
      </w:r>
      <w:r w:rsidR="00CF7CC2" w:rsidRPr="001F00A7">
        <w:t>icularly unforgettable experience at a hockey game stands out” (Lines 41-42).</w:t>
      </w:r>
      <w:r w:rsidR="00CF7CC2">
        <w:t xml:space="preserve"> </w:t>
      </w:r>
    </w:p>
    <w:p w14:paraId="73FD3FCD" w14:textId="2EF54014" w:rsidR="005E49CF" w:rsidRDefault="002C076B" w:rsidP="00FA6030">
      <w:pPr>
        <w:spacing w:line="480" w:lineRule="auto"/>
        <w:ind w:firstLine="680"/>
      </w:pPr>
      <w:r>
        <w:t>As the mental health got worse</w:t>
      </w:r>
      <w:r w:rsidR="007D63FB">
        <w:t>,</w:t>
      </w:r>
      <w:r>
        <w:t xml:space="preserve"> the suicidal thoughts became much more frequent </w:t>
      </w:r>
      <w:r w:rsidRPr="002C076B">
        <w:t>“Dying, dying, oh how I just wanted to die” (Line 48</w:t>
      </w:r>
      <w:r w:rsidR="006F15BC" w:rsidRPr="006F15BC">
        <w:t>)</w:t>
      </w:r>
      <w:r w:rsidR="007D63FB">
        <w:t xml:space="preserve">. </w:t>
      </w:r>
      <w:r w:rsidR="00CB6F5B">
        <w:t xml:space="preserve">During </w:t>
      </w:r>
      <w:proofErr w:type="spellStart"/>
      <w:r w:rsidR="00CB6F5B">
        <w:t>Tambu’s</w:t>
      </w:r>
      <w:proofErr w:type="spellEnd"/>
      <w:r w:rsidR="00CB6F5B">
        <w:t xml:space="preserve"> struggles of figuring out how to cope with her mental health, she turned towards self-harm</w:t>
      </w:r>
      <w:r w:rsidR="00CB6F5B" w:rsidRPr="00CB6F5B">
        <w:t>,</w:t>
      </w:r>
      <w:r w:rsidR="00160D76" w:rsidRPr="00CB6F5B">
        <w:t xml:space="preserve"> “I was hearing voices and had to keep calm by hurting myself” (Lines 52-53)</w:t>
      </w:r>
      <w:r w:rsidR="00916897">
        <w:t xml:space="preserve">. </w:t>
      </w:r>
      <w:r w:rsidR="00AE617B">
        <w:t xml:space="preserve">After finally seeking professional help, </w:t>
      </w:r>
      <w:proofErr w:type="spellStart"/>
      <w:r w:rsidR="00AE617B">
        <w:t>Tambu</w:t>
      </w:r>
      <w:proofErr w:type="spellEnd"/>
      <w:r w:rsidR="00AE617B">
        <w:t xml:space="preserve"> was placed on medication, although this didn’t fully solve her </w:t>
      </w:r>
      <w:r w:rsidR="00AE617B" w:rsidRPr="00AE617B">
        <w:t xml:space="preserve">problems, </w:t>
      </w:r>
      <w:r w:rsidR="007D2995" w:rsidRPr="00AE617B">
        <w:t>“I would try several medicines over the years until I got the right one to manage.my depression and panic attacks” (Lines 68-6</w:t>
      </w:r>
      <w:r w:rsidR="00BF4089" w:rsidRPr="00AE617B">
        <w:t>9</w:t>
      </w:r>
      <w:r w:rsidR="007D2995" w:rsidRPr="00AE617B">
        <w:t>).</w:t>
      </w:r>
      <w:r w:rsidR="00DF2C22">
        <w:t xml:space="preserve"> </w:t>
      </w:r>
      <w:r w:rsidR="00D32D29">
        <w:t xml:space="preserve">Towards the end of </w:t>
      </w:r>
      <w:proofErr w:type="spellStart"/>
      <w:r w:rsidR="00D32D29">
        <w:t>Tambu’s</w:t>
      </w:r>
      <w:proofErr w:type="spellEnd"/>
      <w:r w:rsidR="00D32D29">
        <w:t xml:space="preserve"> story, she then illustrates how </w:t>
      </w:r>
      <w:r w:rsidR="003E68B6">
        <w:t>she began opening up to other</w:t>
      </w:r>
      <w:r w:rsidR="001145A4">
        <w:t>s</w:t>
      </w:r>
      <w:r w:rsidR="003E68B6">
        <w:t xml:space="preserve"> who are also suffering with mental health</w:t>
      </w:r>
      <w:r w:rsidR="001145A4">
        <w:t xml:space="preserve"> and began accepting the help that she needs and deserves;</w:t>
      </w:r>
      <w:r w:rsidR="007D63FB">
        <w:t xml:space="preserve"> </w:t>
      </w:r>
      <w:r w:rsidR="008D2B44" w:rsidRPr="0033113D">
        <w:t xml:space="preserve">“As I recover, I know that we must continue </w:t>
      </w:r>
      <w:r w:rsidR="008D2B44" w:rsidRPr="0033113D">
        <w:lastRenderedPageBreak/>
        <w:t>to talk about mental health issues to find a holistic approach that gives perspective to the environments that we occupy” (Lines 90-92).</w:t>
      </w:r>
    </w:p>
    <w:p w14:paraId="3D3509B6" w14:textId="42B2C6A5" w:rsidR="00600F48" w:rsidRDefault="00D07F39" w:rsidP="00FA6030">
      <w:pPr>
        <w:spacing w:line="480" w:lineRule="auto"/>
        <w:ind w:firstLine="680"/>
      </w:pPr>
      <w:r>
        <w:t xml:space="preserve">The </w:t>
      </w:r>
      <w:r w:rsidR="006E0E3F">
        <w:t>second</w:t>
      </w:r>
      <w:r>
        <w:t xml:space="preserve"> theme is “moving”. </w:t>
      </w:r>
      <w:r w:rsidR="006C59F4">
        <w:t xml:space="preserve">Within the text it is explained how </w:t>
      </w:r>
      <w:proofErr w:type="spellStart"/>
      <w:r w:rsidR="006C59F4">
        <w:t>Tambu</w:t>
      </w:r>
      <w:proofErr w:type="spellEnd"/>
      <w:r w:rsidR="006C59F4">
        <w:t xml:space="preserve"> </w:t>
      </w:r>
      <w:r w:rsidR="004C5D70">
        <w:t>had moved</w:t>
      </w:r>
      <w:r w:rsidR="002F6CB5">
        <w:t xml:space="preserve"> home</w:t>
      </w:r>
      <w:r w:rsidR="004C5D70">
        <w:t xml:space="preserve"> on more than one occasion. Originally growing up</w:t>
      </w:r>
      <w:r w:rsidR="00D21615">
        <w:t xml:space="preserve"> with her childhood</w:t>
      </w:r>
      <w:r w:rsidR="004C5D70">
        <w:t xml:space="preserve"> in </w:t>
      </w:r>
      <w:r w:rsidR="00C63649">
        <w:t>Zimbabwe in South Africa,</w:t>
      </w:r>
      <w:r w:rsidR="00D0345C">
        <w:t xml:space="preserve"> </w:t>
      </w:r>
      <w:r w:rsidR="002F6CB5">
        <w:t xml:space="preserve">though the beginning of the text discusses her time living in </w:t>
      </w:r>
      <w:r w:rsidR="00D21615">
        <w:t>Vancouver where she had moved when she was older</w:t>
      </w:r>
      <w:r w:rsidR="007643BC">
        <w:t xml:space="preserve"> and then finally </w:t>
      </w:r>
      <w:r w:rsidR="00F72154">
        <w:t>returning</w:t>
      </w:r>
      <w:r w:rsidR="007643BC">
        <w:t xml:space="preserve"> to South Africa towards the end of the story. </w:t>
      </w:r>
      <w:r w:rsidR="007B288B" w:rsidRPr="00437132">
        <w:t>“In 1996, I got married and moved to Canada</w:t>
      </w:r>
      <w:r w:rsidR="00893679" w:rsidRPr="00437132">
        <w:t>” (Line 29</w:t>
      </w:r>
      <w:r w:rsidR="00F01A5F">
        <w:t>)</w:t>
      </w:r>
      <w:r w:rsidR="00893679" w:rsidRPr="00437132">
        <w:t>.</w:t>
      </w:r>
      <w:r w:rsidR="00437132">
        <w:t xml:space="preserve"> During this transition, </w:t>
      </w:r>
      <w:proofErr w:type="spellStart"/>
      <w:r w:rsidR="00437132">
        <w:t>T</w:t>
      </w:r>
      <w:r w:rsidR="00205909">
        <w:t>ambu</w:t>
      </w:r>
      <w:proofErr w:type="spellEnd"/>
      <w:r w:rsidR="00205909">
        <w:t xml:space="preserve"> had to adjust to a new lifestyle and the ways and means of life in America;</w:t>
      </w:r>
      <w:r w:rsidR="006B16C3">
        <w:t xml:space="preserve"> </w:t>
      </w:r>
      <w:r w:rsidR="006B16C3" w:rsidRPr="00205909">
        <w:t>“My mind was so occupied learning different things and ways of North America</w:t>
      </w:r>
      <w:r w:rsidR="00B96832" w:rsidRPr="00205909">
        <w:t xml:space="preserve">” (Lines 31-32). </w:t>
      </w:r>
      <w:r w:rsidR="00E83E6C" w:rsidRPr="00205909">
        <w:t>“Biscuits in Canada were either meant for dogs or found in bakeries as scones” (Lines 33-34).</w:t>
      </w:r>
      <w:r w:rsidR="00E83E6C">
        <w:t xml:space="preserve"> </w:t>
      </w:r>
      <w:r w:rsidR="0007501D">
        <w:t xml:space="preserve">Although moving could have been a dreaded thought in the beginning, given that she was in a bad place before heading to America, in the end it did appear that liked it there; </w:t>
      </w:r>
      <w:r w:rsidR="007C43C8" w:rsidRPr="0007501D">
        <w:t>“The white mountains of snow in Whistler – what a spectacular scene” (Line 36)</w:t>
      </w:r>
      <w:r w:rsidR="00722E1E" w:rsidRPr="0007501D">
        <w:t>.</w:t>
      </w:r>
      <w:r w:rsidR="0007501D">
        <w:t xml:space="preserve"> </w:t>
      </w:r>
      <w:r w:rsidR="00E50F1B">
        <w:t xml:space="preserve">Seemingly settling a bit whilst living in Vancouver, </w:t>
      </w:r>
      <w:proofErr w:type="spellStart"/>
      <w:r w:rsidR="00E50F1B">
        <w:t>Tambu</w:t>
      </w:r>
      <w:proofErr w:type="spellEnd"/>
      <w:r w:rsidR="00E50F1B">
        <w:t xml:space="preserve"> eventually returned to South Africa but unfortunately, </w:t>
      </w:r>
      <w:r w:rsidR="003E64E6">
        <w:t xml:space="preserve">this meant a decline for her mental </w:t>
      </w:r>
      <w:r w:rsidR="0090356F">
        <w:t>health</w:t>
      </w:r>
      <w:r w:rsidR="0090356F" w:rsidRPr="0090356F">
        <w:t>; “</w:t>
      </w:r>
      <w:r w:rsidR="00913767" w:rsidRPr="0090356F">
        <w:t>Whilst I had managed my situation in Canada; upon return to South Africa in 2006-7, I had a severe relapse</w:t>
      </w:r>
      <w:r w:rsidR="0066367B" w:rsidRPr="0090356F">
        <w:t>” (Lines 79-80)</w:t>
      </w:r>
      <w:r w:rsidR="00A60CAD" w:rsidRPr="0090356F">
        <w:t>.</w:t>
      </w:r>
    </w:p>
    <w:p w14:paraId="68E21643" w14:textId="4E21CD3B" w:rsidR="001B6DD3" w:rsidRDefault="00E444C4" w:rsidP="00FA6030">
      <w:pPr>
        <w:spacing w:line="480" w:lineRule="auto"/>
        <w:ind w:firstLine="680"/>
      </w:pPr>
      <w:r>
        <w:t>Culture</w:t>
      </w:r>
      <w:r w:rsidR="00504D38">
        <w:t xml:space="preserve"> was</w:t>
      </w:r>
      <w:r w:rsidR="00F72154">
        <w:t xml:space="preserve"> </w:t>
      </w:r>
      <w:r w:rsidR="00A209D5">
        <w:t xml:space="preserve">the third big theme </w:t>
      </w:r>
      <w:r w:rsidR="00504D38">
        <w:t>which was</w:t>
      </w:r>
      <w:r w:rsidR="00F72154">
        <w:t xml:space="preserve"> discovered which seemed to be a particularly important aspect of the story. </w:t>
      </w:r>
      <w:r w:rsidR="00B7334B">
        <w:t>Specifically,</w:t>
      </w:r>
      <w:r w:rsidR="00F72154">
        <w:t xml:space="preserve"> where </w:t>
      </w:r>
      <w:proofErr w:type="spellStart"/>
      <w:r w:rsidR="00F72154">
        <w:t>Tambu</w:t>
      </w:r>
      <w:proofErr w:type="spellEnd"/>
      <w:r w:rsidR="00F72154">
        <w:t xml:space="preserve"> came from and the fact that she was a black woman.</w:t>
      </w:r>
      <w:r w:rsidR="005E04D5">
        <w:t xml:space="preserve"> Multiple times when she was expressing her feeling of her mental health, it seemed that her culture was some sort of barricade towards her seeking help, stating</w:t>
      </w:r>
      <w:r w:rsidR="00E41B3C">
        <w:t xml:space="preserve"> things such as;</w:t>
      </w:r>
      <w:r w:rsidR="00310314">
        <w:t xml:space="preserve"> </w:t>
      </w:r>
      <w:r w:rsidR="002C199F" w:rsidRPr="00E41B3C">
        <w:t>“</w:t>
      </w:r>
      <w:r w:rsidR="00647BF5" w:rsidRPr="00E41B3C">
        <w:t>The thought of seeing a shrink was a western ideal” (Line</w:t>
      </w:r>
      <w:r w:rsidR="005C77F0" w:rsidRPr="00E41B3C">
        <w:t xml:space="preserve"> 13). </w:t>
      </w:r>
      <w:r w:rsidR="00E16FB5" w:rsidRPr="00E41B3C">
        <w:t>“I didn’t know of any black person that had shared their therapy passage with a psychiatrist or psychologist”</w:t>
      </w:r>
      <w:r w:rsidR="00896242" w:rsidRPr="00E41B3C">
        <w:t xml:space="preserve"> (Lines 14a</w:t>
      </w:r>
      <w:r w:rsidR="00D87859" w:rsidRPr="00E41B3C">
        <w:t>-</w:t>
      </w:r>
      <w:r w:rsidR="00896242" w:rsidRPr="00E41B3C">
        <w:t>14b).</w:t>
      </w:r>
      <w:r w:rsidR="00F775B8">
        <w:t xml:space="preserve"> It appeared that as </w:t>
      </w:r>
      <w:proofErr w:type="spellStart"/>
      <w:r w:rsidR="00F775B8">
        <w:t>Tambu</w:t>
      </w:r>
      <w:proofErr w:type="spellEnd"/>
      <w:r w:rsidR="00F775B8">
        <w:t xml:space="preserve"> was a black woman, she felt it was abnormal for a woman of her background to suffer from mental illness let alone seek help for it. Also, it is not </w:t>
      </w:r>
      <w:r w:rsidR="00C978F0">
        <w:t xml:space="preserve">fully sure that she had a complete understanding of the help that was </w:t>
      </w:r>
      <w:r w:rsidR="00C978F0">
        <w:lastRenderedPageBreak/>
        <w:t xml:space="preserve">available to her </w:t>
      </w:r>
      <w:r w:rsidR="00D0423A" w:rsidRPr="00C978F0">
        <w:t>“for a black girl growing up in Zimbabwe at the time, mental health was never discussed openly” (</w:t>
      </w:r>
      <w:r w:rsidR="006A5420" w:rsidRPr="00C978F0">
        <w:t>Lines 27-28)</w:t>
      </w:r>
      <w:r w:rsidR="003B0F8B">
        <w:t xml:space="preserve">. </w:t>
      </w:r>
      <w:r w:rsidR="004D38C2">
        <w:t>Sadly</w:t>
      </w:r>
      <w:r w:rsidR="007C1366">
        <w:t xml:space="preserve">, </w:t>
      </w:r>
      <w:r w:rsidR="004D38C2">
        <w:t xml:space="preserve">throughout the story </w:t>
      </w:r>
      <w:r w:rsidR="00555B23">
        <w:t xml:space="preserve">there are numerous times when it’s shown that stigma was a big factor towards </w:t>
      </w:r>
      <w:proofErr w:type="spellStart"/>
      <w:r w:rsidR="00555B23">
        <w:t>Tambu</w:t>
      </w:r>
      <w:proofErr w:type="spellEnd"/>
      <w:r w:rsidR="00555B23">
        <w:t xml:space="preserve"> not seeking help for so long</w:t>
      </w:r>
      <w:r w:rsidR="00555B23" w:rsidRPr="00555B23">
        <w:t>;</w:t>
      </w:r>
      <w:r w:rsidR="003212AD" w:rsidRPr="00555B23">
        <w:t xml:space="preserve"> </w:t>
      </w:r>
      <w:r w:rsidR="001E2BFE" w:rsidRPr="00555B23">
        <w:t>“The stigma that comes with mental health is certainly a reason for the silence” (Lines 88-89).</w:t>
      </w:r>
      <w:r w:rsidR="001E2BFE">
        <w:t xml:space="preserve"> </w:t>
      </w:r>
    </w:p>
    <w:p w14:paraId="7964491C" w14:textId="2D69CB41" w:rsidR="001B6DD3" w:rsidRDefault="00420F69" w:rsidP="00FA6030">
      <w:pPr>
        <w:spacing w:line="480" w:lineRule="auto"/>
        <w:ind w:firstLine="680"/>
      </w:pPr>
      <w:r>
        <w:t xml:space="preserve">An interesting </w:t>
      </w:r>
      <w:r w:rsidR="00CA36CA">
        <w:t xml:space="preserve">additional </w:t>
      </w:r>
      <w:r>
        <w:t xml:space="preserve">theme that was picked up </w:t>
      </w:r>
      <w:r w:rsidR="006A6D53">
        <w:t xml:space="preserve">on </w:t>
      </w:r>
      <w:r>
        <w:t xml:space="preserve">but not necessarily expanded on by </w:t>
      </w:r>
      <w:proofErr w:type="spellStart"/>
      <w:r>
        <w:t>T</w:t>
      </w:r>
      <w:r w:rsidR="00504F9D">
        <w:t>ambu</w:t>
      </w:r>
      <w:proofErr w:type="spellEnd"/>
      <w:r w:rsidR="00504F9D">
        <w:t xml:space="preserve"> within the text was her sexuality. There were bits here and there that questioned whether there was some confusion with her sexuality</w:t>
      </w:r>
      <w:r w:rsidR="00504F9D" w:rsidRPr="006A6D53">
        <w:t xml:space="preserve">. </w:t>
      </w:r>
      <w:r w:rsidR="00C97453" w:rsidRPr="006A6D53">
        <w:t xml:space="preserve">“dreaming of kissing the charming princess” (Line 22). </w:t>
      </w:r>
      <w:r w:rsidR="00CC4E37" w:rsidRPr="006A6D53">
        <w:t>“My weight and sexuality bothered me” (Line 47).</w:t>
      </w:r>
      <w:r w:rsidR="006A6D53">
        <w:t xml:space="preserve"> There is a possibility that this also could have added towards her confusion, anxiety and depression, as it does not appear to be something that she was open with herself about.</w:t>
      </w:r>
    </w:p>
    <w:p w14:paraId="1918B247" w14:textId="0142D8E8" w:rsidR="000A19BA" w:rsidRPr="003B5ED0" w:rsidRDefault="000A19BA" w:rsidP="003B5ED0">
      <w:pPr>
        <w:spacing w:line="480" w:lineRule="auto"/>
        <w:ind w:firstLine="680"/>
        <w:jc w:val="center"/>
        <w:rPr>
          <w:sz w:val="32"/>
          <w:szCs w:val="32"/>
        </w:rPr>
      </w:pPr>
      <w:r w:rsidRPr="003B5ED0">
        <w:rPr>
          <w:sz w:val="32"/>
          <w:szCs w:val="32"/>
        </w:rPr>
        <w:t>Discussion</w:t>
      </w:r>
    </w:p>
    <w:p w14:paraId="1CCA2629" w14:textId="4C54C2E8" w:rsidR="00D30281" w:rsidRDefault="00A11856" w:rsidP="00FA6030">
      <w:pPr>
        <w:spacing w:line="480" w:lineRule="auto"/>
        <w:ind w:firstLine="680"/>
        <w:rPr>
          <w:rStyle w:val="selectable"/>
          <w:color w:val="000000"/>
        </w:rPr>
      </w:pPr>
      <w:r>
        <w:t xml:space="preserve">After analysing </w:t>
      </w:r>
      <w:proofErr w:type="spellStart"/>
      <w:r>
        <w:t>Tambu’s</w:t>
      </w:r>
      <w:proofErr w:type="spellEnd"/>
      <w:r>
        <w:t xml:space="preserve"> story </w:t>
      </w:r>
      <w:r w:rsidR="00E3368C">
        <w:t xml:space="preserve">there were three main theme’s that developed; mental health, moving and </w:t>
      </w:r>
      <w:r w:rsidR="0014400A">
        <w:t xml:space="preserve">culture, with the additional possible theme of sexuality. </w:t>
      </w:r>
      <w:r w:rsidR="005A66B0">
        <w:t xml:space="preserve">As previously explored, there </w:t>
      </w:r>
      <w:r w:rsidR="00365C67">
        <w:t>have been links found between stigma of mental health and ethnicity</w:t>
      </w:r>
      <w:r w:rsidR="001706A4">
        <w:t xml:space="preserve">. </w:t>
      </w:r>
      <w:r w:rsidR="00DA3DBE">
        <w:t xml:space="preserve">It is a significant </w:t>
      </w:r>
      <w:r w:rsidR="00785824">
        <w:t xml:space="preserve">public </w:t>
      </w:r>
      <w:r w:rsidR="00B7058E">
        <w:t xml:space="preserve">health issue </w:t>
      </w:r>
      <w:r w:rsidR="002B713C">
        <w:t>with patterns of stigma</w:t>
      </w:r>
      <w:r w:rsidR="009407BE">
        <w:t xml:space="preserve"> and discrimination</w:t>
      </w:r>
      <w:r w:rsidR="002B713C">
        <w:t xml:space="preserve"> being recognised </w:t>
      </w:r>
      <w:r w:rsidR="009407BE">
        <w:t xml:space="preserve">between and within various </w:t>
      </w:r>
      <w:r w:rsidR="008D00FA">
        <w:t xml:space="preserve">communities. Diverse cultural understands </w:t>
      </w:r>
      <w:r w:rsidR="00680B63">
        <w:t xml:space="preserve">of mental health </w:t>
      </w:r>
      <w:r w:rsidR="008D00FA">
        <w:t xml:space="preserve">are not often considered </w:t>
      </w:r>
      <w:r w:rsidR="00680B63">
        <w:t>when addressing population approaches</w:t>
      </w:r>
      <w:r w:rsidR="007743E9">
        <w:t xml:space="preserve"> </w:t>
      </w:r>
      <w:r w:rsidR="007743E9">
        <w:rPr>
          <w:rStyle w:val="selectable"/>
          <w:color w:val="000000"/>
        </w:rPr>
        <w:t>(</w:t>
      </w:r>
      <w:proofErr w:type="spellStart"/>
      <w:r w:rsidR="007743E9">
        <w:rPr>
          <w:rStyle w:val="selectable"/>
          <w:color w:val="000000"/>
        </w:rPr>
        <w:t>Knifton</w:t>
      </w:r>
      <w:proofErr w:type="spellEnd"/>
      <w:r w:rsidR="007743E9">
        <w:rPr>
          <w:rStyle w:val="selectable"/>
          <w:color w:val="000000"/>
        </w:rPr>
        <w:t xml:space="preserve"> et al., 2009)</w:t>
      </w:r>
      <w:r w:rsidR="007743E9">
        <w:rPr>
          <w:rStyle w:val="selectable"/>
          <w:color w:val="000000"/>
        </w:rPr>
        <w:t xml:space="preserve">. </w:t>
      </w:r>
      <w:r w:rsidR="00E62A60">
        <w:rPr>
          <w:rStyle w:val="selectable"/>
          <w:color w:val="000000"/>
        </w:rPr>
        <w:t xml:space="preserve">There appears to </w:t>
      </w:r>
      <w:r w:rsidR="00E02846">
        <w:rPr>
          <w:rStyle w:val="selectable"/>
          <w:color w:val="000000"/>
        </w:rPr>
        <w:t xml:space="preserve">be a stigma towards mental health in general, </w:t>
      </w:r>
      <w:r w:rsidR="0063377E">
        <w:rPr>
          <w:rStyle w:val="selectable"/>
          <w:color w:val="000000"/>
        </w:rPr>
        <w:t xml:space="preserve">over all races and ethnicities of people. </w:t>
      </w:r>
      <w:r w:rsidR="000F04E9">
        <w:rPr>
          <w:rStyle w:val="selectable"/>
          <w:color w:val="000000"/>
        </w:rPr>
        <w:t xml:space="preserve">Due </w:t>
      </w:r>
      <w:r w:rsidR="002433B9">
        <w:rPr>
          <w:rStyle w:val="selectable"/>
          <w:color w:val="000000"/>
        </w:rPr>
        <w:t xml:space="preserve">to </w:t>
      </w:r>
      <w:r w:rsidR="000F04E9">
        <w:rPr>
          <w:rStyle w:val="selectable"/>
          <w:color w:val="000000"/>
        </w:rPr>
        <w:t>this nature and people not properly understanding how to interact with people with mental disorders</w:t>
      </w:r>
      <w:r w:rsidR="002433B9">
        <w:rPr>
          <w:rStyle w:val="selectable"/>
          <w:color w:val="000000"/>
        </w:rPr>
        <w:t>,</w:t>
      </w:r>
      <w:r w:rsidR="000F04E9">
        <w:rPr>
          <w:rStyle w:val="selectable"/>
          <w:color w:val="000000"/>
        </w:rPr>
        <w:t xml:space="preserve"> </w:t>
      </w:r>
      <w:r w:rsidR="008B4D9A">
        <w:rPr>
          <w:rStyle w:val="selectable"/>
          <w:color w:val="000000"/>
        </w:rPr>
        <w:t>and</w:t>
      </w:r>
      <w:r w:rsidR="002433B9">
        <w:rPr>
          <w:rStyle w:val="selectable"/>
          <w:color w:val="000000"/>
        </w:rPr>
        <w:t xml:space="preserve"> sometimes</w:t>
      </w:r>
      <w:r w:rsidR="00265AC9">
        <w:rPr>
          <w:rStyle w:val="selectable"/>
          <w:color w:val="000000"/>
        </w:rPr>
        <w:t xml:space="preserve"> mak</w:t>
      </w:r>
      <w:r w:rsidR="002433B9">
        <w:rPr>
          <w:rStyle w:val="selectable"/>
          <w:color w:val="000000"/>
        </w:rPr>
        <w:t>ing</w:t>
      </w:r>
      <w:r w:rsidR="00265AC9">
        <w:rPr>
          <w:rStyle w:val="selectable"/>
          <w:color w:val="000000"/>
        </w:rPr>
        <w:t xml:space="preserve"> the presumption that</w:t>
      </w:r>
      <w:r w:rsidR="000F04E9">
        <w:rPr>
          <w:rStyle w:val="selectable"/>
          <w:color w:val="000000"/>
        </w:rPr>
        <w:t xml:space="preserve"> they are different, victims usually tend to suffer alone </w:t>
      </w:r>
      <w:r w:rsidR="008A5EBE">
        <w:rPr>
          <w:rStyle w:val="selectable"/>
          <w:color w:val="000000"/>
        </w:rPr>
        <w:t>(Crisp, Gelder, Rix, Meltzer &amp; Rowlands, 2000)</w:t>
      </w:r>
      <w:r w:rsidR="008A5EBE">
        <w:rPr>
          <w:rStyle w:val="selectable"/>
          <w:color w:val="000000"/>
        </w:rPr>
        <w:t xml:space="preserve">. </w:t>
      </w:r>
    </w:p>
    <w:p w14:paraId="3AF37AB0" w14:textId="29B69585" w:rsidR="00D30281" w:rsidRDefault="00551FD9" w:rsidP="00FA6030">
      <w:pPr>
        <w:spacing w:line="480" w:lineRule="auto"/>
        <w:ind w:firstLine="680"/>
      </w:pPr>
      <w:r>
        <w:rPr>
          <w:rStyle w:val="selectable"/>
          <w:color w:val="000000"/>
        </w:rPr>
        <w:t xml:space="preserve">Studies have shown that although moving can sometimes be expected to be an exciting experience, it can </w:t>
      </w:r>
      <w:r w:rsidR="00A525CE">
        <w:rPr>
          <w:rStyle w:val="selectable"/>
          <w:color w:val="000000"/>
        </w:rPr>
        <w:t>sometimes</w:t>
      </w:r>
      <w:r w:rsidR="008A73DA">
        <w:rPr>
          <w:rStyle w:val="selectable"/>
          <w:color w:val="000000"/>
        </w:rPr>
        <w:t xml:space="preserve"> have the opposite effect and negatively affect a </w:t>
      </w:r>
      <w:r w:rsidR="00A525CE">
        <w:rPr>
          <w:rStyle w:val="selectable"/>
          <w:color w:val="000000"/>
        </w:rPr>
        <w:lastRenderedPageBreak/>
        <w:t>person’s</w:t>
      </w:r>
      <w:r w:rsidR="008A73DA">
        <w:rPr>
          <w:rStyle w:val="selectable"/>
          <w:color w:val="000000"/>
        </w:rPr>
        <w:t xml:space="preserve"> mental health. </w:t>
      </w:r>
      <w:r w:rsidR="00A525CE">
        <w:rPr>
          <w:rStyle w:val="selectable"/>
          <w:color w:val="000000"/>
        </w:rPr>
        <w:t>Not only can it be an emotional experience</w:t>
      </w:r>
      <w:r w:rsidR="008B4D9A">
        <w:rPr>
          <w:rStyle w:val="selectable"/>
          <w:color w:val="000000"/>
        </w:rPr>
        <w:t xml:space="preserve"> but the required for adaptation and adjustment can be a stressful experience itself</w:t>
      </w:r>
      <w:r w:rsidR="00404EFE">
        <w:rPr>
          <w:rStyle w:val="selectable"/>
          <w:color w:val="000000"/>
        </w:rPr>
        <w:t xml:space="preserve"> </w:t>
      </w:r>
      <w:r w:rsidR="00404EFE">
        <w:rPr>
          <w:rStyle w:val="selectable"/>
          <w:color w:val="000000"/>
        </w:rPr>
        <w:t>(</w:t>
      </w:r>
      <w:proofErr w:type="spellStart"/>
      <w:r w:rsidR="00404EFE">
        <w:rPr>
          <w:rStyle w:val="selectable"/>
          <w:color w:val="000000"/>
        </w:rPr>
        <w:t>Nayar</w:t>
      </w:r>
      <w:proofErr w:type="spellEnd"/>
      <w:r w:rsidR="00404EFE">
        <w:rPr>
          <w:rStyle w:val="selectable"/>
          <w:color w:val="000000"/>
        </w:rPr>
        <w:t>, Hocking &amp; Wilson, 2007)</w:t>
      </w:r>
      <w:r w:rsidR="00404EFE">
        <w:rPr>
          <w:rStyle w:val="selectable"/>
          <w:color w:val="000000"/>
        </w:rPr>
        <w:t xml:space="preserve">. </w:t>
      </w:r>
      <w:r w:rsidR="004C70CA">
        <w:rPr>
          <w:rStyle w:val="selectable"/>
          <w:color w:val="000000"/>
        </w:rPr>
        <w:t xml:space="preserve">Moving </w:t>
      </w:r>
      <w:r w:rsidR="005A08A8">
        <w:rPr>
          <w:rStyle w:val="selectable"/>
          <w:color w:val="000000"/>
        </w:rPr>
        <w:t>to a new country can often pose stress factor</w:t>
      </w:r>
      <w:r w:rsidR="008928C1">
        <w:rPr>
          <w:rStyle w:val="selectable"/>
          <w:color w:val="000000"/>
        </w:rPr>
        <w:t>s</w:t>
      </w:r>
      <w:r w:rsidR="005A08A8">
        <w:rPr>
          <w:rStyle w:val="selectable"/>
          <w:color w:val="000000"/>
        </w:rPr>
        <w:t xml:space="preserve"> such as finding a new job or seeking employment if it is </w:t>
      </w:r>
      <w:r w:rsidR="0071384E">
        <w:rPr>
          <w:rStyle w:val="selectable"/>
          <w:color w:val="000000"/>
        </w:rPr>
        <w:t xml:space="preserve">of a different culture to your own, moving away from friends and families and having to get used to a completely new environment </w:t>
      </w:r>
      <w:r w:rsidR="00613DCB">
        <w:rPr>
          <w:rStyle w:val="selectable"/>
          <w:color w:val="000000"/>
        </w:rPr>
        <w:t>(Dyck, 1989)</w:t>
      </w:r>
      <w:r w:rsidR="00613DCB">
        <w:rPr>
          <w:rStyle w:val="selectable"/>
          <w:color w:val="000000"/>
        </w:rPr>
        <w:t xml:space="preserve">. </w:t>
      </w:r>
      <w:r w:rsidR="00340600">
        <w:rPr>
          <w:rStyle w:val="selectable"/>
          <w:color w:val="000000"/>
        </w:rPr>
        <w:t>Despite there being an acknowledgement of the negative impact of adjustment</w:t>
      </w:r>
      <w:r w:rsidR="007A445A">
        <w:rPr>
          <w:rStyle w:val="selectable"/>
          <w:color w:val="000000"/>
        </w:rPr>
        <w:t xml:space="preserve"> </w:t>
      </w:r>
      <w:r w:rsidR="007A445A">
        <w:rPr>
          <w:rStyle w:val="selectable"/>
          <w:color w:val="000000"/>
        </w:rPr>
        <w:t>(Barger, 1977)</w:t>
      </w:r>
      <w:r w:rsidR="007A445A">
        <w:rPr>
          <w:rStyle w:val="selectable"/>
          <w:color w:val="000000"/>
        </w:rPr>
        <w:t xml:space="preserve">, </w:t>
      </w:r>
      <w:r w:rsidR="00810BA7">
        <w:rPr>
          <w:rStyle w:val="selectable"/>
          <w:color w:val="000000"/>
        </w:rPr>
        <w:t xml:space="preserve">some researchers believe that such </w:t>
      </w:r>
      <w:r w:rsidR="00E3689A">
        <w:rPr>
          <w:rStyle w:val="selectable"/>
          <w:color w:val="000000"/>
        </w:rPr>
        <w:t xml:space="preserve">factors </w:t>
      </w:r>
      <w:r w:rsidR="0095363B">
        <w:rPr>
          <w:rStyle w:val="selectable"/>
          <w:color w:val="000000"/>
        </w:rPr>
        <w:t xml:space="preserve">aren’t </w:t>
      </w:r>
      <w:r w:rsidR="00573FDD">
        <w:rPr>
          <w:rStyle w:val="selectable"/>
          <w:color w:val="000000"/>
        </w:rPr>
        <w:t>a</w:t>
      </w:r>
      <w:r w:rsidR="00EA5504">
        <w:rPr>
          <w:rStyle w:val="selectable"/>
          <w:color w:val="000000"/>
        </w:rPr>
        <w:t xml:space="preserve"> corruptive contribution to mental health </w:t>
      </w:r>
      <w:r w:rsidR="000A5054">
        <w:rPr>
          <w:rStyle w:val="selectable"/>
          <w:color w:val="000000"/>
        </w:rPr>
        <w:t>(Cassell, 1964</w:t>
      </w:r>
      <w:r w:rsidR="00C1666E">
        <w:rPr>
          <w:rStyle w:val="selectable"/>
          <w:color w:val="000000"/>
        </w:rPr>
        <w:t xml:space="preserve">). </w:t>
      </w:r>
    </w:p>
    <w:p w14:paraId="74395712" w14:textId="56AA2377" w:rsidR="00D30281" w:rsidRDefault="0085381A" w:rsidP="00FA6030">
      <w:pPr>
        <w:spacing w:line="480" w:lineRule="auto"/>
        <w:ind w:firstLine="680"/>
      </w:pPr>
      <w:r>
        <w:t xml:space="preserve">Culture </w:t>
      </w:r>
      <w:r w:rsidR="00620DFC">
        <w:t xml:space="preserve">appeared to play a big part towards the stigma that people receive regarding mental health. </w:t>
      </w:r>
      <w:r w:rsidR="00295946">
        <w:t xml:space="preserve">Multiple factors contribute to </w:t>
      </w:r>
      <w:r w:rsidR="00982F0C">
        <w:t>the stigma associated with mental health and culture such as; attitudes, discrimination, stereotypes and prejudice</w:t>
      </w:r>
      <w:r w:rsidR="005C2FD1">
        <w:t xml:space="preserve"> </w:t>
      </w:r>
      <w:r w:rsidR="005C2FD1">
        <w:rPr>
          <w:rStyle w:val="selectable"/>
          <w:color w:val="000000"/>
        </w:rPr>
        <w:t>(</w:t>
      </w:r>
      <w:proofErr w:type="spellStart"/>
      <w:r w:rsidR="005C2FD1">
        <w:rPr>
          <w:rStyle w:val="selectable"/>
          <w:color w:val="000000"/>
        </w:rPr>
        <w:t>Ciftci</w:t>
      </w:r>
      <w:proofErr w:type="spellEnd"/>
      <w:r w:rsidR="005C2FD1">
        <w:rPr>
          <w:rStyle w:val="selectable"/>
          <w:color w:val="000000"/>
        </w:rPr>
        <w:t>, Jones &amp; Corrigan, 2013)</w:t>
      </w:r>
      <w:r w:rsidR="005C2FD1">
        <w:rPr>
          <w:rStyle w:val="selectable"/>
          <w:color w:val="000000"/>
        </w:rPr>
        <w:t xml:space="preserve">. </w:t>
      </w:r>
      <w:r w:rsidR="00E70D57">
        <w:rPr>
          <w:rStyle w:val="selectable"/>
          <w:color w:val="000000"/>
        </w:rPr>
        <w:t xml:space="preserve">It has emerged that in some cases, individuals choose not to seek </w:t>
      </w:r>
      <w:r w:rsidR="00D46353">
        <w:rPr>
          <w:rStyle w:val="selectable"/>
          <w:color w:val="000000"/>
        </w:rPr>
        <w:t xml:space="preserve">help for mental health as they are </w:t>
      </w:r>
      <w:r w:rsidR="00783D33">
        <w:rPr>
          <w:rStyle w:val="selectable"/>
          <w:color w:val="000000"/>
        </w:rPr>
        <w:t xml:space="preserve">worried that they will be receive negative labels. </w:t>
      </w:r>
      <w:r w:rsidR="00742D4A">
        <w:rPr>
          <w:rStyle w:val="selectable"/>
          <w:color w:val="000000"/>
        </w:rPr>
        <w:t xml:space="preserve">With individuals avoiding </w:t>
      </w:r>
      <w:r w:rsidR="00D94BB5">
        <w:rPr>
          <w:rStyle w:val="selectable"/>
          <w:color w:val="000000"/>
        </w:rPr>
        <w:t xml:space="preserve">professional help to avoid negative labels, they are also risking avoiding possible diagnosis </w:t>
      </w:r>
      <w:r w:rsidR="00B23F5E">
        <w:rPr>
          <w:rStyle w:val="selectable"/>
          <w:color w:val="000000"/>
        </w:rPr>
        <w:t>(Corrigan, 2011)</w:t>
      </w:r>
      <w:r w:rsidR="00B23F5E">
        <w:rPr>
          <w:rStyle w:val="selectable"/>
          <w:color w:val="000000"/>
        </w:rPr>
        <w:t>.</w:t>
      </w:r>
      <w:r w:rsidR="00CC16B4">
        <w:rPr>
          <w:rStyle w:val="selectable"/>
          <w:color w:val="000000"/>
        </w:rPr>
        <w:t xml:space="preserve"> Studies have concluded that a </w:t>
      </w:r>
      <w:r w:rsidR="00A71CB7">
        <w:rPr>
          <w:rStyle w:val="selectable"/>
          <w:color w:val="000000"/>
        </w:rPr>
        <w:t>person’s</w:t>
      </w:r>
      <w:r w:rsidR="00CC16B4">
        <w:rPr>
          <w:rStyle w:val="selectable"/>
          <w:color w:val="000000"/>
        </w:rPr>
        <w:t xml:space="preserve"> religion can </w:t>
      </w:r>
      <w:r w:rsidR="00D820A2">
        <w:rPr>
          <w:rStyle w:val="selectable"/>
          <w:color w:val="000000"/>
        </w:rPr>
        <w:t xml:space="preserve">have an impact on someone’s mental health, with intrinsic religion </w:t>
      </w:r>
      <w:r w:rsidR="00FD17D3">
        <w:rPr>
          <w:rStyle w:val="selectable"/>
          <w:color w:val="000000"/>
        </w:rPr>
        <w:t>being associated with reduced anxiety, whilst extrinsic is linked to an increase in anxiety</w:t>
      </w:r>
      <w:r w:rsidR="00D136D7">
        <w:rPr>
          <w:rStyle w:val="selectable"/>
          <w:color w:val="000000"/>
        </w:rPr>
        <w:t xml:space="preserve"> </w:t>
      </w:r>
      <w:r w:rsidR="008E5B4B">
        <w:rPr>
          <w:rStyle w:val="selectable"/>
          <w:color w:val="000000"/>
        </w:rPr>
        <w:t>(</w:t>
      </w:r>
      <w:r w:rsidR="008E5B4B">
        <w:t xml:space="preserve">Williams &amp; </w:t>
      </w:r>
      <w:proofErr w:type="spellStart"/>
      <w:r w:rsidR="008E5B4B">
        <w:t>Sternthal</w:t>
      </w:r>
      <w:proofErr w:type="spellEnd"/>
      <w:r w:rsidR="008E5B4B">
        <w:t>, 2007).</w:t>
      </w:r>
      <w:r w:rsidR="0040656D">
        <w:t xml:space="preserve"> </w:t>
      </w:r>
      <w:r w:rsidR="00096262">
        <w:t xml:space="preserve">Although religious networks can </w:t>
      </w:r>
      <w:r w:rsidR="00A71CB7">
        <w:t xml:space="preserve">offer beneficial social networks, failure to conform </w:t>
      </w:r>
      <w:r w:rsidR="003436B7">
        <w:t xml:space="preserve">to the community norms for that religion </w:t>
      </w:r>
      <w:r w:rsidR="007574F5">
        <w:t xml:space="preserve">can results in criticism from </w:t>
      </w:r>
      <w:r w:rsidR="008261F7">
        <w:t>its</w:t>
      </w:r>
      <w:r w:rsidR="007574F5">
        <w:t xml:space="preserve"> members</w:t>
      </w:r>
      <w:r w:rsidR="00724D51">
        <w:t xml:space="preserve">, resulting in religious guilt </w:t>
      </w:r>
      <w:r w:rsidR="00356ED7">
        <w:rPr>
          <w:rStyle w:val="selectable"/>
          <w:color w:val="000000"/>
        </w:rPr>
        <w:t>(Trenholm, Trent &amp; Compton, 1998)</w:t>
      </w:r>
      <w:r w:rsidR="00356ED7">
        <w:rPr>
          <w:rStyle w:val="selectable"/>
          <w:color w:val="000000"/>
        </w:rPr>
        <w:t>.</w:t>
      </w:r>
    </w:p>
    <w:p w14:paraId="44EF88CE" w14:textId="490FFB6A" w:rsidR="0085381A" w:rsidRDefault="004071CB" w:rsidP="00FA6030">
      <w:pPr>
        <w:spacing w:line="480" w:lineRule="auto"/>
        <w:ind w:firstLine="680"/>
        <w:rPr>
          <w:rStyle w:val="selectable"/>
          <w:color w:val="000000"/>
        </w:rPr>
      </w:pPr>
      <w:r>
        <w:t xml:space="preserve">An additional theme linked to mental health that appears to obtain stigma is a </w:t>
      </w:r>
      <w:r w:rsidR="00B16C71">
        <w:t>person’s</w:t>
      </w:r>
      <w:r>
        <w:t xml:space="preserve"> sexuality. </w:t>
      </w:r>
      <w:r w:rsidR="00E627D4">
        <w:t xml:space="preserve">It appeared that their community </w:t>
      </w:r>
      <w:r w:rsidR="00B16C71">
        <w:t>and where they lived generated a lot of the stigma, w</w:t>
      </w:r>
      <w:r w:rsidR="00EB489B">
        <w:t xml:space="preserve">ith </w:t>
      </w:r>
      <w:r w:rsidR="008C734D">
        <w:t>areas</w:t>
      </w:r>
      <w:r w:rsidR="00B16C71">
        <w:t xml:space="preserve"> being higher in hate crime than others </w:t>
      </w:r>
      <w:r w:rsidR="00DC3159">
        <w:rPr>
          <w:rStyle w:val="selectable"/>
          <w:color w:val="000000"/>
        </w:rPr>
        <w:t>(</w:t>
      </w:r>
      <w:proofErr w:type="spellStart"/>
      <w:r w:rsidR="00DC3159">
        <w:rPr>
          <w:rStyle w:val="selectable"/>
          <w:color w:val="000000"/>
        </w:rPr>
        <w:t>Hatzenbuehler</w:t>
      </w:r>
      <w:proofErr w:type="spellEnd"/>
      <w:r w:rsidR="00DC3159">
        <w:rPr>
          <w:rStyle w:val="selectable"/>
          <w:color w:val="000000"/>
        </w:rPr>
        <w:t>, 2014)</w:t>
      </w:r>
      <w:r w:rsidR="00DC3159">
        <w:rPr>
          <w:rStyle w:val="selectable"/>
          <w:color w:val="000000"/>
        </w:rPr>
        <w:t xml:space="preserve">. </w:t>
      </w:r>
      <w:r w:rsidR="00947A68">
        <w:rPr>
          <w:rStyle w:val="selectable"/>
          <w:color w:val="000000"/>
        </w:rPr>
        <w:t>Ultim</w:t>
      </w:r>
      <w:bookmarkStart w:id="0" w:name="_GoBack"/>
      <w:bookmarkEnd w:id="0"/>
      <w:r w:rsidR="00947A68">
        <w:rPr>
          <w:rStyle w:val="selectable"/>
          <w:color w:val="000000"/>
        </w:rPr>
        <w:t xml:space="preserve">ately, for a being to have to deal with the stigma received from </w:t>
      </w:r>
      <w:r w:rsidR="00535440">
        <w:rPr>
          <w:rStyle w:val="selectable"/>
          <w:color w:val="000000"/>
        </w:rPr>
        <w:t xml:space="preserve">their culture, as well as dealing with </w:t>
      </w:r>
      <w:r w:rsidR="00535440">
        <w:rPr>
          <w:rStyle w:val="selectable"/>
          <w:color w:val="000000"/>
        </w:rPr>
        <w:lastRenderedPageBreak/>
        <w:t xml:space="preserve">possible stigma that could arise from their sexuality, it greatly increases the chances of obtaining a mental health issue </w:t>
      </w:r>
      <w:r w:rsidR="000975B7">
        <w:rPr>
          <w:rStyle w:val="selectable"/>
          <w:color w:val="000000"/>
        </w:rPr>
        <w:t xml:space="preserve">(Lewis, </w:t>
      </w:r>
      <w:proofErr w:type="spellStart"/>
      <w:r w:rsidR="000975B7">
        <w:rPr>
          <w:rStyle w:val="selectable"/>
          <w:color w:val="000000"/>
        </w:rPr>
        <w:t>Derlega</w:t>
      </w:r>
      <w:proofErr w:type="spellEnd"/>
      <w:r w:rsidR="000975B7">
        <w:rPr>
          <w:rStyle w:val="selectable"/>
          <w:color w:val="000000"/>
        </w:rPr>
        <w:t xml:space="preserve">, Griffin &amp; </w:t>
      </w:r>
      <w:proofErr w:type="spellStart"/>
      <w:r w:rsidR="000975B7">
        <w:rPr>
          <w:rStyle w:val="selectable"/>
          <w:color w:val="000000"/>
        </w:rPr>
        <w:t>Krowinski</w:t>
      </w:r>
      <w:proofErr w:type="spellEnd"/>
      <w:r w:rsidR="000975B7">
        <w:rPr>
          <w:rStyle w:val="selectable"/>
          <w:color w:val="000000"/>
        </w:rPr>
        <w:t>, 2003)</w:t>
      </w:r>
      <w:r w:rsidR="008A33E7">
        <w:rPr>
          <w:rStyle w:val="selectable"/>
          <w:color w:val="000000"/>
        </w:rPr>
        <w:t>.</w:t>
      </w:r>
    </w:p>
    <w:p w14:paraId="052CFE15" w14:textId="0FFCCB89" w:rsidR="008A33E7" w:rsidRPr="003B5ED0" w:rsidRDefault="008A33E7" w:rsidP="003B5ED0">
      <w:pPr>
        <w:spacing w:line="480" w:lineRule="auto"/>
        <w:ind w:firstLine="680"/>
        <w:jc w:val="center"/>
        <w:rPr>
          <w:rStyle w:val="selectable"/>
          <w:color w:val="000000"/>
          <w:sz w:val="32"/>
          <w:szCs w:val="32"/>
        </w:rPr>
      </w:pPr>
      <w:r w:rsidRPr="003B5ED0">
        <w:rPr>
          <w:rStyle w:val="selectable"/>
          <w:color w:val="000000"/>
          <w:sz w:val="32"/>
          <w:szCs w:val="32"/>
        </w:rPr>
        <w:t>Conclusion</w:t>
      </w:r>
    </w:p>
    <w:p w14:paraId="3F2E0E41" w14:textId="178BC31A" w:rsidR="006D033E" w:rsidRDefault="00575471" w:rsidP="00FA6030">
      <w:pPr>
        <w:spacing w:line="480" w:lineRule="auto"/>
        <w:ind w:firstLine="680"/>
        <w:rPr>
          <w:rStyle w:val="selectable"/>
          <w:color w:val="000000"/>
        </w:rPr>
      </w:pPr>
      <w:r>
        <w:t xml:space="preserve">After the analyses of </w:t>
      </w:r>
      <w:proofErr w:type="spellStart"/>
      <w:r>
        <w:t>Tambu’s</w:t>
      </w:r>
      <w:proofErr w:type="spellEnd"/>
      <w:r>
        <w:t xml:space="preserve"> text, </w:t>
      </w:r>
      <w:r w:rsidR="00E71190">
        <w:t xml:space="preserve">it would be assumed that </w:t>
      </w:r>
      <w:r w:rsidR="00902BDA">
        <w:t xml:space="preserve">the main theme for her story was mental health. The other key themes appeared to be </w:t>
      </w:r>
      <w:r w:rsidR="003A05BA">
        <w:t xml:space="preserve">great factors towards the decline, and possibly also in some </w:t>
      </w:r>
      <w:r w:rsidR="00543145">
        <w:t>respects</w:t>
      </w:r>
      <w:r w:rsidR="003A05BA">
        <w:t xml:space="preserve"> the incline, of her mental health. It was explored how </w:t>
      </w:r>
      <w:r w:rsidR="00003718">
        <w:t>her struggles were made even more difficult due to her being an African black woman, the impact of having to move to America</w:t>
      </w:r>
      <w:r w:rsidR="0029270F">
        <w:t>, alongside the stigma that comes with an African American suffering from mental health issues</w:t>
      </w:r>
      <w:r w:rsidR="00E925C0">
        <w:t xml:space="preserve"> </w:t>
      </w:r>
      <w:r w:rsidR="00E925C0">
        <w:rPr>
          <w:rStyle w:val="selectable"/>
          <w:color w:val="000000"/>
        </w:rPr>
        <w:t>(Kakuma et al., 2010)</w:t>
      </w:r>
      <w:r w:rsidR="00E925C0">
        <w:rPr>
          <w:rStyle w:val="selectable"/>
          <w:color w:val="000000"/>
        </w:rPr>
        <w:t>.</w:t>
      </w:r>
      <w:r w:rsidR="006D033E">
        <w:rPr>
          <w:rStyle w:val="selectable"/>
          <w:color w:val="000000"/>
        </w:rPr>
        <w:t xml:space="preserve"> These multiple forms of stigma made </w:t>
      </w:r>
      <w:proofErr w:type="spellStart"/>
      <w:r w:rsidR="006D033E">
        <w:rPr>
          <w:rStyle w:val="selectable"/>
          <w:color w:val="000000"/>
        </w:rPr>
        <w:t>Tambu</w:t>
      </w:r>
      <w:proofErr w:type="spellEnd"/>
      <w:r w:rsidR="006D033E">
        <w:rPr>
          <w:rStyle w:val="selectable"/>
          <w:color w:val="000000"/>
        </w:rPr>
        <w:t xml:space="preserve"> feel that she couldn’t seek help for a very long time which led to her suffering in silence. </w:t>
      </w:r>
    </w:p>
    <w:p w14:paraId="67C8874C" w14:textId="0F96133E" w:rsidR="00F971CD" w:rsidRPr="006D033E" w:rsidRDefault="00F971CD" w:rsidP="00FA6030">
      <w:pPr>
        <w:spacing w:line="480" w:lineRule="auto"/>
        <w:ind w:firstLine="680"/>
        <w:rPr>
          <w:color w:val="000000"/>
        </w:rPr>
      </w:pPr>
      <w:r>
        <w:rPr>
          <w:rStyle w:val="selectable"/>
          <w:color w:val="000000"/>
        </w:rPr>
        <w:t xml:space="preserve">One suggestion which may be beneficial for people in </w:t>
      </w:r>
      <w:proofErr w:type="spellStart"/>
      <w:r>
        <w:rPr>
          <w:rStyle w:val="selectable"/>
          <w:color w:val="000000"/>
        </w:rPr>
        <w:t>Tambu’s</w:t>
      </w:r>
      <w:proofErr w:type="spellEnd"/>
      <w:r>
        <w:rPr>
          <w:rStyle w:val="selectable"/>
          <w:color w:val="000000"/>
        </w:rPr>
        <w:t xml:space="preserve"> situation would be group therapy. </w:t>
      </w:r>
      <w:r w:rsidR="00657192">
        <w:rPr>
          <w:rStyle w:val="selectable"/>
          <w:color w:val="000000"/>
        </w:rPr>
        <w:t>Th</w:t>
      </w:r>
      <w:r w:rsidR="001E1C1B">
        <w:rPr>
          <w:rStyle w:val="selectable"/>
          <w:color w:val="000000"/>
        </w:rPr>
        <w:t xml:space="preserve">ese groups could be open to a diverse range of people or sometimes specifically target </w:t>
      </w:r>
      <w:r w:rsidR="00964BE0">
        <w:rPr>
          <w:rStyle w:val="selectable"/>
          <w:color w:val="000000"/>
        </w:rPr>
        <w:t>groups</w:t>
      </w:r>
      <w:r w:rsidR="001E1C1B">
        <w:rPr>
          <w:rStyle w:val="selectable"/>
          <w:color w:val="000000"/>
        </w:rPr>
        <w:t xml:space="preserve"> (LGBT</w:t>
      </w:r>
      <w:r w:rsidR="005D0923">
        <w:rPr>
          <w:rStyle w:val="selectable"/>
          <w:color w:val="000000"/>
        </w:rPr>
        <w:t>, African, Disabled etc)</w:t>
      </w:r>
      <w:r w:rsidR="000F2BD4">
        <w:rPr>
          <w:rStyle w:val="selectable"/>
          <w:color w:val="000000"/>
        </w:rPr>
        <w:t xml:space="preserve"> for people that may feel more comfortable in their own group. Not only would it allow individuals to see that there are other people </w:t>
      </w:r>
      <w:r w:rsidR="00964BE0">
        <w:rPr>
          <w:rStyle w:val="selectable"/>
          <w:color w:val="000000"/>
        </w:rPr>
        <w:t>that share very similar situations, who are also seeking help, but it would gradually raise awareness and hopefully lower the stigmatisation that comes along with being different</w:t>
      </w:r>
      <w:r w:rsidR="00694208">
        <w:rPr>
          <w:rStyle w:val="selectable"/>
          <w:color w:val="000000"/>
        </w:rPr>
        <w:t xml:space="preserve"> </w:t>
      </w:r>
      <w:r w:rsidR="00DF197A">
        <w:rPr>
          <w:rStyle w:val="selectable"/>
          <w:color w:val="000000"/>
        </w:rPr>
        <w:t>(</w:t>
      </w:r>
      <w:proofErr w:type="spellStart"/>
      <w:r w:rsidR="00DF197A">
        <w:rPr>
          <w:rStyle w:val="selectable"/>
          <w:color w:val="000000"/>
        </w:rPr>
        <w:t>Yanos</w:t>
      </w:r>
      <w:proofErr w:type="spellEnd"/>
      <w:r w:rsidR="00DF197A">
        <w:rPr>
          <w:rStyle w:val="selectable"/>
          <w:color w:val="000000"/>
        </w:rPr>
        <w:t>, Roe &amp; Lysaker, 2011)</w:t>
      </w:r>
      <w:r w:rsidR="00DF197A">
        <w:rPr>
          <w:rStyle w:val="selectable"/>
          <w:color w:val="000000"/>
        </w:rPr>
        <w:t>.</w:t>
      </w:r>
    </w:p>
    <w:p w14:paraId="288FADE9" w14:textId="77777777" w:rsidR="001550AC" w:rsidRDefault="001550AC" w:rsidP="001550AC">
      <w:pPr>
        <w:jc w:val="center"/>
        <w:rPr>
          <w:b/>
          <w:sz w:val="32"/>
          <w:szCs w:val="32"/>
        </w:rPr>
      </w:pPr>
    </w:p>
    <w:p w14:paraId="0C50E6D1" w14:textId="77777777" w:rsidR="001550AC" w:rsidRDefault="001550AC" w:rsidP="001550AC">
      <w:pPr>
        <w:jc w:val="center"/>
        <w:rPr>
          <w:b/>
          <w:sz w:val="32"/>
          <w:szCs w:val="32"/>
        </w:rPr>
      </w:pPr>
    </w:p>
    <w:p w14:paraId="00BAB8A6" w14:textId="77777777" w:rsidR="001550AC" w:rsidRDefault="001550AC" w:rsidP="001550AC">
      <w:pPr>
        <w:jc w:val="center"/>
        <w:rPr>
          <w:b/>
          <w:sz w:val="32"/>
          <w:szCs w:val="32"/>
        </w:rPr>
      </w:pPr>
    </w:p>
    <w:p w14:paraId="3E947AA9" w14:textId="77777777" w:rsidR="001550AC" w:rsidRDefault="001550AC" w:rsidP="001550AC">
      <w:pPr>
        <w:jc w:val="center"/>
        <w:rPr>
          <w:b/>
          <w:sz w:val="32"/>
          <w:szCs w:val="32"/>
        </w:rPr>
      </w:pPr>
    </w:p>
    <w:p w14:paraId="6774D785" w14:textId="77777777" w:rsidR="001550AC" w:rsidRDefault="001550AC" w:rsidP="001550AC">
      <w:pPr>
        <w:jc w:val="center"/>
        <w:rPr>
          <w:b/>
          <w:sz w:val="32"/>
          <w:szCs w:val="32"/>
        </w:rPr>
      </w:pPr>
    </w:p>
    <w:p w14:paraId="3D36E3C5" w14:textId="77777777" w:rsidR="001550AC" w:rsidRDefault="001550AC" w:rsidP="001550AC">
      <w:pPr>
        <w:jc w:val="center"/>
        <w:rPr>
          <w:b/>
          <w:sz w:val="32"/>
          <w:szCs w:val="32"/>
        </w:rPr>
      </w:pPr>
    </w:p>
    <w:p w14:paraId="2D3D0804" w14:textId="087CF7B1" w:rsidR="000A19BA" w:rsidRDefault="000A19BA" w:rsidP="001550AC">
      <w:pPr>
        <w:jc w:val="center"/>
        <w:rPr>
          <w:b/>
          <w:sz w:val="32"/>
          <w:szCs w:val="32"/>
        </w:rPr>
      </w:pPr>
      <w:r w:rsidRPr="001550AC">
        <w:rPr>
          <w:b/>
          <w:sz w:val="32"/>
          <w:szCs w:val="32"/>
        </w:rPr>
        <w:lastRenderedPageBreak/>
        <w:t>Reference List</w:t>
      </w:r>
    </w:p>
    <w:p w14:paraId="0D0A9BA1" w14:textId="77777777" w:rsidR="001550AC" w:rsidRPr="001550AC" w:rsidRDefault="001550AC" w:rsidP="001550AC">
      <w:pPr>
        <w:jc w:val="center"/>
        <w:rPr>
          <w:b/>
          <w:sz w:val="32"/>
          <w:szCs w:val="32"/>
        </w:rPr>
      </w:pPr>
    </w:p>
    <w:p w14:paraId="7F33A346" w14:textId="7C4F59FB" w:rsidR="002E5354" w:rsidRDefault="002E5354" w:rsidP="00D57A74">
      <w:pPr>
        <w:spacing w:line="360" w:lineRule="auto"/>
        <w:ind w:left="680" w:hanging="680"/>
        <w:rPr>
          <w:b/>
        </w:rPr>
      </w:pPr>
      <w:r>
        <w:rPr>
          <w:rStyle w:val="selectable"/>
          <w:color w:val="000000"/>
        </w:rPr>
        <w:t xml:space="preserve">Barger, W. (1977). culture change and psychosocial adjustment. </w:t>
      </w:r>
      <w:r>
        <w:rPr>
          <w:rStyle w:val="selectable"/>
          <w:i/>
          <w:iCs/>
          <w:color w:val="000000"/>
        </w:rPr>
        <w:t>American Ethnologist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4</w:t>
      </w:r>
      <w:r>
        <w:rPr>
          <w:rStyle w:val="selectable"/>
          <w:color w:val="000000"/>
        </w:rPr>
        <w:t xml:space="preserve">(3), 471-495.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10.1525/ae.1977.4.3.02a00050</w:t>
      </w:r>
    </w:p>
    <w:p w14:paraId="12C47925" w14:textId="1188D02A" w:rsidR="003147C5" w:rsidRDefault="003147C5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Barney, L., Griffiths, K., </w:t>
      </w:r>
      <w:proofErr w:type="spellStart"/>
      <w:r>
        <w:rPr>
          <w:rStyle w:val="selectable"/>
          <w:color w:val="000000"/>
        </w:rPr>
        <w:t>Jorm</w:t>
      </w:r>
      <w:proofErr w:type="spellEnd"/>
      <w:r>
        <w:rPr>
          <w:rStyle w:val="selectable"/>
          <w:color w:val="000000"/>
        </w:rPr>
        <w:t xml:space="preserve">, A., &amp; Christensen, H. (2006). Stigma about depression and its impact on help-seeking intentions. </w:t>
      </w:r>
      <w:r>
        <w:rPr>
          <w:rStyle w:val="selectable"/>
          <w:i/>
          <w:iCs/>
          <w:color w:val="000000"/>
        </w:rPr>
        <w:t xml:space="preserve">Australian And New Zealand 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Psychiatry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40</w:t>
      </w:r>
      <w:r>
        <w:rPr>
          <w:rStyle w:val="selectable"/>
          <w:color w:val="000000"/>
        </w:rPr>
        <w:t xml:space="preserve">(1), 51-54.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10.1111/j.1440-1614.</w:t>
      </w:r>
      <w:proofErr w:type="gramStart"/>
      <w:r>
        <w:rPr>
          <w:rStyle w:val="selectable"/>
          <w:color w:val="000000"/>
        </w:rPr>
        <w:t>2006.01741.x</w:t>
      </w:r>
      <w:proofErr w:type="gramEnd"/>
    </w:p>
    <w:p w14:paraId="48A68E49" w14:textId="31612DF2" w:rsidR="00B37AFD" w:rsidRDefault="00B37AFD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Bruner, J. (2002). </w:t>
      </w:r>
      <w:r>
        <w:rPr>
          <w:rStyle w:val="selectable"/>
          <w:i/>
          <w:iCs/>
          <w:color w:val="000000"/>
        </w:rPr>
        <w:t>Acts of meaning</w:t>
      </w:r>
      <w:r>
        <w:rPr>
          <w:rStyle w:val="selectable"/>
          <w:color w:val="000000"/>
        </w:rPr>
        <w:t>. Cambridge, Mass.: Harvard Univ. Press.</w:t>
      </w:r>
    </w:p>
    <w:p w14:paraId="782C6FDB" w14:textId="12038511" w:rsidR="00482DD3" w:rsidRDefault="00482DD3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Cassell, J. (1964). PSYCHIATRIC DISORDER AMONG THE YORUBA. </w:t>
      </w:r>
      <w:r>
        <w:rPr>
          <w:rStyle w:val="selectable"/>
          <w:i/>
          <w:iCs/>
          <w:color w:val="000000"/>
        </w:rPr>
        <w:t xml:space="preserve">American 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Public Health And The </w:t>
      </w:r>
      <w:proofErr w:type="spellStart"/>
      <w:r>
        <w:rPr>
          <w:rStyle w:val="selectable"/>
          <w:i/>
          <w:iCs/>
          <w:color w:val="000000"/>
        </w:rPr>
        <w:t>Nations</w:t>
      </w:r>
      <w:proofErr w:type="spellEnd"/>
      <w:r>
        <w:rPr>
          <w:rStyle w:val="selectable"/>
          <w:i/>
          <w:iCs/>
          <w:color w:val="000000"/>
        </w:rPr>
        <w:t xml:space="preserve"> Health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54</w:t>
      </w:r>
      <w:r>
        <w:rPr>
          <w:rStyle w:val="selectable"/>
          <w:color w:val="000000"/>
        </w:rPr>
        <w:t xml:space="preserve">(3), 541-541.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10.2105/ajph.54.3.541-a</w:t>
      </w:r>
    </w:p>
    <w:p w14:paraId="2C14A269" w14:textId="38DC4F72" w:rsidR="004F4AAA" w:rsidRDefault="004F4AAA" w:rsidP="00D57A74">
      <w:pPr>
        <w:spacing w:line="360" w:lineRule="auto"/>
        <w:ind w:left="680" w:hanging="680"/>
        <w:rPr>
          <w:rStyle w:val="selectable"/>
          <w:color w:val="000000"/>
        </w:rPr>
      </w:pPr>
      <w:proofErr w:type="spellStart"/>
      <w:r>
        <w:rPr>
          <w:rStyle w:val="selectable"/>
          <w:color w:val="000000"/>
        </w:rPr>
        <w:t>Ciftci</w:t>
      </w:r>
      <w:proofErr w:type="spellEnd"/>
      <w:r>
        <w:rPr>
          <w:rStyle w:val="selectable"/>
          <w:color w:val="000000"/>
        </w:rPr>
        <w:t xml:space="preserve">, A., Jones, N., &amp; Corrigan, P. (2013). Mental Health Stigma in the Muslim Community. </w:t>
      </w:r>
      <w:r>
        <w:rPr>
          <w:rStyle w:val="selectable"/>
          <w:i/>
          <w:iCs/>
          <w:color w:val="000000"/>
        </w:rPr>
        <w:t xml:space="preserve">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Muslim Mental Health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7</w:t>
      </w:r>
      <w:r>
        <w:rPr>
          <w:rStyle w:val="selectable"/>
          <w:color w:val="000000"/>
        </w:rPr>
        <w:t xml:space="preserve">(1).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10.3998/jmmh.10381607.0007.102</w:t>
      </w:r>
    </w:p>
    <w:p w14:paraId="27B61BC0" w14:textId="2E2EC26A" w:rsidR="001426A1" w:rsidRDefault="001426A1" w:rsidP="00D57A74">
      <w:pPr>
        <w:spacing w:line="360" w:lineRule="auto"/>
        <w:ind w:left="680" w:hanging="680"/>
        <w:rPr>
          <w:rStyle w:val="selectable"/>
          <w:color w:val="000000"/>
        </w:rPr>
      </w:pPr>
      <w:proofErr w:type="spellStart"/>
      <w:r>
        <w:rPr>
          <w:rStyle w:val="selectable"/>
          <w:color w:val="000000"/>
        </w:rPr>
        <w:t>Clandinin</w:t>
      </w:r>
      <w:proofErr w:type="spellEnd"/>
      <w:r>
        <w:rPr>
          <w:rStyle w:val="selectable"/>
          <w:color w:val="000000"/>
        </w:rPr>
        <w:t xml:space="preserve">, D., &amp; Connelly, F. (2000). </w:t>
      </w:r>
      <w:r>
        <w:rPr>
          <w:rStyle w:val="selectable"/>
          <w:i/>
          <w:iCs/>
          <w:color w:val="000000"/>
        </w:rPr>
        <w:t>Narrative inquiry</w:t>
      </w:r>
      <w:r>
        <w:rPr>
          <w:rStyle w:val="selectable"/>
          <w:color w:val="000000"/>
        </w:rPr>
        <w:t>. San Francisco: Jossey-Bass Publishers.</w:t>
      </w:r>
    </w:p>
    <w:p w14:paraId="1463CB39" w14:textId="208C53A6" w:rsidR="004F0CA5" w:rsidRDefault="004F0CA5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Conner, K., Copeland, V., Grote, N., </w:t>
      </w:r>
      <w:proofErr w:type="spellStart"/>
      <w:r>
        <w:rPr>
          <w:rStyle w:val="selectable"/>
          <w:color w:val="000000"/>
        </w:rPr>
        <w:t>Koeske</w:t>
      </w:r>
      <w:proofErr w:type="spellEnd"/>
      <w:r>
        <w:rPr>
          <w:rStyle w:val="selectable"/>
          <w:color w:val="000000"/>
        </w:rPr>
        <w:t xml:space="preserve">, G., Rosen, D., Reynolds, C., &amp; Brown, C. (2010). Mental Health Treatment Seeking Among Older Adults </w:t>
      </w:r>
      <w:proofErr w:type="gramStart"/>
      <w:r>
        <w:rPr>
          <w:rStyle w:val="selectable"/>
          <w:color w:val="000000"/>
        </w:rPr>
        <w:t>With</w:t>
      </w:r>
      <w:proofErr w:type="gramEnd"/>
      <w:r>
        <w:rPr>
          <w:rStyle w:val="selectable"/>
          <w:color w:val="000000"/>
        </w:rPr>
        <w:t xml:space="preserve"> Depression: The Impact of Stigma and Race. </w:t>
      </w:r>
      <w:r>
        <w:rPr>
          <w:rStyle w:val="selectable"/>
          <w:i/>
          <w:iCs/>
          <w:color w:val="000000"/>
        </w:rPr>
        <w:t xml:space="preserve">The American 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Geriatric Psychiatry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18</w:t>
      </w:r>
      <w:r>
        <w:rPr>
          <w:rStyle w:val="selectable"/>
          <w:color w:val="000000"/>
        </w:rPr>
        <w:t xml:space="preserve">(6), 531-543.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10.1097/jgp.0b013e3181cc0366</w:t>
      </w:r>
    </w:p>
    <w:p w14:paraId="4271C532" w14:textId="7AD2F90F" w:rsidR="007037D5" w:rsidRDefault="007037D5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Corrigan, P. (2004). How stigma interferes with mental health care. </w:t>
      </w:r>
      <w:r>
        <w:rPr>
          <w:rStyle w:val="selectable"/>
          <w:i/>
          <w:iCs/>
          <w:color w:val="000000"/>
        </w:rPr>
        <w:t>American Psychologist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59</w:t>
      </w:r>
      <w:r>
        <w:rPr>
          <w:rStyle w:val="selectable"/>
          <w:color w:val="000000"/>
        </w:rPr>
        <w:t xml:space="preserve">(7), 614-625.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10.1037/0003-066x.59.7.614</w:t>
      </w:r>
    </w:p>
    <w:p w14:paraId="0AA9AD2A" w14:textId="1BF3B09A" w:rsidR="00405A21" w:rsidRDefault="00405A21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Corrigan, P. (2011). Best Practices: Strategic Stigma Change (SSC): Five Principles for Social Marketing Campaigns to Reduce Stigma. </w:t>
      </w:r>
      <w:r>
        <w:rPr>
          <w:rStyle w:val="selectable"/>
          <w:i/>
          <w:iCs/>
          <w:color w:val="000000"/>
        </w:rPr>
        <w:t>Psychiatric Services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62</w:t>
      </w:r>
      <w:r>
        <w:rPr>
          <w:rStyle w:val="selectable"/>
          <w:color w:val="000000"/>
        </w:rPr>
        <w:t xml:space="preserve">(8).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10.1176/appi.ps.62.8.824</w:t>
      </w:r>
    </w:p>
    <w:p w14:paraId="59379E4C" w14:textId="3627D580" w:rsidR="00F1413D" w:rsidRDefault="00F1413D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Crisp, A., Gelder, M., Rix, S., Meltzer, H., &amp; Rowlands, O. (2000). Stigmatisation of people with mental illnesses. </w:t>
      </w:r>
      <w:r>
        <w:rPr>
          <w:rStyle w:val="selectable"/>
          <w:i/>
          <w:iCs/>
          <w:color w:val="000000"/>
        </w:rPr>
        <w:t xml:space="preserve">British 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Psychiatry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177</w:t>
      </w:r>
      <w:r>
        <w:rPr>
          <w:rStyle w:val="selectable"/>
          <w:color w:val="000000"/>
        </w:rPr>
        <w:t xml:space="preserve">(01), 4-7.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10.1192/bjp.177.1.4</w:t>
      </w:r>
    </w:p>
    <w:p w14:paraId="31366A64" w14:textId="6105E35A" w:rsidR="00E57898" w:rsidRDefault="00E57898" w:rsidP="00D57A74">
      <w:pPr>
        <w:spacing w:line="360" w:lineRule="auto"/>
        <w:ind w:left="680" w:hanging="680"/>
        <w:rPr>
          <w:b/>
        </w:rPr>
      </w:pPr>
      <w:r>
        <w:rPr>
          <w:rStyle w:val="selectable"/>
          <w:color w:val="000000"/>
        </w:rPr>
        <w:lastRenderedPageBreak/>
        <w:t xml:space="preserve">Dyck, I. (1989). The Immigrant Client: Issues in Developing Culturally Sensitive Practice. </w:t>
      </w:r>
      <w:r>
        <w:rPr>
          <w:rStyle w:val="selectable"/>
          <w:i/>
          <w:iCs/>
          <w:color w:val="000000"/>
        </w:rPr>
        <w:t xml:space="preserve">Canadian 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Occupational Therapy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56</w:t>
      </w:r>
      <w:r>
        <w:rPr>
          <w:rStyle w:val="selectable"/>
          <w:color w:val="000000"/>
        </w:rPr>
        <w:t xml:space="preserve">(5), 248-255.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10.1177/000841748905600507</w:t>
      </w:r>
    </w:p>
    <w:p w14:paraId="4FB7512F" w14:textId="52FE59A6" w:rsidR="00DD5481" w:rsidRDefault="00DD5481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Edge, D., &amp; Rogers, A. (2005). Dealing with it: Black Caribbean women's response to adversity and psychological distress associated with pregnancy, childbirth, and early motherhood. </w:t>
      </w:r>
      <w:r>
        <w:rPr>
          <w:rStyle w:val="selectable"/>
          <w:i/>
          <w:iCs/>
          <w:color w:val="000000"/>
        </w:rPr>
        <w:t>Social Science &amp; Medicine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61</w:t>
      </w:r>
      <w:r>
        <w:rPr>
          <w:rStyle w:val="selectable"/>
          <w:color w:val="000000"/>
        </w:rPr>
        <w:t xml:space="preserve">(1), 15-25.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10.1016/j.socscimed.2004.11.047</w:t>
      </w:r>
    </w:p>
    <w:p w14:paraId="02C22327" w14:textId="185AC0F1" w:rsidR="00776015" w:rsidRDefault="00776015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Halbert, C., Armstrong, K., Gandy, O., &amp; Shaker, L. (2006). Racial Differences in Trust in Health Care Providers. </w:t>
      </w:r>
      <w:r>
        <w:rPr>
          <w:rStyle w:val="selectable"/>
          <w:i/>
          <w:iCs/>
          <w:color w:val="000000"/>
        </w:rPr>
        <w:t xml:space="preserve">Archives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Internal Medicine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166</w:t>
      </w:r>
      <w:r>
        <w:rPr>
          <w:rStyle w:val="selectable"/>
          <w:color w:val="000000"/>
        </w:rPr>
        <w:t xml:space="preserve">(8), 896.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10.1001/archinte.166.8.896</w:t>
      </w:r>
    </w:p>
    <w:p w14:paraId="6CA8979E" w14:textId="667733FE" w:rsidR="008C734D" w:rsidRDefault="008C734D" w:rsidP="00D57A74">
      <w:pPr>
        <w:spacing w:line="360" w:lineRule="auto"/>
        <w:ind w:left="680" w:hanging="680"/>
        <w:rPr>
          <w:b/>
        </w:rPr>
      </w:pPr>
      <w:proofErr w:type="spellStart"/>
      <w:r>
        <w:rPr>
          <w:rStyle w:val="selectable"/>
          <w:color w:val="000000"/>
        </w:rPr>
        <w:t>Hatzenbuehler</w:t>
      </w:r>
      <w:proofErr w:type="spellEnd"/>
      <w:r>
        <w:rPr>
          <w:rStyle w:val="selectable"/>
          <w:color w:val="000000"/>
        </w:rPr>
        <w:t xml:space="preserve">, M. (2014). Structural Stigma and the Health of Lesbian, Gay, and Bisexual Populations. </w:t>
      </w:r>
      <w:r>
        <w:rPr>
          <w:rStyle w:val="selectable"/>
          <w:i/>
          <w:iCs/>
          <w:color w:val="000000"/>
        </w:rPr>
        <w:t xml:space="preserve">Current Directions </w:t>
      </w:r>
      <w:proofErr w:type="gramStart"/>
      <w:r>
        <w:rPr>
          <w:rStyle w:val="selectable"/>
          <w:i/>
          <w:iCs/>
          <w:color w:val="000000"/>
        </w:rPr>
        <w:t>In</w:t>
      </w:r>
      <w:proofErr w:type="gramEnd"/>
      <w:r>
        <w:rPr>
          <w:rStyle w:val="selectable"/>
          <w:i/>
          <w:iCs/>
          <w:color w:val="000000"/>
        </w:rPr>
        <w:t xml:space="preserve"> Psychological Science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23</w:t>
      </w:r>
      <w:r>
        <w:rPr>
          <w:rStyle w:val="selectable"/>
          <w:color w:val="000000"/>
        </w:rPr>
        <w:t xml:space="preserve">(2), 127-132.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10.1177/0963721414523775</w:t>
      </w:r>
    </w:p>
    <w:p w14:paraId="5C878C94" w14:textId="77777777" w:rsidR="00F0300C" w:rsidRPr="00F0300C" w:rsidRDefault="00F0300C" w:rsidP="00D57A74">
      <w:pPr>
        <w:spacing w:after="0" w:line="360" w:lineRule="auto"/>
        <w:ind w:left="680" w:hanging="680"/>
        <w:rPr>
          <w:rFonts w:eastAsia="Times New Roman"/>
          <w:lang w:eastAsia="en-GB"/>
        </w:rPr>
      </w:pPr>
      <w:r w:rsidRPr="00F0300C">
        <w:rPr>
          <w:rFonts w:eastAsia="Times New Roman"/>
          <w:lang w:eastAsia="en-GB"/>
        </w:rPr>
        <w:t xml:space="preserve">Iyengar, K. M. (2014). Holistic content analysis of narratives written by Asian Indian American students. </w:t>
      </w:r>
      <w:r w:rsidRPr="00F0300C">
        <w:rPr>
          <w:rFonts w:eastAsia="Times New Roman"/>
          <w:i/>
          <w:iCs/>
          <w:lang w:eastAsia="en-GB"/>
        </w:rPr>
        <w:t>European Journal of Research and Reflection in Arts and Humanities Vol</w:t>
      </w:r>
      <w:r w:rsidRPr="00F0300C">
        <w:rPr>
          <w:rFonts w:eastAsia="Times New Roman"/>
          <w:lang w:eastAsia="en-GB"/>
        </w:rPr>
        <w:t xml:space="preserve">, </w:t>
      </w:r>
      <w:r w:rsidRPr="00F0300C">
        <w:rPr>
          <w:rFonts w:eastAsia="Times New Roman"/>
          <w:i/>
          <w:iCs/>
          <w:lang w:eastAsia="en-GB"/>
        </w:rPr>
        <w:t>2</w:t>
      </w:r>
      <w:r w:rsidRPr="00F0300C">
        <w:rPr>
          <w:rFonts w:eastAsia="Times New Roman"/>
          <w:lang w:eastAsia="en-GB"/>
        </w:rPr>
        <w:t>(2).</w:t>
      </w:r>
    </w:p>
    <w:p w14:paraId="3E948570" w14:textId="24D3D9C4" w:rsidR="003B33AE" w:rsidRDefault="003B33AE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Lieblich, A., </w:t>
      </w:r>
      <w:proofErr w:type="spellStart"/>
      <w:r>
        <w:rPr>
          <w:rStyle w:val="selectable"/>
          <w:color w:val="000000"/>
        </w:rPr>
        <w:t>Tuval</w:t>
      </w:r>
      <w:proofErr w:type="spellEnd"/>
      <w:r>
        <w:rPr>
          <w:rStyle w:val="selectable"/>
          <w:color w:val="000000"/>
        </w:rPr>
        <w:t xml:space="preserve">-Mashiach, R., &amp; </w:t>
      </w:r>
      <w:proofErr w:type="spellStart"/>
      <w:r>
        <w:rPr>
          <w:rStyle w:val="selectable"/>
          <w:color w:val="000000"/>
        </w:rPr>
        <w:t>Zilber</w:t>
      </w:r>
      <w:proofErr w:type="spellEnd"/>
      <w:r>
        <w:rPr>
          <w:rStyle w:val="selectable"/>
          <w:color w:val="000000"/>
        </w:rPr>
        <w:t xml:space="preserve">, T. (1998). </w:t>
      </w:r>
      <w:r>
        <w:rPr>
          <w:rStyle w:val="selectable"/>
          <w:i/>
          <w:iCs/>
          <w:color w:val="000000"/>
        </w:rPr>
        <w:t>Narrative research</w:t>
      </w:r>
      <w:r>
        <w:rPr>
          <w:rStyle w:val="selectable"/>
          <w:color w:val="000000"/>
        </w:rPr>
        <w:t>. Thousand Oaks, Calif: Sage Publications.</w:t>
      </w:r>
    </w:p>
    <w:p w14:paraId="6E55F7DC" w14:textId="35F7889E" w:rsidR="00E03D0C" w:rsidRDefault="00E03D0C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Kakuma, R., </w:t>
      </w:r>
      <w:proofErr w:type="spellStart"/>
      <w:r>
        <w:rPr>
          <w:rStyle w:val="selectable"/>
          <w:color w:val="000000"/>
        </w:rPr>
        <w:t>Kleintjes</w:t>
      </w:r>
      <w:proofErr w:type="spellEnd"/>
      <w:r>
        <w:rPr>
          <w:rStyle w:val="selectable"/>
          <w:color w:val="000000"/>
        </w:rPr>
        <w:t xml:space="preserve">, S., Lund, C., Drew, N., Green, A., &amp; </w:t>
      </w:r>
      <w:proofErr w:type="spellStart"/>
      <w:r>
        <w:rPr>
          <w:rStyle w:val="selectable"/>
          <w:color w:val="000000"/>
        </w:rPr>
        <w:t>Flisher</w:t>
      </w:r>
      <w:proofErr w:type="spellEnd"/>
      <w:r>
        <w:rPr>
          <w:rStyle w:val="selectable"/>
          <w:color w:val="000000"/>
        </w:rPr>
        <w:t xml:space="preserve">, A. (2010). Mental Health Stigma: What is being done to raise awareness and reduce stigma in South </w:t>
      </w:r>
      <w:proofErr w:type="gramStart"/>
      <w:r>
        <w:rPr>
          <w:rStyle w:val="selectable"/>
          <w:color w:val="000000"/>
        </w:rPr>
        <w:t>Africa?.</w:t>
      </w:r>
      <w:proofErr w:type="gramEnd"/>
      <w:r>
        <w:rPr>
          <w:rStyle w:val="selectable"/>
          <w:color w:val="000000"/>
        </w:rPr>
        <w:t xml:space="preserve"> </w:t>
      </w:r>
      <w:r>
        <w:rPr>
          <w:rStyle w:val="selectable"/>
          <w:i/>
          <w:iCs/>
          <w:color w:val="000000"/>
        </w:rPr>
        <w:t xml:space="preserve">African 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Psychiatry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13</w:t>
      </w:r>
      <w:r>
        <w:rPr>
          <w:rStyle w:val="selectable"/>
          <w:color w:val="000000"/>
        </w:rPr>
        <w:t xml:space="preserve">(2).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10.4314/</w:t>
      </w:r>
      <w:proofErr w:type="gramStart"/>
      <w:r>
        <w:rPr>
          <w:rStyle w:val="selectable"/>
          <w:color w:val="000000"/>
        </w:rPr>
        <w:t>ajpsy.v</w:t>
      </w:r>
      <w:proofErr w:type="gramEnd"/>
      <w:r>
        <w:rPr>
          <w:rStyle w:val="selectable"/>
          <w:color w:val="000000"/>
        </w:rPr>
        <w:t>13i2.54357</w:t>
      </w:r>
    </w:p>
    <w:p w14:paraId="5753946C" w14:textId="353F0A17" w:rsidR="009E2EFC" w:rsidRDefault="009E2EFC" w:rsidP="00D57A74">
      <w:pPr>
        <w:spacing w:line="360" w:lineRule="auto"/>
        <w:ind w:left="680" w:hanging="680"/>
        <w:rPr>
          <w:rStyle w:val="selectable"/>
          <w:color w:val="000000"/>
        </w:rPr>
      </w:pPr>
      <w:proofErr w:type="spellStart"/>
      <w:r>
        <w:rPr>
          <w:rStyle w:val="selectable"/>
          <w:color w:val="000000"/>
        </w:rPr>
        <w:t>Knifton</w:t>
      </w:r>
      <w:proofErr w:type="spellEnd"/>
      <w:r>
        <w:rPr>
          <w:rStyle w:val="selectable"/>
          <w:color w:val="000000"/>
        </w:rPr>
        <w:t xml:space="preserve">, L., Gervais, M., </w:t>
      </w:r>
      <w:proofErr w:type="spellStart"/>
      <w:r>
        <w:rPr>
          <w:rStyle w:val="selectable"/>
          <w:color w:val="000000"/>
        </w:rPr>
        <w:t>Newbigging</w:t>
      </w:r>
      <w:proofErr w:type="spellEnd"/>
      <w:r>
        <w:rPr>
          <w:rStyle w:val="selectable"/>
          <w:color w:val="000000"/>
        </w:rPr>
        <w:t xml:space="preserve">, K., Mirza, N., Quinn, N., Wilson, N., &amp; </w:t>
      </w:r>
      <w:proofErr w:type="spellStart"/>
      <w:r>
        <w:rPr>
          <w:rStyle w:val="selectable"/>
          <w:color w:val="000000"/>
        </w:rPr>
        <w:t>Hunkins</w:t>
      </w:r>
      <w:proofErr w:type="spellEnd"/>
      <w:r>
        <w:rPr>
          <w:rStyle w:val="selectable"/>
          <w:color w:val="000000"/>
        </w:rPr>
        <w:t xml:space="preserve">-Hutchison, E. (2009). Community conversation: addressing mental health stigma with ethnic minority communities. </w:t>
      </w:r>
      <w:r>
        <w:rPr>
          <w:rStyle w:val="selectable"/>
          <w:i/>
          <w:iCs/>
          <w:color w:val="000000"/>
        </w:rPr>
        <w:t xml:space="preserve">Social Psychiatry </w:t>
      </w:r>
      <w:proofErr w:type="gramStart"/>
      <w:r>
        <w:rPr>
          <w:rStyle w:val="selectable"/>
          <w:i/>
          <w:iCs/>
          <w:color w:val="000000"/>
        </w:rPr>
        <w:t>And</w:t>
      </w:r>
      <w:proofErr w:type="gramEnd"/>
      <w:r>
        <w:rPr>
          <w:rStyle w:val="selectable"/>
          <w:i/>
          <w:iCs/>
          <w:color w:val="000000"/>
        </w:rPr>
        <w:t xml:space="preserve"> Psychiatric Epidemiology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45</w:t>
      </w:r>
      <w:r>
        <w:rPr>
          <w:rStyle w:val="selectable"/>
          <w:color w:val="000000"/>
        </w:rPr>
        <w:t xml:space="preserve">(4), 497-504.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10.1007/s00127-009-0095-4</w:t>
      </w:r>
    </w:p>
    <w:p w14:paraId="1B540C47" w14:textId="649F3176" w:rsidR="005F46D2" w:rsidRDefault="005F46D2" w:rsidP="00D57A74">
      <w:pPr>
        <w:spacing w:line="360" w:lineRule="auto"/>
        <w:ind w:left="680" w:hanging="680"/>
        <w:rPr>
          <w:rStyle w:val="selectable"/>
          <w:color w:val="000000"/>
        </w:rPr>
      </w:pPr>
      <w:proofErr w:type="spellStart"/>
      <w:r>
        <w:rPr>
          <w:rStyle w:val="selectable"/>
          <w:color w:val="000000"/>
        </w:rPr>
        <w:t>Lászlo</w:t>
      </w:r>
      <w:proofErr w:type="spellEnd"/>
      <w:r>
        <w:rPr>
          <w:rStyle w:val="selectable"/>
          <w:color w:val="000000"/>
        </w:rPr>
        <w:t xml:space="preserve">́, J. (2008). </w:t>
      </w:r>
      <w:r>
        <w:rPr>
          <w:rStyle w:val="selectable"/>
          <w:i/>
          <w:iCs/>
          <w:color w:val="000000"/>
        </w:rPr>
        <w:t>The science of stories</w:t>
      </w:r>
      <w:r>
        <w:rPr>
          <w:rStyle w:val="selectable"/>
          <w:color w:val="000000"/>
        </w:rPr>
        <w:t xml:space="preserve"> (p. 1). London: Routledge.</w:t>
      </w:r>
    </w:p>
    <w:p w14:paraId="4A39654A" w14:textId="37FEE7D0" w:rsidR="008A33E7" w:rsidRDefault="008A33E7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Lewis, R., </w:t>
      </w:r>
      <w:proofErr w:type="spellStart"/>
      <w:r>
        <w:rPr>
          <w:rStyle w:val="selectable"/>
          <w:color w:val="000000"/>
        </w:rPr>
        <w:t>Derlega</w:t>
      </w:r>
      <w:proofErr w:type="spellEnd"/>
      <w:r>
        <w:rPr>
          <w:rStyle w:val="selectable"/>
          <w:color w:val="000000"/>
        </w:rPr>
        <w:t xml:space="preserve">, V., Griffin, J., &amp; </w:t>
      </w:r>
      <w:proofErr w:type="spellStart"/>
      <w:r>
        <w:rPr>
          <w:rStyle w:val="selectable"/>
          <w:color w:val="000000"/>
        </w:rPr>
        <w:t>Krowinski</w:t>
      </w:r>
      <w:proofErr w:type="spellEnd"/>
      <w:r>
        <w:rPr>
          <w:rStyle w:val="selectable"/>
          <w:color w:val="000000"/>
        </w:rPr>
        <w:t xml:space="preserve">, A. (2003). Stressors for Gay Men and Lesbians: Life Stress, Gay-Related Stress, Stigma Consciousness, and Depressive Symptoms. </w:t>
      </w:r>
      <w:r>
        <w:rPr>
          <w:rStyle w:val="selectable"/>
          <w:i/>
          <w:iCs/>
          <w:color w:val="000000"/>
        </w:rPr>
        <w:t xml:space="preserve">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Social And Clinical Psychology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22</w:t>
      </w:r>
      <w:r>
        <w:rPr>
          <w:rStyle w:val="selectable"/>
          <w:color w:val="000000"/>
        </w:rPr>
        <w:t xml:space="preserve">(6), 716-729.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10.1521/jscp.22.6.716.22932</w:t>
      </w:r>
    </w:p>
    <w:p w14:paraId="32E5EA84" w14:textId="6558BCB6" w:rsidR="008F1C83" w:rsidRDefault="008F1C83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lastRenderedPageBreak/>
        <w:t xml:space="preserve">Manson, S. (2003). Extending the Boundaries, Bridging the Gaps: Crafting Mental Health: Culture, Race, and Ethnicity, a Supplement to the Surgeon General's Report on Mental Health. </w:t>
      </w:r>
      <w:r>
        <w:rPr>
          <w:rStyle w:val="selectable"/>
          <w:i/>
          <w:iCs/>
          <w:color w:val="000000"/>
        </w:rPr>
        <w:t xml:space="preserve">Culture, Medicine </w:t>
      </w:r>
      <w:proofErr w:type="gramStart"/>
      <w:r>
        <w:rPr>
          <w:rStyle w:val="selectable"/>
          <w:i/>
          <w:iCs/>
          <w:color w:val="000000"/>
        </w:rPr>
        <w:t>And</w:t>
      </w:r>
      <w:proofErr w:type="gramEnd"/>
      <w:r>
        <w:rPr>
          <w:rStyle w:val="selectable"/>
          <w:i/>
          <w:iCs/>
          <w:color w:val="000000"/>
        </w:rPr>
        <w:t xml:space="preserve"> Psychiatry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27</w:t>
      </w:r>
      <w:r>
        <w:rPr>
          <w:rStyle w:val="selectable"/>
          <w:color w:val="000000"/>
        </w:rPr>
        <w:t xml:space="preserve">(4), 395-408.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10.1023/</w:t>
      </w:r>
      <w:proofErr w:type="gramStart"/>
      <w:r>
        <w:rPr>
          <w:rStyle w:val="selectable"/>
          <w:color w:val="000000"/>
        </w:rPr>
        <w:t>b:medi</w:t>
      </w:r>
      <w:proofErr w:type="gramEnd"/>
      <w:r>
        <w:rPr>
          <w:rStyle w:val="selectable"/>
          <w:color w:val="000000"/>
        </w:rPr>
        <w:t>.0000005479.04694.e2</w:t>
      </w:r>
    </w:p>
    <w:p w14:paraId="5C7CD295" w14:textId="3EABDBCD" w:rsidR="00856648" w:rsidRDefault="00856648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Nadeem, E., Lange, J., Edge, D., </w:t>
      </w:r>
      <w:proofErr w:type="spellStart"/>
      <w:r>
        <w:rPr>
          <w:rStyle w:val="selectable"/>
          <w:color w:val="000000"/>
        </w:rPr>
        <w:t>Fongwa</w:t>
      </w:r>
      <w:proofErr w:type="spellEnd"/>
      <w:r>
        <w:rPr>
          <w:rStyle w:val="selectable"/>
          <w:color w:val="000000"/>
        </w:rPr>
        <w:t xml:space="preserve">, M., Belin, T., &amp; Miranda, J. (2007). Does Stigma Keep Poor Young Immigrant and U.S.-Born Black and Latina Women From Seeking Mental Health </w:t>
      </w:r>
      <w:proofErr w:type="gramStart"/>
      <w:r>
        <w:rPr>
          <w:rStyle w:val="selectable"/>
          <w:color w:val="000000"/>
        </w:rPr>
        <w:t>Care?.</w:t>
      </w:r>
      <w:proofErr w:type="gramEnd"/>
      <w:r>
        <w:rPr>
          <w:rStyle w:val="selectable"/>
          <w:color w:val="000000"/>
        </w:rPr>
        <w:t xml:space="preserve"> </w:t>
      </w:r>
      <w:r>
        <w:rPr>
          <w:rStyle w:val="selectable"/>
          <w:i/>
          <w:iCs/>
          <w:color w:val="000000"/>
        </w:rPr>
        <w:t>Psychiatric Services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58</w:t>
      </w:r>
      <w:r>
        <w:rPr>
          <w:rStyle w:val="selectable"/>
          <w:color w:val="000000"/>
        </w:rPr>
        <w:t xml:space="preserve">(12), 1547-1554.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10.1176/ps.2007.58.12.1547</w:t>
      </w:r>
    </w:p>
    <w:p w14:paraId="621C1279" w14:textId="6F74913F" w:rsidR="00517A54" w:rsidRDefault="00517A54" w:rsidP="00D57A74">
      <w:pPr>
        <w:spacing w:line="360" w:lineRule="auto"/>
        <w:ind w:left="680" w:hanging="680"/>
        <w:rPr>
          <w:rStyle w:val="selectable"/>
          <w:color w:val="000000"/>
        </w:rPr>
      </w:pPr>
      <w:proofErr w:type="spellStart"/>
      <w:r>
        <w:rPr>
          <w:rStyle w:val="selectable"/>
          <w:color w:val="000000"/>
        </w:rPr>
        <w:t>Nayar</w:t>
      </w:r>
      <w:proofErr w:type="spellEnd"/>
      <w:r>
        <w:rPr>
          <w:rStyle w:val="selectable"/>
          <w:color w:val="000000"/>
        </w:rPr>
        <w:t xml:space="preserve">, S., Hocking, C., &amp; Wilson, J. (2007). An Occupational Perspective of Migrant Mental Health: Indian Women's Adjustment to Living in New Zealand. </w:t>
      </w:r>
      <w:r>
        <w:rPr>
          <w:rStyle w:val="selectable"/>
          <w:i/>
          <w:iCs/>
          <w:color w:val="000000"/>
        </w:rPr>
        <w:t xml:space="preserve">British 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Occupational Therapy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70</w:t>
      </w:r>
      <w:r>
        <w:rPr>
          <w:rStyle w:val="selectable"/>
          <w:color w:val="000000"/>
        </w:rPr>
        <w:t xml:space="preserve">(1), 16-23.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10.1177/030802260707000106</w:t>
      </w:r>
    </w:p>
    <w:p w14:paraId="7123C575" w14:textId="097A64AD" w:rsidR="00194492" w:rsidRDefault="00194492" w:rsidP="00D57A74">
      <w:pPr>
        <w:spacing w:line="360" w:lineRule="auto"/>
        <w:ind w:left="680" w:hanging="680"/>
        <w:rPr>
          <w:rStyle w:val="selectable"/>
          <w:color w:val="000000"/>
        </w:rPr>
      </w:pPr>
      <w:proofErr w:type="spellStart"/>
      <w:r>
        <w:rPr>
          <w:rStyle w:val="selectable"/>
          <w:color w:val="000000"/>
        </w:rPr>
        <w:t>Rost</w:t>
      </w:r>
      <w:proofErr w:type="spellEnd"/>
      <w:r>
        <w:rPr>
          <w:rStyle w:val="selectable"/>
          <w:color w:val="000000"/>
        </w:rPr>
        <w:t xml:space="preserve">, K., Smith, G., &amp; Taylor, J. (1993). Rural-Urban Differences in Stigma and the Use of Care for Depressive Disorders. </w:t>
      </w:r>
      <w:r>
        <w:rPr>
          <w:rStyle w:val="selectable"/>
          <w:i/>
          <w:iCs/>
          <w:color w:val="000000"/>
        </w:rPr>
        <w:t xml:space="preserve">The 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Rural Health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9</w:t>
      </w:r>
      <w:r>
        <w:rPr>
          <w:rStyle w:val="selectable"/>
          <w:color w:val="000000"/>
        </w:rPr>
        <w:t xml:space="preserve">(1), 57-62.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10.1111/j.1748-</w:t>
      </w:r>
      <w:proofErr w:type="gramStart"/>
      <w:r>
        <w:rPr>
          <w:rStyle w:val="selectable"/>
          <w:color w:val="000000"/>
        </w:rPr>
        <w:t>0361.1993.tb</w:t>
      </w:r>
      <w:proofErr w:type="gramEnd"/>
      <w:r>
        <w:rPr>
          <w:rStyle w:val="selectable"/>
          <w:color w:val="000000"/>
        </w:rPr>
        <w:t>00495.x</w:t>
      </w:r>
    </w:p>
    <w:p w14:paraId="3774F9F2" w14:textId="276C010C" w:rsidR="00271A09" w:rsidRDefault="00271A09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Trenholm, P., Trent, J., &amp; Compton, W. (1998). Negative religious conflict as a predictor of panic disorder. </w:t>
      </w:r>
      <w:r>
        <w:rPr>
          <w:rStyle w:val="selectable"/>
          <w:i/>
          <w:iCs/>
          <w:color w:val="000000"/>
        </w:rPr>
        <w:t xml:space="preserve">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Clinical Psychology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54</w:t>
      </w:r>
      <w:r>
        <w:rPr>
          <w:rStyle w:val="selectable"/>
          <w:color w:val="000000"/>
        </w:rPr>
        <w:t xml:space="preserve">(1), 59-65.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10.1002/(</w:t>
      </w:r>
      <w:proofErr w:type="spellStart"/>
      <w:r>
        <w:rPr>
          <w:rStyle w:val="selectable"/>
          <w:color w:val="000000"/>
        </w:rPr>
        <w:t>sici</w:t>
      </w:r>
      <w:proofErr w:type="spellEnd"/>
      <w:r>
        <w:rPr>
          <w:rStyle w:val="selectable"/>
          <w:color w:val="000000"/>
        </w:rPr>
        <w:t>)1097-4679(199801)54:1&lt;</w:t>
      </w:r>
      <w:proofErr w:type="gramStart"/>
      <w:r>
        <w:rPr>
          <w:rStyle w:val="selectable"/>
          <w:color w:val="000000"/>
        </w:rPr>
        <w:t>59::</w:t>
      </w:r>
      <w:proofErr w:type="gramEnd"/>
      <w:r>
        <w:rPr>
          <w:rStyle w:val="selectable"/>
          <w:color w:val="000000"/>
        </w:rPr>
        <w:t>aid-jclp7&gt;3.0.co;2-p</w:t>
      </w:r>
    </w:p>
    <w:p w14:paraId="267C72DB" w14:textId="7B025B82" w:rsidR="00B57D0D" w:rsidRDefault="00B57D0D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Ward, E., Clark, L., &amp; Heidrich, S. (2009). African American Women’s Beliefs, Coping </w:t>
      </w:r>
      <w:proofErr w:type="spellStart"/>
      <w:r>
        <w:rPr>
          <w:rStyle w:val="selectable"/>
          <w:color w:val="000000"/>
        </w:rPr>
        <w:t>Behaviors</w:t>
      </w:r>
      <w:proofErr w:type="spellEnd"/>
      <w:r>
        <w:rPr>
          <w:rStyle w:val="selectable"/>
          <w:color w:val="000000"/>
        </w:rPr>
        <w:t xml:space="preserve">, and Barriers to Seeking Mental Health Services. </w:t>
      </w:r>
      <w:r>
        <w:rPr>
          <w:rStyle w:val="selectable"/>
          <w:i/>
          <w:iCs/>
          <w:color w:val="000000"/>
        </w:rPr>
        <w:t>Qualitative Health Research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19</w:t>
      </w:r>
      <w:r>
        <w:rPr>
          <w:rStyle w:val="selectable"/>
          <w:color w:val="000000"/>
        </w:rPr>
        <w:t xml:space="preserve">(11), 1589-1601.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10.1177/1049732309350686</w:t>
      </w:r>
    </w:p>
    <w:p w14:paraId="2B8613BD" w14:textId="0DA1E6E5" w:rsidR="0073000D" w:rsidRDefault="0073000D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Ward, E., Wiltshire, J., </w:t>
      </w:r>
      <w:proofErr w:type="spellStart"/>
      <w:r>
        <w:rPr>
          <w:rStyle w:val="selectable"/>
          <w:color w:val="000000"/>
        </w:rPr>
        <w:t>Detry</w:t>
      </w:r>
      <w:proofErr w:type="spellEnd"/>
      <w:r>
        <w:rPr>
          <w:rStyle w:val="selectable"/>
          <w:color w:val="000000"/>
        </w:rPr>
        <w:t xml:space="preserve">, M., &amp; Brown, R. (2013). African American Men and Women’s Attitude Toward Mental Illness, Perceptions of Stigma, and Preferred Coping </w:t>
      </w:r>
      <w:proofErr w:type="spellStart"/>
      <w:r>
        <w:rPr>
          <w:rStyle w:val="selectable"/>
          <w:color w:val="000000"/>
        </w:rPr>
        <w:t>Behaviors</w:t>
      </w:r>
      <w:proofErr w:type="spellEnd"/>
      <w:r>
        <w:rPr>
          <w:rStyle w:val="selectable"/>
          <w:color w:val="000000"/>
        </w:rPr>
        <w:t xml:space="preserve">. </w:t>
      </w:r>
      <w:r>
        <w:rPr>
          <w:rStyle w:val="selectable"/>
          <w:i/>
          <w:iCs/>
          <w:color w:val="000000"/>
        </w:rPr>
        <w:t>Nursing Research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62</w:t>
      </w:r>
      <w:r>
        <w:rPr>
          <w:rStyle w:val="selectable"/>
          <w:color w:val="000000"/>
        </w:rPr>
        <w:t xml:space="preserve">(3), 185-194.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10.1097/nnr.0b013e31827bf533</w:t>
      </w:r>
    </w:p>
    <w:p w14:paraId="17239D3C" w14:textId="09864BE3" w:rsidR="008E5B4B" w:rsidRDefault="008E5B4B" w:rsidP="00D57A74">
      <w:pPr>
        <w:spacing w:line="360" w:lineRule="auto"/>
        <w:ind w:left="680" w:hanging="680"/>
        <w:rPr>
          <w:rStyle w:val="selectable"/>
          <w:color w:val="000000"/>
        </w:rPr>
      </w:pPr>
      <w:bookmarkStart w:id="1" w:name="_Hlk4422764"/>
      <w:r>
        <w:t xml:space="preserve">Williams, D. R., &amp; </w:t>
      </w:r>
      <w:proofErr w:type="spellStart"/>
      <w:r>
        <w:t>Sternthal</w:t>
      </w:r>
      <w:proofErr w:type="spellEnd"/>
      <w:r>
        <w:t xml:space="preserve">, M. J. (2007). </w:t>
      </w:r>
      <w:bookmarkEnd w:id="1"/>
      <w:r>
        <w:t>Spirituality, religion and health: evidence and research directions.</w:t>
      </w:r>
    </w:p>
    <w:p w14:paraId="42ABEDC0" w14:textId="2BAB2C1E" w:rsidR="00ED7E4B" w:rsidRDefault="00ED7E4B" w:rsidP="00D57A74">
      <w:pPr>
        <w:spacing w:line="360" w:lineRule="auto"/>
        <w:ind w:left="680" w:hanging="680"/>
        <w:rPr>
          <w:rStyle w:val="selectable"/>
          <w:color w:val="000000"/>
        </w:rPr>
      </w:pPr>
      <w:r>
        <w:rPr>
          <w:rStyle w:val="selectable"/>
          <w:color w:val="000000"/>
        </w:rPr>
        <w:t xml:space="preserve">Williams, D., González, H., </w:t>
      </w:r>
      <w:proofErr w:type="spellStart"/>
      <w:r>
        <w:rPr>
          <w:rStyle w:val="selectable"/>
          <w:color w:val="000000"/>
        </w:rPr>
        <w:t>Neighbors</w:t>
      </w:r>
      <w:proofErr w:type="spellEnd"/>
      <w:r>
        <w:rPr>
          <w:rStyle w:val="selectable"/>
          <w:color w:val="000000"/>
        </w:rPr>
        <w:t xml:space="preserve">, H., </w:t>
      </w:r>
      <w:proofErr w:type="spellStart"/>
      <w:r>
        <w:rPr>
          <w:rStyle w:val="selectable"/>
          <w:color w:val="000000"/>
        </w:rPr>
        <w:t>Nesse</w:t>
      </w:r>
      <w:proofErr w:type="spellEnd"/>
      <w:r>
        <w:rPr>
          <w:rStyle w:val="selectable"/>
          <w:color w:val="000000"/>
        </w:rPr>
        <w:t xml:space="preserve">, R., Abelson, J., Sweetman, J., &amp; Jackson, J. (2007). Prevalence and Distribution of Major Depressive Disorder in African Americans, Caribbean Blacks, and Non-Hispanic Whites. </w:t>
      </w:r>
      <w:r>
        <w:rPr>
          <w:rStyle w:val="selectable"/>
          <w:i/>
          <w:iCs/>
          <w:color w:val="000000"/>
        </w:rPr>
        <w:t xml:space="preserve">Archives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General Psychiatry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64</w:t>
      </w:r>
      <w:r>
        <w:rPr>
          <w:rStyle w:val="selectable"/>
          <w:color w:val="000000"/>
        </w:rPr>
        <w:t xml:space="preserve">(3), 305.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10.1001/archpsyc.64.3.305</w:t>
      </w:r>
    </w:p>
    <w:p w14:paraId="60C83F88" w14:textId="36B53E37" w:rsidR="00980371" w:rsidRPr="000A19BA" w:rsidRDefault="00980371" w:rsidP="00D57A74">
      <w:pPr>
        <w:spacing w:line="360" w:lineRule="auto"/>
        <w:ind w:left="680" w:hanging="680"/>
        <w:rPr>
          <w:b/>
        </w:rPr>
      </w:pPr>
      <w:proofErr w:type="spellStart"/>
      <w:r>
        <w:rPr>
          <w:rStyle w:val="selectable"/>
          <w:color w:val="000000"/>
        </w:rPr>
        <w:lastRenderedPageBreak/>
        <w:t>Yanos</w:t>
      </w:r>
      <w:proofErr w:type="spellEnd"/>
      <w:r>
        <w:rPr>
          <w:rStyle w:val="selectable"/>
          <w:color w:val="000000"/>
        </w:rPr>
        <w:t xml:space="preserve">, P., Roe, D., &amp; Lysaker, P. (2011). Narrative Enhancement and Cognitive Therapy: A New Group-Based Treatment for Internalized Stigma Among Persons with Severe Mental Illness. </w:t>
      </w:r>
      <w:r>
        <w:rPr>
          <w:rStyle w:val="selectable"/>
          <w:i/>
          <w:iCs/>
          <w:color w:val="000000"/>
        </w:rPr>
        <w:t xml:space="preserve">International Journal </w:t>
      </w:r>
      <w:proofErr w:type="gramStart"/>
      <w:r>
        <w:rPr>
          <w:rStyle w:val="selectable"/>
          <w:i/>
          <w:iCs/>
          <w:color w:val="000000"/>
        </w:rPr>
        <w:t>Of</w:t>
      </w:r>
      <w:proofErr w:type="gramEnd"/>
      <w:r>
        <w:rPr>
          <w:rStyle w:val="selectable"/>
          <w:i/>
          <w:iCs/>
          <w:color w:val="000000"/>
        </w:rPr>
        <w:t xml:space="preserve"> Group Psychotherapy</w:t>
      </w:r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61</w:t>
      </w:r>
      <w:r>
        <w:rPr>
          <w:rStyle w:val="selectable"/>
          <w:color w:val="000000"/>
        </w:rPr>
        <w:t xml:space="preserve">(4), 576-595. </w:t>
      </w:r>
      <w:proofErr w:type="spellStart"/>
      <w:r>
        <w:rPr>
          <w:rStyle w:val="selectable"/>
          <w:color w:val="000000"/>
        </w:rPr>
        <w:t>doi</w:t>
      </w:r>
      <w:proofErr w:type="spellEnd"/>
      <w:r>
        <w:rPr>
          <w:rStyle w:val="selectable"/>
          <w:color w:val="000000"/>
        </w:rPr>
        <w:t>: 10.1521/ijgp.2011.61.4.576</w:t>
      </w:r>
    </w:p>
    <w:sectPr w:rsidR="00980371" w:rsidRPr="000A1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9BA"/>
    <w:rsid w:val="00002714"/>
    <w:rsid w:val="00003718"/>
    <w:rsid w:val="00007BFA"/>
    <w:rsid w:val="00010CDA"/>
    <w:rsid w:val="00011DD4"/>
    <w:rsid w:val="00016DD8"/>
    <w:rsid w:val="00020100"/>
    <w:rsid w:val="0004318E"/>
    <w:rsid w:val="00043F84"/>
    <w:rsid w:val="00046215"/>
    <w:rsid w:val="0007501D"/>
    <w:rsid w:val="00081777"/>
    <w:rsid w:val="00081B98"/>
    <w:rsid w:val="00092711"/>
    <w:rsid w:val="00093A27"/>
    <w:rsid w:val="00096262"/>
    <w:rsid w:val="000975B7"/>
    <w:rsid w:val="000A19BA"/>
    <w:rsid w:val="000A5054"/>
    <w:rsid w:val="000B7D55"/>
    <w:rsid w:val="000D15A7"/>
    <w:rsid w:val="000D4A6D"/>
    <w:rsid w:val="000E4914"/>
    <w:rsid w:val="000F04E9"/>
    <w:rsid w:val="000F2BD4"/>
    <w:rsid w:val="000F6998"/>
    <w:rsid w:val="00102CA9"/>
    <w:rsid w:val="00105E2D"/>
    <w:rsid w:val="00107DB5"/>
    <w:rsid w:val="00112A69"/>
    <w:rsid w:val="0011320C"/>
    <w:rsid w:val="001145A4"/>
    <w:rsid w:val="00115A5F"/>
    <w:rsid w:val="00117C11"/>
    <w:rsid w:val="00120018"/>
    <w:rsid w:val="00124CAD"/>
    <w:rsid w:val="001426A1"/>
    <w:rsid w:val="0014400A"/>
    <w:rsid w:val="00144098"/>
    <w:rsid w:val="001550AC"/>
    <w:rsid w:val="00160D76"/>
    <w:rsid w:val="001706A4"/>
    <w:rsid w:val="001718D7"/>
    <w:rsid w:val="00176266"/>
    <w:rsid w:val="00185136"/>
    <w:rsid w:val="001878AF"/>
    <w:rsid w:val="00190723"/>
    <w:rsid w:val="00191A87"/>
    <w:rsid w:val="00193A2E"/>
    <w:rsid w:val="00194492"/>
    <w:rsid w:val="001B446B"/>
    <w:rsid w:val="001B6DD3"/>
    <w:rsid w:val="001C7AC6"/>
    <w:rsid w:val="001D19F1"/>
    <w:rsid w:val="001D2306"/>
    <w:rsid w:val="001D4A49"/>
    <w:rsid w:val="001D510B"/>
    <w:rsid w:val="001D77D2"/>
    <w:rsid w:val="001E1C1B"/>
    <w:rsid w:val="001E2BFE"/>
    <w:rsid w:val="001E7DE6"/>
    <w:rsid w:val="001F00A7"/>
    <w:rsid w:val="002008A7"/>
    <w:rsid w:val="002053B6"/>
    <w:rsid w:val="00205455"/>
    <w:rsid w:val="00205909"/>
    <w:rsid w:val="0022204F"/>
    <w:rsid w:val="00224604"/>
    <w:rsid w:val="00231F11"/>
    <w:rsid w:val="00235AA9"/>
    <w:rsid w:val="00237071"/>
    <w:rsid w:val="002370E5"/>
    <w:rsid w:val="002433B9"/>
    <w:rsid w:val="002455F6"/>
    <w:rsid w:val="00264AC9"/>
    <w:rsid w:val="00265AC9"/>
    <w:rsid w:val="00271A09"/>
    <w:rsid w:val="0027278B"/>
    <w:rsid w:val="002774A3"/>
    <w:rsid w:val="0028653E"/>
    <w:rsid w:val="0029270F"/>
    <w:rsid w:val="002946BA"/>
    <w:rsid w:val="00295946"/>
    <w:rsid w:val="002B713C"/>
    <w:rsid w:val="002C076B"/>
    <w:rsid w:val="002C1298"/>
    <w:rsid w:val="002C199F"/>
    <w:rsid w:val="002E5354"/>
    <w:rsid w:val="002E700F"/>
    <w:rsid w:val="002E7AC0"/>
    <w:rsid w:val="002F53E9"/>
    <w:rsid w:val="002F6CB5"/>
    <w:rsid w:val="002F6E9C"/>
    <w:rsid w:val="00300963"/>
    <w:rsid w:val="00307C06"/>
    <w:rsid w:val="00310314"/>
    <w:rsid w:val="0031461C"/>
    <w:rsid w:val="003147C5"/>
    <w:rsid w:val="003212AD"/>
    <w:rsid w:val="0033113D"/>
    <w:rsid w:val="0033161D"/>
    <w:rsid w:val="00332C91"/>
    <w:rsid w:val="00336CD5"/>
    <w:rsid w:val="00340600"/>
    <w:rsid w:val="003436B7"/>
    <w:rsid w:val="00343E95"/>
    <w:rsid w:val="003509EF"/>
    <w:rsid w:val="00356ED7"/>
    <w:rsid w:val="00365C67"/>
    <w:rsid w:val="0036685A"/>
    <w:rsid w:val="00371EE9"/>
    <w:rsid w:val="00377C65"/>
    <w:rsid w:val="00381FF3"/>
    <w:rsid w:val="00387EE5"/>
    <w:rsid w:val="003A05BA"/>
    <w:rsid w:val="003A3143"/>
    <w:rsid w:val="003B074A"/>
    <w:rsid w:val="003B0F8B"/>
    <w:rsid w:val="003B234D"/>
    <w:rsid w:val="003B2D7D"/>
    <w:rsid w:val="003B33AE"/>
    <w:rsid w:val="003B5ED0"/>
    <w:rsid w:val="003C0BE5"/>
    <w:rsid w:val="003C2F91"/>
    <w:rsid w:val="003C57B0"/>
    <w:rsid w:val="003C5DD3"/>
    <w:rsid w:val="003D22E5"/>
    <w:rsid w:val="003D329C"/>
    <w:rsid w:val="003E048C"/>
    <w:rsid w:val="003E48BC"/>
    <w:rsid w:val="003E64E6"/>
    <w:rsid w:val="003E68B6"/>
    <w:rsid w:val="003F2412"/>
    <w:rsid w:val="003F48D9"/>
    <w:rsid w:val="00404EFE"/>
    <w:rsid w:val="00405A21"/>
    <w:rsid w:val="0040656D"/>
    <w:rsid w:val="004071CB"/>
    <w:rsid w:val="004162ED"/>
    <w:rsid w:val="00420F69"/>
    <w:rsid w:val="00423859"/>
    <w:rsid w:val="004301E0"/>
    <w:rsid w:val="00437132"/>
    <w:rsid w:val="004410EA"/>
    <w:rsid w:val="0047793C"/>
    <w:rsid w:val="00482DD3"/>
    <w:rsid w:val="004865C8"/>
    <w:rsid w:val="004A5528"/>
    <w:rsid w:val="004B641A"/>
    <w:rsid w:val="004B76A8"/>
    <w:rsid w:val="004C13CF"/>
    <w:rsid w:val="004C5D70"/>
    <w:rsid w:val="004C70CA"/>
    <w:rsid w:val="004D36CE"/>
    <w:rsid w:val="004D38C2"/>
    <w:rsid w:val="004E5191"/>
    <w:rsid w:val="004F0CA5"/>
    <w:rsid w:val="004F4AAA"/>
    <w:rsid w:val="00502654"/>
    <w:rsid w:val="00502BE1"/>
    <w:rsid w:val="00504D38"/>
    <w:rsid w:val="00504F9D"/>
    <w:rsid w:val="00515A95"/>
    <w:rsid w:val="00517A46"/>
    <w:rsid w:val="00517A54"/>
    <w:rsid w:val="00535440"/>
    <w:rsid w:val="00543145"/>
    <w:rsid w:val="00551FD9"/>
    <w:rsid w:val="00555B23"/>
    <w:rsid w:val="0056420C"/>
    <w:rsid w:val="00566F28"/>
    <w:rsid w:val="00570354"/>
    <w:rsid w:val="00573FDD"/>
    <w:rsid w:val="00575471"/>
    <w:rsid w:val="00587472"/>
    <w:rsid w:val="005A08A8"/>
    <w:rsid w:val="005A41D8"/>
    <w:rsid w:val="005A66B0"/>
    <w:rsid w:val="005B608A"/>
    <w:rsid w:val="005C2FD1"/>
    <w:rsid w:val="005C77F0"/>
    <w:rsid w:val="005D0923"/>
    <w:rsid w:val="005D6CB5"/>
    <w:rsid w:val="005E04D5"/>
    <w:rsid w:val="005E0C16"/>
    <w:rsid w:val="005E1441"/>
    <w:rsid w:val="005E49CF"/>
    <w:rsid w:val="005E579C"/>
    <w:rsid w:val="005F0494"/>
    <w:rsid w:val="005F14CC"/>
    <w:rsid w:val="005F46D2"/>
    <w:rsid w:val="005F69CB"/>
    <w:rsid w:val="00600F48"/>
    <w:rsid w:val="00601635"/>
    <w:rsid w:val="00601F0D"/>
    <w:rsid w:val="00610F46"/>
    <w:rsid w:val="00613DCB"/>
    <w:rsid w:val="00614234"/>
    <w:rsid w:val="00620DFC"/>
    <w:rsid w:val="0063377E"/>
    <w:rsid w:val="00634272"/>
    <w:rsid w:val="00647BF5"/>
    <w:rsid w:val="0065377B"/>
    <w:rsid w:val="00653863"/>
    <w:rsid w:val="00656C96"/>
    <w:rsid w:val="00657192"/>
    <w:rsid w:val="0066301B"/>
    <w:rsid w:val="0066367B"/>
    <w:rsid w:val="006639D6"/>
    <w:rsid w:val="00671D76"/>
    <w:rsid w:val="006729F0"/>
    <w:rsid w:val="00672A03"/>
    <w:rsid w:val="00680B63"/>
    <w:rsid w:val="00691267"/>
    <w:rsid w:val="00694208"/>
    <w:rsid w:val="006A5420"/>
    <w:rsid w:val="006A6D53"/>
    <w:rsid w:val="006B16C3"/>
    <w:rsid w:val="006C0A9D"/>
    <w:rsid w:val="006C59F4"/>
    <w:rsid w:val="006C6D97"/>
    <w:rsid w:val="006D033E"/>
    <w:rsid w:val="006E0E3F"/>
    <w:rsid w:val="006E3A8B"/>
    <w:rsid w:val="006F15BC"/>
    <w:rsid w:val="007037D5"/>
    <w:rsid w:val="007107EE"/>
    <w:rsid w:val="0071384E"/>
    <w:rsid w:val="00722E1E"/>
    <w:rsid w:val="00722F5F"/>
    <w:rsid w:val="00724D51"/>
    <w:rsid w:val="00726EA4"/>
    <w:rsid w:val="0073000D"/>
    <w:rsid w:val="0073622F"/>
    <w:rsid w:val="00742D4A"/>
    <w:rsid w:val="00745ACA"/>
    <w:rsid w:val="007574F5"/>
    <w:rsid w:val="007643BC"/>
    <w:rsid w:val="007648A0"/>
    <w:rsid w:val="00770747"/>
    <w:rsid w:val="0077123A"/>
    <w:rsid w:val="007743E9"/>
    <w:rsid w:val="00776015"/>
    <w:rsid w:val="00781E9D"/>
    <w:rsid w:val="00783D33"/>
    <w:rsid w:val="00785824"/>
    <w:rsid w:val="007961C0"/>
    <w:rsid w:val="007A0B52"/>
    <w:rsid w:val="007A2A25"/>
    <w:rsid w:val="007A33DA"/>
    <w:rsid w:val="007A445A"/>
    <w:rsid w:val="007B288B"/>
    <w:rsid w:val="007C1366"/>
    <w:rsid w:val="007C43C8"/>
    <w:rsid w:val="007C455D"/>
    <w:rsid w:val="007C79AF"/>
    <w:rsid w:val="007D2475"/>
    <w:rsid w:val="007D2995"/>
    <w:rsid w:val="007D4C48"/>
    <w:rsid w:val="007D63FB"/>
    <w:rsid w:val="007E7C33"/>
    <w:rsid w:val="00801228"/>
    <w:rsid w:val="00810BA7"/>
    <w:rsid w:val="008226E5"/>
    <w:rsid w:val="00824EDC"/>
    <w:rsid w:val="008261F7"/>
    <w:rsid w:val="008449EA"/>
    <w:rsid w:val="0085381A"/>
    <w:rsid w:val="00856648"/>
    <w:rsid w:val="00860DAB"/>
    <w:rsid w:val="00865353"/>
    <w:rsid w:val="00866907"/>
    <w:rsid w:val="008678C0"/>
    <w:rsid w:val="00875851"/>
    <w:rsid w:val="00882CEC"/>
    <w:rsid w:val="008928C1"/>
    <w:rsid w:val="00893679"/>
    <w:rsid w:val="00896242"/>
    <w:rsid w:val="008A33E7"/>
    <w:rsid w:val="008A392B"/>
    <w:rsid w:val="008A5EBE"/>
    <w:rsid w:val="008A73DA"/>
    <w:rsid w:val="008B4D9A"/>
    <w:rsid w:val="008B58C3"/>
    <w:rsid w:val="008C1D46"/>
    <w:rsid w:val="008C2BF2"/>
    <w:rsid w:val="008C3D6F"/>
    <w:rsid w:val="008C54F0"/>
    <w:rsid w:val="008C734D"/>
    <w:rsid w:val="008D00FA"/>
    <w:rsid w:val="008D2B44"/>
    <w:rsid w:val="008E49FB"/>
    <w:rsid w:val="008E4D10"/>
    <w:rsid w:val="008E5B4B"/>
    <w:rsid w:val="008F040E"/>
    <w:rsid w:val="008F1C83"/>
    <w:rsid w:val="008F7FE8"/>
    <w:rsid w:val="00902BDA"/>
    <w:rsid w:val="0090356F"/>
    <w:rsid w:val="00903E66"/>
    <w:rsid w:val="00913767"/>
    <w:rsid w:val="00916897"/>
    <w:rsid w:val="00921452"/>
    <w:rsid w:val="00922C9C"/>
    <w:rsid w:val="009407BE"/>
    <w:rsid w:val="00941EDA"/>
    <w:rsid w:val="009439D1"/>
    <w:rsid w:val="00947A68"/>
    <w:rsid w:val="00950513"/>
    <w:rsid w:val="0095363B"/>
    <w:rsid w:val="0095383C"/>
    <w:rsid w:val="00961910"/>
    <w:rsid w:val="00961A14"/>
    <w:rsid w:val="00964BE0"/>
    <w:rsid w:val="009675CB"/>
    <w:rsid w:val="00976E43"/>
    <w:rsid w:val="009772E6"/>
    <w:rsid w:val="009775AB"/>
    <w:rsid w:val="00980371"/>
    <w:rsid w:val="00982F0C"/>
    <w:rsid w:val="009868A5"/>
    <w:rsid w:val="00987DB5"/>
    <w:rsid w:val="0099307D"/>
    <w:rsid w:val="009A15FA"/>
    <w:rsid w:val="009B334B"/>
    <w:rsid w:val="009C5B70"/>
    <w:rsid w:val="009D5A6C"/>
    <w:rsid w:val="009E1416"/>
    <w:rsid w:val="009E2EFC"/>
    <w:rsid w:val="009E44DA"/>
    <w:rsid w:val="009F16A1"/>
    <w:rsid w:val="009F4311"/>
    <w:rsid w:val="00A025EB"/>
    <w:rsid w:val="00A051DA"/>
    <w:rsid w:val="00A1110A"/>
    <w:rsid w:val="00A11856"/>
    <w:rsid w:val="00A209D5"/>
    <w:rsid w:val="00A27780"/>
    <w:rsid w:val="00A31010"/>
    <w:rsid w:val="00A31776"/>
    <w:rsid w:val="00A31DA2"/>
    <w:rsid w:val="00A34A32"/>
    <w:rsid w:val="00A525CE"/>
    <w:rsid w:val="00A60CAD"/>
    <w:rsid w:val="00A6475C"/>
    <w:rsid w:val="00A67F01"/>
    <w:rsid w:val="00A70CD1"/>
    <w:rsid w:val="00A715E4"/>
    <w:rsid w:val="00A71CB7"/>
    <w:rsid w:val="00AA79DA"/>
    <w:rsid w:val="00AC5797"/>
    <w:rsid w:val="00AC740E"/>
    <w:rsid w:val="00AD7EF9"/>
    <w:rsid w:val="00AE617B"/>
    <w:rsid w:val="00AE7D99"/>
    <w:rsid w:val="00AF6037"/>
    <w:rsid w:val="00AF734A"/>
    <w:rsid w:val="00B01AAB"/>
    <w:rsid w:val="00B15592"/>
    <w:rsid w:val="00B16C71"/>
    <w:rsid w:val="00B23F5E"/>
    <w:rsid w:val="00B37AFD"/>
    <w:rsid w:val="00B5725A"/>
    <w:rsid w:val="00B57D0D"/>
    <w:rsid w:val="00B62E9E"/>
    <w:rsid w:val="00B66CCB"/>
    <w:rsid w:val="00B7058E"/>
    <w:rsid w:val="00B731A6"/>
    <w:rsid w:val="00B7334B"/>
    <w:rsid w:val="00B771E8"/>
    <w:rsid w:val="00B80231"/>
    <w:rsid w:val="00B84A80"/>
    <w:rsid w:val="00B93D8A"/>
    <w:rsid w:val="00B96832"/>
    <w:rsid w:val="00BB220A"/>
    <w:rsid w:val="00BB3053"/>
    <w:rsid w:val="00BC3DBE"/>
    <w:rsid w:val="00BE128B"/>
    <w:rsid w:val="00BE64C2"/>
    <w:rsid w:val="00BE6F53"/>
    <w:rsid w:val="00BF4089"/>
    <w:rsid w:val="00C0598B"/>
    <w:rsid w:val="00C11304"/>
    <w:rsid w:val="00C12B2F"/>
    <w:rsid w:val="00C137D1"/>
    <w:rsid w:val="00C13E86"/>
    <w:rsid w:val="00C1666E"/>
    <w:rsid w:val="00C20EF8"/>
    <w:rsid w:val="00C22A63"/>
    <w:rsid w:val="00C35C4E"/>
    <w:rsid w:val="00C364E5"/>
    <w:rsid w:val="00C42D74"/>
    <w:rsid w:val="00C56A06"/>
    <w:rsid w:val="00C6259F"/>
    <w:rsid w:val="00C63649"/>
    <w:rsid w:val="00C71181"/>
    <w:rsid w:val="00C716EB"/>
    <w:rsid w:val="00C77A1B"/>
    <w:rsid w:val="00C82632"/>
    <w:rsid w:val="00C9274E"/>
    <w:rsid w:val="00C93094"/>
    <w:rsid w:val="00C97453"/>
    <w:rsid w:val="00C978F0"/>
    <w:rsid w:val="00CA36CA"/>
    <w:rsid w:val="00CA4EA0"/>
    <w:rsid w:val="00CB07DF"/>
    <w:rsid w:val="00CB0C41"/>
    <w:rsid w:val="00CB1A44"/>
    <w:rsid w:val="00CB25B6"/>
    <w:rsid w:val="00CB4852"/>
    <w:rsid w:val="00CB6F5B"/>
    <w:rsid w:val="00CC0E9B"/>
    <w:rsid w:val="00CC16B4"/>
    <w:rsid w:val="00CC4E37"/>
    <w:rsid w:val="00CD6732"/>
    <w:rsid w:val="00CE0A41"/>
    <w:rsid w:val="00CF7CC2"/>
    <w:rsid w:val="00D0345C"/>
    <w:rsid w:val="00D0423A"/>
    <w:rsid w:val="00D05BD3"/>
    <w:rsid w:val="00D07F39"/>
    <w:rsid w:val="00D11AE8"/>
    <w:rsid w:val="00D136D7"/>
    <w:rsid w:val="00D21615"/>
    <w:rsid w:val="00D2737F"/>
    <w:rsid w:val="00D30281"/>
    <w:rsid w:val="00D3093B"/>
    <w:rsid w:val="00D32D29"/>
    <w:rsid w:val="00D37052"/>
    <w:rsid w:val="00D3746D"/>
    <w:rsid w:val="00D44467"/>
    <w:rsid w:val="00D46353"/>
    <w:rsid w:val="00D50675"/>
    <w:rsid w:val="00D528E4"/>
    <w:rsid w:val="00D548F9"/>
    <w:rsid w:val="00D57A74"/>
    <w:rsid w:val="00D61119"/>
    <w:rsid w:val="00D66814"/>
    <w:rsid w:val="00D66E0D"/>
    <w:rsid w:val="00D70190"/>
    <w:rsid w:val="00D7539E"/>
    <w:rsid w:val="00D820A2"/>
    <w:rsid w:val="00D8583A"/>
    <w:rsid w:val="00D87859"/>
    <w:rsid w:val="00D94BB5"/>
    <w:rsid w:val="00DA1046"/>
    <w:rsid w:val="00DA3DBE"/>
    <w:rsid w:val="00DC3159"/>
    <w:rsid w:val="00DC40BC"/>
    <w:rsid w:val="00DC76EC"/>
    <w:rsid w:val="00DD5481"/>
    <w:rsid w:val="00DE0D09"/>
    <w:rsid w:val="00DE3B0F"/>
    <w:rsid w:val="00DF197A"/>
    <w:rsid w:val="00DF2C22"/>
    <w:rsid w:val="00E02846"/>
    <w:rsid w:val="00E03D0C"/>
    <w:rsid w:val="00E04659"/>
    <w:rsid w:val="00E056A2"/>
    <w:rsid w:val="00E12FA2"/>
    <w:rsid w:val="00E16FB5"/>
    <w:rsid w:val="00E3368C"/>
    <w:rsid w:val="00E3689A"/>
    <w:rsid w:val="00E41B3C"/>
    <w:rsid w:val="00E444C4"/>
    <w:rsid w:val="00E47E51"/>
    <w:rsid w:val="00E50702"/>
    <w:rsid w:val="00E50F1B"/>
    <w:rsid w:val="00E570FD"/>
    <w:rsid w:val="00E57898"/>
    <w:rsid w:val="00E627D4"/>
    <w:rsid w:val="00E62A60"/>
    <w:rsid w:val="00E70D57"/>
    <w:rsid w:val="00E71190"/>
    <w:rsid w:val="00E72139"/>
    <w:rsid w:val="00E75436"/>
    <w:rsid w:val="00E822C6"/>
    <w:rsid w:val="00E83E6C"/>
    <w:rsid w:val="00E859D1"/>
    <w:rsid w:val="00E91F5A"/>
    <w:rsid w:val="00E925C0"/>
    <w:rsid w:val="00E93BF7"/>
    <w:rsid w:val="00EA1FD4"/>
    <w:rsid w:val="00EA4AB0"/>
    <w:rsid w:val="00EA5504"/>
    <w:rsid w:val="00EA6BA8"/>
    <w:rsid w:val="00EA7F63"/>
    <w:rsid w:val="00EB2F85"/>
    <w:rsid w:val="00EB489B"/>
    <w:rsid w:val="00EB7D00"/>
    <w:rsid w:val="00EC6502"/>
    <w:rsid w:val="00ED7E4B"/>
    <w:rsid w:val="00EF2B33"/>
    <w:rsid w:val="00EF5D7F"/>
    <w:rsid w:val="00F01A5F"/>
    <w:rsid w:val="00F0300C"/>
    <w:rsid w:val="00F1413D"/>
    <w:rsid w:val="00F175E0"/>
    <w:rsid w:val="00F2294A"/>
    <w:rsid w:val="00F474D5"/>
    <w:rsid w:val="00F63915"/>
    <w:rsid w:val="00F72154"/>
    <w:rsid w:val="00F775B8"/>
    <w:rsid w:val="00F7791C"/>
    <w:rsid w:val="00F833DF"/>
    <w:rsid w:val="00F9432A"/>
    <w:rsid w:val="00F971CD"/>
    <w:rsid w:val="00FA45D0"/>
    <w:rsid w:val="00FA6030"/>
    <w:rsid w:val="00FB332D"/>
    <w:rsid w:val="00FB380E"/>
    <w:rsid w:val="00FD17D3"/>
    <w:rsid w:val="00FF0B37"/>
    <w:rsid w:val="00FF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A073E"/>
  <w15:chartTrackingRefBased/>
  <w15:docId w15:val="{ADD4133D-D600-4430-8630-CD377CE39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EF5D7F"/>
  </w:style>
  <w:style w:type="paragraph" w:styleId="BalloonText">
    <w:name w:val="Balloon Text"/>
    <w:basedOn w:val="Normal"/>
    <w:link w:val="BalloonTextChar"/>
    <w:uiPriority w:val="99"/>
    <w:semiHidden/>
    <w:unhideWhenUsed/>
    <w:rsid w:val="00941E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E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3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14</Pages>
  <Words>3313</Words>
  <Characters>18890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Lyndsay Rees</dc:creator>
  <cp:keywords/>
  <dc:description/>
  <cp:lastModifiedBy>Lyndsay Rees</cp:lastModifiedBy>
  <cp:revision>508</cp:revision>
  <dcterms:created xsi:type="dcterms:W3CDTF">2019-03-20T18:22:00Z</dcterms:created>
  <dcterms:modified xsi:type="dcterms:W3CDTF">2019-03-25T17:17:00Z</dcterms:modified>
</cp:coreProperties>
</file>