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B" w14:textId="1E33BDF1" w:rsidR="008A5637" w:rsidRPr="0044148E" w:rsidRDefault="0044148E" w:rsidP="0044148E">
      <w:pPr>
        <w:spacing w:line="480" w:lineRule="auto"/>
        <w:rPr>
          <w:b/>
          <w:sz w:val="24"/>
          <w:szCs w:val="24"/>
        </w:rPr>
      </w:pPr>
      <w:r>
        <w:rPr>
          <w:b/>
          <w:noProof/>
          <w:sz w:val="24"/>
          <w:szCs w:val="24"/>
        </w:rPr>
        <w:drawing>
          <wp:inline distT="0" distB="0" distL="0" distR="0" wp14:anchorId="33E2DC28" wp14:editId="4B6D83AE">
            <wp:extent cx="2838450" cy="1209629"/>
            <wp:effectExtent l="0" t="0" r="0" b="0"/>
            <wp:docPr id="1666259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59949" name="Picture 16662599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9440" cy="1214312"/>
                    </a:xfrm>
                    <a:prstGeom prst="rect">
                      <a:avLst/>
                    </a:prstGeom>
                  </pic:spPr>
                </pic:pic>
              </a:graphicData>
            </a:graphic>
          </wp:inline>
        </w:drawing>
      </w:r>
    </w:p>
    <w:p w14:paraId="0000000C" w14:textId="33DF87A2" w:rsidR="008A5637" w:rsidRPr="00801F41" w:rsidRDefault="0044148E" w:rsidP="00801F41">
      <w:pPr>
        <w:pStyle w:val="Titlu"/>
      </w:pPr>
      <w:r>
        <w:t xml:space="preserve">         </w:t>
      </w:r>
      <w:r w:rsidRPr="00801F41">
        <w:t>Evidence-Based Policing and Applications</w:t>
      </w:r>
    </w:p>
    <w:p w14:paraId="0000000D" w14:textId="6B8865A2" w:rsidR="008A5637" w:rsidRPr="005874AE" w:rsidRDefault="008A5637" w:rsidP="00801F41"/>
    <w:p w14:paraId="00000013" w14:textId="71004DB6" w:rsidR="008A5637" w:rsidRDefault="0044148E" w:rsidP="00801F41">
      <w:r>
        <w:t xml:space="preserve">           BMPL4001</w:t>
      </w:r>
    </w:p>
    <w:p w14:paraId="54E9C481" w14:textId="77777777" w:rsidR="0044148E" w:rsidRDefault="0044148E" w:rsidP="005874AE">
      <w:pPr>
        <w:spacing w:line="480" w:lineRule="auto"/>
        <w:jc w:val="both"/>
        <w:rPr>
          <w:b/>
          <w:sz w:val="24"/>
          <w:szCs w:val="24"/>
        </w:rPr>
      </w:pPr>
    </w:p>
    <w:p w14:paraId="38EB9093" w14:textId="2D2BE4C4" w:rsidR="0044148E" w:rsidRDefault="0044148E" w:rsidP="0044148E">
      <w:r>
        <w:t xml:space="preserve">                                                                                            Name student: Elena Cristina Martinica</w:t>
      </w:r>
      <w:r>
        <w:br/>
        <w:t xml:space="preserve">                                                                                             Student ID: 2308138</w:t>
      </w:r>
      <w:r>
        <w:br/>
      </w:r>
    </w:p>
    <w:p w14:paraId="192032D9" w14:textId="756406CD" w:rsidR="0044148E" w:rsidRPr="005874AE" w:rsidRDefault="0044148E" w:rsidP="005874AE">
      <w:pPr>
        <w:spacing w:line="480" w:lineRule="auto"/>
        <w:jc w:val="both"/>
        <w:rPr>
          <w:b/>
          <w:sz w:val="24"/>
          <w:szCs w:val="24"/>
        </w:rPr>
      </w:pPr>
      <w:r>
        <w:rPr>
          <w:b/>
          <w:sz w:val="24"/>
          <w:szCs w:val="24"/>
        </w:rPr>
        <w:t xml:space="preserve">                                                                                           </w:t>
      </w:r>
    </w:p>
    <w:p w14:paraId="00000014" w14:textId="77777777" w:rsidR="008A5637" w:rsidRPr="005874AE" w:rsidRDefault="00093F83" w:rsidP="005874AE">
      <w:pPr>
        <w:pStyle w:val="Titlu1"/>
        <w:spacing w:line="480" w:lineRule="auto"/>
        <w:jc w:val="both"/>
        <w:rPr>
          <w:sz w:val="24"/>
          <w:szCs w:val="24"/>
        </w:rPr>
      </w:pPr>
      <w:bookmarkStart w:id="0" w:name="_heading=h.gjdgxs" w:colFirst="0" w:colLast="0"/>
      <w:bookmarkEnd w:id="0"/>
      <w:r w:rsidRPr="005874AE">
        <w:rPr>
          <w:sz w:val="24"/>
          <w:szCs w:val="24"/>
        </w:rPr>
        <w:br w:type="page"/>
      </w:r>
    </w:p>
    <w:p w14:paraId="00000015" w14:textId="77777777" w:rsidR="008A5637" w:rsidRPr="005874AE" w:rsidRDefault="00093F83" w:rsidP="005874AE">
      <w:pPr>
        <w:pStyle w:val="Titlu1"/>
        <w:spacing w:line="480" w:lineRule="auto"/>
        <w:jc w:val="both"/>
        <w:rPr>
          <w:sz w:val="24"/>
          <w:szCs w:val="24"/>
        </w:rPr>
      </w:pPr>
      <w:r w:rsidRPr="005874AE">
        <w:rPr>
          <w:sz w:val="24"/>
          <w:szCs w:val="24"/>
        </w:rPr>
        <w:lastRenderedPageBreak/>
        <w:t>Introduction</w:t>
      </w:r>
    </w:p>
    <w:p w14:paraId="00000016" w14:textId="0E768047" w:rsidR="008A5637" w:rsidRPr="005874AE" w:rsidRDefault="00093F83" w:rsidP="005874AE">
      <w:pPr>
        <w:spacing w:line="480" w:lineRule="auto"/>
        <w:jc w:val="both"/>
        <w:rPr>
          <w:sz w:val="24"/>
          <w:szCs w:val="24"/>
        </w:rPr>
      </w:pPr>
      <w:r w:rsidRPr="005874AE">
        <w:rPr>
          <w:sz w:val="24"/>
          <w:szCs w:val="24"/>
        </w:rPr>
        <w:t>The term evidence, as defined by the Oxford Dictionary, is the information that can be held against something to determine its validity and truthfulness (</w:t>
      </w:r>
      <w:r w:rsidRPr="005874AE">
        <w:rPr>
          <w:color w:val="222222"/>
          <w:sz w:val="24"/>
          <w:szCs w:val="24"/>
          <w:highlight w:val="white"/>
        </w:rPr>
        <w:t>Lum and Koper, 2023</w:t>
      </w:r>
      <w:r w:rsidRPr="005874AE">
        <w:rPr>
          <w:sz w:val="24"/>
          <w:szCs w:val="24"/>
        </w:rPr>
        <w:t xml:space="preserve">). Evidence can be gathered through two different aspects, collecting pre-existing information and conducting self-research. The relevance of evidence during research remains inseparable considering how much influence it plays and supports the research. Policing has been greatly influenced by evidence and its role in the magnification of research validity. The report below will </w:t>
      </w:r>
      <w:r w:rsidR="00801F41">
        <w:rPr>
          <w:sz w:val="24"/>
          <w:szCs w:val="24"/>
        </w:rPr>
        <w:t>analyze</w:t>
      </w:r>
      <w:r w:rsidRPr="005874AE">
        <w:rPr>
          <w:sz w:val="24"/>
          <w:szCs w:val="24"/>
        </w:rPr>
        <w:t xml:space="preserve"> the differences between evidence-based and traditional policing methods to determine their impact on practical scenarios. The report will also present the influence of various models of policing on the decision-making process. </w:t>
      </w:r>
    </w:p>
    <w:p w14:paraId="00000017" w14:textId="77777777" w:rsidR="008A5637" w:rsidRPr="005874AE" w:rsidRDefault="008A5637" w:rsidP="005874AE">
      <w:pPr>
        <w:spacing w:line="480" w:lineRule="auto"/>
        <w:jc w:val="both"/>
        <w:rPr>
          <w:b/>
          <w:sz w:val="24"/>
          <w:szCs w:val="24"/>
        </w:rPr>
      </w:pPr>
    </w:p>
    <w:p w14:paraId="00000018" w14:textId="77777777" w:rsidR="008A5637" w:rsidRPr="005874AE" w:rsidRDefault="00093F83" w:rsidP="005874AE">
      <w:pPr>
        <w:pStyle w:val="Titlu1"/>
        <w:spacing w:line="480" w:lineRule="auto"/>
        <w:jc w:val="both"/>
        <w:rPr>
          <w:sz w:val="24"/>
          <w:szCs w:val="24"/>
        </w:rPr>
      </w:pPr>
      <w:bookmarkStart w:id="1" w:name="_heading=h.1fob9te" w:colFirst="0" w:colLast="0"/>
      <w:bookmarkEnd w:id="1"/>
      <w:r w:rsidRPr="005874AE">
        <w:rPr>
          <w:sz w:val="24"/>
          <w:szCs w:val="24"/>
        </w:rPr>
        <w:br w:type="page"/>
      </w:r>
    </w:p>
    <w:p w14:paraId="00000019" w14:textId="77777777" w:rsidR="008A5637" w:rsidRPr="005874AE" w:rsidRDefault="00093F83" w:rsidP="005874AE">
      <w:pPr>
        <w:pStyle w:val="Titlu1"/>
        <w:spacing w:line="480" w:lineRule="auto"/>
        <w:jc w:val="both"/>
        <w:rPr>
          <w:sz w:val="24"/>
          <w:szCs w:val="24"/>
        </w:rPr>
      </w:pPr>
      <w:r w:rsidRPr="005874AE">
        <w:rPr>
          <w:sz w:val="24"/>
          <w:szCs w:val="24"/>
        </w:rPr>
        <w:lastRenderedPageBreak/>
        <w:t>Main Discussion</w:t>
      </w:r>
    </w:p>
    <w:p w14:paraId="0000001A" w14:textId="77777777" w:rsidR="008A5637" w:rsidRPr="005874AE" w:rsidRDefault="00093F83" w:rsidP="005874AE">
      <w:pPr>
        <w:spacing w:line="480" w:lineRule="auto"/>
        <w:jc w:val="both"/>
        <w:rPr>
          <w:b/>
          <w:sz w:val="24"/>
          <w:szCs w:val="24"/>
        </w:rPr>
      </w:pPr>
      <w:r w:rsidRPr="005874AE">
        <w:rPr>
          <w:b/>
          <w:sz w:val="24"/>
          <w:szCs w:val="24"/>
        </w:rPr>
        <w:t>Contrast between Evidence-based policing and traditional policing methods</w:t>
      </w:r>
    </w:p>
    <w:p w14:paraId="0000001B" w14:textId="77D729A3" w:rsidR="008A5637" w:rsidRPr="005874AE" w:rsidRDefault="00093F83" w:rsidP="005874AE">
      <w:pPr>
        <w:spacing w:line="480" w:lineRule="auto"/>
        <w:jc w:val="both"/>
        <w:rPr>
          <w:sz w:val="24"/>
          <w:szCs w:val="24"/>
        </w:rPr>
      </w:pPr>
      <w:r w:rsidRPr="005874AE">
        <w:rPr>
          <w:sz w:val="24"/>
          <w:szCs w:val="24"/>
        </w:rPr>
        <w:t xml:space="preserve">Lawrence Sherman, a well-known American Criminologist defined Evidence-Based Policing as relying on research to implement the best outcomes of tasks. In a more simplified way Sherman stated that through the collection of evidence in the research, best practices </w:t>
      </w:r>
      <w:r w:rsidR="00801F41">
        <w:rPr>
          <w:sz w:val="24"/>
          <w:szCs w:val="24"/>
        </w:rPr>
        <w:t>toward</w:t>
      </w:r>
      <w:r w:rsidRPr="005874AE">
        <w:rPr>
          <w:sz w:val="24"/>
          <w:szCs w:val="24"/>
        </w:rPr>
        <w:t xml:space="preserve"> a decision can be undertaken (</w:t>
      </w:r>
      <w:r w:rsidRPr="005874AE">
        <w:rPr>
          <w:color w:val="222222"/>
          <w:sz w:val="24"/>
          <w:szCs w:val="24"/>
          <w:highlight w:val="white"/>
        </w:rPr>
        <w:t>Lum and Koper, 2023</w:t>
      </w:r>
      <w:r w:rsidRPr="005874AE">
        <w:rPr>
          <w:sz w:val="24"/>
          <w:szCs w:val="24"/>
        </w:rPr>
        <w:t>). On the other hand, using the best available evidence during the decision-making process can be effectively addressed through evidence-based practice (</w:t>
      </w:r>
      <w:r w:rsidRPr="005874AE">
        <w:rPr>
          <w:color w:val="222222"/>
          <w:sz w:val="24"/>
          <w:szCs w:val="24"/>
          <w:highlight w:val="white"/>
        </w:rPr>
        <w:t xml:space="preserve">Lum </w:t>
      </w:r>
      <w:r w:rsidRPr="005874AE">
        <w:rPr>
          <w:i/>
          <w:color w:val="222222"/>
          <w:sz w:val="24"/>
          <w:szCs w:val="24"/>
          <w:highlight w:val="white"/>
        </w:rPr>
        <w:t>et al</w:t>
      </w:r>
      <w:r w:rsidRPr="005874AE">
        <w:rPr>
          <w:color w:val="222222"/>
          <w:sz w:val="24"/>
          <w:szCs w:val="24"/>
          <w:highlight w:val="white"/>
        </w:rPr>
        <w:t>. 2011</w:t>
      </w:r>
      <w:r w:rsidRPr="005874AE">
        <w:rPr>
          <w:sz w:val="24"/>
          <w:szCs w:val="24"/>
        </w:rPr>
        <w:t>). In contrast to this approach, the Traditional policing methods are facilitated with the approach of relying on established practices and the intuition, experience</w:t>
      </w:r>
      <w:r w:rsidR="00801F41">
        <w:rPr>
          <w:sz w:val="24"/>
          <w:szCs w:val="24"/>
        </w:rPr>
        <w:t>,</w:t>
      </w:r>
      <w:r w:rsidRPr="005874AE">
        <w:rPr>
          <w:sz w:val="24"/>
          <w:szCs w:val="24"/>
        </w:rPr>
        <w:t xml:space="preserve"> and attitude of the individual concerned with the decision-making process. Therefore, a huge difference in the approach taken to come to a decision can be seen in both types of policing. The approaches in each method indicate the focal point of a decision. </w:t>
      </w:r>
    </w:p>
    <w:p w14:paraId="0000001C" w14:textId="4392C662" w:rsidR="008A5637" w:rsidRPr="005874AE" w:rsidRDefault="00093F83" w:rsidP="005874AE">
      <w:pPr>
        <w:spacing w:line="480" w:lineRule="auto"/>
        <w:jc w:val="both"/>
        <w:rPr>
          <w:sz w:val="24"/>
          <w:szCs w:val="24"/>
        </w:rPr>
      </w:pPr>
      <w:r w:rsidRPr="005874AE">
        <w:rPr>
          <w:sz w:val="24"/>
          <w:szCs w:val="24"/>
        </w:rPr>
        <w:t xml:space="preserve">In terms of data and research undertaken before coming to a decision, the traditional policing method mainly circulates and orients on the tradition or the custom that has been followed for a long time. Instead of the ability to gather real-time data and research, traditional policing </w:t>
      </w:r>
      <w:r w:rsidR="00801F41">
        <w:rPr>
          <w:sz w:val="24"/>
          <w:szCs w:val="24"/>
        </w:rPr>
        <w:t>utilizes</w:t>
      </w:r>
      <w:r w:rsidRPr="005874AE">
        <w:rPr>
          <w:sz w:val="24"/>
          <w:szCs w:val="24"/>
        </w:rPr>
        <w:t xml:space="preserve"> a conventional approach (</w:t>
      </w:r>
      <w:r w:rsidRPr="005874AE">
        <w:rPr>
          <w:color w:val="222222"/>
          <w:sz w:val="24"/>
          <w:szCs w:val="24"/>
          <w:highlight w:val="white"/>
        </w:rPr>
        <w:t>Rowe, 2020</w:t>
      </w:r>
      <w:r w:rsidRPr="005874AE">
        <w:rPr>
          <w:sz w:val="24"/>
          <w:szCs w:val="24"/>
        </w:rPr>
        <w:t xml:space="preserve">). This is strictly contradicted or opposed by evidenced-based policing in which reliance on real-time data and its analysis is </w:t>
      </w:r>
      <w:r w:rsidR="00801F41">
        <w:rPr>
          <w:sz w:val="24"/>
          <w:szCs w:val="24"/>
        </w:rPr>
        <w:t>emphasized</w:t>
      </w:r>
      <w:r w:rsidRPr="005874AE">
        <w:rPr>
          <w:sz w:val="24"/>
          <w:szCs w:val="24"/>
        </w:rPr>
        <w:t xml:space="preserve"> (</w:t>
      </w:r>
      <w:r w:rsidRPr="005874AE">
        <w:rPr>
          <w:color w:val="222222"/>
          <w:sz w:val="24"/>
          <w:szCs w:val="24"/>
          <w:highlight w:val="white"/>
        </w:rPr>
        <w:t>Sherman, 2013</w:t>
      </w:r>
      <w:r w:rsidRPr="005874AE">
        <w:rPr>
          <w:sz w:val="24"/>
          <w:szCs w:val="24"/>
        </w:rPr>
        <w:t xml:space="preserve">). </w:t>
      </w:r>
      <w:r w:rsidR="00801F41">
        <w:rPr>
          <w:sz w:val="24"/>
          <w:szCs w:val="24"/>
        </w:rPr>
        <w:t>Creating</w:t>
      </w:r>
      <w:r w:rsidRPr="005874AE">
        <w:rPr>
          <w:sz w:val="24"/>
          <w:szCs w:val="24"/>
        </w:rPr>
        <w:t xml:space="preserve"> a sense of accountability and transparency also differs in both policing methods. In traditional methods, transparency may be lacking which can result in unreliable decisions and outcomes. In comparison, evidence-based practice can create more accountability due to the need for justification. Therefore, it can be said that to enhance the current policing practice, evidence-based practice would better suit the circumstances. In criminal scenarios, the traditional methods </w:t>
      </w:r>
      <w:r w:rsidR="00801F41">
        <w:rPr>
          <w:sz w:val="24"/>
          <w:szCs w:val="24"/>
        </w:rPr>
        <w:t>emphasize</w:t>
      </w:r>
      <w:r w:rsidRPr="005874AE">
        <w:rPr>
          <w:sz w:val="24"/>
          <w:szCs w:val="24"/>
        </w:rPr>
        <w:t xml:space="preserve"> a reactive approach that overlooks the </w:t>
      </w:r>
      <w:r w:rsidRPr="005874AE">
        <w:rPr>
          <w:sz w:val="24"/>
          <w:szCs w:val="24"/>
        </w:rPr>
        <w:lastRenderedPageBreak/>
        <w:t>underlying causes (</w:t>
      </w:r>
      <w:r w:rsidRPr="005874AE">
        <w:rPr>
          <w:color w:val="222222"/>
          <w:sz w:val="24"/>
          <w:szCs w:val="24"/>
          <w:highlight w:val="white"/>
        </w:rPr>
        <w:t>Sherman, 2013</w:t>
      </w:r>
      <w:r w:rsidRPr="005874AE">
        <w:rPr>
          <w:sz w:val="24"/>
          <w:szCs w:val="24"/>
        </w:rPr>
        <w:t xml:space="preserve">). However, with a proactive approach, problems are solved effectively along with close collaboration with communities under the evidenced-based approach. </w:t>
      </w:r>
    </w:p>
    <w:p w14:paraId="0000001D" w14:textId="77777777" w:rsidR="008A5637" w:rsidRPr="005874AE" w:rsidRDefault="008A5637" w:rsidP="005874AE">
      <w:pPr>
        <w:spacing w:line="480" w:lineRule="auto"/>
        <w:jc w:val="both"/>
        <w:rPr>
          <w:b/>
          <w:sz w:val="24"/>
          <w:szCs w:val="24"/>
        </w:rPr>
      </w:pPr>
    </w:p>
    <w:p w14:paraId="0000001E" w14:textId="77777777" w:rsidR="008A5637" w:rsidRPr="005874AE" w:rsidRDefault="00093F83" w:rsidP="005874AE">
      <w:pPr>
        <w:spacing w:line="480" w:lineRule="auto"/>
        <w:jc w:val="both"/>
        <w:rPr>
          <w:b/>
          <w:sz w:val="24"/>
          <w:szCs w:val="24"/>
        </w:rPr>
      </w:pPr>
      <w:r w:rsidRPr="005874AE">
        <w:rPr>
          <w:b/>
          <w:sz w:val="24"/>
          <w:szCs w:val="24"/>
        </w:rPr>
        <w:t>OSARA Model</w:t>
      </w:r>
    </w:p>
    <w:p w14:paraId="0000001F" w14:textId="70D1684D" w:rsidR="008A5637" w:rsidRPr="005874AE" w:rsidRDefault="00093F83" w:rsidP="005874AE">
      <w:pPr>
        <w:spacing w:line="480" w:lineRule="auto"/>
        <w:jc w:val="both"/>
        <w:rPr>
          <w:sz w:val="24"/>
          <w:szCs w:val="24"/>
        </w:rPr>
      </w:pPr>
      <w:r w:rsidRPr="005874AE">
        <w:rPr>
          <w:sz w:val="24"/>
          <w:szCs w:val="24"/>
        </w:rPr>
        <w:t>The approach to solving a problem in real-world contexts, the OSARA model plays a vital role in problem-oriented policing. The acronym OSARA stands for Objective, Scanning, Analysis, Response</w:t>
      </w:r>
      <w:r w:rsidR="00801F41">
        <w:rPr>
          <w:sz w:val="24"/>
          <w:szCs w:val="24"/>
        </w:rPr>
        <w:t>,</w:t>
      </w:r>
      <w:r w:rsidRPr="005874AE">
        <w:rPr>
          <w:sz w:val="24"/>
          <w:szCs w:val="24"/>
        </w:rPr>
        <w:t xml:space="preserve"> and Assessment which helps in the problem-solving process for policing contexts. Applying this model to solve a problem such as cyber-attacks would be facilitated by the four major elements of this model (</w:t>
      </w:r>
      <w:r w:rsidRPr="005874AE">
        <w:rPr>
          <w:color w:val="222222"/>
          <w:sz w:val="24"/>
          <w:szCs w:val="24"/>
          <w:highlight w:val="white"/>
        </w:rPr>
        <w:t>Koziarski and Lee, 2020</w:t>
      </w:r>
      <w:r w:rsidRPr="005874AE">
        <w:rPr>
          <w:sz w:val="24"/>
          <w:szCs w:val="24"/>
        </w:rPr>
        <w:t>). For instance, “</w:t>
      </w:r>
      <w:r w:rsidR="00801F41">
        <w:rPr>
          <w:sz w:val="24"/>
          <w:szCs w:val="24"/>
        </w:rPr>
        <w:t>minimizing</w:t>
      </w:r>
      <w:r w:rsidRPr="005874AE">
        <w:rPr>
          <w:sz w:val="24"/>
          <w:szCs w:val="24"/>
        </w:rPr>
        <w:t xml:space="preserve"> </w:t>
      </w:r>
      <w:r w:rsidR="005874AE" w:rsidRPr="005874AE">
        <w:rPr>
          <w:sz w:val="24"/>
          <w:szCs w:val="24"/>
        </w:rPr>
        <w:t>cyber-attacks</w:t>
      </w:r>
      <w:r w:rsidRPr="005874AE">
        <w:rPr>
          <w:sz w:val="24"/>
          <w:szCs w:val="24"/>
        </w:rPr>
        <w:t xml:space="preserve"> by 50% in the next four months” can be kept as an </w:t>
      </w:r>
      <w:r w:rsidRPr="00801F41">
        <w:t>objective by</w:t>
      </w:r>
      <w:r w:rsidRPr="005874AE">
        <w:rPr>
          <w:sz w:val="24"/>
          <w:szCs w:val="24"/>
        </w:rPr>
        <w:t xml:space="preserve"> the police department. </w:t>
      </w:r>
    </w:p>
    <w:p w14:paraId="00000020" w14:textId="0A57AF91" w:rsidR="008A5637" w:rsidRPr="005874AE" w:rsidRDefault="00093F83" w:rsidP="005874AE">
      <w:pPr>
        <w:spacing w:line="480" w:lineRule="auto"/>
        <w:jc w:val="both"/>
        <w:rPr>
          <w:sz w:val="24"/>
          <w:szCs w:val="24"/>
        </w:rPr>
      </w:pPr>
      <w:r w:rsidRPr="005874AE">
        <w:rPr>
          <w:sz w:val="24"/>
          <w:szCs w:val="24"/>
        </w:rPr>
        <w:t xml:space="preserve">To achieve this objective, the first step would be </w:t>
      </w:r>
      <w:r w:rsidRPr="00801F41">
        <w:t>to scan</w:t>
      </w:r>
      <w:r w:rsidRPr="005874AE">
        <w:rPr>
          <w:b/>
          <w:i/>
          <w:sz w:val="24"/>
          <w:szCs w:val="24"/>
        </w:rPr>
        <w:t xml:space="preserve"> </w:t>
      </w:r>
      <w:r w:rsidRPr="005874AE">
        <w:rPr>
          <w:sz w:val="24"/>
          <w:szCs w:val="24"/>
        </w:rPr>
        <w:t xml:space="preserve">the context in which general and basic knowledge of the crime should be taken. This would be done by thorough research that will form an idea. Secondly, a deeper understanding and research would be undertaken in the </w:t>
      </w:r>
      <w:r w:rsidRPr="00801F41">
        <w:t xml:space="preserve">analysis </w:t>
      </w:r>
      <w:r w:rsidRPr="005874AE">
        <w:rPr>
          <w:sz w:val="24"/>
          <w:szCs w:val="24"/>
        </w:rPr>
        <w:t>stage (</w:t>
      </w:r>
      <w:r w:rsidRPr="005874AE">
        <w:rPr>
          <w:color w:val="222222"/>
          <w:sz w:val="24"/>
          <w:szCs w:val="24"/>
          <w:highlight w:val="white"/>
        </w:rPr>
        <w:t>Paterson and Pollock, 2022</w:t>
      </w:r>
      <w:r w:rsidRPr="005874AE">
        <w:rPr>
          <w:sz w:val="24"/>
          <w:szCs w:val="24"/>
        </w:rPr>
        <w:t xml:space="preserve">). The gathering of ground reports and community discussions should be done at this stage to make informed decisions. Moving further in the decision-making process in eradicating </w:t>
      </w:r>
      <w:r w:rsidR="005874AE" w:rsidRPr="005874AE">
        <w:rPr>
          <w:sz w:val="24"/>
          <w:szCs w:val="24"/>
        </w:rPr>
        <w:t>cyber-attacks</w:t>
      </w:r>
      <w:r w:rsidRPr="005874AE">
        <w:rPr>
          <w:sz w:val="24"/>
          <w:szCs w:val="24"/>
        </w:rPr>
        <w:t xml:space="preserve">, the third stage, the </w:t>
      </w:r>
      <w:r w:rsidRPr="00801F41">
        <w:t>response</w:t>
      </w:r>
      <w:r w:rsidRPr="005874AE">
        <w:rPr>
          <w:b/>
          <w:i/>
          <w:sz w:val="24"/>
          <w:szCs w:val="24"/>
        </w:rPr>
        <w:t xml:space="preserve"> </w:t>
      </w:r>
      <w:r w:rsidRPr="005874AE">
        <w:rPr>
          <w:sz w:val="24"/>
          <w:szCs w:val="24"/>
        </w:rPr>
        <w:t>would help. This would encourage the police department to opt for the right response and solution to the problem (</w:t>
      </w:r>
      <w:r w:rsidRPr="005874AE">
        <w:rPr>
          <w:color w:val="222222"/>
          <w:sz w:val="24"/>
          <w:szCs w:val="24"/>
          <w:highlight w:val="white"/>
        </w:rPr>
        <w:t>Paterson and Pollock, 2022</w:t>
      </w:r>
      <w:r w:rsidRPr="005874AE">
        <w:rPr>
          <w:sz w:val="24"/>
          <w:szCs w:val="24"/>
        </w:rPr>
        <w:t xml:space="preserve">). Lastly, this model also helps in bringing a more detailed analysis of the steps and decisions taken. </w:t>
      </w:r>
      <w:r w:rsidRPr="00801F41">
        <w:t>By assessing</w:t>
      </w:r>
      <w:r w:rsidRPr="005874AE">
        <w:rPr>
          <w:b/>
          <w:i/>
          <w:sz w:val="24"/>
          <w:szCs w:val="24"/>
        </w:rPr>
        <w:t xml:space="preserve"> </w:t>
      </w:r>
      <w:r w:rsidRPr="005874AE">
        <w:rPr>
          <w:sz w:val="24"/>
          <w:szCs w:val="24"/>
        </w:rPr>
        <w:t xml:space="preserve">the reliability and effectiveness of the decisions, the problem-solving process can be addressed better. </w:t>
      </w:r>
    </w:p>
    <w:p w14:paraId="00000021" w14:textId="77777777" w:rsidR="008A5637" w:rsidRPr="005874AE" w:rsidRDefault="008A5637" w:rsidP="005874AE">
      <w:pPr>
        <w:spacing w:line="480" w:lineRule="auto"/>
        <w:jc w:val="both"/>
        <w:rPr>
          <w:b/>
          <w:sz w:val="24"/>
          <w:szCs w:val="24"/>
        </w:rPr>
      </w:pPr>
    </w:p>
    <w:p w14:paraId="00000022" w14:textId="77777777" w:rsidR="008A5637" w:rsidRPr="005874AE" w:rsidRDefault="00093F83" w:rsidP="005874AE">
      <w:pPr>
        <w:spacing w:line="480" w:lineRule="auto"/>
        <w:jc w:val="both"/>
        <w:rPr>
          <w:b/>
          <w:sz w:val="24"/>
          <w:szCs w:val="24"/>
        </w:rPr>
      </w:pPr>
      <w:r w:rsidRPr="005874AE">
        <w:rPr>
          <w:b/>
          <w:sz w:val="24"/>
          <w:szCs w:val="24"/>
        </w:rPr>
        <w:lastRenderedPageBreak/>
        <w:t xml:space="preserve">ATLAS Model </w:t>
      </w:r>
    </w:p>
    <w:p w14:paraId="00000023" w14:textId="6DE04F54" w:rsidR="008A5637" w:rsidRPr="005874AE" w:rsidRDefault="00093F83" w:rsidP="005874AE">
      <w:pPr>
        <w:spacing w:line="480" w:lineRule="auto"/>
        <w:jc w:val="both"/>
        <w:rPr>
          <w:sz w:val="24"/>
          <w:szCs w:val="24"/>
        </w:rPr>
      </w:pPr>
      <w:r w:rsidRPr="005874AE">
        <w:rPr>
          <w:sz w:val="24"/>
          <w:szCs w:val="24"/>
        </w:rPr>
        <w:t xml:space="preserve">The application of evidence-based policing has also been widely influenced by models of problem-solving in which the ATLAS model remains influential. The </w:t>
      </w:r>
      <w:r w:rsidR="00801F41">
        <w:rPr>
          <w:sz w:val="24"/>
          <w:szCs w:val="24"/>
        </w:rPr>
        <w:t>maximization</w:t>
      </w:r>
      <w:r w:rsidRPr="005874AE">
        <w:rPr>
          <w:sz w:val="24"/>
          <w:szCs w:val="24"/>
        </w:rPr>
        <w:t xml:space="preserve"> of decisions for the police department in the United Kingdom can be effectively addressed through this model (</w:t>
      </w:r>
      <w:r w:rsidRPr="005874AE">
        <w:rPr>
          <w:color w:val="222222"/>
          <w:sz w:val="24"/>
          <w:szCs w:val="24"/>
          <w:highlight w:val="white"/>
        </w:rPr>
        <w:t>Weatheritt, 2023</w:t>
      </w:r>
      <w:r w:rsidRPr="005874AE">
        <w:rPr>
          <w:sz w:val="24"/>
          <w:szCs w:val="24"/>
        </w:rPr>
        <w:t xml:space="preserve">). The acronym indicates </w:t>
      </w:r>
      <w:r w:rsidRPr="00801F41">
        <w:t>ask, test, learn, adapt</w:t>
      </w:r>
      <w:r w:rsidR="00801F41" w:rsidRPr="00801F41">
        <w:t>,</w:t>
      </w:r>
      <w:r w:rsidRPr="00801F41">
        <w:t xml:space="preserve"> and share</w:t>
      </w:r>
      <w:r w:rsidRPr="005874AE">
        <w:rPr>
          <w:b/>
          <w:i/>
          <w:sz w:val="24"/>
          <w:szCs w:val="24"/>
        </w:rPr>
        <w:t xml:space="preserve"> </w:t>
      </w:r>
      <w:r w:rsidRPr="005874AE">
        <w:rPr>
          <w:sz w:val="24"/>
          <w:szCs w:val="24"/>
        </w:rPr>
        <w:t xml:space="preserve">as its major stages for the amplification of the policing process. </w:t>
      </w:r>
    </w:p>
    <w:p w14:paraId="00000024" w14:textId="6A950919" w:rsidR="008A5637" w:rsidRPr="005874AE" w:rsidRDefault="00093F83" w:rsidP="005874AE">
      <w:pPr>
        <w:spacing w:line="480" w:lineRule="auto"/>
        <w:jc w:val="both"/>
        <w:rPr>
          <w:sz w:val="24"/>
          <w:szCs w:val="24"/>
        </w:rPr>
      </w:pPr>
      <w:r w:rsidRPr="005874AE">
        <w:rPr>
          <w:sz w:val="24"/>
          <w:szCs w:val="24"/>
        </w:rPr>
        <w:t xml:space="preserve">For the context of a cyber-attack as an instance, the first stage encourages asking will help develop essential questions that would foster a greater amount of knowledge. Asking necessary questions about the context would form an in-depth idea to form a hypothesis that can solve the problem. Asking questions will be a major process in fostering basic knowledge. Secondly, the police department would have to </w:t>
      </w:r>
      <w:r w:rsidR="0044148E">
        <w:rPr>
          <w:sz w:val="24"/>
          <w:szCs w:val="24"/>
        </w:rPr>
        <w:t>emphasize</w:t>
      </w:r>
      <w:r w:rsidRPr="005874AE">
        <w:rPr>
          <w:sz w:val="24"/>
          <w:szCs w:val="24"/>
        </w:rPr>
        <w:t xml:space="preserve"> the evaluation of the validity of the decisions undertaken (</w:t>
      </w:r>
      <w:r w:rsidRPr="005874AE">
        <w:rPr>
          <w:color w:val="222222"/>
          <w:sz w:val="24"/>
          <w:szCs w:val="24"/>
          <w:highlight w:val="white"/>
        </w:rPr>
        <w:t>Weatheritt, 2023)</w:t>
      </w:r>
      <w:r w:rsidRPr="005874AE">
        <w:rPr>
          <w:sz w:val="24"/>
          <w:szCs w:val="24"/>
        </w:rPr>
        <w:t xml:space="preserve">. Testing the effectiveness of the decisions would remain primary for the police department. Learning about the effectiveness of the decisions taken to reduce criminal activities will be addressed in the third stage of this model. The problem-solving process requires adaptation of the most suitable responses and solutions for which the fourth stage helps. The major decisions taken to influence the situation would be </w:t>
      </w:r>
      <w:r w:rsidR="0044148E">
        <w:rPr>
          <w:sz w:val="24"/>
          <w:szCs w:val="24"/>
        </w:rPr>
        <w:t>analyzed</w:t>
      </w:r>
      <w:r w:rsidRPr="005874AE">
        <w:rPr>
          <w:sz w:val="24"/>
          <w:szCs w:val="24"/>
        </w:rPr>
        <w:t xml:space="preserve"> to adapt the best possible response (</w:t>
      </w:r>
      <w:r w:rsidRPr="005874AE">
        <w:rPr>
          <w:color w:val="222222"/>
          <w:sz w:val="24"/>
          <w:szCs w:val="24"/>
          <w:highlight w:val="white"/>
        </w:rPr>
        <w:t>Weatheritt, 2023)</w:t>
      </w:r>
      <w:r w:rsidRPr="005874AE">
        <w:rPr>
          <w:sz w:val="24"/>
          <w:szCs w:val="24"/>
        </w:rPr>
        <w:t xml:space="preserve">. Lastly, sharing all the information, evidence, data, decisions and plans would help in determining a good rate of problem-solving. To create maximum impact on the process, sharing will influence the decisions. </w:t>
      </w:r>
    </w:p>
    <w:p w14:paraId="00000025" w14:textId="77777777" w:rsidR="008A5637" w:rsidRPr="005874AE" w:rsidRDefault="008A5637" w:rsidP="005874AE">
      <w:pPr>
        <w:spacing w:line="480" w:lineRule="auto"/>
        <w:jc w:val="both"/>
        <w:rPr>
          <w:b/>
          <w:sz w:val="24"/>
          <w:szCs w:val="24"/>
        </w:rPr>
      </w:pPr>
    </w:p>
    <w:p w14:paraId="00000026" w14:textId="77777777" w:rsidR="008A5637" w:rsidRPr="005874AE" w:rsidRDefault="00093F83" w:rsidP="005874AE">
      <w:pPr>
        <w:spacing w:line="480" w:lineRule="auto"/>
        <w:jc w:val="both"/>
        <w:rPr>
          <w:b/>
          <w:sz w:val="24"/>
          <w:szCs w:val="24"/>
        </w:rPr>
      </w:pPr>
      <w:r w:rsidRPr="005874AE">
        <w:rPr>
          <w:b/>
          <w:sz w:val="24"/>
          <w:szCs w:val="24"/>
        </w:rPr>
        <w:t xml:space="preserve">The NDM </w:t>
      </w:r>
    </w:p>
    <w:p w14:paraId="00000027" w14:textId="728AFC7D" w:rsidR="008A5637" w:rsidRPr="005874AE" w:rsidRDefault="00093F83" w:rsidP="005874AE">
      <w:pPr>
        <w:spacing w:line="480" w:lineRule="auto"/>
        <w:jc w:val="both"/>
        <w:rPr>
          <w:sz w:val="24"/>
          <w:szCs w:val="24"/>
        </w:rPr>
      </w:pPr>
      <w:r w:rsidRPr="005874AE">
        <w:rPr>
          <w:sz w:val="24"/>
          <w:szCs w:val="24"/>
        </w:rPr>
        <w:lastRenderedPageBreak/>
        <w:t>The strengthening process of problem-solving is also addressed through the National Decision Model. Since police decisions are complex and contradictory, the aspect of this single and effective decision-making is through a rational decision-making model. To make an informed decision-making process, the National Decision Model can perform very effectively for policing (</w:t>
      </w:r>
      <w:r w:rsidRPr="005874AE">
        <w:rPr>
          <w:color w:val="222222"/>
          <w:sz w:val="24"/>
          <w:szCs w:val="24"/>
          <w:highlight w:val="white"/>
        </w:rPr>
        <w:t>Weatheritt, 2023</w:t>
      </w:r>
      <w:r w:rsidRPr="005874AE">
        <w:rPr>
          <w:sz w:val="24"/>
          <w:szCs w:val="24"/>
        </w:rPr>
        <w:t xml:space="preserve">). The application of this model can be seen in various dimensions. Firstly, it can be seen in terms of spontaneous contexts and even in planned operations. The decisions of the police department can be better addressed as this model would provide a rationale to the decision-makers. In terms of eradicating cyber-attacks, the decisions taken by the police department will be fostered whether they will be planned or spontaneous. </w:t>
      </w:r>
    </w:p>
    <w:p w14:paraId="00000028" w14:textId="3A00CAB6" w:rsidR="008A5637" w:rsidRPr="005874AE" w:rsidRDefault="00093F83" w:rsidP="005874AE">
      <w:pPr>
        <w:spacing w:line="480" w:lineRule="auto"/>
        <w:jc w:val="both"/>
        <w:rPr>
          <w:sz w:val="24"/>
          <w:szCs w:val="24"/>
        </w:rPr>
      </w:pPr>
      <w:r w:rsidRPr="005874AE">
        <w:rPr>
          <w:sz w:val="24"/>
          <w:szCs w:val="24"/>
        </w:rPr>
        <w:t>While the decision-making process remains complex and urgent in many situations, the decision-making individuals or groups would be highly addressed. The police department would be highly influenced by this problem-solving model. Any specific individual or a group of dedicated officers for cyber-attacks will be highly aided in terms of reviewing the decisions (</w:t>
      </w:r>
      <w:r w:rsidRPr="005874AE">
        <w:rPr>
          <w:color w:val="222222"/>
          <w:sz w:val="24"/>
          <w:szCs w:val="24"/>
          <w:highlight w:val="white"/>
        </w:rPr>
        <w:t>Weatheritt, 2023</w:t>
      </w:r>
      <w:r w:rsidRPr="005874AE">
        <w:rPr>
          <w:sz w:val="24"/>
          <w:szCs w:val="24"/>
        </w:rPr>
        <w:t xml:space="preserve">). Any integral decision taken to bring a suitable solution will highly be reviewed. The promotion of learning through the decisions will be addressed better through this model as it </w:t>
      </w:r>
      <w:r w:rsidR="0044148E">
        <w:rPr>
          <w:sz w:val="24"/>
          <w:szCs w:val="24"/>
        </w:rPr>
        <w:t>emphasizes</w:t>
      </w:r>
      <w:r w:rsidRPr="005874AE">
        <w:rPr>
          <w:sz w:val="24"/>
          <w:szCs w:val="24"/>
        </w:rPr>
        <w:t xml:space="preserve"> the rapid action of decisions (</w:t>
      </w:r>
      <w:r w:rsidRPr="005874AE">
        <w:rPr>
          <w:color w:val="222222"/>
          <w:sz w:val="24"/>
          <w:szCs w:val="24"/>
          <w:highlight w:val="white"/>
        </w:rPr>
        <w:t>Roach, 2023</w:t>
      </w:r>
      <w:r w:rsidRPr="005874AE">
        <w:rPr>
          <w:sz w:val="24"/>
          <w:szCs w:val="24"/>
        </w:rPr>
        <w:t xml:space="preserve">). The effectiveness and influence of each stage will be actively addressed through this model. In light of this context, knowing the necessity of the situation would be fostered significantly. The decision-making process for the police department will also keep close consideration of ethics and integrity before making any decision. </w:t>
      </w:r>
    </w:p>
    <w:p w14:paraId="00000029" w14:textId="77777777" w:rsidR="008A5637" w:rsidRPr="005874AE" w:rsidRDefault="008A5637" w:rsidP="005874AE">
      <w:pPr>
        <w:spacing w:line="480" w:lineRule="auto"/>
        <w:jc w:val="both"/>
        <w:rPr>
          <w:b/>
          <w:sz w:val="24"/>
          <w:szCs w:val="24"/>
        </w:rPr>
      </w:pPr>
    </w:p>
    <w:p w14:paraId="0000002A" w14:textId="77777777" w:rsidR="008A5637" w:rsidRPr="005874AE" w:rsidRDefault="00093F83" w:rsidP="005874AE">
      <w:pPr>
        <w:spacing w:line="480" w:lineRule="auto"/>
        <w:jc w:val="both"/>
        <w:rPr>
          <w:b/>
          <w:sz w:val="24"/>
          <w:szCs w:val="24"/>
        </w:rPr>
      </w:pPr>
      <w:r w:rsidRPr="005874AE">
        <w:rPr>
          <w:b/>
          <w:sz w:val="24"/>
          <w:szCs w:val="24"/>
        </w:rPr>
        <w:t>Code of Ethics</w:t>
      </w:r>
    </w:p>
    <w:p w14:paraId="0000002B" w14:textId="4491E6BD" w:rsidR="008A5637" w:rsidRPr="005874AE" w:rsidRDefault="00093F83" w:rsidP="005874AE">
      <w:pPr>
        <w:spacing w:line="480" w:lineRule="auto"/>
        <w:jc w:val="both"/>
        <w:rPr>
          <w:sz w:val="24"/>
          <w:szCs w:val="24"/>
        </w:rPr>
      </w:pPr>
      <w:r w:rsidRPr="005874AE">
        <w:rPr>
          <w:sz w:val="24"/>
          <w:szCs w:val="24"/>
        </w:rPr>
        <w:lastRenderedPageBreak/>
        <w:t>The Code of Ethics will also form an influential part of problem-solving and decision-making for policing. The code of ethics should be highlighted and maintained by the decision-makers to consider better outcomes. Firstly, the codes of ethics would be highly influenced by the principles that should be followed. The first principle, courage, should be applied in making informed and accountable decisions (</w:t>
      </w:r>
      <w:r w:rsidRPr="005874AE">
        <w:rPr>
          <w:color w:val="222222"/>
          <w:sz w:val="24"/>
          <w:szCs w:val="24"/>
          <w:highlight w:val="white"/>
        </w:rPr>
        <w:t>Roach, 2023</w:t>
      </w:r>
      <w:r w:rsidRPr="005874AE">
        <w:rPr>
          <w:sz w:val="24"/>
          <w:szCs w:val="24"/>
        </w:rPr>
        <w:t>). The policing process should be courageous enough to tackle possible discrediting activities. Secondly, making informed decisions for contexts such as cyber-attacks would be highly influenced by respect and empathy (</w:t>
      </w:r>
      <w:r w:rsidRPr="005874AE">
        <w:rPr>
          <w:color w:val="222222"/>
          <w:sz w:val="24"/>
          <w:szCs w:val="24"/>
          <w:highlight w:val="white"/>
        </w:rPr>
        <w:t>Westmarland and Conway, 2020</w:t>
      </w:r>
      <w:r w:rsidRPr="005874AE">
        <w:rPr>
          <w:sz w:val="24"/>
          <w:szCs w:val="24"/>
        </w:rPr>
        <w:t>). Respecting the privacy, dignity</w:t>
      </w:r>
      <w:r w:rsidR="00801F41">
        <w:rPr>
          <w:sz w:val="24"/>
          <w:szCs w:val="24"/>
        </w:rPr>
        <w:t>,</w:t>
      </w:r>
      <w:r w:rsidRPr="005874AE">
        <w:rPr>
          <w:sz w:val="24"/>
          <w:szCs w:val="24"/>
        </w:rPr>
        <w:t xml:space="preserve"> and communication of the individuals in the scenario will be highly addressed through this code of ethics. Respecting the situation of others while coming to a decision will also be addressed in the code of ethics which policing is strictly related to. </w:t>
      </w:r>
    </w:p>
    <w:p w14:paraId="0000002C" w14:textId="4175BC87" w:rsidR="008A5637" w:rsidRPr="005874AE" w:rsidRDefault="00093F83" w:rsidP="005874AE">
      <w:pPr>
        <w:spacing w:line="480" w:lineRule="auto"/>
        <w:jc w:val="both"/>
        <w:rPr>
          <w:b/>
          <w:sz w:val="24"/>
          <w:szCs w:val="24"/>
        </w:rPr>
      </w:pPr>
      <w:r w:rsidRPr="005874AE">
        <w:rPr>
          <w:sz w:val="24"/>
          <w:szCs w:val="24"/>
        </w:rPr>
        <w:t xml:space="preserve">In addition to the code of ethics in policing, ethical and professional </w:t>
      </w:r>
      <w:r w:rsidR="00801F41">
        <w:rPr>
          <w:sz w:val="24"/>
          <w:szCs w:val="24"/>
        </w:rPr>
        <w:t>behavior</w:t>
      </w:r>
      <w:r w:rsidRPr="005874AE">
        <w:rPr>
          <w:sz w:val="24"/>
          <w:szCs w:val="24"/>
        </w:rPr>
        <w:t xml:space="preserve"> also plays a vital role. The development of a positive workplace that encourages individuals to become part of the policing profession is established as a first professional </w:t>
      </w:r>
      <w:r w:rsidR="00801F41">
        <w:rPr>
          <w:sz w:val="24"/>
          <w:szCs w:val="24"/>
        </w:rPr>
        <w:t>behavior</w:t>
      </w:r>
      <w:r w:rsidRPr="005874AE">
        <w:rPr>
          <w:sz w:val="24"/>
          <w:szCs w:val="24"/>
        </w:rPr>
        <w:t xml:space="preserve"> (</w:t>
      </w:r>
      <w:r w:rsidRPr="005874AE">
        <w:rPr>
          <w:color w:val="222222"/>
          <w:sz w:val="24"/>
          <w:szCs w:val="24"/>
          <w:highlight w:val="white"/>
        </w:rPr>
        <w:t>Porter, 2021</w:t>
      </w:r>
      <w:r w:rsidRPr="005874AE">
        <w:rPr>
          <w:sz w:val="24"/>
          <w:szCs w:val="24"/>
        </w:rPr>
        <w:t>). Secondly, the encouragement of open, honest</w:t>
      </w:r>
      <w:r w:rsidR="00801F41">
        <w:rPr>
          <w:sz w:val="24"/>
          <w:szCs w:val="24"/>
        </w:rPr>
        <w:t>,</w:t>
      </w:r>
      <w:r w:rsidRPr="005874AE">
        <w:rPr>
          <w:sz w:val="24"/>
          <w:szCs w:val="24"/>
        </w:rPr>
        <w:t xml:space="preserve"> and responsive </w:t>
      </w:r>
      <w:r w:rsidR="00801F41">
        <w:rPr>
          <w:sz w:val="24"/>
          <w:szCs w:val="24"/>
        </w:rPr>
        <w:t>behavior</w:t>
      </w:r>
      <w:r w:rsidRPr="005874AE">
        <w:rPr>
          <w:sz w:val="24"/>
          <w:szCs w:val="24"/>
        </w:rPr>
        <w:t xml:space="preserve"> will also be addressed through this code of ethics. Moving further to professional </w:t>
      </w:r>
      <w:r w:rsidR="00801F41">
        <w:rPr>
          <w:sz w:val="24"/>
          <w:szCs w:val="24"/>
        </w:rPr>
        <w:t>behavior</w:t>
      </w:r>
      <w:r w:rsidRPr="005874AE">
        <w:rPr>
          <w:sz w:val="24"/>
          <w:szCs w:val="24"/>
        </w:rPr>
        <w:t xml:space="preserve">, seeking every opportunity to learn and adapt should also be a matter of high concern in policing. This would indicate a high amount of professional </w:t>
      </w:r>
      <w:r w:rsidR="00801F41">
        <w:rPr>
          <w:sz w:val="24"/>
          <w:szCs w:val="24"/>
        </w:rPr>
        <w:t>behavior</w:t>
      </w:r>
      <w:r w:rsidRPr="005874AE">
        <w:rPr>
          <w:sz w:val="24"/>
          <w:szCs w:val="24"/>
        </w:rPr>
        <w:t xml:space="preserve">. </w:t>
      </w:r>
    </w:p>
    <w:p w14:paraId="0000002D" w14:textId="77777777" w:rsidR="008A5637" w:rsidRPr="005874AE" w:rsidRDefault="008A5637" w:rsidP="005874AE">
      <w:pPr>
        <w:spacing w:line="480" w:lineRule="auto"/>
        <w:jc w:val="both"/>
        <w:rPr>
          <w:b/>
          <w:sz w:val="24"/>
          <w:szCs w:val="24"/>
        </w:rPr>
      </w:pPr>
    </w:p>
    <w:p w14:paraId="0000002E" w14:textId="77777777" w:rsidR="008A5637" w:rsidRPr="005874AE" w:rsidRDefault="00093F83" w:rsidP="005874AE">
      <w:pPr>
        <w:spacing w:line="480" w:lineRule="auto"/>
        <w:jc w:val="both"/>
        <w:rPr>
          <w:b/>
          <w:sz w:val="24"/>
          <w:szCs w:val="24"/>
        </w:rPr>
      </w:pPr>
      <w:r w:rsidRPr="005874AE">
        <w:rPr>
          <w:sz w:val="24"/>
          <w:szCs w:val="24"/>
        </w:rPr>
        <w:br w:type="page"/>
      </w:r>
    </w:p>
    <w:p w14:paraId="0000002F" w14:textId="77777777" w:rsidR="008A5637" w:rsidRPr="005874AE" w:rsidRDefault="00093F83" w:rsidP="005874AE">
      <w:pPr>
        <w:pStyle w:val="Titlu1"/>
        <w:spacing w:line="480" w:lineRule="auto"/>
        <w:jc w:val="both"/>
        <w:rPr>
          <w:sz w:val="24"/>
          <w:szCs w:val="24"/>
        </w:rPr>
      </w:pPr>
      <w:r w:rsidRPr="005874AE">
        <w:rPr>
          <w:sz w:val="24"/>
          <w:szCs w:val="24"/>
        </w:rPr>
        <w:lastRenderedPageBreak/>
        <w:t>Conclusion</w:t>
      </w:r>
    </w:p>
    <w:p w14:paraId="00000030" w14:textId="3DF174CF" w:rsidR="008A5637" w:rsidRPr="005874AE" w:rsidRDefault="00093F83" w:rsidP="005874AE">
      <w:pPr>
        <w:spacing w:line="480" w:lineRule="auto"/>
        <w:jc w:val="both"/>
        <w:rPr>
          <w:sz w:val="24"/>
          <w:szCs w:val="24"/>
        </w:rPr>
      </w:pPr>
      <w:r w:rsidRPr="005874AE">
        <w:rPr>
          <w:sz w:val="24"/>
          <w:szCs w:val="24"/>
        </w:rPr>
        <w:t>The report above explored the influence of evidence-based policing and traditional policing on the effectiveness of decision-making. In multidimensional contexts of policing, the influence of evidence-based policing was identified as the most influential approach in decision-making. The application of different models and approaches in the policing process has shown great coordination with decision-making proficiency. With an emphasis on various dimensions such as investigation, research, data</w:t>
      </w:r>
      <w:r w:rsidR="00801F41">
        <w:rPr>
          <w:sz w:val="24"/>
          <w:szCs w:val="24"/>
        </w:rPr>
        <w:t>,</w:t>
      </w:r>
      <w:r w:rsidRPr="005874AE">
        <w:rPr>
          <w:sz w:val="24"/>
          <w:szCs w:val="24"/>
        </w:rPr>
        <w:t xml:space="preserve"> and collaboration, problem-solving for the said department will highly influence the decisions. It is with high emphasis on the conditions of the concerned parties, </w:t>
      </w:r>
      <w:r w:rsidR="00801F41">
        <w:rPr>
          <w:sz w:val="24"/>
          <w:szCs w:val="24"/>
        </w:rPr>
        <w:t xml:space="preserve">that </w:t>
      </w:r>
      <w:r w:rsidRPr="005874AE">
        <w:rPr>
          <w:sz w:val="24"/>
          <w:szCs w:val="24"/>
        </w:rPr>
        <w:t xml:space="preserve">the decisions should be taken as found in the discussion above. </w:t>
      </w:r>
    </w:p>
    <w:p w14:paraId="00000031" w14:textId="77777777" w:rsidR="008A5637" w:rsidRPr="005874AE" w:rsidRDefault="008A5637" w:rsidP="005874AE">
      <w:pPr>
        <w:spacing w:line="480" w:lineRule="auto"/>
        <w:jc w:val="both"/>
        <w:rPr>
          <w:b/>
          <w:sz w:val="24"/>
          <w:szCs w:val="24"/>
        </w:rPr>
      </w:pPr>
    </w:p>
    <w:p w14:paraId="00000032" w14:textId="77777777" w:rsidR="008A5637" w:rsidRPr="005874AE" w:rsidRDefault="00093F83" w:rsidP="005874AE">
      <w:pPr>
        <w:spacing w:line="480" w:lineRule="auto"/>
        <w:jc w:val="both"/>
        <w:rPr>
          <w:b/>
          <w:sz w:val="24"/>
          <w:szCs w:val="24"/>
        </w:rPr>
      </w:pPr>
      <w:bookmarkStart w:id="2" w:name="_heading=h.tyjcwt" w:colFirst="0" w:colLast="0"/>
      <w:bookmarkEnd w:id="2"/>
      <w:r w:rsidRPr="005874AE">
        <w:rPr>
          <w:sz w:val="24"/>
          <w:szCs w:val="24"/>
        </w:rPr>
        <w:br w:type="page"/>
      </w:r>
    </w:p>
    <w:p w14:paraId="00000033" w14:textId="77777777" w:rsidR="008A5637" w:rsidRPr="005874AE" w:rsidRDefault="00093F83" w:rsidP="005874AE">
      <w:pPr>
        <w:pStyle w:val="Titlu1"/>
        <w:spacing w:line="480" w:lineRule="auto"/>
        <w:jc w:val="both"/>
        <w:rPr>
          <w:sz w:val="24"/>
          <w:szCs w:val="24"/>
        </w:rPr>
      </w:pPr>
      <w:r w:rsidRPr="005874AE">
        <w:rPr>
          <w:sz w:val="24"/>
          <w:szCs w:val="24"/>
        </w:rPr>
        <w:lastRenderedPageBreak/>
        <w:t xml:space="preserve">References </w:t>
      </w:r>
    </w:p>
    <w:p w14:paraId="7F222E97"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Hinkle, J.C., Weisburd, D., Telep, C.W. and Petersen, K., 2020. Problem‐oriented policing for reducing crime and disorder: An updated systematic review and meta‐analysis. </w:t>
      </w:r>
      <w:r w:rsidRPr="005874AE">
        <w:rPr>
          <w:i/>
          <w:color w:val="222222"/>
          <w:sz w:val="24"/>
          <w:szCs w:val="24"/>
          <w:highlight w:val="white"/>
        </w:rPr>
        <w:t xml:space="preserve">Campbell </w:t>
      </w:r>
      <w:r>
        <w:rPr>
          <w:i/>
          <w:color w:val="222222"/>
          <w:sz w:val="24"/>
          <w:szCs w:val="24"/>
          <w:highlight w:val="white"/>
        </w:rPr>
        <w:t>Systematic Reviews</w:t>
      </w:r>
      <w:r w:rsidRPr="005874AE">
        <w:rPr>
          <w:color w:val="222222"/>
          <w:sz w:val="24"/>
          <w:szCs w:val="24"/>
          <w:highlight w:val="white"/>
        </w:rPr>
        <w:t xml:space="preserve">, </w:t>
      </w:r>
      <w:r w:rsidRPr="005874AE">
        <w:rPr>
          <w:i/>
          <w:color w:val="222222"/>
          <w:sz w:val="24"/>
          <w:szCs w:val="24"/>
          <w:highlight w:val="white"/>
        </w:rPr>
        <w:t>16</w:t>
      </w:r>
      <w:r w:rsidRPr="005874AE">
        <w:rPr>
          <w:color w:val="222222"/>
          <w:sz w:val="24"/>
          <w:szCs w:val="24"/>
          <w:highlight w:val="white"/>
        </w:rPr>
        <w:t>(2), p.e1089.</w:t>
      </w:r>
    </w:p>
    <w:p w14:paraId="5D625D5A"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Koziarski, J. and Lee, J.R., 2020. Connecting evidence-based policing and cybercrime. </w:t>
      </w:r>
      <w:r w:rsidRPr="005874AE">
        <w:rPr>
          <w:i/>
          <w:color w:val="222222"/>
          <w:sz w:val="24"/>
          <w:szCs w:val="24"/>
          <w:highlight w:val="white"/>
        </w:rPr>
        <w:t>Policing: An International Journal</w:t>
      </w:r>
      <w:r w:rsidRPr="005874AE">
        <w:rPr>
          <w:color w:val="222222"/>
          <w:sz w:val="24"/>
          <w:szCs w:val="24"/>
          <w:highlight w:val="white"/>
        </w:rPr>
        <w:t xml:space="preserve">, </w:t>
      </w:r>
      <w:r w:rsidRPr="005874AE">
        <w:rPr>
          <w:i/>
          <w:color w:val="222222"/>
          <w:sz w:val="24"/>
          <w:szCs w:val="24"/>
          <w:highlight w:val="white"/>
        </w:rPr>
        <w:t>43</w:t>
      </w:r>
      <w:r w:rsidRPr="005874AE">
        <w:rPr>
          <w:color w:val="222222"/>
          <w:sz w:val="24"/>
          <w:szCs w:val="24"/>
          <w:highlight w:val="white"/>
        </w:rPr>
        <w:t>(1), pp.198-211.</w:t>
      </w:r>
    </w:p>
    <w:p w14:paraId="21A42156" w14:textId="77777777" w:rsidR="00755270" w:rsidRPr="005874AE" w:rsidRDefault="00755270" w:rsidP="005874AE">
      <w:pPr>
        <w:spacing w:line="480" w:lineRule="auto"/>
        <w:jc w:val="both"/>
        <w:rPr>
          <w:sz w:val="24"/>
          <w:szCs w:val="24"/>
        </w:rPr>
      </w:pPr>
      <w:r w:rsidRPr="005874AE">
        <w:rPr>
          <w:color w:val="222222"/>
          <w:sz w:val="24"/>
          <w:szCs w:val="24"/>
          <w:highlight w:val="white"/>
        </w:rPr>
        <w:t xml:space="preserve">Lum, C. and Koper, C.S., 2023. Evidence-based policing. </w:t>
      </w:r>
      <w:r w:rsidRPr="005874AE">
        <w:rPr>
          <w:i/>
          <w:color w:val="222222"/>
          <w:sz w:val="24"/>
          <w:szCs w:val="24"/>
          <w:highlight w:val="white"/>
        </w:rPr>
        <w:t>The Oxford Handbook of Evidence-Based Crime and Justice Policy</w:t>
      </w:r>
      <w:r w:rsidRPr="005874AE">
        <w:rPr>
          <w:color w:val="222222"/>
          <w:sz w:val="24"/>
          <w:szCs w:val="24"/>
          <w:highlight w:val="white"/>
        </w:rPr>
        <w:t>, p.245.</w:t>
      </w:r>
    </w:p>
    <w:p w14:paraId="309F9957"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Lum, C., Koper, C.S. and Telep, C.W., 2011. The evidence-based policing matrix. </w:t>
      </w:r>
      <w:r w:rsidRPr="005874AE">
        <w:rPr>
          <w:i/>
          <w:color w:val="222222"/>
          <w:sz w:val="24"/>
          <w:szCs w:val="24"/>
          <w:highlight w:val="white"/>
        </w:rPr>
        <w:t xml:space="preserve">Journal of </w:t>
      </w:r>
      <w:r>
        <w:rPr>
          <w:i/>
          <w:color w:val="222222"/>
          <w:sz w:val="24"/>
          <w:szCs w:val="24"/>
          <w:highlight w:val="white"/>
        </w:rPr>
        <w:t>Experimental Criminology</w:t>
      </w:r>
      <w:r w:rsidRPr="005874AE">
        <w:rPr>
          <w:color w:val="222222"/>
          <w:sz w:val="24"/>
          <w:szCs w:val="24"/>
          <w:highlight w:val="white"/>
        </w:rPr>
        <w:t xml:space="preserve">, </w:t>
      </w:r>
      <w:r w:rsidRPr="005874AE">
        <w:rPr>
          <w:i/>
          <w:color w:val="222222"/>
          <w:sz w:val="24"/>
          <w:szCs w:val="24"/>
          <w:highlight w:val="white"/>
        </w:rPr>
        <w:t>7</w:t>
      </w:r>
      <w:r w:rsidRPr="005874AE">
        <w:rPr>
          <w:color w:val="222222"/>
          <w:sz w:val="24"/>
          <w:szCs w:val="24"/>
          <w:highlight w:val="white"/>
        </w:rPr>
        <w:t>, pp.3-26.</w:t>
      </w:r>
    </w:p>
    <w:p w14:paraId="75CA61D0"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O’Reilly, C., 2024. Solving problems. In </w:t>
      </w:r>
      <w:r w:rsidRPr="005874AE">
        <w:rPr>
          <w:i/>
          <w:color w:val="222222"/>
          <w:sz w:val="24"/>
          <w:szCs w:val="24"/>
          <w:highlight w:val="white"/>
        </w:rPr>
        <w:t>Neighbourhood Policing</w:t>
      </w:r>
      <w:r w:rsidRPr="005874AE">
        <w:rPr>
          <w:color w:val="222222"/>
          <w:sz w:val="24"/>
          <w:szCs w:val="24"/>
          <w:highlight w:val="white"/>
        </w:rPr>
        <w:t xml:space="preserve"> (pp. 75-89). Policy Press.</w:t>
      </w:r>
    </w:p>
    <w:p w14:paraId="70176624"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Paterson, C. and Pollock, E., 2022. </w:t>
      </w:r>
      <w:r w:rsidRPr="005874AE">
        <w:rPr>
          <w:i/>
          <w:color w:val="222222"/>
          <w:sz w:val="24"/>
          <w:szCs w:val="24"/>
          <w:highlight w:val="white"/>
        </w:rPr>
        <w:t>Criminology for the Police</w:t>
      </w:r>
      <w:r w:rsidRPr="005874AE">
        <w:rPr>
          <w:color w:val="222222"/>
          <w:sz w:val="24"/>
          <w:szCs w:val="24"/>
          <w:highlight w:val="white"/>
        </w:rPr>
        <w:t>. Routledge.</w:t>
      </w:r>
    </w:p>
    <w:p w14:paraId="4CB65D67"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Porter, L., 2021. Police misconduct. </w:t>
      </w:r>
      <w:r w:rsidRPr="005874AE">
        <w:rPr>
          <w:i/>
          <w:color w:val="222222"/>
          <w:sz w:val="24"/>
          <w:szCs w:val="24"/>
          <w:highlight w:val="white"/>
        </w:rPr>
        <w:t>Critical Issues in Policing: Contemporary Readings</w:t>
      </w:r>
      <w:r w:rsidRPr="005874AE">
        <w:rPr>
          <w:color w:val="222222"/>
          <w:sz w:val="24"/>
          <w:szCs w:val="24"/>
          <w:highlight w:val="white"/>
        </w:rPr>
        <w:t>, pp.261-278.</w:t>
      </w:r>
    </w:p>
    <w:p w14:paraId="0B2A08AB"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Roach, J., 2023. Human and police decision-making. In </w:t>
      </w:r>
      <w:r w:rsidRPr="005874AE">
        <w:rPr>
          <w:i/>
          <w:color w:val="222222"/>
          <w:sz w:val="24"/>
          <w:szCs w:val="24"/>
          <w:highlight w:val="white"/>
        </w:rPr>
        <w:t>Practical Psychology for Policing</w:t>
      </w:r>
      <w:r w:rsidRPr="005874AE">
        <w:rPr>
          <w:color w:val="222222"/>
          <w:sz w:val="24"/>
          <w:szCs w:val="24"/>
          <w:highlight w:val="white"/>
        </w:rPr>
        <w:t xml:space="preserve"> (pp. 28-44). Policy Press.</w:t>
      </w:r>
    </w:p>
    <w:p w14:paraId="669B5033"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Rowe, M., 2020. </w:t>
      </w:r>
      <w:r w:rsidRPr="005874AE">
        <w:rPr>
          <w:i/>
          <w:color w:val="222222"/>
          <w:sz w:val="24"/>
          <w:szCs w:val="24"/>
          <w:highlight w:val="white"/>
        </w:rPr>
        <w:t>Policing the police: challenges of democracy and accountability</w:t>
      </w:r>
      <w:r w:rsidRPr="005874AE">
        <w:rPr>
          <w:color w:val="222222"/>
          <w:sz w:val="24"/>
          <w:szCs w:val="24"/>
          <w:highlight w:val="white"/>
        </w:rPr>
        <w:t>. Policy Press.</w:t>
      </w:r>
    </w:p>
    <w:p w14:paraId="6F60AAB0" w14:textId="77777777" w:rsidR="00755270" w:rsidRPr="005874AE" w:rsidRDefault="00755270" w:rsidP="005874AE">
      <w:pPr>
        <w:spacing w:line="480" w:lineRule="auto"/>
        <w:jc w:val="both"/>
        <w:rPr>
          <w:color w:val="222222"/>
          <w:sz w:val="24"/>
          <w:szCs w:val="24"/>
          <w:highlight w:val="white"/>
        </w:rPr>
      </w:pPr>
      <w:r w:rsidRPr="005874AE">
        <w:rPr>
          <w:color w:val="222222"/>
          <w:sz w:val="24"/>
          <w:szCs w:val="24"/>
          <w:highlight w:val="white"/>
        </w:rPr>
        <w:t xml:space="preserve">Sherman, L.W., 2013. The rise of evidence-based policing: Targeting, testing, and tracking. </w:t>
      </w:r>
      <w:r w:rsidRPr="005874AE">
        <w:rPr>
          <w:i/>
          <w:color w:val="222222"/>
          <w:sz w:val="24"/>
          <w:szCs w:val="24"/>
          <w:highlight w:val="white"/>
        </w:rPr>
        <w:t>Crime and justice</w:t>
      </w:r>
      <w:r w:rsidRPr="005874AE">
        <w:rPr>
          <w:color w:val="222222"/>
          <w:sz w:val="24"/>
          <w:szCs w:val="24"/>
          <w:highlight w:val="white"/>
        </w:rPr>
        <w:t xml:space="preserve">, </w:t>
      </w:r>
      <w:r w:rsidRPr="005874AE">
        <w:rPr>
          <w:i/>
          <w:color w:val="222222"/>
          <w:sz w:val="24"/>
          <w:szCs w:val="24"/>
          <w:highlight w:val="white"/>
        </w:rPr>
        <w:t>42</w:t>
      </w:r>
      <w:r w:rsidRPr="005874AE">
        <w:rPr>
          <w:color w:val="222222"/>
          <w:sz w:val="24"/>
          <w:szCs w:val="24"/>
          <w:highlight w:val="white"/>
        </w:rPr>
        <w:t>(1), pp.377-451.</w:t>
      </w:r>
    </w:p>
    <w:p w14:paraId="6A810CEF" w14:textId="77777777" w:rsidR="00755270" w:rsidRPr="005874AE" w:rsidRDefault="00755270" w:rsidP="005874AE">
      <w:pPr>
        <w:spacing w:line="480" w:lineRule="auto"/>
        <w:jc w:val="both"/>
        <w:rPr>
          <w:color w:val="222222"/>
          <w:sz w:val="24"/>
          <w:szCs w:val="24"/>
          <w:highlight w:val="white"/>
        </w:rPr>
      </w:pPr>
      <w:proofErr w:type="spellStart"/>
      <w:r w:rsidRPr="005874AE">
        <w:rPr>
          <w:color w:val="222222"/>
          <w:sz w:val="24"/>
          <w:szCs w:val="24"/>
          <w:highlight w:val="white"/>
        </w:rPr>
        <w:t>Weatheritt</w:t>
      </w:r>
      <w:proofErr w:type="spellEnd"/>
      <w:r w:rsidRPr="005874AE">
        <w:rPr>
          <w:color w:val="222222"/>
          <w:sz w:val="24"/>
          <w:szCs w:val="24"/>
          <w:highlight w:val="white"/>
        </w:rPr>
        <w:t xml:space="preserve">, M., 2023. </w:t>
      </w:r>
      <w:r w:rsidRPr="005874AE">
        <w:rPr>
          <w:i/>
          <w:color w:val="222222"/>
          <w:sz w:val="24"/>
          <w:szCs w:val="24"/>
          <w:highlight w:val="white"/>
        </w:rPr>
        <w:t>Innovations in policing</w:t>
      </w:r>
      <w:r w:rsidRPr="005874AE">
        <w:rPr>
          <w:color w:val="222222"/>
          <w:sz w:val="24"/>
          <w:szCs w:val="24"/>
          <w:highlight w:val="white"/>
        </w:rPr>
        <w:t>. Taylor &amp; Francis.</w:t>
      </w:r>
    </w:p>
    <w:p w14:paraId="73DA1559" w14:textId="77777777" w:rsidR="00755270" w:rsidRDefault="00755270" w:rsidP="005874AE">
      <w:pPr>
        <w:spacing w:line="480" w:lineRule="auto"/>
        <w:jc w:val="both"/>
        <w:rPr>
          <w:color w:val="222222"/>
          <w:sz w:val="24"/>
          <w:szCs w:val="24"/>
          <w:highlight w:val="white"/>
        </w:rPr>
      </w:pPr>
      <w:proofErr w:type="spellStart"/>
      <w:r w:rsidRPr="005874AE">
        <w:rPr>
          <w:color w:val="222222"/>
          <w:sz w:val="24"/>
          <w:szCs w:val="24"/>
          <w:highlight w:val="white"/>
        </w:rPr>
        <w:lastRenderedPageBreak/>
        <w:t>Westmarland</w:t>
      </w:r>
      <w:proofErr w:type="spellEnd"/>
      <w:r w:rsidRPr="005874AE">
        <w:rPr>
          <w:color w:val="222222"/>
          <w:sz w:val="24"/>
          <w:szCs w:val="24"/>
          <w:highlight w:val="white"/>
        </w:rPr>
        <w:t xml:space="preserve">, L. and Conway, S., 2020. Police ethics and integrity: Keeping the ‘blue </w:t>
      </w:r>
      <w:r>
        <w:rPr>
          <w:color w:val="222222"/>
          <w:sz w:val="24"/>
          <w:szCs w:val="24"/>
          <w:highlight w:val="white"/>
        </w:rPr>
        <w:t>code ’ of</w:t>
      </w:r>
      <w:r w:rsidRPr="005874AE">
        <w:rPr>
          <w:color w:val="222222"/>
          <w:sz w:val="24"/>
          <w:szCs w:val="24"/>
          <w:highlight w:val="white"/>
        </w:rPr>
        <w:t xml:space="preserve"> silence. </w:t>
      </w:r>
      <w:r w:rsidRPr="005874AE">
        <w:rPr>
          <w:i/>
          <w:color w:val="222222"/>
          <w:sz w:val="24"/>
          <w:szCs w:val="24"/>
          <w:highlight w:val="white"/>
        </w:rPr>
        <w:t>International Journal of Police Science &amp; Management</w:t>
      </w:r>
      <w:r w:rsidRPr="005874AE">
        <w:rPr>
          <w:color w:val="222222"/>
          <w:sz w:val="24"/>
          <w:szCs w:val="24"/>
          <w:highlight w:val="white"/>
        </w:rPr>
        <w:t xml:space="preserve">, </w:t>
      </w:r>
      <w:r w:rsidRPr="005874AE">
        <w:rPr>
          <w:i/>
          <w:color w:val="222222"/>
          <w:sz w:val="24"/>
          <w:szCs w:val="24"/>
          <w:highlight w:val="white"/>
        </w:rPr>
        <w:t>22</w:t>
      </w:r>
      <w:r w:rsidRPr="005874AE">
        <w:rPr>
          <w:color w:val="222222"/>
          <w:sz w:val="24"/>
          <w:szCs w:val="24"/>
          <w:highlight w:val="white"/>
        </w:rPr>
        <w:t>(4), pp.378-392.</w:t>
      </w:r>
    </w:p>
    <w:p w14:paraId="334206F7" w14:textId="77777777" w:rsidR="007604E2" w:rsidRPr="005874AE" w:rsidRDefault="007604E2" w:rsidP="005874AE">
      <w:pPr>
        <w:spacing w:line="480" w:lineRule="auto"/>
        <w:jc w:val="both"/>
        <w:rPr>
          <w:color w:val="222222"/>
          <w:sz w:val="24"/>
          <w:szCs w:val="24"/>
          <w:highlight w:val="white"/>
        </w:rPr>
      </w:pPr>
    </w:p>
    <w:sectPr w:rsidR="007604E2" w:rsidRPr="005874AE">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25A79" w14:textId="77777777" w:rsidR="003A237D" w:rsidRDefault="003A237D">
      <w:pPr>
        <w:spacing w:line="240" w:lineRule="auto"/>
      </w:pPr>
      <w:r>
        <w:separator/>
      </w:r>
    </w:p>
  </w:endnote>
  <w:endnote w:type="continuationSeparator" w:id="0">
    <w:p w14:paraId="52AB74C3" w14:textId="77777777" w:rsidR="003A237D" w:rsidRDefault="003A23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80E76A8" w:rsidR="008A5637" w:rsidRDefault="008A5637">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731B" w14:textId="77777777" w:rsidR="003A237D" w:rsidRDefault="003A237D">
      <w:pPr>
        <w:spacing w:line="240" w:lineRule="auto"/>
      </w:pPr>
      <w:r>
        <w:separator/>
      </w:r>
    </w:p>
  </w:footnote>
  <w:footnote w:type="continuationSeparator" w:id="0">
    <w:p w14:paraId="551C228A" w14:textId="77777777" w:rsidR="003A237D" w:rsidRDefault="003A23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637"/>
    <w:rsid w:val="00071B76"/>
    <w:rsid w:val="00093F83"/>
    <w:rsid w:val="001D48A3"/>
    <w:rsid w:val="003A237D"/>
    <w:rsid w:val="003D422A"/>
    <w:rsid w:val="0044148E"/>
    <w:rsid w:val="005874AE"/>
    <w:rsid w:val="00665FAC"/>
    <w:rsid w:val="006D3EA3"/>
    <w:rsid w:val="00755270"/>
    <w:rsid w:val="007604E2"/>
    <w:rsid w:val="007A1487"/>
    <w:rsid w:val="00801F41"/>
    <w:rsid w:val="008A5637"/>
    <w:rsid w:val="00A720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F44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IN"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4AE"/>
  </w:style>
  <w:style w:type="paragraph" w:styleId="Titlu1">
    <w:name w:val="heading 1"/>
    <w:basedOn w:val="Normal"/>
    <w:next w:val="Normal"/>
    <w:link w:val="Titlu1Caracter"/>
    <w:uiPriority w:val="9"/>
    <w:qFormat/>
    <w:rsid w:val="005874AE"/>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itlu2">
    <w:name w:val="heading 2"/>
    <w:basedOn w:val="Normal"/>
    <w:next w:val="Normal"/>
    <w:link w:val="Titlu2Caracter"/>
    <w:uiPriority w:val="9"/>
    <w:semiHidden/>
    <w:unhideWhenUsed/>
    <w:qFormat/>
    <w:rsid w:val="005874AE"/>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itlu3">
    <w:name w:val="heading 3"/>
    <w:basedOn w:val="Normal"/>
    <w:next w:val="Normal"/>
    <w:link w:val="Titlu3Caracter"/>
    <w:uiPriority w:val="9"/>
    <w:semiHidden/>
    <w:unhideWhenUsed/>
    <w:qFormat/>
    <w:rsid w:val="005874AE"/>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itlu4">
    <w:name w:val="heading 4"/>
    <w:basedOn w:val="Normal"/>
    <w:next w:val="Normal"/>
    <w:link w:val="Titlu4Caracter"/>
    <w:uiPriority w:val="9"/>
    <w:semiHidden/>
    <w:unhideWhenUsed/>
    <w:qFormat/>
    <w:rsid w:val="005874AE"/>
    <w:pPr>
      <w:pBdr>
        <w:bottom w:val="dotted" w:sz="4" w:space="1" w:color="943634" w:themeColor="accent2" w:themeShade="BF"/>
      </w:pBdr>
      <w:spacing w:after="120"/>
      <w:jc w:val="center"/>
      <w:outlineLvl w:val="3"/>
    </w:pPr>
    <w:rPr>
      <w:caps/>
      <w:color w:val="622423" w:themeColor="accent2" w:themeShade="7F"/>
      <w:spacing w:val="10"/>
    </w:rPr>
  </w:style>
  <w:style w:type="paragraph" w:styleId="Titlu5">
    <w:name w:val="heading 5"/>
    <w:basedOn w:val="Normal"/>
    <w:next w:val="Normal"/>
    <w:link w:val="Titlu5Caracter"/>
    <w:uiPriority w:val="9"/>
    <w:semiHidden/>
    <w:unhideWhenUsed/>
    <w:qFormat/>
    <w:rsid w:val="005874AE"/>
    <w:pPr>
      <w:spacing w:before="320" w:after="120"/>
      <w:jc w:val="center"/>
      <w:outlineLvl w:val="4"/>
    </w:pPr>
    <w:rPr>
      <w:caps/>
      <w:color w:val="622423" w:themeColor="accent2" w:themeShade="7F"/>
      <w:spacing w:val="10"/>
    </w:rPr>
  </w:style>
  <w:style w:type="paragraph" w:styleId="Titlu6">
    <w:name w:val="heading 6"/>
    <w:basedOn w:val="Normal"/>
    <w:next w:val="Normal"/>
    <w:link w:val="Titlu6Caracter"/>
    <w:uiPriority w:val="9"/>
    <w:semiHidden/>
    <w:unhideWhenUsed/>
    <w:qFormat/>
    <w:rsid w:val="005874AE"/>
    <w:pPr>
      <w:spacing w:after="120"/>
      <w:jc w:val="center"/>
      <w:outlineLvl w:val="5"/>
    </w:pPr>
    <w:rPr>
      <w:caps/>
      <w:color w:val="943634" w:themeColor="accent2" w:themeShade="BF"/>
      <w:spacing w:val="10"/>
    </w:rPr>
  </w:style>
  <w:style w:type="paragraph" w:styleId="Titlu7">
    <w:name w:val="heading 7"/>
    <w:basedOn w:val="Normal"/>
    <w:next w:val="Normal"/>
    <w:link w:val="Titlu7Caracter"/>
    <w:uiPriority w:val="9"/>
    <w:semiHidden/>
    <w:unhideWhenUsed/>
    <w:qFormat/>
    <w:rsid w:val="005874AE"/>
    <w:pPr>
      <w:spacing w:after="120"/>
      <w:jc w:val="center"/>
      <w:outlineLvl w:val="6"/>
    </w:pPr>
    <w:rPr>
      <w:i/>
      <w:iCs/>
      <w:caps/>
      <w:color w:val="943634" w:themeColor="accent2" w:themeShade="BF"/>
      <w:spacing w:val="10"/>
    </w:rPr>
  </w:style>
  <w:style w:type="paragraph" w:styleId="Titlu8">
    <w:name w:val="heading 8"/>
    <w:basedOn w:val="Normal"/>
    <w:next w:val="Normal"/>
    <w:link w:val="Titlu8Caracter"/>
    <w:uiPriority w:val="9"/>
    <w:semiHidden/>
    <w:unhideWhenUsed/>
    <w:qFormat/>
    <w:rsid w:val="005874AE"/>
    <w:pPr>
      <w:spacing w:after="120"/>
      <w:jc w:val="center"/>
      <w:outlineLvl w:val="7"/>
    </w:pPr>
    <w:rPr>
      <w:caps/>
      <w:spacing w:val="10"/>
      <w:sz w:val="20"/>
      <w:szCs w:val="20"/>
    </w:rPr>
  </w:style>
  <w:style w:type="paragraph" w:styleId="Titlu9">
    <w:name w:val="heading 9"/>
    <w:basedOn w:val="Normal"/>
    <w:next w:val="Normal"/>
    <w:link w:val="Titlu9Caracter"/>
    <w:uiPriority w:val="9"/>
    <w:semiHidden/>
    <w:unhideWhenUsed/>
    <w:qFormat/>
    <w:rsid w:val="005874AE"/>
    <w:pPr>
      <w:spacing w:after="120"/>
      <w:jc w:val="center"/>
      <w:outlineLvl w:val="8"/>
    </w:pPr>
    <w:rPr>
      <w:i/>
      <w:iCs/>
      <w:caps/>
      <w:spacing w:val="1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5874AE"/>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paragraph" w:styleId="Subtitlu">
    <w:name w:val="Subtitle"/>
    <w:basedOn w:val="Normal"/>
    <w:next w:val="Normal"/>
    <w:link w:val="SubtitluCaracter"/>
    <w:uiPriority w:val="11"/>
    <w:qFormat/>
    <w:rsid w:val="005874AE"/>
    <w:pPr>
      <w:spacing w:after="560" w:line="240" w:lineRule="auto"/>
      <w:jc w:val="center"/>
    </w:pPr>
    <w:rPr>
      <w:caps/>
      <w:spacing w:val="20"/>
      <w:sz w:val="18"/>
      <w:szCs w:val="18"/>
    </w:rPr>
  </w:style>
  <w:style w:type="paragraph" w:styleId="Titlucuprins">
    <w:name w:val="TOC Heading"/>
    <w:basedOn w:val="Titlu1"/>
    <w:next w:val="Normal"/>
    <w:uiPriority w:val="39"/>
    <w:unhideWhenUsed/>
    <w:qFormat/>
    <w:rsid w:val="005874AE"/>
    <w:pPr>
      <w:outlineLvl w:val="9"/>
    </w:pPr>
  </w:style>
  <w:style w:type="paragraph" w:styleId="Cuprins1">
    <w:name w:val="toc 1"/>
    <w:basedOn w:val="Normal"/>
    <w:next w:val="Normal"/>
    <w:autoRedefine/>
    <w:uiPriority w:val="39"/>
    <w:unhideWhenUsed/>
    <w:rsid w:val="00E80399"/>
    <w:pPr>
      <w:spacing w:after="100"/>
    </w:pPr>
  </w:style>
  <w:style w:type="character" w:styleId="Hyperlink">
    <w:name w:val="Hyperlink"/>
    <w:basedOn w:val="Fontdeparagrafimplicit"/>
    <w:uiPriority w:val="99"/>
    <w:unhideWhenUsed/>
    <w:rsid w:val="00E80399"/>
    <w:rPr>
      <w:color w:val="0000FF" w:themeColor="hyperlink"/>
      <w:u w:val="single"/>
    </w:rPr>
  </w:style>
  <w:style w:type="character" w:customStyle="1" w:styleId="Titlu1Caracter">
    <w:name w:val="Titlu 1 Caracter"/>
    <w:basedOn w:val="Fontdeparagrafimplicit"/>
    <w:link w:val="Titlu1"/>
    <w:uiPriority w:val="9"/>
    <w:rsid w:val="005874AE"/>
    <w:rPr>
      <w:caps/>
      <w:color w:val="632423" w:themeColor="accent2" w:themeShade="80"/>
      <w:spacing w:val="20"/>
      <w:sz w:val="28"/>
      <w:szCs w:val="28"/>
    </w:rPr>
  </w:style>
  <w:style w:type="character" w:customStyle="1" w:styleId="Titlu2Caracter">
    <w:name w:val="Titlu 2 Caracter"/>
    <w:basedOn w:val="Fontdeparagrafimplicit"/>
    <w:link w:val="Titlu2"/>
    <w:uiPriority w:val="9"/>
    <w:semiHidden/>
    <w:rsid w:val="005874AE"/>
    <w:rPr>
      <w:caps/>
      <w:color w:val="632423" w:themeColor="accent2" w:themeShade="80"/>
      <w:spacing w:val="15"/>
      <w:sz w:val="24"/>
      <w:szCs w:val="24"/>
    </w:rPr>
  </w:style>
  <w:style w:type="character" w:customStyle="1" w:styleId="Titlu3Caracter">
    <w:name w:val="Titlu 3 Caracter"/>
    <w:basedOn w:val="Fontdeparagrafimplicit"/>
    <w:link w:val="Titlu3"/>
    <w:uiPriority w:val="9"/>
    <w:semiHidden/>
    <w:rsid w:val="005874AE"/>
    <w:rPr>
      <w:caps/>
      <w:color w:val="622423" w:themeColor="accent2" w:themeShade="7F"/>
      <w:sz w:val="24"/>
      <w:szCs w:val="24"/>
    </w:rPr>
  </w:style>
  <w:style w:type="character" w:customStyle="1" w:styleId="Titlu4Caracter">
    <w:name w:val="Titlu 4 Caracter"/>
    <w:basedOn w:val="Fontdeparagrafimplicit"/>
    <w:link w:val="Titlu4"/>
    <w:uiPriority w:val="9"/>
    <w:semiHidden/>
    <w:rsid w:val="005874AE"/>
    <w:rPr>
      <w:caps/>
      <w:color w:val="622423" w:themeColor="accent2" w:themeShade="7F"/>
      <w:spacing w:val="10"/>
    </w:rPr>
  </w:style>
  <w:style w:type="character" w:customStyle="1" w:styleId="Titlu5Caracter">
    <w:name w:val="Titlu 5 Caracter"/>
    <w:basedOn w:val="Fontdeparagrafimplicit"/>
    <w:link w:val="Titlu5"/>
    <w:uiPriority w:val="9"/>
    <w:semiHidden/>
    <w:rsid w:val="005874AE"/>
    <w:rPr>
      <w:caps/>
      <w:color w:val="622423" w:themeColor="accent2" w:themeShade="7F"/>
      <w:spacing w:val="10"/>
    </w:rPr>
  </w:style>
  <w:style w:type="character" w:customStyle="1" w:styleId="Titlu6Caracter">
    <w:name w:val="Titlu 6 Caracter"/>
    <w:basedOn w:val="Fontdeparagrafimplicit"/>
    <w:link w:val="Titlu6"/>
    <w:uiPriority w:val="9"/>
    <w:semiHidden/>
    <w:rsid w:val="005874AE"/>
    <w:rPr>
      <w:caps/>
      <w:color w:val="943634" w:themeColor="accent2" w:themeShade="BF"/>
      <w:spacing w:val="10"/>
    </w:rPr>
  </w:style>
  <w:style w:type="character" w:customStyle="1" w:styleId="Titlu7Caracter">
    <w:name w:val="Titlu 7 Caracter"/>
    <w:basedOn w:val="Fontdeparagrafimplicit"/>
    <w:link w:val="Titlu7"/>
    <w:uiPriority w:val="9"/>
    <w:semiHidden/>
    <w:rsid w:val="005874AE"/>
    <w:rPr>
      <w:i/>
      <w:iCs/>
      <w:caps/>
      <w:color w:val="943634" w:themeColor="accent2" w:themeShade="BF"/>
      <w:spacing w:val="10"/>
    </w:rPr>
  </w:style>
  <w:style w:type="character" w:customStyle="1" w:styleId="Titlu8Caracter">
    <w:name w:val="Titlu 8 Caracter"/>
    <w:basedOn w:val="Fontdeparagrafimplicit"/>
    <w:link w:val="Titlu8"/>
    <w:uiPriority w:val="9"/>
    <w:semiHidden/>
    <w:rsid w:val="005874AE"/>
    <w:rPr>
      <w:caps/>
      <w:spacing w:val="10"/>
      <w:sz w:val="20"/>
      <w:szCs w:val="20"/>
    </w:rPr>
  </w:style>
  <w:style w:type="character" w:customStyle="1" w:styleId="Titlu9Caracter">
    <w:name w:val="Titlu 9 Caracter"/>
    <w:basedOn w:val="Fontdeparagrafimplicit"/>
    <w:link w:val="Titlu9"/>
    <w:uiPriority w:val="9"/>
    <w:semiHidden/>
    <w:rsid w:val="005874AE"/>
    <w:rPr>
      <w:i/>
      <w:iCs/>
      <w:caps/>
      <w:spacing w:val="10"/>
      <w:sz w:val="20"/>
      <w:szCs w:val="20"/>
    </w:rPr>
  </w:style>
  <w:style w:type="paragraph" w:styleId="Legend">
    <w:name w:val="caption"/>
    <w:basedOn w:val="Normal"/>
    <w:next w:val="Normal"/>
    <w:uiPriority w:val="35"/>
    <w:semiHidden/>
    <w:unhideWhenUsed/>
    <w:qFormat/>
    <w:rsid w:val="005874AE"/>
    <w:rPr>
      <w:caps/>
      <w:spacing w:val="10"/>
      <w:sz w:val="18"/>
      <w:szCs w:val="18"/>
    </w:rPr>
  </w:style>
  <w:style w:type="character" w:customStyle="1" w:styleId="TitluCaracter">
    <w:name w:val="Titlu Caracter"/>
    <w:basedOn w:val="Fontdeparagrafimplicit"/>
    <w:link w:val="Titlu"/>
    <w:uiPriority w:val="10"/>
    <w:rsid w:val="005874AE"/>
    <w:rPr>
      <w:caps/>
      <w:color w:val="632423" w:themeColor="accent2" w:themeShade="80"/>
      <w:spacing w:val="50"/>
      <w:sz w:val="44"/>
      <w:szCs w:val="44"/>
    </w:rPr>
  </w:style>
  <w:style w:type="character" w:customStyle="1" w:styleId="SubtitluCaracter">
    <w:name w:val="Subtitlu Caracter"/>
    <w:basedOn w:val="Fontdeparagrafimplicit"/>
    <w:link w:val="Subtitlu"/>
    <w:uiPriority w:val="11"/>
    <w:rsid w:val="005874AE"/>
    <w:rPr>
      <w:caps/>
      <w:spacing w:val="20"/>
      <w:sz w:val="18"/>
      <w:szCs w:val="18"/>
    </w:rPr>
  </w:style>
  <w:style w:type="character" w:styleId="Robust">
    <w:name w:val="Strong"/>
    <w:uiPriority w:val="22"/>
    <w:qFormat/>
    <w:rsid w:val="005874AE"/>
    <w:rPr>
      <w:b/>
      <w:bCs/>
      <w:color w:val="943634" w:themeColor="accent2" w:themeShade="BF"/>
      <w:spacing w:val="5"/>
    </w:rPr>
  </w:style>
  <w:style w:type="character" w:styleId="Accentuat">
    <w:name w:val="Emphasis"/>
    <w:uiPriority w:val="20"/>
    <w:qFormat/>
    <w:rsid w:val="005874AE"/>
    <w:rPr>
      <w:caps/>
      <w:spacing w:val="5"/>
      <w:sz w:val="20"/>
      <w:szCs w:val="20"/>
    </w:rPr>
  </w:style>
  <w:style w:type="paragraph" w:styleId="Frspaiere">
    <w:name w:val="No Spacing"/>
    <w:basedOn w:val="Normal"/>
    <w:link w:val="FrspaiereCaracter"/>
    <w:uiPriority w:val="1"/>
    <w:qFormat/>
    <w:rsid w:val="005874AE"/>
    <w:pPr>
      <w:spacing w:after="0" w:line="240" w:lineRule="auto"/>
    </w:pPr>
  </w:style>
  <w:style w:type="character" w:customStyle="1" w:styleId="FrspaiereCaracter">
    <w:name w:val="Fără spațiere Caracter"/>
    <w:basedOn w:val="Fontdeparagrafimplicit"/>
    <w:link w:val="Frspaiere"/>
    <w:uiPriority w:val="1"/>
    <w:rsid w:val="005874AE"/>
  </w:style>
  <w:style w:type="paragraph" w:styleId="Listparagraf">
    <w:name w:val="List Paragraph"/>
    <w:basedOn w:val="Normal"/>
    <w:uiPriority w:val="34"/>
    <w:qFormat/>
    <w:rsid w:val="005874AE"/>
    <w:pPr>
      <w:ind w:left="720"/>
      <w:contextualSpacing/>
    </w:pPr>
  </w:style>
  <w:style w:type="paragraph" w:styleId="Citat">
    <w:name w:val="Quote"/>
    <w:basedOn w:val="Normal"/>
    <w:next w:val="Normal"/>
    <w:link w:val="CitatCaracter"/>
    <w:uiPriority w:val="29"/>
    <w:qFormat/>
    <w:rsid w:val="005874AE"/>
    <w:rPr>
      <w:i/>
      <w:iCs/>
    </w:rPr>
  </w:style>
  <w:style w:type="character" w:customStyle="1" w:styleId="CitatCaracter">
    <w:name w:val="Citat Caracter"/>
    <w:basedOn w:val="Fontdeparagrafimplicit"/>
    <w:link w:val="Citat"/>
    <w:uiPriority w:val="29"/>
    <w:rsid w:val="005874AE"/>
    <w:rPr>
      <w:i/>
      <w:iCs/>
    </w:rPr>
  </w:style>
  <w:style w:type="paragraph" w:styleId="Citatintens">
    <w:name w:val="Intense Quote"/>
    <w:basedOn w:val="Normal"/>
    <w:next w:val="Normal"/>
    <w:link w:val="CitatintensCaracter"/>
    <w:uiPriority w:val="30"/>
    <w:qFormat/>
    <w:rsid w:val="005874AE"/>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tintensCaracter">
    <w:name w:val="Citat intens Caracter"/>
    <w:basedOn w:val="Fontdeparagrafimplicit"/>
    <w:link w:val="Citatintens"/>
    <w:uiPriority w:val="30"/>
    <w:rsid w:val="005874AE"/>
    <w:rPr>
      <w:caps/>
      <w:color w:val="622423" w:themeColor="accent2" w:themeShade="7F"/>
      <w:spacing w:val="5"/>
      <w:sz w:val="20"/>
      <w:szCs w:val="20"/>
    </w:rPr>
  </w:style>
  <w:style w:type="character" w:styleId="Accentuaresubtil">
    <w:name w:val="Subtle Emphasis"/>
    <w:uiPriority w:val="19"/>
    <w:qFormat/>
    <w:rsid w:val="005874AE"/>
    <w:rPr>
      <w:i/>
      <w:iCs/>
    </w:rPr>
  </w:style>
  <w:style w:type="character" w:styleId="Accentuareintens">
    <w:name w:val="Intense Emphasis"/>
    <w:uiPriority w:val="21"/>
    <w:qFormat/>
    <w:rsid w:val="005874AE"/>
    <w:rPr>
      <w:i/>
      <w:iCs/>
      <w:caps/>
      <w:spacing w:val="10"/>
      <w:sz w:val="20"/>
      <w:szCs w:val="20"/>
    </w:rPr>
  </w:style>
  <w:style w:type="character" w:styleId="Referiresubtil">
    <w:name w:val="Subtle Reference"/>
    <w:basedOn w:val="Fontdeparagrafimplicit"/>
    <w:uiPriority w:val="31"/>
    <w:qFormat/>
    <w:rsid w:val="005874AE"/>
    <w:rPr>
      <w:rFonts w:asciiTheme="minorHAnsi" w:eastAsiaTheme="minorEastAsia" w:hAnsiTheme="minorHAnsi" w:cstheme="minorBidi"/>
      <w:i/>
      <w:iCs/>
      <w:color w:val="622423" w:themeColor="accent2" w:themeShade="7F"/>
    </w:rPr>
  </w:style>
  <w:style w:type="character" w:styleId="Referireintens">
    <w:name w:val="Intense Reference"/>
    <w:uiPriority w:val="32"/>
    <w:qFormat/>
    <w:rsid w:val="005874AE"/>
    <w:rPr>
      <w:rFonts w:asciiTheme="minorHAnsi" w:eastAsiaTheme="minorEastAsia" w:hAnsiTheme="minorHAnsi" w:cstheme="minorBidi"/>
      <w:b/>
      <w:bCs/>
      <w:i/>
      <w:iCs/>
      <w:color w:val="622423" w:themeColor="accent2" w:themeShade="7F"/>
    </w:rPr>
  </w:style>
  <w:style w:type="character" w:styleId="Titlulcrii">
    <w:name w:val="Book Title"/>
    <w:uiPriority w:val="33"/>
    <w:qFormat/>
    <w:rsid w:val="005874AE"/>
    <w:rPr>
      <w:caps/>
      <w:color w:val="622423" w:themeColor="accent2" w:themeShade="7F"/>
      <w:spacing w:val="5"/>
      <w:u w:color="622423" w:themeColor="accent2"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atFj37lxq7OyrtLUgzK5y5QZCQ==">CgMxLjAyCGguZ2pkZ3hzMgloLjMwajB6bGwyCWguMWZvYjl0ZTIJaC4zem55c2g3MgloLjJldDkycDAyCGgudHlqY3d0MgloLjNkeTZ2a204AHIhMXJTR2pNTV91TUVxazh0Q1BIdnR0RlZsVG1ZYVpKdE9p</go:docsCustomData>
</go:gDocsCustomXmlDataStorage>
</file>

<file path=customXml/itemProps1.xml><?xml version="1.0" encoding="utf-8"?>
<ds:datastoreItem xmlns:ds="http://schemas.openxmlformats.org/officeDocument/2006/customXml" ds:itemID="{C2F38346-DB79-4CB5-AE1C-CCAC91B07C8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1806</Words>
  <Characters>10295</Characters>
  <Application>Microsoft Office Word</Application>
  <DocSecurity>0</DocSecurity>
  <Lines>85</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2024-03-10T21:32:00Z</dcterms:created>
  <dcterms:modified xsi:type="dcterms:W3CDTF">2024-03-10T21:32:00Z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87f8bcc3b9ebd6e0eb8652b96b9a3e823e677a8bc7243fc743f608e032bf67b5</vt:lpwstr>
  </property>
</Properties>
</file>