
<file path=[Content_Types].xml><?xml version="1.0" encoding="utf-8"?>
<Types xmlns="http://schemas.openxmlformats.org/package/2006/content-types">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3497F1" w14:textId="3CADDFBD" w:rsidR="000F49AB" w:rsidRPr="00393730" w:rsidRDefault="000F49AB" w:rsidP="00393730">
      <w:pPr>
        <w:spacing w:after="200"/>
        <w:jc w:val="center"/>
        <w:rPr>
          <w:rFonts w:cs="Arial"/>
          <w:b/>
          <w:bCs/>
          <w:sz w:val="36"/>
          <w:szCs w:val="36"/>
        </w:rPr>
      </w:pPr>
    </w:p>
    <w:p w14:paraId="756D3411" w14:textId="79736B48" w:rsidR="00B53AE3" w:rsidRPr="00393730" w:rsidRDefault="00B53AE3" w:rsidP="00393730">
      <w:pPr>
        <w:spacing w:after="200"/>
        <w:jc w:val="center"/>
        <w:rPr>
          <w:rFonts w:cs="Arial"/>
          <w:b/>
          <w:bCs/>
          <w:sz w:val="36"/>
          <w:szCs w:val="36"/>
        </w:rPr>
      </w:pPr>
    </w:p>
    <w:p w14:paraId="5BE793C7" w14:textId="77777777" w:rsidR="00B53AE3" w:rsidRPr="00393730" w:rsidRDefault="00B53AE3" w:rsidP="00393730">
      <w:pPr>
        <w:spacing w:after="200"/>
        <w:jc w:val="center"/>
        <w:rPr>
          <w:rFonts w:cs="Arial"/>
          <w:b/>
          <w:bCs/>
          <w:sz w:val="36"/>
          <w:szCs w:val="36"/>
        </w:rPr>
      </w:pPr>
    </w:p>
    <w:p w14:paraId="64B5B71D" w14:textId="77777777" w:rsidR="000F49AB" w:rsidRPr="00393730" w:rsidRDefault="000F49AB" w:rsidP="00393730">
      <w:pPr>
        <w:spacing w:after="200"/>
        <w:jc w:val="center"/>
        <w:rPr>
          <w:rFonts w:cs="Arial"/>
          <w:b/>
          <w:bCs/>
          <w:sz w:val="36"/>
          <w:szCs w:val="36"/>
        </w:rPr>
      </w:pPr>
    </w:p>
    <w:p w14:paraId="2A3EC714" w14:textId="77777777" w:rsidR="000F49AB" w:rsidRPr="00393730" w:rsidRDefault="000F49AB" w:rsidP="00393730">
      <w:pPr>
        <w:spacing w:after="200"/>
        <w:jc w:val="center"/>
        <w:rPr>
          <w:rFonts w:cs="Arial"/>
          <w:b/>
          <w:bCs/>
          <w:sz w:val="36"/>
          <w:szCs w:val="36"/>
        </w:rPr>
      </w:pPr>
    </w:p>
    <w:p w14:paraId="45680130" w14:textId="77777777" w:rsidR="000F49AB" w:rsidRPr="00393730" w:rsidRDefault="000F49AB" w:rsidP="00393730">
      <w:pPr>
        <w:spacing w:after="200"/>
        <w:jc w:val="center"/>
        <w:rPr>
          <w:rFonts w:cs="Arial"/>
          <w:b/>
          <w:bCs/>
          <w:sz w:val="36"/>
          <w:szCs w:val="36"/>
        </w:rPr>
      </w:pPr>
      <w:r w:rsidRPr="00393730">
        <w:rPr>
          <w:rFonts w:cs="Arial"/>
          <w:b/>
          <w:bCs/>
          <w:sz w:val="36"/>
          <w:szCs w:val="36"/>
        </w:rPr>
        <w:t>Professional Career Development</w:t>
      </w:r>
    </w:p>
    <w:p w14:paraId="2DA06290" w14:textId="77777777" w:rsidR="00594A7D" w:rsidRDefault="00594A7D" w:rsidP="00393730">
      <w:pPr>
        <w:spacing w:after="200"/>
        <w:jc w:val="center"/>
        <w:rPr>
          <w:rFonts w:cs="Arial"/>
          <w:b/>
          <w:bCs/>
          <w:sz w:val="36"/>
          <w:szCs w:val="36"/>
        </w:rPr>
      </w:pPr>
      <w:r w:rsidRPr="00393730">
        <w:rPr>
          <w:rFonts w:cs="Arial"/>
          <w:b/>
          <w:bCs/>
          <w:sz w:val="36"/>
          <w:szCs w:val="36"/>
        </w:rPr>
        <w:t xml:space="preserve">PCD BMSW4005 </w:t>
      </w:r>
    </w:p>
    <w:p w14:paraId="31A0F20F" w14:textId="3B910A7F" w:rsidR="009D590C" w:rsidRDefault="009D590C" w:rsidP="00393730">
      <w:pPr>
        <w:spacing w:after="200"/>
        <w:jc w:val="center"/>
        <w:rPr>
          <w:rFonts w:cs="Arial"/>
          <w:b/>
          <w:bCs/>
          <w:sz w:val="36"/>
          <w:szCs w:val="36"/>
        </w:rPr>
      </w:pPr>
      <w:r>
        <w:rPr>
          <w:rFonts w:cs="Arial"/>
          <w:b/>
          <w:bCs/>
          <w:sz w:val="36"/>
          <w:szCs w:val="36"/>
        </w:rPr>
        <w:t xml:space="preserve">Student </w:t>
      </w:r>
      <w:proofErr w:type="gramStart"/>
      <w:r>
        <w:rPr>
          <w:rFonts w:cs="Arial"/>
          <w:b/>
          <w:bCs/>
          <w:sz w:val="36"/>
          <w:szCs w:val="36"/>
        </w:rPr>
        <w:t>name :</w:t>
      </w:r>
      <w:proofErr w:type="gramEnd"/>
      <w:r>
        <w:rPr>
          <w:rFonts w:cs="Arial"/>
          <w:b/>
          <w:bCs/>
          <w:sz w:val="36"/>
          <w:szCs w:val="36"/>
        </w:rPr>
        <w:t xml:space="preserve"> Simona Mihaela Ciubotaru</w:t>
      </w:r>
    </w:p>
    <w:p w14:paraId="021F0C19" w14:textId="29940F56" w:rsidR="009D590C" w:rsidRPr="00393730" w:rsidRDefault="009D590C" w:rsidP="00393730">
      <w:pPr>
        <w:spacing w:after="200"/>
        <w:jc w:val="center"/>
        <w:rPr>
          <w:rFonts w:cs="Arial"/>
          <w:b/>
          <w:bCs/>
          <w:sz w:val="36"/>
          <w:szCs w:val="36"/>
        </w:rPr>
      </w:pPr>
      <w:proofErr w:type="spellStart"/>
      <w:r>
        <w:rPr>
          <w:rFonts w:cs="Arial"/>
          <w:b/>
          <w:bCs/>
          <w:sz w:val="36"/>
          <w:szCs w:val="36"/>
        </w:rPr>
        <w:t>Sudent</w:t>
      </w:r>
      <w:proofErr w:type="spellEnd"/>
      <w:r>
        <w:rPr>
          <w:rFonts w:cs="Arial"/>
          <w:b/>
          <w:bCs/>
          <w:sz w:val="36"/>
          <w:szCs w:val="36"/>
        </w:rPr>
        <w:t xml:space="preserve"> </w:t>
      </w:r>
      <w:proofErr w:type="gramStart"/>
      <w:r>
        <w:rPr>
          <w:rFonts w:cs="Arial"/>
          <w:b/>
          <w:bCs/>
          <w:sz w:val="36"/>
          <w:szCs w:val="36"/>
        </w:rPr>
        <w:t>ID :</w:t>
      </w:r>
      <w:proofErr w:type="gramEnd"/>
      <w:r>
        <w:rPr>
          <w:rFonts w:cs="Arial"/>
          <w:b/>
          <w:bCs/>
          <w:sz w:val="36"/>
          <w:szCs w:val="36"/>
        </w:rPr>
        <w:t xml:space="preserve"> 2127637</w:t>
      </w:r>
    </w:p>
    <w:p w14:paraId="72391405" w14:textId="16BF85D9" w:rsidR="000F49AB" w:rsidRPr="00393730" w:rsidRDefault="000F49AB" w:rsidP="00393730">
      <w:pPr>
        <w:spacing w:after="200"/>
        <w:jc w:val="center"/>
        <w:rPr>
          <w:rFonts w:cs="Arial"/>
          <w:b/>
          <w:bCs/>
          <w:i/>
          <w:iCs/>
        </w:rPr>
      </w:pPr>
      <w:r w:rsidRPr="00393730">
        <w:rPr>
          <w:rFonts w:cs="Arial"/>
          <w:b/>
          <w:bCs/>
          <w:i/>
          <w:iCs/>
        </w:rPr>
        <w:br w:type="page"/>
      </w:r>
    </w:p>
    <w:bookmarkStart w:id="0" w:name="_Toc130058321" w:displacedByCustomXml="next"/>
    <w:sdt>
      <w:sdtPr>
        <w:rPr>
          <w:rFonts w:ascii="Arial" w:eastAsiaTheme="minorEastAsia" w:hAnsi="Arial" w:cs="Arial"/>
          <w:color w:val="auto"/>
          <w:kern w:val="2"/>
          <w:sz w:val="24"/>
          <w:szCs w:val="28"/>
          <w:lang w:val="en-GB" w:bidi="bn-IN"/>
          <w14:ligatures w14:val="standardContextual"/>
        </w:rPr>
        <w:id w:val="-986082308"/>
        <w:docPartObj>
          <w:docPartGallery w:val="Table of Contents"/>
          <w:docPartUnique/>
        </w:docPartObj>
      </w:sdtPr>
      <w:sdtEndPr>
        <w:rPr>
          <w:b/>
          <w:bCs/>
          <w:noProof/>
        </w:rPr>
      </w:sdtEndPr>
      <w:sdtContent>
        <w:p w14:paraId="10BBDB06" w14:textId="59BDD4E6" w:rsidR="000F1EF1" w:rsidRPr="00393730" w:rsidRDefault="000F1EF1" w:rsidP="00393730">
          <w:pPr>
            <w:pStyle w:val="TOCHeading"/>
            <w:spacing w:line="360" w:lineRule="auto"/>
            <w:rPr>
              <w:rFonts w:ascii="Arial" w:hAnsi="Arial" w:cs="Arial"/>
              <w:b/>
              <w:bCs/>
              <w:color w:val="auto"/>
            </w:rPr>
          </w:pPr>
          <w:r w:rsidRPr="00393730">
            <w:rPr>
              <w:rFonts w:ascii="Arial" w:hAnsi="Arial" w:cs="Arial"/>
              <w:b/>
              <w:bCs/>
              <w:color w:val="auto"/>
            </w:rPr>
            <w:t>Table of Contents</w:t>
          </w:r>
        </w:p>
        <w:p w14:paraId="1743B631" w14:textId="57704FA7" w:rsidR="00393730" w:rsidRPr="00393730" w:rsidRDefault="000F1EF1" w:rsidP="00393730">
          <w:pPr>
            <w:pStyle w:val="TOC1"/>
            <w:tabs>
              <w:tab w:val="right" w:leader="dot" w:pos="9350"/>
            </w:tabs>
            <w:rPr>
              <w:rFonts w:cs="Arial"/>
              <w:noProof/>
              <w:kern w:val="0"/>
              <w:sz w:val="22"/>
              <w:szCs w:val="22"/>
              <w:lang w:eastAsia="en-GB" w:bidi="ar-SA"/>
              <w14:ligatures w14:val="none"/>
            </w:rPr>
          </w:pPr>
          <w:r w:rsidRPr="00393730">
            <w:rPr>
              <w:rFonts w:cs="Arial"/>
            </w:rPr>
            <w:fldChar w:fldCharType="begin"/>
          </w:r>
          <w:r w:rsidRPr="00393730">
            <w:rPr>
              <w:rFonts w:cs="Arial"/>
            </w:rPr>
            <w:instrText xml:space="preserve"> TOC \o "1-3" \h \z \u </w:instrText>
          </w:r>
          <w:r w:rsidRPr="00393730">
            <w:rPr>
              <w:rFonts w:cs="Arial"/>
            </w:rPr>
            <w:fldChar w:fldCharType="separate"/>
          </w:r>
          <w:hyperlink w:anchor="_Toc130139875" w:history="1">
            <w:r w:rsidR="00393730" w:rsidRPr="00393730">
              <w:rPr>
                <w:rStyle w:val="Hyperlink"/>
                <w:rFonts w:cs="Arial"/>
                <w:noProof/>
                <w:color w:val="auto"/>
              </w:rPr>
              <w:t>Task 2</w:t>
            </w:r>
            <w:r w:rsidR="00393730" w:rsidRPr="00393730">
              <w:rPr>
                <w:rFonts w:cs="Arial"/>
                <w:noProof/>
                <w:webHidden/>
              </w:rPr>
              <w:tab/>
            </w:r>
            <w:r w:rsidR="00393730" w:rsidRPr="00393730">
              <w:rPr>
                <w:rFonts w:cs="Arial"/>
                <w:noProof/>
                <w:webHidden/>
              </w:rPr>
              <w:fldChar w:fldCharType="begin"/>
            </w:r>
            <w:r w:rsidR="00393730" w:rsidRPr="00393730">
              <w:rPr>
                <w:rFonts w:cs="Arial"/>
                <w:noProof/>
                <w:webHidden/>
              </w:rPr>
              <w:instrText xml:space="preserve"> PAGEREF _Toc130139875 \h </w:instrText>
            </w:r>
            <w:r w:rsidR="00393730" w:rsidRPr="00393730">
              <w:rPr>
                <w:rFonts w:cs="Arial"/>
                <w:noProof/>
                <w:webHidden/>
              </w:rPr>
            </w:r>
            <w:r w:rsidR="00393730" w:rsidRPr="00393730">
              <w:rPr>
                <w:rFonts w:cs="Arial"/>
                <w:noProof/>
                <w:webHidden/>
              </w:rPr>
              <w:fldChar w:fldCharType="separate"/>
            </w:r>
            <w:r w:rsidR="00393730" w:rsidRPr="00393730">
              <w:rPr>
                <w:rFonts w:cs="Arial"/>
                <w:noProof/>
                <w:webHidden/>
              </w:rPr>
              <w:t>3</w:t>
            </w:r>
            <w:r w:rsidR="00393730" w:rsidRPr="00393730">
              <w:rPr>
                <w:rFonts w:cs="Arial"/>
                <w:noProof/>
                <w:webHidden/>
              </w:rPr>
              <w:fldChar w:fldCharType="end"/>
            </w:r>
          </w:hyperlink>
        </w:p>
        <w:p w14:paraId="1BB12BD4" w14:textId="78913870" w:rsidR="00393730" w:rsidRPr="00393730" w:rsidRDefault="00000000" w:rsidP="00393730">
          <w:pPr>
            <w:pStyle w:val="TOC1"/>
            <w:tabs>
              <w:tab w:val="right" w:leader="dot" w:pos="9350"/>
            </w:tabs>
            <w:rPr>
              <w:rFonts w:cs="Arial"/>
              <w:noProof/>
              <w:kern w:val="0"/>
              <w:sz w:val="22"/>
              <w:szCs w:val="22"/>
              <w:lang w:eastAsia="en-GB" w:bidi="ar-SA"/>
              <w14:ligatures w14:val="none"/>
            </w:rPr>
          </w:pPr>
          <w:hyperlink w:anchor="_Toc130139876" w:history="1">
            <w:r w:rsidR="00393730" w:rsidRPr="00393730">
              <w:rPr>
                <w:rStyle w:val="Hyperlink"/>
                <w:rFonts w:cs="Arial"/>
                <w:noProof/>
                <w:color w:val="auto"/>
              </w:rPr>
              <w:t>Introduction</w:t>
            </w:r>
            <w:r w:rsidR="00393730" w:rsidRPr="00393730">
              <w:rPr>
                <w:rFonts w:cs="Arial"/>
                <w:noProof/>
                <w:webHidden/>
              </w:rPr>
              <w:tab/>
            </w:r>
            <w:r w:rsidR="00393730" w:rsidRPr="00393730">
              <w:rPr>
                <w:rFonts w:cs="Arial"/>
                <w:noProof/>
                <w:webHidden/>
              </w:rPr>
              <w:fldChar w:fldCharType="begin"/>
            </w:r>
            <w:r w:rsidR="00393730" w:rsidRPr="00393730">
              <w:rPr>
                <w:rFonts w:cs="Arial"/>
                <w:noProof/>
                <w:webHidden/>
              </w:rPr>
              <w:instrText xml:space="preserve"> PAGEREF _Toc130139876 \h </w:instrText>
            </w:r>
            <w:r w:rsidR="00393730" w:rsidRPr="00393730">
              <w:rPr>
                <w:rFonts w:cs="Arial"/>
                <w:noProof/>
                <w:webHidden/>
              </w:rPr>
            </w:r>
            <w:r w:rsidR="00393730" w:rsidRPr="00393730">
              <w:rPr>
                <w:rFonts w:cs="Arial"/>
                <w:noProof/>
                <w:webHidden/>
              </w:rPr>
              <w:fldChar w:fldCharType="separate"/>
            </w:r>
            <w:r w:rsidR="00393730" w:rsidRPr="00393730">
              <w:rPr>
                <w:rFonts w:cs="Arial"/>
                <w:noProof/>
                <w:webHidden/>
              </w:rPr>
              <w:t>3</w:t>
            </w:r>
            <w:r w:rsidR="00393730" w:rsidRPr="00393730">
              <w:rPr>
                <w:rFonts w:cs="Arial"/>
                <w:noProof/>
                <w:webHidden/>
              </w:rPr>
              <w:fldChar w:fldCharType="end"/>
            </w:r>
          </w:hyperlink>
        </w:p>
        <w:p w14:paraId="76EB1611" w14:textId="40D68136" w:rsidR="00393730" w:rsidRPr="00393730" w:rsidRDefault="00000000" w:rsidP="00393730">
          <w:pPr>
            <w:pStyle w:val="TOC1"/>
            <w:tabs>
              <w:tab w:val="right" w:leader="dot" w:pos="9350"/>
            </w:tabs>
            <w:rPr>
              <w:rFonts w:cs="Arial"/>
              <w:noProof/>
              <w:kern w:val="0"/>
              <w:sz w:val="22"/>
              <w:szCs w:val="22"/>
              <w:lang w:eastAsia="en-GB" w:bidi="ar-SA"/>
              <w14:ligatures w14:val="none"/>
            </w:rPr>
          </w:pPr>
          <w:hyperlink w:anchor="_Toc130139877" w:history="1">
            <w:r w:rsidR="00393730" w:rsidRPr="00393730">
              <w:rPr>
                <w:rStyle w:val="Hyperlink"/>
                <w:rFonts w:cs="Arial"/>
                <w:noProof/>
                <w:color w:val="auto"/>
              </w:rPr>
              <w:t>Career Path</w:t>
            </w:r>
            <w:r w:rsidR="00393730" w:rsidRPr="00393730">
              <w:rPr>
                <w:rFonts w:cs="Arial"/>
                <w:noProof/>
                <w:webHidden/>
              </w:rPr>
              <w:tab/>
            </w:r>
            <w:r w:rsidR="00393730" w:rsidRPr="00393730">
              <w:rPr>
                <w:rFonts w:cs="Arial"/>
                <w:noProof/>
                <w:webHidden/>
              </w:rPr>
              <w:fldChar w:fldCharType="begin"/>
            </w:r>
            <w:r w:rsidR="00393730" w:rsidRPr="00393730">
              <w:rPr>
                <w:rFonts w:cs="Arial"/>
                <w:noProof/>
                <w:webHidden/>
              </w:rPr>
              <w:instrText xml:space="preserve"> PAGEREF _Toc130139877 \h </w:instrText>
            </w:r>
            <w:r w:rsidR="00393730" w:rsidRPr="00393730">
              <w:rPr>
                <w:rFonts w:cs="Arial"/>
                <w:noProof/>
                <w:webHidden/>
              </w:rPr>
            </w:r>
            <w:r w:rsidR="00393730" w:rsidRPr="00393730">
              <w:rPr>
                <w:rFonts w:cs="Arial"/>
                <w:noProof/>
                <w:webHidden/>
              </w:rPr>
              <w:fldChar w:fldCharType="separate"/>
            </w:r>
            <w:r w:rsidR="00393730" w:rsidRPr="00393730">
              <w:rPr>
                <w:rFonts w:cs="Arial"/>
                <w:noProof/>
                <w:webHidden/>
              </w:rPr>
              <w:t>4</w:t>
            </w:r>
            <w:r w:rsidR="00393730" w:rsidRPr="00393730">
              <w:rPr>
                <w:rFonts w:cs="Arial"/>
                <w:noProof/>
                <w:webHidden/>
              </w:rPr>
              <w:fldChar w:fldCharType="end"/>
            </w:r>
          </w:hyperlink>
        </w:p>
        <w:p w14:paraId="33BA70E7" w14:textId="75A04568" w:rsidR="00393730" w:rsidRPr="00393730" w:rsidRDefault="00000000" w:rsidP="00393730">
          <w:pPr>
            <w:pStyle w:val="TOC1"/>
            <w:tabs>
              <w:tab w:val="right" w:leader="dot" w:pos="9350"/>
            </w:tabs>
            <w:rPr>
              <w:rFonts w:cs="Arial"/>
              <w:noProof/>
              <w:kern w:val="0"/>
              <w:sz w:val="22"/>
              <w:szCs w:val="22"/>
              <w:lang w:eastAsia="en-GB" w:bidi="ar-SA"/>
              <w14:ligatures w14:val="none"/>
            </w:rPr>
          </w:pPr>
          <w:hyperlink w:anchor="_Toc130139878" w:history="1">
            <w:r w:rsidR="00393730" w:rsidRPr="00393730">
              <w:rPr>
                <w:rStyle w:val="Hyperlink"/>
                <w:rFonts w:cs="Arial"/>
                <w:noProof/>
                <w:color w:val="auto"/>
              </w:rPr>
              <w:t>Current Skills</w:t>
            </w:r>
            <w:r w:rsidR="00393730" w:rsidRPr="00393730">
              <w:rPr>
                <w:rFonts w:cs="Arial"/>
                <w:noProof/>
                <w:webHidden/>
              </w:rPr>
              <w:tab/>
            </w:r>
            <w:r w:rsidR="00393730" w:rsidRPr="00393730">
              <w:rPr>
                <w:rFonts w:cs="Arial"/>
                <w:noProof/>
                <w:webHidden/>
              </w:rPr>
              <w:fldChar w:fldCharType="begin"/>
            </w:r>
            <w:r w:rsidR="00393730" w:rsidRPr="00393730">
              <w:rPr>
                <w:rFonts w:cs="Arial"/>
                <w:noProof/>
                <w:webHidden/>
              </w:rPr>
              <w:instrText xml:space="preserve"> PAGEREF _Toc130139878 \h </w:instrText>
            </w:r>
            <w:r w:rsidR="00393730" w:rsidRPr="00393730">
              <w:rPr>
                <w:rFonts w:cs="Arial"/>
                <w:noProof/>
                <w:webHidden/>
              </w:rPr>
            </w:r>
            <w:r w:rsidR="00393730" w:rsidRPr="00393730">
              <w:rPr>
                <w:rFonts w:cs="Arial"/>
                <w:noProof/>
                <w:webHidden/>
              </w:rPr>
              <w:fldChar w:fldCharType="separate"/>
            </w:r>
            <w:r w:rsidR="00393730" w:rsidRPr="00393730">
              <w:rPr>
                <w:rFonts w:cs="Arial"/>
                <w:noProof/>
                <w:webHidden/>
              </w:rPr>
              <w:t>5</w:t>
            </w:r>
            <w:r w:rsidR="00393730" w:rsidRPr="00393730">
              <w:rPr>
                <w:rFonts w:cs="Arial"/>
                <w:noProof/>
                <w:webHidden/>
              </w:rPr>
              <w:fldChar w:fldCharType="end"/>
            </w:r>
          </w:hyperlink>
        </w:p>
        <w:p w14:paraId="128A28F5" w14:textId="38CB548B" w:rsidR="00393730" w:rsidRPr="00393730" w:rsidRDefault="00000000" w:rsidP="00393730">
          <w:pPr>
            <w:pStyle w:val="TOC1"/>
            <w:tabs>
              <w:tab w:val="right" w:leader="dot" w:pos="9350"/>
            </w:tabs>
            <w:rPr>
              <w:rFonts w:cs="Arial"/>
              <w:noProof/>
              <w:kern w:val="0"/>
              <w:sz w:val="22"/>
              <w:szCs w:val="22"/>
              <w:lang w:eastAsia="en-GB" w:bidi="ar-SA"/>
              <w14:ligatures w14:val="none"/>
            </w:rPr>
          </w:pPr>
          <w:hyperlink w:anchor="_Toc130139879" w:history="1">
            <w:r w:rsidR="00393730" w:rsidRPr="00393730">
              <w:rPr>
                <w:rStyle w:val="Hyperlink"/>
                <w:rFonts w:cs="Arial"/>
                <w:noProof/>
                <w:color w:val="auto"/>
              </w:rPr>
              <w:t>The gap in Skills</w:t>
            </w:r>
            <w:r w:rsidR="00393730" w:rsidRPr="00393730">
              <w:rPr>
                <w:rFonts w:cs="Arial"/>
                <w:noProof/>
                <w:webHidden/>
              </w:rPr>
              <w:tab/>
            </w:r>
            <w:r w:rsidR="00393730" w:rsidRPr="00393730">
              <w:rPr>
                <w:rFonts w:cs="Arial"/>
                <w:noProof/>
                <w:webHidden/>
              </w:rPr>
              <w:fldChar w:fldCharType="begin"/>
            </w:r>
            <w:r w:rsidR="00393730" w:rsidRPr="00393730">
              <w:rPr>
                <w:rFonts w:cs="Arial"/>
                <w:noProof/>
                <w:webHidden/>
              </w:rPr>
              <w:instrText xml:space="preserve"> PAGEREF _Toc130139879 \h </w:instrText>
            </w:r>
            <w:r w:rsidR="00393730" w:rsidRPr="00393730">
              <w:rPr>
                <w:rFonts w:cs="Arial"/>
                <w:noProof/>
                <w:webHidden/>
              </w:rPr>
            </w:r>
            <w:r w:rsidR="00393730" w:rsidRPr="00393730">
              <w:rPr>
                <w:rFonts w:cs="Arial"/>
                <w:noProof/>
                <w:webHidden/>
              </w:rPr>
              <w:fldChar w:fldCharType="separate"/>
            </w:r>
            <w:r w:rsidR="00393730" w:rsidRPr="00393730">
              <w:rPr>
                <w:rFonts w:cs="Arial"/>
                <w:noProof/>
                <w:webHidden/>
              </w:rPr>
              <w:t>7</w:t>
            </w:r>
            <w:r w:rsidR="00393730" w:rsidRPr="00393730">
              <w:rPr>
                <w:rFonts w:cs="Arial"/>
                <w:noProof/>
                <w:webHidden/>
              </w:rPr>
              <w:fldChar w:fldCharType="end"/>
            </w:r>
          </w:hyperlink>
        </w:p>
        <w:p w14:paraId="59520D14" w14:textId="144AD88E" w:rsidR="00393730" w:rsidRPr="00393730" w:rsidRDefault="00000000" w:rsidP="00393730">
          <w:pPr>
            <w:pStyle w:val="TOC1"/>
            <w:tabs>
              <w:tab w:val="right" w:leader="dot" w:pos="9350"/>
            </w:tabs>
            <w:rPr>
              <w:rFonts w:cs="Arial"/>
              <w:noProof/>
              <w:kern w:val="0"/>
              <w:sz w:val="22"/>
              <w:szCs w:val="22"/>
              <w:lang w:eastAsia="en-GB" w:bidi="ar-SA"/>
              <w14:ligatures w14:val="none"/>
            </w:rPr>
          </w:pPr>
          <w:hyperlink w:anchor="_Toc130139880" w:history="1">
            <w:r w:rsidR="00393730" w:rsidRPr="00393730">
              <w:rPr>
                <w:rStyle w:val="Hyperlink"/>
                <w:rFonts w:cs="Arial"/>
                <w:noProof/>
                <w:color w:val="auto"/>
              </w:rPr>
              <w:t>Systematic Approach to Skills Acquisition</w:t>
            </w:r>
            <w:r w:rsidR="00393730" w:rsidRPr="00393730">
              <w:rPr>
                <w:rFonts w:cs="Arial"/>
                <w:noProof/>
                <w:webHidden/>
              </w:rPr>
              <w:tab/>
            </w:r>
            <w:r w:rsidR="00393730" w:rsidRPr="00393730">
              <w:rPr>
                <w:rFonts w:cs="Arial"/>
                <w:noProof/>
                <w:webHidden/>
              </w:rPr>
              <w:fldChar w:fldCharType="begin"/>
            </w:r>
            <w:r w:rsidR="00393730" w:rsidRPr="00393730">
              <w:rPr>
                <w:rFonts w:cs="Arial"/>
                <w:noProof/>
                <w:webHidden/>
              </w:rPr>
              <w:instrText xml:space="preserve"> PAGEREF _Toc130139880 \h </w:instrText>
            </w:r>
            <w:r w:rsidR="00393730" w:rsidRPr="00393730">
              <w:rPr>
                <w:rFonts w:cs="Arial"/>
                <w:noProof/>
                <w:webHidden/>
              </w:rPr>
            </w:r>
            <w:r w:rsidR="00393730" w:rsidRPr="00393730">
              <w:rPr>
                <w:rFonts w:cs="Arial"/>
                <w:noProof/>
                <w:webHidden/>
              </w:rPr>
              <w:fldChar w:fldCharType="separate"/>
            </w:r>
            <w:r w:rsidR="00393730" w:rsidRPr="00393730">
              <w:rPr>
                <w:rFonts w:cs="Arial"/>
                <w:noProof/>
                <w:webHidden/>
              </w:rPr>
              <w:t>8</w:t>
            </w:r>
            <w:r w:rsidR="00393730" w:rsidRPr="00393730">
              <w:rPr>
                <w:rFonts w:cs="Arial"/>
                <w:noProof/>
                <w:webHidden/>
              </w:rPr>
              <w:fldChar w:fldCharType="end"/>
            </w:r>
          </w:hyperlink>
        </w:p>
        <w:p w14:paraId="3BCC9C72" w14:textId="30F2C82E" w:rsidR="00393730" w:rsidRPr="00393730" w:rsidRDefault="00000000" w:rsidP="00393730">
          <w:pPr>
            <w:pStyle w:val="TOC1"/>
            <w:tabs>
              <w:tab w:val="right" w:leader="dot" w:pos="9350"/>
            </w:tabs>
            <w:rPr>
              <w:rFonts w:cs="Arial"/>
              <w:noProof/>
              <w:kern w:val="0"/>
              <w:sz w:val="22"/>
              <w:szCs w:val="22"/>
              <w:lang w:eastAsia="en-GB" w:bidi="ar-SA"/>
              <w14:ligatures w14:val="none"/>
            </w:rPr>
          </w:pPr>
          <w:hyperlink w:anchor="_Toc130139881" w:history="1">
            <w:r w:rsidR="00393730" w:rsidRPr="00393730">
              <w:rPr>
                <w:rStyle w:val="Hyperlink"/>
                <w:rFonts w:cs="Arial"/>
                <w:noProof/>
                <w:color w:val="auto"/>
              </w:rPr>
              <w:t>Recruitment and Selection</w:t>
            </w:r>
            <w:r w:rsidR="00393730" w:rsidRPr="00393730">
              <w:rPr>
                <w:rFonts w:cs="Arial"/>
                <w:noProof/>
                <w:webHidden/>
              </w:rPr>
              <w:tab/>
            </w:r>
            <w:r w:rsidR="00393730" w:rsidRPr="00393730">
              <w:rPr>
                <w:rFonts w:cs="Arial"/>
                <w:noProof/>
                <w:webHidden/>
              </w:rPr>
              <w:fldChar w:fldCharType="begin"/>
            </w:r>
            <w:r w:rsidR="00393730" w:rsidRPr="00393730">
              <w:rPr>
                <w:rFonts w:cs="Arial"/>
                <w:noProof/>
                <w:webHidden/>
              </w:rPr>
              <w:instrText xml:space="preserve"> PAGEREF _Toc130139881 \h </w:instrText>
            </w:r>
            <w:r w:rsidR="00393730" w:rsidRPr="00393730">
              <w:rPr>
                <w:rFonts w:cs="Arial"/>
                <w:noProof/>
                <w:webHidden/>
              </w:rPr>
            </w:r>
            <w:r w:rsidR="00393730" w:rsidRPr="00393730">
              <w:rPr>
                <w:rFonts w:cs="Arial"/>
                <w:noProof/>
                <w:webHidden/>
              </w:rPr>
              <w:fldChar w:fldCharType="separate"/>
            </w:r>
            <w:r w:rsidR="00393730" w:rsidRPr="00393730">
              <w:rPr>
                <w:rFonts w:cs="Arial"/>
                <w:noProof/>
                <w:webHidden/>
              </w:rPr>
              <w:t>10</w:t>
            </w:r>
            <w:r w:rsidR="00393730" w:rsidRPr="00393730">
              <w:rPr>
                <w:rFonts w:cs="Arial"/>
                <w:noProof/>
                <w:webHidden/>
              </w:rPr>
              <w:fldChar w:fldCharType="end"/>
            </w:r>
          </w:hyperlink>
        </w:p>
        <w:p w14:paraId="339A95A2" w14:textId="6295E057" w:rsidR="00393730" w:rsidRPr="00393730" w:rsidRDefault="00000000" w:rsidP="00393730">
          <w:pPr>
            <w:pStyle w:val="TOC1"/>
            <w:tabs>
              <w:tab w:val="right" w:leader="dot" w:pos="9350"/>
            </w:tabs>
            <w:rPr>
              <w:rFonts w:cs="Arial"/>
              <w:noProof/>
              <w:kern w:val="0"/>
              <w:sz w:val="22"/>
              <w:szCs w:val="22"/>
              <w:lang w:eastAsia="en-GB" w:bidi="ar-SA"/>
              <w14:ligatures w14:val="none"/>
            </w:rPr>
          </w:pPr>
          <w:hyperlink w:anchor="_Toc130139882" w:history="1">
            <w:r w:rsidR="00393730" w:rsidRPr="00393730">
              <w:rPr>
                <w:rStyle w:val="Hyperlink"/>
                <w:rFonts w:cs="Arial"/>
                <w:noProof/>
                <w:color w:val="auto"/>
              </w:rPr>
              <w:t>Conclusion and recommendations</w:t>
            </w:r>
            <w:r w:rsidR="00393730" w:rsidRPr="00393730">
              <w:rPr>
                <w:rFonts w:cs="Arial"/>
                <w:noProof/>
                <w:webHidden/>
              </w:rPr>
              <w:tab/>
            </w:r>
            <w:r w:rsidR="00393730" w:rsidRPr="00393730">
              <w:rPr>
                <w:rFonts w:cs="Arial"/>
                <w:noProof/>
                <w:webHidden/>
              </w:rPr>
              <w:fldChar w:fldCharType="begin"/>
            </w:r>
            <w:r w:rsidR="00393730" w:rsidRPr="00393730">
              <w:rPr>
                <w:rFonts w:cs="Arial"/>
                <w:noProof/>
                <w:webHidden/>
              </w:rPr>
              <w:instrText xml:space="preserve"> PAGEREF _Toc130139882 \h </w:instrText>
            </w:r>
            <w:r w:rsidR="00393730" w:rsidRPr="00393730">
              <w:rPr>
                <w:rFonts w:cs="Arial"/>
                <w:noProof/>
                <w:webHidden/>
              </w:rPr>
            </w:r>
            <w:r w:rsidR="00393730" w:rsidRPr="00393730">
              <w:rPr>
                <w:rFonts w:cs="Arial"/>
                <w:noProof/>
                <w:webHidden/>
              </w:rPr>
              <w:fldChar w:fldCharType="separate"/>
            </w:r>
            <w:r w:rsidR="00393730" w:rsidRPr="00393730">
              <w:rPr>
                <w:rFonts w:cs="Arial"/>
                <w:noProof/>
                <w:webHidden/>
              </w:rPr>
              <w:t>12</w:t>
            </w:r>
            <w:r w:rsidR="00393730" w:rsidRPr="00393730">
              <w:rPr>
                <w:rFonts w:cs="Arial"/>
                <w:noProof/>
                <w:webHidden/>
              </w:rPr>
              <w:fldChar w:fldCharType="end"/>
            </w:r>
          </w:hyperlink>
        </w:p>
        <w:p w14:paraId="4C6B47FC" w14:textId="6ECD2A21" w:rsidR="00393730" w:rsidRPr="00393730" w:rsidRDefault="00000000" w:rsidP="00393730">
          <w:pPr>
            <w:pStyle w:val="TOC1"/>
            <w:tabs>
              <w:tab w:val="right" w:leader="dot" w:pos="9350"/>
            </w:tabs>
            <w:rPr>
              <w:rFonts w:cs="Arial"/>
              <w:noProof/>
              <w:kern w:val="0"/>
              <w:sz w:val="22"/>
              <w:szCs w:val="22"/>
              <w:lang w:eastAsia="en-GB" w:bidi="ar-SA"/>
              <w14:ligatures w14:val="none"/>
            </w:rPr>
          </w:pPr>
          <w:hyperlink w:anchor="_Toc130139883" w:history="1">
            <w:r w:rsidR="00393730" w:rsidRPr="00393730">
              <w:rPr>
                <w:rStyle w:val="Hyperlink"/>
                <w:rFonts w:cs="Arial"/>
                <w:noProof/>
                <w:color w:val="auto"/>
              </w:rPr>
              <w:t>References</w:t>
            </w:r>
            <w:r w:rsidR="00393730" w:rsidRPr="00393730">
              <w:rPr>
                <w:rFonts w:cs="Arial"/>
                <w:noProof/>
                <w:webHidden/>
              </w:rPr>
              <w:tab/>
            </w:r>
            <w:r w:rsidR="00393730" w:rsidRPr="00393730">
              <w:rPr>
                <w:rFonts w:cs="Arial"/>
                <w:noProof/>
                <w:webHidden/>
              </w:rPr>
              <w:fldChar w:fldCharType="begin"/>
            </w:r>
            <w:r w:rsidR="00393730" w:rsidRPr="00393730">
              <w:rPr>
                <w:rFonts w:cs="Arial"/>
                <w:noProof/>
                <w:webHidden/>
              </w:rPr>
              <w:instrText xml:space="preserve"> PAGEREF _Toc130139883 \h </w:instrText>
            </w:r>
            <w:r w:rsidR="00393730" w:rsidRPr="00393730">
              <w:rPr>
                <w:rFonts w:cs="Arial"/>
                <w:noProof/>
                <w:webHidden/>
              </w:rPr>
            </w:r>
            <w:r w:rsidR="00393730" w:rsidRPr="00393730">
              <w:rPr>
                <w:rFonts w:cs="Arial"/>
                <w:noProof/>
                <w:webHidden/>
              </w:rPr>
              <w:fldChar w:fldCharType="separate"/>
            </w:r>
            <w:r w:rsidR="00393730" w:rsidRPr="00393730">
              <w:rPr>
                <w:rFonts w:cs="Arial"/>
                <w:noProof/>
                <w:webHidden/>
              </w:rPr>
              <w:t>13</w:t>
            </w:r>
            <w:r w:rsidR="00393730" w:rsidRPr="00393730">
              <w:rPr>
                <w:rFonts w:cs="Arial"/>
                <w:noProof/>
                <w:webHidden/>
              </w:rPr>
              <w:fldChar w:fldCharType="end"/>
            </w:r>
          </w:hyperlink>
        </w:p>
        <w:p w14:paraId="4AB56A1C" w14:textId="4EE4D0D3" w:rsidR="00393730" w:rsidRPr="00393730" w:rsidRDefault="00000000" w:rsidP="00393730">
          <w:pPr>
            <w:pStyle w:val="TOC1"/>
            <w:tabs>
              <w:tab w:val="right" w:leader="dot" w:pos="9350"/>
            </w:tabs>
            <w:rPr>
              <w:rFonts w:cs="Arial"/>
              <w:noProof/>
              <w:kern w:val="0"/>
              <w:sz w:val="22"/>
              <w:szCs w:val="22"/>
              <w:lang w:eastAsia="en-GB" w:bidi="ar-SA"/>
              <w14:ligatures w14:val="none"/>
            </w:rPr>
          </w:pPr>
          <w:hyperlink w:anchor="_Toc130139884" w:history="1">
            <w:r w:rsidR="00393730" w:rsidRPr="00393730">
              <w:rPr>
                <w:rStyle w:val="Hyperlink"/>
                <w:rFonts w:cs="Arial"/>
                <w:noProof/>
                <w:color w:val="auto"/>
              </w:rPr>
              <w:t>Appendix</w:t>
            </w:r>
            <w:r w:rsidR="00393730" w:rsidRPr="00393730">
              <w:rPr>
                <w:rFonts w:cs="Arial"/>
                <w:noProof/>
                <w:webHidden/>
              </w:rPr>
              <w:tab/>
            </w:r>
            <w:r w:rsidR="00393730" w:rsidRPr="00393730">
              <w:rPr>
                <w:rFonts w:cs="Arial"/>
                <w:noProof/>
                <w:webHidden/>
              </w:rPr>
              <w:fldChar w:fldCharType="begin"/>
            </w:r>
            <w:r w:rsidR="00393730" w:rsidRPr="00393730">
              <w:rPr>
                <w:rFonts w:cs="Arial"/>
                <w:noProof/>
                <w:webHidden/>
              </w:rPr>
              <w:instrText xml:space="preserve"> PAGEREF _Toc130139884 \h </w:instrText>
            </w:r>
            <w:r w:rsidR="00393730" w:rsidRPr="00393730">
              <w:rPr>
                <w:rFonts w:cs="Arial"/>
                <w:noProof/>
                <w:webHidden/>
              </w:rPr>
            </w:r>
            <w:r w:rsidR="00393730" w:rsidRPr="00393730">
              <w:rPr>
                <w:rFonts w:cs="Arial"/>
                <w:noProof/>
                <w:webHidden/>
              </w:rPr>
              <w:fldChar w:fldCharType="separate"/>
            </w:r>
            <w:r w:rsidR="00393730" w:rsidRPr="00393730">
              <w:rPr>
                <w:rFonts w:cs="Arial"/>
                <w:noProof/>
                <w:webHidden/>
              </w:rPr>
              <w:t>15</w:t>
            </w:r>
            <w:r w:rsidR="00393730" w:rsidRPr="00393730">
              <w:rPr>
                <w:rFonts w:cs="Arial"/>
                <w:noProof/>
                <w:webHidden/>
              </w:rPr>
              <w:fldChar w:fldCharType="end"/>
            </w:r>
          </w:hyperlink>
        </w:p>
        <w:p w14:paraId="2CB48CAA" w14:textId="3B43678C" w:rsidR="00393730" w:rsidRPr="00393730" w:rsidRDefault="00000000" w:rsidP="00393730">
          <w:pPr>
            <w:pStyle w:val="TOC2"/>
            <w:tabs>
              <w:tab w:val="right" w:leader="dot" w:pos="9350"/>
            </w:tabs>
            <w:rPr>
              <w:rFonts w:cs="Arial"/>
              <w:noProof/>
              <w:kern w:val="0"/>
              <w:sz w:val="22"/>
              <w:szCs w:val="22"/>
              <w:lang w:eastAsia="en-GB" w:bidi="ar-SA"/>
              <w14:ligatures w14:val="none"/>
            </w:rPr>
          </w:pPr>
          <w:hyperlink w:anchor="_Toc130139885" w:history="1">
            <w:r w:rsidR="00393730" w:rsidRPr="00393730">
              <w:rPr>
                <w:rStyle w:val="Hyperlink"/>
                <w:rFonts w:cs="Arial"/>
                <w:noProof/>
                <w:color w:val="auto"/>
              </w:rPr>
              <w:t>Task 1 – Role-play</w:t>
            </w:r>
            <w:r w:rsidR="00A9435C">
              <w:rPr>
                <w:rStyle w:val="Hyperlink"/>
                <w:rFonts w:cs="Arial"/>
                <w:noProof/>
                <w:color w:val="auto"/>
              </w:rPr>
              <w:t>,Job application form,job role</w:t>
            </w:r>
            <w:r w:rsidR="00393730" w:rsidRPr="00393730">
              <w:rPr>
                <w:rFonts w:cs="Arial"/>
                <w:noProof/>
                <w:webHidden/>
              </w:rPr>
              <w:tab/>
            </w:r>
            <w:r w:rsidR="00393730" w:rsidRPr="00393730">
              <w:rPr>
                <w:rFonts w:cs="Arial"/>
                <w:noProof/>
                <w:webHidden/>
              </w:rPr>
              <w:fldChar w:fldCharType="begin"/>
            </w:r>
            <w:r w:rsidR="00393730" w:rsidRPr="00393730">
              <w:rPr>
                <w:rFonts w:cs="Arial"/>
                <w:noProof/>
                <w:webHidden/>
              </w:rPr>
              <w:instrText xml:space="preserve"> PAGEREF _Toc130139885 \h </w:instrText>
            </w:r>
            <w:r w:rsidR="00393730" w:rsidRPr="00393730">
              <w:rPr>
                <w:rFonts w:cs="Arial"/>
                <w:noProof/>
                <w:webHidden/>
              </w:rPr>
            </w:r>
            <w:r w:rsidR="00393730" w:rsidRPr="00393730">
              <w:rPr>
                <w:rFonts w:cs="Arial"/>
                <w:noProof/>
                <w:webHidden/>
              </w:rPr>
              <w:fldChar w:fldCharType="separate"/>
            </w:r>
            <w:r w:rsidR="00393730" w:rsidRPr="00393730">
              <w:rPr>
                <w:rFonts w:cs="Arial"/>
                <w:noProof/>
                <w:webHidden/>
              </w:rPr>
              <w:t>15</w:t>
            </w:r>
            <w:r w:rsidR="00393730" w:rsidRPr="00393730">
              <w:rPr>
                <w:rFonts w:cs="Arial"/>
                <w:noProof/>
                <w:webHidden/>
              </w:rPr>
              <w:fldChar w:fldCharType="end"/>
            </w:r>
          </w:hyperlink>
        </w:p>
        <w:p w14:paraId="11CE23CA" w14:textId="25851D17" w:rsidR="000F1EF1" w:rsidRPr="00393730" w:rsidRDefault="000F1EF1" w:rsidP="00393730">
          <w:pPr>
            <w:rPr>
              <w:rFonts w:cs="Arial"/>
            </w:rPr>
          </w:pPr>
          <w:r w:rsidRPr="00393730">
            <w:rPr>
              <w:rFonts w:cs="Arial"/>
              <w:b/>
              <w:bCs/>
              <w:noProof/>
            </w:rPr>
            <w:fldChar w:fldCharType="end"/>
          </w:r>
        </w:p>
      </w:sdtContent>
    </w:sdt>
    <w:p w14:paraId="72199771" w14:textId="77777777" w:rsidR="000F1EF1" w:rsidRPr="00393730" w:rsidRDefault="000F1EF1" w:rsidP="00393730">
      <w:pPr>
        <w:spacing w:after="200"/>
        <w:jc w:val="left"/>
        <w:rPr>
          <w:rFonts w:cs="Arial"/>
          <w:b/>
          <w:sz w:val="32"/>
          <w:szCs w:val="40"/>
        </w:rPr>
      </w:pPr>
      <w:r w:rsidRPr="00393730">
        <w:rPr>
          <w:rFonts w:cs="Arial"/>
        </w:rPr>
        <w:br w:type="page"/>
      </w:r>
    </w:p>
    <w:p w14:paraId="5900E477" w14:textId="4BCC27A4" w:rsidR="000F1EF1" w:rsidRPr="00393730" w:rsidRDefault="000F1EF1" w:rsidP="00393730">
      <w:pPr>
        <w:pStyle w:val="Heading1"/>
        <w:rPr>
          <w:rFonts w:cs="Arial"/>
        </w:rPr>
      </w:pPr>
      <w:bookmarkStart w:id="1" w:name="_Toc130139875"/>
      <w:r w:rsidRPr="00393730">
        <w:rPr>
          <w:rFonts w:cs="Arial"/>
        </w:rPr>
        <w:lastRenderedPageBreak/>
        <w:t>Task 2</w:t>
      </w:r>
      <w:bookmarkEnd w:id="1"/>
    </w:p>
    <w:p w14:paraId="40D46304" w14:textId="33F4FFAA" w:rsidR="000F1EF1" w:rsidRPr="00393730" w:rsidRDefault="000F1EF1" w:rsidP="00393730">
      <w:pPr>
        <w:pStyle w:val="Heading1"/>
        <w:rPr>
          <w:rFonts w:cs="Arial"/>
        </w:rPr>
      </w:pPr>
      <w:bookmarkStart w:id="2" w:name="_Toc130139876"/>
      <w:r w:rsidRPr="00393730">
        <w:rPr>
          <w:rFonts w:cs="Arial"/>
        </w:rPr>
        <w:t>Introduction</w:t>
      </w:r>
      <w:bookmarkEnd w:id="0"/>
      <w:bookmarkEnd w:id="2"/>
    </w:p>
    <w:p w14:paraId="2EE76830" w14:textId="77777777" w:rsidR="000F1EF1" w:rsidRPr="00393730" w:rsidRDefault="000F1EF1" w:rsidP="00393730">
      <w:pPr>
        <w:rPr>
          <w:rFonts w:cs="Arial"/>
          <w:b/>
          <w:sz w:val="32"/>
          <w:szCs w:val="40"/>
        </w:rPr>
      </w:pPr>
      <w:r w:rsidRPr="00393730">
        <w:rPr>
          <w:rFonts w:cs="Arial"/>
        </w:rPr>
        <w:t xml:space="preserve">The role-play activity as a Corporate Event and Catering Supervisor for the Hawk Conservancy Trust provided an excellent opportunity to reflect on my career development plan. The position involves managing events and catering for the organization, and I was able to apply my skills and experience in the hospitality industry to the job. This reflective report will use the Gibbs reflective cycle to </w:t>
      </w:r>
      <w:proofErr w:type="spellStart"/>
      <w:r w:rsidRPr="00393730">
        <w:rPr>
          <w:rFonts w:cs="Arial"/>
        </w:rPr>
        <w:t>analyze</w:t>
      </w:r>
      <w:proofErr w:type="spellEnd"/>
      <w:r w:rsidRPr="00393730">
        <w:rPr>
          <w:rFonts w:cs="Arial"/>
        </w:rPr>
        <w:t xml:space="preserve"> my career path experiences and assess my current skills, as well as skill gaps. Moreover, it will also identify areas for further development and a systematic approach to skills acquisition.</w:t>
      </w:r>
      <w:r w:rsidRPr="00393730">
        <w:rPr>
          <w:rFonts w:cs="Arial"/>
        </w:rPr>
        <w:br w:type="page"/>
      </w:r>
    </w:p>
    <w:p w14:paraId="7E94B886" w14:textId="77777777" w:rsidR="000F1EF1" w:rsidRPr="00393730" w:rsidRDefault="000F1EF1" w:rsidP="00393730">
      <w:pPr>
        <w:pStyle w:val="Heading1"/>
        <w:rPr>
          <w:rFonts w:cs="Arial"/>
        </w:rPr>
      </w:pPr>
      <w:bookmarkStart w:id="3" w:name="_Toc130058322"/>
      <w:bookmarkStart w:id="4" w:name="_Toc130139877"/>
      <w:r w:rsidRPr="00393730">
        <w:rPr>
          <w:rFonts w:cs="Arial"/>
        </w:rPr>
        <w:lastRenderedPageBreak/>
        <w:t>Career Path</w:t>
      </w:r>
      <w:bookmarkEnd w:id="3"/>
      <w:bookmarkEnd w:id="4"/>
    </w:p>
    <w:p w14:paraId="2A77EAA3" w14:textId="77777777" w:rsidR="000F1EF1" w:rsidRPr="00393730" w:rsidRDefault="000F1EF1" w:rsidP="00393730">
      <w:pPr>
        <w:rPr>
          <w:rFonts w:cs="Arial"/>
        </w:rPr>
      </w:pPr>
      <w:r w:rsidRPr="00393730">
        <w:rPr>
          <w:rFonts w:cs="Arial"/>
        </w:rPr>
        <w:t>My chosen career path as a Corporate Event and Catering Supervisor aligns with my passion for organizing events and creating memorable experiences for clients. The role of a Corporate Event and Catering Supervisor at Hawk Conservancy Trust is an exciting opportunity for anyone with a passion for event management, hospitality, and wildlife conservation. The role involves overseeing the organization and coordination of events, liaising with clients, managing budgets, and ensuring a high standard of service delivery (</w:t>
      </w:r>
      <w:proofErr w:type="spellStart"/>
      <w:r w:rsidRPr="00393730">
        <w:rPr>
          <w:rFonts w:cs="Arial"/>
        </w:rPr>
        <w:t>Berridge</w:t>
      </w:r>
      <w:proofErr w:type="spellEnd"/>
      <w:r w:rsidRPr="00393730">
        <w:rPr>
          <w:rFonts w:cs="Arial"/>
        </w:rPr>
        <w:t xml:space="preserve">, &amp; Hirst, 2018). I believe that this role would allow me to combine my interests in event management and hospitality with my passion for conservation and wildlife. My career path has been focused on the hospitality industry, where I have gained experience in various roles, including front-of-house, catering, and management. Moreover, I have developed customer service skills and gained an understanding of the importance of attention to detail. I then progressed to a supervisory role, where I was responsible for managing staff, ensuring efficient service delivery, and maintaining a high level of customer satisfaction. This experience helped me to develop leadership skills and the ability to work effectively under pressure. After working in the hospitality industry already, I decided to pursue a career in event management, as I was drawn to the creativity and organizational challenges involved. My bachelor’s degree provided me with a broad understanding of the industry, including event planning, marketing, and logistics (Patterson et al., 2012). I have since gained experience in event management in various roles, including as a Catering Manager at a large hotel, where I was responsible for managing catering operations for events ranging from small meetings to large weddings and conferences. </w:t>
      </w:r>
      <w:r w:rsidRPr="00393730">
        <w:rPr>
          <w:rFonts w:cs="Arial"/>
        </w:rPr>
        <w:br w:type="page"/>
      </w:r>
    </w:p>
    <w:p w14:paraId="55712FBA" w14:textId="77777777" w:rsidR="000F1EF1" w:rsidRPr="00393730" w:rsidRDefault="000F1EF1" w:rsidP="00393730">
      <w:pPr>
        <w:pStyle w:val="Heading1"/>
        <w:rPr>
          <w:rFonts w:cs="Arial"/>
        </w:rPr>
      </w:pPr>
      <w:bookmarkStart w:id="5" w:name="_Toc130058323"/>
      <w:bookmarkStart w:id="6" w:name="_Toc130139878"/>
      <w:r w:rsidRPr="00393730">
        <w:rPr>
          <w:rFonts w:cs="Arial"/>
        </w:rPr>
        <w:lastRenderedPageBreak/>
        <w:t>Current Skills</w:t>
      </w:r>
      <w:bookmarkEnd w:id="5"/>
      <w:bookmarkEnd w:id="6"/>
    </w:p>
    <w:p w14:paraId="7240DB78" w14:textId="77777777" w:rsidR="000F1EF1" w:rsidRPr="00393730" w:rsidRDefault="000F1EF1" w:rsidP="00393730">
      <w:pPr>
        <w:rPr>
          <w:rFonts w:cs="Arial"/>
        </w:rPr>
      </w:pPr>
      <w:r w:rsidRPr="00393730">
        <w:rPr>
          <w:rFonts w:cs="Arial"/>
        </w:rPr>
        <w:t>I have developed a range of skills as a hospitality and event management professional that is relevant to the role of a ‘Corporate Event and Catering Supervisor’ at Hawk Conservancy Trust. These skills include empathy, self-awareness, digital competence, team collaboration, relationship management, and mentoring.</w:t>
      </w:r>
    </w:p>
    <w:p w14:paraId="3D306FD3" w14:textId="77777777" w:rsidR="000F1EF1" w:rsidRPr="00393730" w:rsidRDefault="000F1EF1" w:rsidP="00393730">
      <w:pPr>
        <w:rPr>
          <w:rFonts w:cs="Arial"/>
        </w:rPr>
      </w:pPr>
      <w:r w:rsidRPr="00393730">
        <w:rPr>
          <w:rFonts w:cs="Arial"/>
          <w:b/>
          <w:bCs/>
          <w:i/>
          <w:iCs/>
        </w:rPr>
        <w:t>Empathy -</w:t>
      </w:r>
      <w:r w:rsidRPr="00393730">
        <w:rPr>
          <w:rFonts w:cs="Arial"/>
        </w:rPr>
        <w:t xml:space="preserve"> Empathy is an essential skill for anyone working in the hospitality industry. It involves understanding and responding to the needs and emotions of others, which is crucial for delivering high-quality customer service (Whiting, 2013). As a waiter and catering supervisor, I have developed the ability to listen actively to customers, anticipate their needs, and respond appropriately to their requests. This has helped me to build strong relationships with customers, which has resulted in positive feedback and repeat business.</w:t>
      </w:r>
    </w:p>
    <w:p w14:paraId="063EB46B" w14:textId="77777777" w:rsidR="000F1EF1" w:rsidRPr="00393730" w:rsidRDefault="000F1EF1" w:rsidP="00393730">
      <w:pPr>
        <w:rPr>
          <w:rFonts w:cs="Arial"/>
        </w:rPr>
      </w:pPr>
      <w:r w:rsidRPr="00393730">
        <w:rPr>
          <w:rFonts w:cs="Arial"/>
          <w:b/>
          <w:bCs/>
          <w:i/>
          <w:iCs/>
        </w:rPr>
        <w:t>Self-awareness -</w:t>
      </w:r>
      <w:r w:rsidRPr="00393730">
        <w:rPr>
          <w:rFonts w:cs="Arial"/>
        </w:rPr>
        <w:t xml:space="preserve"> Self-awareness is being conscious of and accepting of one's own thoughts, feelings, and abilities. To succeed in both one's personal and professional life, it's crucial to be able to objectively assess one's performance and formulate actionable plans to boost any weak spots (Sweeney, 2007</w:t>
      </w:r>
      <w:proofErr w:type="gramStart"/>
      <w:r w:rsidRPr="00393730">
        <w:rPr>
          <w:rFonts w:cs="Arial"/>
        </w:rPr>
        <w:t>).In</w:t>
      </w:r>
      <w:proofErr w:type="gramEnd"/>
      <w:r w:rsidRPr="00393730">
        <w:rPr>
          <w:rFonts w:cs="Arial"/>
        </w:rPr>
        <w:t xml:space="preserve"> my role as a catering manager, I have developed self-awareness by seeking feedback from colleagues and customers and reflecting on my own performance. This has helped me to identify areas for improvement, such as time management and delegation skills, and to develop strategies to address these areas.</w:t>
      </w:r>
    </w:p>
    <w:p w14:paraId="2E9C1A47" w14:textId="77777777" w:rsidR="000F1EF1" w:rsidRPr="00393730" w:rsidRDefault="000F1EF1" w:rsidP="00393730">
      <w:pPr>
        <w:rPr>
          <w:rFonts w:cs="Arial"/>
        </w:rPr>
      </w:pPr>
      <w:r w:rsidRPr="00393730">
        <w:rPr>
          <w:rFonts w:cs="Arial"/>
          <w:b/>
          <w:bCs/>
          <w:i/>
          <w:iCs/>
        </w:rPr>
        <w:t>Digital competence -</w:t>
      </w:r>
      <w:r w:rsidRPr="00393730">
        <w:rPr>
          <w:rFonts w:cs="Arial"/>
        </w:rPr>
        <w:t xml:space="preserve"> Digital competence is the ability to use technology effectively to achieve one's goals. In today's fast-paced business environment, digital competence is becoming increasingly important, as technology plays an integral role in event management and hospitality (Loughran, &amp; Bartram, 2006). As a hospitality professional, I have developed digital competence by using various software applications, such as customer relationship management (CRM) systems and event management software, to manage customer data and event logistics. I have also developed social media marketing skills, which are essential for promoting events and engaging with customers.</w:t>
      </w:r>
    </w:p>
    <w:p w14:paraId="35A8F27B" w14:textId="77777777" w:rsidR="000F1EF1" w:rsidRPr="00393730" w:rsidRDefault="000F1EF1" w:rsidP="00393730">
      <w:pPr>
        <w:rPr>
          <w:rFonts w:cs="Arial"/>
        </w:rPr>
      </w:pPr>
    </w:p>
    <w:p w14:paraId="2D6B269C" w14:textId="7DB49AE7" w:rsidR="000F1EF1" w:rsidRPr="00393730" w:rsidRDefault="000F1EF1" w:rsidP="00393730">
      <w:pPr>
        <w:rPr>
          <w:rFonts w:cs="Arial"/>
        </w:rPr>
      </w:pPr>
      <w:r w:rsidRPr="00393730">
        <w:rPr>
          <w:rFonts w:cs="Arial"/>
          <w:b/>
          <w:bCs/>
          <w:i/>
          <w:iCs/>
        </w:rPr>
        <w:lastRenderedPageBreak/>
        <w:t>Team collaboration</w:t>
      </w:r>
      <w:r w:rsidRPr="00393730">
        <w:rPr>
          <w:rFonts w:cs="Arial"/>
        </w:rPr>
        <w:t xml:space="preserve"> - Team collaboration is the ability to work effectively with others to achieve a common goal. In event management and hospitality, team collaboration is essential, as events involve multiple stakeholders, including customers, suppliers, and colleagues (</w:t>
      </w:r>
      <w:proofErr w:type="spellStart"/>
      <w:r w:rsidRPr="00393730">
        <w:rPr>
          <w:rFonts w:cs="Arial"/>
        </w:rPr>
        <w:t>Carmeli</w:t>
      </w:r>
      <w:proofErr w:type="spellEnd"/>
      <w:r w:rsidRPr="00393730">
        <w:rPr>
          <w:rFonts w:cs="Arial"/>
        </w:rPr>
        <w:t xml:space="preserve">, &amp; </w:t>
      </w:r>
      <w:proofErr w:type="spellStart"/>
      <w:r w:rsidRPr="00393730">
        <w:rPr>
          <w:rFonts w:cs="Arial"/>
        </w:rPr>
        <w:t>Schaubroeck</w:t>
      </w:r>
      <w:proofErr w:type="spellEnd"/>
      <w:r w:rsidRPr="00393730">
        <w:rPr>
          <w:rFonts w:cs="Arial"/>
        </w:rPr>
        <w:t xml:space="preserve">, 2007). As a catering </w:t>
      </w:r>
      <w:r w:rsidR="009D590C">
        <w:rPr>
          <w:rFonts w:cs="Arial"/>
        </w:rPr>
        <w:t>supervisor</w:t>
      </w:r>
      <w:r w:rsidRPr="00393730">
        <w:rPr>
          <w:rFonts w:cs="Arial"/>
        </w:rPr>
        <w:t>, I have developed team collaboration skills by working closely with colleagues from various departments, such as sales, marketing, and operations, to ensure seamless event delivery. This has involved effective communication, delegation, and problem-solving skills.</w:t>
      </w:r>
    </w:p>
    <w:p w14:paraId="02B504EB" w14:textId="77777777" w:rsidR="000F1EF1" w:rsidRPr="00393730" w:rsidRDefault="000F1EF1" w:rsidP="00393730">
      <w:pPr>
        <w:rPr>
          <w:rFonts w:cs="Arial"/>
        </w:rPr>
      </w:pPr>
      <w:r w:rsidRPr="00393730">
        <w:rPr>
          <w:rFonts w:cs="Arial"/>
          <w:b/>
          <w:bCs/>
          <w:i/>
          <w:iCs/>
        </w:rPr>
        <w:t>Relationship management</w:t>
      </w:r>
      <w:r w:rsidRPr="00393730">
        <w:rPr>
          <w:rFonts w:cs="Arial"/>
        </w:rPr>
        <w:t xml:space="preserve"> - Managing relationships means keeping in good standing with various groups and stakeholders. In event management and hospitality, relationship management is essential, as events often involve building and maintaining relationships with customers, suppliers, and other stakeholders (Huang et al., 2013). As a catering manager, I have developed relationship management skills by building strong relationships with customers, suppliers, and colleagues. This has involved effective communication, negotiation, and conflict resolution skills.</w:t>
      </w:r>
    </w:p>
    <w:p w14:paraId="758A6177" w14:textId="77777777" w:rsidR="000F1EF1" w:rsidRPr="00393730" w:rsidRDefault="000F1EF1" w:rsidP="00393730">
      <w:pPr>
        <w:rPr>
          <w:rFonts w:cs="Arial"/>
        </w:rPr>
      </w:pPr>
      <w:r w:rsidRPr="00393730">
        <w:rPr>
          <w:rFonts w:cs="Arial"/>
          <w:b/>
          <w:bCs/>
          <w:i/>
          <w:iCs/>
        </w:rPr>
        <w:t>Mentoring -</w:t>
      </w:r>
      <w:r w:rsidRPr="00393730">
        <w:rPr>
          <w:rFonts w:cs="Arial"/>
        </w:rPr>
        <w:t xml:space="preserve"> Mentoring is the ability to provide guidance and support to others to help them achieve their goals (</w:t>
      </w:r>
      <w:proofErr w:type="spellStart"/>
      <w:r w:rsidRPr="00393730">
        <w:rPr>
          <w:rFonts w:cs="Arial"/>
        </w:rPr>
        <w:t>Kram</w:t>
      </w:r>
      <w:proofErr w:type="spellEnd"/>
      <w:r w:rsidRPr="00393730">
        <w:rPr>
          <w:rFonts w:cs="Arial"/>
        </w:rPr>
        <w:t>, 2020). As a hospitality professional, I have developed mentoring skills by providing training and support to new staff members and by serving as a mentor to colleagues. This has involved effective communication, coaching, and feedback skills.</w:t>
      </w:r>
      <w:r w:rsidRPr="00393730">
        <w:rPr>
          <w:rFonts w:cs="Arial"/>
        </w:rPr>
        <w:br w:type="page"/>
      </w:r>
    </w:p>
    <w:p w14:paraId="58CA17FB" w14:textId="77777777" w:rsidR="000F1EF1" w:rsidRPr="00393730" w:rsidRDefault="000F1EF1" w:rsidP="00393730">
      <w:pPr>
        <w:pStyle w:val="Heading1"/>
        <w:rPr>
          <w:rFonts w:cs="Arial"/>
        </w:rPr>
      </w:pPr>
      <w:bookmarkStart w:id="7" w:name="_Toc130058324"/>
      <w:bookmarkStart w:id="8" w:name="_Toc130139879"/>
      <w:r w:rsidRPr="00393730">
        <w:rPr>
          <w:rFonts w:cs="Arial"/>
        </w:rPr>
        <w:lastRenderedPageBreak/>
        <w:t>The gap in Skills</w:t>
      </w:r>
      <w:bookmarkEnd w:id="7"/>
      <w:bookmarkEnd w:id="8"/>
    </w:p>
    <w:p w14:paraId="5C06CB6D" w14:textId="77777777" w:rsidR="000F1EF1" w:rsidRPr="00393730" w:rsidRDefault="000F1EF1" w:rsidP="00393730">
      <w:pPr>
        <w:rPr>
          <w:rFonts w:cs="Arial"/>
        </w:rPr>
      </w:pPr>
      <w:r w:rsidRPr="00393730">
        <w:rPr>
          <w:rFonts w:cs="Arial"/>
        </w:rPr>
        <w:t>As I reflect on my current skills, I have identified some areas where I need to improve in order to excel in my chosen career as a Corporate Event and Catering Supervisor at Hawk Conservancy Trust. These skills include:</w:t>
      </w:r>
    </w:p>
    <w:p w14:paraId="0BB70D3C" w14:textId="77777777" w:rsidR="000F1EF1" w:rsidRPr="00393730" w:rsidRDefault="000F1EF1" w:rsidP="00393730">
      <w:pPr>
        <w:rPr>
          <w:rFonts w:cs="Arial"/>
        </w:rPr>
      </w:pPr>
      <w:r w:rsidRPr="00393730">
        <w:rPr>
          <w:rFonts w:cs="Arial"/>
          <w:b/>
          <w:bCs/>
          <w:i/>
          <w:iCs/>
        </w:rPr>
        <w:t>Project Management Skills:</w:t>
      </w:r>
      <w:r w:rsidRPr="00393730">
        <w:rPr>
          <w:rFonts w:cs="Arial"/>
        </w:rPr>
        <w:t xml:space="preserve"> As a Corporate Event and Catering Supervisor, I will be responsible for planning, organizing, and executing events of various sizes. Success in this position necessitates my developing my abilities as a project manager. Knowing how to handle stakeholders as well as comprehend the project's risks is also essential (Project Management Institute, 2017). By improving these skills, I will be able to deliver events that meet the objectives of the organization, within the allocated budget, and on time.</w:t>
      </w:r>
    </w:p>
    <w:p w14:paraId="08837B36" w14:textId="77777777" w:rsidR="000F1EF1" w:rsidRPr="00393730" w:rsidRDefault="000F1EF1" w:rsidP="00393730">
      <w:pPr>
        <w:rPr>
          <w:rFonts w:cs="Arial"/>
        </w:rPr>
      </w:pPr>
      <w:r w:rsidRPr="00393730">
        <w:rPr>
          <w:rFonts w:cs="Arial"/>
          <w:b/>
          <w:bCs/>
          <w:i/>
          <w:iCs/>
        </w:rPr>
        <w:t>Interpersonal Skills:</w:t>
      </w:r>
      <w:r w:rsidRPr="00393730">
        <w:rPr>
          <w:rFonts w:cs="Arial"/>
        </w:rPr>
        <w:t xml:space="preserve"> The ability to interact and communicate effectively with different stakeholders is crucial in the events industry (Patten, 2017). As a Corporate Event and Catering Supervisor, I need to work on my people skills if I want to successfully cultivate connections with customers, suppliers, as well as other important parties. The ability to negotiate and resolve conflicts is also part of this set of soft talents. With these interpersonal skills, I will be able to develop strong relationships with stakeholders, leading to repeat business and positive referrals.</w:t>
      </w:r>
    </w:p>
    <w:p w14:paraId="371A73E0" w14:textId="77777777" w:rsidR="000F1EF1" w:rsidRPr="00393730" w:rsidRDefault="000F1EF1" w:rsidP="00393730">
      <w:pPr>
        <w:rPr>
          <w:rFonts w:cs="Arial"/>
        </w:rPr>
      </w:pPr>
      <w:r w:rsidRPr="00393730">
        <w:rPr>
          <w:rFonts w:cs="Arial"/>
          <w:b/>
          <w:bCs/>
          <w:i/>
          <w:iCs/>
        </w:rPr>
        <w:t>Digital Competence:</w:t>
      </w:r>
      <w:r w:rsidRPr="00393730">
        <w:rPr>
          <w:rFonts w:cs="Arial"/>
        </w:rPr>
        <w:t xml:space="preserve"> With the rapid advancement of technology, digital competence is a critical skill in the events industry. Event planning programs, CRM platforms, as well as project management applications are just some of the programs I need to master in my role as Corporate Event and Catering Supervisor (</w:t>
      </w:r>
      <w:proofErr w:type="spellStart"/>
      <w:r w:rsidRPr="00393730">
        <w:rPr>
          <w:rFonts w:cs="Arial"/>
        </w:rPr>
        <w:t>Suoranta</w:t>
      </w:r>
      <w:proofErr w:type="spellEnd"/>
      <w:r w:rsidRPr="00393730">
        <w:rPr>
          <w:rFonts w:cs="Arial"/>
        </w:rPr>
        <w:t>, &amp; Mattila, 2020). By improving my digital competence, I will be able to leverage technology to streamline event planning and management processes, leading to improved efficiency and cost savings.</w:t>
      </w:r>
      <w:r w:rsidRPr="00393730">
        <w:rPr>
          <w:rFonts w:cs="Arial"/>
        </w:rPr>
        <w:br w:type="page"/>
      </w:r>
    </w:p>
    <w:p w14:paraId="0CDC2721" w14:textId="77777777" w:rsidR="000F1EF1" w:rsidRPr="00393730" w:rsidRDefault="000F1EF1" w:rsidP="00393730">
      <w:pPr>
        <w:pStyle w:val="Heading1"/>
        <w:rPr>
          <w:rFonts w:cs="Arial"/>
        </w:rPr>
      </w:pPr>
      <w:bookmarkStart w:id="9" w:name="_Toc130058325"/>
      <w:bookmarkStart w:id="10" w:name="_Toc130139880"/>
      <w:r w:rsidRPr="00393730">
        <w:rPr>
          <w:rFonts w:cs="Arial"/>
        </w:rPr>
        <w:lastRenderedPageBreak/>
        <w:t>Systematic Approach to Skills Acquisition</w:t>
      </w:r>
      <w:bookmarkEnd w:id="9"/>
      <w:bookmarkEnd w:id="10"/>
    </w:p>
    <w:p w14:paraId="74D5CCCA" w14:textId="77777777" w:rsidR="000F1EF1" w:rsidRPr="00393730" w:rsidRDefault="000F1EF1" w:rsidP="00393730">
      <w:pPr>
        <w:rPr>
          <w:rFonts w:cs="Arial"/>
        </w:rPr>
      </w:pPr>
      <w:r w:rsidRPr="00393730">
        <w:rPr>
          <w:rFonts w:cs="Arial"/>
        </w:rPr>
        <w:t>To acquire the skills necessary for my chosen career path as a Corporate Event and Catering Supervisor, I intend to take a systematic approach that involves the following steps:</w:t>
      </w:r>
    </w:p>
    <w:p w14:paraId="491E5D3D" w14:textId="77777777" w:rsidR="000F1EF1" w:rsidRPr="00393730" w:rsidRDefault="000F1EF1" w:rsidP="00393730">
      <w:pPr>
        <w:rPr>
          <w:rFonts w:cs="Arial"/>
          <w:b/>
          <w:bCs/>
          <w:i/>
          <w:iCs/>
        </w:rPr>
      </w:pPr>
      <w:r w:rsidRPr="00393730">
        <w:rPr>
          <w:rFonts w:cs="Arial"/>
          <w:b/>
          <w:bCs/>
          <w:i/>
          <w:iCs/>
        </w:rPr>
        <w:t>Step 1: Self-Assessment</w:t>
      </w:r>
    </w:p>
    <w:p w14:paraId="2CEBD0BE" w14:textId="77777777" w:rsidR="000F1EF1" w:rsidRPr="00393730" w:rsidRDefault="000F1EF1" w:rsidP="00393730">
      <w:pPr>
        <w:rPr>
          <w:rFonts w:cs="Arial"/>
        </w:rPr>
      </w:pPr>
      <w:r w:rsidRPr="00393730">
        <w:rPr>
          <w:rFonts w:cs="Arial"/>
        </w:rPr>
        <w:t>I will conduct a self-assessment to identify my strengths and areas that require improvement. This will help me to focus on the skills that are most important for my career and design a personalized learning plan.</w:t>
      </w:r>
    </w:p>
    <w:p w14:paraId="6DB3CBDB" w14:textId="77777777" w:rsidR="000F1EF1" w:rsidRPr="00393730" w:rsidRDefault="000F1EF1" w:rsidP="00393730">
      <w:pPr>
        <w:rPr>
          <w:rFonts w:cs="Arial"/>
          <w:b/>
          <w:bCs/>
          <w:i/>
          <w:iCs/>
        </w:rPr>
      </w:pPr>
      <w:r w:rsidRPr="00393730">
        <w:rPr>
          <w:rFonts w:cs="Arial"/>
          <w:b/>
          <w:bCs/>
          <w:i/>
          <w:iCs/>
        </w:rPr>
        <w:t>Step 2: Identify Relevant Skills</w:t>
      </w:r>
    </w:p>
    <w:p w14:paraId="25A091A9" w14:textId="77777777" w:rsidR="000F1EF1" w:rsidRPr="00393730" w:rsidRDefault="000F1EF1" w:rsidP="00393730">
      <w:pPr>
        <w:rPr>
          <w:rFonts w:cs="Arial"/>
        </w:rPr>
      </w:pPr>
      <w:r w:rsidRPr="00393730">
        <w:rPr>
          <w:rFonts w:cs="Arial"/>
        </w:rPr>
        <w:t>I will research the relevant skills for my career path and make a list of the essential skills required for success in my role. This will aid me in setting goals for my education and pinpointing specific places where I may use some extra support (Knowles et al., 2015).</w:t>
      </w:r>
    </w:p>
    <w:p w14:paraId="1C00D90A" w14:textId="77777777" w:rsidR="000F1EF1" w:rsidRPr="00393730" w:rsidRDefault="000F1EF1" w:rsidP="00393730">
      <w:pPr>
        <w:rPr>
          <w:rFonts w:cs="Arial"/>
          <w:b/>
          <w:bCs/>
          <w:i/>
          <w:iCs/>
        </w:rPr>
      </w:pPr>
      <w:r w:rsidRPr="00393730">
        <w:rPr>
          <w:rFonts w:cs="Arial"/>
          <w:b/>
          <w:bCs/>
          <w:i/>
          <w:iCs/>
        </w:rPr>
        <w:t>Step 3: Develop a Learning Plan</w:t>
      </w:r>
    </w:p>
    <w:p w14:paraId="67930389" w14:textId="77777777" w:rsidR="000F1EF1" w:rsidRPr="00393730" w:rsidRDefault="000F1EF1" w:rsidP="00393730">
      <w:pPr>
        <w:rPr>
          <w:rFonts w:cs="Arial"/>
        </w:rPr>
      </w:pPr>
      <w:r w:rsidRPr="00393730">
        <w:rPr>
          <w:rFonts w:cs="Arial"/>
        </w:rPr>
        <w:t>Based on my self-assessment and research, I will develop a learning plan that outlines the specific skills I need to acquire and how I intend to acquire them. This plan will include short-term and long-term goals, learning resources, and timelines for achieving each goal.</w:t>
      </w:r>
    </w:p>
    <w:p w14:paraId="0DFB93BC" w14:textId="77777777" w:rsidR="000F1EF1" w:rsidRPr="00393730" w:rsidRDefault="000F1EF1" w:rsidP="00393730">
      <w:pPr>
        <w:rPr>
          <w:rFonts w:cs="Arial"/>
          <w:b/>
          <w:bCs/>
          <w:i/>
          <w:iCs/>
        </w:rPr>
      </w:pPr>
      <w:r w:rsidRPr="00393730">
        <w:rPr>
          <w:rFonts w:cs="Arial"/>
          <w:b/>
          <w:bCs/>
          <w:i/>
          <w:iCs/>
        </w:rPr>
        <w:t>Step 4: Seek Learning Opportunities</w:t>
      </w:r>
    </w:p>
    <w:p w14:paraId="075F5B88" w14:textId="77777777" w:rsidR="000F1EF1" w:rsidRPr="00393730" w:rsidRDefault="000F1EF1" w:rsidP="00393730">
      <w:pPr>
        <w:rPr>
          <w:rFonts w:cs="Arial"/>
        </w:rPr>
      </w:pPr>
      <w:r w:rsidRPr="00393730">
        <w:rPr>
          <w:rFonts w:cs="Arial"/>
        </w:rPr>
        <w:t>I will seek out learning opportunities that align with my learning plans, such as training courses, workshops, and online learning resources (</w:t>
      </w:r>
      <w:proofErr w:type="spellStart"/>
      <w:r w:rsidRPr="00393730">
        <w:rPr>
          <w:rFonts w:cs="Arial"/>
        </w:rPr>
        <w:t>Schyns</w:t>
      </w:r>
      <w:proofErr w:type="spellEnd"/>
      <w:r w:rsidRPr="00393730">
        <w:rPr>
          <w:rFonts w:cs="Arial"/>
        </w:rPr>
        <w:t xml:space="preserve">, &amp; von </w:t>
      </w:r>
      <w:proofErr w:type="spellStart"/>
      <w:r w:rsidRPr="00393730">
        <w:rPr>
          <w:rFonts w:cs="Arial"/>
        </w:rPr>
        <w:t>Collani</w:t>
      </w:r>
      <w:proofErr w:type="spellEnd"/>
      <w:r w:rsidRPr="00393730">
        <w:rPr>
          <w:rFonts w:cs="Arial"/>
        </w:rPr>
        <w:t>, 2002). I will also engage in job shadowing and mentorship programs to learn from experienced professionals in my field.</w:t>
      </w:r>
    </w:p>
    <w:p w14:paraId="704727C7" w14:textId="77777777" w:rsidR="000F1EF1" w:rsidRPr="00393730" w:rsidRDefault="000F1EF1" w:rsidP="00393730">
      <w:pPr>
        <w:rPr>
          <w:rFonts w:cs="Arial"/>
          <w:b/>
          <w:bCs/>
          <w:i/>
          <w:iCs/>
        </w:rPr>
      </w:pPr>
      <w:r w:rsidRPr="00393730">
        <w:rPr>
          <w:rFonts w:cs="Arial"/>
          <w:b/>
          <w:bCs/>
          <w:i/>
          <w:iCs/>
        </w:rPr>
        <w:t>Step 5: Practice and Apply New Skills</w:t>
      </w:r>
    </w:p>
    <w:p w14:paraId="74CDE00C" w14:textId="77777777" w:rsidR="000F1EF1" w:rsidRPr="00393730" w:rsidRDefault="000F1EF1" w:rsidP="00393730">
      <w:pPr>
        <w:rPr>
          <w:rFonts w:cs="Arial"/>
        </w:rPr>
      </w:pPr>
      <w:r w:rsidRPr="00393730">
        <w:rPr>
          <w:rFonts w:cs="Arial"/>
        </w:rPr>
        <w:t>I will actively seek out opportunities to apply my new skills and knowledge in practical settings, such as through internships, volunteer work, or job-related projects. This will help me to gain hands-on experience and reinforce my learning.</w:t>
      </w:r>
    </w:p>
    <w:p w14:paraId="191915C9" w14:textId="77777777" w:rsidR="000F1EF1" w:rsidRPr="00393730" w:rsidRDefault="000F1EF1" w:rsidP="00393730">
      <w:pPr>
        <w:rPr>
          <w:rFonts w:cs="Arial"/>
          <w:b/>
          <w:bCs/>
          <w:i/>
          <w:iCs/>
        </w:rPr>
      </w:pPr>
      <w:r w:rsidRPr="00393730">
        <w:rPr>
          <w:rFonts w:cs="Arial"/>
          <w:b/>
          <w:bCs/>
          <w:i/>
          <w:iCs/>
        </w:rPr>
        <w:t>Step 6: Reflect and Evaluate</w:t>
      </w:r>
    </w:p>
    <w:p w14:paraId="7265895F" w14:textId="77777777" w:rsidR="000F1EF1" w:rsidRPr="00393730" w:rsidRDefault="000F1EF1" w:rsidP="00393730">
      <w:pPr>
        <w:rPr>
          <w:rFonts w:cs="Arial"/>
        </w:rPr>
      </w:pPr>
      <w:r w:rsidRPr="00393730">
        <w:rPr>
          <w:rFonts w:cs="Arial"/>
        </w:rPr>
        <w:lastRenderedPageBreak/>
        <w:t xml:space="preserve">I will reflect on my progress as well as I will assess my learning plan regularly so that I can ensure it remains relevant and effective. I will adjust my plan as needed and seek feedback from mentors, colleagues, and supervisors to further refine my skills (Cohen, &amp; </w:t>
      </w:r>
      <w:proofErr w:type="spellStart"/>
      <w:r w:rsidRPr="00393730">
        <w:rPr>
          <w:rFonts w:cs="Arial"/>
        </w:rPr>
        <w:t>Bodeker</w:t>
      </w:r>
      <w:proofErr w:type="spellEnd"/>
      <w:r w:rsidRPr="00393730">
        <w:rPr>
          <w:rFonts w:cs="Arial"/>
        </w:rPr>
        <w:t>, 2019).</w:t>
      </w:r>
    </w:p>
    <w:p w14:paraId="3C53FB0C" w14:textId="77777777" w:rsidR="000F1EF1" w:rsidRPr="00393730" w:rsidRDefault="000F1EF1" w:rsidP="00393730">
      <w:pPr>
        <w:rPr>
          <w:rFonts w:cs="Arial"/>
        </w:rPr>
      </w:pPr>
      <w:r w:rsidRPr="00393730">
        <w:rPr>
          <w:rFonts w:cs="Arial"/>
        </w:rPr>
        <w:br w:type="page"/>
      </w:r>
    </w:p>
    <w:p w14:paraId="7CD2C6CF" w14:textId="77777777" w:rsidR="000F1EF1" w:rsidRPr="00393730" w:rsidRDefault="000F1EF1" w:rsidP="00393730">
      <w:pPr>
        <w:pStyle w:val="Heading1"/>
        <w:rPr>
          <w:rFonts w:cs="Arial"/>
        </w:rPr>
      </w:pPr>
      <w:bookmarkStart w:id="11" w:name="_Toc130058326"/>
      <w:bookmarkStart w:id="12" w:name="_Toc130139881"/>
      <w:r w:rsidRPr="00393730">
        <w:rPr>
          <w:rFonts w:cs="Arial"/>
        </w:rPr>
        <w:lastRenderedPageBreak/>
        <w:t>Recruitment and Selection</w:t>
      </w:r>
      <w:bookmarkEnd w:id="11"/>
      <w:bookmarkEnd w:id="12"/>
    </w:p>
    <w:p w14:paraId="3D21F008" w14:textId="77777777" w:rsidR="000F1EF1" w:rsidRPr="00393730" w:rsidRDefault="000F1EF1" w:rsidP="00393730">
      <w:pPr>
        <w:rPr>
          <w:rFonts w:cs="Arial"/>
        </w:rPr>
      </w:pPr>
      <w:r w:rsidRPr="00393730">
        <w:rPr>
          <w:rFonts w:cs="Arial"/>
        </w:rPr>
        <w:t>During the job interview role-play task, I had the opportunity to experience a mock interview process that simulated a real job interview. This experience provided me with valuable insights into the recruiting and selection process is a crucial part of building a successful career. In this section, I will reflect on my experience and discuss what I learned from it and what I could have done better, using Gibbs’s reflective cycle as a guide.</w:t>
      </w:r>
    </w:p>
    <w:p w14:paraId="5A022E0F" w14:textId="77777777" w:rsidR="000F1EF1" w:rsidRPr="00393730" w:rsidRDefault="000F1EF1" w:rsidP="00393730">
      <w:pPr>
        <w:rPr>
          <w:rFonts w:cs="Arial"/>
        </w:rPr>
      </w:pPr>
      <w:r w:rsidRPr="00393730">
        <w:rPr>
          <w:rFonts w:cs="Arial"/>
          <w:b/>
          <w:bCs/>
          <w:i/>
          <w:iCs/>
        </w:rPr>
        <w:t>Description:</w:t>
      </w:r>
      <w:r w:rsidRPr="00393730">
        <w:rPr>
          <w:rFonts w:cs="Arial"/>
        </w:rPr>
        <w:t xml:space="preserve"> The job interview role-play task involved playing the role of a job candidate being interviewed by a panel of interviewers. The task required me to prepare for the interview by researching the company, the job position, and the interviewers (Williams et al., 2012). During the interview, I was asked several questions related to my qualifications, skills, and experience, and I had to respond appropriately.</w:t>
      </w:r>
    </w:p>
    <w:p w14:paraId="20ADD669" w14:textId="77777777" w:rsidR="000F1EF1" w:rsidRPr="00393730" w:rsidRDefault="000F1EF1" w:rsidP="00393730">
      <w:pPr>
        <w:rPr>
          <w:rFonts w:cs="Arial"/>
        </w:rPr>
      </w:pPr>
      <w:r w:rsidRPr="00393730">
        <w:rPr>
          <w:rFonts w:cs="Arial"/>
          <w:b/>
          <w:bCs/>
          <w:i/>
          <w:iCs/>
        </w:rPr>
        <w:t>Feelings:</w:t>
      </w:r>
      <w:r w:rsidRPr="00393730">
        <w:rPr>
          <w:rFonts w:cs="Arial"/>
        </w:rPr>
        <w:t xml:space="preserve"> At the beginning of the interview, I was nervous and anxious because I wanted to perform well and impress the interviewers. However, as the interview progressed, I began to feel more confident and comfortable, especially after answering some of the questions effectively.</w:t>
      </w:r>
    </w:p>
    <w:p w14:paraId="48072F45" w14:textId="77777777" w:rsidR="000F1EF1" w:rsidRPr="00393730" w:rsidRDefault="000F1EF1" w:rsidP="00393730">
      <w:pPr>
        <w:rPr>
          <w:rFonts w:cs="Arial"/>
        </w:rPr>
      </w:pPr>
      <w:r w:rsidRPr="00393730">
        <w:rPr>
          <w:rFonts w:cs="Arial"/>
          <w:b/>
          <w:bCs/>
          <w:i/>
          <w:iCs/>
        </w:rPr>
        <w:t>Evaluation:</w:t>
      </w:r>
      <w:r w:rsidRPr="00393730">
        <w:rPr>
          <w:rFonts w:cs="Arial"/>
        </w:rPr>
        <w:t xml:space="preserve"> Overall, I believe I did well during the interview, although some areas of my knowledge and ideas can be improved. For instance, I could provide a more precise and specific answer to the interviewer's questions instead of providing lengthy and general responses (</w:t>
      </w:r>
      <w:proofErr w:type="spellStart"/>
      <w:r w:rsidRPr="00393730">
        <w:rPr>
          <w:rFonts w:cs="Arial"/>
        </w:rPr>
        <w:t>Adeani</w:t>
      </w:r>
      <w:proofErr w:type="spellEnd"/>
      <w:r w:rsidRPr="00393730">
        <w:rPr>
          <w:rFonts w:cs="Arial"/>
        </w:rPr>
        <w:t xml:space="preserve"> et al., 2020). Additionally, I could have demonstrated more enthusiasm and interest in the job position and the company to show the interviewers that I was genuinely interested in the job.</w:t>
      </w:r>
    </w:p>
    <w:p w14:paraId="56AD3B96" w14:textId="4529408C" w:rsidR="000F1EF1" w:rsidRPr="00393730" w:rsidRDefault="000F1EF1" w:rsidP="00393730">
      <w:pPr>
        <w:rPr>
          <w:rFonts w:cs="Arial"/>
        </w:rPr>
      </w:pPr>
      <w:r w:rsidRPr="00393730">
        <w:rPr>
          <w:rFonts w:cs="Arial"/>
          <w:b/>
          <w:bCs/>
          <w:i/>
          <w:iCs/>
        </w:rPr>
        <w:t>Analysis:</w:t>
      </w:r>
      <w:r w:rsidRPr="00393730">
        <w:rPr>
          <w:rFonts w:cs="Arial"/>
        </w:rPr>
        <w:t xml:space="preserve"> Reflecting on my experience, I realized that effective preparation is essential for success in job interviews. I should have researched the company and the job position more thoroughly to have a better understanding of what the job entailed and what the company was looking for in a candidate (</w:t>
      </w:r>
      <w:proofErr w:type="spellStart"/>
      <w:r w:rsidRPr="00393730">
        <w:rPr>
          <w:rFonts w:cs="Arial"/>
        </w:rPr>
        <w:t>Breaugh</w:t>
      </w:r>
      <w:proofErr w:type="spellEnd"/>
      <w:r w:rsidRPr="00393730">
        <w:rPr>
          <w:rFonts w:cs="Arial"/>
        </w:rPr>
        <w:t>, 2017). Furthermore, I should have practi</w:t>
      </w:r>
      <w:r w:rsidR="00393730" w:rsidRPr="00393730">
        <w:rPr>
          <w:rFonts w:cs="Arial"/>
        </w:rPr>
        <w:t>s</w:t>
      </w:r>
      <w:r w:rsidRPr="00393730">
        <w:rPr>
          <w:rFonts w:cs="Arial"/>
        </w:rPr>
        <w:t>ed my interview skills beforehand by rehearsing potential questions and answers to increase my confidence and composure during the interview.</w:t>
      </w:r>
    </w:p>
    <w:p w14:paraId="4ED3DB4F" w14:textId="77777777" w:rsidR="000F1EF1" w:rsidRPr="00393730" w:rsidRDefault="000F1EF1" w:rsidP="00393730">
      <w:pPr>
        <w:rPr>
          <w:rFonts w:cs="Arial"/>
        </w:rPr>
      </w:pPr>
      <w:r w:rsidRPr="00393730">
        <w:rPr>
          <w:rFonts w:cs="Arial"/>
          <w:b/>
          <w:bCs/>
          <w:i/>
          <w:iCs/>
        </w:rPr>
        <w:lastRenderedPageBreak/>
        <w:t>Conclusion:</w:t>
      </w:r>
      <w:r w:rsidRPr="00393730">
        <w:rPr>
          <w:rFonts w:cs="Arial"/>
        </w:rPr>
        <w:t xml:space="preserve"> The job interview role-play task provided me with valuable insights into the recruitment and selection process and taught me the importance of effective preparation and communication skills during job interviews. I learned that being specific, concise, and enthusiastic are crucial elements for a successful job interview.</w:t>
      </w:r>
    </w:p>
    <w:p w14:paraId="30913C2B" w14:textId="2FD2DF82" w:rsidR="000F1EF1" w:rsidRPr="00393730" w:rsidRDefault="000F1EF1" w:rsidP="00393730">
      <w:pPr>
        <w:rPr>
          <w:rFonts w:cs="Arial"/>
        </w:rPr>
      </w:pPr>
      <w:r w:rsidRPr="00393730">
        <w:rPr>
          <w:rFonts w:cs="Arial"/>
          <w:b/>
          <w:bCs/>
          <w:i/>
          <w:iCs/>
        </w:rPr>
        <w:t>Action Plan:</w:t>
      </w:r>
      <w:r w:rsidRPr="00393730">
        <w:rPr>
          <w:rFonts w:cs="Arial"/>
        </w:rPr>
        <w:t xml:space="preserve"> To improve my recruitment and selection skills, I will focus on developing my interview skills by practi</w:t>
      </w:r>
      <w:r w:rsidR="00393730" w:rsidRPr="00393730">
        <w:rPr>
          <w:rFonts w:cs="Arial"/>
        </w:rPr>
        <w:t>s</w:t>
      </w:r>
      <w:r w:rsidRPr="00393730">
        <w:rPr>
          <w:rFonts w:cs="Arial"/>
        </w:rPr>
        <w:t xml:space="preserve">ing potential questions and answers, researching the company and the job position thoroughly, and demonstrating enthusiasm and interest in the job (De </w:t>
      </w:r>
      <w:proofErr w:type="spellStart"/>
      <w:r w:rsidRPr="00393730">
        <w:rPr>
          <w:rFonts w:cs="Arial"/>
        </w:rPr>
        <w:t>Cieri</w:t>
      </w:r>
      <w:proofErr w:type="spellEnd"/>
      <w:r w:rsidRPr="00393730">
        <w:rPr>
          <w:rFonts w:cs="Arial"/>
        </w:rPr>
        <w:t xml:space="preserve"> et al., 2019). I will also seek feedback from mentors, peers, and career counse</w:t>
      </w:r>
      <w:r w:rsidR="00393730" w:rsidRPr="00393730">
        <w:rPr>
          <w:rFonts w:cs="Arial"/>
        </w:rPr>
        <w:t>l</w:t>
      </w:r>
      <w:r w:rsidRPr="00393730">
        <w:rPr>
          <w:rFonts w:cs="Arial"/>
        </w:rPr>
        <w:t>lors to identify areas for improvement and work on developing them.</w:t>
      </w:r>
    </w:p>
    <w:p w14:paraId="4EBE08A0" w14:textId="77777777" w:rsidR="000F1EF1" w:rsidRPr="00393730" w:rsidRDefault="000F1EF1" w:rsidP="00393730">
      <w:pPr>
        <w:rPr>
          <w:rFonts w:cs="Arial"/>
        </w:rPr>
      </w:pPr>
      <w:r w:rsidRPr="00393730">
        <w:rPr>
          <w:rFonts w:cs="Arial"/>
        </w:rPr>
        <w:br w:type="page"/>
      </w:r>
    </w:p>
    <w:p w14:paraId="6B5DB525" w14:textId="77777777" w:rsidR="000F1EF1" w:rsidRPr="00393730" w:rsidRDefault="000F1EF1" w:rsidP="00393730">
      <w:pPr>
        <w:pStyle w:val="Heading1"/>
        <w:rPr>
          <w:rFonts w:cs="Arial"/>
        </w:rPr>
      </w:pPr>
      <w:bookmarkStart w:id="13" w:name="_Toc130058327"/>
      <w:bookmarkStart w:id="14" w:name="_Toc130139882"/>
      <w:r w:rsidRPr="00393730">
        <w:rPr>
          <w:rFonts w:cs="Arial"/>
        </w:rPr>
        <w:lastRenderedPageBreak/>
        <w:t>Conclusion and recommendations</w:t>
      </w:r>
      <w:bookmarkEnd w:id="13"/>
      <w:bookmarkEnd w:id="14"/>
      <w:r w:rsidRPr="00393730">
        <w:rPr>
          <w:rFonts w:cs="Arial"/>
        </w:rPr>
        <w:t xml:space="preserve"> </w:t>
      </w:r>
    </w:p>
    <w:p w14:paraId="04FB302D" w14:textId="47D53F30" w:rsidR="000F1EF1" w:rsidRPr="00393730" w:rsidRDefault="000F1EF1" w:rsidP="00393730">
      <w:pPr>
        <w:rPr>
          <w:rFonts w:cs="Arial"/>
        </w:rPr>
      </w:pPr>
      <w:r w:rsidRPr="00393730">
        <w:rPr>
          <w:rFonts w:cs="Arial"/>
        </w:rPr>
        <w:t xml:space="preserve">This reflective report has allowed me to assess my current skills and knowledge, identify areas for improvement, and develop a systematic approach to acquiring new skills that will contribute to my career development. </w:t>
      </w:r>
      <w:proofErr w:type="gramStart"/>
      <w:r w:rsidRPr="00393730">
        <w:rPr>
          <w:rFonts w:cs="Arial"/>
        </w:rPr>
        <w:t>Through the use of</w:t>
      </w:r>
      <w:proofErr w:type="gramEnd"/>
      <w:r w:rsidRPr="00393730">
        <w:rPr>
          <w:rFonts w:cs="Arial"/>
        </w:rPr>
        <w:t xml:space="preserve"> the Gibbs Reflective Cycle, I have been able to reflect on my personal experience and use it as a basis for my development plan. From the analysis of my career path, </w:t>
      </w:r>
      <w:proofErr w:type="gramStart"/>
      <w:r w:rsidRPr="00393730">
        <w:rPr>
          <w:rFonts w:cs="Arial"/>
        </w:rPr>
        <w:t>it is clear that I</w:t>
      </w:r>
      <w:proofErr w:type="gramEnd"/>
      <w:r w:rsidRPr="00393730">
        <w:rPr>
          <w:rFonts w:cs="Arial"/>
        </w:rPr>
        <w:t xml:space="preserve"> need to acquire more skills and knowledge to meet the demands of the job market and progress in my career. I have identified the skills I need to acquire, and I have developed a systematic approach that will allow me to acquire these skills. Additionally, through the role-play exercise, I have gained insight into the recruitment and selection process, which has given me a better understanding of what employers are looking for. Based on my reflections, I recommend that I pursue continuous professional development and take advantage of the various learning opportunities available. These opportunities can include workshops, online courses, or mentorship programs. Also, I recommend that I take a proactive approach in seeking feedback from colleagues and supervisors to enable me to learn from my mistakes and improve my skills. </w:t>
      </w:r>
    </w:p>
    <w:p w14:paraId="5AE600C8" w14:textId="44B8EB85" w:rsidR="00393730" w:rsidRPr="00393730" w:rsidRDefault="00393730" w:rsidP="00393730">
      <w:pPr>
        <w:spacing w:after="200"/>
        <w:jc w:val="left"/>
        <w:rPr>
          <w:rFonts w:cs="Arial"/>
        </w:rPr>
      </w:pPr>
      <w:r w:rsidRPr="00393730">
        <w:rPr>
          <w:rFonts w:cs="Arial"/>
        </w:rPr>
        <w:br w:type="page"/>
      </w:r>
    </w:p>
    <w:p w14:paraId="0530389E" w14:textId="151C449F" w:rsidR="00393730" w:rsidRPr="00393730" w:rsidRDefault="00393730" w:rsidP="00393730">
      <w:pPr>
        <w:pStyle w:val="Heading1"/>
        <w:rPr>
          <w:rFonts w:cs="Arial"/>
        </w:rPr>
      </w:pPr>
      <w:bookmarkStart w:id="15" w:name="_Toc130139883"/>
      <w:r w:rsidRPr="00393730">
        <w:rPr>
          <w:rFonts w:cs="Arial"/>
        </w:rPr>
        <w:lastRenderedPageBreak/>
        <w:t>References</w:t>
      </w:r>
      <w:bookmarkEnd w:id="15"/>
      <w:r w:rsidRPr="00393730">
        <w:rPr>
          <w:rFonts w:cs="Arial"/>
        </w:rPr>
        <w:t xml:space="preserve"> </w:t>
      </w:r>
    </w:p>
    <w:p w14:paraId="3B4A0DEB" w14:textId="77777777" w:rsidR="00393730" w:rsidRPr="00393730" w:rsidRDefault="00393730" w:rsidP="00393730">
      <w:pPr>
        <w:pStyle w:val="NormalWeb"/>
        <w:spacing w:line="360" w:lineRule="auto"/>
        <w:ind w:left="567" w:hanging="567"/>
        <w:jc w:val="both"/>
        <w:rPr>
          <w:rFonts w:ascii="Arial" w:hAnsi="Arial" w:cs="Arial"/>
        </w:rPr>
      </w:pPr>
      <w:proofErr w:type="spellStart"/>
      <w:r w:rsidRPr="00393730">
        <w:rPr>
          <w:rFonts w:ascii="Arial" w:hAnsi="Arial" w:cs="Arial"/>
        </w:rPr>
        <w:t>Adeani</w:t>
      </w:r>
      <w:proofErr w:type="spellEnd"/>
      <w:r w:rsidRPr="00393730">
        <w:rPr>
          <w:rFonts w:ascii="Arial" w:hAnsi="Arial" w:cs="Arial"/>
        </w:rPr>
        <w:t xml:space="preserve">, I.S., </w:t>
      </w:r>
      <w:proofErr w:type="spellStart"/>
      <w:r w:rsidRPr="00393730">
        <w:rPr>
          <w:rFonts w:ascii="Arial" w:hAnsi="Arial" w:cs="Arial"/>
        </w:rPr>
        <w:t>Febriani</w:t>
      </w:r>
      <w:proofErr w:type="spellEnd"/>
      <w:r w:rsidRPr="00393730">
        <w:rPr>
          <w:rFonts w:ascii="Arial" w:hAnsi="Arial" w:cs="Arial"/>
        </w:rPr>
        <w:t xml:space="preserve">, R.B. and </w:t>
      </w:r>
      <w:proofErr w:type="spellStart"/>
      <w:r w:rsidRPr="00393730">
        <w:rPr>
          <w:rFonts w:ascii="Arial" w:hAnsi="Arial" w:cs="Arial"/>
        </w:rPr>
        <w:t>Syafryadin</w:t>
      </w:r>
      <w:proofErr w:type="spellEnd"/>
      <w:r w:rsidRPr="00393730">
        <w:rPr>
          <w:rFonts w:ascii="Arial" w:hAnsi="Arial" w:cs="Arial"/>
        </w:rPr>
        <w:t>, S. (2020) “Using Gibbs</w:t>
      </w:r>
      <w:r w:rsidRPr="00393730">
        <w:rPr>
          <w:rFonts w:ascii="Tahoma" w:hAnsi="Tahoma" w:cs="Tahoma"/>
        </w:rPr>
        <w:t>�</w:t>
      </w:r>
      <w:r w:rsidRPr="00393730">
        <w:rPr>
          <w:rFonts w:ascii="Arial" w:hAnsi="Arial" w:cs="Arial"/>
        </w:rPr>
        <w:t xml:space="preserve"> reflective cycle in making reflections of Literary Analysis,” </w:t>
      </w:r>
      <w:r w:rsidRPr="00393730">
        <w:rPr>
          <w:rFonts w:ascii="Arial" w:hAnsi="Arial" w:cs="Arial"/>
          <w:i/>
          <w:iCs/>
        </w:rPr>
        <w:t>Indonesian EFL Journal</w:t>
      </w:r>
      <w:r w:rsidRPr="00393730">
        <w:rPr>
          <w:rFonts w:ascii="Arial" w:hAnsi="Arial" w:cs="Arial"/>
        </w:rPr>
        <w:t xml:space="preserve">, 6(2), p. 139. Available at: https://doi.org/10.25134/ieflj.v6i2.3382. </w:t>
      </w:r>
    </w:p>
    <w:p w14:paraId="2304D1B4" w14:textId="77777777" w:rsidR="00393730" w:rsidRPr="00393730" w:rsidRDefault="00393730" w:rsidP="00393730">
      <w:pPr>
        <w:pStyle w:val="NormalWeb"/>
        <w:spacing w:line="360" w:lineRule="auto"/>
        <w:ind w:left="567" w:hanging="567"/>
        <w:jc w:val="both"/>
        <w:rPr>
          <w:rFonts w:ascii="Arial" w:hAnsi="Arial" w:cs="Arial"/>
        </w:rPr>
      </w:pPr>
      <w:proofErr w:type="spellStart"/>
      <w:r w:rsidRPr="00393730">
        <w:rPr>
          <w:rFonts w:ascii="Arial" w:hAnsi="Arial" w:cs="Arial"/>
        </w:rPr>
        <w:t>Berridge</w:t>
      </w:r>
      <w:proofErr w:type="spellEnd"/>
      <w:r w:rsidRPr="00393730">
        <w:rPr>
          <w:rFonts w:ascii="Arial" w:hAnsi="Arial" w:cs="Arial"/>
        </w:rPr>
        <w:t>, G., &amp; Hirst, A. (2018). Events design and experience. Routledge.</w:t>
      </w:r>
    </w:p>
    <w:p w14:paraId="0AEDBE5C" w14:textId="77777777" w:rsidR="00393730" w:rsidRPr="00393730" w:rsidRDefault="00393730" w:rsidP="00393730">
      <w:pPr>
        <w:pStyle w:val="NormalWeb"/>
        <w:spacing w:line="360" w:lineRule="auto"/>
        <w:ind w:left="567" w:hanging="567"/>
        <w:jc w:val="both"/>
        <w:rPr>
          <w:rFonts w:ascii="Arial" w:hAnsi="Arial" w:cs="Arial"/>
        </w:rPr>
      </w:pPr>
      <w:proofErr w:type="spellStart"/>
      <w:r w:rsidRPr="00393730">
        <w:rPr>
          <w:rFonts w:ascii="Arial" w:hAnsi="Arial" w:cs="Arial"/>
        </w:rPr>
        <w:t>Breaugh</w:t>
      </w:r>
      <w:proofErr w:type="spellEnd"/>
      <w:r w:rsidRPr="00393730">
        <w:rPr>
          <w:rFonts w:ascii="Arial" w:hAnsi="Arial" w:cs="Arial"/>
        </w:rPr>
        <w:t>, J.A. (2017). Employee recruitment, selection, and assessment: Contemporary issues for theory and practice. Psychology Press.</w:t>
      </w:r>
    </w:p>
    <w:p w14:paraId="5DAC8C56" w14:textId="77777777" w:rsidR="00393730" w:rsidRPr="00393730" w:rsidRDefault="00393730" w:rsidP="00393730">
      <w:pPr>
        <w:pStyle w:val="NormalWeb"/>
        <w:spacing w:line="360" w:lineRule="auto"/>
        <w:ind w:left="567" w:hanging="567"/>
        <w:jc w:val="both"/>
        <w:rPr>
          <w:rFonts w:ascii="Arial" w:hAnsi="Arial" w:cs="Arial"/>
        </w:rPr>
      </w:pPr>
      <w:proofErr w:type="spellStart"/>
      <w:r w:rsidRPr="00393730">
        <w:rPr>
          <w:rFonts w:ascii="Arial" w:hAnsi="Arial" w:cs="Arial"/>
        </w:rPr>
        <w:t>Carmeli</w:t>
      </w:r>
      <w:proofErr w:type="spellEnd"/>
      <w:r w:rsidRPr="00393730">
        <w:rPr>
          <w:rFonts w:ascii="Arial" w:hAnsi="Arial" w:cs="Arial"/>
        </w:rPr>
        <w:t xml:space="preserve">, A., &amp; </w:t>
      </w:r>
      <w:proofErr w:type="spellStart"/>
      <w:r w:rsidRPr="00393730">
        <w:rPr>
          <w:rFonts w:ascii="Arial" w:hAnsi="Arial" w:cs="Arial"/>
        </w:rPr>
        <w:t>Schaubroeck</w:t>
      </w:r>
      <w:proofErr w:type="spellEnd"/>
      <w:r w:rsidRPr="00393730">
        <w:rPr>
          <w:rFonts w:ascii="Arial" w:hAnsi="Arial" w:cs="Arial"/>
        </w:rPr>
        <w:t>, J. (2007). The influence of leaders’ and other referents’ normative expectations on individual involvement in creative work. The Leadership Quarterly, 18(1), 35-48.</w:t>
      </w:r>
    </w:p>
    <w:p w14:paraId="3F90B2EF" w14:textId="77777777" w:rsidR="00393730" w:rsidRPr="00393730" w:rsidRDefault="00393730" w:rsidP="00393730">
      <w:pPr>
        <w:pStyle w:val="NormalWeb"/>
        <w:spacing w:line="360" w:lineRule="auto"/>
        <w:ind w:left="567" w:hanging="567"/>
        <w:jc w:val="both"/>
        <w:rPr>
          <w:rFonts w:ascii="Arial" w:hAnsi="Arial" w:cs="Arial"/>
        </w:rPr>
      </w:pPr>
      <w:r w:rsidRPr="00393730">
        <w:rPr>
          <w:rFonts w:ascii="Arial" w:hAnsi="Arial" w:cs="Arial"/>
        </w:rPr>
        <w:t xml:space="preserve">Cohen, G., &amp; </w:t>
      </w:r>
      <w:proofErr w:type="spellStart"/>
      <w:r w:rsidRPr="00393730">
        <w:rPr>
          <w:rFonts w:ascii="Arial" w:hAnsi="Arial" w:cs="Arial"/>
        </w:rPr>
        <w:t>Bodeker</w:t>
      </w:r>
      <w:proofErr w:type="spellEnd"/>
      <w:r w:rsidRPr="00393730">
        <w:rPr>
          <w:rFonts w:ascii="Arial" w:hAnsi="Arial" w:cs="Arial"/>
        </w:rPr>
        <w:t>, G. (Eds.). (2019). Understanding the value of arts &amp; culture: The AHRC cultural value project. Routledge.</w:t>
      </w:r>
    </w:p>
    <w:p w14:paraId="2D2D3FAF" w14:textId="77777777" w:rsidR="00393730" w:rsidRPr="00393730" w:rsidRDefault="00393730" w:rsidP="00393730">
      <w:pPr>
        <w:pStyle w:val="NormalWeb"/>
        <w:spacing w:line="360" w:lineRule="auto"/>
        <w:ind w:left="567" w:hanging="567"/>
        <w:jc w:val="both"/>
        <w:rPr>
          <w:rFonts w:ascii="Arial" w:hAnsi="Arial" w:cs="Arial"/>
        </w:rPr>
      </w:pPr>
      <w:r w:rsidRPr="00393730">
        <w:rPr>
          <w:rFonts w:ascii="Arial" w:hAnsi="Arial" w:cs="Arial"/>
        </w:rPr>
        <w:t xml:space="preserve">De </w:t>
      </w:r>
      <w:proofErr w:type="spellStart"/>
      <w:r w:rsidRPr="00393730">
        <w:rPr>
          <w:rFonts w:ascii="Arial" w:hAnsi="Arial" w:cs="Arial"/>
        </w:rPr>
        <w:t>Cieri</w:t>
      </w:r>
      <w:proofErr w:type="spellEnd"/>
      <w:r w:rsidRPr="00393730">
        <w:rPr>
          <w:rFonts w:ascii="Arial" w:hAnsi="Arial" w:cs="Arial"/>
        </w:rPr>
        <w:t xml:space="preserve">, H., </w:t>
      </w:r>
      <w:proofErr w:type="spellStart"/>
      <w:r w:rsidRPr="00393730">
        <w:rPr>
          <w:rFonts w:ascii="Arial" w:hAnsi="Arial" w:cs="Arial"/>
        </w:rPr>
        <w:t>Kramar</w:t>
      </w:r>
      <w:proofErr w:type="spellEnd"/>
      <w:r w:rsidRPr="00393730">
        <w:rPr>
          <w:rFonts w:ascii="Arial" w:hAnsi="Arial" w:cs="Arial"/>
        </w:rPr>
        <w:t xml:space="preserve">, R., Noe, R.A., Hollenbeck, J.R., Gerhart, B., Wright, </w:t>
      </w:r>
      <w:proofErr w:type="gramStart"/>
      <w:r w:rsidRPr="00393730">
        <w:rPr>
          <w:rFonts w:ascii="Arial" w:hAnsi="Arial" w:cs="Arial"/>
        </w:rPr>
        <w:t>P.M.</w:t>
      </w:r>
      <w:proofErr w:type="gramEnd"/>
      <w:r w:rsidRPr="00393730">
        <w:rPr>
          <w:rFonts w:ascii="Arial" w:hAnsi="Arial" w:cs="Arial"/>
        </w:rPr>
        <w:t xml:space="preserve"> and McMahan, G.C. (2019). Human Resource Management in Australia: Strategy, People, Performance. McGraw-Hill Education Australia.</w:t>
      </w:r>
    </w:p>
    <w:p w14:paraId="3BF0F3A4" w14:textId="77777777" w:rsidR="00393730" w:rsidRPr="00393730" w:rsidRDefault="00393730" w:rsidP="00393730">
      <w:pPr>
        <w:pStyle w:val="NormalWeb"/>
        <w:spacing w:line="360" w:lineRule="auto"/>
        <w:ind w:left="567" w:hanging="567"/>
        <w:jc w:val="both"/>
        <w:rPr>
          <w:rFonts w:ascii="Arial" w:hAnsi="Arial" w:cs="Arial"/>
        </w:rPr>
      </w:pPr>
      <w:r w:rsidRPr="00393730">
        <w:rPr>
          <w:rFonts w:ascii="Arial" w:hAnsi="Arial" w:cs="Arial"/>
        </w:rPr>
        <w:t>Huang, Y. C., Backman, S. J., &amp; Backman, S. J. (2013). Identifying competencies for effective leaders in the catering industry: A comparison of industry expectations and students’ perceptions. Journal of Hospitality, Leisure, Sport &amp; Tourism Education, 13, 32-42. doi:10.1016/j.jhlste.2013.04.001</w:t>
      </w:r>
    </w:p>
    <w:p w14:paraId="25BFB6F7" w14:textId="77777777" w:rsidR="00393730" w:rsidRPr="00393730" w:rsidRDefault="00393730" w:rsidP="00393730">
      <w:pPr>
        <w:pStyle w:val="NormalWeb"/>
        <w:spacing w:line="360" w:lineRule="auto"/>
        <w:ind w:left="567" w:hanging="567"/>
        <w:jc w:val="both"/>
        <w:rPr>
          <w:rFonts w:ascii="Arial" w:hAnsi="Arial" w:cs="Arial"/>
        </w:rPr>
      </w:pPr>
      <w:r w:rsidRPr="00393730">
        <w:rPr>
          <w:rFonts w:ascii="Arial" w:hAnsi="Arial" w:cs="Arial"/>
        </w:rPr>
        <w:t>Knowles, M. S., Holton III, E. F., &amp; Swanson, R. A. (2015). The adult learner: The definitive classic in adult education and human resource development. Routledge.</w:t>
      </w:r>
    </w:p>
    <w:p w14:paraId="46DAFA25" w14:textId="77777777" w:rsidR="00393730" w:rsidRPr="00393730" w:rsidRDefault="00393730" w:rsidP="00393730">
      <w:pPr>
        <w:pStyle w:val="NormalWeb"/>
        <w:spacing w:line="360" w:lineRule="auto"/>
        <w:ind w:left="567" w:hanging="567"/>
        <w:jc w:val="both"/>
        <w:rPr>
          <w:rFonts w:ascii="Arial" w:hAnsi="Arial" w:cs="Arial"/>
        </w:rPr>
      </w:pPr>
      <w:proofErr w:type="spellStart"/>
      <w:r w:rsidRPr="00393730">
        <w:rPr>
          <w:rFonts w:ascii="Arial" w:hAnsi="Arial" w:cs="Arial"/>
        </w:rPr>
        <w:t>Kram</w:t>
      </w:r>
      <w:proofErr w:type="spellEnd"/>
      <w:r w:rsidRPr="00393730">
        <w:rPr>
          <w:rFonts w:ascii="Arial" w:hAnsi="Arial" w:cs="Arial"/>
        </w:rPr>
        <w:t>, K. E. (2020). Mentoring at work: Developmental relationships in organizational life. Glenview, IL: Scott, Foresman, and Co.</w:t>
      </w:r>
    </w:p>
    <w:p w14:paraId="59BB442B" w14:textId="77777777" w:rsidR="00393730" w:rsidRPr="00393730" w:rsidRDefault="00393730" w:rsidP="00393730">
      <w:pPr>
        <w:pStyle w:val="NormalWeb"/>
        <w:spacing w:line="360" w:lineRule="auto"/>
        <w:ind w:left="567" w:hanging="567"/>
        <w:jc w:val="both"/>
        <w:rPr>
          <w:rFonts w:ascii="Arial" w:hAnsi="Arial" w:cs="Arial"/>
        </w:rPr>
      </w:pPr>
      <w:r w:rsidRPr="00393730">
        <w:rPr>
          <w:rFonts w:ascii="Arial" w:hAnsi="Arial" w:cs="Arial"/>
        </w:rPr>
        <w:lastRenderedPageBreak/>
        <w:t>Loughran, C., &amp; Bartram, T. (2006). Effective employee induction and orientation: A case study of an Australian luxury resort. Journal of Hospitality &amp; Tourism Research, 30(3), 338-357. doi:10.1177/1096348006286975</w:t>
      </w:r>
    </w:p>
    <w:p w14:paraId="00330097" w14:textId="77777777" w:rsidR="00393730" w:rsidRPr="00393730" w:rsidRDefault="00393730" w:rsidP="00393730">
      <w:pPr>
        <w:pStyle w:val="NormalWeb"/>
        <w:spacing w:line="360" w:lineRule="auto"/>
        <w:ind w:left="567" w:hanging="567"/>
        <w:jc w:val="both"/>
        <w:rPr>
          <w:rFonts w:ascii="Arial" w:hAnsi="Arial" w:cs="Arial"/>
        </w:rPr>
      </w:pPr>
      <w:r w:rsidRPr="00393730">
        <w:rPr>
          <w:rFonts w:ascii="Arial" w:hAnsi="Arial" w:cs="Arial"/>
        </w:rPr>
        <w:t>Patten, K. (2017). Interpersonal communication: A theoretical framework. Routledge.</w:t>
      </w:r>
    </w:p>
    <w:p w14:paraId="3FAA4199" w14:textId="77777777" w:rsidR="00393730" w:rsidRPr="00393730" w:rsidRDefault="00393730" w:rsidP="00393730">
      <w:pPr>
        <w:pStyle w:val="NormalWeb"/>
        <w:spacing w:line="360" w:lineRule="auto"/>
        <w:ind w:left="567" w:hanging="567"/>
        <w:jc w:val="both"/>
        <w:rPr>
          <w:rFonts w:ascii="Arial" w:hAnsi="Arial" w:cs="Arial"/>
        </w:rPr>
      </w:pPr>
      <w:r w:rsidRPr="00393730">
        <w:rPr>
          <w:rFonts w:ascii="Arial" w:hAnsi="Arial" w:cs="Arial"/>
        </w:rPr>
        <w:t xml:space="preserve">Patterson, K., </w:t>
      </w:r>
      <w:proofErr w:type="spellStart"/>
      <w:r w:rsidRPr="00393730">
        <w:rPr>
          <w:rFonts w:ascii="Arial" w:hAnsi="Arial" w:cs="Arial"/>
        </w:rPr>
        <w:t>Grenny</w:t>
      </w:r>
      <w:proofErr w:type="spellEnd"/>
      <w:r w:rsidRPr="00393730">
        <w:rPr>
          <w:rFonts w:ascii="Arial" w:hAnsi="Arial" w:cs="Arial"/>
        </w:rPr>
        <w:t xml:space="preserve">, J., McMillan, R., &amp; </w:t>
      </w:r>
      <w:proofErr w:type="spellStart"/>
      <w:r w:rsidRPr="00393730">
        <w:rPr>
          <w:rFonts w:ascii="Arial" w:hAnsi="Arial" w:cs="Arial"/>
        </w:rPr>
        <w:t>Switzler</w:t>
      </w:r>
      <w:proofErr w:type="spellEnd"/>
      <w:r w:rsidRPr="00393730">
        <w:rPr>
          <w:rFonts w:ascii="Arial" w:hAnsi="Arial" w:cs="Arial"/>
        </w:rPr>
        <w:t>, A. (2012). Crucial conversations: Tools for talking when stakes are high. McGraw Hill Professional.</w:t>
      </w:r>
    </w:p>
    <w:p w14:paraId="01A372E3" w14:textId="77777777" w:rsidR="00393730" w:rsidRPr="00393730" w:rsidRDefault="00393730" w:rsidP="00393730">
      <w:pPr>
        <w:pStyle w:val="NormalWeb"/>
        <w:spacing w:line="360" w:lineRule="auto"/>
        <w:ind w:left="567" w:hanging="567"/>
        <w:jc w:val="both"/>
        <w:rPr>
          <w:rFonts w:ascii="Arial" w:hAnsi="Arial" w:cs="Arial"/>
        </w:rPr>
      </w:pPr>
      <w:r w:rsidRPr="00393730">
        <w:rPr>
          <w:rFonts w:ascii="Arial" w:hAnsi="Arial" w:cs="Arial"/>
        </w:rPr>
        <w:t>Project Management Institute. (2017). A guide to the project management body of knowledge (PMBOK® guide) (6th ed.). Project Management Institute.</w:t>
      </w:r>
    </w:p>
    <w:p w14:paraId="767B2A54" w14:textId="77777777" w:rsidR="00393730" w:rsidRPr="00393730" w:rsidRDefault="00393730" w:rsidP="00393730">
      <w:pPr>
        <w:pStyle w:val="NormalWeb"/>
        <w:spacing w:line="360" w:lineRule="auto"/>
        <w:ind w:left="567" w:hanging="567"/>
        <w:jc w:val="both"/>
        <w:rPr>
          <w:rFonts w:ascii="Arial" w:hAnsi="Arial" w:cs="Arial"/>
        </w:rPr>
      </w:pPr>
      <w:proofErr w:type="spellStart"/>
      <w:r w:rsidRPr="00393730">
        <w:rPr>
          <w:rFonts w:ascii="Arial" w:hAnsi="Arial" w:cs="Arial"/>
        </w:rPr>
        <w:t>Schyns</w:t>
      </w:r>
      <w:proofErr w:type="spellEnd"/>
      <w:r w:rsidRPr="00393730">
        <w:rPr>
          <w:rFonts w:ascii="Arial" w:hAnsi="Arial" w:cs="Arial"/>
        </w:rPr>
        <w:t xml:space="preserve">, B., &amp; von </w:t>
      </w:r>
      <w:proofErr w:type="spellStart"/>
      <w:r w:rsidRPr="00393730">
        <w:rPr>
          <w:rFonts w:ascii="Arial" w:hAnsi="Arial" w:cs="Arial"/>
        </w:rPr>
        <w:t>Collani</w:t>
      </w:r>
      <w:proofErr w:type="spellEnd"/>
      <w:r w:rsidRPr="00393730">
        <w:rPr>
          <w:rFonts w:ascii="Arial" w:hAnsi="Arial" w:cs="Arial"/>
        </w:rPr>
        <w:t>, G. (2002). A new occupational self-efficacy scale and its relation to personality constructs and organizational variables. European Journal of Work and Organizational Psychology, 11(2), 219-241. doi:10.1080/13594320244000112</w:t>
      </w:r>
    </w:p>
    <w:p w14:paraId="6E13DDBD" w14:textId="77777777" w:rsidR="00393730" w:rsidRPr="00393730" w:rsidRDefault="00393730" w:rsidP="00393730">
      <w:pPr>
        <w:pStyle w:val="NormalWeb"/>
        <w:spacing w:line="360" w:lineRule="auto"/>
        <w:ind w:left="567" w:hanging="567"/>
        <w:jc w:val="both"/>
        <w:rPr>
          <w:rFonts w:ascii="Arial" w:hAnsi="Arial" w:cs="Arial"/>
        </w:rPr>
      </w:pPr>
      <w:proofErr w:type="spellStart"/>
      <w:r w:rsidRPr="00393730">
        <w:rPr>
          <w:rFonts w:ascii="Arial" w:hAnsi="Arial" w:cs="Arial"/>
        </w:rPr>
        <w:t>Suoranta</w:t>
      </w:r>
      <w:proofErr w:type="spellEnd"/>
      <w:r w:rsidRPr="00393730">
        <w:rPr>
          <w:rFonts w:ascii="Arial" w:hAnsi="Arial" w:cs="Arial"/>
        </w:rPr>
        <w:t xml:space="preserve">, M., &amp; Mattila, M. (2020). Digital competence in hospitality and tourism: A review of the literature. Journal of Hospitality and Tourism Technology, 11(1), 5-22. </w:t>
      </w:r>
      <w:proofErr w:type="spellStart"/>
      <w:r w:rsidRPr="00393730">
        <w:rPr>
          <w:rFonts w:ascii="Arial" w:hAnsi="Arial" w:cs="Arial"/>
        </w:rPr>
        <w:t>doi</w:t>
      </w:r>
      <w:proofErr w:type="spellEnd"/>
      <w:r w:rsidRPr="00393730">
        <w:rPr>
          <w:rFonts w:ascii="Arial" w:hAnsi="Arial" w:cs="Arial"/>
        </w:rPr>
        <w:t>: 10.1108/jhtt-06-2019-0082</w:t>
      </w:r>
    </w:p>
    <w:p w14:paraId="0B2E7F65" w14:textId="77777777" w:rsidR="00393730" w:rsidRPr="00393730" w:rsidRDefault="00393730" w:rsidP="00393730">
      <w:pPr>
        <w:pStyle w:val="NormalWeb"/>
        <w:spacing w:line="360" w:lineRule="auto"/>
        <w:ind w:left="567" w:hanging="567"/>
        <w:jc w:val="both"/>
        <w:rPr>
          <w:rFonts w:ascii="Arial" w:hAnsi="Arial" w:cs="Arial"/>
        </w:rPr>
      </w:pPr>
      <w:r w:rsidRPr="00393730">
        <w:rPr>
          <w:rFonts w:ascii="Arial" w:hAnsi="Arial" w:cs="Arial"/>
        </w:rPr>
        <w:t>Sweeney, M. A. (2007). Creating a mentoring culture: The organization’s guide. Alexandria, VA: ASTD Press.</w:t>
      </w:r>
    </w:p>
    <w:p w14:paraId="11D9F02E" w14:textId="77777777" w:rsidR="00393730" w:rsidRPr="00393730" w:rsidRDefault="00393730" w:rsidP="00393730">
      <w:pPr>
        <w:pStyle w:val="NormalWeb"/>
        <w:spacing w:line="360" w:lineRule="auto"/>
        <w:ind w:left="567" w:hanging="567"/>
        <w:jc w:val="both"/>
        <w:rPr>
          <w:rFonts w:ascii="Arial" w:hAnsi="Arial" w:cs="Arial"/>
        </w:rPr>
      </w:pPr>
      <w:r w:rsidRPr="00393730">
        <w:rPr>
          <w:rFonts w:ascii="Arial" w:hAnsi="Arial" w:cs="Arial"/>
        </w:rPr>
        <w:t>Whiting, F. J. (2013). Essential skills for management research. Los Angeles, CA: SAGE Publications.</w:t>
      </w:r>
    </w:p>
    <w:p w14:paraId="70DFC7CF" w14:textId="77777777" w:rsidR="00393730" w:rsidRPr="00393730" w:rsidRDefault="00393730" w:rsidP="00393730">
      <w:pPr>
        <w:pStyle w:val="NormalWeb"/>
        <w:spacing w:line="360" w:lineRule="auto"/>
        <w:ind w:left="567" w:hanging="567"/>
        <w:jc w:val="both"/>
        <w:rPr>
          <w:rFonts w:ascii="Arial" w:hAnsi="Arial" w:cs="Arial"/>
        </w:rPr>
      </w:pPr>
      <w:r w:rsidRPr="00393730">
        <w:rPr>
          <w:rFonts w:ascii="Arial" w:hAnsi="Arial" w:cs="Arial"/>
        </w:rPr>
        <w:t xml:space="preserve">Williams, K., </w:t>
      </w:r>
      <w:proofErr w:type="spellStart"/>
      <w:r w:rsidRPr="00393730">
        <w:rPr>
          <w:rFonts w:ascii="Arial" w:hAnsi="Arial" w:cs="Arial"/>
        </w:rPr>
        <w:t>Woolliams</w:t>
      </w:r>
      <w:proofErr w:type="spellEnd"/>
      <w:r w:rsidRPr="00393730">
        <w:rPr>
          <w:rFonts w:ascii="Arial" w:hAnsi="Arial" w:cs="Arial"/>
        </w:rPr>
        <w:t xml:space="preserve">, M. and Spiro, J. (2012) “Using a framework for Reflection: Gibbs’ reflective cycle,” </w:t>
      </w:r>
      <w:r w:rsidRPr="00393730">
        <w:rPr>
          <w:rFonts w:ascii="Arial" w:hAnsi="Arial" w:cs="Arial"/>
          <w:i/>
          <w:iCs/>
        </w:rPr>
        <w:t>Reflective Writing</w:t>
      </w:r>
      <w:r w:rsidRPr="00393730">
        <w:rPr>
          <w:rFonts w:ascii="Arial" w:hAnsi="Arial" w:cs="Arial"/>
        </w:rPr>
        <w:t xml:space="preserve">, pp. 90–102. Available at: https://doi.org/10.1007/978-0-230-37724-0_16. </w:t>
      </w:r>
    </w:p>
    <w:p w14:paraId="788145CD" w14:textId="77777777" w:rsidR="00393730" w:rsidRPr="00393730" w:rsidRDefault="00393730" w:rsidP="00393730">
      <w:pPr>
        <w:rPr>
          <w:rFonts w:cs="Arial"/>
        </w:rPr>
      </w:pPr>
    </w:p>
    <w:p w14:paraId="0D94B52E" w14:textId="77777777" w:rsidR="000F1EF1" w:rsidRPr="00393730" w:rsidRDefault="000F1EF1" w:rsidP="00393730">
      <w:pPr>
        <w:spacing w:after="200"/>
        <w:jc w:val="left"/>
        <w:rPr>
          <w:rFonts w:cs="Arial"/>
          <w:b/>
          <w:sz w:val="32"/>
          <w:szCs w:val="40"/>
        </w:rPr>
      </w:pPr>
      <w:r w:rsidRPr="00393730">
        <w:rPr>
          <w:rFonts w:cs="Arial"/>
        </w:rPr>
        <w:br w:type="page"/>
      </w:r>
    </w:p>
    <w:p w14:paraId="38E8E921" w14:textId="5A44630A" w:rsidR="00BC2A01" w:rsidRDefault="000F1EF1" w:rsidP="00BC2A01">
      <w:pPr>
        <w:pStyle w:val="Heading1"/>
        <w:rPr>
          <w:rFonts w:cs="Arial"/>
        </w:rPr>
      </w:pPr>
      <w:bookmarkStart w:id="16" w:name="_Toc130139884"/>
      <w:r w:rsidRPr="00393730">
        <w:rPr>
          <w:rFonts w:cs="Arial"/>
        </w:rPr>
        <w:lastRenderedPageBreak/>
        <w:t>Appendix</w:t>
      </w:r>
      <w:bookmarkEnd w:id="16"/>
      <w:r w:rsidRPr="00393730">
        <w:rPr>
          <w:rFonts w:cs="Arial"/>
        </w:rPr>
        <w:t xml:space="preserve"> </w:t>
      </w:r>
    </w:p>
    <w:bookmarkStart w:id="17" w:name="_MON_1745065651"/>
    <w:bookmarkEnd w:id="17"/>
    <w:p w14:paraId="48A094AC" w14:textId="6E6F5FBD" w:rsidR="008A2ABC" w:rsidRPr="008A2ABC" w:rsidRDefault="008A2ABC" w:rsidP="008A2ABC">
      <w:r>
        <w:object w:dxaOrig="1508" w:dyaOrig="984" w14:anchorId="41B8CD1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8" o:title=""/>
          </v:shape>
          <o:OLEObject Type="Embed" ProgID="Word.Document.12" ShapeID="_x0000_i1025" DrawAspect="Icon" ObjectID="_1745065883" r:id="rId9">
            <o:FieldCodes>\s</o:FieldCodes>
          </o:OLEObject>
        </w:object>
      </w:r>
    </w:p>
    <w:p w14:paraId="67DC7854" w14:textId="77777777" w:rsidR="009D590C" w:rsidRDefault="009D590C" w:rsidP="00393730">
      <w:pPr>
        <w:rPr>
          <w:rFonts w:cs="Arial"/>
        </w:rPr>
      </w:pPr>
    </w:p>
    <w:p w14:paraId="13AFF0F7" w14:textId="77777777" w:rsidR="009D590C" w:rsidRDefault="009D590C" w:rsidP="00393730">
      <w:pPr>
        <w:rPr>
          <w:rFonts w:cs="Arial"/>
        </w:rPr>
      </w:pPr>
    </w:p>
    <w:p w14:paraId="47DAFFD4" w14:textId="77777777" w:rsidR="009D590C" w:rsidRDefault="009D590C" w:rsidP="00393730">
      <w:pPr>
        <w:rPr>
          <w:rFonts w:cs="Arial"/>
        </w:rPr>
      </w:pPr>
    </w:p>
    <w:p w14:paraId="75A74DBC" w14:textId="77777777" w:rsidR="009D590C" w:rsidRDefault="009D590C" w:rsidP="00393730">
      <w:pPr>
        <w:rPr>
          <w:rFonts w:cs="Arial"/>
        </w:rPr>
      </w:pPr>
    </w:p>
    <w:p w14:paraId="6AAC69DF" w14:textId="77777777" w:rsidR="009D590C" w:rsidRDefault="009D590C" w:rsidP="00393730">
      <w:pPr>
        <w:rPr>
          <w:rFonts w:cs="Arial"/>
        </w:rPr>
      </w:pPr>
    </w:p>
    <w:p w14:paraId="3DE0205F" w14:textId="77777777" w:rsidR="009D590C" w:rsidRDefault="009D590C" w:rsidP="00393730">
      <w:pPr>
        <w:rPr>
          <w:rFonts w:cs="Arial"/>
        </w:rPr>
      </w:pPr>
    </w:p>
    <w:p w14:paraId="66C5A13E" w14:textId="77777777" w:rsidR="009D590C" w:rsidRDefault="009D590C" w:rsidP="00393730">
      <w:pPr>
        <w:rPr>
          <w:rFonts w:cs="Arial"/>
        </w:rPr>
      </w:pPr>
    </w:p>
    <w:p w14:paraId="77D60CCB" w14:textId="77777777" w:rsidR="009D590C" w:rsidRDefault="009D590C" w:rsidP="00393730">
      <w:pPr>
        <w:rPr>
          <w:rFonts w:cs="Arial"/>
        </w:rPr>
      </w:pPr>
    </w:p>
    <w:p w14:paraId="7C43585A" w14:textId="77777777" w:rsidR="009D590C" w:rsidRDefault="009D590C" w:rsidP="00393730">
      <w:pPr>
        <w:rPr>
          <w:rFonts w:cs="Arial"/>
        </w:rPr>
      </w:pPr>
    </w:p>
    <w:p w14:paraId="508D6A11" w14:textId="77777777" w:rsidR="009D590C" w:rsidRDefault="009D590C" w:rsidP="00393730">
      <w:pPr>
        <w:rPr>
          <w:rFonts w:cs="Arial"/>
        </w:rPr>
      </w:pPr>
    </w:p>
    <w:p w14:paraId="74C056DF" w14:textId="77777777" w:rsidR="009D590C" w:rsidRDefault="009D590C" w:rsidP="00393730">
      <w:pPr>
        <w:rPr>
          <w:rFonts w:cs="Arial"/>
        </w:rPr>
      </w:pPr>
    </w:p>
    <w:p w14:paraId="33EDCDCD" w14:textId="369A1C6C" w:rsidR="009D590C" w:rsidRPr="00393730" w:rsidRDefault="009D590C" w:rsidP="00393730">
      <w:pPr>
        <w:rPr>
          <w:rFonts w:cs="Arial"/>
        </w:rPr>
      </w:pPr>
    </w:p>
    <w:sectPr w:rsidR="009D590C" w:rsidRPr="00393730">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1AB4BE" w14:textId="77777777" w:rsidR="00357258" w:rsidRDefault="00357258" w:rsidP="00830C9D">
      <w:pPr>
        <w:spacing w:after="0" w:line="240" w:lineRule="auto"/>
      </w:pPr>
      <w:r>
        <w:separator/>
      </w:r>
    </w:p>
  </w:endnote>
  <w:endnote w:type="continuationSeparator" w:id="0">
    <w:p w14:paraId="3FCE8C4B" w14:textId="77777777" w:rsidR="00357258" w:rsidRDefault="00357258" w:rsidP="00830C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Liberation Serif">
    <w:altName w:val="Times New Roman"/>
    <w:charset w:val="00"/>
    <w:family w:val="roman"/>
    <w:pitch w:val="variable"/>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85C36D" w14:textId="77777777" w:rsidR="00393730" w:rsidRDefault="003937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9295573"/>
      <w:docPartObj>
        <w:docPartGallery w:val="Page Numbers (Bottom of Page)"/>
        <w:docPartUnique/>
      </w:docPartObj>
    </w:sdtPr>
    <w:sdtEndPr>
      <w:rPr>
        <w:noProof/>
      </w:rPr>
    </w:sdtEndPr>
    <w:sdtContent>
      <w:p w14:paraId="023F3A45" w14:textId="14F177FE" w:rsidR="00393730" w:rsidRDefault="0039373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86E130" w14:textId="77777777" w:rsidR="00393730" w:rsidRDefault="0039373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BD9D10" w14:textId="77777777" w:rsidR="00393730" w:rsidRDefault="003937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4D9682" w14:textId="77777777" w:rsidR="00357258" w:rsidRDefault="00357258" w:rsidP="00830C9D">
      <w:pPr>
        <w:spacing w:after="0" w:line="240" w:lineRule="auto"/>
      </w:pPr>
      <w:r>
        <w:separator/>
      </w:r>
    </w:p>
  </w:footnote>
  <w:footnote w:type="continuationSeparator" w:id="0">
    <w:p w14:paraId="114BCDE7" w14:textId="77777777" w:rsidR="00357258" w:rsidRDefault="00357258" w:rsidP="00830C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10A5FE" w14:textId="77777777" w:rsidR="00393730" w:rsidRDefault="003937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FB528E" w14:textId="77777777" w:rsidR="00393730" w:rsidRDefault="0039373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917499" w14:textId="77777777" w:rsidR="00393730" w:rsidRDefault="003937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5A6902"/>
    <w:multiLevelType w:val="multilevel"/>
    <w:tmpl w:val="9F6C6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CAF4992"/>
    <w:multiLevelType w:val="multilevel"/>
    <w:tmpl w:val="5816D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DE1049B"/>
    <w:multiLevelType w:val="multilevel"/>
    <w:tmpl w:val="B7BC2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6533196">
    <w:abstractNumId w:val="1"/>
  </w:num>
  <w:num w:numId="2" w16cid:durableId="1204906097">
    <w:abstractNumId w:val="0"/>
  </w:num>
  <w:num w:numId="3" w16cid:durableId="3084431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YzMDAwsrQ0NzQxNzRV0lEKTi0uzszPAykwrgUA4isIfSwAAAA="/>
  </w:docVars>
  <w:rsids>
    <w:rsidRoot w:val="00881B7A"/>
    <w:rsid w:val="00011BA8"/>
    <w:rsid w:val="0007120A"/>
    <w:rsid w:val="000B009E"/>
    <w:rsid w:val="000B79C0"/>
    <w:rsid w:val="000F1EF1"/>
    <w:rsid w:val="000F222E"/>
    <w:rsid w:val="000F49AB"/>
    <w:rsid w:val="0010173E"/>
    <w:rsid w:val="001B0A84"/>
    <w:rsid w:val="001C34C2"/>
    <w:rsid w:val="001D144A"/>
    <w:rsid w:val="002079D8"/>
    <w:rsid w:val="002C0BC2"/>
    <w:rsid w:val="002D35F5"/>
    <w:rsid w:val="002F4CF4"/>
    <w:rsid w:val="00357258"/>
    <w:rsid w:val="00393730"/>
    <w:rsid w:val="003A451E"/>
    <w:rsid w:val="003A6B76"/>
    <w:rsid w:val="003D5F0D"/>
    <w:rsid w:val="0049218A"/>
    <w:rsid w:val="004925A9"/>
    <w:rsid w:val="004E2109"/>
    <w:rsid w:val="00504C53"/>
    <w:rsid w:val="005050DE"/>
    <w:rsid w:val="00594A7D"/>
    <w:rsid w:val="006208D9"/>
    <w:rsid w:val="006E2F6B"/>
    <w:rsid w:val="006F42BE"/>
    <w:rsid w:val="00702F97"/>
    <w:rsid w:val="007041E1"/>
    <w:rsid w:val="00721FAF"/>
    <w:rsid w:val="00751192"/>
    <w:rsid w:val="00763AC4"/>
    <w:rsid w:val="00766AE8"/>
    <w:rsid w:val="00786269"/>
    <w:rsid w:val="00792D36"/>
    <w:rsid w:val="007F0F6A"/>
    <w:rsid w:val="00811987"/>
    <w:rsid w:val="008251CE"/>
    <w:rsid w:val="00827EFF"/>
    <w:rsid w:val="00830C9D"/>
    <w:rsid w:val="00835877"/>
    <w:rsid w:val="00881B7A"/>
    <w:rsid w:val="00895782"/>
    <w:rsid w:val="008A2ABC"/>
    <w:rsid w:val="008F715C"/>
    <w:rsid w:val="0095580C"/>
    <w:rsid w:val="00987950"/>
    <w:rsid w:val="009A0601"/>
    <w:rsid w:val="009D590C"/>
    <w:rsid w:val="009E7F45"/>
    <w:rsid w:val="00A26BCE"/>
    <w:rsid w:val="00A35D30"/>
    <w:rsid w:val="00A85BF3"/>
    <w:rsid w:val="00A9435C"/>
    <w:rsid w:val="00AB500C"/>
    <w:rsid w:val="00AD2083"/>
    <w:rsid w:val="00B53AE3"/>
    <w:rsid w:val="00B945E6"/>
    <w:rsid w:val="00BB7F13"/>
    <w:rsid w:val="00BC2A01"/>
    <w:rsid w:val="00C7340A"/>
    <w:rsid w:val="00C83708"/>
    <w:rsid w:val="00C87B37"/>
    <w:rsid w:val="00CB3204"/>
    <w:rsid w:val="00CF3DA1"/>
    <w:rsid w:val="00D367CC"/>
    <w:rsid w:val="00D6219A"/>
    <w:rsid w:val="00D87D09"/>
    <w:rsid w:val="00DD3273"/>
    <w:rsid w:val="00DE437E"/>
    <w:rsid w:val="00E07B7B"/>
    <w:rsid w:val="00E822B6"/>
    <w:rsid w:val="00EA138B"/>
    <w:rsid w:val="00ED6CDB"/>
    <w:rsid w:val="00F019CC"/>
    <w:rsid w:val="00F221A1"/>
    <w:rsid w:val="00F22D5F"/>
    <w:rsid w:val="00F948CE"/>
    <w:rsid w:val="00FB2A06"/>
    <w:rsid w:val="00FD6A6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07417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218A"/>
    <w:pPr>
      <w:spacing w:after="160" w:line="360" w:lineRule="auto"/>
      <w:jc w:val="both"/>
    </w:pPr>
    <w:rPr>
      <w:rFonts w:ascii="Arial" w:eastAsiaTheme="minorEastAsia" w:hAnsi="Arial" w:cs="Vrinda"/>
      <w:sz w:val="24"/>
      <w:szCs w:val="28"/>
      <w:lang w:val="en-GB" w:bidi="bn-IN"/>
    </w:rPr>
  </w:style>
  <w:style w:type="paragraph" w:styleId="Heading1">
    <w:name w:val="heading 1"/>
    <w:basedOn w:val="Normal"/>
    <w:next w:val="Normal"/>
    <w:link w:val="Heading1Char"/>
    <w:autoRedefine/>
    <w:uiPriority w:val="9"/>
    <w:qFormat/>
    <w:rsid w:val="00F019CC"/>
    <w:pPr>
      <w:keepNext/>
      <w:keepLines/>
      <w:spacing w:before="160"/>
      <w:outlineLvl w:val="0"/>
    </w:pPr>
    <w:rPr>
      <w:b/>
      <w:sz w:val="32"/>
      <w:szCs w:val="40"/>
    </w:rPr>
  </w:style>
  <w:style w:type="paragraph" w:styleId="Heading2">
    <w:name w:val="heading 2"/>
    <w:basedOn w:val="Normal"/>
    <w:next w:val="Normal"/>
    <w:link w:val="Heading2Char"/>
    <w:autoRedefine/>
    <w:uiPriority w:val="9"/>
    <w:unhideWhenUsed/>
    <w:qFormat/>
    <w:rsid w:val="00F22D5F"/>
    <w:pPr>
      <w:keepNext/>
      <w:keepLines/>
      <w:spacing w:before="40"/>
      <w:outlineLvl w:val="1"/>
    </w:pPr>
    <w:rPr>
      <w:rFonts w:eastAsiaTheme="majorEastAsia" w:cstheme="majorBidi"/>
      <w:b/>
      <w:i/>
      <w:sz w:val="28"/>
      <w:szCs w:val="33"/>
    </w:rPr>
  </w:style>
  <w:style w:type="paragraph" w:styleId="Heading3">
    <w:name w:val="heading 3"/>
    <w:basedOn w:val="Normal"/>
    <w:next w:val="Normal"/>
    <w:link w:val="Heading3Char"/>
    <w:autoRedefine/>
    <w:uiPriority w:val="9"/>
    <w:unhideWhenUsed/>
    <w:qFormat/>
    <w:rsid w:val="00C7340A"/>
    <w:pPr>
      <w:keepNext/>
      <w:keepLines/>
      <w:spacing w:before="40" w:line="382" w:lineRule="auto"/>
      <w:ind w:left="10" w:right="4" w:hanging="10"/>
      <w:outlineLvl w:val="2"/>
    </w:pPr>
    <w:rPr>
      <w:rFonts w:eastAsiaTheme="majorEastAsia" w:cstheme="majorBidi"/>
      <w:b/>
      <w:color w:val="000000" w:themeColor="text1"/>
      <w:szCs w:val="3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19CC"/>
    <w:rPr>
      <w:rFonts w:ascii="Times New Roman" w:hAnsi="Times New Roman" w:cs="Arial"/>
      <w:b/>
      <w:sz w:val="32"/>
      <w:szCs w:val="40"/>
      <w:lang w:val="en"/>
    </w:rPr>
  </w:style>
  <w:style w:type="character" w:customStyle="1" w:styleId="Heading2Char">
    <w:name w:val="Heading 2 Char"/>
    <w:basedOn w:val="DefaultParagraphFont"/>
    <w:link w:val="Heading2"/>
    <w:uiPriority w:val="9"/>
    <w:rsid w:val="00F22D5F"/>
    <w:rPr>
      <w:rFonts w:ascii="Times New Roman" w:eastAsiaTheme="majorEastAsia" w:hAnsi="Times New Roman" w:cstheme="majorBidi"/>
      <w:b/>
      <w:i/>
      <w:sz w:val="28"/>
      <w:szCs w:val="33"/>
      <w:lang w:val="en"/>
    </w:rPr>
  </w:style>
  <w:style w:type="character" w:customStyle="1" w:styleId="Heading3Char">
    <w:name w:val="Heading 3 Char"/>
    <w:basedOn w:val="DefaultParagraphFont"/>
    <w:link w:val="Heading3"/>
    <w:uiPriority w:val="9"/>
    <w:rsid w:val="00C7340A"/>
    <w:rPr>
      <w:rFonts w:ascii="Arial" w:eastAsiaTheme="majorEastAsia" w:hAnsi="Arial" w:cstheme="majorBidi"/>
      <w:b/>
      <w:color w:val="000000" w:themeColor="text1"/>
      <w:sz w:val="24"/>
      <w:szCs w:val="30"/>
      <w:u w:val="single"/>
      <w:lang w:val="en-GB" w:bidi="bn-IN"/>
    </w:rPr>
  </w:style>
  <w:style w:type="paragraph" w:styleId="NoSpacing">
    <w:name w:val="No Spacing"/>
    <w:autoRedefine/>
    <w:uiPriority w:val="1"/>
    <w:qFormat/>
    <w:rsid w:val="00FB2A06"/>
    <w:pPr>
      <w:spacing w:after="0" w:line="360" w:lineRule="auto"/>
      <w:jc w:val="both"/>
    </w:pPr>
    <w:rPr>
      <w:rFonts w:ascii="Times New Roman" w:hAnsi="Times New Roman" w:cs="Arial"/>
      <w:b/>
      <w:i/>
      <w:color w:val="1F497D" w:themeColor="text2"/>
      <w:sz w:val="28"/>
      <w:lang w:val="en"/>
    </w:rPr>
  </w:style>
  <w:style w:type="paragraph" w:styleId="ListParagraph">
    <w:name w:val="List Paragraph"/>
    <w:basedOn w:val="Normal"/>
    <w:autoRedefine/>
    <w:uiPriority w:val="1"/>
    <w:qFormat/>
    <w:rsid w:val="00F948CE"/>
    <w:pPr>
      <w:widowControl w:val="0"/>
      <w:autoSpaceDE w:val="0"/>
      <w:autoSpaceDN w:val="0"/>
      <w:spacing w:before="200"/>
      <w:ind w:left="101" w:hanging="361"/>
    </w:pPr>
    <w:rPr>
      <w:rFonts w:eastAsia="Liberation Serif" w:cs="Liberation Serif"/>
      <w:lang w:val="en-US"/>
    </w:rPr>
  </w:style>
  <w:style w:type="paragraph" w:styleId="Header">
    <w:name w:val="header"/>
    <w:basedOn w:val="Normal"/>
    <w:link w:val="HeaderChar"/>
    <w:uiPriority w:val="99"/>
    <w:unhideWhenUsed/>
    <w:rsid w:val="00830C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0C9D"/>
    <w:rPr>
      <w:rFonts w:ascii="Arial" w:eastAsiaTheme="minorEastAsia" w:hAnsi="Arial" w:cs="Vrinda"/>
      <w:sz w:val="24"/>
      <w:szCs w:val="28"/>
      <w:lang w:val="en-GB" w:bidi="bn-IN"/>
    </w:rPr>
  </w:style>
  <w:style w:type="paragraph" w:styleId="Footer">
    <w:name w:val="footer"/>
    <w:basedOn w:val="Normal"/>
    <w:link w:val="FooterChar"/>
    <w:uiPriority w:val="99"/>
    <w:unhideWhenUsed/>
    <w:rsid w:val="00830C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0C9D"/>
    <w:rPr>
      <w:rFonts w:ascii="Arial" w:eastAsiaTheme="minorEastAsia" w:hAnsi="Arial" w:cs="Vrinda"/>
      <w:sz w:val="24"/>
      <w:szCs w:val="28"/>
      <w:lang w:val="en-GB" w:bidi="bn-IN"/>
    </w:rPr>
  </w:style>
  <w:style w:type="paragraph" w:styleId="TOCHeading">
    <w:name w:val="TOC Heading"/>
    <w:basedOn w:val="Heading1"/>
    <w:next w:val="Normal"/>
    <w:uiPriority w:val="39"/>
    <w:unhideWhenUsed/>
    <w:qFormat/>
    <w:rsid w:val="000F1EF1"/>
    <w:pPr>
      <w:spacing w:before="240" w:after="0" w:line="259" w:lineRule="auto"/>
      <w:jc w:val="left"/>
      <w:outlineLvl w:val="9"/>
    </w:pPr>
    <w:rPr>
      <w:rFonts w:asciiTheme="majorHAnsi" w:eastAsiaTheme="majorEastAsia" w:hAnsiTheme="majorHAnsi" w:cstheme="majorBidi"/>
      <w:b w:val="0"/>
      <w:color w:val="365F91" w:themeColor="accent1" w:themeShade="BF"/>
      <w:kern w:val="0"/>
      <w:szCs w:val="32"/>
      <w:lang w:val="en-US" w:bidi="ar-SA"/>
      <w14:ligatures w14:val="none"/>
    </w:rPr>
  </w:style>
  <w:style w:type="paragraph" w:styleId="TOC1">
    <w:name w:val="toc 1"/>
    <w:basedOn w:val="Normal"/>
    <w:next w:val="Normal"/>
    <w:autoRedefine/>
    <w:uiPriority w:val="39"/>
    <w:unhideWhenUsed/>
    <w:rsid w:val="000F1EF1"/>
    <w:pPr>
      <w:spacing w:after="100"/>
    </w:pPr>
  </w:style>
  <w:style w:type="paragraph" w:styleId="TOC2">
    <w:name w:val="toc 2"/>
    <w:basedOn w:val="Normal"/>
    <w:next w:val="Normal"/>
    <w:autoRedefine/>
    <w:uiPriority w:val="39"/>
    <w:unhideWhenUsed/>
    <w:rsid w:val="000F1EF1"/>
    <w:pPr>
      <w:spacing w:after="100"/>
      <w:ind w:left="240"/>
    </w:pPr>
  </w:style>
  <w:style w:type="character" w:styleId="Hyperlink">
    <w:name w:val="Hyperlink"/>
    <w:basedOn w:val="DefaultParagraphFont"/>
    <w:uiPriority w:val="99"/>
    <w:unhideWhenUsed/>
    <w:rsid w:val="000F1EF1"/>
    <w:rPr>
      <w:color w:val="0000FF" w:themeColor="hyperlink"/>
      <w:u w:val="single"/>
    </w:rPr>
  </w:style>
  <w:style w:type="paragraph" w:styleId="NormalWeb">
    <w:name w:val="Normal (Web)"/>
    <w:basedOn w:val="Normal"/>
    <w:uiPriority w:val="99"/>
    <w:semiHidden/>
    <w:unhideWhenUsed/>
    <w:rsid w:val="00393730"/>
    <w:pPr>
      <w:spacing w:before="100" w:beforeAutospacing="1" w:after="100" w:afterAutospacing="1" w:line="240" w:lineRule="auto"/>
      <w:jc w:val="left"/>
    </w:pPr>
    <w:rPr>
      <w:rFonts w:ascii="Times New Roman" w:eastAsia="Times New Roman" w:hAnsi="Times New Roman" w:cs="Times New Roman"/>
      <w:kern w:val="0"/>
      <w:szCs w:val="24"/>
      <w:lang w:val="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8390019">
      <w:bodyDiv w:val="1"/>
      <w:marLeft w:val="0"/>
      <w:marRight w:val="0"/>
      <w:marTop w:val="0"/>
      <w:marBottom w:val="0"/>
      <w:divBdr>
        <w:top w:val="none" w:sz="0" w:space="0" w:color="auto"/>
        <w:left w:val="none" w:sz="0" w:space="0" w:color="auto"/>
        <w:bottom w:val="none" w:sz="0" w:space="0" w:color="auto"/>
        <w:right w:val="none" w:sz="0" w:space="0" w:color="auto"/>
      </w:divBdr>
      <w:divsChild>
        <w:div w:id="1502820136">
          <w:marLeft w:val="0"/>
          <w:marRight w:val="0"/>
          <w:marTop w:val="0"/>
          <w:marBottom w:val="0"/>
          <w:divBdr>
            <w:top w:val="none" w:sz="0" w:space="0" w:color="auto"/>
            <w:left w:val="none" w:sz="0" w:space="0" w:color="auto"/>
            <w:bottom w:val="none" w:sz="0" w:space="0" w:color="auto"/>
            <w:right w:val="none" w:sz="0" w:space="0" w:color="auto"/>
          </w:divBdr>
          <w:divsChild>
            <w:div w:id="2114739961">
              <w:marLeft w:val="0"/>
              <w:marRight w:val="0"/>
              <w:marTop w:val="0"/>
              <w:marBottom w:val="240"/>
              <w:divBdr>
                <w:top w:val="none" w:sz="0" w:space="0" w:color="auto"/>
                <w:left w:val="none" w:sz="0" w:space="0" w:color="auto"/>
                <w:bottom w:val="none" w:sz="0" w:space="0" w:color="auto"/>
                <w:right w:val="none" w:sz="0" w:space="0" w:color="auto"/>
              </w:divBdr>
              <w:divsChild>
                <w:div w:id="1742944081">
                  <w:marLeft w:val="0"/>
                  <w:marRight w:val="0"/>
                  <w:marTop w:val="0"/>
                  <w:marBottom w:val="0"/>
                  <w:divBdr>
                    <w:top w:val="none" w:sz="0" w:space="0" w:color="auto"/>
                    <w:left w:val="none" w:sz="0" w:space="0" w:color="auto"/>
                    <w:bottom w:val="none" w:sz="0" w:space="0" w:color="auto"/>
                    <w:right w:val="none" w:sz="0" w:space="0" w:color="auto"/>
                  </w:divBdr>
                  <w:divsChild>
                    <w:div w:id="1286958545">
                      <w:marLeft w:val="0"/>
                      <w:marRight w:val="0"/>
                      <w:marTop w:val="0"/>
                      <w:marBottom w:val="0"/>
                      <w:divBdr>
                        <w:top w:val="none" w:sz="0" w:space="0" w:color="auto"/>
                        <w:left w:val="none" w:sz="0" w:space="0" w:color="auto"/>
                        <w:bottom w:val="none" w:sz="0" w:space="0" w:color="auto"/>
                        <w:right w:val="none" w:sz="0" w:space="0" w:color="auto"/>
                      </w:divBdr>
                    </w:div>
                    <w:div w:id="1406606411">
                      <w:marLeft w:val="0"/>
                      <w:marRight w:val="0"/>
                      <w:marTop w:val="0"/>
                      <w:marBottom w:val="0"/>
                      <w:divBdr>
                        <w:top w:val="none" w:sz="0" w:space="0" w:color="auto"/>
                        <w:left w:val="none" w:sz="0" w:space="0" w:color="auto"/>
                        <w:bottom w:val="none" w:sz="0" w:space="0" w:color="auto"/>
                        <w:right w:val="none" w:sz="0" w:space="0" w:color="auto"/>
                      </w:divBdr>
                      <w:divsChild>
                        <w:div w:id="519704876">
                          <w:marLeft w:val="0"/>
                          <w:marRight w:val="0"/>
                          <w:marTop w:val="0"/>
                          <w:marBottom w:val="0"/>
                          <w:divBdr>
                            <w:top w:val="none" w:sz="0" w:space="0" w:color="auto"/>
                            <w:left w:val="none" w:sz="0" w:space="0" w:color="auto"/>
                            <w:bottom w:val="none" w:sz="0" w:space="0" w:color="auto"/>
                            <w:right w:val="none" w:sz="0" w:space="0" w:color="auto"/>
                          </w:divBdr>
                          <w:divsChild>
                            <w:div w:id="864058678">
                              <w:marLeft w:val="0"/>
                              <w:marRight w:val="0"/>
                              <w:marTop w:val="0"/>
                              <w:marBottom w:val="0"/>
                              <w:divBdr>
                                <w:top w:val="none" w:sz="0" w:space="0" w:color="auto"/>
                                <w:left w:val="none" w:sz="0" w:space="0" w:color="auto"/>
                                <w:bottom w:val="none" w:sz="0" w:space="0" w:color="auto"/>
                                <w:right w:val="none" w:sz="0" w:space="0" w:color="auto"/>
                              </w:divBdr>
                              <w:divsChild>
                                <w:div w:id="869224348">
                                  <w:marLeft w:val="0"/>
                                  <w:marRight w:val="0"/>
                                  <w:marTop w:val="0"/>
                                  <w:marBottom w:val="0"/>
                                  <w:divBdr>
                                    <w:top w:val="none" w:sz="0" w:space="0" w:color="auto"/>
                                    <w:left w:val="none" w:sz="0" w:space="0" w:color="auto"/>
                                    <w:bottom w:val="none" w:sz="0" w:space="0" w:color="auto"/>
                                    <w:right w:val="none" w:sz="0" w:space="0" w:color="auto"/>
                                  </w:divBdr>
                                  <w:divsChild>
                                    <w:div w:id="318852780">
                                      <w:marLeft w:val="0"/>
                                      <w:marRight w:val="0"/>
                                      <w:marTop w:val="0"/>
                                      <w:marBottom w:val="0"/>
                                      <w:divBdr>
                                        <w:top w:val="none" w:sz="0" w:space="0" w:color="auto"/>
                                        <w:left w:val="none" w:sz="0" w:space="0" w:color="auto"/>
                                        <w:bottom w:val="none" w:sz="0" w:space="0" w:color="auto"/>
                                        <w:right w:val="none" w:sz="0" w:space="0" w:color="auto"/>
                                      </w:divBdr>
                                      <w:divsChild>
                                        <w:div w:id="1638028931">
                                          <w:marLeft w:val="0"/>
                                          <w:marRight w:val="0"/>
                                          <w:marTop w:val="0"/>
                                          <w:marBottom w:val="0"/>
                                          <w:divBdr>
                                            <w:top w:val="none" w:sz="0" w:space="0" w:color="auto"/>
                                            <w:left w:val="none" w:sz="0" w:space="0" w:color="auto"/>
                                            <w:bottom w:val="none" w:sz="0" w:space="0" w:color="auto"/>
                                            <w:right w:val="none" w:sz="0" w:space="0" w:color="auto"/>
                                          </w:divBdr>
                                          <w:divsChild>
                                            <w:div w:id="271671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6362071">
                                      <w:marLeft w:val="0"/>
                                      <w:marRight w:val="0"/>
                                      <w:marTop w:val="0"/>
                                      <w:marBottom w:val="0"/>
                                      <w:divBdr>
                                        <w:top w:val="none" w:sz="0" w:space="0" w:color="auto"/>
                                        <w:left w:val="none" w:sz="0" w:space="0" w:color="auto"/>
                                        <w:bottom w:val="none" w:sz="0" w:space="0" w:color="auto"/>
                                        <w:right w:val="none" w:sz="0" w:space="0" w:color="auto"/>
                                      </w:divBdr>
                                      <w:divsChild>
                                        <w:div w:id="1082145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7721168">
                  <w:marLeft w:val="0"/>
                  <w:marRight w:val="0"/>
                  <w:marTop w:val="0"/>
                  <w:marBottom w:val="0"/>
                  <w:divBdr>
                    <w:top w:val="none" w:sz="0" w:space="0" w:color="auto"/>
                    <w:left w:val="none" w:sz="0" w:space="0" w:color="auto"/>
                    <w:bottom w:val="none" w:sz="0" w:space="0" w:color="auto"/>
                    <w:right w:val="none" w:sz="0" w:space="0" w:color="auto"/>
                  </w:divBdr>
                  <w:divsChild>
                    <w:div w:id="971013159">
                      <w:marLeft w:val="0"/>
                      <w:marRight w:val="0"/>
                      <w:marTop w:val="0"/>
                      <w:marBottom w:val="0"/>
                      <w:divBdr>
                        <w:top w:val="none" w:sz="0" w:space="0" w:color="auto"/>
                        <w:left w:val="none" w:sz="0" w:space="0" w:color="auto"/>
                        <w:bottom w:val="none" w:sz="0" w:space="0" w:color="auto"/>
                        <w:right w:val="none" w:sz="0" w:space="0" w:color="auto"/>
                      </w:divBdr>
                      <w:divsChild>
                        <w:div w:id="1051854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4732782">
              <w:marLeft w:val="0"/>
              <w:marRight w:val="0"/>
              <w:marTop w:val="0"/>
              <w:marBottom w:val="0"/>
              <w:divBdr>
                <w:top w:val="none" w:sz="0" w:space="0" w:color="auto"/>
                <w:left w:val="none" w:sz="0" w:space="0" w:color="auto"/>
                <w:bottom w:val="none" w:sz="0" w:space="0" w:color="auto"/>
                <w:right w:val="none" w:sz="0" w:space="0" w:color="auto"/>
              </w:divBdr>
              <w:divsChild>
                <w:div w:id="1874800640">
                  <w:marLeft w:val="0"/>
                  <w:marRight w:val="0"/>
                  <w:marTop w:val="0"/>
                  <w:marBottom w:val="0"/>
                  <w:divBdr>
                    <w:top w:val="none" w:sz="0" w:space="0" w:color="auto"/>
                    <w:left w:val="none" w:sz="0" w:space="0" w:color="auto"/>
                    <w:bottom w:val="none" w:sz="0" w:space="0" w:color="auto"/>
                    <w:right w:val="none" w:sz="0" w:space="0" w:color="auto"/>
                  </w:divBdr>
                  <w:divsChild>
                    <w:div w:id="1333877973">
                      <w:marLeft w:val="0"/>
                      <w:marRight w:val="0"/>
                      <w:marTop w:val="0"/>
                      <w:marBottom w:val="0"/>
                      <w:divBdr>
                        <w:top w:val="none" w:sz="0" w:space="0" w:color="E4E2E0"/>
                        <w:left w:val="none" w:sz="0" w:space="0" w:color="E4E2E0"/>
                        <w:bottom w:val="none" w:sz="0" w:space="0" w:color="auto"/>
                        <w:right w:val="none" w:sz="0" w:space="0" w:color="E4E2E0"/>
                      </w:divBdr>
                      <w:divsChild>
                        <w:div w:id="104741479">
                          <w:marLeft w:val="0"/>
                          <w:marRight w:val="0"/>
                          <w:marTop w:val="0"/>
                          <w:marBottom w:val="0"/>
                          <w:divBdr>
                            <w:top w:val="none" w:sz="0" w:space="0" w:color="auto"/>
                            <w:left w:val="none" w:sz="0" w:space="0" w:color="auto"/>
                            <w:bottom w:val="none" w:sz="0" w:space="0" w:color="auto"/>
                            <w:right w:val="none" w:sz="0" w:space="0" w:color="auto"/>
                          </w:divBdr>
                          <w:divsChild>
                            <w:div w:id="379548840">
                              <w:marLeft w:val="0"/>
                              <w:marRight w:val="0"/>
                              <w:marTop w:val="0"/>
                              <w:marBottom w:val="0"/>
                              <w:divBdr>
                                <w:top w:val="none" w:sz="0" w:space="0" w:color="auto"/>
                                <w:left w:val="none" w:sz="0" w:space="0" w:color="auto"/>
                                <w:bottom w:val="none" w:sz="0" w:space="0" w:color="auto"/>
                                <w:right w:val="none" w:sz="0" w:space="0" w:color="auto"/>
                              </w:divBdr>
                            </w:div>
                          </w:divsChild>
                        </w:div>
                        <w:div w:id="1453666252">
                          <w:marLeft w:val="0"/>
                          <w:marRight w:val="0"/>
                          <w:marTop w:val="0"/>
                          <w:marBottom w:val="0"/>
                          <w:divBdr>
                            <w:top w:val="none" w:sz="0" w:space="0" w:color="auto"/>
                            <w:left w:val="none" w:sz="0" w:space="0" w:color="auto"/>
                            <w:bottom w:val="none" w:sz="0" w:space="0" w:color="auto"/>
                            <w:right w:val="none" w:sz="0" w:space="0" w:color="auto"/>
                          </w:divBdr>
                          <w:divsChild>
                            <w:div w:id="719324247">
                              <w:marLeft w:val="0"/>
                              <w:marRight w:val="0"/>
                              <w:marTop w:val="0"/>
                              <w:marBottom w:val="0"/>
                              <w:divBdr>
                                <w:top w:val="none" w:sz="0" w:space="0" w:color="auto"/>
                                <w:left w:val="none" w:sz="0" w:space="0" w:color="auto"/>
                                <w:bottom w:val="none" w:sz="0" w:space="0" w:color="auto"/>
                                <w:right w:val="none" w:sz="0" w:space="0" w:color="auto"/>
                              </w:divBdr>
                            </w:div>
                            <w:div w:id="596014778">
                              <w:marLeft w:val="0"/>
                              <w:marRight w:val="0"/>
                              <w:marTop w:val="0"/>
                              <w:marBottom w:val="0"/>
                              <w:divBdr>
                                <w:top w:val="none" w:sz="0" w:space="0" w:color="auto"/>
                                <w:left w:val="none" w:sz="0" w:space="0" w:color="auto"/>
                                <w:bottom w:val="none" w:sz="0" w:space="0" w:color="auto"/>
                                <w:right w:val="none" w:sz="0" w:space="0" w:color="auto"/>
                              </w:divBdr>
                              <w:divsChild>
                                <w:div w:id="737753306">
                                  <w:marLeft w:val="0"/>
                                  <w:marRight w:val="0"/>
                                  <w:marTop w:val="0"/>
                                  <w:marBottom w:val="0"/>
                                  <w:divBdr>
                                    <w:top w:val="none" w:sz="0" w:space="0" w:color="auto"/>
                                    <w:left w:val="none" w:sz="0" w:space="0" w:color="auto"/>
                                    <w:bottom w:val="none" w:sz="0" w:space="0" w:color="auto"/>
                                    <w:right w:val="none" w:sz="0" w:space="0" w:color="auto"/>
                                  </w:divBdr>
                                  <w:divsChild>
                                    <w:div w:id="917135258">
                                      <w:marLeft w:val="0"/>
                                      <w:marRight w:val="0"/>
                                      <w:marTop w:val="0"/>
                                      <w:marBottom w:val="0"/>
                                      <w:divBdr>
                                        <w:top w:val="single" w:sz="6" w:space="0" w:color="F3F2F1"/>
                                        <w:left w:val="single" w:sz="6" w:space="0" w:color="F3F2F1"/>
                                        <w:bottom w:val="single" w:sz="6" w:space="0" w:color="F3F2F1"/>
                                        <w:right w:val="single" w:sz="6" w:space="0" w:color="F3F2F1"/>
                                      </w:divBdr>
                                      <w:divsChild>
                                        <w:div w:id="25957132">
                                          <w:marLeft w:val="0"/>
                                          <w:marRight w:val="0"/>
                                          <w:marTop w:val="0"/>
                                          <w:marBottom w:val="0"/>
                                          <w:divBdr>
                                            <w:top w:val="none" w:sz="0" w:space="0" w:color="auto"/>
                                            <w:left w:val="none" w:sz="0" w:space="0" w:color="auto"/>
                                            <w:bottom w:val="none" w:sz="0" w:space="0" w:color="auto"/>
                                            <w:right w:val="none" w:sz="0" w:space="0" w:color="auto"/>
                                          </w:divBdr>
                                          <w:divsChild>
                                            <w:div w:id="272832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62346099">
                          <w:marLeft w:val="0"/>
                          <w:marRight w:val="0"/>
                          <w:marTop w:val="0"/>
                          <w:marBottom w:val="0"/>
                          <w:divBdr>
                            <w:top w:val="none" w:sz="0" w:space="0" w:color="auto"/>
                            <w:left w:val="none" w:sz="0" w:space="0" w:color="auto"/>
                            <w:bottom w:val="none" w:sz="0" w:space="0" w:color="auto"/>
                            <w:right w:val="none" w:sz="0" w:space="0" w:color="auto"/>
                          </w:divBdr>
                          <w:divsChild>
                            <w:div w:id="1266961581">
                              <w:marLeft w:val="0"/>
                              <w:marRight w:val="0"/>
                              <w:marTop w:val="0"/>
                              <w:marBottom w:val="0"/>
                              <w:divBdr>
                                <w:top w:val="none" w:sz="0" w:space="0" w:color="auto"/>
                                <w:left w:val="none" w:sz="0" w:space="0" w:color="auto"/>
                                <w:bottom w:val="none" w:sz="0" w:space="0" w:color="auto"/>
                                <w:right w:val="none" w:sz="0" w:space="0" w:color="auto"/>
                              </w:divBdr>
                            </w:div>
                            <w:div w:id="323431760">
                              <w:marLeft w:val="0"/>
                              <w:marRight w:val="0"/>
                              <w:marTop w:val="0"/>
                              <w:marBottom w:val="0"/>
                              <w:divBdr>
                                <w:top w:val="none" w:sz="0" w:space="0" w:color="auto"/>
                                <w:left w:val="none" w:sz="0" w:space="0" w:color="auto"/>
                                <w:bottom w:val="none" w:sz="0" w:space="0" w:color="auto"/>
                                <w:right w:val="none" w:sz="0" w:space="0" w:color="auto"/>
                              </w:divBdr>
                              <w:divsChild>
                                <w:div w:id="1198080585">
                                  <w:marLeft w:val="0"/>
                                  <w:marRight w:val="0"/>
                                  <w:marTop w:val="0"/>
                                  <w:marBottom w:val="0"/>
                                  <w:divBdr>
                                    <w:top w:val="none" w:sz="0" w:space="0" w:color="auto"/>
                                    <w:left w:val="none" w:sz="0" w:space="0" w:color="auto"/>
                                    <w:bottom w:val="none" w:sz="0" w:space="0" w:color="auto"/>
                                    <w:right w:val="none" w:sz="0" w:space="0" w:color="auto"/>
                                  </w:divBdr>
                                  <w:divsChild>
                                    <w:div w:id="453788438">
                                      <w:marLeft w:val="0"/>
                                      <w:marRight w:val="0"/>
                                      <w:marTop w:val="0"/>
                                      <w:marBottom w:val="0"/>
                                      <w:divBdr>
                                        <w:top w:val="single" w:sz="6" w:space="0" w:color="F3F2F1"/>
                                        <w:left w:val="single" w:sz="6" w:space="0" w:color="F3F2F1"/>
                                        <w:bottom w:val="single" w:sz="6" w:space="0" w:color="F3F2F1"/>
                                        <w:right w:val="single" w:sz="6" w:space="0" w:color="F3F2F1"/>
                                      </w:divBdr>
                                      <w:divsChild>
                                        <w:div w:id="480849834">
                                          <w:marLeft w:val="0"/>
                                          <w:marRight w:val="0"/>
                                          <w:marTop w:val="0"/>
                                          <w:marBottom w:val="0"/>
                                          <w:divBdr>
                                            <w:top w:val="none" w:sz="0" w:space="0" w:color="auto"/>
                                            <w:left w:val="none" w:sz="0" w:space="0" w:color="auto"/>
                                            <w:bottom w:val="none" w:sz="0" w:space="0" w:color="auto"/>
                                            <w:right w:val="none" w:sz="0" w:space="0" w:color="auto"/>
                                          </w:divBdr>
                                          <w:divsChild>
                                            <w:div w:id="827281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7926781">
                  <w:marLeft w:val="0"/>
                  <w:marRight w:val="0"/>
                  <w:marTop w:val="0"/>
                  <w:marBottom w:val="0"/>
                  <w:divBdr>
                    <w:top w:val="none" w:sz="0" w:space="0" w:color="E4E2E0"/>
                    <w:left w:val="none" w:sz="0" w:space="0" w:color="E4E2E0"/>
                    <w:bottom w:val="none" w:sz="0" w:space="0" w:color="auto"/>
                    <w:right w:val="none" w:sz="0" w:space="0" w:color="E4E2E0"/>
                  </w:divBdr>
                  <w:divsChild>
                    <w:div w:id="147864658">
                      <w:marLeft w:val="0"/>
                      <w:marRight w:val="0"/>
                      <w:marTop w:val="0"/>
                      <w:marBottom w:val="0"/>
                      <w:divBdr>
                        <w:top w:val="none" w:sz="0" w:space="0" w:color="auto"/>
                        <w:left w:val="none" w:sz="0" w:space="0" w:color="auto"/>
                        <w:bottom w:val="none" w:sz="0" w:space="0" w:color="auto"/>
                        <w:right w:val="none" w:sz="0" w:space="0" w:color="auto"/>
                      </w:divBdr>
                    </w:div>
                    <w:div w:id="159465401">
                      <w:marLeft w:val="0"/>
                      <w:marRight w:val="0"/>
                      <w:marTop w:val="0"/>
                      <w:marBottom w:val="0"/>
                      <w:divBdr>
                        <w:top w:val="none" w:sz="0" w:space="0" w:color="auto"/>
                        <w:left w:val="none" w:sz="0" w:space="0" w:color="auto"/>
                        <w:bottom w:val="none" w:sz="0" w:space="0" w:color="auto"/>
                        <w:right w:val="none" w:sz="0" w:space="0" w:color="auto"/>
                      </w:divBdr>
                      <w:divsChild>
                        <w:div w:id="1388259287">
                          <w:marLeft w:val="0"/>
                          <w:marRight w:val="0"/>
                          <w:marTop w:val="0"/>
                          <w:marBottom w:val="0"/>
                          <w:divBdr>
                            <w:top w:val="none" w:sz="0" w:space="0" w:color="auto"/>
                            <w:left w:val="none" w:sz="0" w:space="0" w:color="auto"/>
                            <w:bottom w:val="none" w:sz="0" w:space="0" w:color="auto"/>
                            <w:right w:val="none" w:sz="0" w:space="0" w:color="auto"/>
                          </w:divBdr>
                          <w:divsChild>
                            <w:div w:id="631709785">
                              <w:marLeft w:val="0"/>
                              <w:marRight w:val="0"/>
                              <w:marTop w:val="0"/>
                              <w:marBottom w:val="0"/>
                              <w:divBdr>
                                <w:top w:val="single" w:sz="6" w:space="0" w:color="D4D2D0"/>
                                <w:left w:val="single" w:sz="6" w:space="0" w:color="D4D2D0"/>
                                <w:bottom w:val="single" w:sz="6" w:space="0" w:color="D4D2D0"/>
                                <w:right w:val="single" w:sz="6" w:space="0" w:color="D4D2D0"/>
                              </w:divBdr>
                              <w:divsChild>
                                <w:div w:id="1463036391">
                                  <w:marLeft w:val="0"/>
                                  <w:marRight w:val="0"/>
                                  <w:marTop w:val="0"/>
                                  <w:marBottom w:val="0"/>
                                  <w:divBdr>
                                    <w:top w:val="none" w:sz="0" w:space="0" w:color="auto"/>
                                    <w:left w:val="none" w:sz="0" w:space="0" w:color="auto"/>
                                    <w:bottom w:val="none" w:sz="0" w:space="0" w:color="auto"/>
                                    <w:right w:val="none" w:sz="0" w:space="0" w:color="auto"/>
                                  </w:divBdr>
                                  <w:divsChild>
                                    <w:div w:id="653027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5660578">
                              <w:marLeft w:val="0"/>
                              <w:marRight w:val="0"/>
                              <w:marTop w:val="0"/>
                              <w:marBottom w:val="0"/>
                              <w:divBdr>
                                <w:top w:val="single" w:sz="6" w:space="0" w:color="D4D2D0"/>
                                <w:left w:val="single" w:sz="6" w:space="0" w:color="D4D2D0"/>
                                <w:bottom w:val="single" w:sz="6" w:space="0" w:color="D4D2D0"/>
                                <w:right w:val="single" w:sz="6" w:space="0" w:color="D4D2D0"/>
                              </w:divBdr>
                              <w:divsChild>
                                <w:div w:id="2039772331">
                                  <w:marLeft w:val="0"/>
                                  <w:marRight w:val="0"/>
                                  <w:marTop w:val="0"/>
                                  <w:marBottom w:val="0"/>
                                  <w:divBdr>
                                    <w:top w:val="none" w:sz="0" w:space="0" w:color="auto"/>
                                    <w:left w:val="none" w:sz="0" w:space="0" w:color="auto"/>
                                    <w:bottom w:val="none" w:sz="0" w:space="0" w:color="auto"/>
                                    <w:right w:val="none" w:sz="0" w:space="0" w:color="auto"/>
                                  </w:divBdr>
                                  <w:divsChild>
                                    <w:div w:id="270356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665004">
                              <w:marLeft w:val="0"/>
                              <w:marRight w:val="0"/>
                              <w:marTop w:val="0"/>
                              <w:marBottom w:val="0"/>
                              <w:divBdr>
                                <w:top w:val="single" w:sz="6" w:space="0" w:color="D4D2D0"/>
                                <w:left w:val="single" w:sz="6" w:space="0" w:color="D4D2D0"/>
                                <w:bottom w:val="single" w:sz="6" w:space="0" w:color="D4D2D0"/>
                                <w:right w:val="single" w:sz="6" w:space="0" w:color="D4D2D0"/>
                              </w:divBdr>
                              <w:divsChild>
                                <w:div w:id="1565992652">
                                  <w:marLeft w:val="0"/>
                                  <w:marRight w:val="0"/>
                                  <w:marTop w:val="0"/>
                                  <w:marBottom w:val="0"/>
                                  <w:divBdr>
                                    <w:top w:val="none" w:sz="0" w:space="0" w:color="auto"/>
                                    <w:left w:val="none" w:sz="0" w:space="0" w:color="auto"/>
                                    <w:bottom w:val="none" w:sz="0" w:space="0" w:color="auto"/>
                                    <w:right w:val="none" w:sz="0" w:space="0" w:color="auto"/>
                                  </w:divBdr>
                                  <w:divsChild>
                                    <w:div w:id="1088965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3794956">
                  <w:marLeft w:val="0"/>
                  <w:marRight w:val="0"/>
                  <w:marTop w:val="0"/>
                  <w:marBottom w:val="0"/>
                  <w:divBdr>
                    <w:top w:val="none" w:sz="0" w:space="0" w:color="auto"/>
                    <w:left w:val="none" w:sz="0" w:space="0" w:color="auto"/>
                    <w:bottom w:val="none" w:sz="0" w:space="0" w:color="auto"/>
                    <w:right w:val="none" w:sz="0" w:space="0" w:color="auto"/>
                  </w:divBdr>
                </w:div>
                <w:div w:id="906067928">
                  <w:marLeft w:val="0"/>
                  <w:marRight w:val="0"/>
                  <w:marTop w:val="0"/>
                  <w:marBottom w:val="0"/>
                  <w:divBdr>
                    <w:top w:val="single" w:sz="12" w:space="0" w:color="D4D2D0"/>
                    <w:left w:val="none" w:sz="0" w:space="0" w:color="auto"/>
                    <w:bottom w:val="single" w:sz="12" w:space="0" w:color="D4D2D0"/>
                    <w:right w:val="none" w:sz="0" w:space="0" w:color="auto"/>
                  </w:divBdr>
                </w:div>
              </w:divsChild>
            </w:div>
            <w:div w:id="213204348">
              <w:marLeft w:val="0"/>
              <w:marRight w:val="0"/>
              <w:marTop w:val="0"/>
              <w:marBottom w:val="0"/>
              <w:divBdr>
                <w:top w:val="none" w:sz="0" w:space="0" w:color="auto"/>
                <w:left w:val="none" w:sz="0" w:space="0" w:color="auto"/>
                <w:bottom w:val="none" w:sz="0" w:space="0" w:color="auto"/>
                <w:right w:val="none" w:sz="0" w:space="0" w:color="auto"/>
              </w:divBdr>
              <w:divsChild>
                <w:div w:id="625235350">
                  <w:marLeft w:val="0"/>
                  <w:marRight w:val="0"/>
                  <w:marTop w:val="0"/>
                  <w:marBottom w:val="0"/>
                  <w:divBdr>
                    <w:top w:val="none" w:sz="0" w:space="0" w:color="auto"/>
                    <w:left w:val="none" w:sz="0" w:space="0" w:color="auto"/>
                    <w:bottom w:val="none" w:sz="0" w:space="0" w:color="auto"/>
                    <w:right w:val="none" w:sz="0" w:space="0" w:color="auto"/>
                  </w:divBdr>
                  <w:divsChild>
                    <w:div w:id="245694882">
                      <w:marLeft w:val="0"/>
                      <w:marRight w:val="0"/>
                      <w:marTop w:val="0"/>
                      <w:marBottom w:val="0"/>
                      <w:divBdr>
                        <w:top w:val="none" w:sz="0" w:space="0" w:color="auto"/>
                        <w:left w:val="none" w:sz="0" w:space="0" w:color="auto"/>
                        <w:bottom w:val="none" w:sz="0" w:space="0" w:color="auto"/>
                        <w:right w:val="none" w:sz="0" w:space="0" w:color="auto"/>
                      </w:divBdr>
                      <w:divsChild>
                        <w:div w:id="1273240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package" Target="embeddings/Microsoft_Word_Document.docx"/><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1FD76D-7521-48AC-88A8-2C9F71E744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2742</Words>
  <Characters>15636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2023-05-07T18:40:00Z</dcterms:created>
  <dcterms:modified xsi:type="dcterms:W3CDTF">2023-05-08T14:45:00Z</dcterms:modified>
</cp:coreProperties>
</file>