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B387242" w:rsidR="00BF4C15" w:rsidRDefault="004002F3" w:rsidP="00BF4C15">
      <w:pPr>
        <w:rPr>
          <w:rFonts w:ascii="Calibri" w:hAnsi="Calibri"/>
        </w:rPr>
      </w:pPr>
      <w:r>
        <w:rPr>
          <w:rFonts w:ascii="Calibri" w:hAnsi="Calibri"/>
        </w:rPr>
        <w:t>Title</w:t>
      </w:r>
      <w:r w:rsidR="00BF4C15">
        <w:rPr>
          <w:rFonts w:ascii="Calibri" w:hAnsi="Calibri"/>
        </w:rPr>
        <w:t>:</w:t>
      </w:r>
    </w:p>
    <w:p w14:paraId="2DFB408B" w14:textId="19B96877" w:rsidR="00BF4C15" w:rsidRDefault="004002F3" w:rsidP="00BF4C15">
      <w:pPr>
        <w:rPr>
          <w:rFonts w:ascii="Calibri" w:hAnsi="Calibri"/>
        </w:rPr>
      </w:pPr>
      <w:r>
        <w:rPr>
          <w:rFonts w:ascii="Calibri" w:hAnsi="Calibri"/>
        </w:rPr>
        <w:t>Date:</w:t>
      </w:r>
    </w:p>
    <w:p w14:paraId="4F8418D4" w14:textId="48BA18F9" w:rsidR="004002F3" w:rsidRPr="00367A62" w:rsidRDefault="00367A62" w:rsidP="00BF4C15">
      <w:pPr>
        <w:rPr>
          <w:rFonts w:ascii="Calibri" w:hAnsi="Calibri"/>
          <w:i/>
          <w:iCs/>
        </w:rPr>
      </w:pPr>
      <w:r w:rsidRPr="00367A62">
        <w:rPr>
          <w:rFonts w:ascii="Calibri" w:hAnsi="Calibri"/>
          <w:i/>
          <w:iCs/>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5840"/>
      </w:tblGrid>
      <w:tr w:rsidR="00BF4C15" w:rsidRPr="009A70EC" w14:paraId="2DFB408E" w14:textId="77777777" w:rsidTr="00562087">
        <w:tc>
          <w:tcPr>
            <w:tcW w:w="2660" w:type="dxa"/>
            <w:shd w:val="clear" w:color="auto" w:fill="auto"/>
          </w:tcPr>
          <w:p w14:paraId="2DFB408C" w14:textId="139F996F"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77777777" w:rsidR="00BF4C15" w:rsidRPr="0011458E" w:rsidRDefault="00BF4C15" w:rsidP="00562087">
            <w:pPr>
              <w:rPr>
                <w:rFonts w:cs="Arial"/>
              </w:rPr>
            </w:pP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77777777" w:rsidR="00BF4C15" w:rsidRPr="0011458E" w:rsidRDefault="00BF4C15" w:rsidP="00562087">
            <w:pPr>
              <w:rPr>
                <w:rFonts w:cs="Arial"/>
              </w:rPr>
            </w:pP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77777777" w:rsidR="00BF4C15" w:rsidRPr="0011458E" w:rsidRDefault="00BF4C15" w:rsidP="00562087">
            <w:pPr>
              <w:rPr>
                <w:rFonts w:cs="Arial"/>
              </w:rPr>
            </w:pP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77777777" w:rsidR="00BF4C15" w:rsidRPr="0011458E" w:rsidRDefault="00BF4C15" w:rsidP="00562087">
            <w:pPr>
              <w:rPr>
                <w:rFonts w:cs="Arial"/>
              </w:rPr>
            </w:pP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77777777" w:rsidR="00FB6D7F" w:rsidRPr="0011458E" w:rsidRDefault="00FB6D7F" w:rsidP="00562087">
            <w:pPr>
              <w:rPr>
                <w:rFonts w:cs="Arial"/>
              </w:rPr>
            </w:pP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77777777" w:rsidR="00BF4C15" w:rsidRPr="0011458E" w:rsidRDefault="00BF4C15" w:rsidP="00562087">
            <w:pPr>
              <w:rPr>
                <w:rFonts w:cs="Arial"/>
              </w:rPr>
            </w:pP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77777777" w:rsidR="00BF4C15" w:rsidRPr="0011458E" w:rsidRDefault="00BF4C15" w:rsidP="00562087">
            <w:pPr>
              <w:rPr>
                <w:rFonts w:cs="Arial"/>
              </w:rPr>
            </w:pP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77777777" w:rsidR="00BF4C15" w:rsidRPr="0011458E" w:rsidRDefault="00BF4C15" w:rsidP="00562087">
            <w:pPr>
              <w:rPr>
                <w:rFonts w:cs="Arial"/>
              </w:rPr>
            </w:pP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7777777" w:rsidR="00BF4C15" w:rsidRPr="0011458E" w:rsidRDefault="00BF4C15" w:rsidP="00562087">
            <w:pPr>
              <w:rPr>
                <w:rFonts w:cs="Arial"/>
              </w:rPr>
            </w:pP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77777777" w:rsidR="00BF4C15" w:rsidRPr="0011458E" w:rsidRDefault="00BF4C15" w:rsidP="00562087">
            <w:pPr>
              <w:rPr>
                <w:rFonts w:cs="Arial"/>
              </w:rPr>
            </w:pPr>
            <w:r w:rsidRPr="007C24FB">
              <w:rPr>
                <w:rStyle w:val="PlaceholderText"/>
              </w:rPr>
              <w:t>Click here to enter a date.</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77777777" w:rsidR="00BF4C15" w:rsidRPr="0011458E" w:rsidRDefault="00BF4C15" w:rsidP="00562087">
            <w:pPr>
              <w:rPr>
                <w:rFonts w:cs="Arial"/>
              </w:rPr>
            </w:pPr>
            <w:r w:rsidRPr="007C24FB">
              <w:rPr>
                <w:rStyle w:val="PlaceholderText"/>
              </w:rPr>
              <w:t>Click here to enter a date.</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9D5EBF8" w:rsidR="00BF4C15" w:rsidRPr="0011458E" w:rsidRDefault="00BF4C15" w:rsidP="00FB6D7F">
            <w:pPr>
              <w:rPr>
                <w:rFonts w:cs="Arial"/>
              </w:rPr>
            </w:pP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6F8585C7" w14:textId="69001663" w:rsidR="00FE350B" w:rsidRDefault="00936E35" w:rsidP="00C66A28">
            <w:pPr>
              <w:rPr>
                <w:rFonts w:cs="Arial"/>
              </w:rPr>
            </w:pPr>
            <w:r w:rsidRPr="009639A5">
              <w:rPr>
                <w:rFonts w:cs="Arial"/>
                <w:sz w:val="20"/>
                <w:szCs w:val="20"/>
              </w:rPr>
              <w:t xml:space="preserve">The health and safety work act 1974 also known as HSWA is the </w:t>
            </w:r>
            <w:r w:rsidR="0061418A" w:rsidRPr="009639A5">
              <w:rPr>
                <w:rFonts w:cs="Arial"/>
                <w:sz w:val="20"/>
                <w:szCs w:val="20"/>
              </w:rPr>
              <w:t>legislation</w:t>
            </w:r>
            <w:r w:rsidRPr="009639A5">
              <w:rPr>
                <w:rFonts w:cs="Arial"/>
                <w:sz w:val="20"/>
                <w:szCs w:val="20"/>
              </w:rPr>
              <w:t xml:space="preserve"> covering </w:t>
            </w:r>
            <w:r w:rsidR="0061418A">
              <w:rPr>
                <w:rFonts w:cs="Arial"/>
                <w:sz w:val="20"/>
                <w:szCs w:val="20"/>
              </w:rPr>
              <w:t>o</w:t>
            </w:r>
            <w:r w:rsidRPr="009639A5">
              <w:rPr>
                <w:rFonts w:cs="Arial"/>
                <w:sz w:val="20"/>
                <w:szCs w:val="20"/>
              </w:rPr>
              <w:t xml:space="preserve">ccupational health and safety in the </w:t>
            </w:r>
            <w:r w:rsidR="0061418A">
              <w:rPr>
                <w:rFonts w:cs="Arial"/>
                <w:sz w:val="20"/>
                <w:szCs w:val="20"/>
              </w:rPr>
              <w:t>UK</w:t>
            </w:r>
            <w:r w:rsidRPr="009639A5">
              <w:rPr>
                <w:rFonts w:cs="Arial"/>
                <w:sz w:val="20"/>
                <w:szCs w:val="20"/>
              </w:rPr>
              <w:t xml:space="preserve">. </w:t>
            </w:r>
            <w:r w:rsidR="0024095D" w:rsidRPr="009639A5">
              <w:rPr>
                <w:rFonts w:cs="Arial"/>
                <w:sz w:val="20"/>
                <w:szCs w:val="20"/>
              </w:rPr>
              <w:t>This piece of legislation means e</w:t>
            </w:r>
            <w:r w:rsidRPr="009639A5">
              <w:rPr>
                <w:rFonts w:cs="Arial"/>
                <w:sz w:val="20"/>
                <w:szCs w:val="20"/>
              </w:rPr>
              <w:t>mployers have the right</w:t>
            </w:r>
            <w:r w:rsidR="0024095D" w:rsidRPr="009639A5">
              <w:rPr>
                <w:rFonts w:cs="Arial"/>
                <w:sz w:val="20"/>
                <w:szCs w:val="20"/>
              </w:rPr>
              <w:t xml:space="preserve"> and </w:t>
            </w:r>
            <w:r w:rsidRPr="009639A5">
              <w:rPr>
                <w:rFonts w:cs="Arial"/>
                <w:sz w:val="20"/>
                <w:szCs w:val="20"/>
              </w:rPr>
              <w:t xml:space="preserve">duty to provide a safe work place for their employees and others. Employees also have to </w:t>
            </w:r>
            <w:r w:rsidR="0061418A" w:rsidRPr="009639A5">
              <w:rPr>
                <w:rFonts w:cs="Arial"/>
                <w:sz w:val="20"/>
                <w:szCs w:val="20"/>
              </w:rPr>
              <w:t>cooperate</w:t>
            </w:r>
            <w:r w:rsidRPr="009639A5">
              <w:rPr>
                <w:rFonts w:cs="Arial"/>
                <w:sz w:val="20"/>
                <w:szCs w:val="20"/>
              </w:rPr>
              <w:t xml:space="preserve"> with their </w:t>
            </w:r>
            <w:r w:rsidR="0061418A" w:rsidRPr="009639A5">
              <w:rPr>
                <w:rFonts w:cs="Arial"/>
                <w:sz w:val="20"/>
                <w:szCs w:val="20"/>
              </w:rPr>
              <w:t>employers</w:t>
            </w:r>
            <w:r w:rsidRPr="009639A5">
              <w:rPr>
                <w:rFonts w:cs="Arial"/>
                <w:sz w:val="20"/>
                <w:szCs w:val="20"/>
              </w:rPr>
              <w:t xml:space="preserve"> </w:t>
            </w:r>
            <w:r w:rsidR="00551DE6" w:rsidRPr="009639A5">
              <w:rPr>
                <w:rFonts w:cs="Arial"/>
                <w:sz w:val="20"/>
                <w:szCs w:val="20"/>
              </w:rPr>
              <w:t xml:space="preserve">about </w:t>
            </w:r>
            <w:r w:rsidR="0061418A" w:rsidRPr="009639A5">
              <w:rPr>
                <w:rFonts w:cs="Arial"/>
                <w:sz w:val="20"/>
                <w:szCs w:val="20"/>
              </w:rPr>
              <w:t>health</w:t>
            </w:r>
            <w:r w:rsidR="00551DE6" w:rsidRPr="009639A5">
              <w:rPr>
                <w:rFonts w:cs="Arial"/>
                <w:sz w:val="20"/>
                <w:szCs w:val="20"/>
              </w:rPr>
              <w:t xml:space="preserve"> and safety risks and how to </w:t>
            </w:r>
            <w:r w:rsidR="0061418A" w:rsidRPr="009639A5">
              <w:rPr>
                <w:rFonts w:cs="Arial"/>
                <w:sz w:val="20"/>
                <w:szCs w:val="20"/>
              </w:rPr>
              <w:t>prevent</w:t>
            </w:r>
            <w:r w:rsidR="00551DE6" w:rsidRPr="009639A5">
              <w:rPr>
                <w:rFonts w:cs="Arial"/>
                <w:sz w:val="20"/>
                <w:szCs w:val="20"/>
              </w:rPr>
              <w:t xml:space="preserve"> them and keep the work place a safe place</w:t>
            </w:r>
            <w:r w:rsidR="009453F8">
              <w:rPr>
                <w:rFonts w:cs="Arial"/>
                <w:sz w:val="20"/>
                <w:szCs w:val="20"/>
              </w:rPr>
              <w:t>, meaning reporting any hazards to their manager if it cannot be rectified, as well as documenting accidents</w:t>
            </w:r>
            <w:r w:rsidR="00551DE6" w:rsidRPr="009639A5">
              <w:rPr>
                <w:rFonts w:cs="Arial"/>
                <w:sz w:val="20"/>
                <w:szCs w:val="20"/>
              </w:rPr>
              <w:t xml:space="preserve">. In the </w:t>
            </w:r>
            <w:proofErr w:type="spellStart"/>
            <w:r w:rsidR="0061418A">
              <w:rPr>
                <w:rFonts w:cs="Arial"/>
                <w:sz w:val="20"/>
                <w:szCs w:val="20"/>
              </w:rPr>
              <w:t>B</w:t>
            </w:r>
            <w:r w:rsidR="00551DE6" w:rsidRPr="009639A5">
              <w:rPr>
                <w:rFonts w:cs="Arial"/>
                <w:sz w:val="20"/>
                <w:szCs w:val="20"/>
              </w:rPr>
              <w:t>rangywn</w:t>
            </w:r>
            <w:proofErr w:type="spellEnd"/>
            <w:r w:rsidR="00551DE6" w:rsidRPr="009639A5">
              <w:rPr>
                <w:rFonts w:cs="Arial"/>
                <w:sz w:val="20"/>
                <w:szCs w:val="20"/>
              </w:rPr>
              <w:t xml:space="preserve"> hall I noticed that all the fire doors were blocked leaving it hard for anyone to leave the building in</w:t>
            </w:r>
            <w:r w:rsidR="0024095D" w:rsidRPr="009639A5">
              <w:rPr>
                <w:rFonts w:cs="Arial"/>
                <w:sz w:val="20"/>
                <w:szCs w:val="20"/>
              </w:rPr>
              <w:t xml:space="preserve"> </w:t>
            </w:r>
            <w:r w:rsidR="00551DE6" w:rsidRPr="009639A5">
              <w:rPr>
                <w:rFonts w:cs="Arial"/>
                <w:sz w:val="20"/>
                <w:szCs w:val="20"/>
              </w:rPr>
              <w:t>case of a</w:t>
            </w:r>
            <w:r w:rsidR="009453F8">
              <w:rPr>
                <w:rFonts w:cs="Arial"/>
                <w:sz w:val="20"/>
                <w:szCs w:val="20"/>
              </w:rPr>
              <w:t>n</w:t>
            </w:r>
            <w:r w:rsidR="00551DE6" w:rsidRPr="009639A5">
              <w:rPr>
                <w:rFonts w:cs="Arial"/>
                <w:sz w:val="20"/>
                <w:szCs w:val="20"/>
              </w:rPr>
              <w:t xml:space="preserve"> emergency this is a huge risk and needs to be fixed as soon as possible in</w:t>
            </w:r>
            <w:r w:rsidR="0024095D" w:rsidRPr="009639A5">
              <w:rPr>
                <w:rFonts w:cs="Arial"/>
                <w:sz w:val="20"/>
                <w:szCs w:val="20"/>
              </w:rPr>
              <w:t xml:space="preserve"> </w:t>
            </w:r>
            <w:r w:rsidR="00551DE6" w:rsidRPr="009639A5">
              <w:rPr>
                <w:rFonts w:cs="Arial"/>
                <w:sz w:val="20"/>
                <w:szCs w:val="20"/>
              </w:rPr>
              <w:t>case there is a fire in the building</w:t>
            </w:r>
            <w:r w:rsidR="0024095D" w:rsidRPr="009639A5">
              <w:rPr>
                <w:rFonts w:cs="Arial"/>
                <w:sz w:val="20"/>
                <w:szCs w:val="20"/>
              </w:rPr>
              <w:t>. In legislation, fire escapes are covered by the regulatory reform (Fire Safety) order 2005, which states “</w:t>
            </w:r>
            <w:r w:rsidR="0024095D" w:rsidRPr="009639A5">
              <w:rPr>
                <w:rFonts w:cs="Arial"/>
                <w:sz w:val="20"/>
                <w:szCs w:val="20"/>
              </w:rPr>
              <w:t>14.—(1) Where necessary in order to safeguard the safety of relevant persons, the responsible person must ensure that routes to emergency exits from premises and the exits themselves are kept clear at all times.</w:t>
            </w:r>
            <w:r w:rsidR="0024095D" w:rsidRPr="009639A5">
              <w:rPr>
                <w:rFonts w:cs="Arial"/>
                <w:sz w:val="20"/>
                <w:szCs w:val="20"/>
              </w:rPr>
              <w:t>”</w:t>
            </w:r>
            <w:r w:rsidR="00551DE6" w:rsidRPr="009639A5">
              <w:rPr>
                <w:rFonts w:cs="Arial"/>
                <w:sz w:val="20"/>
                <w:szCs w:val="20"/>
              </w:rPr>
              <w:t xml:space="preserve"> the fire exists need to be clear and there should be signs showing where the fire exit</w:t>
            </w:r>
            <w:r w:rsidR="009453F8">
              <w:rPr>
                <w:rFonts w:cs="Arial"/>
                <w:sz w:val="20"/>
                <w:szCs w:val="20"/>
              </w:rPr>
              <w:t>s</w:t>
            </w:r>
            <w:r w:rsidR="00551DE6" w:rsidRPr="009639A5">
              <w:rPr>
                <w:rFonts w:cs="Arial"/>
                <w:sz w:val="20"/>
                <w:szCs w:val="20"/>
              </w:rPr>
              <w:t xml:space="preserve"> ar</w:t>
            </w:r>
            <w:r w:rsidR="0024095D" w:rsidRPr="009639A5">
              <w:rPr>
                <w:rFonts w:cs="Arial"/>
                <w:sz w:val="20"/>
                <w:szCs w:val="20"/>
              </w:rPr>
              <w:t>e</w:t>
            </w:r>
            <w:r w:rsidR="00551DE6" w:rsidRPr="009639A5">
              <w:rPr>
                <w:rFonts w:cs="Arial"/>
                <w:sz w:val="20"/>
                <w:szCs w:val="20"/>
              </w:rPr>
              <w:t xml:space="preserve">. There were also no sign of any fire extinguishers. Fire </w:t>
            </w:r>
            <w:r w:rsidR="0061418A" w:rsidRPr="009639A5">
              <w:rPr>
                <w:rFonts w:cs="Arial"/>
                <w:sz w:val="20"/>
                <w:szCs w:val="20"/>
              </w:rPr>
              <w:t>e</w:t>
            </w:r>
            <w:r w:rsidR="0061418A">
              <w:rPr>
                <w:rFonts w:cs="Arial"/>
                <w:sz w:val="20"/>
                <w:szCs w:val="20"/>
              </w:rPr>
              <w:t>xtinguishers</w:t>
            </w:r>
            <w:r w:rsidR="00551DE6" w:rsidRPr="009639A5">
              <w:rPr>
                <w:rFonts w:cs="Arial"/>
                <w:sz w:val="20"/>
                <w:szCs w:val="20"/>
              </w:rPr>
              <w:t xml:space="preserve"> are important in a work place in</w:t>
            </w:r>
            <w:r w:rsidR="0024095D" w:rsidRPr="009639A5">
              <w:rPr>
                <w:rFonts w:cs="Arial"/>
                <w:sz w:val="20"/>
                <w:szCs w:val="20"/>
              </w:rPr>
              <w:t xml:space="preserve"> </w:t>
            </w:r>
            <w:r w:rsidR="00551DE6" w:rsidRPr="009639A5">
              <w:rPr>
                <w:rFonts w:cs="Arial"/>
                <w:sz w:val="20"/>
                <w:szCs w:val="20"/>
              </w:rPr>
              <w:t>case there is a fire that needs to be put out</w:t>
            </w:r>
            <w:r w:rsidR="0024095D" w:rsidRPr="009639A5">
              <w:rPr>
                <w:rFonts w:cs="Arial"/>
                <w:sz w:val="20"/>
                <w:szCs w:val="20"/>
              </w:rPr>
              <w:t>,</w:t>
            </w:r>
            <w:r w:rsidR="00551DE6" w:rsidRPr="009639A5">
              <w:rPr>
                <w:rFonts w:cs="Arial"/>
                <w:sz w:val="20"/>
                <w:szCs w:val="20"/>
              </w:rPr>
              <w:t xml:space="preserve"> in the </w:t>
            </w:r>
            <w:proofErr w:type="spellStart"/>
            <w:r w:rsidR="0061418A">
              <w:rPr>
                <w:rFonts w:cs="Arial"/>
                <w:sz w:val="20"/>
                <w:szCs w:val="20"/>
              </w:rPr>
              <w:t>B</w:t>
            </w:r>
            <w:r w:rsidR="00551DE6" w:rsidRPr="009639A5">
              <w:rPr>
                <w:rFonts w:cs="Arial"/>
                <w:sz w:val="20"/>
                <w:szCs w:val="20"/>
              </w:rPr>
              <w:t>ragnwyn</w:t>
            </w:r>
            <w:proofErr w:type="spellEnd"/>
            <w:r w:rsidR="00551DE6" w:rsidRPr="009639A5">
              <w:rPr>
                <w:rFonts w:cs="Arial"/>
                <w:sz w:val="20"/>
                <w:szCs w:val="20"/>
              </w:rPr>
              <w:t xml:space="preserve"> hall there were no fire </w:t>
            </w:r>
            <w:r w:rsidR="0061418A" w:rsidRPr="009639A5">
              <w:rPr>
                <w:rFonts w:cs="Arial"/>
                <w:sz w:val="20"/>
                <w:szCs w:val="20"/>
              </w:rPr>
              <w:t>e</w:t>
            </w:r>
            <w:r w:rsidR="0061418A">
              <w:rPr>
                <w:rFonts w:cs="Arial"/>
                <w:sz w:val="20"/>
                <w:szCs w:val="20"/>
              </w:rPr>
              <w:t>xtinguishers</w:t>
            </w:r>
            <w:r w:rsidR="00551DE6" w:rsidRPr="009639A5">
              <w:rPr>
                <w:rFonts w:cs="Arial"/>
                <w:sz w:val="20"/>
                <w:szCs w:val="20"/>
              </w:rPr>
              <w:t xml:space="preserve"> to be seen  and signs on how to use them and what type of fires they are for  need to be put in place in</w:t>
            </w:r>
            <w:r w:rsidR="0024095D" w:rsidRPr="009639A5">
              <w:rPr>
                <w:rFonts w:cs="Arial"/>
                <w:sz w:val="20"/>
                <w:szCs w:val="20"/>
              </w:rPr>
              <w:t xml:space="preserve"> </w:t>
            </w:r>
            <w:r w:rsidR="00551DE6" w:rsidRPr="009639A5">
              <w:rPr>
                <w:rFonts w:cs="Arial"/>
                <w:sz w:val="20"/>
                <w:szCs w:val="20"/>
              </w:rPr>
              <w:t>case of any paper fires o</w:t>
            </w:r>
            <w:r w:rsidR="009453F8">
              <w:rPr>
                <w:rFonts w:cs="Arial"/>
                <w:sz w:val="20"/>
                <w:szCs w:val="20"/>
              </w:rPr>
              <w:t xml:space="preserve">r </w:t>
            </w:r>
            <w:r w:rsidR="00551DE6" w:rsidRPr="009639A5">
              <w:rPr>
                <w:rFonts w:cs="Arial"/>
                <w:sz w:val="20"/>
                <w:szCs w:val="20"/>
              </w:rPr>
              <w:t xml:space="preserve">electrical fires on the stage in the hall. </w:t>
            </w:r>
            <w:r w:rsidR="009639A5" w:rsidRPr="009639A5">
              <w:rPr>
                <w:rFonts w:cs="Arial"/>
                <w:sz w:val="20"/>
                <w:szCs w:val="20"/>
              </w:rPr>
              <w:t>All buildings need to be compliant with the Building Regulations (2010), namely the fire safety approved document B</w:t>
            </w:r>
            <w:r w:rsidR="0061418A">
              <w:rPr>
                <w:rFonts w:cs="Arial"/>
                <w:sz w:val="20"/>
                <w:szCs w:val="20"/>
              </w:rPr>
              <w:t xml:space="preserve"> which provisions for buildings other than dwellings</w:t>
            </w:r>
            <w:r w:rsidR="00DD3AA0" w:rsidRPr="009639A5">
              <w:rPr>
                <w:rFonts w:cs="Arial"/>
                <w:sz w:val="20"/>
                <w:szCs w:val="20"/>
              </w:rPr>
              <w:t xml:space="preserve">. I </w:t>
            </w:r>
            <w:r w:rsidR="00551DE6" w:rsidRPr="009639A5">
              <w:rPr>
                <w:rFonts w:cs="Arial"/>
                <w:sz w:val="20"/>
                <w:szCs w:val="20"/>
              </w:rPr>
              <w:t>noticed at the event there was no clear</w:t>
            </w:r>
            <w:r w:rsidR="003F29DD" w:rsidRPr="009639A5">
              <w:rPr>
                <w:rFonts w:cs="Arial"/>
                <w:sz w:val="20"/>
                <w:szCs w:val="20"/>
              </w:rPr>
              <w:t xml:space="preserve"> or </w:t>
            </w:r>
            <w:r w:rsidR="0061418A" w:rsidRPr="009639A5">
              <w:rPr>
                <w:rFonts w:cs="Arial"/>
                <w:sz w:val="20"/>
                <w:szCs w:val="20"/>
              </w:rPr>
              <w:t>visible</w:t>
            </w:r>
            <w:r w:rsidR="003F29DD" w:rsidRPr="009639A5">
              <w:rPr>
                <w:rFonts w:cs="Arial"/>
                <w:sz w:val="20"/>
                <w:szCs w:val="20"/>
              </w:rPr>
              <w:t xml:space="preserve"> </w:t>
            </w:r>
            <w:r w:rsidR="00551DE6" w:rsidRPr="009639A5">
              <w:rPr>
                <w:rFonts w:cs="Arial"/>
                <w:sz w:val="20"/>
                <w:szCs w:val="20"/>
              </w:rPr>
              <w:t xml:space="preserve"> signs of any disabled access to the building </w:t>
            </w:r>
            <w:r w:rsidR="003F29DD" w:rsidRPr="009639A5">
              <w:rPr>
                <w:rFonts w:cs="Arial"/>
                <w:sz w:val="20"/>
                <w:szCs w:val="20"/>
              </w:rPr>
              <w:t xml:space="preserve">this can be seen has </w:t>
            </w:r>
            <w:r w:rsidR="0061418A" w:rsidRPr="009639A5">
              <w:rPr>
                <w:rFonts w:cs="Arial"/>
                <w:sz w:val="20"/>
                <w:szCs w:val="20"/>
              </w:rPr>
              <w:t>discrimination</w:t>
            </w:r>
            <w:r w:rsidR="003F29DD" w:rsidRPr="009639A5">
              <w:rPr>
                <w:rFonts w:cs="Arial"/>
                <w:sz w:val="20"/>
                <w:szCs w:val="20"/>
              </w:rPr>
              <w:t xml:space="preserve"> towards disabled people or the elderly there needs to be clear signs in place so that disabled people or the elderly can have access to the building</w:t>
            </w:r>
            <w:r w:rsidR="0061418A">
              <w:rPr>
                <w:rFonts w:cs="Arial"/>
                <w:sz w:val="20"/>
                <w:szCs w:val="20"/>
              </w:rPr>
              <w:t>.</w:t>
            </w:r>
            <w:r w:rsidR="003F29DD" w:rsidRPr="009639A5">
              <w:rPr>
                <w:rFonts w:cs="Arial"/>
                <w:sz w:val="20"/>
                <w:szCs w:val="20"/>
              </w:rPr>
              <w:t xml:space="preserve"> I </w:t>
            </w:r>
            <w:r w:rsidR="0061418A">
              <w:rPr>
                <w:rFonts w:cs="Arial"/>
                <w:sz w:val="20"/>
                <w:szCs w:val="20"/>
              </w:rPr>
              <w:t xml:space="preserve">also </w:t>
            </w:r>
            <w:r w:rsidR="003F29DD" w:rsidRPr="009639A5">
              <w:rPr>
                <w:rFonts w:cs="Arial"/>
                <w:sz w:val="20"/>
                <w:szCs w:val="20"/>
              </w:rPr>
              <w:t xml:space="preserve">noticed there were a lot of stairs at Brangwyn hall </w:t>
            </w:r>
            <w:r w:rsidR="009453F8">
              <w:rPr>
                <w:rFonts w:cs="Arial"/>
                <w:sz w:val="20"/>
                <w:szCs w:val="20"/>
              </w:rPr>
              <w:t>,</w:t>
            </w:r>
            <w:r w:rsidR="003F29DD" w:rsidRPr="009639A5">
              <w:rPr>
                <w:rFonts w:cs="Arial"/>
                <w:sz w:val="20"/>
                <w:szCs w:val="20"/>
              </w:rPr>
              <w:t>and a person who has a disability could easily fall or trip down or up the stairs. Also trying to push a wheelchair upstairs can be so dangerous and is a huge risk to both the person pushing it and the person in the chair.</w:t>
            </w:r>
            <w:r w:rsidR="0061418A">
              <w:rPr>
                <w:rFonts w:cs="Arial"/>
                <w:sz w:val="20"/>
                <w:szCs w:val="20"/>
              </w:rPr>
              <w:t xml:space="preserve"> Any employer needs to ensure they comply with The Equality Act 2010 and UN Convention, which protects the rights of disabled people, namely the access to goods services and facilities, as well as legal rights for employment.</w:t>
            </w:r>
            <w:r w:rsidR="003F29DD" w:rsidRPr="009639A5">
              <w:rPr>
                <w:rFonts w:cs="Arial"/>
                <w:sz w:val="20"/>
                <w:szCs w:val="20"/>
              </w:rPr>
              <w:t xml:space="preserve"> When I went to the event the</w:t>
            </w:r>
            <w:r w:rsidR="009639A5" w:rsidRPr="009639A5">
              <w:rPr>
                <w:rFonts w:cs="Arial"/>
                <w:sz w:val="20"/>
                <w:szCs w:val="20"/>
              </w:rPr>
              <w:t xml:space="preserve">re </w:t>
            </w:r>
            <w:r w:rsidR="003F29DD" w:rsidRPr="009639A5">
              <w:rPr>
                <w:rFonts w:cs="Arial"/>
                <w:sz w:val="20"/>
                <w:szCs w:val="20"/>
              </w:rPr>
              <w:t xml:space="preserve">was no sign in book for </w:t>
            </w:r>
            <w:r w:rsidR="0061418A" w:rsidRPr="009639A5">
              <w:rPr>
                <w:rFonts w:cs="Arial"/>
                <w:sz w:val="20"/>
                <w:szCs w:val="20"/>
              </w:rPr>
              <w:t>visitors</w:t>
            </w:r>
            <w:r w:rsidR="003F29DD" w:rsidRPr="009639A5">
              <w:rPr>
                <w:rFonts w:cs="Arial"/>
                <w:sz w:val="20"/>
                <w:szCs w:val="20"/>
              </w:rPr>
              <w:t xml:space="preserve"> </w:t>
            </w:r>
            <w:r w:rsidR="009639A5" w:rsidRPr="009639A5">
              <w:rPr>
                <w:rFonts w:cs="Arial"/>
                <w:sz w:val="20"/>
                <w:szCs w:val="20"/>
              </w:rPr>
              <w:t xml:space="preserve">being used – which should be </w:t>
            </w:r>
            <w:r w:rsidR="009453F8">
              <w:rPr>
                <w:rFonts w:cs="Arial"/>
                <w:sz w:val="20"/>
                <w:szCs w:val="20"/>
              </w:rPr>
              <w:t xml:space="preserve">used and </w:t>
            </w:r>
            <w:r w:rsidR="009639A5" w:rsidRPr="009639A5">
              <w:rPr>
                <w:rFonts w:cs="Arial"/>
                <w:sz w:val="20"/>
                <w:szCs w:val="20"/>
              </w:rPr>
              <w:t>GDPR compliant.</w:t>
            </w:r>
            <w:r w:rsidR="003F29DD" w:rsidRPr="009639A5">
              <w:rPr>
                <w:rFonts w:cs="Arial"/>
                <w:sz w:val="20"/>
                <w:szCs w:val="20"/>
              </w:rPr>
              <w:t xml:space="preserve"> I could not see one</w:t>
            </w:r>
            <w:r w:rsidR="009453F8">
              <w:rPr>
                <w:rFonts w:cs="Arial"/>
                <w:sz w:val="20"/>
                <w:szCs w:val="20"/>
              </w:rPr>
              <w:t xml:space="preserve">, </w:t>
            </w:r>
            <w:r w:rsidR="003F29DD" w:rsidRPr="009639A5">
              <w:rPr>
                <w:rFonts w:cs="Arial"/>
                <w:sz w:val="20"/>
                <w:szCs w:val="20"/>
              </w:rPr>
              <w:t>this is very dangerous as the</w:t>
            </w:r>
            <w:r w:rsidR="009453F8">
              <w:rPr>
                <w:rFonts w:cs="Arial"/>
                <w:sz w:val="20"/>
                <w:szCs w:val="20"/>
              </w:rPr>
              <w:t>y</w:t>
            </w:r>
            <w:r w:rsidR="003F29DD" w:rsidRPr="009639A5">
              <w:rPr>
                <w:rFonts w:cs="Arial"/>
                <w:sz w:val="20"/>
                <w:szCs w:val="20"/>
              </w:rPr>
              <w:t xml:space="preserve"> could be </w:t>
            </w:r>
            <w:r w:rsidR="009453F8">
              <w:rPr>
                <w:rFonts w:cs="Arial"/>
                <w:sz w:val="20"/>
                <w:szCs w:val="20"/>
              </w:rPr>
              <w:t>used</w:t>
            </w:r>
            <w:r w:rsidR="003F29DD" w:rsidRPr="009639A5">
              <w:rPr>
                <w:rFonts w:cs="Arial"/>
                <w:sz w:val="20"/>
                <w:szCs w:val="20"/>
              </w:rPr>
              <w:t xml:space="preserve"> </w:t>
            </w:r>
            <w:r w:rsidR="009453F8">
              <w:rPr>
                <w:rFonts w:cs="Arial"/>
                <w:sz w:val="20"/>
                <w:szCs w:val="20"/>
              </w:rPr>
              <w:t xml:space="preserve">in an </w:t>
            </w:r>
            <w:r w:rsidR="003F29DD" w:rsidRPr="009639A5">
              <w:rPr>
                <w:rFonts w:cs="Arial"/>
                <w:sz w:val="20"/>
                <w:szCs w:val="20"/>
              </w:rPr>
              <w:t>emergency or a fire and you wouldn’t know who is in the building and who is not</w:t>
            </w:r>
            <w:r w:rsidR="009639A5" w:rsidRPr="009639A5">
              <w:rPr>
                <w:rFonts w:cs="Arial"/>
                <w:sz w:val="20"/>
                <w:szCs w:val="20"/>
              </w:rPr>
              <w:t xml:space="preserve">, </w:t>
            </w:r>
            <w:r w:rsidR="003F29DD" w:rsidRPr="009639A5">
              <w:rPr>
                <w:rFonts w:cs="Arial"/>
                <w:sz w:val="20"/>
                <w:szCs w:val="20"/>
              </w:rPr>
              <w:t>most building have sign in books at reception in</w:t>
            </w:r>
            <w:r w:rsidR="009639A5" w:rsidRPr="009639A5">
              <w:rPr>
                <w:rFonts w:cs="Arial"/>
                <w:sz w:val="20"/>
                <w:szCs w:val="20"/>
              </w:rPr>
              <w:t xml:space="preserve"> </w:t>
            </w:r>
            <w:r w:rsidR="003F29DD" w:rsidRPr="009639A5">
              <w:rPr>
                <w:rFonts w:cs="Arial"/>
                <w:sz w:val="20"/>
                <w:szCs w:val="20"/>
              </w:rPr>
              <w:t>case of fires</w:t>
            </w:r>
            <w:r w:rsidR="009639A5" w:rsidRPr="009639A5">
              <w:rPr>
                <w:rFonts w:cs="Arial"/>
                <w:sz w:val="20"/>
                <w:szCs w:val="20"/>
              </w:rPr>
              <w:t xml:space="preserve"> </w:t>
            </w:r>
            <w:r w:rsidR="003F29DD" w:rsidRPr="009639A5">
              <w:rPr>
                <w:rFonts w:cs="Arial"/>
                <w:sz w:val="20"/>
                <w:szCs w:val="20"/>
              </w:rPr>
              <w:t>or emergency</w:t>
            </w:r>
            <w:r w:rsidR="009639A5" w:rsidRPr="009639A5">
              <w:rPr>
                <w:rFonts w:cs="Arial"/>
                <w:sz w:val="20"/>
                <w:szCs w:val="20"/>
              </w:rPr>
              <w:t>,</w:t>
            </w:r>
            <w:r w:rsidR="003F29DD" w:rsidRPr="009639A5">
              <w:rPr>
                <w:rFonts w:cs="Arial"/>
                <w:sz w:val="20"/>
                <w:szCs w:val="20"/>
              </w:rPr>
              <w:t xml:space="preserve"> this is because</w:t>
            </w:r>
            <w:r w:rsidR="009639A5" w:rsidRPr="009639A5">
              <w:rPr>
                <w:rFonts w:cs="Arial"/>
                <w:sz w:val="20"/>
                <w:szCs w:val="20"/>
              </w:rPr>
              <w:t xml:space="preserve"> should they need to</w:t>
            </w:r>
            <w:r w:rsidR="003F29DD" w:rsidRPr="009639A5">
              <w:rPr>
                <w:rFonts w:cs="Arial"/>
                <w:sz w:val="20"/>
                <w:szCs w:val="20"/>
              </w:rPr>
              <w:t xml:space="preserve"> </w:t>
            </w:r>
            <w:proofErr w:type="spellStart"/>
            <w:r w:rsidR="003F29DD" w:rsidRPr="009639A5">
              <w:rPr>
                <w:rFonts w:cs="Arial"/>
                <w:sz w:val="20"/>
                <w:szCs w:val="20"/>
              </w:rPr>
              <w:t>evcaute</w:t>
            </w:r>
            <w:proofErr w:type="spellEnd"/>
            <w:r w:rsidR="003F29DD" w:rsidRPr="009639A5">
              <w:rPr>
                <w:rFonts w:cs="Arial"/>
                <w:sz w:val="20"/>
                <w:szCs w:val="20"/>
              </w:rPr>
              <w:t xml:space="preserve"> the building </w:t>
            </w:r>
            <w:r w:rsidR="00681CEB">
              <w:rPr>
                <w:rFonts w:cs="Arial"/>
                <w:sz w:val="20"/>
                <w:szCs w:val="20"/>
              </w:rPr>
              <w:t xml:space="preserve">and </w:t>
            </w:r>
            <w:r w:rsidR="003F29DD" w:rsidRPr="009639A5">
              <w:rPr>
                <w:rFonts w:cs="Arial"/>
                <w:sz w:val="20"/>
                <w:szCs w:val="20"/>
              </w:rPr>
              <w:t xml:space="preserve">they can see who is outside and who is </w:t>
            </w:r>
            <w:r w:rsidR="0061418A" w:rsidRPr="009639A5">
              <w:rPr>
                <w:rFonts w:cs="Arial"/>
                <w:sz w:val="20"/>
                <w:szCs w:val="20"/>
              </w:rPr>
              <w:t>still</w:t>
            </w:r>
            <w:r w:rsidR="003F29DD" w:rsidRPr="009639A5">
              <w:rPr>
                <w:rFonts w:cs="Arial"/>
                <w:sz w:val="20"/>
                <w:szCs w:val="20"/>
              </w:rPr>
              <w:t xml:space="preserve"> in the </w:t>
            </w:r>
            <w:r w:rsidR="0061418A" w:rsidRPr="009639A5">
              <w:rPr>
                <w:rFonts w:cs="Arial"/>
                <w:sz w:val="20"/>
                <w:szCs w:val="20"/>
              </w:rPr>
              <w:t>building</w:t>
            </w:r>
            <w:r w:rsidR="0061418A">
              <w:rPr>
                <w:rFonts w:cs="Arial"/>
                <w:sz w:val="20"/>
                <w:szCs w:val="20"/>
              </w:rPr>
              <w:t>, therefore causing a possible danger to life</w:t>
            </w:r>
            <w:r w:rsidR="009453F8">
              <w:rPr>
                <w:rFonts w:cs="Arial"/>
                <w:sz w:val="20"/>
                <w:szCs w:val="20"/>
              </w:rPr>
              <w:t xml:space="preserve"> of the public and the fire service which may have to risk their lives to save people</w:t>
            </w:r>
            <w:r w:rsidR="0061418A" w:rsidRPr="009639A5">
              <w:rPr>
                <w:rFonts w:cs="Arial"/>
                <w:sz w:val="20"/>
                <w:szCs w:val="20"/>
              </w:rPr>
              <w:t>. I</w:t>
            </w:r>
            <w:r w:rsidR="003F29DD" w:rsidRPr="009639A5">
              <w:rPr>
                <w:rFonts w:cs="Arial"/>
                <w:sz w:val="20"/>
                <w:szCs w:val="20"/>
              </w:rPr>
              <w:t xml:space="preserve"> noticed in the hall there were lots of chairs on the stage that were not stacked or put away properly this could cause a lot of accidents anyone could trip over the chiar legs or fall over the chair</w:t>
            </w:r>
            <w:r w:rsidR="00681CEB">
              <w:rPr>
                <w:rFonts w:cs="Arial"/>
                <w:sz w:val="20"/>
                <w:szCs w:val="20"/>
              </w:rPr>
              <w:t>s</w:t>
            </w:r>
            <w:r w:rsidR="003F29DD" w:rsidRPr="009639A5">
              <w:rPr>
                <w:rFonts w:cs="Arial"/>
                <w:sz w:val="20"/>
                <w:szCs w:val="20"/>
              </w:rPr>
              <w:t xml:space="preserve"> even the stacked chairs could f</w:t>
            </w:r>
            <w:r w:rsidR="00BD39C2" w:rsidRPr="009639A5">
              <w:rPr>
                <w:rFonts w:cs="Arial"/>
                <w:sz w:val="20"/>
                <w:szCs w:val="20"/>
              </w:rPr>
              <w:t>a</w:t>
            </w:r>
            <w:r w:rsidR="003F29DD" w:rsidRPr="009639A5">
              <w:rPr>
                <w:rFonts w:cs="Arial"/>
                <w:sz w:val="20"/>
                <w:szCs w:val="20"/>
              </w:rPr>
              <w:t>ll on someone</w:t>
            </w:r>
            <w:r w:rsidR="009639A5" w:rsidRPr="009639A5">
              <w:rPr>
                <w:rFonts w:cs="Arial"/>
                <w:sz w:val="20"/>
                <w:szCs w:val="20"/>
              </w:rPr>
              <w:t xml:space="preserve">. If a person would have </w:t>
            </w:r>
            <w:r w:rsidR="003F29DD" w:rsidRPr="009639A5">
              <w:rPr>
                <w:rFonts w:cs="Arial"/>
                <w:sz w:val="20"/>
                <w:szCs w:val="20"/>
              </w:rPr>
              <w:t xml:space="preserve"> </w:t>
            </w:r>
            <w:r w:rsidR="009639A5" w:rsidRPr="009639A5">
              <w:rPr>
                <w:rFonts w:cs="Arial"/>
                <w:sz w:val="20"/>
                <w:szCs w:val="20"/>
              </w:rPr>
              <w:t>tripped and hurt themselves this would open them up to civil action due to negligence</w:t>
            </w:r>
            <w:r w:rsidR="009639A5">
              <w:rPr>
                <w:rFonts w:cs="Arial"/>
                <w:sz w:val="20"/>
                <w:szCs w:val="20"/>
              </w:rPr>
              <w:t xml:space="preserve">. If an inspector </w:t>
            </w:r>
            <w:r w:rsidR="0061418A">
              <w:rPr>
                <w:rFonts w:cs="Arial"/>
                <w:sz w:val="20"/>
                <w:szCs w:val="20"/>
              </w:rPr>
              <w:t>carried out a visit and saw inadequacies – they would more than likely issue an improvement order under section 21 of the health and safety at work etc. act 1974 “</w:t>
            </w:r>
            <w:r w:rsidR="0061418A" w:rsidRPr="0061418A">
              <w:rPr>
                <w:rFonts w:cs="Arial"/>
                <w:sz w:val="20"/>
                <w:szCs w:val="20"/>
              </w:rPr>
              <w:t>requiring that person to remedy the contravention</w:t>
            </w:r>
            <w:r w:rsidR="0061418A">
              <w:rPr>
                <w:rFonts w:cs="Arial"/>
                <w:sz w:val="20"/>
                <w:szCs w:val="20"/>
              </w:rPr>
              <w:t>”.</w:t>
            </w: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1B8FE14D" w:rsidR="00BF4C15" w:rsidRPr="009374D3" w:rsidRDefault="00710FA3" w:rsidP="00562087">
            <w:pPr>
              <w:rPr>
                <w:rFonts w:ascii="Calibri" w:hAnsi="Calibri"/>
              </w:rPr>
            </w:pPr>
            <w:r>
              <w:rPr>
                <w:rFonts w:ascii="Calibri" w:hAnsi="Calibri"/>
              </w:rPr>
              <w:t>Blocked fire doors</w:t>
            </w:r>
          </w:p>
        </w:tc>
        <w:tc>
          <w:tcPr>
            <w:tcW w:w="2126" w:type="dxa"/>
            <w:shd w:val="clear" w:color="auto" w:fill="auto"/>
          </w:tcPr>
          <w:p w14:paraId="2DFB40C2" w14:textId="29CAB711" w:rsidR="00BF4C15" w:rsidRPr="009374D3" w:rsidRDefault="00710FA3" w:rsidP="00562087">
            <w:pPr>
              <w:rPr>
                <w:rFonts w:ascii="Calibri" w:hAnsi="Calibri"/>
              </w:rPr>
            </w:pPr>
            <w:r>
              <w:rPr>
                <w:rFonts w:ascii="Calibri" w:hAnsi="Calibri"/>
              </w:rPr>
              <w:t>everyone</w:t>
            </w:r>
          </w:p>
        </w:tc>
        <w:tc>
          <w:tcPr>
            <w:tcW w:w="3119" w:type="dxa"/>
            <w:shd w:val="clear" w:color="auto" w:fill="auto"/>
          </w:tcPr>
          <w:p w14:paraId="2DFB40C3" w14:textId="216D2479" w:rsidR="00BF4C15" w:rsidRPr="009374D3" w:rsidRDefault="00710FA3" w:rsidP="00562087">
            <w:pPr>
              <w:rPr>
                <w:rFonts w:ascii="Calibri" w:hAnsi="Calibri"/>
              </w:rPr>
            </w:pPr>
            <w:r>
              <w:rPr>
                <w:rFonts w:ascii="Calibri" w:hAnsi="Calibri"/>
              </w:rPr>
              <w:t>none</w:t>
            </w:r>
          </w:p>
        </w:tc>
        <w:tc>
          <w:tcPr>
            <w:tcW w:w="2693" w:type="dxa"/>
            <w:shd w:val="clear" w:color="auto" w:fill="auto"/>
          </w:tcPr>
          <w:p w14:paraId="2DFB40C4" w14:textId="7284019B" w:rsidR="00BF4C15" w:rsidRPr="009374D3" w:rsidRDefault="00710FA3" w:rsidP="00562087">
            <w:pPr>
              <w:rPr>
                <w:rFonts w:ascii="Calibri" w:hAnsi="Calibri"/>
              </w:rPr>
            </w:pPr>
            <w:r>
              <w:rPr>
                <w:rFonts w:ascii="Calibri" w:hAnsi="Calibri"/>
              </w:rPr>
              <w:t xml:space="preserve">Unblock all the fire doors and have signs showing were the nearest fire doors are </w:t>
            </w:r>
          </w:p>
        </w:tc>
        <w:tc>
          <w:tcPr>
            <w:tcW w:w="1134" w:type="dxa"/>
            <w:shd w:val="clear" w:color="auto" w:fill="auto"/>
          </w:tcPr>
          <w:p w14:paraId="192BB76A" w14:textId="47D805EC" w:rsidR="00BF4C15" w:rsidRDefault="00710FA3" w:rsidP="00562087">
            <w:pPr>
              <w:rPr>
                <w:rFonts w:ascii="Calibri" w:hAnsi="Calibri"/>
                <w:b/>
              </w:rPr>
            </w:pPr>
            <w:r>
              <w:rPr>
                <w:rFonts w:ascii="Calibri" w:hAnsi="Calibri"/>
                <w:b/>
              </w:rPr>
              <w:t>Brangwyn</w:t>
            </w:r>
          </w:p>
          <w:p w14:paraId="2DFB40C5" w14:textId="5FDFFDA9" w:rsidR="00710FA3" w:rsidRPr="0095077A" w:rsidRDefault="00710FA3" w:rsidP="00562087">
            <w:pPr>
              <w:rPr>
                <w:rFonts w:ascii="Calibri" w:hAnsi="Calibri"/>
                <w:b/>
              </w:rPr>
            </w:pPr>
            <w:r>
              <w:rPr>
                <w:rFonts w:ascii="Calibri" w:hAnsi="Calibri"/>
                <w:b/>
              </w:rPr>
              <w:t>hall</w:t>
            </w:r>
          </w:p>
        </w:tc>
        <w:tc>
          <w:tcPr>
            <w:tcW w:w="1134" w:type="dxa"/>
            <w:shd w:val="clear" w:color="auto" w:fill="auto"/>
          </w:tcPr>
          <w:p w14:paraId="2DFB40C6" w14:textId="1AA5F6CD" w:rsidR="00BF4C15" w:rsidRPr="009374D3" w:rsidRDefault="00710FA3" w:rsidP="00562087">
            <w:pPr>
              <w:rPr>
                <w:rFonts w:ascii="Calibri" w:hAnsi="Calibri"/>
              </w:rPr>
            </w:pPr>
            <w:r>
              <w:rPr>
                <w:rFonts w:ascii="Calibri" w:hAnsi="Calibri"/>
              </w:rPr>
              <w:t>ASAP</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0B6D29BF" w:rsidR="00BF4C15" w:rsidRPr="009374D3" w:rsidRDefault="00710FA3" w:rsidP="00562087">
            <w:pPr>
              <w:rPr>
                <w:rFonts w:ascii="Calibri" w:hAnsi="Calibri"/>
              </w:rPr>
            </w:pPr>
            <w:r>
              <w:rPr>
                <w:rFonts w:ascii="Calibri" w:hAnsi="Calibri"/>
              </w:rPr>
              <w:t>No sign of fire extinguisher</w:t>
            </w:r>
          </w:p>
        </w:tc>
        <w:tc>
          <w:tcPr>
            <w:tcW w:w="2126" w:type="dxa"/>
            <w:shd w:val="clear" w:color="auto" w:fill="auto"/>
          </w:tcPr>
          <w:p w14:paraId="2DFB40CB" w14:textId="2C2B55A7" w:rsidR="00BF4C15" w:rsidRPr="009374D3" w:rsidRDefault="00710FA3" w:rsidP="00562087">
            <w:pPr>
              <w:rPr>
                <w:rFonts w:ascii="Calibri" w:hAnsi="Calibri"/>
              </w:rPr>
            </w:pPr>
            <w:r>
              <w:rPr>
                <w:rFonts w:ascii="Calibri" w:hAnsi="Calibri"/>
              </w:rPr>
              <w:t>everyone</w:t>
            </w:r>
          </w:p>
        </w:tc>
        <w:tc>
          <w:tcPr>
            <w:tcW w:w="3119" w:type="dxa"/>
            <w:shd w:val="clear" w:color="auto" w:fill="auto"/>
          </w:tcPr>
          <w:p w14:paraId="2DFB40CC" w14:textId="4A8BCA9F" w:rsidR="00BF4C15" w:rsidRPr="009374D3" w:rsidRDefault="00710FA3" w:rsidP="00562087">
            <w:pPr>
              <w:rPr>
                <w:rFonts w:ascii="Calibri" w:hAnsi="Calibri"/>
              </w:rPr>
            </w:pPr>
            <w:r>
              <w:rPr>
                <w:rFonts w:ascii="Calibri" w:hAnsi="Calibri"/>
              </w:rPr>
              <w:t>none</w:t>
            </w:r>
          </w:p>
        </w:tc>
        <w:tc>
          <w:tcPr>
            <w:tcW w:w="2693" w:type="dxa"/>
            <w:shd w:val="clear" w:color="auto" w:fill="auto"/>
          </w:tcPr>
          <w:p w14:paraId="2DFB40CD" w14:textId="75544D47" w:rsidR="00BF4C15" w:rsidRPr="009374D3" w:rsidRDefault="00710FA3" w:rsidP="00562087">
            <w:pPr>
              <w:rPr>
                <w:rFonts w:ascii="Calibri" w:hAnsi="Calibri"/>
              </w:rPr>
            </w:pPr>
            <w:r>
              <w:rPr>
                <w:rFonts w:ascii="Calibri" w:hAnsi="Calibri"/>
              </w:rPr>
              <w:t xml:space="preserve">Put in fire extinguisher and signs on how to use them and were they are </w:t>
            </w:r>
          </w:p>
        </w:tc>
        <w:tc>
          <w:tcPr>
            <w:tcW w:w="1134" w:type="dxa"/>
            <w:shd w:val="clear" w:color="auto" w:fill="auto"/>
          </w:tcPr>
          <w:p w14:paraId="7D37CFF8" w14:textId="6437BE18" w:rsidR="00BF4C15" w:rsidRDefault="00710FA3" w:rsidP="00562087">
            <w:pPr>
              <w:rPr>
                <w:rFonts w:ascii="Calibri" w:hAnsi="Calibri"/>
                <w:b/>
              </w:rPr>
            </w:pPr>
            <w:r>
              <w:rPr>
                <w:rFonts w:ascii="Calibri" w:hAnsi="Calibri"/>
                <w:b/>
              </w:rPr>
              <w:t>Brangwyn</w:t>
            </w:r>
          </w:p>
          <w:p w14:paraId="2DFB40CE" w14:textId="229581B3" w:rsidR="00710FA3" w:rsidRPr="0095077A" w:rsidRDefault="00710FA3" w:rsidP="00562087">
            <w:pPr>
              <w:rPr>
                <w:rFonts w:ascii="Calibri" w:hAnsi="Calibri"/>
                <w:b/>
              </w:rPr>
            </w:pPr>
            <w:r>
              <w:rPr>
                <w:rFonts w:ascii="Calibri" w:hAnsi="Calibri"/>
                <w:b/>
              </w:rPr>
              <w:t>hall</w:t>
            </w:r>
          </w:p>
        </w:tc>
        <w:tc>
          <w:tcPr>
            <w:tcW w:w="1134" w:type="dxa"/>
            <w:shd w:val="clear" w:color="auto" w:fill="auto"/>
          </w:tcPr>
          <w:p w14:paraId="2DFB40CF" w14:textId="22A198C7" w:rsidR="00BF4C15" w:rsidRPr="009374D3" w:rsidRDefault="00710FA3" w:rsidP="00562087">
            <w:pPr>
              <w:rPr>
                <w:rFonts w:ascii="Calibri" w:hAnsi="Calibri"/>
              </w:rPr>
            </w:pPr>
            <w:r>
              <w:rPr>
                <w:rFonts w:ascii="Calibri" w:hAnsi="Calibri"/>
              </w:rPr>
              <w:t>ASAP</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6E13BB2A" w:rsidR="00BF4C15" w:rsidRPr="009374D3" w:rsidRDefault="00710FA3" w:rsidP="00562087">
            <w:pPr>
              <w:rPr>
                <w:rFonts w:ascii="Calibri" w:hAnsi="Calibri"/>
              </w:rPr>
            </w:pPr>
            <w:r>
              <w:rPr>
                <w:rFonts w:ascii="Calibri" w:hAnsi="Calibri"/>
              </w:rPr>
              <w:t xml:space="preserve">No disabled access to </w:t>
            </w:r>
            <w:proofErr w:type="spellStart"/>
            <w:r>
              <w:rPr>
                <w:rFonts w:ascii="Calibri" w:hAnsi="Calibri"/>
              </w:rPr>
              <w:t>buliding</w:t>
            </w:r>
            <w:proofErr w:type="spellEnd"/>
          </w:p>
        </w:tc>
        <w:tc>
          <w:tcPr>
            <w:tcW w:w="2126" w:type="dxa"/>
            <w:shd w:val="clear" w:color="auto" w:fill="auto"/>
          </w:tcPr>
          <w:p w14:paraId="2DFB40D4" w14:textId="1ED37526" w:rsidR="00BF4C15" w:rsidRPr="009374D3" w:rsidRDefault="00710FA3" w:rsidP="00562087">
            <w:pPr>
              <w:rPr>
                <w:rFonts w:ascii="Calibri" w:hAnsi="Calibri"/>
              </w:rPr>
            </w:pPr>
            <w:r>
              <w:rPr>
                <w:rFonts w:ascii="Calibri" w:hAnsi="Calibri"/>
              </w:rPr>
              <w:t>People who have disabilities</w:t>
            </w:r>
          </w:p>
        </w:tc>
        <w:tc>
          <w:tcPr>
            <w:tcW w:w="3119" w:type="dxa"/>
            <w:shd w:val="clear" w:color="auto" w:fill="auto"/>
          </w:tcPr>
          <w:p w14:paraId="2DFB40D5" w14:textId="01181F41" w:rsidR="00BF4C15" w:rsidRPr="009374D3" w:rsidRDefault="00710FA3" w:rsidP="00562087">
            <w:pPr>
              <w:rPr>
                <w:rFonts w:ascii="Calibri" w:hAnsi="Calibri"/>
              </w:rPr>
            </w:pPr>
            <w:r>
              <w:rPr>
                <w:rFonts w:ascii="Calibri" w:hAnsi="Calibri"/>
              </w:rPr>
              <w:t>none</w:t>
            </w:r>
          </w:p>
        </w:tc>
        <w:tc>
          <w:tcPr>
            <w:tcW w:w="2693" w:type="dxa"/>
            <w:shd w:val="clear" w:color="auto" w:fill="auto"/>
          </w:tcPr>
          <w:p w14:paraId="2DFB40D6" w14:textId="79F1475D" w:rsidR="00BF4C15" w:rsidRPr="009374D3" w:rsidRDefault="00710FA3" w:rsidP="00562087">
            <w:pPr>
              <w:rPr>
                <w:rFonts w:ascii="Calibri" w:hAnsi="Calibri"/>
              </w:rPr>
            </w:pPr>
            <w:r>
              <w:rPr>
                <w:rFonts w:ascii="Calibri" w:hAnsi="Calibri"/>
              </w:rPr>
              <w:t>Building needs clear signs of how the disabled can access the building</w:t>
            </w:r>
          </w:p>
        </w:tc>
        <w:tc>
          <w:tcPr>
            <w:tcW w:w="1134" w:type="dxa"/>
            <w:shd w:val="clear" w:color="auto" w:fill="auto"/>
          </w:tcPr>
          <w:p w14:paraId="2DFB40D7" w14:textId="202165D3" w:rsidR="00710FA3" w:rsidRPr="0095077A" w:rsidRDefault="00710FA3" w:rsidP="00562087">
            <w:pPr>
              <w:rPr>
                <w:rFonts w:ascii="Calibri" w:hAnsi="Calibri"/>
                <w:b/>
              </w:rPr>
            </w:pPr>
            <w:r>
              <w:rPr>
                <w:rFonts w:ascii="Calibri" w:hAnsi="Calibri"/>
                <w:b/>
              </w:rPr>
              <w:t>Brangwyn hall</w:t>
            </w:r>
          </w:p>
        </w:tc>
        <w:tc>
          <w:tcPr>
            <w:tcW w:w="1134" w:type="dxa"/>
            <w:shd w:val="clear" w:color="auto" w:fill="auto"/>
          </w:tcPr>
          <w:p w14:paraId="2DFB40D8" w14:textId="0173DA1C" w:rsidR="00BF4C15" w:rsidRPr="009374D3" w:rsidRDefault="00710FA3" w:rsidP="00562087">
            <w:pPr>
              <w:rPr>
                <w:rFonts w:ascii="Calibri" w:hAnsi="Calibri"/>
              </w:rPr>
            </w:pPr>
            <w:r>
              <w:rPr>
                <w:rFonts w:ascii="Calibri" w:hAnsi="Calibri"/>
              </w:rPr>
              <w:t>ASAP</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6483D10C" w:rsidR="00BF4C15" w:rsidRPr="009374D3" w:rsidRDefault="00710FA3" w:rsidP="00562087">
            <w:pPr>
              <w:rPr>
                <w:rFonts w:ascii="Calibri" w:hAnsi="Calibri"/>
              </w:rPr>
            </w:pPr>
            <w:r>
              <w:rPr>
                <w:rFonts w:ascii="Calibri" w:hAnsi="Calibri"/>
              </w:rPr>
              <w:t>no sign of visitation book</w:t>
            </w:r>
          </w:p>
        </w:tc>
        <w:tc>
          <w:tcPr>
            <w:tcW w:w="2126" w:type="dxa"/>
            <w:shd w:val="clear" w:color="auto" w:fill="auto"/>
          </w:tcPr>
          <w:p w14:paraId="2DFB40DD" w14:textId="6B246463" w:rsidR="00BF4C15" w:rsidRPr="009374D3" w:rsidRDefault="00710FA3" w:rsidP="00562087">
            <w:pPr>
              <w:rPr>
                <w:rFonts w:ascii="Calibri" w:hAnsi="Calibri"/>
              </w:rPr>
            </w:pPr>
            <w:r>
              <w:rPr>
                <w:rFonts w:ascii="Calibri" w:hAnsi="Calibri"/>
              </w:rPr>
              <w:t>everyone</w:t>
            </w:r>
          </w:p>
        </w:tc>
        <w:tc>
          <w:tcPr>
            <w:tcW w:w="3119" w:type="dxa"/>
            <w:shd w:val="clear" w:color="auto" w:fill="auto"/>
          </w:tcPr>
          <w:p w14:paraId="2DFB40DE" w14:textId="4EA2672F" w:rsidR="00BF4C15" w:rsidRPr="009374D3" w:rsidRDefault="00710FA3" w:rsidP="00562087">
            <w:pPr>
              <w:rPr>
                <w:rFonts w:ascii="Calibri" w:hAnsi="Calibri"/>
              </w:rPr>
            </w:pPr>
            <w:r>
              <w:rPr>
                <w:rFonts w:ascii="Calibri" w:hAnsi="Calibri"/>
              </w:rPr>
              <w:t>none</w:t>
            </w:r>
          </w:p>
        </w:tc>
        <w:tc>
          <w:tcPr>
            <w:tcW w:w="2693" w:type="dxa"/>
            <w:shd w:val="clear" w:color="auto" w:fill="auto"/>
          </w:tcPr>
          <w:p w14:paraId="2DFB40DF" w14:textId="4DB120E2" w:rsidR="00BF4C15" w:rsidRPr="009374D3" w:rsidRDefault="00710FA3" w:rsidP="00562087">
            <w:pPr>
              <w:rPr>
                <w:rFonts w:ascii="Calibri" w:hAnsi="Calibri"/>
              </w:rPr>
            </w:pPr>
            <w:r>
              <w:rPr>
                <w:rFonts w:ascii="Calibri" w:hAnsi="Calibri"/>
              </w:rPr>
              <w:t xml:space="preserve">Needs a visitation book at entrance for everyone to sign in </w:t>
            </w:r>
            <w:proofErr w:type="spellStart"/>
            <w:r>
              <w:rPr>
                <w:rFonts w:ascii="Calibri" w:hAnsi="Calibri"/>
              </w:rPr>
              <w:t>incase</w:t>
            </w:r>
            <w:proofErr w:type="spellEnd"/>
            <w:r>
              <w:rPr>
                <w:rFonts w:ascii="Calibri" w:hAnsi="Calibri"/>
              </w:rPr>
              <w:t xml:space="preserve"> of a fire</w:t>
            </w:r>
          </w:p>
        </w:tc>
        <w:tc>
          <w:tcPr>
            <w:tcW w:w="1134" w:type="dxa"/>
            <w:shd w:val="clear" w:color="auto" w:fill="auto"/>
          </w:tcPr>
          <w:p w14:paraId="7437F10F" w14:textId="77777777" w:rsidR="00BF4C15" w:rsidRDefault="00710FA3" w:rsidP="00562087">
            <w:pPr>
              <w:rPr>
                <w:rFonts w:ascii="Calibri" w:hAnsi="Calibri"/>
                <w:b/>
              </w:rPr>
            </w:pPr>
            <w:proofErr w:type="spellStart"/>
            <w:r>
              <w:rPr>
                <w:rFonts w:ascii="Calibri" w:hAnsi="Calibri"/>
                <w:b/>
              </w:rPr>
              <w:t>Bragnwyn</w:t>
            </w:r>
            <w:proofErr w:type="spellEnd"/>
            <w:r>
              <w:rPr>
                <w:rFonts w:ascii="Calibri" w:hAnsi="Calibri"/>
                <w:b/>
              </w:rPr>
              <w:t xml:space="preserve"> </w:t>
            </w:r>
          </w:p>
          <w:p w14:paraId="2DFB40E0" w14:textId="39F2C87A" w:rsidR="00710FA3" w:rsidRPr="0095077A" w:rsidRDefault="00710FA3" w:rsidP="00562087">
            <w:pPr>
              <w:rPr>
                <w:rFonts w:ascii="Calibri" w:hAnsi="Calibri"/>
                <w:b/>
              </w:rPr>
            </w:pPr>
            <w:r>
              <w:rPr>
                <w:rFonts w:ascii="Calibri" w:hAnsi="Calibri"/>
                <w:b/>
              </w:rPr>
              <w:t>hall</w:t>
            </w:r>
          </w:p>
        </w:tc>
        <w:tc>
          <w:tcPr>
            <w:tcW w:w="1134" w:type="dxa"/>
            <w:shd w:val="clear" w:color="auto" w:fill="auto"/>
          </w:tcPr>
          <w:p w14:paraId="2DFB40E1" w14:textId="4F90176B" w:rsidR="00BF4C15" w:rsidRPr="009374D3" w:rsidRDefault="00710FA3" w:rsidP="00562087">
            <w:pPr>
              <w:rPr>
                <w:rFonts w:ascii="Calibri" w:hAnsi="Calibri"/>
              </w:rPr>
            </w:pPr>
            <w:r>
              <w:rPr>
                <w:rFonts w:ascii="Calibri" w:hAnsi="Calibri"/>
              </w:rPr>
              <w:t>ASAP</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351C2A02" w:rsidR="00BF4C15" w:rsidRPr="009374D3" w:rsidRDefault="00710FA3" w:rsidP="00562087">
            <w:pPr>
              <w:rPr>
                <w:rFonts w:ascii="Calibri" w:hAnsi="Calibri"/>
              </w:rPr>
            </w:pPr>
            <w:r>
              <w:rPr>
                <w:rFonts w:ascii="Calibri" w:hAnsi="Calibri"/>
              </w:rPr>
              <w:t>Chairs on stage</w:t>
            </w:r>
          </w:p>
        </w:tc>
        <w:tc>
          <w:tcPr>
            <w:tcW w:w="2126" w:type="dxa"/>
            <w:shd w:val="clear" w:color="auto" w:fill="auto"/>
          </w:tcPr>
          <w:p w14:paraId="2DFB40E6" w14:textId="34A534E3" w:rsidR="00BF4C15" w:rsidRPr="009374D3" w:rsidRDefault="00710FA3" w:rsidP="00562087">
            <w:pPr>
              <w:rPr>
                <w:rFonts w:ascii="Calibri" w:hAnsi="Calibri"/>
              </w:rPr>
            </w:pPr>
            <w:r>
              <w:rPr>
                <w:rFonts w:ascii="Calibri" w:hAnsi="Calibri"/>
              </w:rPr>
              <w:t>The people on the stage</w:t>
            </w:r>
          </w:p>
        </w:tc>
        <w:tc>
          <w:tcPr>
            <w:tcW w:w="3119" w:type="dxa"/>
            <w:shd w:val="clear" w:color="auto" w:fill="auto"/>
          </w:tcPr>
          <w:p w14:paraId="2DFB40E7" w14:textId="1B940D67" w:rsidR="00BF4C15" w:rsidRPr="009374D3" w:rsidRDefault="00710FA3" w:rsidP="00562087">
            <w:pPr>
              <w:rPr>
                <w:rFonts w:ascii="Calibri" w:hAnsi="Calibri"/>
              </w:rPr>
            </w:pPr>
            <w:r>
              <w:rPr>
                <w:rFonts w:ascii="Calibri" w:hAnsi="Calibri"/>
              </w:rPr>
              <w:t>none</w:t>
            </w:r>
          </w:p>
        </w:tc>
        <w:tc>
          <w:tcPr>
            <w:tcW w:w="2693" w:type="dxa"/>
            <w:shd w:val="clear" w:color="auto" w:fill="auto"/>
          </w:tcPr>
          <w:p w14:paraId="2DFB40E8" w14:textId="25453239" w:rsidR="00BF4C15" w:rsidRPr="009374D3" w:rsidRDefault="00710FA3" w:rsidP="00562087">
            <w:pPr>
              <w:rPr>
                <w:rFonts w:ascii="Calibri" w:hAnsi="Calibri"/>
              </w:rPr>
            </w:pPr>
            <w:r>
              <w:rPr>
                <w:rFonts w:ascii="Calibri" w:hAnsi="Calibri"/>
              </w:rPr>
              <w:t xml:space="preserve">Move chairs of the stage </w:t>
            </w:r>
          </w:p>
        </w:tc>
        <w:tc>
          <w:tcPr>
            <w:tcW w:w="1134" w:type="dxa"/>
            <w:shd w:val="clear" w:color="auto" w:fill="auto"/>
          </w:tcPr>
          <w:p w14:paraId="17D8AFF2" w14:textId="04066E74" w:rsidR="00BF4C15" w:rsidRDefault="00710FA3" w:rsidP="00562087">
            <w:pPr>
              <w:rPr>
                <w:rFonts w:ascii="Calibri" w:hAnsi="Calibri"/>
                <w:b/>
              </w:rPr>
            </w:pPr>
            <w:proofErr w:type="spellStart"/>
            <w:r>
              <w:rPr>
                <w:rFonts w:ascii="Calibri" w:hAnsi="Calibri"/>
                <w:b/>
              </w:rPr>
              <w:t>Bragnwyn</w:t>
            </w:r>
            <w:proofErr w:type="spellEnd"/>
          </w:p>
          <w:p w14:paraId="2DFB40E9" w14:textId="421346DE" w:rsidR="00710FA3" w:rsidRPr="0095077A" w:rsidRDefault="00710FA3" w:rsidP="00562087">
            <w:pPr>
              <w:rPr>
                <w:rFonts w:ascii="Calibri" w:hAnsi="Calibri"/>
                <w:b/>
              </w:rPr>
            </w:pPr>
            <w:r>
              <w:rPr>
                <w:rFonts w:ascii="Calibri" w:hAnsi="Calibri"/>
                <w:b/>
              </w:rPr>
              <w:t>hall</w:t>
            </w:r>
          </w:p>
        </w:tc>
        <w:tc>
          <w:tcPr>
            <w:tcW w:w="1134" w:type="dxa"/>
            <w:shd w:val="clear" w:color="auto" w:fill="auto"/>
          </w:tcPr>
          <w:p w14:paraId="2DFB40EA" w14:textId="3B992106" w:rsidR="00BF4C15" w:rsidRPr="009374D3" w:rsidRDefault="00710FA3" w:rsidP="00562087">
            <w:pPr>
              <w:rPr>
                <w:rFonts w:ascii="Calibri" w:hAnsi="Calibri"/>
              </w:rPr>
            </w:pPr>
            <w:r>
              <w:rPr>
                <w:rFonts w:ascii="Calibri" w:hAnsi="Calibri"/>
              </w:rPr>
              <w:t>ASAP</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280C5C"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63BF2D0C" w:rsidR="00BF4C15" w:rsidRPr="0011458E" w:rsidRDefault="00492923" w:rsidP="00562087">
            <w:pPr>
              <w:rPr>
                <w:rFonts w:cs="Arial"/>
              </w:rPr>
            </w:pPr>
            <w:r>
              <w:rPr>
                <w:rFonts w:cs="Arial"/>
              </w:rPr>
              <w:t>24/10/2019</w:t>
            </w:r>
          </w:p>
        </w:tc>
      </w:tr>
      <w:tr w:rsidR="00FB6D7F" w:rsidRPr="009A70EC" w14:paraId="2DFB4111" w14:textId="77777777" w:rsidTr="00A25164">
        <w:tc>
          <w:tcPr>
            <w:tcW w:w="8522" w:type="dxa"/>
            <w:gridSpan w:val="2"/>
            <w:shd w:val="clear" w:color="auto" w:fill="auto"/>
          </w:tcPr>
          <w:p w14:paraId="0AD048C2" w14:textId="77777777" w:rsidR="00FB6D7F" w:rsidRDefault="00FB6D7F" w:rsidP="00562087">
            <w:pPr>
              <w:rPr>
                <w:rFonts w:cs="Arial"/>
              </w:rPr>
            </w:pP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386DE920" w:rsidR="00FB6D7F" w:rsidRDefault="006E0E58" w:rsidP="00562087">
            <w:pPr>
              <w:rPr>
                <w:rFonts w:cs="Arial"/>
              </w:rPr>
            </w:pPr>
            <w:r>
              <w:rPr>
                <w:rFonts w:cs="Arial"/>
              </w:rPr>
              <w:t xml:space="preserve">When I visited the </w:t>
            </w:r>
            <w:r w:rsidR="00492923">
              <w:rPr>
                <w:rFonts w:cs="Arial"/>
              </w:rPr>
              <w:t>B</w:t>
            </w:r>
            <w:r>
              <w:rPr>
                <w:rFonts w:cs="Arial"/>
              </w:rPr>
              <w:t xml:space="preserve">rangwyn hall I noticed a number of hazards that need to be dealt with immediately, </w:t>
            </w:r>
            <w:r w:rsidR="00492923">
              <w:rPr>
                <w:rFonts w:cs="Arial"/>
              </w:rPr>
              <w:t>there</w:t>
            </w:r>
            <w:r>
              <w:rPr>
                <w:rFonts w:cs="Arial"/>
              </w:rPr>
              <w:t xml:space="preserve"> were chairs and various </w:t>
            </w:r>
            <w:r w:rsidR="00492923">
              <w:rPr>
                <w:rFonts w:cs="Arial"/>
              </w:rPr>
              <w:t>items</w:t>
            </w:r>
            <w:r>
              <w:rPr>
                <w:rFonts w:cs="Arial"/>
              </w:rPr>
              <w:t xml:space="preserve"> blocking fire exist doors and fire </w:t>
            </w:r>
            <w:r w:rsidR="00492923">
              <w:rPr>
                <w:rFonts w:cs="Arial"/>
              </w:rPr>
              <w:t>extinguishers</w:t>
            </w:r>
            <w:r>
              <w:rPr>
                <w:rFonts w:cs="Arial"/>
              </w:rPr>
              <w:t xml:space="preserve"> couldn’t be found anywhere I didn’t notice any </w:t>
            </w:r>
            <w:r w:rsidR="00492923">
              <w:rPr>
                <w:rFonts w:cs="Arial"/>
              </w:rPr>
              <w:t>there</w:t>
            </w:r>
            <w:r>
              <w:rPr>
                <w:rFonts w:cs="Arial"/>
              </w:rPr>
              <w:t xml:space="preserve">. </w:t>
            </w:r>
            <w:r w:rsidR="00492923">
              <w:rPr>
                <w:rFonts w:cs="Arial"/>
              </w:rPr>
              <w:t>There</w:t>
            </w:r>
            <w:r>
              <w:rPr>
                <w:rFonts w:cs="Arial"/>
              </w:rPr>
              <w:t xml:space="preserve"> were no clear signs for disabled </w:t>
            </w:r>
            <w:r w:rsidR="00492923">
              <w:rPr>
                <w:rFonts w:cs="Arial"/>
              </w:rPr>
              <w:t>access</w:t>
            </w:r>
            <w:r>
              <w:rPr>
                <w:rFonts w:cs="Arial"/>
              </w:rPr>
              <w:t xml:space="preserve"> so you don’t know which part of the building to go to, there were chairs </w:t>
            </w:r>
            <w:r w:rsidR="00492923">
              <w:rPr>
                <w:rFonts w:cs="Arial"/>
              </w:rPr>
              <w:t>piled</w:t>
            </w:r>
            <w:r>
              <w:rPr>
                <w:rFonts w:cs="Arial"/>
              </w:rPr>
              <w:t xml:space="preserve"> up on the stage </w:t>
            </w:r>
            <w:r w:rsidR="00492923">
              <w:rPr>
                <w:rFonts w:cs="Arial"/>
              </w:rPr>
              <w:t>a</w:t>
            </w:r>
            <w:r>
              <w:rPr>
                <w:rFonts w:cs="Arial"/>
              </w:rPr>
              <w:t xml:space="preserve">nd just left it out causing it to be very dangerous and people could full over. There was also no sign in book which is a huge risk if there were to be fire. The staff at Brangwyn hall need to make a few changes to </w:t>
            </w:r>
            <w:r w:rsidR="00492923">
              <w:rPr>
                <w:rFonts w:cs="Arial"/>
              </w:rPr>
              <w:t>their</w:t>
            </w:r>
            <w:r>
              <w:rPr>
                <w:rFonts w:cs="Arial"/>
              </w:rPr>
              <w:t xml:space="preserve"> venu</w:t>
            </w:r>
            <w:r w:rsidR="00492923">
              <w:rPr>
                <w:rFonts w:cs="Arial"/>
              </w:rPr>
              <w:t>e</w:t>
            </w:r>
            <w:r>
              <w:rPr>
                <w:rFonts w:cs="Arial"/>
              </w:rPr>
              <w:t xml:space="preserve"> so </w:t>
            </w:r>
            <w:r w:rsidR="00492923">
              <w:rPr>
                <w:rFonts w:cs="Arial"/>
              </w:rPr>
              <w:t>it’s</w:t>
            </w:r>
            <w:r>
              <w:rPr>
                <w:rFonts w:cs="Arial"/>
              </w:rPr>
              <w:t xml:space="preserve"> not so dangerous there always should be a sign in book soon as you</w:t>
            </w:r>
            <w:bookmarkStart w:id="0" w:name="_GoBack"/>
            <w:bookmarkEnd w:id="0"/>
            <w:r>
              <w:rPr>
                <w:rFonts w:cs="Arial"/>
              </w:rPr>
              <w:t xml:space="preserve"> go in to the building it needs to be </w:t>
            </w:r>
            <w:r w:rsidR="00492923">
              <w:rPr>
                <w:rFonts w:cs="Arial"/>
              </w:rPr>
              <w:t>visible</w:t>
            </w:r>
            <w:r>
              <w:rPr>
                <w:rFonts w:cs="Arial"/>
              </w:rPr>
              <w:t xml:space="preserve"> for staff and </w:t>
            </w:r>
            <w:r w:rsidR="00492923">
              <w:rPr>
                <w:rFonts w:cs="Arial"/>
              </w:rPr>
              <w:t>visitors</w:t>
            </w:r>
            <w:r>
              <w:rPr>
                <w:rFonts w:cs="Arial"/>
              </w:rPr>
              <w:t xml:space="preserve"> and there needs to be clear signs for </w:t>
            </w:r>
            <w:r w:rsidR="00492923">
              <w:rPr>
                <w:rFonts w:cs="Arial"/>
              </w:rPr>
              <w:t>disabled</w:t>
            </w:r>
            <w:r>
              <w:rPr>
                <w:rFonts w:cs="Arial"/>
              </w:rPr>
              <w:t xml:space="preserve"> </w:t>
            </w:r>
            <w:r w:rsidR="00492923">
              <w:rPr>
                <w:rFonts w:cs="Arial"/>
              </w:rPr>
              <w:t>access</w:t>
            </w:r>
            <w:r>
              <w:rPr>
                <w:rFonts w:cs="Arial"/>
              </w:rPr>
              <w:t xml:space="preserve"> and fire exist to be </w:t>
            </w:r>
            <w:r w:rsidR="00492923">
              <w:rPr>
                <w:rFonts w:cs="Arial"/>
              </w:rPr>
              <w:t xml:space="preserve"> unblocked and fire </w:t>
            </w:r>
            <w:r w:rsidR="00492923">
              <w:rPr>
                <w:rFonts w:cs="Arial"/>
              </w:rPr>
              <w:t>extinguishers</w:t>
            </w:r>
            <w:r w:rsidR="00492923">
              <w:rPr>
                <w:rFonts w:cs="Arial"/>
              </w:rPr>
              <w:t xml:space="preserve"> be noticeable with instructions on how to use them </w:t>
            </w:r>
            <w:r>
              <w:rPr>
                <w:rFonts w:cs="Arial"/>
              </w:rPr>
              <w:t xml:space="preserve">I feel as if these risk are not </w:t>
            </w:r>
            <w:r w:rsidR="00492923">
              <w:rPr>
                <w:rFonts w:cs="Arial"/>
              </w:rPr>
              <w:t>resolved</w:t>
            </w:r>
            <w:r>
              <w:rPr>
                <w:rFonts w:cs="Arial"/>
              </w:rPr>
              <w:t xml:space="preserve"> it could cause </w:t>
            </w:r>
            <w:r w:rsidR="00492923">
              <w:rPr>
                <w:rFonts w:cs="Arial"/>
              </w:rPr>
              <w:t>someone</w:t>
            </w:r>
            <w:r>
              <w:rPr>
                <w:rFonts w:cs="Arial"/>
              </w:rPr>
              <w:t xml:space="preserve"> </w:t>
            </w:r>
            <w:r w:rsidR="00492923">
              <w:rPr>
                <w:rFonts w:cs="Arial"/>
              </w:rPr>
              <w:t xml:space="preserve">or a lot of people to be in </w:t>
            </w:r>
            <w:r>
              <w:rPr>
                <w:rFonts w:cs="Arial"/>
              </w:rPr>
              <w:t>danger</w:t>
            </w:r>
            <w:r w:rsidR="00492923">
              <w:rPr>
                <w:rFonts w:cs="Arial"/>
              </w:rPr>
              <w:t>. Not only that but they will fail there legislation act which is law for any business running these issues needed to be looked at by the council and it needs to be solved.</w:t>
            </w: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F734B" w14:textId="77777777" w:rsidR="00280C5C" w:rsidRDefault="00280C5C" w:rsidP="0095454D">
      <w:pPr>
        <w:spacing w:after="0" w:line="240" w:lineRule="auto"/>
      </w:pPr>
      <w:r>
        <w:separator/>
      </w:r>
    </w:p>
  </w:endnote>
  <w:endnote w:type="continuationSeparator" w:id="0">
    <w:p w14:paraId="755438CC" w14:textId="77777777" w:rsidR="00280C5C" w:rsidRDefault="00280C5C"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65740" w14:textId="77777777" w:rsidR="00280C5C" w:rsidRDefault="00280C5C" w:rsidP="0095454D">
      <w:pPr>
        <w:spacing w:after="0" w:line="240" w:lineRule="auto"/>
      </w:pPr>
      <w:r>
        <w:separator/>
      </w:r>
    </w:p>
  </w:footnote>
  <w:footnote w:type="continuationSeparator" w:id="0">
    <w:p w14:paraId="5E309DF5" w14:textId="77777777" w:rsidR="00280C5C" w:rsidRDefault="00280C5C"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22E46"/>
    <w:rsid w:val="00080DB6"/>
    <w:rsid w:val="0013693F"/>
    <w:rsid w:val="001A161E"/>
    <w:rsid w:val="0024095D"/>
    <w:rsid w:val="00280C5C"/>
    <w:rsid w:val="002A3A20"/>
    <w:rsid w:val="00367A62"/>
    <w:rsid w:val="003F29DD"/>
    <w:rsid w:val="004002F3"/>
    <w:rsid w:val="00492923"/>
    <w:rsid w:val="004C30DB"/>
    <w:rsid w:val="004E0774"/>
    <w:rsid w:val="00551DE6"/>
    <w:rsid w:val="00580151"/>
    <w:rsid w:val="00591468"/>
    <w:rsid w:val="0061418A"/>
    <w:rsid w:val="0062771E"/>
    <w:rsid w:val="00672C2C"/>
    <w:rsid w:val="00681CEB"/>
    <w:rsid w:val="006E0E58"/>
    <w:rsid w:val="00710FA3"/>
    <w:rsid w:val="007413DA"/>
    <w:rsid w:val="00811982"/>
    <w:rsid w:val="00936E35"/>
    <w:rsid w:val="009453F8"/>
    <w:rsid w:val="0095454D"/>
    <w:rsid w:val="009639A5"/>
    <w:rsid w:val="00971B5F"/>
    <w:rsid w:val="00A73A00"/>
    <w:rsid w:val="00B1745D"/>
    <w:rsid w:val="00B24E3E"/>
    <w:rsid w:val="00B609D0"/>
    <w:rsid w:val="00BD39C2"/>
    <w:rsid w:val="00BF4C15"/>
    <w:rsid w:val="00CA76BF"/>
    <w:rsid w:val="00CD77F0"/>
    <w:rsid w:val="00DA46F0"/>
    <w:rsid w:val="00DD3AA0"/>
    <w:rsid w:val="00DE48FC"/>
    <w:rsid w:val="00F83638"/>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7</Pages>
  <Words>1039</Words>
  <Characters>5926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Peter Griffiths (1903978)</cp:lastModifiedBy>
  <cp:revision>4</cp:revision>
  <dcterms:created xsi:type="dcterms:W3CDTF">2019-12-10T21:05:00Z</dcterms:created>
  <dcterms:modified xsi:type="dcterms:W3CDTF">2019-12-12T20:54:00Z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