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bookmarkStart w:id="0" w:name="_GoBack"/>
      <w:bookmarkEnd w:id="0"/>
    </w:p>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p>
    <w:p w:rsidR="00F17176" w:rsidRDefault="00F17176" w:rsidP="00F17176">
      <w:pPr>
        <w:spacing w:line="360" w:lineRule="auto"/>
        <w:jc w:val="center"/>
        <w:rPr>
          <w:rFonts w:ascii="Times New Roman" w:hAnsi="Times New Roman" w:cs="Times New Roman"/>
          <w:b/>
          <w:sz w:val="32"/>
          <w:szCs w:val="32"/>
        </w:rPr>
      </w:pPr>
    </w:p>
    <w:p w:rsidR="002675A9" w:rsidRPr="00F17176" w:rsidRDefault="00F17176" w:rsidP="00F17176">
      <w:pPr>
        <w:spacing w:line="360" w:lineRule="auto"/>
        <w:jc w:val="center"/>
        <w:rPr>
          <w:rFonts w:ascii="Times New Roman" w:hAnsi="Times New Roman" w:cs="Times New Roman"/>
          <w:b/>
          <w:color w:val="000000" w:themeColor="text1"/>
          <w:sz w:val="32"/>
          <w:szCs w:val="32"/>
        </w:rPr>
      </w:pPr>
      <w:r w:rsidRPr="00F17176">
        <w:rPr>
          <w:rFonts w:ascii="Times New Roman" w:hAnsi="Times New Roman" w:cs="Times New Roman"/>
          <w:b/>
          <w:sz w:val="32"/>
          <w:szCs w:val="32"/>
        </w:rPr>
        <w:t>MANAGING PEOPLE</w:t>
      </w:r>
      <w:r w:rsidR="002675A9" w:rsidRPr="00F17176">
        <w:rPr>
          <w:rFonts w:ascii="Times New Roman" w:hAnsi="Times New Roman" w:cs="Times New Roman"/>
          <w:b/>
          <w:sz w:val="32"/>
          <w:szCs w:val="32"/>
        </w:rPr>
        <w:br w:type="page"/>
      </w:r>
    </w:p>
    <w:sdt>
      <w:sdtPr>
        <w:rPr>
          <w:rFonts w:ascii="Arial" w:eastAsia="Arial" w:hAnsi="Arial" w:cs="Arial"/>
          <w:b w:val="0"/>
          <w:bCs w:val="0"/>
          <w:color w:val="auto"/>
          <w:sz w:val="22"/>
          <w:szCs w:val="22"/>
        </w:rPr>
        <w:id w:val="2317735"/>
        <w:docPartObj>
          <w:docPartGallery w:val="Table of Contents"/>
          <w:docPartUnique/>
        </w:docPartObj>
      </w:sdtPr>
      <w:sdtEndPr/>
      <w:sdtContent>
        <w:p w:rsidR="002675A9" w:rsidRPr="002675A9" w:rsidRDefault="002675A9" w:rsidP="002675A9">
          <w:pPr>
            <w:pStyle w:val="TOCHeading"/>
            <w:spacing w:line="360" w:lineRule="auto"/>
            <w:jc w:val="center"/>
            <w:rPr>
              <w:rFonts w:ascii="Times New Roman" w:hAnsi="Times New Roman" w:cs="Times New Roman"/>
              <w:color w:val="000000" w:themeColor="text1"/>
              <w:sz w:val="24"/>
              <w:szCs w:val="24"/>
            </w:rPr>
          </w:pPr>
          <w:r w:rsidRPr="002675A9">
            <w:rPr>
              <w:rFonts w:ascii="Times New Roman" w:hAnsi="Times New Roman" w:cs="Times New Roman"/>
              <w:color w:val="000000" w:themeColor="text1"/>
              <w:sz w:val="24"/>
              <w:szCs w:val="24"/>
            </w:rPr>
            <w:t>Table of Contents</w:t>
          </w:r>
        </w:p>
        <w:p w:rsidR="002675A9" w:rsidRPr="002675A9" w:rsidRDefault="002675A9" w:rsidP="002675A9">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2675A9">
            <w:rPr>
              <w:rFonts w:ascii="Times New Roman" w:hAnsi="Times New Roman" w:cs="Times New Roman"/>
              <w:color w:val="000000" w:themeColor="text1"/>
              <w:sz w:val="24"/>
              <w:szCs w:val="24"/>
            </w:rPr>
            <w:fldChar w:fldCharType="begin"/>
          </w:r>
          <w:r w:rsidRPr="002675A9">
            <w:rPr>
              <w:rFonts w:ascii="Times New Roman" w:hAnsi="Times New Roman" w:cs="Times New Roman"/>
              <w:color w:val="000000" w:themeColor="text1"/>
              <w:sz w:val="24"/>
              <w:szCs w:val="24"/>
            </w:rPr>
            <w:instrText xml:space="preserve"> TOC \o "1-3" \h \z \u </w:instrText>
          </w:r>
          <w:r w:rsidRPr="002675A9">
            <w:rPr>
              <w:rFonts w:ascii="Times New Roman" w:hAnsi="Times New Roman" w:cs="Times New Roman"/>
              <w:color w:val="000000" w:themeColor="text1"/>
              <w:sz w:val="24"/>
              <w:szCs w:val="24"/>
            </w:rPr>
            <w:fldChar w:fldCharType="separate"/>
          </w:r>
          <w:hyperlink w:anchor="_Toc112423593" w:history="1">
            <w:r w:rsidRPr="002675A9">
              <w:rPr>
                <w:rStyle w:val="Hyperlink"/>
                <w:rFonts w:ascii="Times New Roman" w:hAnsi="Times New Roman" w:cs="Times New Roman"/>
                <w:noProof/>
                <w:color w:val="000000" w:themeColor="text1"/>
                <w:sz w:val="24"/>
                <w:szCs w:val="24"/>
              </w:rPr>
              <w:t>1.0 Introduction</w:t>
            </w:r>
            <w:r w:rsidRPr="002675A9">
              <w:rPr>
                <w:rFonts w:ascii="Times New Roman" w:hAnsi="Times New Roman" w:cs="Times New Roman"/>
                <w:noProof/>
                <w:webHidden/>
                <w:color w:val="000000" w:themeColor="text1"/>
                <w:sz w:val="24"/>
                <w:szCs w:val="24"/>
              </w:rPr>
              <w:tab/>
            </w:r>
            <w:r w:rsidRPr="002675A9">
              <w:rPr>
                <w:rFonts w:ascii="Times New Roman" w:hAnsi="Times New Roman" w:cs="Times New Roman"/>
                <w:noProof/>
                <w:webHidden/>
                <w:color w:val="000000" w:themeColor="text1"/>
                <w:sz w:val="24"/>
                <w:szCs w:val="24"/>
              </w:rPr>
              <w:fldChar w:fldCharType="begin"/>
            </w:r>
            <w:r w:rsidRPr="002675A9">
              <w:rPr>
                <w:rFonts w:ascii="Times New Roman" w:hAnsi="Times New Roman" w:cs="Times New Roman"/>
                <w:noProof/>
                <w:webHidden/>
                <w:color w:val="000000" w:themeColor="text1"/>
                <w:sz w:val="24"/>
                <w:szCs w:val="24"/>
              </w:rPr>
              <w:instrText xml:space="preserve"> PAGEREF _Toc112423593 \h </w:instrText>
            </w:r>
            <w:r w:rsidRPr="002675A9">
              <w:rPr>
                <w:rFonts w:ascii="Times New Roman" w:hAnsi="Times New Roman" w:cs="Times New Roman"/>
                <w:noProof/>
                <w:webHidden/>
                <w:color w:val="000000" w:themeColor="text1"/>
                <w:sz w:val="24"/>
                <w:szCs w:val="24"/>
              </w:rPr>
            </w:r>
            <w:r w:rsidRPr="002675A9">
              <w:rPr>
                <w:rFonts w:ascii="Times New Roman" w:hAnsi="Times New Roman" w:cs="Times New Roman"/>
                <w:noProof/>
                <w:webHidden/>
                <w:color w:val="000000" w:themeColor="text1"/>
                <w:sz w:val="24"/>
                <w:szCs w:val="24"/>
              </w:rPr>
              <w:fldChar w:fldCharType="separate"/>
            </w:r>
            <w:r w:rsidRPr="002675A9">
              <w:rPr>
                <w:rFonts w:ascii="Times New Roman" w:hAnsi="Times New Roman" w:cs="Times New Roman"/>
                <w:noProof/>
                <w:webHidden/>
                <w:color w:val="000000" w:themeColor="text1"/>
                <w:sz w:val="24"/>
                <w:szCs w:val="24"/>
              </w:rPr>
              <w:t>3</w:t>
            </w:r>
            <w:r w:rsidRPr="002675A9">
              <w:rPr>
                <w:rFonts w:ascii="Times New Roman" w:hAnsi="Times New Roman" w:cs="Times New Roman"/>
                <w:noProof/>
                <w:webHidden/>
                <w:color w:val="000000" w:themeColor="text1"/>
                <w:sz w:val="24"/>
                <w:szCs w:val="24"/>
              </w:rPr>
              <w:fldChar w:fldCharType="end"/>
            </w:r>
          </w:hyperlink>
        </w:p>
        <w:p w:rsidR="002675A9" w:rsidRPr="002675A9" w:rsidRDefault="00F25AC1" w:rsidP="002675A9">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12423594" w:history="1">
            <w:r w:rsidR="002675A9" w:rsidRPr="002675A9">
              <w:rPr>
                <w:rStyle w:val="Hyperlink"/>
                <w:rFonts w:ascii="Times New Roman" w:hAnsi="Times New Roman" w:cs="Times New Roman"/>
                <w:noProof/>
                <w:color w:val="000000" w:themeColor="text1"/>
                <w:sz w:val="24"/>
                <w:szCs w:val="24"/>
              </w:rPr>
              <w:t>2.0 Part 1</w:t>
            </w:r>
            <w:r w:rsidR="002675A9" w:rsidRPr="002675A9">
              <w:rPr>
                <w:rFonts w:ascii="Times New Roman" w:hAnsi="Times New Roman" w:cs="Times New Roman"/>
                <w:noProof/>
                <w:webHidden/>
                <w:color w:val="000000" w:themeColor="text1"/>
                <w:sz w:val="24"/>
                <w:szCs w:val="24"/>
              </w:rPr>
              <w:tab/>
            </w:r>
            <w:r w:rsidR="002675A9" w:rsidRPr="002675A9">
              <w:rPr>
                <w:rFonts w:ascii="Times New Roman" w:hAnsi="Times New Roman" w:cs="Times New Roman"/>
                <w:noProof/>
                <w:webHidden/>
                <w:color w:val="000000" w:themeColor="text1"/>
                <w:sz w:val="24"/>
                <w:szCs w:val="24"/>
              </w:rPr>
              <w:fldChar w:fldCharType="begin"/>
            </w:r>
            <w:r w:rsidR="002675A9" w:rsidRPr="002675A9">
              <w:rPr>
                <w:rFonts w:ascii="Times New Roman" w:hAnsi="Times New Roman" w:cs="Times New Roman"/>
                <w:noProof/>
                <w:webHidden/>
                <w:color w:val="000000" w:themeColor="text1"/>
                <w:sz w:val="24"/>
                <w:szCs w:val="24"/>
              </w:rPr>
              <w:instrText xml:space="preserve"> PAGEREF _Toc112423594 \h </w:instrText>
            </w:r>
            <w:r w:rsidR="002675A9" w:rsidRPr="002675A9">
              <w:rPr>
                <w:rFonts w:ascii="Times New Roman" w:hAnsi="Times New Roman" w:cs="Times New Roman"/>
                <w:noProof/>
                <w:webHidden/>
                <w:color w:val="000000" w:themeColor="text1"/>
                <w:sz w:val="24"/>
                <w:szCs w:val="24"/>
              </w:rPr>
            </w:r>
            <w:r w:rsidR="002675A9" w:rsidRPr="002675A9">
              <w:rPr>
                <w:rFonts w:ascii="Times New Roman" w:hAnsi="Times New Roman" w:cs="Times New Roman"/>
                <w:noProof/>
                <w:webHidden/>
                <w:color w:val="000000" w:themeColor="text1"/>
                <w:sz w:val="24"/>
                <w:szCs w:val="24"/>
              </w:rPr>
              <w:fldChar w:fldCharType="separate"/>
            </w:r>
            <w:r w:rsidR="002675A9" w:rsidRPr="002675A9">
              <w:rPr>
                <w:rFonts w:ascii="Times New Roman" w:hAnsi="Times New Roman" w:cs="Times New Roman"/>
                <w:noProof/>
                <w:webHidden/>
                <w:color w:val="000000" w:themeColor="text1"/>
                <w:sz w:val="24"/>
                <w:szCs w:val="24"/>
              </w:rPr>
              <w:t>3</w:t>
            </w:r>
            <w:r w:rsidR="002675A9" w:rsidRPr="002675A9">
              <w:rPr>
                <w:rFonts w:ascii="Times New Roman" w:hAnsi="Times New Roman" w:cs="Times New Roman"/>
                <w:noProof/>
                <w:webHidden/>
                <w:color w:val="000000" w:themeColor="text1"/>
                <w:sz w:val="24"/>
                <w:szCs w:val="24"/>
              </w:rPr>
              <w:fldChar w:fldCharType="end"/>
            </w:r>
          </w:hyperlink>
        </w:p>
        <w:p w:rsidR="002675A9" w:rsidRPr="002675A9" w:rsidRDefault="00F25AC1" w:rsidP="002675A9">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12423595" w:history="1">
            <w:r w:rsidR="002675A9" w:rsidRPr="002675A9">
              <w:rPr>
                <w:rStyle w:val="Hyperlink"/>
                <w:rFonts w:ascii="Times New Roman" w:hAnsi="Times New Roman" w:cs="Times New Roman"/>
                <w:noProof/>
                <w:color w:val="000000" w:themeColor="text1"/>
                <w:sz w:val="24"/>
                <w:szCs w:val="24"/>
              </w:rPr>
              <w:t>a) The importance of the behaviours according to the CIPD Profession map for effective HR professionals working in the UK</w:t>
            </w:r>
            <w:r w:rsidR="002675A9" w:rsidRPr="002675A9">
              <w:rPr>
                <w:rFonts w:ascii="Times New Roman" w:hAnsi="Times New Roman" w:cs="Times New Roman"/>
                <w:noProof/>
                <w:webHidden/>
                <w:color w:val="000000" w:themeColor="text1"/>
                <w:sz w:val="24"/>
                <w:szCs w:val="24"/>
              </w:rPr>
              <w:tab/>
            </w:r>
            <w:r w:rsidR="002675A9" w:rsidRPr="002675A9">
              <w:rPr>
                <w:rFonts w:ascii="Times New Roman" w:hAnsi="Times New Roman" w:cs="Times New Roman"/>
                <w:noProof/>
                <w:webHidden/>
                <w:color w:val="000000" w:themeColor="text1"/>
                <w:sz w:val="24"/>
                <w:szCs w:val="24"/>
              </w:rPr>
              <w:fldChar w:fldCharType="begin"/>
            </w:r>
            <w:r w:rsidR="002675A9" w:rsidRPr="002675A9">
              <w:rPr>
                <w:rFonts w:ascii="Times New Roman" w:hAnsi="Times New Roman" w:cs="Times New Roman"/>
                <w:noProof/>
                <w:webHidden/>
                <w:color w:val="000000" w:themeColor="text1"/>
                <w:sz w:val="24"/>
                <w:szCs w:val="24"/>
              </w:rPr>
              <w:instrText xml:space="preserve"> PAGEREF _Toc112423595 \h </w:instrText>
            </w:r>
            <w:r w:rsidR="002675A9" w:rsidRPr="002675A9">
              <w:rPr>
                <w:rFonts w:ascii="Times New Roman" w:hAnsi="Times New Roman" w:cs="Times New Roman"/>
                <w:noProof/>
                <w:webHidden/>
                <w:color w:val="000000" w:themeColor="text1"/>
                <w:sz w:val="24"/>
                <w:szCs w:val="24"/>
              </w:rPr>
            </w:r>
            <w:r w:rsidR="002675A9" w:rsidRPr="002675A9">
              <w:rPr>
                <w:rFonts w:ascii="Times New Roman" w:hAnsi="Times New Roman" w:cs="Times New Roman"/>
                <w:noProof/>
                <w:webHidden/>
                <w:color w:val="000000" w:themeColor="text1"/>
                <w:sz w:val="24"/>
                <w:szCs w:val="24"/>
              </w:rPr>
              <w:fldChar w:fldCharType="separate"/>
            </w:r>
            <w:r w:rsidR="002675A9" w:rsidRPr="002675A9">
              <w:rPr>
                <w:rFonts w:ascii="Times New Roman" w:hAnsi="Times New Roman" w:cs="Times New Roman"/>
                <w:noProof/>
                <w:webHidden/>
                <w:color w:val="000000" w:themeColor="text1"/>
                <w:sz w:val="24"/>
                <w:szCs w:val="24"/>
              </w:rPr>
              <w:t>3</w:t>
            </w:r>
            <w:r w:rsidR="002675A9" w:rsidRPr="002675A9">
              <w:rPr>
                <w:rFonts w:ascii="Times New Roman" w:hAnsi="Times New Roman" w:cs="Times New Roman"/>
                <w:noProof/>
                <w:webHidden/>
                <w:color w:val="000000" w:themeColor="text1"/>
                <w:sz w:val="24"/>
                <w:szCs w:val="24"/>
              </w:rPr>
              <w:fldChar w:fldCharType="end"/>
            </w:r>
          </w:hyperlink>
        </w:p>
        <w:p w:rsidR="002675A9" w:rsidRPr="002675A9" w:rsidRDefault="00F25AC1" w:rsidP="002675A9">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12423596" w:history="1">
            <w:r w:rsidR="002675A9" w:rsidRPr="002675A9">
              <w:rPr>
                <w:rStyle w:val="Hyperlink"/>
                <w:rFonts w:ascii="Times New Roman" w:hAnsi="Times New Roman" w:cs="Times New Roman"/>
                <w:noProof/>
                <w:color w:val="000000" w:themeColor="text1"/>
                <w:sz w:val="24"/>
                <w:szCs w:val="24"/>
              </w:rPr>
              <w:t>b) The application of the map to HR professionals working on a global scale regardless of sectors and sizes of organisations</w:t>
            </w:r>
            <w:r w:rsidR="002675A9" w:rsidRPr="002675A9">
              <w:rPr>
                <w:rFonts w:ascii="Times New Roman" w:hAnsi="Times New Roman" w:cs="Times New Roman"/>
                <w:noProof/>
                <w:webHidden/>
                <w:color w:val="000000" w:themeColor="text1"/>
                <w:sz w:val="24"/>
                <w:szCs w:val="24"/>
              </w:rPr>
              <w:tab/>
            </w:r>
            <w:r w:rsidR="002675A9" w:rsidRPr="002675A9">
              <w:rPr>
                <w:rFonts w:ascii="Times New Roman" w:hAnsi="Times New Roman" w:cs="Times New Roman"/>
                <w:noProof/>
                <w:webHidden/>
                <w:color w:val="000000" w:themeColor="text1"/>
                <w:sz w:val="24"/>
                <w:szCs w:val="24"/>
              </w:rPr>
              <w:fldChar w:fldCharType="begin"/>
            </w:r>
            <w:r w:rsidR="002675A9" w:rsidRPr="002675A9">
              <w:rPr>
                <w:rFonts w:ascii="Times New Roman" w:hAnsi="Times New Roman" w:cs="Times New Roman"/>
                <w:noProof/>
                <w:webHidden/>
                <w:color w:val="000000" w:themeColor="text1"/>
                <w:sz w:val="24"/>
                <w:szCs w:val="24"/>
              </w:rPr>
              <w:instrText xml:space="preserve"> PAGEREF _Toc112423596 \h </w:instrText>
            </w:r>
            <w:r w:rsidR="002675A9" w:rsidRPr="002675A9">
              <w:rPr>
                <w:rFonts w:ascii="Times New Roman" w:hAnsi="Times New Roman" w:cs="Times New Roman"/>
                <w:noProof/>
                <w:webHidden/>
                <w:color w:val="000000" w:themeColor="text1"/>
                <w:sz w:val="24"/>
                <w:szCs w:val="24"/>
              </w:rPr>
            </w:r>
            <w:r w:rsidR="002675A9" w:rsidRPr="002675A9">
              <w:rPr>
                <w:rFonts w:ascii="Times New Roman" w:hAnsi="Times New Roman" w:cs="Times New Roman"/>
                <w:noProof/>
                <w:webHidden/>
                <w:color w:val="000000" w:themeColor="text1"/>
                <w:sz w:val="24"/>
                <w:szCs w:val="24"/>
              </w:rPr>
              <w:fldChar w:fldCharType="separate"/>
            </w:r>
            <w:r w:rsidR="002675A9" w:rsidRPr="002675A9">
              <w:rPr>
                <w:rFonts w:ascii="Times New Roman" w:hAnsi="Times New Roman" w:cs="Times New Roman"/>
                <w:noProof/>
                <w:webHidden/>
                <w:color w:val="000000" w:themeColor="text1"/>
                <w:sz w:val="24"/>
                <w:szCs w:val="24"/>
              </w:rPr>
              <w:t>5</w:t>
            </w:r>
            <w:r w:rsidR="002675A9" w:rsidRPr="002675A9">
              <w:rPr>
                <w:rFonts w:ascii="Times New Roman" w:hAnsi="Times New Roman" w:cs="Times New Roman"/>
                <w:noProof/>
                <w:webHidden/>
                <w:color w:val="000000" w:themeColor="text1"/>
                <w:sz w:val="24"/>
                <w:szCs w:val="24"/>
              </w:rPr>
              <w:fldChar w:fldCharType="end"/>
            </w:r>
          </w:hyperlink>
        </w:p>
        <w:p w:rsidR="002675A9" w:rsidRPr="002675A9" w:rsidRDefault="00F25AC1" w:rsidP="002675A9">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12423597" w:history="1">
            <w:r w:rsidR="002675A9" w:rsidRPr="002675A9">
              <w:rPr>
                <w:rStyle w:val="Hyperlink"/>
                <w:rFonts w:ascii="Times New Roman" w:hAnsi="Times New Roman" w:cs="Times New Roman"/>
                <w:noProof/>
                <w:color w:val="000000" w:themeColor="text1"/>
                <w:sz w:val="24"/>
                <w:szCs w:val="24"/>
              </w:rPr>
              <w:t>3.0 Part 2</w:t>
            </w:r>
            <w:r w:rsidR="002675A9" w:rsidRPr="002675A9">
              <w:rPr>
                <w:rFonts w:ascii="Times New Roman" w:hAnsi="Times New Roman" w:cs="Times New Roman"/>
                <w:noProof/>
                <w:webHidden/>
                <w:color w:val="000000" w:themeColor="text1"/>
                <w:sz w:val="24"/>
                <w:szCs w:val="24"/>
              </w:rPr>
              <w:tab/>
            </w:r>
            <w:r w:rsidR="002675A9" w:rsidRPr="002675A9">
              <w:rPr>
                <w:rFonts w:ascii="Times New Roman" w:hAnsi="Times New Roman" w:cs="Times New Roman"/>
                <w:noProof/>
                <w:webHidden/>
                <w:color w:val="000000" w:themeColor="text1"/>
                <w:sz w:val="24"/>
                <w:szCs w:val="24"/>
              </w:rPr>
              <w:fldChar w:fldCharType="begin"/>
            </w:r>
            <w:r w:rsidR="002675A9" w:rsidRPr="002675A9">
              <w:rPr>
                <w:rFonts w:ascii="Times New Roman" w:hAnsi="Times New Roman" w:cs="Times New Roman"/>
                <w:noProof/>
                <w:webHidden/>
                <w:color w:val="000000" w:themeColor="text1"/>
                <w:sz w:val="24"/>
                <w:szCs w:val="24"/>
              </w:rPr>
              <w:instrText xml:space="preserve"> PAGEREF _Toc112423597 \h </w:instrText>
            </w:r>
            <w:r w:rsidR="002675A9" w:rsidRPr="002675A9">
              <w:rPr>
                <w:rFonts w:ascii="Times New Roman" w:hAnsi="Times New Roman" w:cs="Times New Roman"/>
                <w:noProof/>
                <w:webHidden/>
                <w:color w:val="000000" w:themeColor="text1"/>
                <w:sz w:val="24"/>
                <w:szCs w:val="24"/>
              </w:rPr>
            </w:r>
            <w:r w:rsidR="002675A9" w:rsidRPr="002675A9">
              <w:rPr>
                <w:rFonts w:ascii="Times New Roman" w:hAnsi="Times New Roman" w:cs="Times New Roman"/>
                <w:noProof/>
                <w:webHidden/>
                <w:color w:val="000000" w:themeColor="text1"/>
                <w:sz w:val="24"/>
                <w:szCs w:val="24"/>
              </w:rPr>
              <w:fldChar w:fldCharType="separate"/>
            </w:r>
            <w:r w:rsidR="002675A9" w:rsidRPr="002675A9">
              <w:rPr>
                <w:rFonts w:ascii="Times New Roman" w:hAnsi="Times New Roman" w:cs="Times New Roman"/>
                <w:noProof/>
                <w:webHidden/>
                <w:color w:val="000000" w:themeColor="text1"/>
                <w:sz w:val="24"/>
                <w:szCs w:val="24"/>
              </w:rPr>
              <w:t>7</w:t>
            </w:r>
            <w:r w:rsidR="002675A9" w:rsidRPr="002675A9">
              <w:rPr>
                <w:rFonts w:ascii="Times New Roman" w:hAnsi="Times New Roman" w:cs="Times New Roman"/>
                <w:noProof/>
                <w:webHidden/>
                <w:color w:val="000000" w:themeColor="text1"/>
                <w:sz w:val="24"/>
                <w:szCs w:val="24"/>
              </w:rPr>
              <w:fldChar w:fldCharType="end"/>
            </w:r>
          </w:hyperlink>
        </w:p>
        <w:p w:rsidR="002675A9" w:rsidRPr="002675A9" w:rsidRDefault="00F25AC1" w:rsidP="002675A9">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12423598" w:history="1">
            <w:r w:rsidR="002675A9" w:rsidRPr="002675A9">
              <w:rPr>
                <w:rStyle w:val="Hyperlink"/>
                <w:rFonts w:ascii="Times New Roman" w:hAnsi="Times New Roman" w:cs="Times New Roman"/>
                <w:noProof/>
                <w:color w:val="000000" w:themeColor="text1"/>
                <w:sz w:val="24"/>
                <w:szCs w:val="24"/>
              </w:rPr>
              <w:t>a) The causes of skill shortage faced by the public sector in the UK</w:t>
            </w:r>
            <w:r w:rsidR="002675A9" w:rsidRPr="002675A9">
              <w:rPr>
                <w:rFonts w:ascii="Times New Roman" w:hAnsi="Times New Roman" w:cs="Times New Roman"/>
                <w:noProof/>
                <w:webHidden/>
                <w:color w:val="000000" w:themeColor="text1"/>
                <w:sz w:val="24"/>
                <w:szCs w:val="24"/>
              </w:rPr>
              <w:tab/>
            </w:r>
            <w:r w:rsidR="002675A9" w:rsidRPr="002675A9">
              <w:rPr>
                <w:rFonts w:ascii="Times New Roman" w:hAnsi="Times New Roman" w:cs="Times New Roman"/>
                <w:noProof/>
                <w:webHidden/>
                <w:color w:val="000000" w:themeColor="text1"/>
                <w:sz w:val="24"/>
                <w:szCs w:val="24"/>
              </w:rPr>
              <w:fldChar w:fldCharType="begin"/>
            </w:r>
            <w:r w:rsidR="002675A9" w:rsidRPr="002675A9">
              <w:rPr>
                <w:rFonts w:ascii="Times New Roman" w:hAnsi="Times New Roman" w:cs="Times New Roman"/>
                <w:noProof/>
                <w:webHidden/>
                <w:color w:val="000000" w:themeColor="text1"/>
                <w:sz w:val="24"/>
                <w:szCs w:val="24"/>
              </w:rPr>
              <w:instrText xml:space="preserve"> PAGEREF _Toc112423598 \h </w:instrText>
            </w:r>
            <w:r w:rsidR="002675A9" w:rsidRPr="002675A9">
              <w:rPr>
                <w:rFonts w:ascii="Times New Roman" w:hAnsi="Times New Roman" w:cs="Times New Roman"/>
                <w:noProof/>
                <w:webHidden/>
                <w:color w:val="000000" w:themeColor="text1"/>
                <w:sz w:val="24"/>
                <w:szCs w:val="24"/>
              </w:rPr>
            </w:r>
            <w:r w:rsidR="002675A9" w:rsidRPr="002675A9">
              <w:rPr>
                <w:rFonts w:ascii="Times New Roman" w:hAnsi="Times New Roman" w:cs="Times New Roman"/>
                <w:noProof/>
                <w:webHidden/>
                <w:color w:val="000000" w:themeColor="text1"/>
                <w:sz w:val="24"/>
                <w:szCs w:val="24"/>
              </w:rPr>
              <w:fldChar w:fldCharType="separate"/>
            </w:r>
            <w:r w:rsidR="002675A9" w:rsidRPr="002675A9">
              <w:rPr>
                <w:rFonts w:ascii="Times New Roman" w:hAnsi="Times New Roman" w:cs="Times New Roman"/>
                <w:noProof/>
                <w:webHidden/>
                <w:color w:val="000000" w:themeColor="text1"/>
                <w:sz w:val="24"/>
                <w:szCs w:val="24"/>
              </w:rPr>
              <w:t>7</w:t>
            </w:r>
            <w:r w:rsidR="002675A9" w:rsidRPr="002675A9">
              <w:rPr>
                <w:rFonts w:ascii="Times New Roman" w:hAnsi="Times New Roman" w:cs="Times New Roman"/>
                <w:noProof/>
                <w:webHidden/>
                <w:color w:val="000000" w:themeColor="text1"/>
                <w:sz w:val="24"/>
                <w:szCs w:val="24"/>
              </w:rPr>
              <w:fldChar w:fldCharType="end"/>
            </w:r>
          </w:hyperlink>
        </w:p>
        <w:p w:rsidR="002675A9" w:rsidRPr="002675A9" w:rsidRDefault="00F25AC1" w:rsidP="002675A9">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12423599" w:history="1">
            <w:r w:rsidR="002675A9" w:rsidRPr="002675A9">
              <w:rPr>
                <w:rStyle w:val="Hyperlink"/>
                <w:rFonts w:ascii="Times New Roman" w:hAnsi="Times New Roman" w:cs="Times New Roman"/>
                <w:noProof/>
                <w:color w:val="000000" w:themeColor="text1"/>
                <w:sz w:val="24"/>
                <w:szCs w:val="24"/>
              </w:rPr>
              <w:t>b) Identification of long term labour market development to address the skills shortages in healthcare sector professions in the UK</w:t>
            </w:r>
            <w:r w:rsidR="002675A9" w:rsidRPr="002675A9">
              <w:rPr>
                <w:rFonts w:ascii="Times New Roman" w:hAnsi="Times New Roman" w:cs="Times New Roman"/>
                <w:noProof/>
                <w:webHidden/>
                <w:color w:val="000000" w:themeColor="text1"/>
                <w:sz w:val="24"/>
                <w:szCs w:val="24"/>
              </w:rPr>
              <w:tab/>
            </w:r>
            <w:r w:rsidR="002675A9" w:rsidRPr="002675A9">
              <w:rPr>
                <w:rFonts w:ascii="Times New Roman" w:hAnsi="Times New Roman" w:cs="Times New Roman"/>
                <w:noProof/>
                <w:webHidden/>
                <w:color w:val="000000" w:themeColor="text1"/>
                <w:sz w:val="24"/>
                <w:szCs w:val="24"/>
              </w:rPr>
              <w:fldChar w:fldCharType="begin"/>
            </w:r>
            <w:r w:rsidR="002675A9" w:rsidRPr="002675A9">
              <w:rPr>
                <w:rFonts w:ascii="Times New Roman" w:hAnsi="Times New Roman" w:cs="Times New Roman"/>
                <w:noProof/>
                <w:webHidden/>
                <w:color w:val="000000" w:themeColor="text1"/>
                <w:sz w:val="24"/>
                <w:szCs w:val="24"/>
              </w:rPr>
              <w:instrText xml:space="preserve"> PAGEREF _Toc112423599 \h </w:instrText>
            </w:r>
            <w:r w:rsidR="002675A9" w:rsidRPr="002675A9">
              <w:rPr>
                <w:rFonts w:ascii="Times New Roman" w:hAnsi="Times New Roman" w:cs="Times New Roman"/>
                <w:noProof/>
                <w:webHidden/>
                <w:color w:val="000000" w:themeColor="text1"/>
                <w:sz w:val="24"/>
                <w:szCs w:val="24"/>
              </w:rPr>
            </w:r>
            <w:r w:rsidR="002675A9" w:rsidRPr="002675A9">
              <w:rPr>
                <w:rFonts w:ascii="Times New Roman" w:hAnsi="Times New Roman" w:cs="Times New Roman"/>
                <w:noProof/>
                <w:webHidden/>
                <w:color w:val="000000" w:themeColor="text1"/>
                <w:sz w:val="24"/>
                <w:szCs w:val="24"/>
              </w:rPr>
              <w:fldChar w:fldCharType="separate"/>
            </w:r>
            <w:r w:rsidR="002675A9" w:rsidRPr="002675A9">
              <w:rPr>
                <w:rFonts w:ascii="Times New Roman" w:hAnsi="Times New Roman" w:cs="Times New Roman"/>
                <w:noProof/>
                <w:webHidden/>
                <w:color w:val="000000" w:themeColor="text1"/>
                <w:sz w:val="24"/>
                <w:szCs w:val="24"/>
              </w:rPr>
              <w:t>8</w:t>
            </w:r>
            <w:r w:rsidR="002675A9" w:rsidRPr="002675A9">
              <w:rPr>
                <w:rFonts w:ascii="Times New Roman" w:hAnsi="Times New Roman" w:cs="Times New Roman"/>
                <w:noProof/>
                <w:webHidden/>
                <w:color w:val="000000" w:themeColor="text1"/>
                <w:sz w:val="24"/>
                <w:szCs w:val="24"/>
              </w:rPr>
              <w:fldChar w:fldCharType="end"/>
            </w:r>
          </w:hyperlink>
        </w:p>
        <w:p w:rsidR="002675A9" w:rsidRPr="002675A9" w:rsidRDefault="00F25AC1" w:rsidP="002675A9">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12423600" w:history="1">
            <w:r w:rsidR="002675A9" w:rsidRPr="002675A9">
              <w:rPr>
                <w:rStyle w:val="Hyperlink"/>
                <w:rFonts w:ascii="Times New Roman" w:hAnsi="Times New Roman" w:cs="Times New Roman"/>
                <w:noProof/>
                <w:color w:val="000000" w:themeColor="text1"/>
                <w:sz w:val="24"/>
                <w:szCs w:val="24"/>
              </w:rPr>
              <w:t>4.0 Conclusion</w:t>
            </w:r>
            <w:r w:rsidR="002675A9" w:rsidRPr="002675A9">
              <w:rPr>
                <w:rFonts w:ascii="Times New Roman" w:hAnsi="Times New Roman" w:cs="Times New Roman"/>
                <w:noProof/>
                <w:webHidden/>
                <w:color w:val="000000" w:themeColor="text1"/>
                <w:sz w:val="24"/>
                <w:szCs w:val="24"/>
              </w:rPr>
              <w:tab/>
            </w:r>
            <w:r w:rsidR="002675A9" w:rsidRPr="002675A9">
              <w:rPr>
                <w:rFonts w:ascii="Times New Roman" w:hAnsi="Times New Roman" w:cs="Times New Roman"/>
                <w:noProof/>
                <w:webHidden/>
                <w:color w:val="000000" w:themeColor="text1"/>
                <w:sz w:val="24"/>
                <w:szCs w:val="24"/>
              </w:rPr>
              <w:fldChar w:fldCharType="begin"/>
            </w:r>
            <w:r w:rsidR="002675A9" w:rsidRPr="002675A9">
              <w:rPr>
                <w:rFonts w:ascii="Times New Roman" w:hAnsi="Times New Roman" w:cs="Times New Roman"/>
                <w:noProof/>
                <w:webHidden/>
                <w:color w:val="000000" w:themeColor="text1"/>
                <w:sz w:val="24"/>
                <w:szCs w:val="24"/>
              </w:rPr>
              <w:instrText xml:space="preserve"> PAGEREF _Toc112423600 \h </w:instrText>
            </w:r>
            <w:r w:rsidR="002675A9" w:rsidRPr="002675A9">
              <w:rPr>
                <w:rFonts w:ascii="Times New Roman" w:hAnsi="Times New Roman" w:cs="Times New Roman"/>
                <w:noProof/>
                <w:webHidden/>
                <w:color w:val="000000" w:themeColor="text1"/>
                <w:sz w:val="24"/>
                <w:szCs w:val="24"/>
              </w:rPr>
            </w:r>
            <w:r w:rsidR="002675A9" w:rsidRPr="002675A9">
              <w:rPr>
                <w:rFonts w:ascii="Times New Roman" w:hAnsi="Times New Roman" w:cs="Times New Roman"/>
                <w:noProof/>
                <w:webHidden/>
                <w:color w:val="000000" w:themeColor="text1"/>
                <w:sz w:val="24"/>
                <w:szCs w:val="24"/>
              </w:rPr>
              <w:fldChar w:fldCharType="separate"/>
            </w:r>
            <w:r w:rsidR="002675A9" w:rsidRPr="002675A9">
              <w:rPr>
                <w:rFonts w:ascii="Times New Roman" w:hAnsi="Times New Roman" w:cs="Times New Roman"/>
                <w:noProof/>
                <w:webHidden/>
                <w:color w:val="000000" w:themeColor="text1"/>
                <w:sz w:val="24"/>
                <w:szCs w:val="24"/>
              </w:rPr>
              <w:t>8</w:t>
            </w:r>
            <w:r w:rsidR="002675A9" w:rsidRPr="002675A9">
              <w:rPr>
                <w:rFonts w:ascii="Times New Roman" w:hAnsi="Times New Roman" w:cs="Times New Roman"/>
                <w:noProof/>
                <w:webHidden/>
                <w:color w:val="000000" w:themeColor="text1"/>
                <w:sz w:val="24"/>
                <w:szCs w:val="24"/>
              </w:rPr>
              <w:fldChar w:fldCharType="end"/>
            </w:r>
          </w:hyperlink>
        </w:p>
        <w:p w:rsidR="002675A9" w:rsidRPr="002675A9" w:rsidRDefault="00F25AC1" w:rsidP="002675A9">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12423601" w:history="1">
            <w:r w:rsidR="002675A9" w:rsidRPr="002675A9">
              <w:rPr>
                <w:rStyle w:val="Hyperlink"/>
                <w:rFonts w:ascii="Times New Roman" w:hAnsi="Times New Roman" w:cs="Times New Roman"/>
                <w:noProof/>
                <w:color w:val="000000" w:themeColor="text1"/>
                <w:sz w:val="24"/>
                <w:szCs w:val="24"/>
                <w:lang w:val="en-IN"/>
              </w:rPr>
              <w:t>References</w:t>
            </w:r>
            <w:r w:rsidR="002675A9" w:rsidRPr="002675A9">
              <w:rPr>
                <w:rFonts w:ascii="Times New Roman" w:hAnsi="Times New Roman" w:cs="Times New Roman"/>
                <w:noProof/>
                <w:webHidden/>
                <w:color w:val="000000" w:themeColor="text1"/>
                <w:sz w:val="24"/>
                <w:szCs w:val="24"/>
              </w:rPr>
              <w:tab/>
            </w:r>
            <w:r w:rsidR="002675A9" w:rsidRPr="002675A9">
              <w:rPr>
                <w:rFonts w:ascii="Times New Roman" w:hAnsi="Times New Roman" w:cs="Times New Roman"/>
                <w:noProof/>
                <w:webHidden/>
                <w:color w:val="000000" w:themeColor="text1"/>
                <w:sz w:val="24"/>
                <w:szCs w:val="24"/>
              </w:rPr>
              <w:fldChar w:fldCharType="begin"/>
            </w:r>
            <w:r w:rsidR="002675A9" w:rsidRPr="002675A9">
              <w:rPr>
                <w:rFonts w:ascii="Times New Roman" w:hAnsi="Times New Roman" w:cs="Times New Roman"/>
                <w:noProof/>
                <w:webHidden/>
                <w:color w:val="000000" w:themeColor="text1"/>
                <w:sz w:val="24"/>
                <w:szCs w:val="24"/>
              </w:rPr>
              <w:instrText xml:space="preserve"> PAGEREF _Toc112423601 \h </w:instrText>
            </w:r>
            <w:r w:rsidR="002675A9" w:rsidRPr="002675A9">
              <w:rPr>
                <w:rFonts w:ascii="Times New Roman" w:hAnsi="Times New Roman" w:cs="Times New Roman"/>
                <w:noProof/>
                <w:webHidden/>
                <w:color w:val="000000" w:themeColor="text1"/>
                <w:sz w:val="24"/>
                <w:szCs w:val="24"/>
              </w:rPr>
            </w:r>
            <w:r w:rsidR="002675A9" w:rsidRPr="002675A9">
              <w:rPr>
                <w:rFonts w:ascii="Times New Roman" w:hAnsi="Times New Roman" w:cs="Times New Roman"/>
                <w:noProof/>
                <w:webHidden/>
                <w:color w:val="000000" w:themeColor="text1"/>
                <w:sz w:val="24"/>
                <w:szCs w:val="24"/>
              </w:rPr>
              <w:fldChar w:fldCharType="separate"/>
            </w:r>
            <w:r w:rsidR="002675A9" w:rsidRPr="002675A9">
              <w:rPr>
                <w:rFonts w:ascii="Times New Roman" w:hAnsi="Times New Roman" w:cs="Times New Roman"/>
                <w:noProof/>
                <w:webHidden/>
                <w:color w:val="000000" w:themeColor="text1"/>
                <w:sz w:val="24"/>
                <w:szCs w:val="24"/>
              </w:rPr>
              <w:t>10</w:t>
            </w:r>
            <w:r w:rsidR="002675A9" w:rsidRPr="002675A9">
              <w:rPr>
                <w:rFonts w:ascii="Times New Roman" w:hAnsi="Times New Roman" w:cs="Times New Roman"/>
                <w:noProof/>
                <w:webHidden/>
                <w:color w:val="000000" w:themeColor="text1"/>
                <w:sz w:val="24"/>
                <w:szCs w:val="24"/>
              </w:rPr>
              <w:fldChar w:fldCharType="end"/>
            </w:r>
          </w:hyperlink>
        </w:p>
        <w:p w:rsidR="002675A9" w:rsidRDefault="002675A9" w:rsidP="002675A9">
          <w:pPr>
            <w:spacing w:line="360" w:lineRule="auto"/>
            <w:jc w:val="both"/>
          </w:pPr>
          <w:r w:rsidRPr="002675A9">
            <w:rPr>
              <w:rFonts w:ascii="Times New Roman" w:hAnsi="Times New Roman" w:cs="Times New Roman"/>
              <w:color w:val="000000" w:themeColor="text1"/>
              <w:sz w:val="24"/>
              <w:szCs w:val="24"/>
            </w:rPr>
            <w:fldChar w:fldCharType="end"/>
          </w:r>
        </w:p>
      </w:sdtContent>
    </w:sdt>
    <w:p w:rsidR="002675A9" w:rsidRDefault="002675A9">
      <w:pPr>
        <w:rPr>
          <w:rFonts w:ascii="Times New Roman" w:hAnsi="Times New Roman"/>
          <w:b/>
          <w:color w:val="000000" w:themeColor="text1"/>
          <w:sz w:val="24"/>
          <w:szCs w:val="40"/>
        </w:rPr>
      </w:pPr>
      <w:r>
        <w:br w:type="page"/>
      </w:r>
    </w:p>
    <w:p w:rsidR="000128B0" w:rsidRDefault="001B063C" w:rsidP="002675A9">
      <w:pPr>
        <w:pStyle w:val="Heading1"/>
      </w:pPr>
      <w:bookmarkStart w:id="1" w:name="_Toc112423593"/>
      <w:r>
        <w:lastRenderedPageBreak/>
        <w:t>1.0 Introduction</w:t>
      </w:r>
      <w:bookmarkEnd w:id="1"/>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managing people in the workplace, the role of the human resource professionals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considered as the important aspect. In this regard, it can be seen that some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knowledge and principles are stated in the CIPD Profession map that can assist the human resource professionals in order to take the appropriate decision in terms of managing people in the workplace. In this task, the discussion will be done on the basis of the importance of core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for effective HR practices along with the application of the CIPD Profession map to the HR professionals working in the global scale. In addition to that, this task also includes the discussion on the causes of the issue of skill shortage that is facing by the public sector in the UK and the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marker development for addressing the issue of skill shortage in the healthcare sector of the UK. </w:t>
      </w:r>
    </w:p>
    <w:p w:rsidR="000128B0" w:rsidRDefault="001B063C" w:rsidP="002675A9">
      <w:pPr>
        <w:pStyle w:val="Heading1"/>
      </w:pPr>
      <w:bookmarkStart w:id="2" w:name="_Toc112423594"/>
      <w:r>
        <w:t>2.0 Part 1</w:t>
      </w:r>
      <w:bookmarkEnd w:id="2"/>
    </w:p>
    <w:p w:rsidR="000128B0" w:rsidRDefault="001B063C" w:rsidP="002675A9">
      <w:pPr>
        <w:pStyle w:val="Heading2"/>
      </w:pPr>
      <w:bookmarkStart w:id="3" w:name="_Toc112423595"/>
      <w:r>
        <w:t xml:space="preserve">a) The importance of the </w:t>
      </w:r>
      <w:proofErr w:type="spellStart"/>
      <w:r>
        <w:t>behaviours</w:t>
      </w:r>
      <w:proofErr w:type="spellEnd"/>
      <w:r>
        <w:t xml:space="preserve"> according to the CIPD Profession map for effective HR professionals working in the UK</w:t>
      </w:r>
      <w:bookmarkEnd w:id="3"/>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CIPD Profession map, there are 8 types of core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that can help the HR professionals in order to drive the performance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at the peak, and act confidently in the area of managing people (</w:t>
      </w:r>
      <w:r>
        <w:rPr>
          <w:rFonts w:ascii="Times New Roman" w:eastAsia="Times New Roman" w:hAnsi="Times New Roman" w:cs="Times New Roman"/>
          <w:sz w:val="24"/>
          <w:szCs w:val="24"/>
          <w:highlight w:val="white"/>
        </w:rPr>
        <w:t>CIPD People Profession, 2022)</w:t>
      </w:r>
      <w:r>
        <w:rPr>
          <w:rFonts w:ascii="Times New Roman" w:eastAsia="Times New Roman" w:hAnsi="Times New Roman" w:cs="Times New Roman"/>
          <w:sz w:val="24"/>
          <w:szCs w:val="24"/>
        </w:rPr>
        <w:t xml:space="preserve">. Those core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for the HR professionals are mentioned as:</w:t>
      </w:r>
    </w:p>
    <w:p w:rsidR="000128B0" w:rsidRDefault="001B063C">
      <w:pPr>
        <w:pStyle w:val="Normal1"/>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Ethical practice</w:t>
      </w:r>
    </w:p>
    <w:p w:rsidR="000128B0" w:rsidRDefault="001B063C">
      <w:pPr>
        <w:pStyle w:val="Normal1"/>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Professional courage and influence</w:t>
      </w:r>
    </w:p>
    <w:p w:rsidR="000128B0" w:rsidRDefault="001B063C">
      <w:pPr>
        <w:pStyle w:val="Normal1"/>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Valuing people</w:t>
      </w:r>
    </w:p>
    <w:p w:rsidR="000128B0" w:rsidRDefault="001B063C">
      <w:pPr>
        <w:pStyle w:val="Normal1"/>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Working inclusively</w:t>
      </w:r>
    </w:p>
    <w:p w:rsidR="000128B0" w:rsidRDefault="001B063C">
      <w:pPr>
        <w:pStyle w:val="Normal1"/>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Commercial drive</w:t>
      </w:r>
    </w:p>
    <w:p w:rsidR="000128B0" w:rsidRDefault="001B063C">
      <w:pPr>
        <w:pStyle w:val="Normal1"/>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Passion for learning</w:t>
      </w:r>
    </w:p>
    <w:p w:rsidR="000128B0" w:rsidRDefault="001B063C">
      <w:pPr>
        <w:pStyle w:val="Normal1"/>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Insight focused</w:t>
      </w:r>
    </w:p>
    <w:p w:rsidR="000128B0" w:rsidRDefault="001B063C">
      <w:pPr>
        <w:pStyle w:val="Normal1"/>
        <w:numPr>
          <w:ilvl w:val="0"/>
          <w:numId w:val="1"/>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Situational decision making</w:t>
      </w:r>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ethical practice is mentioned as it can help the HR professionals to act persistently according to the laws and regulations related to the HR and people management of the UK. On the other hand, the HR professionals can handle the sensitive data and information in a professional manner with the help of ethical practice. This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is also </w:t>
      </w:r>
      <w:r>
        <w:rPr>
          <w:rFonts w:ascii="Times New Roman" w:eastAsia="Times New Roman" w:hAnsi="Times New Roman" w:cs="Times New Roman"/>
          <w:sz w:val="24"/>
          <w:szCs w:val="24"/>
        </w:rPr>
        <w:lastRenderedPageBreak/>
        <w:t xml:space="preserve">important for the HR professionals to show honesty in their work so that they can deal with other people in a more effective manner. </w:t>
      </w:r>
    </w:p>
    <w:p w:rsidR="000128B0" w:rsidRDefault="001B06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229100" cy="40243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29100" cy="4024313"/>
                    </a:xfrm>
                    <a:prstGeom prst="rect">
                      <a:avLst/>
                    </a:prstGeom>
                    <a:ln/>
                  </pic:spPr>
                </pic:pic>
              </a:graphicData>
            </a:graphic>
          </wp:inline>
        </w:drawing>
      </w:r>
    </w:p>
    <w:p w:rsidR="000128B0" w:rsidRDefault="001B063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The core </w:t>
      </w:r>
      <w:proofErr w:type="spellStart"/>
      <w:r>
        <w:rPr>
          <w:rFonts w:ascii="Times New Roman" w:eastAsia="Times New Roman" w:hAnsi="Times New Roman" w:cs="Times New Roman"/>
          <w:b/>
          <w:sz w:val="24"/>
          <w:szCs w:val="24"/>
        </w:rPr>
        <w:t>behaviours</w:t>
      </w:r>
      <w:proofErr w:type="spellEnd"/>
      <w:r>
        <w:rPr>
          <w:rFonts w:ascii="Times New Roman" w:eastAsia="Times New Roman" w:hAnsi="Times New Roman" w:cs="Times New Roman"/>
          <w:b/>
          <w:sz w:val="24"/>
          <w:szCs w:val="24"/>
        </w:rPr>
        <w:t xml:space="preserve"> as per the CIPD profession map</w:t>
      </w:r>
    </w:p>
    <w:p w:rsidR="000128B0" w:rsidRDefault="001B06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CIPD People Profession, 2022)</w:t>
      </w:r>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Professional courage and influence” </w:t>
      </w:r>
      <w:r>
        <w:rPr>
          <w:rFonts w:ascii="Times New Roman" w:eastAsia="Times New Roman" w:hAnsi="Times New Roman" w:cs="Times New Roman"/>
          <w:sz w:val="24"/>
          <w:szCs w:val="24"/>
        </w:rPr>
        <w:t xml:space="preserve">is helpful for the HR professionals to initiate a conversation with a different range of people by understanding different influencing factors or situations in the communication. In addition to that, this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can influence the HR professionals to identify their mistakes so that they can rectify them in the course of managing people. The HR professionals can exchange their viewpoint and opinions clearly with the help of this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(Roper and Higgins, 2020). The third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Valuing people” </w:t>
      </w:r>
      <w:r>
        <w:rPr>
          <w:rFonts w:ascii="Times New Roman" w:eastAsia="Times New Roman" w:hAnsi="Times New Roman" w:cs="Times New Roman"/>
          <w:sz w:val="24"/>
          <w:szCs w:val="24"/>
        </w:rPr>
        <w:t xml:space="preserve">can help the HR professionals to </w:t>
      </w:r>
      <w:proofErr w:type="spellStart"/>
      <w:r>
        <w:rPr>
          <w:rFonts w:ascii="Times New Roman" w:eastAsia="Times New Roman" w:hAnsi="Times New Roman" w:cs="Times New Roman"/>
          <w:sz w:val="24"/>
          <w:szCs w:val="24"/>
        </w:rPr>
        <w:t>empathise</w:t>
      </w:r>
      <w:proofErr w:type="spellEnd"/>
      <w:r>
        <w:rPr>
          <w:rFonts w:ascii="Times New Roman" w:eastAsia="Times New Roman" w:hAnsi="Times New Roman" w:cs="Times New Roman"/>
          <w:sz w:val="24"/>
          <w:szCs w:val="24"/>
        </w:rPr>
        <w:t xml:space="preserve"> with other people in the workplace so that a supportive environment can be created that can endure the overall development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This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is beneficial for HR professionals to show value to the opinion of different people so that different perspectives can emerge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This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can allow the HR professional to advise the colleagues for their betterment and ensure the wellbeing of the people. </w:t>
      </w:r>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fourth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Working inclusively” </w:t>
      </w:r>
      <w:r>
        <w:rPr>
          <w:rFonts w:ascii="Times New Roman" w:eastAsia="Times New Roman" w:hAnsi="Times New Roman" w:cs="Times New Roman"/>
          <w:sz w:val="24"/>
          <w:szCs w:val="24"/>
        </w:rPr>
        <w:t xml:space="preserve">can help the HR people to operate with a diverse workforce and maintain a positive relationship with the people in the workplace. This also </w:t>
      </w:r>
      <w:r>
        <w:rPr>
          <w:rFonts w:ascii="Times New Roman" w:eastAsia="Times New Roman" w:hAnsi="Times New Roman" w:cs="Times New Roman"/>
          <w:sz w:val="24"/>
          <w:szCs w:val="24"/>
        </w:rPr>
        <w:lastRenderedPageBreak/>
        <w:t xml:space="preserve">helps to show respect and sensitivity to others so that a positive environment can be maintained (Royce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On the other hand, the </w:t>
      </w:r>
      <w:r>
        <w:rPr>
          <w:rFonts w:ascii="Times New Roman" w:eastAsia="Times New Roman" w:hAnsi="Times New Roman" w:cs="Times New Roman"/>
          <w:i/>
          <w:sz w:val="24"/>
          <w:szCs w:val="24"/>
        </w:rPr>
        <w:t>passion and interest for learning</w:t>
      </w:r>
      <w:r>
        <w:rPr>
          <w:rFonts w:ascii="Times New Roman" w:eastAsia="Times New Roman" w:hAnsi="Times New Roman" w:cs="Times New Roman"/>
          <w:sz w:val="24"/>
          <w:szCs w:val="24"/>
        </w:rPr>
        <w:t xml:space="preserve"> is important for HR professionals to try new ideas and approaches so that they can manage the people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a better manner. This can also help the HR professional to take the feedback positively so that the learning can be endured. Additionally, with the help of situational decision making, the HR professionals are able to take the decision for the people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can be beneficial for the further development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p w:rsidR="000128B0" w:rsidRDefault="001B063C" w:rsidP="002675A9">
      <w:pPr>
        <w:pStyle w:val="Heading2"/>
      </w:pPr>
      <w:bookmarkStart w:id="4" w:name="_Toc112423596"/>
      <w:r>
        <w:t xml:space="preserve">b) The application of the map to HR professionals working on a global scale regardless of sectors and sizes of </w:t>
      </w:r>
      <w:proofErr w:type="spellStart"/>
      <w:r>
        <w:t>organisations</w:t>
      </w:r>
      <w:bookmarkEnd w:id="4"/>
      <w:proofErr w:type="spellEnd"/>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CIPD Profession map, there are different aspects that are included such as specialist knowledge, core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core knowledge along with the purposes of the CIPD Profession map. In this profession map, the general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knowledge including core and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knowledge are included so that the HR professionals can be able to manage people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a more effective manner. In this regard, it can be said that, with the help of the proper knowledge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the HR professionals can be able to manage the people in a proper manner so that the overall development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be ensured with the improvement of the performance of the workers (</w:t>
      </w:r>
      <w:r>
        <w:rPr>
          <w:rFonts w:ascii="Times New Roman" w:eastAsia="Times New Roman" w:hAnsi="Times New Roman" w:cs="Times New Roman"/>
          <w:sz w:val="24"/>
          <w:szCs w:val="24"/>
          <w:highlight w:val="white"/>
        </w:rPr>
        <w:t>CIPD People Profession, 2022)</w:t>
      </w:r>
      <w:r>
        <w:rPr>
          <w:rFonts w:ascii="Times New Roman" w:eastAsia="Times New Roman" w:hAnsi="Times New Roman" w:cs="Times New Roman"/>
          <w:sz w:val="24"/>
          <w:szCs w:val="24"/>
        </w:rPr>
        <w:t xml:space="preserve">. This particular CIPD profession map can bring the opportunity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redefine the boundaries of the people who are associated as the HR professionals within different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this manner, various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readdress the impact of the HR department on the businesses so that the business aspect can be improved (Short and Anderson, 2020). It can be said that this profession map can be applicable to the HR professionals working on a global scale irrespective of the sectors and size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as this map is </w:t>
      </w:r>
      <w:proofErr w:type="spellStart"/>
      <w:r>
        <w:rPr>
          <w:rFonts w:ascii="Times New Roman" w:eastAsia="Times New Roman" w:hAnsi="Times New Roman" w:cs="Times New Roman"/>
          <w:sz w:val="24"/>
          <w:szCs w:val="24"/>
        </w:rPr>
        <w:t>emphasising</w:t>
      </w:r>
      <w:proofErr w:type="spellEnd"/>
      <w:r>
        <w:rPr>
          <w:rFonts w:ascii="Times New Roman" w:eastAsia="Times New Roman" w:hAnsi="Times New Roman" w:cs="Times New Roman"/>
          <w:sz w:val="24"/>
          <w:szCs w:val="24"/>
        </w:rPr>
        <w:t xml:space="preserve"> on driving the changes, managing the complexity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navigating the uncertainty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p w:rsidR="000128B0" w:rsidRDefault="001B06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4886325" cy="37671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86325" cy="3767138"/>
                    </a:xfrm>
                    <a:prstGeom prst="rect">
                      <a:avLst/>
                    </a:prstGeom>
                    <a:ln/>
                  </pic:spPr>
                </pic:pic>
              </a:graphicData>
            </a:graphic>
          </wp:inline>
        </w:drawing>
      </w:r>
    </w:p>
    <w:p w:rsidR="000128B0" w:rsidRDefault="001B063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The CIPD profession map</w:t>
      </w:r>
    </w:p>
    <w:p w:rsidR="000128B0" w:rsidRDefault="001B063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CIPD People Profession, 2022)</w:t>
      </w:r>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that, this can be helpful for the business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HR professionals to drive the people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a manner so that the employees can be encouraged to improve their performance. This map can be applicable for all types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as it can help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create and maintain a positive working environment so that their overall sustainability can also be ensured in the competitive market. On the other hand, this map is also helpful for making the decision for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terms of managing people within the workplace so that this map can be used by all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irrespective of their sector and size in the market (</w:t>
      </w:r>
      <w:r>
        <w:rPr>
          <w:rFonts w:ascii="Times New Roman" w:eastAsia="Times New Roman" w:hAnsi="Times New Roman" w:cs="Times New Roman"/>
          <w:color w:val="222222"/>
          <w:sz w:val="24"/>
          <w:szCs w:val="24"/>
          <w:highlight w:val="white"/>
        </w:rPr>
        <w:t>Vincent and Pagan, 2019)</w:t>
      </w:r>
      <w:r>
        <w:rPr>
          <w:rFonts w:ascii="Times New Roman" w:eastAsia="Times New Roman" w:hAnsi="Times New Roman" w:cs="Times New Roman"/>
          <w:sz w:val="24"/>
          <w:szCs w:val="24"/>
        </w:rPr>
        <w:t xml:space="preserve">. Furthermore, this map can allow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consider the development from technology along with the cultural aspects. Additionally, the map can enable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maintain clarity and transparency in the skills, expertise and knowledge in the workplace so that the issue of skill shortage can be mitigated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Heaslip</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This can also be used by various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develop professional credibility so that professional skills can be nurtured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p w:rsidR="000128B0" w:rsidRDefault="001B063C" w:rsidP="002675A9">
      <w:pPr>
        <w:pStyle w:val="Heading1"/>
      </w:pPr>
      <w:bookmarkStart w:id="5" w:name="_Toc112423597"/>
      <w:r>
        <w:lastRenderedPageBreak/>
        <w:t>3.0 Part 2</w:t>
      </w:r>
      <w:bookmarkEnd w:id="5"/>
    </w:p>
    <w:p w:rsidR="000128B0" w:rsidRDefault="001B063C" w:rsidP="002675A9">
      <w:pPr>
        <w:pStyle w:val="Heading2"/>
      </w:pPr>
      <w:bookmarkStart w:id="6" w:name="_Toc112423598"/>
      <w:r>
        <w:t>a) The causes of skill shortage faced by the public sector in the UK</w:t>
      </w:r>
      <w:bookmarkEnd w:id="6"/>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recent statistics of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the companies in different sectors of the UK including the public sectors of the UK are facing the problems of skill shortage. Due to this reason, the companies in different industries including healthcare sector, manufacturing industry are suffering from the issue of attracting and retaining employees in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so that the continuity 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operations are being negatively impacted. It can be seen that, in the UK the employment rate is high however the healthcare sector is suffering from 64% lack of skilled </w:t>
      </w:r>
      <w:proofErr w:type="spellStart"/>
      <w:r>
        <w:rPr>
          <w:rFonts w:ascii="Times New Roman" w:eastAsia="Times New Roman" w:hAnsi="Times New Roman" w:cs="Times New Roman"/>
          <w:sz w:val="24"/>
          <w:szCs w:val="24"/>
        </w:rPr>
        <w:t>labourers</w:t>
      </w:r>
      <w:proofErr w:type="spellEnd"/>
      <w:r>
        <w:rPr>
          <w:rFonts w:ascii="Times New Roman" w:eastAsia="Times New Roman" w:hAnsi="Times New Roman" w:cs="Times New Roman"/>
          <w:sz w:val="24"/>
          <w:szCs w:val="24"/>
        </w:rPr>
        <w:t xml:space="preserve"> whereas this issue is counted as 54% in the construction industry and 52% in the public sector (CIPD, 2022). This issue is emerging from the problem of the hard-to-fill vacancies. In this regard, in the mentioned sector, the companies were receiving on average 50 applications for the vacant positions in the workplaces in the year 2018 and 2019 but in the year 2021, the number of applications had fallen down to 15 applications per vacant position in the companies in the public sector of the UK (CIPD, 2022). In this regard, some of the companies had identified that after the implementation of the Brexit, the lack of the supply of the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 xml:space="preserve"> from the European Union so that the public sector of the UK is suffering from the issue of skill shortage which is mainly dependent on the workforce supplied by the EU. </w:t>
      </w:r>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public sector of the UK is providing a low amount of pay to their employees so that people are not getting attracted to the vacant positions in the companies of the public sectors of the UK.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can be seen that, the expectations of the job seekers or the potential employees and the wages provided by the companies are not matching with each other so that the issue of skill shortage is persisting in the public sectors of the UK (</w:t>
      </w:r>
      <w:proofErr w:type="spellStart"/>
      <w:r>
        <w:rPr>
          <w:rFonts w:ascii="Times New Roman" w:eastAsia="Times New Roman" w:hAnsi="Times New Roman" w:cs="Times New Roman"/>
          <w:color w:val="222222"/>
          <w:sz w:val="24"/>
          <w:szCs w:val="24"/>
          <w:highlight w:val="white"/>
        </w:rPr>
        <w:t>Consterdine</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Samuk</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In addition to that, the companies in the public sector of the UK are not taking the issue seriously so that the issue is hampering the hiring of the proper workforce. Furthermore, the companies are dependent on the temporary workforce and the recruitment agencies so that they cannot able to reach the wide range of workforce. This can create a barrier to mitigate the issue of the hard to fill vacancies. On the other hand, only 9% of companies in the UK are investing in technology to address the issue of skill shortage along with the issue of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shortage. In this way, the companies are unable to implement the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intervention regarding the issue of skill shortage despite the high employment rate. </w:t>
      </w:r>
    </w:p>
    <w:p w:rsidR="000128B0" w:rsidRDefault="001B063C" w:rsidP="002675A9">
      <w:pPr>
        <w:pStyle w:val="Heading2"/>
      </w:pPr>
      <w:bookmarkStart w:id="7" w:name="_Toc112423599"/>
      <w:r>
        <w:lastRenderedPageBreak/>
        <w:t xml:space="preserve">b) Identification of long term </w:t>
      </w:r>
      <w:proofErr w:type="spellStart"/>
      <w:r>
        <w:t>labour</w:t>
      </w:r>
      <w:proofErr w:type="spellEnd"/>
      <w:r>
        <w:t xml:space="preserve"> market development to address the skills shortages in healthcare sector professions in the UK</w:t>
      </w:r>
      <w:bookmarkEnd w:id="7"/>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regard, in the healthcare sector of the UK, the recruitment is based on the recruitment agencies, local newspaper, social media. It can be observed in the healthcare sector of the </w:t>
      </w:r>
      <w:proofErr w:type="gramStart"/>
      <w:r>
        <w:rPr>
          <w:rFonts w:ascii="Times New Roman" w:eastAsia="Times New Roman" w:hAnsi="Times New Roman" w:cs="Times New Roman"/>
          <w:sz w:val="24"/>
          <w:szCs w:val="24"/>
        </w:rPr>
        <w:t>UK,</w:t>
      </w:r>
      <w:proofErr w:type="gramEnd"/>
      <w:r>
        <w:rPr>
          <w:rFonts w:ascii="Times New Roman" w:eastAsia="Times New Roman" w:hAnsi="Times New Roman" w:cs="Times New Roman"/>
          <w:sz w:val="24"/>
          <w:szCs w:val="24"/>
        </w:rPr>
        <w:t xml:space="preserve"> the people of the local areas are not applying in the vacant positions therefore the healthcare sector has to be reliable on the immigrant people from the EU. In addition to that, there are some factors that are contributing to the issue of skill shortage in the healthcare sector, such as high amounts of stress, lack of work-life balance, inflexible working hours and working patterns (Ajayi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In addition to that, the mentioned sector is facing the issue of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shortage and skill shortage due to the low amount of wages and the lack of training for developing the required qualities and traits among the employees. In order to mitigate the issue of skill shortage in the healthcare industry by considering the long term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the employers of the industry can increase the wages that are to be offered to the potential employees. </w:t>
      </w:r>
    </w:p>
    <w:p w:rsidR="000128B0"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in terms of mitigating the issue of skill gap or skill shortage, the employers can maintain a close connection with the local medical and nursing institutes so that they can be able to recruit the skilled workers from those institutions. On the other hand, the industry can secure financial support from the government of the UK so that the companies can ensure the retention of the employees and the proper development of the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Kasnauskiene</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Palubinskaite</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In addition to that, the companies can consider to invest more amount of financial resources to the training aspects of the potential and existing employees so that the employees can achieve their success in their career path (CIPD, 2022). In this regard, the companies can provide a low amount of pay during the training sessions and can increase the pay in their actual time of employment. In this manner, the companies in the healthcare sectors can be able to meet the needs of the employees so that the issue of skill shortage can be mitigated. </w:t>
      </w:r>
    </w:p>
    <w:p w:rsidR="000128B0" w:rsidRDefault="001B063C" w:rsidP="002675A9">
      <w:pPr>
        <w:pStyle w:val="Heading1"/>
      </w:pPr>
      <w:bookmarkStart w:id="8" w:name="_Toc112423600"/>
      <w:r>
        <w:t>4.0 Conclusion</w:t>
      </w:r>
      <w:bookmarkEnd w:id="8"/>
    </w:p>
    <w:p w:rsidR="002675A9" w:rsidRDefault="001B06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from the above discussion that this task includes the discussion on the importance of the core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defined in the CIPD profession map on the work of the HR professionals in the UK. In this regard, the ethical practice, inclusive style of work, valuing people, passion for learning can help the HR professionals of the UK in order to make the proper decision for managing people by considering the opinions of the employees within the </w:t>
      </w:r>
      <w:proofErr w:type="spellStart"/>
      <w:r>
        <w:rPr>
          <w:rFonts w:ascii="Times New Roman" w:eastAsia="Times New Roman" w:hAnsi="Times New Roman" w:cs="Times New Roman"/>
          <w:sz w:val="24"/>
          <w:szCs w:val="24"/>
        </w:rPr>
        <w:lastRenderedPageBreak/>
        <w:t>organisations</w:t>
      </w:r>
      <w:proofErr w:type="spellEnd"/>
      <w:r>
        <w:rPr>
          <w:rFonts w:ascii="Times New Roman" w:eastAsia="Times New Roman" w:hAnsi="Times New Roman" w:cs="Times New Roman"/>
          <w:sz w:val="24"/>
          <w:szCs w:val="24"/>
        </w:rPr>
        <w:t xml:space="preserve">. This professional map can be applicable to all the sectors due to its principles and core knowledge. The companies of the UK are suffering from the issue of skill shortage due to low pay and less attractiveness. </w:t>
      </w:r>
    </w:p>
    <w:p w:rsidR="002675A9" w:rsidRDefault="002675A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675A9" w:rsidRPr="001A0270" w:rsidRDefault="002675A9" w:rsidP="002675A9">
      <w:pPr>
        <w:pStyle w:val="Heading1"/>
        <w:rPr>
          <w:lang w:val="en-IN"/>
        </w:rPr>
      </w:pPr>
      <w:bookmarkStart w:id="9" w:name="_Toc112423601"/>
      <w:r w:rsidRPr="001A0270">
        <w:rPr>
          <w:lang w:val="en-IN"/>
        </w:rPr>
        <w:lastRenderedPageBreak/>
        <w:t>References</w:t>
      </w:r>
      <w:bookmarkEnd w:id="9"/>
    </w:p>
    <w:p w:rsidR="002675A9" w:rsidRPr="001A0270" w:rsidRDefault="002675A9" w:rsidP="002675A9">
      <w:pPr>
        <w:spacing w:line="360" w:lineRule="auto"/>
        <w:jc w:val="both"/>
        <w:rPr>
          <w:rFonts w:ascii="Times New Roman" w:hAnsi="Times New Roman" w:cs="Times New Roman"/>
          <w:sz w:val="24"/>
          <w:szCs w:val="24"/>
        </w:rPr>
      </w:pPr>
      <w:r w:rsidRPr="001A0270">
        <w:rPr>
          <w:rFonts w:ascii="Times New Roman" w:hAnsi="Times New Roman" w:cs="Times New Roman"/>
          <w:sz w:val="24"/>
          <w:szCs w:val="24"/>
        </w:rPr>
        <w:t xml:space="preserve">Ajayi, S.O., Jones, W. and </w:t>
      </w:r>
      <w:proofErr w:type="spellStart"/>
      <w:r w:rsidRPr="001A0270">
        <w:rPr>
          <w:rFonts w:ascii="Times New Roman" w:hAnsi="Times New Roman" w:cs="Times New Roman"/>
          <w:sz w:val="24"/>
          <w:szCs w:val="24"/>
        </w:rPr>
        <w:t>Unuigbe</w:t>
      </w:r>
      <w:proofErr w:type="spellEnd"/>
      <w:r w:rsidRPr="001A0270">
        <w:rPr>
          <w:rFonts w:ascii="Times New Roman" w:hAnsi="Times New Roman" w:cs="Times New Roman"/>
          <w:sz w:val="24"/>
          <w:szCs w:val="24"/>
        </w:rPr>
        <w:t>, M., 2019. Occupational stress management for UK construction professionals: Understanding the causes and strategies for improvement. </w:t>
      </w:r>
      <w:r w:rsidRPr="001A0270">
        <w:rPr>
          <w:rFonts w:ascii="Times New Roman" w:hAnsi="Times New Roman" w:cs="Times New Roman"/>
          <w:i/>
          <w:iCs/>
          <w:sz w:val="24"/>
          <w:szCs w:val="24"/>
        </w:rPr>
        <w:t>Journal of engineering, design and technology</w:t>
      </w:r>
      <w:r w:rsidRPr="001A0270">
        <w:rPr>
          <w:rFonts w:ascii="Times New Roman" w:hAnsi="Times New Roman" w:cs="Times New Roman"/>
          <w:sz w:val="24"/>
          <w:szCs w:val="24"/>
        </w:rPr>
        <w:t xml:space="preserve">. </w:t>
      </w:r>
    </w:p>
    <w:p w:rsidR="002675A9" w:rsidRPr="001A0270" w:rsidRDefault="002675A9" w:rsidP="002675A9">
      <w:pPr>
        <w:spacing w:line="360" w:lineRule="auto"/>
        <w:jc w:val="both"/>
        <w:rPr>
          <w:rFonts w:ascii="Times New Roman" w:hAnsi="Times New Roman" w:cs="Times New Roman"/>
          <w:color w:val="000000"/>
          <w:sz w:val="24"/>
          <w:szCs w:val="24"/>
          <w:shd w:val="clear" w:color="auto" w:fill="FFFFFF"/>
        </w:rPr>
      </w:pPr>
      <w:r w:rsidRPr="001A0270">
        <w:rPr>
          <w:rFonts w:ascii="Times New Roman" w:hAnsi="Times New Roman" w:cs="Times New Roman"/>
          <w:color w:val="000000"/>
          <w:sz w:val="24"/>
          <w:szCs w:val="24"/>
          <w:shd w:val="clear" w:color="auto" w:fill="FFFFFF"/>
        </w:rPr>
        <w:t>CIPD People Profession. 2022. </w:t>
      </w:r>
      <w:r w:rsidRPr="001A0270">
        <w:rPr>
          <w:rFonts w:ascii="Times New Roman" w:hAnsi="Times New Roman" w:cs="Times New Roman"/>
          <w:i/>
          <w:iCs/>
          <w:color w:val="000000"/>
          <w:sz w:val="24"/>
          <w:szCs w:val="24"/>
          <w:shd w:val="clear" w:color="auto" w:fill="FFFFFF"/>
        </w:rPr>
        <w:t xml:space="preserve">Core </w:t>
      </w:r>
      <w:proofErr w:type="spellStart"/>
      <w:r w:rsidRPr="001A0270">
        <w:rPr>
          <w:rFonts w:ascii="Times New Roman" w:hAnsi="Times New Roman" w:cs="Times New Roman"/>
          <w:i/>
          <w:iCs/>
          <w:color w:val="000000"/>
          <w:sz w:val="24"/>
          <w:szCs w:val="24"/>
          <w:shd w:val="clear" w:color="auto" w:fill="FFFFFF"/>
        </w:rPr>
        <w:t>behaviours</w:t>
      </w:r>
      <w:proofErr w:type="spellEnd"/>
      <w:r w:rsidRPr="001A0270">
        <w:rPr>
          <w:rFonts w:ascii="Times New Roman" w:hAnsi="Times New Roman" w:cs="Times New Roman"/>
          <w:i/>
          <w:iCs/>
          <w:color w:val="000000"/>
          <w:sz w:val="24"/>
          <w:szCs w:val="24"/>
          <w:shd w:val="clear" w:color="auto" w:fill="FFFFFF"/>
        </w:rPr>
        <w:t xml:space="preserve"> | CIPD Profession Map</w:t>
      </w:r>
      <w:r w:rsidRPr="001A0270">
        <w:rPr>
          <w:rFonts w:ascii="Times New Roman" w:hAnsi="Times New Roman" w:cs="Times New Roman"/>
          <w:color w:val="000000"/>
          <w:sz w:val="24"/>
          <w:szCs w:val="24"/>
          <w:shd w:val="clear" w:color="auto" w:fill="FFFFFF"/>
        </w:rPr>
        <w:t>. [online] Available at: &lt;https://peopleprofession.cipd.org/profession-map/core-behaviours#gref&gt; [Accessed 26 August 2022].</w:t>
      </w:r>
    </w:p>
    <w:p w:rsidR="002675A9" w:rsidRPr="001A0270" w:rsidRDefault="002675A9" w:rsidP="002675A9">
      <w:pPr>
        <w:spacing w:line="360" w:lineRule="auto"/>
        <w:jc w:val="both"/>
        <w:rPr>
          <w:rFonts w:ascii="Times New Roman" w:hAnsi="Times New Roman" w:cs="Times New Roman"/>
          <w:color w:val="000000"/>
          <w:sz w:val="24"/>
          <w:szCs w:val="24"/>
          <w:shd w:val="clear" w:color="auto" w:fill="FFFFFF"/>
        </w:rPr>
      </w:pPr>
      <w:r w:rsidRPr="001A0270">
        <w:rPr>
          <w:rFonts w:ascii="Times New Roman" w:hAnsi="Times New Roman" w:cs="Times New Roman"/>
          <w:color w:val="000000"/>
          <w:sz w:val="24"/>
          <w:szCs w:val="24"/>
          <w:shd w:val="clear" w:color="auto" w:fill="FFFFFF"/>
        </w:rPr>
        <w:t>CIPD People Profession. 2022. </w:t>
      </w:r>
      <w:r w:rsidRPr="001A0270">
        <w:rPr>
          <w:rFonts w:ascii="Times New Roman" w:hAnsi="Times New Roman" w:cs="Times New Roman"/>
          <w:i/>
          <w:iCs/>
          <w:color w:val="000000"/>
          <w:sz w:val="24"/>
          <w:szCs w:val="24"/>
          <w:shd w:val="clear" w:color="auto" w:fill="FFFFFF"/>
        </w:rPr>
        <w:t>Profession Map | CIPD Profession Map</w:t>
      </w:r>
      <w:r w:rsidRPr="001A0270">
        <w:rPr>
          <w:rFonts w:ascii="Times New Roman" w:hAnsi="Times New Roman" w:cs="Times New Roman"/>
          <w:color w:val="000000"/>
          <w:sz w:val="24"/>
          <w:szCs w:val="24"/>
          <w:shd w:val="clear" w:color="auto" w:fill="FFFFFF"/>
        </w:rPr>
        <w:t>. [online] Available at: &lt;https://peopleprofession.cipd.org/profession-map#gref&gt; [Accessed 26 August 2022].</w:t>
      </w:r>
    </w:p>
    <w:p w:rsidR="002675A9" w:rsidRDefault="002675A9" w:rsidP="002675A9">
      <w:pPr>
        <w:spacing w:line="360" w:lineRule="auto"/>
        <w:jc w:val="both"/>
        <w:rPr>
          <w:rFonts w:ascii="Times New Roman" w:hAnsi="Times New Roman" w:cs="Times New Roman"/>
          <w:sz w:val="24"/>
          <w:szCs w:val="24"/>
        </w:rPr>
      </w:pPr>
      <w:r w:rsidRPr="001A0270">
        <w:rPr>
          <w:rFonts w:ascii="Times New Roman" w:hAnsi="Times New Roman" w:cs="Times New Roman"/>
          <w:sz w:val="24"/>
          <w:szCs w:val="24"/>
        </w:rPr>
        <w:t>CIPD. 2022. </w:t>
      </w:r>
      <w:r w:rsidRPr="001A0270">
        <w:rPr>
          <w:rFonts w:ascii="Times New Roman" w:hAnsi="Times New Roman" w:cs="Times New Roman"/>
          <w:i/>
          <w:iCs/>
          <w:sz w:val="24"/>
          <w:szCs w:val="24"/>
        </w:rPr>
        <w:t xml:space="preserve">Addressing skills and </w:t>
      </w:r>
      <w:proofErr w:type="spellStart"/>
      <w:r w:rsidRPr="001A0270">
        <w:rPr>
          <w:rFonts w:ascii="Times New Roman" w:hAnsi="Times New Roman" w:cs="Times New Roman"/>
          <w:i/>
          <w:iCs/>
          <w:sz w:val="24"/>
          <w:szCs w:val="24"/>
        </w:rPr>
        <w:t>labour</w:t>
      </w:r>
      <w:proofErr w:type="spellEnd"/>
      <w:r w:rsidRPr="001A0270">
        <w:rPr>
          <w:rFonts w:ascii="Times New Roman" w:hAnsi="Times New Roman" w:cs="Times New Roman"/>
          <w:i/>
          <w:iCs/>
          <w:sz w:val="24"/>
          <w:szCs w:val="24"/>
        </w:rPr>
        <w:t xml:space="preserve"> shortages post-Brexit | CIPD</w:t>
      </w:r>
      <w:r w:rsidRPr="001A0270">
        <w:rPr>
          <w:rFonts w:ascii="Times New Roman" w:hAnsi="Times New Roman" w:cs="Times New Roman"/>
          <w:sz w:val="24"/>
          <w:szCs w:val="24"/>
        </w:rPr>
        <w:t>. [online] Available at: &lt;https://www.cipd.co.uk/knowledge/work/trends/skills-labour-shortages#gref&gt; [Accessed 26 August 2022].</w:t>
      </w:r>
    </w:p>
    <w:p w:rsidR="002675A9" w:rsidRPr="001A0270" w:rsidRDefault="002675A9" w:rsidP="002675A9">
      <w:pPr>
        <w:spacing w:line="360" w:lineRule="auto"/>
        <w:jc w:val="both"/>
        <w:rPr>
          <w:rFonts w:ascii="Times New Roman" w:hAnsi="Times New Roman" w:cs="Times New Roman"/>
          <w:sz w:val="24"/>
          <w:szCs w:val="24"/>
          <w:lang w:val="en-IN"/>
        </w:rPr>
      </w:pPr>
      <w:r w:rsidRPr="001A0270">
        <w:rPr>
          <w:rFonts w:ascii="Times New Roman" w:hAnsi="Times New Roman" w:cs="Times New Roman"/>
          <w:sz w:val="24"/>
          <w:szCs w:val="24"/>
        </w:rPr>
        <w:t>CIPD. 2022. </w:t>
      </w:r>
      <w:proofErr w:type="spellStart"/>
      <w:r w:rsidRPr="001A0270">
        <w:rPr>
          <w:rFonts w:ascii="Times New Roman" w:hAnsi="Times New Roman" w:cs="Times New Roman"/>
          <w:i/>
          <w:iCs/>
          <w:sz w:val="24"/>
          <w:szCs w:val="24"/>
        </w:rPr>
        <w:t>Labour</w:t>
      </w:r>
      <w:proofErr w:type="spellEnd"/>
      <w:r w:rsidRPr="001A0270">
        <w:rPr>
          <w:rFonts w:ascii="Times New Roman" w:hAnsi="Times New Roman" w:cs="Times New Roman"/>
          <w:i/>
          <w:iCs/>
          <w:sz w:val="24"/>
          <w:szCs w:val="24"/>
        </w:rPr>
        <w:t xml:space="preserve"> Market Outlook | Surveys | CIPD</w:t>
      </w:r>
      <w:r w:rsidRPr="001A0270">
        <w:rPr>
          <w:rFonts w:ascii="Times New Roman" w:hAnsi="Times New Roman" w:cs="Times New Roman"/>
          <w:sz w:val="24"/>
          <w:szCs w:val="24"/>
        </w:rPr>
        <w:t>. [online] Available at: &lt;https://www.cipd.co.uk/knowledge/work/trends/labour-market-outlook#gref&gt; [Accessed 26 August 2022].</w:t>
      </w:r>
    </w:p>
    <w:p w:rsidR="002675A9" w:rsidRDefault="002675A9" w:rsidP="002675A9">
      <w:pPr>
        <w:spacing w:line="360" w:lineRule="auto"/>
        <w:jc w:val="both"/>
        <w:rPr>
          <w:rFonts w:ascii="Times New Roman" w:hAnsi="Times New Roman" w:cs="Times New Roman"/>
          <w:sz w:val="24"/>
          <w:szCs w:val="24"/>
        </w:rPr>
      </w:pPr>
      <w:r w:rsidRPr="001A0270">
        <w:rPr>
          <w:rFonts w:ascii="Times New Roman" w:hAnsi="Times New Roman" w:cs="Times New Roman"/>
          <w:sz w:val="24"/>
          <w:szCs w:val="24"/>
        </w:rPr>
        <w:t>CIPD. 2022. </w:t>
      </w:r>
      <w:r w:rsidRPr="001A0270">
        <w:rPr>
          <w:rFonts w:ascii="Times New Roman" w:hAnsi="Times New Roman" w:cs="Times New Roman"/>
          <w:i/>
          <w:iCs/>
          <w:sz w:val="24"/>
          <w:szCs w:val="24"/>
        </w:rPr>
        <w:t xml:space="preserve">New CIPD research on </w:t>
      </w:r>
      <w:proofErr w:type="spellStart"/>
      <w:r w:rsidRPr="001A0270">
        <w:rPr>
          <w:rFonts w:ascii="Times New Roman" w:hAnsi="Times New Roman" w:cs="Times New Roman"/>
          <w:i/>
          <w:iCs/>
          <w:sz w:val="24"/>
          <w:szCs w:val="24"/>
        </w:rPr>
        <w:t>labour</w:t>
      </w:r>
      <w:proofErr w:type="spellEnd"/>
      <w:r w:rsidRPr="001A0270">
        <w:rPr>
          <w:rFonts w:ascii="Times New Roman" w:hAnsi="Times New Roman" w:cs="Times New Roman"/>
          <w:i/>
          <w:iCs/>
          <w:sz w:val="24"/>
          <w:szCs w:val="24"/>
        </w:rPr>
        <w:t xml:space="preserve"> and skills shortages reinforces urgent case for a temporary immigration ‘safety valve’ and long-term reform of skills policy | CIPD</w:t>
      </w:r>
      <w:r w:rsidRPr="001A0270">
        <w:rPr>
          <w:rFonts w:ascii="Times New Roman" w:hAnsi="Times New Roman" w:cs="Times New Roman"/>
          <w:sz w:val="24"/>
          <w:szCs w:val="24"/>
        </w:rPr>
        <w:t>. [online] Available at: &lt;https://www.cipd.co.uk/about/media/press/201021labour-skills-shortages#gref&gt; [Accessed 26 August 2022].</w:t>
      </w:r>
      <w:r>
        <w:rPr>
          <w:rFonts w:ascii="Times New Roman" w:hAnsi="Times New Roman" w:cs="Times New Roman"/>
          <w:sz w:val="24"/>
          <w:szCs w:val="24"/>
        </w:rPr>
        <w:t xml:space="preserve"> </w:t>
      </w:r>
    </w:p>
    <w:p w:rsidR="002675A9" w:rsidRPr="001A0270" w:rsidRDefault="002675A9" w:rsidP="002675A9">
      <w:pPr>
        <w:spacing w:line="360" w:lineRule="auto"/>
        <w:jc w:val="both"/>
        <w:rPr>
          <w:rFonts w:ascii="Times New Roman" w:hAnsi="Times New Roman" w:cs="Times New Roman"/>
          <w:color w:val="222222"/>
          <w:sz w:val="24"/>
          <w:szCs w:val="24"/>
          <w:shd w:val="clear" w:color="auto" w:fill="FFFFFF"/>
        </w:rPr>
      </w:pPr>
      <w:proofErr w:type="spellStart"/>
      <w:r w:rsidRPr="001A0270">
        <w:rPr>
          <w:rFonts w:ascii="Times New Roman" w:hAnsi="Times New Roman" w:cs="Times New Roman"/>
          <w:color w:val="222222"/>
          <w:sz w:val="24"/>
          <w:szCs w:val="24"/>
          <w:shd w:val="clear" w:color="auto" w:fill="FFFFFF"/>
        </w:rPr>
        <w:t>Consterdine</w:t>
      </w:r>
      <w:proofErr w:type="spellEnd"/>
      <w:r w:rsidRPr="001A0270">
        <w:rPr>
          <w:rFonts w:ascii="Times New Roman" w:hAnsi="Times New Roman" w:cs="Times New Roman"/>
          <w:color w:val="222222"/>
          <w:sz w:val="24"/>
          <w:szCs w:val="24"/>
          <w:shd w:val="clear" w:color="auto" w:fill="FFFFFF"/>
        </w:rPr>
        <w:t xml:space="preserve">, E. and </w:t>
      </w:r>
      <w:proofErr w:type="spellStart"/>
      <w:r w:rsidRPr="001A0270">
        <w:rPr>
          <w:rFonts w:ascii="Times New Roman" w:hAnsi="Times New Roman" w:cs="Times New Roman"/>
          <w:color w:val="222222"/>
          <w:sz w:val="24"/>
          <w:szCs w:val="24"/>
          <w:shd w:val="clear" w:color="auto" w:fill="FFFFFF"/>
        </w:rPr>
        <w:t>Samuk</w:t>
      </w:r>
      <w:proofErr w:type="spellEnd"/>
      <w:r w:rsidRPr="001A0270">
        <w:rPr>
          <w:rFonts w:ascii="Times New Roman" w:hAnsi="Times New Roman" w:cs="Times New Roman"/>
          <w:color w:val="222222"/>
          <w:sz w:val="24"/>
          <w:szCs w:val="24"/>
          <w:shd w:val="clear" w:color="auto" w:fill="FFFFFF"/>
        </w:rPr>
        <w:t xml:space="preserve">, S., 2018. Temporary migration </w:t>
      </w:r>
      <w:proofErr w:type="spellStart"/>
      <w:r w:rsidRPr="001A0270">
        <w:rPr>
          <w:rFonts w:ascii="Times New Roman" w:hAnsi="Times New Roman" w:cs="Times New Roman"/>
          <w:color w:val="222222"/>
          <w:sz w:val="24"/>
          <w:szCs w:val="24"/>
          <w:shd w:val="clear" w:color="auto" w:fill="FFFFFF"/>
        </w:rPr>
        <w:t>Programmes</w:t>
      </w:r>
      <w:proofErr w:type="spellEnd"/>
      <w:r w:rsidRPr="001A0270">
        <w:rPr>
          <w:rFonts w:ascii="Times New Roman" w:hAnsi="Times New Roman" w:cs="Times New Roman"/>
          <w:color w:val="222222"/>
          <w:sz w:val="24"/>
          <w:szCs w:val="24"/>
          <w:shd w:val="clear" w:color="auto" w:fill="FFFFFF"/>
        </w:rPr>
        <w:t>: The cause or antidote of migrant worker exploitation in UK. </w:t>
      </w:r>
      <w:r w:rsidRPr="001A0270">
        <w:rPr>
          <w:rFonts w:ascii="Times New Roman" w:hAnsi="Times New Roman" w:cs="Times New Roman"/>
          <w:i/>
          <w:iCs/>
          <w:color w:val="222222"/>
          <w:sz w:val="24"/>
          <w:szCs w:val="24"/>
          <w:shd w:val="clear" w:color="auto" w:fill="FFFFFF"/>
        </w:rPr>
        <w:t>Journal of International Migration and Integration</w:t>
      </w:r>
      <w:r w:rsidRPr="001A0270">
        <w:rPr>
          <w:rFonts w:ascii="Times New Roman" w:hAnsi="Times New Roman" w:cs="Times New Roman"/>
          <w:color w:val="222222"/>
          <w:sz w:val="24"/>
          <w:szCs w:val="24"/>
          <w:shd w:val="clear" w:color="auto" w:fill="FFFFFF"/>
        </w:rPr>
        <w:t>, </w:t>
      </w:r>
      <w:r w:rsidRPr="001A0270">
        <w:rPr>
          <w:rFonts w:ascii="Times New Roman" w:hAnsi="Times New Roman" w:cs="Times New Roman"/>
          <w:i/>
          <w:iCs/>
          <w:color w:val="222222"/>
          <w:sz w:val="24"/>
          <w:szCs w:val="24"/>
          <w:shd w:val="clear" w:color="auto" w:fill="FFFFFF"/>
        </w:rPr>
        <w:t>19</w:t>
      </w:r>
      <w:r w:rsidRPr="001A0270">
        <w:rPr>
          <w:rFonts w:ascii="Times New Roman" w:hAnsi="Times New Roman" w:cs="Times New Roman"/>
          <w:color w:val="222222"/>
          <w:sz w:val="24"/>
          <w:szCs w:val="24"/>
          <w:shd w:val="clear" w:color="auto" w:fill="FFFFFF"/>
        </w:rPr>
        <w:t xml:space="preserve">(4), pp.1005-1020. </w:t>
      </w:r>
    </w:p>
    <w:p w:rsidR="002675A9" w:rsidRPr="001A0270" w:rsidRDefault="002675A9" w:rsidP="002675A9">
      <w:pPr>
        <w:spacing w:line="360" w:lineRule="auto"/>
        <w:jc w:val="both"/>
        <w:rPr>
          <w:rFonts w:ascii="Times New Roman" w:hAnsi="Times New Roman" w:cs="Times New Roman"/>
          <w:sz w:val="24"/>
          <w:szCs w:val="24"/>
        </w:rPr>
      </w:pPr>
      <w:proofErr w:type="spellStart"/>
      <w:r w:rsidRPr="001A0270">
        <w:rPr>
          <w:rFonts w:ascii="Times New Roman" w:hAnsi="Times New Roman" w:cs="Times New Roman"/>
          <w:sz w:val="24"/>
          <w:szCs w:val="24"/>
        </w:rPr>
        <w:t>Heaslip</w:t>
      </w:r>
      <w:proofErr w:type="spellEnd"/>
      <w:r w:rsidRPr="001A0270">
        <w:rPr>
          <w:rFonts w:ascii="Times New Roman" w:hAnsi="Times New Roman" w:cs="Times New Roman"/>
          <w:sz w:val="24"/>
          <w:szCs w:val="24"/>
        </w:rPr>
        <w:t xml:space="preserve">, G., Vaillancourt, A., Tatham, P., </w:t>
      </w:r>
      <w:proofErr w:type="spellStart"/>
      <w:r w:rsidRPr="001A0270">
        <w:rPr>
          <w:rFonts w:ascii="Times New Roman" w:hAnsi="Times New Roman" w:cs="Times New Roman"/>
          <w:sz w:val="24"/>
          <w:szCs w:val="24"/>
        </w:rPr>
        <w:t>Kovács</w:t>
      </w:r>
      <w:proofErr w:type="spellEnd"/>
      <w:r w:rsidRPr="001A0270">
        <w:rPr>
          <w:rFonts w:ascii="Times New Roman" w:hAnsi="Times New Roman" w:cs="Times New Roman"/>
          <w:sz w:val="24"/>
          <w:szCs w:val="24"/>
        </w:rPr>
        <w:t>, G., Blackman, D. and Henry, M.C., 2019. Supply chain and logistics competencies in humanitarian aid. </w:t>
      </w:r>
      <w:r w:rsidRPr="001A0270">
        <w:rPr>
          <w:rFonts w:ascii="Times New Roman" w:hAnsi="Times New Roman" w:cs="Times New Roman"/>
          <w:i/>
          <w:iCs/>
          <w:sz w:val="24"/>
          <w:szCs w:val="24"/>
        </w:rPr>
        <w:t>Disasters</w:t>
      </w:r>
      <w:r w:rsidRPr="001A0270">
        <w:rPr>
          <w:rFonts w:ascii="Times New Roman" w:hAnsi="Times New Roman" w:cs="Times New Roman"/>
          <w:sz w:val="24"/>
          <w:szCs w:val="24"/>
        </w:rPr>
        <w:t>, </w:t>
      </w:r>
      <w:r w:rsidRPr="001A0270">
        <w:rPr>
          <w:rFonts w:ascii="Times New Roman" w:hAnsi="Times New Roman" w:cs="Times New Roman"/>
          <w:i/>
          <w:iCs/>
          <w:sz w:val="24"/>
          <w:szCs w:val="24"/>
        </w:rPr>
        <w:t>43</w:t>
      </w:r>
      <w:r w:rsidRPr="001A0270">
        <w:rPr>
          <w:rFonts w:ascii="Times New Roman" w:hAnsi="Times New Roman" w:cs="Times New Roman"/>
          <w:sz w:val="24"/>
          <w:szCs w:val="24"/>
        </w:rPr>
        <w:t xml:space="preserve">(3), pp.686-708. </w:t>
      </w:r>
    </w:p>
    <w:p w:rsidR="002675A9" w:rsidRPr="001A0270" w:rsidRDefault="002675A9" w:rsidP="002675A9">
      <w:pPr>
        <w:spacing w:line="360" w:lineRule="auto"/>
        <w:jc w:val="both"/>
        <w:rPr>
          <w:rFonts w:ascii="Times New Roman" w:hAnsi="Times New Roman" w:cs="Times New Roman"/>
          <w:color w:val="222222"/>
          <w:sz w:val="24"/>
          <w:szCs w:val="24"/>
          <w:shd w:val="clear" w:color="auto" w:fill="FFFFFF"/>
        </w:rPr>
      </w:pPr>
      <w:proofErr w:type="spellStart"/>
      <w:r w:rsidRPr="001A0270">
        <w:rPr>
          <w:rFonts w:ascii="Times New Roman" w:hAnsi="Times New Roman" w:cs="Times New Roman"/>
          <w:color w:val="222222"/>
          <w:sz w:val="24"/>
          <w:szCs w:val="24"/>
          <w:shd w:val="clear" w:color="auto" w:fill="FFFFFF"/>
        </w:rPr>
        <w:t>Kasnauskiene</w:t>
      </w:r>
      <w:proofErr w:type="spellEnd"/>
      <w:r w:rsidRPr="001A0270">
        <w:rPr>
          <w:rFonts w:ascii="Times New Roman" w:hAnsi="Times New Roman" w:cs="Times New Roman"/>
          <w:color w:val="222222"/>
          <w:sz w:val="24"/>
          <w:szCs w:val="24"/>
          <w:shd w:val="clear" w:color="auto" w:fill="FFFFFF"/>
        </w:rPr>
        <w:t xml:space="preserve">, G. and </w:t>
      </w:r>
      <w:proofErr w:type="spellStart"/>
      <w:r w:rsidRPr="001A0270">
        <w:rPr>
          <w:rFonts w:ascii="Times New Roman" w:hAnsi="Times New Roman" w:cs="Times New Roman"/>
          <w:color w:val="222222"/>
          <w:sz w:val="24"/>
          <w:szCs w:val="24"/>
          <w:shd w:val="clear" w:color="auto" w:fill="FFFFFF"/>
        </w:rPr>
        <w:t>Palubinskaite</w:t>
      </w:r>
      <w:proofErr w:type="spellEnd"/>
      <w:r w:rsidRPr="001A0270">
        <w:rPr>
          <w:rFonts w:ascii="Times New Roman" w:hAnsi="Times New Roman" w:cs="Times New Roman"/>
          <w:color w:val="222222"/>
          <w:sz w:val="24"/>
          <w:szCs w:val="24"/>
          <w:shd w:val="clear" w:color="auto" w:fill="FFFFFF"/>
        </w:rPr>
        <w:t>, J., 2020. Impact of high-skilled migration to the UK on the source countries (EU8) economies. </w:t>
      </w:r>
      <w:r w:rsidRPr="001A0270">
        <w:rPr>
          <w:rFonts w:ascii="Times New Roman" w:hAnsi="Times New Roman" w:cs="Times New Roman"/>
          <w:i/>
          <w:iCs/>
          <w:color w:val="222222"/>
          <w:sz w:val="24"/>
          <w:szCs w:val="24"/>
          <w:shd w:val="clear" w:color="auto" w:fill="FFFFFF"/>
        </w:rPr>
        <w:t>Organizations and Markets in Emerging Economies</w:t>
      </w:r>
      <w:r w:rsidRPr="001A0270">
        <w:rPr>
          <w:rFonts w:ascii="Times New Roman" w:hAnsi="Times New Roman" w:cs="Times New Roman"/>
          <w:color w:val="222222"/>
          <w:sz w:val="24"/>
          <w:szCs w:val="24"/>
          <w:shd w:val="clear" w:color="auto" w:fill="FFFFFF"/>
        </w:rPr>
        <w:t>, </w:t>
      </w:r>
      <w:r w:rsidRPr="001A0270">
        <w:rPr>
          <w:rFonts w:ascii="Times New Roman" w:hAnsi="Times New Roman" w:cs="Times New Roman"/>
          <w:i/>
          <w:iCs/>
          <w:color w:val="222222"/>
          <w:sz w:val="24"/>
          <w:szCs w:val="24"/>
          <w:shd w:val="clear" w:color="auto" w:fill="FFFFFF"/>
        </w:rPr>
        <w:t>11</w:t>
      </w:r>
      <w:r w:rsidRPr="001A0270">
        <w:rPr>
          <w:rFonts w:ascii="Times New Roman" w:hAnsi="Times New Roman" w:cs="Times New Roman"/>
          <w:color w:val="222222"/>
          <w:sz w:val="24"/>
          <w:szCs w:val="24"/>
          <w:shd w:val="clear" w:color="auto" w:fill="FFFFFF"/>
        </w:rPr>
        <w:t xml:space="preserve">(1), pp.55-68. </w:t>
      </w:r>
    </w:p>
    <w:p w:rsidR="002675A9" w:rsidRDefault="002675A9" w:rsidP="002675A9">
      <w:pPr>
        <w:spacing w:line="360" w:lineRule="auto"/>
        <w:jc w:val="both"/>
        <w:rPr>
          <w:rFonts w:ascii="Times New Roman" w:hAnsi="Times New Roman" w:cs="Times New Roman"/>
          <w:color w:val="222222"/>
          <w:sz w:val="24"/>
          <w:szCs w:val="24"/>
          <w:shd w:val="clear" w:color="auto" w:fill="FFFFFF"/>
        </w:rPr>
      </w:pPr>
      <w:proofErr w:type="spellStart"/>
      <w:r w:rsidRPr="001A0270">
        <w:rPr>
          <w:rFonts w:ascii="Times New Roman" w:hAnsi="Times New Roman" w:cs="Times New Roman"/>
          <w:color w:val="222222"/>
          <w:sz w:val="24"/>
          <w:szCs w:val="24"/>
          <w:shd w:val="clear" w:color="auto" w:fill="FFFFFF"/>
        </w:rPr>
        <w:t>Kornelakis</w:t>
      </w:r>
      <w:proofErr w:type="spellEnd"/>
      <w:r w:rsidRPr="001A0270">
        <w:rPr>
          <w:rFonts w:ascii="Times New Roman" w:hAnsi="Times New Roman" w:cs="Times New Roman"/>
          <w:color w:val="222222"/>
          <w:sz w:val="24"/>
          <w:szCs w:val="24"/>
          <w:shd w:val="clear" w:color="auto" w:fill="FFFFFF"/>
        </w:rPr>
        <w:t xml:space="preserve">, A. and </w:t>
      </w:r>
      <w:proofErr w:type="spellStart"/>
      <w:r w:rsidRPr="001A0270">
        <w:rPr>
          <w:rFonts w:ascii="Times New Roman" w:hAnsi="Times New Roman" w:cs="Times New Roman"/>
          <w:color w:val="222222"/>
          <w:sz w:val="24"/>
          <w:szCs w:val="24"/>
          <w:shd w:val="clear" w:color="auto" w:fill="FFFFFF"/>
        </w:rPr>
        <w:t>Petrakaki</w:t>
      </w:r>
      <w:proofErr w:type="spellEnd"/>
      <w:r w:rsidRPr="001A0270">
        <w:rPr>
          <w:rFonts w:ascii="Times New Roman" w:hAnsi="Times New Roman" w:cs="Times New Roman"/>
          <w:color w:val="222222"/>
          <w:sz w:val="24"/>
          <w:szCs w:val="24"/>
          <w:shd w:val="clear" w:color="auto" w:fill="FFFFFF"/>
        </w:rPr>
        <w:t>, D., 2020. Embedding employability skills in UK higher education: Between digitalization and marketization. </w:t>
      </w:r>
      <w:r w:rsidRPr="001A0270">
        <w:rPr>
          <w:rFonts w:ascii="Times New Roman" w:hAnsi="Times New Roman" w:cs="Times New Roman"/>
          <w:i/>
          <w:iCs/>
          <w:color w:val="222222"/>
          <w:sz w:val="24"/>
          <w:szCs w:val="24"/>
          <w:shd w:val="clear" w:color="auto" w:fill="FFFFFF"/>
        </w:rPr>
        <w:t>Industry and Higher Education</w:t>
      </w:r>
      <w:r w:rsidRPr="001A0270">
        <w:rPr>
          <w:rFonts w:ascii="Times New Roman" w:hAnsi="Times New Roman" w:cs="Times New Roman"/>
          <w:color w:val="222222"/>
          <w:sz w:val="24"/>
          <w:szCs w:val="24"/>
          <w:shd w:val="clear" w:color="auto" w:fill="FFFFFF"/>
        </w:rPr>
        <w:t>, </w:t>
      </w:r>
      <w:r w:rsidRPr="001A0270">
        <w:rPr>
          <w:rFonts w:ascii="Times New Roman" w:hAnsi="Times New Roman" w:cs="Times New Roman"/>
          <w:i/>
          <w:iCs/>
          <w:color w:val="222222"/>
          <w:sz w:val="24"/>
          <w:szCs w:val="24"/>
          <w:shd w:val="clear" w:color="auto" w:fill="FFFFFF"/>
        </w:rPr>
        <w:t>34</w:t>
      </w:r>
      <w:r w:rsidRPr="001A0270">
        <w:rPr>
          <w:rFonts w:ascii="Times New Roman" w:hAnsi="Times New Roman" w:cs="Times New Roman"/>
          <w:color w:val="222222"/>
          <w:sz w:val="24"/>
          <w:szCs w:val="24"/>
          <w:shd w:val="clear" w:color="auto" w:fill="FFFFFF"/>
        </w:rPr>
        <w:t xml:space="preserve">(5), pp.290-297. </w:t>
      </w:r>
    </w:p>
    <w:p w:rsidR="002675A9" w:rsidRPr="001A0270" w:rsidRDefault="002675A9" w:rsidP="002675A9">
      <w:pPr>
        <w:spacing w:line="360" w:lineRule="auto"/>
        <w:jc w:val="both"/>
        <w:rPr>
          <w:rFonts w:ascii="Times New Roman" w:hAnsi="Times New Roman" w:cs="Times New Roman"/>
          <w:sz w:val="24"/>
          <w:szCs w:val="24"/>
        </w:rPr>
      </w:pPr>
      <w:r w:rsidRPr="001A0270">
        <w:rPr>
          <w:rFonts w:ascii="Times New Roman" w:hAnsi="Times New Roman" w:cs="Times New Roman"/>
          <w:sz w:val="24"/>
          <w:szCs w:val="24"/>
        </w:rPr>
        <w:t xml:space="preserve">Roper, I. and Higgins, P., 2020. Hidden in plain sight? The human resource management practitioner's role in dealing with workplace conflict as a source of </w:t>
      </w:r>
      <w:proofErr w:type="spellStart"/>
      <w:r w:rsidRPr="001A0270">
        <w:rPr>
          <w:rFonts w:ascii="Times New Roman" w:hAnsi="Times New Roman" w:cs="Times New Roman"/>
          <w:sz w:val="24"/>
          <w:szCs w:val="24"/>
        </w:rPr>
        <w:t>organisational</w:t>
      </w:r>
      <w:proofErr w:type="spellEnd"/>
      <w:r w:rsidRPr="001A0270">
        <w:rPr>
          <w:rFonts w:ascii="Times New Roman" w:hAnsi="Times New Roman" w:cs="Times New Roman"/>
          <w:sz w:val="24"/>
          <w:szCs w:val="24"/>
        </w:rPr>
        <w:t>–professional power. </w:t>
      </w:r>
      <w:r w:rsidRPr="001A0270">
        <w:rPr>
          <w:rFonts w:ascii="Times New Roman" w:hAnsi="Times New Roman" w:cs="Times New Roman"/>
          <w:i/>
          <w:iCs/>
          <w:sz w:val="24"/>
          <w:szCs w:val="24"/>
        </w:rPr>
        <w:t>Human Resource Management Journal</w:t>
      </w:r>
      <w:r w:rsidRPr="001A0270">
        <w:rPr>
          <w:rFonts w:ascii="Times New Roman" w:hAnsi="Times New Roman" w:cs="Times New Roman"/>
          <w:sz w:val="24"/>
          <w:szCs w:val="24"/>
        </w:rPr>
        <w:t>, </w:t>
      </w:r>
      <w:r w:rsidRPr="001A0270">
        <w:rPr>
          <w:rFonts w:ascii="Times New Roman" w:hAnsi="Times New Roman" w:cs="Times New Roman"/>
          <w:i/>
          <w:iCs/>
          <w:sz w:val="24"/>
          <w:szCs w:val="24"/>
        </w:rPr>
        <w:t>30</w:t>
      </w:r>
      <w:r w:rsidRPr="001A0270">
        <w:rPr>
          <w:rFonts w:ascii="Times New Roman" w:hAnsi="Times New Roman" w:cs="Times New Roman"/>
          <w:sz w:val="24"/>
          <w:szCs w:val="24"/>
        </w:rPr>
        <w:t xml:space="preserve">(4), pp.508-524. </w:t>
      </w:r>
    </w:p>
    <w:p w:rsidR="002675A9" w:rsidRPr="001A0270" w:rsidRDefault="002675A9" w:rsidP="002675A9">
      <w:pPr>
        <w:spacing w:line="360" w:lineRule="auto"/>
        <w:jc w:val="both"/>
        <w:rPr>
          <w:rFonts w:ascii="Times New Roman" w:hAnsi="Times New Roman" w:cs="Times New Roman"/>
          <w:sz w:val="24"/>
          <w:szCs w:val="24"/>
        </w:rPr>
      </w:pPr>
      <w:r w:rsidRPr="001A0270">
        <w:rPr>
          <w:rFonts w:ascii="Times New Roman" w:hAnsi="Times New Roman" w:cs="Times New Roman"/>
          <w:sz w:val="24"/>
          <w:szCs w:val="24"/>
        </w:rPr>
        <w:lastRenderedPageBreak/>
        <w:t xml:space="preserve">Royce, M., Jariwala, J., </w:t>
      </w:r>
      <w:proofErr w:type="spellStart"/>
      <w:r w:rsidRPr="001A0270">
        <w:rPr>
          <w:rFonts w:ascii="Times New Roman" w:hAnsi="Times New Roman" w:cs="Times New Roman"/>
          <w:sz w:val="24"/>
          <w:szCs w:val="24"/>
        </w:rPr>
        <w:t>Petzer</w:t>
      </w:r>
      <w:proofErr w:type="spellEnd"/>
      <w:r w:rsidRPr="001A0270">
        <w:rPr>
          <w:rFonts w:ascii="Times New Roman" w:hAnsi="Times New Roman" w:cs="Times New Roman"/>
          <w:sz w:val="24"/>
          <w:szCs w:val="24"/>
        </w:rPr>
        <w:t>, M. and Turner, J., 2021. Perspectives of authentic assessment and professional practice interventions in teaching and learning. In </w:t>
      </w:r>
      <w:r w:rsidRPr="001A0270">
        <w:rPr>
          <w:rFonts w:ascii="Times New Roman" w:hAnsi="Times New Roman" w:cs="Times New Roman"/>
          <w:i/>
          <w:iCs/>
          <w:sz w:val="24"/>
          <w:szCs w:val="24"/>
        </w:rPr>
        <w:t>SHS Web of Conferences</w:t>
      </w:r>
      <w:r w:rsidRPr="001A0270">
        <w:rPr>
          <w:rFonts w:ascii="Times New Roman" w:hAnsi="Times New Roman" w:cs="Times New Roman"/>
          <w:sz w:val="24"/>
          <w:szCs w:val="24"/>
        </w:rPr>
        <w:t xml:space="preserve"> (Vol. 99, p. 01033). EDP Sciences. </w:t>
      </w:r>
    </w:p>
    <w:p w:rsidR="002675A9" w:rsidRPr="001A0270" w:rsidRDefault="002675A9" w:rsidP="002675A9">
      <w:pPr>
        <w:spacing w:line="360" w:lineRule="auto"/>
        <w:jc w:val="both"/>
        <w:rPr>
          <w:rFonts w:ascii="Times New Roman" w:hAnsi="Times New Roman" w:cs="Times New Roman"/>
          <w:sz w:val="24"/>
          <w:szCs w:val="24"/>
        </w:rPr>
      </w:pPr>
      <w:r w:rsidRPr="001A0270">
        <w:rPr>
          <w:rFonts w:ascii="Times New Roman" w:hAnsi="Times New Roman" w:cs="Times New Roman"/>
          <w:sz w:val="24"/>
          <w:szCs w:val="24"/>
        </w:rPr>
        <w:t>Short, H. and Anderson, V.A., 2020. Standards formation and the implications for HRD. </w:t>
      </w:r>
      <w:r w:rsidRPr="001A0270">
        <w:rPr>
          <w:rFonts w:ascii="Times New Roman" w:hAnsi="Times New Roman" w:cs="Times New Roman"/>
          <w:i/>
          <w:iCs/>
          <w:sz w:val="24"/>
          <w:szCs w:val="24"/>
        </w:rPr>
        <w:t>European Journal of Training and Development</w:t>
      </w:r>
      <w:r w:rsidRPr="001A0270">
        <w:rPr>
          <w:rFonts w:ascii="Times New Roman" w:hAnsi="Times New Roman" w:cs="Times New Roman"/>
          <w:sz w:val="24"/>
          <w:szCs w:val="24"/>
        </w:rPr>
        <w:t xml:space="preserve">. </w:t>
      </w:r>
    </w:p>
    <w:p w:rsidR="002675A9" w:rsidRPr="001A0270" w:rsidRDefault="002675A9" w:rsidP="002675A9">
      <w:pPr>
        <w:spacing w:line="360" w:lineRule="auto"/>
        <w:jc w:val="both"/>
        <w:rPr>
          <w:rFonts w:ascii="Times New Roman" w:hAnsi="Times New Roman" w:cs="Times New Roman"/>
          <w:color w:val="222222"/>
          <w:sz w:val="24"/>
          <w:szCs w:val="24"/>
          <w:shd w:val="clear" w:color="auto" w:fill="FFFFFF"/>
        </w:rPr>
      </w:pPr>
      <w:r w:rsidRPr="001A0270">
        <w:rPr>
          <w:rFonts w:ascii="Times New Roman" w:hAnsi="Times New Roman" w:cs="Times New Roman"/>
          <w:color w:val="222222"/>
          <w:sz w:val="24"/>
          <w:szCs w:val="24"/>
          <w:shd w:val="clear" w:color="auto" w:fill="FFFFFF"/>
        </w:rPr>
        <w:t xml:space="preserve">Vincent, S. and Pagan, V., 2019. Entrepreneurial agency and field relations: A realist </w:t>
      </w:r>
      <w:proofErr w:type="spellStart"/>
      <w:r w:rsidRPr="001A0270">
        <w:rPr>
          <w:rFonts w:ascii="Times New Roman" w:hAnsi="Times New Roman" w:cs="Times New Roman"/>
          <w:color w:val="222222"/>
          <w:sz w:val="24"/>
          <w:szCs w:val="24"/>
          <w:shd w:val="clear" w:color="auto" w:fill="FFFFFF"/>
        </w:rPr>
        <w:t>Bourdieusian</w:t>
      </w:r>
      <w:proofErr w:type="spellEnd"/>
      <w:r w:rsidRPr="001A0270">
        <w:rPr>
          <w:rFonts w:ascii="Times New Roman" w:hAnsi="Times New Roman" w:cs="Times New Roman"/>
          <w:color w:val="222222"/>
          <w:sz w:val="24"/>
          <w:szCs w:val="24"/>
          <w:shd w:val="clear" w:color="auto" w:fill="FFFFFF"/>
        </w:rPr>
        <w:t xml:space="preserve"> analysis. </w:t>
      </w:r>
      <w:r w:rsidRPr="001A0270">
        <w:rPr>
          <w:rFonts w:ascii="Times New Roman" w:hAnsi="Times New Roman" w:cs="Times New Roman"/>
          <w:i/>
          <w:iCs/>
          <w:color w:val="222222"/>
          <w:sz w:val="24"/>
          <w:szCs w:val="24"/>
          <w:shd w:val="clear" w:color="auto" w:fill="FFFFFF"/>
        </w:rPr>
        <w:t>Human Relations</w:t>
      </w:r>
      <w:r w:rsidRPr="001A0270">
        <w:rPr>
          <w:rFonts w:ascii="Times New Roman" w:hAnsi="Times New Roman" w:cs="Times New Roman"/>
          <w:color w:val="222222"/>
          <w:sz w:val="24"/>
          <w:szCs w:val="24"/>
          <w:shd w:val="clear" w:color="auto" w:fill="FFFFFF"/>
        </w:rPr>
        <w:t>, </w:t>
      </w:r>
      <w:r w:rsidRPr="001A0270">
        <w:rPr>
          <w:rFonts w:ascii="Times New Roman" w:hAnsi="Times New Roman" w:cs="Times New Roman"/>
          <w:i/>
          <w:iCs/>
          <w:color w:val="222222"/>
          <w:sz w:val="24"/>
          <w:szCs w:val="24"/>
          <w:shd w:val="clear" w:color="auto" w:fill="FFFFFF"/>
        </w:rPr>
        <w:t>72</w:t>
      </w:r>
      <w:r w:rsidRPr="001A0270">
        <w:rPr>
          <w:rFonts w:ascii="Times New Roman" w:hAnsi="Times New Roman" w:cs="Times New Roman"/>
          <w:color w:val="222222"/>
          <w:sz w:val="24"/>
          <w:szCs w:val="24"/>
          <w:shd w:val="clear" w:color="auto" w:fill="FFFFFF"/>
        </w:rPr>
        <w:t xml:space="preserve">(2), pp.188-216. </w:t>
      </w:r>
    </w:p>
    <w:p w:rsidR="000128B0" w:rsidRDefault="000128B0">
      <w:pPr>
        <w:pStyle w:val="Normal1"/>
        <w:spacing w:line="360" w:lineRule="auto"/>
        <w:jc w:val="both"/>
        <w:rPr>
          <w:rFonts w:ascii="Times New Roman" w:eastAsia="Times New Roman" w:hAnsi="Times New Roman" w:cs="Times New Roman"/>
          <w:sz w:val="24"/>
          <w:szCs w:val="24"/>
        </w:rPr>
      </w:pPr>
    </w:p>
    <w:sectPr w:rsidR="000128B0" w:rsidSect="00F17176">
      <w:footerReference w:type="default" r:id="rId10"/>
      <w:headerReference w:type="firs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5AC1" w:rsidRDefault="00F25AC1" w:rsidP="00F17176">
      <w:pPr>
        <w:spacing w:line="240" w:lineRule="auto"/>
      </w:pPr>
      <w:r>
        <w:separator/>
      </w:r>
    </w:p>
  </w:endnote>
  <w:endnote w:type="continuationSeparator" w:id="0">
    <w:p w:rsidR="00F25AC1" w:rsidRDefault="00F25AC1" w:rsidP="00F171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7741"/>
      <w:docPartObj>
        <w:docPartGallery w:val="Page Numbers (Bottom of Page)"/>
        <w:docPartUnique/>
      </w:docPartObj>
    </w:sdtPr>
    <w:sdtEndPr/>
    <w:sdtContent>
      <w:p w:rsidR="00F17176" w:rsidRDefault="00F25AC1">
        <w:pPr>
          <w:pStyle w:val="Footer"/>
          <w:jc w:val="right"/>
        </w:pPr>
        <w:r>
          <w:fldChar w:fldCharType="begin"/>
        </w:r>
        <w:r>
          <w:instrText xml:space="preserve"> PAGE   \* MERGEFORMAT </w:instrText>
        </w:r>
        <w:r>
          <w:fldChar w:fldCharType="separate"/>
        </w:r>
        <w:r w:rsidR="00F17176">
          <w:rPr>
            <w:noProof/>
          </w:rPr>
          <w:t>11</w:t>
        </w:r>
        <w:r>
          <w:rPr>
            <w:noProof/>
          </w:rPr>
          <w:fldChar w:fldCharType="end"/>
        </w:r>
      </w:p>
    </w:sdtContent>
  </w:sdt>
  <w:p w:rsidR="00F17176" w:rsidRDefault="00F17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5AC1" w:rsidRDefault="00F25AC1" w:rsidP="00F17176">
      <w:pPr>
        <w:spacing w:line="240" w:lineRule="auto"/>
      </w:pPr>
      <w:r>
        <w:separator/>
      </w:r>
    </w:p>
  </w:footnote>
  <w:footnote w:type="continuationSeparator" w:id="0">
    <w:p w:rsidR="00F25AC1" w:rsidRDefault="00F25AC1" w:rsidP="00F171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FA8" w:rsidRPr="00B97FA8" w:rsidRDefault="00B97FA8" w:rsidP="00B97FA8">
    <w:pPr>
      <w:pStyle w:val="Header"/>
      <w:jc w:val="right"/>
      <w:rPr>
        <w:lang w:val="en-GB"/>
      </w:rPr>
    </w:pPr>
    <w:r>
      <w:rPr>
        <w:lang w:val="en-GB"/>
      </w:rPr>
      <w:t>Student ID: 1921883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2453E5"/>
    <w:multiLevelType w:val="multilevel"/>
    <w:tmpl w:val="90D48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28B0"/>
    <w:rsid w:val="000128B0"/>
    <w:rsid w:val="001B063C"/>
    <w:rsid w:val="002675A9"/>
    <w:rsid w:val="00B97FA8"/>
    <w:rsid w:val="00F17176"/>
    <w:rsid w:val="00F25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1FC2A"/>
  <w15:docId w15:val="{EEE7571C-952D-7B49-AB28-CCA329895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autoRedefine/>
    <w:rsid w:val="002675A9"/>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autoRedefine/>
    <w:rsid w:val="002675A9"/>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0128B0"/>
    <w:pPr>
      <w:keepNext/>
      <w:keepLines/>
      <w:spacing w:before="320" w:after="80"/>
      <w:outlineLvl w:val="2"/>
    </w:pPr>
    <w:rPr>
      <w:color w:val="434343"/>
      <w:sz w:val="28"/>
      <w:szCs w:val="28"/>
    </w:rPr>
  </w:style>
  <w:style w:type="paragraph" w:styleId="Heading4">
    <w:name w:val="heading 4"/>
    <w:basedOn w:val="Normal1"/>
    <w:next w:val="Normal1"/>
    <w:rsid w:val="000128B0"/>
    <w:pPr>
      <w:keepNext/>
      <w:keepLines/>
      <w:spacing w:before="280" w:after="80"/>
      <w:outlineLvl w:val="3"/>
    </w:pPr>
    <w:rPr>
      <w:color w:val="666666"/>
      <w:sz w:val="24"/>
      <w:szCs w:val="24"/>
    </w:rPr>
  </w:style>
  <w:style w:type="paragraph" w:styleId="Heading5">
    <w:name w:val="heading 5"/>
    <w:basedOn w:val="Normal1"/>
    <w:next w:val="Normal1"/>
    <w:rsid w:val="000128B0"/>
    <w:pPr>
      <w:keepNext/>
      <w:keepLines/>
      <w:spacing w:before="240" w:after="80"/>
      <w:outlineLvl w:val="4"/>
    </w:pPr>
    <w:rPr>
      <w:color w:val="666666"/>
    </w:rPr>
  </w:style>
  <w:style w:type="paragraph" w:styleId="Heading6">
    <w:name w:val="heading 6"/>
    <w:basedOn w:val="Normal1"/>
    <w:next w:val="Normal1"/>
    <w:rsid w:val="000128B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28B0"/>
  </w:style>
  <w:style w:type="paragraph" w:styleId="Title">
    <w:name w:val="Title"/>
    <w:basedOn w:val="Normal1"/>
    <w:next w:val="Normal1"/>
    <w:rsid w:val="000128B0"/>
    <w:pPr>
      <w:keepNext/>
      <w:keepLines/>
      <w:spacing w:after="60"/>
    </w:pPr>
    <w:rPr>
      <w:sz w:val="52"/>
      <w:szCs w:val="52"/>
    </w:rPr>
  </w:style>
  <w:style w:type="paragraph" w:styleId="Subtitle">
    <w:name w:val="Subtitle"/>
    <w:basedOn w:val="Normal1"/>
    <w:next w:val="Normal1"/>
    <w:rsid w:val="000128B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675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5A9"/>
    <w:rPr>
      <w:rFonts w:ascii="Tahoma" w:hAnsi="Tahoma" w:cs="Tahoma"/>
      <w:sz w:val="16"/>
      <w:szCs w:val="16"/>
    </w:rPr>
  </w:style>
  <w:style w:type="paragraph" w:styleId="TOCHeading">
    <w:name w:val="TOC Heading"/>
    <w:basedOn w:val="Heading1"/>
    <w:next w:val="Normal"/>
    <w:uiPriority w:val="39"/>
    <w:semiHidden/>
    <w:unhideWhenUsed/>
    <w:qFormat/>
    <w:rsid w:val="002675A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675A9"/>
    <w:pPr>
      <w:spacing w:after="100"/>
    </w:pPr>
  </w:style>
  <w:style w:type="paragraph" w:styleId="TOC2">
    <w:name w:val="toc 2"/>
    <w:basedOn w:val="Normal"/>
    <w:next w:val="Normal"/>
    <w:autoRedefine/>
    <w:uiPriority w:val="39"/>
    <w:unhideWhenUsed/>
    <w:rsid w:val="002675A9"/>
    <w:pPr>
      <w:spacing w:after="100"/>
      <w:ind w:left="220"/>
    </w:pPr>
  </w:style>
  <w:style w:type="character" w:styleId="Hyperlink">
    <w:name w:val="Hyperlink"/>
    <w:basedOn w:val="DefaultParagraphFont"/>
    <w:uiPriority w:val="99"/>
    <w:unhideWhenUsed/>
    <w:rsid w:val="002675A9"/>
    <w:rPr>
      <w:color w:val="0000FF" w:themeColor="hyperlink"/>
      <w:u w:val="single"/>
    </w:rPr>
  </w:style>
  <w:style w:type="paragraph" w:styleId="Header">
    <w:name w:val="header"/>
    <w:basedOn w:val="Normal"/>
    <w:link w:val="HeaderChar"/>
    <w:uiPriority w:val="99"/>
    <w:unhideWhenUsed/>
    <w:rsid w:val="00F17176"/>
    <w:pPr>
      <w:tabs>
        <w:tab w:val="center" w:pos="4680"/>
        <w:tab w:val="right" w:pos="9360"/>
      </w:tabs>
      <w:spacing w:line="240" w:lineRule="auto"/>
    </w:pPr>
  </w:style>
  <w:style w:type="character" w:customStyle="1" w:styleId="HeaderChar">
    <w:name w:val="Header Char"/>
    <w:basedOn w:val="DefaultParagraphFont"/>
    <w:link w:val="Header"/>
    <w:uiPriority w:val="99"/>
    <w:rsid w:val="00F17176"/>
  </w:style>
  <w:style w:type="paragraph" w:styleId="Footer">
    <w:name w:val="footer"/>
    <w:basedOn w:val="Normal"/>
    <w:link w:val="FooterChar"/>
    <w:uiPriority w:val="99"/>
    <w:unhideWhenUsed/>
    <w:rsid w:val="00F17176"/>
    <w:pPr>
      <w:tabs>
        <w:tab w:val="center" w:pos="4680"/>
        <w:tab w:val="right" w:pos="9360"/>
      </w:tabs>
      <w:spacing w:line="240" w:lineRule="auto"/>
    </w:pPr>
  </w:style>
  <w:style w:type="character" w:customStyle="1" w:styleId="FooterChar">
    <w:name w:val="Footer Char"/>
    <w:basedOn w:val="DefaultParagraphFont"/>
    <w:link w:val="Footer"/>
    <w:uiPriority w:val="99"/>
    <w:rsid w:val="00F17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A79CD-9634-EB47-A449-57C29760C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2461</Words>
  <Characters>14029</Characters>
  <Application>Microsoft Office Word</Application>
  <DocSecurity>0</DocSecurity>
  <Lines>116</Lines>
  <Paragraphs>32</Paragraphs>
  <ScaleCrop>false</ScaleCrop>
  <Company/>
  <LinksUpToDate>false</LinksUpToDate>
  <CharactersWithSpaces>16458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Narcisa</cp:lastModifiedBy>
  <cp:revision>4</cp:revision>
  <dcterms:created xsi:type="dcterms:W3CDTF">2022-08-26T10:53:00Z</dcterms:created>
  <dcterms:modified xsi:type="dcterms:W3CDTF">2022-09-01T19:16:00Z</dcterms:modified>
</cp:coreProperties>
</file>