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424184174"/>
        <w:docPartObj>
          <w:docPartGallery w:val="Cover Pages"/>
          <w:docPartUnique/>
        </w:docPartObj>
      </w:sdtPr>
      <w:sdtEndPr>
        <w:rPr>
          <w:rFonts w:eastAsiaTheme="minorHAnsi"/>
          <w:color w:val="auto"/>
          <w:kern w:val="2"/>
          <w:lang w:val="en-GB"/>
          <w14:ligatures w14:val="standardContextual"/>
        </w:rPr>
      </w:sdtEndPr>
      <w:sdtContent>
        <w:p w14:paraId="6FC3DB21" w14:textId="34770884" w:rsidR="00B738EA" w:rsidRDefault="00B738EA">
          <w:pPr>
            <w:pStyle w:val="NoSpacing"/>
            <w:spacing w:before="1540" w:after="240"/>
            <w:jc w:val="center"/>
            <w:rPr>
              <w:color w:val="4472C4" w:themeColor="accent1"/>
            </w:rPr>
          </w:pPr>
          <w:r>
            <w:rPr>
              <w:noProof/>
              <w:color w:val="4472C4" w:themeColor="accent1"/>
            </w:rPr>
            <w:drawing>
              <wp:inline distT="0" distB="0" distL="0" distR="0" wp14:anchorId="191E90C4" wp14:editId="44A4793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rPr>
            <w:alias w:val="Title"/>
            <w:tag w:val=""/>
            <w:id w:val="1735040861"/>
            <w:placeholder>
              <w:docPart w:val="995C6A6275474511A9223E9412F239A8"/>
            </w:placeholder>
            <w:dataBinding w:prefixMappings="xmlns:ns0='http://purl.org/dc/elements/1.1/' xmlns:ns1='http://schemas.openxmlformats.org/package/2006/metadata/core-properties' " w:xpath="/ns1:coreProperties[1]/ns0:title[1]" w:storeItemID="{6C3C8BC8-F283-45AE-878A-BAB7291924A1}"/>
            <w:text/>
          </w:sdtPr>
          <w:sdtContent>
            <w:p w14:paraId="47BA664B" w14:textId="05FC7243" w:rsidR="00B738EA" w:rsidRDefault="00B738E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B738EA">
                <w:rPr>
                  <w:rFonts w:ascii="Arial" w:hAnsi="Arial" w:cs="Arial"/>
                  <w:b/>
                </w:rPr>
                <w:t>BMSW6105 Coaching and Mentoring Skills for the Workplace</w:t>
              </w:r>
            </w:p>
          </w:sdtContent>
        </w:sdt>
        <w:sdt>
          <w:sdtPr>
            <w:rPr>
              <w:color w:val="4472C4" w:themeColor="accent1"/>
              <w:sz w:val="28"/>
              <w:szCs w:val="28"/>
            </w:rPr>
            <w:alias w:val="Subtitle"/>
            <w:tag w:val=""/>
            <w:id w:val="328029620"/>
            <w:placeholder>
              <w:docPart w:val="E03B78557F84427EA15F2B843EEA9950"/>
            </w:placeholder>
            <w:dataBinding w:prefixMappings="xmlns:ns0='http://purl.org/dc/elements/1.1/' xmlns:ns1='http://schemas.openxmlformats.org/package/2006/metadata/core-properties' " w:xpath="/ns1:coreProperties[1]/ns0:subject[1]" w:storeItemID="{6C3C8BC8-F283-45AE-878A-BAB7291924A1}"/>
            <w:text/>
          </w:sdtPr>
          <w:sdtContent>
            <w:p w14:paraId="54F314E6" w14:textId="7032B095" w:rsidR="00B738EA" w:rsidRDefault="00B738EA">
              <w:pPr>
                <w:pStyle w:val="NoSpacing"/>
                <w:jc w:val="center"/>
                <w:rPr>
                  <w:color w:val="4472C4" w:themeColor="accent1"/>
                  <w:sz w:val="28"/>
                  <w:szCs w:val="28"/>
                </w:rPr>
              </w:pPr>
              <w:r w:rsidRPr="00B738EA">
                <w:rPr>
                  <w:color w:val="4472C4" w:themeColor="accent1"/>
                  <w:sz w:val="28"/>
                  <w:szCs w:val="28"/>
                </w:rPr>
                <w:t>Coaching and Mentoring within an organisational context.</w:t>
              </w:r>
            </w:p>
          </w:sdtContent>
        </w:sdt>
        <w:p w14:paraId="0C75AA9A" w14:textId="29864AAF" w:rsidR="00B738EA" w:rsidRDefault="00B738EA" w:rsidP="00B738EA">
          <w:pPr>
            <w:pStyle w:val="NoSpacing"/>
            <w:tabs>
              <w:tab w:val="center" w:pos="4513"/>
              <w:tab w:val="right" w:pos="9026"/>
            </w:tabs>
            <w:spacing w:before="480"/>
            <w:rPr>
              <w:color w:val="4472C4" w:themeColor="accent1"/>
            </w:rPr>
          </w:pPr>
          <w:r>
            <w:rPr>
              <w:color w:val="4472C4" w:themeColor="accent1"/>
            </w:rPr>
            <w:tab/>
          </w:r>
          <w:r>
            <w:rPr>
              <w:noProof/>
              <w:color w:val="4472C4" w:themeColor="accent1"/>
            </w:rPr>
            <mc:AlternateContent>
              <mc:Choice Requires="wps">
                <w:drawing>
                  <wp:anchor distT="0" distB="0" distL="114300" distR="114300" simplePos="0" relativeHeight="251659264" behindDoc="0" locked="0" layoutInCell="1" allowOverlap="1" wp14:anchorId="74CBB7F4" wp14:editId="465CFE9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9T00:00:00Z">
                                    <w:dateFormat w:val="MMMM d, yyyy"/>
                                    <w:lid w:val="en-US"/>
                                    <w:storeMappedDataAs w:val="dateTime"/>
                                    <w:calendar w:val="gregorian"/>
                                  </w:date>
                                </w:sdtPr>
                                <w:sdtContent>
                                  <w:p w14:paraId="54BDDFA7" w14:textId="4AFB4210" w:rsidR="00B738EA" w:rsidRDefault="00B738EA">
                                    <w:pPr>
                                      <w:pStyle w:val="NoSpacing"/>
                                      <w:spacing w:after="40"/>
                                      <w:jc w:val="center"/>
                                      <w:rPr>
                                        <w:caps/>
                                        <w:color w:val="4472C4" w:themeColor="accent1"/>
                                        <w:sz w:val="28"/>
                                        <w:szCs w:val="28"/>
                                      </w:rPr>
                                    </w:pPr>
                                    <w:r>
                                      <w:rPr>
                                        <w:caps/>
                                        <w:color w:val="4472C4" w:themeColor="accent1"/>
                                        <w:sz w:val="28"/>
                                        <w:szCs w:val="28"/>
                                      </w:rPr>
                                      <w:t>December 9, 2022</w:t>
                                    </w:r>
                                  </w:p>
                                </w:sdtContent>
                              </w:sdt>
                              <w:p w14:paraId="1339E8AE" w14:textId="7588F962" w:rsidR="00B738EA" w:rsidRDefault="00B738E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Samantha davis</w:t>
                                    </w:r>
                                  </w:sdtContent>
                                </w:sdt>
                              </w:p>
                              <w:p w14:paraId="2FA01AFA" w14:textId="5181C33F" w:rsidR="00B738EA" w:rsidRDefault="00B738E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1812476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4CBB7F4" id="_x0000_t202" coordsize="21600,21600" o:spt="202" path="m,l,21600r21600,l21600,xe">
                    <v:stroke joinstyle="miter"/>
                    <v:path gradientshapeok="t" o:connecttype="rect"/>
                  </v:shapetype>
                  <v:shape id="Text Box 142"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9T00:00:00Z">
                              <w:dateFormat w:val="MMMM d, yyyy"/>
                              <w:lid w:val="en-US"/>
                              <w:storeMappedDataAs w:val="dateTime"/>
                              <w:calendar w:val="gregorian"/>
                            </w:date>
                          </w:sdtPr>
                          <w:sdtContent>
                            <w:p w14:paraId="54BDDFA7" w14:textId="4AFB4210" w:rsidR="00B738EA" w:rsidRDefault="00B738EA">
                              <w:pPr>
                                <w:pStyle w:val="NoSpacing"/>
                                <w:spacing w:after="40"/>
                                <w:jc w:val="center"/>
                                <w:rPr>
                                  <w:caps/>
                                  <w:color w:val="4472C4" w:themeColor="accent1"/>
                                  <w:sz w:val="28"/>
                                  <w:szCs w:val="28"/>
                                </w:rPr>
                              </w:pPr>
                              <w:r>
                                <w:rPr>
                                  <w:caps/>
                                  <w:color w:val="4472C4" w:themeColor="accent1"/>
                                  <w:sz w:val="28"/>
                                  <w:szCs w:val="28"/>
                                </w:rPr>
                                <w:t>December 9, 2022</w:t>
                              </w:r>
                            </w:p>
                          </w:sdtContent>
                        </w:sdt>
                        <w:p w14:paraId="1339E8AE" w14:textId="7588F962" w:rsidR="00B738EA" w:rsidRDefault="00B738E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Samantha davis</w:t>
                              </w:r>
                            </w:sdtContent>
                          </w:sdt>
                        </w:p>
                        <w:p w14:paraId="2FA01AFA" w14:textId="5181C33F" w:rsidR="00B738EA" w:rsidRDefault="00B738E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1812476</w:t>
                              </w:r>
                            </w:sdtContent>
                          </w:sdt>
                        </w:p>
                      </w:txbxContent>
                    </v:textbox>
                    <w10:wrap anchorx="margin" anchory="page"/>
                  </v:shape>
                </w:pict>
              </mc:Fallback>
            </mc:AlternateContent>
          </w:r>
          <w:r>
            <w:rPr>
              <w:noProof/>
              <w:color w:val="4472C4" w:themeColor="accent1"/>
            </w:rPr>
            <w:drawing>
              <wp:inline distT="0" distB="0" distL="0" distR="0" wp14:anchorId="789F662E" wp14:editId="161FDA9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Pr>
              <w:color w:val="4472C4" w:themeColor="accent1"/>
            </w:rPr>
            <w:tab/>
          </w:r>
        </w:p>
        <w:p w14:paraId="68F43093" w14:textId="5264C5AC" w:rsidR="00B738EA" w:rsidRDefault="00B738EA">
          <w:r>
            <w:br w:type="page"/>
          </w:r>
        </w:p>
      </w:sdtContent>
    </w:sdt>
    <w:p w14:paraId="04E95B85" w14:textId="22AC4B96" w:rsidR="00B738EA" w:rsidRPr="006805E6" w:rsidRDefault="00B738EA">
      <w:pPr>
        <w:rPr>
          <w:sz w:val="24"/>
          <w:szCs w:val="24"/>
        </w:rPr>
      </w:pPr>
      <w:r w:rsidRPr="006805E6">
        <w:rPr>
          <w:sz w:val="24"/>
          <w:szCs w:val="24"/>
        </w:rPr>
        <w:lastRenderedPageBreak/>
        <w:t>Executive Summary.</w:t>
      </w:r>
    </w:p>
    <w:p w14:paraId="64EF4B00" w14:textId="56DBCB16" w:rsidR="00043880" w:rsidRPr="006805E6" w:rsidRDefault="00AF45A4" w:rsidP="00281BF0">
      <w:pPr>
        <w:widowControl w:val="0"/>
        <w:spacing w:before="353" w:line="228" w:lineRule="auto"/>
        <w:ind w:left="2" w:right="-6" w:firstLine="3"/>
        <w:jc w:val="both"/>
        <w:rPr>
          <w:rFonts w:eastAsia="Times New Roman" w:cstheme="minorHAnsi"/>
          <w:bCs/>
          <w:color w:val="000000"/>
          <w:sz w:val="24"/>
          <w:szCs w:val="24"/>
        </w:rPr>
      </w:pPr>
      <w:r w:rsidRPr="006805E6">
        <w:rPr>
          <w:sz w:val="24"/>
          <w:szCs w:val="24"/>
        </w:rPr>
        <w:t>Whilst defining coaching and mentoring the following report</w:t>
      </w:r>
      <w:r w:rsidR="006226BF" w:rsidRPr="006805E6">
        <w:rPr>
          <w:sz w:val="24"/>
          <w:szCs w:val="24"/>
        </w:rPr>
        <w:t xml:space="preserve"> is going to identify the </w:t>
      </w:r>
      <w:r w:rsidR="00CF6B77" w:rsidRPr="006805E6">
        <w:rPr>
          <w:sz w:val="24"/>
          <w:szCs w:val="24"/>
        </w:rPr>
        <w:t xml:space="preserve">differences and similarities between the </w:t>
      </w:r>
      <w:r w:rsidR="006919E9" w:rsidRPr="006805E6">
        <w:rPr>
          <w:sz w:val="24"/>
          <w:szCs w:val="24"/>
        </w:rPr>
        <w:t>two. The</w:t>
      </w:r>
      <w:r w:rsidR="00AA0460" w:rsidRPr="006805E6">
        <w:rPr>
          <w:sz w:val="24"/>
          <w:szCs w:val="24"/>
        </w:rPr>
        <w:t xml:space="preserve"> report will be comparing both</w:t>
      </w:r>
      <w:r w:rsidR="004277AA" w:rsidRPr="006805E6">
        <w:rPr>
          <w:sz w:val="24"/>
          <w:szCs w:val="24"/>
        </w:rPr>
        <w:t xml:space="preserve"> to other learning </w:t>
      </w:r>
      <w:r w:rsidR="006919E9" w:rsidRPr="006805E6">
        <w:rPr>
          <w:sz w:val="24"/>
          <w:szCs w:val="24"/>
        </w:rPr>
        <w:t>initiatives</w:t>
      </w:r>
      <w:r w:rsidR="004277AA" w:rsidRPr="006805E6">
        <w:rPr>
          <w:sz w:val="24"/>
          <w:szCs w:val="24"/>
        </w:rPr>
        <w:t xml:space="preserve"> by studying </w:t>
      </w:r>
      <w:r w:rsidR="0053724B" w:rsidRPr="006805E6">
        <w:rPr>
          <w:sz w:val="24"/>
          <w:szCs w:val="24"/>
        </w:rPr>
        <w:t xml:space="preserve">Clutterbucks Four Styles of </w:t>
      </w:r>
      <w:r w:rsidR="006919E9" w:rsidRPr="006805E6">
        <w:rPr>
          <w:sz w:val="24"/>
          <w:szCs w:val="24"/>
        </w:rPr>
        <w:t>Helping. The</w:t>
      </w:r>
      <w:r w:rsidR="00F964DC" w:rsidRPr="006805E6">
        <w:rPr>
          <w:sz w:val="24"/>
          <w:szCs w:val="24"/>
        </w:rPr>
        <w:t xml:space="preserve"> report will also highlight the</w:t>
      </w:r>
      <w:r w:rsidR="00AE18D4" w:rsidRPr="006805E6">
        <w:rPr>
          <w:sz w:val="24"/>
          <w:szCs w:val="24"/>
        </w:rPr>
        <w:t xml:space="preserve"> tangible and intangible benefits of coaching and mentoring </w:t>
      </w:r>
      <w:r w:rsidR="00281BF0" w:rsidRPr="006805E6">
        <w:rPr>
          <w:sz w:val="24"/>
          <w:szCs w:val="24"/>
        </w:rPr>
        <w:t xml:space="preserve">to both the employees and </w:t>
      </w:r>
      <w:r w:rsidR="006919E9" w:rsidRPr="006805E6">
        <w:rPr>
          <w:sz w:val="24"/>
          <w:szCs w:val="24"/>
        </w:rPr>
        <w:t>employer.</w:t>
      </w:r>
      <w:r w:rsidR="006919E9" w:rsidRPr="006805E6">
        <w:rPr>
          <w:rFonts w:eastAsia="Times New Roman" w:cstheme="minorHAnsi"/>
          <w:bCs/>
          <w:color w:val="000000"/>
          <w:sz w:val="24"/>
          <w:szCs w:val="24"/>
        </w:rPr>
        <w:t xml:space="preserve"> The author</w:t>
      </w:r>
      <w:r w:rsidR="00614AF4" w:rsidRPr="006805E6">
        <w:rPr>
          <w:rFonts w:eastAsia="Times New Roman" w:cstheme="minorHAnsi"/>
          <w:bCs/>
          <w:color w:val="000000"/>
          <w:sz w:val="24"/>
          <w:szCs w:val="24"/>
        </w:rPr>
        <w:t xml:space="preserve"> will identify the necessary skills needed</w:t>
      </w:r>
      <w:r w:rsidR="006919E9" w:rsidRPr="006805E6">
        <w:rPr>
          <w:rFonts w:eastAsia="Times New Roman" w:cstheme="minorHAnsi"/>
          <w:bCs/>
          <w:color w:val="000000"/>
          <w:sz w:val="24"/>
          <w:szCs w:val="24"/>
        </w:rPr>
        <w:t xml:space="preserve"> to be an excellent coach/mentor</w:t>
      </w:r>
      <w:r w:rsidR="002905C2" w:rsidRPr="006805E6">
        <w:rPr>
          <w:rFonts w:eastAsia="Times New Roman" w:cstheme="minorHAnsi"/>
          <w:bCs/>
          <w:color w:val="000000"/>
          <w:sz w:val="24"/>
          <w:szCs w:val="24"/>
        </w:rPr>
        <w:t xml:space="preserve">. </w:t>
      </w:r>
      <w:r w:rsidR="00034E4C" w:rsidRPr="006805E6">
        <w:rPr>
          <w:rFonts w:eastAsia="Times New Roman" w:cstheme="minorHAnsi"/>
          <w:bCs/>
          <w:color w:val="000000"/>
          <w:sz w:val="24"/>
          <w:szCs w:val="24"/>
        </w:rPr>
        <w:t>The report will be highlighting</w:t>
      </w:r>
      <w:r w:rsidR="008A3775" w:rsidRPr="006805E6">
        <w:rPr>
          <w:rFonts w:eastAsia="Times New Roman" w:cstheme="minorHAnsi"/>
          <w:bCs/>
          <w:color w:val="000000"/>
          <w:sz w:val="24"/>
          <w:szCs w:val="24"/>
        </w:rPr>
        <w:t xml:space="preserve"> the importance of utilising the various coaching models</w:t>
      </w:r>
      <w:r w:rsidR="00C20113" w:rsidRPr="006805E6">
        <w:rPr>
          <w:rFonts w:eastAsia="Times New Roman" w:cstheme="minorHAnsi"/>
          <w:bCs/>
          <w:color w:val="000000"/>
          <w:sz w:val="24"/>
          <w:szCs w:val="24"/>
        </w:rPr>
        <w:t xml:space="preserve"> and the benefits and drawbacks </w:t>
      </w:r>
      <w:r w:rsidR="003A71C2" w:rsidRPr="006805E6">
        <w:rPr>
          <w:rFonts w:eastAsia="Times New Roman" w:cstheme="minorHAnsi"/>
          <w:bCs/>
          <w:color w:val="000000"/>
          <w:sz w:val="24"/>
          <w:szCs w:val="24"/>
        </w:rPr>
        <w:t>to an organisation for using their line managers in these roles</w:t>
      </w:r>
      <w:r w:rsidR="00775ADE" w:rsidRPr="006805E6">
        <w:rPr>
          <w:rFonts w:eastAsia="Times New Roman" w:cstheme="minorHAnsi"/>
          <w:bCs/>
          <w:color w:val="000000"/>
          <w:sz w:val="24"/>
          <w:szCs w:val="24"/>
        </w:rPr>
        <w:t>.</w:t>
      </w:r>
    </w:p>
    <w:p w14:paraId="490AFFCE" w14:textId="5DD6064B" w:rsidR="00775ADE" w:rsidRDefault="00775ADE" w:rsidP="00281BF0">
      <w:pPr>
        <w:widowControl w:val="0"/>
        <w:spacing w:before="353" w:line="228" w:lineRule="auto"/>
        <w:ind w:left="2" w:right="-6" w:firstLine="3"/>
        <w:jc w:val="both"/>
        <w:rPr>
          <w:rFonts w:eastAsia="Times New Roman" w:cstheme="minorHAnsi"/>
          <w:bCs/>
          <w:color w:val="000000"/>
          <w:sz w:val="24"/>
          <w:szCs w:val="24"/>
        </w:rPr>
      </w:pPr>
      <w:r>
        <w:rPr>
          <w:rFonts w:eastAsia="Times New Roman" w:cstheme="minorHAnsi"/>
          <w:bCs/>
          <w:color w:val="000000"/>
          <w:sz w:val="24"/>
          <w:szCs w:val="24"/>
        </w:rPr>
        <w:t>It is also important to evaluate the</w:t>
      </w:r>
      <w:r w:rsidR="001C0F36">
        <w:rPr>
          <w:rFonts w:eastAsia="Times New Roman" w:cstheme="minorHAnsi"/>
          <w:bCs/>
          <w:color w:val="000000"/>
          <w:sz w:val="24"/>
          <w:szCs w:val="24"/>
        </w:rPr>
        <w:t xml:space="preserve"> role of coaching and mentoring whilst dealing with change</w:t>
      </w:r>
      <w:r w:rsidR="00902C7C">
        <w:rPr>
          <w:rFonts w:eastAsia="Times New Roman" w:cstheme="minorHAnsi"/>
          <w:bCs/>
          <w:color w:val="000000"/>
          <w:sz w:val="24"/>
          <w:szCs w:val="24"/>
        </w:rPr>
        <w:t xml:space="preserve"> and helping to build resilience.</w:t>
      </w:r>
      <w:r w:rsidR="00FE6597">
        <w:rPr>
          <w:rFonts w:eastAsia="Times New Roman" w:cstheme="minorHAnsi"/>
          <w:bCs/>
          <w:color w:val="000000"/>
          <w:sz w:val="24"/>
          <w:szCs w:val="24"/>
        </w:rPr>
        <w:t xml:space="preserve"> The report will show that by building resilience</w:t>
      </w:r>
      <w:r w:rsidR="00A505FA">
        <w:rPr>
          <w:rFonts w:eastAsia="Times New Roman" w:cstheme="minorHAnsi"/>
          <w:bCs/>
          <w:color w:val="000000"/>
          <w:sz w:val="24"/>
          <w:szCs w:val="24"/>
        </w:rPr>
        <w:t xml:space="preserve"> through coaching and mentoring</w:t>
      </w:r>
      <w:r w:rsidR="0008039F">
        <w:rPr>
          <w:rFonts w:eastAsia="Times New Roman" w:cstheme="minorHAnsi"/>
          <w:bCs/>
          <w:color w:val="000000"/>
          <w:sz w:val="24"/>
          <w:szCs w:val="24"/>
        </w:rPr>
        <w:t xml:space="preserve"> that the changes can be managed more effectively.</w:t>
      </w:r>
    </w:p>
    <w:p w14:paraId="76BC5FFB" w14:textId="0D2DF27E" w:rsidR="00600C88" w:rsidRDefault="00600C88" w:rsidP="00281BF0">
      <w:pPr>
        <w:widowControl w:val="0"/>
        <w:spacing w:before="353" w:line="228" w:lineRule="auto"/>
        <w:ind w:left="2" w:right="-6" w:firstLine="3"/>
        <w:jc w:val="both"/>
        <w:rPr>
          <w:rFonts w:eastAsia="Times New Roman" w:cstheme="minorHAnsi"/>
          <w:bCs/>
          <w:color w:val="000000"/>
          <w:sz w:val="24"/>
          <w:szCs w:val="24"/>
        </w:rPr>
      </w:pPr>
      <w:r>
        <w:rPr>
          <w:rFonts w:eastAsia="Times New Roman" w:cstheme="minorHAnsi"/>
          <w:bCs/>
          <w:color w:val="000000"/>
          <w:sz w:val="24"/>
          <w:szCs w:val="24"/>
        </w:rPr>
        <w:t>The author will also include a reflection using the Gibbs Model on their performance</w:t>
      </w:r>
      <w:r w:rsidR="000628D1">
        <w:rPr>
          <w:rFonts w:eastAsia="Times New Roman" w:cstheme="minorHAnsi"/>
          <w:bCs/>
          <w:color w:val="000000"/>
          <w:sz w:val="24"/>
          <w:szCs w:val="24"/>
        </w:rPr>
        <w:t xml:space="preserve"> whilst coaching a colleague in a peer coaching exercise</w:t>
      </w:r>
      <w:r w:rsidR="00207CEA">
        <w:rPr>
          <w:rFonts w:eastAsia="Times New Roman" w:cstheme="minorHAnsi"/>
          <w:bCs/>
          <w:color w:val="000000"/>
          <w:sz w:val="24"/>
          <w:szCs w:val="24"/>
        </w:rPr>
        <w:t xml:space="preserve">. After completing the </w:t>
      </w:r>
      <w:r w:rsidR="00C2019F">
        <w:rPr>
          <w:rFonts w:eastAsia="Times New Roman" w:cstheme="minorHAnsi"/>
          <w:bCs/>
          <w:color w:val="000000"/>
          <w:sz w:val="24"/>
          <w:szCs w:val="24"/>
        </w:rPr>
        <w:t>reflection,</w:t>
      </w:r>
      <w:r w:rsidR="00207CEA">
        <w:rPr>
          <w:rFonts w:eastAsia="Times New Roman" w:cstheme="minorHAnsi"/>
          <w:bCs/>
          <w:color w:val="000000"/>
          <w:sz w:val="24"/>
          <w:szCs w:val="24"/>
        </w:rPr>
        <w:t xml:space="preserve"> the author will include their own personal development plan</w:t>
      </w:r>
      <w:r w:rsidR="00960369">
        <w:rPr>
          <w:rFonts w:eastAsia="Times New Roman" w:cstheme="minorHAnsi"/>
          <w:bCs/>
          <w:color w:val="000000"/>
          <w:sz w:val="24"/>
          <w:szCs w:val="24"/>
        </w:rPr>
        <w:t>.</w:t>
      </w:r>
      <w:r w:rsidR="001E28B8">
        <w:rPr>
          <w:rFonts w:eastAsia="Times New Roman" w:cstheme="minorHAnsi"/>
          <w:bCs/>
          <w:color w:val="000000"/>
          <w:sz w:val="24"/>
          <w:szCs w:val="24"/>
        </w:rPr>
        <w:t xml:space="preserve"> The reflection and conclusion will help to answer </w:t>
      </w:r>
      <w:r w:rsidR="007616AA">
        <w:rPr>
          <w:rFonts w:eastAsia="Times New Roman" w:cstheme="minorHAnsi"/>
          <w:bCs/>
          <w:color w:val="000000"/>
          <w:sz w:val="24"/>
          <w:szCs w:val="24"/>
        </w:rPr>
        <w:t xml:space="preserve">the importance of coaching and mentoring within the workplace and identify </w:t>
      </w:r>
      <w:r w:rsidR="00B86CD2">
        <w:rPr>
          <w:rFonts w:eastAsia="Times New Roman" w:cstheme="minorHAnsi"/>
          <w:bCs/>
          <w:color w:val="000000"/>
          <w:sz w:val="24"/>
          <w:szCs w:val="24"/>
        </w:rPr>
        <w:t>the necessary skills and attribute an individual need to be successful within these roles.</w:t>
      </w:r>
    </w:p>
    <w:p w14:paraId="7B2B0297" w14:textId="3C0F5224" w:rsidR="003F4512" w:rsidRDefault="003F4512" w:rsidP="00281BF0">
      <w:pPr>
        <w:widowControl w:val="0"/>
        <w:spacing w:before="353" w:line="228" w:lineRule="auto"/>
        <w:ind w:left="2" w:right="-6" w:firstLine="3"/>
        <w:jc w:val="both"/>
        <w:rPr>
          <w:rFonts w:eastAsia="Times New Roman" w:cstheme="minorHAnsi"/>
          <w:bCs/>
          <w:color w:val="000000"/>
          <w:sz w:val="24"/>
          <w:szCs w:val="24"/>
        </w:rPr>
      </w:pPr>
    </w:p>
    <w:p w14:paraId="32CF0F83" w14:textId="4C92E5A9" w:rsidR="003F4512" w:rsidRDefault="003F4512" w:rsidP="00281BF0">
      <w:pPr>
        <w:widowControl w:val="0"/>
        <w:spacing w:before="353" w:line="228" w:lineRule="auto"/>
        <w:ind w:left="2" w:right="-6" w:firstLine="3"/>
        <w:jc w:val="both"/>
        <w:rPr>
          <w:rFonts w:eastAsia="Times New Roman" w:cstheme="minorHAnsi"/>
          <w:bCs/>
          <w:color w:val="000000"/>
          <w:sz w:val="24"/>
          <w:szCs w:val="24"/>
        </w:rPr>
      </w:pPr>
    </w:p>
    <w:p w14:paraId="3A8172C4" w14:textId="131C9209" w:rsidR="003F4512" w:rsidRDefault="003F4512" w:rsidP="00281BF0">
      <w:pPr>
        <w:widowControl w:val="0"/>
        <w:spacing w:before="353" w:line="228" w:lineRule="auto"/>
        <w:ind w:left="2" w:right="-6" w:firstLine="3"/>
        <w:jc w:val="both"/>
        <w:rPr>
          <w:rFonts w:eastAsia="Times New Roman" w:cstheme="minorHAnsi"/>
          <w:bCs/>
          <w:color w:val="000000"/>
          <w:sz w:val="24"/>
          <w:szCs w:val="24"/>
        </w:rPr>
      </w:pPr>
    </w:p>
    <w:p w14:paraId="0E82E4CA" w14:textId="77777777" w:rsidR="003F4512" w:rsidRPr="00962B47" w:rsidRDefault="003F4512" w:rsidP="00281BF0">
      <w:pPr>
        <w:widowControl w:val="0"/>
        <w:spacing w:before="353" w:line="228" w:lineRule="auto"/>
        <w:ind w:left="2" w:right="-6" w:firstLine="3"/>
        <w:jc w:val="both"/>
        <w:rPr>
          <w:rFonts w:eastAsia="Times New Roman" w:cstheme="minorHAnsi"/>
          <w:bCs/>
          <w:color w:val="000000"/>
          <w:sz w:val="24"/>
          <w:szCs w:val="24"/>
        </w:rPr>
      </w:pPr>
    </w:p>
    <w:p w14:paraId="46DC882B" w14:textId="4B1D1E75" w:rsidR="00523ED0" w:rsidRDefault="00523ED0"/>
    <w:p w14:paraId="5F40B0D0" w14:textId="4FCBF4CD" w:rsidR="00884464" w:rsidRDefault="00884464"/>
    <w:p w14:paraId="5E7B431F" w14:textId="77777777" w:rsidR="00884464" w:rsidRDefault="00884464"/>
    <w:p w14:paraId="0AAF6BE8" w14:textId="2D9B7FEF" w:rsidR="00B738EA" w:rsidRDefault="00B738EA"/>
    <w:p w14:paraId="4187C246" w14:textId="1034D817" w:rsidR="00B738EA" w:rsidRDefault="00B738EA"/>
    <w:p w14:paraId="5652A9F8" w14:textId="3C4F711A" w:rsidR="00B738EA" w:rsidRDefault="00B738EA"/>
    <w:p w14:paraId="4EB2BC66" w14:textId="39F2799C" w:rsidR="00B738EA" w:rsidRDefault="00B738EA"/>
    <w:p w14:paraId="2630265F" w14:textId="203CD60B" w:rsidR="00B738EA" w:rsidRDefault="00B738EA"/>
    <w:p w14:paraId="58EC1B11" w14:textId="74D7486B" w:rsidR="00B738EA" w:rsidRDefault="00B738EA"/>
    <w:p w14:paraId="02022AA2" w14:textId="282A42C6" w:rsidR="00B738EA" w:rsidRDefault="00B738EA"/>
    <w:p w14:paraId="78506911" w14:textId="3FDB986D" w:rsidR="00B738EA" w:rsidRDefault="00B738EA"/>
    <w:p w14:paraId="6B27DE19" w14:textId="73804849" w:rsidR="00B738EA" w:rsidRDefault="00B738EA"/>
    <w:sdt>
      <w:sdtPr>
        <w:id w:val="-139743464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5F552ED" w14:textId="796FF017" w:rsidR="00B738EA" w:rsidRDefault="00B738EA">
          <w:pPr>
            <w:pStyle w:val="TOCHeading"/>
          </w:pPr>
          <w:r w:rsidRPr="00211603">
            <w:rPr>
              <w:lang w:val="en-GB"/>
            </w:rPr>
            <w:t>Contents</w:t>
          </w:r>
        </w:p>
        <w:p w14:paraId="12239DD7" w14:textId="3A59019E" w:rsidR="00CF687A" w:rsidRDefault="00B738EA">
          <w:pPr>
            <w:pStyle w:val="TOC1"/>
            <w:rPr>
              <w:rFonts w:eastAsiaTheme="minorEastAsia"/>
              <w:kern w:val="0"/>
              <w:sz w:val="22"/>
              <w:szCs w:val="22"/>
              <w:lang w:eastAsia="en-GB"/>
              <w14:ligatures w14:val="none"/>
            </w:rPr>
          </w:pPr>
          <w:r>
            <w:fldChar w:fldCharType="begin"/>
          </w:r>
          <w:r>
            <w:instrText xml:space="preserve"> TOC \o "1-3" \h \z \u </w:instrText>
          </w:r>
          <w:r>
            <w:fldChar w:fldCharType="separate"/>
          </w:r>
          <w:hyperlink w:anchor="_Toc121487318" w:history="1">
            <w:r w:rsidR="00CF687A" w:rsidRPr="000068FB">
              <w:rPr>
                <w:rStyle w:val="Hyperlink"/>
              </w:rPr>
              <w:t>Introduction</w:t>
            </w:r>
            <w:r w:rsidR="00CF687A">
              <w:rPr>
                <w:webHidden/>
              </w:rPr>
              <w:tab/>
            </w:r>
            <w:r w:rsidR="00CF687A">
              <w:rPr>
                <w:webHidden/>
              </w:rPr>
              <w:fldChar w:fldCharType="begin"/>
            </w:r>
            <w:r w:rsidR="00CF687A">
              <w:rPr>
                <w:webHidden/>
              </w:rPr>
              <w:instrText xml:space="preserve"> PAGEREF _Toc121487318 \h </w:instrText>
            </w:r>
            <w:r w:rsidR="00CF687A">
              <w:rPr>
                <w:webHidden/>
              </w:rPr>
            </w:r>
            <w:r w:rsidR="00CF687A">
              <w:rPr>
                <w:webHidden/>
              </w:rPr>
              <w:fldChar w:fldCharType="separate"/>
            </w:r>
            <w:r w:rsidR="00CF687A">
              <w:rPr>
                <w:webHidden/>
              </w:rPr>
              <w:t>3</w:t>
            </w:r>
            <w:r w:rsidR="00CF687A">
              <w:rPr>
                <w:webHidden/>
              </w:rPr>
              <w:fldChar w:fldCharType="end"/>
            </w:r>
          </w:hyperlink>
        </w:p>
        <w:p w14:paraId="7B6AEC7C" w14:textId="0322ECAE" w:rsidR="00CF687A" w:rsidRDefault="00CF687A">
          <w:pPr>
            <w:pStyle w:val="TOC1"/>
            <w:rPr>
              <w:rFonts w:eastAsiaTheme="minorEastAsia"/>
              <w:kern w:val="0"/>
              <w:sz w:val="22"/>
              <w:szCs w:val="22"/>
              <w:lang w:eastAsia="en-GB"/>
              <w14:ligatures w14:val="none"/>
            </w:rPr>
          </w:pPr>
          <w:hyperlink w:anchor="_Toc121487319" w:history="1">
            <w:r w:rsidRPr="000068FB">
              <w:rPr>
                <w:rStyle w:val="Hyperlink"/>
              </w:rPr>
              <w:t>Main findings</w:t>
            </w:r>
            <w:r>
              <w:rPr>
                <w:webHidden/>
              </w:rPr>
              <w:tab/>
            </w:r>
            <w:r>
              <w:rPr>
                <w:webHidden/>
              </w:rPr>
              <w:fldChar w:fldCharType="begin"/>
            </w:r>
            <w:r>
              <w:rPr>
                <w:webHidden/>
              </w:rPr>
              <w:instrText xml:space="preserve"> PAGEREF _Toc121487319 \h </w:instrText>
            </w:r>
            <w:r>
              <w:rPr>
                <w:webHidden/>
              </w:rPr>
            </w:r>
            <w:r>
              <w:rPr>
                <w:webHidden/>
              </w:rPr>
              <w:fldChar w:fldCharType="separate"/>
            </w:r>
            <w:r>
              <w:rPr>
                <w:webHidden/>
              </w:rPr>
              <w:t>4</w:t>
            </w:r>
            <w:r>
              <w:rPr>
                <w:webHidden/>
              </w:rPr>
              <w:fldChar w:fldCharType="end"/>
            </w:r>
          </w:hyperlink>
        </w:p>
        <w:p w14:paraId="4FFF57C4" w14:textId="1673C18C" w:rsidR="00CF687A" w:rsidRDefault="00CF687A">
          <w:pPr>
            <w:pStyle w:val="TOC1"/>
            <w:rPr>
              <w:rFonts w:eastAsiaTheme="minorEastAsia"/>
              <w:kern w:val="0"/>
              <w:sz w:val="22"/>
              <w:szCs w:val="22"/>
              <w:lang w:eastAsia="en-GB"/>
              <w14:ligatures w14:val="none"/>
            </w:rPr>
          </w:pPr>
          <w:hyperlink w:anchor="_Toc121487320" w:history="1">
            <w:r w:rsidRPr="000068FB">
              <w:rPr>
                <w:rStyle w:val="Hyperlink"/>
              </w:rPr>
              <w:t>Task 1 Similarities and differences between coaching and mentoring</w:t>
            </w:r>
            <w:r>
              <w:rPr>
                <w:webHidden/>
              </w:rPr>
              <w:tab/>
            </w:r>
            <w:r>
              <w:rPr>
                <w:webHidden/>
              </w:rPr>
              <w:fldChar w:fldCharType="begin"/>
            </w:r>
            <w:r>
              <w:rPr>
                <w:webHidden/>
              </w:rPr>
              <w:instrText xml:space="preserve"> PAGEREF _Toc121487320 \h </w:instrText>
            </w:r>
            <w:r>
              <w:rPr>
                <w:webHidden/>
              </w:rPr>
            </w:r>
            <w:r>
              <w:rPr>
                <w:webHidden/>
              </w:rPr>
              <w:fldChar w:fldCharType="separate"/>
            </w:r>
            <w:r>
              <w:rPr>
                <w:webHidden/>
              </w:rPr>
              <w:t>4</w:t>
            </w:r>
            <w:r>
              <w:rPr>
                <w:webHidden/>
              </w:rPr>
              <w:fldChar w:fldCharType="end"/>
            </w:r>
          </w:hyperlink>
        </w:p>
        <w:p w14:paraId="11D6EAD3" w14:textId="4286EF17" w:rsidR="00CF687A" w:rsidRDefault="00CF687A">
          <w:pPr>
            <w:pStyle w:val="TOC1"/>
            <w:rPr>
              <w:rFonts w:eastAsiaTheme="minorEastAsia"/>
              <w:kern w:val="0"/>
              <w:sz w:val="22"/>
              <w:szCs w:val="22"/>
              <w:lang w:eastAsia="en-GB"/>
              <w14:ligatures w14:val="none"/>
            </w:rPr>
          </w:pPr>
          <w:hyperlink w:anchor="_Toc121487321" w:history="1">
            <w:r w:rsidRPr="000068FB">
              <w:rPr>
                <w:rStyle w:val="Hyperlink"/>
              </w:rPr>
              <w:t>Task 2: The line manager as a coach/mentor</w:t>
            </w:r>
            <w:r>
              <w:rPr>
                <w:webHidden/>
              </w:rPr>
              <w:tab/>
            </w:r>
            <w:r>
              <w:rPr>
                <w:webHidden/>
              </w:rPr>
              <w:fldChar w:fldCharType="begin"/>
            </w:r>
            <w:r>
              <w:rPr>
                <w:webHidden/>
              </w:rPr>
              <w:instrText xml:space="preserve"> PAGEREF _Toc121487321 \h </w:instrText>
            </w:r>
            <w:r>
              <w:rPr>
                <w:webHidden/>
              </w:rPr>
            </w:r>
            <w:r>
              <w:rPr>
                <w:webHidden/>
              </w:rPr>
              <w:fldChar w:fldCharType="separate"/>
            </w:r>
            <w:r>
              <w:rPr>
                <w:webHidden/>
              </w:rPr>
              <w:t>7</w:t>
            </w:r>
            <w:r>
              <w:rPr>
                <w:webHidden/>
              </w:rPr>
              <w:fldChar w:fldCharType="end"/>
            </w:r>
          </w:hyperlink>
        </w:p>
        <w:p w14:paraId="7CFB5459" w14:textId="2383F3F7" w:rsidR="00CF687A" w:rsidRDefault="00CF687A">
          <w:pPr>
            <w:pStyle w:val="TOC1"/>
            <w:rPr>
              <w:rFonts w:eastAsiaTheme="minorEastAsia"/>
              <w:kern w:val="0"/>
              <w:sz w:val="22"/>
              <w:szCs w:val="22"/>
              <w:lang w:eastAsia="en-GB"/>
              <w14:ligatures w14:val="none"/>
            </w:rPr>
          </w:pPr>
          <w:hyperlink w:anchor="_Toc121487322" w:history="1">
            <w:r w:rsidRPr="000068FB">
              <w:rPr>
                <w:rStyle w:val="Hyperlink"/>
              </w:rPr>
              <w:t>Task 3: Resilience and change</w:t>
            </w:r>
            <w:r>
              <w:rPr>
                <w:webHidden/>
              </w:rPr>
              <w:tab/>
            </w:r>
            <w:r>
              <w:rPr>
                <w:webHidden/>
              </w:rPr>
              <w:fldChar w:fldCharType="begin"/>
            </w:r>
            <w:r>
              <w:rPr>
                <w:webHidden/>
              </w:rPr>
              <w:instrText xml:space="preserve"> PAGEREF _Toc121487322 \h </w:instrText>
            </w:r>
            <w:r>
              <w:rPr>
                <w:webHidden/>
              </w:rPr>
            </w:r>
            <w:r>
              <w:rPr>
                <w:webHidden/>
              </w:rPr>
              <w:fldChar w:fldCharType="separate"/>
            </w:r>
            <w:r>
              <w:rPr>
                <w:webHidden/>
              </w:rPr>
              <w:t>9</w:t>
            </w:r>
            <w:r>
              <w:rPr>
                <w:webHidden/>
              </w:rPr>
              <w:fldChar w:fldCharType="end"/>
            </w:r>
          </w:hyperlink>
        </w:p>
        <w:p w14:paraId="50DFE745" w14:textId="5F562294" w:rsidR="00CF687A" w:rsidRDefault="00CF687A">
          <w:pPr>
            <w:pStyle w:val="TOC1"/>
            <w:rPr>
              <w:rFonts w:eastAsiaTheme="minorEastAsia"/>
              <w:kern w:val="0"/>
              <w:sz w:val="22"/>
              <w:szCs w:val="22"/>
              <w:lang w:eastAsia="en-GB"/>
              <w14:ligatures w14:val="none"/>
            </w:rPr>
          </w:pPr>
          <w:hyperlink w:anchor="_Toc121487323" w:history="1">
            <w:r w:rsidRPr="000068FB">
              <w:rPr>
                <w:rStyle w:val="Hyperlink"/>
              </w:rPr>
              <w:t>Task 4: Reflection</w:t>
            </w:r>
            <w:r>
              <w:rPr>
                <w:webHidden/>
              </w:rPr>
              <w:tab/>
            </w:r>
            <w:r>
              <w:rPr>
                <w:webHidden/>
              </w:rPr>
              <w:fldChar w:fldCharType="begin"/>
            </w:r>
            <w:r>
              <w:rPr>
                <w:webHidden/>
              </w:rPr>
              <w:instrText xml:space="preserve"> PAGEREF _Toc121487323 \h </w:instrText>
            </w:r>
            <w:r>
              <w:rPr>
                <w:webHidden/>
              </w:rPr>
            </w:r>
            <w:r>
              <w:rPr>
                <w:webHidden/>
              </w:rPr>
              <w:fldChar w:fldCharType="separate"/>
            </w:r>
            <w:r>
              <w:rPr>
                <w:webHidden/>
              </w:rPr>
              <w:t>10</w:t>
            </w:r>
            <w:r>
              <w:rPr>
                <w:webHidden/>
              </w:rPr>
              <w:fldChar w:fldCharType="end"/>
            </w:r>
          </w:hyperlink>
        </w:p>
        <w:p w14:paraId="38B83588" w14:textId="0E8E04E7" w:rsidR="00CF687A" w:rsidRDefault="00CF687A">
          <w:pPr>
            <w:pStyle w:val="TOC1"/>
            <w:rPr>
              <w:rFonts w:eastAsiaTheme="minorEastAsia"/>
              <w:kern w:val="0"/>
              <w:sz w:val="22"/>
              <w:szCs w:val="22"/>
              <w:lang w:eastAsia="en-GB"/>
              <w14:ligatures w14:val="none"/>
            </w:rPr>
          </w:pPr>
          <w:hyperlink w:anchor="_Toc121487324" w:history="1">
            <w:r w:rsidRPr="000068FB">
              <w:rPr>
                <w:rStyle w:val="Hyperlink"/>
              </w:rPr>
              <w:t>Conclusions</w:t>
            </w:r>
            <w:r>
              <w:rPr>
                <w:webHidden/>
              </w:rPr>
              <w:tab/>
            </w:r>
            <w:r>
              <w:rPr>
                <w:webHidden/>
              </w:rPr>
              <w:fldChar w:fldCharType="begin"/>
            </w:r>
            <w:r>
              <w:rPr>
                <w:webHidden/>
              </w:rPr>
              <w:instrText xml:space="preserve"> PAGEREF _Toc121487324 \h </w:instrText>
            </w:r>
            <w:r>
              <w:rPr>
                <w:webHidden/>
              </w:rPr>
            </w:r>
            <w:r>
              <w:rPr>
                <w:webHidden/>
              </w:rPr>
              <w:fldChar w:fldCharType="separate"/>
            </w:r>
            <w:r>
              <w:rPr>
                <w:webHidden/>
              </w:rPr>
              <w:t>12</w:t>
            </w:r>
            <w:r>
              <w:rPr>
                <w:webHidden/>
              </w:rPr>
              <w:fldChar w:fldCharType="end"/>
            </w:r>
          </w:hyperlink>
        </w:p>
        <w:p w14:paraId="0DEA78BA" w14:textId="3B120E93" w:rsidR="00CF687A" w:rsidRDefault="00CF687A">
          <w:pPr>
            <w:pStyle w:val="TOC1"/>
            <w:rPr>
              <w:rFonts w:eastAsiaTheme="minorEastAsia"/>
              <w:kern w:val="0"/>
              <w:sz w:val="22"/>
              <w:szCs w:val="22"/>
              <w:lang w:eastAsia="en-GB"/>
              <w14:ligatures w14:val="none"/>
            </w:rPr>
          </w:pPr>
          <w:hyperlink w:anchor="_Toc121487325" w:history="1">
            <w:r w:rsidRPr="000068FB">
              <w:rPr>
                <w:rStyle w:val="Hyperlink"/>
              </w:rPr>
              <w:t>References</w:t>
            </w:r>
            <w:r>
              <w:rPr>
                <w:webHidden/>
              </w:rPr>
              <w:tab/>
            </w:r>
            <w:r>
              <w:rPr>
                <w:webHidden/>
              </w:rPr>
              <w:fldChar w:fldCharType="begin"/>
            </w:r>
            <w:r>
              <w:rPr>
                <w:webHidden/>
              </w:rPr>
              <w:instrText xml:space="preserve"> PAGEREF _Toc121487325 \h </w:instrText>
            </w:r>
            <w:r>
              <w:rPr>
                <w:webHidden/>
              </w:rPr>
            </w:r>
            <w:r>
              <w:rPr>
                <w:webHidden/>
              </w:rPr>
              <w:fldChar w:fldCharType="separate"/>
            </w:r>
            <w:r>
              <w:rPr>
                <w:webHidden/>
              </w:rPr>
              <w:t>13</w:t>
            </w:r>
            <w:r>
              <w:rPr>
                <w:webHidden/>
              </w:rPr>
              <w:fldChar w:fldCharType="end"/>
            </w:r>
          </w:hyperlink>
        </w:p>
        <w:p w14:paraId="772634A2" w14:textId="36C9AB8B" w:rsidR="00CF687A" w:rsidRDefault="00CF687A">
          <w:pPr>
            <w:pStyle w:val="TOC1"/>
            <w:rPr>
              <w:rFonts w:eastAsiaTheme="minorEastAsia"/>
              <w:kern w:val="0"/>
              <w:sz w:val="22"/>
              <w:szCs w:val="22"/>
              <w:lang w:eastAsia="en-GB"/>
              <w14:ligatures w14:val="none"/>
            </w:rPr>
          </w:pPr>
          <w:hyperlink w:anchor="_Toc121487326" w:history="1">
            <w:r w:rsidRPr="000068FB">
              <w:rPr>
                <w:rStyle w:val="Hyperlink"/>
              </w:rPr>
              <w:t>Appendices</w:t>
            </w:r>
            <w:r>
              <w:rPr>
                <w:webHidden/>
              </w:rPr>
              <w:tab/>
            </w:r>
            <w:r>
              <w:rPr>
                <w:webHidden/>
              </w:rPr>
              <w:fldChar w:fldCharType="begin"/>
            </w:r>
            <w:r>
              <w:rPr>
                <w:webHidden/>
              </w:rPr>
              <w:instrText xml:space="preserve"> PAGEREF _Toc121487326 \h </w:instrText>
            </w:r>
            <w:r>
              <w:rPr>
                <w:webHidden/>
              </w:rPr>
            </w:r>
            <w:r>
              <w:rPr>
                <w:webHidden/>
              </w:rPr>
              <w:fldChar w:fldCharType="separate"/>
            </w:r>
            <w:r>
              <w:rPr>
                <w:webHidden/>
              </w:rPr>
              <w:t>16</w:t>
            </w:r>
            <w:r>
              <w:rPr>
                <w:webHidden/>
              </w:rPr>
              <w:fldChar w:fldCharType="end"/>
            </w:r>
          </w:hyperlink>
        </w:p>
        <w:p w14:paraId="0F7B3A39" w14:textId="0FBE2C7B" w:rsidR="00B738EA" w:rsidRDefault="00B738EA">
          <w:r>
            <w:rPr>
              <w:b/>
              <w:bCs/>
              <w:noProof/>
            </w:rPr>
            <w:fldChar w:fldCharType="end"/>
          </w:r>
        </w:p>
      </w:sdtContent>
    </w:sdt>
    <w:p w14:paraId="1B62053E" w14:textId="037A9A7A" w:rsidR="00B738EA" w:rsidRDefault="00B738EA"/>
    <w:p w14:paraId="1184E050" w14:textId="319E1410" w:rsidR="00B738EA" w:rsidRDefault="00B738EA"/>
    <w:p w14:paraId="187469BB" w14:textId="4508DC16" w:rsidR="00B738EA" w:rsidRDefault="00B738EA"/>
    <w:p w14:paraId="7FF017D2" w14:textId="38CEDFB5" w:rsidR="00B738EA" w:rsidRDefault="00B738EA"/>
    <w:p w14:paraId="7368E583" w14:textId="1A39CCBA" w:rsidR="00B738EA" w:rsidRDefault="00B738EA"/>
    <w:p w14:paraId="366FB20B" w14:textId="760E2BDB" w:rsidR="00B738EA" w:rsidRDefault="00B738EA"/>
    <w:p w14:paraId="18B564ED" w14:textId="01ED8F06" w:rsidR="00B738EA" w:rsidRDefault="00B738EA"/>
    <w:p w14:paraId="11949221" w14:textId="0BB6B145" w:rsidR="00B738EA" w:rsidRDefault="00B738EA"/>
    <w:p w14:paraId="7ABB4DCC" w14:textId="7EA491FA" w:rsidR="00B738EA" w:rsidRDefault="00B738EA"/>
    <w:p w14:paraId="0A81223A" w14:textId="170ACF08" w:rsidR="00B738EA" w:rsidRDefault="00B738EA"/>
    <w:p w14:paraId="14B53615" w14:textId="06E884BF" w:rsidR="00B738EA" w:rsidRDefault="00B738EA"/>
    <w:p w14:paraId="213940F2" w14:textId="2C7D482D" w:rsidR="00B738EA" w:rsidRDefault="00B738EA"/>
    <w:p w14:paraId="5D46AC08" w14:textId="7B4285E5" w:rsidR="00B738EA" w:rsidRDefault="00B738EA"/>
    <w:p w14:paraId="42179DF9" w14:textId="1F1435FF" w:rsidR="00B738EA" w:rsidRDefault="00B738EA"/>
    <w:p w14:paraId="656837A0" w14:textId="6A2AD39B" w:rsidR="00B738EA" w:rsidRDefault="00B738EA"/>
    <w:p w14:paraId="0804E363" w14:textId="2588604F" w:rsidR="00B738EA" w:rsidRDefault="00B738EA"/>
    <w:p w14:paraId="7BE370EA" w14:textId="77777777" w:rsidR="005A447D" w:rsidRDefault="005A447D"/>
    <w:p w14:paraId="50C4AAFF" w14:textId="23E0D03B" w:rsidR="00B738EA" w:rsidRDefault="00B738EA"/>
    <w:p w14:paraId="6DEE57E8" w14:textId="6BAF4734" w:rsidR="00B738EA" w:rsidRDefault="00B738EA"/>
    <w:p w14:paraId="3E4B93B2" w14:textId="450C5E1A" w:rsidR="00B738EA" w:rsidRDefault="00B738EA" w:rsidP="00B738EA">
      <w:pPr>
        <w:pStyle w:val="Heading1"/>
      </w:pPr>
      <w:bookmarkStart w:id="0" w:name="_Toc121487318"/>
      <w:r>
        <w:lastRenderedPageBreak/>
        <w:t>Introduction</w:t>
      </w:r>
      <w:bookmarkEnd w:id="0"/>
    </w:p>
    <w:p w14:paraId="0682F3F9" w14:textId="75CF9B35" w:rsidR="00A52392" w:rsidRPr="00A52392" w:rsidRDefault="00A52392" w:rsidP="00A52392">
      <w:r>
        <w:t xml:space="preserve">The </w:t>
      </w:r>
      <w:r w:rsidR="008A3486">
        <w:t>purpose of the report is to define and compare the similarities/ differences between coaching and mentoring within the workplace</w:t>
      </w:r>
      <w:r w:rsidR="00F1240E">
        <w:t>.</w:t>
      </w:r>
    </w:p>
    <w:p w14:paraId="2C9FF435" w14:textId="77777777" w:rsidR="00BA59E1" w:rsidRDefault="00BA59E1" w:rsidP="00BA59E1">
      <w:pPr>
        <w:rPr>
          <w:rFonts w:cstheme="minorHAnsi"/>
          <w:sz w:val="24"/>
          <w:szCs w:val="24"/>
        </w:rPr>
      </w:pPr>
      <w:r>
        <w:rPr>
          <w:rFonts w:cstheme="minorHAnsi"/>
          <w:sz w:val="24"/>
          <w:szCs w:val="24"/>
        </w:rPr>
        <w:t>‘Coaching relates primarily to performance improvement (often short-term) in a specific skills area. The goals, or at least the intermediate or sub-goals, are typically set with or at the suggestion of the coach. While the learner has primary ownership of the goal, the coach has primary ownership of the process. In most cases, coaching involves direct extrinsic feedback (i.e., the coach reports to the coached what he or she has observed).’(Meggison and Clutterbuck, Techniques for Coaching and Mentoring)</w:t>
      </w:r>
    </w:p>
    <w:p w14:paraId="7F58222C" w14:textId="77777777" w:rsidR="00875820" w:rsidRDefault="00875820" w:rsidP="00875820">
      <w:pPr>
        <w:rPr>
          <w:rFonts w:cstheme="minorHAnsi"/>
          <w:sz w:val="24"/>
          <w:szCs w:val="24"/>
        </w:rPr>
      </w:pPr>
      <w:r>
        <w:rPr>
          <w:rFonts w:cstheme="minorHAnsi"/>
          <w:sz w:val="24"/>
          <w:szCs w:val="24"/>
        </w:rPr>
        <w:t>“Mentoring relates primarily to the identification and nurturing of potential for the whole person. It can be a long-term relationship, where the goals may change but are always set by the learner. The learner owns both the goals and the process. Feedback comes from within the mentee – the mentor helps them to develop insight and understanding through intrinsic observation, that is, becoming more aware of their own experiences.’</w:t>
      </w:r>
    </w:p>
    <w:p w14:paraId="425D0C39" w14:textId="2CC3A07C" w:rsidR="00875820" w:rsidRDefault="00F1240E" w:rsidP="00875820">
      <w:pPr>
        <w:rPr>
          <w:rFonts w:cstheme="minorHAnsi"/>
          <w:sz w:val="24"/>
          <w:szCs w:val="24"/>
        </w:rPr>
      </w:pPr>
      <w:r>
        <w:rPr>
          <w:rFonts w:cstheme="minorHAnsi"/>
          <w:sz w:val="24"/>
          <w:szCs w:val="24"/>
        </w:rPr>
        <w:t xml:space="preserve">The author will be </w:t>
      </w:r>
      <w:r w:rsidR="00453041">
        <w:rPr>
          <w:rFonts w:cstheme="minorHAnsi"/>
          <w:sz w:val="24"/>
          <w:szCs w:val="24"/>
        </w:rPr>
        <w:t>pinpointing the skills a competent coach/mentor would need and</w:t>
      </w:r>
      <w:r w:rsidR="000C20A6">
        <w:rPr>
          <w:rFonts w:cstheme="minorHAnsi"/>
          <w:sz w:val="24"/>
          <w:szCs w:val="24"/>
        </w:rPr>
        <w:t xml:space="preserve"> the various benefits </w:t>
      </w:r>
      <w:r w:rsidR="00875820">
        <w:rPr>
          <w:rFonts w:cstheme="minorHAnsi"/>
          <w:sz w:val="24"/>
          <w:szCs w:val="24"/>
        </w:rPr>
        <w:t xml:space="preserve">of introducing Coaching and Mentoring and different learning initiatives to improve and develop an organisations </w:t>
      </w:r>
      <w:r w:rsidR="000C20A6">
        <w:rPr>
          <w:rFonts w:cstheme="minorHAnsi"/>
          <w:sz w:val="24"/>
          <w:szCs w:val="24"/>
        </w:rPr>
        <w:t>workfo</w:t>
      </w:r>
      <w:r w:rsidR="0059118B">
        <w:rPr>
          <w:rFonts w:cstheme="minorHAnsi"/>
          <w:sz w:val="24"/>
          <w:szCs w:val="24"/>
        </w:rPr>
        <w:t>rce</w:t>
      </w:r>
      <w:r w:rsidR="00875820">
        <w:rPr>
          <w:rFonts w:cstheme="minorHAnsi"/>
          <w:sz w:val="24"/>
          <w:szCs w:val="24"/>
        </w:rPr>
        <w:t>.</w:t>
      </w:r>
    </w:p>
    <w:p w14:paraId="06AABEC0" w14:textId="67F079D4" w:rsidR="00875820" w:rsidRDefault="00875820" w:rsidP="00875820">
      <w:pPr>
        <w:rPr>
          <w:rFonts w:cstheme="minorHAnsi"/>
          <w:sz w:val="24"/>
          <w:szCs w:val="24"/>
        </w:rPr>
      </w:pPr>
      <w:r>
        <w:rPr>
          <w:rFonts w:cstheme="minorHAnsi"/>
          <w:sz w:val="24"/>
          <w:szCs w:val="24"/>
        </w:rPr>
        <w:t>The author will also be looking at how Coaching and Mentoring can help in ways for managing change and improving on the employee’s willingness to change. The author will be referencing various Models throughout including the GROW and Oscar Model.</w:t>
      </w:r>
    </w:p>
    <w:p w14:paraId="5F648FA2" w14:textId="5C6C19D7" w:rsidR="00875820" w:rsidRDefault="00875820" w:rsidP="00875820">
      <w:pPr>
        <w:rPr>
          <w:rFonts w:cstheme="minorHAnsi"/>
          <w:sz w:val="24"/>
          <w:szCs w:val="24"/>
        </w:rPr>
      </w:pPr>
      <w:r>
        <w:rPr>
          <w:rFonts w:cstheme="minorHAnsi"/>
          <w:sz w:val="24"/>
          <w:szCs w:val="24"/>
        </w:rPr>
        <w:t>The report will also include a personal reflection on the performance of an individual taking part in a peer coaching exercise using the Instant Pay Off Model</w:t>
      </w:r>
      <w:r w:rsidR="0059118B">
        <w:rPr>
          <w:rFonts w:cstheme="minorHAnsi"/>
          <w:sz w:val="24"/>
          <w:szCs w:val="24"/>
        </w:rPr>
        <w:t xml:space="preserve"> </w:t>
      </w:r>
      <w:r w:rsidR="00276A59">
        <w:rPr>
          <w:rFonts w:cstheme="minorHAnsi"/>
          <w:sz w:val="24"/>
          <w:szCs w:val="24"/>
        </w:rPr>
        <w:t>(Landsberg,2015)</w:t>
      </w:r>
      <w:r>
        <w:rPr>
          <w:rFonts w:cstheme="minorHAnsi"/>
          <w:sz w:val="24"/>
          <w:szCs w:val="24"/>
        </w:rPr>
        <w:t xml:space="preserve"> and will be referencing The Gibbs Reflective Cycle. </w:t>
      </w:r>
    </w:p>
    <w:p w14:paraId="2FE7296C" w14:textId="2F939D3E" w:rsidR="00875820" w:rsidRDefault="00875820" w:rsidP="00875820">
      <w:pPr>
        <w:rPr>
          <w:rFonts w:cstheme="minorHAnsi"/>
          <w:sz w:val="24"/>
          <w:szCs w:val="24"/>
        </w:rPr>
      </w:pPr>
      <w:r>
        <w:rPr>
          <w:rFonts w:cstheme="minorHAnsi"/>
          <w:sz w:val="24"/>
          <w:szCs w:val="24"/>
        </w:rPr>
        <w:t xml:space="preserve">The </w:t>
      </w:r>
      <w:r w:rsidR="007C4100">
        <w:rPr>
          <w:rFonts w:cstheme="minorHAnsi"/>
          <w:sz w:val="24"/>
          <w:szCs w:val="24"/>
        </w:rPr>
        <w:t>author</w:t>
      </w:r>
      <w:r>
        <w:rPr>
          <w:rFonts w:cstheme="minorHAnsi"/>
          <w:sz w:val="24"/>
          <w:szCs w:val="24"/>
        </w:rPr>
        <w:t xml:space="preserve"> will be using credible sources including books, journals, and websites</w:t>
      </w:r>
      <w:r w:rsidR="00EF0E91">
        <w:rPr>
          <w:rFonts w:cstheme="minorHAnsi"/>
          <w:sz w:val="24"/>
          <w:szCs w:val="24"/>
        </w:rPr>
        <w:t xml:space="preserve"> to complete the report.</w:t>
      </w:r>
    </w:p>
    <w:p w14:paraId="5D0251A0" w14:textId="77777777" w:rsidR="00D173F0" w:rsidRPr="00D173F0" w:rsidRDefault="00D173F0" w:rsidP="00D173F0"/>
    <w:p w14:paraId="46970328" w14:textId="2A60FC09" w:rsidR="009E6A42" w:rsidRDefault="009E6A42" w:rsidP="009E6A42"/>
    <w:p w14:paraId="65B1AB53" w14:textId="6C0688FC" w:rsidR="009E6A42" w:rsidRDefault="009E6A42" w:rsidP="009E6A42"/>
    <w:p w14:paraId="51C212B9" w14:textId="1D5521B2" w:rsidR="009E6A42" w:rsidRDefault="009E6A42" w:rsidP="009E6A42"/>
    <w:p w14:paraId="65FA5F03" w14:textId="511BDC84" w:rsidR="009E6A42" w:rsidRDefault="009E6A42" w:rsidP="009E6A42"/>
    <w:p w14:paraId="34E79968" w14:textId="33F50260" w:rsidR="009E6A42" w:rsidRDefault="009E6A42" w:rsidP="009E6A42"/>
    <w:p w14:paraId="5968DD50" w14:textId="26FF27FF" w:rsidR="009E6A42" w:rsidRDefault="009E6A42" w:rsidP="009E6A42"/>
    <w:p w14:paraId="25AE24A0" w14:textId="24BFD070" w:rsidR="009E6A42" w:rsidRDefault="009E6A42" w:rsidP="009E6A42"/>
    <w:p w14:paraId="6DAC2902" w14:textId="00AE2725" w:rsidR="009E6A42" w:rsidRDefault="009E6A42" w:rsidP="009E6A42"/>
    <w:p w14:paraId="34205BD5" w14:textId="586FC65B" w:rsidR="009E6A42" w:rsidRDefault="009E6A42" w:rsidP="009E6A42"/>
    <w:p w14:paraId="7147BFE3" w14:textId="689966D7" w:rsidR="009E6A42" w:rsidRDefault="009E6A42" w:rsidP="009E6A42"/>
    <w:p w14:paraId="2057A258" w14:textId="5CFBD63F" w:rsidR="009E6A42" w:rsidRDefault="009E6A42" w:rsidP="009E6A42"/>
    <w:p w14:paraId="72E636CD" w14:textId="58EDCB7D" w:rsidR="009E6A42" w:rsidRDefault="009E6A42" w:rsidP="009E6A42">
      <w:pPr>
        <w:pStyle w:val="Heading1"/>
        <w:rPr>
          <w:rFonts w:eastAsia="Times New Roman"/>
        </w:rPr>
      </w:pPr>
      <w:bookmarkStart w:id="1" w:name="_Toc121487319"/>
      <w:r>
        <w:rPr>
          <w:rFonts w:eastAsia="Times New Roman"/>
        </w:rPr>
        <w:t>Main findings</w:t>
      </w:r>
      <w:bookmarkEnd w:id="1"/>
      <w:r>
        <w:rPr>
          <w:rFonts w:eastAsia="Times New Roman"/>
        </w:rPr>
        <w:t xml:space="preserve"> </w:t>
      </w:r>
    </w:p>
    <w:p w14:paraId="35A46230" w14:textId="0BB1DEF5" w:rsidR="0034231D" w:rsidRPr="0034231D" w:rsidRDefault="0034231D" w:rsidP="00BB67E3">
      <w:pPr>
        <w:pStyle w:val="Heading1"/>
      </w:pPr>
      <w:bookmarkStart w:id="2" w:name="_Toc121487320"/>
      <w:r>
        <w:t xml:space="preserve">Task 1 </w:t>
      </w:r>
      <w:r w:rsidR="00BB67E3">
        <w:t>Similarities and differences between coaching and mentoring</w:t>
      </w:r>
      <w:bookmarkEnd w:id="2"/>
    </w:p>
    <w:p w14:paraId="6255A8CC" w14:textId="23EC1FF0" w:rsidR="00C374F6" w:rsidRDefault="00C374F6" w:rsidP="00C374F6">
      <w:pPr>
        <w:rPr>
          <w:rFonts w:cstheme="minorHAnsi"/>
          <w:sz w:val="24"/>
          <w:szCs w:val="24"/>
        </w:rPr>
      </w:pPr>
      <w:r>
        <w:rPr>
          <w:rFonts w:cstheme="minorHAnsi"/>
          <w:sz w:val="24"/>
          <w:szCs w:val="24"/>
        </w:rPr>
        <w:t>Coaching is increasing your effectiveness as a lead</w:t>
      </w:r>
      <w:r w:rsidR="00107BFF">
        <w:rPr>
          <w:rFonts w:cstheme="minorHAnsi"/>
          <w:sz w:val="24"/>
          <w:szCs w:val="24"/>
        </w:rPr>
        <w:t>er</w:t>
      </w:r>
      <w:r>
        <w:rPr>
          <w:rFonts w:cstheme="minorHAnsi"/>
          <w:sz w:val="24"/>
          <w:szCs w:val="24"/>
        </w:rPr>
        <w:t xml:space="preserve"> whilst helping others to develop and grow.</w:t>
      </w:r>
      <w:r>
        <w:rPr>
          <w:rFonts w:cstheme="minorHAnsi"/>
          <w:color w:val="000000"/>
          <w:sz w:val="24"/>
          <w:szCs w:val="24"/>
          <w:shd w:val="clear" w:color="auto" w:fill="FFFFFF"/>
        </w:rPr>
        <w:t xml:space="preserve"> (Landsberg, 2015)</w:t>
      </w:r>
    </w:p>
    <w:p w14:paraId="0B3980B1" w14:textId="77777777" w:rsidR="00C374F6" w:rsidRDefault="00C374F6" w:rsidP="00C374F6">
      <w:pPr>
        <w:rPr>
          <w:rFonts w:cstheme="minorHAnsi"/>
          <w:color w:val="000000"/>
          <w:sz w:val="24"/>
          <w:szCs w:val="24"/>
          <w:shd w:val="clear" w:color="auto" w:fill="FFFFFF"/>
        </w:rPr>
      </w:pPr>
      <w:r>
        <w:rPr>
          <w:rFonts w:cstheme="minorHAnsi"/>
          <w:color w:val="000000"/>
          <w:sz w:val="24"/>
          <w:szCs w:val="24"/>
          <w:shd w:val="clear" w:color="auto" w:fill="FFFFFF"/>
        </w:rPr>
        <w:t>“Coaching aims to produce optimal performance and improvement at work. It focuses on specific skills and goals, although it may also have an impact on an individual’s personal attributes such as social interaction or confidence. The process typically lasts for a defined period or forms the basis of an on-going management style.” (Coaching and Mentoring | Factsheets | CIPD, 2021)</w:t>
      </w:r>
    </w:p>
    <w:p w14:paraId="592C0189" w14:textId="38500667" w:rsidR="00C374F6" w:rsidRDefault="00C374F6" w:rsidP="00C374F6">
      <w:pPr>
        <w:rPr>
          <w:rFonts w:cstheme="minorHAnsi"/>
          <w:sz w:val="24"/>
          <w:szCs w:val="24"/>
        </w:rPr>
      </w:pPr>
      <w:r>
        <w:rPr>
          <w:rFonts w:cstheme="minorHAnsi"/>
          <w:sz w:val="24"/>
          <w:szCs w:val="24"/>
        </w:rPr>
        <w:t>Coaching is a process that aims to improve performance and focuses on the ‘here and now’ rather than on the distant past or future. (Skills you need, 2021).</w:t>
      </w:r>
    </w:p>
    <w:p w14:paraId="0843D2B1" w14:textId="77777777" w:rsidR="00C374F6" w:rsidRDefault="00C374F6" w:rsidP="00C374F6">
      <w:pPr>
        <w:rPr>
          <w:rFonts w:cstheme="minorHAnsi"/>
          <w:sz w:val="24"/>
          <w:szCs w:val="24"/>
        </w:rPr>
      </w:pPr>
      <w:r>
        <w:rPr>
          <w:rFonts w:cstheme="minorHAnsi"/>
          <w:sz w:val="24"/>
          <w:szCs w:val="24"/>
        </w:rPr>
        <w:t>A good coach can play a pivotal role in the performance of an employee and can help an individual grow and develop immensely and will improve their performance. Some of the necessary skills needed to maximise the coaching experience would be the ability to:</w:t>
      </w:r>
    </w:p>
    <w:p w14:paraId="533526F2" w14:textId="0A9281A4" w:rsidR="00C374F6" w:rsidRDefault="00C374F6" w:rsidP="00C374F6">
      <w:pPr>
        <w:rPr>
          <w:rFonts w:cstheme="minorHAnsi"/>
          <w:sz w:val="24"/>
          <w:szCs w:val="24"/>
        </w:rPr>
      </w:pPr>
      <w:r>
        <w:rPr>
          <w:rFonts w:cstheme="minorHAnsi"/>
          <w:sz w:val="24"/>
          <w:szCs w:val="24"/>
        </w:rPr>
        <w:t>To coach to the best of their ability the coach could align their coaching techniques with that of the OSCAR Model.</w:t>
      </w:r>
    </w:p>
    <w:p w14:paraId="31842E78" w14:textId="7E4EF7C0" w:rsidR="00B86989" w:rsidRDefault="00B86989" w:rsidP="00012381">
      <w:pPr>
        <w:jc w:val="right"/>
        <w:rPr>
          <w:rFonts w:cstheme="minorHAnsi"/>
          <w:sz w:val="24"/>
          <w:szCs w:val="24"/>
        </w:rPr>
      </w:pPr>
      <w:r>
        <w:rPr>
          <w:noProof/>
        </w:rPr>
        <w:drawing>
          <wp:inline distT="0" distB="0" distL="0" distR="0" wp14:anchorId="05E00722" wp14:editId="14613A2D">
            <wp:extent cx="5731510" cy="3224530"/>
            <wp:effectExtent l="0" t="0" r="254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ee the source image"/>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rsidRPr="00B86989">
        <w:rPr>
          <w:rFonts w:cstheme="minorHAnsi"/>
          <w:sz w:val="24"/>
          <w:szCs w:val="24"/>
        </w:rPr>
        <w:t>(Oscar model coaching - Bing, 2021)</w:t>
      </w:r>
    </w:p>
    <w:p w14:paraId="36838A78" w14:textId="77777777" w:rsidR="008F3279" w:rsidRDefault="008F3279" w:rsidP="00012381">
      <w:pPr>
        <w:jc w:val="right"/>
        <w:rPr>
          <w:rFonts w:cstheme="minorHAnsi"/>
          <w:sz w:val="24"/>
          <w:szCs w:val="24"/>
        </w:rPr>
      </w:pPr>
    </w:p>
    <w:p w14:paraId="38B54C36" w14:textId="77777777" w:rsidR="00D31656" w:rsidRDefault="00D31656" w:rsidP="00D31656">
      <w:pPr>
        <w:rPr>
          <w:rFonts w:cstheme="minorHAnsi"/>
          <w:color w:val="000000"/>
          <w:sz w:val="24"/>
          <w:szCs w:val="24"/>
          <w:shd w:val="clear" w:color="auto" w:fill="FFFFFF"/>
        </w:rPr>
      </w:pPr>
      <w:r>
        <w:rPr>
          <w:rFonts w:cstheme="minorHAnsi"/>
          <w:color w:val="000000"/>
          <w:sz w:val="24"/>
          <w:szCs w:val="24"/>
          <w:shd w:val="clear" w:color="auto" w:fill="FFFFFF"/>
        </w:rPr>
        <w:t xml:space="preserve">Thomas Addington and Stephen Graves define mentoring as “A mutual relationship with an intentional agenda designed to convey specific content along with life wisdom from one individual to another. Mentoring does not happen by accident, nor do its benefits come </w:t>
      </w:r>
      <w:r>
        <w:rPr>
          <w:rFonts w:cstheme="minorHAnsi"/>
          <w:color w:val="000000"/>
          <w:sz w:val="24"/>
          <w:szCs w:val="24"/>
          <w:shd w:val="clear" w:color="auto" w:fill="FFFFFF"/>
        </w:rPr>
        <w:lastRenderedPageBreak/>
        <w:t>quickly. It is relationally based, but it is more than a good friendship…mentoring is not two people who just spend time together sharing”</w:t>
      </w:r>
    </w:p>
    <w:p w14:paraId="1E398956" w14:textId="39657335" w:rsidR="00D31656" w:rsidRDefault="00D31656" w:rsidP="00D31656">
      <w:pPr>
        <w:rPr>
          <w:rFonts w:cstheme="minorHAnsi"/>
          <w:color w:val="000000"/>
          <w:sz w:val="24"/>
          <w:szCs w:val="24"/>
          <w:shd w:val="clear" w:color="auto" w:fill="FFFFFF"/>
        </w:rPr>
      </w:pPr>
      <w:r>
        <w:rPr>
          <w:rFonts w:cstheme="minorHAnsi"/>
          <w:color w:val="000000"/>
          <w:sz w:val="24"/>
          <w:szCs w:val="24"/>
          <w:shd w:val="clear" w:color="auto" w:fill="FFFFFF"/>
        </w:rPr>
        <w:t xml:space="preserve">Whilst David </w:t>
      </w:r>
      <w:r w:rsidR="00A12F5D">
        <w:rPr>
          <w:rFonts w:cstheme="minorHAnsi"/>
          <w:color w:val="000000"/>
          <w:sz w:val="24"/>
          <w:szCs w:val="24"/>
          <w:shd w:val="clear" w:color="auto" w:fill="FFFFFF"/>
        </w:rPr>
        <w:t>Clutterbuck</w:t>
      </w:r>
      <w:r>
        <w:rPr>
          <w:rFonts w:cstheme="minorHAnsi"/>
          <w:color w:val="000000"/>
          <w:sz w:val="24"/>
          <w:szCs w:val="24"/>
          <w:shd w:val="clear" w:color="auto" w:fill="FFFFFF"/>
        </w:rPr>
        <w:t xml:space="preserve"> says, “A mentor is a more experienced individual willing to share knowledge with someone less experienced in a relationship of mutual trust” (16 mentoring definitions, 2021)</w:t>
      </w:r>
    </w:p>
    <w:p w14:paraId="3C72AC52" w14:textId="6ABAED70" w:rsidR="00A847CB" w:rsidRDefault="00E5420A" w:rsidP="00A847CB">
      <w:pPr>
        <w:rPr>
          <w:rFonts w:cstheme="minorHAnsi"/>
          <w:color w:val="000000"/>
          <w:sz w:val="24"/>
          <w:szCs w:val="24"/>
          <w:shd w:val="clear" w:color="auto" w:fill="FFFFFF"/>
        </w:rPr>
      </w:pPr>
      <w:r>
        <w:rPr>
          <w:rFonts w:cstheme="minorHAnsi"/>
          <w:color w:val="000000"/>
          <w:sz w:val="24"/>
          <w:szCs w:val="24"/>
          <w:shd w:val="clear" w:color="auto" w:fill="FFFFFF"/>
        </w:rPr>
        <w:t>Although coaching and mentoring are defined differently they</w:t>
      </w:r>
      <w:r w:rsidR="00CB0881">
        <w:rPr>
          <w:rFonts w:cstheme="minorHAnsi"/>
          <w:color w:val="000000"/>
          <w:sz w:val="24"/>
          <w:szCs w:val="24"/>
          <w:shd w:val="clear" w:color="auto" w:fill="FFFFFF"/>
        </w:rPr>
        <w:t xml:space="preserve"> share the same end goal of improving and developing </w:t>
      </w:r>
      <w:r w:rsidR="00B7343E">
        <w:rPr>
          <w:rFonts w:cstheme="minorHAnsi"/>
          <w:color w:val="000000"/>
          <w:sz w:val="24"/>
          <w:szCs w:val="24"/>
          <w:shd w:val="clear" w:color="auto" w:fill="FFFFFF"/>
        </w:rPr>
        <w:t xml:space="preserve">an </w:t>
      </w:r>
      <w:r w:rsidR="00336C20">
        <w:rPr>
          <w:rFonts w:cstheme="minorHAnsi"/>
          <w:color w:val="000000"/>
          <w:sz w:val="24"/>
          <w:szCs w:val="24"/>
          <w:shd w:val="clear" w:color="auto" w:fill="FFFFFF"/>
        </w:rPr>
        <w:t>employee’s</w:t>
      </w:r>
      <w:r w:rsidR="00B7343E">
        <w:rPr>
          <w:rFonts w:cstheme="minorHAnsi"/>
          <w:color w:val="000000"/>
          <w:sz w:val="24"/>
          <w:szCs w:val="24"/>
          <w:shd w:val="clear" w:color="auto" w:fill="FFFFFF"/>
        </w:rPr>
        <w:t xml:space="preserve"> skills and </w:t>
      </w:r>
      <w:r w:rsidR="00A847CB">
        <w:rPr>
          <w:rFonts w:cstheme="minorHAnsi"/>
          <w:color w:val="000000"/>
          <w:sz w:val="24"/>
          <w:szCs w:val="24"/>
          <w:shd w:val="clear" w:color="auto" w:fill="FFFFFF"/>
        </w:rPr>
        <w:t xml:space="preserve">attributes. </w:t>
      </w:r>
      <w:r w:rsidR="00DF0B14">
        <w:rPr>
          <w:rFonts w:cstheme="minorHAnsi"/>
          <w:color w:val="000000"/>
          <w:sz w:val="24"/>
          <w:szCs w:val="24"/>
          <w:shd w:val="clear" w:color="auto" w:fill="FFFFFF"/>
        </w:rPr>
        <w:t xml:space="preserve">The </w:t>
      </w:r>
      <w:r w:rsidR="00E7065F">
        <w:rPr>
          <w:rFonts w:cstheme="minorHAnsi"/>
          <w:color w:val="000000"/>
          <w:sz w:val="24"/>
          <w:szCs w:val="24"/>
          <w:shd w:val="clear" w:color="auto" w:fill="FFFFFF"/>
        </w:rPr>
        <w:t>main similarities</w:t>
      </w:r>
      <w:r w:rsidR="00C105A3">
        <w:rPr>
          <w:rFonts w:cstheme="minorHAnsi"/>
          <w:color w:val="000000"/>
          <w:sz w:val="24"/>
          <w:szCs w:val="24"/>
          <w:shd w:val="clear" w:color="auto" w:fill="FFFFFF"/>
        </w:rPr>
        <w:t xml:space="preserve"> </w:t>
      </w:r>
      <w:r w:rsidR="00E7065F">
        <w:rPr>
          <w:rFonts w:cstheme="minorHAnsi"/>
          <w:color w:val="000000"/>
          <w:sz w:val="24"/>
          <w:szCs w:val="24"/>
          <w:shd w:val="clear" w:color="auto" w:fill="FFFFFF"/>
        </w:rPr>
        <w:t>are</w:t>
      </w:r>
    </w:p>
    <w:p w14:paraId="76CB6896" w14:textId="59B24FA5" w:rsidR="00B7343E" w:rsidRPr="00F1689A" w:rsidRDefault="00B7343E" w:rsidP="00F1689A">
      <w:pPr>
        <w:pStyle w:val="ListParagraph"/>
        <w:numPr>
          <w:ilvl w:val="0"/>
          <w:numId w:val="3"/>
        </w:numPr>
        <w:rPr>
          <w:rFonts w:cstheme="minorHAnsi"/>
          <w:color w:val="000000"/>
          <w:sz w:val="24"/>
          <w:szCs w:val="24"/>
          <w:shd w:val="clear" w:color="auto" w:fill="FFFFFF"/>
        </w:rPr>
      </w:pPr>
      <w:r w:rsidRPr="00F1689A">
        <w:rPr>
          <w:rFonts w:cstheme="minorHAnsi"/>
          <w:color w:val="000000"/>
          <w:sz w:val="24"/>
          <w:szCs w:val="24"/>
          <w:shd w:val="clear" w:color="auto" w:fill="FFFFFF"/>
        </w:rPr>
        <w:t xml:space="preserve">One to one </w:t>
      </w:r>
      <w:r w:rsidR="00F1689A" w:rsidRPr="00F1689A">
        <w:rPr>
          <w:rFonts w:cstheme="minorHAnsi"/>
          <w:color w:val="000000"/>
          <w:sz w:val="24"/>
          <w:szCs w:val="24"/>
          <w:shd w:val="clear" w:color="auto" w:fill="FFFFFF"/>
        </w:rPr>
        <w:t>training</w:t>
      </w:r>
    </w:p>
    <w:p w14:paraId="433388F7" w14:textId="77777777" w:rsidR="00B7343E" w:rsidRDefault="00B7343E" w:rsidP="00B7343E">
      <w:pPr>
        <w:numPr>
          <w:ilvl w:val="0"/>
          <w:numId w:val="3"/>
        </w:numPr>
        <w:spacing w:line="252" w:lineRule="auto"/>
        <w:rPr>
          <w:sz w:val="24"/>
          <w:szCs w:val="24"/>
        </w:rPr>
      </w:pPr>
      <w:r>
        <w:rPr>
          <w:sz w:val="24"/>
          <w:szCs w:val="24"/>
        </w:rPr>
        <w:t>Encourage a commitment to action and the development of lasting personal growth &amp; change.</w:t>
      </w:r>
    </w:p>
    <w:p w14:paraId="2B1A4293" w14:textId="77777777" w:rsidR="00B7343E" w:rsidRDefault="00B7343E" w:rsidP="00B7343E">
      <w:pPr>
        <w:numPr>
          <w:ilvl w:val="0"/>
          <w:numId w:val="3"/>
        </w:numPr>
        <w:spacing w:line="252" w:lineRule="auto"/>
        <w:rPr>
          <w:sz w:val="24"/>
          <w:szCs w:val="24"/>
        </w:rPr>
      </w:pPr>
      <w:r>
        <w:rPr>
          <w:sz w:val="24"/>
          <w:szCs w:val="24"/>
        </w:rPr>
        <w:t>Support the individual in setting appropriate goals and methods of assessing progress in relation to these goals.</w:t>
      </w:r>
    </w:p>
    <w:p w14:paraId="19BF6AE2" w14:textId="77777777" w:rsidR="00B7343E" w:rsidRPr="00E7065F" w:rsidRDefault="00B7343E" w:rsidP="00E7065F">
      <w:pPr>
        <w:ind w:left="360"/>
        <w:rPr>
          <w:rFonts w:cstheme="minorHAnsi"/>
          <w:color w:val="000000"/>
          <w:sz w:val="24"/>
          <w:szCs w:val="24"/>
          <w:shd w:val="clear" w:color="auto" w:fill="FFFFFF"/>
        </w:rPr>
      </w:pPr>
    </w:p>
    <w:p w14:paraId="5F741F57" w14:textId="188D15E9" w:rsidR="00B7343E" w:rsidRDefault="00CE5DD3" w:rsidP="00B7343E">
      <w:pPr>
        <w:rPr>
          <w:rFonts w:cstheme="minorHAnsi"/>
          <w:color w:val="000000"/>
          <w:sz w:val="24"/>
          <w:szCs w:val="24"/>
          <w:shd w:val="clear" w:color="auto" w:fill="FFFFFF"/>
        </w:rPr>
      </w:pPr>
      <w:r>
        <w:rPr>
          <w:rFonts w:cstheme="minorHAnsi"/>
          <w:color w:val="000000"/>
          <w:sz w:val="24"/>
          <w:szCs w:val="24"/>
          <w:shd w:val="clear" w:color="auto" w:fill="FFFFFF"/>
        </w:rPr>
        <w:t>T</w:t>
      </w:r>
      <w:r w:rsidR="00B7343E">
        <w:rPr>
          <w:rFonts w:cstheme="minorHAnsi"/>
          <w:color w:val="000000"/>
          <w:sz w:val="24"/>
          <w:szCs w:val="24"/>
          <w:shd w:val="clear" w:color="auto" w:fill="FFFFFF"/>
        </w:rPr>
        <w:t xml:space="preserve">here are also 3 very distinctive differences </w:t>
      </w:r>
    </w:p>
    <w:p w14:paraId="04E33223" w14:textId="59F82BCF" w:rsidR="00B7343E" w:rsidRDefault="00B7343E" w:rsidP="00B7343E">
      <w:pPr>
        <w:pStyle w:val="ListParagraph"/>
        <w:numPr>
          <w:ilvl w:val="0"/>
          <w:numId w:val="3"/>
        </w:numPr>
        <w:spacing w:line="252" w:lineRule="auto"/>
        <w:rPr>
          <w:rFonts w:cstheme="minorHAnsi"/>
          <w:color w:val="000000"/>
          <w:sz w:val="24"/>
          <w:szCs w:val="24"/>
          <w:shd w:val="clear" w:color="auto" w:fill="FFFFFF"/>
        </w:rPr>
      </w:pPr>
      <w:r>
        <w:rPr>
          <w:rFonts w:cstheme="minorHAnsi"/>
          <w:color w:val="000000"/>
          <w:sz w:val="24"/>
          <w:szCs w:val="24"/>
          <w:shd w:val="clear" w:color="auto" w:fill="FFFFFF"/>
        </w:rPr>
        <w:t xml:space="preserve">Duration- Whilst coaching only lasts for a short time to achieve its mission mentoring will be more long term typically 9months to a year. </w:t>
      </w:r>
    </w:p>
    <w:p w14:paraId="1B0720EA" w14:textId="225DA016" w:rsidR="00B7343E" w:rsidRDefault="00B7343E" w:rsidP="00B7343E">
      <w:pPr>
        <w:pStyle w:val="ListParagraph"/>
        <w:numPr>
          <w:ilvl w:val="0"/>
          <w:numId w:val="3"/>
        </w:numPr>
        <w:spacing w:line="252" w:lineRule="auto"/>
        <w:rPr>
          <w:rFonts w:cstheme="minorHAnsi"/>
          <w:color w:val="000000"/>
          <w:sz w:val="24"/>
          <w:szCs w:val="24"/>
          <w:shd w:val="clear" w:color="auto" w:fill="FFFFFF"/>
        </w:rPr>
      </w:pPr>
      <w:r>
        <w:rPr>
          <w:rFonts w:cstheme="minorHAnsi"/>
          <w:color w:val="000000"/>
          <w:sz w:val="24"/>
          <w:szCs w:val="24"/>
          <w:shd w:val="clear" w:color="auto" w:fill="FFFFFF"/>
        </w:rPr>
        <w:t>Focus- Whilst coaching is more Task based and will focus on the developing of specific skills and issues mentoring will be more Relationship based</w:t>
      </w:r>
      <w:r w:rsidR="00D80DC4">
        <w:rPr>
          <w:rFonts w:cstheme="minorHAnsi"/>
          <w:color w:val="000000"/>
          <w:sz w:val="24"/>
          <w:szCs w:val="24"/>
          <w:shd w:val="clear" w:color="auto" w:fill="FFFFFF"/>
        </w:rPr>
        <w:t>.</w:t>
      </w:r>
    </w:p>
    <w:p w14:paraId="741AEBAB" w14:textId="37AC885C" w:rsidR="00696E0E" w:rsidRDefault="00B7343E" w:rsidP="00696E0E">
      <w:pPr>
        <w:pStyle w:val="ListParagraph"/>
        <w:numPr>
          <w:ilvl w:val="0"/>
          <w:numId w:val="3"/>
        </w:numPr>
        <w:spacing w:line="252" w:lineRule="auto"/>
        <w:rPr>
          <w:rFonts w:cstheme="minorHAnsi"/>
          <w:color w:val="000000"/>
          <w:sz w:val="24"/>
          <w:szCs w:val="24"/>
          <w:shd w:val="clear" w:color="auto" w:fill="FFFFFF"/>
        </w:rPr>
      </w:pPr>
      <w:r>
        <w:rPr>
          <w:rFonts w:cstheme="minorHAnsi"/>
          <w:color w:val="000000"/>
          <w:sz w:val="24"/>
          <w:szCs w:val="24"/>
          <w:shd w:val="clear" w:color="auto" w:fill="FFFFFF"/>
        </w:rPr>
        <w:t xml:space="preserve">Performance-The purpose of coaching is to improve the individual's performance on the job. This involves either enhancing current skills or acquiring new skills. The mentoring on the other hand is to develop the individual not only for the current job, but also for the future. </w:t>
      </w:r>
    </w:p>
    <w:p w14:paraId="18FDA770" w14:textId="77777777" w:rsidR="000B4B7D" w:rsidRDefault="00696E0E" w:rsidP="00244304">
      <w:pPr>
        <w:spacing w:line="252" w:lineRule="auto"/>
        <w:rPr>
          <w:rFonts w:cstheme="minorHAnsi"/>
          <w:color w:val="000000"/>
          <w:sz w:val="24"/>
          <w:szCs w:val="24"/>
          <w:shd w:val="clear" w:color="auto" w:fill="FFFFFF"/>
        </w:rPr>
      </w:pPr>
      <w:r>
        <w:rPr>
          <w:rFonts w:cstheme="minorHAnsi"/>
          <w:color w:val="000000"/>
          <w:sz w:val="24"/>
          <w:szCs w:val="24"/>
          <w:shd w:val="clear" w:color="auto" w:fill="FFFFFF"/>
        </w:rPr>
        <w:t xml:space="preserve">Coaching and mentoring are not the only learning </w:t>
      </w:r>
      <w:r w:rsidR="000B4B7D">
        <w:rPr>
          <w:rFonts w:cstheme="minorHAnsi"/>
          <w:color w:val="000000"/>
          <w:sz w:val="24"/>
          <w:szCs w:val="24"/>
          <w:shd w:val="clear" w:color="auto" w:fill="FFFFFF"/>
        </w:rPr>
        <w:t>initiatives</w:t>
      </w:r>
      <w:r>
        <w:rPr>
          <w:rFonts w:cstheme="minorHAnsi"/>
          <w:color w:val="000000"/>
          <w:sz w:val="24"/>
          <w:szCs w:val="24"/>
          <w:shd w:val="clear" w:color="auto" w:fill="FFFFFF"/>
        </w:rPr>
        <w:t xml:space="preserve"> that organisations are adapting to</w:t>
      </w:r>
      <w:r w:rsidR="000B4B7D">
        <w:rPr>
          <w:rFonts w:cstheme="minorHAnsi"/>
          <w:color w:val="000000"/>
          <w:sz w:val="24"/>
          <w:szCs w:val="24"/>
          <w:shd w:val="clear" w:color="auto" w:fill="FFFFFF"/>
        </w:rPr>
        <w:t>.</w:t>
      </w:r>
    </w:p>
    <w:p w14:paraId="505CDBE3" w14:textId="4030536F" w:rsidR="00244304" w:rsidRDefault="00244304" w:rsidP="00244304">
      <w:pPr>
        <w:spacing w:line="252" w:lineRule="auto"/>
        <w:rPr>
          <w:rFonts w:cstheme="minorHAnsi"/>
          <w:color w:val="000000"/>
          <w:sz w:val="24"/>
          <w:szCs w:val="24"/>
          <w:shd w:val="clear" w:color="auto" w:fill="FFFFFF"/>
        </w:rPr>
      </w:pPr>
      <w:r>
        <w:rPr>
          <w:rFonts w:cstheme="minorHAnsi"/>
          <w:color w:val="000000"/>
          <w:sz w:val="24"/>
          <w:szCs w:val="24"/>
          <w:shd w:val="clear" w:color="auto" w:fill="FFFFFF"/>
        </w:rPr>
        <w:t xml:space="preserve"> </w:t>
      </w:r>
      <w:r>
        <w:rPr>
          <w:rFonts w:cstheme="minorHAnsi"/>
          <w:color w:val="000000"/>
          <w:sz w:val="24"/>
          <w:szCs w:val="24"/>
          <w:shd w:val="clear" w:color="auto" w:fill="FFFFFF"/>
        </w:rPr>
        <w:t xml:space="preserve"> (Clutterbuck, 2014) Clutterbucks Four basic styles on helping suggest that there are 4 ways of learning and that mentoring feeds on all four.</w:t>
      </w:r>
    </w:p>
    <w:p w14:paraId="156C6271" w14:textId="77777777" w:rsidR="00244304" w:rsidRDefault="00244304" w:rsidP="00244304">
      <w:pPr>
        <w:spacing w:line="252" w:lineRule="auto"/>
        <w:ind w:left="360"/>
        <w:rPr>
          <w:rFonts w:cstheme="minorHAnsi"/>
          <w:color w:val="000000"/>
          <w:sz w:val="24"/>
          <w:szCs w:val="24"/>
          <w:shd w:val="clear" w:color="auto" w:fill="FFFFFF"/>
        </w:rPr>
      </w:pPr>
      <w:r>
        <w:rPr>
          <w:rFonts w:cstheme="minorHAnsi"/>
          <w:color w:val="000000"/>
          <w:sz w:val="24"/>
          <w:szCs w:val="24"/>
          <w:shd w:val="clear" w:color="auto" w:fill="FFFFFF"/>
        </w:rPr>
        <w:t>1.</w:t>
      </w:r>
      <w:r>
        <w:rPr>
          <w:rFonts w:cstheme="minorHAnsi"/>
          <w:color w:val="000000"/>
          <w:sz w:val="24"/>
          <w:szCs w:val="24"/>
          <w:shd w:val="clear" w:color="auto" w:fill="FFFFFF"/>
        </w:rPr>
        <w:tab/>
        <w:t>Coaching</w:t>
      </w:r>
    </w:p>
    <w:p w14:paraId="7A094DC2" w14:textId="77777777" w:rsidR="00244304" w:rsidRDefault="00244304" w:rsidP="00244304">
      <w:pPr>
        <w:spacing w:line="252" w:lineRule="auto"/>
        <w:ind w:left="360"/>
        <w:rPr>
          <w:rFonts w:cstheme="minorHAnsi"/>
          <w:color w:val="000000"/>
          <w:sz w:val="24"/>
          <w:szCs w:val="24"/>
          <w:shd w:val="clear" w:color="auto" w:fill="FFFFFF"/>
        </w:rPr>
      </w:pPr>
      <w:r>
        <w:rPr>
          <w:rFonts w:cstheme="minorHAnsi"/>
          <w:color w:val="000000"/>
          <w:sz w:val="24"/>
          <w:szCs w:val="24"/>
          <w:shd w:val="clear" w:color="auto" w:fill="FFFFFF"/>
        </w:rPr>
        <w:t>2.</w:t>
      </w:r>
      <w:r>
        <w:rPr>
          <w:rFonts w:cstheme="minorHAnsi"/>
          <w:color w:val="000000"/>
          <w:sz w:val="24"/>
          <w:szCs w:val="24"/>
          <w:shd w:val="clear" w:color="auto" w:fill="FFFFFF"/>
        </w:rPr>
        <w:tab/>
        <w:t>Counselling</w:t>
      </w:r>
    </w:p>
    <w:p w14:paraId="51F8FAF8" w14:textId="77777777" w:rsidR="00244304" w:rsidRDefault="00244304" w:rsidP="00244304">
      <w:pPr>
        <w:spacing w:line="252" w:lineRule="auto"/>
        <w:ind w:left="360"/>
        <w:rPr>
          <w:rFonts w:cstheme="minorHAnsi"/>
          <w:color w:val="000000"/>
          <w:sz w:val="24"/>
          <w:szCs w:val="24"/>
          <w:shd w:val="clear" w:color="auto" w:fill="FFFFFF"/>
        </w:rPr>
      </w:pPr>
      <w:r>
        <w:rPr>
          <w:rFonts w:cstheme="minorHAnsi"/>
          <w:color w:val="000000"/>
          <w:sz w:val="24"/>
          <w:szCs w:val="24"/>
          <w:shd w:val="clear" w:color="auto" w:fill="FFFFFF"/>
        </w:rPr>
        <w:t>3.</w:t>
      </w:r>
      <w:r>
        <w:rPr>
          <w:rFonts w:cstheme="minorHAnsi"/>
          <w:color w:val="000000"/>
          <w:sz w:val="24"/>
          <w:szCs w:val="24"/>
          <w:shd w:val="clear" w:color="auto" w:fill="FFFFFF"/>
        </w:rPr>
        <w:tab/>
        <w:t>Networking</w:t>
      </w:r>
    </w:p>
    <w:p w14:paraId="57C0E0B9" w14:textId="77777777" w:rsidR="00244304" w:rsidRDefault="00244304" w:rsidP="00244304">
      <w:pPr>
        <w:spacing w:line="252" w:lineRule="auto"/>
        <w:ind w:left="360"/>
        <w:rPr>
          <w:rFonts w:cstheme="minorHAnsi"/>
          <w:color w:val="000000"/>
          <w:sz w:val="24"/>
          <w:szCs w:val="24"/>
          <w:shd w:val="clear" w:color="auto" w:fill="FFFFFF"/>
        </w:rPr>
      </w:pPr>
      <w:r>
        <w:rPr>
          <w:rFonts w:cstheme="minorHAnsi"/>
          <w:color w:val="000000"/>
          <w:sz w:val="24"/>
          <w:szCs w:val="24"/>
          <w:shd w:val="clear" w:color="auto" w:fill="FFFFFF"/>
        </w:rPr>
        <w:t>4.</w:t>
      </w:r>
      <w:r>
        <w:rPr>
          <w:rFonts w:cstheme="minorHAnsi"/>
          <w:color w:val="000000"/>
          <w:sz w:val="24"/>
          <w:szCs w:val="24"/>
          <w:shd w:val="clear" w:color="auto" w:fill="FFFFFF"/>
        </w:rPr>
        <w:tab/>
        <w:t>Guidance</w:t>
      </w:r>
    </w:p>
    <w:p w14:paraId="0D74B6D6" w14:textId="77777777" w:rsidR="00244304" w:rsidRDefault="00244304" w:rsidP="00244304">
      <w:pPr>
        <w:spacing w:line="252" w:lineRule="auto"/>
        <w:rPr>
          <w:rFonts w:cstheme="minorHAnsi"/>
          <w:color w:val="000000"/>
          <w:sz w:val="24"/>
          <w:szCs w:val="24"/>
          <w:shd w:val="clear" w:color="auto" w:fill="FFFFFF"/>
        </w:rPr>
      </w:pPr>
      <w:r>
        <w:rPr>
          <w:rFonts w:cstheme="minorHAnsi"/>
          <w:color w:val="000000"/>
          <w:sz w:val="24"/>
          <w:szCs w:val="24"/>
          <w:shd w:val="clear" w:color="auto" w:fill="FFFFFF"/>
        </w:rPr>
        <w:t>Counselling and Wellbeing Programmes can compare to Coaching and Mentoring however there are significant benefits to these other two learning initiatives.</w:t>
      </w:r>
    </w:p>
    <w:p w14:paraId="5196F7BF" w14:textId="77777777" w:rsidR="00244304" w:rsidRDefault="00244304" w:rsidP="00244304">
      <w:pPr>
        <w:spacing w:line="252" w:lineRule="auto"/>
        <w:rPr>
          <w:rFonts w:cstheme="minorHAnsi"/>
          <w:color w:val="000000"/>
          <w:sz w:val="24"/>
          <w:szCs w:val="24"/>
          <w:shd w:val="clear" w:color="auto" w:fill="FFFFFF"/>
        </w:rPr>
      </w:pPr>
      <w:r>
        <w:rPr>
          <w:rFonts w:cstheme="minorHAnsi"/>
          <w:color w:val="000000"/>
          <w:sz w:val="24"/>
          <w:szCs w:val="24"/>
          <w:shd w:val="clear" w:color="auto" w:fill="FFFFFF"/>
        </w:rPr>
        <w:t xml:space="preserve">“As the line between work and life blurs, providing a robust suite of well-being programs focused on physical, mental, financial, and spiritual health is becoming a corporate responsibility and a strategy to drive employee productivity, engagement, and retention. </w:t>
      </w:r>
    </w:p>
    <w:p w14:paraId="27AB4995" w14:textId="77777777" w:rsidR="00244304" w:rsidRDefault="00244304" w:rsidP="00244304">
      <w:pPr>
        <w:spacing w:line="252" w:lineRule="auto"/>
        <w:rPr>
          <w:rFonts w:cstheme="minorHAnsi"/>
          <w:color w:val="000000"/>
          <w:sz w:val="24"/>
          <w:szCs w:val="24"/>
          <w:shd w:val="clear" w:color="auto" w:fill="FFFFFF"/>
        </w:rPr>
      </w:pPr>
      <w:r>
        <w:rPr>
          <w:rFonts w:cstheme="minorHAnsi"/>
          <w:color w:val="000000"/>
          <w:sz w:val="24"/>
          <w:szCs w:val="24"/>
          <w:shd w:val="clear" w:color="auto" w:fill="FFFFFF"/>
        </w:rPr>
        <w:lastRenderedPageBreak/>
        <w:t>Many employers are putting in place innovative programs for financial wellness, mental health, healthy diet and exercise, mindfulness, sleep, stress management, and more. The aim? To both increase worker productivity and meet new social expectations.” (Well-being: A strategy and a responsibility, 2021)</w:t>
      </w:r>
    </w:p>
    <w:p w14:paraId="7132A1E2" w14:textId="77777777" w:rsidR="00244304" w:rsidRDefault="00244304" w:rsidP="00244304">
      <w:pPr>
        <w:spacing w:line="252" w:lineRule="auto"/>
        <w:rPr>
          <w:rFonts w:cstheme="minorHAnsi"/>
          <w:color w:val="000000"/>
          <w:sz w:val="24"/>
          <w:szCs w:val="24"/>
          <w:shd w:val="clear" w:color="auto" w:fill="FFFFFF"/>
        </w:rPr>
      </w:pPr>
      <w:r>
        <w:rPr>
          <w:rFonts w:cstheme="minorHAnsi"/>
          <w:color w:val="000000"/>
          <w:sz w:val="24"/>
          <w:szCs w:val="24"/>
          <w:shd w:val="clear" w:color="auto" w:fill="FFFFFF"/>
        </w:rPr>
        <w:t>Coaches and Mentors can be excellent in their field however they are not trained professionals in the need for individuals to receive Counselling, they are however excellent individuals who will be able to recognise the signs that individuals may need to seek this professional service. The main difference between being coached/ mentored or counselled is that a counsellor can help an individual both mentally and emotionally. With the help of a counsellor or wellbeing programme an employee can become more stable and confident in dealing with added stress or difficulties the job presents.</w:t>
      </w:r>
    </w:p>
    <w:p w14:paraId="3E794341" w14:textId="6D5E8F08" w:rsidR="00244304" w:rsidRDefault="00244304" w:rsidP="00244304">
      <w:pPr>
        <w:spacing w:line="252" w:lineRule="auto"/>
        <w:rPr>
          <w:rFonts w:cstheme="minorHAnsi"/>
          <w:color w:val="000000"/>
          <w:sz w:val="24"/>
          <w:szCs w:val="24"/>
          <w:shd w:val="clear" w:color="auto" w:fill="FFFFFF"/>
        </w:rPr>
      </w:pPr>
      <w:r>
        <w:rPr>
          <w:rFonts w:cstheme="minorHAnsi"/>
          <w:color w:val="000000"/>
          <w:sz w:val="24"/>
          <w:szCs w:val="24"/>
          <w:shd w:val="clear" w:color="auto" w:fill="FFFFFF"/>
        </w:rPr>
        <w:t xml:space="preserve">It is important that organisations are looking at ways they can improve their </w:t>
      </w:r>
      <w:r w:rsidR="006B0BA9">
        <w:rPr>
          <w:rFonts w:cstheme="minorHAnsi"/>
          <w:color w:val="000000"/>
          <w:sz w:val="24"/>
          <w:szCs w:val="24"/>
          <w:shd w:val="clear" w:color="auto" w:fill="FFFFFF"/>
        </w:rPr>
        <w:t>wellbeing</w:t>
      </w:r>
      <w:r>
        <w:rPr>
          <w:rFonts w:cstheme="minorHAnsi"/>
          <w:color w:val="000000"/>
          <w:sz w:val="24"/>
          <w:szCs w:val="24"/>
          <w:shd w:val="clear" w:color="auto" w:fill="FFFFFF"/>
        </w:rPr>
        <w:t xml:space="preserve"> programmes to ensure the staff retention is at its best and that all staff are happy in the workplace to ensure the growth and success of an organisation.</w:t>
      </w:r>
    </w:p>
    <w:p w14:paraId="70F7F0E2" w14:textId="4D15DAAC" w:rsidR="00696E0E" w:rsidRPr="00696E0E" w:rsidRDefault="00696E0E" w:rsidP="00696E0E">
      <w:pPr>
        <w:spacing w:line="252" w:lineRule="auto"/>
        <w:rPr>
          <w:rFonts w:cstheme="minorHAnsi"/>
          <w:color w:val="000000"/>
          <w:sz w:val="24"/>
          <w:szCs w:val="24"/>
          <w:shd w:val="clear" w:color="auto" w:fill="FFFFFF"/>
        </w:rPr>
      </w:pPr>
    </w:p>
    <w:p w14:paraId="487F772D" w14:textId="77777777" w:rsidR="00B7343E" w:rsidRDefault="00B7343E" w:rsidP="00D31656">
      <w:pPr>
        <w:rPr>
          <w:rFonts w:cstheme="minorHAnsi"/>
          <w:color w:val="000000"/>
          <w:sz w:val="24"/>
          <w:szCs w:val="24"/>
          <w:shd w:val="clear" w:color="auto" w:fill="FFFFFF"/>
        </w:rPr>
      </w:pPr>
    </w:p>
    <w:p w14:paraId="1709238F" w14:textId="77777777" w:rsidR="00733B98" w:rsidRDefault="00733B98" w:rsidP="00733B98">
      <w:pPr>
        <w:rPr>
          <w:rFonts w:cstheme="minorHAnsi"/>
          <w:sz w:val="24"/>
          <w:szCs w:val="24"/>
        </w:rPr>
      </w:pPr>
    </w:p>
    <w:p w14:paraId="1AA7FE28" w14:textId="39CDF409" w:rsidR="009E6A42" w:rsidRDefault="009E6A42" w:rsidP="009E6A42">
      <w:pPr>
        <w:widowControl w:val="0"/>
        <w:spacing w:before="32" w:line="261" w:lineRule="auto"/>
        <w:ind w:left="365" w:right="-2" w:hanging="353"/>
        <w:rPr>
          <w:rFonts w:ascii="Times New Roman" w:eastAsia="Times New Roman" w:hAnsi="Times New Roman" w:cs="Times New Roman"/>
          <w:color w:val="201F1E"/>
          <w:sz w:val="24"/>
          <w:szCs w:val="24"/>
        </w:rPr>
      </w:pPr>
    </w:p>
    <w:p w14:paraId="2D17DD41" w14:textId="078FD43E" w:rsidR="009E6A42" w:rsidRDefault="009E6A42" w:rsidP="009E6A42">
      <w:pPr>
        <w:widowControl w:val="0"/>
        <w:spacing w:before="32" w:line="261" w:lineRule="auto"/>
        <w:ind w:left="365" w:right="-2" w:hanging="353"/>
        <w:rPr>
          <w:rFonts w:ascii="Times New Roman" w:eastAsia="Times New Roman" w:hAnsi="Times New Roman" w:cs="Times New Roman"/>
          <w:color w:val="201F1E"/>
          <w:sz w:val="24"/>
          <w:szCs w:val="24"/>
        </w:rPr>
      </w:pPr>
    </w:p>
    <w:p w14:paraId="33CE08E5" w14:textId="0237FFC7" w:rsidR="009E6A42" w:rsidRDefault="009E6A42" w:rsidP="009E6A42">
      <w:pPr>
        <w:widowControl w:val="0"/>
        <w:spacing w:before="32" w:line="261" w:lineRule="auto"/>
        <w:ind w:left="365" w:right="-2" w:hanging="353"/>
        <w:rPr>
          <w:rFonts w:ascii="Times New Roman" w:eastAsia="Times New Roman" w:hAnsi="Times New Roman" w:cs="Times New Roman"/>
          <w:color w:val="201F1E"/>
          <w:sz w:val="24"/>
          <w:szCs w:val="24"/>
        </w:rPr>
      </w:pPr>
    </w:p>
    <w:p w14:paraId="395C2CD1" w14:textId="20301842" w:rsidR="009E6A42" w:rsidRDefault="009E6A42" w:rsidP="009E6A42">
      <w:pPr>
        <w:widowControl w:val="0"/>
        <w:spacing w:before="32" w:line="261" w:lineRule="auto"/>
        <w:ind w:left="365" w:right="-2" w:hanging="353"/>
        <w:rPr>
          <w:rFonts w:ascii="Times New Roman" w:eastAsia="Times New Roman" w:hAnsi="Times New Roman" w:cs="Times New Roman"/>
          <w:color w:val="201F1E"/>
          <w:sz w:val="24"/>
          <w:szCs w:val="24"/>
        </w:rPr>
      </w:pPr>
    </w:p>
    <w:p w14:paraId="701F6DA5" w14:textId="00BE52B3" w:rsidR="009E6A42" w:rsidRDefault="009E6A42" w:rsidP="009E6A42">
      <w:pPr>
        <w:widowControl w:val="0"/>
        <w:spacing w:before="32" w:line="261" w:lineRule="auto"/>
        <w:ind w:left="365" w:right="-2" w:hanging="353"/>
        <w:rPr>
          <w:rFonts w:ascii="Times New Roman" w:eastAsia="Times New Roman" w:hAnsi="Times New Roman" w:cs="Times New Roman"/>
          <w:color w:val="201F1E"/>
          <w:sz w:val="24"/>
          <w:szCs w:val="24"/>
        </w:rPr>
      </w:pPr>
    </w:p>
    <w:p w14:paraId="207744F7" w14:textId="1A9D8A75" w:rsidR="009E6A42" w:rsidRDefault="009E6A42" w:rsidP="009E6A42">
      <w:pPr>
        <w:widowControl w:val="0"/>
        <w:spacing w:before="32" w:line="261" w:lineRule="auto"/>
        <w:ind w:left="365" w:right="-2" w:hanging="353"/>
        <w:rPr>
          <w:rFonts w:ascii="Times New Roman" w:eastAsia="Times New Roman" w:hAnsi="Times New Roman" w:cs="Times New Roman"/>
          <w:color w:val="201F1E"/>
          <w:sz w:val="24"/>
          <w:szCs w:val="24"/>
        </w:rPr>
      </w:pPr>
    </w:p>
    <w:p w14:paraId="28D55780" w14:textId="1B8A930B" w:rsidR="009E6A42" w:rsidRDefault="009E6A42" w:rsidP="009E6A42">
      <w:pPr>
        <w:widowControl w:val="0"/>
        <w:spacing w:before="32" w:line="261" w:lineRule="auto"/>
        <w:ind w:left="365" w:right="-2" w:hanging="353"/>
        <w:rPr>
          <w:rFonts w:ascii="Times New Roman" w:eastAsia="Times New Roman" w:hAnsi="Times New Roman" w:cs="Times New Roman"/>
          <w:color w:val="201F1E"/>
          <w:sz w:val="24"/>
          <w:szCs w:val="24"/>
        </w:rPr>
      </w:pPr>
    </w:p>
    <w:p w14:paraId="2E37DE68" w14:textId="305C0FF7" w:rsidR="009E6A42" w:rsidRDefault="009E6A42" w:rsidP="009E6A42">
      <w:pPr>
        <w:widowControl w:val="0"/>
        <w:spacing w:before="32" w:line="261" w:lineRule="auto"/>
        <w:ind w:left="365" w:right="-2" w:hanging="353"/>
        <w:rPr>
          <w:rFonts w:ascii="Times New Roman" w:eastAsia="Times New Roman" w:hAnsi="Times New Roman" w:cs="Times New Roman"/>
          <w:color w:val="201F1E"/>
          <w:sz w:val="24"/>
          <w:szCs w:val="24"/>
        </w:rPr>
      </w:pPr>
    </w:p>
    <w:p w14:paraId="56DD4032" w14:textId="00F4AEF9" w:rsidR="009E6A42" w:rsidRDefault="009E6A42" w:rsidP="009E6A42">
      <w:pPr>
        <w:widowControl w:val="0"/>
        <w:spacing w:before="32" w:line="261" w:lineRule="auto"/>
        <w:ind w:left="365" w:right="-2" w:hanging="353"/>
        <w:rPr>
          <w:rFonts w:ascii="Times New Roman" w:eastAsia="Times New Roman" w:hAnsi="Times New Roman" w:cs="Times New Roman"/>
          <w:color w:val="201F1E"/>
          <w:sz w:val="24"/>
          <w:szCs w:val="24"/>
        </w:rPr>
      </w:pPr>
    </w:p>
    <w:p w14:paraId="45E9385C" w14:textId="1F23FA37" w:rsidR="009E6A42" w:rsidRDefault="009E6A42" w:rsidP="009E6A42">
      <w:pPr>
        <w:widowControl w:val="0"/>
        <w:spacing w:before="32" w:line="261" w:lineRule="auto"/>
        <w:ind w:left="365" w:right="-2" w:hanging="353"/>
        <w:rPr>
          <w:rFonts w:ascii="Times New Roman" w:eastAsia="Times New Roman" w:hAnsi="Times New Roman" w:cs="Times New Roman"/>
          <w:color w:val="201F1E"/>
          <w:sz w:val="24"/>
          <w:szCs w:val="24"/>
        </w:rPr>
      </w:pPr>
    </w:p>
    <w:p w14:paraId="4242D849" w14:textId="19704D3A" w:rsidR="009E6A42" w:rsidRDefault="009E6A42" w:rsidP="009E6A42">
      <w:pPr>
        <w:widowControl w:val="0"/>
        <w:spacing w:before="32" w:line="261" w:lineRule="auto"/>
        <w:ind w:left="365" w:right="-2" w:hanging="353"/>
        <w:rPr>
          <w:rFonts w:ascii="Times New Roman" w:eastAsia="Times New Roman" w:hAnsi="Times New Roman" w:cs="Times New Roman"/>
          <w:color w:val="201F1E"/>
          <w:sz w:val="24"/>
          <w:szCs w:val="24"/>
        </w:rPr>
      </w:pPr>
    </w:p>
    <w:p w14:paraId="044F6258" w14:textId="747C8D40" w:rsidR="009E6A42" w:rsidRDefault="009E6A42" w:rsidP="009E6A42">
      <w:pPr>
        <w:widowControl w:val="0"/>
        <w:spacing w:before="32" w:line="261" w:lineRule="auto"/>
        <w:ind w:left="365" w:right="-2" w:hanging="353"/>
        <w:rPr>
          <w:rFonts w:ascii="Times New Roman" w:eastAsia="Times New Roman" w:hAnsi="Times New Roman" w:cs="Times New Roman"/>
          <w:color w:val="201F1E"/>
          <w:sz w:val="24"/>
          <w:szCs w:val="24"/>
        </w:rPr>
      </w:pPr>
    </w:p>
    <w:p w14:paraId="6943D4CC" w14:textId="6A477C62" w:rsidR="009E6A42" w:rsidRDefault="009E6A42" w:rsidP="009E6A42">
      <w:pPr>
        <w:widowControl w:val="0"/>
        <w:spacing w:before="32" w:line="261" w:lineRule="auto"/>
        <w:ind w:left="365" w:right="-2" w:hanging="353"/>
        <w:rPr>
          <w:rFonts w:ascii="Times New Roman" w:eastAsia="Times New Roman" w:hAnsi="Times New Roman" w:cs="Times New Roman"/>
          <w:color w:val="201F1E"/>
          <w:sz w:val="24"/>
          <w:szCs w:val="24"/>
        </w:rPr>
      </w:pPr>
    </w:p>
    <w:p w14:paraId="537BB97B" w14:textId="4C878384" w:rsidR="009E6A42" w:rsidRDefault="009E6A42" w:rsidP="009E6A42">
      <w:pPr>
        <w:widowControl w:val="0"/>
        <w:spacing w:before="32" w:line="261" w:lineRule="auto"/>
        <w:ind w:left="365" w:right="-2" w:hanging="353"/>
        <w:rPr>
          <w:rFonts w:ascii="Times New Roman" w:eastAsia="Times New Roman" w:hAnsi="Times New Roman" w:cs="Times New Roman"/>
          <w:color w:val="201F1E"/>
          <w:sz w:val="24"/>
          <w:szCs w:val="24"/>
        </w:rPr>
      </w:pPr>
    </w:p>
    <w:p w14:paraId="4F9140D3" w14:textId="240E2804" w:rsidR="009E6A42" w:rsidRDefault="009E6A42" w:rsidP="00700DA7">
      <w:pPr>
        <w:widowControl w:val="0"/>
        <w:spacing w:before="32" w:line="261" w:lineRule="auto"/>
        <w:ind w:right="-2"/>
        <w:rPr>
          <w:rFonts w:ascii="Times New Roman" w:eastAsia="Times New Roman" w:hAnsi="Times New Roman" w:cs="Times New Roman"/>
          <w:color w:val="201F1E"/>
          <w:sz w:val="24"/>
          <w:szCs w:val="24"/>
        </w:rPr>
      </w:pPr>
    </w:p>
    <w:p w14:paraId="4E21F080" w14:textId="77777777" w:rsidR="00700DA7" w:rsidRDefault="00700DA7" w:rsidP="00700DA7">
      <w:pPr>
        <w:widowControl w:val="0"/>
        <w:spacing w:before="32" w:line="261" w:lineRule="auto"/>
        <w:ind w:right="-2"/>
        <w:rPr>
          <w:rFonts w:ascii="Times New Roman" w:eastAsia="Times New Roman" w:hAnsi="Times New Roman" w:cs="Times New Roman"/>
          <w:color w:val="201F1E"/>
          <w:sz w:val="24"/>
          <w:szCs w:val="24"/>
        </w:rPr>
      </w:pPr>
    </w:p>
    <w:p w14:paraId="24BC5F78" w14:textId="35B935D7" w:rsidR="009E6A42" w:rsidRDefault="009E6A42" w:rsidP="00D11F86">
      <w:pPr>
        <w:pStyle w:val="Heading1"/>
        <w:rPr>
          <w:rFonts w:eastAsia="Times New Roman"/>
        </w:rPr>
      </w:pPr>
      <w:bookmarkStart w:id="3" w:name="_Toc121487321"/>
      <w:r>
        <w:rPr>
          <w:rFonts w:eastAsia="Times New Roman"/>
        </w:rPr>
        <w:lastRenderedPageBreak/>
        <w:t xml:space="preserve">Task 2: </w:t>
      </w:r>
      <w:r w:rsidR="00763D75">
        <w:rPr>
          <w:rFonts w:eastAsia="Times New Roman"/>
        </w:rPr>
        <w:t>The line manager</w:t>
      </w:r>
      <w:r w:rsidR="009D50C3">
        <w:rPr>
          <w:rFonts w:eastAsia="Times New Roman"/>
        </w:rPr>
        <w:t xml:space="preserve"> as a coach/mentor</w:t>
      </w:r>
      <w:bookmarkEnd w:id="3"/>
    </w:p>
    <w:p w14:paraId="0647AC37" w14:textId="77777777" w:rsidR="005D5F5D" w:rsidRDefault="005D5F5D" w:rsidP="005D5F5D">
      <w:pPr>
        <w:rPr>
          <w:rFonts w:cstheme="minorHAnsi"/>
          <w:sz w:val="24"/>
          <w:szCs w:val="24"/>
        </w:rPr>
      </w:pPr>
      <w:r>
        <w:rPr>
          <w:rFonts w:cstheme="minorHAnsi"/>
          <w:sz w:val="24"/>
          <w:szCs w:val="24"/>
        </w:rPr>
        <w:t>(Downey, 2003) believes that the role of a line manager is multi facing and in today’s climate they take on the role of Leader Manager Coach and Mentor.</w:t>
      </w:r>
    </w:p>
    <w:p w14:paraId="06A66B70" w14:textId="77777777" w:rsidR="005D5F5D" w:rsidRDefault="005D5F5D" w:rsidP="005D5F5D">
      <w:pPr>
        <w:rPr>
          <w:rFonts w:cstheme="minorHAnsi"/>
          <w:sz w:val="24"/>
          <w:szCs w:val="24"/>
        </w:rPr>
      </w:pPr>
      <w:r>
        <w:rPr>
          <w:rFonts w:cstheme="minorHAnsi"/>
          <w:sz w:val="24"/>
          <w:szCs w:val="24"/>
        </w:rPr>
        <w:t>“The role of the manager, in short, is becoming that of a coach.</w:t>
      </w:r>
      <w:r>
        <w:t xml:space="preserve"> </w:t>
      </w:r>
      <w:r>
        <w:rPr>
          <w:rFonts w:cstheme="minorHAnsi"/>
          <w:sz w:val="24"/>
          <w:szCs w:val="24"/>
        </w:rPr>
        <w:t>Increasingly, coaching is becoming integral to the fabric of a learning culture—a skill that good managers at all levels need to develop and deploy.</w:t>
      </w:r>
      <w:r>
        <w:t xml:space="preserve"> </w:t>
      </w:r>
      <w:r>
        <w:rPr>
          <w:rFonts w:cstheme="minorHAnsi"/>
          <w:sz w:val="24"/>
          <w:szCs w:val="24"/>
        </w:rPr>
        <w:t>(Harvard Business Review; 2021)</w:t>
      </w:r>
    </w:p>
    <w:p w14:paraId="74790DCA" w14:textId="77777777" w:rsidR="005D5F5D" w:rsidRDefault="005D5F5D" w:rsidP="005D5F5D">
      <w:pPr>
        <w:rPr>
          <w:rFonts w:cstheme="minorHAnsi"/>
          <w:sz w:val="24"/>
          <w:szCs w:val="24"/>
        </w:rPr>
      </w:pPr>
    </w:p>
    <w:p w14:paraId="63130421" w14:textId="77777777" w:rsidR="005D5F5D" w:rsidRDefault="005D5F5D" w:rsidP="005D5F5D">
      <w:pPr>
        <w:rPr>
          <w:rFonts w:cstheme="minorHAnsi"/>
          <w:sz w:val="24"/>
          <w:szCs w:val="24"/>
        </w:rPr>
      </w:pPr>
      <w:r>
        <w:rPr>
          <w:rFonts w:cstheme="minorHAnsi"/>
          <w:sz w:val="24"/>
          <w:szCs w:val="24"/>
        </w:rPr>
        <w:t>There are benefits and drawbacks to this multi facing role as you have one individual responsible for everything. An effective line manager as coached/mentor must possess a certain set of skills and attributes as they are the link between the employees and the management team. There are numerous skills the manager will need to possess including</w:t>
      </w:r>
    </w:p>
    <w:p w14:paraId="6B9248AB" w14:textId="77777777" w:rsidR="005D5F5D" w:rsidRDefault="005D5F5D" w:rsidP="005D5F5D">
      <w:pPr>
        <w:rPr>
          <w:rFonts w:cstheme="minorHAnsi"/>
          <w:sz w:val="24"/>
          <w:szCs w:val="24"/>
        </w:rPr>
      </w:pPr>
      <w:r>
        <w:rPr>
          <w:rFonts w:cstheme="minorHAnsi"/>
          <w:sz w:val="24"/>
          <w:szCs w:val="24"/>
        </w:rPr>
        <w:t>•</w:t>
      </w:r>
      <w:r>
        <w:rPr>
          <w:rFonts w:cstheme="minorHAnsi"/>
          <w:sz w:val="24"/>
          <w:szCs w:val="24"/>
        </w:rPr>
        <w:tab/>
        <w:t>Excellent communication</w:t>
      </w:r>
    </w:p>
    <w:p w14:paraId="65FAAA6D" w14:textId="77777777" w:rsidR="005D5F5D" w:rsidRDefault="005D5F5D" w:rsidP="005D5F5D">
      <w:pPr>
        <w:rPr>
          <w:rFonts w:cstheme="minorHAnsi"/>
          <w:sz w:val="24"/>
          <w:szCs w:val="24"/>
        </w:rPr>
      </w:pPr>
      <w:r>
        <w:rPr>
          <w:rFonts w:cstheme="minorHAnsi"/>
          <w:sz w:val="24"/>
          <w:szCs w:val="24"/>
        </w:rPr>
        <w:t>•</w:t>
      </w:r>
      <w:r>
        <w:rPr>
          <w:rFonts w:cstheme="minorHAnsi"/>
          <w:sz w:val="24"/>
          <w:szCs w:val="24"/>
        </w:rPr>
        <w:tab/>
        <w:t>Organisational/Time Management</w:t>
      </w:r>
    </w:p>
    <w:p w14:paraId="5C68FD6C" w14:textId="77777777" w:rsidR="005D5F5D" w:rsidRDefault="005D5F5D" w:rsidP="005D5F5D">
      <w:pPr>
        <w:rPr>
          <w:rFonts w:cstheme="minorHAnsi"/>
          <w:sz w:val="24"/>
          <w:szCs w:val="24"/>
        </w:rPr>
      </w:pPr>
      <w:r>
        <w:rPr>
          <w:rFonts w:cstheme="minorHAnsi"/>
          <w:sz w:val="24"/>
          <w:szCs w:val="24"/>
        </w:rPr>
        <w:t>•</w:t>
      </w:r>
      <w:r>
        <w:rPr>
          <w:rFonts w:cstheme="minorHAnsi"/>
          <w:sz w:val="24"/>
          <w:szCs w:val="24"/>
        </w:rPr>
        <w:tab/>
        <w:t>Delegation skills</w:t>
      </w:r>
    </w:p>
    <w:p w14:paraId="42CF12AB" w14:textId="77777777" w:rsidR="005D5F5D" w:rsidRDefault="005D5F5D" w:rsidP="005D5F5D">
      <w:pPr>
        <w:rPr>
          <w:rFonts w:cstheme="minorHAnsi"/>
          <w:sz w:val="24"/>
          <w:szCs w:val="24"/>
        </w:rPr>
      </w:pPr>
      <w:r>
        <w:rPr>
          <w:rFonts w:cstheme="minorHAnsi"/>
          <w:sz w:val="24"/>
          <w:szCs w:val="24"/>
        </w:rPr>
        <w:t>•</w:t>
      </w:r>
      <w:r>
        <w:rPr>
          <w:rFonts w:cstheme="minorHAnsi"/>
          <w:sz w:val="24"/>
          <w:szCs w:val="24"/>
        </w:rPr>
        <w:tab/>
        <w:t>Honest/Trustworthy</w:t>
      </w:r>
    </w:p>
    <w:p w14:paraId="1D0BFC52" w14:textId="77777777" w:rsidR="005D5F5D" w:rsidRDefault="005D5F5D" w:rsidP="005D5F5D">
      <w:pPr>
        <w:rPr>
          <w:rFonts w:cstheme="minorHAnsi"/>
          <w:sz w:val="24"/>
          <w:szCs w:val="24"/>
        </w:rPr>
      </w:pPr>
      <w:r>
        <w:rPr>
          <w:rFonts w:cstheme="minorHAnsi"/>
          <w:sz w:val="24"/>
          <w:szCs w:val="24"/>
        </w:rPr>
        <w:t>•</w:t>
      </w:r>
      <w:r>
        <w:rPr>
          <w:rFonts w:cstheme="minorHAnsi"/>
          <w:sz w:val="24"/>
          <w:szCs w:val="24"/>
        </w:rPr>
        <w:tab/>
        <w:t>Motivational skills</w:t>
      </w:r>
    </w:p>
    <w:p w14:paraId="6FDB933A" w14:textId="77777777" w:rsidR="005D5F5D" w:rsidRDefault="005D5F5D" w:rsidP="005D5F5D">
      <w:pPr>
        <w:rPr>
          <w:rFonts w:cstheme="minorHAnsi"/>
          <w:sz w:val="24"/>
          <w:szCs w:val="24"/>
        </w:rPr>
      </w:pPr>
      <w:r>
        <w:rPr>
          <w:rFonts w:cstheme="minorHAnsi"/>
          <w:sz w:val="24"/>
          <w:szCs w:val="24"/>
        </w:rPr>
        <w:t>•</w:t>
      </w:r>
      <w:r>
        <w:rPr>
          <w:rFonts w:cstheme="minorHAnsi"/>
          <w:sz w:val="24"/>
          <w:szCs w:val="24"/>
        </w:rPr>
        <w:tab/>
        <w:t>Accountable</w:t>
      </w:r>
    </w:p>
    <w:p w14:paraId="55AC162C" w14:textId="77777777" w:rsidR="005D5F5D" w:rsidRDefault="005D5F5D" w:rsidP="005D5F5D">
      <w:pPr>
        <w:rPr>
          <w:rFonts w:cstheme="minorHAnsi"/>
          <w:sz w:val="24"/>
          <w:szCs w:val="24"/>
        </w:rPr>
      </w:pPr>
      <w:r>
        <w:rPr>
          <w:rFonts w:cstheme="minorHAnsi"/>
          <w:sz w:val="24"/>
          <w:szCs w:val="24"/>
        </w:rPr>
        <w:t>•</w:t>
      </w:r>
      <w:r>
        <w:rPr>
          <w:rFonts w:cstheme="minorHAnsi"/>
          <w:sz w:val="24"/>
          <w:szCs w:val="24"/>
        </w:rPr>
        <w:tab/>
        <w:t xml:space="preserve">Invested </w:t>
      </w:r>
    </w:p>
    <w:p w14:paraId="45DB8ACC" w14:textId="77777777" w:rsidR="005D5F5D" w:rsidRDefault="005D5F5D" w:rsidP="005D5F5D">
      <w:pPr>
        <w:rPr>
          <w:rFonts w:cstheme="minorHAnsi"/>
          <w:sz w:val="24"/>
          <w:szCs w:val="24"/>
        </w:rPr>
      </w:pPr>
      <w:r>
        <w:rPr>
          <w:rFonts w:cstheme="minorHAnsi"/>
          <w:sz w:val="24"/>
          <w:szCs w:val="24"/>
        </w:rPr>
        <w:t>•</w:t>
      </w:r>
      <w:r>
        <w:rPr>
          <w:rFonts w:cstheme="minorHAnsi"/>
          <w:sz w:val="24"/>
          <w:szCs w:val="24"/>
        </w:rPr>
        <w:tab/>
        <w:t>Creative (Connor and Pokora, 2009)</w:t>
      </w:r>
    </w:p>
    <w:p w14:paraId="126894C5" w14:textId="77777777" w:rsidR="005D5F5D" w:rsidRDefault="005D5F5D" w:rsidP="005D5F5D">
      <w:pPr>
        <w:rPr>
          <w:rFonts w:cstheme="minorHAnsi"/>
          <w:sz w:val="24"/>
          <w:szCs w:val="24"/>
        </w:rPr>
      </w:pPr>
      <w:r>
        <w:rPr>
          <w:rFonts w:cstheme="minorHAnsi"/>
          <w:sz w:val="24"/>
          <w:szCs w:val="24"/>
        </w:rPr>
        <w:t>For the line manager to be an effective coach and mentor they need to familiarise themselves with the GROW model and put the model into practice. The GROW Model is a simple four-step process that helps you structure coaching and mentoring sessions with team members.</w:t>
      </w:r>
    </w:p>
    <w:p w14:paraId="5120092E" w14:textId="77777777" w:rsidR="005D5F5D" w:rsidRDefault="005D5F5D" w:rsidP="005D5F5D">
      <w:pPr>
        <w:rPr>
          <w:rFonts w:cstheme="minorHAnsi"/>
          <w:sz w:val="24"/>
          <w:szCs w:val="24"/>
        </w:rPr>
      </w:pPr>
      <w:r>
        <w:rPr>
          <w:rFonts w:cstheme="minorHAnsi"/>
          <w:sz w:val="24"/>
          <w:szCs w:val="24"/>
        </w:rPr>
        <w:t>GROW is an acronym that stands for:</w:t>
      </w:r>
    </w:p>
    <w:p w14:paraId="550D0BB7" w14:textId="77777777" w:rsidR="005D5F5D" w:rsidRDefault="005D5F5D" w:rsidP="005D5F5D">
      <w:pPr>
        <w:rPr>
          <w:rFonts w:cstheme="minorHAnsi"/>
          <w:sz w:val="24"/>
          <w:szCs w:val="24"/>
        </w:rPr>
      </w:pPr>
      <w:r>
        <w:rPr>
          <w:rFonts w:cstheme="minorHAnsi"/>
          <w:sz w:val="24"/>
          <w:szCs w:val="24"/>
        </w:rPr>
        <w:t>•</w:t>
      </w:r>
      <w:r>
        <w:rPr>
          <w:rFonts w:cstheme="minorHAnsi"/>
          <w:sz w:val="24"/>
          <w:szCs w:val="24"/>
        </w:rPr>
        <w:tab/>
        <w:t>Goal</w:t>
      </w:r>
    </w:p>
    <w:p w14:paraId="70875BCC" w14:textId="77777777" w:rsidR="005D5F5D" w:rsidRDefault="005D5F5D" w:rsidP="005D5F5D">
      <w:pPr>
        <w:rPr>
          <w:rFonts w:cstheme="minorHAnsi"/>
          <w:sz w:val="24"/>
          <w:szCs w:val="24"/>
        </w:rPr>
      </w:pPr>
      <w:r>
        <w:rPr>
          <w:rFonts w:cstheme="minorHAnsi"/>
          <w:sz w:val="24"/>
          <w:szCs w:val="24"/>
        </w:rPr>
        <w:t>•</w:t>
      </w:r>
      <w:r>
        <w:rPr>
          <w:rFonts w:cstheme="minorHAnsi"/>
          <w:sz w:val="24"/>
          <w:szCs w:val="24"/>
        </w:rPr>
        <w:tab/>
        <w:t>Reality.</w:t>
      </w:r>
    </w:p>
    <w:p w14:paraId="13D985AB" w14:textId="77777777" w:rsidR="005D5F5D" w:rsidRDefault="005D5F5D" w:rsidP="005D5F5D">
      <w:pPr>
        <w:rPr>
          <w:rFonts w:cstheme="minorHAnsi"/>
          <w:sz w:val="24"/>
          <w:szCs w:val="24"/>
        </w:rPr>
      </w:pPr>
      <w:r>
        <w:rPr>
          <w:rFonts w:cstheme="minorHAnsi"/>
          <w:sz w:val="24"/>
          <w:szCs w:val="24"/>
        </w:rPr>
        <w:t>•</w:t>
      </w:r>
      <w:r>
        <w:rPr>
          <w:rFonts w:cstheme="minorHAnsi"/>
          <w:sz w:val="24"/>
          <w:szCs w:val="24"/>
        </w:rPr>
        <w:tab/>
        <w:t>Options (or Obstacles)</w:t>
      </w:r>
    </w:p>
    <w:p w14:paraId="1AE99B9C" w14:textId="77777777" w:rsidR="005D5F5D" w:rsidRDefault="005D5F5D" w:rsidP="005D5F5D">
      <w:pPr>
        <w:rPr>
          <w:rFonts w:cstheme="minorHAnsi"/>
          <w:sz w:val="24"/>
          <w:szCs w:val="24"/>
        </w:rPr>
      </w:pPr>
      <w:r>
        <w:rPr>
          <w:rFonts w:cstheme="minorHAnsi"/>
          <w:sz w:val="24"/>
          <w:szCs w:val="24"/>
        </w:rPr>
        <w:t>•</w:t>
      </w:r>
      <w:r>
        <w:rPr>
          <w:rFonts w:cstheme="minorHAnsi"/>
          <w:sz w:val="24"/>
          <w:szCs w:val="24"/>
        </w:rPr>
        <w:tab/>
        <w:t>Will (or Way Forward)</w:t>
      </w:r>
    </w:p>
    <w:p w14:paraId="0F0362C7" w14:textId="77777777" w:rsidR="005D5F5D" w:rsidRDefault="005D5F5D" w:rsidP="005D5F5D">
      <w:pPr>
        <w:rPr>
          <w:rFonts w:cstheme="minorHAnsi"/>
          <w:sz w:val="24"/>
          <w:szCs w:val="24"/>
        </w:rPr>
      </w:pPr>
      <w:r>
        <w:rPr>
          <w:rFonts w:cstheme="minorHAnsi"/>
          <w:sz w:val="24"/>
          <w:szCs w:val="24"/>
        </w:rPr>
        <w:t xml:space="preserve"> (Grow model coaching - Bing, 2021)</w:t>
      </w:r>
    </w:p>
    <w:p w14:paraId="0FF11B20" w14:textId="77777777" w:rsidR="005D5F5D" w:rsidRDefault="005D5F5D" w:rsidP="005D5F5D">
      <w:pPr>
        <w:rPr>
          <w:rFonts w:cstheme="minorHAnsi"/>
          <w:sz w:val="24"/>
          <w:szCs w:val="24"/>
        </w:rPr>
      </w:pPr>
      <w:r>
        <w:rPr>
          <w:rFonts w:cstheme="minorHAnsi"/>
          <w:sz w:val="24"/>
          <w:szCs w:val="24"/>
        </w:rPr>
        <w:t>It is important for a team leader to be successful in coaching and mentoring that they</w:t>
      </w:r>
    </w:p>
    <w:p w14:paraId="2FAA6242" w14:textId="11455AE3" w:rsidR="005D5F5D" w:rsidRDefault="005D5F5D" w:rsidP="005D5F5D">
      <w:pPr>
        <w:rPr>
          <w:rFonts w:cstheme="minorHAnsi"/>
          <w:sz w:val="24"/>
          <w:szCs w:val="24"/>
        </w:rPr>
      </w:pPr>
      <w:r>
        <w:rPr>
          <w:rFonts w:cstheme="minorHAnsi"/>
          <w:sz w:val="24"/>
          <w:szCs w:val="24"/>
        </w:rPr>
        <w:t>1.</w:t>
      </w:r>
      <w:r>
        <w:rPr>
          <w:rFonts w:cstheme="minorHAnsi"/>
          <w:sz w:val="24"/>
          <w:szCs w:val="24"/>
        </w:rPr>
        <w:tab/>
        <w:t>Establish the goal</w:t>
      </w:r>
    </w:p>
    <w:p w14:paraId="36884A54" w14:textId="2CBC82F8" w:rsidR="005D5F5D" w:rsidRDefault="005D5F5D" w:rsidP="005D5F5D">
      <w:pPr>
        <w:rPr>
          <w:rFonts w:cstheme="minorHAnsi"/>
          <w:sz w:val="24"/>
          <w:szCs w:val="24"/>
        </w:rPr>
      </w:pPr>
      <w:r>
        <w:rPr>
          <w:rFonts w:cstheme="minorHAnsi"/>
          <w:sz w:val="24"/>
          <w:szCs w:val="24"/>
        </w:rPr>
        <w:t>2.</w:t>
      </w:r>
      <w:r>
        <w:rPr>
          <w:rFonts w:cstheme="minorHAnsi"/>
          <w:sz w:val="24"/>
          <w:szCs w:val="24"/>
        </w:rPr>
        <w:tab/>
        <w:t>Identify the reality of where they are</w:t>
      </w:r>
    </w:p>
    <w:p w14:paraId="259855E1" w14:textId="56F92907" w:rsidR="005D5F5D" w:rsidRDefault="005D5F5D" w:rsidP="005D5F5D">
      <w:pPr>
        <w:rPr>
          <w:rFonts w:cstheme="minorHAnsi"/>
          <w:sz w:val="24"/>
          <w:szCs w:val="24"/>
        </w:rPr>
      </w:pPr>
      <w:r>
        <w:rPr>
          <w:rFonts w:cstheme="minorHAnsi"/>
          <w:sz w:val="24"/>
          <w:szCs w:val="24"/>
        </w:rPr>
        <w:lastRenderedPageBreak/>
        <w:t>3.</w:t>
      </w:r>
      <w:r>
        <w:rPr>
          <w:rFonts w:cstheme="minorHAnsi"/>
          <w:sz w:val="24"/>
          <w:szCs w:val="24"/>
        </w:rPr>
        <w:tab/>
        <w:t>Explore the options</w:t>
      </w:r>
    </w:p>
    <w:p w14:paraId="602358A7" w14:textId="53D33908" w:rsidR="005D5F5D" w:rsidRDefault="005D5F5D" w:rsidP="005D5F5D">
      <w:pPr>
        <w:rPr>
          <w:rFonts w:cstheme="minorHAnsi"/>
          <w:sz w:val="24"/>
          <w:szCs w:val="24"/>
        </w:rPr>
      </w:pPr>
      <w:r>
        <w:rPr>
          <w:rFonts w:cstheme="minorHAnsi"/>
          <w:sz w:val="24"/>
          <w:szCs w:val="24"/>
        </w:rPr>
        <w:t>4.</w:t>
      </w:r>
      <w:r>
        <w:rPr>
          <w:rFonts w:cstheme="minorHAnsi"/>
          <w:sz w:val="24"/>
          <w:szCs w:val="24"/>
        </w:rPr>
        <w:tab/>
        <w:t xml:space="preserve">Establish the Will </w:t>
      </w:r>
    </w:p>
    <w:p w14:paraId="5281A8E8" w14:textId="77777777" w:rsidR="005D5F5D" w:rsidRDefault="005D5F5D" w:rsidP="005D5F5D">
      <w:pPr>
        <w:rPr>
          <w:rFonts w:cstheme="minorHAnsi"/>
          <w:sz w:val="24"/>
          <w:szCs w:val="24"/>
        </w:rPr>
      </w:pPr>
      <w:r>
        <w:rPr>
          <w:rFonts w:cstheme="minorHAnsi"/>
          <w:sz w:val="24"/>
          <w:szCs w:val="24"/>
        </w:rPr>
        <w:t xml:space="preserve">This model relies heavily on the excellent communication skills of the line manager as the GROW Model encourages plenty of questions at each level. </w:t>
      </w:r>
    </w:p>
    <w:p w14:paraId="5339B255" w14:textId="3938E60D" w:rsidR="005D5F5D" w:rsidRDefault="005D5F5D" w:rsidP="005D5F5D">
      <w:pPr>
        <w:rPr>
          <w:rFonts w:cstheme="minorHAnsi"/>
          <w:sz w:val="24"/>
          <w:szCs w:val="24"/>
        </w:rPr>
      </w:pPr>
      <w:r>
        <w:rPr>
          <w:rFonts w:cstheme="minorHAnsi"/>
          <w:sz w:val="24"/>
          <w:szCs w:val="24"/>
        </w:rPr>
        <w:t xml:space="preserve">The benefits of the line manager being the coach/mentor. There will be better team performance as everyone is working towards the same goal. The working relationships will be </w:t>
      </w:r>
      <w:r w:rsidR="00726E74">
        <w:rPr>
          <w:rFonts w:cstheme="minorHAnsi"/>
          <w:sz w:val="24"/>
          <w:szCs w:val="24"/>
        </w:rPr>
        <w:t>improved,</w:t>
      </w:r>
      <w:r>
        <w:rPr>
          <w:rFonts w:cstheme="minorHAnsi"/>
          <w:sz w:val="24"/>
          <w:szCs w:val="24"/>
        </w:rPr>
        <w:t xml:space="preserve"> and creativity and innovation </w:t>
      </w:r>
      <w:r w:rsidR="007C3D0C">
        <w:rPr>
          <w:rFonts w:cstheme="minorHAnsi"/>
          <w:sz w:val="24"/>
          <w:szCs w:val="24"/>
        </w:rPr>
        <w:t>are</w:t>
      </w:r>
      <w:r>
        <w:rPr>
          <w:rFonts w:cstheme="minorHAnsi"/>
          <w:sz w:val="24"/>
          <w:szCs w:val="24"/>
        </w:rPr>
        <w:t xml:space="preserve"> invited. The team will also be more committed as they have built a rapport with their line manager and have a greater understanding of their demands.</w:t>
      </w:r>
    </w:p>
    <w:p w14:paraId="677B4FDA" w14:textId="77777777" w:rsidR="005D5F5D" w:rsidRDefault="005D5F5D" w:rsidP="005D5F5D">
      <w:pPr>
        <w:rPr>
          <w:rFonts w:cstheme="minorHAnsi"/>
          <w:sz w:val="24"/>
          <w:szCs w:val="24"/>
        </w:rPr>
      </w:pPr>
      <w:r>
        <w:rPr>
          <w:rFonts w:cstheme="minorHAnsi"/>
          <w:sz w:val="24"/>
          <w:szCs w:val="24"/>
        </w:rPr>
        <w:t>Unfortunately, there are also some drawbacks to the line manager also being the coach/mentor including</w:t>
      </w:r>
    </w:p>
    <w:p w14:paraId="00B34A65" w14:textId="77777777" w:rsidR="005D5F5D" w:rsidRDefault="005D5F5D" w:rsidP="005D5F5D">
      <w:pPr>
        <w:rPr>
          <w:rFonts w:cstheme="minorHAnsi"/>
          <w:sz w:val="24"/>
          <w:szCs w:val="24"/>
        </w:rPr>
      </w:pPr>
      <w:r>
        <w:rPr>
          <w:rFonts w:cstheme="minorHAnsi"/>
          <w:sz w:val="24"/>
          <w:szCs w:val="24"/>
        </w:rPr>
        <w:t xml:space="preserve">Groupthink </w:t>
      </w:r>
    </w:p>
    <w:p w14:paraId="7939C341" w14:textId="77777777" w:rsidR="005D5F5D" w:rsidRDefault="005D5F5D" w:rsidP="005D5F5D">
      <w:pPr>
        <w:rPr>
          <w:rFonts w:cstheme="minorHAnsi"/>
          <w:sz w:val="24"/>
          <w:szCs w:val="24"/>
        </w:rPr>
      </w:pPr>
      <w:r>
        <w:rPr>
          <w:rFonts w:cstheme="minorHAnsi"/>
          <w:sz w:val="24"/>
          <w:szCs w:val="24"/>
        </w:rPr>
        <w:t>Inequality in who gets coaching</w:t>
      </w:r>
    </w:p>
    <w:p w14:paraId="38048828" w14:textId="77777777" w:rsidR="005D5F5D" w:rsidRDefault="005D5F5D" w:rsidP="005D5F5D">
      <w:pPr>
        <w:rPr>
          <w:rFonts w:cstheme="minorHAnsi"/>
          <w:sz w:val="24"/>
          <w:szCs w:val="24"/>
        </w:rPr>
      </w:pPr>
      <w:r>
        <w:rPr>
          <w:rFonts w:cstheme="minorHAnsi"/>
          <w:sz w:val="24"/>
          <w:szCs w:val="24"/>
        </w:rPr>
        <w:t>Time pressures</w:t>
      </w:r>
    </w:p>
    <w:p w14:paraId="1D535C9D" w14:textId="77777777" w:rsidR="005D5F5D" w:rsidRPr="005D5F5D" w:rsidRDefault="005D5F5D" w:rsidP="005D5F5D"/>
    <w:p w14:paraId="3162A982" w14:textId="77777777" w:rsidR="00700DA7" w:rsidRPr="00700DA7" w:rsidRDefault="00700DA7" w:rsidP="00700DA7"/>
    <w:p w14:paraId="44EC1ECE" w14:textId="31669430" w:rsidR="009E6A42" w:rsidRDefault="009E6A42" w:rsidP="009E6A42">
      <w:pPr>
        <w:widowControl w:val="0"/>
        <w:spacing w:before="18" w:line="261" w:lineRule="auto"/>
        <w:ind w:left="363" w:right="-5" w:hanging="351"/>
        <w:jc w:val="both"/>
        <w:rPr>
          <w:rFonts w:ascii="Times New Roman" w:eastAsia="Times New Roman" w:hAnsi="Times New Roman" w:cs="Times New Roman"/>
          <w:color w:val="000000"/>
          <w:sz w:val="24"/>
          <w:szCs w:val="24"/>
        </w:rPr>
      </w:pPr>
    </w:p>
    <w:p w14:paraId="474FB6A0" w14:textId="581DF303" w:rsidR="009E6A42" w:rsidRDefault="009E6A42" w:rsidP="009E6A42">
      <w:pPr>
        <w:widowControl w:val="0"/>
        <w:spacing w:before="18" w:line="261" w:lineRule="auto"/>
        <w:ind w:left="363" w:right="-5" w:hanging="351"/>
        <w:jc w:val="both"/>
        <w:rPr>
          <w:rFonts w:ascii="Times New Roman" w:eastAsia="Times New Roman" w:hAnsi="Times New Roman" w:cs="Times New Roman"/>
          <w:color w:val="000000"/>
          <w:sz w:val="24"/>
          <w:szCs w:val="24"/>
        </w:rPr>
      </w:pPr>
    </w:p>
    <w:p w14:paraId="1000A098" w14:textId="031DAD48" w:rsidR="009E6A42" w:rsidRDefault="009E6A42" w:rsidP="009E6A42">
      <w:pPr>
        <w:widowControl w:val="0"/>
        <w:spacing w:before="18" w:line="261" w:lineRule="auto"/>
        <w:ind w:left="363" w:right="-5" w:hanging="351"/>
        <w:jc w:val="both"/>
        <w:rPr>
          <w:rFonts w:ascii="Times New Roman" w:eastAsia="Times New Roman" w:hAnsi="Times New Roman" w:cs="Times New Roman"/>
          <w:color w:val="000000"/>
          <w:sz w:val="24"/>
          <w:szCs w:val="24"/>
        </w:rPr>
      </w:pPr>
    </w:p>
    <w:p w14:paraId="248D5044" w14:textId="5C4D0184" w:rsidR="009E6A42" w:rsidRDefault="009E6A42" w:rsidP="009E6A42">
      <w:pPr>
        <w:widowControl w:val="0"/>
        <w:spacing w:before="18" w:line="261" w:lineRule="auto"/>
        <w:ind w:left="363" w:right="-5" w:hanging="351"/>
        <w:jc w:val="both"/>
        <w:rPr>
          <w:rFonts w:ascii="Times New Roman" w:eastAsia="Times New Roman" w:hAnsi="Times New Roman" w:cs="Times New Roman"/>
          <w:color w:val="000000"/>
          <w:sz w:val="24"/>
          <w:szCs w:val="24"/>
        </w:rPr>
      </w:pPr>
    </w:p>
    <w:p w14:paraId="11401A5E" w14:textId="634053D3" w:rsidR="009E6A42" w:rsidRDefault="009E6A42" w:rsidP="009E6A42">
      <w:pPr>
        <w:widowControl w:val="0"/>
        <w:spacing w:before="18" w:line="261" w:lineRule="auto"/>
        <w:ind w:left="363" w:right="-5" w:hanging="351"/>
        <w:jc w:val="both"/>
        <w:rPr>
          <w:rFonts w:ascii="Times New Roman" w:eastAsia="Times New Roman" w:hAnsi="Times New Roman" w:cs="Times New Roman"/>
          <w:color w:val="000000"/>
          <w:sz w:val="24"/>
          <w:szCs w:val="24"/>
        </w:rPr>
      </w:pPr>
    </w:p>
    <w:p w14:paraId="35DCB107" w14:textId="6E80182E" w:rsidR="009E6A42" w:rsidRDefault="009E6A42" w:rsidP="009E6A42">
      <w:pPr>
        <w:widowControl w:val="0"/>
        <w:spacing w:before="18" w:line="261" w:lineRule="auto"/>
        <w:ind w:left="363" w:right="-5" w:hanging="351"/>
        <w:jc w:val="both"/>
        <w:rPr>
          <w:rFonts w:ascii="Times New Roman" w:eastAsia="Times New Roman" w:hAnsi="Times New Roman" w:cs="Times New Roman"/>
          <w:color w:val="000000"/>
          <w:sz w:val="24"/>
          <w:szCs w:val="24"/>
        </w:rPr>
      </w:pPr>
    </w:p>
    <w:p w14:paraId="432C9738" w14:textId="20B21896" w:rsidR="009E6A42" w:rsidRDefault="009E6A42" w:rsidP="009E6A42">
      <w:pPr>
        <w:widowControl w:val="0"/>
        <w:spacing w:before="18" w:line="261" w:lineRule="auto"/>
        <w:ind w:left="363" w:right="-5" w:hanging="351"/>
        <w:jc w:val="both"/>
        <w:rPr>
          <w:rFonts w:ascii="Times New Roman" w:eastAsia="Times New Roman" w:hAnsi="Times New Roman" w:cs="Times New Roman"/>
          <w:color w:val="000000"/>
          <w:sz w:val="24"/>
          <w:szCs w:val="24"/>
        </w:rPr>
      </w:pPr>
    </w:p>
    <w:p w14:paraId="6B65F2C7" w14:textId="411FB6A7" w:rsidR="009E6A42" w:rsidRDefault="009E6A42" w:rsidP="009E6A42">
      <w:pPr>
        <w:widowControl w:val="0"/>
        <w:spacing w:before="18" w:line="261" w:lineRule="auto"/>
        <w:ind w:left="363" w:right="-5" w:hanging="351"/>
        <w:jc w:val="both"/>
        <w:rPr>
          <w:rFonts w:ascii="Times New Roman" w:eastAsia="Times New Roman" w:hAnsi="Times New Roman" w:cs="Times New Roman"/>
          <w:color w:val="000000"/>
          <w:sz w:val="24"/>
          <w:szCs w:val="24"/>
        </w:rPr>
      </w:pPr>
    </w:p>
    <w:p w14:paraId="78AEEFF8" w14:textId="6A38EBFC" w:rsidR="009E6A42" w:rsidRDefault="009E6A42" w:rsidP="009E6A42">
      <w:pPr>
        <w:widowControl w:val="0"/>
        <w:spacing w:before="18" w:line="261" w:lineRule="auto"/>
        <w:ind w:left="363" w:right="-5" w:hanging="351"/>
        <w:jc w:val="both"/>
        <w:rPr>
          <w:rFonts w:ascii="Times New Roman" w:eastAsia="Times New Roman" w:hAnsi="Times New Roman" w:cs="Times New Roman"/>
          <w:color w:val="000000"/>
          <w:sz w:val="24"/>
          <w:szCs w:val="24"/>
        </w:rPr>
      </w:pPr>
    </w:p>
    <w:p w14:paraId="24C21C28" w14:textId="45BEFCCD" w:rsidR="009E6A42" w:rsidRDefault="009E6A42" w:rsidP="009E6A42">
      <w:pPr>
        <w:widowControl w:val="0"/>
        <w:spacing w:before="18" w:line="261" w:lineRule="auto"/>
        <w:ind w:left="363" w:right="-5" w:hanging="351"/>
        <w:jc w:val="both"/>
        <w:rPr>
          <w:rFonts w:ascii="Times New Roman" w:eastAsia="Times New Roman" w:hAnsi="Times New Roman" w:cs="Times New Roman"/>
          <w:color w:val="000000"/>
          <w:sz w:val="24"/>
          <w:szCs w:val="24"/>
        </w:rPr>
      </w:pPr>
    </w:p>
    <w:p w14:paraId="4AF52F3F" w14:textId="3B225782" w:rsidR="009E6A42" w:rsidRDefault="009E6A42" w:rsidP="009E6A42">
      <w:pPr>
        <w:widowControl w:val="0"/>
        <w:spacing w:before="18" w:line="261" w:lineRule="auto"/>
        <w:ind w:left="363" w:right="-5" w:hanging="351"/>
        <w:jc w:val="both"/>
        <w:rPr>
          <w:rFonts w:ascii="Times New Roman" w:eastAsia="Times New Roman" w:hAnsi="Times New Roman" w:cs="Times New Roman"/>
          <w:color w:val="000000"/>
          <w:sz w:val="24"/>
          <w:szCs w:val="24"/>
        </w:rPr>
      </w:pPr>
    </w:p>
    <w:p w14:paraId="2F83E4FA" w14:textId="71F420FC" w:rsidR="009E6A42" w:rsidRDefault="009E6A42" w:rsidP="009E6A42">
      <w:pPr>
        <w:widowControl w:val="0"/>
        <w:spacing w:before="18" w:line="261" w:lineRule="auto"/>
        <w:ind w:left="363" w:right="-5" w:hanging="351"/>
        <w:jc w:val="both"/>
        <w:rPr>
          <w:rFonts w:ascii="Times New Roman" w:eastAsia="Times New Roman" w:hAnsi="Times New Roman" w:cs="Times New Roman"/>
          <w:color w:val="000000"/>
          <w:sz w:val="24"/>
          <w:szCs w:val="24"/>
        </w:rPr>
      </w:pPr>
    </w:p>
    <w:p w14:paraId="3DA25F67" w14:textId="1932D600" w:rsidR="009E6A42" w:rsidRDefault="009E6A42" w:rsidP="009E6A42">
      <w:pPr>
        <w:widowControl w:val="0"/>
        <w:spacing w:before="18" w:line="261" w:lineRule="auto"/>
        <w:ind w:left="363" w:right="-5" w:hanging="351"/>
        <w:jc w:val="both"/>
        <w:rPr>
          <w:rFonts w:ascii="Times New Roman" w:eastAsia="Times New Roman" w:hAnsi="Times New Roman" w:cs="Times New Roman"/>
          <w:color w:val="000000"/>
          <w:sz w:val="24"/>
          <w:szCs w:val="24"/>
        </w:rPr>
      </w:pPr>
    </w:p>
    <w:p w14:paraId="7DDA3619" w14:textId="375A55CB" w:rsidR="009E6A42" w:rsidRDefault="009E6A42" w:rsidP="00262309">
      <w:pPr>
        <w:widowControl w:val="0"/>
        <w:spacing w:before="18" w:line="261" w:lineRule="auto"/>
        <w:ind w:right="-5"/>
        <w:jc w:val="both"/>
        <w:rPr>
          <w:rFonts w:ascii="Times New Roman" w:eastAsia="Times New Roman" w:hAnsi="Times New Roman" w:cs="Times New Roman"/>
          <w:color w:val="000000"/>
          <w:sz w:val="24"/>
          <w:szCs w:val="24"/>
        </w:rPr>
      </w:pPr>
    </w:p>
    <w:p w14:paraId="27D58242" w14:textId="44F2F199" w:rsidR="009E6A42" w:rsidRDefault="009E6A42" w:rsidP="009E6A42">
      <w:pPr>
        <w:widowControl w:val="0"/>
        <w:spacing w:before="18" w:line="261" w:lineRule="auto"/>
        <w:ind w:left="363" w:right="-5" w:hanging="351"/>
        <w:jc w:val="both"/>
        <w:rPr>
          <w:rFonts w:ascii="Times New Roman" w:eastAsia="Times New Roman" w:hAnsi="Times New Roman" w:cs="Times New Roman"/>
          <w:color w:val="000000"/>
          <w:sz w:val="24"/>
          <w:szCs w:val="24"/>
        </w:rPr>
      </w:pPr>
    </w:p>
    <w:p w14:paraId="426E8D4D" w14:textId="6077B5C9" w:rsidR="009E6A42" w:rsidRDefault="009E6A42" w:rsidP="009E6A42">
      <w:pPr>
        <w:pStyle w:val="Heading1"/>
        <w:rPr>
          <w:rFonts w:eastAsia="Times New Roman"/>
        </w:rPr>
      </w:pPr>
      <w:bookmarkStart w:id="4" w:name="_Toc121487322"/>
      <w:r>
        <w:rPr>
          <w:rFonts w:eastAsia="Times New Roman"/>
        </w:rPr>
        <w:lastRenderedPageBreak/>
        <w:t xml:space="preserve">Task 3: </w:t>
      </w:r>
      <w:r w:rsidR="00EC4D55">
        <w:rPr>
          <w:rFonts w:eastAsia="Times New Roman"/>
        </w:rPr>
        <w:t>Resilience and change</w:t>
      </w:r>
      <w:bookmarkEnd w:id="4"/>
      <w:r w:rsidR="008C085C">
        <w:rPr>
          <w:rFonts w:eastAsia="Times New Roman"/>
        </w:rPr>
        <w:t xml:space="preserve"> </w:t>
      </w:r>
    </w:p>
    <w:p w14:paraId="2E16B623" w14:textId="77777777" w:rsidR="00367319" w:rsidRPr="000A190D" w:rsidRDefault="00367319" w:rsidP="00367319">
      <w:pPr>
        <w:rPr>
          <w:sz w:val="24"/>
          <w:szCs w:val="24"/>
        </w:rPr>
      </w:pPr>
      <w:r w:rsidRPr="000A190D">
        <w:rPr>
          <w:sz w:val="24"/>
          <w:szCs w:val="24"/>
        </w:rPr>
        <w:t>“Change management is the overarching approach taken in an organisation to move from the current to a future desirable state using a coordinated and structured approach in collaboration with stakeholders.” (What is change management and organisational change? | APM, 2021)</w:t>
      </w:r>
    </w:p>
    <w:p w14:paraId="3856362E" w14:textId="601EDCF2" w:rsidR="00367319" w:rsidRPr="000A190D" w:rsidRDefault="00367319" w:rsidP="00367319">
      <w:pPr>
        <w:rPr>
          <w:sz w:val="24"/>
          <w:szCs w:val="24"/>
        </w:rPr>
      </w:pPr>
      <w:r w:rsidRPr="000A190D">
        <w:rPr>
          <w:sz w:val="24"/>
          <w:szCs w:val="24"/>
        </w:rPr>
        <w:t xml:space="preserve">“Change management is defined as a structured approach to transitioning individuals, </w:t>
      </w:r>
      <w:r w:rsidR="006B0BA9" w:rsidRPr="000A190D">
        <w:rPr>
          <w:sz w:val="24"/>
          <w:szCs w:val="24"/>
        </w:rPr>
        <w:t>teams,</w:t>
      </w:r>
      <w:r w:rsidRPr="000A190D">
        <w:rPr>
          <w:sz w:val="24"/>
          <w:szCs w:val="24"/>
        </w:rPr>
        <w:t xml:space="preserve"> and organisations from a current state to a desired future state. It can be applied to situations such as downsizing, introducing a new internal process or adding new technology. Research shows that actively managing change can increase the success rate of these initiatives” (Society for Human Resource Management, 2015)  </w:t>
      </w:r>
    </w:p>
    <w:p w14:paraId="5E6957E7" w14:textId="77777777" w:rsidR="00367319" w:rsidRPr="000A190D" w:rsidRDefault="00367319" w:rsidP="00367319">
      <w:pPr>
        <w:rPr>
          <w:sz w:val="24"/>
          <w:szCs w:val="24"/>
        </w:rPr>
      </w:pPr>
      <w:r w:rsidRPr="000A190D">
        <w:rPr>
          <w:sz w:val="24"/>
          <w:szCs w:val="24"/>
        </w:rPr>
        <w:t>Change management is defined as the methods and manners in which a company describes and implements change within both its internal and external processes. This includes preparing and supporting employees, establishing the necessary steps for change, and monitoring pre- and post-change activities to ensure successful implementation. (What is Change Management? Organizational, Process, Definition &amp; Tools | ASQ, 2021)</w:t>
      </w:r>
    </w:p>
    <w:p w14:paraId="0A5E26EB" w14:textId="1685D231" w:rsidR="00367319" w:rsidRPr="000A190D" w:rsidRDefault="00367319" w:rsidP="00367319">
      <w:pPr>
        <w:rPr>
          <w:sz w:val="24"/>
          <w:szCs w:val="24"/>
        </w:rPr>
      </w:pPr>
      <w:r w:rsidRPr="000A190D">
        <w:rPr>
          <w:sz w:val="24"/>
          <w:szCs w:val="24"/>
        </w:rPr>
        <w:t>Research has shown that coaching can play a big part in the change management, this can be done in gaining trust promoting equality and fairness and engaging employees in the change process. It is also a great time to communicate and collaborate by promoting creativity and asking employees for their ideas and recommendations.</w:t>
      </w:r>
    </w:p>
    <w:p w14:paraId="26DD5F18" w14:textId="427F1F71" w:rsidR="000631B4" w:rsidRPr="000A190D" w:rsidRDefault="00AE570F" w:rsidP="00367319">
      <w:pPr>
        <w:rPr>
          <w:sz w:val="24"/>
          <w:szCs w:val="24"/>
        </w:rPr>
      </w:pPr>
      <w:r w:rsidRPr="000A190D">
        <w:rPr>
          <w:sz w:val="24"/>
          <w:szCs w:val="24"/>
        </w:rPr>
        <w:t>Fundamentally, resilience refers to positive adaptation, or the ability to maintain or regain mental health, despite experiencing adversity</w:t>
      </w:r>
      <w:r w:rsidR="000108B8" w:rsidRPr="000A190D">
        <w:rPr>
          <w:sz w:val="24"/>
          <w:szCs w:val="24"/>
        </w:rPr>
        <w:t>.</w:t>
      </w:r>
    </w:p>
    <w:p w14:paraId="21E61C01" w14:textId="4EBFEF51" w:rsidR="005801E1" w:rsidRDefault="005801E1" w:rsidP="00367319">
      <w:pPr>
        <w:rPr>
          <w:sz w:val="24"/>
          <w:szCs w:val="24"/>
        </w:rPr>
      </w:pPr>
      <w:r w:rsidRPr="000A190D">
        <w:rPr>
          <w:sz w:val="24"/>
          <w:szCs w:val="24"/>
        </w:rPr>
        <w:t xml:space="preserve">Coaching and mentoring can be invaluable </w:t>
      </w:r>
      <w:r w:rsidR="00452A71" w:rsidRPr="000A190D">
        <w:rPr>
          <w:sz w:val="24"/>
          <w:szCs w:val="24"/>
        </w:rPr>
        <w:t xml:space="preserve">helping </w:t>
      </w:r>
      <w:r w:rsidR="00E456FF" w:rsidRPr="000A190D">
        <w:rPr>
          <w:sz w:val="24"/>
          <w:szCs w:val="24"/>
        </w:rPr>
        <w:t>reduce</w:t>
      </w:r>
      <w:r w:rsidR="00452A71" w:rsidRPr="000A190D">
        <w:rPr>
          <w:sz w:val="24"/>
          <w:szCs w:val="24"/>
        </w:rPr>
        <w:t xml:space="preserve"> resilience within change. The coach/mentor</w:t>
      </w:r>
      <w:r w:rsidR="00FE3F6D" w:rsidRPr="000A190D">
        <w:rPr>
          <w:sz w:val="24"/>
          <w:szCs w:val="24"/>
        </w:rPr>
        <w:t xml:space="preserve"> is in an excellent position of trust</w:t>
      </w:r>
      <w:r w:rsidR="00E456FF" w:rsidRPr="000A190D">
        <w:rPr>
          <w:sz w:val="24"/>
          <w:szCs w:val="24"/>
        </w:rPr>
        <w:t xml:space="preserve"> to help eradicate people’s fears and resistance</w:t>
      </w:r>
      <w:r w:rsidR="004C2860">
        <w:rPr>
          <w:sz w:val="24"/>
          <w:szCs w:val="24"/>
        </w:rPr>
        <w:t xml:space="preserve"> and by understanding the various stages of </w:t>
      </w:r>
      <w:r w:rsidR="00FD0C48">
        <w:rPr>
          <w:sz w:val="24"/>
          <w:szCs w:val="24"/>
        </w:rPr>
        <w:t>resilience and familiarizing themselves with Lewins (1947)</w:t>
      </w:r>
      <w:r w:rsidR="005C0CEE">
        <w:rPr>
          <w:sz w:val="24"/>
          <w:szCs w:val="24"/>
        </w:rPr>
        <w:t xml:space="preserve"> and </w:t>
      </w:r>
      <w:proofErr w:type="spellStart"/>
      <w:r w:rsidR="005C0CEE">
        <w:rPr>
          <w:sz w:val="24"/>
          <w:szCs w:val="24"/>
        </w:rPr>
        <w:t>Kotters</w:t>
      </w:r>
      <w:proofErr w:type="spellEnd"/>
      <w:r w:rsidR="005C0CEE">
        <w:rPr>
          <w:sz w:val="24"/>
          <w:szCs w:val="24"/>
        </w:rPr>
        <w:t xml:space="preserve"> change model they can help the </w:t>
      </w:r>
      <w:proofErr w:type="spellStart"/>
      <w:r w:rsidR="005C0CEE">
        <w:rPr>
          <w:sz w:val="24"/>
          <w:szCs w:val="24"/>
        </w:rPr>
        <w:t>transitiong</w:t>
      </w:r>
      <w:proofErr w:type="spellEnd"/>
      <w:r w:rsidR="005C0CEE">
        <w:rPr>
          <w:sz w:val="24"/>
          <w:szCs w:val="24"/>
        </w:rPr>
        <w:t xml:space="preserve"> happen at a</w:t>
      </w:r>
      <w:r w:rsidR="00A55B45">
        <w:rPr>
          <w:sz w:val="24"/>
          <w:szCs w:val="24"/>
        </w:rPr>
        <w:t xml:space="preserve"> positive an steady pace while alleviating any employees stress or tensions.</w:t>
      </w:r>
    </w:p>
    <w:p w14:paraId="4758D741" w14:textId="77777777" w:rsidR="00CF687A" w:rsidRDefault="00CF687A" w:rsidP="00CF687A">
      <w:r>
        <w:t>A coach or mentor can help facilitate change through educating themselves on the Kubler- Ross Change Model. (Kubler ross change curve - Bing, 2021)</w:t>
      </w:r>
    </w:p>
    <w:p w14:paraId="0A420D47" w14:textId="7001E0F1" w:rsidR="00CF687A" w:rsidRDefault="00CF687A" w:rsidP="00CF687A">
      <w:r>
        <w:t>This model can help greatly with understanding where an individual is in the change curve. Each step can be controlled to minimise the feeling by having a good coach/mentor employed. Throughout the five steps the coach could be the best asset the organisation has.</w:t>
      </w:r>
      <w:r w:rsidRPr="00CF687A">
        <w:t xml:space="preserve"> </w:t>
      </w:r>
      <w:r>
        <w:t>A coach or mentor can help facilitate change through educating themselves on the Kubler- Ross Change Model. (Kubler ross change curve - Bing, 2021)</w:t>
      </w:r>
    </w:p>
    <w:p w14:paraId="7DFE617A" w14:textId="6639CCF9" w:rsidR="00CF687A" w:rsidRDefault="00CF687A" w:rsidP="00CF687A">
      <w:pPr>
        <w:jc w:val="right"/>
        <w:rPr>
          <w:sz w:val="24"/>
          <w:szCs w:val="24"/>
        </w:rPr>
      </w:pPr>
      <w:r>
        <w:t xml:space="preserve">This model can help greatly with understanding where an individual is in the change curve. Each step can be controlled to minimise the feeling by having a good coach/mentor employed. </w:t>
      </w:r>
      <w:r>
        <w:rPr>
          <w:noProof/>
        </w:rPr>
        <w:lastRenderedPageBreak/>
        <w:drawing>
          <wp:inline distT="0" distB="0" distL="0" distR="0" wp14:anchorId="57AAAA65" wp14:editId="08F9E4D4">
            <wp:extent cx="5731510" cy="2908300"/>
            <wp:effectExtent l="0" t="0" r="2540" b="6350"/>
            <wp:docPr id="5" name="Content Placeholde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ChangeAspect="1"/>
                    </pic:cNvPicPr>
                  </pic:nvPicPr>
                  <pic:blipFill rotWithShape="1">
                    <a:blip r:embed="rId10">
                      <a:extLst>
                        <a:ext uri="{28A0092B-C50C-407E-A947-70E740481C1C}">
                          <a14:useLocalDpi xmlns:a14="http://schemas.microsoft.com/office/drawing/2010/main" val="0"/>
                        </a:ext>
                      </a:extLst>
                    </a:blip>
                    <a:srcRect l="1756" r="5063" b="28410"/>
                    <a:stretch/>
                  </pic:blipFill>
                  <pic:spPr>
                    <a:xfrm>
                      <a:off x="0" y="0"/>
                      <a:ext cx="5731510" cy="2908300"/>
                    </a:xfrm>
                    <a:prstGeom prst="rect">
                      <a:avLst/>
                    </a:prstGeom>
                  </pic:spPr>
                </pic:pic>
              </a:graphicData>
            </a:graphic>
          </wp:inline>
        </w:drawing>
      </w:r>
      <w:r w:rsidRPr="00CF687A">
        <w:rPr>
          <w:sz w:val="24"/>
          <w:szCs w:val="24"/>
        </w:rPr>
        <w:t xml:space="preserve"> </w:t>
      </w:r>
      <w:r>
        <w:rPr>
          <w:sz w:val="24"/>
          <w:szCs w:val="24"/>
        </w:rPr>
        <w:t>(Kubler ross change curve - Bing, 2021)</w:t>
      </w:r>
    </w:p>
    <w:p w14:paraId="344CE2C6" w14:textId="22EE7737" w:rsidR="00CF687A" w:rsidRPr="000A190D" w:rsidRDefault="00CF687A" w:rsidP="00CF687A">
      <w:pPr>
        <w:rPr>
          <w:sz w:val="24"/>
          <w:szCs w:val="24"/>
        </w:rPr>
      </w:pPr>
    </w:p>
    <w:p w14:paraId="087BEAAA" w14:textId="77777777" w:rsidR="00367319" w:rsidRDefault="00367319" w:rsidP="009E6A42">
      <w:pPr>
        <w:widowControl w:val="0"/>
        <w:spacing w:before="15" w:line="261" w:lineRule="auto"/>
        <w:ind w:left="724" w:right="-3" w:hanging="352"/>
        <w:rPr>
          <w:rFonts w:ascii="Times New Roman" w:eastAsia="Times New Roman" w:hAnsi="Times New Roman" w:cs="Times New Roman"/>
          <w:color w:val="201F1E"/>
          <w:sz w:val="24"/>
          <w:szCs w:val="24"/>
        </w:rPr>
      </w:pPr>
    </w:p>
    <w:p w14:paraId="7CD7873F" w14:textId="736C6A1A" w:rsidR="009E6A42" w:rsidRDefault="009E6A42" w:rsidP="009E6A42">
      <w:pPr>
        <w:widowControl w:val="0"/>
        <w:spacing w:before="15" w:line="261" w:lineRule="auto"/>
        <w:ind w:left="724" w:right="-3" w:hanging="352"/>
        <w:rPr>
          <w:rFonts w:ascii="Times New Roman" w:eastAsia="Times New Roman" w:hAnsi="Times New Roman" w:cs="Times New Roman"/>
          <w:color w:val="201F1E"/>
          <w:sz w:val="24"/>
          <w:szCs w:val="24"/>
        </w:rPr>
      </w:pPr>
    </w:p>
    <w:p w14:paraId="212F6F25" w14:textId="33C7901F" w:rsidR="009E6A42" w:rsidRDefault="009E6A42" w:rsidP="009E6A42">
      <w:pPr>
        <w:widowControl w:val="0"/>
        <w:spacing w:before="15" w:line="261" w:lineRule="auto"/>
        <w:ind w:left="724" w:right="-3" w:hanging="352"/>
        <w:rPr>
          <w:rFonts w:ascii="Times New Roman" w:eastAsia="Times New Roman" w:hAnsi="Times New Roman" w:cs="Times New Roman"/>
          <w:color w:val="201F1E"/>
          <w:sz w:val="24"/>
          <w:szCs w:val="24"/>
        </w:rPr>
      </w:pPr>
    </w:p>
    <w:p w14:paraId="09F0B926" w14:textId="72FBB002" w:rsidR="009E6A42" w:rsidRDefault="009E6A42" w:rsidP="009E6A42">
      <w:pPr>
        <w:widowControl w:val="0"/>
        <w:spacing w:before="15" w:line="261" w:lineRule="auto"/>
        <w:ind w:left="724" w:right="-3" w:hanging="352"/>
        <w:rPr>
          <w:rFonts w:ascii="Times New Roman" w:eastAsia="Times New Roman" w:hAnsi="Times New Roman" w:cs="Times New Roman"/>
          <w:color w:val="201F1E"/>
          <w:sz w:val="24"/>
          <w:szCs w:val="24"/>
        </w:rPr>
      </w:pPr>
    </w:p>
    <w:p w14:paraId="3C9C2853" w14:textId="4DC3CBB2" w:rsidR="009E6A42" w:rsidRDefault="009E6A42" w:rsidP="009E6A42">
      <w:pPr>
        <w:widowControl w:val="0"/>
        <w:spacing w:before="15" w:line="261" w:lineRule="auto"/>
        <w:ind w:left="724" w:right="-3" w:hanging="352"/>
        <w:rPr>
          <w:rFonts w:ascii="Times New Roman" w:eastAsia="Times New Roman" w:hAnsi="Times New Roman" w:cs="Times New Roman"/>
          <w:color w:val="201F1E"/>
          <w:sz w:val="24"/>
          <w:szCs w:val="24"/>
        </w:rPr>
      </w:pPr>
    </w:p>
    <w:p w14:paraId="6B6A59CE" w14:textId="6A04347C" w:rsidR="009E6A42" w:rsidRDefault="009E6A42" w:rsidP="009E6A42">
      <w:pPr>
        <w:widowControl w:val="0"/>
        <w:spacing w:before="15" w:line="261" w:lineRule="auto"/>
        <w:ind w:left="724" w:right="-3" w:hanging="352"/>
        <w:rPr>
          <w:rFonts w:ascii="Times New Roman" w:eastAsia="Times New Roman" w:hAnsi="Times New Roman" w:cs="Times New Roman"/>
          <w:color w:val="201F1E"/>
          <w:sz w:val="24"/>
          <w:szCs w:val="24"/>
        </w:rPr>
      </w:pPr>
    </w:p>
    <w:p w14:paraId="3E5E749B" w14:textId="48AC25F1" w:rsidR="009E6A42" w:rsidRDefault="009E6A42" w:rsidP="009E6A42">
      <w:pPr>
        <w:widowControl w:val="0"/>
        <w:spacing w:before="15" w:line="261" w:lineRule="auto"/>
        <w:ind w:left="724" w:right="-3" w:hanging="352"/>
        <w:rPr>
          <w:rFonts w:ascii="Times New Roman" w:eastAsia="Times New Roman" w:hAnsi="Times New Roman" w:cs="Times New Roman"/>
          <w:color w:val="201F1E"/>
          <w:sz w:val="24"/>
          <w:szCs w:val="24"/>
        </w:rPr>
      </w:pPr>
    </w:p>
    <w:p w14:paraId="0F385AE8" w14:textId="00042D48" w:rsidR="009E6A42" w:rsidRDefault="009E6A42" w:rsidP="009E6A42">
      <w:pPr>
        <w:widowControl w:val="0"/>
        <w:spacing w:before="15" w:line="261" w:lineRule="auto"/>
        <w:ind w:left="724" w:right="-3" w:hanging="352"/>
        <w:rPr>
          <w:rFonts w:ascii="Times New Roman" w:eastAsia="Times New Roman" w:hAnsi="Times New Roman" w:cs="Times New Roman"/>
          <w:color w:val="201F1E"/>
          <w:sz w:val="24"/>
          <w:szCs w:val="24"/>
        </w:rPr>
      </w:pPr>
    </w:p>
    <w:p w14:paraId="3B49E312" w14:textId="1C99010F" w:rsidR="009E6A42" w:rsidRDefault="009E6A42" w:rsidP="009E6A42">
      <w:pPr>
        <w:widowControl w:val="0"/>
        <w:spacing w:before="15" w:line="261" w:lineRule="auto"/>
        <w:ind w:left="724" w:right="-3" w:hanging="352"/>
        <w:rPr>
          <w:rFonts w:ascii="Times New Roman" w:eastAsia="Times New Roman" w:hAnsi="Times New Roman" w:cs="Times New Roman"/>
          <w:color w:val="201F1E"/>
          <w:sz w:val="24"/>
          <w:szCs w:val="24"/>
        </w:rPr>
      </w:pPr>
    </w:p>
    <w:p w14:paraId="34CA63C8" w14:textId="5362C67F" w:rsidR="009E6A42" w:rsidRDefault="009E6A42" w:rsidP="009E6A42">
      <w:pPr>
        <w:widowControl w:val="0"/>
        <w:spacing w:before="15" w:line="261" w:lineRule="auto"/>
        <w:ind w:left="724" w:right="-3" w:hanging="352"/>
        <w:rPr>
          <w:rFonts w:ascii="Times New Roman" w:eastAsia="Times New Roman" w:hAnsi="Times New Roman" w:cs="Times New Roman"/>
          <w:color w:val="201F1E"/>
          <w:sz w:val="24"/>
          <w:szCs w:val="24"/>
        </w:rPr>
      </w:pPr>
    </w:p>
    <w:p w14:paraId="0F65E3FC" w14:textId="52E7F8F6" w:rsidR="009E6A42" w:rsidRDefault="009E6A42" w:rsidP="009E6A42">
      <w:pPr>
        <w:widowControl w:val="0"/>
        <w:spacing w:before="15" w:line="261" w:lineRule="auto"/>
        <w:ind w:left="724" w:right="-3" w:hanging="352"/>
        <w:rPr>
          <w:rFonts w:ascii="Times New Roman" w:eastAsia="Times New Roman" w:hAnsi="Times New Roman" w:cs="Times New Roman"/>
          <w:color w:val="201F1E"/>
          <w:sz w:val="24"/>
          <w:szCs w:val="24"/>
        </w:rPr>
      </w:pPr>
    </w:p>
    <w:p w14:paraId="2846DAF9" w14:textId="414B419F" w:rsidR="009E6A42" w:rsidRDefault="009E6A42" w:rsidP="009E6A42">
      <w:pPr>
        <w:widowControl w:val="0"/>
        <w:spacing w:before="15" w:line="261" w:lineRule="auto"/>
        <w:ind w:left="724" w:right="-3" w:hanging="352"/>
        <w:rPr>
          <w:rFonts w:ascii="Times New Roman" w:eastAsia="Times New Roman" w:hAnsi="Times New Roman" w:cs="Times New Roman"/>
          <w:color w:val="201F1E"/>
          <w:sz w:val="24"/>
          <w:szCs w:val="24"/>
        </w:rPr>
      </w:pPr>
    </w:p>
    <w:p w14:paraId="7F214F51" w14:textId="3BECDF78" w:rsidR="009E6A42" w:rsidRDefault="009E6A42" w:rsidP="009E6A42">
      <w:pPr>
        <w:widowControl w:val="0"/>
        <w:spacing w:before="15" w:line="261" w:lineRule="auto"/>
        <w:ind w:left="724" w:right="-3" w:hanging="352"/>
        <w:rPr>
          <w:rFonts w:ascii="Times New Roman" w:eastAsia="Times New Roman" w:hAnsi="Times New Roman" w:cs="Times New Roman"/>
          <w:color w:val="201F1E"/>
          <w:sz w:val="24"/>
          <w:szCs w:val="24"/>
        </w:rPr>
      </w:pPr>
    </w:p>
    <w:p w14:paraId="0945E0FA" w14:textId="58D49D40" w:rsidR="009E6A42" w:rsidRDefault="009E6A42" w:rsidP="009E6A42">
      <w:pPr>
        <w:widowControl w:val="0"/>
        <w:spacing w:before="15" w:line="261" w:lineRule="auto"/>
        <w:ind w:left="724" w:right="-3" w:hanging="352"/>
        <w:rPr>
          <w:rFonts w:ascii="Times New Roman" w:eastAsia="Times New Roman" w:hAnsi="Times New Roman" w:cs="Times New Roman"/>
          <w:color w:val="201F1E"/>
          <w:sz w:val="24"/>
          <w:szCs w:val="24"/>
        </w:rPr>
      </w:pPr>
    </w:p>
    <w:p w14:paraId="2C16B985" w14:textId="527965D7" w:rsidR="009E6A42" w:rsidRDefault="009E6A42" w:rsidP="00AB5CBA">
      <w:pPr>
        <w:widowControl w:val="0"/>
        <w:spacing w:before="15" w:line="261" w:lineRule="auto"/>
        <w:ind w:right="-3"/>
        <w:rPr>
          <w:rFonts w:ascii="Times New Roman" w:eastAsia="Times New Roman" w:hAnsi="Times New Roman" w:cs="Times New Roman"/>
          <w:color w:val="201F1E"/>
          <w:sz w:val="24"/>
          <w:szCs w:val="24"/>
        </w:rPr>
      </w:pPr>
    </w:p>
    <w:p w14:paraId="1644CCD7" w14:textId="77777777" w:rsidR="00A87D8E" w:rsidRDefault="00A87D8E" w:rsidP="00AB5CBA">
      <w:pPr>
        <w:widowControl w:val="0"/>
        <w:spacing w:before="15" w:line="261" w:lineRule="auto"/>
        <w:ind w:right="-3"/>
        <w:rPr>
          <w:rFonts w:ascii="Times New Roman" w:eastAsia="Times New Roman" w:hAnsi="Times New Roman" w:cs="Times New Roman"/>
          <w:color w:val="201F1E"/>
          <w:sz w:val="24"/>
          <w:szCs w:val="24"/>
        </w:rPr>
      </w:pPr>
    </w:p>
    <w:p w14:paraId="679C1A02" w14:textId="23562F70" w:rsidR="009E6A42" w:rsidRDefault="009E6A42" w:rsidP="00B458F9">
      <w:pPr>
        <w:pStyle w:val="Heading1"/>
        <w:rPr>
          <w:rFonts w:eastAsia="Times New Roman"/>
        </w:rPr>
      </w:pPr>
      <w:bookmarkStart w:id="5" w:name="_Toc121487323"/>
      <w:r>
        <w:rPr>
          <w:rFonts w:eastAsia="Times New Roman"/>
        </w:rPr>
        <w:lastRenderedPageBreak/>
        <w:t xml:space="preserve">Task 4: </w:t>
      </w:r>
      <w:r w:rsidR="008B4E94">
        <w:rPr>
          <w:rFonts w:eastAsia="Times New Roman"/>
        </w:rPr>
        <w:t>Reflection</w:t>
      </w:r>
      <w:bookmarkEnd w:id="5"/>
    </w:p>
    <w:p w14:paraId="2BC46592" w14:textId="351F4B00" w:rsidR="00B458F9" w:rsidRPr="008B4E94" w:rsidRDefault="00B458F9" w:rsidP="00B458F9">
      <w:pPr>
        <w:rPr>
          <w:sz w:val="24"/>
          <w:szCs w:val="24"/>
        </w:rPr>
      </w:pPr>
      <w:r w:rsidRPr="008B4E94">
        <w:rPr>
          <w:sz w:val="24"/>
          <w:szCs w:val="24"/>
        </w:rPr>
        <w:t xml:space="preserve">To critically evaluate my performance in the role of coach for our peer coaching exercise it was important to sit down and reflect on the </w:t>
      </w:r>
      <w:r w:rsidR="00320A2C" w:rsidRPr="008B4E94">
        <w:rPr>
          <w:sz w:val="24"/>
          <w:szCs w:val="24"/>
        </w:rPr>
        <w:t>experience. By</w:t>
      </w:r>
      <w:r w:rsidR="00C366DE" w:rsidRPr="008B4E94">
        <w:rPr>
          <w:sz w:val="24"/>
          <w:szCs w:val="24"/>
        </w:rPr>
        <w:t xml:space="preserve"> reflecting on the </w:t>
      </w:r>
      <w:r w:rsidR="008B4E94" w:rsidRPr="008B4E94">
        <w:rPr>
          <w:sz w:val="24"/>
          <w:szCs w:val="24"/>
        </w:rPr>
        <w:t>experience,</w:t>
      </w:r>
      <w:r w:rsidR="00320A2C" w:rsidRPr="008B4E94">
        <w:rPr>
          <w:sz w:val="24"/>
          <w:szCs w:val="24"/>
        </w:rPr>
        <w:t xml:space="preserve"> it would me identify both my strengths and weaknesses and often will help highlights areas I could improve on to make me more efficient in the future</w:t>
      </w:r>
    </w:p>
    <w:p w14:paraId="2457231B" w14:textId="77777777" w:rsidR="00C366DE" w:rsidRPr="008B4E94" w:rsidRDefault="00C366DE" w:rsidP="00C366DE">
      <w:pPr>
        <w:rPr>
          <w:rFonts w:cstheme="minorHAnsi"/>
          <w:color w:val="FF0000"/>
          <w:sz w:val="24"/>
          <w:szCs w:val="24"/>
        </w:rPr>
      </w:pPr>
      <w:r w:rsidRPr="008B4E94">
        <w:rPr>
          <w:rFonts w:cstheme="minorHAnsi"/>
          <w:color w:val="000000"/>
          <w:sz w:val="24"/>
          <w:szCs w:val="24"/>
          <w:shd w:val="clear" w:color="auto" w:fill="FFFFFF"/>
        </w:rPr>
        <w:t>Reflecting is a way of helping an individual develop critical thinking skills and helping them to improve in the future. Reflecting will help an individual become more aware of their strengths and weaknesses and helps them understand what they have learned and how they could do things differently to improve on their goals in the future. (Why 'Reflection' Encourages a Better Learning Experience - Learning Pool, 2021)</w:t>
      </w:r>
    </w:p>
    <w:p w14:paraId="3DEA7CF4" w14:textId="72E2F03C" w:rsidR="00C366DE" w:rsidRDefault="008B4E94" w:rsidP="00C366DE">
      <w:pPr>
        <w:rPr>
          <w:rFonts w:cstheme="minorHAnsi"/>
          <w:sz w:val="24"/>
          <w:szCs w:val="24"/>
        </w:rPr>
      </w:pPr>
      <w:r>
        <w:rPr>
          <w:rFonts w:cstheme="minorHAnsi"/>
          <w:sz w:val="24"/>
          <w:szCs w:val="24"/>
        </w:rPr>
        <w:t xml:space="preserve">During the coaching experience I was playing the part of coach whilst my fellow student Dani was playing the role of coachee. </w:t>
      </w:r>
      <w:r w:rsidR="006B0BA9">
        <w:rPr>
          <w:rFonts w:cstheme="minorHAnsi"/>
          <w:sz w:val="24"/>
          <w:szCs w:val="24"/>
        </w:rPr>
        <w:t>To</w:t>
      </w:r>
      <w:r>
        <w:rPr>
          <w:rFonts w:cstheme="minorHAnsi"/>
          <w:sz w:val="24"/>
          <w:szCs w:val="24"/>
        </w:rPr>
        <w:t xml:space="preserve"> </w:t>
      </w:r>
      <w:r w:rsidR="0009504D">
        <w:rPr>
          <w:rFonts w:cstheme="minorHAnsi"/>
          <w:sz w:val="24"/>
          <w:szCs w:val="24"/>
        </w:rPr>
        <w:t>reflection,</w:t>
      </w:r>
      <w:r>
        <w:rPr>
          <w:rFonts w:cstheme="minorHAnsi"/>
          <w:sz w:val="24"/>
          <w:szCs w:val="24"/>
        </w:rPr>
        <w:t xml:space="preserve"> I decided to </w:t>
      </w:r>
      <w:r w:rsidR="00595D6F">
        <w:rPr>
          <w:rFonts w:cstheme="minorHAnsi"/>
          <w:sz w:val="24"/>
          <w:szCs w:val="24"/>
        </w:rPr>
        <w:t>use Gibbs</w:t>
      </w:r>
      <w:r w:rsidR="00C366DE">
        <w:rPr>
          <w:rFonts w:cstheme="minorHAnsi"/>
          <w:sz w:val="24"/>
          <w:szCs w:val="24"/>
        </w:rPr>
        <w:t xml:space="preserve"> Reflective Cycle to help me learn from my experience.</w:t>
      </w:r>
    </w:p>
    <w:p w14:paraId="67C874AE" w14:textId="39FC921D" w:rsidR="00C366DE" w:rsidRDefault="00C366DE" w:rsidP="00C366DE">
      <w:pPr>
        <w:pStyle w:val="ListParagraph"/>
        <w:numPr>
          <w:ilvl w:val="0"/>
          <w:numId w:val="1"/>
        </w:numPr>
        <w:spacing w:line="252" w:lineRule="auto"/>
        <w:rPr>
          <w:rFonts w:cstheme="minorHAnsi"/>
          <w:sz w:val="24"/>
          <w:szCs w:val="24"/>
        </w:rPr>
      </w:pPr>
      <w:r>
        <w:rPr>
          <w:rFonts w:cstheme="minorHAnsi"/>
          <w:sz w:val="24"/>
          <w:szCs w:val="24"/>
        </w:rPr>
        <w:t xml:space="preserve">Description- </w:t>
      </w:r>
      <w:r w:rsidR="00BF08DA">
        <w:rPr>
          <w:rFonts w:cstheme="minorHAnsi"/>
          <w:sz w:val="24"/>
          <w:szCs w:val="24"/>
        </w:rPr>
        <w:t xml:space="preserve">In the session it was immediately identified that Dani had a problem with her organisational </w:t>
      </w:r>
      <w:r w:rsidR="00C42FFB">
        <w:rPr>
          <w:rFonts w:cstheme="minorHAnsi"/>
          <w:sz w:val="24"/>
          <w:szCs w:val="24"/>
        </w:rPr>
        <w:t>skills,</w:t>
      </w:r>
      <w:r w:rsidR="00BF08DA">
        <w:rPr>
          <w:rFonts w:cstheme="minorHAnsi"/>
          <w:sz w:val="24"/>
          <w:szCs w:val="24"/>
        </w:rPr>
        <w:t xml:space="preserve"> and this was </w:t>
      </w:r>
      <w:r w:rsidR="00FC4552">
        <w:rPr>
          <w:rFonts w:cstheme="minorHAnsi"/>
          <w:sz w:val="24"/>
          <w:szCs w:val="24"/>
        </w:rPr>
        <w:t>affecting</w:t>
      </w:r>
      <w:r w:rsidR="00BF08DA">
        <w:rPr>
          <w:rFonts w:cstheme="minorHAnsi"/>
          <w:sz w:val="24"/>
          <w:szCs w:val="24"/>
        </w:rPr>
        <w:t xml:space="preserve"> her ability to meet deadlines and </w:t>
      </w:r>
      <w:r w:rsidR="00C42FFB">
        <w:rPr>
          <w:rFonts w:cstheme="minorHAnsi"/>
          <w:sz w:val="24"/>
          <w:szCs w:val="24"/>
        </w:rPr>
        <w:t>succeed in her role as a team leader. I</w:t>
      </w:r>
      <w:r>
        <w:rPr>
          <w:rFonts w:cstheme="minorHAnsi"/>
          <w:sz w:val="24"/>
          <w:szCs w:val="24"/>
        </w:rPr>
        <w:t xml:space="preserve"> decided to use the Instant Pay Off Model</w:t>
      </w:r>
      <w:r w:rsidR="0009504D">
        <w:rPr>
          <w:rFonts w:cstheme="minorHAnsi"/>
          <w:sz w:val="24"/>
          <w:szCs w:val="24"/>
        </w:rPr>
        <w:t xml:space="preserve"> </w:t>
      </w:r>
      <w:r w:rsidR="0009504D" w:rsidRPr="0009504D">
        <w:rPr>
          <w:rFonts w:cstheme="minorHAnsi"/>
          <w:sz w:val="24"/>
          <w:szCs w:val="24"/>
        </w:rPr>
        <w:t xml:space="preserve">(Landsberg, 2015) </w:t>
      </w:r>
      <w:r>
        <w:rPr>
          <w:rFonts w:cstheme="minorHAnsi"/>
          <w:sz w:val="24"/>
          <w:szCs w:val="24"/>
        </w:rPr>
        <w:t xml:space="preserve"> to help me coach Dani more efficiently.</w:t>
      </w:r>
    </w:p>
    <w:p w14:paraId="10312176" w14:textId="1FB24B66" w:rsidR="00C366DE" w:rsidRDefault="00C366DE" w:rsidP="00C366DE">
      <w:pPr>
        <w:pStyle w:val="ListParagraph"/>
        <w:numPr>
          <w:ilvl w:val="0"/>
          <w:numId w:val="1"/>
        </w:numPr>
        <w:spacing w:line="252" w:lineRule="auto"/>
        <w:rPr>
          <w:rFonts w:cstheme="minorHAnsi"/>
          <w:sz w:val="24"/>
          <w:szCs w:val="24"/>
        </w:rPr>
      </w:pPr>
      <w:r>
        <w:rPr>
          <w:rFonts w:cstheme="minorHAnsi"/>
          <w:sz w:val="24"/>
          <w:szCs w:val="24"/>
        </w:rPr>
        <w:t xml:space="preserve">Feelings- </w:t>
      </w:r>
      <w:r w:rsidR="004F4619">
        <w:rPr>
          <w:rFonts w:cstheme="minorHAnsi"/>
          <w:sz w:val="24"/>
          <w:szCs w:val="24"/>
        </w:rPr>
        <w:t>This was a difficult one as I felt</w:t>
      </w:r>
      <w:r w:rsidR="003A6F95">
        <w:rPr>
          <w:rFonts w:cstheme="minorHAnsi"/>
          <w:sz w:val="24"/>
          <w:szCs w:val="24"/>
        </w:rPr>
        <w:t xml:space="preserve"> the Instant Pay Off Model was too informal to get </w:t>
      </w:r>
      <w:r w:rsidR="003D308E">
        <w:rPr>
          <w:rFonts w:cstheme="minorHAnsi"/>
          <w:sz w:val="24"/>
          <w:szCs w:val="24"/>
        </w:rPr>
        <w:t xml:space="preserve">the necessary results </w:t>
      </w:r>
      <w:r w:rsidR="00A93A09">
        <w:rPr>
          <w:rFonts w:cstheme="minorHAnsi"/>
          <w:sz w:val="24"/>
          <w:szCs w:val="24"/>
        </w:rPr>
        <w:t>and</w:t>
      </w:r>
      <w:r w:rsidR="003D308E">
        <w:rPr>
          <w:rFonts w:cstheme="minorHAnsi"/>
          <w:sz w:val="24"/>
          <w:szCs w:val="24"/>
        </w:rPr>
        <w:t xml:space="preserve"> I think for coaching to be truly successful it needs to take place </w:t>
      </w:r>
      <w:r w:rsidR="00B324D7">
        <w:rPr>
          <w:rFonts w:cstheme="minorHAnsi"/>
          <w:sz w:val="24"/>
          <w:szCs w:val="24"/>
        </w:rPr>
        <w:t xml:space="preserve">over a suitable timeframe and not just a </w:t>
      </w:r>
      <w:r w:rsidR="00A93A09">
        <w:rPr>
          <w:rFonts w:cstheme="minorHAnsi"/>
          <w:sz w:val="24"/>
          <w:szCs w:val="24"/>
        </w:rPr>
        <w:t>one-off</w:t>
      </w:r>
      <w:r w:rsidR="00B324D7">
        <w:rPr>
          <w:rFonts w:cstheme="minorHAnsi"/>
          <w:sz w:val="24"/>
          <w:szCs w:val="24"/>
        </w:rPr>
        <w:t xml:space="preserve"> session.</w:t>
      </w:r>
    </w:p>
    <w:p w14:paraId="47DD7512" w14:textId="01F0FF71" w:rsidR="00C366DE" w:rsidRDefault="00C366DE" w:rsidP="00C366DE">
      <w:pPr>
        <w:pStyle w:val="ListParagraph"/>
        <w:numPr>
          <w:ilvl w:val="0"/>
          <w:numId w:val="1"/>
        </w:numPr>
        <w:spacing w:line="252" w:lineRule="auto"/>
        <w:rPr>
          <w:rFonts w:cstheme="minorHAnsi"/>
          <w:sz w:val="24"/>
          <w:szCs w:val="24"/>
        </w:rPr>
      </w:pPr>
      <w:r>
        <w:rPr>
          <w:rFonts w:cstheme="minorHAnsi"/>
          <w:sz w:val="24"/>
          <w:szCs w:val="24"/>
        </w:rPr>
        <w:t xml:space="preserve">Evaluation/ Analysis- </w:t>
      </w:r>
      <w:r w:rsidR="006813FB">
        <w:rPr>
          <w:rFonts w:cstheme="minorHAnsi"/>
          <w:sz w:val="24"/>
          <w:szCs w:val="24"/>
        </w:rPr>
        <w:t xml:space="preserve">I felt that this exercise would </w:t>
      </w:r>
      <w:r w:rsidR="00A93A09">
        <w:rPr>
          <w:rFonts w:cstheme="minorHAnsi"/>
          <w:sz w:val="24"/>
          <w:szCs w:val="24"/>
        </w:rPr>
        <w:t>have</w:t>
      </w:r>
      <w:r w:rsidR="006813FB">
        <w:rPr>
          <w:rFonts w:cstheme="minorHAnsi"/>
          <w:sz w:val="24"/>
          <w:szCs w:val="24"/>
        </w:rPr>
        <w:t xml:space="preserve"> </w:t>
      </w:r>
      <w:r w:rsidR="00A93A09">
        <w:rPr>
          <w:rFonts w:cstheme="minorHAnsi"/>
          <w:sz w:val="24"/>
          <w:szCs w:val="24"/>
        </w:rPr>
        <w:t>worked</w:t>
      </w:r>
      <w:r w:rsidR="006813FB">
        <w:rPr>
          <w:rFonts w:cstheme="minorHAnsi"/>
          <w:sz w:val="24"/>
          <w:szCs w:val="24"/>
        </w:rPr>
        <w:t xml:space="preserve"> better had I been </w:t>
      </w:r>
      <w:r w:rsidR="00F17E38">
        <w:rPr>
          <w:rFonts w:cstheme="minorHAnsi"/>
          <w:sz w:val="24"/>
          <w:szCs w:val="24"/>
        </w:rPr>
        <w:t>coaching a stranger as the informalities of the model tended to make the exercise feel like 2 friends having a chat.</w:t>
      </w:r>
      <w:r w:rsidR="00A93A09">
        <w:rPr>
          <w:rFonts w:cstheme="minorHAnsi"/>
          <w:sz w:val="24"/>
          <w:szCs w:val="24"/>
        </w:rPr>
        <w:t xml:space="preserve"> I also think it could have worked better had we had an observer taking notes and highlighting the positives and negatives of the session.</w:t>
      </w:r>
      <w:r>
        <w:rPr>
          <w:rFonts w:cstheme="minorHAnsi"/>
          <w:sz w:val="24"/>
          <w:szCs w:val="24"/>
        </w:rPr>
        <w:t xml:space="preserve"> </w:t>
      </w:r>
    </w:p>
    <w:p w14:paraId="15E11F24" w14:textId="437015FD" w:rsidR="00C366DE" w:rsidRDefault="00C366DE" w:rsidP="00C366DE">
      <w:pPr>
        <w:pStyle w:val="ListParagraph"/>
        <w:numPr>
          <w:ilvl w:val="0"/>
          <w:numId w:val="1"/>
        </w:numPr>
        <w:spacing w:line="252" w:lineRule="auto"/>
        <w:rPr>
          <w:rFonts w:cstheme="minorHAnsi"/>
          <w:sz w:val="24"/>
          <w:szCs w:val="24"/>
        </w:rPr>
      </w:pPr>
      <w:r>
        <w:rPr>
          <w:rFonts w:cstheme="minorHAnsi"/>
          <w:sz w:val="24"/>
          <w:szCs w:val="24"/>
        </w:rPr>
        <w:t xml:space="preserve">Conclusions- After the exercise and some brainstorming </w:t>
      </w:r>
      <w:r w:rsidR="00FD27AA">
        <w:rPr>
          <w:rFonts w:cstheme="minorHAnsi"/>
          <w:sz w:val="24"/>
          <w:szCs w:val="24"/>
        </w:rPr>
        <w:t xml:space="preserve">I realised </w:t>
      </w:r>
      <w:r w:rsidR="00C86D78">
        <w:rPr>
          <w:rFonts w:cstheme="minorHAnsi"/>
          <w:sz w:val="24"/>
          <w:szCs w:val="24"/>
        </w:rPr>
        <w:t>I</w:t>
      </w:r>
      <w:r>
        <w:rPr>
          <w:rFonts w:cstheme="minorHAnsi"/>
          <w:sz w:val="24"/>
          <w:szCs w:val="24"/>
        </w:rPr>
        <w:t xml:space="preserve"> would have preferred to use a different model as I felt the Instant Pay Off Model was too basic and reliant on the coached.</w:t>
      </w:r>
    </w:p>
    <w:p w14:paraId="78745542" w14:textId="74519086" w:rsidR="00C366DE" w:rsidRDefault="00C366DE" w:rsidP="00C366DE">
      <w:pPr>
        <w:pStyle w:val="ListParagraph"/>
        <w:numPr>
          <w:ilvl w:val="0"/>
          <w:numId w:val="1"/>
        </w:numPr>
        <w:spacing w:line="252" w:lineRule="auto"/>
        <w:rPr>
          <w:rFonts w:cstheme="minorHAnsi"/>
          <w:sz w:val="24"/>
          <w:szCs w:val="24"/>
        </w:rPr>
      </w:pPr>
      <w:r>
        <w:rPr>
          <w:rFonts w:cstheme="minorHAnsi"/>
          <w:sz w:val="24"/>
          <w:szCs w:val="24"/>
        </w:rPr>
        <w:t xml:space="preserve">Action Plan- </w:t>
      </w:r>
      <w:r w:rsidR="00A83697">
        <w:rPr>
          <w:rFonts w:cstheme="minorHAnsi"/>
          <w:sz w:val="24"/>
          <w:szCs w:val="24"/>
        </w:rPr>
        <w:t xml:space="preserve">After reflecting on the experience I decided </w:t>
      </w:r>
      <w:r w:rsidR="0022187B">
        <w:rPr>
          <w:rFonts w:cstheme="minorHAnsi"/>
          <w:sz w:val="24"/>
          <w:szCs w:val="24"/>
        </w:rPr>
        <w:t>if I was to be in a coaching position again I would definitely con</w:t>
      </w:r>
      <w:r w:rsidR="00991388">
        <w:rPr>
          <w:rFonts w:cstheme="minorHAnsi"/>
          <w:sz w:val="24"/>
          <w:szCs w:val="24"/>
        </w:rPr>
        <w:t xml:space="preserve">sider using a different </w:t>
      </w:r>
      <w:r>
        <w:rPr>
          <w:rFonts w:cstheme="minorHAnsi"/>
          <w:sz w:val="24"/>
          <w:szCs w:val="24"/>
        </w:rPr>
        <w:t>coaching model as I believe the GROW and OSCAR are both more effective than the Instant Pay Off, I have also provided a PDP to highlight my aims and objectives as this will allow me to monitor and change my progress accordingly.</w:t>
      </w:r>
    </w:p>
    <w:p w14:paraId="369F86B3" w14:textId="439035C9" w:rsidR="00C366DE" w:rsidRDefault="00E17499" w:rsidP="00C366DE">
      <w:pPr>
        <w:rPr>
          <w:rFonts w:cstheme="minorHAnsi"/>
          <w:sz w:val="24"/>
          <w:szCs w:val="24"/>
        </w:rPr>
      </w:pPr>
      <w:r>
        <w:rPr>
          <w:rFonts w:cstheme="minorHAnsi"/>
          <w:sz w:val="24"/>
          <w:szCs w:val="24"/>
        </w:rPr>
        <w:t>My PDP will</w:t>
      </w:r>
      <w:r w:rsidR="00C366DE">
        <w:rPr>
          <w:rFonts w:cstheme="minorHAnsi"/>
          <w:sz w:val="24"/>
          <w:szCs w:val="24"/>
        </w:rPr>
        <w:t xml:space="preserve"> help me monitor by progress moving forward</w:t>
      </w:r>
      <w:r w:rsidR="00C34C7A">
        <w:rPr>
          <w:rFonts w:cstheme="minorHAnsi"/>
          <w:sz w:val="24"/>
          <w:szCs w:val="24"/>
        </w:rPr>
        <w:t xml:space="preserve"> and help me achieve the set targets by having implemented the plan</w:t>
      </w:r>
      <w:r w:rsidR="00483B2A">
        <w:rPr>
          <w:rFonts w:cstheme="minorHAnsi"/>
          <w:sz w:val="24"/>
          <w:szCs w:val="24"/>
        </w:rPr>
        <w:t xml:space="preserve">. I also thought it would be beneficial to perform </w:t>
      </w:r>
      <w:r w:rsidR="00185030">
        <w:rPr>
          <w:rFonts w:cstheme="minorHAnsi"/>
          <w:sz w:val="24"/>
          <w:szCs w:val="24"/>
        </w:rPr>
        <w:t>a SWOT</w:t>
      </w:r>
      <w:r w:rsidR="00395909">
        <w:rPr>
          <w:rFonts w:cstheme="minorHAnsi"/>
          <w:sz w:val="24"/>
          <w:szCs w:val="24"/>
        </w:rPr>
        <w:t xml:space="preserve"> </w:t>
      </w:r>
      <w:r w:rsidR="00C366DE">
        <w:rPr>
          <w:rFonts w:cstheme="minorHAnsi"/>
          <w:sz w:val="24"/>
          <w:szCs w:val="24"/>
        </w:rPr>
        <w:t>analysis on my skills and would use this tool to help me determine my strengths and weaknesses.</w:t>
      </w:r>
      <w:r w:rsidR="00C366DE">
        <w:rPr>
          <w:rFonts w:cstheme="minorHAnsi"/>
          <w:color w:val="000000"/>
          <w:sz w:val="24"/>
          <w:szCs w:val="24"/>
          <w:shd w:val="clear" w:color="auto" w:fill="FFFFFF"/>
        </w:rPr>
        <w:t xml:space="preserve"> (How SWOT (Strength, Weakness, Opportunity, and Threat) Analysis Works, 202</w:t>
      </w:r>
      <w:r w:rsidR="00256884">
        <w:rPr>
          <w:rFonts w:cstheme="minorHAnsi"/>
          <w:color w:val="000000"/>
          <w:sz w:val="24"/>
          <w:szCs w:val="24"/>
          <w:shd w:val="clear" w:color="auto" w:fill="FFFFFF"/>
        </w:rPr>
        <w:t>2</w:t>
      </w:r>
      <w:r w:rsidR="00C366DE">
        <w:rPr>
          <w:rFonts w:cstheme="minorHAnsi"/>
          <w:color w:val="000000"/>
          <w:sz w:val="24"/>
          <w:szCs w:val="24"/>
          <w:shd w:val="clear" w:color="auto" w:fill="FFFFFF"/>
        </w:rPr>
        <w:t>)</w:t>
      </w:r>
      <w:r w:rsidR="00C366DE">
        <w:rPr>
          <w:rFonts w:cstheme="minorHAnsi"/>
          <w:sz w:val="24"/>
          <w:szCs w:val="24"/>
        </w:rPr>
        <w:t>.</w:t>
      </w:r>
    </w:p>
    <w:p w14:paraId="20FF6416" w14:textId="5AA63673" w:rsidR="00C366DE" w:rsidRDefault="00C366DE" w:rsidP="00C366DE">
      <w:pPr>
        <w:rPr>
          <w:rFonts w:cstheme="minorHAnsi"/>
          <w:color w:val="000000"/>
          <w:sz w:val="24"/>
          <w:szCs w:val="24"/>
          <w:shd w:val="clear" w:color="auto" w:fill="FFFFFF"/>
        </w:rPr>
      </w:pPr>
      <w:r>
        <w:rPr>
          <w:rFonts w:cstheme="minorHAnsi"/>
          <w:color w:val="000000"/>
          <w:sz w:val="24"/>
          <w:szCs w:val="24"/>
          <w:shd w:val="clear" w:color="auto" w:fill="FFFFFF"/>
        </w:rPr>
        <w:t xml:space="preserve">After discussing with Dani her feelings on being coached by myself I concluded that I had excellent communication skills and made her feel relaxed and comfortable with the session. </w:t>
      </w:r>
    </w:p>
    <w:p w14:paraId="00AF586B" w14:textId="0A95F703" w:rsidR="00C366DE" w:rsidRDefault="00C366DE" w:rsidP="00C366DE">
      <w:pPr>
        <w:rPr>
          <w:rFonts w:cstheme="minorHAnsi"/>
          <w:color w:val="000000"/>
          <w:sz w:val="24"/>
          <w:szCs w:val="24"/>
          <w:shd w:val="clear" w:color="auto" w:fill="FFFFFF"/>
        </w:rPr>
      </w:pPr>
      <w:r>
        <w:rPr>
          <w:rFonts w:cstheme="minorHAnsi"/>
          <w:color w:val="000000"/>
          <w:sz w:val="24"/>
          <w:szCs w:val="24"/>
          <w:shd w:val="clear" w:color="auto" w:fill="FFFFFF"/>
        </w:rPr>
        <w:t xml:space="preserve"> I personally did not feel like it was a coaching session but due to the style of the Instant Pay Off Model was more of an informal chat. I did enjoy acting as coach, but had we been given </w:t>
      </w:r>
      <w:r>
        <w:rPr>
          <w:rFonts w:cstheme="minorHAnsi"/>
          <w:color w:val="000000"/>
          <w:sz w:val="24"/>
          <w:szCs w:val="24"/>
          <w:shd w:val="clear" w:color="auto" w:fill="FFFFFF"/>
        </w:rPr>
        <w:lastRenderedPageBreak/>
        <w:t>more time I would have liked for it to be a bit more formal and professional with a detailed plan being implemented to move forward.</w:t>
      </w:r>
    </w:p>
    <w:p w14:paraId="6D3A02E2" w14:textId="77777777" w:rsidR="00C366DE" w:rsidRPr="00B458F9" w:rsidRDefault="00C366DE" w:rsidP="00B458F9"/>
    <w:p w14:paraId="3A88ADB6" w14:textId="77777777" w:rsidR="009E6A42" w:rsidRDefault="009E6A42" w:rsidP="009E6A42">
      <w:pPr>
        <w:widowControl w:val="0"/>
        <w:spacing w:before="15" w:line="261" w:lineRule="auto"/>
        <w:ind w:left="724" w:right="-3" w:hanging="352"/>
        <w:rPr>
          <w:rFonts w:ascii="Times New Roman" w:eastAsia="Times New Roman" w:hAnsi="Times New Roman" w:cs="Times New Roman"/>
          <w:color w:val="201F1E"/>
          <w:sz w:val="24"/>
          <w:szCs w:val="24"/>
        </w:rPr>
      </w:pPr>
    </w:p>
    <w:p w14:paraId="372B4955" w14:textId="77777777" w:rsidR="009E6A42" w:rsidRDefault="009E6A42" w:rsidP="009E6A42">
      <w:pPr>
        <w:widowControl w:val="0"/>
        <w:spacing w:before="18" w:line="261" w:lineRule="auto"/>
        <w:ind w:left="363" w:right="-5" w:hanging="351"/>
        <w:jc w:val="both"/>
        <w:rPr>
          <w:rFonts w:ascii="Times New Roman" w:eastAsia="Times New Roman" w:hAnsi="Times New Roman" w:cs="Times New Roman"/>
          <w:color w:val="000000"/>
          <w:sz w:val="24"/>
          <w:szCs w:val="24"/>
        </w:rPr>
      </w:pPr>
    </w:p>
    <w:p w14:paraId="0973CAAC" w14:textId="77777777" w:rsidR="009E6A42" w:rsidRDefault="009E6A42" w:rsidP="009E6A42">
      <w:pPr>
        <w:widowControl w:val="0"/>
        <w:spacing w:before="32" w:line="261" w:lineRule="auto"/>
        <w:ind w:left="365" w:right="-2" w:hanging="353"/>
        <w:rPr>
          <w:rFonts w:ascii="Times New Roman" w:eastAsia="Times New Roman" w:hAnsi="Times New Roman" w:cs="Times New Roman"/>
          <w:color w:val="201F1E"/>
          <w:sz w:val="24"/>
          <w:szCs w:val="24"/>
        </w:rPr>
      </w:pPr>
    </w:p>
    <w:p w14:paraId="44570547" w14:textId="00F61867" w:rsidR="009E6A42" w:rsidRDefault="009E6A42" w:rsidP="009E6A42"/>
    <w:p w14:paraId="7C12E8E7" w14:textId="7C7DDCAD" w:rsidR="009E6A42" w:rsidRDefault="009E6A42" w:rsidP="009E6A42"/>
    <w:p w14:paraId="0387E0D9" w14:textId="0EC98C06" w:rsidR="009E6A42" w:rsidRDefault="009E6A42" w:rsidP="009E6A42"/>
    <w:p w14:paraId="650D7594" w14:textId="50649FD5" w:rsidR="009E6A42" w:rsidRDefault="009E6A42" w:rsidP="009E6A42"/>
    <w:p w14:paraId="3F548BE4" w14:textId="298777AE" w:rsidR="009E6A42" w:rsidRDefault="009E6A42" w:rsidP="009E6A42"/>
    <w:p w14:paraId="4D071D7C" w14:textId="2502FEA2" w:rsidR="009E6A42" w:rsidRDefault="009E6A42" w:rsidP="009E6A42"/>
    <w:p w14:paraId="7EEF457E" w14:textId="3C49FF44" w:rsidR="009E6A42" w:rsidRDefault="009E6A42" w:rsidP="009E6A42"/>
    <w:p w14:paraId="7DD29D5B" w14:textId="13EB9B1B" w:rsidR="009E6A42" w:rsidRDefault="009E6A42" w:rsidP="009E6A42"/>
    <w:p w14:paraId="50AA15C7" w14:textId="28124B43" w:rsidR="009E6A42" w:rsidRDefault="009E6A42" w:rsidP="009E6A42"/>
    <w:p w14:paraId="60DE0641" w14:textId="40A2DF4E" w:rsidR="009E6A42" w:rsidRDefault="009E6A42" w:rsidP="009E6A42"/>
    <w:p w14:paraId="435D7832" w14:textId="73D8ED3A" w:rsidR="009E6A42" w:rsidRDefault="009E6A42" w:rsidP="009E6A42"/>
    <w:p w14:paraId="5BA586AB" w14:textId="1FD720C3" w:rsidR="009E6A42" w:rsidRDefault="009E6A42" w:rsidP="009E6A42"/>
    <w:p w14:paraId="1B10AF29" w14:textId="6A1C74F5" w:rsidR="009A1263" w:rsidRDefault="009A1263" w:rsidP="009E6A42"/>
    <w:p w14:paraId="60BFDCA1" w14:textId="0486DF7E" w:rsidR="009A1263" w:rsidRDefault="009A1263" w:rsidP="009E6A42"/>
    <w:p w14:paraId="453893FA" w14:textId="27FC594B" w:rsidR="009A1263" w:rsidRDefault="009A1263" w:rsidP="009E6A42"/>
    <w:p w14:paraId="16FA66EB" w14:textId="2812EA0A" w:rsidR="009A1263" w:rsidRDefault="009A1263" w:rsidP="009E6A42"/>
    <w:p w14:paraId="78A95A32" w14:textId="599F1963" w:rsidR="009A1263" w:rsidRDefault="009A1263" w:rsidP="009E6A42"/>
    <w:p w14:paraId="479DC81A" w14:textId="6CEACC8B" w:rsidR="009A1263" w:rsidRDefault="009A1263" w:rsidP="009E6A42"/>
    <w:p w14:paraId="06B5E11E" w14:textId="239506D0" w:rsidR="009A1263" w:rsidRDefault="009A1263" w:rsidP="009E6A42"/>
    <w:p w14:paraId="2733294A" w14:textId="0EFC6964" w:rsidR="009A1263" w:rsidRDefault="009A1263" w:rsidP="009E6A42"/>
    <w:p w14:paraId="0463E3B8" w14:textId="087DABFA" w:rsidR="009A1263" w:rsidRDefault="009A1263" w:rsidP="009E6A42"/>
    <w:p w14:paraId="583B574F" w14:textId="62358E27" w:rsidR="009A1263" w:rsidRDefault="009A1263" w:rsidP="009E6A42"/>
    <w:p w14:paraId="3B9B57D1" w14:textId="7A034E6B" w:rsidR="009A1263" w:rsidRDefault="009A1263" w:rsidP="009E6A42"/>
    <w:p w14:paraId="0AFC191C" w14:textId="77777777" w:rsidR="009A1263" w:rsidRDefault="009A1263" w:rsidP="009E6A42"/>
    <w:p w14:paraId="4EBD9157" w14:textId="57BDAB19" w:rsidR="009E6A42" w:rsidRDefault="009E6A42" w:rsidP="009E6A42">
      <w:pPr>
        <w:pStyle w:val="Heading1"/>
        <w:rPr>
          <w:rFonts w:eastAsia="Times New Roman"/>
        </w:rPr>
      </w:pPr>
      <w:bookmarkStart w:id="6" w:name="_Toc121487324"/>
      <w:r>
        <w:rPr>
          <w:rFonts w:eastAsia="Times New Roman"/>
        </w:rPr>
        <w:lastRenderedPageBreak/>
        <w:t>Conclusions</w:t>
      </w:r>
      <w:bookmarkEnd w:id="6"/>
      <w:r>
        <w:rPr>
          <w:rFonts w:eastAsia="Times New Roman"/>
        </w:rPr>
        <w:t xml:space="preserve"> </w:t>
      </w:r>
    </w:p>
    <w:p w14:paraId="343DFCDE" w14:textId="1DE8B35F" w:rsidR="00C45AD7" w:rsidRPr="00B21B54" w:rsidRDefault="00C45AD7" w:rsidP="00C45AD7">
      <w:pPr>
        <w:rPr>
          <w:sz w:val="24"/>
          <w:szCs w:val="24"/>
        </w:rPr>
      </w:pPr>
      <w:r w:rsidRPr="00B21B54">
        <w:rPr>
          <w:sz w:val="24"/>
          <w:szCs w:val="24"/>
        </w:rPr>
        <w:t xml:space="preserve">The report shows that not only is coaching and mentoring beneficial for the coached or mentored but that it is also an excellent skill to possess as a line manager. Throughout any form of interaction between individuals/ work colleagues it is important to be as open and transparent throughout. Communication is one of the greatest skills you can possess as </w:t>
      </w:r>
      <w:r w:rsidR="006B0BA9" w:rsidRPr="00B21B54">
        <w:rPr>
          <w:sz w:val="24"/>
          <w:szCs w:val="24"/>
        </w:rPr>
        <w:t>an</w:t>
      </w:r>
      <w:r w:rsidRPr="00B21B54">
        <w:rPr>
          <w:sz w:val="24"/>
          <w:szCs w:val="24"/>
        </w:rPr>
        <w:t xml:space="preserve"> </w:t>
      </w:r>
      <w:r w:rsidR="00267391">
        <w:rPr>
          <w:sz w:val="24"/>
          <w:szCs w:val="24"/>
        </w:rPr>
        <w:t xml:space="preserve"> </w:t>
      </w:r>
      <w:r w:rsidR="00E17480">
        <w:rPr>
          <w:sz w:val="24"/>
          <w:szCs w:val="24"/>
        </w:rPr>
        <w:t xml:space="preserve"> </w:t>
      </w:r>
      <w:r w:rsidR="002E3D5E">
        <w:rPr>
          <w:sz w:val="24"/>
          <w:szCs w:val="24"/>
        </w:rPr>
        <w:t xml:space="preserve"> </w:t>
      </w:r>
      <w:r w:rsidRPr="00B21B54">
        <w:rPr>
          <w:sz w:val="24"/>
          <w:szCs w:val="24"/>
        </w:rPr>
        <w:t>effectively and honestly.</w:t>
      </w:r>
    </w:p>
    <w:p w14:paraId="491A938F" w14:textId="77777777" w:rsidR="00C45AD7" w:rsidRPr="00B21B54" w:rsidRDefault="00C45AD7" w:rsidP="00C45AD7">
      <w:pPr>
        <w:rPr>
          <w:sz w:val="24"/>
          <w:szCs w:val="24"/>
        </w:rPr>
      </w:pPr>
      <w:r w:rsidRPr="00B21B54">
        <w:rPr>
          <w:sz w:val="24"/>
          <w:szCs w:val="24"/>
        </w:rPr>
        <w:t>Whilst the report has highlighted the evolving roles of the line manager it is important to realise that there is also trained professionals who can be brought in when the need occurs.</w:t>
      </w:r>
    </w:p>
    <w:p w14:paraId="1B9BB6A9" w14:textId="77777777" w:rsidR="00C45AD7" w:rsidRPr="00B21B54" w:rsidRDefault="00C45AD7" w:rsidP="00C45AD7">
      <w:pPr>
        <w:rPr>
          <w:sz w:val="24"/>
          <w:szCs w:val="24"/>
        </w:rPr>
      </w:pPr>
      <w:r w:rsidRPr="00B21B54">
        <w:rPr>
          <w:sz w:val="24"/>
          <w:szCs w:val="24"/>
        </w:rPr>
        <w:t>Whilst an organisation will benefit greatly both financially and productively through in house coaching and mentoring it is important to know when there is a need for external organisations to come in and do some training to also develop and enhance the skills and knowledge of the employees.</w:t>
      </w:r>
    </w:p>
    <w:p w14:paraId="3FBB1F7A" w14:textId="77777777" w:rsidR="00C45AD7" w:rsidRPr="00B21B54" w:rsidRDefault="00C45AD7" w:rsidP="00C45AD7">
      <w:pPr>
        <w:rPr>
          <w:sz w:val="24"/>
          <w:szCs w:val="24"/>
        </w:rPr>
      </w:pPr>
      <w:r w:rsidRPr="00B21B54">
        <w:rPr>
          <w:sz w:val="24"/>
          <w:szCs w:val="24"/>
        </w:rPr>
        <w:t>“One on one coaching has been rated as the most beneficial for companies in achieving their goals.” (Mook, 2021)</w:t>
      </w:r>
    </w:p>
    <w:p w14:paraId="24F49D44" w14:textId="0EEA2C17" w:rsidR="0009504D" w:rsidRDefault="00846D96" w:rsidP="009E6A42">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BB4E48">
        <w:rPr>
          <w:rFonts w:ascii="Times New Roman" w:eastAsia="Times New Roman" w:hAnsi="Times New Roman" w:cs="Times New Roman"/>
          <w:color w:val="000000"/>
          <w:sz w:val="24"/>
          <w:szCs w:val="24"/>
        </w:rPr>
        <w:t>Whilst the report shows that a coach and mentor is beneficial to an organisation it is also important to ensure that these individuals are not put upon too much and that they familiarise themselves with all the necessary models and theories that will nor only make them more successful but also help the organisation move forward and adapt to the world around them.</w:t>
      </w:r>
    </w:p>
    <w:p w14:paraId="180F458F" w14:textId="69AF6866" w:rsidR="0009504D" w:rsidRDefault="0009504D" w:rsidP="009E6A42">
      <w:pPr>
        <w:rPr>
          <w:rFonts w:ascii="Times New Roman" w:eastAsia="Times New Roman" w:hAnsi="Times New Roman" w:cs="Times New Roman"/>
          <w:color w:val="000000"/>
          <w:sz w:val="24"/>
          <w:szCs w:val="24"/>
        </w:rPr>
      </w:pPr>
    </w:p>
    <w:p w14:paraId="09450772" w14:textId="383B5397" w:rsidR="00DD0D99" w:rsidRDefault="00DD0D99" w:rsidP="009E6A42">
      <w:pPr>
        <w:rPr>
          <w:rFonts w:ascii="Times New Roman" w:eastAsia="Times New Roman" w:hAnsi="Times New Roman" w:cs="Times New Roman"/>
          <w:color w:val="000000"/>
          <w:sz w:val="24"/>
          <w:szCs w:val="24"/>
        </w:rPr>
      </w:pPr>
    </w:p>
    <w:p w14:paraId="5702A404" w14:textId="1B5B1754" w:rsidR="00DD0D99" w:rsidRDefault="00DD0D99" w:rsidP="009E6A42">
      <w:pPr>
        <w:rPr>
          <w:rFonts w:ascii="Times New Roman" w:eastAsia="Times New Roman" w:hAnsi="Times New Roman" w:cs="Times New Roman"/>
          <w:color w:val="000000"/>
          <w:sz w:val="24"/>
          <w:szCs w:val="24"/>
        </w:rPr>
      </w:pPr>
    </w:p>
    <w:p w14:paraId="109ABE3F" w14:textId="1B812A5D" w:rsidR="00DD0D99" w:rsidRDefault="00DD0D99" w:rsidP="009E6A42">
      <w:pPr>
        <w:rPr>
          <w:rFonts w:ascii="Times New Roman" w:eastAsia="Times New Roman" w:hAnsi="Times New Roman" w:cs="Times New Roman"/>
          <w:color w:val="000000"/>
          <w:sz w:val="24"/>
          <w:szCs w:val="24"/>
        </w:rPr>
      </w:pPr>
    </w:p>
    <w:p w14:paraId="45430375" w14:textId="36E878E5" w:rsidR="00DD0D99" w:rsidRDefault="00DD0D99" w:rsidP="009E6A42">
      <w:pPr>
        <w:rPr>
          <w:rFonts w:ascii="Times New Roman" w:eastAsia="Times New Roman" w:hAnsi="Times New Roman" w:cs="Times New Roman"/>
          <w:color w:val="000000"/>
          <w:sz w:val="24"/>
          <w:szCs w:val="24"/>
        </w:rPr>
      </w:pPr>
    </w:p>
    <w:p w14:paraId="0F72B76B" w14:textId="3EF34FA0" w:rsidR="00DD0D99" w:rsidRDefault="00DD0D99" w:rsidP="009E6A42">
      <w:pPr>
        <w:rPr>
          <w:rFonts w:ascii="Times New Roman" w:eastAsia="Times New Roman" w:hAnsi="Times New Roman" w:cs="Times New Roman"/>
          <w:color w:val="000000"/>
          <w:sz w:val="24"/>
          <w:szCs w:val="24"/>
        </w:rPr>
      </w:pPr>
    </w:p>
    <w:p w14:paraId="1742791B" w14:textId="6C2CBB53" w:rsidR="00DD0D99" w:rsidRDefault="00DD0D99" w:rsidP="009E6A42">
      <w:pPr>
        <w:rPr>
          <w:rFonts w:ascii="Times New Roman" w:eastAsia="Times New Roman" w:hAnsi="Times New Roman" w:cs="Times New Roman"/>
          <w:color w:val="000000"/>
          <w:sz w:val="24"/>
          <w:szCs w:val="24"/>
        </w:rPr>
      </w:pPr>
    </w:p>
    <w:p w14:paraId="0B1B5A0A" w14:textId="3359E0EA" w:rsidR="00DD0D99" w:rsidRDefault="00DD0D99" w:rsidP="009E6A42">
      <w:pPr>
        <w:rPr>
          <w:rFonts w:ascii="Times New Roman" w:eastAsia="Times New Roman" w:hAnsi="Times New Roman" w:cs="Times New Roman"/>
          <w:color w:val="000000"/>
          <w:sz w:val="24"/>
          <w:szCs w:val="24"/>
        </w:rPr>
      </w:pPr>
    </w:p>
    <w:p w14:paraId="1A163C17" w14:textId="620BF1FB" w:rsidR="00DD0D99" w:rsidRDefault="00DD0D99" w:rsidP="009E6A42">
      <w:pPr>
        <w:rPr>
          <w:rFonts w:ascii="Times New Roman" w:eastAsia="Times New Roman" w:hAnsi="Times New Roman" w:cs="Times New Roman"/>
          <w:color w:val="000000"/>
          <w:sz w:val="24"/>
          <w:szCs w:val="24"/>
        </w:rPr>
      </w:pPr>
    </w:p>
    <w:p w14:paraId="7F4F09CA" w14:textId="163781E5" w:rsidR="00DD0D99" w:rsidRDefault="00DD0D99" w:rsidP="009E6A42">
      <w:pPr>
        <w:rPr>
          <w:rFonts w:ascii="Times New Roman" w:eastAsia="Times New Roman" w:hAnsi="Times New Roman" w:cs="Times New Roman"/>
          <w:color w:val="000000"/>
          <w:sz w:val="24"/>
          <w:szCs w:val="24"/>
        </w:rPr>
      </w:pPr>
    </w:p>
    <w:p w14:paraId="6A7EFD3D" w14:textId="24C5FF34" w:rsidR="00DD0D99" w:rsidRDefault="00DD0D99" w:rsidP="009E6A42">
      <w:pPr>
        <w:rPr>
          <w:rFonts w:ascii="Times New Roman" w:eastAsia="Times New Roman" w:hAnsi="Times New Roman" w:cs="Times New Roman"/>
          <w:color w:val="000000"/>
          <w:sz w:val="24"/>
          <w:szCs w:val="24"/>
        </w:rPr>
      </w:pPr>
    </w:p>
    <w:p w14:paraId="5ADC32E6" w14:textId="4C99868F" w:rsidR="00DD0D99" w:rsidRDefault="00DD0D99" w:rsidP="009E6A42">
      <w:pPr>
        <w:rPr>
          <w:rFonts w:ascii="Times New Roman" w:eastAsia="Times New Roman" w:hAnsi="Times New Roman" w:cs="Times New Roman"/>
          <w:color w:val="000000"/>
          <w:sz w:val="24"/>
          <w:szCs w:val="24"/>
        </w:rPr>
      </w:pPr>
    </w:p>
    <w:p w14:paraId="38CBF018" w14:textId="77777777" w:rsidR="00DD0D99" w:rsidRDefault="00DD0D99" w:rsidP="009E6A42">
      <w:pPr>
        <w:rPr>
          <w:rFonts w:ascii="Times New Roman" w:eastAsia="Times New Roman" w:hAnsi="Times New Roman" w:cs="Times New Roman"/>
          <w:color w:val="000000"/>
          <w:sz w:val="24"/>
          <w:szCs w:val="24"/>
        </w:rPr>
      </w:pPr>
    </w:p>
    <w:p w14:paraId="2B549CE9" w14:textId="6814634B" w:rsidR="0009504D" w:rsidRDefault="0009504D" w:rsidP="009E6A42">
      <w:pPr>
        <w:rPr>
          <w:rFonts w:ascii="Times New Roman" w:eastAsia="Times New Roman" w:hAnsi="Times New Roman" w:cs="Times New Roman"/>
          <w:color w:val="000000"/>
          <w:sz w:val="24"/>
          <w:szCs w:val="24"/>
        </w:rPr>
      </w:pPr>
    </w:p>
    <w:p w14:paraId="71322D7A" w14:textId="2D079D7A" w:rsidR="0009504D" w:rsidRDefault="0009504D" w:rsidP="009E6A42">
      <w:pPr>
        <w:rPr>
          <w:rFonts w:ascii="Times New Roman" w:eastAsia="Times New Roman" w:hAnsi="Times New Roman" w:cs="Times New Roman"/>
          <w:color w:val="000000"/>
          <w:sz w:val="24"/>
          <w:szCs w:val="24"/>
        </w:rPr>
      </w:pPr>
    </w:p>
    <w:p w14:paraId="18312A6A" w14:textId="69692D91" w:rsidR="0009504D" w:rsidRDefault="0009504D" w:rsidP="009E6A42">
      <w:pPr>
        <w:rPr>
          <w:rFonts w:ascii="Times New Roman" w:eastAsia="Times New Roman" w:hAnsi="Times New Roman" w:cs="Times New Roman"/>
          <w:color w:val="000000"/>
          <w:sz w:val="24"/>
          <w:szCs w:val="24"/>
        </w:rPr>
      </w:pPr>
    </w:p>
    <w:p w14:paraId="03060665" w14:textId="77777777" w:rsidR="004E6E4A" w:rsidRDefault="004E6E4A" w:rsidP="009E6A42">
      <w:pPr>
        <w:rPr>
          <w:rFonts w:ascii="Times New Roman" w:eastAsia="Times New Roman" w:hAnsi="Times New Roman" w:cs="Times New Roman"/>
          <w:color w:val="000000"/>
          <w:sz w:val="24"/>
          <w:szCs w:val="24"/>
        </w:rPr>
      </w:pPr>
    </w:p>
    <w:p w14:paraId="53239228" w14:textId="13C4258F" w:rsidR="0009504D" w:rsidRDefault="0009504D" w:rsidP="0009504D">
      <w:pPr>
        <w:pStyle w:val="Heading1"/>
        <w:rPr>
          <w:rFonts w:eastAsia="Times New Roman"/>
        </w:rPr>
      </w:pPr>
      <w:bookmarkStart w:id="7" w:name="_Toc121487325"/>
      <w:r>
        <w:rPr>
          <w:rFonts w:eastAsia="Times New Roman"/>
        </w:rPr>
        <w:t>References</w:t>
      </w:r>
      <w:bookmarkEnd w:id="7"/>
    </w:p>
    <w:p w14:paraId="66E19379" w14:textId="4BABAAAB" w:rsidR="000108B8" w:rsidRPr="000108B8" w:rsidRDefault="004E6E4A" w:rsidP="000108B8">
      <w:r w:rsidRPr="004E6E4A">
        <w:t>https://journals.sagepub.com/doi/pdf/10.1177/070674371105600504</w:t>
      </w:r>
    </w:p>
    <w:p w14:paraId="120CD6BE" w14:textId="6F1BC34E" w:rsidR="0009504D" w:rsidRDefault="0009504D" w:rsidP="0009504D">
      <w:r w:rsidRPr="0009504D">
        <w:t xml:space="preserve">Landsberg, M. (2015) </w:t>
      </w:r>
      <w:r w:rsidRPr="0009504D">
        <w:rPr>
          <w:i/>
        </w:rPr>
        <w:t>The Tao of Coaching: Boost your effectiveness at work by inspiring and developing those around you</w:t>
      </w:r>
      <w:r w:rsidRPr="0009504D">
        <w:t>. London: Profile Books</w:t>
      </w:r>
    </w:p>
    <w:p w14:paraId="2AFE29BE" w14:textId="3513713A" w:rsidR="00047BB8" w:rsidRDefault="00047BB8" w:rsidP="00047BB8">
      <w:pPr>
        <w:rPr>
          <w:rFonts w:cstheme="minorHAnsi"/>
          <w:sz w:val="24"/>
          <w:szCs w:val="24"/>
        </w:rPr>
      </w:pPr>
      <w:r>
        <w:rPr>
          <w:rFonts w:cstheme="minorHAnsi"/>
          <w:sz w:val="24"/>
          <w:szCs w:val="24"/>
        </w:rPr>
        <w:t xml:space="preserve">1000ventures.com. 2021. Instant Payoff Coaching: Building Coachee's Problem-Solving Skills in 10 Minutes (Your first-ever Business e-Coach). [online] Available at: </w:t>
      </w:r>
      <w:hyperlink r:id="rId11" w:history="1">
        <w:r>
          <w:rPr>
            <w:rStyle w:val="Hyperlink"/>
            <w:rFonts w:cstheme="minorHAnsi"/>
            <w:sz w:val="24"/>
            <w:szCs w:val="24"/>
          </w:rPr>
          <w:t>&lt;http://www.1000ventures.com/business_guide/crosscuttings/coaching_instant-payoff.html#:~:text=When%20To%20Use%20Instant%20Payoff%20Coaching%20You%20can,%E2%86%92%20problem.%20%E2%86%92%20Problem%20Solving%20Strategies%3A%204%20Levels&gt;</w:t>
        </w:r>
      </w:hyperlink>
      <w:r>
        <w:rPr>
          <w:rFonts w:cstheme="minorHAnsi"/>
          <w:sz w:val="24"/>
          <w:szCs w:val="24"/>
        </w:rPr>
        <w:t xml:space="preserve"> [Accessed 5 </w:t>
      </w:r>
      <w:r w:rsidR="00CC0068">
        <w:rPr>
          <w:rFonts w:cstheme="minorHAnsi"/>
          <w:sz w:val="24"/>
          <w:szCs w:val="24"/>
        </w:rPr>
        <w:t>December</w:t>
      </w:r>
      <w:r>
        <w:rPr>
          <w:rFonts w:cstheme="minorHAnsi"/>
          <w:sz w:val="24"/>
          <w:szCs w:val="24"/>
        </w:rPr>
        <w:t xml:space="preserve"> 202</w:t>
      </w:r>
      <w:r w:rsidR="00CC0068">
        <w:rPr>
          <w:rFonts w:cstheme="minorHAnsi"/>
          <w:sz w:val="24"/>
          <w:szCs w:val="24"/>
        </w:rPr>
        <w:t>2</w:t>
      </w:r>
      <w:r>
        <w:rPr>
          <w:rFonts w:cstheme="minorHAnsi"/>
          <w:sz w:val="24"/>
          <w:szCs w:val="24"/>
        </w:rPr>
        <w:t>].</w:t>
      </w:r>
    </w:p>
    <w:p w14:paraId="73942B46" w14:textId="3E0E582D" w:rsidR="00047BB8" w:rsidRDefault="00047BB8" w:rsidP="00047BB8">
      <w:pPr>
        <w:rPr>
          <w:sz w:val="24"/>
          <w:szCs w:val="24"/>
        </w:rPr>
      </w:pPr>
      <w:r>
        <w:rPr>
          <w:sz w:val="24"/>
          <w:szCs w:val="24"/>
        </w:rPr>
        <w:t>202</w:t>
      </w:r>
      <w:r w:rsidR="00817298">
        <w:rPr>
          <w:sz w:val="24"/>
          <w:szCs w:val="24"/>
        </w:rPr>
        <w:t>2</w:t>
      </w:r>
      <w:r>
        <w:rPr>
          <w:sz w:val="24"/>
          <w:szCs w:val="24"/>
        </w:rPr>
        <w:t xml:space="preserve">. [online] Available at: </w:t>
      </w:r>
      <w:hyperlink r:id="rId12" w:history="1">
        <w:r>
          <w:rPr>
            <w:rStyle w:val="Hyperlink"/>
            <w:sz w:val="24"/>
            <w:szCs w:val="24"/>
          </w:rPr>
          <w:t>&lt;https://www.skillsyouneed.com/https://www.skillsyouneed.com/learn/coaching.htmlaching.html&gt;</w:t>
        </w:r>
      </w:hyperlink>
      <w:r>
        <w:rPr>
          <w:sz w:val="24"/>
          <w:szCs w:val="24"/>
        </w:rPr>
        <w:t xml:space="preserve"> [Accessed 5 </w:t>
      </w:r>
      <w:r w:rsidR="00435430">
        <w:rPr>
          <w:sz w:val="24"/>
          <w:szCs w:val="24"/>
        </w:rPr>
        <w:t>December</w:t>
      </w:r>
      <w:r>
        <w:rPr>
          <w:sz w:val="24"/>
          <w:szCs w:val="24"/>
        </w:rPr>
        <w:t xml:space="preserve"> 202</w:t>
      </w:r>
      <w:r w:rsidR="00435430">
        <w:rPr>
          <w:sz w:val="24"/>
          <w:szCs w:val="24"/>
        </w:rPr>
        <w:t>2</w:t>
      </w:r>
      <w:r>
        <w:rPr>
          <w:sz w:val="24"/>
          <w:szCs w:val="24"/>
        </w:rPr>
        <w:t>].</w:t>
      </w:r>
    </w:p>
    <w:p w14:paraId="164D00B0" w14:textId="5E4C35D8" w:rsidR="00047BB8" w:rsidRDefault="00047BB8" w:rsidP="00047BB8">
      <w:pPr>
        <w:rPr>
          <w:rFonts w:cstheme="minorHAnsi"/>
          <w:sz w:val="24"/>
          <w:szCs w:val="24"/>
        </w:rPr>
      </w:pPr>
      <w:r>
        <w:rPr>
          <w:rFonts w:cstheme="minorHAnsi"/>
          <w:sz w:val="24"/>
          <w:szCs w:val="24"/>
        </w:rPr>
        <w:t>Apm.org.uk. 202</w:t>
      </w:r>
      <w:r w:rsidR="00817298">
        <w:rPr>
          <w:rFonts w:cstheme="minorHAnsi"/>
          <w:sz w:val="24"/>
          <w:szCs w:val="24"/>
        </w:rPr>
        <w:t>2</w:t>
      </w:r>
      <w:r>
        <w:rPr>
          <w:rFonts w:cstheme="minorHAnsi"/>
          <w:sz w:val="24"/>
          <w:szCs w:val="24"/>
        </w:rPr>
        <w:t xml:space="preserve">. What is change management and organisational change? | APM. [online] Available at: </w:t>
      </w:r>
      <w:hyperlink r:id="rId13" w:history="1">
        <w:r>
          <w:rPr>
            <w:rStyle w:val="Hyperlink"/>
            <w:rFonts w:cstheme="minorHAnsi"/>
            <w:sz w:val="24"/>
            <w:szCs w:val="24"/>
          </w:rPr>
          <w:t>&lt;https://www.apm.org.uk/resources/what-is-project-management/what-is-change-management/&gt;</w:t>
        </w:r>
      </w:hyperlink>
      <w:r>
        <w:rPr>
          <w:rFonts w:cstheme="minorHAnsi"/>
          <w:sz w:val="24"/>
          <w:szCs w:val="24"/>
        </w:rPr>
        <w:t xml:space="preserve"> [Accessed 5 </w:t>
      </w:r>
      <w:r w:rsidR="00817298">
        <w:rPr>
          <w:rFonts w:cstheme="minorHAnsi"/>
          <w:sz w:val="24"/>
          <w:szCs w:val="24"/>
        </w:rPr>
        <w:t>December</w:t>
      </w:r>
      <w:r>
        <w:rPr>
          <w:rFonts w:cstheme="minorHAnsi"/>
          <w:sz w:val="24"/>
          <w:szCs w:val="24"/>
        </w:rPr>
        <w:t xml:space="preserve"> 202</w:t>
      </w:r>
      <w:r w:rsidR="00817298">
        <w:rPr>
          <w:rFonts w:cstheme="minorHAnsi"/>
          <w:sz w:val="24"/>
          <w:szCs w:val="24"/>
        </w:rPr>
        <w:t>2</w:t>
      </w:r>
      <w:r>
        <w:rPr>
          <w:rFonts w:cstheme="minorHAnsi"/>
          <w:sz w:val="24"/>
          <w:szCs w:val="24"/>
        </w:rPr>
        <w:t>].</w:t>
      </w:r>
    </w:p>
    <w:p w14:paraId="232014EA" w14:textId="0B8D97D6" w:rsidR="00047BB8" w:rsidRDefault="00047BB8" w:rsidP="00047BB8">
      <w:pPr>
        <w:rPr>
          <w:rFonts w:cstheme="minorHAnsi"/>
          <w:sz w:val="24"/>
          <w:szCs w:val="24"/>
        </w:rPr>
      </w:pPr>
      <w:r>
        <w:rPr>
          <w:rFonts w:cstheme="minorHAnsi"/>
          <w:sz w:val="24"/>
          <w:szCs w:val="24"/>
        </w:rPr>
        <w:t>Asq.org. 202</w:t>
      </w:r>
      <w:r w:rsidR="00817298">
        <w:rPr>
          <w:rFonts w:cstheme="minorHAnsi"/>
          <w:sz w:val="24"/>
          <w:szCs w:val="24"/>
        </w:rPr>
        <w:t>2</w:t>
      </w:r>
      <w:r>
        <w:rPr>
          <w:rFonts w:cstheme="minorHAnsi"/>
          <w:sz w:val="24"/>
          <w:szCs w:val="24"/>
        </w:rPr>
        <w:t xml:space="preserve">. What is Change Management? Organizational, Process, Definition &amp; Tools | ASQ. [online] Available at: </w:t>
      </w:r>
      <w:hyperlink r:id="rId14" w:history="1">
        <w:r>
          <w:rPr>
            <w:rStyle w:val="Hyperlink"/>
            <w:rFonts w:cstheme="minorHAnsi"/>
            <w:sz w:val="24"/>
            <w:szCs w:val="24"/>
          </w:rPr>
          <w:t>&lt;https://asq.org/quality-resources/change-management&gt;</w:t>
        </w:r>
      </w:hyperlink>
      <w:r>
        <w:rPr>
          <w:rFonts w:cstheme="minorHAnsi"/>
          <w:sz w:val="24"/>
          <w:szCs w:val="24"/>
        </w:rPr>
        <w:t xml:space="preserve"> [Accessed 5 </w:t>
      </w:r>
      <w:r w:rsidR="002A679B">
        <w:rPr>
          <w:rFonts w:cstheme="minorHAnsi"/>
          <w:sz w:val="24"/>
          <w:szCs w:val="24"/>
        </w:rPr>
        <w:t>December</w:t>
      </w:r>
      <w:r>
        <w:rPr>
          <w:rFonts w:cstheme="minorHAnsi"/>
          <w:sz w:val="24"/>
          <w:szCs w:val="24"/>
        </w:rPr>
        <w:t xml:space="preserve"> 202</w:t>
      </w:r>
      <w:r w:rsidR="00817298">
        <w:rPr>
          <w:rFonts w:cstheme="minorHAnsi"/>
          <w:sz w:val="24"/>
          <w:szCs w:val="24"/>
        </w:rPr>
        <w:t>2</w:t>
      </w:r>
      <w:r>
        <w:rPr>
          <w:rFonts w:cstheme="minorHAnsi"/>
          <w:sz w:val="24"/>
          <w:szCs w:val="24"/>
        </w:rPr>
        <w:t>].</w:t>
      </w:r>
    </w:p>
    <w:p w14:paraId="20CF1898" w14:textId="0F07D4EA" w:rsidR="00047BB8" w:rsidRDefault="00047BB8" w:rsidP="00047BB8">
      <w:pPr>
        <w:rPr>
          <w:rFonts w:cstheme="minorHAnsi"/>
          <w:sz w:val="24"/>
          <w:szCs w:val="24"/>
        </w:rPr>
      </w:pPr>
      <w:r>
        <w:rPr>
          <w:rFonts w:cstheme="minorHAnsi"/>
          <w:sz w:val="24"/>
          <w:szCs w:val="24"/>
        </w:rPr>
        <w:t>Bing.com. 202</w:t>
      </w:r>
      <w:r w:rsidR="00A569D6">
        <w:rPr>
          <w:rFonts w:cstheme="minorHAnsi"/>
          <w:sz w:val="24"/>
          <w:szCs w:val="24"/>
        </w:rPr>
        <w:t>2</w:t>
      </w:r>
      <w:r>
        <w:rPr>
          <w:rFonts w:cstheme="minorHAnsi"/>
          <w:sz w:val="24"/>
          <w:szCs w:val="24"/>
        </w:rPr>
        <w:t xml:space="preserve">. grow model coaching - Bing. [online] Available at: </w:t>
      </w:r>
      <w:hyperlink r:id="rId15" w:history="1">
        <w:r>
          <w:rPr>
            <w:rStyle w:val="Hyperlink"/>
            <w:rFonts w:cstheme="minorHAnsi"/>
            <w:sz w:val="24"/>
            <w:szCs w:val="24"/>
          </w:rPr>
          <w:t>&lt;https://www.bing.com/images/search?view=detailV2&amp;ccid=dt%2fVMj4X&amp;id=055254A015E841CD12790A880646733A052DBE0B&amp;thid=OIP.dt_VMj4XWhrLYyQRZ7cPqgHaFj&amp;mediaurl=https%3a%2f%2fwww.performanceconsultants.com%2fwp-content%2fuploads%2fimages_Grow+Model.gif&amp;exph=720&amp;expw=960&amp;q=grow+model+coaching&amp;simid=607994247651809926&amp;ck=C7788074E13CA981A7C0EFC2DDC15BB5&amp;selectedIndex=0&amp;FORM=IRPRST&amp;idpp=overlayview&amp;ajaxhist=0&gt;</w:t>
        </w:r>
      </w:hyperlink>
      <w:r>
        <w:rPr>
          <w:rFonts w:cstheme="minorHAnsi"/>
          <w:sz w:val="24"/>
          <w:szCs w:val="24"/>
        </w:rPr>
        <w:t xml:space="preserve"> [Accessed 5 </w:t>
      </w:r>
      <w:r w:rsidR="00A569D6">
        <w:rPr>
          <w:rFonts w:cstheme="minorHAnsi"/>
          <w:sz w:val="24"/>
          <w:szCs w:val="24"/>
        </w:rPr>
        <w:t>December</w:t>
      </w:r>
      <w:r>
        <w:rPr>
          <w:rFonts w:cstheme="minorHAnsi"/>
          <w:sz w:val="24"/>
          <w:szCs w:val="24"/>
        </w:rPr>
        <w:t xml:space="preserve"> 202</w:t>
      </w:r>
      <w:r w:rsidR="00A569D6">
        <w:rPr>
          <w:rFonts w:cstheme="minorHAnsi"/>
          <w:sz w:val="24"/>
          <w:szCs w:val="24"/>
        </w:rPr>
        <w:t>2</w:t>
      </w:r>
      <w:r>
        <w:rPr>
          <w:rFonts w:cstheme="minorHAnsi"/>
          <w:sz w:val="24"/>
          <w:szCs w:val="24"/>
        </w:rPr>
        <w:t>].</w:t>
      </w:r>
    </w:p>
    <w:p w14:paraId="4F4CB0BA" w14:textId="1839A39E" w:rsidR="00047BB8" w:rsidRDefault="00047BB8" w:rsidP="00047BB8">
      <w:pPr>
        <w:rPr>
          <w:rFonts w:cstheme="minorHAnsi"/>
          <w:sz w:val="24"/>
          <w:szCs w:val="24"/>
        </w:rPr>
      </w:pPr>
      <w:r>
        <w:rPr>
          <w:rFonts w:cstheme="minorHAnsi"/>
          <w:sz w:val="24"/>
          <w:szCs w:val="24"/>
        </w:rPr>
        <w:t>Bing.com. 202</w:t>
      </w:r>
      <w:r w:rsidR="00E60F20">
        <w:rPr>
          <w:rFonts w:cstheme="minorHAnsi"/>
          <w:sz w:val="24"/>
          <w:szCs w:val="24"/>
        </w:rPr>
        <w:t>2</w:t>
      </w:r>
      <w:r>
        <w:rPr>
          <w:rFonts w:cstheme="minorHAnsi"/>
          <w:sz w:val="24"/>
          <w:szCs w:val="24"/>
        </w:rPr>
        <w:t xml:space="preserve">. Oscar model coaching - Bing. [online] Available at: </w:t>
      </w:r>
      <w:hyperlink r:id="rId16" w:history="1">
        <w:r>
          <w:rPr>
            <w:rStyle w:val="Hyperlink"/>
            <w:rFonts w:cstheme="minorHAnsi"/>
            <w:sz w:val="24"/>
            <w:szCs w:val="24"/>
          </w:rPr>
          <w:t>&lt;https://www.bing.com/images/search?view=detailV2&amp;ccid=zibY0hsu&amp;id=1FD4CE4C5AAC7F747301230925972F364D689E66&amp;thid=OIP.zibY0hsupIg1xxKFA0TJEgHaEK&amp;mediaurl=https%3a%2f%2fwww.slidesalad.com%2fwp-content%2fuploads%2f2020%2f11%2fOSCAR-Coaching-Model-PowerPoint-Templates-0005.jpg&amp;exph=540&amp;expw=960&amp;q=oscar+model+coaching&amp;simid=608049644137964877&amp;ck=E49EFBE185E4E1AA7AB17FA967131728&amp;selectedIndex=8&amp;FORM=IRPRST&amp;ajaxhist=0&gt;</w:t>
        </w:r>
      </w:hyperlink>
      <w:r>
        <w:rPr>
          <w:rFonts w:cstheme="minorHAnsi"/>
          <w:sz w:val="24"/>
          <w:szCs w:val="24"/>
        </w:rPr>
        <w:t xml:space="preserve"> [Accessed 5 </w:t>
      </w:r>
      <w:r w:rsidR="00E60F20">
        <w:rPr>
          <w:rFonts w:cstheme="minorHAnsi"/>
          <w:sz w:val="24"/>
          <w:szCs w:val="24"/>
        </w:rPr>
        <w:t>December</w:t>
      </w:r>
      <w:r>
        <w:rPr>
          <w:rFonts w:cstheme="minorHAnsi"/>
          <w:sz w:val="24"/>
          <w:szCs w:val="24"/>
        </w:rPr>
        <w:t xml:space="preserve"> 202</w:t>
      </w:r>
      <w:r w:rsidR="00E60F20">
        <w:rPr>
          <w:rFonts w:cstheme="minorHAnsi"/>
          <w:sz w:val="24"/>
          <w:szCs w:val="24"/>
        </w:rPr>
        <w:t>2</w:t>
      </w:r>
      <w:r>
        <w:rPr>
          <w:rFonts w:cstheme="minorHAnsi"/>
          <w:sz w:val="24"/>
          <w:szCs w:val="24"/>
        </w:rPr>
        <w:t>].</w:t>
      </w:r>
    </w:p>
    <w:p w14:paraId="4C24A19E" w14:textId="4353A74E" w:rsidR="00047BB8" w:rsidRDefault="00047BB8" w:rsidP="00047BB8">
      <w:pPr>
        <w:rPr>
          <w:rFonts w:cstheme="minorHAnsi"/>
          <w:sz w:val="24"/>
          <w:szCs w:val="24"/>
        </w:rPr>
      </w:pPr>
      <w:r>
        <w:rPr>
          <w:rFonts w:cstheme="minorHAnsi"/>
          <w:color w:val="000000"/>
          <w:sz w:val="24"/>
          <w:szCs w:val="24"/>
          <w:shd w:val="clear" w:color="auto" w:fill="FFFFFF"/>
        </w:rPr>
        <w:t>CIPD. 202</w:t>
      </w:r>
      <w:r w:rsidR="00E60F20">
        <w:rPr>
          <w:rFonts w:cstheme="minorHAnsi"/>
          <w:color w:val="000000"/>
          <w:sz w:val="24"/>
          <w:szCs w:val="24"/>
          <w:shd w:val="clear" w:color="auto" w:fill="FFFFFF"/>
        </w:rPr>
        <w:t>2</w:t>
      </w:r>
      <w:r>
        <w:rPr>
          <w:rFonts w:cstheme="minorHAnsi"/>
          <w:color w:val="000000"/>
          <w:sz w:val="24"/>
          <w:szCs w:val="24"/>
          <w:shd w:val="clear" w:color="auto" w:fill="FFFFFF"/>
        </w:rPr>
        <w:t>. </w:t>
      </w:r>
      <w:r>
        <w:rPr>
          <w:rFonts w:cstheme="minorHAnsi"/>
          <w:i/>
          <w:iCs/>
          <w:sz w:val="24"/>
          <w:szCs w:val="24"/>
        </w:rPr>
        <w:t>Coaching and Mentoring | Factsheets | CIPD</w:t>
      </w:r>
      <w:r>
        <w:rPr>
          <w:rFonts w:cstheme="minorHAnsi"/>
          <w:sz w:val="24"/>
          <w:szCs w:val="24"/>
        </w:rPr>
        <w:t xml:space="preserve">. [online] Available at: </w:t>
      </w:r>
      <w:hyperlink r:id="rId17" w:history="1">
        <w:r>
          <w:rPr>
            <w:rStyle w:val="Hyperlink"/>
            <w:rFonts w:cstheme="minorHAnsi"/>
            <w:sz w:val="24"/>
            <w:szCs w:val="24"/>
          </w:rPr>
          <w:t>&lt;https://www.cipd.co.uk/knowledge/fundamentals/people/development/coaching-mentoring-factsheet&gt;</w:t>
        </w:r>
      </w:hyperlink>
      <w:r>
        <w:rPr>
          <w:rFonts w:cstheme="minorHAnsi"/>
          <w:sz w:val="24"/>
          <w:szCs w:val="24"/>
        </w:rPr>
        <w:t xml:space="preserve"> [Accessed 4 </w:t>
      </w:r>
      <w:r w:rsidR="00E60F20">
        <w:rPr>
          <w:rFonts w:cstheme="minorHAnsi"/>
          <w:sz w:val="24"/>
          <w:szCs w:val="24"/>
        </w:rPr>
        <w:t>December</w:t>
      </w:r>
      <w:r>
        <w:rPr>
          <w:rFonts w:cstheme="minorHAnsi"/>
          <w:sz w:val="24"/>
          <w:szCs w:val="24"/>
        </w:rPr>
        <w:t xml:space="preserve"> 202</w:t>
      </w:r>
      <w:r w:rsidR="00E60F20">
        <w:rPr>
          <w:rFonts w:cstheme="minorHAnsi"/>
          <w:sz w:val="24"/>
          <w:szCs w:val="24"/>
        </w:rPr>
        <w:t>2</w:t>
      </w:r>
      <w:r>
        <w:rPr>
          <w:rFonts w:cstheme="minorHAnsi"/>
          <w:sz w:val="24"/>
          <w:szCs w:val="24"/>
        </w:rPr>
        <w:t>].</w:t>
      </w:r>
    </w:p>
    <w:p w14:paraId="34590044" w14:textId="77777777" w:rsidR="00047BB8" w:rsidRDefault="00047BB8" w:rsidP="00047BB8">
      <w:pPr>
        <w:rPr>
          <w:rFonts w:cstheme="minorHAnsi"/>
          <w:sz w:val="24"/>
          <w:szCs w:val="24"/>
        </w:rPr>
      </w:pPr>
      <w:r>
        <w:rPr>
          <w:rFonts w:cstheme="minorHAnsi"/>
          <w:sz w:val="24"/>
          <w:szCs w:val="24"/>
        </w:rPr>
        <w:lastRenderedPageBreak/>
        <w:t>Clutterbuck, D. (2014). Everyone needs a mentor. 5th edition. CIPD, London.</w:t>
      </w:r>
    </w:p>
    <w:p w14:paraId="556C10AF" w14:textId="4CCEE5DA" w:rsidR="00047BB8" w:rsidRDefault="00047BB8" w:rsidP="00047BB8">
      <w:pPr>
        <w:rPr>
          <w:sz w:val="24"/>
          <w:szCs w:val="24"/>
        </w:rPr>
      </w:pPr>
      <w:r>
        <w:rPr>
          <w:sz w:val="24"/>
          <w:szCs w:val="24"/>
        </w:rPr>
        <w:t xml:space="preserve">Clutterbuck, D., Megginson, D. and Bajer, A., 2016. Building and Sustaining </w:t>
      </w:r>
      <w:r w:rsidR="006B0BA9">
        <w:rPr>
          <w:sz w:val="24"/>
          <w:szCs w:val="24"/>
        </w:rPr>
        <w:t>a</w:t>
      </w:r>
      <w:r>
        <w:rPr>
          <w:sz w:val="24"/>
          <w:szCs w:val="24"/>
        </w:rPr>
        <w:t xml:space="preserve"> Coaching Culture. London: The Chartered Institute of Personnel and Development.</w:t>
      </w:r>
    </w:p>
    <w:p w14:paraId="2DC8FD91" w14:textId="77777777" w:rsidR="00047BB8" w:rsidRDefault="00047BB8" w:rsidP="00047BB8">
      <w:pPr>
        <w:rPr>
          <w:rFonts w:cstheme="minorHAnsi"/>
          <w:sz w:val="24"/>
          <w:szCs w:val="24"/>
        </w:rPr>
      </w:pPr>
      <w:r>
        <w:rPr>
          <w:rFonts w:cstheme="minorHAnsi"/>
          <w:sz w:val="24"/>
          <w:szCs w:val="24"/>
        </w:rPr>
        <w:t>Connor, M. and Pokora, J., 2009. Coaching and mentoring at work. 2nd ed. Berkshire: McGraw-Hill/Open University Press, pp.5-11.</w:t>
      </w:r>
    </w:p>
    <w:p w14:paraId="12B45E0C" w14:textId="44BE2B67" w:rsidR="00047BB8" w:rsidRDefault="00047BB8" w:rsidP="00047BB8">
      <w:pPr>
        <w:rPr>
          <w:rFonts w:cstheme="minorHAnsi"/>
          <w:sz w:val="24"/>
          <w:szCs w:val="24"/>
        </w:rPr>
      </w:pPr>
      <w:r>
        <w:rPr>
          <w:rFonts w:cstheme="minorHAnsi"/>
          <w:sz w:val="24"/>
          <w:szCs w:val="24"/>
        </w:rPr>
        <w:t>Deloitte Insights. 202</w:t>
      </w:r>
      <w:r w:rsidR="00F2036B">
        <w:rPr>
          <w:rFonts w:cstheme="minorHAnsi"/>
          <w:sz w:val="24"/>
          <w:szCs w:val="24"/>
        </w:rPr>
        <w:t>2</w:t>
      </w:r>
      <w:r>
        <w:rPr>
          <w:rFonts w:cstheme="minorHAnsi"/>
          <w:sz w:val="24"/>
          <w:szCs w:val="24"/>
        </w:rPr>
        <w:t xml:space="preserve">. Well-being: A strategy and a responsibility. [online] Available at: </w:t>
      </w:r>
      <w:hyperlink r:id="rId18" w:history="1">
        <w:r>
          <w:rPr>
            <w:rStyle w:val="Hyperlink"/>
            <w:rFonts w:cstheme="minorHAnsi"/>
            <w:sz w:val="24"/>
            <w:szCs w:val="24"/>
          </w:rPr>
          <w:t>&lt;https://www2.deloitte.com/uk/en/insights/focus/human-capital-trends/2018/employee-well-being-programs.html&gt;</w:t>
        </w:r>
      </w:hyperlink>
      <w:r>
        <w:rPr>
          <w:rFonts w:cstheme="minorHAnsi"/>
          <w:sz w:val="24"/>
          <w:szCs w:val="24"/>
        </w:rPr>
        <w:t xml:space="preserve"> [Accessed 5 </w:t>
      </w:r>
      <w:r w:rsidR="00F2036B">
        <w:rPr>
          <w:rFonts w:cstheme="minorHAnsi"/>
          <w:sz w:val="24"/>
          <w:szCs w:val="24"/>
        </w:rPr>
        <w:t>December</w:t>
      </w:r>
      <w:r>
        <w:rPr>
          <w:rFonts w:cstheme="minorHAnsi"/>
          <w:sz w:val="24"/>
          <w:szCs w:val="24"/>
        </w:rPr>
        <w:t xml:space="preserve"> 202</w:t>
      </w:r>
      <w:r w:rsidR="00F2036B">
        <w:rPr>
          <w:rFonts w:cstheme="minorHAnsi"/>
          <w:sz w:val="24"/>
          <w:szCs w:val="24"/>
        </w:rPr>
        <w:t>2</w:t>
      </w:r>
      <w:r>
        <w:rPr>
          <w:rFonts w:cstheme="minorHAnsi"/>
          <w:sz w:val="24"/>
          <w:szCs w:val="24"/>
        </w:rPr>
        <w:t>].</w:t>
      </w:r>
    </w:p>
    <w:p w14:paraId="2C88B8F1" w14:textId="77777777" w:rsidR="00047BB8" w:rsidRDefault="00047BB8" w:rsidP="00047BB8">
      <w:pPr>
        <w:rPr>
          <w:rFonts w:cstheme="minorHAnsi"/>
          <w:sz w:val="24"/>
          <w:szCs w:val="24"/>
        </w:rPr>
      </w:pPr>
      <w:r>
        <w:rPr>
          <w:rFonts w:cstheme="minorHAnsi"/>
          <w:sz w:val="24"/>
          <w:szCs w:val="24"/>
        </w:rPr>
        <w:t>Downey, M., 2003. Effective coaching. Thomson/Texere, p.110.</w:t>
      </w:r>
    </w:p>
    <w:p w14:paraId="142BD370" w14:textId="4B2E136F" w:rsidR="00047BB8" w:rsidRDefault="00047BB8" w:rsidP="00047BB8">
      <w:pPr>
        <w:rPr>
          <w:rFonts w:cstheme="minorHAnsi"/>
          <w:sz w:val="24"/>
          <w:szCs w:val="24"/>
        </w:rPr>
      </w:pPr>
      <w:r>
        <w:rPr>
          <w:rFonts w:cstheme="minorHAnsi"/>
          <w:sz w:val="24"/>
          <w:szCs w:val="24"/>
        </w:rPr>
        <w:t>Harvard business review. 202</w:t>
      </w:r>
      <w:r w:rsidR="00F2036B">
        <w:rPr>
          <w:rFonts w:cstheme="minorHAnsi"/>
          <w:sz w:val="24"/>
          <w:szCs w:val="24"/>
        </w:rPr>
        <w:t>2</w:t>
      </w:r>
      <w:r>
        <w:rPr>
          <w:rFonts w:cstheme="minorHAnsi"/>
          <w:sz w:val="24"/>
          <w:szCs w:val="24"/>
        </w:rPr>
        <w:t xml:space="preserve">. [online] Available at: </w:t>
      </w:r>
      <w:hyperlink r:id="rId19" w:history="1">
        <w:r>
          <w:rPr>
            <w:rStyle w:val="Hyperlink"/>
            <w:rFonts w:cstheme="minorHAnsi"/>
            <w:sz w:val="24"/>
            <w:szCs w:val="24"/>
          </w:rPr>
          <w:t>&lt;https://hbrhttps://hbr.org/2019/11/the-leader-as-coach.org/2019/11/the-leader-as-coach&gt;</w:t>
        </w:r>
      </w:hyperlink>
      <w:r>
        <w:rPr>
          <w:rFonts w:cstheme="minorHAnsi"/>
          <w:sz w:val="24"/>
          <w:szCs w:val="24"/>
        </w:rPr>
        <w:t xml:space="preserve"> [Accessed 5 </w:t>
      </w:r>
      <w:r w:rsidR="00F2036B">
        <w:rPr>
          <w:rFonts w:cstheme="minorHAnsi"/>
          <w:sz w:val="24"/>
          <w:szCs w:val="24"/>
        </w:rPr>
        <w:t>December</w:t>
      </w:r>
      <w:r>
        <w:rPr>
          <w:rFonts w:cstheme="minorHAnsi"/>
          <w:sz w:val="24"/>
          <w:szCs w:val="24"/>
        </w:rPr>
        <w:t xml:space="preserve"> 202</w:t>
      </w:r>
      <w:r w:rsidR="00F2036B">
        <w:rPr>
          <w:rFonts w:cstheme="minorHAnsi"/>
          <w:sz w:val="24"/>
          <w:szCs w:val="24"/>
        </w:rPr>
        <w:t>2</w:t>
      </w:r>
      <w:r>
        <w:rPr>
          <w:rFonts w:cstheme="minorHAnsi"/>
          <w:sz w:val="24"/>
          <w:szCs w:val="24"/>
        </w:rPr>
        <w:t>].</w:t>
      </w:r>
    </w:p>
    <w:p w14:paraId="705B3A04" w14:textId="77777777" w:rsidR="00047BB8" w:rsidRDefault="00047BB8" w:rsidP="00047BB8">
      <w:pPr>
        <w:rPr>
          <w:rFonts w:cstheme="minorHAnsi"/>
          <w:sz w:val="24"/>
          <w:szCs w:val="24"/>
        </w:rPr>
      </w:pPr>
      <w:r>
        <w:rPr>
          <w:rFonts w:cstheme="minorHAnsi"/>
          <w:sz w:val="24"/>
          <w:szCs w:val="24"/>
        </w:rPr>
        <w:t>Hawkins, P. and Smith, N., 2013. Coaching, Mentoring and Organizational Consultancy. 2nd ed. Maidenhead: McGraw-Hill Education, p.33.</w:t>
      </w:r>
    </w:p>
    <w:p w14:paraId="46935394" w14:textId="77777777" w:rsidR="00047BB8" w:rsidRDefault="00047BB8" w:rsidP="00047BB8">
      <w:pPr>
        <w:rPr>
          <w:rFonts w:cstheme="minorHAnsi"/>
          <w:sz w:val="24"/>
          <w:szCs w:val="24"/>
        </w:rPr>
      </w:pPr>
      <w:r>
        <w:rPr>
          <w:rFonts w:cstheme="minorHAnsi"/>
          <w:color w:val="000000"/>
          <w:sz w:val="24"/>
          <w:szCs w:val="24"/>
          <w:shd w:val="clear" w:color="auto" w:fill="FFFFFF"/>
        </w:rPr>
        <w:t>Landsberg, M., 2015. </w:t>
      </w:r>
      <w:r>
        <w:rPr>
          <w:rFonts w:cstheme="minorHAnsi"/>
          <w:i/>
          <w:iCs/>
          <w:sz w:val="24"/>
          <w:szCs w:val="24"/>
        </w:rPr>
        <w:t>The Tao of Coaching</w:t>
      </w:r>
      <w:r>
        <w:rPr>
          <w:rFonts w:cstheme="minorHAnsi"/>
          <w:sz w:val="24"/>
          <w:szCs w:val="24"/>
        </w:rPr>
        <w:t>. 3rd ed. London: Profile Books, p.7.</w:t>
      </w:r>
    </w:p>
    <w:p w14:paraId="1CFA2936" w14:textId="75E5C3F6" w:rsidR="00047BB8" w:rsidRDefault="00047BB8" w:rsidP="00047BB8">
      <w:pPr>
        <w:rPr>
          <w:rFonts w:cstheme="minorHAnsi"/>
          <w:sz w:val="24"/>
          <w:szCs w:val="24"/>
        </w:rPr>
      </w:pPr>
      <w:r>
        <w:rPr>
          <w:rFonts w:cstheme="minorHAnsi"/>
          <w:sz w:val="24"/>
          <w:szCs w:val="24"/>
        </w:rPr>
        <w:t>Learning Pool. 202</w:t>
      </w:r>
      <w:r w:rsidR="009F394A">
        <w:rPr>
          <w:rFonts w:cstheme="minorHAnsi"/>
          <w:sz w:val="24"/>
          <w:szCs w:val="24"/>
        </w:rPr>
        <w:t>2</w:t>
      </w:r>
      <w:r>
        <w:rPr>
          <w:rFonts w:cstheme="minorHAnsi"/>
          <w:sz w:val="24"/>
          <w:szCs w:val="24"/>
        </w:rPr>
        <w:t xml:space="preserve">. Why 'Reflection' Encourages a Better Learning Experience - Learning Pool. [online] Available at: </w:t>
      </w:r>
      <w:hyperlink r:id="rId20" w:history="1">
        <w:r>
          <w:rPr>
            <w:rStyle w:val="Hyperlink"/>
            <w:rFonts w:cstheme="minorHAnsi"/>
            <w:sz w:val="24"/>
            <w:szCs w:val="24"/>
          </w:rPr>
          <w:t>&lt;https://learningpool.com/why-reflection-encourages-a-better-learning-experience/&gt;</w:t>
        </w:r>
      </w:hyperlink>
      <w:r>
        <w:rPr>
          <w:rFonts w:cstheme="minorHAnsi"/>
          <w:sz w:val="24"/>
          <w:szCs w:val="24"/>
        </w:rPr>
        <w:t xml:space="preserve"> [Accessed 5 </w:t>
      </w:r>
      <w:r w:rsidR="009F394A">
        <w:rPr>
          <w:rFonts w:cstheme="minorHAnsi"/>
          <w:sz w:val="24"/>
          <w:szCs w:val="24"/>
        </w:rPr>
        <w:t>December</w:t>
      </w:r>
      <w:r>
        <w:rPr>
          <w:rFonts w:cstheme="minorHAnsi"/>
          <w:sz w:val="24"/>
          <w:szCs w:val="24"/>
        </w:rPr>
        <w:t xml:space="preserve"> 202</w:t>
      </w:r>
      <w:r w:rsidR="009F394A">
        <w:rPr>
          <w:rFonts w:cstheme="minorHAnsi"/>
          <w:sz w:val="24"/>
          <w:szCs w:val="24"/>
        </w:rPr>
        <w:t>2</w:t>
      </w:r>
      <w:r>
        <w:rPr>
          <w:rFonts w:cstheme="minorHAnsi"/>
          <w:sz w:val="24"/>
          <w:szCs w:val="24"/>
        </w:rPr>
        <w:t>].</w:t>
      </w:r>
    </w:p>
    <w:p w14:paraId="440BCB4B" w14:textId="77777777" w:rsidR="00047BB8" w:rsidRDefault="00047BB8" w:rsidP="00047BB8">
      <w:pPr>
        <w:rPr>
          <w:rFonts w:cstheme="minorHAnsi"/>
          <w:sz w:val="24"/>
          <w:szCs w:val="24"/>
        </w:rPr>
      </w:pPr>
      <w:r>
        <w:rPr>
          <w:rFonts w:cstheme="minorHAnsi"/>
          <w:sz w:val="24"/>
          <w:szCs w:val="24"/>
        </w:rPr>
        <w:t>Mathews, S. (1997). Mentoring and coaching: the essential leadership skills. London: FT Pitman. (Financial Times Management Briefings)</w:t>
      </w:r>
    </w:p>
    <w:p w14:paraId="1382CB73" w14:textId="77777777" w:rsidR="00047BB8" w:rsidRDefault="00047BB8" w:rsidP="00047BB8">
      <w:pPr>
        <w:rPr>
          <w:rFonts w:cstheme="minorHAnsi"/>
          <w:sz w:val="24"/>
          <w:szCs w:val="24"/>
        </w:rPr>
      </w:pPr>
      <w:r>
        <w:rPr>
          <w:rFonts w:cstheme="minorHAnsi"/>
          <w:sz w:val="24"/>
          <w:szCs w:val="24"/>
        </w:rPr>
        <w:t xml:space="preserve">Megginson, D. and Clutterbuck, D. (2005). Techniques for coaching and mentoring. Amsterdam; London: Elsevier Butterworth Heinemann </w:t>
      </w:r>
    </w:p>
    <w:p w14:paraId="1BC3AE08" w14:textId="394A99AB" w:rsidR="00047BB8" w:rsidRDefault="00047BB8" w:rsidP="00047BB8">
      <w:pPr>
        <w:rPr>
          <w:rFonts w:cstheme="minorHAnsi"/>
          <w:sz w:val="24"/>
          <w:szCs w:val="24"/>
        </w:rPr>
      </w:pPr>
      <w:r>
        <w:rPr>
          <w:rFonts w:cstheme="minorHAnsi"/>
          <w:color w:val="000000"/>
          <w:sz w:val="24"/>
          <w:szCs w:val="24"/>
          <w:shd w:val="clear" w:color="auto" w:fill="FFFFFF"/>
        </w:rPr>
        <w:t>Mindtools.com. 202</w:t>
      </w:r>
      <w:r w:rsidR="00FF5BB4">
        <w:rPr>
          <w:rFonts w:cstheme="minorHAnsi"/>
          <w:color w:val="000000"/>
          <w:sz w:val="24"/>
          <w:szCs w:val="24"/>
          <w:shd w:val="clear" w:color="auto" w:fill="FFFFFF"/>
        </w:rPr>
        <w:t>2</w:t>
      </w:r>
      <w:r>
        <w:rPr>
          <w:rFonts w:cstheme="minorHAnsi"/>
          <w:color w:val="000000"/>
          <w:sz w:val="24"/>
          <w:szCs w:val="24"/>
          <w:shd w:val="clear" w:color="auto" w:fill="FFFFFF"/>
        </w:rPr>
        <w:t>. </w:t>
      </w:r>
      <w:r>
        <w:rPr>
          <w:rFonts w:cstheme="minorHAnsi"/>
          <w:i/>
          <w:iCs/>
          <w:sz w:val="24"/>
          <w:szCs w:val="24"/>
        </w:rPr>
        <w:t>Gibbs' Reflective Cycle: Helping People Learn from Experience</w:t>
      </w:r>
      <w:r>
        <w:rPr>
          <w:rFonts w:cstheme="minorHAnsi"/>
          <w:sz w:val="24"/>
          <w:szCs w:val="24"/>
        </w:rPr>
        <w:t xml:space="preserve">. [online] Available at: </w:t>
      </w:r>
      <w:hyperlink r:id="rId21" w:history="1">
        <w:r>
          <w:rPr>
            <w:rStyle w:val="Hyperlink"/>
            <w:rFonts w:cstheme="minorHAnsi"/>
            <w:sz w:val="24"/>
            <w:szCs w:val="24"/>
          </w:rPr>
          <w:t>&lt;https://www.mindtools.com/pages/article/reflective-cycle.htm&gt;</w:t>
        </w:r>
      </w:hyperlink>
      <w:r>
        <w:rPr>
          <w:rFonts w:cstheme="minorHAnsi"/>
          <w:sz w:val="24"/>
          <w:szCs w:val="24"/>
        </w:rPr>
        <w:t xml:space="preserve">  [Accessed 4 </w:t>
      </w:r>
      <w:r w:rsidR="00FF5BB4">
        <w:rPr>
          <w:rFonts w:cstheme="minorHAnsi"/>
          <w:sz w:val="24"/>
          <w:szCs w:val="24"/>
        </w:rPr>
        <w:t>December</w:t>
      </w:r>
      <w:r>
        <w:rPr>
          <w:rFonts w:cstheme="minorHAnsi"/>
          <w:sz w:val="24"/>
          <w:szCs w:val="24"/>
        </w:rPr>
        <w:t xml:space="preserve"> 202</w:t>
      </w:r>
      <w:r w:rsidR="00FF5BB4">
        <w:rPr>
          <w:rFonts w:cstheme="minorHAnsi"/>
          <w:sz w:val="24"/>
          <w:szCs w:val="24"/>
        </w:rPr>
        <w:t>2</w:t>
      </w:r>
      <w:r>
        <w:rPr>
          <w:rFonts w:cstheme="minorHAnsi"/>
          <w:sz w:val="24"/>
          <w:szCs w:val="24"/>
        </w:rPr>
        <w:t xml:space="preserve">].  </w:t>
      </w:r>
    </w:p>
    <w:p w14:paraId="3CF825AC" w14:textId="77777777" w:rsidR="00047BB8" w:rsidRDefault="00047BB8" w:rsidP="00047BB8">
      <w:pPr>
        <w:rPr>
          <w:rFonts w:cstheme="minorHAnsi"/>
          <w:sz w:val="24"/>
          <w:szCs w:val="24"/>
        </w:rPr>
      </w:pPr>
      <w:r>
        <w:rPr>
          <w:rFonts w:cstheme="minorHAnsi"/>
          <w:sz w:val="24"/>
          <w:szCs w:val="24"/>
        </w:rPr>
        <w:t xml:space="preserve">Momentwmconsulting.co.uk. 2021. Momentwm Consulting – Creating futures where individuals, teams, and organisations flourish. [online] Available at: </w:t>
      </w:r>
      <w:hyperlink r:id="rId22" w:history="1">
        <w:r>
          <w:rPr>
            <w:rStyle w:val="Hyperlink"/>
            <w:rFonts w:cstheme="minorHAnsi"/>
            <w:sz w:val="24"/>
            <w:szCs w:val="24"/>
          </w:rPr>
          <w:t>&lt;https://www.momentwmconsulting.co.uk/&gt;</w:t>
        </w:r>
      </w:hyperlink>
      <w:r>
        <w:rPr>
          <w:rFonts w:cstheme="minorHAnsi"/>
          <w:sz w:val="24"/>
          <w:szCs w:val="24"/>
        </w:rPr>
        <w:t xml:space="preserve"> [Accessed 5 April 2021].</w:t>
      </w:r>
    </w:p>
    <w:p w14:paraId="62D07A42" w14:textId="24F51EA7" w:rsidR="00047BB8" w:rsidRDefault="00047BB8" w:rsidP="00047BB8">
      <w:pPr>
        <w:rPr>
          <w:sz w:val="24"/>
          <w:szCs w:val="24"/>
        </w:rPr>
      </w:pPr>
      <w:r>
        <w:rPr>
          <w:sz w:val="24"/>
          <w:szCs w:val="24"/>
        </w:rPr>
        <w:t>Mook, M., 202</w:t>
      </w:r>
      <w:r w:rsidR="00C16F90">
        <w:rPr>
          <w:sz w:val="24"/>
          <w:szCs w:val="24"/>
        </w:rPr>
        <w:t>2</w:t>
      </w:r>
      <w:r>
        <w:rPr>
          <w:sz w:val="24"/>
          <w:szCs w:val="24"/>
        </w:rPr>
        <w:t xml:space="preserve">. Change Management: Using Coaching to Equip Your Team </w:t>
      </w:r>
      <w:r w:rsidR="006B0BA9">
        <w:rPr>
          <w:sz w:val="24"/>
          <w:szCs w:val="24"/>
        </w:rPr>
        <w:t>for</w:t>
      </w:r>
      <w:r>
        <w:rPr>
          <w:sz w:val="24"/>
          <w:szCs w:val="24"/>
        </w:rPr>
        <w:t xml:space="preserve"> Success. [online] Training Industry. Available at</w:t>
      </w:r>
      <w:hyperlink r:id="rId23" w:history="1">
        <w:r>
          <w:rPr>
            <w:rStyle w:val="Hyperlink"/>
            <w:sz w:val="24"/>
            <w:szCs w:val="24"/>
          </w:rPr>
          <w:t>: &lt;https://trainingindustry.com/articles/leadership/change-management-using-coaching-to-equip-your-team-for-success/&gt;</w:t>
        </w:r>
      </w:hyperlink>
      <w:r>
        <w:rPr>
          <w:sz w:val="24"/>
          <w:szCs w:val="24"/>
        </w:rPr>
        <w:t xml:space="preserve"> [Accessed 5 </w:t>
      </w:r>
      <w:r w:rsidR="00C16F90">
        <w:rPr>
          <w:sz w:val="24"/>
          <w:szCs w:val="24"/>
        </w:rPr>
        <w:t>December</w:t>
      </w:r>
      <w:r>
        <w:rPr>
          <w:sz w:val="24"/>
          <w:szCs w:val="24"/>
        </w:rPr>
        <w:t xml:space="preserve"> 202</w:t>
      </w:r>
      <w:r w:rsidR="00C16F90">
        <w:rPr>
          <w:sz w:val="24"/>
          <w:szCs w:val="24"/>
        </w:rPr>
        <w:t>2</w:t>
      </w:r>
      <w:r>
        <w:rPr>
          <w:sz w:val="24"/>
          <w:szCs w:val="24"/>
        </w:rPr>
        <w:t>].</w:t>
      </w:r>
    </w:p>
    <w:p w14:paraId="72EF32A8" w14:textId="757D17E7" w:rsidR="00047BB8" w:rsidRDefault="00047BB8" w:rsidP="00047BB8">
      <w:pPr>
        <w:rPr>
          <w:rFonts w:cstheme="minorHAnsi"/>
          <w:sz w:val="24"/>
          <w:szCs w:val="24"/>
        </w:rPr>
      </w:pPr>
      <w:r>
        <w:rPr>
          <w:rFonts w:cstheme="minorHAnsi"/>
          <w:sz w:val="24"/>
          <w:szCs w:val="24"/>
        </w:rPr>
        <w:t>Training Journal. 202</w:t>
      </w:r>
      <w:r w:rsidR="006C3455">
        <w:rPr>
          <w:rFonts w:cstheme="minorHAnsi"/>
          <w:sz w:val="24"/>
          <w:szCs w:val="24"/>
        </w:rPr>
        <w:t>2</w:t>
      </w:r>
      <w:r>
        <w:rPr>
          <w:rFonts w:cstheme="minorHAnsi"/>
          <w:sz w:val="24"/>
          <w:szCs w:val="24"/>
        </w:rPr>
        <w:t>. </w:t>
      </w:r>
      <w:r>
        <w:rPr>
          <w:rFonts w:cstheme="minorHAnsi"/>
          <w:i/>
          <w:iCs/>
          <w:sz w:val="24"/>
          <w:szCs w:val="24"/>
        </w:rPr>
        <w:t>16 mentoring definitions</w:t>
      </w:r>
      <w:r>
        <w:rPr>
          <w:rFonts w:cstheme="minorHAnsi"/>
          <w:sz w:val="24"/>
          <w:szCs w:val="24"/>
        </w:rPr>
        <w:t xml:space="preserve">. [online] Available at: </w:t>
      </w:r>
      <w:hyperlink r:id="rId24" w:history="1">
        <w:r>
          <w:rPr>
            <w:rStyle w:val="Hyperlink"/>
            <w:rFonts w:cstheme="minorHAnsi"/>
            <w:sz w:val="24"/>
            <w:szCs w:val="24"/>
          </w:rPr>
          <w:t>&lt;https://www.trainingjournal.com/blog/16-mentoring-definitions&gt;</w:t>
        </w:r>
      </w:hyperlink>
      <w:r>
        <w:rPr>
          <w:rFonts w:cstheme="minorHAnsi"/>
          <w:sz w:val="24"/>
          <w:szCs w:val="24"/>
        </w:rPr>
        <w:t xml:space="preserve"> [Accessed 5 </w:t>
      </w:r>
      <w:r w:rsidR="006C3455">
        <w:rPr>
          <w:rFonts w:cstheme="minorHAnsi"/>
          <w:sz w:val="24"/>
          <w:szCs w:val="24"/>
        </w:rPr>
        <w:t>December</w:t>
      </w:r>
      <w:r>
        <w:rPr>
          <w:rFonts w:cstheme="minorHAnsi"/>
          <w:sz w:val="24"/>
          <w:szCs w:val="24"/>
        </w:rPr>
        <w:t xml:space="preserve"> 202</w:t>
      </w:r>
      <w:r w:rsidR="00C16F90">
        <w:rPr>
          <w:rFonts w:cstheme="minorHAnsi"/>
          <w:sz w:val="24"/>
          <w:szCs w:val="24"/>
        </w:rPr>
        <w:t>2</w:t>
      </w:r>
      <w:r>
        <w:rPr>
          <w:rFonts w:cstheme="minorHAnsi"/>
          <w:sz w:val="24"/>
          <w:szCs w:val="24"/>
        </w:rPr>
        <w:t>].</w:t>
      </w:r>
    </w:p>
    <w:p w14:paraId="5D773A76" w14:textId="251E95C0" w:rsidR="00047BB8" w:rsidRDefault="00047BB8" w:rsidP="00047BB8">
      <w:pPr>
        <w:rPr>
          <w:rFonts w:cstheme="minorHAnsi"/>
          <w:sz w:val="24"/>
          <w:szCs w:val="24"/>
        </w:rPr>
      </w:pPr>
      <w:r>
        <w:rPr>
          <w:rFonts w:cstheme="minorHAnsi"/>
          <w:sz w:val="24"/>
          <w:szCs w:val="24"/>
        </w:rPr>
        <w:lastRenderedPageBreak/>
        <w:t>Training, C., 202</w:t>
      </w:r>
      <w:r w:rsidR="006C3455">
        <w:rPr>
          <w:rFonts w:cstheme="minorHAnsi"/>
          <w:sz w:val="24"/>
          <w:szCs w:val="24"/>
        </w:rPr>
        <w:t>2</w:t>
      </w:r>
      <w:r>
        <w:rPr>
          <w:rFonts w:cstheme="minorHAnsi"/>
          <w:sz w:val="24"/>
          <w:szCs w:val="24"/>
        </w:rPr>
        <w:t xml:space="preserve">. Change Management Training. [online] Store.shrm.org. Available at: </w:t>
      </w:r>
      <w:hyperlink r:id="rId25" w:history="1">
        <w:r>
          <w:rPr>
            <w:rStyle w:val="Hyperlink"/>
            <w:rFonts w:cstheme="minorHAnsi"/>
            <w:sz w:val="24"/>
            <w:szCs w:val="24"/>
          </w:rPr>
          <w:t>&lt;https://store.shrm.org/Change-Management-Training?_ga=2.71133712.1800077249.1617997308-1552243950.1617997308&gt;</w:t>
        </w:r>
      </w:hyperlink>
      <w:r>
        <w:rPr>
          <w:rFonts w:cstheme="minorHAnsi"/>
          <w:sz w:val="24"/>
          <w:szCs w:val="24"/>
        </w:rPr>
        <w:t xml:space="preserve"> [Accessed 5 </w:t>
      </w:r>
      <w:r w:rsidR="006C3455">
        <w:rPr>
          <w:rFonts w:cstheme="minorHAnsi"/>
          <w:sz w:val="24"/>
          <w:szCs w:val="24"/>
        </w:rPr>
        <w:t>December</w:t>
      </w:r>
      <w:r>
        <w:rPr>
          <w:rFonts w:cstheme="minorHAnsi"/>
          <w:sz w:val="24"/>
          <w:szCs w:val="24"/>
        </w:rPr>
        <w:t xml:space="preserve"> 202</w:t>
      </w:r>
      <w:r w:rsidR="006C3455">
        <w:rPr>
          <w:rFonts w:cstheme="minorHAnsi"/>
          <w:sz w:val="24"/>
          <w:szCs w:val="24"/>
        </w:rPr>
        <w:t>2</w:t>
      </w:r>
      <w:r>
        <w:rPr>
          <w:rFonts w:cstheme="minorHAnsi"/>
          <w:sz w:val="24"/>
          <w:szCs w:val="24"/>
        </w:rPr>
        <w:t>].</w:t>
      </w:r>
    </w:p>
    <w:p w14:paraId="420A9C34" w14:textId="6965D493" w:rsidR="00047BB8" w:rsidRDefault="00047BB8" w:rsidP="00047BB8">
      <w:pPr>
        <w:rPr>
          <w:rFonts w:cstheme="minorHAnsi"/>
          <w:sz w:val="24"/>
          <w:szCs w:val="24"/>
        </w:rPr>
      </w:pPr>
      <w:r>
        <w:rPr>
          <w:rFonts w:cstheme="minorHAnsi"/>
          <w:sz w:val="24"/>
          <w:szCs w:val="24"/>
        </w:rPr>
        <w:t>Worthlearning. 202</w:t>
      </w:r>
      <w:r w:rsidR="006C3455">
        <w:rPr>
          <w:rFonts w:cstheme="minorHAnsi"/>
          <w:sz w:val="24"/>
          <w:szCs w:val="24"/>
        </w:rPr>
        <w:t>2</w:t>
      </w:r>
      <w:r>
        <w:rPr>
          <w:rFonts w:cstheme="minorHAnsi"/>
          <w:sz w:val="24"/>
          <w:szCs w:val="24"/>
        </w:rPr>
        <w:t xml:space="preserve">. Oscar Coaching Model - Worthlearning. [online] Available at: </w:t>
      </w:r>
      <w:hyperlink r:id="rId26" w:history="1">
        <w:r>
          <w:rPr>
            <w:rStyle w:val="Hyperlink"/>
            <w:rFonts w:cstheme="minorHAnsi"/>
            <w:sz w:val="24"/>
            <w:szCs w:val="24"/>
          </w:rPr>
          <w:t>&lt;https://www.worthlearning.co.uk/oscar-coaching-model/&gt;</w:t>
        </w:r>
      </w:hyperlink>
      <w:r>
        <w:rPr>
          <w:rFonts w:cstheme="minorHAnsi"/>
          <w:sz w:val="24"/>
          <w:szCs w:val="24"/>
        </w:rPr>
        <w:t xml:space="preserve"> [Accessed 4 </w:t>
      </w:r>
      <w:r w:rsidR="006C3455">
        <w:rPr>
          <w:rFonts w:cstheme="minorHAnsi"/>
          <w:sz w:val="24"/>
          <w:szCs w:val="24"/>
        </w:rPr>
        <w:t>December</w:t>
      </w:r>
      <w:r>
        <w:rPr>
          <w:rFonts w:cstheme="minorHAnsi"/>
          <w:sz w:val="24"/>
          <w:szCs w:val="24"/>
        </w:rPr>
        <w:t xml:space="preserve"> 202</w:t>
      </w:r>
      <w:r w:rsidR="006C3455">
        <w:rPr>
          <w:rFonts w:cstheme="minorHAnsi"/>
          <w:sz w:val="24"/>
          <w:szCs w:val="24"/>
        </w:rPr>
        <w:t>2</w:t>
      </w:r>
      <w:r>
        <w:rPr>
          <w:rFonts w:cstheme="minorHAnsi"/>
          <w:sz w:val="24"/>
          <w:szCs w:val="24"/>
        </w:rPr>
        <w:t>].</w:t>
      </w:r>
    </w:p>
    <w:p w14:paraId="172079C1" w14:textId="77777777" w:rsidR="00047BB8" w:rsidRDefault="00047BB8" w:rsidP="0009504D"/>
    <w:p w14:paraId="5056688F" w14:textId="1DF61B68" w:rsidR="00602642" w:rsidRDefault="00602642" w:rsidP="0009504D"/>
    <w:p w14:paraId="05861603" w14:textId="04073188" w:rsidR="00602642" w:rsidRDefault="00602642" w:rsidP="0009504D"/>
    <w:p w14:paraId="2303E9FA" w14:textId="6833DECE" w:rsidR="00602642" w:rsidRDefault="00602642" w:rsidP="0009504D"/>
    <w:p w14:paraId="28F76D83" w14:textId="37310AEA" w:rsidR="00602642" w:rsidRDefault="00602642" w:rsidP="0009504D"/>
    <w:p w14:paraId="6F7C820E" w14:textId="16964521" w:rsidR="00602642" w:rsidRDefault="00602642" w:rsidP="0009504D"/>
    <w:p w14:paraId="1DE6C826" w14:textId="39992662" w:rsidR="00602642" w:rsidRDefault="00602642" w:rsidP="0009504D"/>
    <w:p w14:paraId="43624981" w14:textId="2CAAB3C7" w:rsidR="00602642" w:rsidRDefault="00602642" w:rsidP="0009504D"/>
    <w:p w14:paraId="2BBFB1EF" w14:textId="7419F317" w:rsidR="00602642" w:rsidRDefault="00602642" w:rsidP="0009504D"/>
    <w:p w14:paraId="228FAE52" w14:textId="7D1F4817" w:rsidR="00602642" w:rsidRDefault="00602642" w:rsidP="0009504D"/>
    <w:p w14:paraId="341DA56C" w14:textId="705FFEDE" w:rsidR="00602642" w:rsidRDefault="00602642" w:rsidP="0009504D"/>
    <w:p w14:paraId="2DC1744C" w14:textId="719765F1" w:rsidR="00602642" w:rsidRDefault="00602642" w:rsidP="0009504D"/>
    <w:p w14:paraId="582EC2B0" w14:textId="546447CA" w:rsidR="00602642" w:rsidRDefault="00602642" w:rsidP="0009504D"/>
    <w:p w14:paraId="514EA704" w14:textId="02C6A1E3" w:rsidR="009D2803" w:rsidRDefault="009D2803" w:rsidP="0009504D"/>
    <w:p w14:paraId="193D3ACA" w14:textId="5D050923" w:rsidR="00DD0D99" w:rsidRDefault="00DD0D99" w:rsidP="0009504D"/>
    <w:p w14:paraId="253C6593" w14:textId="5E618511" w:rsidR="00DD0D99" w:rsidRDefault="00DD0D99" w:rsidP="0009504D"/>
    <w:p w14:paraId="5E3AD61C" w14:textId="6D4FF2D3" w:rsidR="00DD0D99" w:rsidRDefault="00DD0D99" w:rsidP="0009504D"/>
    <w:p w14:paraId="2F237719" w14:textId="643193C0" w:rsidR="00DD0D99" w:rsidRDefault="00DD0D99" w:rsidP="0009504D"/>
    <w:p w14:paraId="5CFE242F" w14:textId="357E14A5" w:rsidR="00DD0D99" w:rsidRDefault="00DD0D99" w:rsidP="0009504D"/>
    <w:p w14:paraId="40EABFBB" w14:textId="2A7F216C" w:rsidR="00DD0D99" w:rsidRDefault="00DD0D99" w:rsidP="0009504D"/>
    <w:p w14:paraId="6A31E387" w14:textId="7322C47E" w:rsidR="00DD0D99" w:rsidRDefault="00DD0D99" w:rsidP="0009504D"/>
    <w:p w14:paraId="17D9142E" w14:textId="5AC2DEA8" w:rsidR="00DD0D99" w:rsidRDefault="00DD0D99" w:rsidP="0009504D"/>
    <w:p w14:paraId="00E4B4E4" w14:textId="5265651D" w:rsidR="00DD0D99" w:rsidRDefault="00DD0D99" w:rsidP="0009504D"/>
    <w:p w14:paraId="16E4FA74" w14:textId="7A392AED" w:rsidR="00DD0D99" w:rsidRDefault="00DD0D99" w:rsidP="0009504D"/>
    <w:p w14:paraId="7E30ADB8" w14:textId="2A06CA5C" w:rsidR="00DD0D99" w:rsidRDefault="00DD0D99" w:rsidP="0009504D"/>
    <w:p w14:paraId="618DF79F" w14:textId="5407A901" w:rsidR="00DD0D99" w:rsidRDefault="00DD0D99" w:rsidP="0009504D"/>
    <w:p w14:paraId="44EB723D" w14:textId="2D9158E6" w:rsidR="00DD0D99" w:rsidRDefault="00DD0D99" w:rsidP="0009504D"/>
    <w:p w14:paraId="3C0C3C5B" w14:textId="18220F4B" w:rsidR="00DD0D99" w:rsidRDefault="00DD0D99" w:rsidP="0009504D"/>
    <w:p w14:paraId="6DB17AF2" w14:textId="24D844C6" w:rsidR="00DD0D99" w:rsidRDefault="00DD0D99" w:rsidP="0009504D"/>
    <w:p w14:paraId="17D33893" w14:textId="77777777" w:rsidR="00EC73F4" w:rsidRDefault="00EC73F4" w:rsidP="0009504D"/>
    <w:p w14:paraId="2F66B60A" w14:textId="48E95CCC" w:rsidR="00602642" w:rsidRDefault="00602642" w:rsidP="00602642">
      <w:pPr>
        <w:pStyle w:val="Heading1"/>
      </w:pPr>
      <w:bookmarkStart w:id="8" w:name="_Toc121487326"/>
      <w:r>
        <w:t>Appendices</w:t>
      </w:r>
      <w:bookmarkEnd w:id="8"/>
    </w:p>
    <w:p w14:paraId="26D23500" w14:textId="77777777" w:rsidR="00602642" w:rsidRDefault="00602642" w:rsidP="00602642">
      <w:pPr>
        <w:rPr>
          <w:rFonts w:cstheme="minorHAnsi"/>
          <w:sz w:val="24"/>
          <w:szCs w:val="24"/>
        </w:rPr>
      </w:pPr>
      <w:r>
        <w:rPr>
          <w:rFonts w:cstheme="minorHAnsi"/>
          <w:sz w:val="24"/>
          <w:szCs w:val="24"/>
        </w:rPr>
        <w:t>Appendix 1: Gibbs Reflective Cycle</w:t>
      </w:r>
    </w:p>
    <w:p w14:paraId="69480C4D" w14:textId="77777777" w:rsidR="00602642" w:rsidRDefault="00602642" w:rsidP="00602642">
      <w:pPr>
        <w:rPr>
          <w:rFonts w:cstheme="minorHAnsi"/>
          <w:sz w:val="24"/>
          <w:szCs w:val="24"/>
        </w:rPr>
      </w:pPr>
    </w:p>
    <w:p w14:paraId="0C0CD4DF" w14:textId="60A50CBB" w:rsidR="00602642" w:rsidRDefault="00602642" w:rsidP="00602642">
      <w:pPr>
        <w:jc w:val="center"/>
        <w:rPr>
          <w:rFonts w:ascii="Open Sans" w:hAnsi="Open Sans"/>
          <w:color w:val="000000"/>
          <w:sz w:val="20"/>
          <w:szCs w:val="20"/>
          <w:shd w:val="clear" w:color="auto" w:fill="FFFFFF"/>
        </w:rPr>
      </w:pPr>
      <w:r>
        <w:rPr>
          <w:noProof/>
        </w:rPr>
        <w:drawing>
          <wp:inline distT="0" distB="0" distL="0" distR="0" wp14:anchorId="5AF76A1C" wp14:editId="5CD7DF79">
            <wp:extent cx="3429000" cy="2781300"/>
            <wp:effectExtent l="0" t="0" r="0" b="0"/>
            <wp:docPr id="2" name="Picture 2"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Diagram"/>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29000" cy="2781300"/>
                    </a:xfrm>
                    <a:prstGeom prst="rect">
                      <a:avLst/>
                    </a:prstGeom>
                    <a:noFill/>
                    <a:ln>
                      <a:noFill/>
                    </a:ln>
                  </pic:spPr>
                </pic:pic>
              </a:graphicData>
            </a:graphic>
          </wp:inline>
        </w:drawing>
      </w:r>
    </w:p>
    <w:p w14:paraId="634F1BE4" w14:textId="77777777" w:rsidR="00602642" w:rsidRDefault="00602642" w:rsidP="00602642">
      <w:pPr>
        <w:jc w:val="right"/>
        <w:rPr>
          <w:rFonts w:cstheme="minorHAnsi"/>
          <w:color w:val="000000"/>
          <w:sz w:val="24"/>
          <w:szCs w:val="24"/>
          <w:shd w:val="clear" w:color="auto" w:fill="FFFFFF"/>
        </w:rPr>
      </w:pPr>
      <w:r>
        <w:rPr>
          <w:rFonts w:cstheme="minorHAnsi"/>
          <w:color w:val="000000"/>
          <w:sz w:val="24"/>
          <w:szCs w:val="24"/>
          <w:shd w:val="clear" w:color="auto" w:fill="FFFFFF"/>
        </w:rPr>
        <w:t>(Gibbs' Reflective Cycle: Helping People Learn from Experience, 2021)</w:t>
      </w:r>
    </w:p>
    <w:p w14:paraId="6CEDF276" w14:textId="77777777" w:rsidR="00602642" w:rsidRDefault="00602642" w:rsidP="00602642">
      <w:pPr>
        <w:rPr>
          <w:rFonts w:cstheme="minorHAnsi"/>
          <w:color w:val="000000"/>
          <w:sz w:val="24"/>
          <w:szCs w:val="24"/>
          <w:shd w:val="clear" w:color="auto" w:fill="FFFFFF"/>
        </w:rPr>
      </w:pPr>
    </w:p>
    <w:p w14:paraId="7F7B83A3" w14:textId="77777777" w:rsidR="00602642" w:rsidRDefault="00602642" w:rsidP="00602642">
      <w:pPr>
        <w:rPr>
          <w:rFonts w:cstheme="minorHAnsi"/>
          <w:color w:val="000000"/>
          <w:sz w:val="24"/>
          <w:szCs w:val="24"/>
          <w:shd w:val="clear" w:color="auto" w:fill="FFFFFF"/>
        </w:rPr>
      </w:pPr>
      <w:r>
        <w:rPr>
          <w:rFonts w:cstheme="minorHAnsi"/>
          <w:color w:val="000000"/>
          <w:sz w:val="24"/>
          <w:szCs w:val="24"/>
          <w:shd w:val="clear" w:color="auto" w:fill="FFFFFF"/>
        </w:rPr>
        <w:t>Appendix 2: Personal Development Plan</w:t>
      </w:r>
    </w:p>
    <w:p w14:paraId="4075FE46" w14:textId="77777777" w:rsidR="00602642" w:rsidRDefault="00602642" w:rsidP="00602642">
      <w:r>
        <w:t>Personal Development Plan</w:t>
      </w:r>
    </w:p>
    <w:p w14:paraId="09A8993A" w14:textId="77777777" w:rsidR="00602642" w:rsidRDefault="00602642" w:rsidP="00602642">
      <w:r>
        <w:t>Name: Samantha Davis</w:t>
      </w:r>
    </w:p>
    <w:tbl>
      <w:tblPr>
        <w:tblStyle w:val="TableGrid"/>
        <w:tblW w:w="0" w:type="auto"/>
        <w:tblInd w:w="0" w:type="dxa"/>
        <w:tblLook w:val="04A0" w:firstRow="1" w:lastRow="0" w:firstColumn="1" w:lastColumn="0" w:noHBand="0" w:noVBand="1"/>
      </w:tblPr>
      <w:tblGrid>
        <w:gridCol w:w="2031"/>
        <w:gridCol w:w="1735"/>
        <w:gridCol w:w="1741"/>
        <w:gridCol w:w="1769"/>
        <w:gridCol w:w="1740"/>
      </w:tblGrid>
      <w:tr w:rsidR="00602642" w14:paraId="75C54F1B" w14:textId="77777777" w:rsidTr="00602642">
        <w:tc>
          <w:tcPr>
            <w:tcW w:w="1803" w:type="dxa"/>
            <w:tcBorders>
              <w:top w:val="single" w:sz="4" w:space="0" w:color="auto"/>
              <w:left w:val="single" w:sz="4" w:space="0" w:color="auto"/>
              <w:bottom w:val="single" w:sz="4" w:space="0" w:color="auto"/>
              <w:right w:val="single" w:sz="4" w:space="0" w:color="auto"/>
            </w:tcBorders>
            <w:hideMark/>
          </w:tcPr>
          <w:p w14:paraId="240AF8B9" w14:textId="77777777" w:rsidR="00602642" w:rsidRDefault="00602642">
            <w:r>
              <w:t>What do I want to learn?</w:t>
            </w:r>
          </w:p>
        </w:tc>
        <w:tc>
          <w:tcPr>
            <w:tcW w:w="1803" w:type="dxa"/>
            <w:tcBorders>
              <w:top w:val="single" w:sz="4" w:space="0" w:color="auto"/>
              <w:left w:val="single" w:sz="4" w:space="0" w:color="auto"/>
              <w:bottom w:val="single" w:sz="4" w:space="0" w:color="auto"/>
              <w:right w:val="single" w:sz="4" w:space="0" w:color="auto"/>
            </w:tcBorders>
            <w:hideMark/>
          </w:tcPr>
          <w:p w14:paraId="53F4A2F4" w14:textId="77777777" w:rsidR="00602642" w:rsidRDefault="00602642">
            <w:r>
              <w:t>How will I achieve?</w:t>
            </w:r>
          </w:p>
        </w:tc>
        <w:tc>
          <w:tcPr>
            <w:tcW w:w="1803" w:type="dxa"/>
            <w:tcBorders>
              <w:top w:val="single" w:sz="4" w:space="0" w:color="auto"/>
              <w:left w:val="single" w:sz="4" w:space="0" w:color="auto"/>
              <w:bottom w:val="single" w:sz="4" w:space="0" w:color="auto"/>
              <w:right w:val="single" w:sz="4" w:space="0" w:color="auto"/>
            </w:tcBorders>
            <w:hideMark/>
          </w:tcPr>
          <w:p w14:paraId="6B1C4AFF" w14:textId="77777777" w:rsidR="00602642" w:rsidRDefault="00602642">
            <w:r>
              <w:t>What resources will I need?</w:t>
            </w:r>
          </w:p>
        </w:tc>
        <w:tc>
          <w:tcPr>
            <w:tcW w:w="1803" w:type="dxa"/>
            <w:tcBorders>
              <w:top w:val="single" w:sz="4" w:space="0" w:color="auto"/>
              <w:left w:val="single" w:sz="4" w:space="0" w:color="auto"/>
              <w:bottom w:val="single" w:sz="4" w:space="0" w:color="auto"/>
              <w:right w:val="single" w:sz="4" w:space="0" w:color="auto"/>
            </w:tcBorders>
            <w:hideMark/>
          </w:tcPr>
          <w:p w14:paraId="3776091B" w14:textId="54B429D8" w:rsidR="00602642" w:rsidRDefault="00602642">
            <w:r>
              <w:t xml:space="preserve">What </w:t>
            </w:r>
            <w:r w:rsidR="002A679B">
              <w:t>are</w:t>
            </w:r>
            <w:r>
              <w:t xml:space="preserve"> my success criteria?</w:t>
            </w:r>
          </w:p>
        </w:tc>
        <w:tc>
          <w:tcPr>
            <w:tcW w:w="1804" w:type="dxa"/>
            <w:tcBorders>
              <w:top w:val="single" w:sz="4" w:space="0" w:color="auto"/>
              <w:left w:val="single" w:sz="4" w:space="0" w:color="auto"/>
              <w:bottom w:val="single" w:sz="4" w:space="0" w:color="auto"/>
              <w:right w:val="single" w:sz="4" w:space="0" w:color="auto"/>
            </w:tcBorders>
            <w:hideMark/>
          </w:tcPr>
          <w:p w14:paraId="46481D03" w14:textId="77777777" w:rsidR="00602642" w:rsidRDefault="00602642">
            <w:r>
              <w:t>Completion</w:t>
            </w:r>
          </w:p>
          <w:p w14:paraId="578DCB83" w14:textId="77777777" w:rsidR="00602642" w:rsidRDefault="00602642">
            <w:r>
              <w:t>Date.</w:t>
            </w:r>
          </w:p>
        </w:tc>
      </w:tr>
      <w:tr w:rsidR="00602642" w14:paraId="44F373FC" w14:textId="77777777" w:rsidTr="00602642">
        <w:tc>
          <w:tcPr>
            <w:tcW w:w="1803" w:type="dxa"/>
            <w:tcBorders>
              <w:top w:val="single" w:sz="4" w:space="0" w:color="auto"/>
              <w:left w:val="single" w:sz="4" w:space="0" w:color="auto"/>
              <w:bottom w:val="single" w:sz="4" w:space="0" w:color="auto"/>
              <w:right w:val="single" w:sz="4" w:space="0" w:color="auto"/>
            </w:tcBorders>
            <w:hideMark/>
          </w:tcPr>
          <w:p w14:paraId="2D78BBF1" w14:textId="77777777" w:rsidR="00602642" w:rsidRDefault="00602642">
            <w:r>
              <w:t>To become a coach/mentor</w:t>
            </w:r>
          </w:p>
        </w:tc>
        <w:tc>
          <w:tcPr>
            <w:tcW w:w="1803" w:type="dxa"/>
            <w:tcBorders>
              <w:top w:val="single" w:sz="4" w:space="0" w:color="auto"/>
              <w:left w:val="single" w:sz="4" w:space="0" w:color="auto"/>
              <w:bottom w:val="single" w:sz="4" w:space="0" w:color="auto"/>
              <w:right w:val="single" w:sz="4" w:space="0" w:color="auto"/>
            </w:tcBorders>
            <w:hideMark/>
          </w:tcPr>
          <w:p w14:paraId="0BCECD38" w14:textId="77777777" w:rsidR="00602642" w:rsidRDefault="00602642">
            <w:r>
              <w:t>To attend a C/M conference</w:t>
            </w:r>
          </w:p>
        </w:tc>
        <w:tc>
          <w:tcPr>
            <w:tcW w:w="1803" w:type="dxa"/>
            <w:tcBorders>
              <w:top w:val="single" w:sz="4" w:space="0" w:color="auto"/>
              <w:left w:val="single" w:sz="4" w:space="0" w:color="auto"/>
              <w:bottom w:val="single" w:sz="4" w:space="0" w:color="auto"/>
              <w:right w:val="single" w:sz="4" w:space="0" w:color="auto"/>
            </w:tcBorders>
            <w:hideMark/>
          </w:tcPr>
          <w:p w14:paraId="17A38775" w14:textId="77777777" w:rsidR="00602642" w:rsidRDefault="00602642">
            <w:r>
              <w:t>Time off from work.</w:t>
            </w:r>
          </w:p>
          <w:p w14:paraId="77904A20" w14:textId="77777777" w:rsidR="00602642" w:rsidRDefault="00602642">
            <w:r>
              <w:t>Purchase books and watch TED talks</w:t>
            </w:r>
          </w:p>
        </w:tc>
        <w:tc>
          <w:tcPr>
            <w:tcW w:w="1803" w:type="dxa"/>
            <w:tcBorders>
              <w:top w:val="single" w:sz="4" w:space="0" w:color="auto"/>
              <w:left w:val="single" w:sz="4" w:space="0" w:color="auto"/>
              <w:bottom w:val="single" w:sz="4" w:space="0" w:color="auto"/>
              <w:right w:val="single" w:sz="4" w:space="0" w:color="auto"/>
            </w:tcBorders>
            <w:hideMark/>
          </w:tcPr>
          <w:p w14:paraId="7578976C" w14:textId="77777777" w:rsidR="00602642" w:rsidRDefault="00602642">
            <w:r>
              <w:t>Complete course</w:t>
            </w:r>
          </w:p>
          <w:p w14:paraId="2E55F65B" w14:textId="77777777" w:rsidR="00602642" w:rsidRDefault="00602642">
            <w:r>
              <w:t>Gain a certificate,</w:t>
            </w:r>
          </w:p>
        </w:tc>
        <w:tc>
          <w:tcPr>
            <w:tcW w:w="1804" w:type="dxa"/>
            <w:tcBorders>
              <w:top w:val="single" w:sz="4" w:space="0" w:color="auto"/>
              <w:left w:val="single" w:sz="4" w:space="0" w:color="auto"/>
              <w:bottom w:val="single" w:sz="4" w:space="0" w:color="auto"/>
              <w:right w:val="single" w:sz="4" w:space="0" w:color="auto"/>
            </w:tcBorders>
            <w:hideMark/>
          </w:tcPr>
          <w:p w14:paraId="32D8DF18" w14:textId="77777777" w:rsidR="00602642" w:rsidRDefault="00602642">
            <w:r>
              <w:t>TBC</w:t>
            </w:r>
          </w:p>
        </w:tc>
      </w:tr>
      <w:tr w:rsidR="00602642" w14:paraId="25B4EFF8" w14:textId="77777777" w:rsidTr="00602642">
        <w:tc>
          <w:tcPr>
            <w:tcW w:w="1803" w:type="dxa"/>
            <w:tcBorders>
              <w:top w:val="single" w:sz="4" w:space="0" w:color="auto"/>
              <w:left w:val="single" w:sz="4" w:space="0" w:color="auto"/>
              <w:bottom w:val="single" w:sz="4" w:space="0" w:color="auto"/>
              <w:right w:val="single" w:sz="4" w:space="0" w:color="auto"/>
            </w:tcBorders>
            <w:hideMark/>
          </w:tcPr>
          <w:p w14:paraId="4AB56356" w14:textId="77777777" w:rsidR="00602642" w:rsidRDefault="00602642">
            <w:r>
              <w:t>To mentor the new employees</w:t>
            </w:r>
          </w:p>
        </w:tc>
        <w:tc>
          <w:tcPr>
            <w:tcW w:w="1803" w:type="dxa"/>
            <w:tcBorders>
              <w:top w:val="single" w:sz="4" w:space="0" w:color="auto"/>
              <w:left w:val="single" w:sz="4" w:space="0" w:color="auto"/>
              <w:bottom w:val="single" w:sz="4" w:space="0" w:color="auto"/>
              <w:right w:val="single" w:sz="4" w:space="0" w:color="auto"/>
            </w:tcBorders>
            <w:hideMark/>
          </w:tcPr>
          <w:p w14:paraId="2BB0BD73" w14:textId="77777777" w:rsidR="00602642" w:rsidRDefault="00602642">
            <w:r>
              <w:t>By setting up a goal with the staff and doing regular sessions</w:t>
            </w:r>
          </w:p>
        </w:tc>
        <w:tc>
          <w:tcPr>
            <w:tcW w:w="1803" w:type="dxa"/>
            <w:tcBorders>
              <w:top w:val="single" w:sz="4" w:space="0" w:color="auto"/>
              <w:left w:val="single" w:sz="4" w:space="0" w:color="auto"/>
              <w:bottom w:val="single" w:sz="4" w:space="0" w:color="auto"/>
              <w:right w:val="single" w:sz="4" w:space="0" w:color="auto"/>
            </w:tcBorders>
            <w:hideMark/>
          </w:tcPr>
          <w:p w14:paraId="3660AB23" w14:textId="77777777" w:rsidR="00602642" w:rsidRDefault="00602642">
            <w:r>
              <w:t>To carry out the various roles of a mentor</w:t>
            </w:r>
          </w:p>
        </w:tc>
        <w:tc>
          <w:tcPr>
            <w:tcW w:w="1803" w:type="dxa"/>
            <w:tcBorders>
              <w:top w:val="single" w:sz="4" w:space="0" w:color="auto"/>
              <w:left w:val="single" w:sz="4" w:space="0" w:color="auto"/>
              <w:bottom w:val="single" w:sz="4" w:space="0" w:color="auto"/>
              <w:right w:val="single" w:sz="4" w:space="0" w:color="auto"/>
            </w:tcBorders>
            <w:hideMark/>
          </w:tcPr>
          <w:p w14:paraId="359226B2" w14:textId="77777777" w:rsidR="00602642" w:rsidRDefault="00602642">
            <w:r>
              <w:t>When the employees are comfortable with their learning.</w:t>
            </w:r>
          </w:p>
        </w:tc>
        <w:tc>
          <w:tcPr>
            <w:tcW w:w="1804" w:type="dxa"/>
            <w:tcBorders>
              <w:top w:val="single" w:sz="4" w:space="0" w:color="auto"/>
              <w:left w:val="single" w:sz="4" w:space="0" w:color="auto"/>
              <w:bottom w:val="single" w:sz="4" w:space="0" w:color="auto"/>
              <w:right w:val="single" w:sz="4" w:space="0" w:color="auto"/>
            </w:tcBorders>
            <w:hideMark/>
          </w:tcPr>
          <w:p w14:paraId="42E3515B" w14:textId="77777777" w:rsidR="00602642" w:rsidRDefault="00602642">
            <w:r>
              <w:t>Ongoing</w:t>
            </w:r>
          </w:p>
        </w:tc>
      </w:tr>
      <w:tr w:rsidR="00602642" w14:paraId="4EEB0E0B" w14:textId="77777777" w:rsidTr="00602642">
        <w:tc>
          <w:tcPr>
            <w:tcW w:w="1803" w:type="dxa"/>
            <w:tcBorders>
              <w:top w:val="single" w:sz="4" w:space="0" w:color="auto"/>
              <w:left w:val="single" w:sz="4" w:space="0" w:color="auto"/>
              <w:bottom w:val="single" w:sz="4" w:space="0" w:color="auto"/>
              <w:right w:val="single" w:sz="4" w:space="0" w:color="auto"/>
            </w:tcBorders>
            <w:hideMark/>
          </w:tcPr>
          <w:p w14:paraId="2966C3C1" w14:textId="77777777" w:rsidR="00602642" w:rsidRDefault="00602642">
            <w:r>
              <w:t>To coach the current staff in the upcoming changes.</w:t>
            </w:r>
          </w:p>
        </w:tc>
        <w:tc>
          <w:tcPr>
            <w:tcW w:w="1803" w:type="dxa"/>
            <w:tcBorders>
              <w:top w:val="single" w:sz="4" w:space="0" w:color="auto"/>
              <w:left w:val="single" w:sz="4" w:space="0" w:color="auto"/>
              <w:bottom w:val="single" w:sz="4" w:space="0" w:color="auto"/>
              <w:right w:val="single" w:sz="4" w:space="0" w:color="auto"/>
            </w:tcBorders>
            <w:hideMark/>
          </w:tcPr>
          <w:p w14:paraId="6670819A" w14:textId="77777777" w:rsidR="00602642" w:rsidRDefault="00602642">
            <w:r>
              <w:t xml:space="preserve">To familiarise myself with the changes and </w:t>
            </w:r>
            <w:r>
              <w:lastRenderedPageBreak/>
              <w:t>then coach my peers</w:t>
            </w:r>
          </w:p>
        </w:tc>
        <w:tc>
          <w:tcPr>
            <w:tcW w:w="1803" w:type="dxa"/>
            <w:tcBorders>
              <w:top w:val="single" w:sz="4" w:space="0" w:color="auto"/>
              <w:left w:val="single" w:sz="4" w:space="0" w:color="auto"/>
              <w:bottom w:val="single" w:sz="4" w:space="0" w:color="auto"/>
              <w:right w:val="single" w:sz="4" w:space="0" w:color="auto"/>
            </w:tcBorders>
            <w:hideMark/>
          </w:tcPr>
          <w:p w14:paraId="0528DD85" w14:textId="77777777" w:rsidR="00602642" w:rsidRDefault="00602642">
            <w:r>
              <w:lastRenderedPageBreak/>
              <w:t xml:space="preserve">All relevant information and guidelines of the </w:t>
            </w:r>
            <w:r>
              <w:lastRenderedPageBreak/>
              <w:t>necessary changes</w:t>
            </w:r>
          </w:p>
        </w:tc>
        <w:tc>
          <w:tcPr>
            <w:tcW w:w="1803" w:type="dxa"/>
            <w:tcBorders>
              <w:top w:val="single" w:sz="4" w:space="0" w:color="auto"/>
              <w:left w:val="single" w:sz="4" w:space="0" w:color="auto"/>
              <w:bottom w:val="single" w:sz="4" w:space="0" w:color="auto"/>
              <w:right w:val="single" w:sz="4" w:space="0" w:color="auto"/>
            </w:tcBorders>
            <w:hideMark/>
          </w:tcPr>
          <w:p w14:paraId="0BC6F25D" w14:textId="77777777" w:rsidR="00602642" w:rsidRDefault="00602642">
            <w:r>
              <w:lastRenderedPageBreak/>
              <w:t>All staff are up to date on the changes.</w:t>
            </w:r>
          </w:p>
          <w:p w14:paraId="6A4C925B" w14:textId="77777777" w:rsidR="00602642" w:rsidRDefault="00602642">
            <w:r>
              <w:lastRenderedPageBreak/>
              <w:t>Had a positive experience</w:t>
            </w:r>
          </w:p>
        </w:tc>
        <w:tc>
          <w:tcPr>
            <w:tcW w:w="1804" w:type="dxa"/>
            <w:tcBorders>
              <w:top w:val="single" w:sz="4" w:space="0" w:color="auto"/>
              <w:left w:val="single" w:sz="4" w:space="0" w:color="auto"/>
              <w:bottom w:val="single" w:sz="4" w:space="0" w:color="auto"/>
              <w:right w:val="single" w:sz="4" w:space="0" w:color="auto"/>
            </w:tcBorders>
            <w:hideMark/>
          </w:tcPr>
          <w:p w14:paraId="16978C38" w14:textId="77777777" w:rsidR="00602642" w:rsidRDefault="00602642">
            <w:r>
              <w:lastRenderedPageBreak/>
              <w:t>TBC</w:t>
            </w:r>
          </w:p>
        </w:tc>
      </w:tr>
      <w:tr w:rsidR="00602642" w14:paraId="7EE266CA" w14:textId="77777777" w:rsidTr="00602642">
        <w:tc>
          <w:tcPr>
            <w:tcW w:w="1803" w:type="dxa"/>
            <w:tcBorders>
              <w:top w:val="single" w:sz="4" w:space="0" w:color="auto"/>
              <w:left w:val="single" w:sz="4" w:space="0" w:color="auto"/>
              <w:bottom w:val="single" w:sz="4" w:space="0" w:color="auto"/>
              <w:right w:val="single" w:sz="4" w:space="0" w:color="auto"/>
            </w:tcBorders>
            <w:hideMark/>
          </w:tcPr>
          <w:p w14:paraId="2A86A3B3" w14:textId="77777777" w:rsidR="00602642" w:rsidRDefault="00602642">
            <w:r>
              <w:t>To familiarise myself with all coaching/mentoring models.</w:t>
            </w:r>
          </w:p>
        </w:tc>
        <w:tc>
          <w:tcPr>
            <w:tcW w:w="1803" w:type="dxa"/>
            <w:tcBorders>
              <w:top w:val="single" w:sz="4" w:space="0" w:color="auto"/>
              <w:left w:val="single" w:sz="4" w:space="0" w:color="auto"/>
              <w:bottom w:val="single" w:sz="4" w:space="0" w:color="auto"/>
              <w:right w:val="single" w:sz="4" w:space="0" w:color="auto"/>
            </w:tcBorders>
            <w:hideMark/>
          </w:tcPr>
          <w:p w14:paraId="0A42CC7E" w14:textId="77777777" w:rsidR="00602642" w:rsidRDefault="00602642">
            <w:r>
              <w:t>Study the models</w:t>
            </w:r>
          </w:p>
          <w:p w14:paraId="3FABB5AC" w14:textId="77777777" w:rsidR="00602642" w:rsidRDefault="00602642">
            <w:r>
              <w:t>Practice sessions</w:t>
            </w:r>
          </w:p>
        </w:tc>
        <w:tc>
          <w:tcPr>
            <w:tcW w:w="1803" w:type="dxa"/>
            <w:tcBorders>
              <w:top w:val="single" w:sz="4" w:space="0" w:color="auto"/>
              <w:left w:val="single" w:sz="4" w:space="0" w:color="auto"/>
              <w:bottom w:val="single" w:sz="4" w:space="0" w:color="auto"/>
              <w:right w:val="single" w:sz="4" w:space="0" w:color="auto"/>
            </w:tcBorders>
            <w:hideMark/>
          </w:tcPr>
          <w:p w14:paraId="39654E4B" w14:textId="77777777" w:rsidR="00602642" w:rsidRDefault="00602642">
            <w:r>
              <w:t>Online, Library and Lecturers</w:t>
            </w:r>
          </w:p>
        </w:tc>
        <w:tc>
          <w:tcPr>
            <w:tcW w:w="1803" w:type="dxa"/>
            <w:tcBorders>
              <w:top w:val="single" w:sz="4" w:space="0" w:color="auto"/>
              <w:left w:val="single" w:sz="4" w:space="0" w:color="auto"/>
              <w:bottom w:val="single" w:sz="4" w:space="0" w:color="auto"/>
              <w:right w:val="single" w:sz="4" w:space="0" w:color="auto"/>
            </w:tcBorders>
            <w:hideMark/>
          </w:tcPr>
          <w:p w14:paraId="7E795FAB" w14:textId="77777777" w:rsidR="00602642" w:rsidRDefault="00602642">
            <w:r>
              <w:t>When I am confident in my understanding of the models.</w:t>
            </w:r>
          </w:p>
        </w:tc>
        <w:tc>
          <w:tcPr>
            <w:tcW w:w="1804" w:type="dxa"/>
            <w:tcBorders>
              <w:top w:val="single" w:sz="4" w:space="0" w:color="auto"/>
              <w:left w:val="single" w:sz="4" w:space="0" w:color="auto"/>
              <w:bottom w:val="single" w:sz="4" w:space="0" w:color="auto"/>
              <w:right w:val="single" w:sz="4" w:space="0" w:color="auto"/>
            </w:tcBorders>
            <w:hideMark/>
          </w:tcPr>
          <w:p w14:paraId="11582DD1" w14:textId="77777777" w:rsidR="00602642" w:rsidRDefault="00602642">
            <w:r>
              <w:t>Ongoing</w:t>
            </w:r>
          </w:p>
        </w:tc>
      </w:tr>
    </w:tbl>
    <w:p w14:paraId="4E8E589B" w14:textId="77777777" w:rsidR="00602642" w:rsidRDefault="00602642" w:rsidP="00602642">
      <w:pPr>
        <w:rPr>
          <w:rFonts w:cstheme="minorHAnsi"/>
          <w:color w:val="000000"/>
          <w:sz w:val="24"/>
          <w:szCs w:val="24"/>
          <w:shd w:val="clear" w:color="auto" w:fill="FFFFFF"/>
        </w:rPr>
      </w:pPr>
    </w:p>
    <w:p w14:paraId="45EA0AA6" w14:textId="77777777" w:rsidR="00602642" w:rsidRDefault="00602642" w:rsidP="00602642">
      <w:pPr>
        <w:rPr>
          <w:rFonts w:cstheme="minorHAnsi"/>
          <w:color w:val="000000"/>
          <w:sz w:val="24"/>
          <w:szCs w:val="24"/>
          <w:shd w:val="clear" w:color="auto" w:fill="FFFFFF"/>
        </w:rPr>
      </w:pPr>
    </w:p>
    <w:p w14:paraId="3EA76210" w14:textId="77777777" w:rsidR="00602642" w:rsidRDefault="00602642" w:rsidP="00602642">
      <w:pPr>
        <w:rPr>
          <w:rFonts w:cstheme="minorHAnsi"/>
          <w:color w:val="000000"/>
          <w:sz w:val="24"/>
          <w:szCs w:val="24"/>
          <w:shd w:val="clear" w:color="auto" w:fill="FFFFFF"/>
        </w:rPr>
      </w:pPr>
    </w:p>
    <w:p w14:paraId="3669DEE6" w14:textId="77777777" w:rsidR="00602642" w:rsidRDefault="00602642" w:rsidP="00602642">
      <w:pPr>
        <w:rPr>
          <w:rFonts w:cstheme="minorHAnsi"/>
          <w:color w:val="000000"/>
          <w:sz w:val="24"/>
          <w:szCs w:val="24"/>
          <w:shd w:val="clear" w:color="auto" w:fill="FFFFFF"/>
        </w:rPr>
      </w:pPr>
    </w:p>
    <w:p w14:paraId="1698E44A" w14:textId="77777777" w:rsidR="00602642" w:rsidRDefault="00602642" w:rsidP="00602642">
      <w:pPr>
        <w:rPr>
          <w:rFonts w:cstheme="minorHAnsi"/>
          <w:color w:val="000000"/>
          <w:sz w:val="24"/>
          <w:szCs w:val="24"/>
          <w:shd w:val="clear" w:color="auto" w:fill="FFFFFF"/>
        </w:rPr>
      </w:pPr>
    </w:p>
    <w:p w14:paraId="027AB058" w14:textId="77777777" w:rsidR="00602642" w:rsidRDefault="00602642" w:rsidP="00602642">
      <w:pPr>
        <w:rPr>
          <w:rFonts w:cstheme="minorHAnsi"/>
          <w:color w:val="000000"/>
          <w:sz w:val="24"/>
          <w:szCs w:val="24"/>
          <w:shd w:val="clear" w:color="auto" w:fill="FFFFFF"/>
        </w:rPr>
      </w:pPr>
    </w:p>
    <w:p w14:paraId="4215CD54" w14:textId="77777777" w:rsidR="00602642" w:rsidRDefault="00602642" w:rsidP="00602642">
      <w:pPr>
        <w:rPr>
          <w:rFonts w:cstheme="minorHAnsi"/>
          <w:color w:val="000000"/>
          <w:sz w:val="24"/>
          <w:szCs w:val="24"/>
          <w:shd w:val="clear" w:color="auto" w:fill="FFFFFF"/>
        </w:rPr>
      </w:pPr>
      <w:r>
        <w:rPr>
          <w:rFonts w:cstheme="minorHAnsi"/>
          <w:color w:val="000000"/>
          <w:sz w:val="24"/>
          <w:szCs w:val="24"/>
          <w:shd w:val="clear" w:color="auto" w:fill="FFFFFF"/>
        </w:rPr>
        <w:t>Appendix 3: Instant Pay Off Coaching Model.</w:t>
      </w:r>
    </w:p>
    <w:p w14:paraId="5972EB00" w14:textId="3BC4284E" w:rsidR="00602642" w:rsidRDefault="00602642" w:rsidP="00602642">
      <w:pPr>
        <w:jc w:val="center"/>
        <w:rPr>
          <w:rFonts w:cstheme="minorHAnsi"/>
          <w:sz w:val="24"/>
          <w:szCs w:val="24"/>
        </w:rPr>
      </w:pPr>
      <w:r>
        <w:rPr>
          <w:noProof/>
        </w:rPr>
        <w:drawing>
          <wp:inline distT="0" distB="0" distL="0" distR="0" wp14:anchorId="60AEA3E3" wp14:editId="7651D0CC">
            <wp:extent cx="4114800" cy="3086100"/>
            <wp:effectExtent l="0" t="0" r="0" b="0"/>
            <wp:docPr id="1" name="Picture 1" descr="Instant Payoff Coa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stant Payoff Coachi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14800" cy="3086100"/>
                    </a:xfrm>
                    <a:prstGeom prst="rect">
                      <a:avLst/>
                    </a:prstGeom>
                    <a:noFill/>
                    <a:ln>
                      <a:noFill/>
                    </a:ln>
                  </pic:spPr>
                </pic:pic>
              </a:graphicData>
            </a:graphic>
          </wp:inline>
        </w:drawing>
      </w:r>
    </w:p>
    <w:p w14:paraId="28AE56E3" w14:textId="77777777" w:rsidR="00602642" w:rsidRDefault="00602642" w:rsidP="00602642">
      <w:pPr>
        <w:jc w:val="right"/>
        <w:rPr>
          <w:rFonts w:cstheme="minorHAnsi"/>
          <w:sz w:val="24"/>
          <w:szCs w:val="24"/>
        </w:rPr>
      </w:pPr>
      <w:r>
        <w:rPr>
          <w:rFonts w:cstheme="minorHAnsi"/>
          <w:color w:val="000000"/>
          <w:sz w:val="24"/>
          <w:szCs w:val="24"/>
          <w:shd w:val="clear" w:color="auto" w:fill="FFFFFF"/>
        </w:rPr>
        <w:t>(Instant Payoff Coaching: Building Coachee's Problem-Solving Skills in 10 Minutes (Your first-ever Business e-Coach), 2021)</w:t>
      </w:r>
    </w:p>
    <w:p w14:paraId="43480DEB" w14:textId="77777777" w:rsidR="00602642" w:rsidRDefault="00602642" w:rsidP="00602642"/>
    <w:p w14:paraId="3B99E92F" w14:textId="77777777" w:rsidR="00602642" w:rsidRPr="00602642" w:rsidRDefault="00602642" w:rsidP="00602642"/>
    <w:sectPr w:rsidR="00602642" w:rsidRPr="00602642" w:rsidSect="00B738E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40BB0"/>
    <w:multiLevelType w:val="hybridMultilevel"/>
    <w:tmpl w:val="1324A5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EFE204E"/>
    <w:multiLevelType w:val="hybridMultilevel"/>
    <w:tmpl w:val="29B0A5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C22137E"/>
    <w:multiLevelType w:val="hybridMultilevel"/>
    <w:tmpl w:val="6BA2C1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22004572">
    <w:abstractNumId w:val="1"/>
    <w:lvlOverride w:ilvl="0"/>
    <w:lvlOverride w:ilvl="1"/>
    <w:lvlOverride w:ilvl="2"/>
    <w:lvlOverride w:ilvl="3"/>
    <w:lvlOverride w:ilvl="4"/>
    <w:lvlOverride w:ilvl="5"/>
    <w:lvlOverride w:ilvl="6"/>
    <w:lvlOverride w:ilvl="7"/>
    <w:lvlOverride w:ilvl="8"/>
  </w:num>
  <w:num w:numId="2" w16cid:durableId="364866564">
    <w:abstractNumId w:val="0"/>
    <w:lvlOverride w:ilvl="0"/>
    <w:lvlOverride w:ilvl="1"/>
    <w:lvlOverride w:ilvl="2"/>
    <w:lvlOverride w:ilvl="3"/>
    <w:lvlOverride w:ilvl="4"/>
    <w:lvlOverride w:ilvl="5"/>
    <w:lvlOverride w:ilvl="6"/>
    <w:lvlOverride w:ilvl="7"/>
    <w:lvlOverride w:ilvl="8"/>
  </w:num>
  <w:num w:numId="3" w16cid:durableId="1360281954">
    <w:abstractNumId w:val="2"/>
  </w:num>
  <w:num w:numId="4" w16cid:durableId="681905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8EA"/>
    <w:rsid w:val="000108B8"/>
    <w:rsid w:val="00012381"/>
    <w:rsid w:val="00034E4C"/>
    <w:rsid w:val="00043880"/>
    <w:rsid w:val="00047BB8"/>
    <w:rsid w:val="000628D1"/>
    <w:rsid w:val="000631B4"/>
    <w:rsid w:val="00067FCA"/>
    <w:rsid w:val="0008039F"/>
    <w:rsid w:val="0009504D"/>
    <w:rsid w:val="000A190D"/>
    <w:rsid w:val="000B4B7D"/>
    <w:rsid w:val="000C20A6"/>
    <w:rsid w:val="00107BFF"/>
    <w:rsid w:val="00185030"/>
    <w:rsid w:val="001A2E66"/>
    <w:rsid w:val="001C0F36"/>
    <w:rsid w:val="001E28B8"/>
    <w:rsid w:val="001E6133"/>
    <w:rsid w:val="00207CEA"/>
    <w:rsid w:val="00211603"/>
    <w:rsid w:val="0022187B"/>
    <w:rsid w:val="00234092"/>
    <w:rsid w:val="00244304"/>
    <w:rsid w:val="00256884"/>
    <w:rsid w:val="00262309"/>
    <w:rsid w:val="00267391"/>
    <w:rsid w:val="00276A59"/>
    <w:rsid w:val="00281BF0"/>
    <w:rsid w:val="002905C2"/>
    <w:rsid w:val="002A679B"/>
    <w:rsid w:val="002E3D5E"/>
    <w:rsid w:val="002F0EE1"/>
    <w:rsid w:val="00320A2C"/>
    <w:rsid w:val="00336C20"/>
    <w:rsid w:val="0034231D"/>
    <w:rsid w:val="00367319"/>
    <w:rsid w:val="00373A54"/>
    <w:rsid w:val="00384DC8"/>
    <w:rsid w:val="00392BD0"/>
    <w:rsid w:val="00395909"/>
    <w:rsid w:val="00396FEB"/>
    <w:rsid w:val="003A6F95"/>
    <w:rsid w:val="003A71C2"/>
    <w:rsid w:val="003D308E"/>
    <w:rsid w:val="003F4512"/>
    <w:rsid w:val="004277AA"/>
    <w:rsid w:val="00435430"/>
    <w:rsid w:val="00452A71"/>
    <w:rsid w:val="00453041"/>
    <w:rsid w:val="0045701C"/>
    <w:rsid w:val="004836CF"/>
    <w:rsid w:val="00483B2A"/>
    <w:rsid w:val="004C2860"/>
    <w:rsid w:val="004E6E4A"/>
    <w:rsid w:val="004F4619"/>
    <w:rsid w:val="00503A3C"/>
    <w:rsid w:val="00512D89"/>
    <w:rsid w:val="00523ED0"/>
    <w:rsid w:val="0053724B"/>
    <w:rsid w:val="005801E1"/>
    <w:rsid w:val="0059118B"/>
    <w:rsid w:val="00595D6F"/>
    <w:rsid w:val="005A447D"/>
    <w:rsid w:val="005C0CEE"/>
    <w:rsid w:val="005D5A82"/>
    <w:rsid w:val="005D5F5D"/>
    <w:rsid w:val="00600C88"/>
    <w:rsid w:val="00602642"/>
    <w:rsid w:val="00614AF4"/>
    <w:rsid w:val="006226BF"/>
    <w:rsid w:val="00631F5A"/>
    <w:rsid w:val="006757A4"/>
    <w:rsid w:val="006805E6"/>
    <w:rsid w:val="006813FB"/>
    <w:rsid w:val="006919E9"/>
    <w:rsid w:val="00696E0E"/>
    <w:rsid w:val="006B0BA9"/>
    <w:rsid w:val="006C3455"/>
    <w:rsid w:val="00700DA7"/>
    <w:rsid w:val="007060FE"/>
    <w:rsid w:val="00726E74"/>
    <w:rsid w:val="007316A8"/>
    <w:rsid w:val="00733B98"/>
    <w:rsid w:val="0074488D"/>
    <w:rsid w:val="007616AA"/>
    <w:rsid w:val="00763D75"/>
    <w:rsid w:val="00775ADE"/>
    <w:rsid w:val="007A2A68"/>
    <w:rsid w:val="007C3D0C"/>
    <w:rsid w:val="007C4100"/>
    <w:rsid w:val="00817298"/>
    <w:rsid w:val="00817529"/>
    <w:rsid w:val="00846D96"/>
    <w:rsid w:val="00875820"/>
    <w:rsid w:val="00884464"/>
    <w:rsid w:val="008A3486"/>
    <w:rsid w:val="008A3775"/>
    <w:rsid w:val="008B4E94"/>
    <w:rsid w:val="008C085C"/>
    <w:rsid w:val="008F3279"/>
    <w:rsid w:val="00902C7C"/>
    <w:rsid w:val="00934083"/>
    <w:rsid w:val="00960369"/>
    <w:rsid w:val="00962B47"/>
    <w:rsid w:val="00971349"/>
    <w:rsid w:val="00972DA2"/>
    <w:rsid w:val="009840B8"/>
    <w:rsid w:val="00991388"/>
    <w:rsid w:val="009A1263"/>
    <w:rsid w:val="009D2803"/>
    <w:rsid w:val="009D50C3"/>
    <w:rsid w:val="009E6A42"/>
    <w:rsid w:val="009F394A"/>
    <w:rsid w:val="00A12F5D"/>
    <w:rsid w:val="00A505FA"/>
    <w:rsid w:val="00A52392"/>
    <w:rsid w:val="00A55B45"/>
    <w:rsid w:val="00A569D6"/>
    <w:rsid w:val="00A66E13"/>
    <w:rsid w:val="00A83697"/>
    <w:rsid w:val="00A847CB"/>
    <w:rsid w:val="00A87D8E"/>
    <w:rsid w:val="00A93A09"/>
    <w:rsid w:val="00AA0460"/>
    <w:rsid w:val="00AB5CBA"/>
    <w:rsid w:val="00AC5AD1"/>
    <w:rsid w:val="00AE18D4"/>
    <w:rsid w:val="00AE570F"/>
    <w:rsid w:val="00AF45A4"/>
    <w:rsid w:val="00B21B54"/>
    <w:rsid w:val="00B324D7"/>
    <w:rsid w:val="00B458F9"/>
    <w:rsid w:val="00B7343E"/>
    <w:rsid w:val="00B738EA"/>
    <w:rsid w:val="00B86989"/>
    <w:rsid w:val="00B86CD2"/>
    <w:rsid w:val="00B9616F"/>
    <w:rsid w:val="00BA59E1"/>
    <w:rsid w:val="00BB4E48"/>
    <w:rsid w:val="00BB67E3"/>
    <w:rsid w:val="00BF08DA"/>
    <w:rsid w:val="00C105A3"/>
    <w:rsid w:val="00C16F90"/>
    <w:rsid w:val="00C20113"/>
    <w:rsid w:val="00C2019F"/>
    <w:rsid w:val="00C34C7A"/>
    <w:rsid w:val="00C366DE"/>
    <w:rsid w:val="00C374F6"/>
    <w:rsid w:val="00C42FFB"/>
    <w:rsid w:val="00C45AD7"/>
    <w:rsid w:val="00C86D78"/>
    <w:rsid w:val="00CB0881"/>
    <w:rsid w:val="00CC0068"/>
    <w:rsid w:val="00CC51A8"/>
    <w:rsid w:val="00CE5DD3"/>
    <w:rsid w:val="00CF687A"/>
    <w:rsid w:val="00CF6B77"/>
    <w:rsid w:val="00D11F86"/>
    <w:rsid w:val="00D173F0"/>
    <w:rsid w:val="00D31656"/>
    <w:rsid w:val="00D80DC4"/>
    <w:rsid w:val="00DD0D99"/>
    <w:rsid w:val="00DF0B14"/>
    <w:rsid w:val="00E17480"/>
    <w:rsid w:val="00E17499"/>
    <w:rsid w:val="00E456FF"/>
    <w:rsid w:val="00E5420A"/>
    <w:rsid w:val="00E60F20"/>
    <w:rsid w:val="00E7065F"/>
    <w:rsid w:val="00E82E05"/>
    <w:rsid w:val="00E83479"/>
    <w:rsid w:val="00EC37EB"/>
    <w:rsid w:val="00EC4D55"/>
    <w:rsid w:val="00EC73F4"/>
    <w:rsid w:val="00EF0E91"/>
    <w:rsid w:val="00F1240E"/>
    <w:rsid w:val="00F1689A"/>
    <w:rsid w:val="00F17E38"/>
    <w:rsid w:val="00F2036B"/>
    <w:rsid w:val="00F77C22"/>
    <w:rsid w:val="00F964DC"/>
    <w:rsid w:val="00FC4552"/>
    <w:rsid w:val="00FD0C48"/>
    <w:rsid w:val="00FD27AA"/>
    <w:rsid w:val="00FE3F6D"/>
    <w:rsid w:val="00FE6597"/>
    <w:rsid w:val="00FF5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18D73"/>
  <w15:chartTrackingRefBased/>
  <w15:docId w15:val="{58D3239B-8DEB-4641-91D1-DC987590D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38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738E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738EA"/>
    <w:rPr>
      <w:rFonts w:eastAsiaTheme="minorEastAsia"/>
      <w:kern w:val="0"/>
      <w:lang w:val="en-US"/>
      <w14:ligatures w14:val="none"/>
    </w:rPr>
  </w:style>
  <w:style w:type="character" w:customStyle="1" w:styleId="Heading1Char">
    <w:name w:val="Heading 1 Char"/>
    <w:basedOn w:val="DefaultParagraphFont"/>
    <w:link w:val="Heading1"/>
    <w:uiPriority w:val="9"/>
    <w:rsid w:val="00B738E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738EA"/>
    <w:pPr>
      <w:outlineLvl w:val="9"/>
    </w:pPr>
    <w:rPr>
      <w:kern w:val="0"/>
      <w:lang w:val="en-US"/>
      <w14:ligatures w14:val="none"/>
    </w:rPr>
  </w:style>
  <w:style w:type="paragraph" w:styleId="ListParagraph">
    <w:name w:val="List Paragraph"/>
    <w:basedOn w:val="Normal"/>
    <w:uiPriority w:val="34"/>
    <w:qFormat/>
    <w:rsid w:val="00C366DE"/>
    <w:pPr>
      <w:spacing w:line="256" w:lineRule="auto"/>
      <w:ind w:left="720"/>
      <w:contextualSpacing/>
    </w:pPr>
    <w:rPr>
      <w:kern w:val="0"/>
      <w14:ligatures w14:val="none"/>
    </w:rPr>
  </w:style>
  <w:style w:type="table" w:styleId="TableGrid">
    <w:name w:val="Table Grid"/>
    <w:basedOn w:val="TableNormal"/>
    <w:uiPriority w:val="39"/>
    <w:rsid w:val="00602642"/>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4488D"/>
    <w:pPr>
      <w:tabs>
        <w:tab w:val="right" w:leader="dot" w:pos="9016"/>
      </w:tabs>
      <w:spacing w:after="100"/>
    </w:pPr>
    <w:rPr>
      <w:rFonts w:eastAsia="Times New Roman"/>
      <w:noProof/>
      <w:sz w:val="24"/>
      <w:szCs w:val="24"/>
    </w:rPr>
  </w:style>
  <w:style w:type="character" w:styleId="Hyperlink">
    <w:name w:val="Hyperlink"/>
    <w:basedOn w:val="DefaultParagraphFont"/>
    <w:uiPriority w:val="99"/>
    <w:unhideWhenUsed/>
    <w:rsid w:val="00C201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4815">
      <w:bodyDiv w:val="1"/>
      <w:marLeft w:val="0"/>
      <w:marRight w:val="0"/>
      <w:marTop w:val="0"/>
      <w:marBottom w:val="0"/>
      <w:divBdr>
        <w:top w:val="none" w:sz="0" w:space="0" w:color="auto"/>
        <w:left w:val="none" w:sz="0" w:space="0" w:color="auto"/>
        <w:bottom w:val="none" w:sz="0" w:space="0" w:color="auto"/>
        <w:right w:val="none" w:sz="0" w:space="0" w:color="auto"/>
      </w:divBdr>
    </w:div>
    <w:div w:id="168906102">
      <w:bodyDiv w:val="1"/>
      <w:marLeft w:val="0"/>
      <w:marRight w:val="0"/>
      <w:marTop w:val="0"/>
      <w:marBottom w:val="0"/>
      <w:divBdr>
        <w:top w:val="none" w:sz="0" w:space="0" w:color="auto"/>
        <w:left w:val="none" w:sz="0" w:space="0" w:color="auto"/>
        <w:bottom w:val="none" w:sz="0" w:space="0" w:color="auto"/>
        <w:right w:val="none" w:sz="0" w:space="0" w:color="auto"/>
      </w:divBdr>
    </w:div>
    <w:div w:id="191844412">
      <w:bodyDiv w:val="1"/>
      <w:marLeft w:val="0"/>
      <w:marRight w:val="0"/>
      <w:marTop w:val="0"/>
      <w:marBottom w:val="0"/>
      <w:divBdr>
        <w:top w:val="none" w:sz="0" w:space="0" w:color="auto"/>
        <w:left w:val="none" w:sz="0" w:space="0" w:color="auto"/>
        <w:bottom w:val="none" w:sz="0" w:space="0" w:color="auto"/>
        <w:right w:val="none" w:sz="0" w:space="0" w:color="auto"/>
      </w:divBdr>
    </w:div>
    <w:div w:id="313875910">
      <w:bodyDiv w:val="1"/>
      <w:marLeft w:val="0"/>
      <w:marRight w:val="0"/>
      <w:marTop w:val="0"/>
      <w:marBottom w:val="0"/>
      <w:divBdr>
        <w:top w:val="none" w:sz="0" w:space="0" w:color="auto"/>
        <w:left w:val="none" w:sz="0" w:space="0" w:color="auto"/>
        <w:bottom w:val="none" w:sz="0" w:space="0" w:color="auto"/>
        <w:right w:val="none" w:sz="0" w:space="0" w:color="auto"/>
      </w:divBdr>
    </w:div>
    <w:div w:id="594049843">
      <w:bodyDiv w:val="1"/>
      <w:marLeft w:val="0"/>
      <w:marRight w:val="0"/>
      <w:marTop w:val="0"/>
      <w:marBottom w:val="0"/>
      <w:divBdr>
        <w:top w:val="none" w:sz="0" w:space="0" w:color="auto"/>
        <w:left w:val="none" w:sz="0" w:space="0" w:color="auto"/>
        <w:bottom w:val="none" w:sz="0" w:space="0" w:color="auto"/>
        <w:right w:val="none" w:sz="0" w:space="0" w:color="auto"/>
      </w:divBdr>
    </w:div>
    <w:div w:id="618266656">
      <w:bodyDiv w:val="1"/>
      <w:marLeft w:val="0"/>
      <w:marRight w:val="0"/>
      <w:marTop w:val="0"/>
      <w:marBottom w:val="0"/>
      <w:divBdr>
        <w:top w:val="none" w:sz="0" w:space="0" w:color="auto"/>
        <w:left w:val="none" w:sz="0" w:space="0" w:color="auto"/>
        <w:bottom w:val="none" w:sz="0" w:space="0" w:color="auto"/>
        <w:right w:val="none" w:sz="0" w:space="0" w:color="auto"/>
      </w:divBdr>
    </w:div>
    <w:div w:id="643781431">
      <w:bodyDiv w:val="1"/>
      <w:marLeft w:val="0"/>
      <w:marRight w:val="0"/>
      <w:marTop w:val="0"/>
      <w:marBottom w:val="0"/>
      <w:divBdr>
        <w:top w:val="none" w:sz="0" w:space="0" w:color="auto"/>
        <w:left w:val="none" w:sz="0" w:space="0" w:color="auto"/>
        <w:bottom w:val="none" w:sz="0" w:space="0" w:color="auto"/>
        <w:right w:val="none" w:sz="0" w:space="0" w:color="auto"/>
      </w:divBdr>
    </w:div>
    <w:div w:id="681854350">
      <w:bodyDiv w:val="1"/>
      <w:marLeft w:val="0"/>
      <w:marRight w:val="0"/>
      <w:marTop w:val="0"/>
      <w:marBottom w:val="0"/>
      <w:divBdr>
        <w:top w:val="none" w:sz="0" w:space="0" w:color="auto"/>
        <w:left w:val="none" w:sz="0" w:space="0" w:color="auto"/>
        <w:bottom w:val="none" w:sz="0" w:space="0" w:color="auto"/>
        <w:right w:val="none" w:sz="0" w:space="0" w:color="auto"/>
      </w:divBdr>
    </w:div>
    <w:div w:id="713383501">
      <w:bodyDiv w:val="1"/>
      <w:marLeft w:val="0"/>
      <w:marRight w:val="0"/>
      <w:marTop w:val="0"/>
      <w:marBottom w:val="0"/>
      <w:divBdr>
        <w:top w:val="none" w:sz="0" w:space="0" w:color="auto"/>
        <w:left w:val="none" w:sz="0" w:space="0" w:color="auto"/>
        <w:bottom w:val="none" w:sz="0" w:space="0" w:color="auto"/>
        <w:right w:val="none" w:sz="0" w:space="0" w:color="auto"/>
      </w:divBdr>
    </w:div>
    <w:div w:id="806242983">
      <w:bodyDiv w:val="1"/>
      <w:marLeft w:val="0"/>
      <w:marRight w:val="0"/>
      <w:marTop w:val="0"/>
      <w:marBottom w:val="0"/>
      <w:divBdr>
        <w:top w:val="none" w:sz="0" w:space="0" w:color="auto"/>
        <w:left w:val="none" w:sz="0" w:space="0" w:color="auto"/>
        <w:bottom w:val="none" w:sz="0" w:space="0" w:color="auto"/>
        <w:right w:val="none" w:sz="0" w:space="0" w:color="auto"/>
      </w:divBdr>
    </w:div>
    <w:div w:id="819614250">
      <w:bodyDiv w:val="1"/>
      <w:marLeft w:val="0"/>
      <w:marRight w:val="0"/>
      <w:marTop w:val="0"/>
      <w:marBottom w:val="0"/>
      <w:divBdr>
        <w:top w:val="none" w:sz="0" w:space="0" w:color="auto"/>
        <w:left w:val="none" w:sz="0" w:space="0" w:color="auto"/>
        <w:bottom w:val="none" w:sz="0" w:space="0" w:color="auto"/>
        <w:right w:val="none" w:sz="0" w:space="0" w:color="auto"/>
      </w:divBdr>
    </w:div>
    <w:div w:id="842625154">
      <w:bodyDiv w:val="1"/>
      <w:marLeft w:val="0"/>
      <w:marRight w:val="0"/>
      <w:marTop w:val="0"/>
      <w:marBottom w:val="0"/>
      <w:divBdr>
        <w:top w:val="none" w:sz="0" w:space="0" w:color="auto"/>
        <w:left w:val="none" w:sz="0" w:space="0" w:color="auto"/>
        <w:bottom w:val="none" w:sz="0" w:space="0" w:color="auto"/>
        <w:right w:val="none" w:sz="0" w:space="0" w:color="auto"/>
      </w:divBdr>
    </w:div>
    <w:div w:id="967246288">
      <w:bodyDiv w:val="1"/>
      <w:marLeft w:val="0"/>
      <w:marRight w:val="0"/>
      <w:marTop w:val="0"/>
      <w:marBottom w:val="0"/>
      <w:divBdr>
        <w:top w:val="none" w:sz="0" w:space="0" w:color="auto"/>
        <w:left w:val="none" w:sz="0" w:space="0" w:color="auto"/>
        <w:bottom w:val="none" w:sz="0" w:space="0" w:color="auto"/>
        <w:right w:val="none" w:sz="0" w:space="0" w:color="auto"/>
      </w:divBdr>
    </w:div>
    <w:div w:id="973413315">
      <w:bodyDiv w:val="1"/>
      <w:marLeft w:val="0"/>
      <w:marRight w:val="0"/>
      <w:marTop w:val="0"/>
      <w:marBottom w:val="0"/>
      <w:divBdr>
        <w:top w:val="none" w:sz="0" w:space="0" w:color="auto"/>
        <w:left w:val="none" w:sz="0" w:space="0" w:color="auto"/>
        <w:bottom w:val="none" w:sz="0" w:space="0" w:color="auto"/>
        <w:right w:val="none" w:sz="0" w:space="0" w:color="auto"/>
      </w:divBdr>
    </w:div>
    <w:div w:id="1140808633">
      <w:bodyDiv w:val="1"/>
      <w:marLeft w:val="0"/>
      <w:marRight w:val="0"/>
      <w:marTop w:val="0"/>
      <w:marBottom w:val="0"/>
      <w:divBdr>
        <w:top w:val="none" w:sz="0" w:space="0" w:color="auto"/>
        <w:left w:val="none" w:sz="0" w:space="0" w:color="auto"/>
        <w:bottom w:val="none" w:sz="0" w:space="0" w:color="auto"/>
        <w:right w:val="none" w:sz="0" w:space="0" w:color="auto"/>
      </w:divBdr>
    </w:div>
    <w:div w:id="1154448906">
      <w:bodyDiv w:val="1"/>
      <w:marLeft w:val="0"/>
      <w:marRight w:val="0"/>
      <w:marTop w:val="0"/>
      <w:marBottom w:val="0"/>
      <w:divBdr>
        <w:top w:val="none" w:sz="0" w:space="0" w:color="auto"/>
        <w:left w:val="none" w:sz="0" w:space="0" w:color="auto"/>
        <w:bottom w:val="none" w:sz="0" w:space="0" w:color="auto"/>
        <w:right w:val="none" w:sz="0" w:space="0" w:color="auto"/>
      </w:divBdr>
    </w:div>
    <w:div w:id="1327123773">
      <w:bodyDiv w:val="1"/>
      <w:marLeft w:val="0"/>
      <w:marRight w:val="0"/>
      <w:marTop w:val="0"/>
      <w:marBottom w:val="0"/>
      <w:divBdr>
        <w:top w:val="none" w:sz="0" w:space="0" w:color="auto"/>
        <w:left w:val="none" w:sz="0" w:space="0" w:color="auto"/>
        <w:bottom w:val="none" w:sz="0" w:space="0" w:color="auto"/>
        <w:right w:val="none" w:sz="0" w:space="0" w:color="auto"/>
      </w:divBdr>
    </w:div>
    <w:div w:id="1506283654">
      <w:bodyDiv w:val="1"/>
      <w:marLeft w:val="0"/>
      <w:marRight w:val="0"/>
      <w:marTop w:val="0"/>
      <w:marBottom w:val="0"/>
      <w:divBdr>
        <w:top w:val="none" w:sz="0" w:space="0" w:color="auto"/>
        <w:left w:val="none" w:sz="0" w:space="0" w:color="auto"/>
        <w:bottom w:val="none" w:sz="0" w:space="0" w:color="auto"/>
        <w:right w:val="none" w:sz="0" w:space="0" w:color="auto"/>
      </w:divBdr>
    </w:div>
    <w:div w:id="1619293702">
      <w:bodyDiv w:val="1"/>
      <w:marLeft w:val="0"/>
      <w:marRight w:val="0"/>
      <w:marTop w:val="0"/>
      <w:marBottom w:val="0"/>
      <w:divBdr>
        <w:top w:val="none" w:sz="0" w:space="0" w:color="auto"/>
        <w:left w:val="none" w:sz="0" w:space="0" w:color="auto"/>
        <w:bottom w:val="none" w:sz="0" w:space="0" w:color="auto"/>
        <w:right w:val="none" w:sz="0" w:space="0" w:color="auto"/>
      </w:divBdr>
    </w:div>
    <w:div w:id="1762677151">
      <w:bodyDiv w:val="1"/>
      <w:marLeft w:val="0"/>
      <w:marRight w:val="0"/>
      <w:marTop w:val="0"/>
      <w:marBottom w:val="0"/>
      <w:divBdr>
        <w:top w:val="none" w:sz="0" w:space="0" w:color="auto"/>
        <w:left w:val="none" w:sz="0" w:space="0" w:color="auto"/>
        <w:bottom w:val="none" w:sz="0" w:space="0" w:color="auto"/>
        <w:right w:val="none" w:sz="0" w:space="0" w:color="auto"/>
      </w:divBdr>
    </w:div>
    <w:div w:id="1762950385">
      <w:bodyDiv w:val="1"/>
      <w:marLeft w:val="0"/>
      <w:marRight w:val="0"/>
      <w:marTop w:val="0"/>
      <w:marBottom w:val="0"/>
      <w:divBdr>
        <w:top w:val="none" w:sz="0" w:space="0" w:color="auto"/>
        <w:left w:val="none" w:sz="0" w:space="0" w:color="auto"/>
        <w:bottom w:val="none" w:sz="0" w:space="0" w:color="auto"/>
        <w:right w:val="none" w:sz="0" w:space="0" w:color="auto"/>
      </w:divBdr>
    </w:div>
    <w:div w:id="1820263379">
      <w:bodyDiv w:val="1"/>
      <w:marLeft w:val="0"/>
      <w:marRight w:val="0"/>
      <w:marTop w:val="0"/>
      <w:marBottom w:val="0"/>
      <w:divBdr>
        <w:top w:val="none" w:sz="0" w:space="0" w:color="auto"/>
        <w:left w:val="none" w:sz="0" w:space="0" w:color="auto"/>
        <w:bottom w:val="none" w:sz="0" w:space="0" w:color="auto"/>
        <w:right w:val="none" w:sz="0" w:space="0" w:color="auto"/>
      </w:divBdr>
    </w:div>
    <w:div w:id="1871726592">
      <w:bodyDiv w:val="1"/>
      <w:marLeft w:val="0"/>
      <w:marRight w:val="0"/>
      <w:marTop w:val="0"/>
      <w:marBottom w:val="0"/>
      <w:divBdr>
        <w:top w:val="none" w:sz="0" w:space="0" w:color="auto"/>
        <w:left w:val="none" w:sz="0" w:space="0" w:color="auto"/>
        <w:bottom w:val="none" w:sz="0" w:space="0" w:color="auto"/>
        <w:right w:val="none" w:sz="0" w:space="0" w:color="auto"/>
      </w:divBdr>
    </w:div>
    <w:div w:id="1889148662">
      <w:bodyDiv w:val="1"/>
      <w:marLeft w:val="0"/>
      <w:marRight w:val="0"/>
      <w:marTop w:val="0"/>
      <w:marBottom w:val="0"/>
      <w:divBdr>
        <w:top w:val="none" w:sz="0" w:space="0" w:color="auto"/>
        <w:left w:val="none" w:sz="0" w:space="0" w:color="auto"/>
        <w:bottom w:val="none" w:sz="0" w:space="0" w:color="auto"/>
        <w:right w:val="none" w:sz="0" w:space="0" w:color="auto"/>
      </w:divBdr>
    </w:div>
    <w:div w:id="1910341213">
      <w:bodyDiv w:val="1"/>
      <w:marLeft w:val="0"/>
      <w:marRight w:val="0"/>
      <w:marTop w:val="0"/>
      <w:marBottom w:val="0"/>
      <w:divBdr>
        <w:top w:val="none" w:sz="0" w:space="0" w:color="auto"/>
        <w:left w:val="none" w:sz="0" w:space="0" w:color="auto"/>
        <w:bottom w:val="none" w:sz="0" w:space="0" w:color="auto"/>
        <w:right w:val="none" w:sz="0" w:space="0" w:color="auto"/>
      </w:divBdr>
    </w:div>
    <w:div w:id="1936740416">
      <w:bodyDiv w:val="1"/>
      <w:marLeft w:val="0"/>
      <w:marRight w:val="0"/>
      <w:marTop w:val="0"/>
      <w:marBottom w:val="0"/>
      <w:divBdr>
        <w:top w:val="none" w:sz="0" w:space="0" w:color="auto"/>
        <w:left w:val="none" w:sz="0" w:space="0" w:color="auto"/>
        <w:bottom w:val="none" w:sz="0" w:space="0" w:color="auto"/>
        <w:right w:val="none" w:sz="0" w:space="0" w:color="auto"/>
      </w:divBdr>
    </w:div>
    <w:div w:id="1996108738">
      <w:bodyDiv w:val="1"/>
      <w:marLeft w:val="0"/>
      <w:marRight w:val="0"/>
      <w:marTop w:val="0"/>
      <w:marBottom w:val="0"/>
      <w:divBdr>
        <w:top w:val="none" w:sz="0" w:space="0" w:color="auto"/>
        <w:left w:val="none" w:sz="0" w:space="0" w:color="auto"/>
        <w:bottom w:val="none" w:sz="0" w:space="0" w:color="auto"/>
        <w:right w:val="none" w:sz="0" w:space="0" w:color="auto"/>
      </w:divBdr>
    </w:div>
    <w:div w:id="2085102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uowtsd-my.sharepoint.com/personal/1812476_student_uwtsd_ac_uk/Documents/%3chttps:/www.apm.org.uk/resources/what-is-project-management/what-is-change-management/%3e%20" TargetMode="External"/><Relationship Id="rId18" Type="http://schemas.openxmlformats.org/officeDocument/2006/relationships/hyperlink" Target="https://uowtsd-my.sharepoint.com/personal/1812476_student_uwtsd_ac_uk/Documents/%3chttps:/www2.deloitte.com/uk/en/insights/focus/human-capital-trends/2018/employee-well-being-programs.html%3e%20" TargetMode="External"/><Relationship Id="rId26" Type="http://schemas.openxmlformats.org/officeDocument/2006/relationships/hyperlink" Target="https://uowtsd-my.sharepoint.com/personal/1812476_student_uwtsd_ac_uk/Documents/%3chttps:/www.worthlearning.co.uk/oscar-coaching-model/%3e%20" TargetMode="External"/><Relationship Id="rId3" Type="http://schemas.openxmlformats.org/officeDocument/2006/relationships/numbering" Target="numbering.xml"/><Relationship Id="rId21" Type="http://schemas.openxmlformats.org/officeDocument/2006/relationships/hyperlink" Target="https://uowtsd-my.sharepoint.com/personal/1812476_student_uwtsd_ac_uk/Documents/%3chttps:/www.mindtools.com/pages/article/reflective-cycle.htm%3e%20" TargetMode="External"/><Relationship Id="rId7" Type="http://schemas.openxmlformats.org/officeDocument/2006/relationships/image" Target="media/image1.png"/><Relationship Id="rId12" Type="http://schemas.openxmlformats.org/officeDocument/2006/relationships/hyperlink" Target="https://uowtsd-my.sharepoint.com/personal/1812476_student_uwtsd_ac_uk/Documents/%3chttps:/www.skillsyouneed.com/https:/www.skillsyouneed.com/learn/coaching.htmlaching.html%3e%20" TargetMode="External"/><Relationship Id="rId17" Type="http://schemas.openxmlformats.org/officeDocument/2006/relationships/hyperlink" Target="https://uowtsd-my.sharepoint.com/personal/1812476_student_uwtsd_ac_uk/Documents/%3chttps:/www.cipd.co.uk/knowledge/fundamentals/people/development/coaching-mentoring-factsheet%3e" TargetMode="External"/><Relationship Id="rId25" Type="http://schemas.openxmlformats.org/officeDocument/2006/relationships/hyperlink" Target="https://uowtsd-my.sharepoint.com/personal/1812476_student_uwtsd_ac_uk/Documents/%3chttps:/store.shrm.org/Change-Management-Training?_ga=2.71133712.1800077249.1617997308-1552243950.1617997308%3e%20" TargetMode="External"/><Relationship Id="rId2" Type="http://schemas.openxmlformats.org/officeDocument/2006/relationships/customXml" Target="../customXml/item2.xml"/><Relationship Id="rId16" Type="http://schemas.openxmlformats.org/officeDocument/2006/relationships/hyperlink" Target="https://uowtsd-my.sharepoint.com/personal/1812476_student_uwtsd_ac_uk/Documents/%3chttps:/www.bing.com/images/search?view=detailV2&amp;ccid=zibY0hsu&amp;id=1FD4CE4C5AAC7F747301230925972F364D689E66&amp;thid=OIP.zibY0hsupIg1xxKFA0TJEgHaEK&amp;mediaurl=https%3a%2f%2fwww.slidesalad.com%2fwp-content%2fuploads%2f2020%2f11%2fOSCAR-Coaching-Model-PowerPoint-Templates-0005.jpg&amp;exph=540&amp;expw=960&amp;q=oscar+model+coaching&amp;simid=608049644137964877&amp;ck=E49EFBE185E4E1AA7AB17FA967131728&amp;selectedIndex=8&amp;FORM=IRPRST&amp;ajaxhist=0%3e%20" TargetMode="External"/><Relationship Id="rId20" Type="http://schemas.openxmlformats.org/officeDocument/2006/relationships/hyperlink" Target="https://uowtsd-my.sharepoint.com/personal/1812476_student_uwtsd_ac_uk/Documents/%3chttps:/learningpool.com/why-reflection-encourages-a-better-learning-experience/%3e%2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owtsd-my.sharepoint.com/personal/1812476_student_uwtsd_ac_uk/Documents/%3chttp:/www.1000ventures.com/business_guide/crosscuttings/coaching_instant-payoff.html%23:~:text=When%20To%20Use%20Instant%20Payoff%20Coaching%20You%20can,%E2%86%92%20problem.%20%E2%86%92%20Problem%20Solving%20Strategies%3A%204%20Levels%3e%20" TargetMode="External"/><Relationship Id="rId24" Type="http://schemas.openxmlformats.org/officeDocument/2006/relationships/hyperlink" Target="https://uowtsd-my.sharepoint.com/personal/1812476_student_uwtsd_ac_uk/Documents/%3chttps:/www.trainingjournal.com/blog/16-mentoring-definitions%3e%20" TargetMode="External"/><Relationship Id="rId5" Type="http://schemas.openxmlformats.org/officeDocument/2006/relationships/settings" Target="settings.xml"/><Relationship Id="rId15" Type="http://schemas.openxmlformats.org/officeDocument/2006/relationships/hyperlink" Target="https://uowtsd-my.sharepoint.com/personal/1812476_student_uwtsd_ac_uk/Documents/%3chttps:/www.bing.com/images/search?view=detailV2&amp;ccid=dt%2fVMj4X&amp;id=055254A015E841CD12790A880646733A052DBE0B&amp;thid=OIP.dt_VMj4XWhrLYyQRZ7cPqgHaFj&amp;mediaurl=https%3a%2f%2fwww.performanceconsultants.com%2fwp-content%2fuploads%2fimages_Grow+Model.gif&amp;exph=720&amp;expw=960&amp;q=grow+model+coaching&amp;simid=607994247651809926&amp;ck=C7788074E13CA981A7C0EFC2DDC15BB5&amp;selectedIndex=0&amp;FORM=IRPRST&amp;idpp=overlayview&amp;ajaxhist=0%3e%20" TargetMode="External"/><Relationship Id="rId23" Type="http://schemas.openxmlformats.org/officeDocument/2006/relationships/hyperlink" Target="https://uowtsd-my.sharepoint.com/personal/1812476_student_uwtsd_ac_uk/Documents/:%20%3chttps:/trainingindustry.com/articles/leadership/change-management-using-coaching-to-equip-your-team-for-success/%3e%20" TargetMode="External"/><Relationship Id="rId28" Type="http://schemas.openxmlformats.org/officeDocument/2006/relationships/image" Target="media/image6.png"/><Relationship Id="rId10" Type="http://schemas.openxmlformats.org/officeDocument/2006/relationships/image" Target="media/image4.png"/><Relationship Id="rId19" Type="http://schemas.openxmlformats.org/officeDocument/2006/relationships/hyperlink" Target="https://uowtsd-my.sharepoint.com/personal/1812476_student_uwtsd_ac_uk/Documents/%3chttps:/hbrhttps:/hbr.org/2019/11/the-leader-as-coach.org/2019/11/the-leader-as-coach%3e%20"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hyperlink" Target="https://uowtsd-my.sharepoint.com/personal/1812476_student_uwtsd_ac_uk/Documents/%3chttps:/asq.org/quality-resources/change-management%3e%20" TargetMode="External"/><Relationship Id="rId22" Type="http://schemas.openxmlformats.org/officeDocument/2006/relationships/hyperlink" Target="https://uowtsd-my.sharepoint.com/personal/1812476_student_uwtsd_ac_uk/Documents/%3chttps:/www.momentwmconsulting.co.uk/%3e%20" TargetMode="External"/><Relationship Id="rId27" Type="http://schemas.openxmlformats.org/officeDocument/2006/relationships/image" Target="media/image5.pn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95C6A6275474511A9223E9412F239A8"/>
        <w:category>
          <w:name w:val="General"/>
          <w:gallery w:val="placeholder"/>
        </w:category>
        <w:types>
          <w:type w:val="bbPlcHdr"/>
        </w:types>
        <w:behaviors>
          <w:behavior w:val="content"/>
        </w:behaviors>
        <w:guid w:val="{431214AD-572E-412C-9134-5E0B21DF07CA}"/>
      </w:docPartPr>
      <w:docPartBody>
        <w:p w:rsidR="00000000" w:rsidRDefault="005520C8" w:rsidP="005520C8">
          <w:pPr>
            <w:pStyle w:val="995C6A6275474511A9223E9412F239A8"/>
          </w:pPr>
          <w:r>
            <w:rPr>
              <w:rFonts w:asciiTheme="majorHAnsi" w:eastAsiaTheme="majorEastAsia" w:hAnsiTheme="majorHAnsi" w:cstheme="majorBidi"/>
              <w:caps/>
              <w:color w:val="4472C4" w:themeColor="accent1"/>
              <w:sz w:val="80"/>
              <w:szCs w:val="80"/>
            </w:rPr>
            <w:t>[Document title]</w:t>
          </w:r>
        </w:p>
      </w:docPartBody>
    </w:docPart>
    <w:docPart>
      <w:docPartPr>
        <w:name w:val="E03B78557F84427EA15F2B843EEA9950"/>
        <w:category>
          <w:name w:val="General"/>
          <w:gallery w:val="placeholder"/>
        </w:category>
        <w:types>
          <w:type w:val="bbPlcHdr"/>
        </w:types>
        <w:behaviors>
          <w:behavior w:val="content"/>
        </w:behaviors>
        <w:guid w:val="{8B7129E9-954D-4FDF-95DE-35F867EC420F}"/>
      </w:docPartPr>
      <w:docPartBody>
        <w:p w:rsidR="00000000" w:rsidRDefault="005520C8" w:rsidP="005520C8">
          <w:pPr>
            <w:pStyle w:val="E03B78557F84427EA15F2B843EEA995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0C8"/>
    <w:rsid w:val="005520C8"/>
    <w:rsid w:val="005E4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5C6A6275474511A9223E9412F239A8">
    <w:name w:val="995C6A6275474511A9223E9412F239A8"/>
    <w:rsid w:val="005520C8"/>
  </w:style>
  <w:style w:type="paragraph" w:customStyle="1" w:styleId="E03B78557F84427EA15F2B843EEA9950">
    <w:name w:val="E03B78557F84427EA15F2B843EEA9950"/>
    <w:rsid w:val="005520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2022-12-09T00:00:00</PublishDate>
  <Abstract/>
  <CompanyAddress>1812476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519BDD-1790-46DA-A63A-2A7A348D1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TotalTime>
  <Pages>19</Pages>
  <Words>4335</Words>
  <Characters>24710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Samantha davis</Company>
  <LinksUpToDate>false</LinksUpToDate>
  <CharactersWithSpaces>28988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BMSW6105 Coaching and Mentoring Skills for the Workplace</dc:title>
  <dc:subject>Coaching and Mentoring within an organisational context.</dc:subject>
  <dc:creator>Samantha Davis (1812476)</dc:creator>
  <cp:keywords/>
  <dc:description/>
  <cp:lastModifiedBy>Samantha Davis (1812476)</cp:lastModifiedBy>
  <cp:revision>181</cp:revision>
  <dcterms:created xsi:type="dcterms:W3CDTF">2022-12-08T13:28:00Z</dcterms:created>
  <dcterms:modified xsi:type="dcterms:W3CDTF">2022-12-09T14:12:00Z</dcterms:modified>
</cp:coreProperties>
</file>