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48504335"/>
        <w:docPartObj>
          <w:docPartGallery w:val="Cover Pages"/>
          <w:docPartUnique/>
        </w:docPartObj>
      </w:sdtPr>
      <w:sdtEndPr>
        <w:rPr>
          <w:b/>
          <w:bCs/>
        </w:rPr>
      </w:sdtEndPr>
      <w:sdtContent>
        <w:p w14:paraId="6724DB5B" w14:textId="2D3BF392" w:rsidR="00BE0242" w:rsidRDefault="008D7AE1">
          <w:r>
            <w:rPr>
              <w:noProof/>
            </w:rPr>
            <mc:AlternateContent>
              <mc:Choice Requires="wps">
                <w:drawing>
                  <wp:anchor distT="0" distB="0" distL="114300" distR="114300" simplePos="0" relativeHeight="251643904" behindDoc="0" locked="0" layoutInCell="1" allowOverlap="1" wp14:anchorId="2FA4B1AE" wp14:editId="4BEE27BB">
                    <wp:simplePos x="0" y="0"/>
                    <wp:positionH relativeFrom="page">
                      <wp:posOffset>880533</wp:posOffset>
                    </wp:positionH>
                    <wp:positionV relativeFrom="margin">
                      <wp:align>top</wp:align>
                    </wp:positionV>
                    <wp:extent cx="5256107" cy="2018242"/>
                    <wp:effectExtent l="0" t="0" r="1905" b="1270"/>
                    <wp:wrapNone/>
                    <wp:docPr id="467" name="Rectangle 259"/>
                    <wp:cNvGraphicFramePr/>
                    <a:graphic xmlns:a="http://schemas.openxmlformats.org/drawingml/2006/main">
                      <a:graphicData uri="http://schemas.microsoft.com/office/word/2010/wordprocessingShape">
                        <wps:wsp>
                          <wps:cNvSpPr/>
                          <wps:spPr>
                            <a:xfrm>
                              <a:off x="0" y="0"/>
                              <a:ext cx="5256107" cy="2018242"/>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56D7E9" w14:textId="77777777" w:rsidR="00BE0242" w:rsidRDefault="00065F5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BE0242">
                                      <w:rPr>
                                        <w:color w:val="FFFFFF" w:themeColor="background1"/>
                                      </w:rPr>
                                      <w:t>[Draw your reader in with an engaging abstract. It is typically a short summary of the document. When you’re ready to add your content, just click here and start typing.]</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FA4B1AE" id="Rectangle 259" o:spid="_x0000_s1026" style="position:absolute;margin-left:69.35pt;margin-top:0;width:413.85pt;height:158.9pt;z-index:25164390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" fillcolor="#0b769f [2407]" stroked="f" strokeweight="1pt">
                    <v:textbox inset="14.4pt,14.4pt,14.4pt,28.8pt">
                      <w:txbxContent>
                        <w:p w14:paraId="1D56D7E9" w14:textId="77777777" w:rsidR="00BE0242" w:rsidRDefault="00065F5C">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EndPr/>
                            <w:sdtContent>
                              <w:r w:rsidR="00BE0242">
                                <w:rPr>
                                  <w:color w:val="FFFFFF" w:themeColor="background1"/>
                                </w:rPr>
                                <w:t>[Draw your reader in with an engaging abstract. It is typically a short summary of the document. When you’re ready to add your content, just click here and start typing.]</w:t>
                              </w:r>
                            </w:sdtContent>
                          </w:sdt>
                        </w:p>
                      </w:txbxContent>
                    </v:textbox>
                    <w10:wrap anchorx="page" anchory="margin"/>
                  </v:rect>
                </w:pict>
              </mc:Fallback>
            </mc:AlternateContent>
          </w:r>
          <w:r w:rsidR="00CF0B85">
            <w:rPr>
              <w:noProof/>
            </w:rPr>
            <mc:AlternateContent>
              <mc:Choice Requires="wps">
                <w:drawing>
                  <wp:anchor distT="0" distB="0" distL="114300" distR="114300" simplePos="0" relativeHeight="251639808" behindDoc="0" locked="0" layoutInCell="1" allowOverlap="1" wp14:anchorId="4CE6FBB2" wp14:editId="0D9BCD25">
                    <wp:simplePos x="0" y="0"/>
                    <wp:positionH relativeFrom="margin">
                      <wp:posOffset>-325120</wp:posOffset>
                    </wp:positionH>
                    <wp:positionV relativeFrom="page">
                      <wp:posOffset>528320</wp:posOffset>
                    </wp:positionV>
                    <wp:extent cx="5869940" cy="8527627"/>
                    <wp:effectExtent l="0" t="0" r="16510" b="26035"/>
                    <wp:wrapNone/>
                    <wp:docPr id="468" name="Rectangle 261"/>
                    <wp:cNvGraphicFramePr/>
                    <a:graphic xmlns:a="http://schemas.openxmlformats.org/drawingml/2006/main">
                      <a:graphicData uri="http://schemas.microsoft.com/office/word/2010/wordprocessingShape">
                        <wps:wsp>
                          <wps:cNvSpPr/>
                          <wps:spPr>
                            <a:xfrm>
                              <a:off x="0" y="0"/>
                              <a:ext cx="5869940" cy="8527627"/>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EA8303B" id="Rectangle 261" o:spid="_x0000_s1026" style="position:absolute;margin-left:-25.6pt;margin-top:41.6pt;width:462.2pt;height:671.45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" fillcolor="white [3212]" strokecolor="#737373 [1614]" strokeweight="1.25pt">
                    <w10:wrap anchorx="margin" anchory="page"/>
                  </v:rect>
                </w:pict>
              </mc:Fallback>
            </mc:AlternateContent>
          </w:r>
          <w:r w:rsidR="00BE0242">
            <w:rPr>
              <w:noProof/>
            </w:rPr>
            <mc:AlternateContent>
              <mc:Choice Requires="wps">
                <w:drawing>
                  <wp:anchor distT="0" distB="0" distL="114300" distR="114300" simplePos="0" relativeHeight="251656192" behindDoc="1" locked="0" layoutInCell="1" allowOverlap="1" wp14:anchorId="6D665B15" wp14:editId="27BDE22D">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E90AB16" w14:textId="77777777" w:rsidR="00BE0242" w:rsidRDefault="00BE024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D665B15" id="Rectangle 257" o:spid="_x0000_s1027" style="position:absolute;margin-left:0;margin-top:0;width:581.4pt;height:752.4pt;z-index:-251660288;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c1e4f5 [660]" stroked="f" strokeweight="1pt">
                    <v:fill color2="#45b0e1 [1940]" rotate="t" focus="100%" type="gradient">
                      <o:fill v:ext="view" type="gradientUnscaled"/>
                    </v:fill>
                    <v:textbox inset="21.6pt,,21.6pt">
                      <w:txbxContent>
                        <w:p w14:paraId="7E90AB16" w14:textId="77777777" w:rsidR="00BE0242" w:rsidRDefault="00BE0242"/>
                      </w:txbxContent>
                    </v:textbox>
                    <w10:wrap anchorx="page" anchory="page"/>
                  </v:rect>
                </w:pict>
              </mc:Fallback>
            </mc:AlternateContent>
          </w:r>
        </w:p>
        <w:p w14:paraId="46301389" w14:textId="73FFC8CD" w:rsidR="00BE0242" w:rsidRDefault="008D7AE1">
          <w:pPr>
            <w:rPr>
              <w:b/>
              <w:bCs/>
            </w:rPr>
          </w:pPr>
          <w:r>
            <w:rPr>
              <w:noProof/>
            </w:rPr>
            <mc:AlternateContent>
              <mc:Choice Requires="wps">
                <w:drawing>
                  <wp:anchor distT="0" distB="0" distL="114300" distR="114300" simplePos="0" relativeHeight="251648000" behindDoc="0" locked="0" layoutInCell="1" allowOverlap="1" wp14:anchorId="55D587E0" wp14:editId="5490F408">
                    <wp:simplePos x="0" y="0"/>
                    <wp:positionH relativeFrom="page">
                      <wp:posOffset>1104053</wp:posOffset>
                    </wp:positionH>
                    <wp:positionV relativeFrom="page">
                      <wp:posOffset>3738880</wp:posOffset>
                    </wp:positionV>
                    <wp:extent cx="5057987"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5057987"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highlight w:val="green"/>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01F995F" w14:textId="2AC1A67D" w:rsidR="00BE0242" w:rsidRDefault="00373BF4">
                                    <w:pPr>
                                      <w:spacing w:line="240" w:lineRule="auto"/>
                                      <w:rPr>
                                        <w:rFonts w:asciiTheme="majorHAnsi" w:eastAsiaTheme="majorEastAsia" w:hAnsiTheme="majorHAnsi" w:cstheme="majorBidi"/>
                                        <w:noProof/>
                                        <w:color w:val="156082" w:themeColor="accent1"/>
                                        <w:sz w:val="72"/>
                                        <w:szCs w:val="144"/>
                                      </w:rPr>
                                    </w:pPr>
                                    <w:r w:rsidRPr="006A153C">
                                      <w:rPr>
                                        <w:rFonts w:asciiTheme="majorHAnsi" w:eastAsiaTheme="majorEastAsia" w:hAnsiTheme="majorHAnsi" w:cstheme="majorBidi"/>
                                        <w:noProof/>
                                        <w:color w:val="156082" w:themeColor="accent1"/>
                                        <w:sz w:val="72"/>
                                        <w:szCs w:val="72"/>
                                        <w:highlight w:val="green"/>
                                      </w:rPr>
                                      <w:t>Database &amp; Application Development</w:t>
                                    </w:r>
                                  </w:p>
                                </w:sdtContent>
                              </w:sdt>
                              <w:sdt>
                                <w:sdtPr>
                                  <w:rPr>
                                    <w:rFonts w:asciiTheme="majorHAnsi" w:eastAsiaTheme="majorEastAsia" w:hAnsiTheme="majorHAnsi" w:cstheme="majorBidi"/>
                                    <w:noProof/>
                                    <w:color w:val="0E2841" w:themeColor="text2"/>
                                    <w:sz w:val="36"/>
                                    <w:szCs w:val="36"/>
                                    <w:highlight w:val="magenta"/>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74B8476" w14:textId="735565EC" w:rsidR="00BE0242" w:rsidRDefault="00B370EE">
                                    <w:pPr>
                                      <w:rPr>
                                        <w:rFonts w:asciiTheme="majorHAnsi" w:eastAsiaTheme="majorEastAsia" w:hAnsiTheme="majorHAnsi" w:cstheme="majorBidi"/>
                                        <w:noProof/>
                                        <w:color w:val="0E2841" w:themeColor="text2"/>
                                        <w:sz w:val="32"/>
                                        <w:szCs w:val="40"/>
                                      </w:rPr>
                                    </w:pPr>
                                    <w:r w:rsidRPr="003536AD">
                                      <w:rPr>
                                        <w:rFonts w:asciiTheme="majorHAnsi" w:eastAsiaTheme="majorEastAsia" w:hAnsiTheme="majorHAnsi" w:cstheme="majorBidi"/>
                                        <w:noProof/>
                                        <w:color w:val="0E2841" w:themeColor="text2"/>
                                        <w:sz w:val="36"/>
                                        <w:szCs w:val="36"/>
                                        <w:highlight w:val="magenta"/>
                                      </w:rPr>
                                      <w:t>Part</w:t>
                                    </w:r>
                                    <w:r w:rsidR="00557EF3" w:rsidRPr="003536AD">
                                      <w:rPr>
                                        <w:rFonts w:asciiTheme="majorHAnsi" w:eastAsiaTheme="majorEastAsia" w:hAnsiTheme="majorHAnsi" w:cstheme="majorBidi"/>
                                        <w:noProof/>
                                        <w:color w:val="0E2841" w:themeColor="text2"/>
                                        <w:sz w:val="36"/>
                                        <w:szCs w:val="36"/>
                                        <w:highlight w:val="magenta"/>
                                      </w:rPr>
                                      <w:t xml:space="preserve"> A </w:t>
                                    </w:r>
                                    <w:r w:rsidR="001814E0" w:rsidRPr="003536AD">
                                      <w:rPr>
                                        <w:rFonts w:asciiTheme="majorHAnsi" w:eastAsiaTheme="majorEastAsia" w:hAnsiTheme="majorHAnsi" w:cstheme="majorBidi"/>
                                        <w:noProof/>
                                        <w:color w:val="0E2841" w:themeColor="text2"/>
                                        <w:sz w:val="36"/>
                                        <w:szCs w:val="36"/>
                                        <w:highlight w:val="magenta"/>
                                      </w:rPr>
                                      <w:t xml:space="preserve">Green </w:t>
                                    </w:r>
                                    <w:r w:rsidR="00FE2511" w:rsidRPr="003536AD">
                                      <w:rPr>
                                        <w:rFonts w:asciiTheme="majorHAnsi" w:eastAsiaTheme="majorEastAsia" w:hAnsiTheme="majorHAnsi" w:cstheme="majorBidi"/>
                                        <w:noProof/>
                                        <w:color w:val="0E2841" w:themeColor="text2"/>
                                        <w:sz w:val="36"/>
                                        <w:szCs w:val="36"/>
                                        <w:highlight w:val="magenta"/>
                                      </w:rPr>
                                      <w:t>Leaf Organics Database</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type w14:anchorId="55D587E0" id="_x0000_t202" coordsize="21600,21600" o:spt="202" path="m,l,21600r21600,l21600,xe">
                    <v:stroke joinstyle="miter"/>
                    <v:path gradientshapeok="t" o:connecttype="rect"/>
                  </v:shapetype>
                  <v:shape id="Text Box 265" o:spid="_x0000_s1028" type="#_x0000_t202" style="position:absolute;margin-left:86.95pt;margin-top:294.4pt;width:398.25pt;height:194.9pt;z-index:251648000;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" filled="f" stroked="f" strokeweight=".5pt">
                    <v:textbox style="mso-fit-shape-to-text:t">
                      <w:txbxContent>
                        <w:sdt>
                          <w:sdtPr>
                            <w:rPr>
                              <w:rFonts w:asciiTheme="majorHAnsi" w:eastAsiaTheme="majorEastAsia" w:hAnsiTheme="majorHAnsi" w:cstheme="majorBidi"/>
                              <w:noProof/>
                              <w:color w:val="156082" w:themeColor="accent1"/>
                              <w:sz w:val="72"/>
                              <w:szCs w:val="72"/>
                              <w:highlight w:val="green"/>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201F995F" w14:textId="2AC1A67D" w:rsidR="00BE0242" w:rsidRDefault="00373BF4">
                              <w:pPr>
                                <w:spacing w:line="240" w:lineRule="auto"/>
                                <w:rPr>
                                  <w:rFonts w:asciiTheme="majorHAnsi" w:eastAsiaTheme="majorEastAsia" w:hAnsiTheme="majorHAnsi" w:cstheme="majorBidi"/>
                                  <w:noProof/>
                                  <w:color w:val="156082" w:themeColor="accent1"/>
                                  <w:sz w:val="72"/>
                                  <w:szCs w:val="144"/>
                                </w:rPr>
                              </w:pPr>
                              <w:r w:rsidRPr="006A153C">
                                <w:rPr>
                                  <w:rFonts w:asciiTheme="majorHAnsi" w:eastAsiaTheme="majorEastAsia" w:hAnsiTheme="majorHAnsi" w:cstheme="majorBidi"/>
                                  <w:noProof/>
                                  <w:color w:val="156082" w:themeColor="accent1"/>
                                  <w:sz w:val="72"/>
                                  <w:szCs w:val="72"/>
                                  <w:highlight w:val="green"/>
                                </w:rPr>
                                <w:t>Database &amp; Application Development</w:t>
                              </w:r>
                            </w:p>
                          </w:sdtContent>
                        </w:sdt>
                        <w:sdt>
                          <w:sdtPr>
                            <w:rPr>
                              <w:rFonts w:asciiTheme="majorHAnsi" w:eastAsiaTheme="majorEastAsia" w:hAnsiTheme="majorHAnsi" w:cstheme="majorBidi"/>
                              <w:noProof/>
                              <w:color w:val="0E2841" w:themeColor="text2"/>
                              <w:sz w:val="36"/>
                              <w:szCs w:val="36"/>
                              <w:highlight w:val="magenta"/>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74B8476" w14:textId="735565EC" w:rsidR="00BE0242" w:rsidRDefault="00B370EE">
                              <w:pPr>
                                <w:rPr>
                                  <w:rFonts w:asciiTheme="majorHAnsi" w:eastAsiaTheme="majorEastAsia" w:hAnsiTheme="majorHAnsi" w:cstheme="majorBidi"/>
                                  <w:noProof/>
                                  <w:color w:val="0E2841" w:themeColor="text2"/>
                                  <w:sz w:val="32"/>
                                  <w:szCs w:val="40"/>
                                </w:rPr>
                              </w:pPr>
                              <w:r w:rsidRPr="003536AD">
                                <w:rPr>
                                  <w:rFonts w:asciiTheme="majorHAnsi" w:eastAsiaTheme="majorEastAsia" w:hAnsiTheme="majorHAnsi" w:cstheme="majorBidi"/>
                                  <w:noProof/>
                                  <w:color w:val="0E2841" w:themeColor="text2"/>
                                  <w:sz w:val="36"/>
                                  <w:szCs w:val="36"/>
                                  <w:highlight w:val="magenta"/>
                                </w:rPr>
                                <w:t>Part</w:t>
                              </w:r>
                              <w:r w:rsidR="00557EF3" w:rsidRPr="003536AD">
                                <w:rPr>
                                  <w:rFonts w:asciiTheme="majorHAnsi" w:eastAsiaTheme="majorEastAsia" w:hAnsiTheme="majorHAnsi" w:cstheme="majorBidi"/>
                                  <w:noProof/>
                                  <w:color w:val="0E2841" w:themeColor="text2"/>
                                  <w:sz w:val="36"/>
                                  <w:szCs w:val="36"/>
                                  <w:highlight w:val="magenta"/>
                                </w:rPr>
                                <w:t xml:space="preserve"> A </w:t>
                              </w:r>
                              <w:r w:rsidR="001814E0" w:rsidRPr="003536AD">
                                <w:rPr>
                                  <w:rFonts w:asciiTheme="majorHAnsi" w:eastAsiaTheme="majorEastAsia" w:hAnsiTheme="majorHAnsi" w:cstheme="majorBidi"/>
                                  <w:noProof/>
                                  <w:color w:val="0E2841" w:themeColor="text2"/>
                                  <w:sz w:val="36"/>
                                  <w:szCs w:val="36"/>
                                  <w:highlight w:val="magenta"/>
                                </w:rPr>
                                <w:t xml:space="preserve">Green </w:t>
                              </w:r>
                              <w:r w:rsidR="00FE2511" w:rsidRPr="003536AD">
                                <w:rPr>
                                  <w:rFonts w:asciiTheme="majorHAnsi" w:eastAsiaTheme="majorEastAsia" w:hAnsiTheme="majorHAnsi" w:cstheme="majorBidi"/>
                                  <w:noProof/>
                                  <w:color w:val="0E2841" w:themeColor="text2"/>
                                  <w:sz w:val="36"/>
                                  <w:szCs w:val="36"/>
                                  <w:highlight w:val="magenta"/>
                                </w:rPr>
                                <w:t>Leaf Organics Database</w:t>
                              </w:r>
                            </w:p>
                          </w:sdtContent>
                        </w:sdt>
                      </w:txbxContent>
                    </v:textbox>
                    <w10:wrap type="square" anchorx="page" anchory="page"/>
                  </v:shape>
                </w:pict>
              </mc:Fallback>
            </mc:AlternateContent>
          </w:r>
          <w:r w:rsidR="00CF0B85">
            <w:rPr>
              <w:noProof/>
            </w:rPr>
            <mc:AlternateContent>
              <mc:Choice Requires="wps">
                <w:drawing>
                  <wp:anchor distT="0" distB="0" distL="114300" distR="114300" simplePos="0" relativeHeight="251654144" behindDoc="0" locked="0" layoutInCell="1" allowOverlap="1" wp14:anchorId="064BAD8B" wp14:editId="240E28B0">
                    <wp:simplePos x="0" y="0"/>
                    <wp:positionH relativeFrom="page">
                      <wp:posOffset>2309707</wp:posOffset>
                    </wp:positionH>
                    <wp:positionV relativeFrom="page">
                      <wp:posOffset>7152640</wp:posOffset>
                    </wp:positionV>
                    <wp:extent cx="3569546" cy="426720"/>
                    <wp:effectExtent l="0" t="0" r="0" b="0"/>
                    <wp:wrapNone/>
                    <wp:docPr id="469" name="Rectangle 263"/>
                    <wp:cNvGraphicFramePr/>
                    <a:graphic xmlns:a="http://schemas.openxmlformats.org/drawingml/2006/main">
                      <a:graphicData uri="http://schemas.microsoft.com/office/word/2010/wordprocessingShape">
                        <wps:wsp>
                          <wps:cNvSpPr/>
                          <wps:spPr>
                            <a:xfrm>
                              <a:off x="0" y="0"/>
                              <a:ext cx="3569546" cy="42672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5AB1B87" w14:textId="04346E49" w:rsidR="008D7AE1" w:rsidRDefault="008D7AE1" w:rsidP="008D7AE1">
                                <w:pPr>
                                  <w:jc w:val="center"/>
                                </w:pPr>
                                <w:r>
                                  <w:t>ID: 2333138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64BAD8B" id="Rectangle 263" o:spid="_x0000_s1029" style="position:absolute;margin-left:181.85pt;margin-top:563.2pt;width:281.05pt;height:33.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" fillcolor="#156082 [3204]" stroked="f" strokeweight="1pt">
                    <v:textbox>
                      <w:txbxContent>
                        <w:p w14:paraId="05AB1B87" w14:textId="04346E49" w:rsidR="008D7AE1" w:rsidRDefault="008D7AE1" w:rsidP="008D7AE1">
                          <w:pPr>
                            <w:jc w:val="center"/>
                          </w:pPr>
                          <w:r>
                            <w:t>ID: 2333138</w:t>
                          </w:r>
                        </w:p>
                      </w:txbxContent>
                    </v:textbox>
                    <w10:wrap anchorx="page" anchory="page"/>
                  </v:rect>
                </w:pict>
              </mc:Fallback>
            </mc:AlternateContent>
          </w:r>
          <w:r w:rsidR="00CF0B85">
            <w:rPr>
              <w:noProof/>
            </w:rPr>
            <mc:AlternateContent>
              <mc:Choice Requires="wps">
                <w:drawing>
                  <wp:anchor distT="0" distB="0" distL="114300" distR="114300" simplePos="0" relativeHeight="251678720" behindDoc="0" locked="0" layoutInCell="1" allowOverlap="1" wp14:anchorId="33AA82A9" wp14:editId="1748FAB4">
                    <wp:simplePos x="0" y="0"/>
                    <wp:positionH relativeFrom="column">
                      <wp:posOffset>2573867</wp:posOffset>
                    </wp:positionH>
                    <wp:positionV relativeFrom="paragraph">
                      <wp:posOffset>4790228</wp:posOffset>
                    </wp:positionV>
                    <wp:extent cx="2302933" cy="311573"/>
                    <wp:effectExtent l="0" t="0" r="21590" b="12700"/>
                    <wp:wrapNone/>
                    <wp:docPr id="804374353" name="Text Box 8"/>
                    <wp:cNvGraphicFramePr/>
                    <a:graphic xmlns:a="http://schemas.openxmlformats.org/drawingml/2006/main">
                      <a:graphicData uri="http://schemas.microsoft.com/office/word/2010/wordprocessingShape">
                        <wps:wsp>
                          <wps:cNvSpPr txBox="1"/>
                          <wps:spPr>
                            <a:xfrm>
                              <a:off x="0" y="0"/>
                              <a:ext cx="2302933" cy="311573"/>
                            </a:xfrm>
                            <a:prstGeom prst="rect">
                              <a:avLst/>
                            </a:prstGeom>
                            <a:solidFill>
                              <a:schemeClr val="lt1"/>
                            </a:solidFill>
                            <a:ln w="6350">
                              <a:solidFill>
                                <a:prstClr val="black"/>
                              </a:solidFill>
                            </a:ln>
                          </wps:spPr>
                          <wps:txbx>
                            <w:txbxContent>
                              <w:p w14:paraId="70C1282A" w14:textId="7369F5CD" w:rsidR="00B80C9E" w:rsidRDefault="00E81B11">
                                <w:r>
                                  <w:t xml:space="preserve">Submission: </w:t>
                                </w:r>
                                <w:r w:rsidR="005B2077">
                                  <w:t>02/03/2026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AA82A9" id="Text Box 8" o:spid="_x0000_s1030" type="#_x0000_t202" style="position:absolute;margin-left:202.65pt;margin-top:377.2pt;width:181.35pt;height:24.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" fillcolor="white [3201]" strokeweight=".5pt">
                    <v:textbox>
                      <w:txbxContent>
                        <w:p w14:paraId="70C1282A" w14:textId="7369F5CD" w:rsidR="00B80C9E" w:rsidRDefault="00E81B11">
                          <w:r>
                            <w:t xml:space="preserve">Submission: </w:t>
                          </w:r>
                          <w:r w:rsidR="005B2077">
                            <w:t>02/03/2026</w:t>
                          </w:r>
                        </w:p>
                      </w:txbxContent>
                    </v:textbox>
                  </v:shape>
                </w:pict>
              </mc:Fallback>
            </mc:AlternateContent>
          </w:r>
          <w:r w:rsidR="00CF0B85">
            <w:rPr>
              <w:noProof/>
            </w:rPr>
            <mc:AlternateContent>
              <mc:Choice Requires="wps">
                <w:drawing>
                  <wp:anchor distT="0" distB="0" distL="114300" distR="114300" simplePos="0" relativeHeight="251672576" behindDoc="0" locked="0" layoutInCell="1" allowOverlap="1" wp14:anchorId="50393579" wp14:editId="54F9007C">
                    <wp:simplePos x="0" y="0"/>
                    <wp:positionH relativeFrom="column">
                      <wp:posOffset>2451735</wp:posOffset>
                    </wp:positionH>
                    <wp:positionV relativeFrom="paragraph">
                      <wp:posOffset>4302548</wp:posOffset>
                    </wp:positionV>
                    <wp:extent cx="2458720" cy="304800"/>
                    <wp:effectExtent l="0" t="0" r="17780" b="19050"/>
                    <wp:wrapNone/>
                    <wp:docPr id="992783958" name="Text Box 7"/>
                    <wp:cNvGraphicFramePr/>
                    <a:graphic xmlns:a="http://schemas.openxmlformats.org/drawingml/2006/main">
                      <a:graphicData uri="http://schemas.microsoft.com/office/word/2010/wordprocessingShape">
                        <wps:wsp>
                          <wps:cNvSpPr txBox="1"/>
                          <wps:spPr>
                            <a:xfrm>
                              <a:off x="0" y="0"/>
                              <a:ext cx="2458720" cy="304800"/>
                            </a:xfrm>
                            <a:prstGeom prst="rect">
                              <a:avLst/>
                            </a:prstGeom>
                            <a:solidFill>
                              <a:schemeClr val="lt1"/>
                            </a:solidFill>
                            <a:ln w="6350">
                              <a:solidFill>
                                <a:prstClr val="black"/>
                              </a:solidFill>
                            </a:ln>
                          </wps:spPr>
                          <wps:txbx>
                            <w:txbxContent>
                              <w:p w14:paraId="0706AAE4" w14:textId="3371ADF7" w:rsidR="006A153C" w:rsidRDefault="00BD3938">
                                <w:r>
                                  <w:t xml:space="preserve">Lecturer: </w:t>
                                </w:r>
                                <w:r w:rsidR="00B80C9E" w:rsidRPr="00D92356">
                                  <w:rPr>
                                    <w:rFonts w:ascii="Arial" w:hAnsi="Arial" w:cs="Arial"/>
                                    <w:b/>
                                    <w:bCs/>
                                    <w:sz w:val="22"/>
                                    <w:szCs w:val="22"/>
                                    <w:highlight w:val="yellow"/>
                                  </w:rPr>
                                  <w:t>Dr Malik Uzair Mehmood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93579" id="Text Box 7" o:spid="_x0000_s1031" type="#_x0000_t202" style="position:absolute;margin-left:193.05pt;margin-top:338.8pt;width:193.6pt;height:2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" fillcolor="white [3201]" strokeweight=".5pt">
                    <v:textbox>
                      <w:txbxContent>
                        <w:p w14:paraId="0706AAE4" w14:textId="3371ADF7" w:rsidR="006A153C" w:rsidRDefault="00BD3938">
                          <w:r>
                            <w:t xml:space="preserve">Lecturer: </w:t>
                          </w:r>
                          <w:r w:rsidR="00B80C9E" w:rsidRPr="00D92356">
                            <w:rPr>
                              <w:rFonts w:ascii="Arial" w:hAnsi="Arial" w:cs="Arial"/>
                              <w:b/>
                              <w:bCs/>
                              <w:sz w:val="22"/>
                              <w:szCs w:val="22"/>
                              <w:highlight w:val="yellow"/>
                            </w:rPr>
                            <w:t>Dr Malik Uzair Mehmood</w:t>
                          </w:r>
                        </w:p>
                      </w:txbxContent>
                    </v:textbox>
                  </v:shape>
                </w:pict>
              </mc:Fallback>
            </mc:AlternateContent>
          </w:r>
          <w:r w:rsidR="00CF0B85">
            <w:rPr>
              <w:noProof/>
            </w:rPr>
            <mc:AlternateContent>
              <mc:Choice Requires="wps">
                <w:drawing>
                  <wp:anchor distT="0" distB="0" distL="114300" distR="114300" simplePos="0" relativeHeight="251663360" behindDoc="0" locked="0" layoutInCell="1" allowOverlap="1" wp14:anchorId="0C002AFF" wp14:editId="1F5F2125">
                    <wp:simplePos x="0" y="0"/>
                    <wp:positionH relativeFrom="page">
                      <wp:posOffset>3094990</wp:posOffset>
                    </wp:positionH>
                    <wp:positionV relativeFrom="page">
                      <wp:posOffset>6746240</wp:posOffset>
                    </wp:positionV>
                    <wp:extent cx="2688590" cy="356658"/>
                    <wp:effectExtent l="0" t="0" r="0" b="5715"/>
                    <wp:wrapSquare wrapText="bothSides"/>
                    <wp:docPr id="465" name="Text Box 255"/>
                    <wp:cNvGraphicFramePr/>
                    <a:graphic xmlns:a="http://schemas.openxmlformats.org/drawingml/2006/main">
                      <a:graphicData uri="http://schemas.microsoft.com/office/word/2010/wordprocessingShape">
                        <wps:wsp>
                          <wps:cNvSpPr txBox="1"/>
                          <wps:spPr>
                            <a:xfrm>
                              <a:off x="0" y="0"/>
                              <a:ext cx="2688590" cy="356658"/>
                            </a:xfrm>
                            <a:prstGeom prst="rect">
                              <a:avLst/>
                            </a:prstGeom>
                            <a:noFill/>
                            <a:ln w="6350">
                              <a:noFill/>
                            </a:ln>
                            <a:effectLst/>
                          </wps:spPr>
                          <wps:txbx>
                            <w:txbxContent>
                              <w:p w14:paraId="30CC81B7" w14:textId="7F378BF5" w:rsidR="00BE0242" w:rsidRPr="00CF0B85" w:rsidRDefault="00065F5C">
                                <w:pPr>
                                  <w:pStyle w:val="NoSpacing"/>
                                  <w:rPr>
                                    <w:noProof/>
                                    <w:color w:val="0E2841" w:themeColor="text2"/>
                                    <w:sz w:val="24"/>
                                    <w:szCs w:val="24"/>
                                  </w:rPr>
                                </w:pPr>
                                <w:sdt>
                                  <w:sdtPr>
                                    <w:rPr>
                                      <w:noProof/>
                                      <w:color w:val="0E2841"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E0242" w:rsidRPr="00CF0B85">
                                      <w:rPr>
                                        <w:noProof/>
                                        <w:color w:val="0E2841" w:themeColor="text2"/>
                                        <w:sz w:val="32"/>
                                        <w:szCs w:val="32"/>
                                      </w:rPr>
                                      <w:t>Mekonnen</w:t>
                                    </w:r>
                                    <w:r w:rsidR="00CF0B85" w:rsidRPr="00CF0B85">
                                      <w:rPr>
                                        <w:noProof/>
                                        <w:color w:val="0E2841" w:themeColor="text2"/>
                                        <w:sz w:val="32"/>
                                        <w:szCs w:val="32"/>
                                      </w:rPr>
                                      <w:t xml:space="preserve"> Assefa</w:t>
                                    </w:r>
                                    <w:r w:rsidR="00BE0242" w:rsidRPr="00CF0B85">
                                      <w:rPr>
                                        <w:noProof/>
                                        <w:color w:val="0E2841" w:themeColor="text2"/>
                                        <w:sz w:val="32"/>
                                        <w:szCs w:val="32"/>
                                      </w:rPr>
                                      <w:t xml:space="preserve"> Tessema</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C002AFF" id="Text Box 255" o:spid="_x0000_s1032" type="#_x0000_t202" style="position:absolute;margin-left:243.7pt;margin-top:531.2pt;width:211.7pt;height:28.1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" filled="f" stroked="f" strokeweight=".5pt">
                    <v:textbox>
                      <w:txbxContent>
                        <w:p w14:paraId="30CC81B7" w14:textId="7F378BF5" w:rsidR="00BE0242" w:rsidRPr="00CF0B85" w:rsidRDefault="00065F5C">
                          <w:pPr>
                            <w:pStyle w:val="NoSpacing"/>
                            <w:rPr>
                              <w:noProof/>
                              <w:color w:val="0E2841" w:themeColor="text2"/>
                              <w:sz w:val="24"/>
                              <w:szCs w:val="24"/>
                            </w:rPr>
                          </w:pPr>
                          <w:sdt>
                            <w:sdtPr>
                              <w:rPr>
                                <w:noProof/>
                                <w:color w:val="0E2841" w:themeColor="text2"/>
                                <w:sz w:val="32"/>
                                <w:szCs w:val="3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BE0242" w:rsidRPr="00CF0B85">
                                <w:rPr>
                                  <w:noProof/>
                                  <w:color w:val="0E2841" w:themeColor="text2"/>
                                  <w:sz w:val="32"/>
                                  <w:szCs w:val="32"/>
                                </w:rPr>
                                <w:t>Mekonnen</w:t>
                              </w:r>
                              <w:r w:rsidR="00CF0B85" w:rsidRPr="00CF0B85">
                                <w:rPr>
                                  <w:noProof/>
                                  <w:color w:val="0E2841" w:themeColor="text2"/>
                                  <w:sz w:val="32"/>
                                  <w:szCs w:val="32"/>
                                </w:rPr>
                                <w:t xml:space="preserve"> Assefa</w:t>
                              </w:r>
                              <w:r w:rsidR="00BE0242" w:rsidRPr="00CF0B85">
                                <w:rPr>
                                  <w:noProof/>
                                  <w:color w:val="0E2841" w:themeColor="text2"/>
                                  <w:sz w:val="32"/>
                                  <w:szCs w:val="32"/>
                                </w:rPr>
                                <w:t xml:space="preserve"> Tessema</w:t>
                              </w:r>
                            </w:sdtContent>
                          </w:sdt>
                        </w:p>
                      </w:txbxContent>
                    </v:textbox>
                    <w10:wrap type="square" anchorx="page" anchory="page"/>
                  </v:shape>
                </w:pict>
              </mc:Fallback>
            </mc:AlternateContent>
          </w:r>
          <w:r w:rsidR="00BE0242">
            <w:rPr>
              <w:b/>
              <w:bCs/>
            </w:rPr>
            <w:br w:type="page"/>
          </w:r>
        </w:p>
      </w:sdtContent>
    </w:sdt>
    <w:sdt>
      <w:sdtPr>
        <w:rPr>
          <w:rFonts w:asciiTheme="minorHAnsi" w:eastAsiaTheme="minorHAnsi" w:hAnsiTheme="minorHAnsi" w:cstheme="minorBidi"/>
          <w:color w:val="auto"/>
          <w:kern w:val="2"/>
          <w:sz w:val="36"/>
          <w:szCs w:val="36"/>
          <w:lang w:val="en-GB"/>
          <w14:ligatures w14:val="standardContextual"/>
        </w:rPr>
        <w:id w:val="-1413161095"/>
        <w:docPartObj>
          <w:docPartGallery w:val="Table of Contents"/>
          <w:docPartUnique/>
        </w:docPartObj>
      </w:sdtPr>
      <w:sdtEndPr>
        <w:rPr>
          <w:b/>
          <w:bCs/>
          <w:noProof/>
        </w:rPr>
      </w:sdtEndPr>
      <w:sdtContent>
        <w:p w14:paraId="79174495" w14:textId="417BD1E5" w:rsidR="00F01B82" w:rsidRPr="00D37704" w:rsidRDefault="00F01B82" w:rsidP="00F01B82">
          <w:pPr>
            <w:pStyle w:val="TOCHeading"/>
            <w:rPr>
              <w:color w:val="215E99" w:themeColor="text2" w:themeTint="BF"/>
              <w:sz w:val="44"/>
              <w:szCs w:val="44"/>
            </w:rPr>
          </w:pPr>
          <w:r w:rsidRPr="00D37704">
            <w:rPr>
              <w:color w:val="215E99" w:themeColor="text2" w:themeTint="BF"/>
              <w:sz w:val="44"/>
              <w:szCs w:val="44"/>
            </w:rPr>
            <w:t>Contents</w:t>
          </w:r>
        </w:p>
        <w:p w14:paraId="66E9BC82" w14:textId="2C3D928F" w:rsidR="00D37704" w:rsidRDefault="00F01B82">
          <w:pPr>
            <w:pStyle w:val="TOC1"/>
            <w:tabs>
              <w:tab w:val="right" w:leader="dot" w:pos="9016"/>
            </w:tabs>
            <w:rPr>
              <w:rFonts w:eastAsiaTheme="minorEastAsia"/>
              <w:noProof/>
              <w:lang w:eastAsia="en-GB"/>
            </w:rPr>
          </w:pPr>
          <w:r w:rsidRPr="006244DE">
            <w:rPr>
              <w:sz w:val="36"/>
              <w:szCs w:val="36"/>
            </w:rPr>
            <w:fldChar w:fldCharType="begin"/>
          </w:r>
          <w:r w:rsidRPr="006244DE">
            <w:rPr>
              <w:sz w:val="36"/>
              <w:szCs w:val="36"/>
            </w:rPr>
            <w:instrText xml:space="preserve"> TOC \o "1-3" \h \z \u </w:instrText>
          </w:r>
          <w:r w:rsidRPr="006244DE">
            <w:rPr>
              <w:sz w:val="36"/>
              <w:szCs w:val="36"/>
            </w:rPr>
            <w:fldChar w:fldCharType="separate"/>
          </w:r>
          <w:hyperlink w:anchor="_Toc225718278" w:history="1">
            <w:r w:rsidR="00D37704" w:rsidRPr="00FA75E0">
              <w:rPr>
                <w:rStyle w:val="Hyperlink"/>
                <w:noProof/>
              </w:rPr>
              <w:t>1. Introduction</w:t>
            </w:r>
            <w:r w:rsidR="00D37704">
              <w:rPr>
                <w:noProof/>
                <w:webHidden/>
              </w:rPr>
              <w:tab/>
            </w:r>
            <w:r w:rsidR="00D37704">
              <w:rPr>
                <w:noProof/>
                <w:webHidden/>
              </w:rPr>
              <w:fldChar w:fldCharType="begin"/>
            </w:r>
            <w:r w:rsidR="00D37704">
              <w:rPr>
                <w:noProof/>
                <w:webHidden/>
              </w:rPr>
              <w:instrText xml:space="preserve"> PAGEREF _Toc225718278 \h </w:instrText>
            </w:r>
            <w:r w:rsidR="00D37704">
              <w:rPr>
                <w:noProof/>
                <w:webHidden/>
              </w:rPr>
            </w:r>
            <w:r w:rsidR="00D37704">
              <w:rPr>
                <w:noProof/>
                <w:webHidden/>
              </w:rPr>
              <w:fldChar w:fldCharType="separate"/>
            </w:r>
            <w:r w:rsidR="00D37704">
              <w:rPr>
                <w:noProof/>
                <w:webHidden/>
              </w:rPr>
              <w:t>3</w:t>
            </w:r>
            <w:r w:rsidR="00D37704">
              <w:rPr>
                <w:noProof/>
                <w:webHidden/>
              </w:rPr>
              <w:fldChar w:fldCharType="end"/>
            </w:r>
          </w:hyperlink>
        </w:p>
        <w:p w14:paraId="2FF1C7A8" w14:textId="29B841AC" w:rsidR="00D37704" w:rsidRDefault="00D37704">
          <w:pPr>
            <w:pStyle w:val="TOC1"/>
            <w:tabs>
              <w:tab w:val="right" w:leader="dot" w:pos="9016"/>
            </w:tabs>
            <w:rPr>
              <w:rFonts w:eastAsiaTheme="minorEastAsia"/>
              <w:noProof/>
              <w:lang w:eastAsia="en-GB"/>
            </w:rPr>
          </w:pPr>
          <w:hyperlink w:anchor="_Toc225718279" w:history="1">
            <w:r w:rsidRPr="00FA75E0">
              <w:rPr>
                <w:rStyle w:val="Hyperlink"/>
                <w:noProof/>
              </w:rPr>
              <w:t>2. Database Design</w:t>
            </w:r>
            <w:r>
              <w:rPr>
                <w:noProof/>
                <w:webHidden/>
              </w:rPr>
              <w:tab/>
            </w:r>
            <w:r>
              <w:rPr>
                <w:noProof/>
                <w:webHidden/>
              </w:rPr>
              <w:fldChar w:fldCharType="begin"/>
            </w:r>
            <w:r>
              <w:rPr>
                <w:noProof/>
                <w:webHidden/>
              </w:rPr>
              <w:instrText xml:space="preserve"> PAGEREF _Toc225718279 \h </w:instrText>
            </w:r>
            <w:r>
              <w:rPr>
                <w:noProof/>
                <w:webHidden/>
              </w:rPr>
            </w:r>
            <w:r>
              <w:rPr>
                <w:noProof/>
                <w:webHidden/>
              </w:rPr>
              <w:fldChar w:fldCharType="separate"/>
            </w:r>
            <w:r>
              <w:rPr>
                <w:noProof/>
                <w:webHidden/>
              </w:rPr>
              <w:t>3</w:t>
            </w:r>
            <w:r>
              <w:rPr>
                <w:noProof/>
                <w:webHidden/>
              </w:rPr>
              <w:fldChar w:fldCharType="end"/>
            </w:r>
          </w:hyperlink>
        </w:p>
        <w:p w14:paraId="6985383E" w14:textId="7A2AE61C" w:rsidR="00D37704" w:rsidRDefault="00D37704">
          <w:pPr>
            <w:pStyle w:val="TOC2"/>
            <w:tabs>
              <w:tab w:val="right" w:leader="dot" w:pos="9016"/>
            </w:tabs>
            <w:rPr>
              <w:rFonts w:eastAsiaTheme="minorEastAsia"/>
              <w:noProof/>
              <w:lang w:eastAsia="en-GB"/>
            </w:rPr>
          </w:pPr>
          <w:hyperlink w:anchor="_Toc225718280" w:history="1">
            <w:r w:rsidRPr="00FA75E0">
              <w:rPr>
                <w:rStyle w:val="Hyperlink"/>
                <w:noProof/>
              </w:rPr>
              <w:t>2.1 Identification of Entities and Relationships</w:t>
            </w:r>
            <w:r>
              <w:rPr>
                <w:noProof/>
                <w:webHidden/>
              </w:rPr>
              <w:tab/>
            </w:r>
            <w:r>
              <w:rPr>
                <w:noProof/>
                <w:webHidden/>
              </w:rPr>
              <w:fldChar w:fldCharType="begin"/>
            </w:r>
            <w:r>
              <w:rPr>
                <w:noProof/>
                <w:webHidden/>
              </w:rPr>
              <w:instrText xml:space="preserve"> PAGEREF _Toc225718280 \h </w:instrText>
            </w:r>
            <w:r>
              <w:rPr>
                <w:noProof/>
                <w:webHidden/>
              </w:rPr>
            </w:r>
            <w:r>
              <w:rPr>
                <w:noProof/>
                <w:webHidden/>
              </w:rPr>
              <w:fldChar w:fldCharType="separate"/>
            </w:r>
            <w:r>
              <w:rPr>
                <w:noProof/>
                <w:webHidden/>
              </w:rPr>
              <w:t>3</w:t>
            </w:r>
            <w:r>
              <w:rPr>
                <w:noProof/>
                <w:webHidden/>
              </w:rPr>
              <w:fldChar w:fldCharType="end"/>
            </w:r>
          </w:hyperlink>
        </w:p>
        <w:p w14:paraId="36CB95EA" w14:textId="2D462B97" w:rsidR="00D37704" w:rsidRDefault="00D37704">
          <w:pPr>
            <w:pStyle w:val="TOC2"/>
            <w:tabs>
              <w:tab w:val="right" w:leader="dot" w:pos="9016"/>
            </w:tabs>
            <w:rPr>
              <w:rFonts w:eastAsiaTheme="minorEastAsia"/>
              <w:noProof/>
              <w:lang w:eastAsia="en-GB"/>
            </w:rPr>
          </w:pPr>
          <w:hyperlink w:anchor="_Toc225718281" w:history="1">
            <w:r w:rsidRPr="00FA75E0">
              <w:rPr>
                <w:rStyle w:val="Hyperlink"/>
                <w:noProof/>
              </w:rPr>
              <w:t>2.2 ERD Overview</w:t>
            </w:r>
            <w:r>
              <w:rPr>
                <w:noProof/>
                <w:webHidden/>
              </w:rPr>
              <w:tab/>
            </w:r>
            <w:r>
              <w:rPr>
                <w:noProof/>
                <w:webHidden/>
              </w:rPr>
              <w:fldChar w:fldCharType="begin"/>
            </w:r>
            <w:r>
              <w:rPr>
                <w:noProof/>
                <w:webHidden/>
              </w:rPr>
              <w:instrText xml:space="preserve"> PAGEREF _Toc225718281 \h </w:instrText>
            </w:r>
            <w:r>
              <w:rPr>
                <w:noProof/>
                <w:webHidden/>
              </w:rPr>
            </w:r>
            <w:r>
              <w:rPr>
                <w:noProof/>
                <w:webHidden/>
              </w:rPr>
              <w:fldChar w:fldCharType="separate"/>
            </w:r>
            <w:r>
              <w:rPr>
                <w:noProof/>
                <w:webHidden/>
              </w:rPr>
              <w:t>5</w:t>
            </w:r>
            <w:r>
              <w:rPr>
                <w:noProof/>
                <w:webHidden/>
              </w:rPr>
              <w:fldChar w:fldCharType="end"/>
            </w:r>
          </w:hyperlink>
        </w:p>
        <w:p w14:paraId="3B43015C" w14:textId="26575D5E" w:rsidR="00D37704" w:rsidRDefault="00D37704">
          <w:pPr>
            <w:pStyle w:val="TOC2"/>
            <w:tabs>
              <w:tab w:val="right" w:leader="dot" w:pos="9016"/>
            </w:tabs>
            <w:rPr>
              <w:rFonts w:eastAsiaTheme="minorEastAsia"/>
              <w:noProof/>
              <w:lang w:eastAsia="en-GB"/>
            </w:rPr>
          </w:pPr>
          <w:hyperlink w:anchor="_Toc225718282" w:history="1">
            <w:r w:rsidRPr="00FA75E0">
              <w:rPr>
                <w:rStyle w:val="Hyperlink"/>
                <w:noProof/>
              </w:rPr>
              <w:t>2.3 Relational Schema</w:t>
            </w:r>
            <w:r>
              <w:rPr>
                <w:noProof/>
                <w:webHidden/>
              </w:rPr>
              <w:tab/>
            </w:r>
            <w:r>
              <w:rPr>
                <w:noProof/>
                <w:webHidden/>
              </w:rPr>
              <w:fldChar w:fldCharType="begin"/>
            </w:r>
            <w:r>
              <w:rPr>
                <w:noProof/>
                <w:webHidden/>
              </w:rPr>
              <w:instrText xml:space="preserve"> PAGEREF _Toc225718282 \h </w:instrText>
            </w:r>
            <w:r>
              <w:rPr>
                <w:noProof/>
                <w:webHidden/>
              </w:rPr>
            </w:r>
            <w:r>
              <w:rPr>
                <w:noProof/>
                <w:webHidden/>
              </w:rPr>
              <w:fldChar w:fldCharType="separate"/>
            </w:r>
            <w:r>
              <w:rPr>
                <w:noProof/>
                <w:webHidden/>
              </w:rPr>
              <w:t>5</w:t>
            </w:r>
            <w:r>
              <w:rPr>
                <w:noProof/>
                <w:webHidden/>
              </w:rPr>
              <w:fldChar w:fldCharType="end"/>
            </w:r>
          </w:hyperlink>
        </w:p>
        <w:p w14:paraId="1497E79D" w14:textId="7026DA0C" w:rsidR="00D37704" w:rsidRDefault="00D37704">
          <w:pPr>
            <w:pStyle w:val="TOC2"/>
            <w:tabs>
              <w:tab w:val="right" w:leader="dot" w:pos="9016"/>
            </w:tabs>
            <w:rPr>
              <w:rFonts w:eastAsiaTheme="minorEastAsia"/>
              <w:noProof/>
              <w:lang w:eastAsia="en-GB"/>
            </w:rPr>
          </w:pPr>
          <w:hyperlink w:anchor="_Toc225718283" w:history="1">
            <w:r w:rsidRPr="00FA75E0">
              <w:rPr>
                <w:rStyle w:val="Hyperlink"/>
                <w:noProof/>
              </w:rPr>
              <w:t>ERD DIAGRAM</w:t>
            </w:r>
            <w:r>
              <w:rPr>
                <w:noProof/>
                <w:webHidden/>
              </w:rPr>
              <w:tab/>
            </w:r>
            <w:r>
              <w:rPr>
                <w:noProof/>
                <w:webHidden/>
              </w:rPr>
              <w:fldChar w:fldCharType="begin"/>
            </w:r>
            <w:r>
              <w:rPr>
                <w:noProof/>
                <w:webHidden/>
              </w:rPr>
              <w:instrText xml:space="preserve"> PAGEREF _Toc225718283 \h </w:instrText>
            </w:r>
            <w:r>
              <w:rPr>
                <w:noProof/>
                <w:webHidden/>
              </w:rPr>
            </w:r>
            <w:r>
              <w:rPr>
                <w:noProof/>
                <w:webHidden/>
              </w:rPr>
              <w:fldChar w:fldCharType="separate"/>
            </w:r>
            <w:r>
              <w:rPr>
                <w:noProof/>
                <w:webHidden/>
              </w:rPr>
              <w:t>7</w:t>
            </w:r>
            <w:r>
              <w:rPr>
                <w:noProof/>
                <w:webHidden/>
              </w:rPr>
              <w:fldChar w:fldCharType="end"/>
            </w:r>
          </w:hyperlink>
        </w:p>
        <w:p w14:paraId="229D2690" w14:textId="018EE205" w:rsidR="00D37704" w:rsidRDefault="00D37704">
          <w:pPr>
            <w:pStyle w:val="TOC2"/>
            <w:tabs>
              <w:tab w:val="right" w:leader="dot" w:pos="9016"/>
            </w:tabs>
            <w:rPr>
              <w:rFonts w:eastAsiaTheme="minorEastAsia"/>
              <w:noProof/>
              <w:lang w:eastAsia="en-GB"/>
            </w:rPr>
          </w:pPr>
          <w:hyperlink w:anchor="_Toc225718284" w:history="1">
            <w:r w:rsidRPr="00FA75E0">
              <w:rPr>
                <w:rStyle w:val="Hyperlink"/>
                <w:noProof/>
              </w:rPr>
              <w:t>2.4 Normalisation</w:t>
            </w:r>
            <w:r>
              <w:rPr>
                <w:noProof/>
                <w:webHidden/>
              </w:rPr>
              <w:tab/>
            </w:r>
            <w:r>
              <w:rPr>
                <w:noProof/>
                <w:webHidden/>
              </w:rPr>
              <w:fldChar w:fldCharType="begin"/>
            </w:r>
            <w:r>
              <w:rPr>
                <w:noProof/>
                <w:webHidden/>
              </w:rPr>
              <w:instrText xml:space="preserve"> PAGEREF _Toc225718284 \h </w:instrText>
            </w:r>
            <w:r>
              <w:rPr>
                <w:noProof/>
                <w:webHidden/>
              </w:rPr>
            </w:r>
            <w:r>
              <w:rPr>
                <w:noProof/>
                <w:webHidden/>
              </w:rPr>
              <w:fldChar w:fldCharType="separate"/>
            </w:r>
            <w:r>
              <w:rPr>
                <w:noProof/>
                <w:webHidden/>
              </w:rPr>
              <w:t>8</w:t>
            </w:r>
            <w:r>
              <w:rPr>
                <w:noProof/>
                <w:webHidden/>
              </w:rPr>
              <w:fldChar w:fldCharType="end"/>
            </w:r>
          </w:hyperlink>
        </w:p>
        <w:p w14:paraId="01DD2275" w14:textId="44410EF6" w:rsidR="00D37704" w:rsidRDefault="00D37704">
          <w:pPr>
            <w:pStyle w:val="TOC1"/>
            <w:tabs>
              <w:tab w:val="right" w:leader="dot" w:pos="9016"/>
            </w:tabs>
            <w:rPr>
              <w:rFonts w:eastAsiaTheme="minorEastAsia"/>
              <w:noProof/>
              <w:lang w:eastAsia="en-GB"/>
            </w:rPr>
          </w:pPr>
          <w:hyperlink w:anchor="_Toc225718285" w:history="1">
            <w:r w:rsidRPr="00FA75E0">
              <w:rPr>
                <w:rStyle w:val="Hyperlink"/>
                <w:rFonts w:eastAsia="Times New Roman"/>
                <w:noProof/>
                <w:lang w:eastAsia="en-GB"/>
              </w:rPr>
              <w:t>3. Implementation Documentation</w:t>
            </w:r>
            <w:r>
              <w:rPr>
                <w:noProof/>
                <w:webHidden/>
              </w:rPr>
              <w:tab/>
            </w:r>
            <w:r>
              <w:rPr>
                <w:noProof/>
                <w:webHidden/>
              </w:rPr>
              <w:fldChar w:fldCharType="begin"/>
            </w:r>
            <w:r>
              <w:rPr>
                <w:noProof/>
                <w:webHidden/>
              </w:rPr>
              <w:instrText xml:space="preserve"> PAGEREF _Toc225718285 \h </w:instrText>
            </w:r>
            <w:r>
              <w:rPr>
                <w:noProof/>
                <w:webHidden/>
              </w:rPr>
            </w:r>
            <w:r>
              <w:rPr>
                <w:noProof/>
                <w:webHidden/>
              </w:rPr>
              <w:fldChar w:fldCharType="separate"/>
            </w:r>
            <w:r>
              <w:rPr>
                <w:noProof/>
                <w:webHidden/>
              </w:rPr>
              <w:t>10</w:t>
            </w:r>
            <w:r>
              <w:rPr>
                <w:noProof/>
                <w:webHidden/>
              </w:rPr>
              <w:fldChar w:fldCharType="end"/>
            </w:r>
          </w:hyperlink>
        </w:p>
        <w:p w14:paraId="1B7F8233" w14:textId="6B28D969" w:rsidR="00D37704" w:rsidRDefault="00D37704">
          <w:pPr>
            <w:pStyle w:val="TOC2"/>
            <w:tabs>
              <w:tab w:val="right" w:leader="dot" w:pos="9016"/>
            </w:tabs>
            <w:rPr>
              <w:rFonts w:eastAsiaTheme="minorEastAsia"/>
              <w:noProof/>
              <w:lang w:eastAsia="en-GB"/>
            </w:rPr>
          </w:pPr>
          <w:hyperlink w:anchor="_Toc225718286" w:history="1">
            <w:r w:rsidRPr="00FA75E0">
              <w:rPr>
                <w:rStyle w:val="Hyperlink"/>
                <w:rFonts w:eastAsia="Times New Roman"/>
                <w:noProof/>
                <w:lang w:eastAsia="en-GB"/>
              </w:rPr>
              <w:t>3.1 Table Creation and Constraints</w:t>
            </w:r>
            <w:r>
              <w:rPr>
                <w:noProof/>
                <w:webHidden/>
              </w:rPr>
              <w:tab/>
            </w:r>
            <w:r>
              <w:rPr>
                <w:noProof/>
                <w:webHidden/>
              </w:rPr>
              <w:fldChar w:fldCharType="begin"/>
            </w:r>
            <w:r>
              <w:rPr>
                <w:noProof/>
                <w:webHidden/>
              </w:rPr>
              <w:instrText xml:space="preserve"> PAGEREF _Toc225718286 \h </w:instrText>
            </w:r>
            <w:r>
              <w:rPr>
                <w:noProof/>
                <w:webHidden/>
              </w:rPr>
            </w:r>
            <w:r>
              <w:rPr>
                <w:noProof/>
                <w:webHidden/>
              </w:rPr>
              <w:fldChar w:fldCharType="separate"/>
            </w:r>
            <w:r>
              <w:rPr>
                <w:noProof/>
                <w:webHidden/>
              </w:rPr>
              <w:t>10</w:t>
            </w:r>
            <w:r>
              <w:rPr>
                <w:noProof/>
                <w:webHidden/>
              </w:rPr>
              <w:fldChar w:fldCharType="end"/>
            </w:r>
          </w:hyperlink>
        </w:p>
        <w:p w14:paraId="05B2B201" w14:textId="67BD377A" w:rsidR="00D37704" w:rsidRDefault="00D37704">
          <w:pPr>
            <w:pStyle w:val="TOC2"/>
            <w:tabs>
              <w:tab w:val="right" w:leader="dot" w:pos="9016"/>
            </w:tabs>
            <w:rPr>
              <w:rFonts w:eastAsiaTheme="minorEastAsia"/>
              <w:noProof/>
              <w:lang w:eastAsia="en-GB"/>
            </w:rPr>
          </w:pPr>
          <w:hyperlink w:anchor="_Toc225718287" w:history="1">
            <w:r w:rsidRPr="00FA75E0">
              <w:rPr>
                <w:rStyle w:val="Hyperlink"/>
                <w:rFonts w:eastAsia="Times New Roman"/>
                <w:noProof/>
                <w:lang w:eastAsia="en-GB"/>
              </w:rPr>
              <w:t>3.2 Sample Data Insertion</w:t>
            </w:r>
            <w:r>
              <w:rPr>
                <w:noProof/>
                <w:webHidden/>
              </w:rPr>
              <w:tab/>
            </w:r>
            <w:r>
              <w:rPr>
                <w:noProof/>
                <w:webHidden/>
              </w:rPr>
              <w:fldChar w:fldCharType="begin"/>
            </w:r>
            <w:r>
              <w:rPr>
                <w:noProof/>
                <w:webHidden/>
              </w:rPr>
              <w:instrText xml:space="preserve"> PAGEREF _Toc225718287 \h </w:instrText>
            </w:r>
            <w:r>
              <w:rPr>
                <w:noProof/>
                <w:webHidden/>
              </w:rPr>
            </w:r>
            <w:r>
              <w:rPr>
                <w:noProof/>
                <w:webHidden/>
              </w:rPr>
              <w:fldChar w:fldCharType="separate"/>
            </w:r>
            <w:r>
              <w:rPr>
                <w:noProof/>
                <w:webHidden/>
              </w:rPr>
              <w:t>12</w:t>
            </w:r>
            <w:r>
              <w:rPr>
                <w:noProof/>
                <w:webHidden/>
              </w:rPr>
              <w:fldChar w:fldCharType="end"/>
            </w:r>
          </w:hyperlink>
        </w:p>
        <w:p w14:paraId="336381D1" w14:textId="46E0AE4B" w:rsidR="00D37704" w:rsidRDefault="00D37704">
          <w:pPr>
            <w:pStyle w:val="TOC2"/>
            <w:tabs>
              <w:tab w:val="right" w:leader="dot" w:pos="9016"/>
            </w:tabs>
            <w:rPr>
              <w:rFonts w:eastAsiaTheme="minorEastAsia"/>
              <w:noProof/>
              <w:lang w:eastAsia="en-GB"/>
            </w:rPr>
          </w:pPr>
          <w:hyperlink w:anchor="_Toc225718288" w:history="1">
            <w:r w:rsidRPr="00FA75E0">
              <w:rPr>
                <w:rStyle w:val="Hyperlink"/>
                <w:rFonts w:eastAsia="Times New Roman"/>
                <w:noProof/>
                <w:lang w:eastAsia="en-GB"/>
              </w:rPr>
              <w:t>3.3 Testing the Database</w:t>
            </w:r>
            <w:r>
              <w:rPr>
                <w:noProof/>
                <w:webHidden/>
              </w:rPr>
              <w:tab/>
            </w:r>
            <w:r>
              <w:rPr>
                <w:noProof/>
                <w:webHidden/>
              </w:rPr>
              <w:fldChar w:fldCharType="begin"/>
            </w:r>
            <w:r>
              <w:rPr>
                <w:noProof/>
                <w:webHidden/>
              </w:rPr>
              <w:instrText xml:space="preserve"> PAGEREF _Toc225718288 \h </w:instrText>
            </w:r>
            <w:r>
              <w:rPr>
                <w:noProof/>
                <w:webHidden/>
              </w:rPr>
            </w:r>
            <w:r>
              <w:rPr>
                <w:noProof/>
                <w:webHidden/>
              </w:rPr>
              <w:fldChar w:fldCharType="separate"/>
            </w:r>
            <w:r>
              <w:rPr>
                <w:noProof/>
                <w:webHidden/>
              </w:rPr>
              <w:t>15</w:t>
            </w:r>
            <w:r>
              <w:rPr>
                <w:noProof/>
                <w:webHidden/>
              </w:rPr>
              <w:fldChar w:fldCharType="end"/>
            </w:r>
          </w:hyperlink>
        </w:p>
        <w:p w14:paraId="0B780446" w14:textId="5F7232A7" w:rsidR="00D37704" w:rsidRDefault="00D37704">
          <w:pPr>
            <w:pStyle w:val="TOC2"/>
            <w:tabs>
              <w:tab w:val="right" w:leader="dot" w:pos="9016"/>
            </w:tabs>
            <w:rPr>
              <w:rFonts w:eastAsiaTheme="minorEastAsia"/>
              <w:noProof/>
              <w:lang w:eastAsia="en-GB"/>
            </w:rPr>
          </w:pPr>
          <w:hyperlink w:anchor="_Toc225718289" w:history="1">
            <w:r w:rsidRPr="00FA75E0">
              <w:rPr>
                <w:rStyle w:val="Hyperlink"/>
                <w:rFonts w:eastAsia="Times New Roman"/>
                <w:noProof/>
                <w:lang w:eastAsia="en-GB"/>
              </w:rPr>
              <w:t>3.4 Triggers and Functions</w:t>
            </w:r>
            <w:r>
              <w:rPr>
                <w:noProof/>
                <w:webHidden/>
              </w:rPr>
              <w:tab/>
            </w:r>
            <w:r>
              <w:rPr>
                <w:noProof/>
                <w:webHidden/>
              </w:rPr>
              <w:fldChar w:fldCharType="begin"/>
            </w:r>
            <w:r>
              <w:rPr>
                <w:noProof/>
                <w:webHidden/>
              </w:rPr>
              <w:instrText xml:space="preserve"> PAGEREF _Toc225718289 \h </w:instrText>
            </w:r>
            <w:r>
              <w:rPr>
                <w:noProof/>
                <w:webHidden/>
              </w:rPr>
            </w:r>
            <w:r>
              <w:rPr>
                <w:noProof/>
                <w:webHidden/>
              </w:rPr>
              <w:fldChar w:fldCharType="separate"/>
            </w:r>
            <w:r>
              <w:rPr>
                <w:noProof/>
                <w:webHidden/>
              </w:rPr>
              <w:t>15</w:t>
            </w:r>
            <w:r>
              <w:rPr>
                <w:noProof/>
                <w:webHidden/>
              </w:rPr>
              <w:fldChar w:fldCharType="end"/>
            </w:r>
          </w:hyperlink>
        </w:p>
        <w:p w14:paraId="1648A0A3" w14:textId="287EA351" w:rsidR="00D37704" w:rsidRDefault="00D37704">
          <w:pPr>
            <w:pStyle w:val="TOC1"/>
            <w:tabs>
              <w:tab w:val="right" w:leader="dot" w:pos="9016"/>
            </w:tabs>
            <w:rPr>
              <w:rFonts w:eastAsiaTheme="minorEastAsia"/>
              <w:noProof/>
              <w:lang w:eastAsia="en-GB"/>
            </w:rPr>
          </w:pPr>
          <w:hyperlink w:anchor="_Toc225718290" w:history="1">
            <w:r w:rsidRPr="00FA75E0">
              <w:rPr>
                <w:rStyle w:val="Hyperlink"/>
                <w:noProof/>
              </w:rPr>
              <w:t>4. Stored Procedures and Transactions</w:t>
            </w:r>
            <w:r>
              <w:rPr>
                <w:noProof/>
                <w:webHidden/>
              </w:rPr>
              <w:tab/>
            </w:r>
            <w:r>
              <w:rPr>
                <w:noProof/>
                <w:webHidden/>
              </w:rPr>
              <w:fldChar w:fldCharType="begin"/>
            </w:r>
            <w:r>
              <w:rPr>
                <w:noProof/>
                <w:webHidden/>
              </w:rPr>
              <w:instrText xml:space="preserve"> PAGEREF _Toc225718290 \h </w:instrText>
            </w:r>
            <w:r>
              <w:rPr>
                <w:noProof/>
                <w:webHidden/>
              </w:rPr>
            </w:r>
            <w:r>
              <w:rPr>
                <w:noProof/>
                <w:webHidden/>
              </w:rPr>
              <w:fldChar w:fldCharType="separate"/>
            </w:r>
            <w:r>
              <w:rPr>
                <w:noProof/>
                <w:webHidden/>
              </w:rPr>
              <w:t>17</w:t>
            </w:r>
            <w:r>
              <w:rPr>
                <w:noProof/>
                <w:webHidden/>
              </w:rPr>
              <w:fldChar w:fldCharType="end"/>
            </w:r>
          </w:hyperlink>
        </w:p>
        <w:p w14:paraId="7B475152" w14:textId="0E44947A" w:rsidR="00D37704" w:rsidRDefault="00D37704">
          <w:pPr>
            <w:pStyle w:val="TOC2"/>
            <w:tabs>
              <w:tab w:val="right" w:leader="dot" w:pos="9016"/>
            </w:tabs>
            <w:rPr>
              <w:rFonts w:eastAsiaTheme="minorEastAsia"/>
              <w:noProof/>
              <w:lang w:eastAsia="en-GB"/>
            </w:rPr>
          </w:pPr>
          <w:hyperlink w:anchor="_Toc225718291" w:history="1">
            <w:r w:rsidRPr="00FA75E0">
              <w:rPr>
                <w:rStyle w:val="Hyperlink"/>
                <w:noProof/>
              </w:rPr>
              <w:t>4.1 CRUD Stored Procedures</w:t>
            </w:r>
            <w:r>
              <w:rPr>
                <w:noProof/>
                <w:webHidden/>
              </w:rPr>
              <w:tab/>
            </w:r>
            <w:r>
              <w:rPr>
                <w:noProof/>
                <w:webHidden/>
              </w:rPr>
              <w:fldChar w:fldCharType="begin"/>
            </w:r>
            <w:r>
              <w:rPr>
                <w:noProof/>
                <w:webHidden/>
              </w:rPr>
              <w:instrText xml:space="preserve"> PAGEREF _Toc225718291 \h </w:instrText>
            </w:r>
            <w:r>
              <w:rPr>
                <w:noProof/>
                <w:webHidden/>
              </w:rPr>
            </w:r>
            <w:r>
              <w:rPr>
                <w:noProof/>
                <w:webHidden/>
              </w:rPr>
              <w:fldChar w:fldCharType="separate"/>
            </w:r>
            <w:r>
              <w:rPr>
                <w:noProof/>
                <w:webHidden/>
              </w:rPr>
              <w:t>17</w:t>
            </w:r>
            <w:r>
              <w:rPr>
                <w:noProof/>
                <w:webHidden/>
              </w:rPr>
              <w:fldChar w:fldCharType="end"/>
            </w:r>
          </w:hyperlink>
        </w:p>
        <w:p w14:paraId="7A07BB42" w14:textId="4E0D3AD4" w:rsidR="00D37704" w:rsidRDefault="00D37704">
          <w:pPr>
            <w:pStyle w:val="TOC2"/>
            <w:tabs>
              <w:tab w:val="right" w:leader="dot" w:pos="9016"/>
            </w:tabs>
            <w:rPr>
              <w:rFonts w:eastAsiaTheme="minorEastAsia"/>
              <w:noProof/>
              <w:lang w:eastAsia="en-GB"/>
            </w:rPr>
          </w:pPr>
          <w:hyperlink w:anchor="_Toc225718292" w:history="1">
            <w:r w:rsidRPr="00FA75E0">
              <w:rPr>
                <w:rStyle w:val="Hyperlink"/>
                <w:noProof/>
              </w:rPr>
              <w:t>4.2 Transaction Handling</w:t>
            </w:r>
            <w:r>
              <w:rPr>
                <w:noProof/>
                <w:webHidden/>
              </w:rPr>
              <w:tab/>
            </w:r>
            <w:r>
              <w:rPr>
                <w:noProof/>
                <w:webHidden/>
              </w:rPr>
              <w:fldChar w:fldCharType="begin"/>
            </w:r>
            <w:r>
              <w:rPr>
                <w:noProof/>
                <w:webHidden/>
              </w:rPr>
              <w:instrText xml:space="preserve"> PAGEREF _Toc225718292 \h </w:instrText>
            </w:r>
            <w:r>
              <w:rPr>
                <w:noProof/>
                <w:webHidden/>
              </w:rPr>
            </w:r>
            <w:r>
              <w:rPr>
                <w:noProof/>
                <w:webHidden/>
              </w:rPr>
              <w:fldChar w:fldCharType="separate"/>
            </w:r>
            <w:r>
              <w:rPr>
                <w:noProof/>
                <w:webHidden/>
              </w:rPr>
              <w:t>18</w:t>
            </w:r>
            <w:r>
              <w:rPr>
                <w:noProof/>
                <w:webHidden/>
              </w:rPr>
              <w:fldChar w:fldCharType="end"/>
            </w:r>
          </w:hyperlink>
        </w:p>
        <w:p w14:paraId="15A7D894" w14:textId="69FAAB06" w:rsidR="00D37704" w:rsidRDefault="00D37704">
          <w:pPr>
            <w:pStyle w:val="TOC2"/>
            <w:tabs>
              <w:tab w:val="right" w:leader="dot" w:pos="9016"/>
            </w:tabs>
            <w:rPr>
              <w:rFonts w:eastAsiaTheme="minorEastAsia"/>
              <w:noProof/>
              <w:lang w:eastAsia="en-GB"/>
            </w:rPr>
          </w:pPr>
          <w:hyperlink w:anchor="_Toc225718293" w:history="1">
            <w:r w:rsidRPr="00FA75E0">
              <w:rPr>
                <w:rStyle w:val="Hyperlink"/>
                <w:noProof/>
              </w:rPr>
              <w:t>4.3 Transaction Scenario Example</w:t>
            </w:r>
            <w:r>
              <w:rPr>
                <w:noProof/>
                <w:webHidden/>
              </w:rPr>
              <w:tab/>
            </w:r>
            <w:r>
              <w:rPr>
                <w:noProof/>
                <w:webHidden/>
              </w:rPr>
              <w:fldChar w:fldCharType="begin"/>
            </w:r>
            <w:r>
              <w:rPr>
                <w:noProof/>
                <w:webHidden/>
              </w:rPr>
              <w:instrText xml:space="preserve"> PAGEREF _Toc225718293 \h </w:instrText>
            </w:r>
            <w:r>
              <w:rPr>
                <w:noProof/>
                <w:webHidden/>
              </w:rPr>
            </w:r>
            <w:r>
              <w:rPr>
                <w:noProof/>
                <w:webHidden/>
              </w:rPr>
              <w:fldChar w:fldCharType="separate"/>
            </w:r>
            <w:r>
              <w:rPr>
                <w:noProof/>
                <w:webHidden/>
              </w:rPr>
              <w:t>19</w:t>
            </w:r>
            <w:r>
              <w:rPr>
                <w:noProof/>
                <w:webHidden/>
              </w:rPr>
              <w:fldChar w:fldCharType="end"/>
            </w:r>
          </w:hyperlink>
        </w:p>
        <w:p w14:paraId="632C5425" w14:textId="58F6E24F" w:rsidR="00D37704" w:rsidRDefault="00D37704">
          <w:pPr>
            <w:pStyle w:val="TOC1"/>
            <w:tabs>
              <w:tab w:val="right" w:leader="dot" w:pos="9016"/>
            </w:tabs>
            <w:rPr>
              <w:rFonts w:eastAsiaTheme="minorEastAsia"/>
              <w:noProof/>
              <w:lang w:eastAsia="en-GB"/>
            </w:rPr>
          </w:pPr>
          <w:hyperlink w:anchor="_Toc225718294" w:history="1">
            <w:r w:rsidRPr="00FA75E0">
              <w:rPr>
                <w:rStyle w:val="Hyperlink"/>
                <w:noProof/>
              </w:rPr>
              <w:t>5. Performance Optimisation</w:t>
            </w:r>
            <w:r>
              <w:rPr>
                <w:noProof/>
                <w:webHidden/>
              </w:rPr>
              <w:tab/>
            </w:r>
            <w:r>
              <w:rPr>
                <w:noProof/>
                <w:webHidden/>
              </w:rPr>
              <w:fldChar w:fldCharType="begin"/>
            </w:r>
            <w:r>
              <w:rPr>
                <w:noProof/>
                <w:webHidden/>
              </w:rPr>
              <w:instrText xml:space="preserve"> PAGEREF _Toc225718294 \h </w:instrText>
            </w:r>
            <w:r>
              <w:rPr>
                <w:noProof/>
                <w:webHidden/>
              </w:rPr>
            </w:r>
            <w:r>
              <w:rPr>
                <w:noProof/>
                <w:webHidden/>
              </w:rPr>
              <w:fldChar w:fldCharType="separate"/>
            </w:r>
            <w:r>
              <w:rPr>
                <w:noProof/>
                <w:webHidden/>
              </w:rPr>
              <w:t>19</w:t>
            </w:r>
            <w:r>
              <w:rPr>
                <w:noProof/>
                <w:webHidden/>
              </w:rPr>
              <w:fldChar w:fldCharType="end"/>
            </w:r>
          </w:hyperlink>
        </w:p>
        <w:p w14:paraId="36A4F9FE" w14:textId="5BB10D5F" w:rsidR="00D37704" w:rsidRDefault="00D37704">
          <w:pPr>
            <w:pStyle w:val="TOC2"/>
            <w:tabs>
              <w:tab w:val="right" w:leader="dot" w:pos="9016"/>
            </w:tabs>
            <w:rPr>
              <w:rFonts w:eastAsiaTheme="minorEastAsia"/>
              <w:noProof/>
              <w:lang w:eastAsia="en-GB"/>
            </w:rPr>
          </w:pPr>
          <w:hyperlink w:anchor="_Toc225718295" w:history="1">
            <w:r w:rsidRPr="00FA75E0">
              <w:rPr>
                <w:rStyle w:val="Hyperlink"/>
                <w:noProof/>
              </w:rPr>
              <w:t>5.1 Key Queries</w:t>
            </w:r>
            <w:r>
              <w:rPr>
                <w:noProof/>
                <w:webHidden/>
              </w:rPr>
              <w:tab/>
            </w:r>
            <w:r>
              <w:rPr>
                <w:noProof/>
                <w:webHidden/>
              </w:rPr>
              <w:fldChar w:fldCharType="begin"/>
            </w:r>
            <w:r>
              <w:rPr>
                <w:noProof/>
                <w:webHidden/>
              </w:rPr>
              <w:instrText xml:space="preserve"> PAGEREF _Toc225718295 \h </w:instrText>
            </w:r>
            <w:r>
              <w:rPr>
                <w:noProof/>
                <w:webHidden/>
              </w:rPr>
            </w:r>
            <w:r>
              <w:rPr>
                <w:noProof/>
                <w:webHidden/>
              </w:rPr>
              <w:fldChar w:fldCharType="separate"/>
            </w:r>
            <w:r>
              <w:rPr>
                <w:noProof/>
                <w:webHidden/>
              </w:rPr>
              <w:t>19</w:t>
            </w:r>
            <w:r>
              <w:rPr>
                <w:noProof/>
                <w:webHidden/>
              </w:rPr>
              <w:fldChar w:fldCharType="end"/>
            </w:r>
          </w:hyperlink>
        </w:p>
        <w:p w14:paraId="721743FC" w14:textId="60E88055" w:rsidR="00D37704" w:rsidRDefault="00D37704">
          <w:pPr>
            <w:pStyle w:val="TOC2"/>
            <w:tabs>
              <w:tab w:val="right" w:leader="dot" w:pos="9016"/>
            </w:tabs>
            <w:rPr>
              <w:rFonts w:eastAsiaTheme="minorEastAsia"/>
              <w:noProof/>
              <w:lang w:eastAsia="en-GB"/>
            </w:rPr>
          </w:pPr>
          <w:hyperlink w:anchor="_Toc225718296" w:history="1">
            <w:r w:rsidRPr="00FA75E0">
              <w:rPr>
                <w:rStyle w:val="Hyperlink"/>
                <w:noProof/>
              </w:rPr>
              <w:t>5.2 Indexing Strategy</w:t>
            </w:r>
            <w:r>
              <w:rPr>
                <w:noProof/>
                <w:webHidden/>
              </w:rPr>
              <w:tab/>
            </w:r>
            <w:r>
              <w:rPr>
                <w:noProof/>
                <w:webHidden/>
              </w:rPr>
              <w:fldChar w:fldCharType="begin"/>
            </w:r>
            <w:r>
              <w:rPr>
                <w:noProof/>
                <w:webHidden/>
              </w:rPr>
              <w:instrText xml:space="preserve"> PAGEREF _Toc225718296 \h </w:instrText>
            </w:r>
            <w:r>
              <w:rPr>
                <w:noProof/>
                <w:webHidden/>
              </w:rPr>
            </w:r>
            <w:r>
              <w:rPr>
                <w:noProof/>
                <w:webHidden/>
              </w:rPr>
              <w:fldChar w:fldCharType="separate"/>
            </w:r>
            <w:r>
              <w:rPr>
                <w:noProof/>
                <w:webHidden/>
              </w:rPr>
              <w:t>20</w:t>
            </w:r>
            <w:r>
              <w:rPr>
                <w:noProof/>
                <w:webHidden/>
              </w:rPr>
              <w:fldChar w:fldCharType="end"/>
            </w:r>
          </w:hyperlink>
        </w:p>
        <w:p w14:paraId="01981C07" w14:textId="7D8219FA" w:rsidR="00D37704" w:rsidRDefault="00D37704">
          <w:pPr>
            <w:pStyle w:val="TOC2"/>
            <w:tabs>
              <w:tab w:val="right" w:leader="dot" w:pos="9016"/>
            </w:tabs>
            <w:rPr>
              <w:rFonts w:eastAsiaTheme="minorEastAsia"/>
              <w:noProof/>
              <w:lang w:eastAsia="en-GB"/>
            </w:rPr>
          </w:pPr>
          <w:hyperlink w:anchor="_Toc225718297" w:history="1">
            <w:r w:rsidRPr="00FA75E0">
              <w:rPr>
                <w:rStyle w:val="Hyperlink"/>
                <w:noProof/>
              </w:rPr>
              <w:t>5.3 Benefits of Indexing</w:t>
            </w:r>
            <w:r>
              <w:rPr>
                <w:noProof/>
                <w:webHidden/>
              </w:rPr>
              <w:tab/>
            </w:r>
            <w:r>
              <w:rPr>
                <w:noProof/>
                <w:webHidden/>
              </w:rPr>
              <w:fldChar w:fldCharType="begin"/>
            </w:r>
            <w:r>
              <w:rPr>
                <w:noProof/>
                <w:webHidden/>
              </w:rPr>
              <w:instrText xml:space="preserve"> PAGEREF _Toc225718297 \h </w:instrText>
            </w:r>
            <w:r>
              <w:rPr>
                <w:noProof/>
                <w:webHidden/>
              </w:rPr>
            </w:r>
            <w:r>
              <w:rPr>
                <w:noProof/>
                <w:webHidden/>
              </w:rPr>
              <w:fldChar w:fldCharType="separate"/>
            </w:r>
            <w:r>
              <w:rPr>
                <w:noProof/>
                <w:webHidden/>
              </w:rPr>
              <w:t>20</w:t>
            </w:r>
            <w:r>
              <w:rPr>
                <w:noProof/>
                <w:webHidden/>
              </w:rPr>
              <w:fldChar w:fldCharType="end"/>
            </w:r>
          </w:hyperlink>
        </w:p>
        <w:p w14:paraId="4377E739" w14:textId="38121AA7" w:rsidR="00D37704" w:rsidRDefault="00D37704">
          <w:pPr>
            <w:pStyle w:val="TOC1"/>
            <w:tabs>
              <w:tab w:val="right" w:leader="dot" w:pos="9016"/>
            </w:tabs>
            <w:rPr>
              <w:rFonts w:eastAsiaTheme="minorEastAsia"/>
              <w:noProof/>
              <w:lang w:eastAsia="en-GB"/>
            </w:rPr>
          </w:pPr>
          <w:hyperlink w:anchor="_Toc225718298" w:history="1">
            <w:r w:rsidRPr="00FA75E0">
              <w:rPr>
                <w:rStyle w:val="Hyperlink"/>
                <w:rFonts w:eastAsia="Times New Roman"/>
                <w:noProof/>
                <w:lang w:eastAsia="en-GB"/>
              </w:rPr>
              <w:t>6. Conclusion and Reflection</w:t>
            </w:r>
            <w:r>
              <w:rPr>
                <w:noProof/>
                <w:webHidden/>
              </w:rPr>
              <w:tab/>
            </w:r>
            <w:r>
              <w:rPr>
                <w:noProof/>
                <w:webHidden/>
              </w:rPr>
              <w:fldChar w:fldCharType="begin"/>
            </w:r>
            <w:r>
              <w:rPr>
                <w:noProof/>
                <w:webHidden/>
              </w:rPr>
              <w:instrText xml:space="preserve"> PAGEREF _Toc225718298 \h </w:instrText>
            </w:r>
            <w:r>
              <w:rPr>
                <w:noProof/>
                <w:webHidden/>
              </w:rPr>
            </w:r>
            <w:r>
              <w:rPr>
                <w:noProof/>
                <w:webHidden/>
              </w:rPr>
              <w:fldChar w:fldCharType="separate"/>
            </w:r>
            <w:r>
              <w:rPr>
                <w:noProof/>
                <w:webHidden/>
              </w:rPr>
              <w:t>20</w:t>
            </w:r>
            <w:r>
              <w:rPr>
                <w:noProof/>
                <w:webHidden/>
              </w:rPr>
              <w:fldChar w:fldCharType="end"/>
            </w:r>
          </w:hyperlink>
        </w:p>
        <w:p w14:paraId="69EE55C4" w14:textId="5F23DE11" w:rsidR="00D37704" w:rsidRDefault="00D37704">
          <w:pPr>
            <w:pStyle w:val="TOC1"/>
            <w:tabs>
              <w:tab w:val="right" w:leader="dot" w:pos="9016"/>
            </w:tabs>
            <w:rPr>
              <w:rFonts w:eastAsiaTheme="minorEastAsia"/>
              <w:noProof/>
              <w:lang w:eastAsia="en-GB"/>
            </w:rPr>
          </w:pPr>
          <w:hyperlink w:anchor="_Toc225718299" w:history="1">
            <w:r w:rsidRPr="00FA75E0">
              <w:rPr>
                <w:rStyle w:val="Hyperlink"/>
                <w:noProof/>
              </w:rPr>
              <w:t>REFERENCE</w:t>
            </w:r>
            <w:r>
              <w:rPr>
                <w:noProof/>
                <w:webHidden/>
              </w:rPr>
              <w:tab/>
            </w:r>
            <w:r>
              <w:rPr>
                <w:noProof/>
                <w:webHidden/>
              </w:rPr>
              <w:fldChar w:fldCharType="begin"/>
            </w:r>
            <w:r>
              <w:rPr>
                <w:noProof/>
                <w:webHidden/>
              </w:rPr>
              <w:instrText xml:space="preserve"> PAGEREF _Toc225718299 \h </w:instrText>
            </w:r>
            <w:r>
              <w:rPr>
                <w:noProof/>
                <w:webHidden/>
              </w:rPr>
            </w:r>
            <w:r>
              <w:rPr>
                <w:noProof/>
                <w:webHidden/>
              </w:rPr>
              <w:fldChar w:fldCharType="separate"/>
            </w:r>
            <w:r>
              <w:rPr>
                <w:noProof/>
                <w:webHidden/>
              </w:rPr>
              <w:t>22</w:t>
            </w:r>
            <w:r>
              <w:rPr>
                <w:noProof/>
                <w:webHidden/>
              </w:rPr>
              <w:fldChar w:fldCharType="end"/>
            </w:r>
          </w:hyperlink>
        </w:p>
        <w:p w14:paraId="18C712C3" w14:textId="775D2042" w:rsidR="00F01B82" w:rsidRPr="006244DE" w:rsidRDefault="00F01B82" w:rsidP="00F01B82">
          <w:pPr>
            <w:rPr>
              <w:b/>
              <w:bCs/>
              <w:noProof/>
              <w:sz w:val="36"/>
              <w:szCs w:val="36"/>
            </w:rPr>
          </w:pPr>
          <w:r w:rsidRPr="006244DE">
            <w:rPr>
              <w:b/>
              <w:bCs/>
              <w:noProof/>
              <w:sz w:val="36"/>
              <w:szCs w:val="36"/>
            </w:rPr>
            <w:fldChar w:fldCharType="end"/>
          </w:r>
        </w:p>
      </w:sdtContent>
    </w:sdt>
    <w:p w14:paraId="031A6A83" w14:textId="77777777" w:rsidR="009538AF" w:rsidRPr="006244DE" w:rsidRDefault="009538AF" w:rsidP="009538AF">
      <w:pPr>
        <w:rPr>
          <w:b/>
          <w:bCs/>
          <w:sz w:val="36"/>
          <w:szCs w:val="36"/>
        </w:rPr>
      </w:pPr>
    </w:p>
    <w:p w14:paraId="473AC68F" w14:textId="77777777" w:rsidR="009538AF" w:rsidRDefault="009538AF" w:rsidP="009538AF">
      <w:pPr>
        <w:rPr>
          <w:b/>
          <w:bCs/>
        </w:rPr>
      </w:pPr>
    </w:p>
    <w:p w14:paraId="1856F9BD" w14:textId="77777777" w:rsidR="009538AF" w:rsidRDefault="009538AF" w:rsidP="009538AF">
      <w:pPr>
        <w:rPr>
          <w:b/>
          <w:bCs/>
        </w:rPr>
      </w:pPr>
    </w:p>
    <w:p w14:paraId="2B3205E9" w14:textId="77777777" w:rsidR="009538AF" w:rsidRDefault="009538AF" w:rsidP="009538AF">
      <w:pPr>
        <w:rPr>
          <w:b/>
          <w:bCs/>
        </w:rPr>
      </w:pPr>
    </w:p>
    <w:p w14:paraId="2488B33B" w14:textId="77777777" w:rsidR="009538AF" w:rsidRDefault="009538AF" w:rsidP="009538AF">
      <w:pPr>
        <w:rPr>
          <w:b/>
          <w:bCs/>
        </w:rPr>
      </w:pPr>
    </w:p>
    <w:p w14:paraId="66D05BE6" w14:textId="64DB5E3C" w:rsidR="00196956" w:rsidRDefault="00196956" w:rsidP="00C873A8">
      <w:pPr>
        <w:rPr>
          <w:b/>
          <w:bCs/>
        </w:rPr>
      </w:pPr>
      <w:r>
        <w:rPr>
          <w:b/>
          <w:bCs/>
        </w:rPr>
        <w:br w:type="page"/>
      </w:r>
    </w:p>
    <w:p w14:paraId="50E48426" w14:textId="78AE10C2" w:rsidR="00C873A8" w:rsidRPr="009538AF" w:rsidRDefault="00C873A8" w:rsidP="00870CC1">
      <w:pPr>
        <w:pStyle w:val="Heading1"/>
      </w:pPr>
      <w:bookmarkStart w:id="0" w:name="_Toc225718278"/>
      <w:r w:rsidRPr="00C873A8">
        <w:lastRenderedPageBreak/>
        <w:t>1. Introduction</w:t>
      </w:r>
      <w:bookmarkEnd w:id="0"/>
    </w:p>
    <w:p w14:paraId="389615DF" w14:textId="77777777" w:rsidR="003C100B" w:rsidRPr="003C100B" w:rsidRDefault="003C100B" w:rsidP="003C100B">
      <w:r w:rsidRPr="003C100B">
        <w:t>GreenLeaf Organics is a UK-based company that specialises in sustainable and eco-friendly products, including organic food, natural skincare items, and biodegradable household goods. The company is committed to promoting healthier lifestyles while reducing environmental impact. As customer demand continues to grow, GreenLeaf Organics has recognised the need to expand its operations by developing an online platform that can efficiently manage its products, suppliers, and customer interactions.</w:t>
      </w:r>
    </w:p>
    <w:p w14:paraId="70D1DA4F" w14:textId="633516C5" w:rsidR="003C100B" w:rsidRPr="003C100B" w:rsidRDefault="003C100B" w:rsidP="003C100B">
      <w:r w:rsidRPr="003C100B">
        <w:t xml:space="preserve">At present, handling large volumes of data without a structured system can lead to inefficiencies, errors, and difficulties in maintaining accurate records. For a business that relies heavily on trust, product quality, and transparency, it is especially important to ensure that data is organised and reliable. An effective database system provides a centralised way to store and manage information, allowing the company to streamline its processes and improve overall </w:t>
      </w:r>
      <w:r w:rsidRPr="00020BFC">
        <w:t>performance</w:t>
      </w:r>
      <w:r w:rsidR="00926760" w:rsidRPr="00020BFC">
        <w:t xml:space="preserve"> </w:t>
      </w:r>
      <w:hyperlink w:anchor="one" w:history="1">
        <w:r w:rsidR="00926760" w:rsidRPr="00020BFC">
          <w:rPr>
            <w:rStyle w:val="Hyperlink"/>
          </w:rPr>
          <w:t>[1]</w:t>
        </w:r>
      </w:hyperlink>
      <w:r w:rsidRPr="003C100B">
        <w:t>.</w:t>
      </w:r>
    </w:p>
    <w:p w14:paraId="3DB101C9" w14:textId="77777777" w:rsidR="003C100B" w:rsidRPr="003C100B" w:rsidRDefault="003C100B" w:rsidP="003C100B">
      <w:r w:rsidRPr="003C100B">
        <w:t>The purpose of this report is to design and implement a relational database system that supports the key business functions of GreenLeaf Organics. These functions include managing supplier information, organising product listings, handling customer accounts, processing orders, and collecting product reviews. By structuring the data in a logical and organised way, the database helps ensure consistency, reduces duplication, and supports efficient data retrieval.</w:t>
      </w:r>
    </w:p>
    <w:p w14:paraId="4A9E43E0" w14:textId="77777777" w:rsidR="003C100B" w:rsidRPr="003C100B" w:rsidRDefault="003C100B" w:rsidP="003C100B">
      <w:r w:rsidRPr="003C100B">
        <w:t>In addition to the design, this report explains how the database is implemented and tested using realistic data. It also explores important database features such as transactions, stored procedures, and indexing. These features play a key role in improving system reliability, ensuring that operations are completed correctly, and enhancing performance when handling large amounts of data.</w:t>
      </w:r>
    </w:p>
    <w:p w14:paraId="2695A925" w14:textId="69EFE11D" w:rsidR="00C873A8" w:rsidRPr="00C873A8" w:rsidRDefault="003C100B" w:rsidP="00C873A8">
      <w:r w:rsidRPr="003C100B">
        <w:t>Overall, this report demonstrates how a well-designed database system can support the growth of GreenLeaf Organics by providing a strong and scalable foundation for its online platform.</w:t>
      </w:r>
    </w:p>
    <w:p w14:paraId="5686A6D7" w14:textId="77777777" w:rsidR="00C873A8" w:rsidRPr="00C873A8" w:rsidRDefault="00C873A8" w:rsidP="00C836FF">
      <w:pPr>
        <w:pStyle w:val="Heading1"/>
      </w:pPr>
      <w:bookmarkStart w:id="1" w:name="_Toc225718279"/>
      <w:r w:rsidRPr="00C873A8">
        <w:t>2. Database Design</w:t>
      </w:r>
      <w:bookmarkEnd w:id="1"/>
    </w:p>
    <w:p w14:paraId="11C6C139" w14:textId="77777777" w:rsidR="00F10C33" w:rsidRPr="00D37704" w:rsidRDefault="00F10C33" w:rsidP="00D37704">
      <w:pPr>
        <w:pStyle w:val="Heading2"/>
      </w:pPr>
      <w:bookmarkStart w:id="2" w:name="_Toc225718280"/>
      <w:r w:rsidRPr="00D37704">
        <w:t>2.1 Identification of Entities and Relationships</w:t>
      </w:r>
      <w:bookmarkEnd w:id="2"/>
    </w:p>
    <w:p w14:paraId="10EF7350" w14:textId="77777777" w:rsidR="00F10C33" w:rsidRPr="00F10C33" w:rsidRDefault="00F10C33" w:rsidP="00F10C33">
      <w:r w:rsidRPr="00F10C33">
        <w:t>The database for GreenLeaf Organics is designed by identifying the key entities involved in the business and understanding how they interact with each other. These entities represent real-world objects within the system and form the foundation of the database structure.</w:t>
      </w:r>
    </w:p>
    <w:p w14:paraId="4D27821A" w14:textId="7A8FD61D" w:rsidR="00F10C33" w:rsidRPr="00F10C33" w:rsidRDefault="00F10C33" w:rsidP="00F10C33">
      <w:r w:rsidRPr="00F10C33">
        <w:t xml:space="preserve">The </w:t>
      </w:r>
      <w:r w:rsidRPr="00F10C33">
        <w:rPr>
          <w:b/>
          <w:bCs/>
        </w:rPr>
        <w:t>Supplier</w:t>
      </w:r>
      <w:r w:rsidRPr="00F10C33">
        <w:t xml:space="preserve"> entity is used to store information about the companies or individuals that provide products to GreenLeaf Organics. This includes details such as the supplier’s </w:t>
      </w:r>
      <w:r w:rsidRPr="00F10C33">
        <w:lastRenderedPageBreak/>
        <w:t xml:space="preserve">name, contact information, and certification status, which is particularly important because the company focuses on organic and eco-friendly </w:t>
      </w:r>
      <w:r w:rsidRPr="00D62BA1">
        <w:t>products</w:t>
      </w:r>
      <w:r w:rsidR="00672D2F" w:rsidRPr="00D62BA1">
        <w:t xml:space="preserve"> </w:t>
      </w:r>
      <w:hyperlink w:anchor="two" w:history="1">
        <w:r w:rsidR="00672D2F" w:rsidRPr="00D62BA1">
          <w:rPr>
            <w:rStyle w:val="Hyperlink"/>
          </w:rPr>
          <w:t>[2]</w:t>
        </w:r>
      </w:hyperlink>
      <w:r w:rsidRPr="00D62BA1">
        <w:t>.</w:t>
      </w:r>
      <w:r w:rsidRPr="00F10C33">
        <w:t xml:space="preserve"> Each supplier can supply multiple products, which creates a one-to-many relationship between Supplier and Product.</w:t>
      </w:r>
    </w:p>
    <w:p w14:paraId="7FB70891" w14:textId="77777777" w:rsidR="00F10C33" w:rsidRPr="00F10C33" w:rsidRDefault="00F10C33" w:rsidP="00F10C33">
      <w:r w:rsidRPr="00F10C33">
        <w:t xml:space="preserve">The </w:t>
      </w:r>
      <w:r w:rsidRPr="00753814">
        <w:t>Product</w:t>
      </w:r>
      <w:r w:rsidRPr="00F10C33">
        <w:t xml:space="preserve"> entity contains information about the items available for sale on the platform. This includes attributes such as product name, price, stock level, and expiry date. Each product is linked to one supplier, ensuring that the origin of each item is clearly recorded. This relationship is important for maintaining product traceability and quality assurance.</w:t>
      </w:r>
    </w:p>
    <w:p w14:paraId="2BD09CCF" w14:textId="77777777" w:rsidR="00F10C33" w:rsidRPr="00F10C33" w:rsidRDefault="00F10C33" w:rsidP="00F10C33">
      <w:r w:rsidRPr="00F10C33">
        <w:t xml:space="preserve">The </w:t>
      </w:r>
      <w:r w:rsidRPr="00753814">
        <w:t>Category</w:t>
      </w:r>
      <w:r w:rsidRPr="00F10C33">
        <w:t xml:space="preserve"> entity is used to organise products into meaningful groups, such as organic food, eco-friendly household goods, or natural skincare. Categorisation improves the user experience by making it easier for customers to browse and find products. Since a product can belong to more than one category, and each category can contain multiple products, this results in a many-to-many relationship.</w:t>
      </w:r>
    </w:p>
    <w:p w14:paraId="7D1C8E08" w14:textId="77777777" w:rsidR="00F10C33" w:rsidRPr="00F10C33" w:rsidRDefault="00F10C33" w:rsidP="00F10C33">
      <w:r w:rsidRPr="00F10C33">
        <w:t xml:space="preserve">The </w:t>
      </w:r>
      <w:r w:rsidRPr="00753814">
        <w:t>Customer</w:t>
      </w:r>
      <w:r w:rsidRPr="00F10C33">
        <w:t xml:space="preserve"> entity stores information about users who purchase products from the platform. This includes their name, email, and address. Customers play a central role in the system, as they interact with products, place orders, and provide feedback. Each customer can place multiple orders over time, forming a one-to-many relationship with the Order entity.</w:t>
      </w:r>
    </w:p>
    <w:p w14:paraId="4B81CB22" w14:textId="77777777" w:rsidR="00F10C33" w:rsidRPr="00F10C33" w:rsidRDefault="00F10C33" w:rsidP="00F10C33">
      <w:r w:rsidRPr="00F10C33">
        <w:t xml:space="preserve">The </w:t>
      </w:r>
      <w:r w:rsidRPr="00753814">
        <w:t>Order</w:t>
      </w:r>
      <w:r w:rsidRPr="00F10C33">
        <w:t xml:space="preserve"> entity represents a transaction made by a customer. It records details such as the date of purchase and links back to the customer who placed the order. Since a single order can include multiple products, a separate entity is needed to manage this complexity.</w:t>
      </w:r>
    </w:p>
    <w:p w14:paraId="4D5AA580" w14:textId="77777777" w:rsidR="00F10C33" w:rsidRPr="00F10C33" w:rsidRDefault="00F10C33" w:rsidP="00F10C33">
      <w:r w:rsidRPr="00F10C33">
        <w:t xml:space="preserve">The </w:t>
      </w:r>
      <w:r w:rsidRPr="00753814">
        <w:t>OrderItem</w:t>
      </w:r>
      <w:r w:rsidRPr="00F10C33">
        <w:t xml:space="preserve"> entity acts as a linking table between Order and Product. It allows each order to contain multiple products while also storing additional details such as the quantity of each product purchased. This resolves the many-to-many relationship between orders and products.</w:t>
      </w:r>
    </w:p>
    <w:p w14:paraId="298C0AA6" w14:textId="77777777" w:rsidR="00F10C33" w:rsidRPr="00F10C33" w:rsidRDefault="00F10C33" w:rsidP="00F10C33">
      <w:r w:rsidRPr="00F10C33">
        <w:t xml:space="preserve">Similarly, the </w:t>
      </w:r>
      <w:r w:rsidRPr="00753814">
        <w:t>ProductCategory</w:t>
      </w:r>
      <w:r w:rsidRPr="00F10C33">
        <w:t xml:space="preserve"> entity is introduced as a linking table to manage the many-to-many relationship between Product and Category. This ensures that products can be assigned to multiple categories without duplicating data.</w:t>
      </w:r>
    </w:p>
    <w:p w14:paraId="7C815266" w14:textId="77777777" w:rsidR="00F10C33" w:rsidRPr="00F10C33" w:rsidRDefault="00F10C33" w:rsidP="00F10C33">
      <w:r w:rsidRPr="00F10C33">
        <w:t xml:space="preserve">Finally, the </w:t>
      </w:r>
      <w:r w:rsidRPr="00753814">
        <w:t>Review</w:t>
      </w:r>
      <w:r w:rsidRPr="00F10C33">
        <w:t xml:space="preserve"> entity captures customer feedback on products. It includes attributes such as rating and comments, allowing customers to share their experiences. This entity connects both Customer and Product, as each review is written by a customer about a specific product. This feature supports user engagement and helps other customers make informed purchasing decisions.</w:t>
      </w:r>
    </w:p>
    <w:p w14:paraId="18468087" w14:textId="77777777" w:rsidR="00F10C33" w:rsidRDefault="00F10C33" w:rsidP="00F10C33">
      <w:pPr>
        <w:rPr>
          <w:highlight w:val="lightGray"/>
        </w:rPr>
      </w:pPr>
    </w:p>
    <w:p w14:paraId="273A5982" w14:textId="77777777" w:rsidR="00643CBE" w:rsidRDefault="00643CBE" w:rsidP="00F10C33">
      <w:pPr>
        <w:rPr>
          <w:highlight w:val="lightGray"/>
        </w:rPr>
      </w:pPr>
    </w:p>
    <w:p w14:paraId="087B70AA" w14:textId="77777777" w:rsidR="00643CBE" w:rsidRPr="00F36010" w:rsidRDefault="00643CBE" w:rsidP="00F10C33">
      <w:pPr>
        <w:rPr>
          <w:highlight w:val="lightGray"/>
        </w:rPr>
      </w:pPr>
    </w:p>
    <w:p w14:paraId="59597932" w14:textId="79D16A1A" w:rsidR="00F10C33" w:rsidRPr="001E7EC2" w:rsidRDefault="00C873A8" w:rsidP="00D37704">
      <w:pPr>
        <w:pStyle w:val="Heading2"/>
      </w:pPr>
      <w:bookmarkStart w:id="3" w:name="_Toc225718281"/>
      <w:r w:rsidRPr="003C100B">
        <w:t>2.2 ERD Overview</w:t>
      </w:r>
      <w:bookmarkEnd w:id="3"/>
    </w:p>
    <w:p w14:paraId="719CFC94" w14:textId="583B4C76" w:rsidR="00DC4146" w:rsidRPr="00DC4146" w:rsidRDefault="00DC4146" w:rsidP="00DC4146">
      <w:r w:rsidRPr="00DC4146">
        <w:t>The Entity Relationship Diagram (ERD) provides a visual representation of how these entities are connected within the system</w:t>
      </w:r>
      <w:r w:rsidR="001D1F9A">
        <w:t xml:space="preserve"> </w:t>
      </w:r>
      <w:hyperlink w:anchor="three" w:history="1">
        <w:r w:rsidR="001D1F9A" w:rsidRPr="00D62BA1">
          <w:rPr>
            <w:rStyle w:val="Hyperlink"/>
          </w:rPr>
          <w:t>[3]</w:t>
        </w:r>
        <w:r w:rsidRPr="00D62BA1">
          <w:rPr>
            <w:rStyle w:val="Hyperlink"/>
          </w:rPr>
          <w:t>.</w:t>
        </w:r>
      </w:hyperlink>
      <w:r w:rsidRPr="00DC4146">
        <w:t xml:space="preserve"> It clearly shows the structure of the database and the relationships between different tables.</w:t>
      </w:r>
    </w:p>
    <w:p w14:paraId="2E929F25" w14:textId="77777777" w:rsidR="00DC4146" w:rsidRPr="00DC4146" w:rsidRDefault="00DC4146" w:rsidP="00DC4146">
      <w:r w:rsidRPr="00DC4146">
        <w:t>In this design, one supplier can supply many products, but each product is associated with only one supplier. This ensures a clear and simple supply chain structure. Similarly, one customer can place many orders, but each order belongs to a single customer, allowing the system to maintain accurate purchase histories.</w:t>
      </w:r>
    </w:p>
    <w:p w14:paraId="49F01F24" w14:textId="77777777" w:rsidR="00DC4146" w:rsidRPr="00DC4146" w:rsidRDefault="00DC4146" w:rsidP="00DC4146">
      <w:r w:rsidRPr="00DC4146">
        <w:t>Orders and products have a many-to-many relationship, which is resolved through the OrderItem table. This allows each order to contain multiple products and each product to appear in multiple orders. The use of this linking table also makes it possible to store additional details, such as quantity and price at the time of purchase.</w:t>
      </w:r>
    </w:p>
    <w:p w14:paraId="1BE7739C" w14:textId="77777777" w:rsidR="00DC4146" w:rsidRPr="00DC4146" w:rsidRDefault="00DC4146" w:rsidP="00DC4146">
      <w:r w:rsidRPr="00DC4146">
        <w:t>Products and categories also share a many-to-many relationship. This is handled using the ProductCategory table, which allows flexible classification of products without repeating data. For example, a product such as organic soap can belong to both “Natural Skincare” and “Eco Household” categories.</w:t>
      </w:r>
    </w:p>
    <w:p w14:paraId="194ADEBF" w14:textId="77777777" w:rsidR="00DC4146" w:rsidRPr="00DC4146" w:rsidRDefault="00DC4146" w:rsidP="00DC4146">
      <w:r w:rsidRPr="00DC4146">
        <w:t>Customers can leave reviews for products, creating a relationship between Customer and Review, as well as Product and Review. This adds an interactive element to the system and enhances customer engagement.</w:t>
      </w:r>
    </w:p>
    <w:p w14:paraId="17E5A1DD" w14:textId="55469F9C" w:rsidR="004D79E8" w:rsidRDefault="00DC4146" w:rsidP="00DC4146">
      <w:r w:rsidRPr="00DC4146">
        <w:t>Overall, the ERD ensures that all relationships are logically structured and that the system can support the required business processes efficiently.</w:t>
      </w:r>
    </w:p>
    <w:p w14:paraId="7E14D23E" w14:textId="5B4241DD" w:rsidR="00DC4146" w:rsidRPr="001E7EC2" w:rsidRDefault="00C873A8" w:rsidP="00D37704">
      <w:pPr>
        <w:pStyle w:val="Heading2"/>
      </w:pPr>
      <w:bookmarkStart w:id="4" w:name="_Toc225718282"/>
      <w:r w:rsidRPr="003C100B">
        <w:t>2.3 Relational Schema</w:t>
      </w:r>
      <w:bookmarkEnd w:id="4"/>
    </w:p>
    <w:p w14:paraId="10752CF5" w14:textId="520CC4A1" w:rsidR="00D84D3C" w:rsidRPr="00D84D3C" w:rsidRDefault="00D84D3C" w:rsidP="00D84D3C">
      <w:r w:rsidRPr="00D84D3C">
        <w:t xml:space="preserve">The ERD is translated into a relational schema by creating tables for each entity and defining primary and foreign keys to maintain relationships and data </w:t>
      </w:r>
      <w:r w:rsidRPr="00D62BA1">
        <w:t>integrity</w:t>
      </w:r>
      <w:r w:rsidR="00954BF4" w:rsidRPr="00D62BA1">
        <w:t xml:space="preserve"> </w:t>
      </w:r>
      <w:hyperlink w:anchor="four" w:history="1">
        <w:r w:rsidR="00D77974" w:rsidRPr="00D62BA1">
          <w:rPr>
            <w:rStyle w:val="Hyperlink"/>
          </w:rPr>
          <w:t>[4]</w:t>
        </w:r>
      </w:hyperlink>
      <w:r w:rsidRPr="00D62BA1">
        <w:t>.</w:t>
      </w:r>
    </w:p>
    <w:p w14:paraId="7A4A7A68" w14:textId="77777777" w:rsidR="00D84D3C" w:rsidRPr="00D84D3C" w:rsidRDefault="00D84D3C" w:rsidP="00D84D3C">
      <w:r w:rsidRPr="00D84D3C">
        <w:t xml:space="preserve">The </w:t>
      </w:r>
      <w:r w:rsidRPr="001F279D">
        <w:t>Supplier</w:t>
      </w:r>
      <w:r w:rsidRPr="00D84D3C">
        <w:t xml:space="preserve"> table includes SupplierID as the primary key, along with attributes such as Name, Certification, and Contact details. The </w:t>
      </w:r>
      <w:r w:rsidRPr="001F279D">
        <w:t>Product</w:t>
      </w:r>
      <w:r w:rsidRPr="00D84D3C">
        <w:t xml:space="preserve"> table uses ProductID as its primary key and includes attributes such as Name, Price, and Stock, along with SupplierID as a foreign key to link each product to its supplier.</w:t>
      </w:r>
    </w:p>
    <w:p w14:paraId="1646EBF5" w14:textId="77777777" w:rsidR="00D84D3C" w:rsidRPr="00D84D3C" w:rsidRDefault="00D84D3C" w:rsidP="00D84D3C">
      <w:r w:rsidRPr="00D84D3C">
        <w:t xml:space="preserve">The </w:t>
      </w:r>
      <w:r w:rsidRPr="001F279D">
        <w:t>Category</w:t>
      </w:r>
      <w:r w:rsidRPr="00D84D3C">
        <w:t xml:space="preserve"> table contains CategoryID and Name, while the </w:t>
      </w:r>
      <w:r w:rsidRPr="001F279D">
        <w:t>ProductCategory</w:t>
      </w:r>
      <w:r w:rsidRPr="00D84D3C">
        <w:t xml:space="preserve"> table includes both ProductID and CategoryID as foreign keys, forming a composite key that links products and categories.</w:t>
      </w:r>
    </w:p>
    <w:p w14:paraId="39D6D95D" w14:textId="77777777" w:rsidR="00D84D3C" w:rsidRPr="00D84D3C" w:rsidRDefault="00D84D3C" w:rsidP="00D84D3C">
      <w:r w:rsidRPr="00D84D3C">
        <w:t xml:space="preserve">The </w:t>
      </w:r>
      <w:r w:rsidRPr="001F279D">
        <w:t>Customer</w:t>
      </w:r>
      <w:r w:rsidRPr="00D84D3C">
        <w:t xml:space="preserve"> table stores CustomerID, Name, Email, and Address. The </w:t>
      </w:r>
      <w:r w:rsidRPr="001F279D">
        <w:t>Order</w:t>
      </w:r>
      <w:r w:rsidRPr="00D84D3C">
        <w:t xml:space="preserve"> table includes OrderID as the primary key, along with CustomerID as a foreign key and the </w:t>
      </w:r>
      <w:r w:rsidRPr="00D84D3C">
        <w:lastRenderedPageBreak/>
        <w:t>order date. This structure ensures that each order is correctly linked to the customer who placed it.</w:t>
      </w:r>
    </w:p>
    <w:p w14:paraId="025DA9F1" w14:textId="77777777" w:rsidR="00D84D3C" w:rsidRPr="00D84D3C" w:rsidRDefault="00D84D3C" w:rsidP="00D84D3C">
      <w:r w:rsidRPr="00D84D3C">
        <w:t xml:space="preserve">The </w:t>
      </w:r>
      <w:r w:rsidRPr="00931D92">
        <w:t>OrderItem</w:t>
      </w:r>
      <w:r w:rsidRPr="00D84D3C">
        <w:t xml:space="preserve"> table includes OrderItemID as the primary key and contains foreign keys for both OrderID and ProductID. It also stores the quantity of each product within an order, making it essential for handling multi-product transactions.</w:t>
      </w:r>
    </w:p>
    <w:p w14:paraId="5E4D3E44" w14:textId="77777777" w:rsidR="00D84D3C" w:rsidRPr="00D84D3C" w:rsidRDefault="00D84D3C" w:rsidP="00D84D3C">
      <w:r w:rsidRPr="00D84D3C">
        <w:t xml:space="preserve">Finally, the </w:t>
      </w:r>
      <w:r w:rsidRPr="00931D92">
        <w:t>Review</w:t>
      </w:r>
      <w:r w:rsidRPr="00D84D3C">
        <w:t xml:space="preserve"> table contains ReviewID as the primary key and includes CustomerID and ProductID as foreign keys, along with Rating and Comment fields. This ensures that each review is linked to both a customer and a product.</w:t>
      </w:r>
    </w:p>
    <w:p w14:paraId="545AADFE" w14:textId="07C069F9" w:rsidR="00D84D3C" w:rsidRPr="00D84D3C" w:rsidRDefault="00D84D3C" w:rsidP="00D84D3C">
      <w:r w:rsidRPr="00D84D3C">
        <w:t xml:space="preserve">This relational schema ensures that the database maintains strong data integrity </w:t>
      </w:r>
      <w:r w:rsidR="00B04363" w:rsidRPr="00D84D3C">
        <w:t>using</w:t>
      </w:r>
      <w:r w:rsidRPr="00D84D3C">
        <w:t xml:space="preserve"> keys and constraints</w:t>
      </w:r>
      <w:r w:rsidR="00122F27">
        <w:t xml:space="preserve"> </w:t>
      </w:r>
      <w:hyperlink w:anchor="five" w:history="1">
        <w:r w:rsidR="00122F27" w:rsidRPr="00D62BA1">
          <w:rPr>
            <w:rStyle w:val="Hyperlink"/>
          </w:rPr>
          <w:t>[5]</w:t>
        </w:r>
      </w:hyperlink>
      <w:r w:rsidRPr="00D62BA1">
        <w:t>. I</w:t>
      </w:r>
      <w:r w:rsidRPr="00D84D3C">
        <w:t>t also supports efficient data retrieval and updates, making it suitable for a growing online platform like GreenLeaf Organics.</w:t>
      </w:r>
    </w:p>
    <w:p w14:paraId="4E30036A" w14:textId="49206467" w:rsidR="00DC4146" w:rsidRPr="00FB6C13" w:rsidRDefault="00FB6C13" w:rsidP="00D37704">
      <w:pPr>
        <w:pStyle w:val="Heading2"/>
      </w:pPr>
      <w:bookmarkStart w:id="5" w:name="_Toc225718283"/>
      <w:r w:rsidRPr="00FB6C13">
        <w:lastRenderedPageBreak/>
        <w:t>ERD DIAGRAM</w:t>
      </w:r>
      <w:bookmarkEnd w:id="5"/>
      <w:r w:rsidR="00152E87">
        <w:t xml:space="preserve"> (Green-Leaf-Organics)</w:t>
      </w:r>
    </w:p>
    <w:p w14:paraId="0693E8E0" w14:textId="77777777" w:rsidR="00183E8C" w:rsidRDefault="00B92577" w:rsidP="0033450C">
      <w:r>
        <w:rPr>
          <w:noProof/>
        </w:rPr>
        <w:drawing>
          <wp:inline distT="0" distB="0" distL="0" distR="0" wp14:anchorId="58A14D8C" wp14:editId="77C35496">
            <wp:extent cx="5731356" cy="8026400"/>
            <wp:effectExtent l="0" t="0" r="3175" b="0"/>
            <wp:docPr id="171012137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21377" name="Picture 1710121377"/>
                    <pic:cNvPicPr/>
                  </pic:nvPicPr>
                  <pic:blipFill>
                    <a:blip r:embed="rId8">
                      <a:extLst>
                        <a:ext uri="{28A0092B-C50C-407E-A947-70E740481C1C}">
                          <a14:useLocalDpi xmlns:a14="http://schemas.microsoft.com/office/drawing/2010/main" val="0"/>
                        </a:ext>
                      </a:extLst>
                    </a:blip>
                    <a:stretch>
                      <a:fillRect/>
                    </a:stretch>
                  </pic:blipFill>
                  <pic:spPr>
                    <a:xfrm>
                      <a:off x="0" y="0"/>
                      <a:ext cx="5737982" cy="8035679"/>
                    </a:xfrm>
                    <a:prstGeom prst="rect">
                      <a:avLst/>
                    </a:prstGeom>
                  </pic:spPr>
                </pic:pic>
              </a:graphicData>
            </a:graphic>
          </wp:inline>
        </w:drawing>
      </w:r>
    </w:p>
    <w:p w14:paraId="65EE818E" w14:textId="4ACDD16C" w:rsidR="00082171" w:rsidRPr="001E7EC2" w:rsidRDefault="00C873A8" w:rsidP="00D37704">
      <w:pPr>
        <w:pStyle w:val="Heading2"/>
      </w:pPr>
      <w:bookmarkStart w:id="6" w:name="_Toc225718284"/>
      <w:r w:rsidRPr="00487F4A">
        <w:lastRenderedPageBreak/>
        <w:t>2.4 Normalisation</w:t>
      </w:r>
      <w:bookmarkEnd w:id="6"/>
    </w:p>
    <w:p w14:paraId="742B0D72" w14:textId="6B6DACD5" w:rsidR="00487F4A" w:rsidRPr="00487F4A" w:rsidRDefault="00487F4A" w:rsidP="00487F4A">
      <w:r w:rsidRPr="00487F4A">
        <w:t xml:space="preserve">The database design for GreenLeaf Organics has been carefully structured using normalisation principles to ensure that data is stored efficiently and without unnecessary duplication. Normalisation is a step-by-step process that improves the organisation of data by breaking it into smaller, related tables while maintaining clear relationships </w:t>
      </w:r>
      <w:r w:rsidRPr="00521A7C">
        <w:t>between them</w:t>
      </w:r>
      <w:r w:rsidR="009628EB" w:rsidRPr="00521A7C">
        <w:t xml:space="preserve"> </w:t>
      </w:r>
      <w:hyperlink w:anchor="six" w:history="1">
        <w:r w:rsidR="00200B14" w:rsidRPr="00521A7C">
          <w:rPr>
            <w:rStyle w:val="Hyperlink"/>
          </w:rPr>
          <w:t>[6]</w:t>
        </w:r>
        <w:r w:rsidRPr="00521A7C">
          <w:rPr>
            <w:rStyle w:val="Hyperlink"/>
          </w:rPr>
          <w:t>.</w:t>
        </w:r>
      </w:hyperlink>
      <w:r w:rsidRPr="00521A7C">
        <w:t xml:space="preserve"> In</w:t>
      </w:r>
      <w:r w:rsidRPr="00487F4A">
        <w:t xml:space="preserve"> this design, the database has been normalised up to Third Normal Form (3NF), which is widely accepted as a suitable level for most business applications.</w:t>
      </w:r>
    </w:p>
    <w:p w14:paraId="32AFBE35" w14:textId="77777777" w:rsidR="00487F4A" w:rsidRPr="00487F4A" w:rsidRDefault="00487F4A" w:rsidP="00487F4A">
      <w:r w:rsidRPr="00487F4A">
        <w:t>The first stage, known as First Normal Form (1NF), ensures that all fields contain atomic values. This means that each column stores only a single piece of information, and there are no repeating groups or multi-valued attributes within a table. For example, instead of storing multiple product categories in a single field, each category is stored separately and linked through a dedicated table. This makes the data easier to manage and query.</w:t>
      </w:r>
    </w:p>
    <w:p w14:paraId="1B20D165" w14:textId="77777777" w:rsidR="00487F4A" w:rsidRPr="00487F4A" w:rsidRDefault="00487F4A" w:rsidP="00487F4A">
      <w:r w:rsidRPr="00487F4A">
        <w:t>The second stage, Second Normal Form (2NF), focuses on removing partial dependencies. This applies to tables with composite keys, where all non-key attributes must depend on the entire primary key rather than just part of it. In the GreenLeaf database, this is particularly relevant in linking tables such as OrderItem and ProductCategory. By ensuring that attributes depend fully on their keys, the design avoids storing incomplete or misleading data.</w:t>
      </w:r>
    </w:p>
    <w:p w14:paraId="550DD6DF" w14:textId="77777777" w:rsidR="00487F4A" w:rsidRPr="00487F4A" w:rsidRDefault="00487F4A" w:rsidP="00487F4A">
      <w:r w:rsidRPr="00487F4A">
        <w:t>The final stage, Third Normal Form (3NF), removes transitive dependencies. This means that non-key attributes should not depend on other non-key attributes. Instead, they should depend only on the primary key. For instance, supplier details such as name and certification are stored in the Supplier table rather than being repeated in the Product table. This separation prevents inconsistencies and ensures that updates to supplier information only need to be made in one place.</w:t>
      </w:r>
    </w:p>
    <w:p w14:paraId="0EF91849" w14:textId="6EFD87FA" w:rsidR="00487F4A" w:rsidRPr="00487F4A" w:rsidRDefault="00487F4A" w:rsidP="00487F4A">
      <w:r w:rsidRPr="00487F4A">
        <w:t xml:space="preserve">Overall, normalising the database to 3NF reduces redundancy, improves data integrity, and makes the system more flexible and </w:t>
      </w:r>
      <w:r w:rsidRPr="00521A7C">
        <w:t>scalable</w:t>
      </w:r>
      <w:r w:rsidR="00044E25" w:rsidRPr="00521A7C">
        <w:t xml:space="preserve"> </w:t>
      </w:r>
      <w:hyperlink w:anchor="seven" w:history="1">
        <w:r w:rsidR="00044E25" w:rsidRPr="00521A7C">
          <w:rPr>
            <w:rStyle w:val="Hyperlink"/>
          </w:rPr>
          <w:t>[7]</w:t>
        </w:r>
      </w:hyperlink>
      <w:r w:rsidRPr="00521A7C">
        <w:t>. It</w:t>
      </w:r>
      <w:r w:rsidRPr="00487F4A">
        <w:t xml:space="preserve"> also simplifies maintenance, as changes to data can be made without affecting multiple parts of the database.</w:t>
      </w:r>
    </w:p>
    <w:p w14:paraId="21A5DCE4" w14:textId="6EFD87FA" w:rsidR="00B14885" w:rsidRPr="00B14885" w:rsidRDefault="00B14885" w:rsidP="00210A2A">
      <w:pPr>
        <w:pStyle w:val="Heading1"/>
        <w:rPr>
          <w:rFonts w:eastAsia="Times New Roman"/>
          <w:lang w:eastAsia="en-GB"/>
        </w:rPr>
      </w:pPr>
      <w:bookmarkStart w:id="7" w:name="_Toc225291982"/>
      <w:bookmarkStart w:id="8" w:name="_Toc225718285"/>
      <w:r w:rsidRPr="00B14885">
        <w:rPr>
          <w:rFonts w:eastAsia="Times New Roman"/>
          <w:lang w:eastAsia="en-GB"/>
        </w:rPr>
        <w:t>3. Implementation Documentation</w:t>
      </w:r>
      <w:bookmarkEnd w:id="7"/>
      <w:bookmarkEnd w:id="8"/>
    </w:p>
    <w:p w14:paraId="7317CB33" w14:textId="77777777" w:rsidR="00B14885" w:rsidRPr="00B14885" w:rsidRDefault="00B14885" w:rsidP="00D37704">
      <w:pPr>
        <w:pStyle w:val="Heading2"/>
        <w:rPr>
          <w:rFonts w:eastAsia="Times New Roman"/>
          <w:lang w:eastAsia="en-GB"/>
        </w:rPr>
      </w:pPr>
      <w:bookmarkStart w:id="9" w:name="_Toc225291983"/>
      <w:bookmarkStart w:id="10" w:name="_Toc225718286"/>
      <w:r w:rsidRPr="00B14885">
        <w:rPr>
          <w:rFonts w:eastAsia="Times New Roman"/>
          <w:lang w:eastAsia="en-GB"/>
        </w:rPr>
        <w:t>3.1 Table Creation and Constraints</w:t>
      </w:r>
      <w:bookmarkEnd w:id="9"/>
      <w:bookmarkEnd w:id="10"/>
    </w:p>
    <w:p w14:paraId="72DB6274" w14:textId="77777777" w:rsidR="00B14885" w:rsidRPr="00B14885" w:rsidRDefault="00B14885" w:rsidP="00B148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4885">
        <w:rPr>
          <w:rFonts w:ascii="Times New Roman" w:eastAsia="Times New Roman" w:hAnsi="Times New Roman" w:cs="Times New Roman"/>
          <w:kern w:val="0"/>
          <w:lang w:eastAsia="en-GB"/>
          <w14:ligatures w14:val="none"/>
        </w:rPr>
        <w:t xml:space="preserve">The implementation of the GreenLeaf Organics database begins with the creation of tables using Structured Query Language (SQL). Each table is designed based on the entities identified in the earlier design phase, ensuring that the structure reflects the real-world processes of the business. During this stage, particular attention is given to defining </w:t>
      </w:r>
      <w:r w:rsidRPr="00B14885">
        <w:rPr>
          <w:rFonts w:ascii="Times New Roman" w:eastAsia="Times New Roman" w:hAnsi="Times New Roman" w:cs="Times New Roman"/>
          <w:kern w:val="0"/>
          <w:lang w:eastAsia="en-GB"/>
          <w14:ligatures w14:val="none"/>
        </w:rPr>
        <w:lastRenderedPageBreak/>
        <w:t>appropriate constraints, as these rules help maintain data accuracy, consistency, and integrity across the system.</w:t>
      </w:r>
    </w:p>
    <w:p w14:paraId="655CF0F4" w14:textId="15CF83A6" w:rsidR="00B14885" w:rsidRPr="00B14885" w:rsidRDefault="00B14885" w:rsidP="00B148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4885">
        <w:rPr>
          <w:rFonts w:ascii="Times New Roman" w:eastAsia="Times New Roman" w:hAnsi="Times New Roman" w:cs="Times New Roman"/>
          <w:kern w:val="0"/>
          <w:lang w:eastAsia="en-GB"/>
          <w14:ligatures w14:val="none"/>
        </w:rPr>
        <w:t xml:space="preserve">Primary keys are assigned to each table to uniquely identify every record. For example, each supplier, product, customer, and order is given a unique identifier, which ensures that no two records can be confused or duplicated. This is essential for maintaining reliable data, especially as the database </w:t>
      </w:r>
      <w:r w:rsidR="009F06F2" w:rsidRPr="00B14885">
        <w:rPr>
          <w:rFonts w:ascii="Times New Roman" w:eastAsia="Times New Roman" w:hAnsi="Times New Roman" w:cs="Times New Roman"/>
          <w:kern w:val="0"/>
          <w:lang w:eastAsia="en-GB"/>
          <w14:ligatures w14:val="none"/>
        </w:rPr>
        <w:t>grows</w:t>
      </w:r>
      <w:r w:rsidRPr="00B14885">
        <w:rPr>
          <w:rFonts w:ascii="Times New Roman" w:eastAsia="Times New Roman" w:hAnsi="Times New Roman" w:cs="Times New Roman"/>
          <w:kern w:val="0"/>
          <w:lang w:eastAsia="en-GB"/>
          <w14:ligatures w14:val="none"/>
        </w:rPr>
        <w:t xml:space="preserve"> and complexity.</w:t>
      </w:r>
    </w:p>
    <w:p w14:paraId="3994A160" w14:textId="77777777" w:rsidR="00B14885" w:rsidRPr="00B14885" w:rsidRDefault="00B14885" w:rsidP="00B148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4885">
        <w:rPr>
          <w:rFonts w:ascii="Times New Roman" w:eastAsia="Times New Roman" w:hAnsi="Times New Roman" w:cs="Times New Roman"/>
          <w:kern w:val="0"/>
          <w:lang w:eastAsia="en-GB"/>
          <w14:ligatures w14:val="none"/>
        </w:rPr>
        <w:t>Foreign keys are then used to establish relationships between tables. These keys link related data together, such as connecting products to their suppliers or orders to customers. By enforcing these relationships, the database ensures that only valid and existing data can be referenced. For instance, a product cannot be assigned to a supplier that does not exist in the Supplier table. This helps prevent errors and maintains logical consistency throughout the system.</w:t>
      </w:r>
    </w:p>
    <w:p w14:paraId="15FFA676" w14:textId="77777777" w:rsidR="00B14885" w:rsidRPr="00B14885" w:rsidRDefault="00B14885" w:rsidP="00B148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4885">
        <w:rPr>
          <w:rFonts w:ascii="Times New Roman" w:eastAsia="Times New Roman" w:hAnsi="Times New Roman" w:cs="Times New Roman"/>
          <w:kern w:val="0"/>
          <w:lang w:eastAsia="en-GB"/>
          <w14:ligatures w14:val="none"/>
        </w:rPr>
        <w:t>In addition, NOT NULL constraints are applied to important fields to ensure that essential information is always provided. For example, attributes such as product name, price, and customer email must not be left empty, as they are critical for the functioning of the system. This reduces the risk of incomplete records that could affect business operations.</w:t>
      </w:r>
    </w:p>
    <w:p w14:paraId="0BA1B464" w14:textId="77777777" w:rsidR="00B14885" w:rsidRPr="00B14885" w:rsidRDefault="00B14885" w:rsidP="00B14885">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4885">
        <w:rPr>
          <w:rFonts w:ascii="Times New Roman" w:eastAsia="Times New Roman" w:hAnsi="Times New Roman" w:cs="Times New Roman"/>
          <w:kern w:val="0"/>
          <w:lang w:eastAsia="en-GB"/>
          <w14:ligatures w14:val="none"/>
        </w:rPr>
        <w:t>CHECK constraints are also used to enforce valid data entry by restricting the range or format of values. A common example in this system is the rating field in the Review table, where values are limited to a range between 1 and 5. This ensures that all reviews follow a consistent format and prevents invalid data from being entered into the database.</w:t>
      </w:r>
    </w:p>
    <w:p w14:paraId="0F7C1414" w14:textId="1C29C93A" w:rsidR="007C1797" w:rsidRPr="002C532F" w:rsidRDefault="00B14885" w:rsidP="002C53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B14885">
        <w:rPr>
          <w:rFonts w:ascii="Times New Roman" w:eastAsia="Times New Roman" w:hAnsi="Times New Roman" w:cs="Times New Roman"/>
          <w:kern w:val="0"/>
          <w:lang w:eastAsia="en-GB"/>
          <w14:ligatures w14:val="none"/>
        </w:rPr>
        <w:t>Overall, the use of these constraints plays a vital role in ensuring that the database operates reliably. They act as safeguards that protect the quality of the data, support accurate relationships between tables, and contribute to the overall stability of the system.</w:t>
      </w:r>
    </w:p>
    <w:p w14:paraId="408C981A" w14:textId="703DEC40" w:rsidR="002C68D8" w:rsidRDefault="002C68D8" w:rsidP="002C68D8">
      <w:r>
        <w:rPr>
          <w:noProof/>
        </w:rPr>
        <w:drawing>
          <wp:inline distT="0" distB="0" distL="0" distR="0" wp14:anchorId="46E92097" wp14:editId="5E41ED8C">
            <wp:extent cx="5731510" cy="1581785"/>
            <wp:effectExtent l="0" t="0" r="2540" b="0"/>
            <wp:docPr id="942053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5306" name="Picture 9420530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1581785"/>
                    </a:xfrm>
                    <a:prstGeom prst="rect">
                      <a:avLst/>
                    </a:prstGeom>
                  </pic:spPr>
                </pic:pic>
              </a:graphicData>
            </a:graphic>
          </wp:inline>
        </w:drawing>
      </w:r>
      <w:r>
        <w:rPr>
          <w:noProof/>
        </w:rPr>
        <w:drawing>
          <wp:inline distT="0" distB="0" distL="0" distR="0" wp14:anchorId="260C32C7" wp14:editId="129D5720">
            <wp:extent cx="5731510" cy="1595120"/>
            <wp:effectExtent l="0" t="0" r="2540" b="5080"/>
            <wp:docPr id="6647138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13838" name="Picture 66471383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595120"/>
                    </a:xfrm>
                    <a:prstGeom prst="rect">
                      <a:avLst/>
                    </a:prstGeom>
                  </pic:spPr>
                </pic:pic>
              </a:graphicData>
            </a:graphic>
          </wp:inline>
        </w:drawing>
      </w:r>
      <w:r>
        <w:rPr>
          <w:noProof/>
        </w:rPr>
        <w:lastRenderedPageBreak/>
        <w:drawing>
          <wp:inline distT="0" distB="0" distL="0" distR="0" wp14:anchorId="0EDBEBA6" wp14:editId="13598702">
            <wp:extent cx="5731510" cy="1668145"/>
            <wp:effectExtent l="0" t="0" r="2540" b="8255"/>
            <wp:docPr id="73516324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163241" name="Picture 73516324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668145"/>
                    </a:xfrm>
                    <a:prstGeom prst="rect">
                      <a:avLst/>
                    </a:prstGeom>
                  </pic:spPr>
                </pic:pic>
              </a:graphicData>
            </a:graphic>
          </wp:inline>
        </w:drawing>
      </w:r>
      <w:r>
        <w:rPr>
          <w:noProof/>
        </w:rPr>
        <w:drawing>
          <wp:inline distT="0" distB="0" distL="0" distR="0" wp14:anchorId="1229070B" wp14:editId="7B309F3B">
            <wp:extent cx="5731510" cy="1779905"/>
            <wp:effectExtent l="0" t="0" r="2540" b="0"/>
            <wp:docPr id="6749301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4930156" name="Picture 67493015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779905"/>
                    </a:xfrm>
                    <a:prstGeom prst="rect">
                      <a:avLst/>
                    </a:prstGeom>
                  </pic:spPr>
                </pic:pic>
              </a:graphicData>
            </a:graphic>
          </wp:inline>
        </w:drawing>
      </w:r>
      <w:r>
        <w:rPr>
          <w:noProof/>
        </w:rPr>
        <w:drawing>
          <wp:inline distT="0" distB="0" distL="0" distR="0" wp14:anchorId="22C2015B" wp14:editId="792E2AE6">
            <wp:extent cx="5731510" cy="1908175"/>
            <wp:effectExtent l="0" t="0" r="2540" b="0"/>
            <wp:docPr id="128506517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065176" name="Picture 1285065176"/>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908175"/>
                    </a:xfrm>
                    <a:prstGeom prst="rect">
                      <a:avLst/>
                    </a:prstGeom>
                  </pic:spPr>
                </pic:pic>
              </a:graphicData>
            </a:graphic>
          </wp:inline>
        </w:drawing>
      </w:r>
      <w:r>
        <w:rPr>
          <w:noProof/>
        </w:rPr>
        <w:drawing>
          <wp:inline distT="0" distB="0" distL="0" distR="0" wp14:anchorId="640271BD" wp14:editId="20C9CF9B">
            <wp:extent cx="5753092" cy="1503094"/>
            <wp:effectExtent l="0" t="0" r="635" b="1905"/>
            <wp:docPr id="129199196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91969" name="Picture 1291991969"/>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86731" cy="1511883"/>
                    </a:xfrm>
                    <a:prstGeom prst="rect">
                      <a:avLst/>
                    </a:prstGeom>
                  </pic:spPr>
                </pic:pic>
              </a:graphicData>
            </a:graphic>
          </wp:inline>
        </w:drawing>
      </w:r>
      <w:r>
        <w:rPr>
          <w:noProof/>
        </w:rPr>
        <w:drawing>
          <wp:inline distT="0" distB="0" distL="0" distR="0" wp14:anchorId="1A5803D1" wp14:editId="5B5D2E65">
            <wp:extent cx="5730638" cy="1624819"/>
            <wp:effectExtent l="0" t="0" r="3810" b="0"/>
            <wp:docPr id="2876927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692795" name="Picture 28769279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65862" cy="1634806"/>
                    </a:xfrm>
                    <a:prstGeom prst="rect">
                      <a:avLst/>
                    </a:prstGeom>
                  </pic:spPr>
                </pic:pic>
              </a:graphicData>
            </a:graphic>
          </wp:inline>
        </w:drawing>
      </w:r>
    </w:p>
    <w:p w14:paraId="509E9849" w14:textId="09D35C56" w:rsidR="0056793C" w:rsidRDefault="00950FF0" w:rsidP="00C873A8">
      <w:r>
        <w:rPr>
          <w:noProof/>
        </w:rPr>
        <w:lastRenderedPageBreak/>
        <w:drawing>
          <wp:inline distT="0" distB="0" distL="0" distR="0" wp14:anchorId="328B4544" wp14:editId="502DFC18">
            <wp:extent cx="5730875" cy="3778512"/>
            <wp:effectExtent l="0" t="0" r="3175" b="0"/>
            <wp:docPr id="2493724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72435" name="Picture 2493724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66421" cy="3801949"/>
                    </a:xfrm>
                    <a:prstGeom prst="rect">
                      <a:avLst/>
                    </a:prstGeom>
                  </pic:spPr>
                </pic:pic>
              </a:graphicData>
            </a:graphic>
          </wp:inline>
        </w:drawing>
      </w:r>
    </w:p>
    <w:p w14:paraId="2CAA6EF5" w14:textId="77777777" w:rsidR="0056793C" w:rsidRPr="0056793C" w:rsidRDefault="0056793C" w:rsidP="00D37704">
      <w:pPr>
        <w:pStyle w:val="Heading2"/>
        <w:rPr>
          <w:rFonts w:eastAsia="Times New Roman"/>
          <w:lang w:eastAsia="en-GB"/>
        </w:rPr>
      </w:pPr>
      <w:bookmarkStart w:id="11" w:name="_Toc225291984"/>
      <w:bookmarkStart w:id="12" w:name="_Toc225718287"/>
      <w:r w:rsidRPr="0056793C">
        <w:rPr>
          <w:rFonts w:eastAsia="Times New Roman"/>
          <w:lang w:eastAsia="en-GB"/>
        </w:rPr>
        <w:t>3.2 Sample Data Insertion</w:t>
      </w:r>
      <w:bookmarkEnd w:id="11"/>
      <w:bookmarkEnd w:id="12"/>
    </w:p>
    <w:p w14:paraId="216F8532" w14:textId="2ADE6A06" w:rsidR="0056793C" w:rsidRPr="0056793C" w:rsidRDefault="0056793C" w:rsidP="005679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793C">
        <w:rPr>
          <w:rFonts w:ascii="Times New Roman" w:eastAsia="Times New Roman" w:hAnsi="Times New Roman" w:cs="Times New Roman"/>
          <w:kern w:val="0"/>
          <w:lang w:eastAsia="en-GB"/>
          <w14:ligatures w14:val="none"/>
        </w:rPr>
        <w:t xml:space="preserve">After the tables and constraints have been successfully created, the next step in the implementation process involves inserting sample data into the </w:t>
      </w:r>
      <w:r w:rsidRPr="00521A7C">
        <w:rPr>
          <w:rFonts w:ascii="Times New Roman" w:eastAsia="Times New Roman" w:hAnsi="Times New Roman" w:cs="Times New Roman"/>
          <w:kern w:val="0"/>
          <w:lang w:eastAsia="en-GB"/>
          <w14:ligatures w14:val="none"/>
        </w:rPr>
        <w:t>database</w:t>
      </w:r>
      <w:r w:rsidR="00E7467D" w:rsidRPr="00521A7C">
        <w:rPr>
          <w:rFonts w:ascii="Times New Roman" w:eastAsia="Times New Roman" w:hAnsi="Times New Roman" w:cs="Times New Roman"/>
          <w:kern w:val="0"/>
          <w:lang w:eastAsia="en-GB"/>
          <w14:ligatures w14:val="none"/>
        </w:rPr>
        <w:t xml:space="preserve"> </w:t>
      </w:r>
      <w:hyperlink w:anchor="eight" w:history="1">
        <w:r w:rsidR="00E7467D" w:rsidRPr="00521A7C">
          <w:rPr>
            <w:rStyle w:val="Hyperlink"/>
            <w:rFonts w:ascii="Times New Roman" w:eastAsia="Times New Roman" w:hAnsi="Times New Roman" w:cs="Times New Roman"/>
            <w:kern w:val="0"/>
            <w:lang w:eastAsia="en-GB"/>
            <w14:ligatures w14:val="none"/>
          </w:rPr>
          <w:t>[8]</w:t>
        </w:r>
        <w:r w:rsidRPr="00521A7C">
          <w:rPr>
            <w:rStyle w:val="Hyperlink"/>
            <w:rFonts w:ascii="Times New Roman" w:eastAsia="Times New Roman" w:hAnsi="Times New Roman" w:cs="Times New Roman"/>
            <w:kern w:val="0"/>
            <w:lang w:eastAsia="en-GB"/>
            <w14:ligatures w14:val="none"/>
          </w:rPr>
          <w:t>.</w:t>
        </w:r>
      </w:hyperlink>
      <w:r w:rsidRPr="00521A7C">
        <w:rPr>
          <w:rFonts w:ascii="Times New Roman" w:eastAsia="Times New Roman" w:hAnsi="Times New Roman" w:cs="Times New Roman"/>
          <w:kern w:val="0"/>
          <w:lang w:eastAsia="en-GB"/>
          <w14:ligatures w14:val="none"/>
        </w:rPr>
        <w:t xml:space="preserve"> This</w:t>
      </w:r>
      <w:r w:rsidRPr="0056793C">
        <w:rPr>
          <w:rFonts w:ascii="Times New Roman" w:eastAsia="Times New Roman" w:hAnsi="Times New Roman" w:cs="Times New Roman"/>
          <w:kern w:val="0"/>
          <w:lang w:eastAsia="en-GB"/>
          <w14:ligatures w14:val="none"/>
        </w:rPr>
        <w:t xml:space="preserve"> stage is essential because it allows the system to be tested in a way that reflects real-world business operations. By using realistic and meaningful data, it becomes possible to evaluate whether the database structure, relationships, and constraints function as expected.</w:t>
      </w:r>
    </w:p>
    <w:p w14:paraId="4E55A0FC" w14:textId="77777777" w:rsidR="0056793C" w:rsidRPr="0056793C" w:rsidRDefault="0056793C" w:rsidP="005679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793C">
        <w:rPr>
          <w:rFonts w:ascii="Times New Roman" w:eastAsia="Times New Roman" w:hAnsi="Times New Roman" w:cs="Times New Roman"/>
          <w:kern w:val="0"/>
          <w:lang w:eastAsia="en-GB"/>
          <w14:ligatures w14:val="none"/>
        </w:rPr>
        <w:t>The sample data includes multiple suppliers, each with valid certification details to reflect the company’s focus on organic and eco-friendly standards. These suppliers are linked to a range of products, ensuring that the relationship between suppliers and products is properly tested. The products themselves are assigned to different categories, demonstrating how the system handles classification and supports flexible product organisation.</w:t>
      </w:r>
    </w:p>
    <w:p w14:paraId="460DCADF" w14:textId="77777777" w:rsidR="0056793C" w:rsidRPr="0056793C" w:rsidRDefault="0056793C" w:rsidP="0056793C">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793C">
        <w:rPr>
          <w:rFonts w:ascii="Times New Roman" w:eastAsia="Times New Roman" w:hAnsi="Times New Roman" w:cs="Times New Roman"/>
          <w:kern w:val="0"/>
          <w:lang w:eastAsia="en-GB"/>
          <w14:ligatures w14:val="none"/>
        </w:rPr>
        <w:t>In addition, customer records are created with relevant details such as names, email addresses, and locations. These customers are then used to simulate purchasing behaviour by placing orders that contain multiple items. This helps to test the Order and OrderItem tables, ensuring that transactions involving several products are processed correctly and that quantities and relationships are accurately maintained.</w:t>
      </w:r>
    </w:p>
    <w:p w14:paraId="45757539" w14:textId="4BE08DAD" w:rsidR="0056793C" w:rsidRPr="002C532F" w:rsidRDefault="0056793C" w:rsidP="002C53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793C">
        <w:rPr>
          <w:rFonts w:ascii="Times New Roman" w:eastAsia="Times New Roman" w:hAnsi="Times New Roman" w:cs="Times New Roman"/>
          <w:kern w:val="0"/>
          <w:lang w:eastAsia="en-GB"/>
          <w14:ligatures w14:val="none"/>
        </w:rPr>
        <w:t>By inserting this variety of sample data, the database can be tested under realistic conditions, allowing potential issues to be identified and resolved early. It also helps confirm that queries return accurate results, constraints are enforced correctly, and relationships between tables operate as intended. Overall, this step provides confidence that the system is ready to handle actual business data in a reliable and efficient manner.</w:t>
      </w:r>
    </w:p>
    <w:p w14:paraId="4B6D1CF5" w14:textId="77777777" w:rsidR="00A27B90" w:rsidRDefault="00950FF0" w:rsidP="00E65E26">
      <w:r>
        <w:rPr>
          <w:noProof/>
        </w:rPr>
        <w:lastRenderedPageBreak/>
        <w:drawing>
          <wp:inline distT="0" distB="0" distL="0" distR="0" wp14:anchorId="7C6C274D" wp14:editId="499A5B72">
            <wp:extent cx="5731510" cy="2326005"/>
            <wp:effectExtent l="0" t="0" r="2540" b="0"/>
            <wp:docPr id="63488144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881447" name="Picture 63488144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326005"/>
                    </a:xfrm>
                    <a:prstGeom prst="rect">
                      <a:avLst/>
                    </a:prstGeom>
                  </pic:spPr>
                </pic:pic>
              </a:graphicData>
            </a:graphic>
          </wp:inline>
        </w:drawing>
      </w:r>
      <w:r>
        <w:rPr>
          <w:noProof/>
        </w:rPr>
        <w:drawing>
          <wp:inline distT="0" distB="0" distL="0" distR="0" wp14:anchorId="00039111" wp14:editId="19E5F9C8">
            <wp:extent cx="5731510" cy="1876214"/>
            <wp:effectExtent l="0" t="0" r="2540" b="0"/>
            <wp:docPr id="10030458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045850" name="Picture 100304585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6353" cy="1877799"/>
                    </a:xfrm>
                    <a:prstGeom prst="rect">
                      <a:avLst/>
                    </a:prstGeom>
                  </pic:spPr>
                </pic:pic>
              </a:graphicData>
            </a:graphic>
          </wp:inline>
        </w:drawing>
      </w:r>
      <w:r>
        <w:rPr>
          <w:noProof/>
        </w:rPr>
        <w:drawing>
          <wp:inline distT="0" distB="0" distL="0" distR="0" wp14:anchorId="79C2877B" wp14:editId="2E90FBD6">
            <wp:extent cx="5731510" cy="2097405"/>
            <wp:effectExtent l="0" t="0" r="2540" b="0"/>
            <wp:docPr id="129310845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3108454" name="Picture 1293108454"/>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097405"/>
                    </a:xfrm>
                    <a:prstGeom prst="rect">
                      <a:avLst/>
                    </a:prstGeom>
                  </pic:spPr>
                </pic:pic>
              </a:graphicData>
            </a:graphic>
          </wp:inline>
        </w:drawing>
      </w:r>
      <w:r>
        <w:rPr>
          <w:noProof/>
        </w:rPr>
        <w:drawing>
          <wp:inline distT="0" distB="0" distL="0" distR="0" wp14:anchorId="2FE587A4" wp14:editId="14E19EAC">
            <wp:extent cx="5731510" cy="1974215"/>
            <wp:effectExtent l="0" t="0" r="2540" b="6985"/>
            <wp:docPr id="10669723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972347" name="Picture 1066972347"/>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1974215"/>
                    </a:xfrm>
                    <a:prstGeom prst="rect">
                      <a:avLst/>
                    </a:prstGeom>
                  </pic:spPr>
                </pic:pic>
              </a:graphicData>
            </a:graphic>
          </wp:inline>
        </w:drawing>
      </w:r>
      <w:r>
        <w:rPr>
          <w:noProof/>
        </w:rPr>
        <w:lastRenderedPageBreak/>
        <w:drawing>
          <wp:inline distT="0" distB="0" distL="0" distR="0" wp14:anchorId="006AC1D9" wp14:editId="02789B52">
            <wp:extent cx="5730844" cy="2917012"/>
            <wp:effectExtent l="0" t="0" r="3810" b="0"/>
            <wp:docPr id="62554250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542500" name="Picture 625542500"/>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43730" cy="2923571"/>
                    </a:xfrm>
                    <a:prstGeom prst="rect">
                      <a:avLst/>
                    </a:prstGeom>
                  </pic:spPr>
                </pic:pic>
              </a:graphicData>
            </a:graphic>
          </wp:inline>
        </w:drawing>
      </w:r>
      <w:r>
        <w:rPr>
          <w:noProof/>
        </w:rPr>
        <w:drawing>
          <wp:inline distT="0" distB="0" distL="0" distR="0" wp14:anchorId="55BD7333" wp14:editId="67226DFE">
            <wp:extent cx="5730413" cy="2773428"/>
            <wp:effectExtent l="0" t="0" r="3810" b="8255"/>
            <wp:docPr id="153627484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74844" name="Picture 1536274844"/>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46199" cy="2781068"/>
                    </a:xfrm>
                    <a:prstGeom prst="rect">
                      <a:avLst/>
                    </a:prstGeom>
                  </pic:spPr>
                </pic:pic>
              </a:graphicData>
            </a:graphic>
          </wp:inline>
        </w:drawing>
      </w:r>
      <w:r>
        <w:rPr>
          <w:noProof/>
        </w:rPr>
        <w:drawing>
          <wp:inline distT="0" distB="0" distL="0" distR="0" wp14:anchorId="3C05B54B" wp14:editId="07874DD8">
            <wp:extent cx="5730045" cy="2818770"/>
            <wp:effectExtent l="0" t="0" r="4445" b="635"/>
            <wp:docPr id="161554794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547943" name="Picture 161554794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807697" cy="2856969"/>
                    </a:xfrm>
                    <a:prstGeom prst="rect">
                      <a:avLst/>
                    </a:prstGeom>
                  </pic:spPr>
                </pic:pic>
              </a:graphicData>
            </a:graphic>
          </wp:inline>
        </w:drawing>
      </w:r>
    </w:p>
    <w:p w14:paraId="2FA424D8" w14:textId="16335C6A" w:rsidR="00E65E26" w:rsidRPr="007A3A53" w:rsidRDefault="00E65E26" w:rsidP="00E65E26">
      <w:r w:rsidRPr="00521A7C">
        <w:rPr>
          <w:b/>
          <w:bCs/>
          <w:sz w:val="32"/>
          <w:szCs w:val="32"/>
        </w:rPr>
        <w:lastRenderedPageBreak/>
        <w:t>Database tables:</w:t>
      </w:r>
    </w:p>
    <w:p w14:paraId="472646C3" w14:textId="77777777" w:rsidR="00E65E26" w:rsidRPr="009732B0" w:rsidRDefault="00E65E26" w:rsidP="00E65E26">
      <w:pPr>
        <w:pStyle w:val="ListParagraph"/>
        <w:numPr>
          <w:ilvl w:val="0"/>
          <w:numId w:val="16"/>
        </w:numPr>
        <w:rPr>
          <w:b/>
          <w:bCs/>
        </w:rPr>
      </w:pPr>
      <w:r w:rsidRPr="009732B0">
        <w:rPr>
          <w:b/>
          <w:bCs/>
        </w:rPr>
        <w:t>Supplier</w:t>
      </w:r>
    </w:p>
    <w:tbl>
      <w:tblPr>
        <w:tblStyle w:val="TableGrid"/>
        <w:tblW w:w="9498" w:type="dxa"/>
        <w:tblInd w:w="-289" w:type="dxa"/>
        <w:tblLook w:val="04A0" w:firstRow="1" w:lastRow="0" w:firstColumn="1" w:lastColumn="0" w:noHBand="0" w:noVBand="1"/>
      </w:tblPr>
      <w:tblGrid>
        <w:gridCol w:w="1275"/>
        <w:gridCol w:w="1654"/>
        <w:gridCol w:w="3389"/>
        <w:gridCol w:w="1503"/>
        <w:gridCol w:w="1677"/>
      </w:tblGrid>
      <w:tr w:rsidR="00E65E26" w14:paraId="419C2088" w14:textId="77777777" w:rsidTr="00FA4745">
        <w:tc>
          <w:tcPr>
            <w:tcW w:w="1275" w:type="dxa"/>
          </w:tcPr>
          <w:p w14:paraId="22758DF1" w14:textId="77777777" w:rsidR="00E65E26" w:rsidRPr="007639E0" w:rsidRDefault="00E65E26" w:rsidP="00FA4745">
            <w:pPr>
              <w:rPr>
                <w:i/>
                <w:iCs/>
                <w:u w:val="single"/>
              </w:rPr>
            </w:pPr>
            <w:r>
              <w:rPr>
                <w:i/>
                <w:iCs/>
                <w:color w:val="4C94D8" w:themeColor="text2" w:themeTint="80"/>
                <w:u w:val="single"/>
              </w:rPr>
              <w:t>Supplier</w:t>
            </w:r>
            <w:r w:rsidRPr="007639E0">
              <w:rPr>
                <w:i/>
                <w:iCs/>
                <w:color w:val="4C94D8" w:themeColor="text2" w:themeTint="80"/>
                <w:u w:val="single"/>
              </w:rPr>
              <w:t>Id</w:t>
            </w:r>
            <w:r>
              <w:rPr>
                <w:i/>
                <w:iCs/>
                <w:color w:val="4C94D8" w:themeColor="text2" w:themeTint="80"/>
                <w:u w:val="single"/>
              </w:rPr>
              <w:t xml:space="preserve"> </w:t>
            </w:r>
            <w:r w:rsidRPr="007639E0">
              <w:rPr>
                <w:b/>
                <w:bCs/>
                <w:i/>
                <w:iCs/>
                <w:u w:val="single"/>
              </w:rPr>
              <w:t>(PK)</w:t>
            </w:r>
          </w:p>
        </w:tc>
        <w:tc>
          <w:tcPr>
            <w:tcW w:w="1654" w:type="dxa"/>
          </w:tcPr>
          <w:p w14:paraId="12D32DFF" w14:textId="77777777" w:rsidR="00E65E26" w:rsidRDefault="00E65E26" w:rsidP="00FA4745">
            <w:r>
              <w:t>Name</w:t>
            </w:r>
          </w:p>
        </w:tc>
        <w:tc>
          <w:tcPr>
            <w:tcW w:w="3389" w:type="dxa"/>
          </w:tcPr>
          <w:p w14:paraId="4A984223" w14:textId="77777777" w:rsidR="00E65E26" w:rsidRDefault="00E65E26" w:rsidP="00FA4745">
            <w:r>
              <w:t>Email</w:t>
            </w:r>
          </w:p>
        </w:tc>
        <w:tc>
          <w:tcPr>
            <w:tcW w:w="1503" w:type="dxa"/>
          </w:tcPr>
          <w:p w14:paraId="4E2E22E3" w14:textId="77777777" w:rsidR="00E65E26" w:rsidRDefault="00E65E26" w:rsidP="00FA4745">
            <w:r>
              <w:t>Certification</w:t>
            </w:r>
          </w:p>
        </w:tc>
        <w:tc>
          <w:tcPr>
            <w:tcW w:w="1677" w:type="dxa"/>
          </w:tcPr>
          <w:p w14:paraId="5AFD4710" w14:textId="77777777" w:rsidR="00E65E26" w:rsidRDefault="00E65E26" w:rsidP="00FA4745">
            <w:r>
              <w:t>Address</w:t>
            </w:r>
          </w:p>
        </w:tc>
      </w:tr>
      <w:tr w:rsidR="00E65E26" w14:paraId="5D25EFA7" w14:textId="77777777" w:rsidTr="00FA4745">
        <w:tc>
          <w:tcPr>
            <w:tcW w:w="1275" w:type="dxa"/>
            <w:vAlign w:val="center"/>
          </w:tcPr>
          <w:p w14:paraId="1D98D494" w14:textId="77777777" w:rsidR="00E65E26" w:rsidRDefault="00E65E26" w:rsidP="00FA4745">
            <w:r w:rsidRPr="00C921AA">
              <w:t>1</w:t>
            </w:r>
          </w:p>
        </w:tc>
        <w:tc>
          <w:tcPr>
            <w:tcW w:w="1654" w:type="dxa"/>
            <w:vAlign w:val="center"/>
          </w:tcPr>
          <w:p w14:paraId="0B1FFD12" w14:textId="77777777" w:rsidR="00E65E26" w:rsidRDefault="00E65E26" w:rsidP="00FA4745">
            <w:proofErr w:type="spellStart"/>
            <w:r w:rsidRPr="00C921AA">
              <w:t>EcoFarm</w:t>
            </w:r>
            <w:proofErr w:type="spellEnd"/>
            <w:r w:rsidRPr="00C921AA">
              <w:t xml:space="preserve"> Produce Ltd</w:t>
            </w:r>
          </w:p>
        </w:tc>
        <w:tc>
          <w:tcPr>
            <w:tcW w:w="3389" w:type="dxa"/>
            <w:vAlign w:val="center"/>
          </w:tcPr>
          <w:p w14:paraId="653C6411" w14:textId="77777777" w:rsidR="00E65E26" w:rsidRDefault="00E65E26" w:rsidP="00FA4745">
            <w:r w:rsidRPr="00C921AA">
              <w:t>info@ecofarmproduce.co.uk</w:t>
            </w:r>
          </w:p>
        </w:tc>
        <w:tc>
          <w:tcPr>
            <w:tcW w:w="1503" w:type="dxa"/>
            <w:vAlign w:val="center"/>
          </w:tcPr>
          <w:p w14:paraId="58D7D9C9" w14:textId="77777777" w:rsidR="00E65E26" w:rsidRDefault="00E65E26" w:rsidP="00FA4745">
            <w:r w:rsidRPr="00C921AA">
              <w:t>Soil Association Organic</w:t>
            </w:r>
          </w:p>
        </w:tc>
        <w:tc>
          <w:tcPr>
            <w:tcW w:w="1677" w:type="dxa"/>
            <w:vAlign w:val="center"/>
          </w:tcPr>
          <w:p w14:paraId="6BCAC64A" w14:textId="77777777" w:rsidR="00E65E26" w:rsidRDefault="00E65E26" w:rsidP="00FA4745">
            <w:r w:rsidRPr="00C921AA">
              <w:t>London, UK</w:t>
            </w:r>
          </w:p>
        </w:tc>
      </w:tr>
      <w:tr w:rsidR="00E65E26" w14:paraId="1C50FE21" w14:textId="77777777" w:rsidTr="00FA4745">
        <w:tc>
          <w:tcPr>
            <w:tcW w:w="1275" w:type="dxa"/>
            <w:vAlign w:val="center"/>
          </w:tcPr>
          <w:p w14:paraId="1367D3BB" w14:textId="77777777" w:rsidR="00E65E26" w:rsidRDefault="00E65E26" w:rsidP="00FA4745">
            <w:r w:rsidRPr="00C921AA">
              <w:t>2</w:t>
            </w:r>
          </w:p>
        </w:tc>
        <w:tc>
          <w:tcPr>
            <w:tcW w:w="1654" w:type="dxa"/>
            <w:vAlign w:val="center"/>
          </w:tcPr>
          <w:p w14:paraId="11325C4B" w14:textId="77777777" w:rsidR="00E65E26" w:rsidRDefault="00E65E26" w:rsidP="00FA4745">
            <w:proofErr w:type="spellStart"/>
            <w:r w:rsidRPr="00C921AA">
              <w:t>GreenHarvest</w:t>
            </w:r>
            <w:proofErr w:type="spellEnd"/>
            <w:r w:rsidRPr="00C921AA">
              <w:t xml:space="preserve"> Suppliers</w:t>
            </w:r>
          </w:p>
        </w:tc>
        <w:tc>
          <w:tcPr>
            <w:tcW w:w="3389" w:type="dxa"/>
            <w:vAlign w:val="center"/>
          </w:tcPr>
          <w:p w14:paraId="540B54EE" w14:textId="77777777" w:rsidR="00E65E26" w:rsidRDefault="00E65E26" w:rsidP="00FA4745">
            <w:r w:rsidRPr="00C921AA">
              <w:t>contact@greenharvest.co.uk</w:t>
            </w:r>
          </w:p>
        </w:tc>
        <w:tc>
          <w:tcPr>
            <w:tcW w:w="1503" w:type="dxa"/>
            <w:vAlign w:val="center"/>
          </w:tcPr>
          <w:p w14:paraId="51C60454" w14:textId="77777777" w:rsidR="00E65E26" w:rsidRDefault="00E65E26" w:rsidP="00FA4745">
            <w:r w:rsidRPr="00C921AA">
              <w:t>EU Organic Certified</w:t>
            </w:r>
          </w:p>
        </w:tc>
        <w:tc>
          <w:tcPr>
            <w:tcW w:w="1677" w:type="dxa"/>
            <w:vAlign w:val="center"/>
          </w:tcPr>
          <w:p w14:paraId="34A0EA80" w14:textId="77777777" w:rsidR="00E65E26" w:rsidRDefault="00E65E26" w:rsidP="00FA4745">
            <w:r w:rsidRPr="00C921AA">
              <w:t>Manchester, UK</w:t>
            </w:r>
          </w:p>
        </w:tc>
      </w:tr>
      <w:tr w:rsidR="00E65E26" w14:paraId="1D206191" w14:textId="77777777" w:rsidTr="00FA4745">
        <w:tc>
          <w:tcPr>
            <w:tcW w:w="1275" w:type="dxa"/>
            <w:vAlign w:val="center"/>
          </w:tcPr>
          <w:p w14:paraId="6A31F25B" w14:textId="77777777" w:rsidR="00E65E26" w:rsidRPr="00C921AA" w:rsidRDefault="00E65E26" w:rsidP="00FA4745">
            <w:r w:rsidRPr="00C921AA">
              <w:t>3</w:t>
            </w:r>
          </w:p>
        </w:tc>
        <w:tc>
          <w:tcPr>
            <w:tcW w:w="1654" w:type="dxa"/>
            <w:vAlign w:val="center"/>
          </w:tcPr>
          <w:p w14:paraId="192B7A02" w14:textId="77777777" w:rsidR="00E65E26" w:rsidRPr="00C921AA" w:rsidRDefault="00E65E26" w:rsidP="00FA4745">
            <w:proofErr w:type="spellStart"/>
            <w:r w:rsidRPr="00C921AA">
              <w:t>PureNature</w:t>
            </w:r>
            <w:proofErr w:type="spellEnd"/>
            <w:r w:rsidRPr="00C921AA">
              <w:t xml:space="preserve"> Skincare</w:t>
            </w:r>
          </w:p>
        </w:tc>
        <w:tc>
          <w:tcPr>
            <w:tcW w:w="3389" w:type="dxa"/>
            <w:vAlign w:val="center"/>
          </w:tcPr>
          <w:p w14:paraId="33F45640" w14:textId="77777777" w:rsidR="00E65E26" w:rsidRPr="00C921AA" w:rsidRDefault="00E65E26" w:rsidP="00FA4745">
            <w:r w:rsidRPr="00C921AA">
              <w:t>sales@purenature.co.uk</w:t>
            </w:r>
          </w:p>
        </w:tc>
        <w:tc>
          <w:tcPr>
            <w:tcW w:w="1503" w:type="dxa"/>
            <w:vAlign w:val="center"/>
          </w:tcPr>
          <w:p w14:paraId="3F9D9F94" w14:textId="77777777" w:rsidR="00E65E26" w:rsidRPr="00C921AA" w:rsidRDefault="00E65E26" w:rsidP="00FA4745">
            <w:r w:rsidRPr="00C921AA">
              <w:t>COSMOS Organic</w:t>
            </w:r>
          </w:p>
        </w:tc>
        <w:tc>
          <w:tcPr>
            <w:tcW w:w="1677" w:type="dxa"/>
            <w:vAlign w:val="center"/>
          </w:tcPr>
          <w:p w14:paraId="1CFFD1CD" w14:textId="77777777" w:rsidR="00E65E26" w:rsidRPr="00C921AA" w:rsidRDefault="00E65E26" w:rsidP="00FA4745">
            <w:r w:rsidRPr="00C921AA">
              <w:t>Birmingham, UK</w:t>
            </w:r>
          </w:p>
        </w:tc>
      </w:tr>
      <w:tr w:rsidR="00E65E26" w14:paraId="70D279BC" w14:textId="77777777" w:rsidTr="00FA4745">
        <w:tc>
          <w:tcPr>
            <w:tcW w:w="1275" w:type="dxa"/>
            <w:vAlign w:val="center"/>
          </w:tcPr>
          <w:p w14:paraId="7E4BC513" w14:textId="77777777" w:rsidR="00E65E26" w:rsidRPr="00C921AA" w:rsidRDefault="00E65E26" w:rsidP="00FA4745">
            <w:r w:rsidRPr="00C921AA">
              <w:t>4</w:t>
            </w:r>
          </w:p>
        </w:tc>
        <w:tc>
          <w:tcPr>
            <w:tcW w:w="1654" w:type="dxa"/>
            <w:vAlign w:val="center"/>
          </w:tcPr>
          <w:p w14:paraId="3BD45C18" w14:textId="77777777" w:rsidR="00E65E26" w:rsidRPr="00C921AA" w:rsidRDefault="00E65E26" w:rsidP="00FA4745">
            <w:proofErr w:type="spellStart"/>
            <w:r w:rsidRPr="00C921AA">
              <w:t>BioHome</w:t>
            </w:r>
            <w:proofErr w:type="spellEnd"/>
            <w:r w:rsidRPr="00C921AA">
              <w:t xml:space="preserve"> Essentials</w:t>
            </w:r>
          </w:p>
        </w:tc>
        <w:tc>
          <w:tcPr>
            <w:tcW w:w="3389" w:type="dxa"/>
            <w:vAlign w:val="center"/>
          </w:tcPr>
          <w:p w14:paraId="5CDDD7AA" w14:textId="77777777" w:rsidR="00E65E26" w:rsidRPr="00C921AA" w:rsidRDefault="00E65E26" w:rsidP="00FA4745">
            <w:r w:rsidRPr="00C921AA">
              <w:t>support@biohome.co.uk</w:t>
            </w:r>
          </w:p>
        </w:tc>
        <w:tc>
          <w:tcPr>
            <w:tcW w:w="1503" w:type="dxa"/>
            <w:vAlign w:val="center"/>
          </w:tcPr>
          <w:p w14:paraId="45A77185" w14:textId="77777777" w:rsidR="00E65E26" w:rsidRPr="00C921AA" w:rsidRDefault="00E65E26" w:rsidP="00FA4745">
            <w:proofErr w:type="spellStart"/>
            <w:r w:rsidRPr="00C921AA">
              <w:t>EcoCert</w:t>
            </w:r>
            <w:proofErr w:type="spellEnd"/>
            <w:r w:rsidRPr="00C921AA">
              <w:t xml:space="preserve"> Certified</w:t>
            </w:r>
          </w:p>
        </w:tc>
        <w:tc>
          <w:tcPr>
            <w:tcW w:w="1677" w:type="dxa"/>
            <w:vAlign w:val="center"/>
          </w:tcPr>
          <w:p w14:paraId="43BAD036" w14:textId="77777777" w:rsidR="00E65E26" w:rsidRPr="00C921AA" w:rsidRDefault="00E65E26" w:rsidP="00FA4745">
            <w:r w:rsidRPr="00C921AA">
              <w:t>Leeds, UK</w:t>
            </w:r>
          </w:p>
        </w:tc>
      </w:tr>
      <w:tr w:rsidR="00E65E26" w14:paraId="38A14422" w14:textId="77777777" w:rsidTr="00FA4745">
        <w:tc>
          <w:tcPr>
            <w:tcW w:w="1275" w:type="dxa"/>
            <w:vAlign w:val="center"/>
          </w:tcPr>
          <w:p w14:paraId="5595247F" w14:textId="77777777" w:rsidR="00E65E26" w:rsidRPr="00C921AA" w:rsidRDefault="00E65E26" w:rsidP="00FA4745">
            <w:r w:rsidRPr="00C921AA">
              <w:t>5</w:t>
            </w:r>
          </w:p>
        </w:tc>
        <w:tc>
          <w:tcPr>
            <w:tcW w:w="1654" w:type="dxa"/>
            <w:vAlign w:val="center"/>
          </w:tcPr>
          <w:p w14:paraId="55A5F813" w14:textId="77777777" w:rsidR="00E65E26" w:rsidRPr="00C921AA" w:rsidRDefault="00E65E26" w:rsidP="00FA4745">
            <w:r w:rsidRPr="00C921AA">
              <w:t>Organic Valley Foods</w:t>
            </w:r>
          </w:p>
        </w:tc>
        <w:tc>
          <w:tcPr>
            <w:tcW w:w="3389" w:type="dxa"/>
            <w:vAlign w:val="center"/>
          </w:tcPr>
          <w:p w14:paraId="5B2AC5DF" w14:textId="77777777" w:rsidR="00E65E26" w:rsidRPr="00C921AA" w:rsidRDefault="00E65E26" w:rsidP="00FA4745">
            <w:r w:rsidRPr="00C921AA">
              <w:t>info@organicvalleyfoods.co.uk</w:t>
            </w:r>
          </w:p>
        </w:tc>
        <w:tc>
          <w:tcPr>
            <w:tcW w:w="1503" w:type="dxa"/>
            <w:vAlign w:val="center"/>
          </w:tcPr>
          <w:p w14:paraId="12F5D51B" w14:textId="77777777" w:rsidR="00E65E26" w:rsidRPr="00C921AA" w:rsidRDefault="00E65E26" w:rsidP="00FA4745">
            <w:r w:rsidRPr="00C921AA">
              <w:t>Soil Association Organic</w:t>
            </w:r>
          </w:p>
        </w:tc>
        <w:tc>
          <w:tcPr>
            <w:tcW w:w="1677" w:type="dxa"/>
            <w:vAlign w:val="center"/>
          </w:tcPr>
          <w:p w14:paraId="7BFD1F28" w14:textId="77777777" w:rsidR="00E65E26" w:rsidRPr="00C921AA" w:rsidRDefault="00E65E26" w:rsidP="00FA4745">
            <w:r w:rsidRPr="00C921AA">
              <w:t>Bristol, UK</w:t>
            </w:r>
          </w:p>
        </w:tc>
      </w:tr>
    </w:tbl>
    <w:p w14:paraId="1DBF96E8" w14:textId="77777777" w:rsidR="00E65E26" w:rsidRDefault="00E65E26" w:rsidP="00E65E26"/>
    <w:p w14:paraId="5A0D11DB" w14:textId="77777777" w:rsidR="00E65E26" w:rsidRPr="009732B0" w:rsidRDefault="00E65E26" w:rsidP="00E65E26">
      <w:pPr>
        <w:pStyle w:val="ListParagraph"/>
        <w:numPr>
          <w:ilvl w:val="0"/>
          <w:numId w:val="16"/>
        </w:numPr>
        <w:rPr>
          <w:b/>
          <w:bCs/>
        </w:rPr>
      </w:pPr>
      <w:r w:rsidRPr="009732B0">
        <w:rPr>
          <w:b/>
          <w:bCs/>
        </w:rPr>
        <w:t>Product</w:t>
      </w:r>
    </w:p>
    <w:tbl>
      <w:tblPr>
        <w:tblStyle w:val="TableGrid"/>
        <w:tblW w:w="0" w:type="auto"/>
        <w:tblLook w:val="04A0" w:firstRow="1" w:lastRow="0" w:firstColumn="1" w:lastColumn="0" w:noHBand="0" w:noVBand="1"/>
      </w:tblPr>
      <w:tblGrid>
        <w:gridCol w:w="1903"/>
        <w:gridCol w:w="1885"/>
        <w:gridCol w:w="1719"/>
        <w:gridCol w:w="1534"/>
        <w:gridCol w:w="1975"/>
      </w:tblGrid>
      <w:tr w:rsidR="00E65E26" w14:paraId="0FF4221E" w14:textId="77777777" w:rsidTr="00FA4745">
        <w:tc>
          <w:tcPr>
            <w:tcW w:w="1903" w:type="dxa"/>
          </w:tcPr>
          <w:p w14:paraId="4272D4A7" w14:textId="77777777" w:rsidR="00E65E26" w:rsidRPr="00965068" w:rsidRDefault="00E65E26" w:rsidP="00FA4745">
            <w:pPr>
              <w:rPr>
                <w:u w:val="single"/>
              </w:rPr>
            </w:pPr>
            <w:r>
              <w:rPr>
                <w:i/>
                <w:iCs/>
                <w:color w:val="4C94D8" w:themeColor="text2" w:themeTint="80"/>
                <w:u w:val="single"/>
              </w:rPr>
              <w:t>Product</w:t>
            </w:r>
            <w:r w:rsidRPr="007639E0">
              <w:rPr>
                <w:i/>
                <w:iCs/>
                <w:color w:val="4C94D8" w:themeColor="text2" w:themeTint="80"/>
                <w:u w:val="single"/>
              </w:rPr>
              <w:t xml:space="preserve">ID </w:t>
            </w:r>
            <w:r w:rsidRPr="00DD78A9">
              <w:rPr>
                <w:b/>
                <w:bCs/>
                <w:u w:val="single"/>
              </w:rPr>
              <w:t>(PK)</w:t>
            </w:r>
          </w:p>
        </w:tc>
        <w:tc>
          <w:tcPr>
            <w:tcW w:w="1885" w:type="dxa"/>
          </w:tcPr>
          <w:p w14:paraId="4A54D931" w14:textId="77777777" w:rsidR="00E65E26" w:rsidRPr="00965068" w:rsidRDefault="00E65E26" w:rsidP="00FA4745">
            <w:r>
              <w:t>Name</w:t>
            </w:r>
          </w:p>
        </w:tc>
        <w:tc>
          <w:tcPr>
            <w:tcW w:w="1719" w:type="dxa"/>
          </w:tcPr>
          <w:p w14:paraId="341D146D" w14:textId="77777777" w:rsidR="00E65E26" w:rsidRPr="00057A95" w:rsidRDefault="00E65E26" w:rsidP="00FA4745">
            <w:r>
              <w:t>Price</w:t>
            </w:r>
          </w:p>
        </w:tc>
        <w:tc>
          <w:tcPr>
            <w:tcW w:w="1534" w:type="dxa"/>
          </w:tcPr>
          <w:p w14:paraId="5AA57B74" w14:textId="77777777" w:rsidR="00E65E26" w:rsidRPr="00057A95" w:rsidRDefault="00E65E26" w:rsidP="00FA4745">
            <w:pPr>
              <w:jc w:val="center"/>
            </w:pPr>
            <w:r>
              <w:t>Stock</w:t>
            </w:r>
          </w:p>
        </w:tc>
        <w:tc>
          <w:tcPr>
            <w:tcW w:w="1975" w:type="dxa"/>
          </w:tcPr>
          <w:p w14:paraId="197DF386" w14:textId="77777777" w:rsidR="00E65E26" w:rsidRPr="00057A95" w:rsidRDefault="00E65E26" w:rsidP="00FA4745">
            <w:r>
              <w:t>SuppliedId (FK)</w:t>
            </w:r>
          </w:p>
        </w:tc>
      </w:tr>
      <w:tr w:rsidR="00E65E26" w14:paraId="6A42EA3A" w14:textId="77777777" w:rsidTr="00FA4745">
        <w:tc>
          <w:tcPr>
            <w:tcW w:w="1903" w:type="dxa"/>
            <w:vAlign w:val="center"/>
          </w:tcPr>
          <w:p w14:paraId="23CD827C" w14:textId="77777777" w:rsidR="00E65E26" w:rsidRPr="00CD607D" w:rsidRDefault="00E65E26" w:rsidP="00FA4745">
            <w:r w:rsidRPr="00C921AA">
              <w:t>101</w:t>
            </w:r>
          </w:p>
        </w:tc>
        <w:tc>
          <w:tcPr>
            <w:tcW w:w="1885" w:type="dxa"/>
            <w:vAlign w:val="center"/>
          </w:tcPr>
          <w:p w14:paraId="1E13A19F" w14:textId="77777777" w:rsidR="00E65E26" w:rsidRPr="00965068" w:rsidRDefault="00E65E26" w:rsidP="00FA4745">
            <w:r w:rsidRPr="00C921AA">
              <w:t>Organic Apples (1kg)</w:t>
            </w:r>
          </w:p>
        </w:tc>
        <w:tc>
          <w:tcPr>
            <w:tcW w:w="1719" w:type="dxa"/>
            <w:vAlign w:val="center"/>
          </w:tcPr>
          <w:p w14:paraId="722C0AAE" w14:textId="77777777" w:rsidR="00E65E26" w:rsidRPr="00965068" w:rsidRDefault="00E65E26" w:rsidP="00FA4745">
            <w:r w:rsidRPr="00C921AA">
              <w:t>3.50</w:t>
            </w:r>
          </w:p>
        </w:tc>
        <w:tc>
          <w:tcPr>
            <w:tcW w:w="1534" w:type="dxa"/>
            <w:vAlign w:val="center"/>
          </w:tcPr>
          <w:p w14:paraId="1EA29EB6" w14:textId="77777777" w:rsidR="00E65E26" w:rsidRPr="00057A95" w:rsidRDefault="00E65E26" w:rsidP="00FA4745">
            <w:r w:rsidRPr="00C921AA">
              <w:t>120</w:t>
            </w:r>
          </w:p>
        </w:tc>
        <w:tc>
          <w:tcPr>
            <w:tcW w:w="1975" w:type="dxa"/>
            <w:vAlign w:val="center"/>
          </w:tcPr>
          <w:p w14:paraId="5FAF7C5D" w14:textId="77777777" w:rsidR="00E65E26" w:rsidRPr="00057A95" w:rsidRDefault="00E65E26" w:rsidP="00FA4745">
            <w:r w:rsidRPr="00C921AA">
              <w:t>1</w:t>
            </w:r>
          </w:p>
        </w:tc>
      </w:tr>
      <w:tr w:rsidR="00E65E26" w14:paraId="0D564F5A" w14:textId="77777777" w:rsidTr="00FA4745">
        <w:tc>
          <w:tcPr>
            <w:tcW w:w="1903" w:type="dxa"/>
            <w:vAlign w:val="center"/>
          </w:tcPr>
          <w:p w14:paraId="2420A93C" w14:textId="77777777" w:rsidR="00E65E26" w:rsidRPr="00C921AA" w:rsidRDefault="00E65E26" w:rsidP="00FA4745">
            <w:r w:rsidRPr="00C921AA">
              <w:t>102</w:t>
            </w:r>
          </w:p>
        </w:tc>
        <w:tc>
          <w:tcPr>
            <w:tcW w:w="1885" w:type="dxa"/>
            <w:vAlign w:val="center"/>
          </w:tcPr>
          <w:p w14:paraId="1409276F" w14:textId="77777777" w:rsidR="00E65E26" w:rsidRPr="00C921AA" w:rsidRDefault="00E65E26" w:rsidP="00FA4745">
            <w:r w:rsidRPr="00C921AA">
              <w:t>Organic Carrots (1kg)</w:t>
            </w:r>
          </w:p>
        </w:tc>
        <w:tc>
          <w:tcPr>
            <w:tcW w:w="1719" w:type="dxa"/>
            <w:vAlign w:val="center"/>
          </w:tcPr>
          <w:p w14:paraId="3E3A8F7D" w14:textId="77777777" w:rsidR="00E65E26" w:rsidRPr="00C921AA" w:rsidRDefault="00E65E26" w:rsidP="00FA4745">
            <w:r w:rsidRPr="00C921AA">
              <w:t>2.20</w:t>
            </w:r>
          </w:p>
        </w:tc>
        <w:tc>
          <w:tcPr>
            <w:tcW w:w="1534" w:type="dxa"/>
            <w:vAlign w:val="center"/>
          </w:tcPr>
          <w:p w14:paraId="679F70CB" w14:textId="77777777" w:rsidR="00E65E26" w:rsidRPr="00C921AA" w:rsidRDefault="00E65E26" w:rsidP="00FA4745">
            <w:r w:rsidRPr="00C921AA">
              <w:t>200</w:t>
            </w:r>
          </w:p>
        </w:tc>
        <w:tc>
          <w:tcPr>
            <w:tcW w:w="1975" w:type="dxa"/>
            <w:vAlign w:val="center"/>
          </w:tcPr>
          <w:p w14:paraId="6AB71966" w14:textId="77777777" w:rsidR="00E65E26" w:rsidRPr="00C921AA" w:rsidRDefault="00E65E26" w:rsidP="00FA4745">
            <w:r w:rsidRPr="00C921AA">
              <w:t>2</w:t>
            </w:r>
          </w:p>
        </w:tc>
      </w:tr>
      <w:tr w:rsidR="00E65E26" w14:paraId="7746E7D7" w14:textId="77777777" w:rsidTr="00FA4745">
        <w:tc>
          <w:tcPr>
            <w:tcW w:w="1903" w:type="dxa"/>
            <w:vAlign w:val="center"/>
          </w:tcPr>
          <w:p w14:paraId="432ED562" w14:textId="77777777" w:rsidR="00E65E26" w:rsidRPr="00C921AA" w:rsidRDefault="00E65E26" w:rsidP="00FA4745">
            <w:r w:rsidRPr="00C921AA">
              <w:t>103</w:t>
            </w:r>
          </w:p>
        </w:tc>
        <w:tc>
          <w:tcPr>
            <w:tcW w:w="1885" w:type="dxa"/>
            <w:vAlign w:val="center"/>
          </w:tcPr>
          <w:p w14:paraId="76BCF873" w14:textId="77777777" w:rsidR="00E65E26" w:rsidRPr="00C921AA" w:rsidRDefault="00E65E26" w:rsidP="00FA4745">
            <w:r w:rsidRPr="00C921AA">
              <w:t>Natural Aloe Vera Gel</w:t>
            </w:r>
          </w:p>
        </w:tc>
        <w:tc>
          <w:tcPr>
            <w:tcW w:w="1719" w:type="dxa"/>
            <w:vAlign w:val="center"/>
          </w:tcPr>
          <w:p w14:paraId="4A944A8A" w14:textId="77777777" w:rsidR="00E65E26" w:rsidRPr="00C921AA" w:rsidRDefault="00E65E26" w:rsidP="00FA4745">
            <w:r w:rsidRPr="00C921AA">
              <w:t>6.99</w:t>
            </w:r>
          </w:p>
        </w:tc>
        <w:tc>
          <w:tcPr>
            <w:tcW w:w="1534" w:type="dxa"/>
            <w:vAlign w:val="center"/>
          </w:tcPr>
          <w:p w14:paraId="35FC663A" w14:textId="77777777" w:rsidR="00E65E26" w:rsidRPr="00C921AA" w:rsidRDefault="00E65E26" w:rsidP="00FA4745">
            <w:r w:rsidRPr="00C921AA">
              <w:t>75</w:t>
            </w:r>
          </w:p>
        </w:tc>
        <w:tc>
          <w:tcPr>
            <w:tcW w:w="1975" w:type="dxa"/>
            <w:vAlign w:val="center"/>
          </w:tcPr>
          <w:p w14:paraId="2EEA8D99" w14:textId="77777777" w:rsidR="00E65E26" w:rsidRPr="00C921AA" w:rsidRDefault="00E65E26" w:rsidP="00FA4745">
            <w:r w:rsidRPr="00C921AA">
              <w:t>3</w:t>
            </w:r>
          </w:p>
        </w:tc>
      </w:tr>
      <w:tr w:rsidR="00E65E26" w14:paraId="282D9F13" w14:textId="77777777" w:rsidTr="00FA4745">
        <w:tc>
          <w:tcPr>
            <w:tcW w:w="1903" w:type="dxa"/>
            <w:vAlign w:val="center"/>
          </w:tcPr>
          <w:p w14:paraId="76392B52" w14:textId="77777777" w:rsidR="00E65E26" w:rsidRPr="00C921AA" w:rsidRDefault="00E65E26" w:rsidP="00FA4745">
            <w:r w:rsidRPr="00C921AA">
              <w:t>104</w:t>
            </w:r>
          </w:p>
        </w:tc>
        <w:tc>
          <w:tcPr>
            <w:tcW w:w="1885" w:type="dxa"/>
            <w:vAlign w:val="center"/>
          </w:tcPr>
          <w:p w14:paraId="0A3FF1B0" w14:textId="77777777" w:rsidR="00E65E26" w:rsidRPr="00C921AA" w:rsidRDefault="00E65E26" w:rsidP="00FA4745">
            <w:r w:rsidRPr="00C921AA">
              <w:t>Organic Honey (500g)</w:t>
            </w:r>
          </w:p>
        </w:tc>
        <w:tc>
          <w:tcPr>
            <w:tcW w:w="1719" w:type="dxa"/>
            <w:vAlign w:val="center"/>
          </w:tcPr>
          <w:p w14:paraId="52279B05" w14:textId="77777777" w:rsidR="00E65E26" w:rsidRPr="00C921AA" w:rsidRDefault="00E65E26" w:rsidP="00FA4745">
            <w:r w:rsidRPr="00C921AA">
              <w:t>5.50</w:t>
            </w:r>
          </w:p>
        </w:tc>
        <w:tc>
          <w:tcPr>
            <w:tcW w:w="1534" w:type="dxa"/>
            <w:vAlign w:val="center"/>
          </w:tcPr>
          <w:p w14:paraId="5472DD7D" w14:textId="77777777" w:rsidR="00E65E26" w:rsidRPr="00C921AA" w:rsidRDefault="00E65E26" w:rsidP="00FA4745">
            <w:r w:rsidRPr="00C921AA">
              <w:t>90</w:t>
            </w:r>
          </w:p>
        </w:tc>
        <w:tc>
          <w:tcPr>
            <w:tcW w:w="1975" w:type="dxa"/>
            <w:vAlign w:val="center"/>
          </w:tcPr>
          <w:p w14:paraId="55A7F9F9" w14:textId="77777777" w:rsidR="00E65E26" w:rsidRPr="00C921AA" w:rsidRDefault="00E65E26" w:rsidP="00FA4745">
            <w:r w:rsidRPr="00C921AA">
              <w:t>5</w:t>
            </w:r>
          </w:p>
        </w:tc>
      </w:tr>
      <w:tr w:rsidR="00E65E26" w14:paraId="118BB69D" w14:textId="77777777" w:rsidTr="00FA4745">
        <w:tc>
          <w:tcPr>
            <w:tcW w:w="1903" w:type="dxa"/>
            <w:vAlign w:val="center"/>
          </w:tcPr>
          <w:p w14:paraId="793C58AB" w14:textId="77777777" w:rsidR="00E65E26" w:rsidRPr="00C921AA" w:rsidRDefault="00E65E26" w:rsidP="00FA4745">
            <w:r w:rsidRPr="00C921AA">
              <w:t>105</w:t>
            </w:r>
          </w:p>
        </w:tc>
        <w:tc>
          <w:tcPr>
            <w:tcW w:w="1885" w:type="dxa"/>
            <w:vAlign w:val="center"/>
          </w:tcPr>
          <w:p w14:paraId="1B227DE0" w14:textId="77777777" w:rsidR="00E65E26" w:rsidRPr="00C921AA" w:rsidRDefault="00E65E26" w:rsidP="00FA4745">
            <w:r w:rsidRPr="00C921AA">
              <w:t>Biodegradable Dish Soap</w:t>
            </w:r>
          </w:p>
        </w:tc>
        <w:tc>
          <w:tcPr>
            <w:tcW w:w="1719" w:type="dxa"/>
            <w:vAlign w:val="center"/>
          </w:tcPr>
          <w:p w14:paraId="1543C7A1" w14:textId="77777777" w:rsidR="00E65E26" w:rsidRPr="00C921AA" w:rsidRDefault="00E65E26" w:rsidP="00FA4745">
            <w:r w:rsidRPr="00C921AA">
              <w:t>4.25</w:t>
            </w:r>
          </w:p>
        </w:tc>
        <w:tc>
          <w:tcPr>
            <w:tcW w:w="1534" w:type="dxa"/>
            <w:vAlign w:val="center"/>
          </w:tcPr>
          <w:p w14:paraId="644E2961" w14:textId="77777777" w:rsidR="00E65E26" w:rsidRPr="00C921AA" w:rsidRDefault="00E65E26" w:rsidP="00FA4745">
            <w:r w:rsidRPr="00C921AA">
              <w:t>140</w:t>
            </w:r>
          </w:p>
        </w:tc>
        <w:tc>
          <w:tcPr>
            <w:tcW w:w="1975" w:type="dxa"/>
            <w:vAlign w:val="center"/>
          </w:tcPr>
          <w:p w14:paraId="2596496E" w14:textId="77777777" w:rsidR="00E65E26" w:rsidRPr="00C921AA" w:rsidRDefault="00E65E26" w:rsidP="00FA4745">
            <w:r w:rsidRPr="00C921AA">
              <w:t>4</w:t>
            </w:r>
          </w:p>
        </w:tc>
      </w:tr>
      <w:tr w:rsidR="00E65E26" w14:paraId="549C6BA9" w14:textId="77777777" w:rsidTr="00FA4745">
        <w:tc>
          <w:tcPr>
            <w:tcW w:w="1903" w:type="dxa"/>
            <w:vAlign w:val="center"/>
          </w:tcPr>
          <w:p w14:paraId="37E95A9C" w14:textId="77777777" w:rsidR="00E65E26" w:rsidRPr="00C921AA" w:rsidRDefault="00E65E26" w:rsidP="00FA4745">
            <w:r w:rsidRPr="00C921AA">
              <w:t>106</w:t>
            </w:r>
          </w:p>
        </w:tc>
        <w:tc>
          <w:tcPr>
            <w:tcW w:w="1885" w:type="dxa"/>
            <w:vAlign w:val="center"/>
          </w:tcPr>
          <w:p w14:paraId="0E45E7A5" w14:textId="77777777" w:rsidR="00E65E26" w:rsidRPr="00C921AA" w:rsidRDefault="00E65E26" w:rsidP="00FA4745">
            <w:r w:rsidRPr="00C921AA">
              <w:t>Organic Spinach (500g)</w:t>
            </w:r>
          </w:p>
        </w:tc>
        <w:tc>
          <w:tcPr>
            <w:tcW w:w="1719" w:type="dxa"/>
            <w:vAlign w:val="center"/>
          </w:tcPr>
          <w:p w14:paraId="2AD457AB" w14:textId="77777777" w:rsidR="00E65E26" w:rsidRPr="00C921AA" w:rsidRDefault="00E65E26" w:rsidP="00FA4745">
            <w:r w:rsidRPr="00C921AA">
              <w:t>2.80</w:t>
            </w:r>
          </w:p>
        </w:tc>
        <w:tc>
          <w:tcPr>
            <w:tcW w:w="1534" w:type="dxa"/>
            <w:vAlign w:val="center"/>
          </w:tcPr>
          <w:p w14:paraId="2F3413D6" w14:textId="77777777" w:rsidR="00E65E26" w:rsidRPr="00C921AA" w:rsidRDefault="00E65E26" w:rsidP="00FA4745">
            <w:r w:rsidRPr="00C921AA">
              <w:t>110</w:t>
            </w:r>
          </w:p>
        </w:tc>
        <w:tc>
          <w:tcPr>
            <w:tcW w:w="1975" w:type="dxa"/>
            <w:vAlign w:val="center"/>
          </w:tcPr>
          <w:p w14:paraId="7BE9D4FA" w14:textId="77777777" w:rsidR="00E65E26" w:rsidRPr="00C921AA" w:rsidRDefault="00E65E26" w:rsidP="00FA4745">
            <w:r w:rsidRPr="00C921AA">
              <w:t>1</w:t>
            </w:r>
          </w:p>
        </w:tc>
      </w:tr>
      <w:tr w:rsidR="00E65E26" w14:paraId="465C91FB" w14:textId="77777777" w:rsidTr="00FA4745">
        <w:tc>
          <w:tcPr>
            <w:tcW w:w="1903" w:type="dxa"/>
            <w:vAlign w:val="center"/>
          </w:tcPr>
          <w:p w14:paraId="0FDB2184" w14:textId="77777777" w:rsidR="00E65E26" w:rsidRPr="00C921AA" w:rsidRDefault="00E65E26" w:rsidP="00FA4745">
            <w:r w:rsidRPr="00C921AA">
              <w:t>107</w:t>
            </w:r>
          </w:p>
        </w:tc>
        <w:tc>
          <w:tcPr>
            <w:tcW w:w="1885" w:type="dxa"/>
            <w:vAlign w:val="center"/>
          </w:tcPr>
          <w:p w14:paraId="64A186BD" w14:textId="77777777" w:rsidR="00E65E26" w:rsidRPr="00C921AA" w:rsidRDefault="00E65E26" w:rsidP="00FA4745">
            <w:r w:rsidRPr="00C921AA">
              <w:t>Natural Lavender Body Lotion</w:t>
            </w:r>
          </w:p>
        </w:tc>
        <w:tc>
          <w:tcPr>
            <w:tcW w:w="1719" w:type="dxa"/>
            <w:vAlign w:val="center"/>
          </w:tcPr>
          <w:p w14:paraId="23BAECEF" w14:textId="77777777" w:rsidR="00E65E26" w:rsidRPr="00C921AA" w:rsidRDefault="00E65E26" w:rsidP="00FA4745">
            <w:r w:rsidRPr="00C921AA">
              <w:t>8.99</w:t>
            </w:r>
          </w:p>
        </w:tc>
        <w:tc>
          <w:tcPr>
            <w:tcW w:w="1534" w:type="dxa"/>
            <w:vAlign w:val="center"/>
          </w:tcPr>
          <w:p w14:paraId="5520525B" w14:textId="77777777" w:rsidR="00E65E26" w:rsidRPr="00C921AA" w:rsidRDefault="00E65E26" w:rsidP="00FA4745">
            <w:r w:rsidRPr="00C921AA">
              <w:t>60</w:t>
            </w:r>
          </w:p>
        </w:tc>
        <w:tc>
          <w:tcPr>
            <w:tcW w:w="1975" w:type="dxa"/>
            <w:vAlign w:val="center"/>
          </w:tcPr>
          <w:p w14:paraId="54045C7A" w14:textId="77777777" w:rsidR="00E65E26" w:rsidRPr="00C921AA" w:rsidRDefault="00E65E26" w:rsidP="00FA4745">
            <w:r w:rsidRPr="00C921AA">
              <w:t>3</w:t>
            </w:r>
          </w:p>
        </w:tc>
      </w:tr>
      <w:tr w:rsidR="00E65E26" w14:paraId="4ACD8220" w14:textId="77777777" w:rsidTr="00FA4745">
        <w:tc>
          <w:tcPr>
            <w:tcW w:w="1903" w:type="dxa"/>
            <w:vAlign w:val="center"/>
          </w:tcPr>
          <w:p w14:paraId="685925F8" w14:textId="77777777" w:rsidR="00E65E26" w:rsidRPr="00C921AA" w:rsidRDefault="00E65E26" w:rsidP="00FA4745">
            <w:r w:rsidRPr="00C921AA">
              <w:t>108</w:t>
            </w:r>
          </w:p>
        </w:tc>
        <w:tc>
          <w:tcPr>
            <w:tcW w:w="1885" w:type="dxa"/>
            <w:vAlign w:val="center"/>
          </w:tcPr>
          <w:p w14:paraId="3F12887D" w14:textId="77777777" w:rsidR="00E65E26" w:rsidRPr="00C921AA" w:rsidRDefault="00E65E26" w:rsidP="00FA4745">
            <w:r w:rsidRPr="00C921AA">
              <w:t>Eco-Friendly Bamboo Toothbrush</w:t>
            </w:r>
          </w:p>
        </w:tc>
        <w:tc>
          <w:tcPr>
            <w:tcW w:w="1719" w:type="dxa"/>
            <w:vAlign w:val="center"/>
          </w:tcPr>
          <w:p w14:paraId="450B04BE" w14:textId="77777777" w:rsidR="00E65E26" w:rsidRPr="00C921AA" w:rsidRDefault="00E65E26" w:rsidP="00FA4745">
            <w:r w:rsidRPr="00C921AA">
              <w:t>2.99</w:t>
            </w:r>
          </w:p>
        </w:tc>
        <w:tc>
          <w:tcPr>
            <w:tcW w:w="1534" w:type="dxa"/>
            <w:vAlign w:val="center"/>
          </w:tcPr>
          <w:p w14:paraId="52C1C4FD" w14:textId="77777777" w:rsidR="00E65E26" w:rsidRPr="00C921AA" w:rsidRDefault="00E65E26" w:rsidP="00FA4745">
            <w:r w:rsidRPr="00C921AA">
              <w:t>180</w:t>
            </w:r>
          </w:p>
        </w:tc>
        <w:tc>
          <w:tcPr>
            <w:tcW w:w="1975" w:type="dxa"/>
            <w:vAlign w:val="center"/>
          </w:tcPr>
          <w:p w14:paraId="6EAF0130" w14:textId="77777777" w:rsidR="00E65E26" w:rsidRPr="00C921AA" w:rsidRDefault="00E65E26" w:rsidP="00FA4745">
            <w:r w:rsidRPr="00C921AA">
              <w:t>4</w:t>
            </w:r>
          </w:p>
        </w:tc>
      </w:tr>
    </w:tbl>
    <w:p w14:paraId="4905F0D9" w14:textId="77777777" w:rsidR="00E65E26" w:rsidRDefault="00E65E26" w:rsidP="00E65E26"/>
    <w:p w14:paraId="03F58BE7" w14:textId="77777777" w:rsidR="00E65E26" w:rsidRPr="009732B0" w:rsidRDefault="00E65E26" w:rsidP="00E65E26">
      <w:pPr>
        <w:pStyle w:val="ListParagraph"/>
        <w:numPr>
          <w:ilvl w:val="0"/>
          <w:numId w:val="16"/>
        </w:numPr>
        <w:rPr>
          <w:b/>
          <w:bCs/>
        </w:rPr>
      </w:pPr>
      <w:r w:rsidRPr="009732B0">
        <w:rPr>
          <w:b/>
          <w:bCs/>
        </w:rPr>
        <w:t>Category</w:t>
      </w:r>
    </w:p>
    <w:tbl>
      <w:tblPr>
        <w:tblStyle w:val="TableGrid"/>
        <w:tblW w:w="7764" w:type="dxa"/>
        <w:tblLook w:val="04A0" w:firstRow="1" w:lastRow="0" w:firstColumn="1" w:lastColumn="0" w:noHBand="0" w:noVBand="1"/>
      </w:tblPr>
      <w:tblGrid>
        <w:gridCol w:w="2588"/>
        <w:gridCol w:w="2588"/>
        <w:gridCol w:w="2588"/>
      </w:tblGrid>
      <w:tr w:rsidR="00E65E26" w14:paraId="7E75DC77" w14:textId="77777777" w:rsidTr="00FA4745">
        <w:trPr>
          <w:trHeight w:val="461"/>
        </w:trPr>
        <w:tc>
          <w:tcPr>
            <w:tcW w:w="2588" w:type="dxa"/>
            <w:vAlign w:val="center"/>
          </w:tcPr>
          <w:p w14:paraId="7E04D2F0" w14:textId="77777777" w:rsidR="00E65E26" w:rsidRPr="007639E0" w:rsidRDefault="00E65E26" w:rsidP="00FA4745">
            <w:pPr>
              <w:rPr>
                <w:i/>
                <w:iCs/>
              </w:rPr>
            </w:pPr>
            <w:r>
              <w:rPr>
                <w:i/>
                <w:iCs/>
                <w:color w:val="4C94D8" w:themeColor="text2" w:themeTint="80"/>
              </w:rPr>
              <w:t>Category</w:t>
            </w:r>
            <w:r w:rsidRPr="007639E0">
              <w:rPr>
                <w:i/>
                <w:iCs/>
                <w:color w:val="4C94D8" w:themeColor="text2" w:themeTint="80"/>
              </w:rPr>
              <w:t xml:space="preserve">ID </w:t>
            </w:r>
            <w:r w:rsidRPr="007639E0">
              <w:rPr>
                <w:b/>
                <w:bCs/>
                <w:i/>
                <w:iCs/>
              </w:rPr>
              <w:t>(PK)</w:t>
            </w:r>
          </w:p>
        </w:tc>
        <w:tc>
          <w:tcPr>
            <w:tcW w:w="2588" w:type="dxa"/>
            <w:vAlign w:val="center"/>
          </w:tcPr>
          <w:p w14:paraId="1A1D3FF8" w14:textId="77777777" w:rsidR="00E65E26" w:rsidRDefault="00E65E26" w:rsidP="00FA4745">
            <w:proofErr w:type="spellStart"/>
            <w:r>
              <w:t>CategoryName</w:t>
            </w:r>
            <w:proofErr w:type="spellEnd"/>
          </w:p>
        </w:tc>
        <w:tc>
          <w:tcPr>
            <w:tcW w:w="2588" w:type="dxa"/>
            <w:vAlign w:val="center"/>
          </w:tcPr>
          <w:p w14:paraId="6F2BCD74" w14:textId="77777777" w:rsidR="00E65E26" w:rsidRDefault="00E65E26" w:rsidP="00FA4745"/>
        </w:tc>
      </w:tr>
      <w:tr w:rsidR="00E65E26" w14:paraId="79187285" w14:textId="77777777" w:rsidTr="00FA4745">
        <w:trPr>
          <w:trHeight w:val="480"/>
        </w:trPr>
        <w:tc>
          <w:tcPr>
            <w:tcW w:w="2588" w:type="dxa"/>
            <w:vAlign w:val="center"/>
          </w:tcPr>
          <w:p w14:paraId="0A97AEDB" w14:textId="77777777" w:rsidR="00E65E26" w:rsidRDefault="00E65E26" w:rsidP="00FA4745">
            <w:r w:rsidRPr="00C921AA">
              <w:t>1</w:t>
            </w:r>
          </w:p>
        </w:tc>
        <w:tc>
          <w:tcPr>
            <w:tcW w:w="2588" w:type="dxa"/>
            <w:vAlign w:val="center"/>
          </w:tcPr>
          <w:p w14:paraId="781BB124" w14:textId="77777777" w:rsidR="00E65E26" w:rsidRDefault="00E65E26" w:rsidP="00FA4745">
            <w:r w:rsidRPr="00C921AA">
              <w:t>Organic Vegetables</w:t>
            </w:r>
          </w:p>
        </w:tc>
        <w:tc>
          <w:tcPr>
            <w:tcW w:w="2588" w:type="dxa"/>
          </w:tcPr>
          <w:p w14:paraId="5967AB03" w14:textId="77777777" w:rsidR="00E65E26" w:rsidRDefault="00E65E26" w:rsidP="00FA4745"/>
        </w:tc>
      </w:tr>
      <w:tr w:rsidR="00E65E26" w14:paraId="39480A42" w14:textId="77777777" w:rsidTr="00FA4745">
        <w:trPr>
          <w:trHeight w:val="480"/>
        </w:trPr>
        <w:tc>
          <w:tcPr>
            <w:tcW w:w="2588" w:type="dxa"/>
            <w:vAlign w:val="center"/>
          </w:tcPr>
          <w:p w14:paraId="39EE4FC1" w14:textId="77777777" w:rsidR="00E65E26" w:rsidRPr="00C921AA" w:rsidRDefault="00E65E26" w:rsidP="00FA4745">
            <w:r w:rsidRPr="00C921AA">
              <w:lastRenderedPageBreak/>
              <w:t>2</w:t>
            </w:r>
          </w:p>
        </w:tc>
        <w:tc>
          <w:tcPr>
            <w:tcW w:w="2588" w:type="dxa"/>
            <w:vAlign w:val="center"/>
          </w:tcPr>
          <w:p w14:paraId="06766746" w14:textId="77777777" w:rsidR="00E65E26" w:rsidRPr="00C921AA" w:rsidRDefault="00E65E26" w:rsidP="00FA4745">
            <w:r w:rsidRPr="00C921AA">
              <w:t>Organic Fruits</w:t>
            </w:r>
          </w:p>
        </w:tc>
        <w:tc>
          <w:tcPr>
            <w:tcW w:w="2588" w:type="dxa"/>
          </w:tcPr>
          <w:p w14:paraId="076498D6" w14:textId="77777777" w:rsidR="00E65E26" w:rsidRDefault="00E65E26" w:rsidP="00FA4745"/>
        </w:tc>
      </w:tr>
      <w:tr w:rsidR="00E65E26" w14:paraId="5F4DF3C5" w14:textId="77777777" w:rsidTr="00FA4745">
        <w:trPr>
          <w:trHeight w:val="480"/>
        </w:trPr>
        <w:tc>
          <w:tcPr>
            <w:tcW w:w="2588" w:type="dxa"/>
            <w:vAlign w:val="center"/>
          </w:tcPr>
          <w:p w14:paraId="1BBE4884" w14:textId="77777777" w:rsidR="00E65E26" w:rsidRPr="00C921AA" w:rsidRDefault="00E65E26" w:rsidP="00FA4745">
            <w:r w:rsidRPr="00C921AA">
              <w:t>3</w:t>
            </w:r>
          </w:p>
        </w:tc>
        <w:tc>
          <w:tcPr>
            <w:tcW w:w="2588" w:type="dxa"/>
            <w:vAlign w:val="center"/>
          </w:tcPr>
          <w:p w14:paraId="6DF0AED1" w14:textId="77777777" w:rsidR="00E65E26" w:rsidRPr="00C921AA" w:rsidRDefault="00E65E26" w:rsidP="00FA4745">
            <w:r w:rsidRPr="00C921AA">
              <w:t>Natural Skincare</w:t>
            </w:r>
          </w:p>
        </w:tc>
        <w:tc>
          <w:tcPr>
            <w:tcW w:w="2588" w:type="dxa"/>
          </w:tcPr>
          <w:p w14:paraId="456F70FA" w14:textId="77777777" w:rsidR="00E65E26" w:rsidRDefault="00E65E26" w:rsidP="00FA4745"/>
        </w:tc>
      </w:tr>
      <w:tr w:rsidR="00E65E26" w14:paraId="1ED62435" w14:textId="77777777" w:rsidTr="00FA4745">
        <w:trPr>
          <w:trHeight w:val="480"/>
        </w:trPr>
        <w:tc>
          <w:tcPr>
            <w:tcW w:w="2588" w:type="dxa"/>
            <w:vAlign w:val="center"/>
          </w:tcPr>
          <w:p w14:paraId="4C8DBB4F" w14:textId="77777777" w:rsidR="00E65E26" w:rsidRPr="00C921AA" w:rsidRDefault="00E65E26" w:rsidP="00FA4745">
            <w:r w:rsidRPr="00C921AA">
              <w:t>4</w:t>
            </w:r>
          </w:p>
        </w:tc>
        <w:tc>
          <w:tcPr>
            <w:tcW w:w="2588" w:type="dxa"/>
            <w:vAlign w:val="center"/>
          </w:tcPr>
          <w:p w14:paraId="7457B15E" w14:textId="77777777" w:rsidR="00E65E26" w:rsidRPr="00C921AA" w:rsidRDefault="00E65E26" w:rsidP="00FA4745">
            <w:r w:rsidRPr="00C921AA">
              <w:t>Eco Household</w:t>
            </w:r>
          </w:p>
        </w:tc>
        <w:tc>
          <w:tcPr>
            <w:tcW w:w="2588" w:type="dxa"/>
          </w:tcPr>
          <w:p w14:paraId="633C6406" w14:textId="77777777" w:rsidR="00E65E26" w:rsidRDefault="00E65E26" w:rsidP="00FA4745"/>
        </w:tc>
      </w:tr>
      <w:tr w:rsidR="00E65E26" w14:paraId="01FE617D" w14:textId="77777777" w:rsidTr="00FA4745">
        <w:trPr>
          <w:trHeight w:val="480"/>
        </w:trPr>
        <w:tc>
          <w:tcPr>
            <w:tcW w:w="2588" w:type="dxa"/>
            <w:vAlign w:val="center"/>
          </w:tcPr>
          <w:p w14:paraId="1837B98E" w14:textId="77777777" w:rsidR="00E65E26" w:rsidRPr="00C921AA" w:rsidRDefault="00E65E26" w:rsidP="00FA4745">
            <w:r w:rsidRPr="00C921AA">
              <w:t>5</w:t>
            </w:r>
          </w:p>
        </w:tc>
        <w:tc>
          <w:tcPr>
            <w:tcW w:w="2588" w:type="dxa"/>
            <w:vAlign w:val="center"/>
          </w:tcPr>
          <w:p w14:paraId="2CD64E2F" w14:textId="77777777" w:rsidR="00E65E26" w:rsidRPr="00C921AA" w:rsidRDefault="00E65E26" w:rsidP="00FA4745">
            <w:r w:rsidRPr="00C921AA">
              <w:t>Organic Grocery</w:t>
            </w:r>
          </w:p>
        </w:tc>
        <w:tc>
          <w:tcPr>
            <w:tcW w:w="2588" w:type="dxa"/>
          </w:tcPr>
          <w:p w14:paraId="3482337F" w14:textId="77777777" w:rsidR="00E65E26" w:rsidRDefault="00E65E26" w:rsidP="00FA4745"/>
        </w:tc>
      </w:tr>
    </w:tbl>
    <w:p w14:paraId="16EE9D6D" w14:textId="77777777" w:rsidR="00E65E26" w:rsidRDefault="00E65E26" w:rsidP="00E65E26"/>
    <w:p w14:paraId="5B1A2E19" w14:textId="77777777" w:rsidR="00E65E26" w:rsidRPr="000A0AFC" w:rsidRDefault="00E65E26" w:rsidP="00E65E26">
      <w:pPr>
        <w:pStyle w:val="ListParagraph"/>
        <w:numPr>
          <w:ilvl w:val="0"/>
          <w:numId w:val="16"/>
        </w:numPr>
        <w:rPr>
          <w:b/>
          <w:bCs/>
        </w:rPr>
      </w:pPr>
      <w:r w:rsidRPr="000A0AFC">
        <w:rPr>
          <w:b/>
          <w:bCs/>
        </w:rPr>
        <w:t>ProductCategory</w:t>
      </w:r>
    </w:p>
    <w:tbl>
      <w:tblPr>
        <w:tblStyle w:val="TableGrid"/>
        <w:tblW w:w="0" w:type="auto"/>
        <w:tblLook w:val="04A0" w:firstRow="1" w:lastRow="0" w:firstColumn="1" w:lastColumn="0" w:noHBand="0" w:noVBand="1"/>
      </w:tblPr>
      <w:tblGrid>
        <w:gridCol w:w="2254"/>
        <w:gridCol w:w="2254"/>
        <w:gridCol w:w="2254"/>
        <w:gridCol w:w="2254"/>
      </w:tblGrid>
      <w:tr w:rsidR="00E65E26" w14:paraId="2DF6A9E3" w14:textId="77777777" w:rsidTr="00FA4745">
        <w:tc>
          <w:tcPr>
            <w:tcW w:w="2254" w:type="dxa"/>
          </w:tcPr>
          <w:p w14:paraId="16675B36" w14:textId="77777777" w:rsidR="00E65E26" w:rsidRPr="00F24BD6" w:rsidRDefault="00E65E26" w:rsidP="00FA4745">
            <w:pPr>
              <w:rPr>
                <w:i/>
                <w:iCs/>
                <w:u w:val="single"/>
              </w:rPr>
            </w:pPr>
            <w:r>
              <w:rPr>
                <w:i/>
                <w:iCs/>
                <w:color w:val="4C94D8" w:themeColor="text2" w:themeTint="80"/>
                <w:u w:val="single"/>
              </w:rPr>
              <w:t>ProductCategory</w:t>
            </w:r>
            <w:r w:rsidRPr="00F24BD6">
              <w:rPr>
                <w:i/>
                <w:iCs/>
                <w:color w:val="4C94D8" w:themeColor="text2" w:themeTint="80"/>
                <w:u w:val="single"/>
              </w:rPr>
              <w:t>ID</w:t>
            </w:r>
            <w:r>
              <w:rPr>
                <w:i/>
                <w:iCs/>
                <w:color w:val="4C94D8" w:themeColor="text2" w:themeTint="80"/>
                <w:u w:val="single"/>
              </w:rPr>
              <w:t xml:space="preserve"> </w:t>
            </w:r>
            <w:r w:rsidRPr="007639E0">
              <w:rPr>
                <w:b/>
                <w:bCs/>
                <w:i/>
                <w:iCs/>
                <w:u w:val="single"/>
              </w:rPr>
              <w:t>(PK)</w:t>
            </w:r>
          </w:p>
        </w:tc>
        <w:tc>
          <w:tcPr>
            <w:tcW w:w="2254" w:type="dxa"/>
          </w:tcPr>
          <w:p w14:paraId="1622F033" w14:textId="77777777" w:rsidR="00E65E26" w:rsidRDefault="00E65E26" w:rsidP="00FA4745">
            <w:r>
              <w:t>Name</w:t>
            </w:r>
          </w:p>
        </w:tc>
        <w:tc>
          <w:tcPr>
            <w:tcW w:w="2254" w:type="dxa"/>
          </w:tcPr>
          <w:p w14:paraId="5565963D" w14:textId="77777777" w:rsidR="00E65E26" w:rsidRDefault="00E65E26" w:rsidP="00FA4745">
            <w:r>
              <w:t xml:space="preserve">CategoryID </w:t>
            </w:r>
            <w:r w:rsidRPr="00CD607D">
              <w:rPr>
                <w:b/>
                <w:bCs/>
              </w:rPr>
              <w:t>(FK)</w:t>
            </w:r>
          </w:p>
        </w:tc>
        <w:tc>
          <w:tcPr>
            <w:tcW w:w="2254" w:type="dxa"/>
          </w:tcPr>
          <w:p w14:paraId="35418777" w14:textId="77777777" w:rsidR="00E65E26" w:rsidRDefault="00E65E26" w:rsidP="00FA4745"/>
        </w:tc>
      </w:tr>
      <w:tr w:rsidR="00E65E26" w14:paraId="7DA565C4" w14:textId="77777777" w:rsidTr="00FA4745">
        <w:tc>
          <w:tcPr>
            <w:tcW w:w="2254" w:type="dxa"/>
            <w:vAlign w:val="center"/>
          </w:tcPr>
          <w:p w14:paraId="6AE03225" w14:textId="77777777" w:rsidR="00E65E26" w:rsidRDefault="00E65E26" w:rsidP="00FA4745">
            <w:r w:rsidRPr="00C921AA">
              <w:t>1</w:t>
            </w:r>
          </w:p>
        </w:tc>
        <w:tc>
          <w:tcPr>
            <w:tcW w:w="2254" w:type="dxa"/>
            <w:vAlign w:val="center"/>
          </w:tcPr>
          <w:p w14:paraId="35F096A0" w14:textId="77777777" w:rsidR="00E65E26" w:rsidRDefault="00E65E26" w:rsidP="00FA4745">
            <w:r w:rsidRPr="00C921AA">
              <w:t>Organic Apples (1kg)</w:t>
            </w:r>
          </w:p>
        </w:tc>
        <w:tc>
          <w:tcPr>
            <w:tcW w:w="2254" w:type="dxa"/>
            <w:vAlign w:val="center"/>
          </w:tcPr>
          <w:p w14:paraId="69CF423A" w14:textId="77777777" w:rsidR="00E65E26" w:rsidRDefault="00E65E26" w:rsidP="00FA4745">
            <w:r w:rsidRPr="00C921AA">
              <w:t>2</w:t>
            </w:r>
          </w:p>
        </w:tc>
        <w:tc>
          <w:tcPr>
            <w:tcW w:w="2254" w:type="dxa"/>
          </w:tcPr>
          <w:p w14:paraId="4F2C9D8F" w14:textId="77777777" w:rsidR="00E65E26" w:rsidRDefault="00E65E26" w:rsidP="00FA4745"/>
        </w:tc>
      </w:tr>
      <w:tr w:rsidR="00E65E26" w14:paraId="0079E63A" w14:textId="77777777" w:rsidTr="00FA4745">
        <w:tc>
          <w:tcPr>
            <w:tcW w:w="2254" w:type="dxa"/>
            <w:vAlign w:val="center"/>
          </w:tcPr>
          <w:p w14:paraId="4D3E02D8" w14:textId="77777777" w:rsidR="00E65E26" w:rsidRPr="00C921AA" w:rsidRDefault="00E65E26" w:rsidP="00FA4745">
            <w:r w:rsidRPr="00C921AA">
              <w:t>2</w:t>
            </w:r>
          </w:p>
        </w:tc>
        <w:tc>
          <w:tcPr>
            <w:tcW w:w="2254" w:type="dxa"/>
            <w:vAlign w:val="center"/>
          </w:tcPr>
          <w:p w14:paraId="5EFFEF02" w14:textId="77777777" w:rsidR="00E65E26" w:rsidRPr="00C921AA" w:rsidRDefault="00E65E26" w:rsidP="00FA4745">
            <w:r w:rsidRPr="00C921AA">
              <w:t>Organic Carrots (1kg)</w:t>
            </w:r>
          </w:p>
        </w:tc>
        <w:tc>
          <w:tcPr>
            <w:tcW w:w="2254" w:type="dxa"/>
            <w:vAlign w:val="center"/>
          </w:tcPr>
          <w:p w14:paraId="1B811810" w14:textId="77777777" w:rsidR="00E65E26" w:rsidRPr="00C921AA" w:rsidRDefault="00E65E26" w:rsidP="00FA4745">
            <w:r w:rsidRPr="00C921AA">
              <w:t>1</w:t>
            </w:r>
          </w:p>
        </w:tc>
        <w:tc>
          <w:tcPr>
            <w:tcW w:w="2254" w:type="dxa"/>
          </w:tcPr>
          <w:p w14:paraId="4284ECB6" w14:textId="77777777" w:rsidR="00E65E26" w:rsidRDefault="00E65E26" w:rsidP="00FA4745"/>
        </w:tc>
      </w:tr>
      <w:tr w:rsidR="00E65E26" w14:paraId="28099A47" w14:textId="77777777" w:rsidTr="00FA4745">
        <w:tc>
          <w:tcPr>
            <w:tcW w:w="2254" w:type="dxa"/>
            <w:vAlign w:val="center"/>
          </w:tcPr>
          <w:p w14:paraId="5F81E5F5" w14:textId="77777777" w:rsidR="00E65E26" w:rsidRPr="00C921AA" w:rsidRDefault="00E65E26" w:rsidP="00FA4745">
            <w:r w:rsidRPr="00C921AA">
              <w:t>3</w:t>
            </w:r>
          </w:p>
        </w:tc>
        <w:tc>
          <w:tcPr>
            <w:tcW w:w="2254" w:type="dxa"/>
            <w:vAlign w:val="center"/>
          </w:tcPr>
          <w:p w14:paraId="155FCC43" w14:textId="77777777" w:rsidR="00E65E26" w:rsidRPr="00C921AA" w:rsidRDefault="00E65E26" w:rsidP="00FA4745">
            <w:r w:rsidRPr="00C921AA">
              <w:t>Natural Aloe Vera Gel</w:t>
            </w:r>
          </w:p>
        </w:tc>
        <w:tc>
          <w:tcPr>
            <w:tcW w:w="2254" w:type="dxa"/>
            <w:vAlign w:val="center"/>
          </w:tcPr>
          <w:p w14:paraId="172BE6A2" w14:textId="77777777" w:rsidR="00E65E26" w:rsidRPr="00C921AA" w:rsidRDefault="00E65E26" w:rsidP="00FA4745">
            <w:r w:rsidRPr="00C921AA">
              <w:t>3</w:t>
            </w:r>
          </w:p>
        </w:tc>
        <w:tc>
          <w:tcPr>
            <w:tcW w:w="2254" w:type="dxa"/>
          </w:tcPr>
          <w:p w14:paraId="0A3B827D" w14:textId="77777777" w:rsidR="00E65E26" w:rsidRDefault="00E65E26" w:rsidP="00FA4745"/>
        </w:tc>
      </w:tr>
      <w:tr w:rsidR="00E65E26" w14:paraId="4DB90C67" w14:textId="77777777" w:rsidTr="00FA4745">
        <w:tc>
          <w:tcPr>
            <w:tcW w:w="2254" w:type="dxa"/>
            <w:vAlign w:val="center"/>
          </w:tcPr>
          <w:p w14:paraId="1370575C" w14:textId="77777777" w:rsidR="00E65E26" w:rsidRPr="00C921AA" w:rsidRDefault="00E65E26" w:rsidP="00FA4745">
            <w:r w:rsidRPr="00C921AA">
              <w:t>4</w:t>
            </w:r>
          </w:p>
        </w:tc>
        <w:tc>
          <w:tcPr>
            <w:tcW w:w="2254" w:type="dxa"/>
            <w:vAlign w:val="center"/>
          </w:tcPr>
          <w:p w14:paraId="57D4156D" w14:textId="77777777" w:rsidR="00E65E26" w:rsidRPr="00C921AA" w:rsidRDefault="00E65E26" w:rsidP="00FA4745">
            <w:r w:rsidRPr="00C921AA">
              <w:t>Organic Honey (500g)</w:t>
            </w:r>
          </w:p>
        </w:tc>
        <w:tc>
          <w:tcPr>
            <w:tcW w:w="2254" w:type="dxa"/>
            <w:vAlign w:val="center"/>
          </w:tcPr>
          <w:p w14:paraId="7E46C87E" w14:textId="77777777" w:rsidR="00E65E26" w:rsidRPr="00C921AA" w:rsidRDefault="00E65E26" w:rsidP="00FA4745">
            <w:r w:rsidRPr="00C921AA">
              <w:t>5</w:t>
            </w:r>
          </w:p>
        </w:tc>
        <w:tc>
          <w:tcPr>
            <w:tcW w:w="2254" w:type="dxa"/>
          </w:tcPr>
          <w:p w14:paraId="7C867811" w14:textId="77777777" w:rsidR="00E65E26" w:rsidRDefault="00E65E26" w:rsidP="00FA4745"/>
        </w:tc>
      </w:tr>
      <w:tr w:rsidR="00E65E26" w14:paraId="2A35141D" w14:textId="77777777" w:rsidTr="00FA4745">
        <w:tc>
          <w:tcPr>
            <w:tcW w:w="2254" w:type="dxa"/>
            <w:vAlign w:val="center"/>
          </w:tcPr>
          <w:p w14:paraId="4F1D985E" w14:textId="77777777" w:rsidR="00E65E26" w:rsidRPr="00C921AA" w:rsidRDefault="00E65E26" w:rsidP="00FA4745">
            <w:r w:rsidRPr="00C921AA">
              <w:t>5</w:t>
            </w:r>
          </w:p>
        </w:tc>
        <w:tc>
          <w:tcPr>
            <w:tcW w:w="2254" w:type="dxa"/>
            <w:vAlign w:val="center"/>
          </w:tcPr>
          <w:p w14:paraId="3D6B3CE5" w14:textId="77777777" w:rsidR="00E65E26" w:rsidRPr="00C921AA" w:rsidRDefault="00E65E26" w:rsidP="00FA4745">
            <w:r w:rsidRPr="00C921AA">
              <w:t>Biodegradable Dish Soap</w:t>
            </w:r>
          </w:p>
        </w:tc>
        <w:tc>
          <w:tcPr>
            <w:tcW w:w="2254" w:type="dxa"/>
            <w:vAlign w:val="center"/>
          </w:tcPr>
          <w:p w14:paraId="560BE280" w14:textId="77777777" w:rsidR="00E65E26" w:rsidRPr="00C921AA" w:rsidRDefault="00E65E26" w:rsidP="00FA4745">
            <w:r w:rsidRPr="00C921AA">
              <w:t>4</w:t>
            </w:r>
          </w:p>
        </w:tc>
        <w:tc>
          <w:tcPr>
            <w:tcW w:w="2254" w:type="dxa"/>
          </w:tcPr>
          <w:p w14:paraId="20FD2304" w14:textId="77777777" w:rsidR="00E65E26" w:rsidRDefault="00E65E26" w:rsidP="00FA4745"/>
        </w:tc>
      </w:tr>
      <w:tr w:rsidR="00E65E26" w14:paraId="0F5FD423" w14:textId="77777777" w:rsidTr="00FA4745">
        <w:tc>
          <w:tcPr>
            <w:tcW w:w="2254" w:type="dxa"/>
            <w:vAlign w:val="center"/>
          </w:tcPr>
          <w:p w14:paraId="51517733" w14:textId="77777777" w:rsidR="00E65E26" w:rsidRPr="00C921AA" w:rsidRDefault="00E65E26" w:rsidP="00FA4745">
            <w:r w:rsidRPr="00C921AA">
              <w:t>6</w:t>
            </w:r>
          </w:p>
        </w:tc>
        <w:tc>
          <w:tcPr>
            <w:tcW w:w="2254" w:type="dxa"/>
            <w:vAlign w:val="center"/>
          </w:tcPr>
          <w:p w14:paraId="3D56B120" w14:textId="77777777" w:rsidR="00E65E26" w:rsidRPr="00C921AA" w:rsidRDefault="00E65E26" w:rsidP="00FA4745">
            <w:r w:rsidRPr="00C921AA">
              <w:t>Organic Spinach (500g)</w:t>
            </w:r>
          </w:p>
        </w:tc>
        <w:tc>
          <w:tcPr>
            <w:tcW w:w="2254" w:type="dxa"/>
            <w:vAlign w:val="center"/>
          </w:tcPr>
          <w:p w14:paraId="41D5EB0C" w14:textId="77777777" w:rsidR="00E65E26" w:rsidRPr="00C921AA" w:rsidRDefault="00E65E26" w:rsidP="00FA4745">
            <w:r w:rsidRPr="00C921AA">
              <w:t>1</w:t>
            </w:r>
          </w:p>
        </w:tc>
        <w:tc>
          <w:tcPr>
            <w:tcW w:w="2254" w:type="dxa"/>
          </w:tcPr>
          <w:p w14:paraId="46A6FDB5" w14:textId="77777777" w:rsidR="00E65E26" w:rsidRDefault="00E65E26" w:rsidP="00FA4745"/>
        </w:tc>
      </w:tr>
      <w:tr w:rsidR="00E65E26" w14:paraId="09BFEAEF" w14:textId="77777777" w:rsidTr="00FA4745">
        <w:tc>
          <w:tcPr>
            <w:tcW w:w="2254" w:type="dxa"/>
            <w:vAlign w:val="center"/>
          </w:tcPr>
          <w:p w14:paraId="6A59EBD9" w14:textId="77777777" w:rsidR="00E65E26" w:rsidRPr="00C921AA" w:rsidRDefault="00E65E26" w:rsidP="00FA4745">
            <w:r w:rsidRPr="00C921AA">
              <w:t>7</w:t>
            </w:r>
          </w:p>
        </w:tc>
        <w:tc>
          <w:tcPr>
            <w:tcW w:w="2254" w:type="dxa"/>
            <w:vAlign w:val="center"/>
          </w:tcPr>
          <w:p w14:paraId="16B9D953" w14:textId="77777777" w:rsidR="00E65E26" w:rsidRPr="00C921AA" w:rsidRDefault="00E65E26" w:rsidP="00FA4745">
            <w:r w:rsidRPr="00C921AA">
              <w:t>Natural Lavender Body Lotion</w:t>
            </w:r>
          </w:p>
        </w:tc>
        <w:tc>
          <w:tcPr>
            <w:tcW w:w="2254" w:type="dxa"/>
            <w:vAlign w:val="center"/>
          </w:tcPr>
          <w:p w14:paraId="72D2F16F" w14:textId="77777777" w:rsidR="00E65E26" w:rsidRPr="00C921AA" w:rsidRDefault="00E65E26" w:rsidP="00FA4745">
            <w:r w:rsidRPr="00C921AA">
              <w:t>3</w:t>
            </w:r>
          </w:p>
        </w:tc>
        <w:tc>
          <w:tcPr>
            <w:tcW w:w="2254" w:type="dxa"/>
          </w:tcPr>
          <w:p w14:paraId="21851694" w14:textId="77777777" w:rsidR="00E65E26" w:rsidRDefault="00E65E26" w:rsidP="00FA4745"/>
        </w:tc>
      </w:tr>
      <w:tr w:rsidR="00E65E26" w14:paraId="6463EECE" w14:textId="77777777" w:rsidTr="00FA4745">
        <w:tc>
          <w:tcPr>
            <w:tcW w:w="2254" w:type="dxa"/>
            <w:vAlign w:val="center"/>
          </w:tcPr>
          <w:p w14:paraId="22A48B06" w14:textId="77777777" w:rsidR="00E65E26" w:rsidRPr="00C921AA" w:rsidRDefault="00E65E26" w:rsidP="00FA4745">
            <w:r w:rsidRPr="00C921AA">
              <w:t>8</w:t>
            </w:r>
          </w:p>
        </w:tc>
        <w:tc>
          <w:tcPr>
            <w:tcW w:w="2254" w:type="dxa"/>
            <w:vAlign w:val="center"/>
          </w:tcPr>
          <w:p w14:paraId="1D762180" w14:textId="77777777" w:rsidR="00E65E26" w:rsidRPr="00C921AA" w:rsidRDefault="00E65E26" w:rsidP="00FA4745">
            <w:r w:rsidRPr="00C921AA">
              <w:t>Eco-Friendly Bamboo Toothbrush</w:t>
            </w:r>
          </w:p>
        </w:tc>
        <w:tc>
          <w:tcPr>
            <w:tcW w:w="2254" w:type="dxa"/>
            <w:vAlign w:val="center"/>
          </w:tcPr>
          <w:p w14:paraId="57EFE771" w14:textId="77777777" w:rsidR="00E65E26" w:rsidRPr="00C921AA" w:rsidRDefault="00E65E26" w:rsidP="00FA4745">
            <w:r w:rsidRPr="00C921AA">
              <w:t>4</w:t>
            </w:r>
          </w:p>
        </w:tc>
        <w:tc>
          <w:tcPr>
            <w:tcW w:w="2254" w:type="dxa"/>
          </w:tcPr>
          <w:p w14:paraId="298EBFE1" w14:textId="77777777" w:rsidR="00E65E26" w:rsidRDefault="00E65E26" w:rsidP="00FA4745"/>
        </w:tc>
      </w:tr>
    </w:tbl>
    <w:p w14:paraId="68CD4D65" w14:textId="77777777" w:rsidR="00E65E26" w:rsidRDefault="00E65E26" w:rsidP="00E65E26"/>
    <w:p w14:paraId="271EFF7F" w14:textId="77777777" w:rsidR="00E65E26" w:rsidRPr="000A0AFC" w:rsidRDefault="00E65E26" w:rsidP="00E65E26">
      <w:pPr>
        <w:pStyle w:val="ListParagraph"/>
        <w:numPr>
          <w:ilvl w:val="0"/>
          <w:numId w:val="16"/>
        </w:numPr>
        <w:rPr>
          <w:b/>
          <w:bCs/>
        </w:rPr>
      </w:pPr>
      <w:r w:rsidRPr="000A0AFC">
        <w:rPr>
          <w:b/>
          <w:bCs/>
        </w:rPr>
        <w:t>Customer</w:t>
      </w:r>
    </w:p>
    <w:tbl>
      <w:tblPr>
        <w:tblStyle w:val="TableGrid"/>
        <w:tblW w:w="0" w:type="auto"/>
        <w:tblLook w:val="04A0" w:firstRow="1" w:lastRow="0" w:firstColumn="1" w:lastColumn="0" w:noHBand="0" w:noVBand="1"/>
      </w:tblPr>
      <w:tblGrid>
        <w:gridCol w:w="2005"/>
        <w:gridCol w:w="1890"/>
        <w:gridCol w:w="3086"/>
        <w:gridCol w:w="2035"/>
      </w:tblGrid>
      <w:tr w:rsidR="00E65E26" w14:paraId="3572BA40" w14:textId="77777777" w:rsidTr="00FA4745">
        <w:tc>
          <w:tcPr>
            <w:tcW w:w="2254" w:type="dxa"/>
          </w:tcPr>
          <w:p w14:paraId="6B3C82E0" w14:textId="77777777" w:rsidR="00E65E26" w:rsidRPr="007639E0" w:rsidRDefault="00E65E26" w:rsidP="00FA4745">
            <w:pPr>
              <w:rPr>
                <w:i/>
                <w:iCs/>
                <w:u w:val="single"/>
              </w:rPr>
            </w:pPr>
            <w:r>
              <w:rPr>
                <w:i/>
                <w:iCs/>
                <w:color w:val="4C94D8" w:themeColor="text2" w:themeTint="80"/>
                <w:u w:val="single"/>
              </w:rPr>
              <w:t>Customer</w:t>
            </w:r>
            <w:r w:rsidRPr="007639E0">
              <w:rPr>
                <w:i/>
                <w:iCs/>
                <w:color w:val="4C94D8" w:themeColor="text2" w:themeTint="80"/>
                <w:u w:val="single"/>
              </w:rPr>
              <w:t>Id</w:t>
            </w:r>
            <w:r>
              <w:rPr>
                <w:i/>
                <w:iCs/>
                <w:color w:val="4C94D8" w:themeColor="text2" w:themeTint="80"/>
                <w:u w:val="single"/>
              </w:rPr>
              <w:t xml:space="preserve"> </w:t>
            </w:r>
            <w:r w:rsidRPr="007639E0">
              <w:rPr>
                <w:b/>
                <w:bCs/>
                <w:i/>
                <w:iCs/>
                <w:u w:val="single"/>
              </w:rPr>
              <w:t>(PK)</w:t>
            </w:r>
          </w:p>
        </w:tc>
        <w:tc>
          <w:tcPr>
            <w:tcW w:w="2254" w:type="dxa"/>
          </w:tcPr>
          <w:p w14:paraId="0B75C01E" w14:textId="77777777" w:rsidR="00E65E26" w:rsidRDefault="00E65E26" w:rsidP="00FA4745">
            <w:r>
              <w:t>Name</w:t>
            </w:r>
          </w:p>
        </w:tc>
        <w:tc>
          <w:tcPr>
            <w:tcW w:w="2254" w:type="dxa"/>
          </w:tcPr>
          <w:p w14:paraId="3F57F260" w14:textId="77777777" w:rsidR="00E65E26" w:rsidRDefault="00E65E26" w:rsidP="00FA4745">
            <w:r>
              <w:t>Email</w:t>
            </w:r>
          </w:p>
        </w:tc>
        <w:tc>
          <w:tcPr>
            <w:tcW w:w="2254" w:type="dxa"/>
          </w:tcPr>
          <w:p w14:paraId="2BFA1E8C" w14:textId="77777777" w:rsidR="00E65E26" w:rsidRDefault="00E65E26" w:rsidP="00FA4745">
            <w:r>
              <w:t>Address</w:t>
            </w:r>
          </w:p>
        </w:tc>
      </w:tr>
      <w:tr w:rsidR="00E65E26" w14:paraId="3FF2AF48" w14:textId="77777777" w:rsidTr="00FA4745">
        <w:tc>
          <w:tcPr>
            <w:tcW w:w="2254" w:type="dxa"/>
            <w:vAlign w:val="center"/>
          </w:tcPr>
          <w:p w14:paraId="0D5FF77B" w14:textId="77777777" w:rsidR="00E65E26" w:rsidRDefault="00E65E26" w:rsidP="00FA4745">
            <w:r w:rsidRPr="00C921AA">
              <w:t>1</w:t>
            </w:r>
          </w:p>
        </w:tc>
        <w:tc>
          <w:tcPr>
            <w:tcW w:w="2254" w:type="dxa"/>
            <w:vAlign w:val="center"/>
          </w:tcPr>
          <w:p w14:paraId="35A5CF13" w14:textId="77777777" w:rsidR="00E65E26" w:rsidRDefault="00E65E26" w:rsidP="00FA4745">
            <w:r w:rsidRPr="00C921AA">
              <w:t>Sarah Johnson</w:t>
            </w:r>
          </w:p>
        </w:tc>
        <w:tc>
          <w:tcPr>
            <w:tcW w:w="2254" w:type="dxa"/>
            <w:vAlign w:val="center"/>
          </w:tcPr>
          <w:p w14:paraId="3505D7E1" w14:textId="77777777" w:rsidR="00E65E26" w:rsidRDefault="00E65E26" w:rsidP="00FA4745">
            <w:r w:rsidRPr="00C921AA">
              <w:t>sarah.johnson@email.com</w:t>
            </w:r>
          </w:p>
        </w:tc>
        <w:tc>
          <w:tcPr>
            <w:tcW w:w="2254" w:type="dxa"/>
            <w:vAlign w:val="center"/>
          </w:tcPr>
          <w:p w14:paraId="3C37B39F" w14:textId="77777777" w:rsidR="00E65E26" w:rsidRDefault="00E65E26" w:rsidP="00FA4745">
            <w:r w:rsidRPr="00C921AA">
              <w:t>22 Park Road, London, UK</w:t>
            </w:r>
          </w:p>
        </w:tc>
      </w:tr>
      <w:tr w:rsidR="00E65E26" w14:paraId="13FDB138" w14:textId="77777777" w:rsidTr="00FA4745">
        <w:tc>
          <w:tcPr>
            <w:tcW w:w="2254" w:type="dxa"/>
            <w:vAlign w:val="center"/>
          </w:tcPr>
          <w:p w14:paraId="5C3B32CC" w14:textId="77777777" w:rsidR="00E65E26" w:rsidRPr="00C921AA" w:rsidRDefault="00E65E26" w:rsidP="00FA4745">
            <w:r w:rsidRPr="00C921AA">
              <w:t>2</w:t>
            </w:r>
          </w:p>
        </w:tc>
        <w:tc>
          <w:tcPr>
            <w:tcW w:w="2254" w:type="dxa"/>
            <w:vAlign w:val="center"/>
          </w:tcPr>
          <w:p w14:paraId="6618AD8C" w14:textId="77777777" w:rsidR="00E65E26" w:rsidRPr="00C921AA" w:rsidRDefault="00E65E26" w:rsidP="00FA4745">
            <w:r w:rsidRPr="00C921AA">
              <w:t>Michael Brown</w:t>
            </w:r>
          </w:p>
        </w:tc>
        <w:tc>
          <w:tcPr>
            <w:tcW w:w="2254" w:type="dxa"/>
            <w:vAlign w:val="center"/>
          </w:tcPr>
          <w:p w14:paraId="5BC6D436" w14:textId="77777777" w:rsidR="00E65E26" w:rsidRPr="00C921AA" w:rsidRDefault="00E65E26" w:rsidP="00FA4745">
            <w:r w:rsidRPr="00C921AA">
              <w:t>michael.brown@email.com</w:t>
            </w:r>
          </w:p>
        </w:tc>
        <w:tc>
          <w:tcPr>
            <w:tcW w:w="2254" w:type="dxa"/>
            <w:vAlign w:val="center"/>
          </w:tcPr>
          <w:p w14:paraId="75C7FB39" w14:textId="77777777" w:rsidR="00E65E26" w:rsidRPr="00C921AA" w:rsidRDefault="00E65E26" w:rsidP="00FA4745">
            <w:r w:rsidRPr="00C921AA">
              <w:t>15 Green Street, Manchester, UK</w:t>
            </w:r>
          </w:p>
        </w:tc>
      </w:tr>
      <w:tr w:rsidR="00E65E26" w14:paraId="7170B3EE" w14:textId="77777777" w:rsidTr="00FA4745">
        <w:tc>
          <w:tcPr>
            <w:tcW w:w="2254" w:type="dxa"/>
            <w:vAlign w:val="center"/>
          </w:tcPr>
          <w:p w14:paraId="06848066" w14:textId="77777777" w:rsidR="00E65E26" w:rsidRPr="00C921AA" w:rsidRDefault="00E65E26" w:rsidP="00FA4745">
            <w:r w:rsidRPr="00C921AA">
              <w:t>3</w:t>
            </w:r>
          </w:p>
        </w:tc>
        <w:tc>
          <w:tcPr>
            <w:tcW w:w="2254" w:type="dxa"/>
            <w:vAlign w:val="center"/>
          </w:tcPr>
          <w:p w14:paraId="243E6E5F" w14:textId="77777777" w:rsidR="00E65E26" w:rsidRPr="00C921AA" w:rsidRDefault="00E65E26" w:rsidP="00FA4745">
            <w:r w:rsidRPr="00C921AA">
              <w:t>Aisha Khan</w:t>
            </w:r>
          </w:p>
        </w:tc>
        <w:tc>
          <w:tcPr>
            <w:tcW w:w="2254" w:type="dxa"/>
            <w:vAlign w:val="center"/>
          </w:tcPr>
          <w:p w14:paraId="0A1CF786" w14:textId="77777777" w:rsidR="00E65E26" w:rsidRPr="00C921AA" w:rsidRDefault="00E65E26" w:rsidP="00FA4745">
            <w:r w:rsidRPr="00C921AA">
              <w:t>aisha.khan@email.com</w:t>
            </w:r>
          </w:p>
        </w:tc>
        <w:tc>
          <w:tcPr>
            <w:tcW w:w="2254" w:type="dxa"/>
            <w:vAlign w:val="center"/>
          </w:tcPr>
          <w:p w14:paraId="14508E53" w14:textId="77777777" w:rsidR="00E65E26" w:rsidRPr="00C921AA" w:rsidRDefault="00E65E26" w:rsidP="00FA4745">
            <w:r w:rsidRPr="00C921AA">
              <w:t>9 Oak Lane, Birmingham, UK</w:t>
            </w:r>
          </w:p>
        </w:tc>
      </w:tr>
      <w:tr w:rsidR="00E65E26" w14:paraId="3FB4CE92" w14:textId="77777777" w:rsidTr="00FA4745">
        <w:tc>
          <w:tcPr>
            <w:tcW w:w="2254" w:type="dxa"/>
            <w:vAlign w:val="center"/>
          </w:tcPr>
          <w:p w14:paraId="0BB3B0FE" w14:textId="77777777" w:rsidR="00E65E26" w:rsidRPr="00C921AA" w:rsidRDefault="00E65E26" w:rsidP="00FA4745">
            <w:r w:rsidRPr="00C921AA">
              <w:t>4</w:t>
            </w:r>
          </w:p>
        </w:tc>
        <w:tc>
          <w:tcPr>
            <w:tcW w:w="2254" w:type="dxa"/>
            <w:vAlign w:val="center"/>
          </w:tcPr>
          <w:p w14:paraId="0799B9BF" w14:textId="77777777" w:rsidR="00E65E26" w:rsidRPr="00C921AA" w:rsidRDefault="00E65E26" w:rsidP="00FA4745">
            <w:r w:rsidRPr="00C921AA">
              <w:t>Daniel Smith</w:t>
            </w:r>
          </w:p>
        </w:tc>
        <w:tc>
          <w:tcPr>
            <w:tcW w:w="2254" w:type="dxa"/>
            <w:vAlign w:val="center"/>
          </w:tcPr>
          <w:p w14:paraId="2F779414" w14:textId="77777777" w:rsidR="00E65E26" w:rsidRPr="00C921AA" w:rsidRDefault="00E65E26" w:rsidP="00FA4745">
            <w:r w:rsidRPr="00C921AA">
              <w:t>daniel.smith@email.com</w:t>
            </w:r>
          </w:p>
        </w:tc>
        <w:tc>
          <w:tcPr>
            <w:tcW w:w="2254" w:type="dxa"/>
            <w:vAlign w:val="center"/>
          </w:tcPr>
          <w:p w14:paraId="197885E1" w14:textId="77777777" w:rsidR="00E65E26" w:rsidRPr="00C921AA" w:rsidRDefault="00E65E26" w:rsidP="00FA4745">
            <w:r w:rsidRPr="00C921AA">
              <w:t>40 River View, Leeds, UK</w:t>
            </w:r>
          </w:p>
        </w:tc>
      </w:tr>
      <w:tr w:rsidR="00E65E26" w14:paraId="4026A000" w14:textId="77777777" w:rsidTr="00FA4745">
        <w:tc>
          <w:tcPr>
            <w:tcW w:w="2254" w:type="dxa"/>
            <w:vAlign w:val="center"/>
          </w:tcPr>
          <w:p w14:paraId="16659BF8" w14:textId="77777777" w:rsidR="00E65E26" w:rsidRPr="00C921AA" w:rsidRDefault="00E65E26" w:rsidP="00FA4745">
            <w:r w:rsidRPr="00C921AA">
              <w:t>5</w:t>
            </w:r>
          </w:p>
        </w:tc>
        <w:tc>
          <w:tcPr>
            <w:tcW w:w="2254" w:type="dxa"/>
            <w:vAlign w:val="center"/>
          </w:tcPr>
          <w:p w14:paraId="531D4645" w14:textId="77777777" w:rsidR="00E65E26" w:rsidRPr="00C921AA" w:rsidRDefault="00E65E26" w:rsidP="00FA4745">
            <w:r w:rsidRPr="00C921AA">
              <w:t>Emily Taylor</w:t>
            </w:r>
          </w:p>
        </w:tc>
        <w:tc>
          <w:tcPr>
            <w:tcW w:w="2254" w:type="dxa"/>
            <w:vAlign w:val="center"/>
          </w:tcPr>
          <w:p w14:paraId="251DA25B" w14:textId="77777777" w:rsidR="00E65E26" w:rsidRPr="00C921AA" w:rsidRDefault="00E65E26" w:rsidP="00FA4745">
            <w:r w:rsidRPr="00C921AA">
              <w:t>emily.taylor@email.com</w:t>
            </w:r>
          </w:p>
        </w:tc>
        <w:tc>
          <w:tcPr>
            <w:tcW w:w="2254" w:type="dxa"/>
            <w:vAlign w:val="center"/>
          </w:tcPr>
          <w:p w14:paraId="7CEA3600" w14:textId="77777777" w:rsidR="00E65E26" w:rsidRPr="00C921AA" w:rsidRDefault="00E65E26" w:rsidP="00FA4745">
            <w:r w:rsidRPr="00C921AA">
              <w:t>18 Hill Avenue, Bristol, UK</w:t>
            </w:r>
          </w:p>
        </w:tc>
      </w:tr>
    </w:tbl>
    <w:p w14:paraId="24D4FF89" w14:textId="77777777" w:rsidR="00E65E26" w:rsidRDefault="00E65E26" w:rsidP="00E65E26"/>
    <w:p w14:paraId="1A5BF4F3" w14:textId="77777777" w:rsidR="00E65E26" w:rsidRPr="000A0AFC" w:rsidRDefault="00E65E26" w:rsidP="00E65E26">
      <w:pPr>
        <w:pStyle w:val="ListParagraph"/>
        <w:numPr>
          <w:ilvl w:val="0"/>
          <w:numId w:val="16"/>
        </w:numPr>
        <w:rPr>
          <w:b/>
          <w:bCs/>
        </w:rPr>
      </w:pPr>
      <w:r w:rsidRPr="000A0AFC">
        <w:rPr>
          <w:b/>
          <w:bCs/>
        </w:rPr>
        <w:t>Orders</w:t>
      </w:r>
    </w:p>
    <w:tbl>
      <w:tblPr>
        <w:tblStyle w:val="TableGrid"/>
        <w:tblW w:w="0" w:type="auto"/>
        <w:tblLook w:val="04A0" w:firstRow="1" w:lastRow="0" w:firstColumn="1" w:lastColumn="0" w:noHBand="0" w:noVBand="1"/>
      </w:tblPr>
      <w:tblGrid>
        <w:gridCol w:w="1836"/>
        <w:gridCol w:w="1740"/>
        <w:gridCol w:w="1987"/>
        <w:gridCol w:w="1987"/>
      </w:tblGrid>
      <w:tr w:rsidR="00E65E26" w14:paraId="7A7D09D9" w14:textId="77777777" w:rsidTr="00FA4745">
        <w:tc>
          <w:tcPr>
            <w:tcW w:w="1836" w:type="dxa"/>
          </w:tcPr>
          <w:p w14:paraId="54D0E15F" w14:textId="77777777" w:rsidR="00E65E26" w:rsidRPr="007639E0" w:rsidRDefault="00E65E26" w:rsidP="00FA4745">
            <w:pPr>
              <w:rPr>
                <w:i/>
                <w:iCs/>
                <w:u w:val="single"/>
              </w:rPr>
            </w:pPr>
            <w:r>
              <w:rPr>
                <w:i/>
                <w:iCs/>
                <w:color w:val="4C94D8" w:themeColor="text2" w:themeTint="80"/>
                <w:u w:val="single"/>
              </w:rPr>
              <w:lastRenderedPageBreak/>
              <w:t xml:space="preserve">OrderID </w:t>
            </w:r>
            <w:r w:rsidRPr="007639E0">
              <w:rPr>
                <w:b/>
                <w:bCs/>
                <w:i/>
                <w:iCs/>
                <w:u w:val="single"/>
              </w:rPr>
              <w:t>(PK)</w:t>
            </w:r>
          </w:p>
        </w:tc>
        <w:tc>
          <w:tcPr>
            <w:tcW w:w="1740" w:type="dxa"/>
          </w:tcPr>
          <w:p w14:paraId="6C62E435" w14:textId="77777777" w:rsidR="00E65E26" w:rsidRDefault="00E65E26" w:rsidP="00FA4745">
            <w:proofErr w:type="spellStart"/>
            <w:r>
              <w:t>OrderDate</w:t>
            </w:r>
            <w:proofErr w:type="spellEnd"/>
          </w:p>
        </w:tc>
        <w:tc>
          <w:tcPr>
            <w:tcW w:w="1987" w:type="dxa"/>
          </w:tcPr>
          <w:p w14:paraId="28D9B845" w14:textId="77777777" w:rsidR="00E65E26" w:rsidRDefault="00E65E26" w:rsidP="00FA4745">
            <w:pPr>
              <w:jc w:val="right"/>
            </w:pPr>
            <w:proofErr w:type="gramStart"/>
            <w:r>
              <w:t>CustomerID(</w:t>
            </w:r>
            <w:proofErr w:type="gramEnd"/>
            <w:r>
              <w:t>FK)</w:t>
            </w:r>
          </w:p>
        </w:tc>
        <w:tc>
          <w:tcPr>
            <w:tcW w:w="1987" w:type="dxa"/>
          </w:tcPr>
          <w:p w14:paraId="437F0203" w14:textId="77777777" w:rsidR="00E65E26" w:rsidRDefault="00E65E26" w:rsidP="00FA4745">
            <w:pPr>
              <w:jc w:val="right"/>
            </w:pPr>
          </w:p>
        </w:tc>
      </w:tr>
      <w:tr w:rsidR="00E65E26" w14:paraId="42D6A8E5" w14:textId="77777777" w:rsidTr="00FA4745">
        <w:tc>
          <w:tcPr>
            <w:tcW w:w="1836" w:type="dxa"/>
            <w:vAlign w:val="center"/>
          </w:tcPr>
          <w:p w14:paraId="29EFC517" w14:textId="77777777" w:rsidR="00E65E26" w:rsidRDefault="00E65E26" w:rsidP="00FA4745">
            <w:r w:rsidRPr="00C921AA">
              <w:t>1001</w:t>
            </w:r>
          </w:p>
        </w:tc>
        <w:tc>
          <w:tcPr>
            <w:tcW w:w="1740" w:type="dxa"/>
            <w:vAlign w:val="center"/>
          </w:tcPr>
          <w:p w14:paraId="6E68D58D" w14:textId="77777777" w:rsidR="00E65E26" w:rsidRDefault="00E65E26" w:rsidP="00FA4745">
            <w:r w:rsidRPr="00C921AA">
              <w:t>2026-02-10</w:t>
            </w:r>
          </w:p>
        </w:tc>
        <w:tc>
          <w:tcPr>
            <w:tcW w:w="1987" w:type="dxa"/>
            <w:vAlign w:val="center"/>
          </w:tcPr>
          <w:p w14:paraId="46D56607" w14:textId="77777777" w:rsidR="00E65E26" w:rsidRDefault="00E65E26" w:rsidP="00FA4745">
            <w:r w:rsidRPr="00C921AA">
              <w:t>1</w:t>
            </w:r>
          </w:p>
        </w:tc>
        <w:tc>
          <w:tcPr>
            <w:tcW w:w="1987" w:type="dxa"/>
          </w:tcPr>
          <w:p w14:paraId="03B7F24A" w14:textId="77777777" w:rsidR="00E65E26" w:rsidRDefault="00E65E26" w:rsidP="00FA4745"/>
        </w:tc>
      </w:tr>
      <w:tr w:rsidR="00E65E26" w14:paraId="17FE817E" w14:textId="77777777" w:rsidTr="00FA4745">
        <w:tc>
          <w:tcPr>
            <w:tcW w:w="1836" w:type="dxa"/>
            <w:vAlign w:val="center"/>
          </w:tcPr>
          <w:p w14:paraId="401A32E2" w14:textId="77777777" w:rsidR="00E65E26" w:rsidRPr="00C921AA" w:rsidRDefault="00E65E26" w:rsidP="00FA4745">
            <w:r w:rsidRPr="00C921AA">
              <w:t>1002</w:t>
            </w:r>
          </w:p>
        </w:tc>
        <w:tc>
          <w:tcPr>
            <w:tcW w:w="1740" w:type="dxa"/>
            <w:vAlign w:val="center"/>
          </w:tcPr>
          <w:p w14:paraId="481ECBD6" w14:textId="77777777" w:rsidR="00E65E26" w:rsidRPr="00C921AA" w:rsidRDefault="00E65E26" w:rsidP="00FA4745">
            <w:r w:rsidRPr="00C921AA">
              <w:t>2026-02-12</w:t>
            </w:r>
          </w:p>
        </w:tc>
        <w:tc>
          <w:tcPr>
            <w:tcW w:w="1987" w:type="dxa"/>
            <w:vAlign w:val="center"/>
          </w:tcPr>
          <w:p w14:paraId="607EB25F" w14:textId="77777777" w:rsidR="00E65E26" w:rsidRPr="00C921AA" w:rsidRDefault="00E65E26" w:rsidP="00FA4745">
            <w:r w:rsidRPr="00C921AA">
              <w:t>2</w:t>
            </w:r>
          </w:p>
        </w:tc>
        <w:tc>
          <w:tcPr>
            <w:tcW w:w="1987" w:type="dxa"/>
          </w:tcPr>
          <w:p w14:paraId="778DDA59" w14:textId="77777777" w:rsidR="00E65E26" w:rsidRDefault="00E65E26" w:rsidP="00FA4745"/>
        </w:tc>
      </w:tr>
      <w:tr w:rsidR="00E65E26" w14:paraId="07773E01" w14:textId="77777777" w:rsidTr="00FA4745">
        <w:tc>
          <w:tcPr>
            <w:tcW w:w="1836" w:type="dxa"/>
            <w:vAlign w:val="center"/>
          </w:tcPr>
          <w:p w14:paraId="19BA8DAD" w14:textId="77777777" w:rsidR="00E65E26" w:rsidRPr="00C921AA" w:rsidRDefault="00E65E26" w:rsidP="00FA4745">
            <w:r w:rsidRPr="00C921AA">
              <w:t>1003</w:t>
            </w:r>
          </w:p>
        </w:tc>
        <w:tc>
          <w:tcPr>
            <w:tcW w:w="1740" w:type="dxa"/>
            <w:vAlign w:val="center"/>
          </w:tcPr>
          <w:p w14:paraId="24D9E397" w14:textId="77777777" w:rsidR="00E65E26" w:rsidRPr="00C921AA" w:rsidRDefault="00E65E26" w:rsidP="00FA4745">
            <w:r w:rsidRPr="00C921AA">
              <w:t>2026-02-14</w:t>
            </w:r>
          </w:p>
        </w:tc>
        <w:tc>
          <w:tcPr>
            <w:tcW w:w="1987" w:type="dxa"/>
            <w:vAlign w:val="center"/>
          </w:tcPr>
          <w:p w14:paraId="55FCE51B" w14:textId="77777777" w:rsidR="00E65E26" w:rsidRPr="00C921AA" w:rsidRDefault="00E65E26" w:rsidP="00FA4745">
            <w:r w:rsidRPr="00C921AA">
              <w:t>3</w:t>
            </w:r>
          </w:p>
        </w:tc>
        <w:tc>
          <w:tcPr>
            <w:tcW w:w="1987" w:type="dxa"/>
          </w:tcPr>
          <w:p w14:paraId="61EE2110" w14:textId="77777777" w:rsidR="00E65E26" w:rsidRDefault="00E65E26" w:rsidP="00FA4745"/>
        </w:tc>
      </w:tr>
      <w:tr w:rsidR="00E65E26" w14:paraId="0F0233AC" w14:textId="77777777" w:rsidTr="00FA4745">
        <w:tc>
          <w:tcPr>
            <w:tcW w:w="1836" w:type="dxa"/>
            <w:vAlign w:val="center"/>
          </w:tcPr>
          <w:p w14:paraId="04926204" w14:textId="77777777" w:rsidR="00E65E26" w:rsidRPr="00C921AA" w:rsidRDefault="00E65E26" w:rsidP="00FA4745">
            <w:r w:rsidRPr="00C921AA">
              <w:t>1004</w:t>
            </w:r>
          </w:p>
        </w:tc>
        <w:tc>
          <w:tcPr>
            <w:tcW w:w="1740" w:type="dxa"/>
            <w:vAlign w:val="center"/>
          </w:tcPr>
          <w:p w14:paraId="7EC6E906" w14:textId="77777777" w:rsidR="00E65E26" w:rsidRPr="00C921AA" w:rsidRDefault="00E65E26" w:rsidP="00FA4745">
            <w:r w:rsidRPr="00C921AA">
              <w:t>2026-02-15</w:t>
            </w:r>
          </w:p>
        </w:tc>
        <w:tc>
          <w:tcPr>
            <w:tcW w:w="1987" w:type="dxa"/>
            <w:vAlign w:val="center"/>
          </w:tcPr>
          <w:p w14:paraId="2FE68683" w14:textId="77777777" w:rsidR="00E65E26" w:rsidRPr="00C921AA" w:rsidRDefault="00E65E26" w:rsidP="00FA4745">
            <w:r w:rsidRPr="00C921AA">
              <w:t>4</w:t>
            </w:r>
          </w:p>
        </w:tc>
        <w:tc>
          <w:tcPr>
            <w:tcW w:w="1987" w:type="dxa"/>
          </w:tcPr>
          <w:p w14:paraId="39C328D5" w14:textId="77777777" w:rsidR="00E65E26" w:rsidRDefault="00E65E26" w:rsidP="00FA4745"/>
        </w:tc>
      </w:tr>
      <w:tr w:rsidR="00E65E26" w14:paraId="370B72C1" w14:textId="77777777" w:rsidTr="00FA4745">
        <w:tc>
          <w:tcPr>
            <w:tcW w:w="1836" w:type="dxa"/>
            <w:vAlign w:val="center"/>
          </w:tcPr>
          <w:p w14:paraId="6284FB1D" w14:textId="77777777" w:rsidR="00E65E26" w:rsidRPr="00C921AA" w:rsidRDefault="00E65E26" w:rsidP="00FA4745">
            <w:r w:rsidRPr="00C921AA">
              <w:t>1005</w:t>
            </w:r>
          </w:p>
        </w:tc>
        <w:tc>
          <w:tcPr>
            <w:tcW w:w="1740" w:type="dxa"/>
            <w:vAlign w:val="center"/>
          </w:tcPr>
          <w:p w14:paraId="22A27921" w14:textId="77777777" w:rsidR="00E65E26" w:rsidRPr="00C921AA" w:rsidRDefault="00E65E26" w:rsidP="00FA4745">
            <w:r w:rsidRPr="00C921AA">
              <w:t>2026-02-16</w:t>
            </w:r>
          </w:p>
        </w:tc>
        <w:tc>
          <w:tcPr>
            <w:tcW w:w="1987" w:type="dxa"/>
            <w:vAlign w:val="center"/>
          </w:tcPr>
          <w:p w14:paraId="4E0DA88D" w14:textId="77777777" w:rsidR="00E65E26" w:rsidRPr="00C921AA" w:rsidRDefault="00E65E26" w:rsidP="00FA4745">
            <w:r w:rsidRPr="00C921AA">
              <w:t>5</w:t>
            </w:r>
          </w:p>
        </w:tc>
        <w:tc>
          <w:tcPr>
            <w:tcW w:w="1987" w:type="dxa"/>
          </w:tcPr>
          <w:p w14:paraId="7D080096" w14:textId="77777777" w:rsidR="00E65E26" w:rsidRDefault="00E65E26" w:rsidP="00FA4745"/>
        </w:tc>
      </w:tr>
    </w:tbl>
    <w:p w14:paraId="4D3E1E1E" w14:textId="77777777" w:rsidR="00E65E26" w:rsidRDefault="00E65E26" w:rsidP="00E65E26"/>
    <w:p w14:paraId="63165417" w14:textId="77777777" w:rsidR="00E65E26" w:rsidRPr="000A0AFC" w:rsidRDefault="00E65E26" w:rsidP="00E65E26">
      <w:pPr>
        <w:pStyle w:val="ListParagraph"/>
        <w:numPr>
          <w:ilvl w:val="0"/>
          <w:numId w:val="16"/>
        </w:numPr>
        <w:rPr>
          <w:b/>
          <w:bCs/>
        </w:rPr>
      </w:pPr>
      <w:r w:rsidRPr="000A0AFC">
        <w:rPr>
          <w:b/>
          <w:bCs/>
        </w:rPr>
        <w:t>OrderItem</w:t>
      </w:r>
    </w:p>
    <w:tbl>
      <w:tblPr>
        <w:tblStyle w:val="TableGrid"/>
        <w:tblW w:w="0" w:type="auto"/>
        <w:tblLook w:val="04A0" w:firstRow="1" w:lastRow="0" w:firstColumn="1" w:lastColumn="0" w:noHBand="0" w:noVBand="1"/>
      </w:tblPr>
      <w:tblGrid>
        <w:gridCol w:w="2254"/>
        <w:gridCol w:w="2254"/>
        <w:gridCol w:w="2254"/>
        <w:gridCol w:w="2254"/>
      </w:tblGrid>
      <w:tr w:rsidR="00E65E26" w14:paraId="2A555251" w14:textId="77777777" w:rsidTr="00FA4745">
        <w:tc>
          <w:tcPr>
            <w:tcW w:w="2254" w:type="dxa"/>
          </w:tcPr>
          <w:p w14:paraId="6AA4E579" w14:textId="77777777" w:rsidR="00E65E26" w:rsidRPr="00965068" w:rsidRDefault="00E65E26" w:rsidP="00FA4745">
            <w:pPr>
              <w:rPr>
                <w:u w:val="single"/>
              </w:rPr>
            </w:pPr>
            <w:r>
              <w:rPr>
                <w:i/>
                <w:iCs/>
                <w:color w:val="4C94D8" w:themeColor="text2" w:themeTint="80"/>
                <w:u w:val="single"/>
              </w:rPr>
              <w:t>OrderItem</w:t>
            </w:r>
            <w:r w:rsidRPr="007639E0">
              <w:rPr>
                <w:i/>
                <w:iCs/>
                <w:color w:val="4C94D8" w:themeColor="text2" w:themeTint="80"/>
                <w:u w:val="single"/>
              </w:rPr>
              <w:t xml:space="preserve">ID </w:t>
            </w:r>
            <w:r w:rsidRPr="00DD78A9">
              <w:rPr>
                <w:b/>
                <w:bCs/>
                <w:u w:val="single"/>
              </w:rPr>
              <w:t>(PK)</w:t>
            </w:r>
          </w:p>
        </w:tc>
        <w:tc>
          <w:tcPr>
            <w:tcW w:w="2254" w:type="dxa"/>
          </w:tcPr>
          <w:p w14:paraId="53043B1B" w14:textId="77777777" w:rsidR="00E65E26" w:rsidRPr="00965068" w:rsidRDefault="00E65E26" w:rsidP="00FA4745">
            <w:r>
              <w:t>OrderID (FK)</w:t>
            </w:r>
          </w:p>
        </w:tc>
        <w:tc>
          <w:tcPr>
            <w:tcW w:w="2254" w:type="dxa"/>
          </w:tcPr>
          <w:p w14:paraId="645C6714" w14:textId="77777777" w:rsidR="00E65E26" w:rsidRPr="00057A95" w:rsidRDefault="00E65E26" w:rsidP="00FA4745">
            <w:proofErr w:type="gramStart"/>
            <w:r>
              <w:t>ProductID(</w:t>
            </w:r>
            <w:proofErr w:type="gramEnd"/>
            <w:r>
              <w:t>FK)</w:t>
            </w:r>
          </w:p>
        </w:tc>
        <w:tc>
          <w:tcPr>
            <w:tcW w:w="2254" w:type="dxa"/>
          </w:tcPr>
          <w:p w14:paraId="47EB562A" w14:textId="77777777" w:rsidR="00E65E26" w:rsidRPr="00057A95" w:rsidRDefault="00E65E26" w:rsidP="00FA4745">
            <w:r>
              <w:t>Quantity</w:t>
            </w:r>
          </w:p>
        </w:tc>
      </w:tr>
      <w:tr w:rsidR="00E65E26" w14:paraId="1DB2841C" w14:textId="77777777" w:rsidTr="00FA4745">
        <w:tc>
          <w:tcPr>
            <w:tcW w:w="2254" w:type="dxa"/>
            <w:vAlign w:val="center"/>
          </w:tcPr>
          <w:p w14:paraId="2643A4BA" w14:textId="77777777" w:rsidR="00E65E26" w:rsidRPr="00CD607D" w:rsidRDefault="00E65E26" w:rsidP="00FA4745">
            <w:r w:rsidRPr="00C921AA">
              <w:t>1</w:t>
            </w:r>
          </w:p>
        </w:tc>
        <w:tc>
          <w:tcPr>
            <w:tcW w:w="2254" w:type="dxa"/>
            <w:vAlign w:val="center"/>
          </w:tcPr>
          <w:p w14:paraId="0C1328FF" w14:textId="77777777" w:rsidR="00E65E26" w:rsidRPr="00965068" w:rsidRDefault="00E65E26" w:rsidP="00FA4745">
            <w:r w:rsidRPr="00C921AA">
              <w:t>1001</w:t>
            </w:r>
          </w:p>
        </w:tc>
        <w:tc>
          <w:tcPr>
            <w:tcW w:w="2254" w:type="dxa"/>
            <w:vAlign w:val="center"/>
          </w:tcPr>
          <w:p w14:paraId="561885AB" w14:textId="77777777" w:rsidR="00E65E26" w:rsidRPr="00965068" w:rsidRDefault="00E65E26" w:rsidP="00FA4745">
            <w:r w:rsidRPr="00C921AA">
              <w:t>101</w:t>
            </w:r>
          </w:p>
        </w:tc>
        <w:tc>
          <w:tcPr>
            <w:tcW w:w="2254" w:type="dxa"/>
            <w:vAlign w:val="center"/>
          </w:tcPr>
          <w:p w14:paraId="05CCD275" w14:textId="77777777" w:rsidR="00E65E26" w:rsidRPr="00057A95" w:rsidRDefault="00E65E26" w:rsidP="00FA4745">
            <w:r w:rsidRPr="00C921AA">
              <w:t>2</w:t>
            </w:r>
          </w:p>
        </w:tc>
      </w:tr>
      <w:tr w:rsidR="00E65E26" w14:paraId="2FA3C9B7" w14:textId="77777777" w:rsidTr="00FA4745">
        <w:tc>
          <w:tcPr>
            <w:tcW w:w="2254" w:type="dxa"/>
            <w:vAlign w:val="center"/>
          </w:tcPr>
          <w:p w14:paraId="6482E316" w14:textId="77777777" w:rsidR="00E65E26" w:rsidRPr="00C921AA" w:rsidRDefault="00E65E26" w:rsidP="00FA4745">
            <w:r w:rsidRPr="00C921AA">
              <w:t>2</w:t>
            </w:r>
          </w:p>
        </w:tc>
        <w:tc>
          <w:tcPr>
            <w:tcW w:w="2254" w:type="dxa"/>
            <w:vAlign w:val="center"/>
          </w:tcPr>
          <w:p w14:paraId="0C4EB6AF" w14:textId="77777777" w:rsidR="00E65E26" w:rsidRPr="00C921AA" w:rsidRDefault="00E65E26" w:rsidP="00FA4745">
            <w:r w:rsidRPr="00C921AA">
              <w:t>1001</w:t>
            </w:r>
          </w:p>
        </w:tc>
        <w:tc>
          <w:tcPr>
            <w:tcW w:w="2254" w:type="dxa"/>
            <w:vAlign w:val="center"/>
          </w:tcPr>
          <w:p w14:paraId="42C31C6F" w14:textId="77777777" w:rsidR="00E65E26" w:rsidRPr="00C921AA" w:rsidRDefault="00E65E26" w:rsidP="00FA4745">
            <w:r w:rsidRPr="00C921AA">
              <w:t>105</w:t>
            </w:r>
          </w:p>
        </w:tc>
        <w:tc>
          <w:tcPr>
            <w:tcW w:w="2254" w:type="dxa"/>
            <w:vAlign w:val="center"/>
          </w:tcPr>
          <w:p w14:paraId="5226A564" w14:textId="77777777" w:rsidR="00E65E26" w:rsidRPr="00C921AA" w:rsidRDefault="00E65E26" w:rsidP="00FA4745">
            <w:r w:rsidRPr="00C921AA">
              <w:t>1</w:t>
            </w:r>
          </w:p>
        </w:tc>
      </w:tr>
      <w:tr w:rsidR="00E65E26" w14:paraId="260DCEA2" w14:textId="77777777" w:rsidTr="00FA4745">
        <w:tc>
          <w:tcPr>
            <w:tcW w:w="2254" w:type="dxa"/>
            <w:vAlign w:val="center"/>
          </w:tcPr>
          <w:p w14:paraId="397E49E6" w14:textId="77777777" w:rsidR="00E65E26" w:rsidRPr="00C921AA" w:rsidRDefault="00E65E26" w:rsidP="00FA4745">
            <w:r w:rsidRPr="00C921AA">
              <w:t>3</w:t>
            </w:r>
          </w:p>
        </w:tc>
        <w:tc>
          <w:tcPr>
            <w:tcW w:w="2254" w:type="dxa"/>
            <w:vAlign w:val="center"/>
          </w:tcPr>
          <w:p w14:paraId="3CE5BCEB" w14:textId="77777777" w:rsidR="00E65E26" w:rsidRPr="00C921AA" w:rsidRDefault="00E65E26" w:rsidP="00FA4745">
            <w:r w:rsidRPr="00C921AA">
              <w:t>1002</w:t>
            </w:r>
          </w:p>
        </w:tc>
        <w:tc>
          <w:tcPr>
            <w:tcW w:w="2254" w:type="dxa"/>
            <w:vAlign w:val="center"/>
          </w:tcPr>
          <w:p w14:paraId="548D5E55" w14:textId="77777777" w:rsidR="00E65E26" w:rsidRPr="00C921AA" w:rsidRDefault="00E65E26" w:rsidP="00FA4745">
            <w:r w:rsidRPr="00C921AA">
              <w:t>102</w:t>
            </w:r>
          </w:p>
        </w:tc>
        <w:tc>
          <w:tcPr>
            <w:tcW w:w="2254" w:type="dxa"/>
            <w:vAlign w:val="center"/>
          </w:tcPr>
          <w:p w14:paraId="4E68D059" w14:textId="77777777" w:rsidR="00E65E26" w:rsidRPr="00C921AA" w:rsidRDefault="00E65E26" w:rsidP="00FA4745">
            <w:r w:rsidRPr="00C921AA">
              <w:t>3</w:t>
            </w:r>
          </w:p>
        </w:tc>
      </w:tr>
      <w:tr w:rsidR="00E65E26" w14:paraId="6CC47276" w14:textId="77777777" w:rsidTr="00FA4745">
        <w:tc>
          <w:tcPr>
            <w:tcW w:w="2254" w:type="dxa"/>
            <w:vAlign w:val="center"/>
          </w:tcPr>
          <w:p w14:paraId="7ABCF0B1" w14:textId="77777777" w:rsidR="00E65E26" w:rsidRPr="00C921AA" w:rsidRDefault="00E65E26" w:rsidP="00FA4745">
            <w:r w:rsidRPr="00C921AA">
              <w:t>4</w:t>
            </w:r>
          </w:p>
        </w:tc>
        <w:tc>
          <w:tcPr>
            <w:tcW w:w="2254" w:type="dxa"/>
            <w:vAlign w:val="center"/>
          </w:tcPr>
          <w:p w14:paraId="3D6AC052" w14:textId="77777777" w:rsidR="00E65E26" w:rsidRPr="00C921AA" w:rsidRDefault="00E65E26" w:rsidP="00FA4745">
            <w:r w:rsidRPr="00C921AA">
              <w:t>1002</w:t>
            </w:r>
          </w:p>
        </w:tc>
        <w:tc>
          <w:tcPr>
            <w:tcW w:w="2254" w:type="dxa"/>
            <w:vAlign w:val="center"/>
          </w:tcPr>
          <w:p w14:paraId="4360D3BE" w14:textId="77777777" w:rsidR="00E65E26" w:rsidRPr="00C921AA" w:rsidRDefault="00E65E26" w:rsidP="00FA4745">
            <w:r w:rsidRPr="00C921AA">
              <w:t>108</w:t>
            </w:r>
          </w:p>
        </w:tc>
        <w:tc>
          <w:tcPr>
            <w:tcW w:w="2254" w:type="dxa"/>
            <w:vAlign w:val="center"/>
          </w:tcPr>
          <w:p w14:paraId="74A80493" w14:textId="77777777" w:rsidR="00E65E26" w:rsidRPr="00C921AA" w:rsidRDefault="00E65E26" w:rsidP="00FA4745">
            <w:r w:rsidRPr="00C921AA">
              <w:t>2</w:t>
            </w:r>
          </w:p>
        </w:tc>
      </w:tr>
      <w:tr w:rsidR="00E65E26" w14:paraId="41937C90" w14:textId="77777777" w:rsidTr="00FA4745">
        <w:tc>
          <w:tcPr>
            <w:tcW w:w="2254" w:type="dxa"/>
            <w:vAlign w:val="center"/>
          </w:tcPr>
          <w:p w14:paraId="47680AD5" w14:textId="77777777" w:rsidR="00E65E26" w:rsidRPr="00C921AA" w:rsidRDefault="00E65E26" w:rsidP="00FA4745">
            <w:r w:rsidRPr="00C921AA">
              <w:t>5</w:t>
            </w:r>
          </w:p>
        </w:tc>
        <w:tc>
          <w:tcPr>
            <w:tcW w:w="2254" w:type="dxa"/>
            <w:vAlign w:val="center"/>
          </w:tcPr>
          <w:p w14:paraId="7D7471DB" w14:textId="77777777" w:rsidR="00E65E26" w:rsidRPr="00C921AA" w:rsidRDefault="00E65E26" w:rsidP="00FA4745">
            <w:r w:rsidRPr="00C921AA">
              <w:t>1003</w:t>
            </w:r>
          </w:p>
        </w:tc>
        <w:tc>
          <w:tcPr>
            <w:tcW w:w="2254" w:type="dxa"/>
            <w:vAlign w:val="center"/>
          </w:tcPr>
          <w:p w14:paraId="7740CEA6" w14:textId="77777777" w:rsidR="00E65E26" w:rsidRPr="00C921AA" w:rsidRDefault="00E65E26" w:rsidP="00FA4745">
            <w:r w:rsidRPr="00C921AA">
              <w:t>103</w:t>
            </w:r>
          </w:p>
        </w:tc>
        <w:tc>
          <w:tcPr>
            <w:tcW w:w="2254" w:type="dxa"/>
            <w:vAlign w:val="center"/>
          </w:tcPr>
          <w:p w14:paraId="0C44AC52" w14:textId="77777777" w:rsidR="00E65E26" w:rsidRPr="00C921AA" w:rsidRDefault="00E65E26" w:rsidP="00FA4745">
            <w:r w:rsidRPr="00C921AA">
              <w:t>1</w:t>
            </w:r>
          </w:p>
        </w:tc>
      </w:tr>
      <w:tr w:rsidR="00E65E26" w14:paraId="01BCA8D8" w14:textId="77777777" w:rsidTr="00FA4745">
        <w:tc>
          <w:tcPr>
            <w:tcW w:w="2254" w:type="dxa"/>
            <w:vAlign w:val="center"/>
          </w:tcPr>
          <w:p w14:paraId="521E71AF" w14:textId="77777777" w:rsidR="00E65E26" w:rsidRPr="00C921AA" w:rsidRDefault="00E65E26" w:rsidP="00FA4745">
            <w:r w:rsidRPr="00C921AA">
              <w:t>6</w:t>
            </w:r>
          </w:p>
        </w:tc>
        <w:tc>
          <w:tcPr>
            <w:tcW w:w="2254" w:type="dxa"/>
            <w:vAlign w:val="center"/>
          </w:tcPr>
          <w:p w14:paraId="74FC2A73" w14:textId="77777777" w:rsidR="00E65E26" w:rsidRPr="00C921AA" w:rsidRDefault="00E65E26" w:rsidP="00FA4745">
            <w:r w:rsidRPr="00C921AA">
              <w:t>1003</w:t>
            </w:r>
          </w:p>
        </w:tc>
        <w:tc>
          <w:tcPr>
            <w:tcW w:w="2254" w:type="dxa"/>
            <w:vAlign w:val="center"/>
          </w:tcPr>
          <w:p w14:paraId="08F582DB" w14:textId="77777777" w:rsidR="00E65E26" w:rsidRPr="00C921AA" w:rsidRDefault="00E65E26" w:rsidP="00FA4745">
            <w:r w:rsidRPr="00C921AA">
              <w:t>107</w:t>
            </w:r>
          </w:p>
        </w:tc>
        <w:tc>
          <w:tcPr>
            <w:tcW w:w="2254" w:type="dxa"/>
            <w:vAlign w:val="center"/>
          </w:tcPr>
          <w:p w14:paraId="4DA9AF73" w14:textId="77777777" w:rsidR="00E65E26" w:rsidRPr="00C921AA" w:rsidRDefault="00E65E26" w:rsidP="00FA4745">
            <w:r w:rsidRPr="00C921AA">
              <w:t>1</w:t>
            </w:r>
          </w:p>
        </w:tc>
      </w:tr>
      <w:tr w:rsidR="00E65E26" w14:paraId="55DFDC6E" w14:textId="77777777" w:rsidTr="00FA4745">
        <w:tc>
          <w:tcPr>
            <w:tcW w:w="2254" w:type="dxa"/>
            <w:vAlign w:val="center"/>
          </w:tcPr>
          <w:p w14:paraId="3DA626AF" w14:textId="77777777" w:rsidR="00E65E26" w:rsidRPr="00C921AA" w:rsidRDefault="00E65E26" w:rsidP="00FA4745">
            <w:r w:rsidRPr="00C921AA">
              <w:t>7</w:t>
            </w:r>
          </w:p>
        </w:tc>
        <w:tc>
          <w:tcPr>
            <w:tcW w:w="2254" w:type="dxa"/>
            <w:vAlign w:val="center"/>
          </w:tcPr>
          <w:p w14:paraId="2A26D49B" w14:textId="77777777" w:rsidR="00E65E26" w:rsidRPr="00C921AA" w:rsidRDefault="00E65E26" w:rsidP="00FA4745">
            <w:r w:rsidRPr="00C921AA">
              <w:t>1004</w:t>
            </w:r>
          </w:p>
        </w:tc>
        <w:tc>
          <w:tcPr>
            <w:tcW w:w="2254" w:type="dxa"/>
            <w:vAlign w:val="center"/>
          </w:tcPr>
          <w:p w14:paraId="2EB6FE4C" w14:textId="77777777" w:rsidR="00E65E26" w:rsidRPr="00C921AA" w:rsidRDefault="00E65E26" w:rsidP="00FA4745">
            <w:r w:rsidRPr="00C921AA">
              <w:t>104</w:t>
            </w:r>
          </w:p>
        </w:tc>
        <w:tc>
          <w:tcPr>
            <w:tcW w:w="2254" w:type="dxa"/>
            <w:vAlign w:val="center"/>
          </w:tcPr>
          <w:p w14:paraId="3D468818" w14:textId="77777777" w:rsidR="00E65E26" w:rsidRPr="00C921AA" w:rsidRDefault="00E65E26" w:rsidP="00FA4745">
            <w:r w:rsidRPr="00C921AA">
              <w:t>2</w:t>
            </w:r>
          </w:p>
        </w:tc>
      </w:tr>
      <w:tr w:rsidR="00E65E26" w14:paraId="3048D80E" w14:textId="77777777" w:rsidTr="00FA4745">
        <w:tc>
          <w:tcPr>
            <w:tcW w:w="2254" w:type="dxa"/>
            <w:vAlign w:val="center"/>
          </w:tcPr>
          <w:p w14:paraId="08184E64" w14:textId="77777777" w:rsidR="00E65E26" w:rsidRPr="00C921AA" w:rsidRDefault="00E65E26" w:rsidP="00FA4745">
            <w:r w:rsidRPr="00C921AA">
              <w:t>8</w:t>
            </w:r>
          </w:p>
        </w:tc>
        <w:tc>
          <w:tcPr>
            <w:tcW w:w="2254" w:type="dxa"/>
            <w:vAlign w:val="center"/>
          </w:tcPr>
          <w:p w14:paraId="2784116B" w14:textId="77777777" w:rsidR="00E65E26" w:rsidRPr="00C921AA" w:rsidRDefault="00E65E26" w:rsidP="00FA4745">
            <w:r w:rsidRPr="00C921AA">
              <w:t>1004</w:t>
            </w:r>
          </w:p>
        </w:tc>
        <w:tc>
          <w:tcPr>
            <w:tcW w:w="2254" w:type="dxa"/>
            <w:vAlign w:val="center"/>
          </w:tcPr>
          <w:p w14:paraId="109D0D77" w14:textId="77777777" w:rsidR="00E65E26" w:rsidRPr="00C921AA" w:rsidRDefault="00E65E26" w:rsidP="00FA4745">
            <w:r w:rsidRPr="00C921AA">
              <w:t>106</w:t>
            </w:r>
          </w:p>
        </w:tc>
        <w:tc>
          <w:tcPr>
            <w:tcW w:w="2254" w:type="dxa"/>
            <w:vAlign w:val="center"/>
          </w:tcPr>
          <w:p w14:paraId="741A4EAA" w14:textId="77777777" w:rsidR="00E65E26" w:rsidRPr="00C921AA" w:rsidRDefault="00E65E26" w:rsidP="00FA4745">
            <w:r w:rsidRPr="00C921AA">
              <w:t>2</w:t>
            </w:r>
          </w:p>
        </w:tc>
      </w:tr>
      <w:tr w:rsidR="00E65E26" w14:paraId="4705E8BD" w14:textId="77777777" w:rsidTr="00FA4745">
        <w:tc>
          <w:tcPr>
            <w:tcW w:w="2254" w:type="dxa"/>
            <w:vAlign w:val="center"/>
          </w:tcPr>
          <w:p w14:paraId="75955425" w14:textId="77777777" w:rsidR="00E65E26" w:rsidRPr="00C921AA" w:rsidRDefault="00E65E26" w:rsidP="00FA4745">
            <w:r w:rsidRPr="00C921AA">
              <w:t>9</w:t>
            </w:r>
          </w:p>
        </w:tc>
        <w:tc>
          <w:tcPr>
            <w:tcW w:w="2254" w:type="dxa"/>
            <w:vAlign w:val="center"/>
          </w:tcPr>
          <w:p w14:paraId="7CC9FF15" w14:textId="77777777" w:rsidR="00E65E26" w:rsidRPr="00C921AA" w:rsidRDefault="00E65E26" w:rsidP="00FA4745">
            <w:r w:rsidRPr="00C921AA">
              <w:t>1005</w:t>
            </w:r>
          </w:p>
        </w:tc>
        <w:tc>
          <w:tcPr>
            <w:tcW w:w="2254" w:type="dxa"/>
            <w:vAlign w:val="center"/>
          </w:tcPr>
          <w:p w14:paraId="6C4BBB57" w14:textId="77777777" w:rsidR="00E65E26" w:rsidRPr="00C921AA" w:rsidRDefault="00E65E26" w:rsidP="00FA4745">
            <w:r w:rsidRPr="00C921AA">
              <w:t>101</w:t>
            </w:r>
          </w:p>
        </w:tc>
        <w:tc>
          <w:tcPr>
            <w:tcW w:w="2254" w:type="dxa"/>
            <w:vAlign w:val="center"/>
          </w:tcPr>
          <w:p w14:paraId="305EFC68" w14:textId="77777777" w:rsidR="00E65E26" w:rsidRPr="00C921AA" w:rsidRDefault="00E65E26" w:rsidP="00FA4745">
            <w:r w:rsidRPr="00C921AA">
              <w:t>1</w:t>
            </w:r>
          </w:p>
        </w:tc>
      </w:tr>
      <w:tr w:rsidR="00E65E26" w14:paraId="2316CEDC" w14:textId="77777777" w:rsidTr="00FA4745">
        <w:tc>
          <w:tcPr>
            <w:tcW w:w="2254" w:type="dxa"/>
            <w:vAlign w:val="center"/>
          </w:tcPr>
          <w:p w14:paraId="48BE7506" w14:textId="77777777" w:rsidR="00E65E26" w:rsidRPr="00C921AA" w:rsidRDefault="00E65E26" w:rsidP="00FA4745">
            <w:r w:rsidRPr="00C921AA">
              <w:t>10</w:t>
            </w:r>
          </w:p>
        </w:tc>
        <w:tc>
          <w:tcPr>
            <w:tcW w:w="2254" w:type="dxa"/>
            <w:vAlign w:val="center"/>
          </w:tcPr>
          <w:p w14:paraId="4D9C4344" w14:textId="77777777" w:rsidR="00E65E26" w:rsidRPr="00C921AA" w:rsidRDefault="00E65E26" w:rsidP="00FA4745">
            <w:r w:rsidRPr="00C921AA">
              <w:t>1005</w:t>
            </w:r>
          </w:p>
        </w:tc>
        <w:tc>
          <w:tcPr>
            <w:tcW w:w="2254" w:type="dxa"/>
            <w:vAlign w:val="center"/>
          </w:tcPr>
          <w:p w14:paraId="7ECD6A9B" w14:textId="77777777" w:rsidR="00E65E26" w:rsidRPr="00C921AA" w:rsidRDefault="00E65E26" w:rsidP="00FA4745">
            <w:r w:rsidRPr="00C921AA">
              <w:t>108</w:t>
            </w:r>
          </w:p>
        </w:tc>
        <w:tc>
          <w:tcPr>
            <w:tcW w:w="2254" w:type="dxa"/>
            <w:vAlign w:val="center"/>
          </w:tcPr>
          <w:p w14:paraId="297FB385" w14:textId="77777777" w:rsidR="00E65E26" w:rsidRPr="00C921AA" w:rsidRDefault="00E65E26" w:rsidP="00FA4745">
            <w:r w:rsidRPr="00C921AA">
              <w:t>3</w:t>
            </w:r>
          </w:p>
        </w:tc>
      </w:tr>
    </w:tbl>
    <w:p w14:paraId="3D0A83B9" w14:textId="77777777" w:rsidR="00E65E26" w:rsidRDefault="00E65E26" w:rsidP="00E65E26"/>
    <w:p w14:paraId="576C13B7" w14:textId="77777777" w:rsidR="00E65E26" w:rsidRPr="000A0AFC" w:rsidRDefault="00E65E26" w:rsidP="00E65E26">
      <w:pPr>
        <w:pStyle w:val="ListParagraph"/>
        <w:numPr>
          <w:ilvl w:val="0"/>
          <w:numId w:val="16"/>
        </w:numPr>
        <w:rPr>
          <w:b/>
          <w:bCs/>
        </w:rPr>
      </w:pPr>
      <w:r w:rsidRPr="000A0AFC">
        <w:rPr>
          <w:b/>
          <w:bCs/>
        </w:rPr>
        <w:t>Reviews</w:t>
      </w:r>
    </w:p>
    <w:tbl>
      <w:tblPr>
        <w:tblStyle w:val="TableGrid"/>
        <w:tblW w:w="8992" w:type="dxa"/>
        <w:tblLook w:val="04A0" w:firstRow="1" w:lastRow="0" w:firstColumn="1" w:lastColumn="0" w:noHBand="0" w:noVBand="1"/>
      </w:tblPr>
      <w:tblGrid>
        <w:gridCol w:w="2248"/>
        <w:gridCol w:w="2248"/>
        <w:gridCol w:w="2248"/>
        <w:gridCol w:w="2248"/>
      </w:tblGrid>
      <w:tr w:rsidR="00E65E26" w14:paraId="147DD013" w14:textId="77777777" w:rsidTr="00FA4745">
        <w:trPr>
          <w:trHeight w:val="369"/>
        </w:trPr>
        <w:tc>
          <w:tcPr>
            <w:tcW w:w="2248" w:type="dxa"/>
            <w:vAlign w:val="center"/>
          </w:tcPr>
          <w:p w14:paraId="683D4691" w14:textId="77777777" w:rsidR="00E65E26" w:rsidRPr="007639E0" w:rsidRDefault="00E65E26" w:rsidP="00FA4745">
            <w:pPr>
              <w:rPr>
                <w:i/>
                <w:iCs/>
              </w:rPr>
            </w:pPr>
            <w:proofErr w:type="spellStart"/>
            <w:r>
              <w:rPr>
                <w:i/>
                <w:iCs/>
                <w:color w:val="4C94D8" w:themeColor="text2" w:themeTint="80"/>
              </w:rPr>
              <w:t>ReviedID</w:t>
            </w:r>
            <w:proofErr w:type="spellEnd"/>
            <w:r w:rsidRPr="007639E0">
              <w:rPr>
                <w:i/>
                <w:iCs/>
                <w:color w:val="4C94D8" w:themeColor="text2" w:themeTint="80"/>
              </w:rPr>
              <w:t xml:space="preserve"> </w:t>
            </w:r>
            <w:r w:rsidRPr="007639E0">
              <w:rPr>
                <w:b/>
                <w:bCs/>
                <w:i/>
                <w:iCs/>
              </w:rPr>
              <w:t>(PK)</w:t>
            </w:r>
          </w:p>
        </w:tc>
        <w:tc>
          <w:tcPr>
            <w:tcW w:w="2248" w:type="dxa"/>
            <w:vAlign w:val="center"/>
          </w:tcPr>
          <w:p w14:paraId="11C928E2" w14:textId="77777777" w:rsidR="00E65E26" w:rsidRDefault="00E65E26" w:rsidP="00FA4745">
            <w:r>
              <w:t>CustomerID (FK)</w:t>
            </w:r>
          </w:p>
        </w:tc>
        <w:tc>
          <w:tcPr>
            <w:tcW w:w="2248" w:type="dxa"/>
            <w:vAlign w:val="center"/>
          </w:tcPr>
          <w:p w14:paraId="6D321168" w14:textId="77777777" w:rsidR="00E65E26" w:rsidRDefault="00E65E26" w:rsidP="00FA4745">
            <w:r>
              <w:t>ProductID (FK)</w:t>
            </w:r>
          </w:p>
        </w:tc>
        <w:tc>
          <w:tcPr>
            <w:tcW w:w="2248" w:type="dxa"/>
            <w:vAlign w:val="center"/>
          </w:tcPr>
          <w:p w14:paraId="34D2C289" w14:textId="77777777" w:rsidR="00E65E26" w:rsidRDefault="00E65E26" w:rsidP="00FA4745">
            <w:r>
              <w:t>Rating</w:t>
            </w:r>
          </w:p>
        </w:tc>
      </w:tr>
      <w:tr w:rsidR="00E65E26" w14:paraId="15AA94D6" w14:textId="77777777" w:rsidTr="00FA4745">
        <w:trPr>
          <w:trHeight w:val="384"/>
        </w:trPr>
        <w:tc>
          <w:tcPr>
            <w:tcW w:w="2248" w:type="dxa"/>
            <w:vAlign w:val="center"/>
          </w:tcPr>
          <w:p w14:paraId="39A41543" w14:textId="77777777" w:rsidR="00E65E26" w:rsidRDefault="00E65E26" w:rsidP="00FA4745">
            <w:r w:rsidRPr="00C921AA">
              <w:t>1</w:t>
            </w:r>
          </w:p>
        </w:tc>
        <w:tc>
          <w:tcPr>
            <w:tcW w:w="2248" w:type="dxa"/>
            <w:vAlign w:val="center"/>
          </w:tcPr>
          <w:p w14:paraId="66D07332" w14:textId="77777777" w:rsidR="00E65E26" w:rsidRDefault="00E65E26" w:rsidP="00FA4745">
            <w:r w:rsidRPr="00C921AA">
              <w:t>1</w:t>
            </w:r>
          </w:p>
        </w:tc>
        <w:tc>
          <w:tcPr>
            <w:tcW w:w="2248" w:type="dxa"/>
            <w:vAlign w:val="center"/>
          </w:tcPr>
          <w:p w14:paraId="65E0266B" w14:textId="77777777" w:rsidR="00E65E26" w:rsidRDefault="00E65E26" w:rsidP="00FA4745">
            <w:r w:rsidRPr="00C921AA">
              <w:t>101</w:t>
            </w:r>
          </w:p>
        </w:tc>
        <w:tc>
          <w:tcPr>
            <w:tcW w:w="2248" w:type="dxa"/>
            <w:vAlign w:val="center"/>
          </w:tcPr>
          <w:p w14:paraId="632ECE3B" w14:textId="77777777" w:rsidR="00E65E26" w:rsidRDefault="00E65E26" w:rsidP="00FA4745">
            <w:r w:rsidRPr="00C921AA">
              <w:t>5</w:t>
            </w:r>
          </w:p>
        </w:tc>
      </w:tr>
      <w:tr w:rsidR="00E65E26" w14:paraId="0F73F261" w14:textId="77777777" w:rsidTr="00FA4745">
        <w:trPr>
          <w:trHeight w:val="384"/>
        </w:trPr>
        <w:tc>
          <w:tcPr>
            <w:tcW w:w="2248" w:type="dxa"/>
            <w:vAlign w:val="center"/>
          </w:tcPr>
          <w:p w14:paraId="4C1CA2B1" w14:textId="77777777" w:rsidR="00E65E26" w:rsidRPr="00C921AA" w:rsidRDefault="00E65E26" w:rsidP="00FA4745">
            <w:r w:rsidRPr="00C921AA">
              <w:t>2</w:t>
            </w:r>
          </w:p>
        </w:tc>
        <w:tc>
          <w:tcPr>
            <w:tcW w:w="2248" w:type="dxa"/>
            <w:vAlign w:val="center"/>
          </w:tcPr>
          <w:p w14:paraId="019A4F0D" w14:textId="77777777" w:rsidR="00E65E26" w:rsidRPr="00C921AA" w:rsidRDefault="00E65E26" w:rsidP="00FA4745">
            <w:r w:rsidRPr="00C921AA">
              <w:t>2</w:t>
            </w:r>
          </w:p>
        </w:tc>
        <w:tc>
          <w:tcPr>
            <w:tcW w:w="2248" w:type="dxa"/>
            <w:vAlign w:val="center"/>
          </w:tcPr>
          <w:p w14:paraId="17D744AC" w14:textId="77777777" w:rsidR="00E65E26" w:rsidRPr="00C921AA" w:rsidRDefault="00E65E26" w:rsidP="00FA4745">
            <w:r w:rsidRPr="00C921AA">
              <w:t>102</w:t>
            </w:r>
          </w:p>
        </w:tc>
        <w:tc>
          <w:tcPr>
            <w:tcW w:w="2248" w:type="dxa"/>
            <w:vAlign w:val="center"/>
          </w:tcPr>
          <w:p w14:paraId="38722EA3" w14:textId="77777777" w:rsidR="00E65E26" w:rsidRPr="00C921AA" w:rsidRDefault="00E65E26" w:rsidP="00FA4745">
            <w:r w:rsidRPr="00C921AA">
              <w:t>4</w:t>
            </w:r>
          </w:p>
        </w:tc>
      </w:tr>
      <w:tr w:rsidR="00E65E26" w14:paraId="0BC21A60" w14:textId="77777777" w:rsidTr="00FA4745">
        <w:trPr>
          <w:trHeight w:val="384"/>
        </w:trPr>
        <w:tc>
          <w:tcPr>
            <w:tcW w:w="2248" w:type="dxa"/>
            <w:vAlign w:val="center"/>
          </w:tcPr>
          <w:p w14:paraId="6E263639" w14:textId="77777777" w:rsidR="00E65E26" w:rsidRPr="00C921AA" w:rsidRDefault="00E65E26" w:rsidP="00FA4745">
            <w:r w:rsidRPr="00C921AA">
              <w:t>3</w:t>
            </w:r>
          </w:p>
        </w:tc>
        <w:tc>
          <w:tcPr>
            <w:tcW w:w="2248" w:type="dxa"/>
            <w:vAlign w:val="center"/>
          </w:tcPr>
          <w:p w14:paraId="4AFB1162" w14:textId="77777777" w:rsidR="00E65E26" w:rsidRPr="00C921AA" w:rsidRDefault="00E65E26" w:rsidP="00FA4745">
            <w:r w:rsidRPr="00C921AA">
              <w:t>3</w:t>
            </w:r>
          </w:p>
        </w:tc>
        <w:tc>
          <w:tcPr>
            <w:tcW w:w="2248" w:type="dxa"/>
            <w:vAlign w:val="center"/>
          </w:tcPr>
          <w:p w14:paraId="1CD6AD01" w14:textId="77777777" w:rsidR="00E65E26" w:rsidRPr="00C921AA" w:rsidRDefault="00E65E26" w:rsidP="00FA4745">
            <w:r w:rsidRPr="00C921AA">
              <w:t>103</w:t>
            </w:r>
          </w:p>
        </w:tc>
        <w:tc>
          <w:tcPr>
            <w:tcW w:w="2248" w:type="dxa"/>
            <w:vAlign w:val="center"/>
          </w:tcPr>
          <w:p w14:paraId="72B7AF04" w14:textId="77777777" w:rsidR="00E65E26" w:rsidRPr="00C921AA" w:rsidRDefault="00E65E26" w:rsidP="00FA4745">
            <w:r w:rsidRPr="00C921AA">
              <w:t>5</w:t>
            </w:r>
          </w:p>
        </w:tc>
      </w:tr>
      <w:tr w:rsidR="00E65E26" w14:paraId="6043BEBB" w14:textId="77777777" w:rsidTr="00FA4745">
        <w:trPr>
          <w:trHeight w:val="384"/>
        </w:trPr>
        <w:tc>
          <w:tcPr>
            <w:tcW w:w="2248" w:type="dxa"/>
            <w:vAlign w:val="center"/>
          </w:tcPr>
          <w:p w14:paraId="307A9A56" w14:textId="77777777" w:rsidR="00E65E26" w:rsidRPr="00C921AA" w:rsidRDefault="00E65E26" w:rsidP="00FA4745">
            <w:r w:rsidRPr="00C921AA">
              <w:t>4</w:t>
            </w:r>
          </w:p>
        </w:tc>
        <w:tc>
          <w:tcPr>
            <w:tcW w:w="2248" w:type="dxa"/>
            <w:vAlign w:val="center"/>
          </w:tcPr>
          <w:p w14:paraId="6A7F9754" w14:textId="77777777" w:rsidR="00E65E26" w:rsidRPr="00C921AA" w:rsidRDefault="00E65E26" w:rsidP="00FA4745">
            <w:r w:rsidRPr="00C921AA">
              <w:t>4</w:t>
            </w:r>
          </w:p>
        </w:tc>
        <w:tc>
          <w:tcPr>
            <w:tcW w:w="2248" w:type="dxa"/>
            <w:vAlign w:val="center"/>
          </w:tcPr>
          <w:p w14:paraId="3BDD534C" w14:textId="77777777" w:rsidR="00E65E26" w:rsidRPr="00C921AA" w:rsidRDefault="00E65E26" w:rsidP="00FA4745">
            <w:r w:rsidRPr="00C921AA">
              <w:t>104</w:t>
            </w:r>
          </w:p>
        </w:tc>
        <w:tc>
          <w:tcPr>
            <w:tcW w:w="2248" w:type="dxa"/>
            <w:vAlign w:val="center"/>
          </w:tcPr>
          <w:p w14:paraId="34D16606" w14:textId="77777777" w:rsidR="00E65E26" w:rsidRPr="00C921AA" w:rsidRDefault="00E65E26" w:rsidP="00FA4745">
            <w:r w:rsidRPr="00C921AA">
              <w:t>4</w:t>
            </w:r>
          </w:p>
        </w:tc>
      </w:tr>
      <w:tr w:rsidR="00E65E26" w14:paraId="62560AB8" w14:textId="77777777" w:rsidTr="00FA4745">
        <w:trPr>
          <w:trHeight w:val="384"/>
        </w:trPr>
        <w:tc>
          <w:tcPr>
            <w:tcW w:w="2248" w:type="dxa"/>
            <w:vAlign w:val="center"/>
          </w:tcPr>
          <w:p w14:paraId="21F901DF" w14:textId="77777777" w:rsidR="00E65E26" w:rsidRPr="00C921AA" w:rsidRDefault="00E65E26" w:rsidP="00FA4745">
            <w:r w:rsidRPr="00C921AA">
              <w:t>5</w:t>
            </w:r>
          </w:p>
        </w:tc>
        <w:tc>
          <w:tcPr>
            <w:tcW w:w="2248" w:type="dxa"/>
            <w:vAlign w:val="center"/>
          </w:tcPr>
          <w:p w14:paraId="68C99E1A" w14:textId="77777777" w:rsidR="00E65E26" w:rsidRPr="00C921AA" w:rsidRDefault="00E65E26" w:rsidP="00FA4745">
            <w:r w:rsidRPr="00C921AA">
              <w:t>5</w:t>
            </w:r>
          </w:p>
        </w:tc>
        <w:tc>
          <w:tcPr>
            <w:tcW w:w="2248" w:type="dxa"/>
            <w:vAlign w:val="center"/>
          </w:tcPr>
          <w:p w14:paraId="19C34056" w14:textId="77777777" w:rsidR="00E65E26" w:rsidRPr="00C921AA" w:rsidRDefault="00E65E26" w:rsidP="00FA4745">
            <w:r w:rsidRPr="00C921AA">
              <w:t>108</w:t>
            </w:r>
          </w:p>
        </w:tc>
        <w:tc>
          <w:tcPr>
            <w:tcW w:w="2248" w:type="dxa"/>
            <w:vAlign w:val="center"/>
          </w:tcPr>
          <w:p w14:paraId="7287E481" w14:textId="77777777" w:rsidR="00E65E26" w:rsidRPr="00C921AA" w:rsidRDefault="00E65E26" w:rsidP="00FA4745">
            <w:r w:rsidRPr="00C921AA">
              <w:t>5</w:t>
            </w:r>
          </w:p>
        </w:tc>
      </w:tr>
    </w:tbl>
    <w:p w14:paraId="257C844C" w14:textId="77777777" w:rsidR="00C249B9" w:rsidRPr="00C873A8" w:rsidRDefault="00C249B9" w:rsidP="00C873A8"/>
    <w:p w14:paraId="34BF092E" w14:textId="6165EC78" w:rsidR="00DE05A5" w:rsidRPr="00DE05A5" w:rsidRDefault="00DE05A5" w:rsidP="00D37704">
      <w:pPr>
        <w:pStyle w:val="Heading2"/>
        <w:rPr>
          <w:rFonts w:eastAsia="Times New Roman"/>
          <w:lang w:eastAsia="en-GB"/>
        </w:rPr>
      </w:pPr>
      <w:bookmarkStart w:id="13" w:name="_Toc225291985"/>
      <w:bookmarkStart w:id="14" w:name="_Toc225718288"/>
      <w:r w:rsidRPr="00DE05A5">
        <w:rPr>
          <w:rFonts w:eastAsia="Times New Roman"/>
          <w:lang w:eastAsia="en-GB"/>
        </w:rPr>
        <w:t>3.3 Testing the Database</w:t>
      </w:r>
      <w:bookmarkEnd w:id="13"/>
      <w:bookmarkEnd w:id="14"/>
    </w:p>
    <w:p w14:paraId="1FCFF205"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Once the sample data has been inserted, the database is thoroughly tested to ensure that it performs as expected and supports the required business operations. Testing is an important step because it verifies that the relationships between tables are correctly established and that all constraints are functioning properly.</w:t>
      </w:r>
    </w:p>
    <w:p w14:paraId="07846829"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One of the key tests involves retrieving product lists based on specific categories. This confirms that the relationship between Product and Category, managed through the ProductCategory table, is working correctly. It also demonstrates that customers will be able to browse products efficiently on the online platform.</w:t>
      </w:r>
    </w:p>
    <w:p w14:paraId="7D9CA52A"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lastRenderedPageBreak/>
        <w:t>Another important test focuses on stock management. When orders are placed, the system must automatically update product stock levels. By simulating customer purchases and checking the resulting stock quantities, it is possible to confirm that the database accurately reflects inventory changes. This is essential for preventing issues such as overselling products.</w:t>
      </w:r>
    </w:p>
    <w:p w14:paraId="7D7925E7"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In addition, customer order history is tested by retrieving all orders associated with a particular customer. This ensures that the relationship between Customer and Order is correctly implemented and that the system can provide accurate purchase records. Such functionality is important for both customer experience and business analysis.</w:t>
      </w:r>
    </w:p>
    <w:p w14:paraId="1CED6240" w14:textId="06673DF3" w:rsidR="00DE05A5" w:rsidRDefault="00DE05A5" w:rsidP="00210A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Overall, these tests confirm that the database structure is reliable and that data can be stored, retrieved, and updated correctly</w:t>
      </w:r>
      <w:r w:rsidR="009B4455">
        <w:rPr>
          <w:rFonts w:ascii="Times New Roman" w:eastAsia="Times New Roman" w:hAnsi="Times New Roman" w:cs="Times New Roman"/>
          <w:kern w:val="0"/>
          <w:lang w:eastAsia="en-GB"/>
          <w14:ligatures w14:val="none"/>
        </w:rPr>
        <w:t xml:space="preserve"> </w:t>
      </w:r>
      <w:hyperlink w:anchor="nine" w:history="1">
        <w:r w:rsidR="009B4455" w:rsidRPr="00521A7C">
          <w:rPr>
            <w:rStyle w:val="Hyperlink"/>
            <w:rFonts w:ascii="Times New Roman" w:eastAsia="Times New Roman" w:hAnsi="Times New Roman" w:cs="Times New Roman"/>
            <w:kern w:val="0"/>
            <w:lang w:eastAsia="en-GB"/>
            <w14:ligatures w14:val="none"/>
          </w:rPr>
          <w:t>[9]</w:t>
        </w:r>
        <w:r w:rsidRPr="00521A7C">
          <w:rPr>
            <w:rStyle w:val="Hyperlink"/>
            <w:rFonts w:ascii="Times New Roman" w:eastAsia="Times New Roman" w:hAnsi="Times New Roman" w:cs="Times New Roman"/>
            <w:kern w:val="0"/>
            <w:lang w:eastAsia="en-GB"/>
            <w14:ligatures w14:val="none"/>
          </w:rPr>
          <w:t>.</w:t>
        </w:r>
      </w:hyperlink>
      <w:r w:rsidRPr="00DE05A5">
        <w:rPr>
          <w:rFonts w:ascii="Times New Roman" w:eastAsia="Times New Roman" w:hAnsi="Times New Roman" w:cs="Times New Roman"/>
          <w:kern w:val="0"/>
          <w:lang w:eastAsia="en-GB"/>
          <w14:ligatures w14:val="none"/>
        </w:rPr>
        <w:t xml:space="preserve"> They also help identify any potential issues before the system is used in a real-world environment.</w:t>
      </w:r>
    </w:p>
    <w:p w14:paraId="76A0A668" w14:textId="77777777" w:rsidR="00111891" w:rsidRDefault="00111891" w:rsidP="00210A2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6A9CB7E5" wp14:editId="656BA4FC">
            <wp:extent cx="5730452" cy="3385547"/>
            <wp:effectExtent l="0" t="0" r="3810" b="5715"/>
            <wp:docPr id="127307760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077603" name="Picture 1273077603"/>
                    <pic:cNvPicPr/>
                  </pic:nvPicPr>
                  <pic:blipFill>
                    <a:blip r:embed="rId24">
                      <a:extLst>
                        <a:ext uri="{28A0092B-C50C-407E-A947-70E740481C1C}">
                          <a14:useLocalDpi xmlns:a14="http://schemas.microsoft.com/office/drawing/2010/main" val="0"/>
                        </a:ext>
                      </a:extLst>
                    </a:blip>
                    <a:stretch>
                      <a:fillRect/>
                    </a:stretch>
                  </pic:blipFill>
                  <pic:spPr>
                    <a:xfrm>
                      <a:off x="0" y="0"/>
                      <a:ext cx="5752450" cy="3398543"/>
                    </a:xfrm>
                    <a:prstGeom prst="rect">
                      <a:avLst/>
                    </a:prstGeom>
                  </pic:spPr>
                </pic:pic>
              </a:graphicData>
            </a:graphic>
          </wp:inline>
        </w:drawing>
      </w:r>
    </w:p>
    <w:p w14:paraId="4E26501B" w14:textId="6DA539A0" w:rsidR="00563AF1" w:rsidRDefault="00111891" w:rsidP="00210A2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7DDF65EA" wp14:editId="5FE4F3AE">
            <wp:extent cx="5731510" cy="2410691"/>
            <wp:effectExtent l="0" t="0" r="2540" b="8890"/>
            <wp:docPr id="185469942"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69942" name="Picture 185469942"/>
                    <pic:cNvPicPr/>
                  </pic:nvPicPr>
                  <pic:blipFill>
                    <a:blip r:embed="rId25">
                      <a:extLst>
                        <a:ext uri="{28A0092B-C50C-407E-A947-70E740481C1C}">
                          <a14:useLocalDpi xmlns:a14="http://schemas.microsoft.com/office/drawing/2010/main" val="0"/>
                        </a:ext>
                      </a:extLst>
                    </a:blip>
                    <a:stretch>
                      <a:fillRect/>
                    </a:stretch>
                  </pic:blipFill>
                  <pic:spPr>
                    <a:xfrm>
                      <a:off x="0" y="0"/>
                      <a:ext cx="5737835" cy="2413351"/>
                    </a:xfrm>
                    <a:prstGeom prst="rect">
                      <a:avLst/>
                    </a:prstGeom>
                  </pic:spPr>
                </pic:pic>
              </a:graphicData>
            </a:graphic>
          </wp:inline>
        </w:drawing>
      </w:r>
    </w:p>
    <w:p w14:paraId="14551016" w14:textId="010F1F84" w:rsidR="00962DF5" w:rsidRDefault="00962DF5" w:rsidP="00210A2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3C38C553" wp14:editId="79607053">
            <wp:extent cx="5731510" cy="2599617"/>
            <wp:effectExtent l="0" t="0" r="2540" b="0"/>
            <wp:docPr id="13960312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031241" name="Picture 1396031241"/>
                    <pic:cNvPicPr/>
                  </pic:nvPicPr>
                  <pic:blipFill>
                    <a:blip r:embed="rId26">
                      <a:extLst>
                        <a:ext uri="{28A0092B-C50C-407E-A947-70E740481C1C}">
                          <a14:useLocalDpi xmlns:a14="http://schemas.microsoft.com/office/drawing/2010/main" val="0"/>
                        </a:ext>
                      </a:extLst>
                    </a:blip>
                    <a:stretch>
                      <a:fillRect/>
                    </a:stretch>
                  </pic:blipFill>
                  <pic:spPr>
                    <a:xfrm>
                      <a:off x="0" y="0"/>
                      <a:ext cx="5738492" cy="2602784"/>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4879BDAE" wp14:editId="62E73377">
            <wp:extent cx="5731113" cy="2516489"/>
            <wp:effectExtent l="0" t="0" r="3175" b="0"/>
            <wp:docPr id="66620683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206831" name="Picture 66620683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57116" cy="2527907"/>
                    </a:xfrm>
                    <a:prstGeom prst="rect">
                      <a:avLst/>
                    </a:prstGeom>
                  </pic:spPr>
                </pic:pic>
              </a:graphicData>
            </a:graphic>
          </wp:inline>
        </w:drawing>
      </w:r>
    </w:p>
    <w:p w14:paraId="6B6A804E" w14:textId="068543D1" w:rsidR="00962DF5" w:rsidRDefault="00962DF5" w:rsidP="00210A2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14E12F27" wp14:editId="7EDAF6D7">
            <wp:extent cx="5731510" cy="3279749"/>
            <wp:effectExtent l="0" t="0" r="2540" b="0"/>
            <wp:docPr id="97845915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459152" name="Picture 978459152"/>
                    <pic:cNvPicPr/>
                  </pic:nvPicPr>
                  <pic:blipFill>
                    <a:blip r:embed="rId28">
                      <a:extLst>
                        <a:ext uri="{28A0092B-C50C-407E-A947-70E740481C1C}">
                          <a14:useLocalDpi xmlns:a14="http://schemas.microsoft.com/office/drawing/2010/main" val="0"/>
                        </a:ext>
                      </a:extLst>
                    </a:blip>
                    <a:stretch>
                      <a:fillRect/>
                    </a:stretch>
                  </pic:blipFill>
                  <pic:spPr>
                    <a:xfrm>
                      <a:off x="0" y="0"/>
                      <a:ext cx="5750331" cy="3290519"/>
                    </a:xfrm>
                    <a:prstGeom prst="rect">
                      <a:avLst/>
                    </a:prstGeom>
                  </pic:spPr>
                </pic:pic>
              </a:graphicData>
            </a:graphic>
          </wp:inline>
        </w:drawing>
      </w:r>
    </w:p>
    <w:p w14:paraId="02E2D6A5" w14:textId="4801F041" w:rsidR="00D92382" w:rsidRPr="00DE05A5" w:rsidRDefault="00A2217F" w:rsidP="00210A2A">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46748B97" wp14:editId="261E8969">
            <wp:extent cx="5731510" cy="4204970"/>
            <wp:effectExtent l="0" t="0" r="2540" b="5080"/>
            <wp:docPr id="205234010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340106" name="Picture 2052340106"/>
                    <pic:cNvPicPr/>
                  </pic:nvPicPr>
                  <pic:blipFill>
                    <a:blip r:embed="rId29">
                      <a:extLst>
                        <a:ext uri="{28A0092B-C50C-407E-A947-70E740481C1C}">
                          <a14:useLocalDpi xmlns:a14="http://schemas.microsoft.com/office/drawing/2010/main" val="0"/>
                        </a:ext>
                      </a:extLst>
                    </a:blip>
                    <a:stretch>
                      <a:fillRect/>
                    </a:stretch>
                  </pic:blipFill>
                  <pic:spPr>
                    <a:xfrm>
                      <a:off x="0" y="0"/>
                      <a:ext cx="5731510" cy="4204970"/>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17821D2D" wp14:editId="7E940388">
            <wp:extent cx="5731510" cy="4352846"/>
            <wp:effectExtent l="0" t="0" r="2540" b="0"/>
            <wp:docPr id="989287141"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287141" name="Picture 989287141"/>
                    <pic:cNvPicPr/>
                  </pic:nvPicPr>
                  <pic:blipFill>
                    <a:blip r:embed="rId30">
                      <a:extLst>
                        <a:ext uri="{28A0092B-C50C-407E-A947-70E740481C1C}">
                          <a14:useLocalDpi xmlns:a14="http://schemas.microsoft.com/office/drawing/2010/main" val="0"/>
                        </a:ext>
                      </a:extLst>
                    </a:blip>
                    <a:stretch>
                      <a:fillRect/>
                    </a:stretch>
                  </pic:blipFill>
                  <pic:spPr>
                    <a:xfrm>
                      <a:off x="0" y="0"/>
                      <a:ext cx="5737295" cy="4357240"/>
                    </a:xfrm>
                    <a:prstGeom prst="rect">
                      <a:avLst/>
                    </a:prstGeom>
                  </pic:spPr>
                </pic:pic>
              </a:graphicData>
            </a:graphic>
          </wp:inline>
        </w:drawing>
      </w:r>
      <w:r>
        <w:rPr>
          <w:rFonts w:ascii="Times New Roman" w:eastAsia="Times New Roman" w:hAnsi="Times New Roman" w:cs="Times New Roman"/>
          <w:noProof/>
          <w:kern w:val="0"/>
          <w:lang w:eastAsia="en-GB"/>
        </w:rPr>
        <w:lastRenderedPageBreak/>
        <w:drawing>
          <wp:inline distT="0" distB="0" distL="0" distR="0" wp14:anchorId="1117813D" wp14:editId="32DFDD64">
            <wp:extent cx="5731510" cy="3650043"/>
            <wp:effectExtent l="0" t="0" r="2540" b="7620"/>
            <wp:docPr id="143074674"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74674" name="Picture 143074674"/>
                    <pic:cNvPicPr/>
                  </pic:nvPicPr>
                  <pic:blipFill>
                    <a:blip r:embed="rId31">
                      <a:extLst>
                        <a:ext uri="{28A0092B-C50C-407E-A947-70E740481C1C}">
                          <a14:useLocalDpi xmlns:a14="http://schemas.microsoft.com/office/drawing/2010/main" val="0"/>
                        </a:ext>
                      </a:extLst>
                    </a:blip>
                    <a:stretch>
                      <a:fillRect/>
                    </a:stretch>
                  </pic:blipFill>
                  <pic:spPr>
                    <a:xfrm>
                      <a:off x="0" y="0"/>
                      <a:ext cx="5745597" cy="3659014"/>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3D492093" wp14:editId="7B2C0BB0">
            <wp:extent cx="5731510" cy="4723140"/>
            <wp:effectExtent l="0" t="0" r="2540" b="1270"/>
            <wp:docPr id="480150119"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150119" name="Picture 480150119"/>
                    <pic:cNvPicPr/>
                  </pic:nvPicPr>
                  <pic:blipFill>
                    <a:blip r:embed="rId32">
                      <a:extLst>
                        <a:ext uri="{28A0092B-C50C-407E-A947-70E740481C1C}">
                          <a14:useLocalDpi xmlns:a14="http://schemas.microsoft.com/office/drawing/2010/main" val="0"/>
                        </a:ext>
                      </a:extLst>
                    </a:blip>
                    <a:stretch>
                      <a:fillRect/>
                    </a:stretch>
                  </pic:blipFill>
                  <pic:spPr>
                    <a:xfrm>
                      <a:off x="0" y="0"/>
                      <a:ext cx="5736126" cy="4726944"/>
                    </a:xfrm>
                    <a:prstGeom prst="rect">
                      <a:avLst/>
                    </a:prstGeom>
                  </pic:spPr>
                </pic:pic>
              </a:graphicData>
            </a:graphic>
          </wp:inline>
        </w:drawing>
      </w:r>
      <w:r>
        <w:rPr>
          <w:rFonts w:ascii="Times New Roman" w:eastAsia="Times New Roman" w:hAnsi="Times New Roman" w:cs="Times New Roman"/>
          <w:noProof/>
          <w:kern w:val="0"/>
          <w:lang w:eastAsia="en-GB"/>
        </w:rPr>
        <w:lastRenderedPageBreak/>
        <w:drawing>
          <wp:inline distT="0" distB="0" distL="0" distR="0" wp14:anchorId="33D1BB1A" wp14:editId="049E4180">
            <wp:extent cx="5746624" cy="3888750"/>
            <wp:effectExtent l="0" t="0" r="6985" b="0"/>
            <wp:docPr id="21094085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40858" name="Picture 210940858"/>
                    <pic:cNvPicPr/>
                  </pic:nvPicPr>
                  <pic:blipFill rotWithShape="1">
                    <a:blip r:embed="rId33">
                      <a:extLst>
                        <a:ext uri="{28A0092B-C50C-407E-A947-70E740481C1C}">
                          <a14:useLocalDpi xmlns:a14="http://schemas.microsoft.com/office/drawing/2010/main" val="0"/>
                        </a:ext>
                      </a:extLst>
                    </a:blip>
                    <a:srcRect l="-264" r="1"/>
                    <a:stretch>
                      <a:fillRect/>
                    </a:stretch>
                  </pic:blipFill>
                  <pic:spPr bwMode="auto">
                    <a:xfrm>
                      <a:off x="0" y="0"/>
                      <a:ext cx="5746624" cy="3888750"/>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noProof/>
          <w:kern w:val="0"/>
          <w:lang w:eastAsia="en-GB"/>
        </w:rPr>
        <w:drawing>
          <wp:inline distT="0" distB="0" distL="0" distR="0" wp14:anchorId="69BF4951" wp14:editId="054B6D58">
            <wp:extent cx="5731510" cy="3071495"/>
            <wp:effectExtent l="0" t="0" r="2540" b="0"/>
            <wp:docPr id="102804183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041832" name="Picture 1028041832"/>
                    <pic:cNvPicPr/>
                  </pic:nvPicPr>
                  <pic:blipFill>
                    <a:blip r:embed="rId34">
                      <a:extLst>
                        <a:ext uri="{28A0092B-C50C-407E-A947-70E740481C1C}">
                          <a14:useLocalDpi xmlns:a14="http://schemas.microsoft.com/office/drawing/2010/main" val="0"/>
                        </a:ext>
                      </a:extLst>
                    </a:blip>
                    <a:stretch>
                      <a:fillRect/>
                    </a:stretch>
                  </pic:blipFill>
                  <pic:spPr>
                    <a:xfrm>
                      <a:off x="0" y="0"/>
                      <a:ext cx="5731510" cy="3071495"/>
                    </a:xfrm>
                    <a:prstGeom prst="rect">
                      <a:avLst/>
                    </a:prstGeom>
                  </pic:spPr>
                </pic:pic>
              </a:graphicData>
            </a:graphic>
          </wp:inline>
        </w:drawing>
      </w:r>
    </w:p>
    <w:p w14:paraId="59DF0086" w14:textId="77777777" w:rsidR="00DE05A5" w:rsidRPr="00DE05A5" w:rsidRDefault="00DE05A5" w:rsidP="00D37704">
      <w:pPr>
        <w:pStyle w:val="Heading2"/>
        <w:rPr>
          <w:rFonts w:eastAsia="Times New Roman"/>
          <w:lang w:eastAsia="en-GB"/>
        </w:rPr>
      </w:pPr>
      <w:bookmarkStart w:id="15" w:name="_Toc225291986"/>
      <w:bookmarkStart w:id="16" w:name="_Toc225718289"/>
      <w:r w:rsidRPr="00DE05A5">
        <w:rPr>
          <w:rFonts w:eastAsia="Times New Roman"/>
          <w:lang w:eastAsia="en-GB"/>
        </w:rPr>
        <w:t>3.4 Triggers and Functions</w:t>
      </w:r>
      <w:bookmarkEnd w:id="15"/>
      <w:bookmarkEnd w:id="16"/>
    </w:p>
    <w:p w14:paraId="5B23F543" w14:textId="6DC945B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 xml:space="preserve">Triggers and functions are implemented to automate certain processes within the database and improve overall efficiency. A trigger is a set of instructions that automatically executes when a specific event occurs, such as inserting or updating data in a </w:t>
      </w:r>
      <w:r w:rsidRPr="00962DF5">
        <w:rPr>
          <w:rFonts w:ascii="Times New Roman" w:eastAsia="Times New Roman" w:hAnsi="Times New Roman" w:cs="Times New Roman"/>
          <w:kern w:val="0"/>
          <w:lang w:eastAsia="en-GB"/>
          <w14:ligatures w14:val="none"/>
        </w:rPr>
        <w:t>table</w:t>
      </w:r>
      <w:r w:rsidR="004B4ADB" w:rsidRPr="00962DF5">
        <w:rPr>
          <w:rFonts w:ascii="Times New Roman" w:eastAsia="Times New Roman" w:hAnsi="Times New Roman" w:cs="Times New Roman"/>
          <w:kern w:val="0"/>
          <w:lang w:eastAsia="en-GB"/>
          <w14:ligatures w14:val="none"/>
        </w:rPr>
        <w:t xml:space="preserve"> </w:t>
      </w:r>
      <w:hyperlink w:anchor="ten" w:history="1">
        <w:r w:rsidR="004B4ADB" w:rsidRPr="00962DF5">
          <w:rPr>
            <w:rStyle w:val="Hyperlink"/>
            <w:rFonts w:ascii="Times New Roman" w:eastAsia="Times New Roman" w:hAnsi="Times New Roman" w:cs="Times New Roman"/>
            <w:kern w:val="0"/>
            <w:lang w:eastAsia="en-GB"/>
            <w14:ligatures w14:val="none"/>
          </w:rPr>
          <w:t>[10]</w:t>
        </w:r>
        <w:r w:rsidRPr="00962DF5">
          <w:rPr>
            <w:rStyle w:val="Hyperlink"/>
            <w:rFonts w:ascii="Times New Roman" w:eastAsia="Times New Roman" w:hAnsi="Times New Roman" w:cs="Times New Roman"/>
            <w:kern w:val="0"/>
            <w:lang w:eastAsia="en-GB"/>
            <w14:ligatures w14:val="none"/>
          </w:rPr>
          <w:t>.</w:t>
        </w:r>
      </w:hyperlink>
      <w:r w:rsidRPr="00962DF5">
        <w:rPr>
          <w:rFonts w:ascii="Times New Roman" w:eastAsia="Times New Roman" w:hAnsi="Times New Roman" w:cs="Times New Roman"/>
          <w:kern w:val="0"/>
          <w:lang w:eastAsia="en-GB"/>
          <w14:ligatures w14:val="none"/>
        </w:rPr>
        <w:t xml:space="preserve"> This</w:t>
      </w:r>
      <w:r w:rsidRPr="00DE05A5">
        <w:rPr>
          <w:rFonts w:ascii="Times New Roman" w:eastAsia="Times New Roman" w:hAnsi="Times New Roman" w:cs="Times New Roman"/>
          <w:kern w:val="0"/>
          <w:lang w:eastAsia="en-GB"/>
          <w14:ligatures w14:val="none"/>
        </w:rPr>
        <w:t xml:space="preserve"> reduces the need for manual intervention and ensures that important operations are consistently performed.</w:t>
      </w:r>
    </w:p>
    <w:p w14:paraId="0D84EA5A"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lastRenderedPageBreak/>
        <w:t>In the GreenLeaf Organics database, one trigger is used to automatically update stock levels whenever a new order is placed. When a record is inserted into the OrderItem table, the trigger reduces the corresponding product’s stock quantity. This ensures that inventory levels remain accurate at all times without requiring additional manual updates.</w:t>
      </w:r>
    </w:p>
    <w:p w14:paraId="3F1F3E76"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Another trigger is designed to support auditing by logging changes made to product data. For example, if a product’s price or stock level is updated, the trigger records the change in a separate log table. This provides a history of modifications, which can be useful for tracking errors, ensuring accountability, and maintaining transparency within the system.</w:t>
      </w:r>
    </w:p>
    <w:p w14:paraId="2CABFE73" w14:textId="77777777" w:rsidR="00DE05A5" w:rsidRPr="00DE05A5" w:rsidRDefault="00DE05A5" w:rsidP="00DE05A5">
      <w:pPr>
        <w:spacing w:before="100" w:beforeAutospacing="1" w:after="100" w:afterAutospacing="1" w:line="240" w:lineRule="auto"/>
        <w:rPr>
          <w:rFonts w:ascii="Times New Roman" w:eastAsia="Times New Roman" w:hAnsi="Times New Roman" w:cs="Times New Roman"/>
          <w:kern w:val="0"/>
          <w:lang w:eastAsia="en-GB"/>
          <w14:ligatures w14:val="none"/>
        </w:rPr>
      </w:pPr>
      <w:r w:rsidRPr="00DE05A5">
        <w:rPr>
          <w:rFonts w:ascii="Times New Roman" w:eastAsia="Times New Roman" w:hAnsi="Times New Roman" w:cs="Times New Roman"/>
          <w:kern w:val="0"/>
          <w:lang w:eastAsia="en-GB"/>
          <w14:ligatures w14:val="none"/>
        </w:rPr>
        <w:t>Functions are also used to perform calculations within the database. For instance, a function can be created to calculate the total cost of an order by summing the prices of all items included in that order. This simplifies query operations and ensures that calculations are performed consistently across the system.</w:t>
      </w:r>
    </w:p>
    <w:p w14:paraId="1DDE819C" w14:textId="77777777" w:rsidR="00BA7704" w:rsidRDefault="00DE05A5" w:rsidP="00F25BEF">
      <w:pPr>
        <w:spacing w:before="100" w:beforeAutospacing="1" w:after="100" w:afterAutospacing="1" w:line="240" w:lineRule="auto"/>
        <w:rPr>
          <w:noProof/>
        </w:rPr>
      </w:pPr>
      <w:r w:rsidRPr="00DE05A5">
        <w:rPr>
          <w:rFonts w:ascii="Times New Roman" w:eastAsia="Times New Roman" w:hAnsi="Times New Roman" w:cs="Times New Roman"/>
          <w:kern w:val="0"/>
          <w:lang w:eastAsia="en-GB"/>
          <w14:ligatures w14:val="none"/>
        </w:rPr>
        <w:t>Together, triggers and functions enhance the automation, accuracy, and reliability of the database. They help ensure that important processes are handled efficiently and that the system can support the operational needs of GreenLeaf Organics.</w:t>
      </w:r>
      <w:r w:rsidR="00BA7704" w:rsidRPr="00BA7704">
        <w:rPr>
          <w:noProof/>
        </w:rPr>
        <w:t xml:space="preserve"> </w:t>
      </w:r>
    </w:p>
    <w:p w14:paraId="6777E139" w14:textId="56F8B256" w:rsidR="00404A19" w:rsidRPr="00F25BEF" w:rsidRDefault="00BA7704" w:rsidP="00F25BEF">
      <w:pPr>
        <w:spacing w:before="100" w:beforeAutospacing="1" w:after="100" w:afterAutospacing="1" w:line="240" w:lineRule="auto"/>
        <w:rPr>
          <w:rFonts w:ascii="Times New Roman" w:eastAsia="Times New Roman" w:hAnsi="Times New Roman" w:cs="Times New Roman"/>
          <w:kern w:val="0"/>
          <w:lang w:eastAsia="en-GB"/>
          <w14:ligatures w14:val="none"/>
        </w:rPr>
      </w:pPr>
      <w:r>
        <w:rPr>
          <w:noProof/>
        </w:rPr>
        <w:drawing>
          <wp:inline distT="0" distB="0" distL="0" distR="0" wp14:anchorId="7767C202" wp14:editId="39BDF06B">
            <wp:extent cx="5729860" cy="2750757"/>
            <wp:effectExtent l="0" t="0" r="4445" b="0"/>
            <wp:docPr id="208331568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315680" name="Picture 208331568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62849" cy="2766594"/>
                    </a:xfrm>
                    <a:prstGeom prst="rect">
                      <a:avLst/>
                    </a:prstGeom>
                  </pic:spPr>
                </pic:pic>
              </a:graphicData>
            </a:graphic>
          </wp:inline>
        </w:drawing>
      </w:r>
    </w:p>
    <w:p w14:paraId="35CFCEE3" w14:textId="50143A89" w:rsidR="00CA2587" w:rsidRDefault="00BA7704" w:rsidP="00C873A8">
      <w:r>
        <w:rPr>
          <w:noProof/>
        </w:rPr>
        <w:drawing>
          <wp:inline distT="0" distB="0" distL="0" distR="0" wp14:anchorId="38673F3B" wp14:editId="1B99EA59">
            <wp:extent cx="5731510" cy="2425805"/>
            <wp:effectExtent l="0" t="0" r="2540" b="0"/>
            <wp:docPr id="691820234"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820234" name="Picture 691820234"/>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9678" cy="2429262"/>
                    </a:xfrm>
                    <a:prstGeom prst="rect">
                      <a:avLst/>
                    </a:prstGeom>
                  </pic:spPr>
                </pic:pic>
              </a:graphicData>
            </a:graphic>
          </wp:inline>
        </w:drawing>
      </w:r>
    </w:p>
    <w:p w14:paraId="43FC8D38" w14:textId="65B02BA7" w:rsidR="00657BF7" w:rsidRDefault="005313FE" w:rsidP="00C873A8">
      <w:r>
        <w:rPr>
          <w:noProof/>
        </w:rPr>
        <w:lastRenderedPageBreak/>
        <w:drawing>
          <wp:inline distT="0" distB="0" distL="0" distR="0" wp14:anchorId="00A9F0FB" wp14:editId="118AF9B2">
            <wp:extent cx="5731510" cy="2168866"/>
            <wp:effectExtent l="0" t="0" r="2540" b="3175"/>
            <wp:docPr id="928596938"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8596938" name="Picture 92859693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39093" cy="2171735"/>
                    </a:xfrm>
                    <a:prstGeom prst="rect">
                      <a:avLst/>
                    </a:prstGeom>
                  </pic:spPr>
                </pic:pic>
              </a:graphicData>
            </a:graphic>
          </wp:inline>
        </w:drawing>
      </w:r>
    </w:p>
    <w:p w14:paraId="2CA463BE" w14:textId="48FB26A5" w:rsidR="00393593" w:rsidRPr="00C873A8" w:rsidRDefault="00393593" w:rsidP="00C873A8">
      <w:r>
        <w:rPr>
          <w:noProof/>
        </w:rPr>
        <w:drawing>
          <wp:inline distT="0" distB="0" distL="0" distR="0" wp14:anchorId="3175E507" wp14:editId="4D069B91">
            <wp:extent cx="5731254" cy="2206651"/>
            <wp:effectExtent l="0" t="0" r="3175" b="3175"/>
            <wp:docPr id="139626970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269707" name="Picture 139626970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41618" cy="2210641"/>
                    </a:xfrm>
                    <a:prstGeom prst="rect">
                      <a:avLst/>
                    </a:prstGeom>
                  </pic:spPr>
                </pic:pic>
              </a:graphicData>
            </a:graphic>
          </wp:inline>
        </w:drawing>
      </w:r>
      <w:r w:rsidR="00BA7704">
        <w:rPr>
          <w:noProof/>
        </w:rPr>
        <w:drawing>
          <wp:inline distT="0" distB="0" distL="0" distR="0" wp14:anchorId="6606714A" wp14:editId="20350C8F">
            <wp:extent cx="5727538" cy="1330037"/>
            <wp:effectExtent l="0" t="0" r="6985" b="3810"/>
            <wp:docPr id="183251035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2510355" name="Picture 1832510355"/>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52702" cy="1335881"/>
                    </a:xfrm>
                    <a:prstGeom prst="rect">
                      <a:avLst/>
                    </a:prstGeom>
                  </pic:spPr>
                </pic:pic>
              </a:graphicData>
            </a:graphic>
          </wp:inline>
        </w:drawing>
      </w:r>
      <w:r w:rsidR="00BA7704">
        <w:rPr>
          <w:noProof/>
        </w:rPr>
        <w:drawing>
          <wp:inline distT="0" distB="0" distL="0" distR="0" wp14:anchorId="687ED286" wp14:editId="24182315">
            <wp:extent cx="5731510" cy="2796100"/>
            <wp:effectExtent l="0" t="0" r="2540" b="4445"/>
            <wp:docPr id="91309677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096772" name="Picture 913096772"/>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4181" cy="2797403"/>
                    </a:xfrm>
                    <a:prstGeom prst="rect">
                      <a:avLst/>
                    </a:prstGeom>
                  </pic:spPr>
                </pic:pic>
              </a:graphicData>
            </a:graphic>
          </wp:inline>
        </w:drawing>
      </w:r>
    </w:p>
    <w:p w14:paraId="5C9FC3E0" w14:textId="6FF55BAC" w:rsidR="009A29F9" w:rsidRDefault="005F5EE7" w:rsidP="00C873A8">
      <w:r>
        <w:rPr>
          <w:noProof/>
        </w:rPr>
        <w:lastRenderedPageBreak/>
        <w:drawing>
          <wp:inline distT="0" distB="0" distL="0" distR="0" wp14:anchorId="085214D7" wp14:editId="22806BF0">
            <wp:extent cx="5731042" cy="2844800"/>
            <wp:effectExtent l="0" t="0" r="3175" b="0"/>
            <wp:docPr id="202852944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29449" name="Picture 2028529449"/>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40648" cy="2849568"/>
                    </a:xfrm>
                    <a:prstGeom prst="rect">
                      <a:avLst/>
                    </a:prstGeom>
                  </pic:spPr>
                </pic:pic>
              </a:graphicData>
            </a:graphic>
          </wp:inline>
        </w:drawing>
      </w:r>
    </w:p>
    <w:p w14:paraId="493FF64D" w14:textId="4FAF65E4" w:rsidR="00AF2EAB" w:rsidRPr="00AF2EAB" w:rsidRDefault="00AF2EAB" w:rsidP="00210A2A">
      <w:pPr>
        <w:pStyle w:val="Heading1"/>
      </w:pPr>
      <w:bookmarkStart w:id="17" w:name="_Toc225718290"/>
      <w:r w:rsidRPr="00AF2EAB">
        <w:t>4. Stored Procedures and Transactions</w:t>
      </w:r>
      <w:bookmarkEnd w:id="17"/>
    </w:p>
    <w:p w14:paraId="35D8CEC6" w14:textId="77777777" w:rsidR="00AF2EAB" w:rsidRPr="00AF2EAB" w:rsidRDefault="00AF2EAB" w:rsidP="00D37704">
      <w:pPr>
        <w:pStyle w:val="Heading2"/>
      </w:pPr>
      <w:bookmarkStart w:id="18" w:name="_Toc225718291"/>
      <w:r w:rsidRPr="00AF2EAB">
        <w:t>4.1 CRUD Stored Procedures</w:t>
      </w:r>
      <w:bookmarkEnd w:id="18"/>
    </w:p>
    <w:p w14:paraId="598163DC" w14:textId="61F36714" w:rsidR="00AF2EAB" w:rsidRDefault="00AF2EAB" w:rsidP="00AF2EAB">
      <w:r w:rsidRPr="00AF2EAB">
        <w:t>Stored procedures are an essential part of the database design as they help manage data operations in a structured and reliable way. In this system, stored procedures are created to handle the main CRUD operations, including inserting new products, updating existing product details, and deleting records safely</w:t>
      </w:r>
      <w:r w:rsidR="00C1580D">
        <w:t xml:space="preserve"> </w:t>
      </w:r>
      <w:hyperlink w:anchor="eleven" w:history="1">
        <w:r w:rsidR="00C1580D" w:rsidRPr="00B40F02">
          <w:rPr>
            <w:rStyle w:val="Hyperlink"/>
          </w:rPr>
          <w:t>[11]</w:t>
        </w:r>
        <w:r w:rsidRPr="00B40F02">
          <w:rPr>
            <w:rStyle w:val="Hyperlink"/>
          </w:rPr>
          <w:t>.</w:t>
        </w:r>
      </w:hyperlink>
      <w:r w:rsidRPr="00AF2EAB">
        <w:t xml:space="preserve"> By using stored procedures, the database ensures that all operations follow a consistent process, which reduces the likelihood of errors. In addition, stored procedures improve security by limiting direct access to the database tables and allowing controlled execution of predefined operations. Overall, they contribute to better data management and system reliability.</w:t>
      </w:r>
    </w:p>
    <w:p w14:paraId="5A7472EB" w14:textId="55766CA7" w:rsidR="0056467C" w:rsidRDefault="00B40F02" w:rsidP="00AF2EAB">
      <w:r>
        <w:rPr>
          <w:noProof/>
        </w:rPr>
        <w:drawing>
          <wp:inline distT="0" distB="0" distL="0" distR="0" wp14:anchorId="3B332B58" wp14:editId="161090D6">
            <wp:extent cx="5731510" cy="2735580"/>
            <wp:effectExtent l="0" t="0" r="2540" b="7620"/>
            <wp:docPr id="138370307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3703073" name="Picture 1383703073"/>
                    <pic:cNvPicPr/>
                  </pic:nvPicPr>
                  <pic:blipFill>
                    <a:blip r:embed="rId42">
                      <a:extLst>
                        <a:ext uri="{28A0092B-C50C-407E-A947-70E740481C1C}">
                          <a14:useLocalDpi xmlns:a14="http://schemas.microsoft.com/office/drawing/2010/main" val="0"/>
                        </a:ext>
                      </a:extLst>
                    </a:blip>
                    <a:stretch>
                      <a:fillRect/>
                    </a:stretch>
                  </pic:blipFill>
                  <pic:spPr>
                    <a:xfrm>
                      <a:off x="0" y="0"/>
                      <a:ext cx="5731510" cy="2735580"/>
                    </a:xfrm>
                    <a:prstGeom prst="rect">
                      <a:avLst/>
                    </a:prstGeom>
                  </pic:spPr>
                </pic:pic>
              </a:graphicData>
            </a:graphic>
          </wp:inline>
        </w:drawing>
      </w:r>
    </w:p>
    <w:p w14:paraId="29947932" w14:textId="10628B9A" w:rsidR="0056467C" w:rsidRDefault="00822A33" w:rsidP="00AF2EAB">
      <w:r>
        <w:rPr>
          <w:noProof/>
        </w:rPr>
        <w:lastRenderedPageBreak/>
        <w:drawing>
          <wp:inline distT="0" distB="0" distL="0" distR="0" wp14:anchorId="497A924E" wp14:editId="2D7F967C">
            <wp:extent cx="5731510" cy="3249521"/>
            <wp:effectExtent l="0" t="0" r="2540" b="8255"/>
            <wp:docPr id="164256542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565429" name="Picture 1642565429"/>
                    <pic:cNvPicPr/>
                  </pic:nvPicPr>
                  <pic:blipFill>
                    <a:blip r:embed="rId43">
                      <a:extLst>
                        <a:ext uri="{28A0092B-C50C-407E-A947-70E740481C1C}">
                          <a14:useLocalDpi xmlns:a14="http://schemas.microsoft.com/office/drawing/2010/main" val="0"/>
                        </a:ext>
                      </a:extLst>
                    </a:blip>
                    <a:stretch>
                      <a:fillRect/>
                    </a:stretch>
                  </pic:blipFill>
                  <pic:spPr>
                    <a:xfrm>
                      <a:off x="0" y="0"/>
                      <a:ext cx="5743131" cy="3256109"/>
                    </a:xfrm>
                    <a:prstGeom prst="rect">
                      <a:avLst/>
                    </a:prstGeom>
                  </pic:spPr>
                </pic:pic>
              </a:graphicData>
            </a:graphic>
          </wp:inline>
        </w:drawing>
      </w:r>
    </w:p>
    <w:p w14:paraId="5F17C302" w14:textId="572DF61D" w:rsidR="00822A33" w:rsidRDefault="00822A33" w:rsidP="00AF2EAB">
      <w:r>
        <w:rPr>
          <w:noProof/>
        </w:rPr>
        <w:drawing>
          <wp:inline distT="0" distB="0" distL="0" distR="0" wp14:anchorId="08F83361" wp14:editId="17319535">
            <wp:extent cx="5731510" cy="3022810"/>
            <wp:effectExtent l="0" t="0" r="2540" b="6350"/>
            <wp:docPr id="66479348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793480" name="Picture 664793480"/>
                    <pic:cNvPicPr/>
                  </pic:nvPicPr>
                  <pic:blipFill>
                    <a:blip r:embed="rId44">
                      <a:extLst>
                        <a:ext uri="{28A0092B-C50C-407E-A947-70E740481C1C}">
                          <a14:useLocalDpi xmlns:a14="http://schemas.microsoft.com/office/drawing/2010/main" val="0"/>
                        </a:ext>
                      </a:extLst>
                    </a:blip>
                    <a:stretch>
                      <a:fillRect/>
                    </a:stretch>
                  </pic:blipFill>
                  <pic:spPr>
                    <a:xfrm>
                      <a:off x="0" y="0"/>
                      <a:ext cx="5741141" cy="3027889"/>
                    </a:xfrm>
                    <a:prstGeom prst="rect">
                      <a:avLst/>
                    </a:prstGeom>
                  </pic:spPr>
                </pic:pic>
              </a:graphicData>
            </a:graphic>
          </wp:inline>
        </w:drawing>
      </w:r>
      <w:r>
        <w:rPr>
          <w:noProof/>
        </w:rPr>
        <w:drawing>
          <wp:inline distT="0" distB="0" distL="0" distR="0" wp14:anchorId="19479852" wp14:editId="1DB4B75F">
            <wp:extent cx="5731510" cy="2320925"/>
            <wp:effectExtent l="0" t="0" r="2540" b="3175"/>
            <wp:docPr id="1541265912"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265912" name="Picture 1541265912"/>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731510" cy="2320925"/>
                    </a:xfrm>
                    <a:prstGeom prst="rect">
                      <a:avLst/>
                    </a:prstGeom>
                  </pic:spPr>
                </pic:pic>
              </a:graphicData>
            </a:graphic>
          </wp:inline>
        </w:drawing>
      </w:r>
    </w:p>
    <w:p w14:paraId="744361A6" w14:textId="4DC69E8C" w:rsidR="00F26E40" w:rsidRDefault="00B93FEE" w:rsidP="00AF2EAB">
      <w:r>
        <w:rPr>
          <w:noProof/>
        </w:rPr>
        <w:lastRenderedPageBreak/>
        <w:drawing>
          <wp:inline distT="0" distB="0" distL="0" distR="0" wp14:anchorId="57BD4650" wp14:editId="291D5BDF">
            <wp:extent cx="5730925" cy="1794933"/>
            <wp:effectExtent l="0" t="0" r="3175" b="0"/>
            <wp:docPr id="142168353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1683530" name="Picture 142168353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41477" cy="1798238"/>
                    </a:xfrm>
                    <a:prstGeom prst="rect">
                      <a:avLst/>
                    </a:prstGeom>
                  </pic:spPr>
                </pic:pic>
              </a:graphicData>
            </a:graphic>
          </wp:inline>
        </w:drawing>
      </w:r>
    </w:p>
    <w:p w14:paraId="787A806C" w14:textId="728693EA" w:rsidR="00893746" w:rsidRDefault="00893746" w:rsidP="00AF2EAB"/>
    <w:p w14:paraId="567DCBC2" w14:textId="51B1D24C" w:rsidR="002C13A7" w:rsidRPr="00AF2EAB" w:rsidRDefault="003B5A64" w:rsidP="00AF2EAB">
      <w:r>
        <w:rPr>
          <w:noProof/>
        </w:rPr>
        <w:drawing>
          <wp:inline distT="0" distB="0" distL="0" distR="0" wp14:anchorId="7A45FAAA" wp14:editId="2DDD9802">
            <wp:extent cx="5731510" cy="2045547"/>
            <wp:effectExtent l="0" t="0" r="2540" b="0"/>
            <wp:docPr id="150310923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109235" name="Picture 1503109235"/>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731510" cy="2045547"/>
                    </a:xfrm>
                    <a:prstGeom prst="rect">
                      <a:avLst/>
                    </a:prstGeom>
                  </pic:spPr>
                </pic:pic>
              </a:graphicData>
            </a:graphic>
          </wp:inline>
        </w:drawing>
      </w:r>
    </w:p>
    <w:p w14:paraId="53E0D845" w14:textId="77777777" w:rsidR="00AF2EAB" w:rsidRPr="00AF2EAB" w:rsidRDefault="00AF2EAB" w:rsidP="00D37704">
      <w:pPr>
        <w:pStyle w:val="Heading2"/>
      </w:pPr>
      <w:bookmarkStart w:id="19" w:name="_Toc225718292"/>
      <w:r w:rsidRPr="00AF2EAB">
        <w:t>4.2 Transaction Handling</w:t>
      </w:r>
      <w:bookmarkEnd w:id="19"/>
    </w:p>
    <w:p w14:paraId="73D5B7BD" w14:textId="77777777" w:rsidR="00AF2EAB" w:rsidRDefault="00AF2EAB" w:rsidP="00AF2EAB">
      <w:r w:rsidRPr="00AF2EAB">
        <w:t xml:space="preserve">Transaction handling is used to ensure that multiple related database operations are completed successfully as a single unit. A transaction begins with the </w:t>
      </w:r>
      <w:r w:rsidRPr="004874C9">
        <w:t>BEGIN</w:t>
      </w:r>
      <w:r w:rsidRPr="00AF2EAB">
        <w:t xml:space="preserve"> statement, which marks the start of the process. Once all operations are completed successfully, the </w:t>
      </w:r>
      <w:r w:rsidRPr="004874C9">
        <w:t>COMMIT</w:t>
      </w:r>
      <w:r w:rsidRPr="00AF2EAB">
        <w:t xml:space="preserve"> statement is used to save the changes permanently in the database. However, if an error occurs during any part of the transaction, the </w:t>
      </w:r>
      <w:r w:rsidRPr="004874C9">
        <w:t>ROLLBACK</w:t>
      </w:r>
      <w:r w:rsidRPr="00AF2EAB">
        <w:t xml:space="preserve"> statement is executed to undo all changes made during the transaction. This ensures that the database remains accurate and prevents partial or inconsistent data from being stored.</w:t>
      </w:r>
    </w:p>
    <w:p w14:paraId="39C55B3D" w14:textId="09598ED3" w:rsidR="00D60E80" w:rsidRDefault="00D60E80" w:rsidP="00AF2EAB">
      <w:r>
        <w:rPr>
          <w:noProof/>
        </w:rPr>
        <w:drawing>
          <wp:inline distT="0" distB="0" distL="0" distR="0" wp14:anchorId="4BC8E25C" wp14:editId="78E6C839">
            <wp:extent cx="5731510" cy="2208107"/>
            <wp:effectExtent l="0" t="0" r="2540" b="1905"/>
            <wp:docPr id="122818098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180980" name="Picture 122818098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3145" cy="2208737"/>
                    </a:xfrm>
                    <a:prstGeom prst="rect">
                      <a:avLst/>
                    </a:prstGeom>
                  </pic:spPr>
                </pic:pic>
              </a:graphicData>
            </a:graphic>
          </wp:inline>
        </w:drawing>
      </w:r>
    </w:p>
    <w:p w14:paraId="2C37D700" w14:textId="628222C9" w:rsidR="001E7EC2" w:rsidRDefault="001E7EC2" w:rsidP="00AF2EAB">
      <w:r>
        <w:rPr>
          <w:noProof/>
        </w:rPr>
        <w:lastRenderedPageBreak/>
        <w:drawing>
          <wp:inline distT="0" distB="0" distL="0" distR="0" wp14:anchorId="3829BBE0" wp14:editId="25F82A81">
            <wp:extent cx="5730334" cy="2524046"/>
            <wp:effectExtent l="0" t="0" r="3810" b="0"/>
            <wp:docPr id="116817398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173982" name="Picture 1168173982"/>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741761" cy="2529079"/>
                    </a:xfrm>
                    <a:prstGeom prst="rect">
                      <a:avLst/>
                    </a:prstGeom>
                  </pic:spPr>
                </pic:pic>
              </a:graphicData>
            </a:graphic>
          </wp:inline>
        </w:drawing>
      </w:r>
      <w:r>
        <w:rPr>
          <w:noProof/>
        </w:rPr>
        <w:drawing>
          <wp:inline distT="0" distB="0" distL="0" distR="0" wp14:anchorId="17114892" wp14:editId="261FEF0B">
            <wp:extent cx="5730429" cy="2629845"/>
            <wp:effectExtent l="0" t="0" r="3810" b="0"/>
            <wp:docPr id="15887893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89349" name="Picture 1588789349"/>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740983" cy="2634689"/>
                    </a:xfrm>
                    <a:prstGeom prst="rect">
                      <a:avLst/>
                    </a:prstGeom>
                  </pic:spPr>
                </pic:pic>
              </a:graphicData>
            </a:graphic>
          </wp:inline>
        </w:drawing>
      </w:r>
    </w:p>
    <w:p w14:paraId="5BE393F6" w14:textId="6393A7AF" w:rsidR="00C43207" w:rsidRDefault="00C43207" w:rsidP="00AF2EAB">
      <w:r>
        <w:rPr>
          <w:noProof/>
        </w:rPr>
        <w:drawing>
          <wp:inline distT="0" distB="0" distL="0" distR="0" wp14:anchorId="3294C71B" wp14:editId="4CA2CACD">
            <wp:extent cx="5731510" cy="3294863"/>
            <wp:effectExtent l="0" t="0" r="2540" b="1270"/>
            <wp:docPr id="59503382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033820" name="Picture 595033820"/>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47203" cy="3303884"/>
                    </a:xfrm>
                    <a:prstGeom prst="rect">
                      <a:avLst/>
                    </a:prstGeom>
                  </pic:spPr>
                </pic:pic>
              </a:graphicData>
            </a:graphic>
          </wp:inline>
        </w:drawing>
      </w:r>
    </w:p>
    <w:p w14:paraId="66500B73" w14:textId="6B9E7AFE" w:rsidR="00AD44D0" w:rsidRDefault="00AA7F60" w:rsidP="00AF2EAB">
      <w:r>
        <w:rPr>
          <w:noProof/>
        </w:rPr>
        <w:lastRenderedPageBreak/>
        <w:drawing>
          <wp:inline distT="0" distB="0" distL="0" distR="0" wp14:anchorId="39E1470D" wp14:editId="158D3174">
            <wp:extent cx="5731510" cy="2808605"/>
            <wp:effectExtent l="0" t="0" r="2540" b="0"/>
            <wp:docPr id="114957224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572244" name="Picture 1149572244"/>
                    <pic:cNvPicPr/>
                  </pic:nvPicPr>
                  <pic:blipFill>
                    <a:blip r:embed="rId52">
                      <a:extLst>
                        <a:ext uri="{28A0092B-C50C-407E-A947-70E740481C1C}">
                          <a14:useLocalDpi xmlns:a14="http://schemas.microsoft.com/office/drawing/2010/main" val="0"/>
                        </a:ext>
                      </a:extLst>
                    </a:blip>
                    <a:stretch>
                      <a:fillRect/>
                    </a:stretch>
                  </pic:blipFill>
                  <pic:spPr>
                    <a:xfrm>
                      <a:off x="0" y="0"/>
                      <a:ext cx="5731510" cy="2808605"/>
                    </a:xfrm>
                    <a:prstGeom prst="rect">
                      <a:avLst/>
                    </a:prstGeom>
                  </pic:spPr>
                </pic:pic>
              </a:graphicData>
            </a:graphic>
          </wp:inline>
        </w:drawing>
      </w:r>
    </w:p>
    <w:p w14:paraId="68F6C458" w14:textId="77777777" w:rsidR="00AF2EAB" w:rsidRPr="00AF2EAB" w:rsidRDefault="00AF2EAB" w:rsidP="00D37704">
      <w:pPr>
        <w:pStyle w:val="Heading2"/>
      </w:pPr>
      <w:bookmarkStart w:id="20" w:name="_Toc225718293"/>
      <w:r w:rsidRPr="00AF2EAB">
        <w:t>4.3 Transaction Scenario Example</w:t>
      </w:r>
      <w:bookmarkEnd w:id="20"/>
    </w:p>
    <w:p w14:paraId="298CD048" w14:textId="342D5D53" w:rsidR="00AF2EAB" w:rsidRDefault="00AF2EAB" w:rsidP="00AF2EAB">
      <w:r w:rsidRPr="00AF2EAB">
        <w:t xml:space="preserve">A common example of a transaction in this system is the process of placing an order. This involves several steps, including inserting a new order record, adding multiple order items, and updating the stock levels of the products purchased. </w:t>
      </w:r>
      <w:r w:rsidR="001D7C07" w:rsidRPr="00AF2EAB">
        <w:t>All</w:t>
      </w:r>
      <w:r w:rsidRPr="00AF2EAB">
        <w:t xml:space="preserve"> these actions must be completed together for the transaction to be valid. If any step fails, such as when there is insufficient stock available, the system will automatically perform a rollback to reverse all previous actions. This prevents incomplete orders from being recorded and ensures that stock levels remain accurate. Transactions are therefore critical in maintaining data integrity, particularly in systems where multiple operations are closely connected</w:t>
      </w:r>
      <w:r w:rsidR="009C10C7">
        <w:t xml:space="preserve"> </w:t>
      </w:r>
      <w:hyperlink w:anchor="twelve" w:history="1">
        <w:r w:rsidR="009C10C7" w:rsidRPr="005150A6">
          <w:rPr>
            <w:rStyle w:val="Hyperlink"/>
            <w:highlight w:val="green"/>
          </w:rPr>
          <w:t>[12]</w:t>
        </w:r>
        <w:r w:rsidRPr="005150A6">
          <w:rPr>
            <w:rStyle w:val="Hyperlink"/>
            <w:highlight w:val="green"/>
          </w:rPr>
          <w:t>.</w:t>
        </w:r>
      </w:hyperlink>
      <w:r w:rsidR="00B40F02" w:rsidRPr="00B40F02">
        <w:rPr>
          <w:noProof/>
        </w:rPr>
        <w:t xml:space="preserve"> </w:t>
      </w:r>
      <w:r w:rsidR="00B40F02">
        <w:rPr>
          <w:noProof/>
        </w:rPr>
        <w:drawing>
          <wp:inline distT="0" distB="0" distL="0" distR="0" wp14:anchorId="6D8B7BCD" wp14:editId="2A4F40BE">
            <wp:extent cx="5731510" cy="3589587"/>
            <wp:effectExtent l="0" t="0" r="2540" b="0"/>
            <wp:docPr id="16989392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939235" name="Picture 1698939235"/>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49299" cy="3600728"/>
                    </a:xfrm>
                    <a:prstGeom prst="rect">
                      <a:avLst/>
                    </a:prstGeom>
                  </pic:spPr>
                </pic:pic>
              </a:graphicData>
            </a:graphic>
          </wp:inline>
        </w:drawing>
      </w:r>
    </w:p>
    <w:p w14:paraId="12DEB1FE" w14:textId="4726BEF8" w:rsidR="006D2B59" w:rsidRPr="00AF2EAB" w:rsidRDefault="006D2B59" w:rsidP="00AF2EAB">
      <w:r>
        <w:rPr>
          <w:noProof/>
        </w:rPr>
        <w:lastRenderedPageBreak/>
        <w:drawing>
          <wp:inline distT="0" distB="0" distL="0" distR="0" wp14:anchorId="50448891" wp14:editId="04E12706">
            <wp:extent cx="5731510" cy="2879226"/>
            <wp:effectExtent l="0" t="0" r="2540" b="0"/>
            <wp:docPr id="149834483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44839" name="Picture 1498344839"/>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738824" cy="2882900"/>
                    </a:xfrm>
                    <a:prstGeom prst="rect">
                      <a:avLst/>
                    </a:prstGeom>
                  </pic:spPr>
                </pic:pic>
              </a:graphicData>
            </a:graphic>
          </wp:inline>
        </w:drawing>
      </w:r>
      <w:r>
        <w:rPr>
          <w:noProof/>
        </w:rPr>
        <w:drawing>
          <wp:inline distT="0" distB="0" distL="0" distR="0" wp14:anchorId="1092849B" wp14:editId="23556083">
            <wp:extent cx="5731510" cy="1183640"/>
            <wp:effectExtent l="0" t="0" r="2540" b="0"/>
            <wp:docPr id="162346293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462938" name="Picture 1623462938"/>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731510" cy="1183640"/>
                    </a:xfrm>
                    <a:prstGeom prst="rect">
                      <a:avLst/>
                    </a:prstGeom>
                  </pic:spPr>
                </pic:pic>
              </a:graphicData>
            </a:graphic>
          </wp:inline>
        </w:drawing>
      </w:r>
    </w:p>
    <w:p w14:paraId="1A1F1F2B" w14:textId="77777777" w:rsidR="00AF2EAB" w:rsidRPr="00AF2EAB" w:rsidRDefault="00AF2EAB" w:rsidP="004874C9">
      <w:pPr>
        <w:pStyle w:val="Heading1"/>
      </w:pPr>
      <w:bookmarkStart w:id="21" w:name="_Toc225718294"/>
      <w:r w:rsidRPr="00AF2EAB">
        <w:t>5. Performance Optimisation</w:t>
      </w:r>
      <w:bookmarkEnd w:id="21"/>
    </w:p>
    <w:p w14:paraId="36FB7343" w14:textId="77777777" w:rsidR="00AF2EAB" w:rsidRPr="00AF2EAB" w:rsidRDefault="00AF2EAB" w:rsidP="00D37704">
      <w:pPr>
        <w:pStyle w:val="Heading2"/>
      </w:pPr>
      <w:bookmarkStart w:id="22" w:name="_Toc225718295"/>
      <w:r w:rsidRPr="00AF2EAB">
        <w:t>5.1 Key Queries</w:t>
      </w:r>
      <w:bookmarkEnd w:id="22"/>
    </w:p>
    <w:p w14:paraId="6781A57B" w14:textId="00AE648F" w:rsidR="00AF2EAB" w:rsidRDefault="00AF2EAB" w:rsidP="00AF2EAB">
      <w:r w:rsidRPr="00AF2EAB">
        <w:t>In order to ensure efficient system performance, it is important to identify the most frequently used queries. In this database, common operations include searching for products by category, viewing a customer’s order history, and retrieving lists of products supplied by specific suppliers. These queries are essential for the daily operation of the system, as they directly support user interactions and business processes. Ensuring that these queries run efficiently is therefore a key consideration in the database design.</w:t>
      </w:r>
      <w:r w:rsidR="00B40F02" w:rsidRPr="00B40F02">
        <w:rPr>
          <w:noProof/>
        </w:rPr>
        <w:t xml:space="preserve"> </w:t>
      </w:r>
      <w:r w:rsidR="00B40F02">
        <w:rPr>
          <w:noProof/>
        </w:rPr>
        <w:drawing>
          <wp:inline distT="0" distB="0" distL="0" distR="0" wp14:anchorId="443000BA" wp14:editId="3725317B">
            <wp:extent cx="5731510" cy="2357792"/>
            <wp:effectExtent l="0" t="0" r="2540" b="4445"/>
            <wp:docPr id="28217123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171233" name="Picture 282171233"/>
                    <pic:cNvPicPr/>
                  </pic:nvPicPr>
                  <pic:blipFill>
                    <a:blip r:embed="rId56">
                      <a:extLst>
                        <a:ext uri="{28A0092B-C50C-407E-A947-70E740481C1C}">
                          <a14:useLocalDpi xmlns:a14="http://schemas.microsoft.com/office/drawing/2010/main" val="0"/>
                        </a:ext>
                      </a:extLst>
                    </a:blip>
                    <a:stretch>
                      <a:fillRect/>
                    </a:stretch>
                  </pic:blipFill>
                  <pic:spPr>
                    <a:xfrm>
                      <a:off x="0" y="0"/>
                      <a:ext cx="5735784" cy="2359550"/>
                    </a:xfrm>
                    <a:prstGeom prst="rect">
                      <a:avLst/>
                    </a:prstGeom>
                  </pic:spPr>
                </pic:pic>
              </a:graphicData>
            </a:graphic>
          </wp:inline>
        </w:drawing>
      </w:r>
    </w:p>
    <w:p w14:paraId="23400DC3" w14:textId="6D3945CF" w:rsidR="00B33BDE" w:rsidRPr="00AF2EAB" w:rsidRDefault="00B33BDE" w:rsidP="00AF2EAB">
      <w:r>
        <w:rPr>
          <w:noProof/>
        </w:rPr>
        <w:lastRenderedPageBreak/>
        <w:drawing>
          <wp:inline distT="0" distB="0" distL="0" distR="0" wp14:anchorId="4C8FF76F" wp14:editId="166C4E7B">
            <wp:extent cx="5675326" cy="2962161"/>
            <wp:effectExtent l="0" t="0" r="1905" b="0"/>
            <wp:docPr id="213972386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23866" name="Picture 2139723866"/>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692285" cy="2971013"/>
                    </a:xfrm>
                    <a:prstGeom prst="rect">
                      <a:avLst/>
                    </a:prstGeom>
                  </pic:spPr>
                </pic:pic>
              </a:graphicData>
            </a:graphic>
          </wp:inline>
        </w:drawing>
      </w:r>
    </w:p>
    <w:p w14:paraId="73B65F35" w14:textId="77777777" w:rsidR="00AF2EAB" w:rsidRPr="00AF2EAB" w:rsidRDefault="00AF2EAB" w:rsidP="00D37704">
      <w:pPr>
        <w:pStyle w:val="Heading2"/>
      </w:pPr>
      <w:bookmarkStart w:id="23" w:name="_Toc225718296"/>
      <w:r w:rsidRPr="00AF2EAB">
        <w:t>5.2 Indexing Strategy</w:t>
      </w:r>
      <w:bookmarkEnd w:id="23"/>
    </w:p>
    <w:p w14:paraId="61704FD5" w14:textId="77777777" w:rsidR="00E768A2" w:rsidRDefault="00AF2EAB" w:rsidP="00AF2EAB">
      <w:pPr>
        <w:rPr>
          <w:noProof/>
        </w:rPr>
      </w:pPr>
      <w:r w:rsidRPr="00AF2EAB">
        <w:t>To improve the performance of these frequently used queries, indexes are created on important columns such as ProductID, CustomerID, and CategoryID. Indexes work by providing a faster way to locate data within large tables, reducing the need for full table scans. This is particularly useful in a system like GreenLeaf Organics, where the amount of data is expected to grow over time. By carefully selecting which columns to index, the database can achieve a balance between fast data retrieval and efficient storage.</w:t>
      </w:r>
      <w:r w:rsidR="00E768A2" w:rsidRPr="00E768A2">
        <w:rPr>
          <w:noProof/>
        </w:rPr>
        <w:t xml:space="preserve"> </w:t>
      </w:r>
    </w:p>
    <w:p w14:paraId="366F7A4D" w14:textId="20832006" w:rsidR="00AF2EAB" w:rsidRDefault="00E768A2" w:rsidP="00AF2EAB">
      <w:r>
        <w:rPr>
          <w:noProof/>
        </w:rPr>
        <w:drawing>
          <wp:inline distT="0" distB="0" distL="0" distR="0" wp14:anchorId="0B94D227" wp14:editId="591B9219">
            <wp:extent cx="5731510" cy="3929653"/>
            <wp:effectExtent l="0" t="0" r="2540" b="0"/>
            <wp:docPr id="58291716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917162" name="Picture 582917162"/>
                    <pic:cNvPicPr/>
                  </pic:nvPicPr>
                  <pic:blipFill>
                    <a:blip r:embed="rId58">
                      <a:extLst>
                        <a:ext uri="{28A0092B-C50C-407E-A947-70E740481C1C}">
                          <a14:useLocalDpi xmlns:a14="http://schemas.microsoft.com/office/drawing/2010/main" val="0"/>
                        </a:ext>
                      </a:extLst>
                    </a:blip>
                    <a:stretch>
                      <a:fillRect/>
                    </a:stretch>
                  </pic:blipFill>
                  <pic:spPr>
                    <a:xfrm>
                      <a:off x="0" y="0"/>
                      <a:ext cx="5746613" cy="3940008"/>
                    </a:xfrm>
                    <a:prstGeom prst="rect">
                      <a:avLst/>
                    </a:prstGeom>
                  </pic:spPr>
                </pic:pic>
              </a:graphicData>
            </a:graphic>
          </wp:inline>
        </w:drawing>
      </w:r>
    </w:p>
    <w:p w14:paraId="6729A9E5" w14:textId="6F28E7CF" w:rsidR="000A69FE" w:rsidRDefault="000A69FE" w:rsidP="00AF2EAB">
      <w:r>
        <w:rPr>
          <w:noProof/>
        </w:rPr>
        <w:lastRenderedPageBreak/>
        <w:drawing>
          <wp:inline distT="0" distB="0" distL="0" distR="0" wp14:anchorId="729F6ACB" wp14:editId="691E211F">
            <wp:extent cx="5731266" cy="2864112"/>
            <wp:effectExtent l="0" t="0" r="3175" b="0"/>
            <wp:docPr id="167778742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787428" name="Picture 1677787428"/>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47596" cy="2872273"/>
                    </a:xfrm>
                    <a:prstGeom prst="rect">
                      <a:avLst/>
                    </a:prstGeom>
                  </pic:spPr>
                </pic:pic>
              </a:graphicData>
            </a:graphic>
          </wp:inline>
        </w:drawing>
      </w:r>
    </w:p>
    <w:p w14:paraId="23BF4948" w14:textId="6C0B03CF" w:rsidR="00303A6B" w:rsidRPr="00AF2EAB" w:rsidRDefault="00303A6B" w:rsidP="00AF2EAB">
      <w:r>
        <w:rPr>
          <w:noProof/>
        </w:rPr>
        <w:drawing>
          <wp:inline distT="0" distB="0" distL="0" distR="0" wp14:anchorId="7D9DFF40" wp14:editId="6EF6D1F7">
            <wp:extent cx="5729993" cy="3665157"/>
            <wp:effectExtent l="0" t="0" r="4445" b="0"/>
            <wp:docPr id="81428228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282288" name="Picture 814282288"/>
                    <pic:cNvPicPr/>
                  </pic:nvPicPr>
                  <pic:blipFill>
                    <a:blip r:embed="rId60">
                      <a:extLst>
                        <a:ext uri="{28A0092B-C50C-407E-A947-70E740481C1C}">
                          <a14:useLocalDpi xmlns:a14="http://schemas.microsoft.com/office/drawing/2010/main" val="0"/>
                        </a:ext>
                      </a:extLst>
                    </a:blip>
                    <a:stretch>
                      <a:fillRect/>
                    </a:stretch>
                  </pic:blipFill>
                  <pic:spPr>
                    <a:xfrm>
                      <a:off x="0" y="0"/>
                      <a:ext cx="5759991" cy="3684345"/>
                    </a:xfrm>
                    <a:prstGeom prst="rect">
                      <a:avLst/>
                    </a:prstGeom>
                  </pic:spPr>
                </pic:pic>
              </a:graphicData>
            </a:graphic>
          </wp:inline>
        </w:drawing>
      </w:r>
    </w:p>
    <w:p w14:paraId="6DB3B429" w14:textId="77777777" w:rsidR="00AF2EAB" w:rsidRPr="00AF2EAB" w:rsidRDefault="00AF2EAB" w:rsidP="00D37704">
      <w:pPr>
        <w:pStyle w:val="Heading2"/>
      </w:pPr>
      <w:bookmarkStart w:id="24" w:name="_Toc225718297"/>
      <w:r w:rsidRPr="00AF2EAB">
        <w:t>5.3 Benefits of Indexing</w:t>
      </w:r>
      <w:bookmarkEnd w:id="24"/>
    </w:p>
    <w:p w14:paraId="22138115" w14:textId="0AB57C5D" w:rsidR="00AF2EAB" w:rsidRDefault="00AF2EAB" w:rsidP="00AF2EAB">
      <w:r w:rsidRPr="00AF2EAB">
        <w:t>The use of indexing significantly improves the speed and efficiency of data retrieval</w:t>
      </w:r>
      <w:r w:rsidR="00EA303A">
        <w:t xml:space="preserve"> </w:t>
      </w:r>
      <w:hyperlink w:anchor="thirteen" w:history="1">
        <w:r w:rsidR="00EA303A" w:rsidRPr="005150A6">
          <w:rPr>
            <w:rStyle w:val="Hyperlink"/>
            <w:highlight w:val="green"/>
          </w:rPr>
          <w:t>[13</w:t>
        </w:r>
        <w:r w:rsidR="00D77614" w:rsidRPr="005150A6">
          <w:rPr>
            <w:rStyle w:val="Hyperlink"/>
            <w:highlight w:val="green"/>
          </w:rPr>
          <w:t>]</w:t>
        </w:r>
        <w:r w:rsidRPr="005150A6">
          <w:rPr>
            <w:rStyle w:val="Hyperlink"/>
            <w:highlight w:val="green"/>
          </w:rPr>
          <w:t>.</w:t>
        </w:r>
      </w:hyperlink>
      <w:r w:rsidRPr="00AF2EAB">
        <w:t xml:space="preserve"> For example, searching for products becomes faster, customer order histories can be accessed more quickly, and supplier-related queries are processed more efficiently. This leads to an overall improvement in system responsiveness and user experience. However, it is important to note that excessive indexing can have negative effects, such as slowing down data insertion and updates. For this reason, indexing must be applied carefully and only to columns that are frequently used in queries.</w:t>
      </w:r>
    </w:p>
    <w:p w14:paraId="7B147DEF" w14:textId="028FF120" w:rsidR="005D7FE2" w:rsidRDefault="005D7FE2" w:rsidP="00AF2EAB">
      <w:pPr>
        <w:rPr>
          <w:b/>
          <w:bCs/>
        </w:rPr>
      </w:pPr>
      <w:r w:rsidRPr="005D7FE2">
        <w:rPr>
          <w:b/>
          <w:bCs/>
        </w:rPr>
        <w:lastRenderedPageBreak/>
        <w:t>COMMIT AND ROLLBACK:</w:t>
      </w:r>
    </w:p>
    <w:p w14:paraId="76443FA4" w14:textId="77777777" w:rsidR="00671C36" w:rsidRDefault="005D7FE2" w:rsidP="00AF2EAB">
      <w:pPr>
        <w:rPr>
          <w:b/>
          <w:bCs/>
        </w:rPr>
      </w:pPr>
      <w:r>
        <w:rPr>
          <w:b/>
          <w:bCs/>
          <w:noProof/>
        </w:rPr>
        <w:drawing>
          <wp:inline distT="0" distB="0" distL="0" distR="0" wp14:anchorId="1148BCEE" wp14:editId="79713D40">
            <wp:extent cx="5731510" cy="3551802"/>
            <wp:effectExtent l="0" t="0" r="2540" b="0"/>
            <wp:docPr id="38786327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7863278" name="Picture 387863278"/>
                    <pic:cNvPicPr/>
                  </pic:nvPicPr>
                  <pic:blipFill>
                    <a:blip r:embed="rId61">
                      <a:extLst>
                        <a:ext uri="{28A0092B-C50C-407E-A947-70E740481C1C}">
                          <a14:useLocalDpi xmlns:a14="http://schemas.microsoft.com/office/drawing/2010/main" val="0"/>
                        </a:ext>
                      </a:extLst>
                    </a:blip>
                    <a:stretch>
                      <a:fillRect/>
                    </a:stretch>
                  </pic:blipFill>
                  <pic:spPr>
                    <a:xfrm>
                      <a:off x="0" y="0"/>
                      <a:ext cx="5735964" cy="3554562"/>
                    </a:xfrm>
                    <a:prstGeom prst="rect">
                      <a:avLst/>
                    </a:prstGeom>
                  </pic:spPr>
                </pic:pic>
              </a:graphicData>
            </a:graphic>
          </wp:inline>
        </w:drawing>
      </w:r>
    </w:p>
    <w:p w14:paraId="5D2965CE" w14:textId="09D5C61E" w:rsidR="00AF2EAB" w:rsidRPr="00671C36" w:rsidRDefault="005D7FE2" w:rsidP="00C873A8">
      <w:pPr>
        <w:rPr>
          <w:b/>
          <w:bCs/>
        </w:rPr>
      </w:pPr>
      <w:r>
        <w:rPr>
          <w:b/>
          <w:bCs/>
          <w:noProof/>
        </w:rPr>
        <w:drawing>
          <wp:inline distT="0" distB="0" distL="0" distR="0" wp14:anchorId="22782B08" wp14:editId="59EE1BE6">
            <wp:extent cx="5729605" cy="4745812"/>
            <wp:effectExtent l="0" t="0" r="4445" b="0"/>
            <wp:docPr id="9350374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037436" name="Picture 935037436"/>
                    <pic:cNvPicPr/>
                  </pic:nvPicPr>
                  <pic:blipFill>
                    <a:blip r:embed="rId62" cstate="print">
                      <a:extLst>
                        <a:ext uri="{28A0092B-C50C-407E-A947-70E740481C1C}">
                          <a14:useLocalDpi xmlns:a14="http://schemas.microsoft.com/office/drawing/2010/main" val="0"/>
                        </a:ext>
                      </a:extLst>
                    </a:blip>
                    <a:stretch>
                      <a:fillRect/>
                    </a:stretch>
                  </pic:blipFill>
                  <pic:spPr>
                    <a:xfrm>
                      <a:off x="0" y="0"/>
                      <a:ext cx="5754037" cy="4766049"/>
                    </a:xfrm>
                    <a:prstGeom prst="rect">
                      <a:avLst/>
                    </a:prstGeom>
                  </pic:spPr>
                </pic:pic>
              </a:graphicData>
            </a:graphic>
          </wp:inline>
        </w:drawing>
      </w:r>
    </w:p>
    <w:p w14:paraId="15E9A163" w14:textId="0A2C2D4B" w:rsidR="00B51E2F" w:rsidRPr="00CB585F" w:rsidRDefault="00B51E2F" w:rsidP="004874C9">
      <w:pPr>
        <w:pStyle w:val="Heading1"/>
        <w:rPr>
          <w:rFonts w:asciiTheme="minorHAnsi" w:eastAsiaTheme="minorHAnsi" w:hAnsiTheme="minorHAnsi" w:cstheme="minorBidi"/>
          <w:sz w:val="24"/>
          <w:szCs w:val="24"/>
        </w:rPr>
      </w:pPr>
      <w:bookmarkStart w:id="25" w:name="_Toc225291987"/>
      <w:bookmarkStart w:id="26" w:name="_Toc225718298"/>
      <w:r w:rsidRPr="00B51E2F">
        <w:rPr>
          <w:rFonts w:eastAsia="Times New Roman"/>
          <w:lang w:eastAsia="en-GB"/>
        </w:rPr>
        <w:lastRenderedPageBreak/>
        <w:t>6. Conclusion and Reflection</w:t>
      </w:r>
      <w:bookmarkEnd w:id="25"/>
      <w:bookmarkEnd w:id="26"/>
    </w:p>
    <w:p w14:paraId="3EE10864" w14:textId="77777777" w:rsidR="00B51E2F" w:rsidRPr="00B51E2F" w:rsidRDefault="00B51E2F" w:rsidP="00B51E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B51E2F">
        <w:rPr>
          <w:rFonts w:ascii="Times New Roman" w:eastAsia="Times New Roman" w:hAnsi="Times New Roman" w:cs="Times New Roman"/>
          <w:kern w:val="0"/>
          <w:lang w:eastAsia="en-GB"/>
          <w14:ligatures w14:val="none"/>
        </w:rPr>
        <w:t>This project successfully designed and implemented a relational database system tailored to the needs of GreenLeaf Organics. The final solution effectively supports the organisation’s core business operations, including product management, supplier tracking, customer account management, and order processing. By structuring the database around these key functions, the system provides a reliable foundation for the company’s planned online platform.</w:t>
      </w:r>
    </w:p>
    <w:p w14:paraId="5A0BAB5C" w14:textId="77777777" w:rsidR="00B51E2F" w:rsidRPr="00B51E2F" w:rsidRDefault="00B51E2F" w:rsidP="00B51E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B51E2F">
        <w:rPr>
          <w:rFonts w:ascii="Times New Roman" w:eastAsia="Times New Roman" w:hAnsi="Times New Roman" w:cs="Times New Roman"/>
          <w:kern w:val="0"/>
          <w:lang w:eastAsia="en-GB"/>
          <w14:ligatures w14:val="none"/>
        </w:rPr>
        <w:t>A key strength of the design is the use of normalisation, which ensures that the database remains efficient and avoids unnecessary duplication of data. This improves data consistency and makes the system easier to maintain over time. In addition, the implementation of stored procedures and transaction handling enhances the reliability of the system by ensuring that operations are carried out correctly and that errors do not result in incomplete or inconsistent data. The use of indexing further improves performance by allowing faster data retrieval, which is particularly important as the volume of data grows.</w:t>
      </w:r>
    </w:p>
    <w:p w14:paraId="0CB9C9C2" w14:textId="77777777" w:rsidR="00B51E2F" w:rsidRPr="00B51E2F" w:rsidRDefault="00B51E2F" w:rsidP="00B51E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B51E2F">
        <w:rPr>
          <w:rFonts w:ascii="Times New Roman" w:eastAsia="Times New Roman" w:hAnsi="Times New Roman" w:cs="Times New Roman"/>
          <w:kern w:val="0"/>
          <w:lang w:eastAsia="en-GB"/>
          <w14:ligatures w14:val="none"/>
        </w:rPr>
        <w:t>During the development process, one of the main challenges was accurately modelling the relationships between entities to reflect real-world business processes. In particular, handling many-to-many relationships, such as the relationship between products and categories, required careful consideration. This challenge was successfully addressed by introducing linking tables, which allowed these relationships to be managed efficiently while maintaining a clear and structured design.</w:t>
      </w:r>
    </w:p>
    <w:p w14:paraId="4E7DC914" w14:textId="77777777" w:rsidR="00B51E2F" w:rsidRPr="00B51E2F" w:rsidRDefault="00B51E2F" w:rsidP="00B51E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B51E2F">
        <w:rPr>
          <w:rFonts w:ascii="Times New Roman" w:eastAsia="Times New Roman" w:hAnsi="Times New Roman" w:cs="Times New Roman"/>
          <w:kern w:val="0"/>
          <w:lang w:eastAsia="en-GB"/>
          <w14:ligatures w14:val="none"/>
        </w:rPr>
        <w:t>Looking ahead, there are several opportunities to further enhance the system. Additional features such as advanced reporting tools, user authentication mechanisms, and integration with external platforms could be implemented to improve functionality and user experience. These improvements would support future business growth and provide greater value to both the company and its customers.</w:t>
      </w:r>
    </w:p>
    <w:p w14:paraId="37B9A603" w14:textId="77777777" w:rsidR="00782D7B" w:rsidRDefault="00B51E2F" w:rsidP="00B51E2F">
      <w:pPr>
        <w:spacing w:before="100" w:beforeAutospacing="1" w:after="100" w:afterAutospacing="1" w:line="240" w:lineRule="auto"/>
        <w:rPr>
          <w:rFonts w:ascii="Times New Roman" w:eastAsia="Times New Roman" w:hAnsi="Times New Roman" w:cs="Times New Roman"/>
          <w:noProof/>
          <w:kern w:val="0"/>
          <w:lang w:eastAsia="en-GB"/>
        </w:rPr>
      </w:pPr>
      <w:r w:rsidRPr="00B51E2F">
        <w:rPr>
          <w:rFonts w:ascii="Times New Roman" w:eastAsia="Times New Roman" w:hAnsi="Times New Roman" w:cs="Times New Roman"/>
          <w:kern w:val="0"/>
          <w:lang w:eastAsia="en-GB"/>
          <w14:ligatures w14:val="none"/>
        </w:rPr>
        <w:t>Overall, the database system meets the requirements of GreenLeaf Organics and demonstrates a practical and effective approach to database design and implementation. It provides a solid and scalable foundation for the company’s online operations and highlights the importance of well-structured data management in supporting modern business systems.</w:t>
      </w:r>
      <w:r w:rsidR="00782D7B" w:rsidRPr="00782D7B">
        <w:rPr>
          <w:rFonts w:ascii="Times New Roman" w:eastAsia="Times New Roman" w:hAnsi="Times New Roman" w:cs="Times New Roman"/>
          <w:noProof/>
          <w:kern w:val="0"/>
          <w:lang w:eastAsia="en-GB"/>
        </w:rPr>
        <w:t xml:space="preserve"> </w:t>
      </w:r>
    </w:p>
    <w:p w14:paraId="4A97E78C" w14:textId="16A7A034" w:rsidR="00B51E2F" w:rsidRDefault="00782D7B" w:rsidP="00B51E2F">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drawing>
          <wp:inline distT="0" distB="0" distL="0" distR="0" wp14:anchorId="5C701925" wp14:editId="032DA456">
            <wp:extent cx="5731510" cy="2652516"/>
            <wp:effectExtent l="0" t="0" r="2540" b="0"/>
            <wp:docPr id="162137805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378052" name="Picture 1621378052"/>
                    <pic:cNvPicPr/>
                  </pic:nvPicPr>
                  <pic:blipFill>
                    <a:blip r:embed="rId63">
                      <a:extLst>
                        <a:ext uri="{28A0092B-C50C-407E-A947-70E740481C1C}">
                          <a14:useLocalDpi xmlns:a14="http://schemas.microsoft.com/office/drawing/2010/main" val="0"/>
                        </a:ext>
                      </a:extLst>
                    </a:blip>
                    <a:stretch>
                      <a:fillRect/>
                    </a:stretch>
                  </pic:blipFill>
                  <pic:spPr>
                    <a:xfrm>
                      <a:off x="0" y="0"/>
                      <a:ext cx="5747879" cy="2660091"/>
                    </a:xfrm>
                    <a:prstGeom prst="rect">
                      <a:avLst/>
                    </a:prstGeom>
                  </pic:spPr>
                </pic:pic>
              </a:graphicData>
            </a:graphic>
          </wp:inline>
        </w:drawing>
      </w:r>
    </w:p>
    <w:p w14:paraId="3F1A5751" w14:textId="5A78A8AF" w:rsidR="00B51E2F" w:rsidRPr="00B51E2F" w:rsidRDefault="009F18C9" w:rsidP="00B51E2F">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264C9E50" wp14:editId="4A28D55B">
            <wp:extent cx="5731432" cy="2161309"/>
            <wp:effectExtent l="0" t="0" r="3175" b="0"/>
            <wp:docPr id="74962016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620169" name="Picture 749620169"/>
                    <pic:cNvPicPr/>
                  </pic:nvPicPr>
                  <pic:blipFill>
                    <a:blip r:embed="rId64" cstate="print">
                      <a:extLst>
                        <a:ext uri="{28A0092B-C50C-407E-A947-70E740481C1C}">
                          <a14:useLocalDpi xmlns:a14="http://schemas.microsoft.com/office/drawing/2010/main" val="0"/>
                        </a:ext>
                      </a:extLst>
                    </a:blip>
                    <a:stretch>
                      <a:fillRect/>
                    </a:stretch>
                  </pic:blipFill>
                  <pic:spPr>
                    <a:xfrm>
                      <a:off x="0" y="0"/>
                      <a:ext cx="5735798" cy="2162955"/>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37C63057" wp14:editId="1E7002D1">
            <wp:extent cx="5731510" cy="2100853"/>
            <wp:effectExtent l="0" t="0" r="2540" b="0"/>
            <wp:docPr id="209415881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158810" name="Picture 2094158810"/>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741993" cy="2104695"/>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01AEA1DF" wp14:editId="0FEB04CD">
            <wp:extent cx="5731510" cy="1898650"/>
            <wp:effectExtent l="0" t="0" r="2540" b="6350"/>
            <wp:docPr id="111819040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190403" name="Picture 1118190403"/>
                    <pic:cNvPicPr/>
                  </pic:nvPicPr>
                  <pic:blipFill>
                    <a:blip r:embed="rId66" cstate="print">
                      <a:extLst>
                        <a:ext uri="{28A0092B-C50C-407E-A947-70E740481C1C}">
                          <a14:useLocalDpi xmlns:a14="http://schemas.microsoft.com/office/drawing/2010/main" val="0"/>
                        </a:ext>
                      </a:extLst>
                    </a:blip>
                    <a:stretch>
                      <a:fillRect/>
                    </a:stretch>
                  </pic:blipFill>
                  <pic:spPr>
                    <a:xfrm>
                      <a:off x="0" y="0"/>
                      <a:ext cx="5731510" cy="1898650"/>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5D96057A" wp14:editId="4DBC435F">
            <wp:extent cx="5731510" cy="2584503"/>
            <wp:effectExtent l="0" t="0" r="2540" b="6350"/>
            <wp:docPr id="192624035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240354" name="Picture 1926240354"/>
                    <pic:cNvPicPr/>
                  </pic:nvPicPr>
                  <pic:blipFill>
                    <a:blip r:embed="rId67" cstate="print">
                      <a:extLst>
                        <a:ext uri="{28A0092B-C50C-407E-A947-70E740481C1C}">
                          <a14:useLocalDpi xmlns:a14="http://schemas.microsoft.com/office/drawing/2010/main" val="0"/>
                        </a:ext>
                      </a:extLst>
                    </a:blip>
                    <a:stretch>
                      <a:fillRect/>
                    </a:stretch>
                  </pic:blipFill>
                  <pic:spPr>
                    <a:xfrm>
                      <a:off x="0" y="0"/>
                      <a:ext cx="5754288" cy="2594774"/>
                    </a:xfrm>
                    <a:prstGeom prst="rect">
                      <a:avLst/>
                    </a:prstGeom>
                  </pic:spPr>
                </pic:pic>
              </a:graphicData>
            </a:graphic>
          </wp:inline>
        </w:drawing>
      </w:r>
      <w:r>
        <w:rPr>
          <w:rFonts w:ascii="Times New Roman" w:eastAsia="Times New Roman" w:hAnsi="Times New Roman" w:cs="Times New Roman"/>
          <w:noProof/>
          <w:kern w:val="0"/>
          <w:lang w:eastAsia="en-GB"/>
        </w:rPr>
        <w:lastRenderedPageBreak/>
        <w:drawing>
          <wp:inline distT="0" distB="0" distL="0" distR="0" wp14:anchorId="1EEAA489" wp14:editId="4F7D1CD9">
            <wp:extent cx="5730329" cy="2508932"/>
            <wp:effectExtent l="0" t="0" r="3810" b="5715"/>
            <wp:docPr id="9632619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26194" name="Picture 96326194"/>
                    <pic:cNvPicPr/>
                  </pic:nvPicPr>
                  <pic:blipFill>
                    <a:blip r:embed="rId68">
                      <a:extLst>
                        <a:ext uri="{28A0092B-C50C-407E-A947-70E740481C1C}">
                          <a14:useLocalDpi xmlns:a14="http://schemas.microsoft.com/office/drawing/2010/main" val="0"/>
                        </a:ext>
                      </a:extLst>
                    </a:blip>
                    <a:stretch>
                      <a:fillRect/>
                    </a:stretch>
                  </pic:blipFill>
                  <pic:spPr>
                    <a:xfrm>
                      <a:off x="0" y="0"/>
                      <a:ext cx="5750782" cy="2517887"/>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1B3CD892" wp14:editId="07C9BF47">
            <wp:extent cx="5730868" cy="2304893"/>
            <wp:effectExtent l="0" t="0" r="3810" b="635"/>
            <wp:docPr id="200732723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327236" name="Picture 2007327236"/>
                    <pic:cNvPicPr/>
                  </pic:nvPicPr>
                  <pic:blipFill>
                    <a:blip r:embed="rId69">
                      <a:extLst>
                        <a:ext uri="{28A0092B-C50C-407E-A947-70E740481C1C}">
                          <a14:useLocalDpi xmlns:a14="http://schemas.microsoft.com/office/drawing/2010/main" val="0"/>
                        </a:ext>
                      </a:extLst>
                    </a:blip>
                    <a:stretch>
                      <a:fillRect/>
                    </a:stretch>
                  </pic:blipFill>
                  <pic:spPr>
                    <a:xfrm>
                      <a:off x="0" y="0"/>
                      <a:ext cx="5759109" cy="2316251"/>
                    </a:xfrm>
                    <a:prstGeom prst="rect">
                      <a:avLst/>
                    </a:prstGeom>
                  </pic:spPr>
                </pic:pic>
              </a:graphicData>
            </a:graphic>
          </wp:inline>
        </w:drawing>
      </w:r>
      <w:r>
        <w:rPr>
          <w:rFonts w:ascii="Times New Roman" w:eastAsia="Times New Roman" w:hAnsi="Times New Roman" w:cs="Times New Roman"/>
          <w:noProof/>
          <w:kern w:val="0"/>
          <w:lang w:eastAsia="en-GB"/>
        </w:rPr>
        <w:drawing>
          <wp:inline distT="0" distB="0" distL="0" distR="0" wp14:anchorId="5A147890" wp14:editId="4DFA8292">
            <wp:extent cx="5730766" cy="2917011"/>
            <wp:effectExtent l="0" t="0" r="3810" b="0"/>
            <wp:docPr id="79372673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726737" name="Picture 793726737"/>
                    <pic:cNvPicPr/>
                  </pic:nvPicPr>
                  <pic:blipFill>
                    <a:blip r:embed="rId70" cstate="print">
                      <a:extLst>
                        <a:ext uri="{28A0092B-C50C-407E-A947-70E740481C1C}">
                          <a14:useLocalDpi xmlns:a14="http://schemas.microsoft.com/office/drawing/2010/main" val="0"/>
                        </a:ext>
                      </a:extLst>
                    </a:blip>
                    <a:stretch>
                      <a:fillRect/>
                    </a:stretch>
                  </pic:blipFill>
                  <pic:spPr>
                    <a:xfrm>
                      <a:off x="0" y="0"/>
                      <a:ext cx="5749472" cy="2926532"/>
                    </a:xfrm>
                    <a:prstGeom prst="rect">
                      <a:avLst/>
                    </a:prstGeom>
                  </pic:spPr>
                </pic:pic>
              </a:graphicData>
            </a:graphic>
          </wp:inline>
        </w:drawing>
      </w:r>
    </w:p>
    <w:p w14:paraId="04203FA8" w14:textId="77777777" w:rsidR="00B51E2F" w:rsidRPr="0064777F" w:rsidRDefault="00B51E2F" w:rsidP="00C873A8">
      <w:pPr>
        <w:rPr>
          <w:sz w:val="20"/>
          <w:szCs w:val="20"/>
        </w:rPr>
      </w:pPr>
    </w:p>
    <w:p w14:paraId="49F21C07" w14:textId="77777777" w:rsidR="0067031A" w:rsidRDefault="0067031A"/>
    <w:p w14:paraId="6F015BF7" w14:textId="77777777" w:rsidR="00BE0242" w:rsidRDefault="00BE0242"/>
    <w:p w14:paraId="7D185E5C" w14:textId="742F6EE7" w:rsidR="00BE0242" w:rsidRPr="0042695B" w:rsidRDefault="00CC276F" w:rsidP="006244DE">
      <w:pPr>
        <w:pStyle w:val="Heading1"/>
        <w:rPr>
          <w:color w:val="215E99" w:themeColor="text2" w:themeTint="BF"/>
        </w:rPr>
      </w:pPr>
      <w:bookmarkStart w:id="27" w:name="_Toc225718299"/>
      <w:r w:rsidRPr="0042695B">
        <w:rPr>
          <w:color w:val="215E99" w:themeColor="text2" w:themeTint="BF"/>
        </w:rPr>
        <w:lastRenderedPageBreak/>
        <w:t>REFERENCE</w:t>
      </w:r>
      <w:bookmarkEnd w:id="27"/>
    </w:p>
    <w:p w14:paraId="38E4B199" w14:textId="79464C1B" w:rsidR="007911A4" w:rsidRDefault="007911A4" w:rsidP="00CC2542">
      <w:pPr>
        <w:spacing w:after="0" w:line="240" w:lineRule="auto"/>
        <w:ind w:left="720" w:hanging="720"/>
        <w:rPr>
          <w:rFonts w:ascii="Times New Roman" w:eastAsia="Times New Roman" w:hAnsi="Times New Roman" w:cs="Times New Roman"/>
          <w:i/>
          <w:iCs/>
          <w:kern w:val="0"/>
          <w:lang w:eastAsia="en-GB"/>
          <w14:ligatures w14:val="none"/>
        </w:rPr>
      </w:pPr>
      <w:bookmarkStart w:id="28" w:name="one"/>
      <w:r w:rsidRPr="007911A4">
        <w:rPr>
          <w:rFonts w:ascii="Times New Roman" w:eastAsia="Times New Roman" w:hAnsi="Times New Roman" w:cs="Times New Roman"/>
          <w:kern w:val="0"/>
          <w:lang w:eastAsia="en-GB"/>
          <w14:ligatures w14:val="none"/>
        </w:rPr>
        <w:t>[1]</w:t>
      </w:r>
      <w:r w:rsidR="00CC2542">
        <w:rPr>
          <w:rFonts w:ascii="Times New Roman" w:eastAsia="Times New Roman" w:hAnsi="Times New Roman" w:cs="Times New Roman"/>
          <w:kern w:val="0"/>
          <w:lang w:eastAsia="en-GB"/>
          <w14:ligatures w14:val="none"/>
        </w:rPr>
        <w:t xml:space="preserve">.  </w:t>
      </w:r>
      <w:r w:rsidRPr="007911A4">
        <w:rPr>
          <w:rFonts w:ascii="Times New Roman" w:eastAsia="Times New Roman" w:hAnsi="Times New Roman" w:cs="Times New Roman"/>
          <w:i/>
          <w:iCs/>
          <w:kern w:val="0"/>
          <w:lang w:eastAsia="en-GB"/>
          <w14:ligatures w14:val="none"/>
        </w:rPr>
        <w:t>J. Ma, S.-Y. Lin, X. Chen, H.-M. Sun, Y.-C. Chen, and H. Wang, “A Blockchain-Based Application System for Product Anti-Counterfeiting,” IEEE access, vol. 8, pp. 77642–77652, 2020, doi: 10.1109/ACCESS.2020.2972026.</w:t>
      </w:r>
    </w:p>
    <w:p w14:paraId="6BEE9AD7" w14:textId="6102EB87" w:rsidR="002E056C" w:rsidRDefault="002E056C" w:rsidP="002E056C">
      <w:pPr>
        <w:spacing w:after="0" w:line="240" w:lineRule="auto"/>
        <w:ind w:left="720" w:hanging="720"/>
        <w:rPr>
          <w:rFonts w:ascii="Times New Roman" w:eastAsia="Times New Roman" w:hAnsi="Times New Roman" w:cs="Times New Roman"/>
          <w:kern w:val="0"/>
          <w:lang w:eastAsia="en-GB"/>
          <w14:ligatures w14:val="none"/>
        </w:rPr>
      </w:pPr>
      <w:bookmarkStart w:id="29" w:name="two"/>
      <w:bookmarkEnd w:id="28"/>
      <w:r w:rsidRPr="002E056C">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2</w:t>
      </w:r>
      <w:r w:rsidRPr="002E056C">
        <w:rPr>
          <w:rFonts w:ascii="Times New Roman" w:eastAsia="Times New Roman" w:hAnsi="Times New Roman" w:cs="Times New Roman"/>
          <w:kern w:val="0"/>
          <w:lang w:eastAsia="en-GB"/>
          <w14:ligatures w14:val="none"/>
        </w:rPr>
        <w:t>]</w:t>
      </w:r>
      <w:r w:rsidR="007C762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2E056C">
        <w:rPr>
          <w:rFonts w:ascii="Times New Roman" w:eastAsia="Times New Roman" w:hAnsi="Times New Roman" w:cs="Times New Roman"/>
          <w:kern w:val="0"/>
          <w:lang w:eastAsia="en-GB"/>
          <w14:ligatures w14:val="none"/>
        </w:rPr>
        <w:t xml:space="preserve">H. Jeon, C. Lim, J. Lee, and B. J. Kim, “Design of Terpene‐Based Eco‐Friendly Solution Process for High‐Performance Organic Solar Cells,” </w:t>
      </w:r>
      <w:r w:rsidRPr="002E056C">
        <w:rPr>
          <w:rFonts w:ascii="Times New Roman" w:eastAsia="Times New Roman" w:hAnsi="Times New Roman" w:cs="Times New Roman"/>
          <w:i/>
          <w:iCs/>
          <w:kern w:val="0"/>
          <w:lang w:eastAsia="en-GB"/>
          <w14:ligatures w14:val="none"/>
        </w:rPr>
        <w:t>Advanced functional materials</w:t>
      </w:r>
      <w:r w:rsidRPr="002E056C">
        <w:rPr>
          <w:rFonts w:ascii="Times New Roman" w:eastAsia="Times New Roman" w:hAnsi="Times New Roman" w:cs="Times New Roman"/>
          <w:kern w:val="0"/>
          <w:lang w:eastAsia="en-GB"/>
          <w14:ligatures w14:val="none"/>
        </w:rPr>
        <w:t>, vol. 36, no. 7, Jan. 2026, doi: 10.1002/adfm.202513779.</w:t>
      </w:r>
    </w:p>
    <w:p w14:paraId="640A09F9" w14:textId="043ADB7D" w:rsidR="00EB3A6D" w:rsidRDefault="00EB3A6D" w:rsidP="00EB3A6D">
      <w:pPr>
        <w:spacing w:after="0" w:line="240" w:lineRule="auto"/>
        <w:ind w:left="720" w:hanging="720"/>
        <w:rPr>
          <w:rFonts w:ascii="Times New Roman" w:eastAsia="Times New Roman" w:hAnsi="Times New Roman" w:cs="Times New Roman"/>
          <w:kern w:val="0"/>
          <w:lang w:eastAsia="en-GB"/>
          <w14:ligatures w14:val="none"/>
        </w:rPr>
      </w:pPr>
      <w:bookmarkStart w:id="30" w:name="three"/>
      <w:bookmarkEnd w:id="29"/>
      <w:r w:rsidRPr="00EB3A6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3</w:t>
      </w:r>
      <w:r w:rsidRPr="00EB3A6D">
        <w:rPr>
          <w:rFonts w:ascii="Times New Roman" w:eastAsia="Times New Roman" w:hAnsi="Times New Roman" w:cs="Times New Roman"/>
          <w:kern w:val="0"/>
          <w:lang w:eastAsia="en-GB"/>
          <w14:ligatures w14:val="none"/>
        </w:rPr>
        <w:t>]</w:t>
      </w:r>
      <w:r w:rsidR="007C762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EB3A6D">
        <w:rPr>
          <w:rFonts w:ascii="Times New Roman" w:eastAsia="Times New Roman" w:hAnsi="Times New Roman" w:cs="Times New Roman"/>
          <w:kern w:val="0"/>
          <w:lang w:eastAsia="en-GB"/>
          <w14:ligatures w14:val="none"/>
        </w:rPr>
        <w:t xml:space="preserve">W. De A. Perin, D. Cury, C. S. De Menezes, and C. Z. De Aguiar, “Active Learning with Concept Maps: Enhancing Understanding of Entity-Relationship Diagrams in Database Modeling,” in </w:t>
      </w:r>
      <w:r w:rsidRPr="00EB3A6D">
        <w:rPr>
          <w:rFonts w:ascii="Times New Roman" w:eastAsia="Times New Roman" w:hAnsi="Times New Roman" w:cs="Times New Roman"/>
          <w:i/>
          <w:iCs/>
          <w:kern w:val="0"/>
          <w:lang w:eastAsia="en-GB"/>
          <w14:ligatures w14:val="none"/>
        </w:rPr>
        <w:t>Proceedings - Frontiers in Education Conference</w:t>
      </w:r>
      <w:r w:rsidRPr="00EB3A6D">
        <w:rPr>
          <w:rFonts w:ascii="Times New Roman" w:eastAsia="Times New Roman" w:hAnsi="Times New Roman" w:cs="Times New Roman"/>
          <w:kern w:val="0"/>
          <w:lang w:eastAsia="en-GB"/>
          <w14:ligatures w14:val="none"/>
        </w:rPr>
        <w:t>, IEEE, Oct. 2023, pp. 1–9. doi: 10.1109/FIE58773.2023.10343471.</w:t>
      </w:r>
    </w:p>
    <w:p w14:paraId="09F4E91F" w14:textId="233004F4" w:rsidR="00D77974" w:rsidRDefault="00D77974" w:rsidP="007C7626">
      <w:pPr>
        <w:spacing w:after="0" w:line="240" w:lineRule="auto"/>
        <w:ind w:left="720" w:hanging="720"/>
        <w:rPr>
          <w:rFonts w:ascii="Times New Roman" w:eastAsia="Times New Roman" w:hAnsi="Times New Roman" w:cs="Times New Roman"/>
          <w:kern w:val="0"/>
          <w:lang w:eastAsia="en-GB"/>
          <w14:ligatures w14:val="none"/>
        </w:rPr>
      </w:pPr>
      <w:bookmarkStart w:id="31" w:name="four"/>
      <w:bookmarkEnd w:id="30"/>
      <w:r w:rsidRPr="00D77974">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4</w:t>
      </w:r>
      <w:r w:rsidRPr="00D77974">
        <w:rPr>
          <w:rFonts w:ascii="Times New Roman" w:eastAsia="Times New Roman" w:hAnsi="Times New Roman" w:cs="Times New Roman"/>
          <w:kern w:val="0"/>
          <w:lang w:eastAsia="en-GB"/>
          <w14:ligatures w14:val="none"/>
        </w:rPr>
        <w:t>]</w:t>
      </w:r>
      <w:r w:rsidR="007C7626">
        <w:rPr>
          <w:rFonts w:ascii="Times New Roman" w:eastAsia="Times New Roman" w:hAnsi="Times New Roman" w:cs="Times New Roman"/>
          <w:kern w:val="0"/>
          <w:lang w:eastAsia="en-GB"/>
          <w14:ligatures w14:val="none"/>
        </w:rPr>
        <w:t xml:space="preserve">.  </w:t>
      </w:r>
      <w:r w:rsidRPr="00D77974">
        <w:rPr>
          <w:rFonts w:ascii="Times New Roman" w:eastAsia="Times New Roman" w:hAnsi="Times New Roman" w:cs="Times New Roman"/>
          <w:kern w:val="0"/>
          <w:lang w:eastAsia="en-GB"/>
          <w14:ligatures w14:val="none"/>
        </w:rPr>
        <w:t xml:space="preserve">S. Kanwal, N. R. Chaudhry, R. Choudhary, Y. A. Shaik, P. Yadav, and A. Rashid, “Foreign Key Constraints to Maintain Referential Integrity in Distributed Database in Microservices Architecture,” </w:t>
      </w:r>
      <w:r w:rsidRPr="00D77974">
        <w:rPr>
          <w:rFonts w:ascii="Times New Roman" w:eastAsia="Times New Roman" w:hAnsi="Times New Roman" w:cs="Times New Roman"/>
          <w:i/>
          <w:iCs/>
          <w:kern w:val="0"/>
          <w:lang w:eastAsia="en-GB"/>
          <w14:ligatures w14:val="none"/>
        </w:rPr>
        <w:t>International journal of advanced computer science &amp; applications</w:t>
      </w:r>
      <w:r w:rsidRPr="00D77974">
        <w:rPr>
          <w:rFonts w:ascii="Times New Roman" w:eastAsia="Times New Roman" w:hAnsi="Times New Roman" w:cs="Times New Roman"/>
          <w:kern w:val="0"/>
          <w:lang w:eastAsia="en-GB"/>
          <w14:ligatures w14:val="none"/>
        </w:rPr>
        <w:t>, vol. 16, no. 6, 2025, doi: 10.14569/IJACSA.2025.0160696.</w:t>
      </w:r>
    </w:p>
    <w:p w14:paraId="07E38E5D" w14:textId="14F47599" w:rsidR="00200B14" w:rsidRDefault="00122F27" w:rsidP="00634F55">
      <w:pPr>
        <w:spacing w:after="0" w:line="240" w:lineRule="auto"/>
        <w:ind w:left="720" w:hanging="720"/>
        <w:rPr>
          <w:rFonts w:ascii="Times New Roman" w:eastAsia="Times New Roman" w:hAnsi="Times New Roman" w:cs="Times New Roman"/>
          <w:kern w:val="0"/>
          <w:lang w:eastAsia="en-GB"/>
          <w14:ligatures w14:val="none"/>
        </w:rPr>
      </w:pPr>
      <w:bookmarkStart w:id="32" w:name="five"/>
      <w:bookmarkEnd w:id="31"/>
      <w:r w:rsidRPr="00122F27">
        <w:rPr>
          <w:rFonts w:ascii="Times New Roman" w:eastAsia="Times New Roman" w:hAnsi="Times New Roman" w:cs="Times New Roman"/>
          <w:kern w:val="0"/>
          <w:lang w:eastAsia="en-GB"/>
          <w14:ligatures w14:val="none"/>
        </w:rPr>
        <w:t>[</w:t>
      </w:r>
      <w:r w:rsidR="00857EFD">
        <w:rPr>
          <w:rFonts w:ascii="Times New Roman" w:eastAsia="Times New Roman" w:hAnsi="Times New Roman" w:cs="Times New Roman"/>
          <w:kern w:val="0"/>
          <w:lang w:eastAsia="en-GB"/>
          <w14:ligatures w14:val="none"/>
        </w:rPr>
        <w:t>5</w:t>
      </w:r>
      <w:r w:rsidRPr="00122F27">
        <w:rPr>
          <w:rFonts w:ascii="Times New Roman" w:eastAsia="Times New Roman" w:hAnsi="Times New Roman" w:cs="Times New Roman"/>
          <w:kern w:val="0"/>
          <w:lang w:eastAsia="en-GB"/>
          <w14:ligatures w14:val="none"/>
        </w:rPr>
        <w:t>]</w:t>
      </w:r>
      <w:r w:rsidR="00857EFD">
        <w:rPr>
          <w:rFonts w:ascii="Times New Roman" w:eastAsia="Times New Roman" w:hAnsi="Times New Roman" w:cs="Times New Roman"/>
          <w:kern w:val="0"/>
          <w:lang w:eastAsia="en-GB"/>
          <w14:ligatures w14:val="none"/>
        </w:rPr>
        <w:t xml:space="preserve">.  </w:t>
      </w:r>
      <w:r w:rsidRPr="00122F27">
        <w:rPr>
          <w:rFonts w:ascii="Times New Roman" w:eastAsia="Times New Roman" w:hAnsi="Times New Roman" w:cs="Times New Roman"/>
          <w:kern w:val="0"/>
          <w:lang w:eastAsia="en-GB"/>
          <w14:ligatures w14:val="none"/>
        </w:rPr>
        <w:t xml:space="preserve">P. Mcminn, C. J. Wright, and G. M. Kapfhammer, “The Effectiveness of Test Coverage Criteria for Relational Database Schema Integrity Constraints,” </w:t>
      </w:r>
      <w:r w:rsidRPr="00122F27">
        <w:rPr>
          <w:rFonts w:ascii="Times New Roman" w:eastAsia="Times New Roman" w:hAnsi="Times New Roman" w:cs="Times New Roman"/>
          <w:i/>
          <w:iCs/>
          <w:kern w:val="0"/>
          <w:lang w:eastAsia="en-GB"/>
          <w14:ligatures w14:val="none"/>
        </w:rPr>
        <w:t>ACM transactions on software engineering and methodology</w:t>
      </w:r>
      <w:r w:rsidRPr="00122F27">
        <w:rPr>
          <w:rFonts w:ascii="Times New Roman" w:eastAsia="Times New Roman" w:hAnsi="Times New Roman" w:cs="Times New Roman"/>
          <w:kern w:val="0"/>
          <w:lang w:eastAsia="en-GB"/>
          <w14:ligatures w14:val="none"/>
        </w:rPr>
        <w:t>, vol. 25, no. 1, pp. 1–49, Dec. 2015, doi: 10.1145/2818639.</w:t>
      </w:r>
    </w:p>
    <w:p w14:paraId="48FF16EB" w14:textId="06241570" w:rsidR="00634F55" w:rsidRDefault="00634F55" w:rsidP="00CD1732">
      <w:pPr>
        <w:spacing w:after="0" w:line="240" w:lineRule="auto"/>
        <w:ind w:left="720" w:hanging="720"/>
        <w:rPr>
          <w:rFonts w:ascii="Times New Roman" w:eastAsia="Times New Roman" w:hAnsi="Times New Roman" w:cs="Times New Roman"/>
          <w:kern w:val="0"/>
          <w:lang w:eastAsia="en-GB"/>
          <w14:ligatures w14:val="none"/>
        </w:rPr>
      </w:pPr>
      <w:bookmarkStart w:id="33" w:name="six"/>
      <w:bookmarkEnd w:id="32"/>
      <w:r w:rsidRPr="00634F5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6</w:t>
      </w:r>
      <w:r w:rsidRPr="00634F55">
        <w:rPr>
          <w:rFonts w:ascii="Times New Roman" w:eastAsia="Times New Roman" w:hAnsi="Times New Roman" w:cs="Times New Roman"/>
          <w:kern w:val="0"/>
          <w:lang w:eastAsia="en-GB"/>
          <w14:ligatures w14:val="none"/>
        </w:rPr>
        <w:t>]</w:t>
      </w:r>
      <w:r w:rsidR="00CD1732">
        <w:rPr>
          <w:rFonts w:ascii="Times New Roman" w:eastAsia="Times New Roman" w:hAnsi="Times New Roman" w:cs="Times New Roman"/>
          <w:kern w:val="0"/>
          <w:lang w:eastAsia="en-GB"/>
          <w14:ligatures w14:val="none"/>
        </w:rPr>
        <w:t xml:space="preserve">.  </w:t>
      </w:r>
      <w:r w:rsidRPr="00634F55">
        <w:rPr>
          <w:rFonts w:ascii="Times New Roman" w:eastAsia="Times New Roman" w:hAnsi="Times New Roman" w:cs="Times New Roman"/>
          <w:kern w:val="0"/>
          <w:lang w:eastAsia="en-GB"/>
          <w14:ligatures w14:val="none"/>
        </w:rPr>
        <w:t xml:space="preserve">C. Stefanidis and G. Koloniari, “An interactive tool for teaching and learning database normalization,” in </w:t>
      </w:r>
      <w:r w:rsidRPr="00634F55">
        <w:rPr>
          <w:rFonts w:ascii="Times New Roman" w:eastAsia="Times New Roman" w:hAnsi="Times New Roman" w:cs="Times New Roman"/>
          <w:i/>
          <w:iCs/>
          <w:kern w:val="0"/>
          <w:lang w:eastAsia="en-GB"/>
          <w14:ligatures w14:val="none"/>
        </w:rPr>
        <w:t>Proceedings of the 20th Pan-Hellenic Conference on Informatics</w:t>
      </w:r>
      <w:r w:rsidRPr="00634F55">
        <w:rPr>
          <w:rFonts w:ascii="Times New Roman" w:eastAsia="Times New Roman" w:hAnsi="Times New Roman" w:cs="Times New Roman"/>
          <w:kern w:val="0"/>
          <w:lang w:eastAsia="en-GB"/>
          <w14:ligatures w14:val="none"/>
        </w:rPr>
        <w:t>, New York, NY, USA: ACM, Nov. 2016, pp. 1–4. doi: 10.1145/3003733.3003790.</w:t>
      </w:r>
    </w:p>
    <w:p w14:paraId="2669BFC3" w14:textId="450B5F55" w:rsidR="00044E25" w:rsidRDefault="00044E25" w:rsidP="007512D6">
      <w:pPr>
        <w:spacing w:after="0" w:line="240" w:lineRule="auto"/>
        <w:ind w:left="720" w:hanging="720"/>
        <w:rPr>
          <w:rFonts w:ascii="Times New Roman" w:eastAsia="Times New Roman" w:hAnsi="Times New Roman" w:cs="Times New Roman"/>
          <w:kern w:val="0"/>
          <w:lang w:eastAsia="en-GB"/>
          <w14:ligatures w14:val="none"/>
        </w:rPr>
      </w:pPr>
      <w:bookmarkStart w:id="34" w:name="seven"/>
      <w:bookmarkEnd w:id="33"/>
      <w:r w:rsidRPr="00044E2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7</w:t>
      </w:r>
      <w:r w:rsidRPr="00044E25">
        <w:rPr>
          <w:rFonts w:ascii="Times New Roman" w:eastAsia="Times New Roman" w:hAnsi="Times New Roman" w:cs="Times New Roman"/>
          <w:kern w:val="0"/>
          <w:lang w:eastAsia="en-GB"/>
          <w14:ligatures w14:val="none"/>
        </w:rPr>
        <w:t>]</w:t>
      </w:r>
      <w:r w:rsidR="007512D6">
        <w:rPr>
          <w:rFonts w:ascii="Times New Roman" w:eastAsia="Times New Roman" w:hAnsi="Times New Roman" w:cs="Times New Roman"/>
          <w:kern w:val="0"/>
          <w:lang w:eastAsia="en-GB"/>
          <w14:ligatures w14:val="none"/>
        </w:rPr>
        <w:t xml:space="preserve">.  </w:t>
      </w:r>
      <w:r w:rsidRPr="00044E25">
        <w:rPr>
          <w:rFonts w:ascii="Times New Roman" w:eastAsia="Times New Roman" w:hAnsi="Times New Roman" w:cs="Times New Roman"/>
          <w:kern w:val="0"/>
          <w:lang w:eastAsia="en-GB"/>
          <w14:ligatures w14:val="none"/>
        </w:rPr>
        <w:t xml:space="preserve">S. Kolahi, “Dependency-preserving normalization of relational and XML data,” </w:t>
      </w:r>
      <w:r w:rsidRPr="00044E25">
        <w:rPr>
          <w:rFonts w:ascii="Times New Roman" w:eastAsia="Times New Roman" w:hAnsi="Times New Roman" w:cs="Times New Roman"/>
          <w:i/>
          <w:iCs/>
          <w:kern w:val="0"/>
          <w:lang w:eastAsia="en-GB"/>
          <w14:ligatures w14:val="none"/>
        </w:rPr>
        <w:t>Journal of computer and system sciences</w:t>
      </w:r>
      <w:r w:rsidRPr="00044E25">
        <w:rPr>
          <w:rFonts w:ascii="Times New Roman" w:eastAsia="Times New Roman" w:hAnsi="Times New Roman" w:cs="Times New Roman"/>
          <w:kern w:val="0"/>
          <w:lang w:eastAsia="en-GB"/>
          <w14:ligatures w14:val="none"/>
        </w:rPr>
        <w:t>, vol. 73, no. 4, pp. 636–647, June 2007, doi: 10.1016/j.jcss.2006.10.014.</w:t>
      </w:r>
    </w:p>
    <w:p w14:paraId="1348743C" w14:textId="56A78FC8" w:rsidR="00044E25" w:rsidRDefault="00E7467D" w:rsidP="005D352F">
      <w:pPr>
        <w:spacing w:after="0" w:line="240" w:lineRule="auto"/>
        <w:ind w:left="720" w:hanging="720"/>
        <w:rPr>
          <w:rFonts w:ascii="Times New Roman" w:eastAsia="Times New Roman" w:hAnsi="Times New Roman" w:cs="Times New Roman"/>
          <w:kern w:val="0"/>
          <w:lang w:eastAsia="en-GB"/>
          <w14:ligatures w14:val="none"/>
        </w:rPr>
      </w:pPr>
      <w:bookmarkStart w:id="35" w:name="eight"/>
      <w:bookmarkEnd w:id="34"/>
      <w:r w:rsidRPr="00E7467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8</w:t>
      </w:r>
      <w:r w:rsidRPr="00E7467D">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w:t>
      </w:r>
      <w:r w:rsidR="00DD3FE1">
        <w:rPr>
          <w:rFonts w:ascii="Times New Roman" w:eastAsia="Times New Roman" w:hAnsi="Times New Roman" w:cs="Times New Roman"/>
          <w:kern w:val="0"/>
          <w:lang w:eastAsia="en-GB"/>
          <w14:ligatures w14:val="none"/>
        </w:rPr>
        <w:t xml:space="preserve">  </w:t>
      </w:r>
      <w:r w:rsidRPr="00E7467D">
        <w:rPr>
          <w:rFonts w:ascii="Times New Roman" w:eastAsia="Times New Roman" w:hAnsi="Times New Roman" w:cs="Times New Roman"/>
          <w:kern w:val="0"/>
          <w:lang w:eastAsia="en-GB"/>
          <w14:ligatures w14:val="none"/>
        </w:rPr>
        <w:t xml:space="preserve">Y. Bai, distributor IEEE Xplore, and publisher Wiley, </w:t>
      </w:r>
      <w:r w:rsidRPr="00E7467D">
        <w:rPr>
          <w:rFonts w:ascii="Times New Roman" w:eastAsia="Times New Roman" w:hAnsi="Times New Roman" w:cs="Times New Roman"/>
          <w:i/>
          <w:iCs/>
          <w:kern w:val="0"/>
          <w:lang w:eastAsia="en-GB"/>
          <w14:ligatures w14:val="none"/>
        </w:rPr>
        <w:t>SQL server database programming with visual basic.net : concepts, designs and implementations</w:t>
      </w:r>
      <w:r w:rsidRPr="00E7467D">
        <w:rPr>
          <w:rFonts w:ascii="Times New Roman" w:eastAsia="Times New Roman" w:hAnsi="Times New Roman" w:cs="Times New Roman"/>
          <w:kern w:val="0"/>
          <w:lang w:eastAsia="en-GB"/>
          <w14:ligatures w14:val="none"/>
        </w:rPr>
        <w:t>, First edition. Hoboken, New Jersey: John Wiley &amp; Sons, Inc., 2020. doi: 10.1002/9781119608493.</w:t>
      </w:r>
    </w:p>
    <w:p w14:paraId="57A81DC0" w14:textId="6575B012" w:rsidR="005D352F" w:rsidRDefault="005D352F" w:rsidP="005D352F">
      <w:pPr>
        <w:spacing w:after="0" w:line="240" w:lineRule="auto"/>
        <w:ind w:left="720" w:hanging="720"/>
        <w:rPr>
          <w:rFonts w:ascii="Times New Roman" w:eastAsia="Times New Roman" w:hAnsi="Times New Roman" w:cs="Times New Roman"/>
          <w:kern w:val="0"/>
          <w:lang w:eastAsia="en-GB"/>
          <w14:ligatures w14:val="none"/>
        </w:rPr>
      </w:pPr>
      <w:bookmarkStart w:id="36" w:name="nine"/>
      <w:bookmarkEnd w:id="35"/>
      <w:r w:rsidRPr="005D352F">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9</w:t>
      </w:r>
      <w:r w:rsidRPr="005D352F">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5D352F">
        <w:rPr>
          <w:rFonts w:ascii="Times New Roman" w:eastAsia="Times New Roman" w:hAnsi="Times New Roman" w:cs="Times New Roman"/>
          <w:kern w:val="0"/>
          <w:lang w:eastAsia="en-GB"/>
          <w14:ligatures w14:val="none"/>
        </w:rPr>
        <w:t xml:space="preserve">T. M. Connolly and C. E. Begg, </w:t>
      </w:r>
      <w:r w:rsidRPr="005D352F">
        <w:rPr>
          <w:rFonts w:ascii="Times New Roman" w:eastAsia="Times New Roman" w:hAnsi="Times New Roman" w:cs="Times New Roman"/>
          <w:i/>
          <w:iCs/>
          <w:kern w:val="0"/>
          <w:lang w:eastAsia="en-GB"/>
          <w14:ligatures w14:val="none"/>
        </w:rPr>
        <w:t>Database Systems : a practical approach to design, implementation, and management</w:t>
      </w:r>
      <w:r w:rsidRPr="005D352F">
        <w:rPr>
          <w:rFonts w:ascii="Times New Roman" w:eastAsia="Times New Roman" w:hAnsi="Times New Roman" w:cs="Times New Roman"/>
          <w:kern w:val="0"/>
          <w:lang w:eastAsia="en-GB"/>
          <w14:ligatures w14:val="none"/>
        </w:rPr>
        <w:t>, Sixth, Global edition. Boston: Pearson, 2015.</w:t>
      </w:r>
    </w:p>
    <w:p w14:paraId="51B3C7A3" w14:textId="16E3862B" w:rsidR="009158CA" w:rsidRDefault="009158CA" w:rsidP="009158CA">
      <w:pPr>
        <w:spacing w:after="0" w:line="240" w:lineRule="auto"/>
        <w:ind w:left="720" w:hanging="720"/>
        <w:rPr>
          <w:rFonts w:ascii="Times New Roman" w:eastAsia="Times New Roman" w:hAnsi="Times New Roman" w:cs="Times New Roman"/>
          <w:kern w:val="0"/>
          <w:lang w:eastAsia="en-GB"/>
          <w14:ligatures w14:val="none"/>
        </w:rPr>
      </w:pPr>
      <w:bookmarkStart w:id="37" w:name="ten"/>
      <w:bookmarkEnd w:id="36"/>
      <w:r w:rsidRPr="009158CA">
        <w:rPr>
          <w:rFonts w:ascii="Times New Roman" w:eastAsia="Times New Roman" w:hAnsi="Times New Roman" w:cs="Times New Roman"/>
          <w:kern w:val="0"/>
          <w:lang w:eastAsia="en-GB"/>
          <w14:ligatures w14:val="none"/>
        </w:rPr>
        <w:t>[1</w:t>
      </w:r>
      <w:r>
        <w:rPr>
          <w:rFonts w:ascii="Times New Roman" w:eastAsia="Times New Roman" w:hAnsi="Times New Roman" w:cs="Times New Roman"/>
          <w:kern w:val="0"/>
          <w:lang w:eastAsia="en-GB"/>
          <w14:ligatures w14:val="none"/>
        </w:rPr>
        <w:t>0</w:t>
      </w:r>
      <w:r w:rsidRPr="009158CA">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9158CA">
        <w:rPr>
          <w:rFonts w:ascii="Times New Roman" w:eastAsia="Times New Roman" w:hAnsi="Times New Roman" w:cs="Times New Roman"/>
          <w:kern w:val="0"/>
          <w:lang w:eastAsia="en-GB"/>
          <w14:ligatures w14:val="none"/>
        </w:rPr>
        <w:t xml:space="preserve">M. Chen, Z. Chen, Z. You, and K. Liang, “Dynamic event-triggered consensus of multi-agent systems with trigger-dependent communication delay,” </w:t>
      </w:r>
      <w:r w:rsidRPr="009158CA">
        <w:rPr>
          <w:rFonts w:ascii="Times New Roman" w:eastAsia="Times New Roman" w:hAnsi="Times New Roman" w:cs="Times New Roman"/>
          <w:i/>
          <w:iCs/>
          <w:kern w:val="0"/>
          <w:lang w:eastAsia="en-GB"/>
          <w14:ligatures w14:val="none"/>
        </w:rPr>
        <w:t>Journal of King Saud University. Computer and information sciences</w:t>
      </w:r>
      <w:r w:rsidRPr="009158CA">
        <w:rPr>
          <w:rFonts w:ascii="Times New Roman" w:eastAsia="Times New Roman" w:hAnsi="Times New Roman" w:cs="Times New Roman"/>
          <w:kern w:val="0"/>
          <w:lang w:eastAsia="en-GB"/>
          <w14:ligatures w14:val="none"/>
        </w:rPr>
        <w:t>, vol. 37, no. 8, Art. no. 255, Oct. 2025, doi: 10.1007/s44443-025-00277-y.</w:t>
      </w:r>
    </w:p>
    <w:p w14:paraId="42919286" w14:textId="555D9654" w:rsidR="00006E45" w:rsidRDefault="00006E45" w:rsidP="00006E45">
      <w:pPr>
        <w:spacing w:after="0" w:line="240" w:lineRule="auto"/>
        <w:ind w:left="720" w:hanging="720"/>
        <w:rPr>
          <w:rFonts w:ascii="Times New Roman" w:eastAsia="Times New Roman" w:hAnsi="Times New Roman" w:cs="Times New Roman"/>
          <w:kern w:val="0"/>
          <w:lang w:eastAsia="en-GB"/>
          <w14:ligatures w14:val="none"/>
        </w:rPr>
      </w:pPr>
      <w:bookmarkStart w:id="38" w:name="eleven"/>
      <w:bookmarkEnd w:id="37"/>
      <w:r w:rsidRPr="00006E45">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1</w:t>
      </w:r>
      <w:r w:rsidRPr="00006E45">
        <w:rPr>
          <w:rFonts w:ascii="Times New Roman" w:eastAsia="Times New Roman" w:hAnsi="Times New Roman" w:cs="Times New Roman"/>
          <w:kern w:val="0"/>
          <w:lang w:eastAsia="en-GB"/>
          <w14:ligatures w14:val="none"/>
        </w:rPr>
        <w:t>1]</w:t>
      </w:r>
      <w:r>
        <w:rPr>
          <w:rFonts w:ascii="Times New Roman" w:eastAsia="Times New Roman" w:hAnsi="Times New Roman" w:cs="Times New Roman"/>
          <w:kern w:val="0"/>
          <w:lang w:eastAsia="en-GB"/>
          <w14:ligatures w14:val="none"/>
        </w:rPr>
        <w:t>.</w:t>
      </w:r>
      <w:r w:rsidR="00343825">
        <w:rPr>
          <w:rFonts w:ascii="Times New Roman" w:eastAsia="Times New Roman" w:hAnsi="Times New Roman" w:cs="Times New Roman"/>
          <w:kern w:val="0"/>
          <w:lang w:eastAsia="en-GB"/>
          <w14:ligatures w14:val="none"/>
        </w:rPr>
        <w:t xml:space="preserve">  </w:t>
      </w:r>
      <w:r w:rsidRPr="00006E45">
        <w:rPr>
          <w:rFonts w:ascii="Times New Roman" w:eastAsia="Times New Roman" w:hAnsi="Times New Roman" w:cs="Times New Roman"/>
          <w:kern w:val="0"/>
          <w:lang w:eastAsia="en-GB"/>
          <w14:ligatures w14:val="none"/>
        </w:rPr>
        <w:t xml:space="preserve">Authors Nahrun Hartono and Zulkarnaim Masyhur, “Optimizing transaction data performance in database management systems,” </w:t>
      </w:r>
      <w:r w:rsidRPr="00006E45">
        <w:rPr>
          <w:rFonts w:ascii="Times New Roman" w:eastAsia="Times New Roman" w:hAnsi="Times New Roman" w:cs="Times New Roman"/>
          <w:i/>
          <w:iCs/>
          <w:kern w:val="0"/>
          <w:lang w:eastAsia="en-GB"/>
          <w14:ligatures w14:val="none"/>
        </w:rPr>
        <w:t>Matrix : jurnal manajemen teknologi dan informatika</w:t>
      </w:r>
      <w:r w:rsidRPr="00006E45">
        <w:rPr>
          <w:rFonts w:ascii="Times New Roman" w:eastAsia="Times New Roman" w:hAnsi="Times New Roman" w:cs="Times New Roman"/>
          <w:kern w:val="0"/>
          <w:lang w:eastAsia="en-GB"/>
          <w14:ligatures w14:val="none"/>
        </w:rPr>
        <w:t>, vol. 13, no. 2, pp. 106–114, July 2023, doi: 10.31940/matrix.v13i2.106-114.</w:t>
      </w:r>
    </w:p>
    <w:p w14:paraId="47A08D19" w14:textId="5BD4CE8D" w:rsidR="006119C6" w:rsidRDefault="006119C6" w:rsidP="006119C6">
      <w:pPr>
        <w:spacing w:after="0" w:line="240" w:lineRule="auto"/>
        <w:ind w:left="720" w:hanging="720"/>
        <w:rPr>
          <w:rFonts w:ascii="Times New Roman" w:eastAsia="Times New Roman" w:hAnsi="Times New Roman" w:cs="Times New Roman"/>
          <w:kern w:val="0"/>
          <w:lang w:eastAsia="en-GB"/>
          <w14:ligatures w14:val="none"/>
        </w:rPr>
      </w:pPr>
      <w:bookmarkStart w:id="39" w:name="twelve"/>
      <w:bookmarkEnd w:id="38"/>
      <w:r w:rsidRPr="006119C6">
        <w:rPr>
          <w:rFonts w:ascii="Times New Roman" w:eastAsia="Times New Roman" w:hAnsi="Times New Roman" w:cs="Times New Roman"/>
          <w:kern w:val="0"/>
          <w:lang w:eastAsia="en-GB"/>
          <w14:ligatures w14:val="none"/>
        </w:rPr>
        <w:t>[1</w:t>
      </w:r>
      <w:r>
        <w:rPr>
          <w:rFonts w:ascii="Times New Roman" w:eastAsia="Times New Roman" w:hAnsi="Times New Roman" w:cs="Times New Roman"/>
          <w:kern w:val="0"/>
          <w:lang w:eastAsia="en-GB"/>
          <w14:ligatures w14:val="none"/>
        </w:rPr>
        <w:t>2</w:t>
      </w:r>
      <w:r w:rsidRPr="006119C6">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6119C6">
        <w:rPr>
          <w:rFonts w:ascii="Times New Roman" w:eastAsia="Times New Roman" w:hAnsi="Times New Roman" w:cs="Times New Roman"/>
          <w:kern w:val="0"/>
          <w:lang w:eastAsia="en-GB"/>
          <w14:ligatures w14:val="none"/>
        </w:rPr>
        <w:t>A. Alazeb and B. Panda, “Maintaining Data Integrity in Fog Computing Based Critical Infrastructure Systems,” Jan. 2020, doi: 10.48550/arxiv.2001.04443.</w:t>
      </w:r>
    </w:p>
    <w:p w14:paraId="0500F3A8" w14:textId="01EE8C2D" w:rsidR="00E93051" w:rsidRPr="00E93051" w:rsidRDefault="00E93051" w:rsidP="00E93051">
      <w:pPr>
        <w:spacing w:after="0" w:line="240" w:lineRule="auto"/>
        <w:ind w:left="720" w:hanging="720"/>
        <w:rPr>
          <w:rFonts w:ascii="Times New Roman" w:eastAsia="Times New Roman" w:hAnsi="Times New Roman" w:cs="Times New Roman"/>
          <w:kern w:val="0"/>
          <w:lang w:eastAsia="en-GB"/>
          <w14:ligatures w14:val="none"/>
        </w:rPr>
      </w:pPr>
      <w:bookmarkStart w:id="40" w:name="thirteen"/>
      <w:bookmarkEnd w:id="39"/>
      <w:r w:rsidRPr="00E93051">
        <w:rPr>
          <w:rFonts w:ascii="Times New Roman" w:eastAsia="Times New Roman" w:hAnsi="Times New Roman" w:cs="Times New Roman"/>
          <w:kern w:val="0"/>
          <w:lang w:eastAsia="en-GB"/>
          <w14:ligatures w14:val="none"/>
        </w:rPr>
        <w:t>[1</w:t>
      </w:r>
      <w:r>
        <w:rPr>
          <w:rFonts w:ascii="Times New Roman" w:eastAsia="Times New Roman" w:hAnsi="Times New Roman" w:cs="Times New Roman"/>
          <w:kern w:val="0"/>
          <w:lang w:eastAsia="en-GB"/>
          <w14:ligatures w14:val="none"/>
        </w:rPr>
        <w:t>3</w:t>
      </w:r>
      <w:r w:rsidRPr="00E93051">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E93051">
        <w:rPr>
          <w:rFonts w:ascii="Times New Roman" w:eastAsia="Times New Roman" w:hAnsi="Times New Roman" w:cs="Times New Roman"/>
          <w:kern w:val="0"/>
          <w:lang w:eastAsia="en-GB"/>
          <w14:ligatures w14:val="none"/>
        </w:rPr>
        <w:t xml:space="preserve">J. R. Hidalgo and P. Salembier, “On the use of indexing metadata to improve the efficiency of video compression,” </w:t>
      </w:r>
      <w:r w:rsidRPr="00E93051">
        <w:rPr>
          <w:rFonts w:ascii="Times New Roman" w:eastAsia="Times New Roman" w:hAnsi="Times New Roman" w:cs="Times New Roman"/>
          <w:i/>
          <w:iCs/>
          <w:kern w:val="0"/>
          <w:lang w:eastAsia="en-GB"/>
          <w14:ligatures w14:val="none"/>
        </w:rPr>
        <w:t>IEEE transactions on circuits and systems for video technology</w:t>
      </w:r>
      <w:r w:rsidRPr="00E93051">
        <w:rPr>
          <w:rFonts w:ascii="Times New Roman" w:eastAsia="Times New Roman" w:hAnsi="Times New Roman" w:cs="Times New Roman"/>
          <w:kern w:val="0"/>
          <w:lang w:eastAsia="en-GB"/>
          <w14:ligatures w14:val="none"/>
        </w:rPr>
        <w:t>, vol. 16, no. 3, pp. 410–419, Mar. 2006, doi: 10.1109/TCSVT.2006.869967.</w:t>
      </w:r>
    </w:p>
    <w:bookmarkEnd w:id="40"/>
    <w:p w14:paraId="6B1E0EA5" w14:textId="77777777" w:rsidR="00E93051" w:rsidRDefault="00E93051" w:rsidP="006119C6">
      <w:pPr>
        <w:spacing w:after="0" w:line="240" w:lineRule="auto"/>
        <w:ind w:left="720" w:hanging="720"/>
        <w:rPr>
          <w:rFonts w:ascii="Times New Roman" w:eastAsia="Times New Roman" w:hAnsi="Times New Roman" w:cs="Times New Roman"/>
          <w:kern w:val="0"/>
          <w:lang w:eastAsia="en-GB"/>
          <w14:ligatures w14:val="none"/>
        </w:rPr>
      </w:pPr>
    </w:p>
    <w:p w14:paraId="6BB219E8" w14:textId="77777777" w:rsidR="00D77614" w:rsidRPr="00D77614" w:rsidRDefault="00D77614" w:rsidP="00D77614">
      <w:pPr>
        <w:spacing w:after="0" w:line="240" w:lineRule="auto"/>
        <w:ind w:left="720" w:hanging="720"/>
        <w:rPr>
          <w:rFonts w:ascii="Times New Roman" w:eastAsia="Times New Roman" w:hAnsi="Times New Roman" w:cs="Times New Roman"/>
          <w:kern w:val="0"/>
          <w:lang w:eastAsia="en-GB"/>
          <w14:ligatures w14:val="none"/>
        </w:rPr>
      </w:pPr>
    </w:p>
    <w:p w14:paraId="2A98B7FE" w14:textId="77777777" w:rsidR="00D77614" w:rsidRPr="00D77614" w:rsidRDefault="00D77614" w:rsidP="00D77614">
      <w:pPr>
        <w:spacing w:after="0" w:line="240" w:lineRule="auto"/>
        <w:ind w:left="720" w:hanging="720"/>
        <w:rPr>
          <w:rFonts w:ascii="Times New Roman" w:eastAsia="Times New Roman" w:hAnsi="Times New Roman" w:cs="Times New Roman"/>
          <w:kern w:val="0"/>
          <w:lang w:eastAsia="en-GB"/>
          <w14:ligatures w14:val="none"/>
        </w:rPr>
      </w:pPr>
      <w:r w:rsidRPr="00D77614">
        <w:rPr>
          <w:rFonts w:ascii="Times New Roman" w:eastAsia="Times New Roman" w:hAnsi="Times New Roman" w:cs="Times New Roman"/>
          <w:kern w:val="0"/>
          <w:lang w:eastAsia="en-GB"/>
          <w14:ligatures w14:val="none"/>
        </w:rPr>
        <w:t xml:space="preserve">  </w:t>
      </w:r>
    </w:p>
    <w:p w14:paraId="5C4ECFEC" w14:textId="34D2DBAA" w:rsidR="007911A4" w:rsidRPr="00E12A06" w:rsidRDefault="00D77614" w:rsidP="00E12A06">
      <w:pPr>
        <w:spacing w:after="0" w:line="240" w:lineRule="auto"/>
        <w:ind w:left="720" w:hanging="720"/>
        <w:rPr>
          <w:rFonts w:ascii="Times New Roman" w:eastAsia="Times New Roman" w:hAnsi="Times New Roman" w:cs="Times New Roman"/>
          <w:kern w:val="0"/>
          <w:lang w:eastAsia="en-GB"/>
          <w14:ligatures w14:val="none"/>
        </w:rPr>
      </w:pPr>
      <w:r w:rsidRPr="00D77614">
        <w:rPr>
          <w:rFonts w:ascii="Times New Roman" w:eastAsia="Times New Roman" w:hAnsi="Times New Roman" w:cs="Times New Roman"/>
          <w:kern w:val="0"/>
          <w:lang w:eastAsia="en-GB"/>
          <w14:ligatures w14:val="none"/>
        </w:rPr>
        <w:t xml:space="preserve">      </w:t>
      </w:r>
    </w:p>
    <w:sectPr w:rsidR="007911A4" w:rsidRPr="00E12A06" w:rsidSect="00BE0242">
      <w:headerReference w:type="default" r:id="rId71"/>
      <w:footerReference w:type="default" r:id="rId7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A1196B" w14:textId="77777777" w:rsidR="00065F5C" w:rsidRDefault="00065F5C" w:rsidP="00802410">
      <w:pPr>
        <w:spacing w:after="0" w:line="240" w:lineRule="auto"/>
      </w:pPr>
      <w:r>
        <w:separator/>
      </w:r>
    </w:p>
  </w:endnote>
  <w:endnote w:type="continuationSeparator" w:id="0">
    <w:p w14:paraId="375B1E5F" w14:textId="77777777" w:rsidR="00065F5C" w:rsidRDefault="00065F5C" w:rsidP="008024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6418155"/>
      <w:docPartObj>
        <w:docPartGallery w:val="Page Numbers (Bottom of Page)"/>
        <w:docPartUnique/>
      </w:docPartObj>
    </w:sdtPr>
    <w:sdtEndPr>
      <w:rPr>
        <w:color w:val="7F7F7F" w:themeColor="background1" w:themeShade="7F"/>
        <w:spacing w:val="60"/>
      </w:rPr>
    </w:sdtEndPr>
    <w:sdtContent>
      <w:p w14:paraId="50A57E60" w14:textId="487B6D59" w:rsidR="00802410" w:rsidRDefault="00802410">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04C02CA1" w14:textId="77777777" w:rsidR="00802410" w:rsidRDefault="008024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2091E" w14:textId="77777777" w:rsidR="00065F5C" w:rsidRDefault="00065F5C" w:rsidP="00802410">
      <w:pPr>
        <w:spacing w:after="0" w:line="240" w:lineRule="auto"/>
      </w:pPr>
      <w:r>
        <w:separator/>
      </w:r>
    </w:p>
  </w:footnote>
  <w:footnote w:type="continuationSeparator" w:id="0">
    <w:p w14:paraId="3095FFA4" w14:textId="77777777" w:rsidR="00065F5C" w:rsidRDefault="00065F5C" w:rsidP="008024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CEEEC" w14:textId="411EE0A9" w:rsidR="00802410" w:rsidRDefault="00656A78">
    <w:pPr>
      <w:pStyle w:val="Header"/>
    </w:pPr>
    <w:r w:rsidRPr="003B780D">
      <w:rPr>
        <w:highlight w:val="darkCyan"/>
      </w:rPr>
      <w:t>ACCA5026</w:t>
    </w:r>
    <w:r w:rsidR="00802410" w:rsidRPr="003B780D">
      <w:rPr>
        <w:highlight w:val="darkCyan"/>
      </w:rPr>
      <w:ptab w:relativeTo="margin" w:alignment="center" w:leader="none"/>
    </w:r>
    <w:r w:rsidRPr="003B780D">
      <w:rPr>
        <w:highlight w:val="darkCyan"/>
      </w:rPr>
      <w:t>Database</w:t>
    </w:r>
    <w:r w:rsidR="009A3FF6" w:rsidRPr="003B780D">
      <w:rPr>
        <w:highlight w:val="darkCyan"/>
      </w:rPr>
      <w:t xml:space="preserve"> &amp; Application Development</w:t>
    </w:r>
    <w:r w:rsidR="00802410" w:rsidRPr="003B780D">
      <w:rPr>
        <w:highlight w:val="darkCyan"/>
      </w:rPr>
      <w:ptab w:relativeTo="margin" w:alignment="right" w:leader="none"/>
    </w:r>
    <w:r w:rsidR="009A3FF6" w:rsidRPr="003B780D">
      <w:rPr>
        <w:highlight w:val="darkCyan"/>
      </w:rPr>
      <w:t xml:space="preserve">ID: </w:t>
    </w:r>
    <w:r w:rsidR="004F7F9A" w:rsidRPr="003B780D">
      <w:rPr>
        <w:highlight w:val="darkCyan"/>
      </w:rPr>
      <w:t>2333138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007B21B8"/>
    <w:multiLevelType w:val="multilevel"/>
    <w:tmpl w:val="928A3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6844A5"/>
    <w:multiLevelType w:val="multilevel"/>
    <w:tmpl w:val="5ADC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F4CEE"/>
    <w:multiLevelType w:val="multilevel"/>
    <w:tmpl w:val="F528A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747EDD"/>
    <w:multiLevelType w:val="multilevel"/>
    <w:tmpl w:val="89ECC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8C1140"/>
    <w:multiLevelType w:val="multilevel"/>
    <w:tmpl w:val="FF36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13280F"/>
    <w:multiLevelType w:val="multilevel"/>
    <w:tmpl w:val="18DC0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1084E"/>
    <w:multiLevelType w:val="multilevel"/>
    <w:tmpl w:val="8A3ED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ED48F3"/>
    <w:multiLevelType w:val="hybridMultilevel"/>
    <w:tmpl w:val="E6526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223356"/>
    <w:multiLevelType w:val="multilevel"/>
    <w:tmpl w:val="4618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E02244F"/>
    <w:multiLevelType w:val="multilevel"/>
    <w:tmpl w:val="2F9A8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173626"/>
    <w:multiLevelType w:val="multilevel"/>
    <w:tmpl w:val="38DEE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580847"/>
    <w:multiLevelType w:val="multilevel"/>
    <w:tmpl w:val="82CC5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B9C2E44"/>
    <w:multiLevelType w:val="multilevel"/>
    <w:tmpl w:val="42FE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C51988"/>
    <w:multiLevelType w:val="multilevel"/>
    <w:tmpl w:val="4106C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C06AB3"/>
    <w:multiLevelType w:val="multilevel"/>
    <w:tmpl w:val="6554B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9C6199"/>
    <w:multiLevelType w:val="multilevel"/>
    <w:tmpl w:val="00B46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7694911">
    <w:abstractNumId w:val="0"/>
  </w:num>
  <w:num w:numId="2" w16cid:durableId="1420060675">
    <w:abstractNumId w:val="2"/>
  </w:num>
  <w:num w:numId="3" w16cid:durableId="1316763974">
    <w:abstractNumId w:val="4"/>
  </w:num>
  <w:num w:numId="4" w16cid:durableId="1052846178">
    <w:abstractNumId w:val="14"/>
  </w:num>
  <w:num w:numId="5" w16cid:durableId="1763404901">
    <w:abstractNumId w:val="15"/>
  </w:num>
  <w:num w:numId="6" w16cid:durableId="784083638">
    <w:abstractNumId w:val="6"/>
  </w:num>
  <w:num w:numId="7" w16cid:durableId="1837842684">
    <w:abstractNumId w:val="9"/>
  </w:num>
  <w:num w:numId="8" w16cid:durableId="288584287">
    <w:abstractNumId w:val="8"/>
  </w:num>
  <w:num w:numId="9" w16cid:durableId="761873087">
    <w:abstractNumId w:val="1"/>
  </w:num>
  <w:num w:numId="10" w16cid:durableId="326052503">
    <w:abstractNumId w:val="10"/>
  </w:num>
  <w:num w:numId="11" w16cid:durableId="1662808704">
    <w:abstractNumId w:val="5"/>
  </w:num>
  <w:num w:numId="12" w16cid:durableId="1216428085">
    <w:abstractNumId w:val="11"/>
  </w:num>
  <w:num w:numId="13" w16cid:durableId="134614262">
    <w:abstractNumId w:val="3"/>
  </w:num>
  <w:num w:numId="14" w16cid:durableId="1745376390">
    <w:abstractNumId w:val="13"/>
  </w:num>
  <w:num w:numId="15" w16cid:durableId="1674530561">
    <w:abstractNumId w:val="12"/>
  </w:num>
  <w:num w:numId="16" w16cid:durableId="18332629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3A8"/>
    <w:rsid w:val="00006E45"/>
    <w:rsid w:val="00013FDD"/>
    <w:rsid w:val="00020BFC"/>
    <w:rsid w:val="00030A7B"/>
    <w:rsid w:val="00044E25"/>
    <w:rsid w:val="00050F0B"/>
    <w:rsid w:val="00065F5C"/>
    <w:rsid w:val="00066723"/>
    <w:rsid w:val="000752DC"/>
    <w:rsid w:val="00082171"/>
    <w:rsid w:val="000A0AFC"/>
    <w:rsid w:val="000A20BA"/>
    <w:rsid w:val="000A69FE"/>
    <w:rsid w:val="000B52BA"/>
    <w:rsid w:val="000B607A"/>
    <w:rsid w:val="000C0662"/>
    <w:rsid w:val="000E423B"/>
    <w:rsid w:val="000F5C18"/>
    <w:rsid w:val="00111891"/>
    <w:rsid w:val="00122F27"/>
    <w:rsid w:val="00135B80"/>
    <w:rsid w:val="00152E87"/>
    <w:rsid w:val="00161B83"/>
    <w:rsid w:val="001814E0"/>
    <w:rsid w:val="00183E8C"/>
    <w:rsid w:val="00196956"/>
    <w:rsid w:val="001B6744"/>
    <w:rsid w:val="001C1248"/>
    <w:rsid w:val="001C1E71"/>
    <w:rsid w:val="001D1F9A"/>
    <w:rsid w:val="001D7C07"/>
    <w:rsid w:val="001E578C"/>
    <w:rsid w:val="001E7EC2"/>
    <w:rsid w:val="001F279D"/>
    <w:rsid w:val="00200B14"/>
    <w:rsid w:val="00210A2A"/>
    <w:rsid w:val="00241FE1"/>
    <w:rsid w:val="002621BE"/>
    <w:rsid w:val="002824E6"/>
    <w:rsid w:val="002A1EFD"/>
    <w:rsid w:val="002B28CD"/>
    <w:rsid w:val="002C049F"/>
    <w:rsid w:val="002C13A7"/>
    <w:rsid w:val="002C37B5"/>
    <w:rsid w:val="002C532F"/>
    <w:rsid w:val="002C68D8"/>
    <w:rsid w:val="002E056C"/>
    <w:rsid w:val="002E2E2C"/>
    <w:rsid w:val="002E6553"/>
    <w:rsid w:val="002F140C"/>
    <w:rsid w:val="002F2208"/>
    <w:rsid w:val="002F28CA"/>
    <w:rsid w:val="00303A6B"/>
    <w:rsid w:val="00304085"/>
    <w:rsid w:val="00320532"/>
    <w:rsid w:val="00325165"/>
    <w:rsid w:val="003328BB"/>
    <w:rsid w:val="0033450C"/>
    <w:rsid w:val="00334A17"/>
    <w:rsid w:val="00343825"/>
    <w:rsid w:val="003442CD"/>
    <w:rsid w:val="00345D1B"/>
    <w:rsid w:val="003536AD"/>
    <w:rsid w:val="003621CE"/>
    <w:rsid w:val="00373BF4"/>
    <w:rsid w:val="00393593"/>
    <w:rsid w:val="003A2B89"/>
    <w:rsid w:val="003A7886"/>
    <w:rsid w:val="003B5A64"/>
    <w:rsid w:val="003B780D"/>
    <w:rsid w:val="003C05E5"/>
    <w:rsid w:val="003C100B"/>
    <w:rsid w:val="003E22D2"/>
    <w:rsid w:val="00404A19"/>
    <w:rsid w:val="00412619"/>
    <w:rsid w:val="0042695B"/>
    <w:rsid w:val="004732E9"/>
    <w:rsid w:val="00485799"/>
    <w:rsid w:val="004874C9"/>
    <w:rsid w:val="00487F4A"/>
    <w:rsid w:val="00492AA9"/>
    <w:rsid w:val="004B4ADB"/>
    <w:rsid w:val="004D3F67"/>
    <w:rsid w:val="004D79E8"/>
    <w:rsid w:val="004F6F99"/>
    <w:rsid w:val="004F7F9A"/>
    <w:rsid w:val="005150A6"/>
    <w:rsid w:val="00521A7C"/>
    <w:rsid w:val="0052574F"/>
    <w:rsid w:val="005313FE"/>
    <w:rsid w:val="0053307D"/>
    <w:rsid w:val="0055143E"/>
    <w:rsid w:val="00557EF3"/>
    <w:rsid w:val="00563AF1"/>
    <w:rsid w:val="0056467C"/>
    <w:rsid w:val="0056793C"/>
    <w:rsid w:val="005824B4"/>
    <w:rsid w:val="00583CF1"/>
    <w:rsid w:val="00583DDE"/>
    <w:rsid w:val="005B2077"/>
    <w:rsid w:val="005C2413"/>
    <w:rsid w:val="005C50FE"/>
    <w:rsid w:val="005D352F"/>
    <w:rsid w:val="005D3704"/>
    <w:rsid w:val="005D7FE2"/>
    <w:rsid w:val="005E349F"/>
    <w:rsid w:val="005F5EE7"/>
    <w:rsid w:val="006119C6"/>
    <w:rsid w:val="006244DE"/>
    <w:rsid w:val="006279A5"/>
    <w:rsid w:val="006341CE"/>
    <w:rsid w:val="00634F55"/>
    <w:rsid w:val="00643CBE"/>
    <w:rsid w:val="00644921"/>
    <w:rsid w:val="0064777F"/>
    <w:rsid w:val="00654216"/>
    <w:rsid w:val="00656A78"/>
    <w:rsid w:val="00657BF7"/>
    <w:rsid w:val="0067031A"/>
    <w:rsid w:val="00671C36"/>
    <w:rsid w:val="00672D2F"/>
    <w:rsid w:val="00693B5E"/>
    <w:rsid w:val="006A153C"/>
    <w:rsid w:val="006A5E47"/>
    <w:rsid w:val="006B118B"/>
    <w:rsid w:val="006B6C92"/>
    <w:rsid w:val="006C275A"/>
    <w:rsid w:val="006C3D74"/>
    <w:rsid w:val="006D2B59"/>
    <w:rsid w:val="006F430C"/>
    <w:rsid w:val="0072018D"/>
    <w:rsid w:val="00744391"/>
    <w:rsid w:val="00744810"/>
    <w:rsid w:val="00747693"/>
    <w:rsid w:val="007512D6"/>
    <w:rsid w:val="00753814"/>
    <w:rsid w:val="00782D7B"/>
    <w:rsid w:val="007906D5"/>
    <w:rsid w:val="007911A4"/>
    <w:rsid w:val="007A07F8"/>
    <w:rsid w:val="007A2E4F"/>
    <w:rsid w:val="007A3A53"/>
    <w:rsid w:val="007B7646"/>
    <w:rsid w:val="007C1797"/>
    <w:rsid w:val="007C7626"/>
    <w:rsid w:val="007D2C96"/>
    <w:rsid w:val="007E27E1"/>
    <w:rsid w:val="00802410"/>
    <w:rsid w:val="00802B13"/>
    <w:rsid w:val="00815B70"/>
    <w:rsid w:val="00822A33"/>
    <w:rsid w:val="008429E1"/>
    <w:rsid w:val="00851932"/>
    <w:rsid w:val="00857EFD"/>
    <w:rsid w:val="00870CC1"/>
    <w:rsid w:val="008811D9"/>
    <w:rsid w:val="00890833"/>
    <w:rsid w:val="00892E8A"/>
    <w:rsid w:val="00893746"/>
    <w:rsid w:val="008A2779"/>
    <w:rsid w:val="008D7AE1"/>
    <w:rsid w:val="0090502E"/>
    <w:rsid w:val="00905D29"/>
    <w:rsid w:val="009158CA"/>
    <w:rsid w:val="00922F8B"/>
    <w:rsid w:val="009252B2"/>
    <w:rsid w:val="00926760"/>
    <w:rsid w:val="00931D92"/>
    <w:rsid w:val="00932A71"/>
    <w:rsid w:val="009337B1"/>
    <w:rsid w:val="00950FF0"/>
    <w:rsid w:val="009538AF"/>
    <w:rsid w:val="00954BF4"/>
    <w:rsid w:val="009628EB"/>
    <w:rsid w:val="00962DF5"/>
    <w:rsid w:val="009732B0"/>
    <w:rsid w:val="00981F47"/>
    <w:rsid w:val="009A29F9"/>
    <w:rsid w:val="009A305F"/>
    <w:rsid w:val="009A3FF6"/>
    <w:rsid w:val="009B4455"/>
    <w:rsid w:val="009B4CBF"/>
    <w:rsid w:val="009C10C7"/>
    <w:rsid w:val="009C37CF"/>
    <w:rsid w:val="009D1CEF"/>
    <w:rsid w:val="009E2E19"/>
    <w:rsid w:val="009F06F2"/>
    <w:rsid w:val="009F18C9"/>
    <w:rsid w:val="00A02D19"/>
    <w:rsid w:val="00A2217F"/>
    <w:rsid w:val="00A25C88"/>
    <w:rsid w:val="00A27B90"/>
    <w:rsid w:val="00A65EB3"/>
    <w:rsid w:val="00A664CE"/>
    <w:rsid w:val="00A73542"/>
    <w:rsid w:val="00A83646"/>
    <w:rsid w:val="00AA7F60"/>
    <w:rsid w:val="00AB68B1"/>
    <w:rsid w:val="00AD0BBA"/>
    <w:rsid w:val="00AD44D0"/>
    <w:rsid w:val="00AD4F4A"/>
    <w:rsid w:val="00AD7F6E"/>
    <w:rsid w:val="00AF2EAB"/>
    <w:rsid w:val="00AF3AFE"/>
    <w:rsid w:val="00B02E1F"/>
    <w:rsid w:val="00B03CDA"/>
    <w:rsid w:val="00B04363"/>
    <w:rsid w:val="00B14885"/>
    <w:rsid w:val="00B245CE"/>
    <w:rsid w:val="00B33BDE"/>
    <w:rsid w:val="00B36F5D"/>
    <w:rsid w:val="00B370EE"/>
    <w:rsid w:val="00B40F02"/>
    <w:rsid w:val="00B51E2F"/>
    <w:rsid w:val="00B66010"/>
    <w:rsid w:val="00B80766"/>
    <w:rsid w:val="00B80C9E"/>
    <w:rsid w:val="00B8576A"/>
    <w:rsid w:val="00B92577"/>
    <w:rsid w:val="00B93FEE"/>
    <w:rsid w:val="00BA0589"/>
    <w:rsid w:val="00BA7704"/>
    <w:rsid w:val="00BD3938"/>
    <w:rsid w:val="00BE0242"/>
    <w:rsid w:val="00BE7A64"/>
    <w:rsid w:val="00BF4A64"/>
    <w:rsid w:val="00C156F7"/>
    <w:rsid w:val="00C1580D"/>
    <w:rsid w:val="00C249B9"/>
    <w:rsid w:val="00C3558C"/>
    <w:rsid w:val="00C42BA7"/>
    <w:rsid w:val="00C43207"/>
    <w:rsid w:val="00C574B5"/>
    <w:rsid w:val="00C7661C"/>
    <w:rsid w:val="00C773D0"/>
    <w:rsid w:val="00C836FF"/>
    <w:rsid w:val="00C873A8"/>
    <w:rsid w:val="00C921AA"/>
    <w:rsid w:val="00C93C4B"/>
    <w:rsid w:val="00C96BAA"/>
    <w:rsid w:val="00CA2587"/>
    <w:rsid w:val="00CA3C09"/>
    <w:rsid w:val="00CB585F"/>
    <w:rsid w:val="00CC2542"/>
    <w:rsid w:val="00CC276F"/>
    <w:rsid w:val="00CD1732"/>
    <w:rsid w:val="00CD60B5"/>
    <w:rsid w:val="00CD6D71"/>
    <w:rsid w:val="00CE31C2"/>
    <w:rsid w:val="00CE7112"/>
    <w:rsid w:val="00CF0B85"/>
    <w:rsid w:val="00D10021"/>
    <w:rsid w:val="00D31AD2"/>
    <w:rsid w:val="00D37704"/>
    <w:rsid w:val="00D60E80"/>
    <w:rsid w:val="00D62BA1"/>
    <w:rsid w:val="00D70431"/>
    <w:rsid w:val="00D7182A"/>
    <w:rsid w:val="00D77614"/>
    <w:rsid w:val="00D77974"/>
    <w:rsid w:val="00D84D3C"/>
    <w:rsid w:val="00D92356"/>
    <w:rsid w:val="00D92382"/>
    <w:rsid w:val="00DB5389"/>
    <w:rsid w:val="00DC4146"/>
    <w:rsid w:val="00DC5012"/>
    <w:rsid w:val="00DD28B7"/>
    <w:rsid w:val="00DD3FE1"/>
    <w:rsid w:val="00DE05A5"/>
    <w:rsid w:val="00E061BD"/>
    <w:rsid w:val="00E12A06"/>
    <w:rsid w:val="00E139AB"/>
    <w:rsid w:val="00E20ECE"/>
    <w:rsid w:val="00E25C88"/>
    <w:rsid w:val="00E31726"/>
    <w:rsid w:val="00E569FC"/>
    <w:rsid w:val="00E63BCC"/>
    <w:rsid w:val="00E65E26"/>
    <w:rsid w:val="00E7022C"/>
    <w:rsid w:val="00E739B3"/>
    <w:rsid w:val="00E7467D"/>
    <w:rsid w:val="00E75FB1"/>
    <w:rsid w:val="00E768A2"/>
    <w:rsid w:val="00E81B11"/>
    <w:rsid w:val="00E84BA5"/>
    <w:rsid w:val="00E925E8"/>
    <w:rsid w:val="00E93051"/>
    <w:rsid w:val="00EA303A"/>
    <w:rsid w:val="00EB3A6D"/>
    <w:rsid w:val="00EC6B88"/>
    <w:rsid w:val="00ED18EC"/>
    <w:rsid w:val="00EF2ED2"/>
    <w:rsid w:val="00F01B82"/>
    <w:rsid w:val="00F078AF"/>
    <w:rsid w:val="00F10C33"/>
    <w:rsid w:val="00F25BEF"/>
    <w:rsid w:val="00F26E40"/>
    <w:rsid w:val="00F36010"/>
    <w:rsid w:val="00F421DA"/>
    <w:rsid w:val="00F54DAB"/>
    <w:rsid w:val="00F86CDF"/>
    <w:rsid w:val="00F95F6F"/>
    <w:rsid w:val="00FB6C13"/>
    <w:rsid w:val="00FC0F15"/>
    <w:rsid w:val="00FC238D"/>
    <w:rsid w:val="00FD4D69"/>
    <w:rsid w:val="00FE25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EBE42"/>
  <w15:chartTrackingRefBased/>
  <w15:docId w15:val="{62862397-F8E5-4ABB-B8CE-5AC32272A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73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73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73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73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73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73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73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73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73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73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73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73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73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73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73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73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73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73A8"/>
    <w:rPr>
      <w:rFonts w:eastAsiaTheme="majorEastAsia" w:cstheme="majorBidi"/>
      <w:color w:val="272727" w:themeColor="text1" w:themeTint="D8"/>
    </w:rPr>
  </w:style>
  <w:style w:type="paragraph" w:styleId="Title">
    <w:name w:val="Title"/>
    <w:basedOn w:val="Normal"/>
    <w:next w:val="Normal"/>
    <w:link w:val="TitleChar"/>
    <w:uiPriority w:val="10"/>
    <w:qFormat/>
    <w:rsid w:val="00C873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73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73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73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73A8"/>
    <w:pPr>
      <w:spacing w:before="160"/>
      <w:jc w:val="center"/>
    </w:pPr>
    <w:rPr>
      <w:i/>
      <w:iCs/>
      <w:color w:val="404040" w:themeColor="text1" w:themeTint="BF"/>
    </w:rPr>
  </w:style>
  <w:style w:type="character" w:customStyle="1" w:styleId="QuoteChar">
    <w:name w:val="Quote Char"/>
    <w:basedOn w:val="DefaultParagraphFont"/>
    <w:link w:val="Quote"/>
    <w:uiPriority w:val="29"/>
    <w:rsid w:val="00C873A8"/>
    <w:rPr>
      <w:i/>
      <w:iCs/>
      <w:color w:val="404040" w:themeColor="text1" w:themeTint="BF"/>
    </w:rPr>
  </w:style>
  <w:style w:type="paragraph" w:styleId="ListParagraph">
    <w:name w:val="List Paragraph"/>
    <w:basedOn w:val="Normal"/>
    <w:uiPriority w:val="34"/>
    <w:qFormat/>
    <w:rsid w:val="00C873A8"/>
    <w:pPr>
      <w:ind w:left="720"/>
      <w:contextualSpacing/>
    </w:pPr>
  </w:style>
  <w:style w:type="character" w:styleId="IntenseEmphasis">
    <w:name w:val="Intense Emphasis"/>
    <w:basedOn w:val="DefaultParagraphFont"/>
    <w:uiPriority w:val="21"/>
    <w:qFormat/>
    <w:rsid w:val="00C873A8"/>
    <w:rPr>
      <w:i/>
      <w:iCs/>
      <w:color w:val="0F4761" w:themeColor="accent1" w:themeShade="BF"/>
    </w:rPr>
  </w:style>
  <w:style w:type="paragraph" w:styleId="IntenseQuote">
    <w:name w:val="Intense Quote"/>
    <w:basedOn w:val="Normal"/>
    <w:next w:val="Normal"/>
    <w:link w:val="IntenseQuoteChar"/>
    <w:uiPriority w:val="30"/>
    <w:qFormat/>
    <w:rsid w:val="00C873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73A8"/>
    <w:rPr>
      <w:i/>
      <w:iCs/>
      <w:color w:val="0F4761" w:themeColor="accent1" w:themeShade="BF"/>
    </w:rPr>
  </w:style>
  <w:style w:type="character" w:styleId="IntenseReference">
    <w:name w:val="Intense Reference"/>
    <w:basedOn w:val="DefaultParagraphFont"/>
    <w:uiPriority w:val="32"/>
    <w:qFormat/>
    <w:rsid w:val="00C873A8"/>
    <w:rPr>
      <w:b/>
      <w:bCs/>
      <w:smallCaps/>
      <w:color w:val="0F4761" w:themeColor="accent1" w:themeShade="BF"/>
      <w:spacing w:val="5"/>
    </w:rPr>
  </w:style>
  <w:style w:type="table" w:styleId="TableGrid">
    <w:name w:val="Table Grid"/>
    <w:basedOn w:val="TableNormal"/>
    <w:uiPriority w:val="39"/>
    <w:rsid w:val="00334A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183E8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183E8C"/>
    <w:pPr>
      <w:spacing w:after="100"/>
      <w:ind w:left="240"/>
    </w:pPr>
  </w:style>
  <w:style w:type="paragraph" w:styleId="TOC3">
    <w:name w:val="toc 3"/>
    <w:basedOn w:val="Normal"/>
    <w:next w:val="Normal"/>
    <w:autoRedefine/>
    <w:uiPriority w:val="39"/>
    <w:unhideWhenUsed/>
    <w:rsid w:val="00183E8C"/>
    <w:pPr>
      <w:spacing w:after="100"/>
      <w:ind w:left="480"/>
    </w:pPr>
  </w:style>
  <w:style w:type="character" w:styleId="Hyperlink">
    <w:name w:val="Hyperlink"/>
    <w:basedOn w:val="DefaultParagraphFont"/>
    <w:uiPriority w:val="99"/>
    <w:unhideWhenUsed/>
    <w:rsid w:val="00183E8C"/>
    <w:rPr>
      <w:color w:val="467886" w:themeColor="hyperlink"/>
      <w:u w:val="single"/>
    </w:rPr>
  </w:style>
  <w:style w:type="paragraph" w:styleId="NoSpacing">
    <w:name w:val="No Spacing"/>
    <w:link w:val="NoSpacingChar"/>
    <w:uiPriority w:val="1"/>
    <w:qFormat/>
    <w:rsid w:val="00BE024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BE0242"/>
    <w:rPr>
      <w:rFonts w:eastAsiaTheme="minorEastAsia"/>
      <w:kern w:val="0"/>
      <w:sz w:val="22"/>
      <w:szCs w:val="22"/>
      <w:lang w:val="en-US"/>
      <w14:ligatures w14:val="none"/>
    </w:rPr>
  </w:style>
  <w:style w:type="paragraph" w:styleId="Header">
    <w:name w:val="header"/>
    <w:basedOn w:val="Normal"/>
    <w:link w:val="HeaderChar"/>
    <w:uiPriority w:val="99"/>
    <w:unhideWhenUsed/>
    <w:rsid w:val="008024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410"/>
  </w:style>
  <w:style w:type="paragraph" w:styleId="Footer">
    <w:name w:val="footer"/>
    <w:basedOn w:val="Normal"/>
    <w:link w:val="FooterChar"/>
    <w:uiPriority w:val="99"/>
    <w:unhideWhenUsed/>
    <w:rsid w:val="008024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410"/>
  </w:style>
  <w:style w:type="paragraph" w:styleId="TOC1">
    <w:name w:val="toc 1"/>
    <w:basedOn w:val="Normal"/>
    <w:next w:val="Normal"/>
    <w:autoRedefine/>
    <w:uiPriority w:val="39"/>
    <w:unhideWhenUsed/>
    <w:rsid w:val="006244DE"/>
    <w:pPr>
      <w:spacing w:after="100"/>
    </w:pPr>
  </w:style>
  <w:style w:type="character" w:styleId="UnresolvedMention">
    <w:name w:val="Unresolved Mention"/>
    <w:basedOn w:val="DefaultParagraphFont"/>
    <w:uiPriority w:val="99"/>
    <w:semiHidden/>
    <w:unhideWhenUsed/>
    <w:rsid w:val="005150A6"/>
    <w:rPr>
      <w:color w:val="605E5C"/>
      <w:shd w:val="clear" w:color="auto" w:fill="E1DFDD"/>
    </w:rPr>
  </w:style>
  <w:style w:type="character" w:styleId="FollowedHyperlink">
    <w:name w:val="FollowedHyperlink"/>
    <w:basedOn w:val="DefaultParagraphFont"/>
    <w:uiPriority w:val="99"/>
    <w:semiHidden/>
    <w:unhideWhenUsed/>
    <w:rsid w:val="00D9238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7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8D09261D-ADF9-4CCB-9B9A-E0C1831AD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36</Pages>
  <Words>4932</Words>
  <Characters>27028</Characters>
  <Application>Microsoft Office Word</Application>
  <DocSecurity>0</DocSecurity>
  <Lines>675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&amp; Application Development</dc:title>
  <dc:subject>Part A Green Leaf Organics Database</dc:subject>
  <dc:creator>Mekonnen Assefa Tessema</dc:creator>
  <cp:keywords/>
  <dc:description/>
  <cp:lastModifiedBy>Mekonnen Tessema</cp:lastModifiedBy>
  <cp:revision>74</cp:revision>
  <dcterms:created xsi:type="dcterms:W3CDTF">2026-03-29T22:27:00Z</dcterms:created>
  <dcterms:modified xsi:type="dcterms:W3CDTF">2026-04-01T11:22:00Z</dcterms:modified>
</cp:coreProperties>
</file>