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8606D" w14:textId="77777777" w:rsidR="00074674" w:rsidRDefault="00074674" w:rsidP="003A6294">
      <w:pPr>
        <w:spacing w:after="160" w:line="259" w:lineRule="auto"/>
        <w:rPr>
          <w:b/>
          <w:bCs/>
          <w:sz w:val="32"/>
          <w:szCs w:val="32"/>
        </w:rPr>
      </w:pPr>
    </w:p>
    <w:p w14:paraId="685FB34A" w14:textId="77777777" w:rsidR="00074674" w:rsidRDefault="00074674" w:rsidP="008D2811">
      <w:pPr>
        <w:spacing w:after="160" w:line="259" w:lineRule="auto"/>
        <w:jc w:val="center"/>
        <w:rPr>
          <w:b/>
          <w:bCs/>
          <w:sz w:val="32"/>
          <w:szCs w:val="32"/>
        </w:rPr>
      </w:pPr>
    </w:p>
    <w:p w14:paraId="2C1DB3D5" w14:textId="77777777" w:rsidR="00074674" w:rsidRDefault="00074674" w:rsidP="008D2811">
      <w:pPr>
        <w:spacing w:after="160" w:line="259" w:lineRule="auto"/>
        <w:jc w:val="center"/>
        <w:rPr>
          <w:b/>
          <w:bCs/>
          <w:sz w:val="32"/>
          <w:szCs w:val="32"/>
        </w:rPr>
      </w:pPr>
    </w:p>
    <w:p w14:paraId="39B3D8AF" w14:textId="77777777" w:rsidR="00074674" w:rsidRDefault="00074674" w:rsidP="008D2811">
      <w:pPr>
        <w:spacing w:after="160" w:line="259" w:lineRule="auto"/>
        <w:jc w:val="center"/>
        <w:rPr>
          <w:b/>
          <w:bCs/>
          <w:sz w:val="32"/>
          <w:szCs w:val="32"/>
        </w:rPr>
      </w:pPr>
    </w:p>
    <w:p w14:paraId="1D2EF67A" w14:textId="77777777" w:rsidR="00312764" w:rsidRDefault="00312764" w:rsidP="008D2811">
      <w:pPr>
        <w:spacing w:after="160" w:line="259" w:lineRule="auto"/>
        <w:jc w:val="center"/>
        <w:rPr>
          <w:b/>
          <w:bCs/>
          <w:sz w:val="32"/>
          <w:szCs w:val="32"/>
        </w:rPr>
      </w:pPr>
    </w:p>
    <w:p w14:paraId="32506910" w14:textId="77777777" w:rsidR="00312764" w:rsidRDefault="00312764" w:rsidP="008D2811">
      <w:pPr>
        <w:spacing w:after="160" w:line="259" w:lineRule="auto"/>
        <w:jc w:val="center"/>
        <w:rPr>
          <w:b/>
          <w:bCs/>
          <w:sz w:val="32"/>
          <w:szCs w:val="32"/>
        </w:rPr>
      </w:pPr>
    </w:p>
    <w:p w14:paraId="026B4C12" w14:textId="77777777" w:rsidR="00074674" w:rsidRDefault="00074674" w:rsidP="008D2811">
      <w:pPr>
        <w:spacing w:after="160" w:line="259" w:lineRule="auto"/>
        <w:jc w:val="center"/>
        <w:rPr>
          <w:b/>
          <w:bCs/>
          <w:sz w:val="32"/>
          <w:szCs w:val="32"/>
        </w:rPr>
      </w:pPr>
    </w:p>
    <w:p w14:paraId="5469272E" w14:textId="23ADC6D9" w:rsidR="003A6294" w:rsidRDefault="008D2811" w:rsidP="008D2811">
      <w:pPr>
        <w:spacing w:after="160" w:line="259" w:lineRule="auto"/>
        <w:jc w:val="center"/>
        <w:rPr>
          <w:b/>
          <w:bCs/>
          <w:sz w:val="48"/>
          <w:szCs w:val="48"/>
        </w:rPr>
      </w:pPr>
      <w:r w:rsidRPr="003A6294">
        <w:rPr>
          <w:b/>
          <w:bCs/>
          <w:sz w:val="48"/>
          <w:szCs w:val="48"/>
        </w:rPr>
        <w:t xml:space="preserve">Introducing to the Modern Workplace </w:t>
      </w:r>
    </w:p>
    <w:p w14:paraId="5CB22E66" w14:textId="3AAAE868" w:rsidR="003A6294" w:rsidRDefault="003A6294" w:rsidP="008D2811">
      <w:pPr>
        <w:spacing w:after="160" w:line="259" w:lineRule="auto"/>
        <w:jc w:val="center"/>
        <w:rPr>
          <w:b/>
          <w:bCs/>
          <w:sz w:val="48"/>
          <w:szCs w:val="48"/>
        </w:rPr>
      </w:pPr>
    </w:p>
    <w:p w14:paraId="49A2A018" w14:textId="77777777" w:rsidR="003A6294" w:rsidRDefault="003A6294" w:rsidP="008D2811">
      <w:pPr>
        <w:spacing w:after="160" w:line="259" w:lineRule="auto"/>
        <w:jc w:val="center"/>
        <w:rPr>
          <w:b/>
          <w:bCs/>
          <w:sz w:val="48"/>
          <w:szCs w:val="48"/>
        </w:rPr>
      </w:pPr>
    </w:p>
    <w:p w14:paraId="62AB6312" w14:textId="77777777" w:rsidR="003A6294" w:rsidRDefault="003A6294" w:rsidP="008D2811">
      <w:pPr>
        <w:spacing w:after="160" w:line="259" w:lineRule="auto"/>
        <w:jc w:val="center"/>
        <w:rPr>
          <w:b/>
          <w:bCs/>
          <w:sz w:val="48"/>
          <w:szCs w:val="48"/>
        </w:rPr>
      </w:pPr>
    </w:p>
    <w:p w14:paraId="3657F003" w14:textId="1EAF581C" w:rsidR="003A6294" w:rsidRPr="003A6294" w:rsidRDefault="003A6294" w:rsidP="003A6294">
      <w:pPr>
        <w:jc w:val="center"/>
        <w:rPr>
          <w:rFonts w:cs="Times New Roman"/>
          <w:b/>
          <w:bCs/>
        </w:rPr>
      </w:pPr>
      <w:r w:rsidRPr="003A6294">
        <w:rPr>
          <w:rFonts w:cs="Times New Roman"/>
          <w:b/>
          <w:bCs/>
        </w:rPr>
        <w:t xml:space="preserve">Student Name: </w:t>
      </w:r>
      <w:r w:rsidR="008F2C25">
        <w:rPr>
          <w:rFonts w:cs="Times New Roman"/>
          <w:b/>
          <w:bCs/>
        </w:rPr>
        <w:t>Daniel Istrati</w:t>
      </w:r>
    </w:p>
    <w:p w14:paraId="669F852B" w14:textId="04E5B822" w:rsidR="003A6294" w:rsidRPr="003A6294" w:rsidRDefault="003A6294" w:rsidP="003A6294">
      <w:pPr>
        <w:jc w:val="center"/>
        <w:rPr>
          <w:rFonts w:cs="Times New Roman"/>
          <w:b/>
          <w:bCs/>
        </w:rPr>
      </w:pPr>
      <w:r w:rsidRPr="003A6294">
        <w:rPr>
          <w:rFonts w:cs="Times New Roman"/>
          <w:b/>
          <w:bCs/>
        </w:rPr>
        <w:t xml:space="preserve">Student ID: </w:t>
      </w:r>
      <w:r w:rsidR="008F2C25">
        <w:rPr>
          <w:rFonts w:cs="Times New Roman"/>
          <w:b/>
          <w:bCs/>
        </w:rPr>
        <w:t>1917711</w:t>
      </w:r>
    </w:p>
    <w:p w14:paraId="10C4B9E9" w14:textId="77777777" w:rsidR="003A6294" w:rsidRPr="003A6294" w:rsidRDefault="003A6294" w:rsidP="003A6294">
      <w:pPr>
        <w:jc w:val="center"/>
        <w:rPr>
          <w:rFonts w:cs="Times New Roman"/>
          <w:b/>
          <w:bCs/>
        </w:rPr>
      </w:pPr>
    </w:p>
    <w:p w14:paraId="19CEC9F2" w14:textId="6110F59D" w:rsidR="008D2811" w:rsidRPr="003A6294" w:rsidRDefault="008D2811" w:rsidP="008D2811">
      <w:pPr>
        <w:spacing w:after="160" w:line="259" w:lineRule="auto"/>
        <w:jc w:val="center"/>
        <w:rPr>
          <w:rFonts w:eastAsiaTheme="majorEastAsia" w:cstheme="majorBidi"/>
          <w:b/>
          <w:sz w:val="48"/>
          <w:szCs w:val="48"/>
          <w:lang w:val="en-US"/>
        </w:rPr>
      </w:pPr>
      <w:r w:rsidRPr="003A6294">
        <w:rPr>
          <w:sz w:val="48"/>
          <w:szCs w:val="48"/>
        </w:rPr>
        <w:br w:type="page"/>
      </w:r>
    </w:p>
    <w:sdt>
      <w:sdtPr>
        <w:rPr>
          <w:rFonts w:ascii="Times New Roman" w:eastAsiaTheme="minorHAnsi" w:hAnsi="Times New Roman" w:cs="Times New Roman"/>
          <w:color w:val="auto"/>
          <w:sz w:val="24"/>
          <w:szCs w:val="24"/>
          <w:lang w:val="en-GB"/>
        </w:rPr>
        <w:id w:val="-1719042339"/>
        <w:docPartObj>
          <w:docPartGallery w:val="Table of Contents"/>
          <w:docPartUnique/>
        </w:docPartObj>
      </w:sdtPr>
      <w:sdtEndPr>
        <w:rPr>
          <w:rFonts w:cstheme="minorBidi"/>
          <w:b/>
          <w:bCs/>
          <w:noProof/>
        </w:rPr>
      </w:sdtEndPr>
      <w:sdtContent>
        <w:p w14:paraId="33ACD585" w14:textId="49A4A7C5" w:rsidR="008D2811" w:rsidRPr="008D2811" w:rsidRDefault="008D2811">
          <w:pPr>
            <w:pStyle w:val="a8"/>
            <w:rPr>
              <w:rFonts w:ascii="Times New Roman" w:hAnsi="Times New Roman" w:cs="Times New Roman"/>
            </w:rPr>
          </w:pPr>
          <w:r w:rsidRPr="008D2811">
            <w:rPr>
              <w:rFonts w:ascii="Times New Roman" w:hAnsi="Times New Roman" w:cs="Times New Roman"/>
            </w:rPr>
            <w:t>Table of Contents</w:t>
          </w:r>
        </w:p>
        <w:p w14:paraId="26433A45" w14:textId="0E388189" w:rsidR="00C45BEB" w:rsidRDefault="008D2811">
          <w:pPr>
            <w:pStyle w:val="11"/>
            <w:tabs>
              <w:tab w:val="right" w:leader="dot" w:pos="9350"/>
            </w:tabs>
            <w:rPr>
              <w:rFonts w:asciiTheme="minorHAnsi" w:eastAsiaTheme="minorEastAsia" w:hAnsiTheme="minorHAnsi"/>
              <w:noProof/>
              <w:sz w:val="22"/>
              <w:szCs w:val="22"/>
              <w:lang w:val="ru-MD" w:eastAsia="ru-MD"/>
            </w:rPr>
          </w:pPr>
          <w:r>
            <w:fldChar w:fldCharType="begin"/>
          </w:r>
          <w:r>
            <w:instrText xml:space="preserve"> TOC \o "1-3" \h \z \u </w:instrText>
          </w:r>
          <w:r>
            <w:fldChar w:fldCharType="separate"/>
          </w:r>
          <w:hyperlink w:anchor="_Toc133147390" w:history="1">
            <w:r w:rsidR="00C45BEB" w:rsidRPr="0003071C">
              <w:rPr>
                <w:rStyle w:val="a9"/>
                <w:noProof/>
              </w:rPr>
              <w:t>Introduction</w:t>
            </w:r>
            <w:r w:rsidR="00C45BEB">
              <w:rPr>
                <w:noProof/>
                <w:webHidden/>
              </w:rPr>
              <w:tab/>
            </w:r>
            <w:r w:rsidR="00C45BEB">
              <w:rPr>
                <w:noProof/>
                <w:webHidden/>
              </w:rPr>
              <w:fldChar w:fldCharType="begin"/>
            </w:r>
            <w:r w:rsidR="00C45BEB">
              <w:rPr>
                <w:noProof/>
                <w:webHidden/>
              </w:rPr>
              <w:instrText xml:space="preserve"> PAGEREF _Toc133147390 \h </w:instrText>
            </w:r>
            <w:r w:rsidR="00C45BEB">
              <w:rPr>
                <w:noProof/>
                <w:webHidden/>
              </w:rPr>
            </w:r>
            <w:r w:rsidR="00C45BEB">
              <w:rPr>
                <w:noProof/>
                <w:webHidden/>
              </w:rPr>
              <w:fldChar w:fldCharType="separate"/>
            </w:r>
            <w:r w:rsidR="00C45BEB">
              <w:rPr>
                <w:noProof/>
                <w:webHidden/>
              </w:rPr>
              <w:t>3</w:t>
            </w:r>
            <w:r w:rsidR="00C45BEB">
              <w:rPr>
                <w:noProof/>
                <w:webHidden/>
              </w:rPr>
              <w:fldChar w:fldCharType="end"/>
            </w:r>
          </w:hyperlink>
        </w:p>
        <w:p w14:paraId="7C1F30C5" w14:textId="519431C3" w:rsidR="00C45BEB" w:rsidRDefault="00C45BEB" w:rsidP="00C45BEB">
          <w:pPr>
            <w:pStyle w:val="21"/>
            <w:tabs>
              <w:tab w:val="right" w:leader="dot" w:pos="9350"/>
            </w:tabs>
            <w:ind w:left="0"/>
            <w:rPr>
              <w:rFonts w:asciiTheme="minorHAnsi" w:eastAsiaTheme="minorEastAsia" w:hAnsiTheme="minorHAnsi"/>
              <w:noProof/>
              <w:sz w:val="22"/>
              <w:szCs w:val="22"/>
              <w:lang w:val="ru-MD" w:eastAsia="ru-MD"/>
            </w:rPr>
          </w:pPr>
          <w:hyperlink w:anchor="_Toc133147391" w:history="1">
            <w:r w:rsidRPr="0003071C">
              <w:rPr>
                <w:rStyle w:val="a9"/>
                <w:noProof/>
              </w:rPr>
              <w:t>Organisation structure; impact on the performance of EasyJet</w:t>
            </w:r>
            <w:r>
              <w:rPr>
                <w:noProof/>
                <w:webHidden/>
              </w:rPr>
              <w:tab/>
            </w:r>
            <w:r>
              <w:rPr>
                <w:noProof/>
                <w:webHidden/>
              </w:rPr>
              <w:fldChar w:fldCharType="begin"/>
            </w:r>
            <w:r>
              <w:rPr>
                <w:noProof/>
                <w:webHidden/>
              </w:rPr>
              <w:instrText xml:space="preserve"> PAGEREF _Toc133147391 \h </w:instrText>
            </w:r>
            <w:r>
              <w:rPr>
                <w:noProof/>
                <w:webHidden/>
              </w:rPr>
            </w:r>
            <w:r>
              <w:rPr>
                <w:noProof/>
                <w:webHidden/>
              </w:rPr>
              <w:fldChar w:fldCharType="separate"/>
            </w:r>
            <w:r>
              <w:rPr>
                <w:noProof/>
                <w:webHidden/>
              </w:rPr>
              <w:t>3</w:t>
            </w:r>
            <w:r>
              <w:rPr>
                <w:noProof/>
                <w:webHidden/>
              </w:rPr>
              <w:fldChar w:fldCharType="end"/>
            </w:r>
          </w:hyperlink>
        </w:p>
        <w:p w14:paraId="539EEF40" w14:textId="6427FF8E" w:rsidR="00C45BEB" w:rsidRDefault="00C45BEB">
          <w:pPr>
            <w:pStyle w:val="11"/>
            <w:tabs>
              <w:tab w:val="right" w:leader="dot" w:pos="9350"/>
            </w:tabs>
            <w:rPr>
              <w:rFonts w:asciiTheme="minorHAnsi" w:eastAsiaTheme="minorEastAsia" w:hAnsiTheme="minorHAnsi"/>
              <w:noProof/>
              <w:sz w:val="22"/>
              <w:szCs w:val="22"/>
              <w:lang w:val="ru-MD" w:eastAsia="ru-MD"/>
            </w:rPr>
          </w:pPr>
          <w:hyperlink w:anchor="_Toc133147392" w:history="1">
            <w:r w:rsidRPr="0003071C">
              <w:rPr>
                <w:rStyle w:val="a9"/>
                <w:noProof/>
              </w:rPr>
              <w:t>Organisational culture; impact on the performance of EasyJet</w:t>
            </w:r>
            <w:r>
              <w:rPr>
                <w:noProof/>
                <w:webHidden/>
              </w:rPr>
              <w:tab/>
            </w:r>
            <w:r>
              <w:rPr>
                <w:noProof/>
                <w:webHidden/>
              </w:rPr>
              <w:fldChar w:fldCharType="begin"/>
            </w:r>
            <w:r>
              <w:rPr>
                <w:noProof/>
                <w:webHidden/>
              </w:rPr>
              <w:instrText xml:space="preserve"> PAGEREF _Toc133147392 \h </w:instrText>
            </w:r>
            <w:r>
              <w:rPr>
                <w:noProof/>
                <w:webHidden/>
              </w:rPr>
            </w:r>
            <w:r>
              <w:rPr>
                <w:noProof/>
                <w:webHidden/>
              </w:rPr>
              <w:fldChar w:fldCharType="separate"/>
            </w:r>
            <w:r>
              <w:rPr>
                <w:noProof/>
                <w:webHidden/>
              </w:rPr>
              <w:t>4</w:t>
            </w:r>
            <w:r>
              <w:rPr>
                <w:noProof/>
                <w:webHidden/>
              </w:rPr>
              <w:fldChar w:fldCharType="end"/>
            </w:r>
          </w:hyperlink>
        </w:p>
        <w:p w14:paraId="134D437E" w14:textId="6585F3CF" w:rsidR="00C45BEB" w:rsidRDefault="00C45BEB">
          <w:pPr>
            <w:pStyle w:val="11"/>
            <w:tabs>
              <w:tab w:val="right" w:leader="dot" w:pos="9350"/>
            </w:tabs>
            <w:rPr>
              <w:rFonts w:asciiTheme="minorHAnsi" w:eastAsiaTheme="minorEastAsia" w:hAnsiTheme="minorHAnsi"/>
              <w:noProof/>
              <w:sz w:val="22"/>
              <w:szCs w:val="22"/>
              <w:lang w:val="ru-MD" w:eastAsia="ru-MD"/>
            </w:rPr>
          </w:pPr>
          <w:hyperlink w:anchor="_Toc133147393" w:history="1">
            <w:r w:rsidRPr="0003071C">
              <w:rPr>
                <w:rStyle w:val="a9"/>
                <w:noProof/>
              </w:rPr>
              <w:t>Employee behaviour; factors affecting it in EasyJet</w:t>
            </w:r>
            <w:r>
              <w:rPr>
                <w:noProof/>
                <w:webHidden/>
              </w:rPr>
              <w:tab/>
            </w:r>
            <w:r>
              <w:rPr>
                <w:noProof/>
                <w:webHidden/>
              </w:rPr>
              <w:fldChar w:fldCharType="begin"/>
            </w:r>
            <w:r>
              <w:rPr>
                <w:noProof/>
                <w:webHidden/>
              </w:rPr>
              <w:instrText xml:space="preserve"> PAGEREF _Toc133147393 \h </w:instrText>
            </w:r>
            <w:r>
              <w:rPr>
                <w:noProof/>
                <w:webHidden/>
              </w:rPr>
            </w:r>
            <w:r>
              <w:rPr>
                <w:noProof/>
                <w:webHidden/>
              </w:rPr>
              <w:fldChar w:fldCharType="separate"/>
            </w:r>
            <w:r>
              <w:rPr>
                <w:noProof/>
                <w:webHidden/>
              </w:rPr>
              <w:t>6</w:t>
            </w:r>
            <w:r>
              <w:rPr>
                <w:noProof/>
                <w:webHidden/>
              </w:rPr>
              <w:fldChar w:fldCharType="end"/>
            </w:r>
          </w:hyperlink>
        </w:p>
        <w:p w14:paraId="1622F911" w14:textId="3711BEBB" w:rsidR="00C45BEB" w:rsidRDefault="00C45BEB">
          <w:pPr>
            <w:pStyle w:val="11"/>
            <w:tabs>
              <w:tab w:val="right" w:leader="dot" w:pos="9350"/>
            </w:tabs>
            <w:rPr>
              <w:rFonts w:asciiTheme="minorHAnsi" w:eastAsiaTheme="minorEastAsia" w:hAnsiTheme="minorHAnsi"/>
              <w:noProof/>
              <w:sz w:val="22"/>
              <w:szCs w:val="22"/>
              <w:lang w:val="ru-MD" w:eastAsia="ru-MD"/>
            </w:rPr>
          </w:pPr>
          <w:hyperlink w:anchor="_Toc133147394" w:history="1">
            <w:r w:rsidRPr="0003071C">
              <w:rPr>
                <w:rStyle w:val="a9"/>
                <w:noProof/>
              </w:rPr>
              <w:t>Conclusion</w:t>
            </w:r>
            <w:r>
              <w:rPr>
                <w:noProof/>
                <w:webHidden/>
              </w:rPr>
              <w:tab/>
            </w:r>
            <w:r>
              <w:rPr>
                <w:noProof/>
                <w:webHidden/>
              </w:rPr>
              <w:fldChar w:fldCharType="begin"/>
            </w:r>
            <w:r>
              <w:rPr>
                <w:noProof/>
                <w:webHidden/>
              </w:rPr>
              <w:instrText xml:space="preserve"> PAGEREF _Toc133147394 \h </w:instrText>
            </w:r>
            <w:r>
              <w:rPr>
                <w:noProof/>
                <w:webHidden/>
              </w:rPr>
            </w:r>
            <w:r>
              <w:rPr>
                <w:noProof/>
                <w:webHidden/>
              </w:rPr>
              <w:fldChar w:fldCharType="separate"/>
            </w:r>
            <w:r>
              <w:rPr>
                <w:noProof/>
                <w:webHidden/>
              </w:rPr>
              <w:t>7</w:t>
            </w:r>
            <w:r>
              <w:rPr>
                <w:noProof/>
                <w:webHidden/>
              </w:rPr>
              <w:fldChar w:fldCharType="end"/>
            </w:r>
          </w:hyperlink>
        </w:p>
        <w:p w14:paraId="56B9AECE" w14:textId="1136F84A" w:rsidR="00C45BEB" w:rsidRDefault="00C45BEB">
          <w:pPr>
            <w:pStyle w:val="11"/>
            <w:tabs>
              <w:tab w:val="right" w:leader="dot" w:pos="9350"/>
            </w:tabs>
            <w:rPr>
              <w:rFonts w:asciiTheme="minorHAnsi" w:eastAsiaTheme="minorEastAsia" w:hAnsiTheme="minorHAnsi"/>
              <w:noProof/>
              <w:sz w:val="22"/>
              <w:szCs w:val="22"/>
              <w:lang w:val="ru-MD" w:eastAsia="ru-MD"/>
            </w:rPr>
          </w:pPr>
          <w:hyperlink w:anchor="_Toc133147395" w:history="1">
            <w:r w:rsidRPr="0003071C">
              <w:rPr>
                <w:rStyle w:val="a9"/>
                <w:noProof/>
              </w:rPr>
              <w:t>References</w:t>
            </w:r>
            <w:r>
              <w:rPr>
                <w:noProof/>
                <w:webHidden/>
              </w:rPr>
              <w:tab/>
            </w:r>
            <w:r>
              <w:rPr>
                <w:noProof/>
                <w:webHidden/>
              </w:rPr>
              <w:fldChar w:fldCharType="begin"/>
            </w:r>
            <w:r>
              <w:rPr>
                <w:noProof/>
                <w:webHidden/>
              </w:rPr>
              <w:instrText xml:space="preserve"> PAGEREF _Toc133147395 \h </w:instrText>
            </w:r>
            <w:r>
              <w:rPr>
                <w:noProof/>
                <w:webHidden/>
              </w:rPr>
            </w:r>
            <w:r>
              <w:rPr>
                <w:noProof/>
                <w:webHidden/>
              </w:rPr>
              <w:fldChar w:fldCharType="separate"/>
            </w:r>
            <w:r>
              <w:rPr>
                <w:noProof/>
                <w:webHidden/>
              </w:rPr>
              <w:t>8</w:t>
            </w:r>
            <w:r>
              <w:rPr>
                <w:noProof/>
                <w:webHidden/>
              </w:rPr>
              <w:fldChar w:fldCharType="end"/>
            </w:r>
          </w:hyperlink>
        </w:p>
        <w:p w14:paraId="08881202" w14:textId="2C74066E" w:rsidR="008D2811" w:rsidRDefault="008D2811">
          <w:r>
            <w:rPr>
              <w:b/>
              <w:bCs/>
              <w:noProof/>
            </w:rPr>
            <w:fldChar w:fldCharType="end"/>
          </w:r>
        </w:p>
      </w:sdtContent>
    </w:sdt>
    <w:p w14:paraId="29750A48" w14:textId="77777777" w:rsidR="008D2811" w:rsidRDefault="008D2811">
      <w:pPr>
        <w:spacing w:after="160" w:line="259" w:lineRule="auto"/>
        <w:jc w:val="left"/>
        <w:rPr>
          <w:rFonts w:eastAsiaTheme="majorEastAsia" w:cstheme="majorBidi"/>
          <w:b/>
          <w:sz w:val="30"/>
          <w:szCs w:val="32"/>
          <w:lang w:val="en-US"/>
        </w:rPr>
      </w:pPr>
      <w:r>
        <w:br w:type="page"/>
      </w:r>
    </w:p>
    <w:p w14:paraId="39FBFCA9" w14:textId="2D26180A" w:rsidR="004067B7" w:rsidRDefault="00C17A6F" w:rsidP="00C17A6F">
      <w:pPr>
        <w:pStyle w:val="1"/>
      </w:pPr>
      <w:bookmarkStart w:id="0" w:name="_Toc133147390"/>
      <w:r>
        <w:lastRenderedPageBreak/>
        <w:t>Introduction</w:t>
      </w:r>
      <w:bookmarkEnd w:id="0"/>
      <w:r>
        <w:t xml:space="preserve"> </w:t>
      </w:r>
    </w:p>
    <w:p w14:paraId="21DEFE28" w14:textId="1B4204ED" w:rsidR="0001356B" w:rsidRPr="000F3A77" w:rsidRDefault="008F2C25" w:rsidP="000F3A77">
      <w:pPr>
        <w:rPr>
          <w:lang w:val="en-US"/>
        </w:rPr>
      </w:pPr>
      <w:r w:rsidRPr="008F2C25">
        <w:rPr>
          <w:lang w:val="en-US"/>
        </w:rPr>
        <w:t xml:space="preserve">The organization's structure, or power dynamics, determines how decisions and strategies are made in order to accomplish the organization's objectives. Everyone in a workplace with a strong </w:t>
      </w:r>
      <w:proofErr w:type="spellStart"/>
      <w:r w:rsidRPr="008F2C25">
        <w:rPr>
          <w:lang w:val="en-US"/>
        </w:rPr>
        <w:t>organisational</w:t>
      </w:r>
      <w:proofErr w:type="spellEnd"/>
      <w:r w:rsidRPr="008F2C25">
        <w:rPr>
          <w:lang w:val="en-US"/>
        </w:rPr>
        <w:t xml:space="preserve"> culture is aware of the goals and standards that are set for them. Employee </w:t>
      </w:r>
      <w:proofErr w:type="spellStart"/>
      <w:r w:rsidRPr="008F2C25">
        <w:rPr>
          <w:lang w:val="en-US"/>
        </w:rPr>
        <w:t>behaviour</w:t>
      </w:r>
      <w:proofErr w:type="spellEnd"/>
      <w:r w:rsidRPr="008F2C25">
        <w:rPr>
          <w:lang w:val="en-US"/>
        </w:rPr>
        <w:t xml:space="preserve"> describes the methods that an organization's staff members </w:t>
      </w:r>
      <w:proofErr w:type="spellStart"/>
      <w:r w:rsidRPr="008F2C25">
        <w:rPr>
          <w:lang w:val="en-US"/>
        </w:rPr>
        <w:t>utilise</w:t>
      </w:r>
      <w:proofErr w:type="spellEnd"/>
      <w:r w:rsidRPr="008F2C25">
        <w:rPr>
          <w:lang w:val="en-US"/>
        </w:rPr>
        <w:t xml:space="preserve"> to respond to various situations that arise there. The consequences of the three elements on the performance of EasyJet, one of the biggest airline businesses in the UK, have been addressed in this research. The definition of </w:t>
      </w:r>
      <w:proofErr w:type="spellStart"/>
      <w:r w:rsidRPr="008F2C25">
        <w:rPr>
          <w:lang w:val="en-US"/>
        </w:rPr>
        <w:t>organisational</w:t>
      </w:r>
      <w:proofErr w:type="spellEnd"/>
      <w:r w:rsidRPr="008F2C25">
        <w:rPr>
          <w:lang w:val="en-US"/>
        </w:rPr>
        <w:t xml:space="preserve"> structure and its effects on EasyJet's performance were covered in the first section of the paper. The second portion then talks about how </w:t>
      </w:r>
      <w:proofErr w:type="spellStart"/>
      <w:r w:rsidRPr="008F2C25">
        <w:rPr>
          <w:lang w:val="en-US"/>
        </w:rPr>
        <w:t>organisational</w:t>
      </w:r>
      <w:proofErr w:type="spellEnd"/>
      <w:r w:rsidRPr="008F2C25">
        <w:rPr>
          <w:lang w:val="en-US"/>
        </w:rPr>
        <w:t xml:space="preserve"> culture affects how well the airline firm performs. Employee </w:t>
      </w:r>
      <w:proofErr w:type="spellStart"/>
      <w:r w:rsidRPr="008F2C25">
        <w:rPr>
          <w:lang w:val="en-US"/>
        </w:rPr>
        <w:t>behaviour</w:t>
      </w:r>
      <w:proofErr w:type="spellEnd"/>
      <w:r w:rsidRPr="008F2C25">
        <w:rPr>
          <w:lang w:val="en-US"/>
        </w:rPr>
        <w:t xml:space="preserve"> has been reviewed briefly in the concluding portion of this study, along with the elements that influence employee </w:t>
      </w:r>
      <w:proofErr w:type="spellStart"/>
      <w:r w:rsidRPr="008F2C25">
        <w:rPr>
          <w:lang w:val="en-US"/>
        </w:rPr>
        <w:t>behaviour</w:t>
      </w:r>
      <w:proofErr w:type="spellEnd"/>
      <w:r w:rsidRPr="008F2C25">
        <w:rPr>
          <w:lang w:val="en-US"/>
        </w:rPr>
        <w:t xml:space="preserve">. </w:t>
      </w:r>
    </w:p>
    <w:p w14:paraId="7E27C4FD" w14:textId="2D1F391E" w:rsidR="00C17A6F" w:rsidRPr="000F3A77" w:rsidRDefault="00C17A6F" w:rsidP="000F3A77">
      <w:pPr>
        <w:pStyle w:val="2"/>
        <w:rPr>
          <w:color w:val="auto"/>
          <w:sz w:val="28"/>
          <w:szCs w:val="28"/>
        </w:rPr>
      </w:pPr>
      <w:bookmarkStart w:id="1" w:name="_Toc133147391"/>
      <w:r w:rsidRPr="000F3A77">
        <w:rPr>
          <w:color w:val="auto"/>
          <w:sz w:val="28"/>
          <w:szCs w:val="28"/>
        </w:rPr>
        <w:t xml:space="preserve">Organisation structure; impact on the performance of </w:t>
      </w:r>
      <w:r w:rsidR="005C5926" w:rsidRPr="000F3A77">
        <w:rPr>
          <w:color w:val="auto"/>
          <w:sz w:val="28"/>
          <w:szCs w:val="28"/>
        </w:rPr>
        <w:t>EasyJet</w:t>
      </w:r>
      <w:bookmarkEnd w:id="1"/>
      <w:r w:rsidR="005C5926" w:rsidRPr="000F3A77">
        <w:rPr>
          <w:color w:val="auto"/>
          <w:sz w:val="28"/>
          <w:szCs w:val="28"/>
        </w:rPr>
        <w:t xml:space="preserve"> </w:t>
      </w:r>
      <w:r w:rsidRPr="000F3A77">
        <w:rPr>
          <w:color w:val="auto"/>
          <w:sz w:val="28"/>
          <w:szCs w:val="28"/>
        </w:rPr>
        <w:t xml:space="preserve"> </w:t>
      </w:r>
    </w:p>
    <w:p w14:paraId="4C562393" w14:textId="05E1C5F7" w:rsidR="004D0F76" w:rsidRDefault="008F2C25" w:rsidP="004D0F76">
      <w:pPr>
        <w:rPr>
          <w:lang w:val="en-US"/>
        </w:rPr>
      </w:pPr>
      <w:r w:rsidRPr="008F2C25">
        <w:rPr>
          <w:lang w:val="en-US"/>
        </w:rPr>
        <w:t xml:space="preserve">A company's </w:t>
      </w:r>
      <w:proofErr w:type="spellStart"/>
      <w:r w:rsidRPr="008F2C25">
        <w:rPr>
          <w:lang w:val="en-US"/>
        </w:rPr>
        <w:t>organisational</w:t>
      </w:r>
      <w:proofErr w:type="spellEnd"/>
      <w:r w:rsidRPr="008F2C25">
        <w:rPr>
          <w:lang w:val="en-US"/>
        </w:rPr>
        <w:t xml:space="preserve"> structure refers to how authority is distributed within the company in order to make decisions and formulate strategies for achieving the company's objectives. Establishing the duties and responsibilities of the organization's employees and management is the major goal of employing a certain </w:t>
      </w:r>
      <w:proofErr w:type="spellStart"/>
      <w:r w:rsidRPr="008F2C25">
        <w:rPr>
          <w:lang w:val="en-US"/>
        </w:rPr>
        <w:t>organisational</w:t>
      </w:r>
      <w:proofErr w:type="spellEnd"/>
      <w:r w:rsidRPr="008F2C25">
        <w:rPr>
          <w:lang w:val="en-US"/>
        </w:rPr>
        <w:t xml:space="preserve"> structure. By deciding on the </w:t>
      </w:r>
      <w:proofErr w:type="spellStart"/>
      <w:r w:rsidRPr="008F2C25">
        <w:rPr>
          <w:lang w:val="en-US"/>
        </w:rPr>
        <w:t>organisational</w:t>
      </w:r>
      <w:proofErr w:type="spellEnd"/>
      <w:r w:rsidRPr="008F2C25">
        <w:rPr>
          <w:lang w:val="en-US"/>
        </w:rPr>
        <w:t xml:space="preserve"> structure of the company, one can also influence the information flow. A functional, divisional, team-based, matrix, and other sorts of </w:t>
      </w:r>
      <w:proofErr w:type="spellStart"/>
      <w:r w:rsidRPr="008F2C25">
        <w:rPr>
          <w:lang w:val="en-US"/>
        </w:rPr>
        <w:t>organisational</w:t>
      </w:r>
      <w:proofErr w:type="spellEnd"/>
      <w:r w:rsidRPr="008F2C25">
        <w:rPr>
          <w:lang w:val="en-US"/>
        </w:rPr>
        <w:t xml:space="preserve"> structures are only a few examples. The most recent </w:t>
      </w:r>
      <w:proofErr w:type="spellStart"/>
      <w:r w:rsidRPr="008F2C25">
        <w:rPr>
          <w:lang w:val="en-US"/>
        </w:rPr>
        <w:t>organisational</w:t>
      </w:r>
      <w:proofErr w:type="spellEnd"/>
      <w:r w:rsidRPr="008F2C25">
        <w:rPr>
          <w:lang w:val="en-US"/>
        </w:rPr>
        <w:t xml:space="preserve"> structure, known as a matrix, is </w:t>
      </w:r>
      <w:proofErr w:type="spellStart"/>
      <w:r w:rsidRPr="008F2C25">
        <w:rPr>
          <w:lang w:val="en-US"/>
        </w:rPr>
        <w:t>utilised</w:t>
      </w:r>
      <w:proofErr w:type="spellEnd"/>
      <w:r w:rsidRPr="008F2C25">
        <w:rPr>
          <w:lang w:val="en-US"/>
        </w:rPr>
        <w:t xml:space="preserve"> by manufacturing </w:t>
      </w:r>
      <w:proofErr w:type="spellStart"/>
      <w:r w:rsidRPr="008F2C25">
        <w:rPr>
          <w:lang w:val="en-US"/>
        </w:rPr>
        <w:t>organisations</w:t>
      </w:r>
      <w:proofErr w:type="spellEnd"/>
      <w:r w:rsidRPr="008F2C25">
        <w:rPr>
          <w:lang w:val="en-US"/>
        </w:rPr>
        <w:t xml:space="preserve"> with numerous products, each of which has multiple managers (</w:t>
      </w:r>
      <w:proofErr w:type="spellStart"/>
      <w:r w:rsidRPr="008F2C25">
        <w:rPr>
          <w:lang w:val="en-US"/>
        </w:rPr>
        <w:t>Su</w:t>
      </w:r>
      <w:proofErr w:type="spellEnd"/>
      <w:r w:rsidRPr="008F2C25">
        <w:rPr>
          <w:lang w:val="en-US"/>
        </w:rPr>
        <w:t>, 2019).</w:t>
      </w:r>
      <w:r w:rsidRPr="008F2C25">
        <w:t xml:space="preserve"> </w:t>
      </w:r>
      <w:r w:rsidRPr="008F2C25">
        <w:rPr>
          <w:lang w:val="en-US"/>
        </w:rPr>
        <w:t xml:space="preserve">Since functional </w:t>
      </w:r>
      <w:proofErr w:type="spellStart"/>
      <w:r w:rsidRPr="008F2C25">
        <w:rPr>
          <w:lang w:val="en-US"/>
        </w:rPr>
        <w:t>organisational</w:t>
      </w:r>
      <w:proofErr w:type="spellEnd"/>
      <w:r w:rsidRPr="008F2C25">
        <w:rPr>
          <w:lang w:val="en-US"/>
        </w:rPr>
        <w:t xml:space="preserve"> structure is the most successful </w:t>
      </w:r>
      <w:proofErr w:type="spellStart"/>
      <w:r w:rsidRPr="008F2C25">
        <w:rPr>
          <w:lang w:val="en-US"/>
        </w:rPr>
        <w:t>organisational</w:t>
      </w:r>
      <w:proofErr w:type="spellEnd"/>
      <w:r w:rsidRPr="008F2C25">
        <w:rPr>
          <w:lang w:val="en-US"/>
        </w:rPr>
        <w:t xml:space="preserve"> structure in the history of </w:t>
      </w:r>
      <w:proofErr w:type="spellStart"/>
      <w:r w:rsidRPr="008F2C25">
        <w:rPr>
          <w:lang w:val="en-US"/>
        </w:rPr>
        <w:t>organisational</w:t>
      </w:r>
      <w:proofErr w:type="spellEnd"/>
      <w:r w:rsidRPr="008F2C25">
        <w:rPr>
          <w:lang w:val="en-US"/>
        </w:rPr>
        <w:t xml:space="preserve"> structure, it is widely adopted throughout the entire world. With </w:t>
      </w:r>
      <w:proofErr w:type="gramStart"/>
      <w:r w:rsidRPr="008F2C25">
        <w:rPr>
          <w:lang w:val="en-US"/>
        </w:rPr>
        <w:t>a number of</w:t>
      </w:r>
      <w:proofErr w:type="gramEnd"/>
      <w:r w:rsidRPr="008F2C25">
        <w:rPr>
          <w:lang w:val="en-US"/>
        </w:rPr>
        <w:t xml:space="preserve"> subject-matter specialists in each team, this </w:t>
      </w:r>
      <w:proofErr w:type="spellStart"/>
      <w:r w:rsidRPr="008F2C25">
        <w:rPr>
          <w:lang w:val="en-US"/>
        </w:rPr>
        <w:t>organisational</w:t>
      </w:r>
      <w:proofErr w:type="spellEnd"/>
      <w:r w:rsidRPr="008F2C25">
        <w:rPr>
          <w:lang w:val="en-US"/>
        </w:rPr>
        <w:t xml:space="preserve"> structure maintains a variety of groups in the </w:t>
      </w:r>
      <w:proofErr w:type="spellStart"/>
      <w:r w:rsidRPr="008F2C25">
        <w:rPr>
          <w:lang w:val="en-US"/>
        </w:rPr>
        <w:t>organisation</w:t>
      </w:r>
      <w:proofErr w:type="spellEnd"/>
      <w:r w:rsidRPr="008F2C25">
        <w:rPr>
          <w:lang w:val="en-US"/>
        </w:rPr>
        <w:t xml:space="preserve"> for various business purposes. The advantages of having a strong corporate culture are numerous, including: </w:t>
      </w:r>
      <w:r w:rsidR="00E30D3B">
        <w:rPr>
          <w:lang w:val="en-US"/>
        </w:rPr>
        <w:t xml:space="preserve"> </w:t>
      </w:r>
    </w:p>
    <w:p w14:paraId="64526C46" w14:textId="77777777" w:rsidR="008F2C25" w:rsidRDefault="008F2C25" w:rsidP="00E30D3B">
      <w:pPr>
        <w:pStyle w:val="a3"/>
        <w:numPr>
          <w:ilvl w:val="0"/>
          <w:numId w:val="1"/>
        </w:numPr>
        <w:rPr>
          <w:lang w:val="en-US"/>
        </w:rPr>
      </w:pPr>
      <w:r w:rsidRPr="008F2C25">
        <w:rPr>
          <w:lang w:val="en-US"/>
        </w:rPr>
        <w:t xml:space="preserve">• When employees with similar skill sets collaborate, there is a greater chance that fresh ideas will be generated that will improve the organization's performance. </w:t>
      </w:r>
    </w:p>
    <w:p w14:paraId="0AE77642" w14:textId="7C73EC90" w:rsidR="008F2C25" w:rsidRDefault="008F2C25" w:rsidP="00E30D3B">
      <w:pPr>
        <w:pStyle w:val="a3"/>
        <w:numPr>
          <w:ilvl w:val="0"/>
          <w:numId w:val="1"/>
        </w:numPr>
        <w:rPr>
          <w:lang w:val="en-US"/>
        </w:rPr>
      </w:pPr>
      <w:r w:rsidRPr="008F2C25">
        <w:rPr>
          <w:lang w:val="en-US"/>
        </w:rPr>
        <w:t>• Because each member of a team is required to do a single or limited set of tasks, they don't have to worry about their roles and responsibilities changing, which allows them to focus more on their work.</w:t>
      </w:r>
    </w:p>
    <w:p w14:paraId="6D69B9A9" w14:textId="368A41BB" w:rsidR="008F2C25" w:rsidRDefault="008F2C25" w:rsidP="00E30D3B">
      <w:pPr>
        <w:pStyle w:val="a3"/>
        <w:numPr>
          <w:ilvl w:val="0"/>
          <w:numId w:val="1"/>
        </w:numPr>
        <w:rPr>
          <w:lang w:val="en-US"/>
        </w:rPr>
      </w:pPr>
      <w:r w:rsidRPr="008F2C25">
        <w:rPr>
          <w:lang w:val="en-US"/>
        </w:rPr>
        <w:lastRenderedPageBreak/>
        <w:t>Employees are less likely to evade their work as a result of the roles and responsibilities being explicit, which also makes it plain who is responsible for what (Gillam, 2021).</w:t>
      </w:r>
    </w:p>
    <w:p w14:paraId="6CFF7D91" w14:textId="14B1E76B" w:rsidR="008F2C25" w:rsidRDefault="008F2C25" w:rsidP="00E30D3B">
      <w:pPr>
        <w:pStyle w:val="a3"/>
        <w:numPr>
          <w:ilvl w:val="0"/>
          <w:numId w:val="1"/>
        </w:numPr>
        <w:rPr>
          <w:lang w:val="en-US"/>
        </w:rPr>
      </w:pPr>
      <w:r w:rsidRPr="008F2C25">
        <w:rPr>
          <w:lang w:val="en-US"/>
        </w:rPr>
        <w:t>Why The personnel will feel more comfortable doing their assigned responsibilities with a wealth of expertise if they stick to one role.</w:t>
      </w:r>
    </w:p>
    <w:p w14:paraId="5F473D00" w14:textId="4405413F" w:rsidR="008F2C25" w:rsidRDefault="008F2C25" w:rsidP="00E30D3B">
      <w:pPr>
        <w:pStyle w:val="a3"/>
        <w:numPr>
          <w:ilvl w:val="0"/>
          <w:numId w:val="1"/>
        </w:numPr>
        <w:rPr>
          <w:lang w:val="en-US"/>
        </w:rPr>
      </w:pPr>
      <w:r w:rsidRPr="008F2C25">
        <w:rPr>
          <w:lang w:val="en-US"/>
        </w:rPr>
        <w:t xml:space="preserve">• This </w:t>
      </w:r>
      <w:proofErr w:type="spellStart"/>
      <w:r w:rsidRPr="008F2C25">
        <w:rPr>
          <w:lang w:val="en-US"/>
        </w:rPr>
        <w:t>organisational</w:t>
      </w:r>
      <w:proofErr w:type="spellEnd"/>
      <w:r w:rsidRPr="008F2C25">
        <w:rPr>
          <w:lang w:val="en-US"/>
        </w:rPr>
        <w:t xml:space="preserve"> structure maintains an open channel of communication that enables staff to easily express their opinions to other team members.</w:t>
      </w:r>
    </w:p>
    <w:p w14:paraId="4AE52ACA" w14:textId="5E8AD37F" w:rsidR="008F2C25" w:rsidRPr="00DD5A53" w:rsidRDefault="008F2C25" w:rsidP="00DD5A53">
      <w:pPr>
        <w:pStyle w:val="a3"/>
        <w:numPr>
          <w:ilvl w:val="0"/>
          <w:numId w:val="1"/>
        </w:numPr>
        <w:rPr>
          <w:lang w:val="en-US"/>
        </w:rPr>
      </w:pPr>
      <w:r w:rsidRPr="008F2C25">
        <w:rPr>
          <w:lang w:val="en-US"/>
        </w:rPr>
        <w:t>• By becoming specialists in their work, employees can advance their careers.</w:t>
      </w:r>
    </w:p>
    <w:p w14:paraId="63BF63CA" w14:textId="4101307C" w:rsidR="00DD5A53" w:rsidRPr="00DD5A53" w:rsidRDefault="008F2C25" w:rsidP="00DD5A53">
      <w:pPr>
        <w:ind w:left="360"/>
        <w:rPr>
          <w:lang w:val="en-US"/>
        </w:rPr>
      </w:pPr>
      <w:r w:rsidRPr="00DD5A53">
        <w:rPr>
          <w:lang w:val="en-US"/>
        </w:rPr>
        <w:t xml:space="preserve">One of the biggest UK airline firms, EasyJet, employs a functional </w:t>
      </w:r>
      <w:proofErr w:type="spellStart"/>
      <w:r w:rsidRPr="00DD5A53">
        <w:rPr>
          <w:lang w:val="en-US"/>
        </w:rPr>
        <w:t>organisational</w:t>
      </w:r>
      <w:proofErr w:type="spellEnd"/>
      <w:r w:rsidRPr="00DD5A53">
        <w:rPr>
          <w:lang w:val="en-US"/>
        </w:rPr>
        <w:t xml:space="preserve"> structure as well. Benefits received by the major airline company have already been stated. However, the following section (</w:t>
      </w:r>
      <w:proofErr w:type="spellStart"/>
      <w:r w:rsidRPr="00DD5A53">
        <w:rPr>
          <w:lang w:val="en-US"/>
        </w:rPr>
        <w:t>Wangui</w:t>
      </w:r>
      <w:proofErr w:type="spellEnd"/>
      <w:r w:rsidRPr="00DD5A53">
        <w:rPr>
          <w:lang w:val="en-US"/>
        </w:rPr>
        <w:t xml:space="preserve">, 2021) mentions the advantages EasyJet receives from having a defined </w:t>
      </w:r>
      <w:proofErr w:type="spellStart"/>
      <w:r w:rsidRPr="00DD5A53">
        <w:rPr>
          <w:lang w:val="en-US"/>
        </w:rPr>
        <w:t>organisational</w:t>
      </w:r>
      <w:proofErr w:type="spellEnd"/>
      <w:r w:rsidRPr="00DD5A53">
        <w:rPr>
          <w:lang w:val="en-US"/>
        </w:rPr>
        <w:t xml:space="preserve"> culture</w:t>
      </w:r>
      <w:r w:rsidR="00DD5A53">
        <w:rPr>
          <w:lang w:val="en-US"/>
        </w:rPr>
        <w:t>:</w:t>
      </w:r>
    </w:p>
    <w:p w14:paraId="55F44D13" w14:textId="77777777" w:rsidR="00DD5A53" w:rsidRDefault="00DD5A53" w:rsidP="00936812">
      <w:pPr>
        <w:pStyle w:val="a3"/>
        <w:numPr>
          <w:ilvl w:val="0"/>
          <w:numId w:val="2"/>
        </w:numPr>
        <w:rPr>
          <w:lang w:val="en-US"/>
        </w:rPr>
      </w:pPr>
      <w:r w:rsidRPr="00DD5A53">
        <w:rPr>
          <w:lang w:val="en-US"/>
        </w:rPr>
        <w:t xml:space="preserve">• EasyJet can achieve its business goals by coordinating the performance of all its departments thanks to its </w:t>
      </w:r>
      <w:proofErr w:type="spellStart"/>
      <w:r w:rsidRPr="00DD5A53">
        <w:rPr>
          <w:lang w:val="en-US"/>
        </w:rPr>
        <w:t>organisational</w:t>
      </w:r>
      <w:proofErr w:type="spellEnd"/>
      <w:r w:rsidRPr="00DD5A53">
        <w:rPr>
          <w:lang w:val="en-US"/>
        </w:rPr>
        <w:t xml:space="preserve"> structure. </w:t>
      </w:r>
    </w:p>
    <w:p w14:paraId="33508788" w14:textId="77777777" w:rsidR="00DD5A53" w:rsidRDefault="00DD5A53" w:rsidP="00936812">
      <w:pPr>
        <w:pStyle w:val="a3"/>
        <w:numPr>
          <w:ilvl w:val="0"/>
          <w:numId w:val="2"/>
        </w:numPr>
        <w:rPr>
          <w:lang w:val="en-US"/>
        </w:rPr>
      </w:pPr>
      <w:r w:rsidRPr="00DD5A53">
        <w:rPr>
          <w:lang w:val="en-US"/>
        </w:rPr>
        <w:t xml:space="preserve">• EasyJet's </w:t>
      </w:r>
      <w:proofErr w:type="spellStart"/>
      <w:r w:rsidRPr="00DD5A53">
        <w:rPr>
          <w:lang w:val="en-US"/>
        </w:rPr>
        <w:t>organisational</w:t>
      </w:r>
      <w:proofErr w:type="spellEnd"/>
      <w:r w:rsidRPr="00DD5A53">
        <w:rPr>
          <w:lang w:val="en-US"/>
        </w:rPr>
        <w:t xml:space="preserve"> structure helps it to lessen employee strife. </w:t>
      </w:r>
    </w:p>
    <w:p w14:paraId="17AC6A20" w14:textId="77777777" w:rsidR="00DD5A53" w:rsidRDefault="00DD5A53" w:rsidP="00936812">
      <w:pPr>
        <w:pStyle w:val="a3"/>
        <w:numPr>
          <w:ilvl w:val="0"/>
          <w:numId w:val="2"/>
        </w:numPr>
        <w:rPr>
          <w:lang w:val="en-US"/>
        </w:rPr>
      </w:pPr>
      <w:r w:rsidRPr="00DD5A53">
        <w:rPr>
          <w:lang w:val="en-US"/>
        </w:rPr>
        <w:t xml:space="preserve">• Because each person works as a member of a single team, there is no duplication of effort inside the business in terms of performance or task. </w:t>
      </w:r>
    </w:p>
    <w:p w14:paraId="0996A0E7" w14:textId="77777777" w:rsidR="00DD5A53" w:rsidRDefault="00DD5A53" w:rsidP="00936812">
      <w:pPr>
        <w:pStyle w:val="a3"/>
        <w:numPr>
          <w:ilvl w:val="0"/>
          <w:numId w:val="2"/>
        </w:numPr>
        <w:rPr>
          <w:lang w:val="en-US"/>
        </w:rPr>
      </w:pPr>
      <w:r w:rsidRPr="00DD5A53">
        <w:rPr>
          <w:lang w:val="en-US"/>
        </w:rPr>
        <w:t xml:space="preserve">• EasyJet effectively evaluates employee performance, which enables the </w:t>
      </w:r>
      <w:proofErr w:type="spellStart"/>
      <w:r w:rsidRPr="00DD5A53">
        <w:rPr>
          <w:lang w:val="en-US"/>
        </w:rPr>
        <w:t>organisation</w:t>
      </w:r>
      <w:proofErr w:type="spellEnd"/>
      <w:r w:rsidRPr="00DD5A53">
        <w:rPr>
          <w:lang w:val="en-US"/>
        </w:rPr>
        <w:t xml:space="preserve"> to promptly promote people. </w:t>
      </w:r>
    </w:p>
    <w:p w14:paraId="077BD889" w14:textId="77777777" w:rsidR="00DD5A53" w:rsidRDefault="00DD5A53" w:rsidP="00936812">
      <w:pPr>
        <w:pStyle w:val="a3"/>
        <w:numPr>
          <w:ilvl w:val="0"/>
          <w:numId w:val="2"/>
        </w:numPr>
        <w:rPr>
          <w:lang w:val="en-US"/>
        </w:rPr>
      </w:pPr>
      <w:r w:rsidRPr="00DD5A53">
        <w:rPr>
          <w:lang w:val="en-US"/>
        </w:rPr>
        <w:t xml:space="preserve">• In a society like this, communication is more effective and practical. </w:t>
      </w:r>
    </w:p>
    <w:p w14:paraId="1151758C" w14:textId="77777777" w:rsidR="00DD5A53" w:rsidRDefault="00DD5A53" w:rsidP="00936812">
      <w:pPr>
        <w:pStyle w:val="a3"/>
        <w:numPr>
          <w:ilvl w:val="0"/>
          <w:numId w:val="2"/>
        </w:numPr>
        <w:rPr>
          <w:lang w:val="en-US"/>
        </w:rPr>
      </w:pPr>
      <w:r w:rsidRPr="00DD5A53">
        <w:rPr>
          <w:lang w:val="en-US"/>
        </w:rPr>
        <w:t xml:space="preserve">• EasyJet </w:t>
      </w:r>
      <w:proofErr w:type="gramStart"/>
      <w:r w:rsidRPr="00DD5A53">
        <w:rPr>
          <w:lang w:val="en-US"/>
        </w:rPr>
        <w:t>is able to</w:t>
      </w:r>
      <w:proofErr w:type="gramEnd"/>
      <w:r w:rsidRPr="00DD5A53">
        <w:rPr>
          <w:lang w:val="en-US"/>
        </w:rPr>
        <w:t xml:space="preserve"> plan for its growth more successfully as a result of the </w:t>
      </w:r>
      <w:proofErr w:type="spellStart"/>
      <w:r w:rsidRPr="00DD5A53">
        <w:rPr>
          <w:lang w:val="en-US"/>
        </w:rPr>
        <w:t>organisational</w:t>
      </w:r>
      <w:proofErr w:type="spellEnd"/>
      <w:r w:rsidRPr="00DD5A53">
        <w:rPr>
          <w:lang w:val="en-US"/>
        </w:rPr>
        <w:t xml:space="preserve"> structure's efficacy (</w:t>
      </w:r>
      <w:proofErr w:type="spellStart"/>
      <w:r w:rsidRPr="00DD5A53">
        <w:rPr>
          <w:lang w:val="en-US"/>
        </w:rPr>
        <w:t>Martnez</w:t>
      </w:r>
      <w:proofErr w:type="spellEnd"/>
      <w:r w:rsidRPr="00DD5A53">
        <w:rPr>
          <w:lang w:val="en-US"/>
        </w:rPr>
        <w:t>-Caro, 2020).</w:t>
      </w:r>
    </w:p>
    <w:p w14:paraId="7D26821A" w14:textId="6287DDB6" w:rsidR="00DD5A53" w:rsidRDefault="00DD5A53" w:rsidP="00936812">
      <w:pPr>
        <w:pStyle w:val="a3"/>
        <w:numPr>
          <w:ilvl w:val="0"/>
          <w:numId w:val="2"/>
        </w:numPr>
        <w:rPr>
          <w:lang w:val="en-US"/>
        </w:rPr>
      </w:pPr>
      <w:r w:rsidRPr="00DD5A53">
        <w:rPr>
          <w:lang w:val="en-US"/>
        </w:rPr>
        <w:t xml:space="preserve"> Employee inventiveness at EasyJet fosters a sense of community inside this </w:t>
      </w:r>
      <w:proofErr w:type="spellStart"/>
      <w:r w:rsidRPr="00DD5A53">
        <w:rPr>
          <w:lang w:val="en-US"/>
        </w:rPr>
        <w:t>organisational</w:t>
      </w:r>
      <w:proofErr w:type="spellEnd"/>
      <w:r w:rsidRPr="00DD5A53">
        <w:rPr>
          <w:lang w:val="en-US"/>
        </w:rPr>
        <w:t xml:space="preserve"> structure.</w:t>
      </w:r>
    </w:p>
    <w:p w14:paraId="7C8A0C28" w14:textId="00FDD6B7" w:rsidR="00DD5A53" w:rsidRPr="00DD5A53" w:rsidRDefault="00DD5A53" w:rsidP="00DD5A53">
      <w:pPr>
        <w:ind w:left="360"/>
        <w:rPr>
          <w:lang w:val="en-US"/>
        </w:rPr>
      </w:pPr>
      <w:r w:rsidRPr="00DD5A53">
        <w:rPr>
          <w:lang w:val="en-US"/>
        </w:rPr>
        <w:t xml:space="preserve">EasyJet benefits from having a well-established </w:t>
      </w:r>
      <w:proofErr w:type="spellStart"/>
      <w:r w:rsidRPr="00DD5A53">
        <w:rPr>
          <w:lang w:val="en-US"/>
        </w:rPr>
        <w:t>organisational</w:t>
      </w:r>
      <w:proofErr w:type="spellEnd"/>
      <w:r w:rsidRPr="00DD5A53">
        <w:rPr>
          <w:lang w:val="en-US"/>
        </w:rPr>
        <w:t xml:space="preserve"> structure.</w:t>
      </w:r>
    </w:p>
    <w:p w14:paraId="7B888D55" w14:textId="4E3F678E" w:rsidR="00693FA7" w:rsidRDefault="00DB5404" w:rsidP="00DB5404">
      <w:pPr>
        <w:pStyle w:val="1"/>
      </w:pPr>
      <w:bookmarkStart w:id="2" w:name="_Toc133147392"/>
      <w:proofErr w:type="spellStart"/>
      <w:r>
        <w:t>Organisational</w:t>
      </w:r>
      <w:proofErr w:type="spellEnd"/>
      <w:r>
        <w:t xml:space="preserve"> culture; impact on the performance of </w:t>
      </w:r>
      <w:r w:rsidR="000758E5">
        <w:t>EasyJet</w:t>
      </w:r>
      <w:bookmarkEnd w:id="2"/>
      <w:r w:rsidR="000758E5">
        <w:t xml:space="preserve"> </w:t>
      </w:r>
      <w:r>
        <w:t xml:space="preserve"> </w:t>
      </w:r>
    </w:p>
    <w:p w14:paraId="29DAB33E" w14:textId="77777777" w:rsidR="00DD5A53" w:rsidRPr="00DD5A53" w:rsidRDefault="00DD5A53" w:rsidP="00DD5A53">
      <w:pPr>
        <w:rPr>
          <w:lang w:val="en-US"/>
        </w:rPr>
      </w:pPr>
      <w:r w:rsidRPr="00DD5A53">
        <w:rPr>
          <w:lang w:val="en-US"/>
        </w:rPr>
        <w:t xml:space="preserve">The foundation for having the personality traits necessary for commercial success is having a strong corporate culture. Bottom line: Companies with healthy cultures are 1.5 times more likely to see revenue growth of 15% or more over the course of three years and 2.5 times more likely to have significant stock growth during the same time period. Despite this, just 31% of HR leaders believe that their </w:t>
      </w:r>
      <w:proofErr w:type="spellStart"/>
      <w:r w:rsidRPr="00DD5A53">
        <w:rPr>
          <w:lang w:val="en-US"/>
        </w:rPr>
        <w:t>organisations</w:t>
      </w:r>
      <w:proofErr w:type="spellEnd"/>
      <w:r w:rsidRPr="00DD5A53">
        <w:rPr>
          <w:lang w:val="en-US"/>
        </w:rPr>
        <w:t xml:space="preserve"> have the culture necessary to spur future business. It is not an easy </w:t>
      </w:r>
      <w:r w:rsidRPr="00DD5A53">
        <w:rPr>
          <w:lang w:val="en-US"/>
        </w:rPr>
        <w:lastRenderedPageBreak/>
        <w:t xml:space="preserve">accomplishment to get to that point; 85% of firms fail in their attempts to change their cultures. The likelihood that a firm won't be able to achieve the goals it established earlier increases if a business </w:t>
      </w:r>
      <w:proofErr w:type="spellStart"/>
      <w:r w:rsidRPr="00DD5A53">
        <w:rPr>
          <w:lang w:val="en-US"/>
        </w:rPr>
        <w:t>organisation</w:t>
      </w:r>
      <w:proofErr w:type="spellEnd"/>
      <w:r w:rsidRPr="00DD5A53">
        <w:rPr>
          <w:lang w:val="en-US"/>
        </w:rPr>
        <w:t xml:space="preserve"> fails to create the culture in accordance with the nature of the business (McDougall, 2020). </w:t>
      </w:r>
    </w:p>
    <w:p w14:paraId="511A5B8B" w14:textId="77777777" w:rsidR="00DD5A53" w:rsidRDefault="00DD5A53" w:rsidP="00DD5A53">
      <w:pPr>
        <w:rPr>
          <w:lang w:val="en-US"/>
        </w:rPr>
      </w:pPr>
      <w:r w:rsidRPr="00DD5A53">
        <w:rPr>
          <w:lang w:val="en-US"/>
        </w:rPr>
        <w:t xml:space="preserve">Because of its robust </w:t>
      </w:r>
      <w:proofErr w:type="spellStart"/>
      <w:r w:rsidRPr="00DD5A53">
        <w:rPr>
          <w:lang w:val="en-US"/>
        </w:rPr>
        <w:t>organisational</w:t>
      </w:r>
      <w:proofErr w:type="spellEnd"/>
      <w:r w:rsidRPr="00DD5A53">
        <w:rPr>
          <w:lang w:val="en-US"/>
        </w:rPr>
        <w:t xml:space="preserve"> structure, EasyJet has been able to create a workplace culture that is focused on the needs of its employees and makes them feel a part of the business. The following section discusses some of the main effects of </w:t>
      </w:r>
      <w:proofErr w:type="spellStart"/>
      <w:r w:rsidRPr="00DD5A53">
        <w:rPr>
          <w:lang w:val="en-US"/>
        </w:rPr>
        <w:t>organisational</w:t>
      </w:r>
      <w:proofErr w:type="spellEnd"/>
      <w:r w:rsidRPr="00DD5A53">
        <w:rPr>
          <w:lang w:val="en-US"/>
        </w:rPr>
        <w:t xml:space="preserve"> culture on EasyJet's performance: </w:t>
      </w:r>
    </w:p>
    <w:p w14:paraId="07AA9A9F" w14:textId="77777777" w:rsidR="00DD5A53" w:rsidRPr="00DD5A53" w:rsidRDefault="00DD5A53" w:rsidP="00FE7D45">
      <w:pPr>
        <w:pStyle w:val="a3"/>
        <w:numPr>
          <w:ilvl w:val="0"/>
          <w:numId w:val="3"/>
        </w:numPr>
        <w:rPr>
          <w:lang w:val="en-US"/>
        </w:rPr>
      </w:pPr>
      <w:r w:rsidRPr="00DD5A53">
        <w:rPr>
          <w:b/>
          <w:bCs/>
          <w:lang w:val="en-US"/>
        </w:rPr>
        <w:t xml:space="preserve">• Greater employee engagement: </w:t>
      </w:r>
      <w:r w:rsidRPr="00DD5A53">
        <w:rPr>
          <w:lang w:val="en-US"/>
        </w:rPr>
        <w:t xml:space="preserve">A workplace with a strong </w:t>
      </w:r>
      <w:proofErr w:type="spellStart"/>
      <w:r w:rsidRPr="00DD5A53">
        <w:rPr>
          <w:lang w:val="en-US"/>
        </w:rPr>
        <w:t>organisational</w:t>
      </w:r>
      <w:proofErr w:type="spellEnd"/>
      <w:r w:rsidRPr="00DD5A53">
        <w:rPr>
          <w:lang w:val="en-US"/>
        </w:rPr>
        <w:t xml:space="preserve"> culture is one in which everyone is aware of the goals they are pursuing and the standards that are set for them. As a result, employees are motivated to work more on their tasks and relationships with coworkers. As a result, workers put more effort into their work and produce more effective outcomes. Deep emotional commitment in a firm and its employees creates an enthusiastic atmosphere that spreads </w:t>
      </w:r>
      <w:proofErr w:type="spellStart"/>
      <w:r w:rsidRPr="00DD5A53">
        <w:rPr>
          <w:lang w:val="en-US"/>
        </w:rPr>
        <w:t>quickly.</w:t>
      </w:r>
      <w:proofErr w:type="spellEnd"/>
    </w:p>
    <w:p w14:paraId="3C1FAA9C" w14:textId="77777777" w:rsidR="00DD5A53" w:rsidRPr="00DD5A53" w:rsidRDefault="00DD5A53" w:rsidP="00FE7D45">
      <w:pPr>
        <w:pStyle w:val="a3"/>
        <w:numPr>
          <w:ilvl w:val="0"/>
          <w:numId w:val="3"/>
        </w:numPr>
        <w:rPr>
          <w:lang w:val="en-US"/>
        </w:rPr>
      </w:pPr>
      <w:r w:rsidRPr="00DD5A53">
        <w:rPr>
          <w:b/>
          <w:bCs/>
          <w:lang w:val="en-US"/>
        </w:rPr>
        <w:t xml:space="preserve">• Lower employee turnover: </w:t>
      </w:r>
      <w:r w:rsidRPr="00DD5A53">
        <w:rPr>
          <w:lang w:val="en-US"/>
        </w:rPr>
        <w:t xml:space="preserve">When workers feel valued and respected, they are less likely to look for other employment opportunities. Therefore, creating an internal culture that upholds and furthers their guiding ideas and objectives is essential for successful companies. There will be less turnover of employees, which will save time and money on hiring and onboarding. Businesses that are successful </w:t>
      </w:r>
      <w:proofErr w:type="spellStart"/>
      <w:r w:rsidRPr="00DD5A53">
        <w:rPr>
          <w:lang w:val="en-US"/>
        </w:rPr>
        <w:t>realise</w:t>
      </w:r>
      <w:proofErr w:type="spellEnd"/>
      <w:r w:rsidRPr="00DD5A53">
        <w:rPr>
          <w:lang w:val="en-US"/>
        </w:rPr>
        <w:t xml:space="preserve"> how important it is to preserve and enhance their distinctive cultures (Tran, 2020).</w:t>
      </w:r>
      <w:r w:rsidRPr="00DD5A53">
        <w:rPr>
          <w:b/>
          <w:bCs/>
          <w:lang w:val="en-US"/>
        </w:rPr>
        <w:t xml:space="preserve"> </w:t>
      </w:r>
    </w:p>
    <w:p w14:paraId="01CEC8A2" w14:textId="0185E6C0" w:rsidR="00DD5A53" w:rsidRPr="00DD5A53" w:rsidRDefault="00DD5A53" w:rsidP="00FE7D45">
      <w:pPr>
        <w:pStyle w:val="a3"/>
        <w:numPr>
          <w:ilvl w:val="0"/>
          <w:numId w:val="3"/>
        </w:numPr>
        <w:rPr>
          <w:lang w:val="en-US"/>
        </w:rPr>
      </w:pPr>
      <w:r w:rsidRPr="00DD5A53">
        <w:rPr>
          <w:b/>
          <w:bCs/>
          <w:lang w:val="en-US"/>
        </w:rPr>
        <w:t>Increased production and productivity</w:t>
      </w:r>
      <w:r w:rsidRPr="00DD5A53">
        <w:rPr>
          <w:lang w:val="en-US"/>
        </w:rPr>
        <w:t xml:space="preserve">: When workers have access to the </w:t>
      </w:r>
      <w:proofErr w:type="gramStart"/>
      <w:r w:rsidRPr="00DD5A53">
        <w:rPr>
          <w:lang w:val="en-US"/>
        </w:rPr>
        <w:t>equipment</w:t>
      </w:r>
      <w:proofErr w:type="gramEnd"/>
      <w:r w:rsidRPr="00DD5A53">
        <w:rPr>
          <w:lang w:val="en-US"/>
        </w:rPr>
        <w:t xml:space="preserve"> they need to perform their jobs effectively, output and gross efficiency go up. Employees with complimentary skill sets may be grouped together in an </w:t>
      </w:r>
      <w:proofErr w:type="spellStart"/>
      <w:r w:rsidRPr="00DD5A53">
        <w:rPr>
          <w:lang w:val="en-US"/>
        </w:rPr>
        <w:t>organisation</w:t>
      </w:r>
      <w:proofErr w:type="spellEnd"/>
      <w:r w:rsidRPr="00DD5A53">
        <w:rPr>
          <w:lang w:val="en-US"/>
        </w:rPr>
        <w:t xml:space="preserve"> based on its culture. Those who have previously collaborated on assignments for the same company should be able to do so once more.</w:t>
      </w:r>
    </w:p>
    <w:p w14:paraId="313E2A3E" w14:textId="5BE5D15E" w:rsidR="00DD5A53" w:rsidRPr="00DD5A53" w:rsidRDefault="00DD5A53" w:rsidP="00FE7D45">
      <w:pPr>
        <w:pStyle w:val="a3"/>
        <w:numPr>
          <w:ilvl w:val="0"/>
          <w:numId w:val="3"/>
        </w:numPr>
        <w:rPr>
          <w:lang w:val="en-US"/>
        </w:rPr>
      </w:pPr>
      <w:r w:rsidRPr="00DD5A53">
        <w:rPr>
          <w:b/>
          <w:bCs/>
          <w:lang w:val="en-US"/>
        </w:rPr>
        <w:t>A stronger brand image:</w:t>
      </w:r>
      <w:r w:rsidRPr="00DD5A53">
        <w:rPr>
          <w:lang w:val="en-US"/>
        </w:rPr>
        <w:t xml:space="preserve"> A company's brand is reflected in its corporate culture. Based on encounters between employees and customers, assumptions are developed about </w:t>
      </w:r>
      <w:proofErr w:type="spellStart"/>
      <w:r w:rsidRPr="00DD5A53">
        <w:rPr>
          <w:lang w:val="en-US"/>
        </w:rPr>
        <w:t>organisations</w:t>
      </w:r>
      <w:proofErr w:type="spellEnd"/>
      <w:r w:rsidRPr="00DD5A53">
        <w:rPr>
          <w:lang w:val="en-US"/>
        </w:rPr>
        <w:t xml:space="preserve">. If a company has a rigid corporate culture or a poor reputation among the general public, customers can be reluctant to work with anyone associated with the company. When a business is confident in its brand identity, it is more likely to draw clients </w:t>
      </w:r>
      <w:r w:rsidRPr="00DD5A53">
        <w:rPr>
          <w:lang w:val="en-US"/>
        </w:rPr>
        <w:lastRenderedPageBreak/>
        <w:t>and staff that value the same things as it does and are invested in its success (</w:t>
      </w:r>
      <w:proofErr w:type="spellStart"/>
      <w:r w:rsidRPr="00DD5A53">
        <w:rPr>
          <w:lang w:val="en-US"/>
        </w:rPr>
        <w:t>Wünderlich</w:t>
      </w:r>
      <w:proofErr w:type="spellEnd"/>
      <w:r w:rsidRPr="00DD5A53">
        <w:rPr>
          <w:lang w:val="en-US"/>
        </w:rPr>
        <w:t>, 2020).</w:t>
      </w:r>
    </w:p>
    <w:p w14:paraId="66496EF0" w14:textId="3D3FBD50" w:rsidR="00DD5A53" w:rsidRPr="00DD5A53" w:rsidRDefault="00DD5A53" w:rsidP="00FE7D45">
      <w:pPr>
        <w:pStyle w:val="a3"/>
        <w:numPr>
          <w:ilvl w:val="0"/>
          <w:numId w:val="3"/>
        </w:numPr>
        <w:rPr>
          <w:lang w:val="en-US"/>
        </w:rPr>
      </w:pPr>
      <w:r w:rsidRPr="00DD5A53">
        <w:rPr>
          <w:b/>
          <w:bCs/>
          <w:lang w:val="en-US"/>
        </w:rPr>
        <w:t>Turning average employees into passionate brand ambassadors:</w:t>
      </w:r>
      <w:r w:rsidRPr="00DD5A53">
        <w:rPr>
          <w:lang w:val="en-US"/>
        </w:rPr>
        <w:t xml:space="preserve"> </w:t>
      </w:r>
      <w:proofErr w:type="spellStart"/>
      <w:r w:rsidRPr="00DD5A53">
        <w:rPr>
          <w:lang w:val="en-US"/>
        </w:rPr>
        <w:t>Organisations</w:t>
      </w:r>
      <w:proofErr w:type="spellEnd"/>
      <w:r w:rsidRPr="00DD5A53">
        <w:rPr>
          <w:lang w:val="en-US"/>
        </w:rPr>
        <w:t xml:space="preserve"> with strong cultures will be able to do this, as opposed to those without. After acknowledging employees' efforts and celebrating team victories, businesses are more likely to notice changes in their workforce (</w:t>
      </w:r>
      <w:proofErr w:type="spellStart"/>
      <w:r w:rsidRPr="00DD5A53">
        <w:rPr>
          <w:lang w:val="en-US"/>
        </w:rPr>
        <w:t>Obeidat</w:t>
      </w:r>
      <w:proofErr w:type="spellEnd"/>
      <w:r w:rsidRPr="00DD5A53">
        <w:rPr>
          <w:lang w:val="en-US"/>
        </w:rPr>
        <w:t>, 2018).</w:t>
      </w:r>
    </w:p>
    <w:p w14:paraId="555A2BF8" w14:textId="77777777" w:rsidR="0001356B" w:rsidRDefault="00DD5A53" w:rsidP="00FE7D45">
      <w:pPr>
        <w:pStyle w:val="a3"/>
        <w:numPr>
          <w:ilvl w:val="0"/>
          <w:numId w:val="3"/>
        </w:numPr>
        <w:rPr>
          <w:lang w:val="en-US"/>
        </w:rPr>
      </w:pPr>
      <w:r w:rsidRPr="00DD5A53">
        <w:rPr>
          <w:b/>
          <w:bCs/>
          <w:lang w:val="en-US"/>
        </w:rPr>
        <w:t xml:space="preserve">• Top performer: </w:t>
      </w:r>
      <w:r w:rsidRPr="0001356B">
        <w:rPr>
          <w:lang w:val="en-US"/>
        </w:rPr>
        <w:t xml:space="preserve">Companies are considerably more likely to retain their most competent employees when there is a strong sense of camaraderie among the </w:t>
      </w:r>
      <w:proofErr w:type="gramStart"/>
      <w:r w:rsidRPr="0001356B">
        <w:rPr>
          <w:lang w:val="en-US"/>
        </w:rPr>
        <w:t>workforce</w:t>
      </w:r>
      <w:proofErr w:type="gramEnd"/>
      <w:r w:rsidRPr="0001356B">
        <w:rPr>
          <w:lang w:val="en-US"/>
        </w:rPr>
        <w:t xml:space="preserve">. People with outstanding competence in their industries who also enjoy their work frequently leave toxic situations where they are not acknowledged and valued. The high-performance culture that the organization's culture fosters </w:t>
      </w:r>
      <w:proofErr w:type="gramStart"/>
      <w:r w:rsidRPr="0001356B">
        <w:rPr>
          <w:lang w:val="en-US"/>
        </w:rPr>
        <w:t>has</w:t>
      </w:r>
      <w:proofErr w:type="gramEnd"/>
      <w:r w:rsidRPr="0001356B">
        <w:rPr>
          <w:lang w:val="en-US"/>
        </w:rPr>
        <w:t xml:space="preserve"> a direct impact on how satisfied workers are at work.</w:t>
      </w:r>
    </w:p>
    <w:p w14:paraId="392316B4" w14:textId="1C29AF82" w:rsidR="0001356B" w:rsidRPr="0001356B" w:rsidRDefault="0001356B" w:rsidP="00FE7D45">
      <w:pPr>
        <w:pStyle w:val="a3"/>
        <w:numPr>
          <w:ilvl w:val="0"/>
          <w:numId w:val="3"/>
        </w:numPr>
        <w:rPr>
          <w:lang w:val="en-US"/>
        </w:rPr>
      </w:pPr>
      <w:r w:rsidRPr="0001356B">
        <w:rPr>
          <w:lang w:val="en-US"/>
        </w:rPr>
        <w:t>• Greater teamwork: A company's culture has a big impact on how productive it is and how policy is decided. Additionally, it helps teams get past uncertainty's difficulties. Team members that are knowledgeable about the project and are familiar with the procedures are often more committed to seeing it through to completion. People are more likely to collaborate to achieve a common objective if they are a part of a strong team with a clear culture that supports structured work routines (Unsworth, 2021).</w:t>
      </w:r>
    </w:p>
    <w:p w14:paraId="7C941440" w14:textId="4D01F91E" w:rsidR="0028782F" w:rsidRDefault="00EC03A1" w:rsidP="00EC03A1">
      <w:pPr>
        <w:pStyle w:val="1"/>
      </w:pPr>
      <w:bookmarkStart w:id="3" w:name="_Toc133147393"/>
      <w:r>
        <w:t xml:space="preserve">Employee </w:t>
      </w:r>
      <w:proofErr w:type="spellStart"/>
      <w:r>
        <w:t>behaviour</w:t>
      </w:r>
      <w:proofErr w:type="spellEnd"/>
      <w:r>
        <w:t xml:space="preserve">; factors affecting it in </w:t>
      </w:r>
      <w:proofErr w:type="gramStart"/>
      <w:r>
        <w:t>EasyJet</w:t>
      </w:r>
      <w:bookmarkEnd w:id="3"/>
      <w:proofErr w:type="gramEnd"/>
      <w:r>
        <w:t xml:space="preserve"> </w:t>
      </w:r>
    </w:p>
    <w:p w14:paraId="1E4002C3" w14:textId="24D64DC1" w:rsidR="00EC03A1" w:rsidRDefault="0001356B" w:rsidP="00DB5404">
      <w:pPr>
        <w:rPr>
          <w:lang w:val="en-US"/>
        </w:rPr>
      </w:pPr>
      <w:r w:rsidRPr="0001356B">
        <w:rPr>
          <w:lang w:val="en-US"/>
        </w:rPr>
        <w:t xml:space="preserve">Employee </w:t>
      </w:r>
      <w:proofErr w:type="spellStart"/>
      <w:r w:rsidRPr="0001356B">
        <w:rPr>
          <w:lang w:val="en-US"/>
        </w:rPr>
        <w:t>behaviour</w:t>
      </w:r>
      <w:proofErr w:type="spellEnd"/>
      <w:r w:rsidRPr="0001356B">
        <w:rPr>
          <w:lang w:val="en-US"/>
        </w:rPr>
        <w:t xml:space="preserve"> describes how a company's employees respond to various situations that arise within the company. Employees inside a company are heavily influenced by both their personal cultures and the cultures of the </w:t>
      </w:r>
      <w:proofErr w:type="spellStart"/>
      <w:r w:rsidRPr="0001356B">
        <w:rPr>
          <w:lang w:val="en-US"/>
        </w:rPr>
        <w:t>organisations</w:t>
      </w:r>
      <w:proofErr w:type="spellEnd"/>
      <w:r w:rsidRPr="0001356B">
        <w:rPr>
          <w:lang w:val="en-US"/>
        </w:rPr>
        <w:t xml:space="preserve"> they work for. The most important aspect influencing how employees behave towards their employer is the organization's culture. The ways that employees communicate their opinions on various topics within the company also play a role in determining how those employees behave. A business </w:t>
      </w:r>
      <w:proofErr w:type="spellStart"/>
      <w:r w:rsidRPr="0001356B">
        <w:rPr>
          <w:lang w:val="en-US"/>
        </w:rPr>
        <w:t>organisation</w:t>
      </w:r>
      <w:proofErr w:type="spellEnd"/>
      <w:r w:rsidRPr="0001356B">
        <w:rPr>
          <w:lang w:val="en-US"/>
        </w:rPr>
        <w:t xml:space="preserve"> has the power to positively influence employee conduct if it can identify the variables that influence employee </w:t>
      </w:r>
      <w:proofErr w:type="spellStart"/>
      <w:r w:rsidRPr="0001356B">
        <w:rPr>
          <w:lang w:val="en-US"/>
        </w:rPr>
        <w:t>behaviour</w:t>
      </w:r>
      <w:proofErr w:type="spellEnd"/>
      <w:r w:rsidRPr="0001356B">
        <w:rPr>
          <w:lang w:val="en-US"/>
        </w:rPr>
        <w:t>.</w:t>
      </w:r>
      <w:r w:rsidRPr="0001356B">
        <w:t xml:space="preserve"> </w:t>
      </w:r>
      <w:r w:rsidRPr="0001356B">
        <w:rPr>
          <w:lang w:val="en-US"/>
        </w:rPr>
        <w:t xml:space="preserve">The following section discusses the variables that influence the actions of EasyJet employees: </w:t>
      </w:r>
      <w:r w:rsidR="000E332C">
        <w:rPr>
          <w:lang w:val="en-US"/>
        </w:rPr>
        <w:t xml:space="preserve"> </w:t>
      </w:r>
    </w:p>
    <w:p w14:paraId="38177F60" w14:textId="3DE3292F" w:rsidR="006470DB" w:rsidRPr="0001356B" w:rsidRDefault="006D03E4" w:rsidP="00DB5404">
      <w:pPr>
        <w:rPr>
          <w:lang w:val="en-US"/>
        </w:rPr>
      </w:pPr>
      <w:r>
        <w:rPr>
          <w:b/>
          <w:bCs/>
          <w:lang w:val="en-US"/>
        </w:rPr>
        <w:t>Leadership:</w:t>
      </w:r>
      <w:r w:rsidR="0001356B" w:rsidRPr="0001356B">
        <w:t xml:space="preserve"> </w:t>
      </w:r>
      <w:r w:rsidR="0001356B" w:rsidRPr="0001356B">
        <w:rPr>
          <w:lang w:val="en-US"/>
        </w:rPr>
        <w:t xml:space="preserve">This is the main element that has an impact on how employees behave in a company. Employees behave positively in the workplace if the leader is effective and sufficient with them, as well as if they follow leadership techniques that place a fair value on them. If not, employees might have a bad impression of the business. </w:t>
      </w:r>
      <w:r w:rsidR="00804FD9" w:rsidRPr="0001356B">
        <w:rPr>
          <w:lang w:val="en-US"/>
        </w:rPr>
        <w:t xml:space="preserve"> </w:t>
      </w:r>
    </w:p>
    <w:p w14:paraId="438C1FB4" w14:textId="7B5DC8E0" w:rsidR="006470DB" w:rsidRDefault="006470DB" w:rsidP="00DB5404">
      <w:pPr>
        <w:rPr>
          <w:lang w:val="en-US"/>
        </w:rPr>
      </w:pPr>
      <w:r>
        <w:rPr>
          <w:b/>
          <w:bCs/>
          <w:lang w:val="en-US"/>
        </w:rPr>
        <w:lastRenderedPageBreak/>
        <w:t>Work culture:</w:t>
      </w:r>
      <w:r>
        <w:rPr>
          <w:lang w:val="en-US"/>
        </w:rPr>
        <w:t xml:space="preserve"> </w:t>
      </w:r>
      <w:r w:rsidR="0001356B" w:rsidRPr="0001356B">
        <w:rPr>
          <w:lang w:val="en-US"/>
        </w:rPr>
        <w:t xml:space="preserve">This is yet another important component that has a big impact on how a company's personnel behave. Every employee at a company with a strong </w:t>
      </w:r>
      <w:proofErr w:type="spellStart"/>
      <w:r w:rsidR="0001356B" w:rsidRPr="0001356B">
        <w:rPr>
          <w:lang w:val="en-US"/>
        </w:rPr>
        <w:t>organisational</w:t>
      </w:r>
      <w:proofErr w:type="spellEnd"/>
      <w:r w:rsidR="0001356B" w:rsidRPr="0001356B">
        <w:rPr>
          <w:lang w:val="en-US"/>
        </w:rPr>
        <w:t xml:space="preserve"> culture is aware of the goals they are working towards and the standards they must meet. As a result, employees are motivated to work more on their tasks and relationships with coworkers. It aids in fostering positive conduct among the workforce for the benefit of the firm (McIlwraith, 2021).</w:t>
      </w:r>
    </w:p>
    <w:p w14:paraId="073A3C83" w14:textId="44673585" w:rsidR="00F04EFB" w:rsidRDefault="00F04EFB" w:rsidP="00DB5404">
      <w:pPr>
        <w:rPr>
          <w:lang w:val="en-US"/>
        </w:rPr>
      </w:pPr>
      <w:r>
        <w:rPr>
          <w:b/>
          <w:bCs/>
          <w:lang w:val="en-US"/>
        </w:rPr>
        <w:t>Job responsibilities:</w:t>
      </w:r>
      <w:r>
        <w:rPr>
          <w:lang w:val="en-US"/>
        </w:rPr>
        <w:t xml:space="preserve"> </w:t>
      </w:r>
      <w:r w:rsidR="0001356B" w:rsidRPr="0001356B">
        <w:rPr>
          <w:lang w:val="en-US"/>
        </w:rPr>
        <w:t xml:space="preserve">The performance of the </w:t>
      </w:r>
      <w:proofErr w:type="spellStart"/>
      <w:r w:rsidR="0001356B" w:rsidRPr="0001356B">
        <w:rPr>
          <w:lang w:val="en-US"/>
        </w:rPr>
        <w:t>organisation</w:t>
      </w:r>
      <w:proofErr w:type="spellEnd"/>
      <w:r w:rsidR="0001356B" w:rsidRPr="0001356B">
        <w:rPr>
          <w:lang w:val="en-US"/>
        </w:rPr>
        <w:t xml:space="preserve"> will also increase when the job duties and responsibilities are clearly </w:t>
      </w:r>
      <w:proofErr w:type="gramStart"/>
      <w:r w:rsidR="0001356B" w:rsidRPr="0001356B">
        <w:rPr>
          <w:lang w:val="en-US"/>
        </w:rPr>
        <w:t>defined</w:t>
      </w:r>
      <w:proofErr w:type="gramEnd"/>
      <w:r w:rsidR="0001356B" w:rsidRPr="0001356B">
        <w:rPr>
          <w:lang w:val="en-US"/>
        </w:rPr>
        <w:t xml:space="preserve"> and the employees are given the positions that best suit them inside the firm.</w:t>
      </w:r>
    </w:p>
    <w:p w14:paraId="4639495E" w14:textId="5F0699E9" w:rsidR="0010231B" w:rsidRDefault="0010231B" w:rsidP="00DB5404">
      <w:pPr>
        <w:rPr>
          <w:lang w:val="en-US"/>
        </w:rPr>
      </w:pPr>
      <w:r>
        <w:rPr>
          <w:b/>
          <w:bCs/>
          <w:lang w:val="en-US"/>
        </w:rPr>
        <w:t>Effective communication:</w:t>
      </w:r>
      <w:r>
        <w:rPr>
          <w:lang w:val="en-US"/>
        </w:rPr>
        <w:t xml:space="preserve"> </w:t>
      </w:r>
      <w:r w:rsidR="0001356B" w:rsidRPr="0001356B">
        <w:rPr>
          <w:lang w:val="en-US"/>
        </w:rPr>
        <w:t xml:space="preserve">The organization's communication channel holds the secret to a business organization's success. Employees will feel positive about the company and act positively as a result if the </w:t>
      </w:r>
      <w:proofErr w:type="spellStart"/>
      <w:r w:rsidR="0001356B" w:rsidRPr="0001356B">
        <w:rPr>
          <w:lang w:val="en-US"/>
        </w:rPr>
        <w:t>organisation</w:t>
      </w:r>
      <w:proofErr w:type="spellEnd"/>
      <w:r w:rsidR="0001356B" w:rsidRPr="0001356B">
        <w:rPr>
          <w:lang w:val="en-US"/>
        </w:rPr>
        <w:t xml:space="preserve"> has excellent communication and allows for the effective and independent expression of their thoughts.</w:t>
      </w:r>
    </w:p>
    <w:p w14:paraId="2F2F158C" w14:textId="151C7224" w:rsidR="00BF6E36" w:rsidRPr="0001356B" w:rsidRDefault="00463B1A" w:rsidP="0001356B">
      <w:pPr>
        <w:rPr>
          <w:lang w:val="en-US"/>
        </w:rPr>
      </w:pPr>
      <w:r>
        <w:rPr>
          <w:b/>
          <w:bCs/>
          <w:lang w:val="en-US"/>
        </w:rPr>
        <w:t>Relation with coworkers</w:t>
      </w:r>
      <w:r w:rsidR="0001356B">
        <w:rPr>
          <w:b/>
          <w:bCs/>
          <w:lang w:val="en-US"/>
        </w:rPr>
        <w:t xml:space="preserve">: </w:t>
      </w:r>
      <w:r w:rsidR="0001356B" w:rsidRPr="0001356B">
        <w:rPr>
          <w:lang w:val="en-US"/>
        </w:rPr>
        <w:t xml:space="preserve">The performance of the organization's personnel is significantly impacted by their relationships with coworkers. The performance of the employees will improve if they get along well with one another since they will act more </w:t>
      </w:r>
      <w:proofErr w:type="spellStart"/>
      <w:r w:rsidR="0001356B" w:rsidRPr="0001356B">
        <w:rPr>
          <w:lang w:val="en-US"/>
        </w:rPr>
        <w:t>favourably</w:t>
      </w:r>
      <w:proofErr w:type="spellEnd"/>
      <w:r w:rsidR="0001356B" w:rsidRPr="0001356B">
        <w:rPr>
          <w:lang w:val="en-US"/>
        </w:rPr>
        <w:t xml:space="preserve"> towards the company. Thus, the company will be able to fulfil its mission and achieve its aims (</w:t>
      </w:r>
      <w:proofErr w:type="spellStart"/>
      <w:r w:rsidR="0001356B" w:rsidRPr="0001356B">
        <w:rPr>
          <w:lang w:val="en-US"/>
        </w:rPr>
        <w:t>Laeeq</w:t>
      </w:r>
      <w:proofErr w:type="spellEnd"/>
      <w:r w:rsidR="0001356B" w:rsidRPr="0001356B">
        <w:rPr>
          <w:lang w:val="en-US"/>
        </w:rPr>
        <w:t>, 2021).</w:t>
      </w:r>
    </w:p>
    <w:p w14:paraId="738D9AC7" w14:textId="456993BA" w:rsidR="00BF6E36" w:rsidRDefault="00BF6E36" w:rsidP="00BF6E36">
      <w:pPr>
        <w:pStyle w:val="1"/>
      </w:pPr>
      <w:bookmarkStart w:id="4" w:name="_Toc133147394"/>
      <w:r>
        <w:t>Conclusion</w:t>
      </w:r>
      <w:bookmarkEnd w:id="4"/>
      <w:r>
        <w:t xml:space="preserve"> </w:t>
      </w:r>
    </w:p>
    <w:p w14:paraId="5F76EB0F" w14:textId="0A561074" w:rsidR="0001356B" w:rsidRDefault="0001356B" w:rsidP="0001356B">
      <w:pPr>
        <w:rPr>
          <w:lang w:val="en-US"/>
        </w:rPr>
      </w:pPr>
      <w:r w:rsidRPr="0001356B">
        <w:rPr>
          <w:lang w:val="en-US"/>
        </w:rPr>
        <w:t xml:space="preserve">A company must concentrate on a few key elements that might have a significant impact on performance if it wants to perform better in this cutthroat environment. Prior to determining the best </w:t>
      </w:r>
      <w:proofErr w:type="spellStart"/>
      <w:r w:rsidRPr="0001356B">
        <w:rPr>
          <w:lang w:val="en-US"/>
        </w:rPr>
        <w:t>organisational</w:t>
      </w:r>
      <w:proofErr w:type="spellEnd"/>
      <w:r w:rsidRPr="0001356B">
        <w:rPr>
          <w:lang w:val="en-US"/>
        </w:rPr>
        <w:t xml:space="preserve"> structure, the company must ascertain the nature of its business. The organization's </w:t>
      </w:r>
      <w:proofErr w:type="spellStart"/>
      <w:r w:rsidRPr="0001356B">
        <w:rPr>
          <w:lang w:val="en-US"/>
        </w:rPr>
        <w:t>organisational</w:t>
      </w:r>
      <w:proofErr w:type="spellEnd"/>
      <w:r w:rsidRPr="0001356B">
        <w:rPr>
          <w:lang w:val="en-US"/>
        </w:rPr>
        <w:t xml:space="preserve"> structure must therefore be taken into consideration when choosing the company's </w:t>
      </w:r>
      <w:proofErr w:type="spellStart"/>
      <w:r w:rsidRPr="0001356B">
        <w:rPr>
          <w:lang w:val="en-US"/>
        </w:rPr>
        <w:t>organisational</w:t>
      </w:r>
      <w:proofErr w:type="spellEnd"/>
      <w:r w:rsidRPr="0001356B">
        <w:rPr>
          <w:lang w:val="en-US"/>
        </w:rPr>
        <w:t xml:space="preserve"> culture. An organization's workforce has a significant impact on its </w:t>
      </w:r>
      <w:proofErr w:type="gramStart"/>
      <w:r w:rsidRPr="0001356B">
        <w:rPr>
          <w:lang w:val="en-US"/>
        </w:rPr>
        <w:t>success,</w:t>
      </w:r>
      <w:proofErr w:type="gramEnd"/>
      <w:r w:rsidRPr="0001356B">
        <w:rPr>
          <w:lang w:val="en-US"/>
        </w:rPr>
        <w:t xml:space="preserve"> thus it must </w:t>
      </w:r>
      <w:proofErr w:type="spellStart"/>
      <w:r w:rsidRPr="0001356B">
        <w:rPr>
          <w:lang w:val="en-US"/>
        </w:rPr>
        <w:t>endeavour</w:t>
      </w:r>
      <w:proofErr w:type="spellEnd"/>
      <w:r w:rsidRPr="0001356B">
        <w:rPr>
          <w:lang w:val="en-US"/>
        </w:rPr>
        <w:t xml:space="preserve"> to </w:t>
      </w:r>
      <w:proofErr w:type="spellStart"/>
      <w:r w:rsidRPr="0001356B">
        <w:rPr>
          <w:lang w:val="en-US"/>
        </w:rPr>
        <w:t>mould</w:t>
      </w:r>
      <w:proofErr w:type="spellEnd"/>
      <w:r w:rsidRPr="0001356B">
        <w:rPr>
          <w:lang w:val="en-US"/>
        </w:rPr>
        <w:t xml:space="preserve"> its workforce's attitudes in a way that will benefit the business. The likelihood that the business won't be able to function well in the long run is considerable if these three components are poorly managed. Negative employee </w:t>
      </w:r>
      <w:proofErr w:type="spellStart"/>
      <w:r w:rsidRPr="0001356B">
        <w:rPr>
          <w:lang w:val="en-US"/>
        </w:rPr>
        <w:t>behaviour</w:t>
      </w:r>
      <w:proofErr w:type="spellEnd"/>
      <w:r w:rsidRPr="0001356B">
        <w:rPr>
          <w:lang w:val="en-US"/>
        </w:rPr>
        <w:t xml:space="preserve"> can also cause chaos within the </w:t>
      </w:r>
      <w:proofErr w:type="spellStart"/>
      <w:r w:rsidRPr="0001356B">
        <w:rPr>
          <w:lang w:val="en-US"/>
        </w:rPr>
        <w:t>organisation</w:t>
      </w:r>
      <w:proofErr w:type="spellEnd"/>
      <w:r w:rsidRPr="0001356B">
        <w:rPr>
          <w:lang w:val="en-US"/>
        </w:rPr>
        <w:t xml:space="preserve">. Additionally, a </w:t>
      </w:r>
      <w:proofErr w:type="spellStart"/>
      <w:r w:rsidRPr="0001356B">
        <w:rPr>
          <w:lang w:val="en-US"/>
        </w:rPr>
        <w:t>disorganised</w:t>
      </w:r>
      <w:proofErr w:type="spellEnd"/>
      <w:r w:rsidRPr="0001356B">
        <w:rPr>
          <w:lang w:val="en-US"/>
        </w:rPr>
        <w:t xml:space="preserve"> </w:t>
      </w:r>
      <w:proofErr w:type="spellStart"/>
      <w:r w:rsidRPr="0001356B">
        <w:rPr>
          <w:lang w:val="en-US"/>
        </w:rPr>
        <w:t>organisational</w:t>
      </w:r>
      <w:proofErr w:type="spellEnd"/>
      <w:r w:rsidRPr="0001356B">
        <w:rPr>
          <w:lang w:val="en-US"/>
        </w:rPr>
        <w:t xml:space="preserve"> structure may also have a negative impact on staff performance. The success of a company </w:t>
      </w:r>
      <w:proofErr w:type="spellStart"/>
      <w:r w:rsidRPr="0001356B">
        <w:rPr>
          <w:lang w:val="en-US"/>
        </w:rPr>
        <w:t>organisation</w:t>
      </w:r>
      <w:proofErr w:type="spellEnd"/>
      <w:r w:rsidRPr="0001356B">
        <w:rPr>
          <w:lang w:val="en-US"/>
        </w:rPr>
        <w:t xml:space="preserve"> depends on sustaining these three criteria.</w:t>
      </w:r>
    </w:p>
    <w:p w14:paraId="03F18BCE" w14:textId="77777777" w:rsidR="0001356B" w:rsidRDefault="0001356B" w:rsidP="0001356B">
      <w:pPr>
        <w:rPr>
          <w:lang w:val="en-US"/>
        </w:rPr>
      </w:pPr>
    </w:p>
    <w:p w14:paraId="779D3BD1" w14:textId="194CEB08" w:rsidR="00485A8A" w:rsidRDefault="00485A8A">
      <w:pPr>
        <w:spacing w:after="160" w:line="259" w:lineRule="auto"/>
        <w:jc w:val="left"/>
        <w:rPr>
          <w:lang w:val="en-US"/>
        </w:rPr>
      </w:pPr>
    </w:p>
    <w:p w14:paraId="606D90BB" w14:textId="4C2ED033" w:rsidR="00485A8A" w:rsidRDefault="00485A8A" w:rsidP="00485A8A">
      <w:pPr>
        <w:pStyle w:val="1"/>
      </w:pPr>
      <w:bookmarkStart w:id="5" w:name="_Toc133147395"/>
      <w:r>
        <w:lastRenderedPageBreak/>
        <w:t>References</w:t>
      </w:r>
      <w:bookmarkEnd w:id="5"/>
      <w:r>
        <w:t xml:space="preserve"> </w:t>
      </w:r>
    </w:p>
    <w:p w14:paraId="3A6D6D7B" w14:textId="77777777" w:rsidR="002D022C" w:rsidRPr="00962082" w:rsidRDefault="002D022C" w:rsidP="00962082">
      <w:pPr>
        <w:rPr>
          <w:lang w:val="en-US"/>
        </w:rPr>
      </w:pPr>
      <w:r w:rsidRPr="00962082">
        <w:rPr>
          <w:lang w:val="en-US"/>
        </w:rPr>
        <w:t xml:space="preserve">Gillam, S. and Cosford, P., 2021. Organisational structure. In </w:t>
      </w:r>
      <w:r w:rsidRPr="00962082">
        <w:rPr>
          <w:i/>
          <w:iCs/>
          <w:lang w:val="en-US"/>
        </w:rPr>
        <w:t>Leadership and Management for Doctors in Training</w:t>
      </w:r>
      <w:r w:rsidRPr="00962082">
        <w:rPr>
          <w:lang w:val="en-US"/>
        </w:rPr>
        <w:t xml:space="preserve"> (pp. 26-31). CRC Press.</w:t>
      </w:r>
    </w:p>
    <w:p w14:paraId="130DDBE8" w14:textId="77777777" w:rsidR="002D022C" w:rsidRPr="00962082" w:rsidRDefault="002D022C" w:rsidP="00962082">
      <w:pPr>
        <w:rPr>
          <w:lang w:val="en-US"/>
        </w:rPr>
      </w:pPr>
      <w:r w:rsidRPr="00962082">
        <w:rPr>
          <w:lang w:val="en-US"/>
        </w:rPr>
        <w:t xml:space="preserve">Laeeq, H., 2021. Impact of Green Human Resource Management on Promoting Green Employee Behaviour in Russia: A Moderating Role of Employee empowerment. </w:t>
      </w:r>
      <w:proofErr w:type="spellStart"/>
      <w:r w:rsidRPr="00962082">
        <w:rPr>
          <w:i/>
          <w:iCs/>
          <w:lang w:val="en-US"/>
        </w:rPr>
        <w:t>Arthatama</w:t>
      </w:r>
      <w:proofErr w:type="spellEnd"/>
      <w:r w:rsidRPr="00962082">
        <w:rPr>
          <w:lang w:val="en-US"/>
        </w:rPr>
        <w:t xml:space="preserve">, </w:t>
      </w:r>
      <w:r w:rsidRPr="00962082">
        <w:rPr>
          <w:i/>
          <w:iCs/>
          <w:lang w:val="en-US"/>
        </w:rPr>
        <w:t>5</w:t>
      </w:r>
      <w:r w:rsidRPr="00962082">
        <w:rPr>
          <w:lang w:val="en-US"/>
        </w:rPr>
        <w:t>(1), pp.1-12.</w:t>
      </w:r>
    </w:p>
    <w:p w14:paraId="15BA1885" w14:textId="77777777" w:rsidR="002D022C" w:rsidRPr="00962082" w:rsidRDefault="002D022C" w:rsidP="00962082">
      <w:pPr>
        <w:rPr>
          <w:lang w:val="en-US"/>
        </w:rPr>
      </w:pPr>
      <w:r w:rsidRPr="00962082">
        <w:rPr>
          <w:lang w:val="en-US"/>
        </w:rPr>
        <w:t xml:space="preserve">Martínez-Caro, E., Cegarra-Navarro, J.G. and Alfonso-Ruiz, F.J., 2020. Digital technologies and firm performance: The role of digital organisational culture. </w:t>
      </w:r>
      <w:r w:rsidRPr="00962082">
        <w:rPr>
          <w:i/>
          <w:iCs/>
          <w:lang w:val="en-US"/>
        </w:rPr>
        <w:t>Technological Forecasting and Social Change</w:t>
      </w:r>
      <w:r w:rsidRPr="00962082">
        <w:rPr>
          <w:lang w:val="en-US"/>
        </w:rPr>
        <w:t xml:space="preserve">, </w:t>
      </w:r>
      <w:r w:rsidRPr="00962082">
        <w:rPr>
          <w:i/>
          <w:iCs/>
          <w:lang w:val="en-US"/>
        </w:rPr>
        <w:t>154</w:t>
      </w:r>
      <w:r w:rsidRPr="00962082">
        <w:rPr>
          <w:lang w:val="en-US"/>
        </w:rPr>
        <w:t>, p.119962.</w:t>
      </w:r>
    </w:p>
    <w:p w14:paraId="1F4B5380" w14:textId="77777777" w:rsidR="002D022C" w:rsidRPr="00962082" w:rsidRDefault="002D022C" w:rsidP="00962082">
      <w:pPr>
        <w:rPr>
          <w:lang w:val="en-US"/>
        </w:rPr>
      </w:pPr>
      <w:r w:rsidRPr="00962082">
        <w:rPr>
          <w:lang w:val="en-US"/>
        </w:rPr>
        <w:t xml:space="preserve">McDougall, M., Ronkainen, N., Richardson, D., Littlewood, M. and Nesti, M., 2020. Three team and organisational culture myths and their consequences for sport psychology research and practice. </w:t>
      </w:r>
      <w:r w:rsidRPr="00962082">
        <w:rPr>
          <w:i/>
          <w:iCs/>
          <w:lang w:val="en-US"/>
        </w:rPr>
        <w:t>International Review of Sport and Exercise Psychology</w:t>
      </w:r>
      <w:r w:rsidRPr="00962082">
        <w:rPr>
          <w:lang w:val="en-US"/>
        </w:rPr>
        <w:t xml:space="preserve">, </w:t>
      </w:r>
      <w:r w:rsidRPr="00962082">
        <w:rPr>
          <w:i/>
          <w:iCs/>
          <w:lang w:val="en-US"/>
        </w:rPr>
        <w:t>13</w:t>
      </w:r>
      <w:r w:rsidRPr="00962082">
        <w:rPr>
          <w:lang w:val="en-US"/>
        </w:rPr>
        <w:t>(1), pp.147-162.</w:t>
      </w:r>
    </w:p>
    <w:p w14:paraId="27CF1D48" w14:textId="77777777" w:rsidR="002D022C" w:rsidRPr="00962082" w:rsidRDefault="002D022C" w:rsidP="00962082">
      <w:pPr>
        <w:rPr>
          <w:lang w:val="en-US"/>
        </w:rPr>
      </w:pPr>
      <w:r w:rsidRPr="00962082">
        <w:rPr>
          <w:lang w:val="en-US"/>
        </w:rPr>
        <w:t xml:space="preserve">McIlwraith, A., 2021. </w:t>
      </w:r>
      <w:r w:rsidRPr="00962082">
        <w:rPr>
          <w:i/>
          <w:iCs/>
          <w:lang w:val="en-US"/>
        </w:rPr>
        <w:t>Information security and employee behaviour: how to reduce risk through employee education, training and awareness</w:t>
      </w:r>
      <w:r w:rsidRPr="00962082">
        <w:rPr>
          <w:lang w:val="en-US"/>
        </w:rPr>
        <w:t>. Routledge.</w:t>
      </w:r>
    </w:p>
    <w:p w14:paraId="4FA32D72" w14:textId="77777777" w:rsidR="002D022C" w:rsidRPr="00962082" w:rsidRDefault="002D022C" w:rsidP="00962082">
      <w:pPr>
        <w:rPr>
          <w:lang w:val="en-US"/>
        </w:rPr>
      </w:pPr>
      <w:proofErr w:type="spellStart"/>
      <w:r w:rsidRPr="00962082">
        <w:rPr>
          <w:lang w:val="en-US"/>
        </w:rPr>
        <w:t>Obeidat</w:t>
      </w:r>
      <w:proofErr w:type="spellEnd"/>
      <w:r w:rsidRPr="00962082">
        <w:rPr>
          <w:lang w:val="en-US"/>
        </w:rPr>
        <w:t xml:space="preserve">, A.M., </w:t>
      </w:r>
      <w:proofErr w:type="spellStart"/>
      <w:r w:rsidRPr="00962082">
        <w:rPr>
          <w:lang w:val="en-US"/>
        </w:rPr>
        <w:t>Abualoush</w:t>
      </w:r>
      <w:proofErr w:type="spellEnd"/>
      <w:r w:rsidRPr="00962082">
        <w:rPr>
          <w:lang w:val="en-US"/>
        </w:rPr>
        <w:t xml:space="preserve">, S.H., </w:t>
      </w:r>
      <w:proofErr w:type="spellStart"/>
      <w:r w:rsidRPr="00962082">
        <w:rPr>
          <w:lang w:val="en-US"/>
        </w:rPr>
        <w:t>Irtaimeh</w:t>
      </w:r>
      <w:proofErr w:type="spellEnd"/>
      <w:r w:rsidRPr="00962082">
        <w:rPr>
          <w:lang w:val="en-US"/>
        </w:rPr>
        <w:t xml:space="preserve">, H.J., </w:t>
      </w:r>
      <w:proofErr w:type="spellStart"/>
      <w:r w:rsidRPr="00962082">
        <w:rPr>
          <w:lang w:val="en-US"/>
        </w:rPr>
        <w:t>Khaddam</w:t>
      </w:r>
      <w:proofErr w:type="spellEnd"/>
      <w:r w:rsidRPr="00962082">
        <w:rPr>
          <w:lang w:val="en-US"/>
        </w:rPr>
        <w:t xml:space="preserve">, A.A. and </w:t>
      </w:r>
      <w:proofErr w:type="spellStart"/>
      <w:r w:rsidRPr="00962082">
        <w:rPr>
          <w:lang w:val="en-US"/>
        </w:rPr>
        <w:t>Bataineh</w:t>
      </w:r>
      <w:proofErr w:type="spellEnd"/>
      <w:r w:rsidRPr="00962082">
        <w:rPr>
          <w:lang w:val="en-US"/>
        </w:rPr>
        <w:t xml:space="preserve">, K.A., 2018. The role of organisational culture in enhancing the human capital applied study on the social security corporation. </w:t>
      </w:r>
      <w:r w:rsidRPr="00962082">
        <w:rPr>
          <w:i/>
          <w:iCs/>
          <w:lang w:val="en-US"/>
        </w:rPr>
        <w:t>International Journal of Learning and Intellectual Capital</w:t>
      </w:r>
      <w:r w:rsidRPr="00962082">
        <w:rPr>
          <w:lang w:val="en-US"/>
        </w:rPr>
        <w:t xml:space="preserve">, </w:t>
      </w:r>
      <w:r w:rsidRPr="00962082">
        <w:rPr>
          <w:i/>
          <w:iCs/>
          <w:lang w:val="en-US"/>
        </w:rPr>
        <w:t>15</w:t>
      </w:r>
      <w:r w:rsidRPr="00962082">
        <w:rPr>
          <w:lang w:val="en-US"/>
        </w:rPr>
        <w:t>(3), pp.258-276.</w:t>
      </w:r>
    </w:p>
    <w:p w14:paraId="42134388" w14:textId="77777777" w:rsidR="002D022C" w:rsidRPr="00962082" w:rsidRDefault="002D022C" w:rsidP="00962082">
      <w:pPr>
        <w:rPr>
          <w:lang w:val="en-US"/>
        </w:rPr>
      </w:pPr>
      <w:proofErr w:type="spellStart"/>
      <w:r w:rsidRPr="00962082">
        <w:rPr>
          <w:lang w:val="en-US"/>
        </w:rPr>
        <w:t>Su</w:t>
      </w:r>
      <w:proofErr w:type="spellEnd"/>
      <w:r w:rsidRPr="00962082">
        <w:rPr>
          <w:lang w:val="en-US"/>
        </w:rPr>
        <w:t xml:space="preserve">, Z., Chen, J. and Wang, D., 2019. Organisational structure and managerial innovation: the mediating effect of cross-functional integration. </w:t>
      </w:r>
      <w:r w:rsidRPr="00962082">
        <w:rPr>
          <w:i/>
          <w:iCs/>
          <w:lang w:val="en-US"/>
        </w:rPr>
        <w:t>Technology Analysis &amp; Strategic Management</w:t>
      </w:r>
      <w:r w:rsidRPr="00962082">
        <w:rPr>
          <w:lang w:val="en-US"/>
        </w:rPr>
        <w:t xml:space="preserve">, </w:t>
      </w:r>
      <w:r w:rsidRPr="00962082">
        <w:rPr>
          <w:i/>
          <w:iCs/>
          <w:lang w:val="en-US"/>
        </w:rPr>
        <w:t>31</w:t>
      </w:r>
      <w:r w:rsidRPr="00962082">
        <w:rPr>
          <w:lang w:val="en-US"/>
        </w:rPr>
        <w:t>(3), pp.253-265.</w:t>
      </w:r>
    </w:p>
    <w:p w14:paraId="78129F6E" w14:textId="77777777" w:rsidR="002D022C" w:rsidRPr="00962082" w:rsidRDefault="002D022C" w:rsidP="00962082">
      <w:pPr>
        <w:rPr>
          <w:lang w:val="en-US"/>
        </w:rPr>
      </w:pPr>
      <w:r w:rsidRPr="00962082">
        <w:rPr>
          <w:lang w:val="en-US"/>
        </w:rPr>
        <w:t xml:space="preserve">Tran, Q.H., 2020. Organisational culture, leadership behaviour and job satisfaction in the Vietnam context. </w:t>
      </w:r>
      <w:r w:rsidRPr="00962082">
        <w:rPr>
          <w:i/>
          <w:iCs/>
          <w:lang w:val="en-US"/>
        </w:rPr>
        <w:t>International Journal of Organizational Analysis</w:t>
      </w:r>
      <w:r w:rsidRPr="00962082">
        <w:rPr>
          <w:lang w:val="en-US"/>
        </w:rPr>
        <w:t>.</w:t>
      </w:r>
    </w:p>
    <w:p w14:paraId="7D7B35CB" w14:textId="77777777" w:rsidR="002D022C" w:rsidRPr="00962082" w:rsidRDefault="002D022C" w:rsidP="00962082">
      <w:pPr>
        <w:rPr>
          <w:lang w:val="en-US"/>
        </w:rPr>
      </w:pPr>
      <w:r w:rsidRPr="00962082">
        <w:rPr>
          <w:lang w:val="en-US"/>
        </w:rPr>
        <w:t xml:space="preserve">Unsworth, K.L., Davis, M.C., Russell, S.V. and Bretter, C., 2021. Employee green behaviour: How organizations can help the environment. </w:t>
      </w:r>
      <w:r w:rsidRPr="00962082">
        <w:rPr>
          <w:i/>
          <w:iCs/>
          <w:lang w:val="en-US"/>
        </w:rPr>
        <w:t>Current Opinion in Psychology</w:t>
      </w:r>
      <w:r w:rsidRPr="00962082">
        <w:rPr>
          <w:lang w:val="en-US"/>
        </w:rPr>
        <w:t xml:space="preserve">, </w:t>
      </w:r>
      <w:r w:rsidRPr="00962082">
        <w:rPr>
          <w:i/>
          <w:iCs/>
          <w:lang w:val="en-US"/>
        </w:rPr>
        <w:t>42</w:t>
      </w:r>
      <w:r w:rsidRPr="00962082">
        <w:rPr>
          <w:lang w:val="en-US"/>
        </w:rPr>
        <w:t>, pp.1-6.</w:t>
      </w:r>
    </w:p>
    <w:p w14:paraId="7ACBB03E" w14:textId="77777777" w:rsidR="002D022C" w:rsidRPr="00962082" w:rsidRDefault="002D022C" w:rsidP="00962082">
      <w:pPr>
        <w:rPr>
          <w:lang w:val="en-US"/>
        </w:rPr>
      </w:pPr>
      <w:r w:rsidRPr="00962082">
        <w:rPr>
          <w:lang w:val="en-US"/>
        </w:rPr>
        <w:t xml:space="preserve">Wangui, C., </w:t>
      </w:r>
      <w:proofErr w:type="spellStart"/>
      <w:r w:rsidRPr="00962082">
        <w:rPr>
          <w:lang w:val="en-US"/>
        </w:rPr>
        <w:t>Muhoho</w:t>
      </w:r>
      <w:proofErr w:type="spellEnd"/>
      <w:r w:rsidRPr="00962082">
        <w:rPr>
          <w:lang w:val="en-US"/>
        </w:rPr>
        <w:t xml:space="preserve">, J. and </w:t>
      </w:r>
      <w:proofErr w:type="spellStart"/>
      <w:r w:rsidRPr="00962082">
        <w:rPr>
          <w:lang w:val="en-US"/>
        </w:rPr>
        <w:t>Kahuthia</w:t>
      </w:r>
      <w:proofErr w:type="spellEnd"/>
      <w:r w:rsidRPr="00962082">
        <w:rPr>
          <w:lang w:val="en-US"/>
        </w:rPr>
        <w:t xml:space="preserve">, J., 2021. Effect of Organisational Structure on Performance of County Governments in the Central Region, Kenya. </w:t>
      </w:r>
      <w:r w:rsidRPr="00962082">
        <w:rPr>
          <w:i/>
          <w:iCs/>
          <w:lang w:val="en-US"/>
        </w:rPr>
        <w:t>Journal of Business Studies Quarterly</w:t>
      </w:r>
      <w:r w:rsidRPr="00962082">
        <w:rPr>
          <w:lang w:val="en-US"/>
        </w:rPr>
        <w:t xml:space="preserve">, </w:t>
      </w:r>
      <w:r w:rsidRPr="00962082">
        <w:rPr>
          <w:i/>
          <w:iCs/>
          <w:lang w:val="en-US"/>
        </w:rPr>
        <w:t>11</w:t>
      </w:r>
      <w:r w:rsidRPr="00962082">
        <w:rPr>
          <w:lang w:val="en-US"/>
        </w:rPr>
        <w:t>(1), pp.1-17.</w:t>
      </w:r>
    </w:p>
    <w:p w14:paraId="73353255" w14:textId="77777777" w:rsidR="002D022C" w:rsidRPr="00962082" w:rsidRDefault="002D022C" w:rsidP="00962082">
      <w:pPr>
        <w:rPr>
          <w:lang w:val="en-US"/>
        </w:rPr>
      </w:pPr>
      <w:proofErr w:type="spellStart"/>
      <w:r w:rsidRPr="00962082">
        <w:rPr>
          <w:lang w:val="en-US"/>
        </w:rPr>
        <w:t>Wünderlich</w:t>
      </w:r>
      <w:proofErr w:type="spellEnd"/>
      <w:r w:rsidRPr="00962082">
        <w:rPr>
          <w:lang w:val="en-US"/>
        </w:rPr>
        <w:t xml:space="preserve">, N.V., </w:t>
      </w:r>
      <w:proofErr w:type="spellStart"/>
      <w:r w:rsidRPr="00962082">
        <w:rPr>
          <w:lang w:val="en-US"/>
        </w:rPr>
        <w:t>Iseke</w:t>
      </w:r>
      <w:proofErr w:type="spellEnd"/>
      <w:r w:rsidRPr="00962082">
        <w:rPr>
          <w:lang w:val="en-US"/>
        </w:rPr>
        <w:t>, A. and Becker-</w:t>
      </w:r>
      <w:proofErr w:type="spellStart"/>
      <w:r w:rsidRPr="00962082">
        <w:rPr>
          <w:lang w:val="en-US"/>
        </w:rPr>
        <w:t>Özcamlica</w:t>
      </w:r>
      <w:proofErr w:type="spellEnd"/>
      <w:r w:rsidRPr="00962082">
        <w:rPr>
          <w:lang w:val="en-US"/>
        </w:rPr>
        <w:t xml:space="preserve">, H., 2020. Branded Employee Behaviour as a Double-Edged Sword: How Perceptions of Service Employees Impact Job Seekers' Application Intentions. </w:t>
      </w:r>
      <w:r w:rsidRPr="00962082">
        <w:rPr>
          <w:i/>
          <w:iCs/>
          <w:lang w:val="en-US"/>
        </w:rPr>
        <w:t>SMR-Journal of Service Management Research</w:t>
      </w:r>
      <w:r w:rsidRPr="00962082">
        <w:rPr>
          <w:lang w:val="en-US"/>
        </w:rPr>
        <w:t xml:space="preserve">, </w:t>
      </w:r>
      <w:r w:rsidRPr="00962082">
        <w:rPr>
          <w:i/>
          <w:iCs/>
          <w:lang w:val="en-US"/>
        </w:rPr>
        <w:t>4</w:t>
      </w:r>
      <w:r w:rsidRPr="00962082">
        <w:rPr>
          <w:lang w:val="en-US"/>
        </w:rPr>
        <w:t>(4), pp.205-215.</w:t>
      </w:r>
    </w:p>
    <w:p w14:paraId="3AF60560" w14:textId="77777777" w:rsidR="00485A8A" w:rsidRPr="00485A8A" w:rsidRDefault="00485A8A" w:rsidP="00485A8A">
      <w:pPr>
        <w:rPr>
          <w:lang w:val="en-US"/>
        </w:rPr>
      </w:pPr>
    </w:p>
    <w:p w14:paraId="5718C241" w14:textId="77777777" w:rsidR="00E30D3B" w:rsidRPr="004D0F76" w:rsidRDefault="00E30D3B" w:rsidP="004D0F76">
      <w:pPr>
        <w:rPr>
          <w:lang w:val="en-US"/>
        </w:rPr>
      </w:pPr>
    </w:p>
    <w:sectPr w:rsidR="00E30D3B" w:rsidRPr="004D0F76" w:rsidSect="00C45BEB">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8976E" w14:textId="77777777" w:rsidR="00817BD7" w:rsidRDefault="00817BD7" w:rsidP="00962082">
      <w:pPr>
        <w:spacing w:line="240" w:lineRule="auto"/>
      </w:pPr>
      <w:r>
        <w:separator/>
      </w:r>
    </w:p>
  </w:endnote>
  <w:endnote w:type="continuationSeparator" w:id="0">
    <w:p w14:paraId="15FEDF15" w14:textId="77777777" w:rsidR="00817BD7" w:rsidRDefault="00817BD7" w:rsidP="009620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9951669"/>
      <w:docPartObj>
        <w:docPartGallery w:val="Page Numbers (Bottom of Page)"/>
        <w:docPartUnique/>
      </w:docPartObj>
    </w:sdtPr>
    <w:sdtContent>
      <w:p w14:paraId="4F48A05E" w14:textId="1912E3ED" w:rsidR="00962082" w:rsidRDefault="00962082">
        <w:pPr>
          <w:pStyle w:val="a6"/>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DF27C90" w14:textId="77777777" w:rsidR="00962082" w:rsidRDefault="0096208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4661B" w14:textId="77777777" w:rsidR="00817BD7" w:rsidRDefault="00817BD7" w:rsidP="00962082">
      <w:pPr>
        <w:spacing w:line="240" w:lineRule="auto"/>
      </w:pPr>
      <w:r>
        <w:separator/>
      </w:r>
    </w:p>
  </w:footnote>
  <w:footnote w:type="continuationSeparator" w:id="0">
    <w:p w14:paraId="46C515F2" w14:textId="77777777" w:rsidR="00817BD7" w:rsidRDefault="00817BD7" w:rsidP="0096208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77807"/>
    <w:multiLevelType w:val="hybridMultilevel"/>
    <w:tmpl w:val="006805CC"/>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 w15:restartNumberingAfterBreak="0">
    <w:nsid w:val="42351E0D"/>
    <w:multiLevelType w:val="hybridMultilevel"/>
    <w:tmpl w:val="18304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06236F1"/>
    <w:multiLevelType w:val="hybridMultilevel"/>
    <w:tmpl w:val="17F47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8F18A3"/>
    <w:multiLevelType w:val="hybridMultilevel"/>
    <w:tmpl w:val="99F02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68704272">
    <w:abstractNumId w:val="1"/>
  </w:num>
  <w:num w:numId="2" w16cid:durableId="979263820">
    <w:abstractNumId w:val="2"/>
  </w:num>
  <w:num w:numId="3" w16cid:durableId="692609760">
    <w:abstractNumId w:val="3"/>
  </w:num>
  <w:num w:numId="4" w16cid:durableId="18924255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KxNDIxsLQ0NDCzMDdU0lEKTi0uzszPAykwqgUAckOq/ywAAAA="/>
  </w:docVars>
  <w:rsids>
    <w:rsidRoot w:val="00C17A6F"/>
    <w:rsid w:val="0001356B"/>
    <w:rsid w:val="00074674"/>
    <w:rsid w:val="000758E5"/>
    <w:rsid w:val="000965AB"/>
    <w:rsid w:val="000A72A3"/>
    <w:rsid w:val="000E0AF9"/>
    <w:rsid w:val="000E332C"/>
    <w:rsid w:val="000F3A77"/>
    <w:rsid w:val="000F6439"/>
    <w:rsid w:val="0010231B"/>
    <w:rsid w:val="00144AD7"/>
    <w:rsid w:val="001D72E9"/>
    <w:rsid w:val="001F297F"/>
    <w:rsid w:val="00252FFB"/>
    <w:rsid w:val="002738A6"/>
    <w:rsid w:val="0028782F"/>
    <w:rsid w:val="002A1201"/>
    <w:rsid w:val="002A676C"/>
    <w:rsid w:val="002D022C"/>
    <w:rsid w:val="002E608B"/>
    <w:rsid w:val="00312764"/>
    <w:rsid w:val="00363F61"/>
    <w:rsid w:val="00364A9A"/>
    <w:rsid w:val="00387B85"/>
    <w:rsid w:val="00387CC2"/>
    <w:rsid w:val="003909CD"/>
    <w:rsid w:val="003A6294"/>
    <w:rsid w:val="003A73E3"/>
    <w:rsid w:val="003C69A6"/>
    <w:rsid w:val="003C6CA3"/>
    <w:rsid w:val="003E2C7E"/>
    <w:rsid w:val="004067B7"/>
    <w:rsid w:val="00455A04"/>
    <w:rsid w:val="00463B1A"/>
    <w:rsid w:val="00485A8A"/>
    <w:rsid w:val="004C450D"/>
    <w:rsid w:val="004D0F76"/>
    <w:rsid w:val="004E1A21"/>
    <w:rsid w:val="004E7964"/>
    <w:rsid w:val="004F0D1E"/>
    <w:rsid w:val="004F5788"/>
    <w:rsid w:val="0051667E"/>
    <w:rsid w:val="00547505"/>
    <w:rsid w:val="005979C9"/>
    <w:rsid w:val="005C5926"/>
    <w:rsid w:val="00625CCF"/>
    <w:rsid w:val="006470DB"/>
    <w:rsid w:val="0066232E"/>
    <w:rsid w:val="00677BE5"/>
    <w:rsid w:val="00693FA7"/>
    <w:rsid w:val="006B1C46"/>
    <w:rsid w:val="006C3036"/>
    <w:rsid w:val="006D03E4"/>
    <w:rsid w:val="00702825"/>
    <w:rsid w:val="007222D5"/>
    <w:rsid w:val="00730D29"/>
    <w:rsid w:val="00740C1F"/>
    <w:rsid w:val="007A63C4"/>
    <w:rsid w:val="007C0BC4"/>
    <w:rsid w:val="007C4059"/>
    <w:rsid w:val="007D25F5"/>
    <w:rsid w:val="007E0A3B"/>
    <w:rsid w:val="00804FD9"/>
    <w:rsid w:val="00817BD7"/>
    <w:rsid w:val="0084226F"/>
    <w:rsid w:val="008740A8"/>
    <w:rsid w:val="00874DB9"/>
    <w:rsid w:val="008C625F"/>
    <w:rsid w:val="008D2811"/>
    <w:rsid w:val="008D3D27"/>
    <w:rsid w:val="008E5454"/>
    <w:rsid w:val="008E7E5F"/>
    <w:rsid w:val="008F2C25"/>
    <w:rsid w:val="00936812"/>
    <w:rsid w:val="00946FEF"/>
    <w:rsid w:val="00956EB3"/>
    <w:rsid w:val="00962082"/>
    <w:rsid w:val="009A3E05"/>
    <w:rsid w:val="009B1A5D"/>
    <w:rsid w:val="00A16F44"/>
    <w:rsid w:val="00A22882"/>
    <w:rsid w:val="00A3369B"/>
    <w:rsid w:val="00A45027"/>
    <w:rsid w:val="00AB4CC8"/>
    <w:rsid w:val="00AC6D4D"/>
    <w:rsid w:val="00B045AE"/>
    <w:rsid w:val="00B25CB2"/>
    <w:rsid w:val="00B35B49"/>
    <w:rsid w:val="00B545C7"/>
    <w:rsid w:val="00B55619"/>
    <w:rsid w:val="00B96909"/>
    <w:rsid w:val="00BB0BFE"/>
    <w:rsid w:val="00BB1F56"/>
    <w:rsid w:val="00BB44B1"/>
    <w:rsid w:val="00BC3FCF"/>
    <w:rsid w:val="00BE565E"/>
    <w:rsid w:val="00BF6E36"/>
    <w:rsid w:val="00C17A6F"/>
    <w:rsid w:val="00C45BEB"/>
    <w:rsid w:val="00C52916"/>
    <w:rsid w:val="00C54337"/>
    <w:rsid w:val="00C60569"/>
    <w:rsid w:val="00CE74D6"/>
    <w:rsid w:val="00D167F5"/>
    <w:rsid w:val="00D44B47"/>
    <w:rsid w:val="00D84650"/>
    <w:rsid w:val="00D91D07"/>
    <w:rsid w:val="00D97848"/>
    <w:rsid w:val="00DA56F7"/>
    <w:rsid w:val="00DB5404"/>
    <w:rsid w:val="00DD0A8E"/>
    <w:rsid w:val="00DD5A53"/>
    <w:rsid w:val="00DE6BC6"/>
    <w:rsid w:val="00E1252F"/>
    <w:rsid w:val="00E12960"/>
    <w:rsid w:val="00E206B5"/>
    <w:rsid w:val="00E30D3B"/>
    <w:rsid w:val="00E7448C"/>
    <w:rsid w:val="00E966AC"/>
    <w:rsid w:val="00EC0226"/>
    <w:rsid w:val="00EC03A1"/>
    <w:rsid w:val="00EC5256"/>
    <w:rsid w:val="00EC5B62"/>
    <w:rsid w:val="00ED2964"/>
    <w:rsid w:val="00EE33BB"/>
    <w:rsid w:val="00EE767B"/>
    <w:rsid w:val="00F04EFB"/>
    <w:rsid w:val="00F4138A"/>
    <w:rsid w:val="00F52222"/>
    <w:rsid w:val="00FB6E24"/>
    <w:rsid w:val="00FE00D9"/>
    <w:rsid w:val="00FE7D45"/>
    <w:rsid w:val="00FF59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0F3DC"/>
  <w15:chartTrackingRefBased/>
  <w15:docId w15:val="{F0B49E87-E26D-4D2D-8FEF-2454618BF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6909"/>
    <w:pPr>
      <w:spacing w:after="0" w:line="360" w:lineRule="auto"/>
      <w:jc w:val="both"/>
    </w:pPr>
    <w:rPr>
      <w:rFonts w:ascii="Times New Roman" w:hAnsi="Times New Roman"/>
      <w:sz w:val="24"/>
      <w:szCs w:val="24"/>
      <w:lang w:val="en-GB"/>
    </w:rPr>
  </w:style>
  <w:style w:type="paragraph" w:styleId="1">
    <w:name w:val="heading 1"/>
    <w:basedOn w:val="a"/>
    <w:next w:val="a"/>
    <w:link w:val="10"/>
    <w:uiPriority w:val="9"/>
    <w:qFormat/>
    <w:rsid w:val="00E966AC"/>
    <w:pPr>
      <w:keepNext/>
      <w:keepLines/>
      <w:spacing w:before="240"/>
      <w:outlineLvl w:val="0"/>
    </w:pPr>
    <w:rPr>
      <w:rFonts w:eastAsiaTheme="majorEastAsia" w:cstheme="majorBidi"/>
      <w:b/>
      <w:sz w:val="30"/>
      <w:szCs w:val="32"/>
      <w:lang w:val="en-US"/>
    </w:rPr>
  </w:style>
  <w:style w:type="paragraph" w:styleId="2">
    <w:name w:val="heading 2"/>
    <w:basedOn w:val="a"/>
    <w:next w:val="a"/>
    <w:link w:val="20"/>
    <w:uiPriority w:val="9"/>
    <w:semiHidden/>
    <w:unhideWhenUsed/>
    <w:qFormat/>
    <w:rsid w:val="000F6439"/>
    <w:pPr>
      <w:keepNext/>
      <w:keepLines/>
      <w:spacing w:before="40"/>
      <w:outlineLvl w:val="1"/>
    </w:pPr>
    <w:rPr>
      <w:rFonts w:eastAsiaTheme="majorEastAsia" w:cstheme="majorBidi"/>
      <w:b/>
      <w:color w:val="4472C4" w:themeColor="accent1"/>
      <w:sz w:val="26"/>
      <w:szCs w:val="26"/>
      <w:lang w:val="en-US"/>
    </w:rPr>
  </w:style>
  <w:style w:type="paragraph" w:styleId="3">
    <w:name w:val="heading 3"/>
    <w:basedOn w:val="a"/>
    <w:next w:val="a"/>
    <w:link w:val="30"/>
    <w:uiPriority w:val="9"/>
    <w:unhideWhenUsed/>
    <w:qFormat/>
    <w:rsid w:val="000A72A3"/>
    <w:pPr>
      <w:keepNext/>
      <w:keepLines/>
      <w:spacing w:before="40" w:line="480" w:lineRule="auto"/>
      <w:outlineLvl w:val="2"/>
    </w:pPr>
    <w:rPr>
      <w:rFonts w:eastAsiaTheme="majorEastAsia" w:cstheme="majorBidi"/>
      <w:b/>
      <w: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966AC"/>
    <w:rPr>
      <w:rFonts w:ascii="Times New Roman" w:eastAsiaTheme="majorEastAsia" w:hAnsi="Times New Roman" w:cstheme="majorBidi"/>
      <w:b/>
      <w:sz w:val="30"/>
      <w:szCs w:val="32"/>
    </w:rPr>
  </w:style>
  <w:style w:type="character" w:customStyle="1" w:styleId="20">
    <w:name w:val="Заголовок 2 Знак"/>
    <w:basedOn w:val="a0"/>
    <w:link w:val="2"/>
    <w:uiPriority w:val="9"/>
    <w:semiHidden/>
    <w:rsid w:val="000F6439"/>
    <w:rPr>
      <w:rFonts w:ascii="Times New Roman" w:eastAsiaTheme="majorEastAsia" w:hAnsi="Times New Roman" w:cstheme="majorBidi"/>
      <w:b/>
      <w:color w:val="4472C4" w:themeColor="accent1"/>
      <w:sz w:val="26"/>
      <w:szCs w:val="26"/>
    </w:rPr>
  </w:style>
  <w:style w:type="character" w:customStyle="1" w:styleId="30">
    <w:name w:val="Заголовок 3 Знак"/>
    <w:basedOn w:val="a0"/>
    <w:link w:val="3"/>
    <w:uiPriority w:val="9"/>
    <w:rsid w:val="000A72A3"/>
    <w:rPr>
      <w:rFonts w:ascii="Times New Roman" w:eastAsiaTheme="majorEastAsia" w:hAnsi="Times New Roman" w:cstheme="majorBidi"/>
      <w:b/>
      <w:i/>
      <w:sz w:val="24"/>
      <w:szCs w:val="24"/>
      <w:lang w:val="en-GB"/>
    </w:rPr>
  </w:style>
  <w:style w:type="paragraph" w:styleId="a3">
    <w:name w:val="List Paragraph"/>
    <w:basedOn w:val="a"/>
    <w:uiPriority w:val="34"/>
    <w:qFormat/>
    <w:rsid w:val="00E30D3B"/>
    <w:pPr>
      <w:ind w:left="720"/>
      <w:contextualSpacing/>
    </w:pPr>
  </w:style>
  <w:style w:type="paragraph" w:styleId="a4">
    <w:name w:val="header"/>
    <w:basedOn w:val="a"/>
    <w:link w:val="a5"/>
    <w:uiPriority w:val="99"/>
    <w:unhideWhenUsed/>
    <w:rsid w:val="00962082"/>
    <w:pPr>
      <w:tabs>
        <w:tab w:val="center" w:pos="4680"/>
        <w:tab w:val="right" w:pos="9360"/>
      </w:tabs>
      <w:spacing w:line="240" w:lineRule="auto"/>
    </w:pPr>
  </w:style>
  <w:style w:type="character" w:customStyle="1" w:styleId="a5">
    <w:name w:val="Верхний колонтитул Знак"/>
    <w:basedOn w:val="a0"/>
    <w:link w:val="a4"/>
    <w:uiPriority w:val="99"/>
    <w:rsid w:val="00962082"/>
    <w:rPr>
      <w:rFonts w:ascii="Times New Roman" w:hAnsi="Times New Roman"/>
      <w:sz w:val="24"/>
      <w:szCs w:val="24"/>
      <w:lang w:val="en-GB"/>
    </w:rPr>
  </w:style>
  <w:style w:type="paragraph" w:styleId="a6">
    <w:name w:val="footer"/>
    <w:basedOn w:val="a"/>
    <w:link w:val="a7"/>
    <w:uiPriority w:val="99"/>
    <w:unhideWhenUsed/>
    <w:rsid w:val="00962082"/>
    <w:pPr>
      <w:tabs>
        <w:tab w:val="center" w:pos="4680"/>
        <w:tab w:val="right" w:pos="9360"/>
      </w:tabs>
      <w:spacing w:line="240" w:lineRule="auto"/>
    </w:pPr>
  </w:style>
  <w:style w:type="character" w:customStyle="1" w:styleId="a7">
    <w:name w:val="Нижний колонтитул Знак"/>
    <w:basedOn w:val="a0"/>
    <w:link w:val="a6"/>
    <w:uiPriority w:val="99"/>
    <w:rsid w:val="00962082"/>
    <w:rPr>
      <w:rFonts w:ascii="Times New Roman" w:hAnsi="Times New Roman"/>
      <w:sz w:val="24"/>
      <w:szCs w:val="24"/>
      <w:lang w:val="en-GB"/>
    </w:rPr>
  </w:style>
  <w:style w:type="paragraph" w:styleId="a8">
    <w:name w:val="TOC Heading"/>
    <w:basedOn w:val="1"/>
    <w:next w:val="a"/>
    <w:uiPriority w:val="39"/>
    <w:unhideWhenUsed/>
    <w:qFormat/>
    <w:rsid w:val="008D2811"/>
    <w:pPr>
      <w:spacing w:line="259" w:lineRule="auto"/>
      <w:jc w:val="left"/>
      <w:outlineLvl w:val="9"/>
    </w:pPr>
    <w:rPr>
      <w:rFonts w:asciiTheme="majorHAnsi" w:hAnsiTheme="majorHAnsi"/>
      <w:b w:val="0"/>
      <w:color w:val="2F5496" w:themeColor="accent1" w:themeShade="BF"/>
      <w:sz w:val="32"/>
    </w:rPr>
  </w:style>
  <w:style w:type="paragraph" w:styleId="11">
    <w:name w:val="toc 1"/>
    <w:basedOn w:val="a"/>
    <w:next w:val="a"/>
    <w:autoRedefine/>
    <w:uiPriority w:val="39"/>
    <w:unhideWhenUsed/>
    <w:rsid w:val="008D2811"/>
    <w:pPr>
      <w:spacing w:after="100"/>
    </w:pPr>
  </w:style>
  <w:style w:type="character" w:styleId="a9">
    <w:name w:val="Hyperlink"/>
    <w:basedOn w:val="a0"/>
    <w:uiPriority w:val="99"/>
    <w:unhideWhenUsed/>
    <w:rsid w:val="008D2811"/>
    <w:rPr>
      <w:color w:val="0563C1" w:themeColor="hyperlink"/>
      <w:u w:val="single"/>
    </w:rPr>
  </w:style>
  <w:style w:type="paragraph" w:styleId="21">
    <w:name w:val="toc 2"/>
    <w:basedOn w:val="a"/>
    <w:next w:val="a"/>
    <w:autoRedefine/>
    <w:uiPriority w:val="39"/>
    <w:unhideWhenUsed/>
    <w:rsid w:val="00C45BE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614271">
      <w:bodyDiv w:val="1"/>
      <w:marLeft w:val="0"/>
      <w:marRight w:val="0"/>
      <w:marTop w:val="0"/>
      <w:marBottom w:val="0"/>
      <w:divBdr>
        <w:top w:val="none" w:sz="0" w:space="0" w:color="auto"/>
        <w:left w:val="none" w:sz="0" w:space="0" w:color="auto"/>
        <w:bottom w:val="none" w:sz="0" w:space="0" w:color="auto"/>
        <w:right w:val="none" w:sz="0" w:space="0" w:color="auto"/>
      </w:divBdr>
      <w:divsChild>
        <w:div w:id="34164756">
          <w:marLeft w:val="0"/>
          <w:marRight w:val="0"/>
          <w:marTop w:val="0"/>
          <w:marBottom w:val="0"/>
          <w:divBdr>
            <w:top w:val="none" w:sz="0" w:space="0" w:color="auto"/>
            <w:left w:val="none" w:sz="0" w:space="0" w:color="auto"/>
            <w:bottom w:val="none" w:sz="0" w:space="0" w:color="auto"/>
            <w:right w:val="none" w:sz="0" w:space="0" w:color="auto"/>
          </w:divBdr>
        </w:div>
      </w:divsChild>
    </w:div>
    <w:div w:id="697049404">
      <w:bodyDiv w:val="1"/>
      <w:marLeft w:val="0"/>
      <w:marRight w:val="0"/>
      <w:marTop w:val="0"/>
      <w:marBottom w:val="0"/>
      <w:divBdr>
        <w:top w:val="none" w:sz="0" w:space="0" w:color="auto"/>
        <w:left w:val="none" w:sz="0" w:space="0" w:color="auto"/>
        <w:bottom w:val="none" w:sz="0" w:space="0" w:color="auto"/>
        <w:right w:val="none" w:sz="0" w:space="0" w:color="auto"/>
      </w:divBdr>
      <w:divsChild>
        <w:div w:id="2039499982">
          <w:marLeft w:val="0"/>
          <w:marRight w:val="0"/>
          <w:marTop w:val="0"/>
          <w:marBottom w:val="0"/>
          <w:divBdr>
            <w:top w:val="none" w:sz="0" w:space="0" w:color="auto"/>
            <w:left w:val="none" w:sz="0" w:space="0" w:color="auto"/>
            <w:bottom w:val="none" w:sz="0" w:space="0" w:color="auto"/>
            <w:right w:val="none" w:sz="0" w:space="0" w:color="auto"/>
          </w:divBdr>
        </w:div>
      </w:divsChild>
    </w:div>
    <w:div w:id="925304097">
      <w:bodyDiv w:val="1"/>
      <w:marLeft w:val="0"/>
      <w:marRight w:val="0"/>
      <w:marTop w:val="0"/>
      <w:marBottom w:val="0"/>
      <w:divBdr>
        <w:top w:val="none" w:sz="0" w:space="0" w:color="auto"/>
        <w:left w:val="none" w:sz="0" w:space="0" w:color="auto"/>
        <w:bottom w:val="none" w:sz="0" w:space="0" w:color="auto"/>
        <w:right w:val="none" w:sz="0" w:space="0" w:color="auto"/>
      </w:divBdr>
      <w:divsChild>
        <w:div w:id="2020501529">
          <w:marLeft w:val="0"/>
          <w:marRight w:val="0"/>
          <w:marTop w:val="0"/>
          <w:marBottom w:val="0"/>
          <w:divBdr>
            <w:top w:val="none" w:sz="0" w:space="0" w:color="auto"/>
            <w:left w:val="none" w:sz="0" w:space="0" w:color="auto"/>
            <w:bottom w:val="none" w:sz="0" w:space="0" w:color="auto"/>
            <w:right w:val="none" w:sz="0" w:space="0" w:color="auto"/>
          </w:divBdr>
        </w:div>
      </w:divsChild>
    </w:div>
    <w:div w:id="1257133732">
      <w:bodyDiv w:val="1"/>
      <w:marLeft w:val="0"/>
      <w:marRight w:val="0"/>
      <w:marTop w:val="0"/>
      <w:marBottom w:val="0"/>
      <w:divBdr>
        <w:top w:val="none" w:sz="0" w:space="0" w:color="auto"/>
        <w:left w:val="none" w:sz="0" w:space="0" w:color="auto"/>
        <w:bottom w:val="none" w:sz="0" w:space="0" w:color="auto"/>
        <w:right w:val="none" w:sz="0" w:space="0" w:color="auto"/>
      </w:divBdr>
      <w:divsChild>
        <w:div w:id="813908658">
          <w:marLeft w:val="0"/>
          <w:marRight w:val="0"/>
          <w:marTop w:val="0"/>
          <w:marBottom w:val="0"/>
          <w:divBdr>
            <w:top w:val="none" w:sz="0" w:space="0" w:color="auto"/>
            <w:left w:val="none" w:sz="0" w:space="0" w:color="auto"/>
            <w:bottom w:val="none" w:sz="0" w:space="0" w:color="auto"/>
            <w:right w:val="none" w:sz="0" w:space="0" w:color="auto"/>
          </w:divBdr>
        </w:div>
      </w:divsChild>
    </w:div>
    <w:div w:id="1262450436">
      <w:bodyDiv w:val="1"/>
      <w:marLeft w:val="0"/>
      <w:marRight w:val="0"/>
      <w:marTop w:val="0"/>
      <w:marBottom w:val="0"/>
      <w:divBdr>
        <w:top w:val="none" w:sz="0" w:space="0" w:color="auto"/>
        <w:left w:val="none" w:sz="0" w:space="0" w:color="auto"/>
        <w:bottom w:val="none" w:sz="0" w:space="0" w:color="auto"/>
        <w:right w:val="none" w:sz="0" w:space="0" w:color="auto"/>
      </w:divBdr>
      <w:divsChild>
        <w:div w:id="1679305733">
          <w:marLeft w:val="0"/>
          <w:marRight w:val="0"/>
          <w:marTop w:val="0"/>
          <w:marBottom w:val="0"/>
          <w:divBdr>
            <w:top w:val="none" w:sz="0" w:space="0" w:color="auto"/>
            <w:left w:val="none" w:sz="0" w:space="0" w:color="auto"/>
            <w:bottom w:val="none" w:sz="0" w:space="0" w:color="auto"/>
            <w:right w:val="none" w:sz="0" w:space="0" w:color="auto"/>
          </w:divBdr>
        </w:div>
      </w:divsChild>
    </w:div>
    <w:div w:id="1275482085">
      <w:bodyDiv w:val="1"/>
      <w:marLeft w:val="0"/>
      <w:marRight w:val="0"/>
      <w:marTop w:val="0"/>
      <w:marBottom w:val="0"/>
      <w:divBdr>
        <w:top w:val="none" w:sz="0" w:space="0" w:color="auto"/>
        <w:left w:val="none" w:sz="0" w:space="0" w:color="auto"/>
        <w:bottom w:val="none" w:sz="0" w:space="0" w:color="auto"/>
        <w:right w:val="none" w:sz="0" w:space="0" w:color="auto"/>
      </w:divBdr>
      <w:divsChild>
        <w:div w:id="854685523">
          <w:marLeft w:val="0"/>
          <w:marRight w:val="0"/>
          <w:marTop w:val="0"/>
          <w:marBottom w:val="0"/>
          <w:divBdr>
            <w:top w:val="none" w:sz="0" w:space="0" w:color="auto"/>
            <w:left w:val="none" w:sz="0" w:space="0" w:color="auto"/>
            <w:bottom w:val="none" w:sz="0" w:space="0" w:color="auto"/>
            <w:right w:val="none" w:sz="0" w:space="0" w:color="auto"/>
          </w:divBdr>
        </w:div>
      </w:divsChild>
    </w:div>
    <w:div w:id="1316379152">
      <w:bodyDiv w:val="1"/>
      <w:marLeft w:val="0"/>
      <w:marRight w:val="0"/>
      <w:marTop w:val="0"/>
      <w:marBottom w:val="0"/>
      <w:divBdr>
        <w:top w:val="none" w:sz="0" w:space="0" w:color="auto"/>
        <w:left w:val="none" w:sz="0" w:space="0" w:color="auto"/>
        <w:bottom w:val="none" w:sz="0" w:space="0" w:color="auto"/>
        <w:right w:val="none" w:sz="0" w:space="0" w:color="auto"/>
      </w:divBdr>
      <w:divsChild>
        <w:div w:id="1153330602">
          <w:marLeft w:val="0"/>
          <w:marRight w:val="0"/>
          <w:marTop w:val="0"/>
          <w:marBottom w:val="0"/>
          <w:divBdr>
            <w:top w:val="none" w:sz="0" w:space="0" w:color="auto"/>
            <w:left w:val="none" w:sz="0" w:space="0" w:color="auto"/>
            <w:bottom w:val="none" w:sz="0" w:space="0" w:color="auto"/>
            <w:right w:val="none" w:sz="0" w:space="0" w:color="auto"/>
          </w:divBdr>
        </w:div>
      </w:divsChild>
    </w:div>
    <w:div w:id="1390037980">
      <w:bodyDiv w:val="1"/>
      <w:marLeft w:val="0"/>
      <w:marRight w:val="0"/>
      <w:marTop w:val="0"/>
      <w:marBottom w:val="0"/>
      <w:divBdr>
        <w:top w:val="none" w:sz="0" w:space="0" w:color="auto"/>
        <w:left w:val="none" w:sz="0" w:space="0" w:color="auto"/>
        <w:bottom w:val="none" w:sz="0" w:space="0" w:color="auto"/>
        <w:right w:val="none" w:sz="0" w:space="0" w:color="auto"/>
      </w:divBdr>
      <w:divsChild>
        <w:div w:id="1585456416">
          <w:marLeft w:val="0"/>
          <w:marRight w:val="0"/>
          <w:marTop w:val="0"/>
          <w:marBottom w:val="0"/>
          <w:divBdr>
            <w:top w:val="none" w:sz="0" w:space="0" w:color="auto"/>
            <w:left w:val="none" w:sz="0" w:space="0" w:color="auto"/>
            <w:bottom w:val="none" w:sz="0" w:space="0" w:color="auto"/>
            <w:right w:val="none" w:sz="0" w:space="0" w:color="auto"/>
          </w:divBdr>
        </w:div>
      </w:divsChild>
    </w:div>
    <w:div w:id="1682780931">
      <w:bodyDiv w:val="1"/>
      <w:marLeft w:val="0"/>
      <w:marRight w:val="0"/>
      <w:marTop w:val="0"/>
      <w:marBottom w:val="0"/>
      <w:divBdr>
        <w:top w:val="none" w:sz="0" w:space="0" w:color="auto"/>
        <w:left w:val="none" w:sz="0" w:space="0" w:color="auto"/>
        <w:bottom w:val="none" w:sz="0" w:space="0" w:color="auto"/>
        <w:right w:val="none" w:sz="0" w:space="0" w:color="auto"/>
      </w:divBdr>
      <w:divsChild>
        <w:div w:id="219094544">
          <w:marLeft w:val="0"/>
          <w:marRight w:val="0"/>
          <w:marTop w:val="0"/>
          <w:marBottom w:val="0"/>
          <w:divBdr>
            <w:top w:val="none" w:sz="0" w:space="0" w:color="auto"/>
            <w:left w:val="none" w:sz="0" w:space="0" w:color="auto"/>
            <w:bottom w:val="none" w:sz="0" w:space="0" w:color="auto"/>
            <w:right w:val="none" w:sz="0" w:space="0" w:color="auto"/>
          </w:divBdr>
        </w:div>
      </w:divsChild>
    </w:div>
    <w:div w:id="1733194075">
      <w:bodyDiv w:val="1"/>
      <w:marLeft w:val="0"/>
      <w:marRight w:val="0"/>
      <w:marTop w:val="0"/>
      <w:marBottom w:val="0"/>
      <w:divBdr>
        <w:top w:val="none" w:sz="0" w:space="0" w:color="auto"/>
        <w:left w:val="none" w:sz="0" w:space="0" w:color="auto"/>
        <w:bottom w:val="none" w:sz="0" w:space="0" w:color="auto"/>
        <w:right w:val="none" w:sz="0" w:space="0" w:color="auto"/>
      </w:divBdr>
      <w:divsChild>
        <w:div w:id="573659438">
          <w:marLeft w:val="0"/>
          <w:marRight w:val="0"/>
          <w:marTop w:val="0"/>
          <w:marBottom w:val="0"/>
          <w:divBdr>
            <w:top w:val="none" w:sz="0" w:space="0" w:color="auto"/>
            <w:left w:val="none" w:sz="0" w:space="0" w:color="auto"/>
            <w:bottom w:val="none" w:sz="0" w:space="0" w:color="auto"/>
            <w:right w:val="none" w:sz="0" w:space="0" w:color="auto"/>
          </w:divBdr>
        </w:div>
      </w:divsChild>
    </w:div>
    <w:div w:id="1783841280">
      <w:bodyDiv w:val="1"/>
      <w:marLeft w:val="0"/>
      <w:marRight w:val="0"/>
      <w:marTop w:val="0"/>
      <w:marBottom w:val="0"/>
      <w:divBdr>
        <w:top w:val="none" w:sz="0" w:space="0" w:color="auto"/>
        <w:left w:val="none" w:sz="0" w:space="0" w:color="auto"/>
        <w:bottom w:val="none" w:sz="0" w:space="0" w:color="auto"/>
        <w:right w:val="none" w:sz="0" w:space="0" w:color="auto"/>
      </w:divBdr>
      <w:divsChild>
        <w:div w:id="14463908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A53CD-1163-45EF-AE88-9E8326C53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8</Pages>
  <Words>2255</Words>
  <Characters>12860</Characters>
  <Application>Microsoft Office Word</Application>
  <DocSecurity>0</DocSecurity>
  <Lines>107</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Daniel Istrati (1917711)</cp:lastModifiedBy>
  <dcterms:created xsi:type="dcterms:W3CDTF">2023-01-02T16:51:00Z</dcterms:created>
  <dcterms:modified xsi:type="dcterms:W3CDTF">2023-04-23T10:03:00Z</dcterms:modified>
</cp:coreProperties>
</file>