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14:paraId="5E5787A5" wp14:textId="636F4E71">
      <w:bookmarkStart w:name="_GoBack" w:id="0"/>
      <w:bookmarkEnd w:id="0"/>
    </w:p>
    <w:p w:rsidR="02E6E7A6" w:rsidP="02E6E7A6" w:rsidRDefault="02E6E7A6" w14:paraId="6ABBC202" w14:textId="299362AF">
      <w:pPr>
        <w:pStyle w:val="Normal"/>
      </w:pPr>
    </w:p>
    <w:p w:rsidR="02E6E7A6" w:rsidP="02E6E7A6" w:rsidRDefault="02E6E7A6" w14:paraId="272D222D" w14:textId="21F08FD6">
      <w:pPr>
        <w:pStyle w:val="Normal"/>
      </w:pPr>
    </w:p>
    <w:p w:rsidR="02E6E7A6" w:rsidP="02E6E7A6" w:rsidRDefault="02E6E7A6" w14:paraId="18E597E9" w14:textId="4C8776A3">
      <w:pPr>
        <w:pStyle w:val="Normal"/>
        <w:jc w:val="center"/>
        <w:rPr>
          <w:b w:val="1"/>
          <w:bCs w:val="1"/>
          <w:sz w:val="32"/>
          <w:szCs w:val="32"/>
        </w:rPr>
      </w:pPr>
      <w:r w:rsidRPr="02E6E7A6" w:rsidR="02E6E7A6">
        <w:rPr>
          <w:b w:val="1"/>
          <w:bCs w:val="1"/>
          <w:sz w:val="32"/>
          <w:szCs w:val="32"/>
        </w:rPr>
        <w:t>ASSESMENT 2 – ACCOUNTING FUNFAMENTALS</w:t>
      </w:r>
    </w:p>
    <w:p w:rsidR="02E6E7A6" w:rsidP="02E6E7A6" w:rsidRDefault="02E6E7A6" w14:paraId="5923D335" w14:textId="0D86ADB4">
      <w:pPr>
        <w:pStyle w:val="Normal"/>
        <w:jc w:val="center"/>
        <w:rPr>
          <w:b w:val="1"/>
          <w:bCs w:val="1"/>
          <w:sz w:val="32"/>
          <w:szCs w:val="32"/>
        </w:rPr>
      </w:pPr>
    </w:p>
    <w:p w:rsidR="02E6E7A6" w:rsidP="02E6E7A6" w:rsidRDefault="02E6E7A6" w14:paraId="7F17AAE5" w14:textId="53F8E9E0">
      <w:pPr>
        <w:pStyle w:val="Normal"/>
        <w:jc w:val="center"/>
        <w:rPr>
          <w:b w:val="1"/>
          <w:bCs w:val="1"/>
          <w:sz w:val="32"/>
          <w:szCs w:val="32"/>
        </w:rPr>
      </w:pPr>
      <w:r w:rsidRPr="02E6E7A6" w:rsidR="02E6E7A6">
        <w:rPr>
          <w:b w:val="1"/>
          <w:bCs w:val="1"/>
          <w:sz w:val="32"/>
          <w:szCs w:val="32"/>
        </w:rPr>
        <w:t>LCBB4001</w:t>
      </w:r>
    </w:p>
    <w:p w:rsidR="02E6E7A6" w:rsidP="02E6E7A6" w:rsidRDefault="02E6E7A6" w14:paraId="20BF44BD" w14:textId="30B52301">
      <w:pPr>
        <w:pStyle w:val="Normal"/>
        <w:jc w:val="center"/>
      </w:pPr>
    </w:p>
    <w:p w:rsidR="02E6E7A6" w:rsidP="02E6E7A6" w:rsidRDefault="02E6E7A6" w14:paraId="38298920" w14:textId="1C19AEFE">
      <w:pPr>
        <w:pStyle w:val="Normal"/>
        <w:jc w:val="center"/>
      </w:pPr>
    </w:p>
    <w:p w:rsidR="02E6E7A6" w:rsidP="02E6E7A6" w:rsidRDefault="02E6E7A6" w14:paraId="7489AFA9" w14:textId="64C863A0">
      <w:pPr>
        <w:pStyle w:val="Normal"/>
        <w:jc w:val="center"/>
      </w:pPr>
    </w:p>
    <w:p w:rsidR="02E6E7A6" w:rsidP="02E6E7A6" w:rsidRDefault="02E6E7A6" w14:paraId="69B1DA51" w14:textId="6309CCFF">
      <w:pPr>
        <w:pStyle w:val="Normal"/>
        <w:jc w:val="center"/>
      </w:pPr>
    </w:p>
    <w:p w:rsidR="02E6E7A6" w:rsidP="02E6E7A6" w:rsidRDefault="02E6E7A6" w14:paraId="33A3F94B" w14:textId="448A2C46">
      <w:pPr>
        <w:pStyle w:val="Normal"/>
        <w:jc w:val="center"/>
      </w:pPr>
    </w:p>
    <w:p w:rsidR="02E6E7A6" w:rsidP="02E6E7A6" w:rsidRDefault="02E6E7A6" w14:paraId="18589AA4" w14:textId="690E5ECC">
      <w:pPr>
        <w:pStyle w:val="Normal"/>
        <w:jc w:val="center"/>
      </w:pPr>
    </w:p>
    <w:p w:rsidR="02E6E7A6" w:rsidP="02E6E7A6" w:rsidRDefault="02E6E7A6" w14:paraId="68FE23A2" w14:textId="0692DCDE">
      <w:pPr>
        <w:pStyle w:val="Normal"/>
        <w:jc w:val="center"/>
      </w:pPr>
    </w:p>
    <w:p w:rsidR="02E6E7A6" w:rsidP="02E6E7A6" w:rsidRDefault="02E6E7A6" w14:paraId="749C0B63" w14:textId="2315D50B">
      <w:pPr>
        <w:pStyle w:val="Normal"/>
        <w:jc w:val="center"/>
      </w:pPr>
    </w:p>
    <w:p w:rsidR="02E6E7A6" w:rsidP="02E6E7A6" w:rsidRDefault="02E6E7A6" w14:paraId="5051ED5B" w14:textId="37EFCAD3">
      <w:pPr>
        <w:pStyle w:val="Normal"/>
        <w:jc w:val="center"/>
      </w:pPr>
    </w:p>
    <w:p w:rsidR="02E6E7A6" w:rsidP="02E6E7A6" w:rsidRDefault="02E6E7A6" w14:paraId="56C17781" w14:textId="201BB291">
      <w:pPr>
        <w:pStyle w:val="Normal"/>
        <w:jc w:val="center"/>
      </w:pPr>
    </w:p>
    <w:p w:rsidR="02E6E7A6" w:rsidP="02E6E7A6" w:rsidRDefault="02E6E7A6" w14:paraId="5A7943CB" w14:textId="4F16A98D">
      <w:pPr>
        <w:pStyle w:val="Normal"/>
        <w:jc w:val="left"/>
        <w:rPr>
          <w:rFonts w:ascii="Times New Roman" w:hAnsi="Times New Roman" w:eastAsia="Times New Roman" w:cs="Times New Roman"/>
        </w:rPr>
      </w:pPr>
      <w:r w:rsidRPr="02E6E7A6" w:rsidR="02E6E7A6">
        <w:rPr>
          <w:rFonts w:ascii="Times New Roman" w:hAnsi="Times New Roman" w:eastAsia="Times New Roman" w:cs="Times New Roman"/>
        </w:rPr>
        <w:t>LECTURER: RITA UKACHI-LOIS</w:t>
      </w:r>
    </w:p>
    <w:p w:rsidR="02E6E7A6" w:rsidP="02E6E7A6" w:rsidRDefault="02E6E7A6" w14:paraId="71D3254C" w14:textId="1DEFB250">
      <w:pPr>
        <w:pStyle w:val="Normal"/>
        <w:jc w:val="left"/>
        <w:rPr>
          <w:rFonts w:ascii="Times New Roman" w:hAnsi="Times New Roman" w:eastAsia="Times New Roman" w:cs="Times New Roman"/>
        </w:rPr>
      </w:pPr>
      <w:r w:rsidRPr="02E6E7A6" w:rsidR="02E6E7A6">
        <w:rPr>
          <w:rFonts w:ascii="Times New Roman" w:hAnsi="Times New Roman" w:eastAsia="Times New Roman" w:cs="Times New Roman"/>
        </w:rPr>
        <w:t>STUDENT: EUGENIA</w:t>
      </w:r>
      <w:r w:rsidRPr="02E6E7A6" w:rsidR="02E6E7A6">
        <w:rPr>
          <w:rFonts w:ascii="Times New Roman" w:hAnsi="Times New Roman" w:eastAsia="Times New Roman" w:cs="Times New Roman"/>
        </w:rPr>
        <w:t xml:space="preserve"> ADRIANA MANDA (2113738)</w:t>
      </w:r>
    </w:p>
    <w:p w:rsidR="02E6E7A6" w:rsidP="02E6E7A6" w:rsidRDefault="02E6E7A6" w14:paraId="57BF53C5" w14:textId="48435A83">
      <w:pPr>
        <w:pStyle w:val="Normal"/>
        <w:jc w:val="left"/>
        <w:rPr>
          <w:rFonts w:ascii="Times New Roman" w:hAnsi="Times New Roman" w:eastAsia="Times New Roman" w:cs="Times New Roman"/>
        </w:rPr>
      </w:pPr>
      <w:r w:rsidRPr="02E6E7A6" w:rsidR="02E6E7A6">
        <w:rPr>
          <w:rFonts w:ascii="Times New Roman" w:hAnsi="Times New Roman" w:eastAsia="Times New Roman" w:cs="Times New Roman"/>
        </w:rPr>
        <w:t>DATA :11.05.2022</w:t>
      </w:r>
    </w:p>
    <w:p w:rsidR="02E6E7A6" w:rsidP="02E6E7A6" w:rsidRDefault="02E6E7A6" w14:paraId="31C4B2F2" w14:textId="3E78B42B">
      <w:pPr>
        <w:pStyle w:val="Normal"/>
        <w:jc w:val="left"/>
      </w:pPr>
    </w:p>
    <w:p w:rsidR="02E6E7A6" w:rsidP="02E6E7A6" w:rsidRDefault="02E6E7A6" w14:paraId="0EF61869" w14:textId="655A5B93">
      <w:pPr>
        <w:pStyle w:val="Normal"/>
        <w:jc w:val="left"/>
      </w:pPr>
    </w:p>
    <w:p w:rsidR="02E6E7A6" w:rsidP="02E6E7A6" w:rsidRDefault="02E6E7A6" w14:paraId="61E8FAE9" w14:textId="33F106A9">
      <w:pPr>
        <w:pStyle w:val="Normal"/>
        <w:jc w:val="left"/>
      </w:pPr>
    </w:p>
    <w:p w:rsidR="02E6E7A6" w:rsidP="02E6E7A6" w:rsidRDefault="02E6E7A6" w14:paraId="6C20FCEF" w14:textId="36E2301E">
      <w:pPr>
        <w:pStyle w:val="Normal"/>
        <w:jc w:val="left"/>
      </w:pPr>
    </w:p>
    <w:p w:rsidR="02E6E7A6" w:rsidP="02E6E7A6" w:rsidRDefault="02E6E7A6" w14:paraId="77A9C837" w14:textId="3DB9A624">
      <w:pPr>
        <w:pStyle w:val="Normal"/>
        <w:jc w:val="left"/>
      </w:pPr>
    </w:p>
    <w:p w:rsidR="02E6E7A6" w:rsidP="02E6E7A6" w:rsidRDefault="02E6E7A6" w14:paraId="28B4C94F" w14:textId="69A6A249">
      <w:pPr>
        <w:pStyle w:val="Normal"/>
        <w:jc w:val="left"/>
      </w:pPr>
    </w:p>
    <w:p w:rsidR="02E6E7A6" w:rsidP="02E6E7A6" w:rsidRDefault="02E6E7A6" w14:paraId="60E5D6E9" w14:textId="2F667DDE">
      <w:pPr>
        <w:pStyle w:val="Normal"/>
        <w:jc w:val="left"/>
      </w:pPr>
    </w:p>
    <w:p w:rsidR="02E6E7A6" w:rsidP="02E6E7A6" w:rsidRDefault="02E6E7A6" w14:paraId="19BFF49A" w14:textId="10D452EC">
      <w:pPr>
        <w:pStyle w:val="Normal"/>
        <w:jc w:val="left"/>
      </w:pPr>
    </w:p>
    <w:p w:rsidR="02E6E7A6" w:rsidP="02E6E7A6" w:rsidRDefault="02E6E7A6" w14:paraId="34B4FCAC" w14:textId="0CD0E682">
      <w:pPr>
        <w:pStyle w:val="Normal"/>
        <w:jc w:val="left"/>
      </w:pPr>
    </w:p>
    <w:p w:rsidR="02E6E7A6" w:rsidP="02E6E7A6" w:rsidRDefault="02E6E7A6" w14:paraId="3A51B7B1" w14:textId="070542FC">
      <w:pPr>
        <w:pStyle w:val="Normal"/>
        <w:jc w:val="left"/>
      </w:pPr>
    </w:p>
    <w:p w:rsidR="02E6E7A6" w:rsidP="02E6E7A6" w:rsidRDefault="02E6E7A6" w14:paraId="1F1F409B" w14:textId="41A2C788">
      <w:pPr>
        <w:pStyle w:val="Normal"/>
        <w:jc w:val="left"/>
      </w:pPr>
    </w:p>
    <w:p w:rsidR="02E6E7A6" w:rsidP="02E6E7A6" w:rsidRDefault="02E6E7A6" w14:paraId="343D6FD0" w14:textId="09E03D59">
      <w:pPr>
        <w:pStyle w:val="Normal"/>
        <w:jc w:val="left"/>
      </w:pPr>
    </w:p>
    <w:p w:rsidR="02E6E7A6" w:rsidP="02E6E7A6" w:rsidRDefault="02E6E7A6" w14:paraId="429A6F5D" w14:textId="71D0F2FC">
      <w:pPr>
        <w:pStyle w:val="Normal"/>
        <w:jc w:val="left"/>
      </w:pPr>
    </w:p>
    <w:p w:rsidR="02E6E7A6" w:rsidP="02E6E7A6" w:rsidRDefault="02E6E7A6" w14:paraId="29B6DC3F" w14:textId="6A96D6CA">
      <w:pPr>
        <w:pStyle w:val="Normal"/>
        <w:jc w:val="left"/>
      </w:pPr>
    </w:p>
    <w:p w:rsidR="02E6E7A6" w:rsidP="02E6E7A6" w:rsidRDefault="02E6E7A6" w14:paraId="36F0A471" w14:textId="43E7D6BC">
      <w:pPr>
        <w:pStyle w:val="Normal"/>
        <w:jc w:val="left"/>
        <w:rPr>
          <w:rFonts w:ascii="Times New Roman" w:hAnsi="Times New Roman" w:eastAsia="Times New Roman" w:cs="Times New Roman"/>
          <w:b w:val="1"/>
          <w:bCs w:val="1"/>
          <w:sz w:val="24"/>
          <w:szCs w:val="24"/>
        </w:rPr>
      </w:pPr>
      <w:r w:rsidRPr="02E6E7A6" w:rsidR="02E6E7A6">
        <w:rPr>
          <w:rFonts w:ascii="Times New Roman" w:hAnsi="Times New Roman" w:eastAsia="Times New Roman" w:cs="Times New Roman"/>
          <w:b w:val="1"/>
          <w:bCs w:val="1"/>
          <w:sz w:val="24"/>
          <w:szCs w:val="24"/>
        </w:rPr>
        <w:t>Solutions at Question 1</w:t>
      </w:r>
    </w:p>
    <w:p w:rsidR="02E6E7A6" w:rsidP="02E6E7A6" w:rsidRDefault="02E6E7A6" w14:paraId="33940682" w14:textId="64A3557C">
      <w:pPr>
        <w:pStyle w:val="Normal"/>
        <w:jc w:val="left"/>
        <w:rPr>
          <w:rFonts w:ascii="Times New Roman" w:hAnsi="Times New Roman" w:eastAsia="Times New Roman" w:cs="Times New Roman"/>
          <w:b w:val="1"/>
          <w:bCs w:val="1"/>
          <w:sz w:val="24"/>
          <w:szCs w:val="24"/>
        </w:rPr>
      </w:pPr>
    </w:p>
    <w:tbl>
      <w:tblPr>
        <w:tblStyle w:val="TableGrid"/>
        <w:tblW w:w="0" w:type="auto"/>
        <w:tblLayout w:type="fixed"/>
        <w:tblLook w:val="06A0" w:firstRow="1" w:lastRow="0" w:firstColumn="1" w:lastColumn="0" w:noHBand="1" w:noVBand="1"/>
      </w:tblPr>
      <w:tblGrid>
        <w:gridCol w:w="2520"/>
        <w:gridCol w:w="1635"/>
        <w:gridCol w:w="975"/>
        <w:gridCol w:w="1740"/>
      </w:tblGrid>
      <w:tr w:rsidR="02E6E7A6" w:rsidTr="133EC69B" w14:paraId="50E9B8A2">
        <w:trPr>
          <w:trHeight w:val="315"/>
        </w:trPr>
        <w:tc>
          <w:tcPr>
            <w:tcW w:w="2520" w:type="dxa"/>
            <w:tcBorders>
              <w:top w:val="single" w:color="000000" w:themeColor="text1" w:sz="8"/>
              <w:left w:val="single" w:color="000000" w:themeColor="text1" w:sz="8"/>
              <w:bottom w:val="single" w:color="000000" w:themeColor="text1" w:sz="4"/>
              <w:right w:val="single" w:color="000000" w:themeColor="text1" w:sz="4"/>
            </w:tcBorders>
            <w:tcMar/>
            <w:vAlign w:val="bottom"/>
          </w:tcPr>
          <w:p w:rsidR="02E6E7A6" w:rsidP="133EC69B" w:rsidRDefault="02E6E7A6" w14:paraId="55DFF2CB" w14:textId="44F55304">
            <w:pPr>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133EC69B" w:rsidR="133EC69B">
              <w:rPr>
                <w:rFonts w:ascii="Times New Roman" w:hAnsi="Times New Roman" w:eastAsia="Times New Roman" w:cs="Times New Roman"/>
                <w:b w:val="0"/>
                <w:bCs w:val="0"/>
                <w:i w:val="0"/>
                <w:iCs w:val="0"/>
                <w:strike w:val="0"/>
                <w:dstrike w:val="0"/>
                <w:color w:val="000000" w:themeColor="text1" w:themeTint="FF" w:themeShade="FF"/>
                <w:sz w:val="24"/>
                <w:szCs w:val="24"/>
                <w:u w:val="none"/>
              </w:rPr>
              <w:t>advertising campaign</w:t>
            </w:r>
          </w:p>
        </w:tc>
        <w:tc>
          <w:tcPr>
            <w:tcW w:w="1635" w:type="dxa"/>
            <w:tcBorders>
              <w:top w:val="single" w:color="000000" w:themeColor="text1" w:sz="8"/>
              <w:left w:val="single" w:color="000000" w:themeColor="text1" w:sz="4"/>
              <w:bottom w:val="single" w:color="000000" w:themeColor="text1" w:sz="4"/>
              <w:right w:val="single" w:color="000000" w:themeColor="text1" w:sz="4"/>
            </w:tcBorders>
            <w:tcMar/>
            <w:vAlign w:val="bottom"/>
          </w:tcPr>
          <w:p w:rsidR="02E6E7A6" w:rsidP="02E6E7A6" w:rsidRDefault="02E6E7A6" w14:paraId="5CC03017" w14:textId="59EB13C9">
            <w:pPr>
              <w:rPr>
                <w:rFonts w:ascii="Times New Roman" w:hAnsi="Times New Roman" w:eastAsia="Times New Roman" w:cs="Times New Roman"/>
              </w:rPr>
            </w:pPr>
          </w:p>
        </w:tc>
        <w:tc>
          <w:tcPr>
            <w:tcW w:w="975" w:type="dxa"/>
            <w:tcBorders>
              <w:top w:val="single" w:color="000000" w:themeColor="text1" w:sz="8"/>
              <w:left w:val="single" w:color="000000" w:themeColor="text1" w:sz="4"/>
              <w:bottom w:val="single" w:color="000000" w:themeColor="text1" w:sz="4"/>
              <w:right w:val="single" w:color="000000" w:themeColor="text1" w:sz="4"/>
            </w:tcBorders>
            <w:tcMar/>
            <w:vAlign w:val="bottom"/>
          </w:tcPr>
          <w:p w:rsidR="02E6E7A6" w:rsidP="02E6E7A6" w:rsidRDefault="02E6E7A6" w14:paraId="1CCC526F" w14:textId="0BC736CB">
            <w:pPr>
              <w:rPr>
                <w:rFonts w:ascii="Times New Roman" w:hAnsi="Times New Roman" w:eastAsia="Times New Roman" w:cs="Times New Roman"/>
              </w:rPr>
            </w:pPr>
          </w:p>
        </w:tc>
        <w:tc>
          <w:tcPr>
            <w:tcW w:w="1740" w:type="dxa"/>
            <w:tcBorders>
              <w:top w:val="single" w:color="000000" w:themeColor="text1" w:sz="8"/>
              <w:left w:val="single" w:color="000000" w:themeColor="text1" w:sz="4"/>
              <w:bottom w:val="single" w:color="000000" w:themeColor="text1" w:sz="4"/>
              <w:right w:val="single" w:color="000000" w:themeColor="text1" w:sz="8"/>
            </w:tcBorders>
            <w:tcMar/>
            <w:vAlign w:val="bottom"/>
          </w:tcPr>
          <w:p w:rsidR="02E6E7A6" w:rsidP="02E6E7A6" w:rsidRDefault="02E6E7A6" w14:paraId="004D380E" w14:textId="7F85CBD1">
            <w:pPr>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02E6E7A6" w:rsidR="02E6E7A6">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£100,000.00 </w:t>
            </w:r>
          </w:p>
        </w:tc>
      </w:tr>
      <w:tr w:rsidR="02E6E7A6" w:rsidTr="133EC69B" w14:paraId="6328FC47">
        <w:trPr>
          <w:trHeight w:val="315"/>
        </w:trPr>
        <w:tc>
          <w:tcPr>
            <w:tcW w:w="2520" w:type="dxa"/>
            <w:tcBorders>
              <w:top w:val="single" w:color="000000" w:themeColor="text1" w:sz="4"/>
              <w:left w:val="single" w:color="000000" w:themeColor="text1" w:sz="8"/>
              <w:bottom w:val="single" w:color="000000" w:themeColor="text1" w:sz="4"/>
              <w:right w:val="single" w:color="000000" w:themeColor="text1" w:sz="4"/>
            </w:tcBorders>
            <w:tcMar/>
            <w:vAlign w:val="bottom"/>
          </w:tcPr>
          <w:p w:rsidR="02E6E7A6" w:rsidP="02E6E7A6" w:rsidRDefault="02E6E7A6" w14:paraId="19801C60" w14:textId="4F9D84B5">
            <w:pPr>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proofErr w:type="spellStart"/>
            <w:r w:rsidRPr="02E6E7A6" w:rsidR="02E6E7A6">
              <w:rPr>
                <w:rFonts w:ascii="Times New Roman" w:hAnsi="Times New Roman" w:eastAsia="Times New Roman" w:cs="Times New Roman"/>
                <w:b w:val="0"/>
                <w:bCs w:val="0"/>
                <w:i w:val="0"/>
                <w:iCs w:val="0"/>
                <w:strike w:val="0"/>
                <w:dstrike w:val="0"/>
                <w:color w:val="000000" w:themeColor="text1" w:themeTint="FF" w:themeShade="FF"/>
                <w:sz w:val="24"/>
                <w:szCs w:val="24"/>
                <w:u w:val="none"/>
              </w:rPr>
              <w:t>current</w:t>
            </w:r>
            <w:proofErr w:type="spellEnd"/>
            <w:r w:rsidRPr="02E6E7A6" w:rsidR="02E6E7A6">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 sales per unit </w:t>
            </w:r>
          </w:p>
        </w:tc>
        <w:tc>
          <w:tcPr>
            <w:tcW w:w="1635"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02E6E7A6" w:rsidP="02E6E7A6" w:rsidRDefault="02E6E7A6" w14:paraId="1F40F526" w14:textId="7196E9B3">
            <w:pPr>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02E6E7A6" w:rsidR="02E6E7A6">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   60,000.00 </w:t>
            </w:r>
          </w:p>
        </w:tc>
        <w:tc>
          <w:tcPr>
            <w:tcW w:w="975"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02E6E7A6" w:rsidP="02E6E7A6" w:rsidRDefault="02E6E7A6" w14:paraId="19C5BEB1" w14:textId="20CA72EF">
            <w:pPr>
              <w:rPr>
                <w:rFonts w:ascii="Times New Roman" w:hAnsi="Times New Roman" w:eastAsia="Times New Roman" w:cs="Times New Roman"/>
              </w:rPr>
            </w:pPr>
          </w:p>
        </w:tc>
        <w:tc>
          <w:tcPr>
            <w:tcW w:w="1740" w:type="dxa"/>
            <w:tcBorders>
              <w:top w:val="single" w:color="000000" w:themeColor="text1" w:sz="4"/>
              <w:left w:val="single" w:color="000000" w:themeColor="text1" w:sz="4"/>
              <w:bottom w:val="single" w:color="000000" w:themeColor="text1" w:sz="4"/>
              <w:right w:val="single" w:color="000000" w:themeColor="text1" w:sz="8"/>
            </w:tcBorders>
            <w:tcMar/>
            <w:vAlign w:val="bottom"/>
          </w:tcPr>
          <w:p w:rsidR="02E6E7A6" w:rsidP="02E6E7A6" w:rsidRDefault="02E6E7A6" w14:paraId="20FB2E8C" w14:textId="2D443BBB">
            <w:pPr>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02E6E7A6" w:rsidR="02E6E7A6">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 £ 62,000.00 </w:t>
            </w:r>
          </w:p>
        </w:tc>
      </w:tr>
      <w:tr w:rsidR="02E6E7A6" w:rsidTr="133EC69B" w14:paraId="2F0AD83A">
        <w:trPr>
          <w:trHeight w:val="315"/>
        </w:trPr>
        <w:tc>
          <w:tcPr>
            <w:tcW w:w="2520" w:type="dxa"/>
            <w:tcBorders>
              <w:top w:val="single" w:color="000000" w:themeColor="text1" w:sz="4"/>
              <w:left w:val="single" w:color="000000" w:themeColor="text1" w:sz="8"/>
              <w:bottom w:val="single" w:color="000000" w:themeColor="text1" w:sz="4"/>
              <w:right w:val="single" w:color="000000" w:themeColor="text1" w:sz="4"/>
            </w:tcBorders>
            <w:tcMar/>
            <w:vAlign w:val="bottom"/>
          </w:tcPr>
          <w:p w:rsidR="02E6E7A6" w:rsidP="02E6E7A6" w:rsidRDefault="02E6E7A6" w14:paraId="157A5B52" w14:textId="206E2D20">
            <w:pPr>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02E6E7A6" w:rsidR="02E6E7A6">
              <w:rPr>
                <w:rFonts w:ascii="Times New Roman" w:hAnsi="Times New Roman" w:eastAsia="Times New Roman" w:cs="Times New Roman"/>
                <w:b w:val="0"/>
                <w:bCs w:val="0"/>
                <w:i w:val="0"/>
                <w:iCs w:val="0"/>
                <w:strike w:val="0"/>
                <w:dstrike w:val="0"/>
                <w:color w:val="000000" w:themeColor="text1" w:themeTint="FF" w:themeShade="FF"/>
                <w:sz w:val="24"/>
                <w:szCs w:val="24"/>
                <w:u w:val="none"/>
              </w:rPr>
              <w:t>product X selling</w:t>
            </w:r>
          </w:p>
        </w:tc>
        <w:tc>
          <w:tcPr>
            <w:tcW w:w="1635"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02E6E7A6" w:rsidP="02E6E7A6" w:rsidRDefault="02E6E7A6" w14:paraId="28B0877F" w14:textId="09F21FFE">
            <w:pPr>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02E6E7A6" w:rsidR="02E6E7A6">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          20.00 </w:t>
            </w:r>
          </w:p>
        </w:tc>
        <w:tc>
          <w:tcPr>
            <w:tcW w:w="975"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02E6E7A6" w:rsidP="02E6E7A6" w:rsidRDefault="02E6E7A6" w14:paraId="1D41C942" w14:textId="2CB71A83">
            <w:pPr>
              <w:rPr>
                <w:rFonts w:ascii="Times New Roman" w:hAnsi="Times New Roman" w:eastAsia="Times New Roman" w:cs="Times New Roman"/>
              </w:rPr>
            </w:pPr>
          </w:p>
        </w:tc>
        <w:tc>
          <w:tcPr>
            <w:tcW w:w="1740" w:type="dxa"/>
            <w:tcBorders>
              <w:top w:val="single" w:color="000000" w:themeColor="text1" w:sz="4"/>
              <w:left w:val="single" w:color="000000" w:themeColor="text1" w:sz="4"/>
              <w:bottom w:val="single" w:color="000000" w:themeColor="text1" w:sz="4"/>
              <w:right w:val="single" w:color="000000" w:themeColor="text1" w:sz="8"/>
            </w:tcBorders>
            <w:tcMar/>
            <w:vAlign w:val="bottom"/>
          </w:tcPr>
          <w:p w:rsidR="02E6E7A6" w:rsidP="02E6E7A6" w:rsidRDefault="02E6E7A6" w14:paraId="156FF253" w14:textId="0A9287BF">
            <w:pPr>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02E6E7A6" w:rsidR="02E6E7A6">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 £       22.00 </w:t>
            </w:r>
          </w:p>
        </w:tc>
      </w:tr>
      <w:tr w:rsidR="02E6E7A6" w:rsidTr="133EC69B" w14:paraId="4E1CB204">
        <w:trPr>
          <w:trHeight w:val="315"/>
        </w:trPr>
        <w:tc>
          <w:tcPr>
            <w:tcW w:w="2520" w:type="dxa"/>
            <w:tcBorders>
              <w:top w:val="single" w:color="000000" w:themeColor="text1" w:sz="4"/>
              <w:left w:val="single" w:color="000000" w:themeColor="text1" w:sz="8"/>
              <w:bottom w:val="single" w:color="000000" w:themeColor="text1" w:sz="4"/>
              <w:right w:val="single" w:color="000000" w:themeColor="text1" w:sz="4"/>
            </w:tcBorders>
            <w:tcMar/>
            <w:vAlign w:val="bottom"/>
          </w:tcPr>
          <w:p w:rsidR="02E6E7A6" w:rsidP="133EC69B" w:rsidRDefault="02E6E7A6" w14:paraId="0E117D43" w14:textId="1ABA361F">
            <w:pPr>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133EC69B" w:rsidR="133EC69B">
              <w:rPr>
                <w:rFonts w:ascii="Times New Roman" w:hAnsi="Times New Roman" w:eastAsia="Times New Roman" w:cs="Times New Roman"/>
                <w:b w:val="0"/>
                <w:bCs w:val="0"/>
                <w:i w:val="0"/>
                <w:iCs w:val="0"/>
                <w:strike w:val="0"/>
                <w:dstrike w:val="0"/>
                <w:color w:val="000000" w:themeColor="text1" w:themeTint="FF" w:themeShade="FF"/>
                <w:sz w:val="24"/>
                <w:szCs w:val="24"/>
                <w:u w:val="none"/>
              </w:rPr>
              <w:t>variable</w:t>
            </w:r>
            <w:r w:rsidRPr="133EC69B" w:rsidR="133EC69B">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 cost per unit </w:t>
            </w:r>
          </w:p>
        </w:tc>
        <w:tc>
          <w:tcPr>
            <w:tcW w:w="1635"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02E6E7A6" w:rsidP="02E6E7A6" w:rsidRDefault="02E6E7A6" w14:paraId="3555E35B" w14:textId="4C1D40CA">
            <w:pPr>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02E6E7A6" w:rsidR="02E6E7A6">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          11.00 </w:t>
            </w:r>
          </w:p>
        </w:tc>
        <w:tc>
          <w:tcPr>
            <w:tcW w:w="975"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02E6E7A6" w:rsidP="02E6E7A6" w:rsidRDefault="02E6E7A6" w14:paraId="4E0669E4" w14:textId="7F51E63E">
            <w:pPr>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02E6E7A6" w:rsidR="02E6E7A6">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 £1.00 </w:t>
            </w:r>
          </w:p>
        </w:tc>
        <w:tc>
          <w:tcPr>
            <w:tcW w:w="1740" w:type="dxa"/>
            <w:tcBorders>
              <w:top w:val="single" w:color="000000" w:themeColor="text1" w:sz="4"/>
              <w:left w:val="single" w:color="000000" w:themeColor="text1" w:sz="4"/>
              <w:bottom w:val="single" w:color="000000" w:themeColor="text1" w:sz="4"/>
              <w:right w:val="single" w:color="000000" w:themeColor="text1" w:sz="8"/>
            </w:tcBorders>
            <w:tcMar/>
            <w:vAlign w:val="bottom"/>
          </w:tcPr>
          <w:p w:rsidR="02E6E7A6" w:rsidP="02E6E7A6" w:rsidRDefault="02E6E7A6" w14:paraId="02C5B999" w14:textId="6FAC9CC5">
            <w:pPr>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02E6E7A6" w:rsidR="02E6E7A6">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 £       12.00 </w:t>
            </w:r>
          </w:p>
        </w:tc>
      </w:tr>
      <w:tr w:rsidR="02E6E7A6" w:rsidTr="133EC69B" w14:paraId="199ED0F1">
        <w:trPr>
          <w:trHeight w:val="315"/>
        </w:trPr>
        <w:tc>
          <w:tcPr>
            <w:tcW w:w="2520" w:type="dxa"/>
            <w:tcBorders>
              <w:top w:val="single" w:color="000000" w:themeColor="text1" w:sz="4"/>
              <w:left w:val="single" w:color="000000" w:themeColor="text1" w:sz="8"/>
              <w:bottom w:val="single" w:color="000000" w:themeColor="text1" w:sz="8"/>
              <w:right w:val="single" w:color="000000" w:themeColor="text1" w:sz="4"/>
            </w:tcBorders>
            <w:tcMar/>
            <w:vAlign w:val="bottom"/>
          </w:tcPr>
          <w:p w:rsidR="02E6E7A6" w:rsidP="02E6E7A6" w:rsidRDefault="02E6E7A6" w14:paraId="43FE603B" w14:textId="2FA6DCB8">
            <w:pPr>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02E6E7A6" w:rsidR="02E6E7A6">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fixed cost </w:t>
            </w:r>
            <w:r w:rsidRPr="02E6E7A6" w:rsidR="02E6E7A6">
              <w:rPr>
                <w:rFonts w:ascii="Times New Roman" w:hAnsi="Times New Roman" w:eastAsia="Times New Roman" w:cs="Times New Roman"/>
                <w:b w:val="0"/>
                <w:bCs w:val="0"/>
                <w:i w:val="0"/>
                <w:iCs w:val="0"/>
                <w:strike w:val="0"/>
                <w:dstrike w:val="0"/>
                <w:color w:val="000000" w:themeColor="text1" w:themeTint="FF" w:themeShade="FF"/>
                <w:sz w:val="24"/>
                <w:szCs w:val="24"/>
                <w:u w:val="none"/>
              </w:rPr>
              <w:t>per</w:t>
            </w:r>
            <w:r w:rsidRPr="02E6E7A6" w:rsidR="02E6E7A6">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 unit </w:t>
            </w:r>
          </w:p>
        </w:tc>
        <w:tc>
          <w:tcPr>
            <w:tcW w:w="1635" w:type="dxa"/>
            <w:tcBorders>
              <w:top w:val="single" w:color="000000" w:themeColor="text1" w:sz="4"/>
              <w:left w:val="single" w:color="000000" w:themeColor="text1" w:sz="4"/>
              <w:bottom w:val="single" w:color="000000" w:themeColor="text1" w:sz="8"/>
              <w:right w:val="single" w:color="000000" w:themeColor="text1" w:sz="4"/>
            </w:tcBorders>
            <w:tcMar/>
            <w:vAlign w:val="bottom"/>
          </w:tcPr>
          <w:p w:rsidR="02E6E7A6" w:rsidP="02E6E7A6" w:rsidRDefault="02E6E7A6" w14:paraId="0788FEE0" w14:textId="22024A1C">
            <w:pPr>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02E6E7A6" w:rsidR="02E6E7A6">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£ 450,000.00 </w:t>
            </w:r>
          </w:p>
        </w:tc>
        <w:tc>
          <w:tcPr>
            <w:tcW w:w="975" w:type="dxa"/>
            <w:tcBorders>
              <w:top w:val="single" w:color="000000" w:themeColor="text1" w:sz="4"/>
              <w:left w:val="single" w:color="000000" w:themeColor="text1" w:sz="4"/>
              <w:bottom w:val="single" w:color="000000" w:themeColor="text1" w:sz="8"/>
              <w:right w:val="single" w:color="000000" w:themeColor="text1" w:sz="4"/>
            </w:tcBorders>
            <w:tcMar/>
            <w:vAlign w:val="bottom"/>
          </w:tcPr>
          <w:p w:rsidR="02E6E7A6" w:rsidP="02E6E7A6" w:rsidRDefault="02E6E7A6" w14:paraId="7AF2C05C" w14:textId="534F6B76">
            <w:pPr>
              <w:rPr>
                <w:rFonts w:ascii="Times New Roman" w:hAnsi="Times New Roman" w:eastAsia="Times New Roman" w:cs="Times New Roman"/>
              </w:rPr>
            </w:pPr>
          </w:p>
        </w:tc>
        <w:tc>
          <w:tcPr>
            <w:tcW w:w="1740" w:type="dxa"/>
            <w:tcBorders>
              <w:top w:val="single" w:color="000000" w:themeColor="text1" w:sz="4"/>
              <w:left w:val="single" w:color="000000" w:themeColor="text1" w:sz="4"/>
              <w:bottom w:val="single" w:color="000000" w:themeColor="text1" w:sz="8"/>
              <w:right w:val="single" w:color="000000" w:themeColor="text1" w:sz="8"/>
            </w:tcBorders>
            <w:tcMar/>
            <w:vAlign w:val="bottom"/>
          </w:tcPr>
          <w:p w:rsidR="02E6E7A6" w:rsidP="02E6E7A6" w:rsidRDefault="02E6E7A6" w14:paraId="7B73004C" w14:textId="075CF9E5">
            <w:pPr>
              <w:rPr>
                <w:rFonts w:ascii="Times New Roman" w:hAnsi="Times New Roman" w:eastAsia="Times New Roman" w:cs="Times New Roman"/>
              </w:rPr>
            </w:pPr>
          </w:p>
        </w:tc>
      </w:tr>
    </w:tbl>
    <w:p w:rsidR="02E6E7A6" w:rsidP="02E6E7A6" w:rsidRDefault="02E6E7A6" w14:paraId="783DDC2B" w14:textId="3864D1E8">
      <w:pPr>
        <w:pStyle w:val="Normal"/>
        <w:jc w:val="left"/>
        <w:rPr>
          <w:rFonts w:ascii="Times New Roman" w:hAnsi="Times New Roman" w:eastAsia="Times New Roman" w:cs="Times New Roman"/>
          <w:b w:val="1"/>
          <w:bCs w:val="1"/>
          <w:sz w:val="24"/>
          <w:szCs w:val="24"/>
        </w:rPr>
      </w:pPr>
    </w:p>
    <w:p w:rsidR="02E6E7A6" w:rsidP="02E6E7A6" w:rsidRDefault="02E6E7A6" w14:paraId="2DED2C18" w14:textId="62C7BD1C">
      <w:pPr>
        <w:pStyle w:val="Normal"/>
        <w:jc w:val="left"/>
        <w:rPr>
          <w:rFonts w:ascii="Times New Roman" w:hAnsi="Times New Roman" w:eastAsia="Times New Roman" w:cs="Times New Roman"/>
          <w:b w:val="1"/>
          <w:bCs w:val="1"/>
          <w:sz w:val="24"/>
          <w:szCs w:val="24"/>
        </w:rPr>
      </w:pPr>
      <w:r w:rsidRPr="02E6E7A6" w:rsidR="02E6E7A6">
        <w:rPr>
          <w:rFonts w:ascii="Times New Roman" w:hAnsi="Times New Roman" w:eastAsia="Times New Roman" w:cs="Times New Roman"/>
          <w:b w:val="1"/>
          <w:bCs w:val="1"/>
          <w:sz w:val="24"/>
          <w:szCs w:val="24"/>
        </w:rPr>
        <w:t xml:space="preserve">a) Calculate the break-even point (in units and revenues) of </w:t>
      </w:r>
      <w:r w:rsidRPr="02E6E7A6" w:rsidR="02E6E7A6">
        <w:rPr>
          <w:rFonts w:ascii="Times New Roman" w:hAnsi="Times New Roman" w:eastAsia="Times New Roman" w:cs="Times New Roman"/>
          <w:b w:val="1"/>
          <w:bCs w:val="1"/>
          <w:sz w:val="24"/>
          <w:szCs w:val="24"/>
        </w:rPr>
        <w:t>product X</w:t>
      </w:r>
      <w:r w:rsidRPr="02E6E7A6" w:rsidR="02E6E7A6">
        <w:rPr>
          <w:rFonts w:ascii="Times New Roman" w:hAnsi="Times New Roman" w:eastAsia="Times New Roman" w:cs="Times New Roman"/>
          <w:b w:val="1"/>
          <w:bCs w:val="1"/>
          <w:sz w:val="24"/>
          <w:szCs w:val="24"/>
        </w:rPr>
        <w:t xml:space="preserve"> for Wales Ltd.</w:t>
      </w:r>
    </w:p>
    <w:p w:rsidR="02E6E7A6" w:rsidP="02E6E7A6" w:rsidRDefault="02E6E7A6" w14:paraId="1286661F" w14:textId="3AB5D97B">
      <w:pPr>
        <w:pStyle w:val="Normal"/>
        <w:jc w:val="left"/>
        <w:rPr>
          <w:rFonts w:ascii="Times New Roman" w:hAnsi="Times New Roman" w:eastAsia="Times New Roman" w:cs="Times New Roman"/>
          <w:b w:val="0"/>
          <w:bCs w:val="0"/>
          <w:sz w:val="24"/>
          <w:szCs w:val="24"/>
        </w:rPr>
      </w:pPr>
      <w:r w:rsidRPr="02E6E7A6" w:rsidR="02E6E7A6">
        <w:rPr>
          <w:rFonts w:ascii="Times New Roman" w:hAnsi="Times New Roman" w:eastAsia="Times New Roman" w:cs="Times New Roman"/>
          <w:b w:val="0"/>
          <w:bCs w:val="0"/>
          <w:sz w:val="24"/>
          <w:szCs w:val="24"/>
        </w:rPr>
        <w:t>Break –even point=Fixed cost/contribution per unit</w:t>
      </w:r>
    </w:p>
    <w:p w:rsidR="02E6E7A6" w:rsidP="02E6E7A6" w:rsidRDefault="02E6E7A6" w14:paraId="6B8AE16F" w14:textId="78AAD3B3">
      <w:pPr>
        <w:pStyle w:val="Normal"/>
        <w:jc w:val="left"/>
        <w:rPr>
          <w:rFonts w:ascii="Times New Roman" w:hAnsi="Times New Roman" w:eastAsia="Times New Roman" w:cs="Times New Roman"/>
          <w:b w:val="0"/>
          <w:bCs w:val="0"/>
          <w:sz w:val="24"/>
          <w:szCs w:val="24"/>
        </w:rPr>
      </w:pPr>
      <w:r w:rsidRPr="02E6E7A6" w:rsidR="02E6E7A6">
        <w:rPr>
          <w:rFonts w:ascii="Times New Roman" w:hAnsi="Times New Roman" w:eastAsia="Times New Roman" w:cs="Times New Roman"/>
          <w:b w:val="0"/>
          <w:bCs w:val="0"/>
          <w:sz w:val="24"/>
          <w:szCs w:val="24"/>
        </w:rPr>
        <w:t>Contribution per unit= Selling Price –Variable cost per unit</w:t>
      </w:r>
    </w:p>
    <w:p w:rsidR="02E6E7A6" w:rsidP="02E6E7A6" w:rsidRDefault="02E6E7A6" w14:paraId="5912E711" w14:textId="4AF0364E">
      <w:pPr>
        <w:pStyle w:val="Normal"/>
        <w:jc w:val="left"/>
        <w:rPr>
          <w:rFonts w:ascii="Times New Roman" w:hAnsi="Times New Roman" w:eastAsia="Times New Roman" w:cs="Times New Roman"/>
          <w:b w:val="0"/>
          <w:bCs w:val="0"/>
          <w:sz w:val="24"/>
          <w:szCs w:val="24"/>
        </w:rPr>
      </w:pPr>
      <w:r w:rsidRPr="02E6E7A6" w:rsidR="02E6E7A6">
        <w:rPr>
          <w:rFonts w:ascii="Times New Roman" w:hAnsi="Times New Roman" w:eastAsia="Times New Roman" w:cs="Times New Roman"/>
          <w:b w:val="0"/>
          <w:bCs w:val="0"/>
          <w:sz w:val="24"/>
          <w:szCs w:val="24"/>
        </w:rPr>
        <w:t>Contribution per unit =</w:t>
      </w:r>
      <w:r w:rsidRPr="02E6E7A6" w:rsidR="02E6E7A6">
        <w:rPr>
          <w:rFonts w:ascii="Times New Roman" w:hAnsi="Times New Roman" w:eastAsia="Times New Roman" w:cs="Times New Roman"/>
          <w:b w:val="0"/>
          <w:bCs w:val="0"/>
          <w:sz w:val="24"/>
          <w:szCs w:val="24"/>
        </w:rPr>
        <w:t xml:space="preserve">SP – VC= £20.00-£11.00 </w:t>
      </w:r>
      <w:r w:rsidRPr="02E6E7A6" w:rsidR="02E6E7A6">
        <w:rPr>
          <w:rFonts w:ascii="Times New Roman" w:hAnsi="Times New Roman" w:eastAsia="Times New Roman" w:cs="Times New Roman"/>
          <w:b w:val="0"/>
          <w:bCs w:val="0"/>
          <w:sz w:val="24"/>
          <w:szCs w:val="24"/>
        </w:rPr>
        <w:t xml:space="preserve">= </w:t>
      </w:r>
      <w:r w:rsidRPr="02E6E7A6" w:rsidR="02E6E7A6">
        <w:rPr>
          <w:rFonts w:ascii="Times New Roman" w:hAnsi="Times New Roman" w:eastAsia="Times New Roman" w:cs="Times New Roman"/>
          <w:b w:val="0"/>
          <w:bCs w:val="0"/>
          <w:sz w:val="24"/>
          <w:szCs w:val="24"/>
        </w:rPr>
        <w:t>£ 9.00</w:t>
      </w:r>
    </w:p>
    <w:p w:rsidR="02E6E7A6" w:rsidP="02E6E7A6" w:rsidRDefault="02E6E7A6" w14:paraId="5C7D225F" w14:textId="068E2C4A">
      <w:pPr>
        <w:pStyle w:val="Normal"/>
        <w:jc w:val="left"/>
        <w:rPr>
          <w:rFonts w:ascii="Times New Roman" w:hAnsi="Times New Roman" w:eastAsia="Times New Roman" w:cs="Times New Roman"/>
          <w:b w:val="1"/>
          <w:bCs w:val="1"/>
          <w:sz w:val="24"/>
          <w:szCs w:val="24"/>
        </w:rPr>
      </w:pPr>
      <w:r w:rsidRPr="02E6E7A6" w:rsidR="02E6E7A6">
        <w:rPr>
          <w:rFonts w:ascii="Times New Roman" w:hAnsi="Times New Roman" w:eastAsia="Times New Roman" w:cs="Times New Roman"/>
          <w:b w:val="1"/>
          <w:bCs w:val="1"/>
          <w:sz w:val="24"/>
          <w:szCs w:val="24"/>
        </w:rPr>
        <w:t>Contribution per unit = £ 9.00</w:t>
      </w:r>
    </w:p>
    <w:p w:rsidR="02E6E7A6" w:rsidP="02E6E7A6" w:rsidRDefault="02E6E7A6" w14:paraId="44E49935" w14:textId="021BA23F">
      <w:pPr>
        <w:pStyle w:val="Normal"/>
        <w:jc w:val="left"/>
        <w:rPr>
          <w:rFonts w:ascii="Times New Roman" w:hAnsi="Times New Roman" w:eastAsia="Times New Roman" w:cs="Times New Roman"/>
          <w:b w:val="1"/>
          <w:bCs w:val="1"/>
          <w:sz w:val="24"/>
          <w:szCs w:val="24"/>
        </w:rPr>
      </w:pPr>
      <w:r w:rsidRPr="02E6E7A6" w:rsidR="02E6E7A6">
        <w:rPr>
          <w:rFonts w:ascii="Times New Roman" w:hAnsi="Times New Roman" w:eastAsia="Times New Roman" w:cs="Times New Roman"/>
          <w:b w:val="1"/>
          <w:bCs w:val="1"/>
          <w:sz w:val="24"/>
          <w:szCs w:val="24"/>
        </w:rPr>
        <w:t xml:space="preserve">Break-even point </w:t>
      </w:r>
      <w:r w:rsidRPr="02E6E7A6" w:rsidR="02E6E7A6">
        <w:rPr>
          <w:rFonts w:ascii="Times New Roman" w:hAnsi="Times New Roman" w:eastAsia="Times New Roman" w:cs="Times New Roman"/>
          <w:b w:val="0"/>
          <w:bCs w:val="0"/>
          <w:sz w:val="24"/>
          <w:szCs w:val="24"/>
        </w:rPr>
        <w:t xml:space="preserve">= £450,000.00/ £9.00 = </w:t>
      </w:r>
      <w:r w:rsidRPr="02E6E7A6" w:rsidR="02E6E7A6">
        <w:rPr>
          <w:rFonts w:ascii="Times New Roman" w:hAnsi="Times New Roman" w:eastAsia="Times New Roman" w:cs="Times New Roman"/>
          <w:b w:val="1"/>
          <w:bCs w:val="1"/>
          <w:sz w:val="24"/>
          <w:szCs w:val="24"/>
        </w:rPr>
        <w:t>50,000 units.</w:t>
      </w:r>
    </w:p>
    <w:p w:rsidR="02E6E7A6" w:rsidP="02E6E7A6" w:rsidRDefault="02E6E7A6" w14:paraId="01991DBD" w14:textId="557D9390">
      <w:pPr>
        <w:pStyle w:val="Normal"/>
        <w:jc w:val="left"/>
        <w:rPr>
          <w:rFonts w:ascii="Times New Roman" w:hAnsi="Times New Roman" w:eastAsia="Times New Roman" w:cs="Times New Roman"/>
          <w:b w:val="1"/>
          <w:bCs w:val="1"/>
          <w:sz w:val="24"/>
          <w:szCs w:val="24"/>
        </w:rPr>
      </w:pPr>
      <w:r w:rsidRPr="02E6E7A6" w:rsidR="02E6E7A6">
        <w:rPr>
          <w:rFonts w:ascii="Times New Roman" w:hAnsi="Times New Roman" w:eastAsia="Times New Roman" w:cs="Times New Roman"/>
          <w:b w:val="1"/>
          <w:bCs w:val="1"/>
          <w:sz w:val="24"/>
          <w:szCs w:val="24"/>
        </w:rPr>
        <w:t xml:space="preserve">Revenues / sales = </w:t>
      </w:r>
      <w:r w:rsidRPr="02E6E7A6" w:rsidR="02E6E7A6">
        <w:rPr>
          <w:rFonts w:ascii="Times New Roman" w:hAnsi="Times New Roman" w:eastAsia="Times New Roman" w:cs="Times New Roman"/>
          <w:b w:val="0"/>
          <w:bCs w:val="0"/>
          <w:sz w:val="24"/>
          <w:szCs w:val="24"/>
        </w:rPr>
        <w:t>50,000 *£ 20.00 =</w:t>
      </w:r>
      <w:r w:rsidRPr="02E6E7A6" w:rsidR="02E6E7A6">
        <w:rPr>
          <w:rFonts w:ascii="Times New Roman" w:hAnsi="Times New Roman" w:eastAsia="Times New Roman" w:cs="Times New Roman"/>
          <w:b w:val="1"/>
          <w:bCs w:val="1"/>
          <w:sz w:val="24"/>
          <w:szCs w:val="24"/>
        </w:rPr>
        <w:t xml:space="preserve"> £1,000,000.00</w:t>
      </w:r>
    </w:p>
    <w:p w:rsidR="02E6E7A6" w:rsidP="02E6E7A6" w:rsidRDefault="02E6E7A6" w14:paraId="6FF61D43" w14:textId="4064E98C">
      <w:pPr>
        <w:pStyle w:val="Normal"/>
        <w:jc w:val="left"/>
        <w:rPr>
          <w:rFonts w:ascii="Times New Roman" w:hAnsi="Times New Roman" w:eastAsia="Times New Roman" w:cs="Times New Roman"/>
          <w:b w:val="1"/>
          <w:bCs w:val="1"/>
          <w:sz w:val="24"/>
          <w:szCs w:val="24"/>
        </w:rPr>
      </w:pPr>
    </w:p>
    <w:p w:rsidR="02E6E7A6" w:rsidP="02E6E7A6" w:rsidRDefault="02E6E7A6" w14:paraId="270128C2" w14:textId="7E20795C">
      <w:pPr>
        <w:pStyle w:val="Normal"/>
        <w:jc w:val="left"/>
        <w:rPr>
          <w:rFonts w:ascii="Times New Roman" w:hAnsi="Times New Roman" w:eastAsia="Times New Roman" w:cs="Times New Roman"/>
          <w:b w:val="1"/>
          <w:bCs w:val="1"/>
          <w:sz w:val="24"/>
          <w:szCs w:val="24"/>
        </w:rPr>
      </w:pPr>
      <w:r w:rsidRPr="02E6E7A6" w:rsidR="02E6E7A6">
        <w:rPr>
          <w:rFonts w:ascii="Times New Roman" w:hAnsi="Times New Roman" w:eastAsia="Times New Roman" w:cs="Times New Roman"/>
          <w:b w:val="1"/>
          <w:bCs w:val="1"/>
          <w:sz w:val="24"/>
          <w:szCs w:val="24"/>
        </w:rPr>
        <w:t>b) Calculate the profit made on sales of 60,000 units</w:t>
      </w:r>
    </w:p>
    <w:p w:rsidR="02E6E7A6" w:rsidP="02E6E7A6" w:rsidRDefault="02E6E7A6" w14:paraId="29E5926B" w14:textId="144A19E6">
      <w:pPr>
        <w:pStyle w:val="Normal"/>
        <w:jc w:val="left"/>
        <w:rPr>
          <w:rFonts w:ascii="Times New Roman" w:hAnsi="Times New Roman" w:eastAsia="Times New Roman" w:cs="Times New Roman"/>
          <w:b w:val="1"/>
          <w:bCs w:val="1"/>
          <w:sz w:val="24"/>
          <w:szCs w:val="24"/>
        </w:rPr>
      </w:pPr>
      <w:r w:rsidRPr="02E6E7A6" w:rsidR="02E6E7A6">
        <w:rPr>
          <w:rFonts w:ascii="Times New Roman" w:hAnsi="Times New Roman" w:eastAsia="Times New Roman" w:cs="Times New Roman"/>
          <w:b w:val="1"/>
          <w:bCs w:val="1"/>
          <w:sz w:val="24"/>
          <w:szCs w:val="24"/>
        </w:rPr>
        <w:t xml:space="preserve">Profit = </w:t>
      </w:r>
      <w:r w:rsidRPr="02E6E7A6" w:rsidR="02E6E7A6">
        <w:rPr>
          <w:rFonts w:ascii="Times New Roman" w:hAnsi="Times New Roman" w:eastAsia="Times New Roman" w:cs="Times New Roman"/>
          <w:b w:val="0"/>
          <w:bCs w:val="0"/>
          <w:sz w:val="24"/>
          <w:szCs w:val="24"/>
        </w:rPr>
        <w:t>Contribution * Salles per unit = (60,000-</w:t>
      </w:r>
      <w:r w:rsidRPr="02E6E7A6" w:rsidR="02E6E7A6">
        <w:rPr>
          <w:rFonts w:ascii="Times New Roman" w:hAnsi="Times New Roman" w:eastAsia="Times New Roman" w:cs="Times New Roman"/>
          <w:b w:val="0"/>
          <w:bCs w:val="0"/>
          <w:sz w:val="24"/>
          <w:szCs w:val="24"/>
        </w:rPr>
        <w:t>50,000) *</w:t>
      </w:r>
      <w:r w:rsidRPr="02E6E7A6" w:rsidR="02E6E7A6">
        <w:rPr>
          <w:rFonts w:ascii="Times New Roman" w:hAnsi="Times New Roman" w:eastAsia="Times New Roman" w:cs="Times New Roman"/>
          <w:b w:val="0"/>
          <w:bCs w:val="0"/>
          <w:sz w:val="24"/>
          <w:szCs w:val="24"/>
        </w:rPr>
        <w:t>9 =</w:t>
      </w:r>
      <w:r w:rsidRPr="02E6E7A6" w:rsidR="02E6E7A6">
        <w:rPr>
          <w:rFonts w:ascii="Times New Roman" w:hAnsi="Times New Roman" w:eastAsia="Times New Roman" w:cs="Times New Roman"/>
          <w:b w:val="1"/>
          <w:bCs w:val="1"/>
          <w:sz w:val="24"/>
          <w:szCs w:val="24"/>
        </w:rPr>
        <w:t>90,000 units</w:t>
      </w:r>
    </w:p>
    <w:p w:rsidR="02E6E7A6" w:rsidP="02E6E7A6" w:rsidRDefault="02E6E7A6" w14:paraId="35D91E47" w14:textId="33FBDE6E">
      <w:pPr>
        <w:pStyle w:val="Normal"/>
        <w:jc w:val="left"/>
        <w:rPr>
          <w:rFonts w:ascii="Times New Roman" w:hAnsi="Times New Roman" w:eastAsia="Times New Roman" w:cs="Times New Roman"/>
          <w:b w:val="1"/>
          <w:bCs w:val="1"/>
          <w:sz w:val="24"/>
          <w:szCs w:val="24"/>
        </w:rPr>
      </w:pPr>
    </w:p>
    <w:p w:rsidR="02E6E7A6" w:rsidP="02E6E7A6" w:rsidRDefault="02E6E7A6" w14:paraId="171351A0" w14:textId="58C45B53">
      <w:pPr>
        <w:pStyle w:val="Normal"/>
        <w:jc w:val="left"/>
        <w:rPr>
          <w:rFonts w:ascii="Times New Roman" w:hAnsi="Times New Roman" w:eastAsia="Times New Roman" w:cs="Times New Roman"/>
          <w:b w:val="1"/>
          <w:bCs w:val="1"/>
          <w:sz w:val="24"/>
          <w:szCs w:val="24"/>
        </w:rPr>
      </w:pPr>
      <w:r w:rsidRPr="02E6E7A6" w:rsidR="02E6E7A6">
        <w:rPr>
          <w:rFonts w:ascii="Times New Roman" w:hAnsi="Times New Roman" w:eastAsia="Times New Roman" w:cs="Times New Roman"/>
          <w:b w:val="1"/>
          <w:bCs w:val="1"/>
          <w:sz w:val="24"/>
          <w:szCs w:val="24"/>
        </w:rPr>
        <w:t xml:space="preserve">c) Calculate the new profit figure for the improved product. </w:t>
      </w:r>
    </w:p>
    <w:p w:rsidR="02E6E7A6" w:rsidP="02E6E7A6" w:rsidRDefault="02E6E7A6" w14:paraId="7D610BEA" w14:textId="4C62647F">
      <w:pPr>
        <w:pStyle w:val="Normal"/>
        <w:jc w:val="left"/>
        <w:rPr>
          <w:rFonts w:ascii="Times New Roman" w:hAnsi="Times New Roman" w:eastAsia="Times New Roman" w:cs="Times New Roman"/>
          <w:b w:val="0"/>
          <w:bCs w:val="0"/>
          <w:sz w:val="24"/>
          <w:szCs w:val="24"/>
        </w:rPr>
      </w:pPr>
      <w:r w:rsidRPr="02E6E7A6" w:rsidR="02E6E7A6">
        <w:rPr>
          <w:rFonts w:ascii="Times New Roman" w:hAnsi="Times New Roman" w:eastAsia="Times New Roman" w:cs="Times New Roman"/>
          <w:b w:val="0"/>
          <w:bCs w:val="0"/>
          <w:sz w:val="24"/>
          <w:szCs w:val="24"/>
        </w:rPr>
        <w:t xml:space="preserve">New selling </w:t>
      </w:r>
      <w:r w:rsidRPr="02E6E7A6" w:rsidR="02E6E7A6">
        <w:rPr>
          <w:rFonts w:ascii="Times New Roman" w:hAnsi="Times New Roman" w:eastAsia="Times New Roman" w:cs="Times New Roman"/>
          <w:b w:val="0"/>
          <w:bCs w:val="0"/>
          <w:sz w:val="24"/>
          <w:szCs w:val="24"/>
        </w:rPr>
        <w:t>price =</w:t>
      </w:r>
      <w:r w:rsidRPr="02E6E7A6" w:rsidR="02E6E7A6">
        <w:rPr>
          <w:rFonts w:ascii="Times New Roman" w:hAnsi="Times New Roman" w:eastAsia="Times New Roman" w:cs="Times New Roman"/>
          <w:b w:val="0"/>
          <w:bCs w:val="0"/>
          <w:sz w:val="24"/>
          <w:szCs w:val="24"/>
        </w:rPr>
        <w:t xml:space="preserve"> £22</w:t>
      </w:r>
    </w:p>
    <w:p w:rsidR="02E6E7A6" w:rsidP="02E6E7A6" w:rsidRDefault="02E6E7A6" w14:paraId="36B96775" w14:textId="452D12C4">
      <w:pPr>
        <w:pStyle w:val="Normal"/>
        <w:jc w:val="left"/>
        <w:rPr>
          <w:rFonts w:ascii="Times New Roman" w:hAnsi="Times New Roman" w:eastAsia="Times New Roman" w:cs="Times New Roman"/>
          <w:b w:val="0"/>
          <w:bCs w:val="0"/>
          <w:sz w:val="24"/>
          <w:szCs w:val="24"/>
        </w:rPr>
      </w:pPr>
      <w:r w:rsidRPr="02E6E7A6" w:rsidR="02E6E7A6">
        <w:rPr>
          <w:rFonts w:ascii="Times New Roman" w:hAnsi="Times New Roman" w:eastAsia="Times New Roman" w:cs="Times New Roman"/>
          <w:b w:val="0"/>
          <w:bCs w:val="0"/>
          <w:sz w:val="24"/>
          <w:szCs w:val="24"/>
        </w:rPr>
        <w:t>New variable cost =£12</w:t>
      </w:r>
    </w:p>
    <w:p w:rsidR="02E6E7A6" w:rsidP="02E6E7A6" w:rsidRDefault="02E6E7A6" w14:paraId="7BBF07C1" w14:textId="308F6112">
      <w:pPr>
        <w:pStyle w:val="Normal"/>
        <w:jc w:val="left"/>
        <w:rPr>
          <w:rFonts w:ascii="Times New Roman" w:hAnsi="Times New Roman" w:eastAsia="Times New Roman" w:cs="Times New Roman"/>
          <w:b w:val="1"/>
          <w:bCs w:val="1"/>
          <w:sz w:val="24"/>
          <w:szCs w:val="24"/>
        </w:rPr>
      </w:pPr>
      <w:r w:rsidRPr="02E6E7A6" w:rsidR="02E6E7A6">
        <w:rPr>
          <w:rFonts w:ascii="Times New Roman" w:hAnsi="Times New Roman" w:eastAsia="Times New Roman" w:cs="Times New Roman"/>
          <w:b w:val="1"/>
          <w:bCs w:val="1"/>
          <w:sz w:val="24"/>
          <w:szCs w:val="24"/>
        </w:rPr>
        <w:t xml:space="preserve">New contribution </w:t>
      </w:r>
      <w:r w:rsidRPr="02E6E7A6" w:rsidR="02E6E7A6">
        <w:rPr>
          <w:rFonts w:ascii="Times New Roman" w:hAnsi="Times New Roman" w:eastAsia="Times New Roman" w:cs="Times New Roman"/>
          <w:b w:val="1"/>
          <w:bCs w:val="1"/>
          <w:sz w:val="24"/>
          <w:szCs w:val="24"/>
        </w:rPr>
        <w:t xml:space="preserve">= </w:t>
      </w:r>
      <w:r w:rsidRPr="02E6E7A6" w:rsidR="02E6E7A6">
        <w:rPr>
          <w:rFonts w:ascii="Times New Roman" w:hAnsi="Times New Roman" w:eastAsia="Times New Roman" w:cs="Times New Roman"/>
          <w:b w:val="0"/>
          <w:bCs w:val="0"/>
          <w:sz w:val="24"/>
          <w:szCs w:val="24"/>
        </w:rPr>
        <w:t>(</w:t>
      </w:r>
      <w:r w:rsidRPr="02E6E7A6" w:rsidR="02E6E7A6">
        <w:rPr>
          <w:rFonts w:ascii="Times New Roman" w:hAnsi="Times New Roman" w:eastAsia="Times New Roman" w:cs="Times New Roman"/>
          <w:b w:val="0"/>
          <w:bCs w:val="0"/>
          <w:sz w:val="24"/>
          <w:szCs w:val="24"/>
        </w:rPr>
        <w:t>£22.00 – £12.</w:t>
      </w:r>
      <w:r w:rsidRPr="02E6E7A6" w:rsidR="02E6E7A6">
        <w:rPr>
          <w:rFonts w:ascii="Times New Roman" w:hAnsi="Times New Roman" w:eastAsia="Times New Roman" w:cs="Times New Roman"/>
          <w:b w:val="0"/>
          <w:bCs w:val="0"/>
          <w:sz w:val="24"/>
          <w:szCs w:val="24"/>
        </w:rPr>
        <w:t xml:space="preserve">00) </w:t>
      </w:r>
      <w:r w:rsidRPr="02E6E7A6" w:rsidR="02E6E7A6">
        <w:rPr>
          <w:rFonts w:ascii="Times New Roman" w:hAnsi="Times New Roman" w:eastAsia="Times New Roman" w:cs="Times New Roman"/>
          <w:b w:val="1"/>
          <w:bCs w:val="1"/>
          <w:sz w:val="24"/>
          <w:szCs w:val="24"/>
        </w:rPr>
        <w:t>=</w:t>
      </w:r>
      <w:r w:rsidRPr="02E6E7A6" w:rsidR="02E6E7A6">
        <w:rPr>
          <w:rFonts w:ascii="Times New Roman" w:hAnsi="Times New Roman" w:eastAsia="Times New Roman" w:cs="Times New Roman"/>
          <w:b w:val="1"/>
          <w:bCs w:val="1"/>
          <w:sz w:val="24"/>
          <w:szCs w:val="24"/>
        </w:rPr>
        <w:t xml:space="preserve"> £10.00</w:t>
      </w:r>
    </w:p>
    <w:p w:rsidR="02E6E7A6" w:rsidP="02E6E7A6" w:rsidRDefault="02E6E7A6" w14:paraId="45135CA0" w14:textId="174A3BB5">
      <w:pPr>
        <w:pStyle w:val="Normal"/>
        <w:jc w:val="left"/>
        <w:rPr>
          <w:rFonts w:ascii="Times New Roman" w:hAnsi="Times New Roman" w:eastAsia="Times New Roman" w:cs="Times New Roman"/>
          <w:b w:val="1"/>
          <w:bCs w:val="1"/>
          <w:sz w:val="24"/>
          <w:szCs w:val="24"/>
        </w:rPr>
      </w:pPr>
      <w:r w:rsidRPr="02E6E7A6" w:rsidR="02E6E7A6">
        <w:rPr>
          <w:rFonts w:ascii="Times New Roman" w:hAnsi="Times New Roman" w:eastAsia="Times New Roman" w:cs="Times New Roman"/>
          <w:b w:val="1"/>
          <w:bCs w:val="1"/>
          <w:sz w:val="24"/>
          <w:szCs w:val="24"/>
        </w:rPr>
        <w:t>New fixed cost =£550,000.00/£10.00= 55,000 units</w:t>
      </w:r>
    </w:p>
    <w:p w:rsidR="02E6E7A6" w:rsidP="02E6E7A6" w:rsidRDefault="02E6E7A6" w14:paraId="5F44FBE7" w14:textId="77EF55A4">
      <w:pPr>
        <w:pStyle w:val="Normal"/>
        <w:jc w:val="left"/>
        <w:rPr>
          <w:rFonts w:ascii="Times New Roman" w:hAnsi="Times New Roman" w:eastAsia="Times New Roman" w:cs="Times New Roman"/>
          <w:b w:val="0"/>
          <w:bCs w:val="0"/>
          <w:sz w:val="24"/>
          <w:szCs w:val="24"/>
        </w:rPr>
      </w:pPr>
      <w:r w:rsidRPr="02E6E7A6" w:rsidR="02E6E7A6">
        <w:rPr>
          <w:rFonts w:ascii="Times New Roman" w:hAnsi="Times New Roman" w:eastAsia="Times New Roman" w:cs="Times New Roman"/>
          <w:b w:val="0"/>
          <w:bCs w:val="0"/>
          <w:sz w:val="24"/>
          <w:szCs w:val="24"/>
        </w:rPr>
        <w:t xml:space="preserve">New fixed cost </w:t>
      </w:r>
      <w:r w:rsidRPr="02E6E7A6" w:rsidR="02E6E7A6">
        <w:rPr>
          <w:rFonts w:ascii="Times New Roman" w:hAnsi="Times New Roman" w:eastAsia="Times New Roman" w:cs="Times New Roman"/>
          <w:b w:val="0"/>
          <w:bCs w:val="0"/>
          <w:sz w:val="24"/>
          <w:szCs w:val="24"/>
        </w:rPr>
        <w:t>= (</w:t>
      </w:r>
      <w:r w:rsidRPr="02E6E7A6" w:rsidR="02E6E7A6">
        <w:rPr>
          <w:rFonts w:ascii="Times New Roman" w:hAnsi="Times New Roman" w:eastAsia="Times New Roman" w:cs="Times New Roman"/>
          <w:b w:val="0"/>
          <w:bCs w:val="0"/>
          <w:sz w:val="24"/>
          <w:szCs w:val="24"/>
        </w:rPr>
        <w:t>£450,000.00+£100,00.00)</w:t>
      </w:r>
    </w:p>
    <w:p w:rsidR="02E6E7A6" w:rsidP="02E6E7A6" w:rsidRDefault="02E6E7A6" w14:paraId="6F4025D7" w14:textId="015853A7">
      <w:pPr>
        <w:pStyle w:val="Normal"/>
        <w:jc w:val="left"/>
        <w:rPr>
          <w:rFonts w:ascii="Times New Roman" w:hAnsi="Times New Roman" w:eastAsia="Times New Roman" w:cs="Times New Roman"/>
          <w:b w:val="0"/>
          <w:bCs w:val="0"/>
          <w:sz w:val="24"/>
          <w:szCs w:val="24"/>
        </w:rPr>
      </w:pPr>
      <w:r w:rsidRPr="02E6E7A6" w:rsidR="02E6E7A6">
        <w:rPr>
          <w:rFonts w:ascii="Times New Roman" w:hAnsi="Times New Roman" w:eastAsia="Times New Roman" w:cs="Times New Roman"/>
          <w:b w:val="0"/>
          <w:bCs w:val="0"/>
          <w:sz w:val="24"/>
          <w:szCs w:val="24"/>
        </w:rPr>
        <w:t>New profit =10*(62,000-55,00) =£70,000</w:t>
      </w:r>
    </w:p>
    <w:p w:rsidR="02E6E7A6" w:rsidP="02E6E7A6" w:rsidRDefault="02E6E7A6" w14:paraId="36BA98A4" w14:textId="7F83F295">
      <w:pPr>
        <w:pStyle w:val="Normal"/>
        <w:jc w:val="left"/>
        <w:rPr>
          <w:rFonts w:ascii="Times New Roman" w:hAnsi="Times New Roman" w:eastAsia="Times New Roman" w:cs="Times New Roman"/>
          <w:b w:val="0"/>
          <w:bCs w:val="0"/>
          <w:sz w:val="24"/>
          <w:szCs w:val="24"/>
        </w:rPr>
      </w:pPr>
    </w:p>
    <w:p w:rsidR="02E6E7A6" w:rsidP="02E6E7A6" w:rsidRDefault="02E6E7A6" w14:paraId="606B5473" w14:textId="0ACFD98E">
      <w:pPr>
        <w:pStyle w:val="Normal"/>
        <w:jc w:val="left"/>
        <w:rPr>
          <w:rFonts w:ascii="Times New Roman" w:hAnsi="Times New Roman" w:eastAsia="Times New Roman" w:cs="Times New Roman"/>
          <w:b w:val="0"/>
          <w:bCs w:val="0"/>
          <w:sz w:val="24"/>
          <w:szCs w:val="24"/>
        </w:rPr>
      </w:pPr>
    </w:p>
    <w:p w:rsidR="02E6E7A6" w:rsidP="02E6E7A6" w:rsidRDefault="02E6E7A6" w14:paraId="30EF9AD0" w14:textId="6101FC26">
      <w:pPr>
        <w:pStyle w:val="Normal"/>
        <w:jc w:val="left"/>
        <w:rPr>
          <w:rFonts w:ascii="Times New Roman" w:hAnsi="Times New Roman" w:eastAsia="Times New Roman" w:cs="Times New Roman"/>
          <w:b w:val="0"/>
          <w:bCs w:val="0"/>
          <w:sz w:val="24"/>
          <w:szCs w:val="24"/>
        </w:rPr>
      </w:pPr>
    </w:p>
    <w:p w:rsidR="02E6E7A6" w:rsidP="02E6E7A6" w:rsidRDefault="02E6E7A6" w14:paraId="59755EEC" w14:textId="75744C42">
      <w:pPr>
        <w:pStyle w:val="Normal"/>
        <w:jc w:val="left"/>
        <w:rPr>
          <w:rFonts w:ascii="Times New Roman" w:hAnsi="Times New Roman" w:eastAsia="Times New Roman" w:cs="Times New Roman"/>
          <w:b w:val="0"/>
          <w:bCs w:val="0"/>
          <w:sz w:val="24"/>
          <w:szCs w:val="24"/>
        </w:rPr>
      </w:pPr>
    </w:p>
    <w:p w:rsidR="02E6E7A6" w:rsidP="02E6E7A6" w:rsidRDefault="02E6E7A6" w14:paraId="7671FD07" w14:textId="44BFBFFF">
      <w:pPr>
        <w:pStyle w:val="Normal"/>
        <w:jc w:val="left"/>
        <w:rPr>
          <w:rFonts w:ascii="Times New Roman" w:hAnsi="Times New Roman" w:eastAsia="Times New Roman" w:cs="Times New Roman"/>
          <w:b w:val="0"/>
          <w:bCs w:val="0"/>
          <w:sz w:val="24"/>
          <w:szCs w:val="24"/>
        </w:rPr>
      </w:pPr>
    </w:p>
    <w:p w:rsidR="02E6E7A6" w:rsidP="02E6E7A6" w:rsidRDefault="02E6E7A6" w14:paraId="3E61369B" w14:textId="7FECABE7">
      <w:pPr>
        <w:pStyle w:val="Normal"/>
        <w:jc w:val="left"/>
        <w:rPr>
          <w:rFonts w:ascii="Times New Roman" w:hAnsi="Times New Roman" w:eastAsia="Times New Roman" w:cs="Times New Roman"/>
          <w:b w:val="1"/>
          <w:bCs w:val="1"/>
          <w:sz w:val="24"/>
          <w:szCs w:val="24"/>
        </w:rPr>
      </w:pPr>
      <w:r w:rsidRPr="02E6E7A6" w:rsidR="02E6E7A6">
        <w:rPr>
          <w:rFonts w:ascii="Times New Roman" w:hAnsi="Times New Roman" w:eastAsia="Times New Roman" w:cs="Times New Roman"/>
          <w:b w:val="1"/>
          <w:bCs w:val="1"/>
          <w:sz w:val="24"/>
          <w:szCs w:val="24"/>
        </w:rPr>
        <w:t>d)Discuss the limitations of break-even analysis.</w:t>
      </w:r>
    </w:p>
    <w:p w:rsidR="02E6E7A6" w:rsidP="02E6E7A6" w:rsidRDefault="02E6E7A6" w14:paraId="078D3FFE" w14:textId="3EAE1456">
      <w:pPr>
        <w:pStyle w:val="Normal"/>
        <w:jc w:val="both"/>
        <w:rPr>
          <w:rFonts w:ascii="Times New Roman" w:hAnsi="Times New Roman" w:eastAsia="Times New Roman" w:cs="Times New Roman"/>
          <w:noProof w:val="0"/>
          <w:sz w:val="24"/>
          <w:szCs w:val="24"/>
          <w:lang w:val="en-GB"/>
        </w:rPr>
      </w:pPr>
      <w:r w:rsidRPr="02E6E7A6" w:rsidR="02E6E7A6">
        <w:rPr>
          <w:rFonts w:ascii="Times New Roman" w:hAnsi="Times New Roman" w:eastAsia="Times New Roman" w:cs="Times New Roman"/>
          <w:noProof w:val="0"/>
          <w:sz w:val="24"/>
          <w:szCs w:val="24"/>
          <w:lang w:val="en-GB"/>
        </w:rPr>
        <w:t xml:space="preserve">The break-even point is the point at which total revenue and total cost are equal. Break-even analysis determines the number of units or amount of revenue that we needed to cover our business total costs. At the break-even point, we are not losing or making any money, but all the costs associated with our business will have been covered. In a </w:t>
      </w:r>
      <w:r w:rsidRPr="02E6E7A6" w:rsidR="02E6E7A6">
        <w:rPr>
          <w:rFonts w:ascii="Times New Roman" w:hAnsi="Times New Roman" w:eastAsia="Times New Roman" w:cs="Times New Roman"/>
          <w:noProof w:val="0"/>
          <w:sz w:val="24"/>
          <w:szCs w:val="24"/>
          <w:lang w:val="en-GB"/>
        </w:rPr>
        <w:t>simple</w:t>
      </w:r>
      <w:r w:rsidRPr="02E6E7A6" w:rsidR="02E6E7A6">
        <w:rPr>
          <w:rFonts w:ascii="Times New Roman" w:hAnsi="Times New Roman" w:eastAsia="Times New Roman" w:cs="Times New Roman"/>
          <w:noProof w:val="0"/>
          <w:sz w:val="24"/>
          <w:szCs w:val="24"/>
          <w:lang w:val="en-GB"/>
        </w:rPr>
        <w:t xml:space="preserve"> way, break-even analysis helps us to determine at what point our business – or a new product or service – will become profitable, while it’s also used by investors to determine the point at which they’ll recoup their investment and start making money. We can use, the break- even analysis when we are starting up a new business, and it help us to decide whether the idea is viable. </w:t>
      </w:r>
    </w:p>
    <w:p w:rsidR="02E6E7A6" w:rsidP="02E6E7A6" w:rsidRDefault="02E6E7A6" w14:paraId="3E8A0DFF" w14:textId="5883DAA3">
      <w:pPr>
        <w:pStyle w:val="Normal"/>
        <w:jc w:val="both"/>
        <w:rPr>
          <w:rFonts w:ascii="Times New Roman" w:hAnsi="Times New Roman" w:eastAsia="Times New Roman" w:cs="Times New Roman"/>
          <w:noProof w:val="0"/>
          <w:sz w:val="24"/>
          <w:szCs w:val="24"/>
          <w:lang w:val="en-GB"/>
        </w:rPr>
      </w:pPr>
    </w:p>
    <w:p w:rsidR="02E6E7A6" w:rsidP="02E6E7A6" w:rsidRDefault="02E6E7A6" w14:paraId="64D98AB8" w14:textId="2A2142E1">
      <w:pPr>
        <w:pStyle w:val="Normal"/>
        <w:jc w:val="both"/>
        <w:rPr>
          <w:rFonts w:ascii="Times New Roman" w:hAnsi="Times New Roman" w:eastAsia="Times New Roman" w:cs="Times New Roman"/>
          <w:b w:val="1"/>
          <w:bCs w:val="1"/>
          <w:noProof w:val="0"/>
          <w:sz w:val="24"/>
          <w:szCs w:val="24"/>
          <w:lang w:val="en-GB"/>
        </w:rPr>
      </w:pPr>
      <w:r w:rsidRPr="02E6E7A6" w:rsidR="02E6E7A6">
        <w:rPr>
          <w:rFonts w:ascii="Times New Roman" w:hAnsi="Times New Roman" w:eastAsia="Times New Roman" w:cs="Times New Roman"/>
          <w:b w:val="1"/>
          <w:bCs w:val="1"/>
          <w:noProof w:val="0"/>
          <w:sz w:val="24"/>
          <w:szCs w:val="24"/>
          <w:lang w:val="en-GB"/>
        </w:rPr>
        <w:t>Question 2</w:t>
      </w:r>
    </w:p>
    <w:p w:rsidR="02E6E7A6" w:rsidP="02E6E7A6" w:rsidRDefault="02E6E7A6" w14:paraId="34074A51" w14:textId="22FC994A">
      <w:pPr>
        <w:pStyle w:val="Normal"/>
        <w:jc w:val="both"/>
        <w:rPr>
          <w:rFonts w:ascii="Times New Roman" w:hAnsi="Times New Roman" w:eastAsia="Times New Roman" w:cs="Times New Roman"/>
          <w:b w:val="1"/>
          <w:bCs w:val="1"/>
          <w:noProof w:val="0"/>
          <w:sz w:val="24"/>
          <w:szCs w:val="24"/>
          <w:lang w:val="en-GB"/>
        </w:rPr>
      </w:pPr>
      <w:r w:rsidRPr="02E6E7A6" w:rsidR="02E6E7A6">
        <w:rPr>
          <w:rFonts w:ascii="Times New Roman" w:hAnsi="Times New Roman" w:eastAsia="Times New Roman" w:cs="Times New Roman"/>
          <w:b w:val="1"/>
          <w:bCs w:val="1"/>
          <w:noProof w:val="0"/>
          <w:sz w:val="24"/>
          <w:szCs w:val="24"/>
          <w:lang w:val="en-GB"/>
        </w:rPr>
        <w:t>a) Discuss the importance of management accounting, and how it differs from what financial accounting provides.</w:t>
      </w:r>
    </w:p>
    <w:p w:rsidR="02E6E7A6" w:rsidP="02E6E7A6" w:rsidRDefault="02E6E7A6" w14:paraId="15BE865F" w14:textId="6821A21B">
      <w:pPr>
        <w:pStyle w:val="Normal"/>
        <w:jc w:val="both"/>
        <w:rPr>
          <w:rFonts w:ascii="Times New Roman" w:hAnsi="Times New Roman" w:eastAsia="Times New Roman" w:cs="Times New Roman"/>
          <w:b w:val="0"/>
          <w:bCs w:val="0"/>
          <w:noProof w:val="0"/>
          <w:sz w:val="24"/>
          <w:szCs w:val="24"/>
          <w:lang w:val="en-GB"/>
        </w:rPr>
      </w:pPr>
      <w:r w:rsidRPr="02E6E7A6" w:rsidR="02E6E7A6">
        <w:rPr>
          <w:rFonts w:ascii="Times New Roman" w:hAnsi="Times New Roman" w:eastAsia="Times New Roman" w:cs="Times New Roman"/>
          <w:b w:val="0"/>
          <w:bCs w:val="0"/>
          <w:noProof w:val="0"/>
          <w:sz w:val="24"/>
          <w:szCs w:val="24"/>
          <w:lang w:val="en-GB"/>
        </w:rPr>
        <w:t>In everyday business transactions we need to evaluate our opportunities, using accounting, it helps us to recording data, to classifying and finally to summarizing the transactions. This affords coming up with a well analysed financial document like balance sheet, trial balance among others when accounting is done properly within the business transactions. To lead a business you need data, records, reports analysis, accurate is about assets, debts, liabilities, profits. The accounting information is very important for the management or the decision making the body of an organization. The management use the information provided by accounting regarding the financial position of the business, such as profit and loss, cost and earnings, liabilities and assets.</w:t>
      </w:r>
    </w:p>
    <w:p w:rsidR="02E6E7A6" w:rsidP="02E6E7A6" w:rsidRDefault="02E6E7A6" w14:paraId="3C6AD37D" w14:textId="6FD5C0BD">
      <w:pPr>
        <w:pStyle w:val="Normal"/>
        <w:bidi w:val="0"/>
        <w:spacing w:before="0" w:beforeAutospacing="off" w:after="160" w:afterAutospacing="off" w:line="259" w:lineRule="auto"/>
        <w:ind w:left="0" w:right="0"/>
        <w:jc w:val="both"/>
        <w:rPr>
          <w:rFonts w:ascii="Times New Roman" w:hAnsi="Times New Roman" w:eastAsia="Times New Roman" w:cs="Times New Roman"/>
          <w:b w:val="1"/>
          <w:bCs w:val="1"/>
          <w:noProof w:val="0"/>
          <w:sz w:val="24"/>
          <w:szCs w:val="24"/>
          <w:lang w:val="en-GB"/>
        </w:rPr>
      </w:pPr>
      <w:r w:rsidRPr="02E6E7A6" w:rsidR="02E6E7A6">
        <w:rPr>
          <w:rFonts w:ascii="Times New Roman" w:hAnsi="Times New Roman" w:eastAsia="Times New Roman" w:cs="Times New Roman"/>
          <w:b w:val="1"/>
          <w:bCs w:val="1"/>
          <w:noProof w:val="0"/>
          <w:sz w:val="24"/>
          <w:szCs w:val="24"/>
          <w:lang w:val="en-GB"/>
        </w:rPr>
        <w:t xml:space="preserve">b) </w:t>
      </w:r>
      <w:r w:rsidRPr="02E6E7A6" w:rsidR="02E6E7A6">
        <w:rPr>
          <w:rFonts w:ascii="Times New Roman" w:hAnsi="Times New Roman" w:eastAsia="Times New Roman" w:cs="Times New Roman"/>
          <w:b w:val="1"/>
          <w:bCs w:val="1"/>
          <w:noProof w:val="0"/>
          <w:sz w:val="24"/>
          <w:szCs w:val="24"/>
          <w:lang w:val="en-GB"/>
        </w:rPr>
        <w:t>Discuses three</w:t>
      </w:r>
      <w:r w:rsidRPr="02E6E7A6" w:rsidR="02E6E7A6">
        <w:rPr>
          <w:rFonts w:ascii="Times New Roman" w:hAnsi="Times New Roman" w:eastAsia="Times New Roman" w:cs="Times New Roman"/>
          <w:b w:val="1"/>
          <w:bCs w:val="1"/>
          <w:noProof w:val="0"/>
          <w:sz w:val="24"/>
          <w:szCs w:val="24"/>
          <w:lang w:val="en-GB"/>
        </w:rPr>
        <w:t xml:space="preserve"> techniques by which the management accountant can archive the objectives of </w:t>
      </w:r>
      <w:r w:rsidRPr="02E6E7A6" w:rsidR="02E6E7A6">
        <w:rPr>
          <w:rFonts w:ascii="Times New Roman" w:hAnsi="Times New Roman" w:eastAsia="Times New Roman" w:cs="Times New Roman"/>
          <w:b w:val="1"/>
          <w:bCs w:val="1"/>
          <w:noProof w:val="0"/>
          <w:sz w:val="24"/>
          <w:szCs w:val="24"/>
          <w:lang w:val="en-GB"/>
        </w:rPr>
        <w:t>management accounting</w:t>
      </w:r>
      <w:r w:rsidRPr="02E6E7A6" w:rsidR="02E6E7A6">
        <w:rPr>
          <w:rFonts w:ascii="Times New Roman" w:hAnsi="Times New Roman" w:eastAsia="Times New Roman" w:cs="Times New Roman"/>
          <w:b w:val="1"/>
          <w:bCs w:val="1"/>
          <w:noProof w:val="0"/>
          <w:sz w:val="24"/>
          <w:szCs w:val="24"/>
          <w:lang w:val="en-GB"/>
        </w:rPr>
        <w:t>.</w:t>
      </w:r>
    </w:p>
    <w:p w:rsidR="02E6E7A6" w:rsidP="02E6E7A6" w:rsidRDefault="02E6E7A6" w14:paraId="49FC8615" w14:textId="2A286692">
      <w:pPr>
        <w:pStyle w:val="Normal"/>
        <w:bidi w:val="0"/>
        <w:spacing w:before="0" w:beforeAutospacing="off" w:after="160" w:afterAutospacing="off" w:line="259" w:lineRule="auto"/>
        <w:ind w:left="0" w:right="0"/>
        <w:jc w:val="both"/>
        <w:rPr>
          <w:rFonts w:ascii="Times New Roman" w:hAnsi="Times New Roman" w:eastAsia="Times New Roman" w:cs="Times New Roman"/>
          <w:b w:val="0"/>
          <w:bCs w:val="0"/>
          <w:i w:val="0"/>
          <w:iCs w:val="0"/>
          <w:noProof w:val="0"/>
          <w:sz w:val="24"/>
          <w:szCs w:val="24"/>
          <w:lang w:val="en-GB"/>
        </w:rPr>
      </w:pPr>
      <w:r w:rsidRPr="02E6E7A6" w:rsidR="02E6E7A6">
        <w:rPr>
          <w:rFonts w:ascii="Times New Roman" w:hAnsi="Times New Roman" w:eastAsia="Times New Roman" w:cs="Times New Roman"/>
          <w:b w:val="0"/>
          <w:bCs w:val="0"/>
          <w:noProof w:val="0"/>
          <w:sz w:val="24"/>
          <w:szCs w:val="24"/>
          <w:lang w:val="en-GB"/>
        </w:rPr>
        <w:t xml:space="preserve">In this report I will explain why is important to use techniques which management accountant can archive the objectives. One of these techniques is </w:t>
      </w:r>
      <w:r w:rsidRPr="02E6E7A6" w:rsidR="02E6E7A6">
        <w:rPr>
          <w:rFonts w:ascii="Times New Roman" w:hAnsi="Times New Roman" w:eastAsia="Times New Roman" w:cs="Times New Roman"/>
          <w:b w:val="1"/>
          <w:bCs w:val="1"/>
          <w:i w:val="1"/>
          <w:iCs w:val="1"/>
          <w:noProof w:val="0"/>
          <w:sz w:val="24"/>
          <w:szCs w:val="24"/>
          <w:lang w:val="en-GB"/>
        </w:rPr>
        <w:t>break- even point,</w:t>
      </w:r>
      <w:r w:rsidRPr="02E6E7A6" w:rsidR="02E6E7A6">
        <w:rPr>
          <w:rFonts w:ascii="Times New Roman" w:hAnsi="Times New Roman" w:eastAsia="Times New Roman" w:cs="Times New Roman"/>
          <w:b w:val="0"/>
          <w:bCs w:val="0"/>
          <w:noProof w:val="0"/>
          <w:sz w:val="24"/>
          <w:szCs w:val="24"/>
          <w:lang w:val="en-GB"/>
        </w:rPr>
        <w:t xml:space="preserve"> the definition accordingly to Keller and Ferrara, representing the level of sales income which will equal the sum of its fixed cost and variable cost. Is a method that is used by business organization to determine, a relationship between costs, revenue, and their profits at different levels of output. In my opinion other techniques is </w:t>
      </w:r>
      <w:r w:rsidRPr="02E6E7A6" w:rsidR="02E6E7A6">
        <w:rPr>
          <w:rFonts w:ascii="Times New Roman" w:hAnsi="Times New Roman" w:eastAsia="Times New Roman" w:cs="Times New Roman"/>
          <w:b w:val="1"/>
          <w:bCs w:val="1"/>
          <w:i w:val="1"/>
          <w:iCs w:val="1"/>
          <w:noProof w:val="0"/>
          <w:sz w:val="24"/>
          <w:szCs w:val="24"/>
          <w:lang w:val="en-GB"/>
        </w:rPr>
        <w:t xml:space="preserve">budgeting, </w:t>
      </w:r>
      <w:r w:rsidRPr="02E6E7A6" w:rsidR="02E6E7A6">
        <w:rPr>
          <w:rFonts w:ascii="Times New Roman" w:hAnsi="Times New Roman" w:eastAsia="Times New Roman" w:cs="Times New Roman"/>
          <w:b w:val="0"/>
          <w:bCs w:val="0"/>
          <w:i w:val="0"/>
          <w:iCs w:val="0"/>
          <w:noProof w:val="0"/>
          <w:sz w:val="24"/>
          <w:szCs w:val="24"/>
          <w:lang w:val="en-GB"/>
        </w:rPr>
        <w:t>however, is an important tool of managerial control. During budget period, managers, should frequently compare accounting data with budgeted projections and investigate any differences. Managers make decisions in budget preparation that serve as a plan of action. In another words, budgeting is a formal method to communicate a company plans to its internal stakeholders, such as executives, department managers, and others who have an interest in or responsibility for monitoring the Companys performance.</w:t>
      </w:r>
    </w:p>
    <w:p w:rsidR="02E6E7A6" w:rsidP="02E6E7A6" w:rsidRDefault="02E6E7A6" w14:paraId="39047F18" w14:textId="2F63B6F7">
      <w:pPr>
        <w:pStyle w:val="Normal"/>
        <w:bidi w:val="0"/>
        <w:spacing w:before="0" w:beforeAutospacing="off" w:after="160" w:afterAutospacing="off" w:line="259" w:lineRule="auto"/>
        <w:ind w:left="0" w:right="0"/>
        <w:jc w:val="both"/>
        <w:rPr>
          <w:rFonts w:ascii="Times New Roman" w:hAnsi="Times New Roman" w:eastAsia="Times New Roman" w:cs="Times New Roman"/>
          <w:b w:val="0"/>
          <w:bCs w:val="0"/>
          <w:i w:val="0"/>
          <w:iCs w:val="0"/>
          <w:noProof w:val="0"/>
          <w:sz w:val="24"/>
          <w:szCs w:val="24"/>
          <w:lang w:val="en-GB"/>
        </w:rPr>
      </w:pPr>
    </w:p>
    <w:p w:rsidR="02E6E7A6" w:rsidP="02E6E7A6" w:rsidRDefault="02E6E7A6" w14:paraId="27A5BC93" w14:textId="7D84E5CD">
      <w:pPr>
        <w:pStyle w:val="Normal"/>
        <w:bidi w:val="0"/>
        <w:spacing w:before="0" w:beforeAutospacing="off" w:after="160" w:afterAutospacing="off" w:line="259" w:lineRule="auto"/>
        <w:ind w:left="0" w:right="0"/>
        <w:jc w:val="both"/>
        <w:rPr>
          <w:rFonts w:ascii="Times New Roman" w:hAnsi="Times New Roman" w:eastAsia="Times New Roman" w:cs="Times New Roman"/>
          <w:b w:val="0"/>
          <w:bCs w:val="0"/>
          <w:i w:val="0"/>
          <w:iCs w:val="0"/>
          <w:noProof w:val="0"/>
          <w:sz w:val="24"/>
          <w:szCs w:val="24"/>
          <w:lang w:val="en-GB"/>
        </w:rPr>
      </w:pPr>
    </w:p>
    <w:p w:rsidR="02E6E7A6" w:rsidP="02E6E7A6" w:rsidRDefault="02E6E7A6" w14:paraId="337BB63E" w14:textId="54466EC8">
      <w:pPr>
        <w:pStyle w:val="Normal"/>
        <w:bidi w:val="0"/>
        <w:spacing w:before="0" w:beforeAutospacing="off" w:after="160" w:afterAutospacing="off" w:line="259" w:lineRule="auto"/>
        <w:ind w:left="0" w:right="0"/>
        <w:jc w:val="both"/>
        <w:rPr>
          <w:rFonts w:ascii="Times New Roman" w:hAnsi="Times New Roman" w:eastAsia="Times New Roman" w:cs="Times New Roman"/>
          <w:b w:val="0"/>
          <w:bCs w:val="0"/>
          <w:i w:val="0"/>
          <w:iCs w:val="0"/>
          <w:noProof w:val="0"/>
          <w:sz w:val="24"/>
          <w:szCs w:val="24"/>
          <w:lang w:val="en-GB"/>
        </w:rPr>
      </w:pPr>
    </w:p>
    <w:p w:rsidR="02E6E7A6" w:rsidP="02E6E7A6" w:rsidRDefault="02E6E7A6" w14:paraId="33ACAABB" w14:textId="4E4F56AB">
      <w:pPr>
        <w:pStyle w:val="Normal"/>
        <w:bidi w:val="0"/>
        <w:spacing w:before="0" w:beforeAutospacing="off" w:after="160" w:afterAutospacing="off" w:line="259" w:lineRule="auto"/>
        <w:ind w:left="0" w:right="0"/>
        <w:jc w:val="both"/>
        <w:rPr>
          <w:rFonts w:ascii="Times New Roman" w:hAnsi="Times New Roman" w:eastAsia="Times New Roman" w:cs="Times New Roman"/>
          <w:b w:val="0"/>
          <w:bCs w:val="0"/>
          <w:i w:val="0"/>
          <w:iCs w:val="0"/>
          <w:noProof w:val="0"/>
          <w:sz w:val="24"/>
          <w:szCs w:val="24"/>
          <w:lang w:val="en-GB"/>
        </w:rPr>
      </w:pPr>
    </w:p>
    <w:p w:rsidR="02E6E7A6" w:rsidP="02E6E7A6" w:rsidRDefault="02E6E7A6" w14:paraId="5A4BC94F" w14:textId="2927F6B5">
      <w:pPr>
        <w:pStyle w:val="Normal"/>
        <w:bidi w:val="0"/>
        <w:spacing w:before="0" w:beforeAutospacing="off" w:after="160" w:afterAutospacing="off" w:line="259" w:lineRule="auto"/>
        <w:ind w:left="0" w:right="0"/>
        <w:jc w:val="both"/>
        <w:rPr>
          <w:rFonts w:ascii="Times New Roman" w:hAnsi="Times New Roman" w:eastAsia="Times New Roman" w:cs="Times New Roman"/>
          <w:b w:val="0"/>
          <w:bCs w:val="0"/>
          <w:noProof w:val="0"/>
          <w:sz w:val="24"/>
          <w:szCs w:val="24"/>
          <w:lang w:val="en-GB"/>
        </w:rPr>
      </w:pPr>
      <w:r w:rsidRPr="02E6E7A6" w:rsidR="02E6E7A6">
        <w:rPr>
          <w:rFonts w:ascii="Times New Roman" w:hAnsi="Times New Roman" w:eastAsia="Times New Roman" w:cs="Times New Roman"/>
          <w:b w:val="0"/>
          <w:bCs w:val="0"/>
          <w:i w:val="0"/>
          <w:iCs w:val="0"/>
          <w:noProof w:val="0"/>
          <w:sz w:val="24"/>
          <w:szCs w:val="24"/>
          <w:lang w:val="en-GB"/>
        </w:rPr>
        <w:t xml:space="preserve">Another technique through which management accounting can achieve its objectives is </w:t>
      </w:r>
      <w:r w:rsidRPr="02E6E7A6" w:rsidR="02E6E7A6">
        <w:rPr>
          <w:rFonts w:ascii="Times New Roman" w:hAnsi="Times New Roman" w:eastAsia="Times New Roman" w:cs="Times New Roman"/>
          <w:b w:val="1"/>
          <w:bCs w:val="1"/>
          <w:i w:val="1"/>
          <w:iCs w:val="1"/>
          <w:noProof w:val="0"/>
          <w:sz w:val="24"/>
          <w:szCs w:val="24"/>
          <w:lang w:val="en-GB"/>
        </w:rPr>
        <w:t>capital investment appraisal.</w:t>
      </w:r>
      <w:r w:rsidRPr="02E6E7A6" w:rsidR="02E6E7A6">
        <w:rPr>
          <w:rFonts w:ascii="Times New Roman" w:hAnsi="Times New Roman" w:eastAsia="Times New Roman" w:cs="Times New Roman"/>
          <w:noProof w:val="0"/>
          <w:sz w:val="24"/>
          <w:szCs w:val="24"/>
          <w:lang w:val="en-GB"/>
        </w:rPr>
        <w:t xml:space="preserve"> The Capital Investment Appraisal is the process whereby the specific sum of money known as capital is being budgeted towards short-term or long-term investment (Harris &amp; El-Massri, 2011). Capital investment appraisal is selected based on priorities of stakeholders and decision makers. This wide criteria selection of capital investment appraisal is based upon long term growth when compared to short term profits. This technique deals with planning, the right project in which the organization can invest to enhance the achievement of corporate goals.</w:t>
      </w:r>
    </w:p>
    <w:p w:rsidR="02E6E7A6" w:rsidP="02E6E7A6" w:rsidRDefault="02E6E7A6" w14:paraId="733DFE97" w14:textId="3F1BFDDC">
      <w:pPr>
        <w:pStyle w:val="Normal"/>
        <w:bidi w:val="0"/>
        <w:spacing w:before="0" w:beforeAutospacing="off" w:after="160" w:afterAutospacing="off" w:line="259" w:lineRule="auto"/>
        <w:ind w:left="0" w:right="0"/>
        <w:jc w:val="both"/>
        <w:rPr>
          <w:rFonts w:ascii="Times New Roman" w:hAnsi="Times New Roman" w:eastAsia="Times New Roman" w:cs="Times New Roman"/>
          <w:b w:val="1"/>
          <w:bCs w:val="1"/>
          <w:noProof w:val="0"/>
          <w:sz w:val="24"/>
          <w:szCs w:val="24"/>
          <w:lang w:val="en-GB"/>
        </w:rPr>
      </w:pPr>
    </w:p>
    <w:p w:rsidR="02E6E7A6" w:rsidP="02E6E7A6" w:rsidRDefault="02E6E7A6" w14:paraId="1B952832" w14:textId="6F2DB28C">
      <w:pPr>
        <w:pStyle w:val="Normal"/>
        <w:bidi w:val="0"/>
        <w:spacing w:before="0" w:beforeAutospacing="off" w:after="160" w:afterAutospacing="off" w:line="259" w:lineRule="auto"/>
        <w:ind w:left="0" w:right="0"/>
        <w:jc w:val="both"/>
        <w:rPr>
          <w:rFonts w:ascii="Times New Roman" w:hAnsi="Times New Roman" w:eastAsia="Times New Roman" w:cs="Times New Roman"/>
          <w:b w:val="1"/>
          <w:bCs w:val="1"/>
          <w:noProof w:val="0"/>
          <w:sz w:val="24"/>
          <w:szCs w:val="24"/>
          <w:lang w:val="en-GB"/>
        </w:rPr>
      </w:pPr>
    </w:p>
    <w:p w:rsidR="02E6E7A6" w:rsidP="02E6E7A6" w:rsidRDefault="02E6E7A6" w14:paraId="0161A5E5" w14:textId="0B11BEB5">
      <w:pPr>
        <w:pStyle w:val="Normal"/>
        <w:bidi w:val="0"/>
        <w:spacing w:before="0" w:beforeAutospacing="off" w:after="160" w:afterAutospacing="off" w:line="259" w:lineRule="auto"/>
        <w:ind w:left="0" w:right="0"/>
        <w:jc w:val="both"/>
        <w:rPr>
          <w:rFonts w:ascii="Times New Roman" w:hAnsi="Times New Roman" w:eastAsia="Times New Roman" w:cs="Times New Roman"/>
          <w:b w:val="1"/>
          <w:bCs w:val="1"/>
          <w:noProof w:val="0"/>
          <w:sz w:val="24"/>
          <w:szCs w:val="24"/>
          <w:lang w:val="en-GB"/>
        </w:rPr>
      </w:pPr>
    </w:p>
    <w:p w:rsidR="02E6E7A6" w:rsidP="02E6E7A6" w:rsidRDefault="02E6E7A6" w14:paraId="5EDA5224" w14:textId="57501CF5">
      <w:pPr>
        <w:pStyle w:val="Normal"/>
        <w:bidi w:val="0"/>
        <w:spacing w:before="0" w:beforeAutospacing="off" w:after="160" w:afterAutospacing="off" w:line="259" w:lineRule="auto"/>
        <w:ind w:left="0" w:right="0"/>
        <w:jc w:val="both"/>
        <w:rPr>
          <w:rFonts w:ascii="Times New Roman" w:hAnsi="Times New Roman" w:eastAsia="Times New Roman" w:cs="Times New Roman"/>
          <w:b w:val="1"/>
          <w:bCs w:val="1"/>
          <w:noProof w:val="0"/>
          <w:sz w:val="24"/>
          <w:szCs w:val="24"/>
          <w:lang w:val="en-GB"/>
        </w:rPr>
      </w:pPr>
    </w:p>
    <w:p w:rsidR="02E6E7A6" w:rsidP="02E6E7A6" w:rsidRDefault="02E6E7A6" w14:paraId="0B8F0956" w14:textId="3C82A09D">
      <w:pPr>
        <w:pStyle w:val="Normal"/>
        <w:bidi w:val="0"/>
        <w:spacing w:before="0" w:beforeAutospacing="off" w:after="160" w:afterAutospacing="off" w:line="259" w:lineRule="auto"/>
        <w:ind w:left="0" w:right="0"/>
        <w:jc w:val="both"/>
        <w:rPr>
          <w:rFonts w:ascii="Times New Roman" w:hAnsi="Times New Roman" w:eastAsia="Times New Roman" w:cs="Times New Roman"/>
          <w:b w:val="1"/>
          <w:bCs w:val="1"/>
          <w:noProof w:val="0"/>
          <w:sz w:val="24"/>
          <w:szCs w:val="24"/>
          <w:lang w:val="en-GB"/>
        </w:rPr>
      </w:pPr>
    </w:p>
    <w:p w:rsidR="02E6E7A6" w:rsidP="02E6E7A6" w:rsidRDefault="02E6E7A6" w14:paraId="3BF96B01" w14:textId="65A2379D">
      <w:pPr>
        <w:pStyle w:val="Normal"/>
        <w:bidi w:val="0"/>
        <w:spacing w:before="0" w:beforeAutospacing="off" w:after="160" w:afterAutospacing="off" w:line="259" w:lineRule="auto"/>
        <w:ind w:left="0" w:right="0"/>
        <w:jc w:val="both"/>
        <w:rPr>
          <w:rFonts w:ascii="Times New Roman" w:hAnsi="Times New Roman" w:eastAsia="Times New Roman" w:cs="Times New Roman"/>
          <w:b w:val="1"/>
          <w:bCs w:val="1"/>
          <w:noProof w:val="0"/>
          <w:sz w:val="24"/>
          <w:szCs w:val="24"/>
          <w:lang w:val="en-GB"/>
        </w:rPr>
      </w:pPr>
    </w:p>
    <w:p w:rsidR="02E6E7A6" w:rsidP="02E6E7A6" w:rsidRDefault="02E6E7A6" w14:paraId="45386306" w14:textId="14BCECDA">
      <w:pPr>
        <w:pStyle w:val="Normal"/>
        <w:bidi w:val="0"/>
        <w:spacing w:before="0" w:beforeAutospacing="off" w:after="160" w:afterAutospacing="off" w:line="259" w:lineRule="auto"/>
        <w:ind w:left="0" w:right="0"/>
        <w:jc w:val="both"/>
        <w:rPr>
          <w:rFonts w:ascii="Times New Roman" w:hAnsi="Times New Roman" w:eastAsia="Times New Roman" w:cs="Times New Roman"/>
          <w:b w:val="1"/>
          <w:bCs w:val="1"/>
          <w:noProof w:val="0"/>
          <w:sz w:val="24"/>
          <w:szCs w:val="24"/>
          <w:lang w:val="en-GB"/>
        </w:rPr>
      </w:pPr>
    </w:p>
    <w:p w:rsidR="02E6E7A6" w:rsidP="02E6E7A6" w:rsidRDefault="02E6E7A6" w14:paraId="2E24303C" w14:textId="05965749">
      <w:pPr>
        <w:pStyle w:val="Normal"/>
        <w:bidi w:val="0"/>
        <w:spacing w:before="0" w:beforeAutospacing="off" w:after="160" w:afterAutospacing="off" w:line="259" w:lineRule="auto"/>
        <w:ind w:left="0" w:right="0"/>
        <w:jc w:val="both"/>
        <w:rPr>
          <w:rFonts w:ascii="Times New Roman" w:hAnsi="Times New Roman" w:eastAsia="Times New Roman" w:cs="Times New Roman"/>
          <w:b w:val="1"/>
          <w:bCs w:val="1"/>
          <w:noProof w:val="0"/>
          <w:sz w:val="24"/>
          <w:szCs w:val="24"/>
          <w:lang w:val="en-GB"/>
        </w:rPr>
      </w:pPr>
    </w:p>
    <w:p w:rsidR="02E6E7A6" w:rsidP="02E6E7A6" w:rsidRDefault="02E6E7A6" w14:paraId="56E48E78" w14:textId="7CB1F989">
      <w:pPr>
        <w:pStyle w:val="Normal"/>
        <w:bidi w:val="0"/>
        <w:spacing w:before="0" w:beforeAutospacing="off" w:after="160" w:afterAutospacing="off" w:line="259" w:lineRule="auto"/>
        <w:ind w:left="0" w:right="0"/>
        <w:jc w:val="both"/>
        <w:rPr>
          <w:rFonts w:ascii="Times New Roman" w:hAnsi="Times New Roman" w:eastAsia="Times New Roman" w:cs="Times New Roman"/>
          <w:b w:val="1"/>
          <w:bCs w:val="1"/>
          <w:noProof w:val="0"/>
          <w:sz w:val="24"/>
          <w:szCs w:val="24"/>
          <w:lang w:val="en-GB"/>
        </w:rPr>
      </w:pPr>
    </w:p>
    <w:p w:rsidR="02E6E7A6" w:rsidP="02E6E7A6" w:rsidRDefault="02E6E7A6" w14:paraId="5002608A" w14:textId="5C823E05">
      <w:pPr>
        <w:pStyle w:val="Normal"/>
        <w:bidi w:val="0"/>
        <w:spacing w:before="0" w:beforeAutospacing="off" w:after="160" w:afterAutospacing="off" w:line="259" w:lineRule="auto"/>
        <w:ind w:left="0" w:right="0"/>
        <w:jc w:val="both"/>
        <w:rPr>
          <w:rFonts w:ascii="Times New Roman" w:hAnsi="Times New Roman" w:eastAsia="Times New Roman" w:cs="Times New Roman"/>
          <w:b w:val="1"/>
          <w:bCs w:val="1"/>
          <w:noProof w:val="0"/>
          <w:sz w:val="24"/>
          <w:szCs w:val="24"/>
          <w:lang w:val="en-GB"/>
        </w:rPr>
      </w:pPr>
    </w:p>
    <w:p w:rsidR="02E6E7A6" w:rsidP="02E6E7A6" w:rsidRDefault="02E6E7A6" w14:paraId="6D92FC2F" w14:textId="47733EB6">
      <w:pPr>
        <w:pStyle w:val="Normal"/>
        <w:bidi w:val="0"/>
        <w:spacing w:before="0" w:beforeAutospacing="off" w:after="160" w:afterAutospacing="off" w:line="259" w:lineRule="auto"/>
        <w:ind w:left="0" w:right="0"/>
        <w:jc w:val="both"/>
        <w:rPr>
          <w:rFonts w:ascii="Times New Roman" w:hAnsi="Times New Roman" w:eastAsia="Times New Roman" w:cs="Times New Roman"/>
          <w:b w:val="1"/>
          <w:bCs w:val="1"/>
          <w:noProof w:val="0"/>
          <w:sz w:val="24"/>
          <w:szCs w:val="24"/>
          <w:lang w:val="en-GB"/>
        </w:rPr>
      </w:pPr>
    </w:p>
    <w:p w:rsidR="02E6E7A6" w:rsidP="02E6E7A6" w:rsidRDefault="02E6E7A6" w14:paraId="03B62D22" w14:textId="0B38A792">
      <w:pPr>
        <w:pStyle w:val="Normal"/>
        <w:bidi w:val="0"/>
        <w:spacing w:before="0" w:beforeAutospacing="off" w:after="160" w:afterAutospacing="off" w:line="259" w:lineRule="auto"/>
        <w:ind w:left="0" w:right="0"/>
        <w:jc w:val="both"/>
        <w:rPr>
          <w:rFonts w:ascii="Times New Roman" w:hAnsi="Times New Roman" w:eastAsia="Times New Roman" w:cs="Times New Roman"/>
          <w:b w:val="1"/>
          <w:bCs w:val="1"/>
          <w:noProof w:val="0"/>
          <w:sz w:val="24"/>
          <w:szCs w:val="24"/>
          <w:lang w:val="en-GB"/>
        </w:rPr>
      </w:pPr>
    </w:p>
    <w:p w:rsidR="02E6E7A6" w:rsidP="02E6E7A6" w:rsidRDefault="02E6E7A6" w14:paraId="37B03F98" w14:textId="2B20DC8A">
      <w:pPr>
        <w:pStyle w:val="Normal"/>
        <w:bidi w:val="0"/>
        <w:spacing w:before="0" w:beforeAutospacing="off" w:after="160" w:afterAutospacing="off" w:line="259" w:lineRule="auto"/>
        <w:ind w:left="0" w:right="0"/>
        <w:jc w:val="both"/>
        <w:rPr>
          <w:rFonts w:ascii="Times New Roman" w:hAnsi="Times New Roman" w:eastAsia="Times New Roman" w:cs="Times New Roman"/>
          <w:b w:val="1"/>
          <w:bCs w:val="1"/>
          <w:noProof w:val="0"/>
          <w:sz w:val="24"/>
          <w:szCs w:val="24"/>
          <w:lang w:val="en-GB"/>
        </w:rPr>
      </w:pPr>
    </w:p>
    <w:p w:rsidR="02E6E7A6" w:rsidP="02E6E7A6" w:rsidRDefault="02E6E7A6" w14:paraId="70B21E69" w14:textId="594345BB">
      <w:pPr>
        <w:pStyle w:val="Normal"/>
        <w:bidi w:val="0"/>
        <w:spacing w:before="0" w:beforeAutospacing="off" w:after="160" w:afterAutospacing="off" w:line="259" w:lineRule="auto"/>
        <w:ind w:left="0" w:right="0"/>
        <w:jc w:val="both"/>
        <w:rPr>
          <w:rFonts w:ascii="Times New Roman" w:hAnsi="Times New Roman" w:eastAsia="Times New Roman" w:cs="Times New Roman"/>
          <w:b w:val="1"/>
          <w:bCs w:val="1"/>
          <w:noProof w:val="0"/>
          <w:sz w:val="24"/>
          <w:szCs w:val="24"/>
          <w:lang w:val="en-GB"/>
        </w:rPr>
      </w:pPr>
    </w:p>
    <w:p w:rsidR="02E6E7A6" w:rsidP="02E6E7A6" w:rsidRDefault="02E6E7A6" w14:paraId="6CBB061B" w14:textId="543A7217">
      <w:pPr>
        <w:pStyle w:val="Normal"/>
        <w:bidi w:val="0"/>
        <w:spacing w:before="0" w:beforeAutospacing="off" w:after="160" w:afterAutospacing="off" w:line="259" w:lineRule="auto"/>
        <w:ind w:left="0" w:right="0"/>
        <w:jc w:val="both"/>
        <w:rPr>
          <w:rFonts w:ascii="Times New Roman" w:hAnsi="Times New Roman" w:eastAsia="Times New Roman" w:cs="Times New Roman"/>
          <w:b w:val="1"/>
          <w:bCs w:val="1"/>
          <w:noProof w:val="0"/>
          <w:sz w:val="24"/>
          <w:szCs w:val="24"/>
          <w:lang w:val="en-GB"/>
        </w:rPr>
      </w:pPr>
    </w:p>
    <w:p w:rsidR="02E6E7A6" w:rsidP="02E6E7A6" w:rsidRDefault="02E6E7A6" w14:paraId="4C399245" w14:textId="59C4F1F9">
      <w:pPr>
        <w:pStyle w:val="Normal"/>
        <w:bidi w:val="0"/>
        <w:spacing w:before="0" w:beforeAutospacing="off" w:after="160" w:afterAutospacing="off" w:line="259" w:lineRule="auto"/>
        <w:ind w:left="0" w:right="0"/>
        <w:jc w:val="both"/>
        <w:rPr>
          <w:rFonts w:ascii="Times New Roman" w:hAnsi="Times New Roman" w:eastAsia="Times New Roman" w:cs="Times New Roman"/>
          <w:b w:val="1"/>
          <w:bCs w:val="1"/>
          <w:noProof w:val="0"/>
          <w:sz w:val="24"/>
          <w:szCs w:val="24"/>
          <w:lang w:val="en-GB"/>
        </w:rPr>
      </w:pPr>
    </w:p>
    <w:p w:rsidR="02E6E7A6" w:rsidP="02E6E7A6" w:rsidRDefault="02E6E7A6" w14:paraId="6BB3FF96" w14:textId="309F80A1">
      <w:pPr>
        <w:pStyle w:val="Normal"/>
        <w:bidi w:val="0"/>
        <w:spacing w:before="0" w:beforeAutospacing="off" w:after="160" w:afterAutospacing="off" w:line="259" w:lineRule="auto"/>
        <w:ind w:left="0" w:right="0"/>
        <w:jc w:val="both"/>
        <w:rPr>
          <w:rFonts w:ascii="Times New Roman" w:hAnsi="Times New Roman" w:eastAsia="Times New Roman" w:cs="Times New Roman"/>
          <w:b w:val="1"/>
          <w:bCs w:val="1"/>
          <w:noProof w:val="0"/>
          <w:sz w:val="24"/>
          <w:szCs w:val="24"/>
          <w:lang w:val="en-GB"/>
        </w:rPr>
      </w:pPr>
    </w:p>
    <w:p w:rsidR="02E6E7A6" w:rsidP="02E6E7A6" w:rsidRDefault="02E6E7A6" w14:paraId="149B5465" w14:textId="23947CE5">
      <w:pPr>
        <w:pStyle w:val="Normal"/>
        <w:bidi w:val="0"/>
        <w:spacing w:before="0" w:beforeAutospacing="off" w:after="160" w:afterAutospacing="off" w:line="259" w:lineRule="auto"/>
        <w:ind w:left="0" w:right="0"/>
        <w:jc w:val="both"/>
        <w:rPr>
          <w:rFonts w:ascii="Times New Roman" w:hAnsi="Times New Roman" w:eastAsia="Times New Roman" w:cs="Times New Roman"/>
          <w:b w:val="1"/>
          <w:bCs w:val="1"/>
          <w:noProof w:val="0"/>
          <w:sz w:val="24"/>
          <w:szCs w:val="24"/>
          <w:lang w:val="en-GB"/>
        </w:rPr>
      </w:pPr>
    </w:p>
    <w:p w:rsidR="02E6E7A6" w:rsidP="02E6E7A6" w:rsidRDefault="02E6E7A6" w14:paraId="46E424D0" w14:textId="441C41DE">
      <w:pPr>
        <w:pStyle w:val="Normal"/>
        <w:bidi w:val="0"/>
        <w:spacing w:before="0" w:beforeAutospacing="off" w:after="160" w:afterAutospacing="off" w:line="259" w:lineRule="auto"/>
        <w:ind w:left="0" w:right="0"/>
        <w:jc w:val="both"/>
        <w:rPr>
          <w:rFonts w:ascii="Times New Roman" w:hAnsi="Times New Roman" w:eastAsia="Times New Roman" w:cs="Times New Roman"/>
          <w:b w:val="1"/>
          <w:bCs w:val="1"/>
          <w:noProof w:val="0"/>
          <w:sz w:val="24"/>
          <w:szCs w:val="24"/>
          <w:lang w:val="en-GB"/>
        </w:rPr>
      </w:pPr>
    </w:p>
    <w:p w:rsidR="02E6E7A6" w:rsidP="02E6E7A6" w:rsidRDefault="02E6E7A6" w14:paraId="414395B0" w14:textId="481ECE0C">
      <w:pPr>
        <w:pStyle w:val="Normal"/>
        <w:bidi w:val="0"/>
        <w:spacing w:before="0" w:beforeAutospacing="off" w:after="160" w:afterAutospacing="off" w:line="259" w:lineRule="auto"/>
        <w:ind w:left="0" w:right="0"/>
        <w:jc w:val="both"/>
        <w:rPr>
          <w:rFonts w:ascii="Times New Roman" w:hAnsi="Times New Roman" w:eastAsia="Times New Roman" w:cs="Times New Roman"/>
          <w:b w:val="1"/>
          <w:bCs w:val="1"/>
          <w:noProof w:val="0"/>
          <w:sz w:val="24"/>
          <w:szCs w:val="24"/>
          <w:lang w:val="en-GB"/>
        </w:rPr>
      </w:pPr>
    </w:p>
    <w:p w:rsidR="02E6E7A6" w:rsidP="02E6E7A6" w:rsidRDefault="02E6E7A6" w14:paraId="38776C7C" w14:textId="2183E9E9">
      <w:pPr>
        <w:pStyle w:val="Normal"/>
        <w:bidi w:val="0"/>
        <w:spacing w:before="0" w:beforeAutospacing="off" w:after="160" w:afterAutospacing="off" w:line="259" w:lineRule="auto"/>
        <w:ind w:left="0" w:right="0"/>
        <w:jc w:val="both"/>
        <w:rPr>
          <w:rFonts w:ascii="Times New Roman" w:hAnsi="Times New Roman" w:eastAsia="Times New Roman" w:cs="Times New Roman"/>
          <w:b w:val="1"/>
          <w:bCs w:val="1"/>
          <w:noProof w:val="0"/>
          <w:sz w:val="24"/>
          <w:szCs w:val="24"/>
          <w:lang w:val="en-GB"/>
        </w:rPr>
      </w:pPr>
    </w:p>
    <w:p w:rsidR="02E6E7A6" w:rsidP="02E6E7A6" w:rsidRDefault="02E6E7A6" w14:paraId="61604E16" w14:textId="1B368AF4">
      <w:pPr>
        <w:pStyle w:val="Normal"/>
        <w:bidi w:val="0"/>
        <w:spacing w:before="0" w:beforeAutospacing="off" w:after="160" w:afterAutospacing="off" w:line="259" w:lineRule="auto"/>
        <w:ind w:left="0" w:right="0"/>
        <w:jc w:val="both"/>
        <w:rPr>
          <w:rFonts w:ascii="Times New Roman" w:hAnsi="Times New Roman" w:eastAsia="Times New Roman" w:cs="Times New Roman"/>
          <w:b w:val="1"/>
          <w:bCs w:val="1"/>
          <w:noProof w:val="0"/>
          <w:sz w:val="24"/>
          <w:szCs w:val="24"/>
          <w:lang w:val="en-GB"/>
        </w:rPr>
      </w:pPr>
    </w:p>
    <w:p w:rsidR="02E6E7A6" w:rsidP="02E6E7A6" w:rsidRDefault="02E6E7A6" w14:paraId="4089A90D" w14:textId="1C447940">
      <w:pPr>
        <w:pStyle w:val="Normal"/>
        <w:bidi w:val="0"/>
        <w:spacing w:before="0" w:beforeAutospacing="off" w:after="160" w:afterAutospacing="off" w:line="259" w:lineRule="auto"/>
        <w:ind w:left="0" w:right="0"/>
        <w:jc w:val="both"/>
        <w:rPr>
          <w:rFonts w:ascii="Times New Roman" w:hAnsi="Times New Roman" w:eastAsia="Times New Roman" w:cs="Times New Roman"/>
          <w:b w:val="1"/>
          <w:bCs w:val="1"/>
          <w:noProof w:val="0"/>
          <w:sz w:val="24"/>
          <w:szCs w:val="24"/>
          <w:lang w:val="en-GB"/>
        </w:rPr>
      </w:pPr>
    </w:p>
    <w:p w:rsidR="02E6E7A6" w:rsidP="02E6E7A6" w:rsidRDefault="02E6E7A6" w14:paraId="6D97893E" w14:textId="29A75AA4">
      <w:pPr>
        <w:pStyle w:val="Normal"/>
        <w:jc w:val="both"/>
      </w:pPr>
    </w:p>
    <w:p w:rsidR="02E6E7A6" w:rsidP="02E6E7A6" w:rsidRDefault="02E6E7A6" w14:paraId="6A7EE4EA" w14:textId="4CC45782">
      <w:pPr>
        <w:pStyle w:val="Normal"/>
        <w:jc w:val="both"/>
      </w:pPr>
    </w:p>
    <w:p w:rsidR="02E6E7A6" w:rsidP="02E6E7A6" w:rsidRDefault="02E6E7A6" w14:paraId="58EC27EB" w14:textId="594F86E1">
      <w:pPr>
        <w:pStyle w:val="Normal"/>
        <w:jc w:val="both"/>
      </w:pPr>
    </w:p>
    <w:p w:rsidR="02E6E7A6" w:rsidP="02E6E7A6" w:rsidRDefault="02E6E7A6" w14:paraId="5C05FEA6" w14:textId="10DB769D">
      <w:pPr>
        <w:pStyle w:val="Normal"/>
        <w:jc w:val="both"/>
        <w:rPr>
          <w:rFonts w:ascii="Times New Roman" w:hAnsi="Times New Roman" w:eastAsia="Times New Roman" w:cs="Times New Roman"/>
          <w:sz w:val="28"/>
          <w:szCs w:val="28"/>
        </w:rPr>
      </w:pPr>
      <w:r w:rsidRPr="02E6E7A6" w:rsidR="02E6E7A6">
        <w:rPr>
          <w:rFonts w:ascii="Times New Roman" w:hAnsi="Times New Roman" w:eastAsia="Times New Roman" w:cs="Times New Roman"/>
          <w:sz w:val="28"/>
          <w:szCs w:val="28"/>
        </w:rPr>
        <w:t>References</w:t>
      </w:r>
    </w:p>
    <w:p w:rsidR="02E6E7A6" w:rsidP="02E6E7A6" w:rsidRDefault="02E6E7A6" w14:paraId="6978FEFF" w14:textId="083199C1">
      <w:pPr>
        <w:pStyle w:val="Normal"/>
        <w:bidi w:val="0"/>
        <w:rPr>
          <w:rFonts w:ascii="Times New Roman" w:hAnsi="Times New Roman" w:eastAsia="Times New Roman" w:cs="Times New Roman"/>
          <w:i w:val="1"/>
          <w:iCs w:val="1"/>
          <w:noProof w:val="0"/>
          <w:lang w:val="en-GB"/>
        </w:rPr>
      </w:pPr>
      <w:r w:rsidRPr="02E6E7A6" w:rsidR="02E6E7A6">
        <w:rPr>
          <w:rFonts w:ascii="Times New Roman" w:hAnsi="Times New Roman" w:eastAsia="Times New Roman" w:cs="Times New Roman"/>
          <w:noProof w:val="0"/>
          <w:sz w:val="24"/>
          <w:szCs w:val="24"/>
          <w:lang w:val="en-GB"/>
        </w:rPr>
        <w:t xml:space="preserve">Harris &amp; El-Massri, 2011. </w:t>
      </w:r>
      <w:r w:rsidRPr="02E6E7A6" w:rsidR="02E6E7A6">
        <w:rPr>
          <w:rFonts w:ascii="Times New Roman" w:hAnsi="Times New Roman" w:eastAsia="Times New Roman" w:cs="Times New Roman"/>
          <w:noProof w:val="0"/>
          <w:sz w:val="24"/>
          <w:szCs w:val="24"/>
          <w:lang w:val="en-GB"/>
        </w:rPr>
        <w:t>Essay</w:t>
      </w:r>
      <w:r w:rsidRPr="02E6E7A6" w:rsidR="02E6E7A6">
        <w:rPr>
          <w:rFonts w:ascii="Times New Roman" w:hAnsi="Times New Roman" w:eastAsia="Times New Roman" w:cs="Times New Roman"/>
          <w:noProof w:val="0"/>
          <w:sz w:val="24"/>
          <w:szCs w:val="24"/>
          <w:lang w:val="en-GB"/>
        </w:rPr>
        <w:t xml:space="preserve"> on Capital Investment Appraisal. [online] available&lt;</w:t>
      </w:r>
      <w:r w:rsidRPr="02E6E7A6" w:rsidR="02E6E7A6">
        <w:rPr>
          <w:rFonts w:ascii="Times New Roman" w:hAnsi="Times New Roman" w:eastAsia="Times New Roman" w:cs="Times New Roman"/>
          <w:i w:val="1"/>
          <w:iCs w:val="1"/>
          <w:noProof w:val="0"/>
          <w:lang w:val="en-GB"/>
        </w:rPr>
        <w:t xml:space="preserve"> www.ivoryresearch.com/samples/essay-on-capital-investment-appraisals</w:t>
      </w:r>
    </w:p>
    <w:p w:rsidR="02E6E7A6" w:rsidP="02E6E7A6" w:rsidRDefault="02E6E7A6" w14:paraId="2A6D63F1" w14:textId="45646B0C">
      <w:pPr>
        <w:jc w:val="both"/>
        <w:rPr>
          <w:rFonts w:ascii="Times New Roman" w:hAnsi="Times New Roman" w:eastAsia="Times New Roman" w:cs="Times New Roman"/>
          <w:i w:val="1"/>
          <w:iCs w:val="1"/>
          <w:noProof w:val="0"/>
          <w:sz w:val="24"/>
          <w:szCs w:val="24"/>
          <w:lang w:val="en-GB"/>
        </w:rPr>
      </w:pPr>
      <w:hyperlink>
        <w:r w:rsidRPr="02E6E7A6" w:rsidR="02E6E7A6">
          <w:rPr>
            <w:rStyle w:val="Hyperlink"/>
            <w:rFonts w:ascii="Times New Roman" w:hAnsi="Times New Roman" w:eastAsia="Times New Roman" w:cs="Times New Roman"/>
            <w:i w:val="1"/>
            <w:iCs w:val="1"/>
            <w:noProof w:val="0"/>
            <w:sz w:val="24"/>
            <w:szCs w:val="24"/>
            <w:lang w:val="en-GB"/>
          </w:rPr>
          <w:t>www.economicsdiscussion.net/cost/break-even-analysis-methods-margin-of-safety</w:t>
        </w:r>
      </w:hyperlink>
      <w:r w:rsidRPr="02E6E7A6" w:rsidR="02E6E7A6">
        <w:rPr>
          <w:rFonts w:ascii="Times New Roman" w:hAnsi="Times New Roman" w:eastAsia="Times New Roman" w:cs="Times New Roman"/>
          <w:i w:val="1"/>
          <w:iCs w:val="1"/>
          <w:noProof w:val="0"/>
          <w:sz w:val="24"/>
          <w:szCs w:val="24"/>
          <w:lang w:val="en-GB"/>
        </w:rPr>
        <w:t xml:space="preserve"> …</w:t>
      </w:r>
    </w:p>
    <w:p w:rsidR="02E6E7A6" w:rsidP="02E6E7A6" w:rsidRDefault="02E6E7A6" w14:paraId="695237B7" w14:textId="0712C358">
      <w:pPr>
        <w:pStyle w:val="Normal"/>
        <w:jc w:val="both"/>
        <w:rPr>
          <w:rFonts w:ascii="Times New Roman" w:hAnsi="Times New Roman" w:eastAsia="Times New Roman" w:cs="Times New Roman"/>
          <w:i w:val="1"/>
          <w:iCs w:val="1"/>
          <w:noProof w:val="0"/>
          <w:sz w:val="24"/>
          <w:szCs w:val="24"/>
          <w:lang w:val="en-GB"/>
        </w:rPr>
      </w:pPr>
      <w:r w:rsidRPr="02E6E7A6" w:rsidR="02E6E7A6">
        <w:rPr>
          <w:rFonts w:ascii="Times New Roman" w:hAnsi="Times New Roman" w:eastAsia="Times New Roman" w:cs="Times New Roman"/>
          <w:i w:val="1"/>
          <w:iCs w:val="1"/>
          <w:noProof w:val="0"/>
          <w:sz w:val="24"/>
          <w:szCs w:val="24"/>
          <w:lang w:val="en-GB"/>
        </w:rPr>
        <w:t>www.capital-investment.co.uk/capital-investment-appraisal/</w:t>
      </w:r>
    </w:p>
    <w:p w:rsidR="02E6E7A6" w:rsidP="02E6E7A6" w:rsidRDefault="02E6E7A6" w14:paraId="45E52F8B" w14:textId="58104C03">
      <w:pPr>
        <w:pStyle w:val="Normal"/>
        <w:jc w:val="both"/>
        <w:rPr>
          <w:rFonts w:ascii="Times New Roman" w:hAnsi="Times New Roman" w:eastAsia="Times New Roman" w:cs="Times New Roman"/>
          <w:i w:val="1"/>
          <w:iCs w:val="1"/>
          <w:noProof w:val="0"/>
          <w:sz w:val="24"/>
          <w:szCs w:val="24"/>
          <w:lang w:val="en-GB"/>
        </w:rPr>
      </w:pPr>
    </w:p>
    <w:p w:rsidR="02E6E7A6" w:rsidP="02E6E7A6" w:rsidRDefault="02E6E7A6" w14:paraId="6E120A28" w14:textId="3EE617E5">
      <w:pPr>
        <w:pStyle w:val="Normal"/>
        <w:jc w:val="both"/>
        <w:rPr>
          <w:rFonts w:ascii="Times New Roman" w:hAnsi="Times New Roman" w:eastAsia="Times New Roman" w:cs="Times New Roman"/>
          <w:b w:val="1"/>
          <w:bCs w:val="1"/>
          <w:noProof w:val="0"/>
          <w:sz w:val="24"/>
          <w:szCs w:val="24"/>
          <w:lang w:val="en-GB"/>
        </w:rPr>
      </w:pPr>
    </w:p>
    <w:p w:rsidR="02E6E7A6" w:rsidP="02E6E7A6" w:rsidRDefault="02E6E7A6" w14:paraId="530E01B7" w14:textId="608BC654">
      <w:pPr>
        <w:pStyle w:val="Normal"/>
        <w:jc w:val="both"/>
        <w:rPr>
          <w:rFonts w:ascii="Times New Roman" w:hAnsi="Times New Roman" w:eastAsia="Times New Roman" w:cs="Times New Roman"/>
          <w:noProof w:val="0"/>
          <w:sz w:val="24"/>
          <w:szCs w:val="24"/>
          <w:lang w:val="en-GB"/>
        </w:rPr>
      </w:pPr>
    </w:p>
    <w:p w:rsidR="02E6E7A6" w:rsidP="02E6E7A6" w:rsidRDefault="02E6E7A6" w14:paraId="4209CF5E" w14:textId="72DCF72C">
      <w:pPr>
        <w:pStyle w:val="Normal"/>
        <w:jc w:val="left"/>
        <w:rPr>
          <w:rFonts w:ascii="Times New Roman" w:hAnsi="Times New Roman" w:eastAsia="Times New Roman" w:cs="Times New Roman"/>
          <w:b w:val="1"/>
          <w:bCs w:val="1"/>
          <w:sz w:val="24"/>
          <w:szCs w:val="24"/>
        </w:rPr>
      </w:pPr>
    </w:p>
    <w:p w:rsidR="02E6E7A6" w:rsidP="02E6E7A6" w:rsidRDefault="02E6E7A6" w14:paraId="3E992076" w14:textId="1D3F6363">
      <w:pPr>
        <w:pStyle w:val="Normal"/>
        <w:jc w:val="left"/>
        <w:rPr>
          <w:rFonts w:ascii="Times New Roman" w:hAnsi="Times New Roman" w:eastAsia="Times New Roman" w:cs="Times New Roman"/>
          <w:b w:val="0"/>
          <w:bCs w:val="0"/>
          <w:sz w:val="24"/>
          <w:szCs w:val="24"/>
        </w:rPr>
      </w:pPr>
    </w:p>
    <w:sectPr>
      <w:pgSz w:w="11906" w:h="16838" w:orient="portrait"/>
      <w:pgMar w:top="1440" w:right="1440" w:bottom="1440" w:left="1440" w:header="720" w:footer="720" w:gutter="0"/>
      <w:cols w:space="720"/>
      <w:docGrid w:linePitch="360"/>
      <w:headerReference w:type="default" r:id="R4ed2e2bd5c6449e7"/>
      <w:footerReference w:type="default" r:id="R88dac86fd6af47b4"/>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02E6E7A6" w:rsidTr="02E6E7A6" w14:paraId="3A8850C6">
      <w:tc>
        <w:tcPr>
          <w:tcW w:w="3005" w:type="dxa"/>
          <w:tcMar/>
        </w:tcPr>
        <w:p w:rsidR="02E6E7A6" w:rsidP="02E6E7A6" w:rsidRDefault="02E6E7A6" w14:paraId="3E36ADDD" w14:textId="17CF6C27">
          <w:pPr>
            <w:pStyle w:val="Header"/>
            <w:bidi w:val="0"/>
            <w:ind w:left="-115"/>
            <w:jc w:val="left"/>
          </w:pPr>
        </w:p>
      </w:tc>
      <w:tc>
        <w:tcPr>
          <w:tcW w:w="3005" w:type="dxa"/>
          <w:tcMar/>
        </w:tcPr>
        <w:p w:rsidR="02E6E7A6" w:rsidP="02E6E7A6" w:rsidRDefault="02E6E7A6" w14:paraId="52DF6C38" w14:textId="46C59863">
          <w:pPr>
            <w:pStyle w:val="Header"/>
            <w:bidi w:val="0"/>
            <w:jc w:val="center"/>
          </w:pPr>
          <w:r>
            <w:fldChar w:fldCharType="begin"/>
          </w:r>
          <w:r>
            <w:instrText xml:space="preserve">PAGE</w:instrText>
          </w:r>
          <w:r>
            <w:fldChar w:fldCharType="separate"/>
          </w:r>
          <w:r>
            <w:fldChar w:fldCharType="end"/>
          </w:r>
        </w:p>
      </w:tc>
      <w:tc>
        <w:tcPr>
          <w:tcW w:w="3005" w:type="dxa"/>
          <w:tcMar/>
        </w:tcPr>
        <w:p w:rsidR="02E6E7A6" w:rsidP="02E6E7A6" w:rsidRDefault="02E6E7A6" w14:paraId="7A178097" w14:textId="39F55B20">
          <w:pPr>
            <w:pStyle w:val="Header"/>
            <w:bidi w:val="0"/>
            <w:ind w:right="-115"/>
            <w:jc w:val="right"/>
          </w:pPr>
        </w:p>
      </w:tc>
    </w:tr>
  </w:tbl>
  <w:p w:rsidR="02E6E7A6" w:rsidP="02E6E7A6" w:rsidRDefault="02E6E7A6" w14:paraId="4C5B8AB9" w14:textId="56673168">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02E6E7A6" w:rsidTr="02E6E7A6" w14:paraId="05832C8A">
      <w:tc>
        <w:tcPr>
          <w:tcW w:w="3005" w:type="dxa"/>
          <w:tcMar/>
        </w:tcPr>
        <w:p w:rsidR="02E6E7A6" w:rsidP="02E6E7A6" w:rsidRDefault="02E6E7A6" w14:paraId="086A639F" w14:textId="2EE03746">
          <w:pPr>
            <w:pStyle w:val="Header"/>
            <w:bidi w:val="0"/>
            <w:ind w:left="-115"/>
            <w:jc w:val="left"/>
          </w:pPr>
        </w:p>
      </w:tc>
      <w:tc>
        <w:tcPr>
          <w:tcW w:w="3005" w:type="dxa"/>
          <w:tcMar/>
        </w:tcPr>
        <w:p w:rsidR="02E6E7A6" w:rsidP="02E6E7A6" w:rsidRDefault="02E6E7A6" w14:paraId="1AFBF979" w14:textId="00313226">
          <w:pPr>
            <w:pStyle w:val="Header"/>
            <w:bidi w:val="0"/>
            <w:jc w:val="center"/>
          </w:pPr>
        </w:p>
      </w:tc>
      <w:tc>
        <w:tcPr>
          <w:tcW w:w="3005" w:type="dxa"/>
          <w:tcMar/>
        </w:tcPr>
        <w:p w:rsidR="02E6E7A6" w:rsidP="02E6E7A6" w:rsidRDefault="02E6E7A6" w14:paraId="6DB7D0CC" w14:textId="41AD4D49">
          <w:pPr>
            <w:pStyle w:val="Header"/>
            <w:bidi w:val="0"/>
            <w:ind w:right="-115"/>
            <w:jc w:val="right"/>
          </w:pPr>
        </w:p>
      </w:tc>
    </w:tr>
  </w:tbl>
  <w:p w:rsidR="02E6E7A6" w:rsidP="02E6E7A6" w:rsidRDefault="02E6E7A6" w14:paraId="23218C99" w14:textId="33AC7D7D">
    <w:pPr>
      <w:pStyle w:val="Header"/>
      <w:bidi w:val="0"/>
    </w:pPr>
  </w:p>
</w:hdr>
</file>

<file path=word/intelligence2.xml><?xml version="1.0" encoding="utf-8"?>
<int2:intelligence xmlns:int2="http://schemas.microsoft.com/office/intelligence/2020/intelligence">
  <int2:observations>
    <int2:textHash int2:hashCode="OinzwVK9+ntnH2" int2:id="w0eZVb29">
      <int2:state int2:type="LegacyProofing" int2:value="Rejected"/>
    </int2:textHash>
    <int2:textHash int2:hashCode="QFq10rkw/jcls8" int2:id="k9CZmh49">
      <int2:state int2:type="LegacyProofing" int2:value="Rejected"/>
    </int2:textHash>
    <int2:textHash int2:hashCode="e8VVmR26tBqhmP" int2:id="QTBpUw8z">
      <int2:state int2:type="LegacyProofing" int2:value="Rejected"/>
    </int2:textHash>
    <int2:textHash int2:hashCode="DfnuoLrVpVOV25" int2:id="c5yqbqme">
      <int2:state int2:type="LegacyProofing"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lowerLetter"/>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3331D07"/>
    <w:rsid w:val="02E6E7A6"/>
    <w:rsid w:val="133EC69B"/>
    <w:rsid w:val="53331D0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331D07"/>
  <w15:chartTrackingRefBased/>
  <w15:docId w15:val="{887FFF1E-33E9-4240-9448-224D3729A8B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4ed2e2bd5c6449e7" /><Relationship Type="http://schemas.openxmlformats.org/officeDocument/2006/relationships/footer" Target="/word/footer.xml" Id="R88dac86fd6af47b4" /><Relationship Type="http://schemas.microsoft.com/office/2020/10/relationships/intelligence" Target="/word/intelligence2.xml" Id="R7fc6e776344142ad" /><Relationship Type="http://schemas.openxmlformats.org/officeDocument/2006/relationships/numbering" Target="/word/numbering.xml" Id="R10268998c56440ed"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adriana manda</dc:creator>
  <keywords/>
  <dc:description/>
  <lastModifiedBy>adriana manda</lastModifiedBy>
  <revision>3</revision>
  <dcterms:created xsi:type="dcterms:W3CDTF">2022-05-11T10:11:18.6285695Z</dcterms:created>
  <dcterms:modified xsi:type="dcterms:W3CDTF">2022-05-11T13:27:15.5030329Z</dcterms:modified>
</coreProperties>
</file>