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AA6410" w14:textId="281AC9AB" w:rsidR="008B69C9" w:rsidRDefault="007A1992" w:rsidP="008B69C9">
      <w:proofErr w:type="spellStart"/>
      <w:r>
        <w:t>A</w:t>
      </w:r>
      <w:r w:rsidR="008B69C9">
        <w:t>ctiveHER</w:t>
      </w:r>
      <w:proofErr w:type="spellEnd"/>
      <w:r w:rsidR="008B69C9">
        <w:t>: Empowering Physical Activity for Women Aged 30–40</w:t>
      </w:r>
    </w:p>
    <w:p w14:paraId="66CD7E5F" w14:textId="59E193A5" w:rsidR="008B69C9" w:rsidRDefault="008B69C9" w:rsidP="008B69C9">
      <w:proofErr w:type="spellStart"/>
      <w:r>
        <w:t>ActiveHER</w:t>
      </w:r>
      <w:proofErr w:type="spellEnd"/>
      <w:r>
        <w:t xml:space="preserve"> – A Health &amp; Social Care Initiative for Active Lifestyles</w:t>
      </w:r>
    </w:p>
    <w:p w14:paraId="7475E411" w14:textId="77777777" w:rsidR="008B69C9" w:rsidRDefault="008B69C9" w:rsidP="008B69C9"/>
    <w:p w14:paraId="7C8218DA" w14:textId="77777777" w:rsidR="00AE15D6" w:rsidRDefault="00D9199E" w:rsidP="008B69C9">
      <w:proofErr w:type="spellStart"/>
      <w:r w:rsidRPr="00D9199E">
        <w:t>ActiveHER</w:t>
      </w:r>
      <w:proofErr w:type="spellEnd"/>
      <w:r w:rsidRPr="00D9199E">
        <w:t xml:space="preserve"> is a technology-assisted, community-based initiative created especially to boost physical activity among UK women in the 30- to 40-year-old age range. </w:t>
      </w:r>
      <w:r w:rsidR="00C40E72">
        <w:t xml:space="preserve"> </w:t>
      </w:r>
      <w:r w:rsidR="00C40E72" w:rsidRPr="00C40E72">
        <w:t>(British Heart Foundation, 2017; Department of Health &amp; Social Care, 2019; UK Government, 2022).</w:t>
      </w:r>
      <w:r w:rsidR="005862CC">
        <w:t xml:space="preserve"> </w:t>
      </w:r>
      <w:r w:rsidRPr="00D9199E">
        <w:t>It combines three main elements: peer social support networks, local community fitness centres, and a mobile health and fitness app. The goal is to assist women in overcoming the social, psychological, and physical barriers to exercise that are particularly noticeable during this period of life (e.g., work-life balance, care responsibilities, changing bodies, menopause).</w:t>
      </w:r>
      <w:r w:rsidR="00DA365E">
        <w:t xml:space="preserve"> </w:t>
      </w:r>
      <w:r w:rsidR="00DA365E" w:rsidRPr="00DA365E">
        <w:t>(Public Health England, 2021; World Health Organization, 2020).</w:t>
      </w:r>
      <w:r w:rsidRPr="00D9199E">
        <w:t xml:space="preserve"> </w:t>
      </w:r>
    </w:p>
    <w:p w14:paraId="51879C5A" w14:textId="798FFF2D" w:rsidR="008B69C9" w:rsidRDefault="00AE15D6" w:rsidP="008B69C9">
      <w:r w:rsidRPr="00D9199E">
        <w:t>To</w:t>
      </w:r>
      <w:r w:rsidR="00D9199E" w:rsidRPr="00D9199E">
        <w:t xml:space="preserve"> encourage sustainable, inclusive, health-focused physical activity, the concept is comprehensive and combines digital tracking, peer coaching, health education, specific exercise advice, and community involvement.</w:t>
      </w:r>
    </w:p>
    <w:p w14:paraId="594FDCD9" w14:textId="0CE990F3" w:rsidR="008B69C9" w:rsidRDefault="008B69C9" w:rsidP="008B69C9">
      <w:r>
        <w:t xml:space="preserve">Physical inactivity remains a major public health concern in the UK, and women in the 30-40 age </w:t>
      </w:r>
      <w:r w:rsidR="00B42B9F">
        <w:t>group</w:t>
      </w:r>
      <w:r>
        <w:t xml:space="preserve"> face </w:t>
      </w:r>
      <w:r w:rsidR="00B42B9F">
        <w:t>individual</w:t>
      </w:r>
      <w:r>
        <w:t xml:space="preserve"> barriers and risks. According to statistics:</w:t>
      </w:r>
      <w:r w:rsidR="00E718F6">
        <w:t xml:space="preserve"> </w:t>
      </w:r>
      <w:r w:rsidR="00E718F6" w:rsidRPr="00E718F6">
        <w:t>(Health Survey for England, 2023; NHS, 2021).</w:t>
      </w:r>
    </w:p>
    <w:p w14:paraId="5BDC2B06" w14:textId="4446F3BF" w:rsidR="0021206B" w:rsidRDefault="0021206B" w:rsidP="0021206B">
      <w:r>
        <w:t xml:space="preserve">One in six deaths in England are thought to be caused by inactivity, with one in four adults engaging in less than 30 minutes of physical activity each week. </w:t>
      </w:r>
      <w:r w:rsidR="00783D79" w:rsidRPr="00783D79">
        <w:t>(Health Survey for England, 2023; NHS, 2021).</w:t>
      </w:r>
    </w:p>
    <w:p w14:paraId="4BBC9BD4" w14:textId="0558E284" w:rsidR="006D54CC" w:rsidRPr="00A30F2A" w:rsidRDefault="005C171E" w:rsidP="0012362E">
      <w:pPr>
        <w:rPr>
          <w:b/>
        </w:rPr>
      </w:pPr>
      <w:r w:rsidRPr="00A30F2A">
        <w:rPr>
          <w:b/>
        </w:rPr>
        <w:t>Obstacles</w:t>
      </w:r>
      <w:r w:rsidR="00F81D9C" w:rsidRPr="00A30F2A">
        <w:rPr>
          <w:b/>
        </w:rPr>
        <w:t xml:space="preserve"> for women in their 30s and 40s include:</w:t>
      </w:r>
    </w:p>
    <w:p w14:paraId="56A000C3" w14:textId="43053663" w:rsidR="006D54CC" w:rsidRDefault="0012362E" w:rsidP="006D54CC">
      <w:pPr>
        <w:pStyle w:val="ListParagraph"/>
        <w:numPr>
          <w:ilvl w:val="0"/>
          <w:numId w:val="2"/>
        </w:numPr>
      </w:pPr>
      <w:r>
        <w:t>Difficulties with work-life balance (often high work demands and</w:t>
      </w:r>
    </w:p>
    <w:p w14:paraId="445F9371" w14:textId="7D82A996" w:rsidR="006D54CC" w:rsidRDefault="0012362E" w:rsidP="006D54CC">
      <w:pPr>
        <w:ind w:firstLine="720"/>
      </w:pPr>
      <w:r>
        <w:t>caregiving/</w:t>
      </w:r>
      <w:proofErr w:type="gramStart"/>
      <w:r w:rsidR="008556F7">
        <w:t>child care</w:t>
      </w:r>
      <w:proofErr w:type="gramEnd"/>
      <w:r w:rsidR="008556F7">
        <w:t xml:space="preserve"> duties</w:t>
      </w:r>
      <w:r>
        <w:t>)</w:t>
      </w:r>
    </w:p>
    <w:p w14:paraId="2E70BBB4" w14:textId="77777777" w:rsidR="0089250D" w:rsidRDefault="0012362E" w:rsidP="0012362E">
      <w:pPr>
        <w:pStyle w:val="ListParagraph"/>
        <w:numPr>
          <w:ilvl w:val="0"/>
          <w:numId w:val="2"/>
        </w:numPr>
      </w:pPr>
      <w:r>
        <w:t>Lack of time and competing demands (e.g., households, parenting, profession)</w:t>
      </w:r>
    </w:p>
    <w:p w14:paraId="482A6481" w14:textId="77777777" w:rsidR="0089250D" w:rsidRDefault="0012362E" w:rsidP="0012362E">
      <w:pPr>
        <w:pStyle w:val="ListParagraph"/>
        <w:numPr>
          <w:ilvl w:val="0"/>
          <w:numId w:val="2"/>
        </w:numPr>
      </w:pPr>
      <w:r>
        <w:t>There aren't enough accessible, safe, and welcoming community areas where Muslim women can work out.</w:t>
      </w:r>
    </w:p>
    <w:p w14:paraId="023D8989" w14:textId="0CF19DCC" w:rsidR="0089250D" w:rsidRDefault="0012362E" w:rsidP="0012362E">
      <w:pPr>
        <w:pStyle w:val="ListParagraph"/>
        <w:numPr>
          <w:ilvl w:val="0"/>
          <w:numId w:val="2"/>
        </w:numPr>
      </w:pPr>
      <w:r>
        <w:t>Social and psychological barriers such as cultural inclusion, body image issues, self-confidence, and motivation.</w:t>
      </w:r>
      <w:r w:rsidR="00FF49A1">
        <w:t xml:space="preserve"> </w:t>
      </w:r>
      <w:r w:rsidR="00FF49A1" w:rsidRPr="00FF49A1">
        <w:t>(World Health Organization, 2020)</w:t>
      </w:r>
    </w:p>
    <w:p w14:paraId="67F8B660" w14:textId="77777777" w:rsidR="00CF7CE4" w:rsidRDefault="00CF7CE4" w:rsidP="00CF7CE4">
      <w:r>
        <w:t>There is therefore a gap: the lack of a comprehensive, easily available, and motivating platform specifically designed for women in the 30- to 40-year-old age range that integrates community infrastructure, networking, digital continuity, and physical activity promotion.</w:t>
      </w:r>
    </w:p>
    <w:p w14:paraId="4B796E7F" w14:textId="77777777" w:rsidR="00CF7CE4" w:rsidRDefault="00CF7CE4" w:rsidP="00CF7CE4"/>
    <w:p w14:paraId="123CADB8" w14:textId="4A7C19CC" w:rsidR="008B69C9" w:rsidRDefault="00CF7CE4" w:rsidP="00CF7CE4">
      <w:r>
        <w:lastRenderedPageBreak/>
        <w:t xml:space="preserve"> Through combining the behavioural factor with </w:t>
      </w:r>
      <w:r w:rsidR="00713254">
        <w:t>technology, Active HER</w:t>
      </w:r>
      <w:r>
        <w:t xml:space="preserve"> aims to close that gap and enhance both physical health outcomes and social/emotional wellbeing.</w:t>
      </w:r>
      <w:r w:rsidR="007861E1" w:rsidRPr="007861E1">
        <w:t xml:space="preserve"> </w:t>
      </w:r>
      <w:r w:rsidR="007861E1" w:rsidRPr="007861E1">
        <w:t>(NICE, 2022; Public Health England, 2021).</w:t>
      </w:r>
    </w:p>
    <w:p w14:paraId="3CE11B0D" w14:textId="77777777" w:rsidR="008B69C9" w:rsidRPr="00A97F9D" w:rsidRDefault="008B69C9" w:rsidP="008B69C9">
      <w:pPr>
        <w:rPr>
          <w:b/>
        </w:rPr>
      </w:pPr>
      <w:r w:rsidRPr="00A97F9D">
        <w:rPr>
          <w:b/>
        </w:rPr>
        <w:t>Target Audience and Impact</w:t>
      </w:r>
    </w:p>
    <w:p w14:paraId="24DC464E" w14:textId="77777777" w:rsidR="0009664A" w:rsidRDefault="008B69C9" w:rsidP="008B69C9">
      <w:pPr>
        <w:pStyle w:val="ListParagraph"/>
        <w:numPr>
          <w:ilvl w:val="0"/>
          <w:numId w:val="3"/>
        </w:numPr>
      </w:pPr>
      <w:r>
        <w:t>Primary target group:</w:t>
      </w:r>
      <w:r w:rsidR="0009664A">
        <w:t xml:space="preserve"> </w:t>
      </w:r>
      <w:r>
        <w:t>Women aged 30-40 living in the UK</w:t>
      </w:r>
    </w:p>
    <w:p w14:paraId="3394EAE6" w14:textId="77777777" w:rsidR="0009664A" w:rsidRDefault="008B69C9" w:rsidP="008B69C9">
      <w:pPr>
        <w:pStyle w:val="ListParagraph"/>
        <w:numPr>
          <w:ilvl w:val="0"/>
          <w:numId w:val="3"/>
        </w:numPr>
      </w:pPr>
      <w:r>
        <w:t>Particularly those balancing work, family and social responsibilities</w:t>
      </w:r>
    </w:p>
    <w:p w14:paraId="0EDF7C86" w14:textId="51545995" w:rsidR="008B69C9" w:rsidRDefault="008B69C9" w:rsidP="008B69C9">
      <w:pPr>
        <w:pStyle w:val="ListParagraph"/>
        <w:numPr>
          <w:ilvl w:val="0"/>
          <w:numId w:val="3"/>
        </w:numPr>
      </w:pPr>
      <w:r>
        <w:t>Including diverse ethnic and socioeconomic backgrounds (to ensure inclusivity)</w:t>
      </w:r>
    </w:p>
    <w:p w14:paraId="01F52820" w14:textId="755EFED7" w:rsidR="008B69C9" w:rsidRPr="00E3382B" w:rsidRDefault="008B69C9" w:rsidP="008B69C9">
      <w:pPr>
        <w:rPr>
          <w:b/>
        </w:rPr>
      </w:pPr>
      <w:r w:rsidRPr="00E3382B">
        <w:rPr>
          <w:b/>
        </w:rPr>
        <w:t>Secondary stakeholders:</w:t>
      </w:r>
    </w:p>
    <w:p w14:paraId="0DEEBEBF" w14:textId="5EC7B962" w:rsidR="00211621" w:rsidRDefault="008B69C9" w:rsidP="008B69C9">
      <w:pPr>
        <w:pStyle w:val="ListParagraph"/>
        <w:numPr>
          <w:ilvl w:val="0"/>
          <w:numId w:val="2"/>
        </w:numPr>
      </w:pPr>
      <w:r>
        <w:t xml:space="preserve">NHS England and local health </w:t>
      </w:r>
      <w:r w:rsidR="005A6DD2">
        <w:t>authorities’</w:t>
      </w:r>
      <w:r>
        <w:t xml:space="preserve"> councils</w:t>
      </w:r>
      <w:r w:rsidR="00326C96">
        <w:t xml:space="preserve">. </w:t>
      </w:r>
      <w:r w:rsidR="00326C96" w:rsidRPr="00326C96">
        <w:t>(NHS, 2021)</w:t>
      </w:r>
    </w:p>
    <w:p w14:paraId="1F57F15B" w14:textId="77777777" w:rsidR="00211621" w:rsidRDefault="008B69C9" w:rsidP="008B69C9">
      <w:pPr>
        <w:pStyle w:val="ListParagraph"/>
        <w:numPr>
          <w:ilvl w:val="0"/>
          <w:numId w:val="2"/>
        </w:numPr>
      </w:pPr>
      <w:r>
        <w:t>Community health professionals, fitness trainers and hub facilitators</w:t>
      </w:r>
    </w:p>
    <w:p w14:paraId="34FDA4E0" w14:textId="76FA356B" w:rsidR="008B69C9" w:rsidRDefault="008B69C9" w:rsidP="008B69C9">
      <w:pPr>
        <w:pStyle w:val="ListParagraph"/>
        <w:numPr>
          <w:ilvl w:val="0"/>
          <w:numId w:val="2"/>
        </w:numPr>
      </w:pPr>
      <w:r>
        <w:t>Employers interested in employee wellbeing programmes</w:t>
      </w:r>
      <w:r w:rsidR="00B47E8D">
        <w:t xml:space="preserve">. </w:t>
      </w:r>
      <w:r w:rsidR="00B47E8D" w:rsidRPr="00B47E8D">
        <w:t>(UK Government, 2022)</w:t>
      </w:r>
    </w:p>
    <w:p w14:paraId="01AAF4A7" w14:textId="77777777" w:rsidR="008B69C9" w:rsidRDefault="008B69C9" w:rsidP="008B69C9"/>
    <w:p w14:paraId="50D9A4DE" w14:textId="4B5C63C2" w:rsidR="008B69C9" w:rsidRPr="0021553C" w:rsidRDefault="008B69C9" w:rsidP="008B69C9">
      <w:pPr>
        <w:rPr>
          <w:b/>
        </w:rPr>
      </w:pPr>
      <w:r w:rsidRPr="008E77C2">
        <w:rPr>
          <w:b/>
        </w:rPr>
        <w:t xml:space="preserve">Local women’s organisations and community </w:t>
      </w:r>
      <w:r w:rsidR="00713254" w:rsidRPr="008E77C2">
        <w:rPr>
          <w:b/>
        </w:rPr>
        <w:t>groups, Impact</w:t>
      </w:r>
      <w:r w:rsidRPr="008E77C2">
        <w:rPr>
          <w:b/>
        </w:rPr>
        <w:t xml:space="preserve"> on health and wellbeing:</w:t>
      </w:r>
    </w:p>
    <w:p w14:paraId="04E62EFC" w14:textId="2A0E2BA1" w:rsidR="00216A69" w:rsidRDefault="00CD6512" w:rsidP="00216A69">
      <w:r>
        <w:t>I</w:t>
      </w:r>
      <w:r w:rsidR="00216A69">
        <w:t xml:space="preserve">ncreases levels of physical activity through accessible, tailored programs that follow UK recommendations (e.g., 150 minutes per week of moderate activity). </w:t>
      </w:r>
      <w:r w:rsidR="00961258" w:rsidRPr="00961258">
        <w:t>(Department of Health &amp; Social Care, 2019).</w:t>
      </w:r>
    </w:p>
    <w:p w14:paraId="02330A14" w14:textId="623E6A31" w:rsidR="008B69C9" w:rsidRDefault="00224D80" w:rsidP="00216A69">
      <w:r>
        <w:t>U</w:t>
      </w:r>
      <w:r w:rsidR="00216A69">
        <w:t>ses group activities, peer support, and social interaction to reduce stress, anxiety, and depression (physical and social wellbeing). According to research, physical activity is associated with better mental health, mood, and self-esteem.</w:t>
      </w:r>
    </w:p>
    <w:p w14:paraId="0AF747B9" w14:textId="1C1CDC62" w:rsidR="004D09D0" w:rsidRDefault="004D09D0" w:rsidP="004D09D0">
      <w:r>
        <w:t>provides peer mentoring, social support networks, and community networks that improve interaction with others and adherence to exercises (particularly crucial for this age group).</w:t>
      </w:r>
    </w:p>
    <w:p w14:paraId="6016CA43" w14:textId="640B6018" w:rsidR="008B69C9" w:rsidRDefault="00844643" w:rsidP="004D09D0">
      <w:r w:rsidRPr="00844643">
        <w:t>(Public Health England, 2021)</w:t>
      </w:r>
      <w:r>
        <w:t xml:space="preserve"> E</w:t>
      </w:r>
      <w:r w:rsidR="004D09D0">
        <w:t>ncourages women to prioritise their health and be physically active by providing them with the resources, support, and encouragement they need.</w:t>
      </w:r>
    </w:p>
    <w:p w14:paraId="1BD24B92" w14:textId="77777777" w:rsidR="008A3A79" w:rsidRDefault="008A3A79" w:rsidP="008A3A79"/>
    <w:p w14:paraId="296E2CB4" w14:textId="6D7D7459" w:rsidR="008B69C9" w:rsidRDefault="008A3A79" w:rsidP="008B69C9">
      <w:proofErr w:type="spellStart"/>
      <w:r>
        <w:t>ActiveHER</w:t>
      </w:r>
      <w:proofErr w:type="spellEnd"/>
      <w:r>
        <w:t xml:space="preserve"> seeks to transform norms and create a long-term culture of active lifestyles among women in their 30s and 40s by emphasising sustainable behaviour change rather than band-aid solutions. </w:t>
      </w:r>
      <w:r w:rsidR="00BC7756" w:rsidRPr="00BC7756">
        <w:t>(UK Government, 2022).</w:t>
      </w:r>
      <w:r w:rsidR="00BC7756">
        <w:t xml:space="preserve"> </w:t>
      </w:r>
      <w:r>
        <w:t>This will have an impact on families, communities, and workplaces.</w:t>
      </w:r>
    </w:p>
    <w:p w14:paraId="129FAA56" w14:textId="3CE868F4" w:rsidR="008B69C9" w:rsidRDefault="00CF28E5" w:rsidP="008B69C9">
      <w:r w:rsidRPr="00CF28E5">
        <w:t xml:space="preserve">In </w:t>
      </w:r>
      <w:proofErr w:type="gramStart"/>
      <w:r w:rsidRPr="00CF28E5">
        <w:t>a number of</w:t>
      </w:r>
      <w:proofErr w:type="gramEnd"/>
      <w:r w:rsidRPr="00CF28E5">
        <w:t xml:space="preserve"> UK cities, </w:t>
      </w:r>
      <w:proofErr w:type="spellStart"/>
      <w:r w:rsidRPr="00CF28E5">
        <w:t>ActiveHER</w:t>
      </w:r>
      <w:proofErr w:type="spellEnd"/>
      <w:r w:rsidRPr="00CF28E5">
        <w:t xml:space="preserve"> will be gradually introduced through digital platforms, gyms, community centres, and doctor's offices.</w:t>
      </w:r>
      <w:r w:rsidR="004835C3">
        <w:t xml:space="preserve"> </w:t>
      </w:r>
      <w:r w:rsidR="004835C3" w:rsidRPr="004835C3">
        <w:t>(Sport England, 2024).</w:t>
      </w:r>
    </w:p>
    <w:p w14:paraId="14770074" w14:textId="7E5A2DA9" w:rsidR="008B69C9" w:rsidRPr="00CF28E5" w:rsidRDefault="008B69C9" w:rsidP="008B69C9">
      <w:pPr>
        <w:rPr>
          <w:b/>
        </w:rPr>
      </w:pPr>
      <w:r w:rsidRPr="00CF28E5">
        <w:rPr>
          <w:b/>
        </w:rPr>
        <w:lastRenderedPageBreak/>
        <w:t>Setting &amp; infrastructure:</w:t>
      </w:r>
    </w:p>
    <w:p w14:paraId="2C869C61" w14:textId="6ACCD5B7" w:rsidR="0016568C" w:rsidRDefault="0016568C" w:rsidP="0016568C">
      <w:r>
        <w:t>Weekly group activities (such as yoga, walking groups, strength training, and low-impact fitness) are offered at community fitness hubs, which are easily accessible local locations.</w:t>
      </w:r>
      <w:r w:rsidR="00137503">
        <w:t xml:space="preserve"> </w:t>
      </w:r>
      <w:r w:rsidR="00137503" w:rsidRPr="00137503">
        <w:t>(NICE, 2022).</w:t>
      </w:r>
    </w:p>
    <w:p w14:paraId="3EFBCAAA" w14:textId="1D3E9083" w:rsidR="0016568C" w:rsidRDefault="0016568C" w:rsidP="0016568C">
      <w:r>
        <w:t>Personalisation, tracking, video workouts, and educational content are all possible with this digital mobile app platform.</w:t>
      </w:r>
    </w:p>
    <w:p w14:paraId="33C2DC73" w14:textId="389469BA" w:rsidR="0016568C" w:rsidRDefault="0016568C" w:rsidP="0016568C">
      <w:r>
        <w:t>Participants are connected by a peer mentor/volunteer network that includes support groups and accountability partners.</w:t>
      </w:r>
      <w:r w:rsidR="00F31D9C">
        <w:t xml:space="preserve"> </w:t>
      </w:r>
      <w:r w:rsidR="00F31D9C" w:rsidRPr="00F31D9C">
        <w:t>(Public Health England, 2021).</w:t>
      </w:r>
    </w:p>
    <w:p w14:paraId="5003248C" w14:textId="1C04120E" w:rsidR="008B69C9" w:rsidRDefault="008B69C9" w:rsidP="008B69C9">
      <w:r>
        <w:t>Selection of three pilot cities: e.g., Coventry, Manchester and Bristol (representing different UK regions)</w:t>
      </w:r>
    </w:p>
    <w:p w14:paraId="7EFFE9A6" w14:textId="6AC8E986" w:rsidR="008B69C9" w:rsidRDefault="008B69C9" w:rsidP="008B69C9">
      <w:r>
        <w:t>Recruitment: via GP surgeries (referral), community centres, online health platforms, employer wellness schemes</w:t>
      </w:r>
    </w:p>
    <w:p w14:paraId="0E5AAA5E" w14:textId="2976BE81" w:rsidR="008B69C9" w:rsidRDefault="008B69C9" w:rsidP="008B69C9">
      <w:r w:rsidRPr="00B50094">
        <w:rPr>
          <w:b/>
        </w:rPr>
        <w:t>Programme delivery</w:t>
      </w:r>
      <w:r>
        <w:t>:</w:t>
      </w:r>
    </w:p>
    <w:p w14:paraId="3796A968" w14:textId="77777777" w:rsidR="00514EC0" w:rsidRDefault="00514EC0" w:rsidP="00514EC0">
      <w:r>
        <w:t>Weekly local in-person events (social gatherings, group workouts)</w:t>
      </w:r>
    </w:p>
    <w:p w14:paraId="29EDC69D" w14:textId="77777777" w:rsidR="00514EC0" w:rsidRDefault="00514EC0" w:rsidP="00514EC0"/>
    <w:p w14:paraId="21E9389F" w14:textId="77777777" w:rsidR="00514EC0" w:rsidRDefault="00514EC0" w:rsidP="00514EC0">
      <w:r>
        <w:t>Use of the app: progress dashboard, wearable-device integration (e.g., syncing with steps or activity data), customised activity plans</w:t>
      </w:r>
    </w:p>
    <w:p w14:paraId="0B2DFF76" w14:textId="77777777" w:rsidR="00514EC0" w:rsidRDefault="00514EC0" w:rsidP="00514EC0"/>
    <w:p w14:paraId="7471B9C0" w14:textId="143E2A6C" w:rsidR="00514EC0" w:rsidRDefault="00514EC0" w:rsidP="00514EC0">
      <w:r>
        <w:t>Social networking and peer coaching: buddy systems, neighbourhood get-togethers, group discussions, and events</w:t>
      </w:r>
    </w:p>
    <w:p w14:paraId="6A3B8C69" w14:textId="108BF353" w:rsidR="008B69C9" w:rsidRDefault="008B69C9" w:rsidP="008B69C9">
      <w:r w:rsidRPr="0099158A">
        <w:rPr>
          <w:b/>
          <w:bCs/>
        </w:rPr>
        <w:t>Regulations &amp; governance:</w:t>
      </w:r>
      <w:r w:rsidR="00514EC0" w:rsidRPr="0099158A">
        <w:rPr>
          <w:b/>
          <w:bCs/>
        </w:rPr>
        <w:t xml:space="preserve"> </w:t>
      </w:r>
      <w:r>
        <w:t>Compliance with the Data Protection Act 2018 / GDPR for secure handling of personal and health data</w:t>
      </w:r>
    </w:p>
    <w:p w14:paraId="07483148" w14:textId="2401DD0C" w:rsidR="008B69C9" w:rsidRDefault="008B69C9" w:rsidP="008B69C9">
      <w:r>
        <w:t>Adherence to the Health and Safety at Work etc. Act 1974 for safe physical activity environments</w:t>
      </w:r>
      <w:r w:rsidR="0010310A">
        <w:t>.</w:t>
      </w:r>
      <w:r w:rsidR="0010310A" w:rsidRPr="0010310A">
        <w:t xml:space="preserve"> </w:t>
      </w:r>
      <w:r w:rsidR="0010310A" w:rsidRPr="0010310A">
        <w:t>(GOV.UK, 2019).</w:t>
      </w:r>
    </w:p>
    <w:p w14:paraId="019B6017" w14:textId="41CE102A" w:rsidR="008B69C9" w:rsidRDefault="008B69C9" w:rsidP="008B69C9">
      <w:r>
        <w:t>Equalities oversight under the Equality Act 2010 to ensure inclusive, non-discriminatory access</w:t>
      </w:r>
    </w:p>
    <w:p w14:paraId="5D8F91E4" w14:textId="77777777" w:rsidR="000C67EB" w:rsidRPr="000C67EB" w:rsidRDefault="008B69C9" w:rsidP="008B69C9">
      <w:pPr>
        <w:rPr>
          <w:b/>
        </w:rPr>
      </w:pPr>
      <w:r w:rsidRPr="000C67EB">
        <w:rPr>
          <w:b/>
        </w:rPr>
        <w:t>Technology Integration</w:t>
      </w:r>
      <w:r w:rsidR="005F7B99" w:rsidRPr="000C67EB">
        <w:rPr>
          <w:b/>
        </w:rPr>
        <w:t xml:space="preserve"> </w:t>
      </w:r>
    </w:p>
    <w:p w14:paraId="3BAEE304" w14:textId="070A5B43" w:rsidR="008B69C9" w:rsidRDefault="008B69C9" w:rsidP="008B69C9">
      <w:r>
        <w:t>Mobile App Features:</w:t>
      </w:r>
    </w:p>
    <w:p w14:paraId="46A8FD43" w14:textId="050F4CDB" w:rsidR="008B69C9" w:rsidRDefault="008B69C9" w:rsidP="008B69C9">
      <w:r w:rsidRPr="00ED1F4B">
        <w:rPr>
          <w:b/>
        </w:rPr>
        <w:t>Personalised Activity Plans:</w:t>
      </w:r>
      <w:r>
        <w:t xml:space="preserve"> using baseline data (age, fitness level, health status) the app generates recommended workouts, progression pathways</w:t>
      </w:r>
    </w:p>
    <w:p w14:paraId="56C005E2" w14:textId="0ABF6B45" w:rsidR="008B69C9" w:rsidRDefault="008B69C9" w:rsidP="008B69C9">
      <w:r w:rsidRPr="00ED1F4B">
        <w:rPr>
          <w:b/>
        </w:rPr>
        <w:t>Health Integration:</w:t>
      </w:r>
      <w:r>
        <w:t xml:space="preserve"> syncs with wearable devices (e.g., Fitbit, Apple Health/HealthKit) to track steps, heart rate, activity minutes</w:t>
      </w:r>
    </w:p>
    <w:p w14:paraId="09B0AA39" w14:textId="3E2BDF60" w:rsidR="008B69C9" w:rsidRDefault="008B69C9" w:rsidP="008B69C9">
      <w:r w:rsidRPr="00ED1F4B">
        <w:rPr>
          <w:b/>
        </w:rPr>
        <w:lastRenderedPageBreak/>
        <w:t>Motivational Support:</w:t>
      </w:r>
      <w:r>
        <w:t xml:space="preserve"> push notifications, reminders, wellness tips, celebration badges</w:t>
      </w:r>
    </w:p>
    <w:p w14:paraId="75F236DE" w14:textId="35C190D2" w:rsidR="008B69C9" w:rsidRDefault="008B69C9" w:rsidP="008B69C9">
      <w:r w:rsidRPr="00ED1F4B">
        <w:rPr>
          <w:b/>
        </w:rPr>
        <w:t>Social Features:</w:t>
      </w:r>
      <w:r>
        <w:t xml:space="preserve"> group chats, local meet-up scheduling, leaderboards</w:t>
      </w:r>
      <w:r w:rsidR="00516A6C">
        <w:t xml:space="preserve"> </w:t>
      </w:r>
      <w:r>
        <w:t>peer-buddy matching</w:t>
      </w:r>
    </w:p>
    <w:p w14:paraId="4D2C172A" w14:textId="69F1C371" w:rsidR="008B69C9" w:rsidRPr="00F0118D" w:rsidRDefault="008B69C9" w:rsidP="008B69C9">
      <w:pPr>
        <w:rPr>
          <w:b/>
        </w:rPr>
      </w:pPr>
      <w:r w:rsidRPr="00551A65">
        <w:rPr>
          <w:b/>
        </w:rPr>
        <w:t>Benefits of Technology Integration:</w:t>
      </w:r>
    </w:p>
    <w:p w14:paraId="4E56949D" w14:textId="5EAC5BE0" w:rsidR="00384DBB" w:rsidRDefault="00384DBB" w:rsidP="00384DBB">
      <w:r>
        <w:t>increases user engagement by combining social and gaming aspects with convenience (mobile access at any time).</w:t>
      </w:r>
      <w:r w:rsidR="006B7CD0">
        <w:t xml:space="preserve"> </w:t>
      </w:r>
      <w:r w:rsidR="006B7CD0" w:rsidRPr="006B7CD0">
        <w:t>(Health Survey for England, 2023).</w:t>
      </w:r>
    </w:p>
    <w:p w14:paraId="38E33708" w14:textId="3A90AEE2" w:rsidR="00384DBB" w:rsidRDefault="00384DBB" w:rsidP="00384DBB">
      <w:r>
        <w:t>Peer support and real-time progress reports keep motivation high.</w:t>
      </w:r>
    </w:p>
    <w:p w14:paraId="02004448" w14:textId="5550A5DE" w:rsidR="00384DBB" w:rsidRDefault="00384DBB" w:rsidP="00384DBB">
      <w:r>
        <w:t>Evaluation of health outcomes is made possible by data collected through the app and synchronised devices (essential for research, policy, and scaling).</w:t>
      </w:r>
    </w:p>
    <w:p w14:paraId="3E983C17" w14:textId="2472AF67" w:rsidR="008B69C9" w:rsidRDefault="008B69C9" w:rsidP="008B69C9">
      <w:r>
        <w:t>Present programme data at health &amp; social care conferences, publish evaluation findings in public</w:t>
      </w:r>
      <w:r>
        <w:rPr>
          <w:rFonts w:ascii="Cambria Math" w:hAnsi="Cambria Math" w:cs="Cambria Math"/>
        </w:rPr>
        <w:t>‐</w:t>
      </w:r>
      <w:r>
        <w:t>health journals</w:t>
      </w:r>
    </w:p>
    <w:p w14:paraId="262709DA" w14:textId="352B2314" w:rsidR="008B69C9" w:rsidRDefault="008B69C9" w:rsidP="008B69C9">
      <w:r>
        <w:t>Engage community health professionals, fitness trainers and peer</w:t>
      </w:r>
      <w:r>
        <w:rPr>
          <w:rFonts w:ascii="Cambria Math" w:hAnsi="Cambria Math" w:cs="Cambria Math"/>
        </w:rPr>
        <w:t>‐</w:t>
      </w:r>
      <w:r>
        <w:t>mentor networks to ensure buy-in and local delivery</w:t>
      </w:r>
    </w:p>
    <w:p w14:paraId="35453F1F" w14:textId="5F5D2E06" w:rsidR="008B69C9" w:rsidRPr="009E2BEA" w:rsidRDefault="008B69C9" w:rsidP="008B69C9">
      <w:pPr>
        <w:rPr>
          <w:b/>
        </w:rPr>
      </w:pPr>
      <w:r w:rsidRPr="009E2BEA">
        <w:rPr>
          <w:b/>
        </w:rPr>
        <w:t>Public Promotion:</w:t>
      </w:r>
    </w:p>
    <w:p w14:paraId="4CF500BE" w14:textId="77777777" w:rsidR="000444C3" w:rsidRDefault="008B69C9" w:rsidP="006364EB">
      <w:pPr>
        <w:pStyle w:val="ListParagraph"/>
        <w:numPr>
          <w:ilvl w:val="0"/>
          <w:numId w:val="2"/>
        </w:numPr>
      </w:pPr>
      <w:r>
        <w:t>Social-media campaigns with hashtags such as #ActiveHER, #MoveWithConfidence, #HerHealthMatters</w:t>
      </w:r>
    </w:p>
    <w:p w14:paraId="3C8C7EE5" w14:textId="77777777" w:rsidR="000444C3" w:rsidRDefault="006364EB" w:rsidP="006364EB">
      <w:pPr>
        <w:pStyle w:val="ListParagraph"/>
        <w:numPr>
          <w:ilvl w:val="0"/>
          <w:numId w:val="2"/>
        </w:numPr>
      </w:pPr>
      <w:r>
        <w:t>Collaborations with community ambassadors, female fitness instructors, and influencers (particularly those that represent a variety of ethnic backgrounds)</w:t>
      </w:r>
    </w:p>
    <w:p w14:paraId="2A122816" w14:textId="77777777" w:rsidR="000444C3" w:rsidRDefault="006364EB" w:rsidP="006364EB">
      <w:pPr>
        <w:pStyle w:val="ListParagraph"/>
        <w:numPr>
          <w:ilvl w:val="0"/>
          <w:numId w:val="2"/>
        </w:numPr>
      </w:pPr>
      <w:r>
        <w:t>Pop-up activities to promote awareness and enrolment in public parks, retail malls, and workplaces</w:t>
      </w:r>
    </w:p>
    <w:p w14:paraId="4B0618EF" w14:textId="61EF07FC" w:rsidR="006364EB" w:rsidRDefault="006364EB" w:rsidP="006364EB">
      <w:pPr>
        <w:pStyle w:val="ListParagraph"/>
        <w:numPr>
          <w:ilvl w:val="0"/>
          <w:numId w:val="2"/>
        </w:numPr>
      </w:pPr>
      <w:r>
        <w:t>Flyers in local councils, community centres, and general practitioners' offices</w:t>
      </w:r>
      <w:r w:rsidR="007103E9">
        <w:t>. (NHS 2021</w:t>
      </w:r>
      <w:r w:rsidR="00747ED1">
        <w:t>)</w:t>
      </w:r>
    </w:p>
    <w:p w14:paraId="0411A2B6" w14:textId="387D1CB9" w:rsidR="008B69C9" w:rsidRPr="000444C3" w:rsidRDefault="008B69C9" w:rsidP="008B69C9">
      <w:pPr>
        <w:rPr>
          <w:b/>
        </w:rPr>
      </w:pPr>
      <w:r w:rsidRPr="000444C3">
        <w:rPr>
          <w:b/>
        </w:rPr>
        <w:t>Organisational Partnerships:</w:t>
      </w:r>
    </w:p>
    <w:p w14:paraId="7A3CB4F8" w14:textId="4ED9AC1D" w:rsidR="008B69C9" w:rsidRDefault="00EA2C85" w:rsidP="008B69C9">
      <w:r w:rsidRPr="00EA2C85">
        <w:t>(Department of Health &amp; Social Care, 2019).</w:t>
      </w:r>
      <w:r>
        <w:t xml:space="preserve"> </w:t>
      </w:r>
      <w:r w:rsidR="008B69C9">
        <w:t xml:space="preserve">Workplaces: </w:t>
      </w:r>
      <w:r>
        <w:t xml:space="preserve"> </w:t>
      </w:r>
      <w:r w:rsidR="008B69C9">
        <w:t xml:space="preserve">engage employers to embed </w:t>
      </w:r>
      <w:proofErr w:type="spellStart"/>
      <w:r w:rsidR="008B69C9">
        <w:t>ActiveHER</w:t>
      </w:r>
      <w:proofErr w:type="spellEnd"/>
      <w:r w:rsidR="008B69C9">
        <w:t xml:space="preserve"> in employee-wellbeing programmes (targeting women 30–40)</w:t>
      </w:r>
    </w:p>
    <w:p w14:paraId="02380CAC" w14:textId="341B7C9D" w:rsidR="008B69C9" w:rsidRDefault="008B69C9" w:rsidP="008B69C9">
      <w:r>
        <w:t>Schools and nurseries: collaborate to offer activity options for mothers with childcare responsibilities</w:t>
      </w:r>
    </w:p>
    <w:p w14:paraId="40C2B2C2" w14:textId="06D573AE" w:rsidR="008B69C9" w:rsidRDefault="008B69C9" w:rsidP="008B69C9">
      <w:r>
        <w:t xml:space="preserve">National women’s bodies: partner with Women in Sport UK and build on campaigns such as This Girl Can to leverage awareness and credibility. </w:t>
      </w:r>
      <w:r w:rsidR="00770C4E">
        <w:t>(</w:t>
      </w:r>
      <w:r w:rsidR="00770C4E" w:rsidRPr="00770C4E">
        <w:t>Sport England, 2024).</w:t>
      </w:r>
    </w:p>
    <w:p w14:paraId="08509053" w14:textId="77777777" w:rsidR="008B69C9" w:rsidRDefault="008B69C9" w:rsidP="008B69C9"/>
    <w:p w14:paraId="15BD7D72" w14:textId="77777777" w:rsidR="008B69C9" w:rsidRPr="00CE2061" w:rsidRDefault="008B69C9" w:rsidP="008B69C9">
      <w:pPr>
        <w:rPr>
          <w:b/>
        </w:rPr>
      </w:pPr>
      <w:r w:rsidRPr="00CE2061">
        <w:rPr>
          <w:b/>
        </w:rPr>
        <w:t>Conclusion</w:t>
      </w:r>
    </w:p>
    <w:p w14:paraId="1E1962F7" w14:textId="61EB9252" w:rsidR="008B69C9" w:rsidRDefault="00E42E47" w:rsidP="008B69C9">
      <w:r w:rsidRPr="00E42E47">
        <w:t xml:space="preserve">In the UK, </w:t>
      </w:r>
      <w:proofErr w:type="spellStart"/>
      <w:r w:rsidRPr="00E42E47">
        <w:t>ActiveHER</w:t>
      </w:r>
      <w:proofErr w:type="spellEnd"/>
      <w:r w:rsidRPr="00E42E47">
        <w:t xml:space="preserve"> offers an innovative solution to women's health that addresses the psychological and physical aspects of wellbeing for women in the 30- to 40-year-old </w:t>
      </w:r>
      <w:r w:rsidRPr="00E42E47">
        <w:lastRenderedPageBreak/>
        <w:t xml:space="preserve">group. </w:t>
      </w:r>
      <w:r w:rsidR="00184F75" w:rsidRPr="00184F75">
        <w:t>(Public Health England, 2021).</w:t>
      </w:r>
      <w:r w:rsidR="0079541B">
        <w:t xml:space="preserve"> </w:t>
      </w:r>
      <w:r w:rsidRPr="00E42E47">
        <w:t>Through the integration of digital creative thinking, diversity, and involvement in the community, the program promotes a culture of sustainable activity and social support. It is designed for a group that may not participate in initiatives to promote physical activity (women balancing several roles, limited time, and diverse backgrounds).</w:t>
      </w:r>
      <w:r w:rsidR="00136051">
        <w:t xml:space="preserve"> </w:t>
      </w:r>
      <w:r w:rsidR="00136051" w:rsidRPr="00136051">
        <w:t>(NICE, 2022).</w:t>
      </w:r>
    </w:p>
    <w:p w14:paraId="205D2AC1" w14:textId="1D9AB661" w:rsidR="003665B1" w:rsidRDefault="003665B1" w:rsidP="003665B1">
      <w:proofErr w:type="spellStart"/>
      <w:r>
        <w:t>ActiveHER</w:t>
      </w:r>
      <w:proofErr w:type="spellEnd"/>
      <w:r>
        <w:t xml:space="preserve"> has the potential to become a national model for promoting health prevention with careful implementation, solid partnerships, and regulatory protections. In addition to improving people's quality of life, it also helps society </w:t>
      </w:r>
      <w:proofErr w:type="gramStart"/>
      <w:r>
        <w:t>as a whole by</w:t>
      </w:r>
      <w:proofErr w:type="gramEnd"/>
      <w:r>
        <w:t xml:space="preserve"> </w:t>
      </w:r>
      <w:r w:rsidR="00095F79" w:rsidRPr="00095F79">
        <w:t>(British Heart Foundation, 2017).</w:t>
      </w:r>
      <w:r w:rsidR="00095F79">
        <w:t xml:space="preserve"> </w:t>
      </w:r>
      <w:r>
        <w:t>lowering health inequalities, encouraging equal opportunities for women and men in health participation, strengthening community relationships, and reducing the strain on UK healthcare systems by preventing chronic illness.</w:t>
      </w:r>
    </w:p>
    <w:p w14:paraId="313DF599" w14:textId="77777777" w:rsidR="003665B1" w:rsidRDefault="003665B1" w:rsidP="003665B1"/>
    <w:p w14:paraId="3103AD00" w14:textId="02125642" w:rsidR="003665B1" w:rsidRDefault="003665B1" w:rsidP="003665B1">
      <w:r>
        <w:t xml:space="preserve">In summary, </w:t>
      </w:r>
      <w:proofErr w:type="spellStart"/>
      <w:r>
        <w:t>ActiveHER</w:t>
      </w:r>
      <w:proofErr w:type="spellEnd"/>
      <w:r>
        <w:t xml:space="preserve"> is well-positioned to enable women in their 30s and 40s to maintain healthy lifestyles, create networks of support, and move with confidence, all of which will benefit individuals and </w:t>
      </w:r>
      <w:proofErr w:type="gramStart"/>
      <w:r>
        <w:t>society as a whole</w:t>
      </w:r>
      <w:proofErr w:type="gramEnd"/>
      <w:r>
        <w:t>.</w:t>
      </w:r>
      <w:r w:rsidR="00B17ECC">
        <w:t xml:space="preserve">  </w:t>
      </w:r>
      <w:r w:rsidR="00B17ECC" w:rsidRPr="00B17ECC">
        <w:t>(Sport England, 2023).</w:t>
      </w:r>
    </w:p>
    <w:p w14:paraId="0C5DBDB2" w14:textId="77777777" w:rsidR="00030C05" w:rsidRDefault="00030C05" w:rsidP="008B69C9"/>
    <w:p w14:paraId="3E0778A6" w14:textId="77777777" w:rsidR="00030C05" w:rsidRDefault="00030C05" w:rsidP="008B69C9"/>
    <w:p w14:paraId="2DB37390" w14:textId="77777777" w:rsidR="00646E38" w:rsidRDefault="00646E38" w:rsidP="00646E38">
      <w:r>
        <w:t>References</w:t>
      </w:r>
    </w:p>
    <w:p w14:paraId="4D15673B" w14:textId="77777777" w:rsidR="006F0797" w:rsidRDefault="006F0797" w:rsidP="00646E38"/>
    <w:p w14:paraId="0A8B9428" w14:textId="77777777" w:rsidR="0099605B" w:rsidRDefault="0099605B" w:rsidP="0099605B">
      <w:r>
        <w:t>British Heart Foundation (2017) Physical inactivity and sedentary behaviour report 2017. London: British Heart Foundation.</w:t>
      </w:r>
    </w:p>
    <w:p w14:paraId="27BF67FF" w14:textId="77777777" w:rsidR="0099605B" w:rsidRDefault="0099605B" w:rsidP="0099605B">
      <w:r>
        <w:t>Department of Health &amp; Social Care (2019) UK Chief Medical Officers’ physical activity guidelines. London: UK Government.</w:t>
      </w:r>
    </w:p>
    <w:p w14:paraId="75057494" w14:textId="77777777" w:rsidR="0099605B" w:rsidRDefault="0099605B" w:rsidP="0099605B">
      <w:r>
        <w:t>GOV.UK (2019) Physical inactivity – Ethnicity facts and figures. Available at: https://www.ethnicity-facts-figures.service.gov.uk/ (Accessed: [add date]).</w:t>
      </w:r>
    </w:p>
    <w:p w14:paraId="6D5654E3" w14:textId="77777777" w:rsidR="0099605B" w:rsidRDefault="0099605B" w:rsidP="0099605B">
      <w:r>
        <w:t>Health Survey for England (2023) Health Survey for England 2021, Part 2 — Adult physical activity. NHS Digital. Available at: https://digital.nhs.uk/ (Accessed: [add date]).</w:t>
      </w:r>
    </w:p>
    <w:p w14:paraId="240383E0" w14:textId="77777777" w:rsidR="0099605B" w:rsidRDefault="0099605B" w:rsidP="0099605B">
      <w:r>
        <w:t>NHS (2021) Benefits of exercise. NHS Live Well. Available at: https://www.nhs.uk/live-well/ (Accessed: [add date]).</w:t>
      </w:r>
    </w:p>
    <w:p w14:paraId="35E6E225" w14:textId="77777777" w:rsidR="0099605B" w:rsidRDefault="0099605B" w:rsidP="0099605B">
      <w:r>
        <w:t>NICE (2022) Physical activity: encouraging activity in the community (QS183). London: National Institute for Health and Care Excellence.</w:t>
      </w:r>
    </w:p>
    <w:p w14:paraId="757E8100" w14:textId="77777777" w:rsidR="0099605B" w:rsidRDefault="0099605B" w:rsidP="0099605B">
      <w:r>
        <w:t>Public Health England (2021) Improving the health of women in midlife. London: Public Health England.</w:t>
      </w:r>
    </w:p>
    <w:p w14:paraId="1127DBDB" w14:textId="77777777" w:rsidR="0099605B" w:rsidRDefault="0099605B" w:rsidP="0099605B">
      <w:r>
        <w:lastRenderedPageBreak/>
        <w:t>Sport England (2023) Active Lives Adult Survey 2022/23. London: Sport England.</w:t>
      </w:r>
    </w:p>
    <w:p w14:paraId="412A27F7" w14:textId="77777777" w:rsidR="0099605B" w:rsidRDefault="0099605B" w:rsidP="0099605B">
      <w:r>
        <w:t>Sport England (2024) Inactive people. Available at: https://www.sportengland.org/ (Accessed: [add date]).</w:t>
      </w:r>
    </w:p>
    <w:p w14:paraId="094C0C8B" w14:textId="77777777" w:rsidR="0099605B" w:rsidRDefault="0099605B" w:rsidP="0099605B">
      <w:r>
        <w:t>UK Government (2022) Physical activity: applying All Our Health. London: UK Government.</w:t>
      </w:r>
    </w:p>
    <w:p w14:paraId="4589F3DB" w14:textId="77777777" w:rsidR="0099605B" w:rsidRDefault="0099605B" w:rsidP="0099605B">
      <w:r>
        <w:t>World Health Organization (WHO) (2020) Physical activity and women’s health. Geneva: World Health Organization.</w:t>
      </w:r>
    </w:p>
    <w:p w14:paraId="585CFDB6" w14:textId="77777777" w:rsidR="0099605B" w:rsidRDefault="0099605B" w:rsidP="0099605B"/>
    <w:sectPr w:rsidR="0099605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D64E67"/>
    <w:multiLevelType w:val="hybridMultilevel"/>
    <w:tmpl w:val="A0F07EAA"/>
    <w:lvl w:ilvl="0" w:tplc="18F0F61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E838F8"/>
    <w:multiLevelType w:val="hybridMultilevel"/>
    <w:tmpl w:val="B06461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EC901F9"/>
    <w:multiLevelType w:val="multilevel"/>
    <w:tmpl w:val="B3D20E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3EE5C53"/>
    <w:multiLevelType w:val="hybridMultilevel"/>
    <w:tmpl w:val="A094C130"/>
    <w:lvl w:ilvl="0" w:tplc="A09CED48">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22923884">
    <w:abstractNumId w:val="0"/>
  </w:num>
  <w:num w:numId="2" w16cid:durableId="1371490647">
    <w:abstractNumId w:val="3"/>
  </w:num>
  <w:num w:numId="3" w16cid:durableId="828061641">
    <w:abstractNumId w:val="1"/>
  </w:num>
  <w:num w:numId="4" w16cid:durableId="46054235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116E"/>
    <w:rsid w:val="00023C72"/>
    <w:rsid w:val="00030C05"/>
    <w:rsid w:val="00041E9D"/>
    <w:rsid w:val="000444C3"/>
    <w:rsid w:val="00054A6C"/>
    <w:rsid w:val="00085EEC"/>
    <w:rsid w:val="00095F79"/>
    <w:rsid w:val="0009664A"/>
    <w:rsid w:val="000979FF"/>
    <w:rsid w:val="000A0C51"/>
    <w:rsid w:val="000A4883"/>
    <w:rsid w:val="000B0854"/>
    <w:rsid w:val="000B4456"/>
    <w:rsid w:val="000C67EB"/>
    <w:rsid w:val="000F4AA3"/>
    <w:rsid w:val="0010310A"/>
    <w:rsid w:val="00113212"/>
    <w:rsid w:val="001169A2"/>
    <w:rsid w:val="0012362E"/>
    <w:rsid w:val="00130E90"/>
    <w:rsid w:val="00136051"/>
    <w:rsid w:val="00137503"/>
    <w:rsid w:val="0016568C"/>
    <w:rsid w:val="00165FE2"/>
    <w:rsid w:val="00182EF1"/>
    <w:rsid w:val="001832A5"/>
    <w:rsid w:val="00184F75"/>
    <w:rsid w:val="00193D40"/>
    <w:rsid w:val="001C340C"/>
    <w:rsid w:val="001C40E3"/>
    <w:rsid w:val="00211621"/>
    <w:rsid w:val="0021206B"/>
    <w:rsid w:val="0021553C"/>
    <w:rsid w:val="00216A69"/>
    <w:rsid w:val="00224D80"/>
    <w:rsid w:val="00240F8B"/>
    <w:rsid w:val="002573A1"/>
    <w:rsid w:val="00262BB5"/>
    <w:rsid w:val="00267D10"/>
    <w:rsid w:val="0027333D"/>
    <w:rsid w:val="00287E86"/>
    <w:rsid w:val="00294324"/>
    <w:rsid w:val="002C2646"/>
    <w:rsid w:val="002C640E"/>
    <w:rsid w:val="00326C96"/>
    <w:rsid w:val="003665B1"/>
    <w:rsid w:val="00384DBB"/>
    <w:rsid w:val="003F777F"/>
    <w:rsid w:val="00414A6E"/>
    <w:rsid w:val="004835C3"/>
    <w:rsid w:val="00495DE1"/>
    <w:rsid w:val="004B62EC"/>
    <w:rsid w:val="004D09D0"/>
    <w:rsid w:val="004D5B64"/>
    <w:rsid w:val="004E1CF4"/>
    <w:rsid w:val="004F4A08"/>
    <w:rsid w:val="00514EC0"/>
    <w:rsid w:val="00516A6C"/>
    <w:rsid w:val="0052726A"/>
    <w:rsid w:val="00551A65"/>
    <w:rsid w:val="00576A70"/>
    <w:rsid w:val="005862CC"/>
    <w:rsid w:val="005967E1"/>
    <w:rsid w:val="005A4424"/>
    <w:rsid w:val="005A6DD2"/>
    <w:rsid w:val="005C171E"/>
    <w:rsid w:val="005C2646"/>
    <w:rsid w:val="005F7B99"/>
    <w:rsid w:val="0062267B"/>
    <w:rsid w:val="00631848"/>
    <w:rsid w:val="006364EB"/>
    <w:rsid w:val="00644589"/>
    <w:rsid w:val="00646E38"/>
    <w:rsid w:val="00692EC7"/>
    <w:rsid w:val="006B7CD0"/>
    <w:rsid w:val="006D54CC"/>
    <w:rsid w:val="006F0797"/>
    <w:rsid w:val="0070381F"/>
    <w:rsid w:val="007103E9"/>
    <w:rsid w:val="00713254"/>
    <w:rsid w:val="007144C5"/>
    <w:rsid w:val="007146CA"/>
    <w:rsid w:val="00747ED1"/>
    <w:rsid w:val="00754A3A"/>
    <w:rsid w:val="00763125"/>
    <w:rsid w:val="00770C4E"/>
    <w:rsid w:val="0077516F"/>
    <w:rsid w:val="007820C1"/>
    <w:rsid w:val="00783D79"/>
    <w:rsid w:val="007861E1"/>
    <w:rsid w:val="00786215"/>
    <w:rsid w:val="0079133D"/>
    <w:rsid w:val="0079541B"/>
    <w:rsid w:val="007A1992"/>
    <w:rsid w:val="007C1958"/>
    <w:rsid w:val="00812EFA"/>
    <w:rsid w:val="00821DA8"/>
    <w:rsid w:val="00832935"/>
    <w:rsid w:val="008430E9"/>
    <w:rsid w:val="00844643"/>
    <w:rsid w:val="008461A0"/>
    <w:rsid w:val="008556F7"/>
    <w:rsid w:val="008759F0"/>
    <w:rsid w:val="0089250D"/>
    <w:rsid w:val="008A09FC"/>
    <w:rsid w:val="008A3A79"/>
    <w:rsid w:val="008B69C9"/>
    <w:rsid w:val="008C12A3"/>
    <w:rsid w:val="008C2911"/>
    <w:rsid w:val="008E77C2"/>
    <w:rsid w:val="008F6547"/>
    <w:rsid w:val="009477C6"/>
    <w:rsid w:val="00961258"/>
    <w:rsid w:val="009903B2"/>
    <w:rsid w:val="0099158A"/>
    <w:rsid w:val="0099605B"/>
    <w:rsid w:val="009E2BEA"/>
    <w:rsid w:val="009E2BF1"/>
    <w:rsid w:val="009F4F69"/>
    <w:rsid w:val="00A066CA"/>
    <w:rsid w:val="00A10E8E"/>
    <w:rsid w:val="00A30F2A"/>
    <w:rsid w:val="00A4285D"/>
    <w:rsid w:val="00A66447"/>
    <w:rsid w:val="00A67624"/>
    <w:rsid w:val="00A77802"/>
    <w:rsid w:val="00A97F9D"/>
    <w:rsid w:val="00AE15D6"/>
    <w:rsid w:val="00B0623F"/>
    <w:rsid w:val="00B17277"/>
    <w:rsid w:val="00B17ECC"/>
    <w:rsid w:val="00B42B9F"/>
    <w:rsid w:val="00B47E8D"/>
    <w:rsid w:val="00B50094"/>
    <w:rsid w:val="00B82F82"/>
    <w:rsid w:val="00B84935"/>
    <w:rsid w:val="00BA2B41"/>
    <w:rsid w:val="00BB692E"/>
    <w:rsid w:val="00BC7756"/>
    <w:rsid w:val="00C21071"/>
    <w:rsid w:val="00C40E72"/>
    <w:rsid w:val="00C55392"/>
    <w:rsid w:val="00CA421D"/>
    <w:rsid w:val="00CD6512"/>
    <w:rsid w:val="00CE2061"/>
    <w:rsid w:val="00CF1CDC"/>
    <w:rsid w:val="00CF28E5"/>
    <w:rsid w:val="00CF7CE4"/>
    <w:rsid w:val="00D060EB"/>
    <w:rsid w:val="00D47265"/>
    <w:rsid w:val="00D55935"/>
    <w:rsid w:val="00D56B92"/>
    <w:rsid w:val="00D738B6"/>
    <w:rsid w:val="00D9199E"/>
    <w:rsid w:val="00D91C7D"/>
    <w:rsid w:val="00DA116E"/>
    <w:rsid w:val="00DA365E"/>
    <w:rsid w:val="00DC39BE"/>
    <w:rsid w:val="00DD2801"/>
    <w:rsid w:val="00DD741C"/>
    <w:rsid w:val="00E045EC"/>
    <w:rsid w:val="00E3382B"/>
    <w:rsid w:val="00E42E47"/>
    <w:rsid w:val="00E70335"/>
    <w:rsid w:val="00E718F6"/>
    <w:rsid w:val="00EA2C85"/>
    <w:rsid w:val="00ED1F4B"/>
    <w:rsid w:val="00ED310A"/>
    <w:rsid w:val="00F0118D"/>
    <w:rsid w:val="00F05F5E"/>
    <w:rsid w:val="00F26362"/>
    <w:rsid w:val="00F30401"/>
    <w:rsid w:val="00F31D9C"/>
    <w:rsid w:val="00F552FA"/>
    <w:rsid w:val="00F704BA"/>
    <w:rsid w:val="00F81D9C"/>
    <w:rsid w:val="00FB6064"/>
    <w:rsid w:val="00FD6FF3"/>
    <w:rsid w:val="00FF49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A3A8F8"/>
  <w15:chartTrackingRefBased/>
  <w15:docId w15:val="{99D90865-08B5-4C7E-B5CF-2BE22528F8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116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A116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A116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A116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A116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A116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A116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A116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A116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116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A116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A116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A116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A116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A116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A116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A116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A116E"/>
    <w:rPr>
      <w:rFonts w:eastAsiaTheme="majorEastAsia" w:cstheme="majorBidi"/>
      <w:color w:val="272727" w:themeColor="text1" w:themeTint="D8"/>
    </w:rPr>
  </w:style>
  <w:style w:type="paragraph" w:styleId="Title">
    <w:name w:val="Title"/>
    <w:basedOn w:val="Normal"/>
    <w:next w:val="Normal"/>
    <w:link w:val="TitleChar"/>
    <w:uiPriority w:val="10"/>
    <w:qFormat/>
    <w:rsid w:val="00DA116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116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A116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A11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A116E"/>
    <w:pPr>
      <w:spacing w:before="160"/>
      <w:jc w:val="center"/>
    </w:pPr>
    <w:rPr>
      <w:i/>
      <w:iCs/>
      <w:color w:val="404040" w:themeColor="text1" w:themeTint="BF"/>
    </w:rPr>
  </w:style>
  <w:style w:type="character" w:customStyle="1" w:styleId="QuoteChar">
    <w:name w:val="Quote Char"/>
    <w:basedOn w:val="DefaultParagraphFont"/>
    <w:link w:val="Quote"/>
    <w:uiPriority w:val="29"/>
    <w:rsid w:val="00DA116E"/>
    <w:rPr>
      <w:i/>
      <w:iCs/>
      <w:color w:val="404040" w:themeColor="text1" w:themeTint="BF"/>
    </w:rPr>
  </w:style>
  <w:style w:type="paragraph" w:styleId="ListParagraph">
    <w:name w:val="List Paragraph"/>
    <w:basedOn w:val="Normal"/>
    <w:uiPriority w:val="34"/>
    <w:qFormat/>
    <w:rsid w:val="00DA116E"/>
    <w:pPr>
      <w:ind w:left="720"/>
      <w:contextualSpacing/>
    </w:pPr>
  </w:style>
  <w:style w:type="character" w:styleId="IntenseEmphasis">
    <w:name w:val="Intense Emphasis"/>
    <w:basedOn w:val="DefaultParagraphFont"/>
    <w:uiPriority w:val="21"/>
    <w:qFormat/>
    <w:rsid w:val="00DA116E"/>
    <w:rPr>
      <w:i/>
      <w:iCs/>
      <w:color w:val="0F4761" w:themeColor="accent1" w:themeShade="BF"/>
    </w:rPr>
  </w:style>
  <w:style w:type="paragraph" w:styleId="IntenseQuote">
    <w:name w:val="Intense Quote"/>
    <w:basedOn w:val="Normal"/>
    <w:next w:val="Normal"/>
    <w:link w:val="IntenseQuoteChar"/>
    <w:uiPriority w:val="30"/>
    <w:qFormat/>
    <w:rsid w:val="00DA116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A116E"/>
    <w:rPr>
      <w:i/>
      <w:iCs/>
      <w:color w:val="0F4761" w:themeColor="accent1" w:themeShade="BF"/>
    </w:rPr>
  </w:style>
  <w:style w:type="character" w:styleId="IntenseReference">
    <w:name w:val="Intense Reference"/>
    <w:basedOn w:val="DefaultParagraphFont"/>
    <w:uiPriority w:val="32"/>
    <w:qFormat/>
    <w:rsid w:val="00DA116E"/>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270</TotalTime>
  <Pages>6</Pages>
  <Words>1537</Words>
  <Characters>8762</Characters>
  <Application>Microsoft Office Word</Application>
  <DocSecurity>0</DocSecurity>
  <Lines>73</Lines>
  <Paragraphs>20</Paragraphs>
  <ScaleCrop>false</ScaleCrop>
  <Company/>
  <LinksUpToDate>false</LinksUpToDate>
  <CharactersWithSpaces>10279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Adenike Kuku-Ogunfeibo (2329249)</dc:creator>
  <cp:keywords/>
  <dc:description/>
  <cp:lastModifiedBy>Adenike Kuku-Ogunfeibo (2329249)</cp:lastModifiedBy>
  <cp:revision>180</cp:revision>
  <dcterms:created xsi:type="dcterms:W3CDTF">2025-11-13T14:06:00Z</dcterms:created>
  <dcterms:modified xsi:type="dcterms:W3CDTF">2025-11-18T11:41:00Z</dcterms:modified>
</cp:coreProperties>
</file>