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47D23" w:rsidRPr="00F0741D" w:rsidRDefault="00D47D23" w:rsidP="00F0741D">
      <w:pPr>
        <w:ind w:left="1440"/>
        <w:rPr>
          <w:rFonts w:ascii="Arial" w:hAnsi="Arial" w:cs="Arial"/>
          <w:sz w:val="48"/>
          <w:szCs w:val="48"/>
        </w:rPr>
      </w:pPr>
      <w:r w:rsidRPr="00F0741D">
        <w:rPr>
          <w:rFonts w:ascii="Arial" w:hAnsi="Arial" w:cs="Arial"/>
          <w:sz w:val="48"/>
          <w:szCs w:val="48"/>
        </w:rPr>
        <w:t>Carmen Todireasa (1917099)</w:t>
      </w:r>
    </w:p>
    <w:p w:rsidR="00D47D23" w:rsidRPr="00F0741D" w:rsidRDefault="00D47D23" w:rsidP="00F0741D">
      <w:pPr>
        <w:ind w:left="1440"/>
        <w:rPr>
          <w:rFonts w:ascii="Arial" w:hAnsi="Arial" w:cs="Arial"/>
          <w:sz w:val="48"/>
          <w:szCs w:val="48"/>
        </w:rPr>
      </w:pPr>
    </w:p>
    <w:p w:rsidR="00D47D23" w:rsidRPr="00F0741D" w:rsidRDefault="00010B1C" w:rsidP="00F0741D">
      <w:pPr>
        <w:ind w:left="1440"/>
        <w:rPr>
          <w:rFonts w:ascii="Arial" w:hAnsi="Arial" w:cs="Arial"/>
          <w:sz w:val="48"/>
          <w:szCs w:val="48"/>
        </w:rPr>
      </w:pPr>
      <w:r w:rsidRPr="00F0741D">
        <w:rPr>
          <w:rFonts w:ascii="Arial" w:hAnsi="Arial" w:cs="Arial"/>
          <w:sz w:val="48"/>
          <w:szCs w:val="48"/>
        </w:rPr>
        <w:t xml:space="preserve">Module: Workplace Culture </w:t>
      </w:r>
      <w:r w:rsidR="0068008E" w:rsidRPr="00F0741D">
        <w:rPr>
          <w:rFonts w:ascii="Arial" w:hAnsi="Arial" w:cs="Arial"/>
          <w:sz w:val="48"/>
          <w:szCs w:val="48"/>
        </w:rPr>
        <w:t xml:space="preserve">and its  Impact on organisational efficiency </w:t>
      </w:r>
      <w:r w:rsidR="00BA6CCD" w:rsidRPr="00F0741D">
        <w:rPr>
          <w:rFonts w:ascii="Arial" w:hAnsi="Arial" w:cs="Arial"/>
          <w:sz w:val="48"/>
          <w:szCs w:val="48"/>
        </w:rPr>
        <w:t>( BMSW5105)</w:t>
      </w:r>
    </w:p>
    <w:p w:rsidR="0068008E" w:rsidRPr="00F0741D" w:rsidRDefault="0068008E" w:rsidP="00F0741D">
      <w:pPr>
        <w:ind w:left="1440"/>
        <w:rPr>
          <w:rFonts w:ascii="Arial" w:hAnsi="Arial" w:cs="Arial"/>
          <w:sz w:val="48"/>
          <w:szCs w:val="48"/>
        </w:rPr>
      </w:pPr>
    </w:p>
    <w:p w:rsidR="0068008E" w:rsidRPr="00F0741D" w:rsidRDefault="0068008E" w:rsidP="00F0741D">
      <w:pPr>
        <w:ind w:left="1440"/>
        <w:rPr>
          <w:rFonts w:ascii="Arial" w:hAnsi="Arial" w:cs="Arial"/>
          <w:sz w:val="48"/>
          <w:szCs w:val="48"/>
        </w:rPr>
      </w:pPr>
    </w:p>
    <w:p w:rsidR="00BA6CCD" w:rsidRPr="00F0741D" w:rsidRDefault="0068008E" w:rsidP="00F0741D">
      <w:pPr>
        <w:ind w:left="1440"/>
        <w:rPr>
          <w:rFonts w:ascii="Arial" w:hAnsi="Arial" w:cs="Arial"/>
          <w:sz w:val="48"/>
          <w:szCs w:val="48"/>
        </w:rPr>
      </w:pPr>
      <w:r w:rsidRPr="00F0741D">
        <w:rPr>
          <w:rFonts w:ascii="Arial" w:hAnsi="Arial" w:cs="Arial"/>
          <w:sz w:val="48"/>
          <w:szCs w:val="48"/>
        </w:rPr>
        <w:t>Lecturer</w:t>
      </w:r>
      <w:r w:rsidR="00BA6CCD" w:rsidRPr="00F0741D">
        <w:rPr>
          <w:rFonts w:ascii="Arial" w:hAnsi="Arial" w:cs="Arial"/>
          <w:sz w:val="48"/>
          <w:szCs w:val="48"/>
        </w:rPr>
        <w:t xml:space="preserve">: </w:t>
      </w:r>
      <w:proofErr w:type="spellStart"/>
      <w:r w:rsidR="00BA6CCD" w:rsidRPr="00F0741D">
        <w:rPr>
          <w:rFonts w:ascii="Arial" w:hAnsi="Arial" w:cs="Arial"/>
          <w:sz w:val="48"/>
          <w:szCs w:val="48"/>
        </w:rPr>
        <w:t>Rexton</w:t>
      </w:r>
      <w:proofErr w:type="spellEnd"/>
      <w:r w:rsidR="00BA6CCD" w:rsidRPr="00F0741D">
        <w:rPr>
          <w:rFonts w:ascii="Arial" w:hAnsi="Arial" w:cs="Arial"/>
          <w:sz w:val="48"/>
          <w:szCs w:val="48"/>
        </w:rPr>
        <w:t xml:space="preserve"> </w:t>
      </w:r>
      <w:r w:rsidR="00AC1E63" w:rsidRPr="00F0741D">
        <w:rPr>
          <w:rFonts w:ascii="Arial" w:hAnsi="Arial" w:cs="Arial"/>
          <w:sz w:val="48"/>
          <w:szCs w:val="48"/>
        </w:rPr>
        <w:t xml:space="preserve">Nting </w:t>
      </w:r>
    </w:p>
    <w:p w:rsidR="005E7953" w:rsidRPr="00F0741D" w:rsidRDefault="005E7953" w:rsidP="00F0741D">
      <w:pPr>
        <w:ind w:left="1440"/>
        <w:rPr>
          <w:rFonts w:ascii="Arial" w:hAnsi="Arial" w:cs="Arial"/>
          <w:sz w:val="48"/>
          <w:szCs w:val="48"/>
        </w:rPr>
      </w:pPr>
    </w:p>
    <w:p w:rsidR="005E7953" w:rsidRPr="00F0741D" w:rsidRDefault="005E7953" w:rsidP="00F0741D">
      <w:pPr>
        <w:ind w:left="1440"/>
        <w:rPr>
          <w:rFonts w:ascii="Arial" w:hAnsi="Arial" w:cs="Arial"/>
          <w:sz w:val="48"/>
          <w:szCs w:val="48"/>
        </w:rPr>
      </w:pPr>
    </w:p>
    <w:p w:rsidR="005E7953" w:rsidRPr="00F0741D" w:rsidRDefault="005E7953" w:rsidP="00F0741D">
      <w:pPr>
        <w:ind w:left="1440"/>
        <w:rPr>
          <w:rFonts w:ascii="Arial" w:hAnsi="Arial" w:cs="Arial"/>
          <w:sz w:val="48"/>
          <w:szCs w:val="48"/>
        </w:rPr>
      </w:pPr>
    </w:p>
    <w:p w:rsidR="005E7953" w:rsidRPr="00F0741D" w:rsidRDefault="005E7953" w:rsidP="00F0741D">
      <w:pPr>
        <w:ind w:left="1440"/>
        <w:rPr>
          <w:rFonts w:ascii="Arial" w:hAnsi="Arial" w:cs="Arial"/>
          <w:sz w:val="48"/>
          <w:szCs w:val="48"/>
        </w:rPr>
      </w:pPr>
    </w:p>
    <w:p w:rsidR="005E7953" w:rsidRDefault="005E7953" w:rsidP="00F0741D">
      <w:pPr>
        <w:ind w:left="1440"/>
        <w:rPr>
          <w:rFonts w:ascii="Arial" w:hAnsi="Arial" w:cs="Arial"/>
          <w:sz w:val="48"/>
          <w:szCs w:val="48"/>
        </w:rPr>
      </w:pPr>
    </w:p>
    <w:p w:rsidR="00F0741D" w:rsidRDefault="00F0741D" w:rsidP="00F0741D">
      <w:pPr>
        <w:ind w:left="1440"/>
        <w:rPr>
          <w:rFonts w:ascii="Arial" w:hAnsi="Arial" w:cs="Arial"/>
          <w:sz w:val="48"/>
          <w:szCs w:val="48"/>
        </w:rPr>
      </w:pPr>
    </w:p>
    <w:p w:rsidR="00F0741D" w:rsidRDefault="00F0741D" w:rsidP="00F0741D">
      <w:pPr>
        <w:ind w:left="1440"/>
        <w:rPr>
          <w:rFonts w:ascii="Arial" w:hAnsi="Arial" w:cs="Arial"/>
          <w:sz w:val="48"/>
          <w:szCs w:val="48"/>
        </w:rPr>
      </w:pPr>
    </w:p>
    <w:p w:rsidR="00F0741D" w:rsidRDefault="00F0741D" w:rsidP="00F0741D">
      <w:pPr>
        <w:ind w:left="1440"/>
        <w:rPr>
          <w:rFonts w:ascii="Arial" w:hAnsi="Arial" w:cs="Arial"/>
          <w:sz w:val="48"/>
          <w:szCs w:val="48"/>
        </w:rPr>
      </w:pPr>
    </w:p>
    <w:p w:rsidR="00F0741D" w:rsidRDefault="00F0741D" w:rsidP="00F0741D">
      <w:pPr>
        <w:ind w:left="1440"/>
        <w:rPr>
          <w:rFonts w:ascii="Arial" w:hAnsi="Arial" w:cs="Arial"/>
          <w:sz w:val="48"/>
          <w:szCs w:val="48"/>
        </w:rPr>
      </w:pPr>
    </w:p>
    <w:p w:rsidR="00F0741D" w:rsidRDefault="00F0741D" w:rsidP="00F0741D">
      <w:pPr>
        <w:ind w:left="1440"/>
        <w:rPr>
          <w:rFonts w:ascii="Arial" w:hAnsi="Arial" w:cs="Arial"/>
          <w:sz w:val="48"/>
          <w:szCs w:val="48"/>
        </w:rPr>
      </w:pPr>
    </w:p>
    <w:p w:rsidR="00F0741D" w:rsidRDefault="00F0741D" w:rsidP="00F0741D">
      <w:pPr>
        <w:ind w:left="1440"/>
        <w:rPr>
          <w:rFonts w:ascii="Arial" w:hAnsi="Arial" w:cs="Arial"/>
          <w:sz w:val="48"/>
          <w:szCs w:val="48"/>
        </w:rPr>
      </w:pPr>
    </w:p>
    <w:p w:rsidR="00F0741D" w:rsidRDefault="00F0741D" w:rsidP="00F0741D">
      <w:pPr>
        <w:ind w:left="1440"/>
        <w:rPr>
          <w:rFonts w:ascii="Arial" w:hAnsi="Arial" w:cs="Arial"/>
          <w:sz w:val="48"/>
          <w:szCs w:val="48"/>
        </w:rPr>
      </w:pPr>
    </w:p>
    <w:p w:rsidR="00F0741D" w:rsidRDefault="00F0741D" w:rsidP="00F0741D">
      <w:pPr>
        <w:ind w:left="1440"/>
        <w:rPr>
          <w:rFonts w:ascii="Arial" w:hAnsi="Arial" w:cs="Arial"/>
          <w:sz w:val="48"/>
          <w:szCs w:val="48"/>
        </w:rPr>
      </w:pPr>
    </w:p>
    <w:p w:rsidR="00F0741D" w:rsidRDefault="00F0741D" w:rsidP="00F0741D">
      <w:pPr>
        <w:ind w:left="1440"/>
        <w:rPr>
          <w:rFonts w:ascii="Arial" w:hAnsi="Arial" w:cs="Arial"/>
          <w:sz w:val="48"/>
          <w:szCs w:val="48"/>
        </w:rPr>
      </w:pPr>
    </w:p>
    <w:p w:rsidR="00F0741D" w:rsidRDefault="00F0741D" w:rsidP="00F0741D">
      <w:pPr>
        <w:ind w:left="1440"/>
        <w:rPr>
          <w:rFonts w:ascii="Arial" w:hAnsi="Arial" w:cs="Arial"/>
          <w:sz w:val="48"/>
          <w:szCs w:val="48"/>
        </w:rPr>
      </w:pPr>
    </w:p>
    <w:p w:rsidR="00F0741D" w:rsidRDefault="00F0741D" w:rsidP="00F0741D">
      <w:pPr>
        <w:ind w:left="1440"/>
        <w:rPr>
          <w:rFonts w:ascii="Arial" w:hAnsi="Arial" w:cs="Arial"/>
          <w:sz w:val="48"/>
          <w:szCs w:val="48"/>
        </w:rPr>
      </w:pPr>
    </w:p>
    <w:p w:rsidR="00F0741D" w:rsidRDefault="00F0741D" w:rsidP="00F0741D">
      <w:pPr>
        <w:rPr>
          <w:rFonts w:ascii="Arial" w:hAnsi="Arial" w:cs="Arial"/>
          <w:sz w:val="48"/>
          <w:szCs w:val="48"/>
        </w:rPr>
      </w:pPr>
    </w:p>
    <w:p w:rsidR="00F0741D" w:rsidRDefault="00F0741D" w:rsidP="00F0741D">
      <w:pPr>
        <w:rPr>
          <w:rFonts w:ascii="Arial" w:hAnsi="Arial" w:cs="Arial"/>
        </w:rPr>
      </w:pPr>
      <w:r>
        <w:rPr>
          <w:rFonts w:ascii="Arial" w:hAnsi="Arial" w:cs="Arial"/>
        </w:rPr>
        <w:lastRenderedPageBreak/>
        <w:t xml:space="preserve">The aim </w:t>
      </w:r>
      <w:r w:rsidR="00987639">
        <w:rPr>
          <w:rFonts w:ascii="Arial" w:hAnsi="Arial" w:cs="Arial"/>
        </w:rPr>
        <w:t xml:space="preserve">of the report is to </w:t>
      </w:r>
      <w:r w:rsidR="00EF66F0">
        <w:rPr>
          <w:rFonts w:ascii="Arial" w:hAnsi="Arial" w:cs="Arial"/>
        </w:rPr>
        <w:t xml:space="preserve">analyse and identify the factors </w:t>
      </w:r>
      <w:r w:rsidR="00930A1E">
        <w:rPr>
          <w:rFonts w:ascii="Arial" w:hAnsi="Arial" w:cs="Arial"/>
        </w:rPr>
        <w:t>and the key to environmental changes</w:t>
      </w:r>
      <w:r w:rsidR="00CF3099">
        <w:rPr>
          <w:rFonts w:ascii="Arial" w:hAnsi="Arial" w:cs="Arial"/>
        </w:rPr>
        <w:t xml:space="preserve"> related to the chosen organisation therefore, </w:t>
      </w:r>
      <w:r w:rsidR="00DB687B">
        <w:rPr>
          <w:rFonts w:ascii="Arial" w:hAnsi="Arial" w:cs="Arial"/>
        </w:rPr>
        <w:t xml:space="preserve">apply techniques and models such as PASTEL AND POTER’S </w:t>
      </w:r>
      <w:r w:rsidR="002D0D10">
        <w:rPr>
          <w:rFonts w:ascii="Arial" w:hAnsi="Arial" w:cs="Arial"/>
        </w:rPr>
        <w:t xml:space="preserve">FIVE </w:t>
      </w:r>
      <w:r w:rsidR="00DB687B">
        <w:rPr>
          <w:rFonts w:ascii="Arial" w:hAnsi="Arial" w:cs="Arial"/>
        </w:rPr>
        <w:t xml:space="preserve">FORCES </w:t>
      </w:r>
      <w:r w:rsidR="00DD06ED">
        <w:rPr>
          <w:rFonts w:ascii="Arial" w:hAnsi="Arial" w:cs="Arial"/>
        </w:rPr>
        <w:t xml:space="preserve">to evaluate </w:t>
      </w:r>
      <w:r w:rsidR="00313254">
        <w:rPr>
          <w:rFonts w:ascii="Arial" w:hAnsi="Arial" w:cs="Arial"/>
        </w:rPr>
        <w:t>organisation broader environment.</w:t>
      </w:r>
      <w:r w:rsidR="00E007B6">
        <w:rPr>
          <w:rFonts w:ascii="Arial" w:hAnsi="Arial" w:cs="Arial"/>
        </w:rPr>
        <w:t xml:space="preserve"> The chosen organisation is </w:t>
      </w:r>
      <w:r w:rsidR="00CF3FEA">
        <w:rPr>
          <w:rFonts w:ascii="Arial" w:hAnsi="Arial" w:cs="Arial"/>
        </w:rPr>
        <w:t>Mitchells and Butle</w:t>
      </w:r>
      <w:r w:rsidR="00395472">
        <w:rPr>
          <w:rFonts w:ascii="Arial" w:hAnsi="Arial" w:cs="Arial"/>
        </w:rPr>
        <w:t>rs</w:t>
      </w:r>
      <w:r w:rsidR="00A85D59">
        <w:rPr>
          <w:rFonts w:ascii="Arial" w:hAnsi="Arial" w:cs="Arial"/>
        </w:rPr>
        <w:t xml:space="preserve">, founded in 80’s </w:t>
      </w:r>
      <w:r w:rsidR="00266A0B">
        <w:rPr>
          <w:rFonts w:ascii="Arial" w:hAnsi="Arial" w:cs="Arial"/>
        </w:rPr>
        <w:t xml:space="preserve">with over 1,700 well known restaurants, running </w:t>
      </w:r>
      <w:r w:rsidR="00D10758">
        <w:rPr>
          <w:rFonts w:ascii="Arial" w:hAnsi="Arial" w:cs="Arial"/>
        </w:rPr>
        <w:t>all over United Kingdom</w:t>
      </w:r>
      <w:r w:rsidR="00266A0B">
        <w:rPr>
          <w:rFonts w:ascii="Arial" w:hAnsi="Arial" w:cs="Arial"/>
        </w:rPr>
        <w:t>.</w:t>
      </w:r>
    </w:p>
    <w:p w:rsidR="00A22B68" w:rsidRDefault="00A22B68" w:rsidP="00F0741D">
      <w:pPr>
        <w:rPr>
          <w:rFonts w:ascii="Arial" w:hAnsi="Arial" w:cs="Arial"/>
        </w:rPr>
      </w:pPr>
    </w:p>
    <w:p w:rsidR="00A22B68" w:rsidRDefault="00A11176" w:rsidP="00F0741D">
      <w:pPr>
        <w:rPr>
          <w:rFonts w:ascii="Arial" w:hAnsi="Arial" w:cs="Arial"/>
        </w:rPr>
      </w:pPr>
      <w:r w:rsidRPr="00A11176">
        <w:rPr>
          <w:rFonts w:ascii="Arial" w:hAnsi="Arial" w:cs="Arial"/>
        </w:rPr>
        <w:t xml:space="preserve">The </w:t>
      </w:r>
      <w:r>
        <w:rPr>
          <w:rFonts w:ascii="Arial" w:hAnsi="Arial" w:cs="Arial"/>
        </w:rPr>
        <w:t xml:space="preserve">restaurant </w:t>
      </w:r>
      <w:r w:rsidRPr="00A11176">
        <w:rPr>
          <w:rFonts w:ascii="Arial" w:hAnsi="Arial" w:cs="Arial"/>
        </w:rPr>
        <w:t>business was viably stopped by lockdown. Since re-opening, there have been humble indications of recuperation, yet friendly separating and boundless telecommuting keep on restricting advancement – and the area is commonly hit hard by downturns.</w:t>
      </w:r>
      <w:r w:rsidR="004E250A" w:rsidRPr="004E250A">
        <w:rPr>
          <w:rFonts w:ascii="Arial" w:hAnsi="Arial" w:cs="Arial"/>
        </w:rPr>
        <w:t xml:space="preserve"> </w:t>
      </w:r>
      <w:r w:rsidR="009C0896" w:rsidRPr="009C0896">
        <w:rPr>
          <w:rFonts w:ascii="Arial" w:hAnsi="Arial" w:cs="Arial"/>
        </w:rPr>
        <w:t>The pandemic has been a learning experience for the business, especially with respect to disappointment. Right when business dropped and cash ended up being tight, the way the region has been wasteful ended up being terribly obvious. Continuing diners may take an action to progress toward a round economy, basically clearing out waste.</w:t>
      </w:r>
    </w:p>
    <w:p w:rsidR="002F26EA" w:rsidRDefault="002F26EA" w:rsidP="00F0741D">
      <w:pPr>
        <w:rPr>
          <w:rFonts w:ascii="Arial" w:hAnsi="Arial" w:cs="Arial"/>
        </w:rPr>
      </w:pPr>
    </w:p>
    <w:p w:rsidR="00A22B68" w:rsidRDefault="00A22B68" w:rsidP="00F0741D">
      <w:pPr>
        <w:rPr>
          <w:rFonts w:ascii="Arial" w:hAnsi="Arial" w:cs="Arial"/>
        </w:rPr>
      </w:pPr>
    </w:p>
    <w:p w:rsidR="00A22B68" w:rsidRDefault="00683BD2" w:rsidP="00F0741D">
      <w:pPr>
        <w:rPr>
          <w:rFonts w:ascii="Arial" w:hAnsi="Arial" w:cs="Arial"/>
        </w:rPr>
      </w:pPr>
      <w:r w:rsidRPr="00683BD2">
        <w:rPr>
          <w:rFonts w:ascii="Arial" w:hAnsi="Arial" w:cs="Arial"/>
        </w:rPr>
        <w:t>Business scientific devices are kinds of utilisation programming which recuperate data from something like one business systems and go along with it in a vault, for instance, a data appropriation focus, to be investigated constantly. Most affiliations use more than one examination gadget, joining bookkeeping pages with quantifiable limits, authentic programming packs, present day data mining instruments and farsighted exhibiting mechanical assemblies. Together, these business assessment instruments give the affiliation an all out blueprint of the association to give key pieces of information and perception of the business so more splendid decisions may be made concerning business exercises, customer changes to say the least.</w:t>
      </w:r>
    </w:p>
    <w:p w:rsidR="00A22B68" w:rsidRDefault="00A22B68"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F0741D">
      <w:pPr>
        <w:rPr>
          <w:rFonts w:ascii="Arial" w:hAnsi="Arial" w:cs="Arial"/>
        </w:rPr>
      </w:pPr>
    </w:p>
    <w:p w:rsidR="00C322FF" w:rsidRDefault="00C322FF" w:rsidP="009B3B8B">
      <w:pPr>
        <w:divId w:val="11079173"/>
        <w:rPr>
          <w:rFonts w:ascii="Arial" w:hAnsi="Arial" w:cs="Arial"/>
        </w:rPr>
      </w:pPr>
    </w:p>
    <w:p w:rsidR="00C322FF" w:rsidRDefault="00C322FF" w:rsidP="009B3B8B">
      <w:pPr>
        <w:divId w:val="11079173"/>
        <w:rPr>
          <w:rFonts w:ascii="Arial" w:eastAsia="Times New Roman" w:hAnsi="Arial" w:cs="Arial"/>
          <w:color w:val="000000"/>
          <w:shd w:val="clear" w:color="auto" w:fill="FFFFFF"/>
        </w:rPr>
      </w:pPr>
    </w:p>
    <w:p w:rsidR="00C322FF" w:rsidRDefault="00C322FF" w:rsidP="009B3B8B">
      <w:pPr>
        <w:divId w:val="11079173"/>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References </w:t>
      </w:r>
    </w:p>
    <w:p w:rsidR="00C322FF" w:rsidRDefault="00C322FF" w:rsidP="009B3B8B">
      <w:pPr>
        <w:divId w:val="11079173"/>
        <w:rPr>
          <w:rFonts w:ascii="Arial" w:eastAsia="Times New Roman" w:hAnsi="Arial" w:cs="Arial"/>
          <w:color w:val="000000"/>
          <w:shd w:val="clear" w:color="auto" w:fill="FFFFFF"/>
        </w:rPr>
      </w:pPr>
    </w:p>
    <w:p w:rsidR="00C322FF" w:rsidRDefault="00C322FF" w:rsidP="009B3B8B">
      <w:pPr>
        <w:divId w:val="11079173"/>
        <w:rPr>
          <w:rFonts w:ascii="Arial" w:eastAsia="Times New Roman" w:hAnsi="Arial" w:cs="Arial"/>
          <w:color w:val="000000"/>
          <w:shd w:val="clear" w:color="auto" w:fill="FFFFFF"/>
        </w:rPr>
      </w:pPr>
    </w:p>
    <w:p w:rsidR="00C322FF" w:rsidRDefault="00C322FF" w:rsidP="009B3B8B">
      <w:pPr>
        <w:divId w:val="11079173"/>
        <w:rPr>
          <w:rFonts w:ascii="Arial" w:eastAsia="Times New Roman" w:hAnsi="Arial" w:cs="Arial"/>
          <w:color w:val="000000"/>
          <w:shd w:val="clear" w:color="auto" w:fill="FFFFFF"/>
        </w:rPr>
      </w:pPr>
    </w:p>
    <w:p w:rsidR="00C322FF" w:rsidRDefault="00C322FF" w:rsidP="009B3B8B">
      <w:pPr>
        <w:divId w:val="11079173"/>
        <w:rPr>
          <w:rFonts w:ascii="Arial" w:eastAsia="Times New Roman" w:hAnsi="Arial" w:cs="Arial"/>
          <w:color w:val="000000"/>
          <w:shd w:val="clear" w:color="auto" w:fill="FFFFFF"/>
        </w:rPr>
      </w:pPr>
    </w:p>
    <w:p w:rsidR="009B3B8B" w:rsidRPr="009B3B8B" w:rsidRDefault="009B3B8B" w:rsidP="009B3B8B">
      <w:pPr>
        <w:divId w:val="11079173"/>
        <w:rPr>
          <w:rFonts w:ascii="Arial" w:eastAsia="Times New Roman" w:hAnsi="Arial" w:cs="Arial"/>
        </w:rPr>
      </w:pPr>
      <w:r w:rsidRPr="009B3B8B">
        <w:rPr>
          <w:rFonts w:ascii="Arial" w:eastAsia="Times New Roman" w:hAnsi="Arial" w:cs="Arial"/>
          <w:color w:val="000000"/>
          <w:shd w:val="clear" w:color="auto" w:fill="FFFFFF"/>
        </w:rPr>
        <w:lastRenderedPageBreak/>
        <w:t xml:space="preserve">Azure.microsoft.com. </w:t>
      </w:r>
      <w:r w:rsidR="00900A04" w:rsidRPr="00900A04">
        <w:rPr>
          <w:rFonts w:ascii="Arial" w:eastAsia="Times New Roman" w:hAnsi="Arial" w:cs="Arial"/>
          <w:color w:val="000000"/>
          <w:shd w:val="clear" w:color="auto" w:fill="FFFFFF"/>
        </w:rPr>
        <w:t>(</w:t>
      </w:r>
      <w:r w:rsidRPr="009B3B8B">
        <w:rPr>
          <w:rFonts w:ascii="Arial" w:eastAsia="Times New Roman" w:hAnsi="Arial" w:cs="Arial"/>
          <w:color w:val="000000"/>
          <w:shd w:val="clear" w:color="auto" w:fill="FFFFFF"/>
        </w:rPr>
        <w:t>2021</w:t>
      </w:r>
      <w:r w:rsidR="00900A04" w:rsidRPr="00900A04">
        <w:rPr>
          <w:rFonts w:ascii="Arial" w:eastAsia="Times New Roman" w:hAnsi="Arial" w:cs="Arial"/>
          <w:color w:val="000000"/>
          <w:shd w:val="clear" w:color="auto" w:fill="FFFFFF"/>
        </w:rPr>
        <w:t>)</w:t>
      </w:r>
      <w:r w:rsidRPr="009B3B8B">
        <w:rPr>
          <w:rFonts w:ascii="Arial" w:eastAsia="Times New Roman" w:hAnsi="Arial" w:cs="Arial"/>
          <w:color w:val="000000"/>
          <w:shd w:val="clear" w:color="auto" w:fill="FFFFFF"/>
        </w:rPr>
        <w:t>. </w:t>
      </w:r>
      <w:r w:rsidRPr="009B3B8B">
        <w:rPr>
          <w:rFonts w:ascii="Arial" w:eastAsia="Times New Roman" w:hAnsi="Arial" w:cs="Arial"/>
          <w:i/>
          <w:iCs/>
          <w:color w:val="000000"/>
        </w:rPr>
        <w:t>What are Business Analytics Tools - Definition | Microsoft Azure</w:t>
      </w:r>
      <w:r w:rsidRPr="009B3B8B">
        <w:rPr>
          <w:rFonts w:ascii="Arial" w:eastAsia="Times New Roman" w:hAnsi="Arial" w:cs="Arial"/>
          <w:color w:val="000000"/>
          <w:shd w:val="clear" w:color="auto" w:fill="FFFFFF"/>
        </w:rPr>
        <w:t>. [online] Available at: &lt;https://azure.microsoft.com/en-in/overview/what-are-business-analytics-tools/&gt; [Accessed 23 July 2021].</w:t>
      </w:r>
    </w:p>
    <w:p w:rsidR="00266A0B" w:rsidRPr="00900A04" w:rsidRDefault="00266A0B" w:rsidP="00F0741D">
      <w:pPr>
        <w:rPr>
          <w:rFonts w:ascii="Arial" w:hAnsi="Arial" w:cs="Arial"/>
        </w:rPr>
      </w:pPr>
    </w:p>
    <w:p w:rsidR="005E7953" w:rsidRPr="00900A04" w:rsidRDefault="005E7953" w:rsidP="002D0D10">
      <w:pPr>
        <w:rPr>
          <w:rFonts w:ascii="Arial" w:hAnsi="Arial" w:cs="Arial"/>
        </w:rPr>
      </w:pPr>
    </w:p>
    <w:p w:rsidR="005E7953" w:rsidRPr="00900A04" w:rsidRDefault="005E7953" w:rsidP="00F0741D">
      <w:pPr>
        <w:ind w:left="1440"/>
        <w:rPr>
          <w:rFonts w:ascii="Arial" w:hAnsi="Arial" w:cs="Arial"/>
        </w:rPr>
      </w:pPr>
    </w:p>
    <w:p w:rsidR="003323D7" w:rsidRPr="003323D7" w:rsidRDefault="003323D7" w:rsidP="003323D7">
      <w:pPr>
        <w:divId w:val="1979214295"/>
        <w:rPr>
          <w:rFonts w:ascii="Arial" w:eastAsia="Times New Roman" w:hAnsi="Arial" w:cs="Arial"/>
        </w:rPr>
      </w:pPr>
      <w:r w:rsidRPr="003323D7">
        <w:rPr>
          <w:rFonts w:ascii="Arial" w:eastAsia="Times New Roman" w:hAnsi="Arial" w:cs="Arial"/>
          <w:color w:val="000000"/>
          <w:shd w:val="clear" w:color="auto" w:fill="FFFFFF"/>
        </w:rPr>
        <w:t>Mbplc.com.</w:t>
      </w:r>
      <w:r w:rsidRPr="00900A04">
        <w:rPr>
          <w:rFonts w:ascii="Arial" w:eastAsia="Times New Roman" w:hAnsi="Arial" w:cs="Arial"/>
          <w:color w:val="000000"/>
          <w:shd w:val="clear" w:color="auto" w:fill="FFFFFF"/>
        </w:rPr>
        <w:t>(</w:t>
      </w:r>
      <w:r w:rsidRPr="003323D7">
        <w:rPr>
          <w:rFonts w:ascii="Arial" w:eastAsia="Times New Roman" w:hAnsi="Arial" w:cs="Arial"/>
          <w:color w:val="000000"/>
          <w:shd w:val="clear" w:color="auto" w:fill="FFFFFF"/>
        </w:rPr>
        <w:t xml:space="preserve"> 2021</w:t>
      </w:r>
      <w:r w:rsidRPr="00900A04">
        <w:rPr>
          <w:rFonts w:ascii="Arial" w:eastAsia="Times New Roman" w:hAnsi="Arial" w:cs="Arial"/>
          <w:color w:val="000000"/>
          <w:shd w:val="clear" w:color="auto" w:fill="FFFFFF"/>
        </w:rPr>
        <w:t>)</w:t>
      </w:r>
      <w:r w:rsidRPr="003323D7">
        <w:rPr>
          <w:rFonts w:ascii="Arial" w:eastAsia="Times New Roman" w:hAnsi="Arial" w:cs="Arial"/>
          <w:color w:val="000000"/>
          <w:shd w:val="clear" w:color="auto" w:fill="FFFFFF"/>
        </w:rPr>
        <w:t>. </w:t>
      </w:r>
      <w:r w:rsidRPr="003323D7">
        <w:rPr>
          <w:rFonts w:ascii="Arial" w:eastAsia="Times New Roman" w:hAnsi="Arial" w:cs="Arial"/>
          <w:i/>
          <w:iCs/>
          <w:color w:val="000000"/>
        </w:rPr>
        <w:t>Mitchells &amp; Butlers - About us - Our history</w:t>
      </w:r>
      <w:r w:rsidRPr="003323D7">
        <w:rPr>
          <w:rFonts w:ascii="Arial" w:eastAsia="Times New Roman" w:hAnsi="Arial" w:cs="Arial"/>
          <w:i/>
          <w:iCs/>
          <w:color w:val="000000"/>
          <w:shd w:val="clear" w:color="auto" w:fill="FFFFFF"/>
        </w:rPr>
        <w:t>.</w:t>
      </w:r>
      <w:r w:rsidRPr="003323D7">
        <w:rPr>
          <w:rFonts w:ascii="Arial" w:eastAsia="Times New Roman" w:hAnsi="Arial" w:cs="Arial"/>
          <w:color w:val="000000"/>
          <w:shd w:val="clear" w:color="auto" w:fill="FFFFFF"/>
        </w:rPr>
        <w:t xml:space="preserve"> [online] Available at: &lt;https://www.mbplc.com/</w:t>
      </w:r>
      <w:proofErr w:type="spellStart"/>
      <w:r w:rsidRPr="003323D7">
        <w:rPr>
          <w:rFonts w:ascii="Arial" w:eastAsia="Times New Roman" w:hAnsi="Arial" w:cs="Arial"/>
          <w:color w:val="000000"/>
          <w:shd w:val="clear" w:color="auto" w:fill="FFFFFF"/>
        </w:rPr>
        <w:t>aboutus</w:t>
      </w:r>
      <w:proofErr w:type="spellEnd"/>
      <w:r w:rsidRPr="003323D7">
        <w:rPr>
          <w:rFonts w:ascii="Arial" w:eastAsia="Times New Roman" w:hAnsi="Arial" w:cs="Arial"/>
          <w:color w:val="000000"/>
          <w:shd w:val="clear" w:color="auto" w:fill="FFFFFF"/>
        </w:rPr>
        <w:t>/</w:t>
      </w:r>
      <w:proofErr w:type="spellStart"/>
      <w:r w:rsidRPr="003323D7">
        <w:rPr>
          <w:rFonts w:ascii="Arial" w:eastAsia="Times New Roman" w:hAnsi="Arial" w:cs="Arial"/>
          <w:color w:val="000000"/>
          <w:shd w:val="clear" w:color="auto" w:fill="FFFFFF"/>
        </w:rPr>
        <w:t>ourhistory</w:t>
      </w:r>
      <w:proofErr w:type="spellEnd"/>
      <w:r w:rsidRPr="003323D7">
        <w:rPr>
          <w:rFonts w:ascii="Arial" w:eastAsia="Times New Roman" w:hAnsi="Arial" w:cs="Arial"/>
          <w:color w:val="000000"/>
          <w:shd w:val="clear" w:color="auto" w:fill="FFFFFF"/>
        </w:rPr>
        <w:t>/&gt; [Accessed 23 July 2021].</w:t>
      </w:r>
    </w:p>
    <w:p w:rsidR="005E7953" w:rsidRPr="00900A04" w:rsidRDefault="005E7953" w:rsidP="00F0741D">
      <w:pPr>
        <w:ind w:left="1440"/>
        <w:rPr>
          <w:rFonts w:ascii="Arial" w:hAnsi="Arial" w:cs="Arial"/>
        </w:rPr>
      </w:pPr>
    </w:p>
    <w:p w:rsidR="00417A95" w:rsidRPr="00417A95" w:rsidRDefault="00417A95" w:rsidP="00417A95">
      <w:pPr>
        <w:divId w:val="814375573"/>
        <w:rPr>
          <w:rFonts w:ascii="Arial" w:eastAsia="Times New Roman" w:hAnsi="Arial" w:cs="Arial"/>
        </w:rPr>
      </w:pPr>
      <w:r w:rsidRPr="00417A95">
        <w:rPr>
          <w:rFonts w:ascii="Arial" w:eastAsia="Times New Roman" w:hAnsi="Arial" w:cs="Arial"/>
          <w:color w:val="000000"/>
          <w:shd w:val="clear" w:color="auto" w:fill="FFFFFF"/>
        </w:rPr>
        <w:t>Economics Observatory. 2021. </w:t>
      </w:r>
      <w:r w:rsidRPr="00417A95">
        <w:rPr>
          <w:rFonts w:ascii="Arial" w:eastAsia="Times New Roman" w:hAnsi="Arial" w:cs="Arial"/>
          <w:i/>
          <w:iCs/>
          <w:color w:val="000000"/>
        </w:rPr>
        <w:t>How has coronavirus affected pubs, cafes and restaurants? - Economics Observatory</w:t>
      </w:r>
      <w:r w:rsidRPr="00417A95">
        <w:rPr>
          <w:rFonts w:ascii="Arial" w:eastAsia="Times New Roman" w:hAnsi="Arial" w:cs="Arial"/>
          <w:color w:val="000000"/>
          <w:shd w:val="clear" w:color="auto" w:fill="FFFFFF"/>
        </w:rPr>
        <w:t>. [online] Available at: &lt;https://www.economicsobservatory.com/how-has-coronavirus-affected-pubs-cafes-and-restaurants&gt; [Accessed 23 July 2021].</w:t>
      </w:r>
    </w:p>
    <w:p w:rsidR="005E7953" w:rsidRPr="00900A04" w:rsidRDefault="005E7953" w:rsidP="00F0741D">
      <w:pPr>
        <w:ind w:left="1440"/>
        <w:rPr>
          <w:rFonts w:ascii="Arial" w:hAnsi="Arial" w:cs="Arial"/>
        </w:rPr>
      </w:pPr>
    </w:p>
    <w:p w:rsidR="005E7953" w:rsidRPr="00900A04" w:rsidRDefault="005E7953" w:rsidP="00F0741D">
      <w:pPr>
        <w:ind w:left="1440"/>
        <w:rPr>
          <w:rFonts w:ascii="Arial" w:hAnsi="Arial" w:cs="Arial"/>
        </w:rPr>
      </w:pPr>
    </w:p>
    <w:p w:rsidR="005E7953" w:rsidRPr="00F0741D" w:rsidRDefault="005E7953" w:rsidP="00F0741D">
      <w:pPr>
        <w:ind w:left="1440"/>
        <w:rPr>
          <w:rFonts w:ascii="Arial" w:hAnsi="Arial" w:cs="Arial"/>
          <w:sz w:val="48"/>
          <w:szCs w:val="48"/>
        </w:rPr>
      </w:pPr>
    </w:p>
    <w:p w:rsidR="005E7953" w:rsidRPr="00F0741D" w:rsidRDefault="005E7953" w:rsidP="00F0741D">
      <w:pPr>
        <w:ind w:left="1440"/>
        <w:rPr>
          <w:rFonts w:ascii="Arial" w:hAnsi="Arial" w:cs="Arial"/>
          <w:sz w:val="48"/>
          <w:szCs w:val="48"/>
        </w:rPr>
      </w:pPr>
    </w:p>
    <w:p w:rsidR="005E7953" w:rsidRPr="00F0741D" w:rsidRDefault="005E7953" w:rsidP="00F0741D">
      <w:pPr>
        <w:ind w:left="1440"/>
        <w:rPr>
          <w:rFonts w:ascii="Arial" w:hAnsi="Arial" w:cs="Arial"/>
          <w:sz w:val="48"/>
          <w:szCs w:val="48"/>
        </w:rPr>
      </w:pPr>
    </w:p>
    <w:p w:rsidR="005E7953" w:rsidRPr="00F0741D" w:rsidRDefault="005E7953" w:rsidP="00F0741D">
      <w:pPr>
        <w:ind w:left="1440"/>
        <w:rPr>
          <w:rFonts w:ascii="Arial" w:hAnsi="Arial" w:cs="Arial"/>
          <w:sz w:val="48"/>
          <w:szCs w:val="48"/>
        </w:rPr>
      </w:pPr>
    </w:p>
    <w:sectPr w:rsidR="005E7953" w:rsidRPr="00F074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D23"/>
    <w:rsid w:val="00010B1C"/>
    <w:rsid w:val="001D67DB"/>
    <w:rsid w:val="00266A0B"/>
    <w:rsid w:val="002D0D10"/>
    <w:rsid w:val="002F26EA"/>
    <w:rsid w:val="00313254"/>
    <w:rsid w:val="003323D7"/>
    <w:rsid w:val="00395472"/>
    <w:rsid w:val="00417A95"/>
    <w:rsid w:val="004B303E"/>
    <w:rsid w:val="004E250A"/>
    <w:rsid w:val="005E7953"/>
    <w:rsid w:val="0068008E"/>
    <w:rsid w:val="00683BD2"/>
    <w:rsid w:val="008B4EED"/>
    <w:rsid w:val="00900A04"/>
    <w:rsid w:val="00930A1E"/>
    <w:rsid w:val="00967B06"/>
    <w:rsid w:val="00987639"/>
    <w:rsid w:val="009B3B8B"/>
    <w:rsid w:val="009C0896"/>
    <w:rsid w:val="00A11176"/>
    <w:rsid w:val="00A22B68"/>
    <w:rsid w:val="00A85D59"/>
    <w:rsid w:val="00AA381E"/>
    <w:rsid w:val="00AC1E63"/>
    <w:rsid w:val="00BA6CCD"/>
    <w:rsid w:val="00C322FF"/>
    <w:rsid w:val="00CF3099"/>
    <w:rsid w:val="00CF3FEA"/>
    <w:rsid w:val="00D10758"/>
    <w:rsid w:val="00D47D23"/>
    <w:rsid w:val="00DB687B"/>
    <w:rsid w:val="00DD06ED"/>
    <w:rsid w:val="00E007B6"/>
    <w:rsid w:val="00EF66F0"/>
    <w:rsid w:val="00F0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BCB1E9"/>
  <w15:chartTrackingRefBased/>
  <w15:docId w15:val="{C176CBFE-561F-5A42-8DDF-FEC8B100D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32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9173">
      <w:bodyDiv w:val="1"/>
      <w:marLeft w:val="0"/>
      <w:marRight w:val="0"/>
      <w:marTop w:val="0"/>
      <w:marBottom w:val="0"/>
      <w:divBdr>
        <w:top w:val="none" w:sz="0" w:space="0" w:color="auto"/>
        <w:left w:val="none" w:sz="0" w:space="0" w:color="auto"/>
        <w:bottom w:val="none" w:sz="0" w:space="0" w:color="auto"/>
        <w:right w:val="none" w:sz="0" w:space="0" w:color="auto"/>
      </w:divBdr>
    </w:div>
    <w:div w:id="814375573">
      <w:bodyDiv w:val="1"/>
      <w:marLeft w:val="0"/>
      <w:marRight w:val="0"/>
      <w:marTop w:val="0"/>
      <w:marBottom w:val="0"/>
      <w:divBdr>
        <w:top w:val="none" w:sz="0" w:space="0" w:color="auto"/>
        <w:left w:val="none" w:sz="0" w:space="0" w:color="auto"/>
        <w:bottom w:val="none" w:sz="0" w:space="0" w:color="auto"/>
        <w:right w:val="none" w:sz="0" w:space="0" w:color="auto"/>
      </w:divBdr>
    </w:div>
    <w:div w:id="197921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383</Words>
  <Characters>2187</Characters>
  <Application>Microsoft Office Word</Application>
  <DocSecurity>0</DocSecurity>
  <Lines>18</Lines>
  <Paragraphs>5</Paragraphs>
  <ScaleCrop>false</ScaleCrop>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Todireasa (1917099)</dc:creator>
  <cp:keywords/>
  <dc:description/>
  <cp:lastModifiedBy>Carmen Todireasa (1917099)</cp:lastModifiedBy>
  <cp:revision>2</cp:revision>
  <dcterms:created xsi:type="dcterms:W3CDTF">2021-07-23T18:11:00Z</dcterms:created>
  <dcterms:modified xsi:type="dcterms:W3CDTF">2021-07-23T18:11:00Z</dcterms:modified>
</cp:coreProperties>
</file>