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FA9B88" w14:textId="11559B1D" w:rsidR="00CB3C13" w:rsidRPr="00783F7D" w:rsidRDefault="00011C78" w:rsidP="008716C9">
      <w:pPr>
        <w:spacing w:after="200" w:line="360" w:lineRule="auto"/>
        <w:rPr>
          <w:rStyle w:val="Strong"/>
          <w:rFonts w:ascii="Arial" w:hAnsi="Arial" w:cs="Arial"/>
          <w:b w:val="0"/>
          <w:bCs w:val="0"/>
          <w:color w:val="0E101A"/>
          <w:sz w:val="28"/>
          <w:szCs w:val="28"/>
        </w:rPr>
      </w:pPr>
      <w:r w:rsidRPr="00011C78">
        <w:rPr>
          <w:rStyle w:val="Strong"/>
          <w:rFonts w:ascii="Arial" w:hAnsi="Arial" w:cs="Arial"/>
          <w:b w:val="0"/>
          <w:bCs w:val="0"/>
          <w:color w:val="0E101A"/>
          <w:szCs w:val="24"/>
        </w:rPr>
        <w:t xml:space="preserve">                                          </w:t>
      </w:r>
      <w:r w:rsidRPr="00783F7D">
        <w:rPr>
          <w:rStyle w:val="Strong"/>
          <w:rFonts w:ascii="Arial" w:hAnsi="Arial" w:cs="Arial"/>
          <w:b w:val="0"/>
          <w:bCs w:val="0"/>
          <w:color w:val="0E101A"/>
          <w:sz w:val="28"/>
          <w:szCs w:val="28"/>
        </w:rPr>
        <w:t>University of Wales Trinity Saint David</w:t>
      </w:r>
    </w:p>
    <w:p w14:paraId="402D6E4C" w14:textId="77777777" w:rsidR="00CB3C13" w:rsidRPr="00011C78" w:rsidRDefault="00CB3C13" w:rsidP="008716C9">
      <w:pPr>
        <w:spacing w:after="200" w:line="360" w:lineRule="auto"/>
        <w:rPr>
          <w:rStyle w:val="Strong"/>
          <w:rFonts w:ascii="Arial" w:hAnsi="Arial" w:cs="Arial"/>
          <w:b w:val="0"/>
          <w:bCs w:val="0"/>
          <w:color w:val="0E101A"/>
          <w:szCs w:val="24"/>
        </w:rPr>
      </w:pPr>
    </w:p>
    <w:p w14:paraId="29ED34CC" w14:textId="77777777" w:rsidR="00CB3C13" w:rsidRPr="00011C78" w:rsidRDefault="00CB3C13" w:rsidP="008716C9">
      <w:pPr>
        <w:spacing w:after="200" w:line="360" w:lineRule="auto"/>
        <w:rPr>
          <w:rStyle w:val="Strong"/>
          <w:rFonts w:ascii="Arial" w:hAnsi="Arial" w:cs="Arial"/>
          <w:b w:val="0"/>
          <w:bCs w:val="0"/>
          <w:color w:val="0E101A"/>
          <w:szCs w:val="24"/>
        </w:rPr>
      </w:pPr>
    </w:p>
    <w:p w14:paraId="0C0F5220" w14:textId="77777777" w:rsidR="00CB3C13" w:rsidRPr="00011C78" w:rsidRDefault="00CB3C13" w:rsidP="008716C9">
      <w:pPr>
        <w:spacing w:after="200" w:line="360" w:lineRule="auto"/>
        <w:rPr>
          <w:rStyle w:val="Strong"/>
          <w:rFonts w:ascii="Arial" w:hAnsi="Arial" w:cs="Arial"/>
          <w:b w:val="0"/>
          <w:bCs w:val="0"/>
          <w:color w:val="0E101A"/>
          <w:szCs w:val="24"/>
        </w:rPr>
      </w:pPr>
    </w:p>
    <w:p w14:paraId="42CE4B33" w14:textId="77777777" w:rsidR="00CB3C13" w:rsidRPr="00011C78" w:rsidRDefault="00CB3C13" w:rsidP="008716C9">
      <w:pPr>
        <w:spacing w:after="200" w:line="360" w:lineRule="auto"/>
        <w:rPr>
          <w:rStyle w:val="Strong"/>
          <w:rFonts w:ascii="Arial" w:hAnsi="Arial" w:cs="Arial"/>
          <w:b w:val="0"/>
          <w:bCs w:val="0"/>
          <w:color w:val="0E101A"/>
          <w:szCs w:val="24"/>
        </w:rPr>
      </w:pPr>
    </w:p>
    <w:p w14:paraId="7F27B87E" w14:textId="77777777" w:rsidR="00CB3C13" w:rsidRPr="00011C78" w:rsidRDefault="00CB3C13" w:rsidP="008716C9">
      <w:pPr>
        <w:spacing w:after="200" w:line="360" w:lineRule="auto"/>
        <w:rPr>
          <w:rStyle w:val="Strong"/>
          <w:rFonts w:ascii="Arial" w:hAnsi="Arial" w:cs="Arial"/>
          <w:b w:val="0"/>
          <w:bCs w:val="0"/>
          <w:color w:val="0E101A"/>
          <w:szCs w:val="24"/>
        </w:rPr>
      </w:pPr>
    </w:p>
    <w:p w14:paraId="6A049A36" w14:textId="1B871A74" w:rsidR="00011C78" w:rsidRPr="00783F7D" w:rsidRDefault="00011C78" w:rsidP="00592278">
      <w:pPr>
        <w:pStyle w:val="Title"/>
        <w:jc w:val="center"/>
        <w:rPr>
          <w:rFonts w:ascii="Arial" w:eastAsia="Times New Roman" w:hAnsi="Arial" w:cs="Arial"/>
          <w:lang w:eastAsia="en-GB"/>
        </w:rPr>
      </w:pPr>
      <w:r w:rsidRPr="00783F7D">
        <w:rPr>
          <w:rFonts w:ascii="Arial" w:eastAsia="Times New Roman" w:hAnsi="Arial" w:cs="Arial"/>
          <w:lang w:eastAsia="en-GB"/>
        </w:rPr>
        <w:t>The Importance of employee engagement on developing a talented workforce</w:t>
      </w:r>
    </w:p>
    <w:p w14:paraId="2217BEDD" w14:textId="20E89517" w:rsidR="00CB3C13" w:rsidRPr="00011C78" w:rsidRDefault="00CB3C13" w:rsidP="008716C9">
      <w:pPr>
        <w:spacing w:after="200" w:line="360" w:lineRule="auto"/>
        <w:jc w:val="center"/>
        <w:rPr>
          <w:rStyle w:val="Strong"/>
          <w:rFonts w:ascii="Arial" w:hAnsi="Arial" w:cs="Arial"/>
          <w:b w:val="0"/>
          <w:bCs w:val="0"/>
          <w:color w:val="0E101A"/>
          <w:szCs w:val="24"/>
        </w:rPr>
      </w:pPr>
    </w:p>
    <w:p w14:paraId="57267558" w14:textId="77777777" w:rsidR="00B15DA2" w:rsidRPr="00011C78" w:rsidRDefault="00B15DA2" w:rsidP="008716C9">
      <w:pPr>
        <w:spacing w:after="200" w:line="360" w:lineRule="auto"/>
        <w:jc w:val="center"/>
        <w:rPr>
          <w:rStyle w:val="Strong"/>
          <w:rFonts w:ascii="Arial" w:hAnsi="Arial" w:cs="Arial"/>
          <w:b w:val="0"/>
          <w:bCs w:val="0"/>
          <w:color w:val="0E101A"/>
          <w:szCs w:val="24"/>
        </w:rPr>
      </w:pPr>
    </w:p>
    <w:p w14:paraId="48872D0C" w14:textId="77777777" w:rsidR="00011C78" w:rsidRPr="00011C78" w:rsidRDefault="00011C78" w:rsidP="008716C9">
      <w:pPr>
        <w:spacing w:after="200" w:line="360" w:lineRule="auto"/>
        <w:rPr>
          <w:rStyle w:val="Strong"/>
          <w:rFonts w:ascii="Arial" w:hAnsi="Arial" w:cs="Arial"/>
          <w:b w:val="0"/>
          <w:bCs w:val="0"/>
          <w:color w:val="0E101A"/>
          <w:szCs w:val="24"/>
        </w:rPr>
      </w:pPr>
    </w:p>
    <w:p w14:paraId="6B3E3207" w14:textId="77777777" w:rsidR="00011C78" w:rsidRPr="00011C78" w:rsidRDefault="00011C78" w:rsidP="008716C9">
      <w:pPr>
        <w:spacing w:after="200" w:line="360" w:lineRule="auto"/>
        <w:rPr>
          <w:rStyle w:val="Strong"/>
          <w:rFonts w:ascii="Arial" w:hAnsi="Arial" w:cs="Arial"/>
          <w:b w:val="0"/>
          <w:bCs w:val="0"/>
          <w:color w:val="0E101A"/>
          <w:szCs w:val="24"/>
        </w:rPr>
      </w:pPr>
    </w:p>
    <w:p w14:paraId="6F91E8BD" w14:textId="77777777" w:rsidR="00011C78" w:rsidRPr="00011C78" w:rsidRDefault="00011C78" w:rsidP="008716C9">
      <w:pPr>
        <w:spacing w:after="200" w:line="360" w:lineRule="auto"/>
        <w:rPr>
          <w:rStyle w:val="Strong"/>
          <w:rFonts w:ascii="Arial" w:hAnsi="Arial" w:cs="Arial"/>
          <w:b w:val="0"/>
          <w:bCs w:val="0"/>
          <w:color w:val="0E101A"/>
          <w:szCs w:val="24"/>
        </w:rPr>
      </w:pPr>
    </w:p>
    <w:p w14:paraId="4B9A855C" w14:textId="77777777" w:rsidR="00011C78" w:rsidRPr="00783F7D" w:rsidRDefault="00011C78" w:rsidP="00011C78">
      <w:pPr>
        <w:pStyle w:val="Title"/>
        <w:spacing w:line="360" w:lineRule="auto"/>
        <w:jc w:val="both"/>
        <w:rPr>
          <w:rFonts w:ascii="Arial" w:hAnsi="Arial" w:cs="Arial"/>
          <w:sz w:val="28"/>
          <w:szCs w:val="28"/>
          <w:lang w:val="en-US"/>
        </w:rPr>
      </w:pPr>
      <w:r w:rsidRPr="00783F7D">
        <w:rPr>
          <w:rFonts w:ascii="Arial" w:hAnsi="Arial" w:cs="Arial"/>
          <w:sz w:val="28"/>
          <w:szCs w:val="28"/>
          <w:lang w:val="en-US"/>
        </w:rPr>
        <w:t>Student: Silvia Stancu (1906421)</w:t>
      </w:r>
    </w:p>
    <w:p w14:paraId="01FAE714" w14:textId="77777777" w:rsidR="00011C78" w:rsidRPr="00783F7D" w:rsidRDefault="00011C78" w:rsidP="008716C9">
      <w:pPr>
        <w:spacing w:line="360" w:lineRule="auto"/>
        <w:jc w:val="both"/>
        <w:rPr>
          <w:rFonts w:ascii="Arial" w:eastAsia="Times New Roman" w:hAnsi="Arial" w:cs="Arial"/>
          <w:sz w:val="28"/>
          <w:szCs w:val="28"/>
          <w:lang w:eastAsia="en-GB"/>
        </w:rPr>
      </w:pPr>
      <w:r w:rsidRPr="00783F7D">
        <w:rPr>
          <w:rFonts w:ascii="Arial" w:hAnsi="Arial" w:cs="Arial"/>
          <w:sz w:val="28"/>
          <w:szCs w:val="28"/>
        </w:rPr>
        <w:t xml:space="preserve">Module: </w:t>
      </w:r>
      <w:r w:rsidRPr="00783F7D">
        <w:rPr>
          <w:rFonts w:ascii="Arial" w:eastAsia="Times New Roman" w:hAnsi="Arial" w:cs="Arial"/>
          <w:sz w:val="28"/>
          <w:szCs w:val="28"/>
          <w:lang w:eastAsia="en-GB"/>
        </w:rPr>
        <w:t>Personnel Resourcing and Development (BMIH5005)</w:t>
      </w:r>
    </w:p>
    <w:p w14:paraId="7E970D57" w14:textId="66C7FFB9" w:rsidR="00011C78" w:rsidRPr="00011C78" w:rsidRDefault="00011C78" w:rsidP="008716C9">
      <w:pPr>
        <w:spacing w:after="200" w:line="360" w:lineRule="auto"/>
        <w:rPr>
          <w:rStyle w:val="Strong"/>
          <w:rFonts w:ascii="Arial" w:hAnsi="Arial" w:cs="Arial"/>
          <w:color w:val="0E101A"/>
          <w:szCs w:val="24"/>
        </w:rPr>
      </w:pPr>
      <w:r w:rsidRPr="00783F7D">
        <w:rPr>
          <w:rFonts w:ascii="Arial" w:eastAsia="Times New Roman" w:hAnsi="Arial" w:cs="Arial"/>
          <w:sz w:val="28"/>
          <w:szCs w:val="28"/>
          <w:lang w:eastAsia="en-GB"/>
        </w:rPr>
        <w:t>Lecturer: Emily Williams</w:t>
      </w:r>
      <w:r w:rsidRPr="00011C78">
        <w:rPr>
          <w:rStyle w:val="TitleChar"/>
          <w:rFonts w:ascii="Arial" w:hAnsi="Arial" w:cs="Arial"/>
          <w:color w:val="0E101A"/>
          <w:sz w:val="24"/>
          <w:szCs w:val="24"/>
        </w:rPr>
        <w:t xml:space="preserve"> </w:t>
      </w:r>
      <w:r w:rsidRPr="00011C78">
        <w:rPr>
          <w:rStyle w:val="Strong"/>
          <w:rFonts w:ascii="Arial" w:hAnsi="Arial" w:cs="Arial"/>
          <w:color w:val="0E101A"/>
          <w:szCs w:val="24"/>
        </w:rPr>
        <w:br w:type="page"/>
      </w:r>
    </w:p>
    <w:sdt>
      <w:sdtPr>
        <w:id w:val="1035382595"/>
        <w:docPartObj>
          <w:docPartGallery w:val="Table of Contents"/>
          <w:docPartUnique/>
        </w:docPartObj>
      </w:sdtPr>
      <w:sdtEndPr>
        <w:rPr>
          <w:rFonts w:ascii="Arial" w:eastAsiaTheme="minorHAnsi" w:hAnsi="Arial" w:cs="Arial"/>
          <w:b w:val="0"/>
          <w:bCs w:val="0"/>
          <w:noProof/>
          <w:color w:val="auto"/>
          <w:sz w:val="24"/>
          <w:szCs w:val="24"/>
        </w:rPr>
      </w:sdtEndPr>
      <w:sdtContent>
        <w:p w14:paraId="3D99F4AF" w14:textId="47BC5379" w:rsidR="00011C78" w:rsidRDefault="00011C78">
          <w:pPr>
            <w:pStyle w:val="TOCHeading"/>
          </w:pPr>
          <w:r>
            <w:t>Table of Contents</w:t>
          </w:r>
        </w:p>
        <w:p w14:paraId="20065A87" w14:textId="5B48980B" w:rsidR="00A57965" w:rsidRDefault="00011C78">
          <w:pPr>
            <w:pStyle w:val="TOC1"/>
            <w:tabs>
              <w:tab w:val="right" w:leader="dot" w:pos="9350"/>
            </w:tabs>
            <w:rPr>
              <w:rFonts w:eastAsiaTheme="minorEastAsia"/>
              <w:b w:val="0"/>
              <w:bCs w:val="0"/>
              <w:i w:val="0"/>
              <w:iCs w:val="0"/>
              <w:noProof/>
              <w:lang w:val="en-GB" w:eastAsia="en-GB"/>
            </w:rPr>
          </w:pPr>
          <w:r w:rsidRPr="00011C78">
            <w:rPr>
              <w:rFonts w:ascii="Arial" w:hAnsi="Arial" w:cs="Arial"/>
              <w:b w:val="0"/>
              <w:bCs w:val="0"/>
              <w:i w:val="0"/>
              <w:iCs w:val="0"/>
            </w:rPr>
            <w:fldChar w:fldCharType="begin"/>
          </w:r>
          <w:r w:rsidRPr="00011C78">
            <w:rPr>
              <w:rFonts w:ascii="Arial" w:hAnsi="Arial" w:cs="Arial"/>
              <w:b w:val="0"/>
              <w:bCs w:val="0"/>
              <w:i w:val="0"/>
              <w:iCs w:val="0"/>
            </w:rPr>
            <w:instrText xml:space="preserve"> TOC \o "1-3" \h \z \u </w:instrText>
          </w:r>
          <w:r w:rsidRPr="00011C78">
            <w:rPr>
              <w:rFonts w:ascii="Arial" w:hAnsi="Arial" w:cs="Arial"/>
              <w:b w:val="0"/>
              <w:bCs w:val="0"/>
              <w:i w:val="0"/>
              <w:iCs w:val="0"/>
            </w:rPr>
            <w:fldChar w:fldCharType="separate"/>
          </w:r>
          <w:hyperlink w:anchor="_Toc67644938" w:history="1">
            <w:r w:rsidR="00A57965" w:rsidRPr="005837D1">
              <w:rPr>
                <w:rStyle w:val="Hyperlink"/>
                <w:rFonts w:ascii="Arial Narrow" w:hAnsi="Arial Narrow"/>
                <w:noProof/>
              </w:rPr>
              <w:t>Introduction</w:t>
            </w:r>
            <w:r w:rsidR="00A57965">
              <w:rPr>
                <w:noProof/>
                <w:webHidden/>
              </w:rPr>
              <w:tab/>
            </w:r>
            <w:r w:rsidR="00A57965">
              <w:rPr>
                <w:noProof/>
                <w:webHidden/>
              </w:rPr>
              <w:fldChar w:fldCharType="begin"/>
            </w:r>
            <w:r w:rsidR="00A57965">
              <w:rPr>
                <w:noProof/>
                <w:webHidden/>
              </w:rPr>
              <w:instrText xml:space="preserve"> PAGEREF _Toc67644938 \h </w:instrText>
            </w:r>
            <w:r w:rsidR="00A57965">
              <w:rPr>
                <w:noProof/>
                <w:webHidden/>
              </w:rPr>
            </w:r>
            <w:r w:rsidR="00A57965">
              <w:rPr>
                <w:noProof/>
                <w:webHidden/>
              </w:rPr>
              <w:fldChar w:fldCharType="separate"/>
            </w:r>
            <w:r w:rsidR="00A57965">
              <w:rPr>
                <w:noProof/>
                <w:webHidden/>
              </w:rPr>
              <w:t>3</w:t>
            </w:r>
            <w:r w:rsidR="00A57965">
              <w:rPr>
                <w:noProof/>
                <w:webHidden/>
              </w:rPr>
              <w:fldChar w:fldCharType="end"/>
            </w:r>
          </w:hyperlink>
        </w:p>
        <w:p w14:paraId="2ECB9DD3" w14:textId="71A892EB" w:rsidR="00A57965" w:rsidRDefault="00A57965">
          <w:pPr>
            <w:pStyle w:val="TOC1"/>
            <w:tabs>
              <w:tab w:val="right" w:leader="dot" w:pos="9350"/>
            </w:tabs>
            <w:rPr>
              <w:rFonts w:eastAsiaTheme="minorEastAsia"/>
              <w:b w:val="0"/>
              <w:bCs w:val="0"/>
              <w:i w:val="0"/>
              <w:iCs w:val="0"/>
              <w:noProof/>
              <w:lang w:val="en-GB" w:eastAsia="en-GB"/>
            </w:rPr>
          </w:pPr>
          <w:hyperlink w:anchor="_Toc67644939" w:history="1">
            <w:r w:rsidRPr="005837D1">
              <w:rPr>
                <w:rStyle w:val="Hyperlink"/>
                <w:rFonts w:ascii="Arial Narrow" w:hAnsi="Arial Narrow"/>
                <w:noProof/>
              </w:rPr>
              <w:t>Organizational Background</w:t>
            </w:r>
            <w:r>
              <w:rPr>
                <w:noProof/>
                <w:webHidden/>
              </w:rPr>
              <w:tab/>
            </w:r>
            <w:r>
              <w:rPr>
                <w:noProof/>
                <w:webHidden/>
              </w:rPr>
              <w:fldChar w:fldCharType="begin"/>
            </w:r>
            <w:r>
              <w:rPr>
                <w:noProof/>
                <w:webHidden/>
              </w:rPr>
              <w:instrText xml:space="preserve"> PAGEREF _Toc67644939 \h </w:instrText>
            </w:r>
            <w:r>
              <w:rPr>
                <w:noProof/>
                <w:webHidden/>
              </w:rPr>
            </w:r>
            <w:r>
              <w:rPr>
                <w:noProof/>
                <w:webHidden/>
              </w:rPr>
              <w:fldChar w:fldCharType="separate"/>
            </w:r>
            <w:r>
              <w:rPr>
                <w:noProof/>
                <w:webHidden/>
              </w:rPr>
              <w:t>3</w:t>
            </w:r>
            <w:r>
              <w:rPr>
                <w:noProof/>
                <w:webHidden/>
              </w:rPr>
              <w:fldChar w:fldCharType="end"/>
            </w:r>
          </w:hyperlink>
        </w:p>
        <w:p w14:paraId="547264A5" w14:textId="32BD381C" w:rsidR="00A57965" w:rsidRDefault="00A57965">
          <w:pPr>
            <w:pStyle w:val="TOC1"/>
            <w:tabs>
              <w:tab w:val="right" w:leader="dot" w:pos="9350"/>
            </w:tabs>
            <w:rPr>
              <w:rFonts w:eastAsiaTheme="minorEastAsia"/>
              <w:b w:val="0"/>
              <w:bCs w:val="0"/>
              <w:i w:val="0"/>
              <w:iCs w:val="0"/>
              <w:noProof/>
              <w:lang w:val="en-GB" w:eastAsia="en-GB"/>
            </w:rPr>
          </w:pPr>
          <w:hyperlink w:anchor="_Toc67644940" w:history="1">
            <w:r w:rsidRPr="005837D1">
              <w:rPr>
                <w:rStyle w:val="Hyperlink"/>
                <w:rFonts w:ascii="Arial Narrow" w:hAnsi="Arial Narrow"/>
                <w:noProof/>
              </w:rPr>
              <w:t>The Work Engagement Theory</w:t>
            </w:r>
            <w:r>
              <w:rPr>
                <w:noProof/>
                <w:webHidden/>
              </w:rPr>
              <w:tab/>
            </w:r>
            <w:r>
              <w:rPr>
                <w:noProof/>
                <w:webHidden/>
              </w:rPr>
              <w:fldChar w:fldCharType="begin"/>
            </w:r>
            <w:r>
              <w:rPr>
                <w:noProof/>
                <w:webHidden/>
              </w:rPr>
              <w:instrText xml:space="preserve"> PAGEREF _Toc67644940 \h </w:instrText>
            </w:r>
            <w:r>
              <w:rPr>
                <w:noProof/>
                <w:webHidden/>
              </w:rPr>
            </w:r>
            <w:r>
              <w:rPr>
                <w:noProof/>
                <w:webHidden/>
              </w:rPr>
              <w:fldChar w:fldCharType="separate"/>
            </w:r>
            <w:r>
              <w:rPr>
                <w:noProof/>
                <w:webHidden/>
              </w:rPr>
              <w:t>4</w:t>
            </w:r>
            <w:r>
              <w:rPr>
                <w:noProof/>
                <w:webHidden/>
              </w:rPr>
              <w:fldChar w:fldCharType="end"/>
            </w:r>
          </w:hyperlink>
        </w:p>
        <w:p w14:paraId="438BE23C" w14:textId="5E6F9755" w:rsidR="00A57965" w:rsidRDefault="00A57965">
          <w:pPr>
            <w:pStyle w:val="TOC1"/>
            <w:tabs>
              <w:tab w:val="right" w:leader="dot" w:pos="9350"/>
            </w:tabs>
            <w:rPr>
              <w:rFonts w:eastAsiaTheme="minorEastAsia"/>
              <w:b w:val="0"/>
              <w:bCs w:val="0"/>
              <w:i w:val="0"/>
              <w:iCs w:val="0"/>
              <w:noProof/>
              <w:lang w:val="en-GB" w:eastAsia="en-GB"/>
            </w:rPr>
          </w:pPr>
          <w:hyperlink w:anchor="_Toc67644941" w:history="1">
            <w:r w:rsidRPr="005837D1">
              <w:rPr>
                <w:rStyle w:val="Hyperlink"/>
                <w:rFonts w:ascii="Arial Narrow" w:hAnsi="Arial Narrow"/>
                <w:noProof/>
              </w:rPr>
              <w:t>Training Needs Analysis</w:t>
            </w:r>
            <w:r>
              <w:rPr>
                <w:noProof/>
                <w:webHidden/>
              </w:rPr>
              <w:tab/>
            </w:r>
            <w:r>
              <w:rPr>
                <w:noProof/>
                <w:webHidden/>
              </w:rPr>
              <w:fldChar w:fldCharType="begin"/>
            </w:r>
            <w:r>
              <w:rPr>
                <w:noProof/>
                <w:webHidden/>
              </w:rPr>
              <w:instrText xml:space="preserve"> PAGEREF _Toc67644941 \h </w:instrText>
            </w:r>
            <w:r>
              <w:rPr>
                <w:noProof/>
                <w:webHidden/>
              </w:rPr>
            </w:r>
            <w:r>
              <w:rPr>
                <w:noProof/>
                <w:webHidden/>
              </w:rPr>
              <w:fldChar w:fldCharType="separate"/>
            </w:r>
            <w:r>
              <w:rPr>
                <w:noProof/>
                <w:webHidden/>
              </w:rPr>
              <w:t>5</w:t>
            </w:r>
            <w:r>
              <w:rPr>
                <w:noProof/>
                <w:webHidden/>
              </w:rPr>
              <w:fldChar w:fldCharType="end"/>
            </w:r>
          </w:hyperlink>
        </w:p>
        <w:p w14:paraId="6872FEE5" w14:textId="555ED19C" w:rsidR="00A57965" w:rsidRDefault="00A57965">
          <w:pPr>
            <w:pStyle w:val="TOC2"/>
            <w:tabs>
              <w:tab w:val="right" w:leader="dot" w:pos="9350"/>
            </w:tabs>
            <w:rPr>
              <w:rFonts w:eastAsiaTheme="minorEastAsia"/>
              <w:b w:val="0"/>
              <w:bCs w:val="0"/>
              <w:noProof/>
              <w:sz w:val="24"/>
              <w:szCs w:val="24"/>
              <w:lang w:val="en-GB" w:eastAsia="en-GB"/>
            </w:rPr>
          </w:pPr>
          <w:hyperlink w:anchor="_Toc67644942" w:history="1">
            <w:r w:rsidRPr="005837D1">
              <w:rPr>
                <w:rStyle w:val="Hyperlink"/>
                <w:rFonts w:ascii="Arial Narrow" w:hAnsi="Arial Narrow" w:cs="Arial"/>
                <w:noProof/>
              </w:rPr>
              <w:t>Problem Statement</w:t>
            </w:r>
            <w:r>
              <w:rPr>
                <w:noProof/>
                <w:webHidden/>
              </w:rPr>
              <w:tab/>
            </w:r>
            <w:r>
              <w:rPr>
                <w:noProof/>
                <w:webHidden/>
              </w:rPr>
              <w:fldChar w:fldCharType="begin"/>
            </w:r>
            <w:r>
              <w:rPr>
                <w:noProof/>
                <w:webHidden/>
              </w:rPr>
              <w:instrText xml:space="preserve"> PAGEREF _Toc67644942 \h </w:instrText>
            </w:r>
            <w:r>
              <w:rPr>
                <w:noProof/>
                <w:webHidden/>
              </w:rPr>
            </w:r>
            <w:r>
              <w:rPr>
                <w:noProof/>
                <w:webHidden/>
              </w:rPr>
              <w:fldChar w:fldCharType="separate"/>
            </w:r>
            <w:r>
              <w:rPr>
                <w:noProof/>
                <w:webHidden/>
              </w:rPr>
              <w:t>5</w:t>
            </w:r>
            <w:r>
              <w:rPr>
                <w:noProof/>
                <w:webHidden/>
              </w:rPr>
              <w:fldChar w:fldCharType="end"/>
            </w:r>
          </w:hyperlink>
        </w:p>
        <w:p w14:paraId="1EA99500" w14:textId="1D90E9A7" w:rsidR="00A57965" w:rsidRDefault="00A57965">
          <w:pPr>
            <w:pStyle w:val="TOC2"/>
            <w:tabs>
              <w:tab w:val="right" w:leader="dot" w:pos="9350"/>
            </w:tabs>
            <w:rPr>
              <w:rFonts w:eastAsiaTheme="minorEastAsia"/>
              <w:b w:val="0"/>
              <w:bCs w:val="0"/>
              <w:noProof/>
              <w:sz w:val="24"/>
              <w:szCs w:val="24"/>
              <w:lang w:val="en-GB" w:eastAsia="en-GB"/>
            </w:rPr>
          </w:pPr>
          <w:hyperlink w:anchor="_Toc67644943" w:history="1">
            <w:r w:rsidRPr="005837D1">
              <w:rPr>
                <w:rStyle w:val="Hyperlink"/>
                <w:rFonts w:ascii="Arial Narrow" w:hAnsi="Arial Narrow" w:cs="Arial"/>
                <w:noProof/>
              </w:rPr>
              <w:t>Design of Needs Analysis</w:t>
            </w:r>
            <w:r>
              <w:rPr>
                <w:noProof/>
                <w:webHidden/>
              </w:rPr>
              <w:tab/>
            </w:r>
            <w:r>
              <w:rPr>
                <w:noProof/>
                <w:webHidden/>
              </w:rPr>
              <w:fldChar w:fldCharType="begin"/>
            </w:r>
            <w:r>
              <w:rPr>
                <w:noProof/>
                <w:webHidden/>
              </w:rPr>
              <w:instrText xml:space="preserve"> PAGEREF _Toc67644943 \h </w:instrText>
            </w:r>
            <w:r>
              <w:rPr>
                <w:noProof/>
                <w:webHidden/>
              </w:rPr>
            </w:r>
            <w:r>
              <w:rPr>
                <w:noProof/>
                <w:webHidden/>
              </w:rPr>
              <w:fldChar w:fldCharType="separate"/>
            </w:r>
            <w:r>
              <w:rPr>
                <w:noProof/>
                <w:webHidden/>
              </w:rPr>
              <w:t>6</w:t>
            </w:r>
            <w:r>
              <w:rPr>
                <w:noProof/>
                <w:webHidden/>
              </w:rPr>
              <w:fldChar w:fldCharType="end"/>
            </w:r>
          </w:hyperlink>
        </w:p>
        <w:p w14:paraId="6AC5D380" w14:textId="01D12173" w:rsidR="00A57965" w:rsidRDefault="00A57965">
          <w:pPr>
            <w:pStyle w:val="TOC2"/>
            <w:tabs>
              <w:tab w:val="right" w:leader="dot" w:pos="9350"/>
            </w:tabs>
            <w:rPr>
              <w:rFonts w:eastAsiaTheme="minorEastAsia"/>
              <w:b w:val="0"/>
              <w:bCs w:val="0"/>
              <w:noProof/>
              <w:sz w:val="24"/>
              <w:szCs w:val="24"/>
              <w:lang w:val="en-GB" w:eastAsia="en-GB"/>
            </w:rPr>
          </w:pPr>
          <w:hyperlink w:anchor="_Toc67644944" w:history="1">
            <w:r w:rsidRPr="005837D1">
              <w:rPr>
                <w:rStyle w:val="Hyperlink"/>
                <w:rFonts w:ascii="Arial Narrow" w:hAnsi="Arial Narrow" w:cs="Arial"/>
                <w:noProof/>
              </w:rPr>
              <w:t>Performance Analysis</w:t>
            </w:r>
            <w:r>
              <w:rPr>
                <w:noProof/>
                <w:webHidden/>
              </w:rPr>
              <w:tab/>
            </w:r>
            <w:r>
              <w:rPr>
                <w:noProof/>
                <w:webHidden/>
              </w:rPr>
              <w:fldChar w:fldCharType="begin"/>
            </w:r>
            <w:r>
              <w:rPr>
                <w:noProof/>
                <w:webHidden/>
              </w:rPr>
              <w:instrText xml:space="preserve"> PAGEREF _Toc67644944 \h </w:instrText>
            </w:r>
            <w:r>
              <w:rPr>
                <w:noProof/>
                <w:webHidden/>
              </w:rPr>
            </w:r>
            <w:r>
              <w:rPr>
                <w:noProof/>
                <w:webHidden/>
              </w:rPr>
              <w:fldChar w:fldCharType="separate"/>
            </w:r>
            <w:r>
              <w:rPr>
                <w:noProof/>
                <w:webHidden/>
              </w:rPr>
              <w:t>6</w:t>
            </w:r>
            <w:r>
              <w:rPr>
                <w:noProof/>
                <w:webHidden/>
              </w:rPr>
              <w:fldChar w:fldCharType="end"/>
            </w:r>
          </w:hyperlink>
        </w:p>
        <w:p w14:paraId="424FBFAC" w14:textId="31BE614F" w:rsidR="00A57965" w:rsidRDefault="00A57965">
          <w:pPr>
            <w:pStyle w:val="TOC2"/>
            <w:tabs>
              <w:tab w:val="right" w:leader="dot" w:pos="9350"/>
            </w:tabs>
            <w:rPr>
              <w:rFonts w:eastAsiaTheme="minorEastAsia"/>
              <w:b w:val="0"/>
              <w:bCs w:val="0"/>
              <w:noProof/>
              <w:sz w:val="24"/>
              <w:szCs w:val="24"/>
              <w:lang w:val="en-GB" w:eastAsia="en-GB"/>
            </w:rPr>
          </w:pPr>
          <w:hyperlink w:anchor="_Toc67644945" w:history="1">
            <w:r w:rsidRPr="005837D1">
              <w:rPr>
                <w:rStyle w:val="Hyperlink"/>
                <w:rFonts w:ascii="Arial Narrow" w:hAnsi="Arial Narrow" w:cs="Arial"/>
                <w:noProof/>
              </w:rPr>
              <w:t>Task Analysis</w:t>
            </w:r>
            <w:r>
              <w:rPr>
                <w:noProof/>
                <w:webHidden/>
              </w:rPr>
              <w:tab/>
            </w:r>
            <w:r>
              <w:rPr>
                <w:noProof/>
                <w:webHidden/>
              </w:rPr>
              <w:fldChar w:fldCharType="begin"/>
            </w:r>
            <w:r>
              <w:rPr>
                <w:noProof/>
                <w:webHidden/>
              </w:rPr>
              <w:instrText xml:space="preserve"> PAGEREF _Toc67644945 \h </w:instrText>
            </w:r>
            <w:r>
              <w:rPr>
                <w:noProof/>
                <w:webHidden/>
              </w:rPr>
            </w:r>
            <w:r>
              <w:rPr>
                <w:noProof/>
                <w:webHidden/>
              </w:rPr>
              <w:fldChar w:fldCharType="separate"/>
            </w:r>
            <w:r>
              <w:rPr>
                <w:noProof/>
                <w:webHidden/>
              </w:rPr>
              <w:t>6</w:t>
            </w:r>
            <w:r>
              <w:rPr>
                <w:noProof/>
                <w:webHidden/>
              </w:rPr>
              <w:fldChar w:fldCharType="end"/>
            </w:r>
          </w:hyperlink>
        </w:p>
        <w:p w14:paraId="0879122A" w14:textId="3EC3EDF3" w:rsidR="00A57965" w:rsidRDefault="00A57965">
          <w:pPr>
            <w:pStyle w:val="TOC2"/>
            <w:tabs>
              <w:tab w:val="right" w:leader="dot" w:pos="9350"/>
            </w:tabs>
            <w:rPr>
              <w:rFonts w:eastAsiaTheme="minorEastAsia"/>
              <w:b w:val="0"/>
              <w:bCs w:val="0"/>
              <w:noProof/>
              <w:sz w:val="24"/>
              <w:szCs w:val="24"/>
              <w:lang w:val="en-GB" w:eastAsia="en-GB"/>
            </w:rPr>
          </w:pPr>
          <w:hyperlink w:anchor="_Toc67644946" w:history="1">
            <w:r w:rsidRPr="005837D1">
              <w:rPr>
                <w:rStyle w:val="Hyperlink"/>
                <w:rFonts w:ascii="Arial Narrow" w:hAnsi="Arial Narrow" w:cs="Arial"/>
                <w:noProof/>
              </w:rPr>
              <w:t>Team Analysis</w:t>
            </w:r>
            <w:r>
              <w:rPr>
                <w:noProof/>
                <w:webHidden/>
              </w:rPr>
              <w:tab/>
            </w:r>
            <w:r>
              <w:rPr>
                <w:noProof/>
                <w:webHidden/>
              </w:rPr>
              <w:fldChar w:fldCharType="begin"/>
            </w:r>
            <w:r>
              <w:rPr>
                <w:noProof/>
                <w:webHidden/>
              </w:rPr>
              <w:instrText xml:space="preserve"> PAGEREF _Toc67644946 \h </w:instrText>
            </w:r>
            <w:r>
              <w:rPr>
                <w:noProof/>
                <w:webHidden/>
              </w:rPr>
            </w:r>
            <w:r>
              <w:rPr>
                <w:noProof/>
                <w:webHidden/>
              </w:rPr>
              <w:fldChar w:fldCharType="separate"/>
            </w:r>
            <w:r>
              <w:rPr>
                <w:noProof/>
                <w:webHidden/>
              </w:rPr>
              <w:t>7</w:t>
            </w:r>
            <w:r>
              <w:rPr>
                <w:noProof/>
                <w:webHidden/>
              </w:rPr>
              <w:fldChar w:fldCharType="end"/>
            </w:r>
          </w:hyperlink>
        </w:p>
        <w:p w14:paraId="27BA7F38" w14:textId="64B4C7DB" w:rsidR="00A57965" w:rsidRDefault="00A57965">
          <w:pPr>
            <w:pStyle w:val="TOC2"/>
            <w:tabs>
              <w:tab w:val="right" w:leader="dot" w:pos="9350"/>
            </w:tabs>
            <w:rPr>
              <w:rFonts w:eastAsiaTheme="minorEastAsia"/>
              <w:b w:val="0"/>
              <w:bCs w:val="0"/>
              <w:noProof/>
              <w:sz w:val="24"/>
              <w:szCs w:val="24"/>
              <w:lang w:val="en-GB" w:eastAsia="en-GB"/>
            </w:rPr>
          </w:pPr>
          <w:hyperlink w:anchor="_Toc67644947" w:history="1">
            <w:r w:rsidRPr="005837D1">
              <w:rPr>
                <w:rStyle w:val="Hyperlink"/>
                <w:rFonts w:ascii="Arial Narrow" w:hAnsi="Arial Narrow" w:cs="Arial"/>
                <w:noProof/>
              </w:rPr>
              <w:t>Feasibility Analysis</w:t>
            </w:r>
            <w:r>
              <w:rPr>
                <w:noProof/>
                <w:webHidden/>
              </w:rPr>
              <w:tab/>
            </w:r>
            <w:r>
              <w:rPr>
                <w:noProof/>
                <w:webHidden/>
              </w:rPr>
              <w:fldChar w:fldCharType="begin"/>
            </w:r>
            <w:r>
              <w:rPr>
                <w:noProof/>
                <w:webHidden/>
              </w:rPr>
              <w:instrText xml:space="preserve"> PAGEREF _Toc67644947 \h </w:instrText>
            </w:r>
            <w:r>
              <w:rPr>
                <w:noProof/>
                <w:webHidden/>
              </w:rPr>
            </w:r>
            <w:r>
              <w:rPr>
                <w:noProof/>
                <w:webHidden/>
              </w:rPr>
              <w:fldChar w:fldCharType="separate"/>
            </w:r>
            <w:r>
              <w:rPr>
                <w:noProof/>
                <w:webHidden/>
              </w:rPr>
              <w:t>7</w:t>
            </w:r>
            <w:r>
              <w:rPr>
                <w:noProof/>
                <w:webHidden/>
              </w:rPr>
              <w:fldChar w:fldCharType="end"/>
            </w:r>
          </w:hyperlink>
        </w:p>
        <w:p w14:paraId="38AF5665" w14:textId="2254515D" w:rsidR="00A57965" w:rsidRDefault="00A57965">
          <w:pPr>
            <w:pStyle w:val="TOC2"/>
            <w:tabs>
              <w:tab w:val="right" w:leader="dot" w:pos="9350"/>
            </w:tabs>
            <w:rPr>
              <w:rFonts w:eastAsiaTheme="minorEastAsia"/>
              <w:b w:val="0"/>
              <w:bCs w:val="0"/>
              <w:noProof/>
              <w:sz w:val="24"/>
              <w:szCs w:val="24"/>
              <w:lang w:val="en-GB" w:eastAsia="en-GB"/>
            </w:rPr>
          </w:pPr>
          <w:hyperlink w:anchor="_Toc67644948" w:history="1">
            <w:r w:rsidRPr="005837D1">
              <w:rPr>
                <w:rStyle w:val="Hyperlink"/>
                <w:rFonts w:ascii="Arial Narrow" w:hAnsi="Arial Narrow" w:cs="Arial"/>
                <w:noProof/>
              </w:rPr>
              <w:t>Program Implementation</w:t>
            </w:r>
            <w:r>
              <w:rPr>
                <w:noProof/>
                <w:webHidden/>
              </w:rPr>
              <w:tab/>
            </w:r>
            <w:r>
              <w:rPr>
                <w:noProof/>
                <w:webHidden/>
              </w:rPr>
              <w:fldChar w:fldCharType="begin"/>
            </w:r>
            <w:r>
              <w:rPr>
                <w:noProof/>
                <w:webHidden/>
              </w:rPr>
              <w:instrText xml:space="preserve"> PAGEREF _Toc67644948 \h </w:instrText>
            </w:r>
            <w:r>
              <w:rPr>
                <w:noProof/>
                <w:webHidden/>
              </w:rPr>
            </w:r>
            <w:r>
              <w:rPr>
                <w:noProof/>
                <w:webHidden/>
              </w:rPr>
              <w:fldChar w:fldCharType="separate"/>
            </w:r>
            <w:r>
              <w:rPr>
                <w:noProof/>
                <w:webHidden/>
              </w:rPr>
              <w:t>7</w:t>
            </w:r>
            <w:r>
              <w:rPr>
                <w:noProof/>
                <w:webHidden/>
              </w:rPr>
              <w:fldChar w:fldCharType="end"/>
            </w:r>
          </w:hyperlink>
        </w:p>
        <w:p w14:paraId="39922C5F" w14:textId="43DA09C2" w:rsidR="00A57965" w:rsidRDefault="00A57965">
          <w:pPr>
            <w:pStyle w:val="TOC2"/>
            <w:tabs>
              <w:tab w:val="right" w:leader="dot" w:pos="9350"/>
            </w:tabs>
            <w:rPr>
              <w:rFonts w:eastAsiaTheme="minorEastAsia"/>
              <w:b w:val="0"/>
              <w:bCs w:val="0"/>
              <w:noProof/>
              <w:sz w:val="24"/>
              <w:szCs w:val="24"/>
              <w:lang w:val="en-GB" w:eastAsia="en-GB"/>
            </w:rPr>
          </w:pPr>
          <w:hyperlink w:anchor="_Toc67644949" w:history="1">
            <w:r w:rsidRPr="005837D1">
              <w:rPr>
                <w:rStyle w:val="Hyperlink"/>
                <w:rFonts w:ascii="Arial Narrow" w:hAnsi="Arial Narrow" w:cs="Arial"/>
                <w:noProof/>
              </w:rPr>
              <w:t>Benefits of Retaining Engaged and Talented Employees</w:t>
            </w:r>
            <w:r>
              <w:rPr>
                <w:noProof/>
                <w:webHidden/>
              </w:rPr>
              <w:tab/>
            </w:r>
            <w:r>
              <w:rPr>
                <w:noProof/>
                <w:webHidden/>
              </w:rPr>
              <w:fldChar w:fldCharType="begin"/>
            </w:r>
            <w:r>
              <w:rPr>
                <w:noProof/>
                <w:webHidden/>
              </w:rPr>
              <w:instrText xml:space="preserve"> PAGEREF _Toc67644949 \h </w:instrText>
            </w:r>
            <w:r>
              <w:rPr>
                <w:noProof/>
                <w:webHidden/>
              </w:rPr>
            </w:r>
            <w:r>
              <w:rPr>
                <w:noProof/>
                <w:webHidden/>
              </w:rPr>
              <w:fldChar w:fldCharType="separate"/>
            </w:r>
            <w:r>
              <w:rPr>
                <w:noProof/>
                <w:webHidden/>
              </w:rPr>
              <w:t>8</w:t>
            </w:r>
            <w:r>
              <w:rPr>
                <w:noProof/>
                <w:webHidden/>
              </w:rPr>
              <w:fldChar w:fldCharType="end"/>
            </w:r>
          </w:hyperlink>
        </w:p>
        <w:p w14:paraId="37BCFD86" w14:textId="2F5166B7" w:rsidR="00A57965" w:rsidRDefault="00A57965">
          <w:pPr>
            <w:pStyle w:val="TOC2"/>
            <w:tabs>
              <w:tab w:val="right" w:leader="dot" w:pos="9350"/>
            </w:tabs>
            <w:rPr>
              <w:rFonts w:eastAsiaTheme="minorEastAsia"/>
              <w:b w:val="0"/>
              <w:bCs w:val="0"/>
              <w:noProof/>
              <w:sz w:val="24"/>
              <w:szCs w:val="24"/>
              <w:lang w:val="en-GB" w:eastAsia="en-GB"/>
            </w:rPr>
          </w:pPr>
          <w:hyperlink w:anchor="_Toc67644950" w:history="1">
            <w:r w:rsidRPr="005837D1">
              <w:rPr>
                <w:rStyle w:val="Hyperlink"/>
                <w:rFonts w:ascii="Arial Narrow" w:hAnsi="Arial Narrow" w:cs="Arial"/>
                <w:noProof/>
              </w:rPr>
              <w:t>Cost benefits</w:t>
            </w:r>
            <w:r>
              <w:rPr>
                <w:noProof/>
                <w:webHidden/>
              </w:rPr>
              <w:tab/>
            </w:r>
            <w:r>
              <w:rPr>
                <w:noProof/>
                <w:webHidden/>
              </w:rPr>
              <w:fldChar w:fldCharType="begin"/>
            </w:r>
            <w:r>
              <w:rPr>
                <w:noProof/>
                <w:webHidden/>
              </w:rPr>
              <w:instrText xml:space="preserve"> PAGEREF _Toc67644950 \h </w:instrText>
            </w:r>
            <w:r>
              <w:rPr>
                <w:noProof/>
                <w:webHidden/>
              </w:rPr>
            </w:r>
            <w:r>
              <w:rPr>
                <w:noProof/>
                <w:webHidden/>
              </w:rPr>
              <w:fldChar w:fldCharType="separate"/>
            </w:r>
            <w:r>
              <w:rPr>
                <w:noProof/>
                <w:webHidden/>
              </w:rPr>
              <w:t>8</w:t>
            </w:r>
            <w:r>
              <w:rPr>
                <w:noProof/>
                <w:webHidden/>
              </w:rPr>
              <w:fldChar w:fldCharType="end"/>
            </w:r>
          </w:hyperlink>
        </w:p>
        <w:p w14:paraId="6856BC51" w14:textId="5B88B03F" w:rsidR="00A57965" w:rsidRDefault="00A57965">
          <w:pPr>
            <w:pStyle w:val="TOC2"/>
            <w:tabs>
              <w:tab w:val="right" w:leader="dot" w:pos="9350"/>
            </w:tabs>
            <w:rPr>
              <w:rFonts w:eastAsiaTheme="minorEastAsia"/>
              <w:b w:val="0"/>
              <w:bCs w:val="0"/>
              <w:noProof/>
              <w:sz w:val="24"/>
              <w:szCs w:val="24"/>
              <w:lang w:val="en-GB" w:eastAsia="en-GB"/>
            </w:rPr>
          </w:pPr>
          <w:hyperlink w:anchor="_Toc67644951" w:history="1">
            <w:r w:rsidRPr="005837D1">
              <w:rPr>
                <w:rStyle w:val="Hyperlink"/>
                <w:rFonts w:ascii="Arial Narrow" w:hAnsi="Arial Narrow" w:cs="Arial"/>
                <w:noProof/>
              </w:rPr>
              <w:t>Company Culture</w:t>
            </w:r>
            <w:r>
              <w:rPr>
                <w:noProof/>
                <w:webHidden/>
              </w:rPr>
              <w:tab/>
            </w:r>
            <w:r>
              <w:rPr>
                <w:noProof/>
                <w:webHidden/>
              </w:rPr>
              <w:fldChar w:fldCharType="begin"/>
            </w:r>
            <w:r>
              <w:rPr>
                <w:noProof/>
                <w:webHidden/>
              </w:rPr>
              <w:instrText xml:space="preserve"> PAGEREF _Toc67644951 \h </w:instrText>
            </w:r>
            <w:r>
              <w:rPr>
                <w:noProof/>
                <w:webHidden/>
              </w:rPr>
            </w:r>
            <w:r>
              <w:rPr>
                <w:noProof/>
                <w:webHidden/>
              </w:rPr>
              <w:fldChar w:fldCharType="separate"/>
            </w:r>
            <w:r>
              <w:rPr>
                <w:noProof/>
                <w:webHidden/>
              </w:rPr>
              <w:t>8</w:t>
            </w:r>
            <w:r>
              <w:rPr>
                <w:noProof/>
                <w:webHidden/>
              </w:rPr>
              <w:fldChar w:fldCharType="end"/>
            </w:r>
          </w:hyperlink>
        </w:p>
        <w:p w14:paraId="628369EF" w14:textId="4F6CFF1C" w:rsidR="00A57965" w:rsidRDefault="00A57965">
          <w:pPr>
            <w:pStyle w:val="TOC2"/>
            <w:tabs>
              <w:tab w:val="right" w:leader="dot" w:pos="9350"/>
            </w:tabs>
            <w:rPr>
              <w:rFonts w:eastAsiaTheme="minorEastAsia"/>
              <w:b w:val="0"/>
              <w:bCs w:val="0"/>
              <w:noProof/>
              <w:sz w:val="24"/>
              <w:szCs w:val="24"/>
              <w:lang w:val="en-GB" w:eastAsia="en-GB"/>
            </w:rPr>
          </w:pPr>
          <w:hyperlink w:anchor="_Toc67644952" w:history="1">
            <w:r w:rsidRPr="005837D1">
              <w:rPr>
                <w:rStyle w:val="Hyperlink"/>
                <w:rFonts w:ascii="Arial Narrow" w:hAnsi="Arial Narrow" w:cs="Arial"/>
                <w:noProof/>
              </w:rPr>
              <w:t>Consistency</w:t>
            </w:r>
            <w:r>
              <w:rPr>
                <w:noProof/>
                <w:webHidden/>
              </w:rPr>
              <w:tab/>
            </w:r>
            <w:r>
              <w:rPr>
                <w:noProof/>
                <w:webHidden/>
              </w:rPr>
              <w:fldChar w:fldCharType="begin"/>
            </w:r>
            <w:r>
              <w:rPr>
                <w:noProof/>
                <w:webHidden/>
              </w:rPr>
              <w:instrText xml:space="preserve"> PAGEREF _Toc67644952 \h </w:instrText>
            </w:r>
            <w:r>
              <w:rPr>
                <w:noProof/>
                <w:webHidden/>
              </w:rPr>
            </w:r>
            <w:r>
              <w:rPr>
                <w:noProof/>
                <w:webHidden/>
              </w:rPr>
              <w:fldChar w:fldCharType="separate"/>
            </w:r>
            <w:r>
              <w:rPr>
                <w:noProof/>
                <w:webHidden/>
              </w:rPr>
              <w:t>9</w:t>
            </w:r>
            <w:r>
              <w:rPr>
                <w:noProof/>
                <w:webHidden/>
              </w:rPr>
              <w:fldChar w:fldCharType="end"/>
            </w:r>
          </w:hyperlink>
        </w:p>
        <w:p w14:paraId="6683CEFD" w14:textId="380D2398" w:rsidR="00A57965" w:rsidRDefault="00A57965">
          <w:pPr>
            <w:pStyle w:val="TOC2"/>
            <w:tabs>
              <w:tab w:val="right" w:leader="dot" w:pos="9350"/>
            </w:tabs>
            <w:rPr>
              <w:rFonts w:eastAsiaTheme="minorEastAsia"/>
              <w:b w:val="0"/>
              <w:bCs w:val="0"/>
              <w:noProof/>
              <w:sz w:val="24"/>
              <w:szCs w:val="24"/>
              <w:lang w:val="en-GB" w:eastAsia="en-GB"/>
            </w:rPr>
          </w:pPr>
          <w:hyperlink w:anchor="_Toc67644953" w:history="1">
            <w:r w:rsidRPr="005837D1">
              <w:rPr>
                <w:rStyle w:val="Hyperlink"/>
                <w:rFonts w:ascii="Arial Narrow" w:hAnsi="Arial Narrow" w:cs="Arial"/>
                <w:noProof/>
              </w:rPr>
              <w:t>Conclusion</w:t>
            </w:r>
            <w:r>
              <w:rPr>
                <w:noProof/>
                <w:webHidden/>
              </w:rPr>
              <w:tab/>
            </w:r>
            <w:r>
              <w:rPr>
                <w:noProof/>
                <w:webHidden/>
              </w:rPr>
              <w:fldChar w:fldCharType="begin"/>
            </w:r>
            <w:r>
              <w:rPr>
                <w:noProof/>
                <w:webHidden/>
              </w:rPr>
              <w:instrText xml:space="preserve"> PAGEREF _Toc67644953 \h </w:instrText>
            </w:r>
            <w:r>
              <w:rPr>
                <w:noProof/>
                <w:webHidden/>
              </w:rPr>
            </w:r>
            <w:r>
              <w:rPr>
                <w:noProof/>
                <w:webHidden/>
              </w:rPr>
              <w:fldChar w:fldCharType="separate"/>
            </w:r>
            <w:r>
              <w:rPr>
                <w:noProof/>
                <w:webHidden/>
              </w:rPr>
              <w:t>9</w:t>
            </w:r>
            <w:r>
              <w:rPr>
                <w:noProof/>
                <w:webHidden/>
              </w:rPr>
              <w:fldChar w:fldCharType="end"/>
            </w:r>
          </w:hyperlink>
        </w:p>
        <w:p w14:paraId="69A89F97" w14:textId="77152402" w:rsidR="00A57965" w:rsidRDefault="00A57965">
          <w:pPr>
            <w:pStyle w:val="TOC1"/>
            <w:tabs>
              <w:tab w:val="right" w:leader="dot" w:pos="9350"/>
            </w:tabs>
            <w:rPr>
              <w:rFonts w:eastAsiaTheme="minorEastAsia"/>
              <w:b w:val="0"/>
              <w:bCs w:val="0"/>
              <w:i w:val="0"/>
              <w:iCs w:val="0"/>
              <w:noProof/>
              <w:lang w:val="en-GB" w:eastAsia="en-GB"/>
            </w:rPr>
          </w:pPr>
          <w:hyperlink w:anchor="_Toc67644954" w:history="1">
            <w:r w:rsidRPr="005837D1">
              <w:rPr>
                <w:rStyle w:val="Hyperlink"/>
                <w:noProof/>
              </w:rPr>
              <w:t>Bibliography</w:t>
            </w:r>
            <w:r>
              <w:rPr>
                <w:noProof/>
                <w:webHidden/>
              </w:rPr>
              <w:tab/>
            </w:r>
            <w:r>
              <w:rPr>
                <w:noProof/>
                <w:webHidden/>
              </w:rPr>
              <w:fldChar w:fldCharType="begin"/>
            </w:r>
            <w:r>
              <w:rPr>
                <w:noProof/>
                <w:webHidden/>
              </w:rPr>
              <w:instrText xml:space="preserve"> PAGEREF _Toc67644954 \h </w:instrText>
            </w:r>
            <w:r>
              <w:rPr>
                <w:noProof/>
                <w:webHidden/>
              </w:rPr>
            </w:r>
            <w:r>
              <w:rPr>
                <w:noProof/>
                <w:webHidden/>
              </w:rPr>
              <w:fldChar w:fldCharType="separate"/>
            </w:r>
            <w:r>
              <w:rPr>
                <w:noProof/>
                <w:webHidden/>
              </w:rPr>
              <w:t>10</w:t>
            </w:r>
            <w:r>
              <w:rPr>
                <w:noProof/>
                <w:webHidden/>
              </w:rPr>
              <w:fldChar w:fldCharType="end"/>
            </w:r>
          </w:hyperlink>
        </w:p>
        <w:p w14:paraId="564CC0A1" w14:textId="04FF6257" w:rsidR="00011C78" w:rsidRPr="00011C78" w:rsidRDefault="00011C78" w:rsidP="008716C9">
          <w:pPr>
            <w:spacing w:line="360" w:lineRule="auto"/>
            <w:rPr>
              <w:rFonts w:ascii="Arial" w:hAnsi="Arial" w:cs="Arial"/>
              <w:szCs w:val="24"/>
            </w:rPr>
          </w:pPr>
          <w:r w:rsidRPr="00011C78">
            <w:rPr>
              <w:rFonts w:ascii="Arial" w:hAnsi="Arial" w:cs="Arial"/>
              <w:noProof/>
              <w:szCs w:val="24"/>
            </w:rPr>
            <w:fldChar w:fldCharType="end"/>
          </w:r>
        </w:p>
      </w:sdtContent>
    </w:sdt>
    <w:p w14:paraId="68202D88" w14:textId="77777777" w:rsidR="00592278" w:rsidRDefault="00592278" w:rsidP="00011C78">
      <w:pPr>
        <w:pStyle w:val="Heading1"/>
        <w:rPr>
          <w:rStyle w:val="Strong"/>
          <w:rFonts w:ascii="Arial Narrow" w:hAnsi="Arial Narrow"/>
          <w:color w:val="0E101A"/>
        </w:rPr>
      </w:pPr>
    </w:p>
    <w:p w14:paraId="000A05A4" w14:textId="77777777" w:rsidR="00592278" w:rsidRDefault="00592278" w:rsidP="00011C78">
      <w:pPr>
        <w:pStyle w:val="Heading1"/>
        <w:rPr>
          <w:rStyle w:val="Strong"/>
          <w:rFonts w:ascii="Arial Narrow" w:hAnsi="Arial Narrow"/>
          <w:color w:val="0E101A"/>
        </w:rPr>
      </w:pPr>
    </w:p>
    <w:p w14:paraId="45409EB4" w14:textId="357FB9DC" w:rsidR="009E7615" w:rsidRPr="00C57FAB" w:rsidRDefault="009E7615" w:rsidP="00011C78">
      <w:pPr>
        <w:pStyle w:val="Heading1"/>
        <w:rPr>
          <w:rFonts w:ascii="Arial Narrow" w:hAnsi="Arial Narrow"/>
        </w:rPr>
      </w:pPr>
      <w:bookmarkStart w:id="0" w:name="_Toc67644938"/>
      <w:r w:rsidRPr="00C57FAB">
        <w:rPr>
          <w:rStyle w:val="Strong"/>
          <w:rFonts w:ascii="Arial Narrow" w:hAnsi="Arial Narrow"/>
          <w:color w:val="0E101A"/>
        </w:rPr>
        <w:t>Introduction</w:t>
      </w:r>
      <w:bookmarkEnd w:id="0"/>
      <w:r w:rsidRPr="00C57FAB">
        <w:rPr>
          <w:rStyle w:val="Strong"/>
          <w:rFonts w:ascii="Arial Narrow" w:hAnsi="Arial Narrow"/>
          <w:color w:val="0E101A"/>
        </w:rPr>
        <w:t> </w:t>
      </w:r>
    </w:p>
    <w:p w14:paraId="5B1531CF" w14:textId="3B680CC4"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Employee management and training have become an important aspect of organizational operations in modern times. Some aspects of employee management that the leadership needs to put into consideration include recruitment, training, development, and retaining. This is driven by the changing organizational needs exacerbated by the internal and external environments. Also, the changing market needs, driven by such factors as globalization, have seen the need for organizations to continuously seek to improve employee hands-on experience in keeping up with industry demands</w:t>
      </w:r>
      <w:r w:rsidR="00042630" w:rsidRPr="00011C78">
        <w:rPr>
          <w:rFonts w:ascii="Arial" w:hAnsi="Arial" w:cs="Arial"/>
          <w:szCs w:val="24"/>
          <w:shd w:val="clear" w:color="auto" w:fill="FFFFFF"/>
        </w:rPr>
        <w:t xml:space="preserve"> </w:t>
      </w:r>
      <w:sdt>
        <w:sdtPr>
          <w:rPr>
            <w:rFonts w:ascii="Arial" w:hAnsi="Arial" w:cs="Arial"/>
            <w:szCs w:val="24"/>
            <w:shd w:val="clear" w:color="auto" w:fill="FFFFFF"/>
          </w:rPr>
          <w:id w:val="2143994040"/>
          <w:citation/>
        </w:sdtPr>
        <w:sdtContent>
          <w:r w:rsidR="008716C9">
            <w:rPr>
              <w:rFonts w:ascii="Arial" w:hAnsi="Arial" w:cs="Arial"/>
              <w:szCs w:val="24"/>
              <w:shd w:val="clear" w:color="auto" w:fill="FFFFFF"/>
            </w:rPr>
            <w:fldChar w:fldCharType="begin"/>
          </w:r>
          <w:r w:rsidR="008716C9">
            <w:rPr>
              <w:rFonts w:ascii="Arial" w:hAnsi="Arial" w:cs="Arial"/>
              <w:szCs w:val="24"/>
              <w:shd w:val="clear" w:color="auto" w:fill="FFFFFF"/>
              <w:lang w:val="en-GB"/>
            </w:rPr>
            <w:instrText xml:space="preserve"> CITATION Nda13 \l 2057 </w:instrText>
          </w:r>
          <w:r w:rsidR="008716C9">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(Nda &amp; Fard, 2013)</w:t>
          </w:r>
          <w:r w:rsidR="008716C9">
            <w:rPr>
              <w:rFonts w:ascii="Arial" w:hAnsi="Arial" w:cs="Arial"/>
              <w:szCs w:val="24"/>
              <w:shd w:val="clear" w:color="auto" w:fill="FFFFFF"/>
            </w:rPr>
            <w:fldChar w:fldCharType="end"/>
          </w:r>
        </w:sdtContent>
      </w:sdt>
      <w:r w:rsidRPr="00011C78">
        <w:rPr>
          <w:rFonts w:ascii="Arial" w:hAnsi="Arial" w:cs="Arial"/>
          <w:szCs w:val="24"/>
        </w:rPr>
        <w:t>. The hotel industry is one of the most dynamic, requiring constant employee training and development in meeting the ever-changing customer needs and expectations. In developing a competent and talented workforce, employee engagement is critical in aligning their career goals to organizational needs. This research proposal focuses on the importance of employee engagement in developing a talented workforce at Hilton hotels with a focus on the training needs within the front office and customer service departments.</w:t>
      </w:r>
    </w:p>
    <w:p w14:paraId="5724CAE8" w14:textId="609E086C" w:rsidR="009E7615" w:rsidRPr="00C57FAB" w:rsidRDefault="009E7615" w:rsidP="00011C78">
      <w:pPr>
        <w:pStyle w:val="Heading1"/>
        <w:rPr>
          <w:rFonts w:ascii="Arial Narrow" w:hAnsi="Arial Narrow"/>
        </w:rPr>
      </w:pPr>
      <w:bookmarkStart w:id="1" w:name="_Toc67644939"/>
      <w:r w:rsidRPr="00C57FAB">
        <w:rPr>
          <w:rStyle w:val="Strong"/>
          <w:rFonts w:ascii="Arial Narrow" w:hAnsi="Arial Narrow"/>
          <w:color w:val="0E101A"/>
        </w:rPr>
        <w:t>Organizational Background</w:t>
      </w:r>
      <w:bookmarkEnd w:id="1"/>
      <w:r w:rsidRPr="00C57FAB">
        <w:rPr>
          <w:rStyle w:val="Strong"/>
          <w:rFonts w:ascii="Arial Narrow" w:hAnsi="Arial Narrow"/>
          <w:color w:val="0E101A"/>
        </w:rPr>
        <w:t>  </w:t>
      </w:r>
    </w:p>
    <w:p w14:paraId="39891806" w14:textId="185D95BE"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Founded in 1919, Hilton remains to be one of the leading international chains of hotels in the modern world</w:t>
      </w:r>
      <w:r w:rsidR="00042630" w:rsidRPr="00011C78">
        <w:rPr>
          <w:rFonts w:ascii="Arial" w:hAnsi="Arial" w:cs="Arial"/>
          <w:szCs w:val="24"/>
          <w:shd w:val="clear" w:color="auto" w:fill="FFFFFF"/>
        </w:rPr>
        <w:t xml:space="preserve"> </w:t>
      </w:r>
      <w:sdt>
        <w:sdtPr>
          <w:rPr>
            <w:rFonts w:ascii="Arial" w:hAnsi="Arial" w:cs="Arial"/>
            <w:szCs w:val="24"/>
            <w:shd w:val="clear" w:color="auto" w:fill="FFFFFF"/>
          </w:rPr>
          <w:id w:val="-749967566"/>
          <w:citation/>
        </w:sdtPr>
        <w:sdtContent>
          <w:r w:rsidR="008716C9">
            <w:rPr>
              <w:rFonts w:ascii="Arial" w:hAnsi="Arial" w:cs="Arial"/>
              <w:szCs w:val="24"/>
              <w:shd w:val="clear" w:color="auto" w:fill="FFFFFF"/>
            </w:rPr>
            <w:fldChar w:fldCharType="begin"/>
          </w:r>
          <w:r w:rsidR="008716C9">
            <w:rPr>
              <w:rFonts w:ascii="Arial" w:hAnsi="Arial" w:cs="Arial"/>
              <w:szCs w:val="24"/>
              <w:shd w:val="clear" w:color="auto" w:fill="FFFFFF"/>
              <w:lang w:val="en-GB"/>
            </w:rPr>
            <w:instrText xml:space="preserve"> CITATION Che11 \l 2057 </w:instrText>
          </w:r>
          <w:r w:rsidR="008716C9">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(Chen, et al., 2011)</w:t>
          </w:r>
          <w:r w:rsidR="008716C9">
            <w:rPr>
              <w:rFonts w:ascii="Arial" w:hAnsi="Arial" w:cs="Arial"/>
              <w:szCs w:val="24"/>
              <w:shd w:val="clear" w:color="auto" w:fill="FFFFFF"/>
            </w:rPr>
            <w:fldChar w:fldCharType="end"/>
          </w:r>
        </w:sdtContent>
      </w:sdt>
      <w:r w:rsidR="008716C9">
        <w:rPr>
          <w:rFonts w:ascii="Arial" w:hAnsi="Arial" w:cs="Arial"/>
          <w:szCs w:val="24"/>
          <w:shd w:val="clear" w:color="auto" w:fill="FFFFFF"/>
        </w:rPr>
        <w:t xml:space="preserve">. </w:t>
      </w:r>
      <w:r w:rsidRPr="00011C78">
        <w:rPr>
          <w:rFonts w:ascii="Arial" w:hAnsi="Arial" w:cs="Arial"/>
          <w:szCs w:val="24"/>
        </w:rPr>
        <w:t>The company provides a perfect example of companies that have endured the test of times to adapt to changing market dynamics and remain a leader in the hospitality industry. This can be attributed to, among other things, the continuous market research and analysis in providing a background overview of the changing market needs</w:t>
      </w:r>
      <w:r w:rsidR="007A1A86" w:rsidRPr="00011C78">
        <w:rPr>
          <w:rFonts w:ascii="Arial" w:hAnsi="Arial" w:cs="Arial"/>
          <w:szCs w:val="24"/>
        </w:rPr>
        <w:t xml:space="preserve"> </w:t>
      </w:r>
      <w:sdt>
        <w:sdtPr>
          <w:rPr>
            <w:rFonts w:ascii="Arial" w:hAnsi="Arial" w:cs="Arial"/>
            <w:szCs w:val="24"/>
          </w:rPr>
          <w:id w:val="-970592297"/>
          <w:citation/>
        </w:sdtPr>
        <w:sdtContent>
          <w:r w:rsidR="00643B0E">
            <w:rPr>
              <w:rFonts w:ascii="Arial" w:hAnsi="Arial" w:cs="Arial"/>
              <w:szCs w:val="24"/>
            </w:rPr>
            <w:fldChar w:fldCharType="begin"/>
          </w:r>
          <w:r w:rsidR="00643B0E">
            <w:rPr>
              <w:rFonts w:ascii="Arial" w:hAnsi="Arial" w:cs="Arial"/>
              <w:szCs w:val="24"/>
              <w:shd w:val="clear" w:color="auto" w:fill="FFFFFF"/>
              <w:lang w:val="en-GB"/>
            </w:rPr>
            <w:instrText xml:space="preserve"> CITATION Bha12 \l 2057 </w:instrText>
          </w:r>
          <w:r w:rsidR="00643B0E">
            <w:rPr>
              <w:rFonts w:ascii="Arial" w:hAnsi="Arial" w:cs="Arial"/>
              <w:szCs w:val="24"/>
            </w:rPr>
            <w:fldChar w:fldCharType="separate"/>
          </w:r>
          <w:r w:rsidR="00592278" w:rsidRPr="00592278">
            <w:rPr>
              <w:rFonts w:ascii="Arial" w:hAnsi="Arial" w:cs="Arial"/>
              <w:noProof/>
              <w:szCs w:val="24"/>
              <w:shd w:val="clear" w:color="auto" w:fill="FFFFFF"/>
              <w:lang w:val="en-GB"/>
            </w:rPr>
            <w:t>(Bharwani &amp; Butt, 2012)</w:t>
          </w:r>
          <w:r w:rsidR="00643B0E">
            <w:rPr>
              <w:rFonts w:ascii="Arial" w:hAnsi="Arial" w:cs="Arial"/>
              <w:szCs w:val="24"/>
            </w:rPr>
            <w:fldChar w:fldCharType="end"/>
          </w:r>
        </w:sdtContent>
      </w:sdt>
      <w:r w:rsidRPr="00011C78">
        <w:rPr>
          <w:rFonts w:ascii="Arial" w:hAnsi="Arial" w:cs="Arial"/>
          <w:szCs w:val="24"/>
        </w:rPr>
        <w:t>. This has enabled the company to keep up with competition while continuously meeting customer expectations which is critical in meeting organizational goals and objectives.</w:t>
      </w:r>
    </w:p>
    <w:p w14:paraId="5B6B6DAD" w14:textId="756D5628"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lastRenderedPageBreak/>
        <w:t>The running of the company has, however, not been without challenges, especially when it comes to human resource management. Hilton Hotels has had to deal with internal issues that have led to, among other issues, employee turnover, which affects the overall performance of the organization</w:t>
      </w:r>
      <w:r w:rsidR="00042630" w:rsidRPr="00011C78">
        <w:rPr>
          <w:rFonts w:ascii="Arial" w:hAnsi="Arial" w:cs="Arial"/>
          <w:szCs w:val="24"/>
        </w:rPr>
        <w:t xml:space="preserve"> </w:t>
      </w:r>
      <w:sdt>
        <w:sdtPr>
          <w:rPr>
            <w:rFonts w:ascii="Arial" w:hAnsi="Arial" w:cs="Arial"/>
            <w:szCs w:val="24"/>
          </w:rPr>
          <w:id w:val="1291715959"/>
          <w:citation/>
        </w:sdtPr>
        <w:sdtContent>
          <w:r w:rsidR="00643B0E">
            <w:rPr>
              <w:rFonts w:ascii="Arial" w:hAnsi="Arial" w:cs="Arial"/>
              <w:szCs w:val="24"/>
            </w:rPr>
            <w:fldChar w:fldCharType="begin"/>
          </w:r>
          <w:r w:rsidR="00643B0E">
            <w:rPr>
              <w:rFonts w:ascii="Arial" w:hAnsi="Arial" w:cs="Arial"/>
              <w:szCs w:val="24"/>
              <w:lang w:val="en-GB"/>
            </w:rPr>
            <w:instrText xml:space="preserve"> CITATION Che11 \l 2057 </w:instrText>
          </w:r>
          <w:r w:rsidR="00643B0E">
            <w:rPr>
              <w:rFonts w:ascii="Arial" w:hAnsi="Arial" w:cs="Arial"/>
              <w:szCs w:val="24"/>
            </w:rPr>
            <w:fldChar w:fldCharType="separate"/>
          </w:r>
          <w:r w:rsidR="00592278" w:rsidRPr="00592278">
            <w:rPr>
              <w:rFonts w:ascii="Arial" w:hAnsi="Arial" w:cs="Arial"/>
              <w:noProof/>
              <w:szCs w:val="24"/>
              <w:lang w:val="en-GB"/>
            </w:rPr>
            <w:t>(Chen, et al., 2011)</w:t>
          </w:r>
          <w:r w:rsidR="00643B0E">
            <w:rPr>
              <w:rFonts w:ascii="Arial" w:hAnsi="Arial" w:cs="Arial"/>
              <w:szCs w:val="24"/>
            </w:rPr>
            <w:fldChar w:fldCharType="end"/>
          </w:r>
        </w:sdtContent>
      </w:sdt>
      <w:r w:rsidR="00643B0E">
        <w:rPr>
          <w:rFonts w:ascii="Arial" w:hAnsi="Arial" w:cs="Arial"/>
          <w:szCs w:val="24"/>
          <w:shd w:val="clear" w:color="auto" w:fill="FFFFFF"/>
        </w:rPr>
        <w:t>.</w:t>
      </w:r>
      <w:r w:rsidRPr="00011C78">
        <w:rPr>
          <w:rFonts w:ascii="Arial" w:hAnsi="Arial" w:cs="Arial"/>
          <w:szCs w:val="24"/>
        </w:rPr>
        <w:t>This is exacerbated by external forces such as competition that has seen existing and upcoming institutions increase market rivalry. Customer service and front office departments are the most affected requiring the human resource management to come up with strategies that will ensure talent retention in ensuring consistency and maintaining the competitive edge that the company has over other market leaders in the industry</w:t>
      </w:r>
      <w:r w:rsidR="00042630" w:rsidRPr="00011C78">
        <w:rPr>
          <w:rFonts w:ascii="Arial" w:hAnsi="Arial" w:cs="Arial"/>
          <w:szCs w:val="24"/>
          <w:shd w:val="clear" w:color="auto" w:fill="FFFFFF"/>
        </w:rPr>
        <w:t xml:space="preserve"> </w:t>
      </w:r>
      <w:sdt>
        <w:sdtPr>
          <w:rPr>
            <w:rFonts w:ascii="Arial" w:hAnsi="Arial" w:cs="Arial"/>
            <w:szCs w:val="24"/>
            <w:shd w:val="clear" w:color="auto" w:fill="FFFFFF"/>
          </w:rPr>
          <w:id w:val="1247072209"/>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Bha12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(Bharwani &amp; Butt, 2012)</w:t>
          </w:r>
          <w:r w:rsidR="00643B0E">
            <w:rPr>
              <w:rFonts w:ascii="Arial" w:hAnsi="Arial" w:cs="Arial"/>
              <w:szCs w:val="24"/>
              <w:shd w:val="clear" w:color="auto" w:fill="FFFFFF"/>
            </w:rPr>
            <w:fldChar w:fldCharType="end"/>
          </w:r>
        </w:sdtContent>
      </w:sdt>
    </w:p>
    <w:p w14:paraId="435B7B56" w14:textId="571C220E" w:rsidR="009E7615" w:rsidRPr="00C57FAB" w:rsidRDefault="009E7615" w:rsidP="00011C78">
      <w:pPr>
        <w:pStyle w:val="Heading1"/>
        <w:rPr>
          <w:rFonts w:ascii="Arial Narrow" w:hAnsi="Arial Narrow"/>
        </w:rPr>
      </w:pPr>
      <w:bookmarkStart w:id="2" w:name="_Toc67644940"/>
      <w:r w:rsidRPr="00C57FAB">
        <w:rPr>
          <w:rStyle w:val="Strong"/>
          <w:rFonts w:ascii="Arial Narrow" w:hAnsi="Arial Narrow"/>
          <w:color w:val="0E101A"/>
        </w:rPr>
        <w:t>The Work Engagement Theory</w:t>
      </w:r>
      <w:bookmarkEnd w:id="2"/>
      <w:r w:rsidRPr="00C57FAB">
        <w:rPr>
          <w:rStyle w:val="Strong"/>
          <w:rFonts w:ascii="Arial Narrow" w:hAnsi="Arial Narrow"/>
          <w:color w:val="0E101A"/>
        </w:rPr>
        <w:t> </w:t>
      </w:r>
    </w:p>
    <w:p w14:paraId="279764E4" w14:textId="09B978B1"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Organizational performance prompts the management to look into areas of improvement to assist with continuously meeting organizational goals and objectives. Employees play an important role in helping with the realization of organizational goals and objectives; hence their morale and skill levels should be checked often</w:t>
      </w:r>
      <w:sdt>
        <w:sdtPr>
          <w:rPr>
            <w:rFonts w:ascii="Arial" w:hAnsi="Arial" w:cs="Arial"/>
            <w:szCs w:val="24"/>
          </w:rPr>
          <w:id w:val="-560634843"/>
          <w:citation/>
        </w:sdtPr>
        <w:sdtContent>
          <w:r w:rsidR="00643B0E">
            <w:rPr>
              <w:rFonts w:ascii="Arial" w:hAnsi="Arial" w:cs="Arial"/>
              <w:szCs w:val="24"/>
            </w:rPr>
            <w:fldChar w:fldCharType="begin"/>
          </w:r>
          <w:r w:rsidR="00643B0E">
            <w:rPr>
              <w:rFonts w:ascii="Arial" w:hAnsi="Arial" w:cs="Arial"/>
              <w:szCs w:val="24"/>
              <w:shd w:val="clear" w:color="auto" w:fill="FFFFFF"/>
              <w:lang w:val="en-GB"/>
            </w:rPr>
            <w:instrText xml:space="preserve"> CITATION Joh18 \l 2057 </w:instrText>
          </w:r>
          <w:r w:rsidR="00643B0E">
            <w:rPr>
              <w:rFonts w:ascii="Arial" w:hAnsi="Arial" w:cs="Arial"/>
              <w:szCs w:val="24"/>
            </w:rPr>
            <w:fldChar w:fldCharType="separate"/>
          </w:r>
          <w:r w:rsidR="00592278">
            <w:rPr>
              <w:rFonts w:ascii="Arial" w:hAnsi="Arial" w:cs="Arial"/>
              <w:noProof/>
              <w:szCs w:val="24"/>
              <w:shd w:val="clear" w:color="auto" w:fill="FFFFFF"/>
              <w:lang w:val="en-GB"/>
            </w:rPr>
            <w:t xml:space="preserve"> </w:t>
          </w:r>
          <w:r w:rsidR="00592278" w:rsidRPr="00592278">
            <w:rPr>
              <w:rFonts w:ascii="Arial" w:hAnsi="Arial" w:cs="Arial"/>
              <w:noProof/>
              <w:szCs w:val="24"/>
              <w:shd w:val="clear" w:color="auto" w:fill="FFFFFF"/>
              <w:lang w:val="en-GB"/>
            </w:rPr>
            <w:t>(Johnson, et al., 2018)</w:t>
          </w:r>
          <w:r w:rsidR="00643B0E">
            <w:rPr>
              <w:rFonts w:ascii="Arial" w:hAnsi="Arial" w:cs="Arial"/>
              <w:szCs w:val="24"/>
            </w:rPr>
            <w:fldChar w:fldCharType="end"/>
          </w:r>
        </w:sdtContent>
      </w:sdt>
      <w:r w:rsidRPr="00011C78">
        <w:rPr>
          <w:rFonts w:ascii="Arial" w:hAnsi="Arial" w:cs="Arial"/>
          <w:szCs w:val="24"/>
        </w:rPr>
        <w:t>. This requires that the human resource department puts measures in place to appraise employee performance and organize training sessions to sharpen their skills based on the current market needs. Such plans should not, however, take place without the input of the employees, who are the key players in the overall performance of the organization</w:t>
      </w:r>
      <w:r w:rsidR="008678FA" w:rsidRPr="00011C78">
        <w:rPr>
          <w:rFonts w:ascii="Arial" w:hAnsi="Arial" w:cs="Arial"/>
          <w:szCs w:val="24"/>
          <w:shd w:val="clear" w:color="auto" w:fill="FFFFFF"/>
        </w:rPr>
        <w:t xml:space="preserve"> </w:t>
      </w:r>
      <w:sdt>
        <w:sdtPr>
          <w:rPr>
            <w:rFonts w:ascii="Arial" w:hAnsi="Arial" w:cs="Arial"/>
            <w:szCs w:val="24"/>
            <w:shd w:val="clear" w:color="auto" w:fill="FFFFFF"/>
          </w:rPr>
          <w:id w:val="1732586213"/>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Joo16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(Joo, et al., 2016)</w:t>
          </w:r>
          <w:r w:rsidR="00643B0E">
            <w:rPr>
              <w:rFonts w:ascii="Arial" w:hAnsi="Arial" w:cs="Arial"/>
              <w:szCs w:val="24"/>
              <w:shd w:val="clear" w:color="auto" w:fill="FFFFFF"/>
            </w:rPr>
            <w:fldChar w:fldCharType="end"/>
          </w:r>
        </w:sdtContent>
      </w:sdt>
    </w:p>
    <w:p w14:paraId="76063FB7" w14:textId="194C0C9E"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Employee engagement in the performance appraisal is essential in ensuring that both the management and the employees understand each other in the smooth running of the organization. The self-determination theory or the theory of work engagement has been used in providing a rationale for employee engagement in organizational affairs</w:t>
      </w:r>
      <w:r w:rsidR="00042630" w:rsidRPr="00011C78">
        <w:rPr>
          <w:rFonts w:ascii="Arial" w:hAnsi="Arial" w:cs="Arial"/>
          <w:szCs w:val="24"/>
          <w:shd w:val="clear" w:color="auto" w:fill="FFFFFF"/>
        </w:rPr>
        <w:t xml:space="preserve"> </w:t>
      </w:r>
      <w:sdt>
        <w:sdtPr>
          <w:rPr>
            <w:rFonts w:ascii="Arial" w:hAnsi="Arial" w:cs="Arial"/>
            <w:szCs w:val="24"/>
            <w:shd w:val="clear" w:color="auto" w:fill="FFFFFF"/>
          </w:rPr>
          <w:id w:val="-1311178835"/>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Osb17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(Osborne &amp; Hammoud, 2017)</w:t>
          </w:r>
          <w:r w:rsidR="00643B0E">
            <w:rPr>
              <w:rFonts w:ascii="Arial" w:hAnsi="Arial" w:cs="Arial"/>
              <w:szCs w:val="24"/>
              <w:shd w:val="clear" w:color="auto" w:fill="FFFFFF"/>
            </w:rPr>
            <w:fldChar w:fldCharType="end"/>
          </w:r>
        </w:sdtContent>
      </w:sdt>
      <w:r w:rsidRPr="00011C78">
        <w:rPr>
          <w:rFonts w:ascii="Arial" w:hAnsi="Arial" w:cs="Arial"/>
          <w:szCs w:val="24"/>
        </w:rPr>
        <w:t xml:space="preserve">The theory of work engagement argues that engaging employees creates a sense of satisfaction that comes in handy in improving their morale and dedication to the organization. </w:t>
      </w:r>
      <w:r w:rsidR="00042630" w:rsidRPr="00011C78">
        <w:rPr>
          <w:rFonts w:ascii="Arial" w:hAnsi="Arial" w:cs="Arial"/>
          <w:szCs w:val="24"/>
        </w:rPr>
        <w:t xml:space="preserve">According to </w:t>
      </w:r>
      <w:r w:rsidR="00042630" w:rsidRPr="00011C78">
        <w:rPr>
          <w:rFonts w:ascii="Arial" w:hAnsi="Arial" w:cs="Arial"/>
          <w:szCs w:val="24"/>
          <w:shd w:val="clear" w:color="auto" w:fill="FFFFFF"/>
        </w:rPr>
        <w:t xml:space="preserve">Osborne and </w:t>
      </w:r>
      <w:proofErr w:type="spellStart"/>
      <w:r w:rsidR="00042630" w:rsidRPr="00011C78">
        <w:rPr>
          <w:rFonts w:ascii="Arial" w:hAnsi="Arial" w:cs="Arial"/>
          <w:szCs w:val="24"/>
          <w:shd w:val="clear" w:color="auto" w:fill="FFFFFF"/>
        </w:rPr>
        <w:t>Hammoud</w:t>
      </w:r>
      <w:proofErr w:type="spellEnd"/>
      <w:r w:rsidR="00042630" w:rsidRPr="00011C78">
        <w:rPr>
          <w:rFonts w:ascii="Arial" w:hAnsi="Arial" w:cs="Arial"/>
          <w:szCs w:val="24"/>
          <w:shd w:val="clear" w:color="auto" w:fill="FFFFFF"/>
        </w:rPr>
        <w:t xml:space="preserve"> (2017) e</w:t>
      </w:r>
      <w:r w:rsidRPr="00011C78">
        <w:rPr>
          <w:rFonts w:ascii="Arial" w:hAnsi="Arial" w:cs="Arial"/>
          <w:szCs w:val="24"/>
        </w:rPr>
        <w:t xml:space="preserve">ngaged employees are set to feel more involved in the operations of the organization, which is critical in making them feel indebted to providing their best services to the </w:t>
      </w:r>
      <w:r w:rsidRPr="00011C78">
        <w:rPr>
          <w:rFonts w:ascii="Arial" w:hAnsi="Arial" w:cs="Arial"/>
          <w:szCs w:val="24"/>
        </w:rPr>
        <w:lastRenderedPageBreak/>
        <w:t>company. Company leadership should therefore endeavor to create a strong relationship between them and the employees in ensuring optimal performance and consequently improved organizational performance.</w:t>
      </w:r>
    </w:p>
    <w:p w14:paraId="68C734DB" w14:textId="2F6C9020"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Employee engagement also ensures the absorption of the employees into the affairs of the organization, which in turn creates an attachment</w:t>
      </w:r>
      <w:r w:rsidR="008678FA" w:rsidRPr="00011C78">
        <w:rPr>
          <w:rFonts w:ascii="Arial" w:hAnsi="Arial" w:cs="Arial"/>
          <w:szCs w:val="24"/>
          <w:shd w:val="clear" w:color="auto" w:fill="FFFFFF"/>
        </w:rPr>
        <w:t xml:space="preserve"> </w:t>
      </w:r>
      <w:sdt>
        <w:sdtPr>
          <w:rPr>
            <w:rFonts w:ascii="Arial" w:hAnsi="Arial" w:cs="Arial"/>
            <w:szCs w:val="24"/>
            <w:shd w:val="clear" w:color="auto" w:fill="FFFFFF"/>
          </w:rPr>
          <w:id w:val="1579859952"/>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Eld16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(Eldor, 2016)</w:t>
          </w:r>
          <w:r w:rsidR="00643B0E">
            <w:rPr>
              <w:rFonts w:ascii="Arial" w:hAnsi="Arial" w:cs="Arial"/>
              <w:szCs w:val="24"/>
              <w:shd w:val="clear" w:color="auto" w:fill="FFFFFF"/>
            </w:rPr>
            <w:fldChar w:fldCharType="end"/>
          </w:r>
        </w:sdtContent>
      </w:sdt>
      <w:r w:rsidR="00643B0E">
        <w:rPr>
          <w:rFonts w:ascii="Arial" w:hAnsi="Arial" w:cs="Arial"/>
          <w:szCs w:val="24"/>
          <w:shd w:val="clear" w:color="auto" w:fill="FFFFFF"/>
        </w:rPr>
        <w:t>.</w:t>
      </w:r>
      <w:r w:rsidRPr="00011C78">
        <w:rPr>
          <w:rFonts w:ascii="Arial" w:hAnsi="Arial" w:cs="Arial"/>
          <w:szCs w:val="24"/>
        </w:rPr>
        <w:t>Once employees are attached to the organization, they lose interest in external forces that could prompt their exit. Such employees feel appreciated and are open to new ideas introduced by the management</w:t>
      </w:r>
      <w:r w:rsidR="00042630" w:rsidRPr="00011C78">
        <w:rPr>
          <w:rFonts w:ascii="Arial" w:hAnsi="Arial" w:cs="Arial"/>
          <w:szCs w:val="24"/>
        </w:rPr>
        <w:t xml:space="preserve"> </w:t>
      </w:r>
      <w:sdt>
        <w:sdtPr>
          <w:rPr>
            <w:rFonts w:ascii="Arial" w:hAnsi="Arial" w:cs="Arial"/>
            <w:szCs w:val="24"/>
          </w:rPr>
          <w:id w:val="2036071629"/>
          <w:citation/>
        </w:sdtPr>
        <w:sdtContent>
          <w:r w:rsidR="00643B0E">
            <w:rPr>
              <w:rFonts w:ascii="Arial" w:hAnsi="Arial" w:cs="Arial"/>
              <w:szCs w:val="24"/>
            </w:rPr>
            <w:fldChar w:fldCharType="begin"/>
          </w:r>
          <w:r w:rsidR="00643B0E">
            <w:rPr>
              <w:rFonts w:ascii="Arial" w:hAnsi="Arial" w:cs="Arial"/>
              <w:szCs w:val="24"/>
              <w:lang w:val="en-GB"/>
            </w:rPr>
            <w:instrText xml:space="preserve"> CITATION Joh18 \l 2057 </w:instrText>
          </w:r>
          <w:r w:rsidR="00643B0E">
            <w:rPr>
              <w:rFonts w:ascii="Arial" w:hAnsi="Arial" w:cs="Arial"/>
              <w:szCs w:val="24"/>
            </w:rPr>
            <w:fldChar w:fldCharType="separate"/>
          </w:r>
          <w:r w:rsidR="00592278" w:rsidRPr="00592278">
            <w:rPr>
              <w:rFonts w:ascii="Arial" w:hAnsi="Arial" w:cs="Arial"/>
              <w:noProof/>
              <w:szCs w:val="24"/>
              <w:lang w:val="en-GB"/>
            </w:rPr>
            <w:t>(Johnson, et al., 2018)</w:t>
          </w:r>
          <w:r w:rsidR="00643B0E">
            <w:rPr>
              <w:rFonts w:ascii="Arial" w:hAnsi="Arial" w:cs="Arial"/>
              <w:szCs w:val="24"/>
            </w:rPr>
            <w:fldChar w:fldCharType="end"/>
          </w:r>
        </w:sdtContent>
      </w:sdt>
      <w:r w:rsidR="00643B0E">
        <w:rPr>
          <w:rFonts w:ascii="Arial" w:hAnsi="Arial" w:cs="Arial"/>
          <w:szCs w:val="24"/>
          <w:shd w:val="clear" w:color="auto" w:fill="FFFFFF"/>
        </w:rPr>
        <w:t xml:space="preserve">. </w:t>
      </w:r>
      <w:r w:rsidRPr="00011C78">
        <w:rPr>
          <w:rFonts w:ascii="Arial" w:hAnsi="Arial" w:cs="Arial"/>
          <w:szCs w:val="24"/>
        </w:rPr>
        <w:t>In addition, they get the opportunity to air their views which further strengthens their attachment to the organization. Failure to involve employees in the decision-making process could therefore be detrimental to the realization of organizational goals and objectives.</w:t>
      </w:r>
    </w:p>
    <w:p w14:paraId="3D43AC9F" w14:textId="6A17ECF6" w:rsidR="009E7615" w:rsidRPr="00C57FAB" w:rsidRDefault="009E7615" w:rsidP="00011C78">
      <w:pPr>
        <w:pStyle w:val="Heading1"/>
        <w:rPr>
          <w:rFonts w:ascii="Arial Narrow" w:hAnsi="Arial Narrow"/>
        </w:rPr>
      </w:pPr>
      <w:bookmarkStart w:id="3" w:name="_Toc67644941"/>
      <w:r w:rsidRPr="00C57FAB">
        <w:rPr>
          <w:rStyle w:val="Strong"/>
          <w:rFonts w:ascii="Arial Narrow" w:hAnsi="Arial Narrow"/>
          <w:color w:val="0E101A"/>
        </w:rPr>
        <w:t>Training Needs Analysis</w:t>
      </w:r>
      <w:bookmarkEnd w:id="3"/>
    </w:p>
    <w:p w14:paraId="68421B4A" w14:textId="3AE66649" w:rsidR="009E7615" w:rsidRPr="00C57FAB" w:rsidRDefault="009E7615" w:rsidP="00011C78">
      <w:pPr>
        <w:pStyle w:val="Heading2"/>
        <w:rPr>
          <w:rFonts w:ascii="Arial Narrow" w:hAnsi="Arial Narrow" w:cs="Arial"/>
        </w:rPr>
      </w:pPr>
      <w:bookmarkStart w:id="4" w:name="_Toc67644942"/>
      <w:r w:rsidRPr="00C57FAB">
        <w:rPr>
          <w:rStyle w:val="Strong"/>
          <w:rFonts w:ascii="Arial Narrow" w:hAnsi="Arial Narrow" w:cs="Arial"/>
          <w:color w:val="0E101A"/>
        </w:rPr>
        <w:t>Problem Statement</w:t>
      </w:r>
      <w:bookmarkEnd w:id="4"/>
      <w:r w:rsidRPr="00C57FAB">
        <w:rPr>
          <w:rStyle w:val="Strong"/>
          <w:rFonts w:ascii="Arial Narrow" w:hAnsi="Arial Narrow" w:cs="Arial"/>
          <w:color w:val="0E101A"/>
        </w:rPr>
        <w:t> </w:t>
      </w:r>
    </w:p>
    <w:p w14:paraId="4B1DC351" w14:textId="2A37755C"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Training needs analysis seeks to identify areas of improvement that the organization should continuously work on in ensuring the realization of organizational goals and objectives. The hospitality industry is one of the most dynamic and is affected by both internal and external forces that require continuous assessment in optimizing performance</w:t>
      </w:r>
      <w:r w:rsidR="007A1A86" w:rsidRPr="00011C78">
        <w:rPr>
          <w:rFonts w:ascii="Arial" w:hAnsi="Arial" w:cs="Arial"/>
          <w:szCs w:val="24"/>
          <w:shd w:val="clear" w:color="auto" w:fill="FFFFFF"/>
        </w:rPr>
        <w:t xml:space="preserve"> </w:t>
      </w:r>
      <w:sdt>
        <w:sdtPr>
          <w:rPr>
            <w:rFonts w:ascii="Arial" w:hAnsi="Arial" w:cs="Arial"/>
            <w:szCs w:val="24"/>
            <w:shd w:val="clear" w:color="auto" w:fill="FFFFFF"/>
          </w:rPr>
          <w:id w:val="1675378444"/>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Ara19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(Arafah, 2019)</w:t>
          </w:r>
          <w:r w:rsidR="00643B0E">
            <w:rPr>
              <w:rFonts w:ascii="Arial" w:hAnsi="Arial" w:cs="Arial"/>
              <w:szCs w:val="24"/>
              <w:shd w:val="clear" w:color="auto" w:fill="FFFFFF"/>
            </w:rPr>
            <w:fldChar w:fldCharType="end"/>
          </w:r>
        </w:sdtContent>
      </w:sdt>
      <w:r w:rsidR="00643B0E">
        <w:rPr>
          <w:rFonts w:ascii="Arial" w:hAnsi="Arial" w:cs="Arial"/>
          <w:szCs w:val="24"/>
          <w:shd w:val="clear" w:color="auto" w:fill="FFFFFF"/>
        </w:rPr>
        <w:t>.</w:t>
      </w:r>
      <w:r w:rsidRPr="00011C78">
        <w:rPr>
          <w:rFonts w:ascii="Arial" w:hAnsi="Arial" w:cs="Arial"/>
          <w:szCs w:val="24"/>
        </w:rPr>
        <w:t>The front office and customer service departments are the most crucial in the operations of institutions in the hospitality industry and determine the contentment or lack thereof of the customer</w:t>
      </w:r>
      <w:r w:rsidR="007A1A86" w:rsidRPr="00011C78">
        <w:rPr>
          <w:rFonts w:ascii="Arial" w:hAnsi="Arial" w:cs="Arial"/>
          <w:szCs w:val="24"/>
          <w:shd w:val="clear" w:color="auto" w:fill="FFFFFF"/>
        </w:rPr>
        <w:t xml:space="preserve"> </w:t>
      </w:r>
      <w:sdt>
        <w:sdtPr>
          <w:rPr>
            <w:rFonts w:ascii="Arial" w:hAnsi="Arial" w:cs="Arial"/>
            <w:szCs w:val="24"/>
            <w:shd w:val="clear" w:color="auto" w:fill="FFFFFF"/>
          </w:rPr>
          <w:id w:val="608620393"/>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Che17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(Chen, 2017)</w:t>
          </w:r>
          <w:r w:rsidR="00643B0E">
            <w:rPr>
              <w:rFonts w:ascii="Arial" w:hAnsi="Arial" w:cs="Arial"/>
              <w:szCs w:val="24"/>
              <w:shd w:val="clear" w:color="auto" w:fill="FFFFFF"/>
            </w:rPr>
            <w:fldChar w:fldCharType="end"/>
          </w:r>
        </w:sdtContent>
      </w:sdt>
      <w:r w:rsidR="00643B0E">
        <w:rPr>
          <w:rFonts w:ascii="Arial" w:hAnsi="Arial" w:cs="Arial"/>
          <w:szCs w:val="24"/>
          <w:shd w:val="clear" w:color="auto" w:fill="FFFFFF"/>
        </w:rPr>
        <w:t xml:space="preserve">. </w:t>
      </w:r>
      <w:r w:rsidRPr="00011C78">
        <w:rPr>
          <w:rFonts w:ascii="Arial" w:hAnsi="Arial" w:cs="Arial"/>
          <w:szCs w:val="24"/>
        </w:rPr>
        <w:t>It is therefore imperative for organizations in the industry to continuously seek ways of service improvement through employee training and sensitization.</w:t>
      </w:r>
    </w:p>
    <w:p w14:paraId="4FDAE7AC" w14:textId="03A09CC8"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The quality of service is dependent on employee commitment to their area of jurisdiction</w:t>
      </w:r>
      <w:r w:rsidR="007A1A86" w:rsidRPr="00011C78">
        <w:rPr>
          <w:rFonts w:ascii="Arial" w:hAnsi="Arial" w:cs="Arial"/>
          <w:szCs w:val="24"/>
          <w:shd w:val="clear" w:color="auto" w:fill="FFFFFF"/>
        </w:rPr>
        <w:t xml:space="preserve"> </w:t>
      </w:r>
      <w:sdt>
        <w:sdtPr>
          <w:rPr>
            <w:rFonts w:ascii="Arial" w:hAnsi="Arial" w:cs="Arial"/>
            <w:szCs w:val="24"/>
            <w:shd w:val="clear" w:color="auto" w:fill="FFFFFF"/>
          </w:rPr>
          <w:id w:val="-697463259"/>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Tor17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(Torres, et al., 2017)</w:t>
          </w:r>
          <w:r w:rsidR="00643B0E">
            <w:rPr>
              <w:rFonts w:ascii="Arial" w:hAnsi="Arial" w:cs="Arial"/>
              <w:szCs w:val="24"/>
              <w:shd w:val="clear" w:color="auto" w:fill="FFFFFF"/>
            </w:rPr>
            <w:fldChar w:fldCharType="end"/>
          </w:r>
        </w:sdtContent>
      </w:sdt>
      <w:r w:rsidR="00643B0E">
        <w:rPr>
          <w:rFonts w:ascii="Arial" w:hAnsi="Arial" w:cs="Arial"/>
          <w:szCs w:val="24"/>
          <w:shd w:val="clear" w:color="auto" w:fill="FFFFFF"/>
        </w:rPr>
        <w:t xml:space="preserve">. </w:t>
      </w:r>
      <w:r w:rsidRPr="00011C78">
        <w:rPr>
          <w:rFonts w:ascii="Arial" w:hAnsi="Arial" w:cs="Arial"/>
          <w:szCs w:val="24"/>
        </w:rPr>
        <w:t>The current training and needs analysis has been informed by increased employee purported dissatisfaction coupled with dwindling return customers, which has affected revenue generation. Employee dissatisfaction affects the consistency in service delivery in addition to reducing customer approval rates affecting the overall performance of the company</w:t>
      </w:r>
      <w:r w:rsidR="008678FA" w:rsidRPr="00011C78">
        <w:rPr>
          <w:rFonts w:ascii="Arial" w:hAnsi="Arial" w:cs="Arial"/>
          <w:szCs w:val="24"/>
          <w:shd w:val="clear" w:color="auto" w:fill="FFFFFF"/>
        </w:rPr>
        <w:t xml:space="preserve"> </w:t>
      </w:r>
      <w:sdt>
        <w:sdtPr>
          <w:rPr>
            <w:rFonts w:ascii="Arial" w:hAnsi="Arial" w:cs="Arial"/>
            <w:szCs w:val="24"/>
            <w:shd w:val="clear" w:color="auto" w:fill="FFFFFF"/>
          </w:rPr>
          <w:id w:val="-478531584"/>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Leg16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(Legrand, et al., 2016)</w:t>
          </w:r>
          <w:r w:rsidR="00643B0E">
            <w:rPr>
              <w:rFonts w:ascii="Arial" w:hAnsi="Arial" w:cs="Arial"/>
              <w:szCs w:val="24"/>
              <w:shd w:val="clear" w:color="auto" w:fill="FFFFFF"/>
            </w:rPr>
            <w:fldChar w:fldCharType="end"/>
          </w:r>
        </w:sdtContent>
      </w:sdt>
      <w:r w:rsidR="00643B0E">
        <w:rPr>
          <w:rFonts w:ascii="Arial" w:hAnsi="Arial" w:cs="Arial"/>
          <w:szCs w:val="24"/>
          <w:shd w:val="clear" w:color="auto" w:fill="FFFFFF"/>
        </w:rPr>
        <w:t xml:space="preserve">. </w:t>
      </w:r>
      <w:r w:rsidRPr="00011C78">
        <w:rPr>
          <w:rFonts w:ascii="Arial" w:hAnsi="Arial" w:cs="Arial"/>
          <w:szCs w:val="24"/>
        </w:rPr>
        <w:t xml:space="preserve">Further, it disrupts </w:t>
      </w:r>
      <w:r w:rsidRPr="00011C78">
        <w:rPr>
          <w:rFonts w:ascii="Arial" w:hAnsi="Arial" w:cs="Arial"/>
          <w:szCs w:val="24"/>
        </w:rPr>
        <w:lastRenderedPageBreak/>
        <w:t>company operations as employees may be forced to work under pressure in trying to fill in the shifts left open by the leaving employees.</w:t>
      </w:r>
    </w:p>
    <w:p w14:paraId="1BF684E2" w14:textId="1F34832E" w:rsidR="009E7615" w:rsidRPr="00C57FAB" w:rsidRDefault="009E7615" w:rsidP="00011C78">
      <w:pPr>
        <w:pStyle w:val="Heading2"/>
        <w:rPr>
          <w:rFonts w:ascii="Arial Narrow" w:hAnsi="Arial Narrow" w:cs="Arial"/>
        </w:rPr>
      </w:pPr>
      <w:bookmarkStart w:id="5" w:name="_Toc67644943"/>
      <w:r w:rsidRPr="00C57FAB">
        <w:rPr>
          <w:rStyle w:val="Strong"/>
          <w:rFonts w:ascii="Arial Narrow" w:hAnsi="Arial Narrow" w:cs="Arial"/>
          <w:color w:val="0E101A"/>
        </w:rPr>
        <w:t>Design of Needs Analysis</w:t>
      </w:r>
      <w:bookmarkEnd w:id="5"/>
      <w:r w:rsidRPr="00C57FAB">
        <w:rPr>
          <w:rStyle w:val="Strong"/>
          <w:rFonts w:ascii="Arial Narrow" w:hAnsi="Arial Narrow" w:cs="Arial"/>
          <w:color w:val="0E101A"/>
        </w:rPr>
        <w:t> </w:t>
      </w:r>
    </w:p>
    <w:p w14:paraId="5B548BF2" w14:textId="1F7FBB0E"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In order to understand the root course of the problem, there shall be the need to carry out an investigation seeking to unearth the underlying problems leading to the current challenges</w:t>
      </w:r>
      <w:r w:rsidR="008678FA" w:rsidRPr="00011C78">
        <w:rPr>
          <w:rFonts w:ascii="Arial" w:hAnsi="Arial" w:cs="Arial"/>
          <w:szCs w:val="24"/>
          <w:shd w:val="clear" w:color="auto" w:fill="FFFFFF"/>
        </w:rPr>
        <w:t xml:space="preserve"> </w:t>
      </w:r>
      <w:sdt>
        <w:sdtPr>
          <w:rPr>
            <w:rFonts w:ascii="Arial" w:hAnsi="Arial" w:cs="Arial"/>
            <w:szCs w:val="24"/>
            <w:shd w:val="clear" w:color="auto" w:fill="FFFFFF"/>
          </w:rPr>
          <w:id w:val="-2090061747"/>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McG16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(McGoldric &amp; Tobey, 2016)</w:t>
          </w:r>
          <w:r w:rsidR="00643B0E">
            <w:rPr>
              <w:rFonts w:ascii="Arial" w:hAnsi="Arial" w:cs="Arial"/>
              <w:szCs w:val="24"/>
              <w:shd w:val="clear" w:color="auto" w:fill="FFFFFF"/>
            </w:rPr>
            <w:fldChar w:fldCharType="end"/>
          </w:r>
        </w:sdtContent>
      </w:sdt>
      <w:r w:rsidR="00643B0E">
        <w:rPr>
          <w:rFonts w:ascii="Arial" w:hAnsi="Arial" w:cs="Arial"/>
          <w:szCs w:val="24"/>
          <w:shd w:val="clear" w:color="auto" w:fill="FFFFFF"/>
        </w:rPr>
        <w:t xml:space="preserve">. </w:t>
      </w:r>
      <w:r w:rsidRPr="00011C78">
        <w:rPr>
          <w:rFonts w:ascii="Arial" w:hAnsi="Arial" w:cs="Arial"/>
          <w:szCs w:val="24"/>
        </w:rPr>
        <w:t xml:space="preserve">Employees are at the center of the current predicament, which requires their direct involvement when seeking solutions to the problem. Surveys shall, in this case, be the best approach to collecting data that shall be used to come up with a proper training program. The areas of inquiry to be assessed through the survey shall </w:t>
      </w:r>
      <w:proofErr w:type="gramStart"/>
      <w:r w:rsidRPr="00011C78">
        <w:rPr>
          <w:rFonts w:ascii="Arial" w:hAnsi="Arial" w:cs="Arial"/>
          <w:szCs w:val="24"/>
        </w:rPr>
        <w:t>include;</w:t>
      </w:r>
      <w:proofErr w:type="gramEnd"/>
    </w:p>
    <w:p w14:paraId="5589A572" w14:textId="6D813DE6" w:rsidR="009E7615" w:rsidRPr="00C57FAB" w:rsidRDefault="009E7615" w:rsidP="00011C78">
      <w:pPr>
        <w:pStyle w:val="Heading2"/>
        <w:rPr>
          <w:rFonts w:ascii="Arial Narrow" w:hAnsi="Arial Narrow" w:cs="Arial"/>
        </w:rPr>
      </w:pPr>
      <w:bookmarkStart w:id="6" w:name="_Toc67644944"/>
      <w:r w:rsidRPr="00C57FAB">
        <w:rPr>
          <w:rStyle w:val="Strong"/>
          <w:rFonts w:ascii="Arial Narrow" w:hAnsi="Arial Narrow" w:cs="Arial"/>
          <w:color w:val="0E101A"/>
        </w:rPr>
        <w:t>Performance Analysis</w:t>
      </w:r>
      <w:bookmarkEnd w:id="6"/>
      <w:r w:rsidRPr="00C57FAB">
        <w:rPr>
          <w:rStyle w:val="Strong"/>
          <w:rFonts w:ascii="Arial Narrow" w:hAnsi="Arial Narrow" w:cs="Arial"/>
          <w:color w:val="0E101A"/>
        </w:rPr>
        <w:t> </w:t>
      </w:r>
    </w:p>
    <w:p w14:paraId="1C9CDAC9" w14:textId="5AED88BD"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A performance analysis is set to determine the cause of the deficiency in the expected employee output in relation to organizational expectations. As a global institution, Hilton should provide services surpassing the five-star standards of operations within the hospitality industry. It is important for the management to understand the issues faced by the employees leading to their reduced performance that cause the current reduction in the overall organizational performance</w:t>
      </w:r>
      <w:r w:rsidR="008678FA" w:rsidRPr="00011C78">
        <w:rPr>
          <w:rFonts w:ascii="Arial" w:hAnsi="Arial" w:cs="Arial"/>
          <w:szCs w:val="24"/>
          <w:shd w:val="clear" w:color="auto" w:fill="FFFFFF"/>
        </w:rPr>
        <w:t xml:space="preserve"> </w:t>
      </w:r>
      <w:sdt>
        <w:sdtPr>
          <w:rPr>
            <w:rFonts w:ascii="Arial" w:hAnsi="Arial" w:cs="Arial"/>
            <w:szCs w:val="24"/>
            <w:shd w:val="clear" w:color="auto" w:fill="FFFFFF"/>
          </w:rPr>
          <w:id w:val="872121906"/>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Aft17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(Aftabuzzaman, 2017)</w:t>
          </w:r>
          <w:r w:rsidR="00643B0E">
            <w:rPr>
              <w:rFonts w:ascii="Arial" w:hAnsi="Arial" w:cs="Arial"/>
              <w:szCs w:val="24"/>
              <w:shd w:val="clear" w:color="auto" w:fill="FFFFFF"/>
            </w:rPr>
            <w:fldChar w:fldCharType="end"/>
          </w:r>
        </w:sdtContent>
      </w:sdt>
      <w:r w:rsidR="00643B0E">
        <w:rPr>
          <w:rFonts w:ascii="Arial" w:hAnsi="Arial" w:cs="Arial"/>
          <w:szCs w:val="24"/>
          <w:shd w:val="clear" w:color="auto" w:fill="FFFFFF"/>
        </w:rPr>
        <w:t xml:space="preserve">. </w:t>
      </w:r>
      <w:r w:rsidRPr="00011C78">
        <w:rPr>
          <w:rFonts w:ascii="Arial" w:hAnsi="Arial" w:cs="Arial"/>
          <w:szCs w:val="24"/>
        </w:rPr>
        <w:t>The changing nature of the hospitality industry, including customer expectations, could be a course for the reduced performance leading to the need for employees to have a training session to keep up with the current market needs. This could include assessing the current skill and knowledge deficiency with regards to the new dynamics in the industry requiring a refresher course for employees in the front office and customer service departments.</w:t>
      </w:r>
    </w:p>
    <w:p w14:paraId="488218BA" w14:textId="6EA58F5D" w:rsidR="009E7615" w:rsidRPr="00C57FAB" w:rsidRDefault="009E7615" w:rsidP="00011C78">
      <w:pPr>
        <w:pStyle w:val="Heading2"/>
        <w:rPr>
          <w:rFonts w:ascii="Arial Narrow" w:hAnsi="Arial Narrow" w:cs="Arial"/>
        </w:rPr>
      </w:pPr>
      <w:bookmarkStart w:id="7" w:name="_Toc67644945"/>
      <w:r w:rsidRPr="00C57FAB">
        <w:rPr>
          <w:rStyle w:val="Strong"/>
          <w:rFonts w:ascii="Arial Narrow" w:hAnsi="Arial Narrow" w:cs="Arial"/>
          <w:color w:val="0E101A"/>
        </w:rPr>
        <w:t>Task Analysis</w:t>
      </w:r>
      <w:bookmarkEnd w:id="7"/>
      <w:r w:rsidRPr="00C57FAB">
        <w:rPr>
          <w:rStyle w:val="Strong"/>
          <w:rFonts w:ascii="Arial Narrow" w:hAnsi="Arial Narrow" w:cs="Arial"/>
          <w:color w:val="0E101A"/>
        </w:rPr>
        <w:t> </w:t>
      </w:r>
    </w:p>
    <w:p w14:paraId="41FB6AE4" w14:textId="77777777"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 xml:space="preserve">Task analysis refers to the specific job description for persons in specific departments. Operations within organizations in the hospitality industry require that individuals in the specific departments are equipped with specific skills to accomplish their tasks. The front office and customer service departments require great interpersonal and communication skills in dealing with customers from various cultural </w:t>
      </w:r>
      <w:r w:rsidRPr="00011C78">
        <w:rPr>
          <w:rFonts w:ascii="Arial" w:hAnsi="Arial" w:cs="Arial"/>
          <w:szCs w:val="24"/>
        </w:rPr>
        <w:lastRenderedPageBreak/>
        <w:t>and social backgrounds. However, with low motivation, it becomes difficult for employees to produce their optimum output hence not meeting customer and organizational expectations. This, in turn, affects the overall performance of the organization affecting the projected performance of the organization.</w:t>
      </w:r>
    </w:p>
    <w:p w14:paraId="65408611" w14:textId="444C96D0" w:rsidR="009E7615" w:rsidRPr="00C57FAB" w:rsidRDefault="009E7615" w:rsidP="00011C78">
      <w:pPr>
        <w:pStyle w:val="Heading2"/>
        <w:rPr>
          <w:rFonts w:ascii="Arial Narrow" w:hAnsi="Arial Narrow" w:cs="Arial"/>
        </w:rPr>
      </w:pPr>
      <w:bookmarkStart w:id="8" w:name="_Toc67644946"/>
      <w:r w:rsidRPr="00C57FAB">
        <w:rPr>
          <w:rStyle w:val="Strong"/>
          <w:rFonts w:ascii="Arial Narrow" w:hAnsi="Arial Narrow" w:cs="Arial"/>
          <w:color w:val="0E101A"/>
        </w:rPr>
        <w:t>Team Analysis</w:t>
      </w:r>
      <w:bookmarkEnd w:id="8"/>
      <w:r w:rsidRPr="00C57FAB">
        <w:rPr>
          <w:rStyle w:val="Strong"/>
          <w:rFonts w:ascii="Arial Narrow" w:hAnsi="Arial Narrow" w:cs="Arial"/>
          <w:color w:val="0E101A"/>
        </w:rPr>
        <w:t> </w:t>
      </w:r>
    </w:p>
    <w:p w14:paraId="776420D3" w14:textId="32AD18E6"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Teamwork and collaboration are integral in meeting organizational goals and objectives. This is affected by the kind of relationship existing between the employees and the management</w:t>
      </w:r>
      <w:r w:rsidR="008678FA" w:rsidRPr="00011C78">
        <w:rPr>
          <w:rFonts w:ascii="Arial" w:hAnsi="Arial" w:cs="Arial"/>
          <w:szCs w:val="24"/>
          <w:shd w:val="clear" w:color="auto" w:fill="FFFFFF"/>
        </w:rPr>
        <w:t xml:space="preserve"> </w:t>
      </w:r>
      <w:sdt>
        <w:sdtPr>
          <w:rPr>
            <w:rFonts w:ascii="Arial" w:hAnsi="Arial" w:cs="Arial"/>
            <w:szCs w:val="24"/>
            <w:shd w:val="clear" w:color="auto" w:fill="FFFFFF"/>
          </w:rPr>
          <w:id w:val="-1511751607"/>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Bav16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(Bavik, 2016)</w:t>
          </w:r>
          <w:r w:rsidR="00643B0E">
            <w:rPr>
              <w:rFonts w:ascii="Arial" w:hAnsi="Arial" w:cs="Arial"/>
              <w:szCs w:val="24"/>
              <w:shd w:val="clear" w:color="auto" w:fill="FFFFFF"/>
            </w:rPr>
            <w:fldChar w:fldCharType="end"/>
          </w:r>
        </w:sdtContent>
      </w:sdt>
      <w:r w:rsidR="00643B0E">
        <w:rPr>
          <w:rFonts w:ascii="Arial" w:hAnsi="Arial" w:cs="Arial"/>
          <w:szCs w:val="24"/>
          <w:shd w:val="clear" w:color="auto" w:fill="FFFFFF"/>
        </w:rPr>
        <w:t xml:space="preserve">. </w:t>
      </w:r>
      <w:r w:rsidRPr="00011C78">
        <w:rPr>
          <w:rFonts w:ascii="Arial" w:hAnsi="Arial" w:cs="Arial"/>
          <w:szCs w:val="24"/>
        </w:rPr>
        <w:t>In addition, the employee-employee relationship may affect the general performance of the organization as poor relationships discourage the spirit of teamwork and collaboration</w:t>
      </w:r>
      <w:r w:rsidR="007A1A86" w:rsidRPr="00011C78">
        <w:rPr>
          <w:rFonts w:ascii="Arial" w:hAnsi="Arial" w:cs="Arial"/>
          <w:szCs w:val="24"/>
        </w:rPr>
        <w:t xml:space="preserve"> </w:t>
      </w:r>
      <w:sdt>
        <w:sdtPr>
          <w:rPr>
            <w:rFonts w:ascii="Arial" w:hAnsi="Arial" w:cs="Arial"/>
            <w:szCs w:val="24"/>
          </w:rPr>
          <w:id w:val="-138959275"/>
          <w:citation/>
        </w:sdtPr>
        <w:sdtContent>
          <w:r w:rsidR="00643B0E">
            <w:rPr>
              <w:rFonts w:ascii="Arial" w:hAnsi="Arial" w:cs="Arial"/>
              <w:szCs w:val="24"/>
            </w:rPr>
            <w:fldChar w:fldCharType="begin"/>
          </w:r>
          <w:r w:rsidR="00643B0E">
            <w:rPr>
              <w:rFonts w:ascii="Arial" w:hAnsi="Arial" w:cs="Arial"/>
              <w:szCs w:val="24"/>
              <w:shd w:val="clear" w:color="auto" w:fill="FFFFFF"/>
              <w:lang w:val="en-GB"/>
            </w:rPr>
            <w:instrText xml:space="preserve"> CITATION Boe19 \l 2057 </w:instrText>
          </w:r>
          <w:r w:rsidR="00643B0E">
            <w:rPr>
              <w:rFonts w:ascii="Arial" w:hAnsi="Arial" w:cs="Arial"/>
              <w:szCs w:val="24"/>
            </w:rPr>
            <w:fldChar w:fldCharType="separate"/>
          </w:r>
          <w:r w:rsidR="00592278" w:rsidRPr="00592278">
            <w:rPr>
              <w:rFonts w:ascii="Arial" w:hAnsi="Arial" w:cs="Arial"/>
              <w:noProof/>
              <w:szCs w:val="24"/>
              <w:shd w:val="clear" w:color="auto" w:fill="FFFFFF"/>
              <w:lang w:val="en-GB"/>
            </w:rPr>
            <w:t>(Boella &amp; Goss-Turner, 2019)</w:t>
          </w:r>
          <w:r w:rsidR="00643B0E">
            <w:rPr>
              <w:rFonts w:ascii="Arial" w:hAnsi="Arial" w:cs="Arial"/>
              <w:szCs w:val="24"/>
            </w:rPr>
            <w:fldChar w:fldCharType="end"/>
          </w:r>
        </w:sdtContent>
      </w:sdt>
      <w:r w:rsidR="00643B0E">
        <w:rPr>
          <w:rFonts w:ascii="Arial" w:hAnsi="Arial" w:cs="Arial"/>
          <w:szCs w:val="24"/>
        </w:rPr>
        <w:t xml:space="preserve">. </w:t>
      </w:r>
      <w:r w:rsidRPr="00011C78">
        <w:rPr>
          <w:rFonts w:ascii="Arial" w:hAnsi="Arial" w:cs="Arial"/>
          <w:szCs w:val="24"/>
        </w:rPr>
        <w:t>The inquiry shall therefore focus on the issues affecting employees and how they could be addressed in enhancing teamwork. The development of the training program shall therefore focus on enhancing internal relations by including a teambuilding exercise that shall enhance the relationship between employees and consequently their performance moving forward.</w:t>
      </w:r>
    </w:p>
    <w:p w14:paraId="574C3902" w14:textId="26FA593A" w:rsidR="009E7615" w:rsidRPr="00C57FAB" w:rsidRDefault="009E7615" w:rsidP="00011C78">
      <w:pPr>
        <w:pStyle w:val="Heading2"/>
        <w:rPr>
          <w:rFonts w:ascii="Arial Narrow" w:hAnsi="Arial Narrow" w:cs="Arial"/>
        </w:rPr>
      </w:pPr>
      <w:bookmarkStart w:id="9" w:name="_Toc67644947"/>
      <w:r w:rsidRPr="00C57FAB">
        <w:rPr>
          <w:rStyle w:val="Strong"/>
          <w:rFonts w:ascii="Arial Narrow" w:hAnsi="Arial Narrow" w:cs="Arial"/>
          <w:color w:val="0E101A"/>
        </w:rPr>
        <w:t>Feasibility Analysis</w:t>
      </w:r>
      <w:bookmarkEnd w:id="9"/>
      <w:r w:rsidRPr="00C57FAB">
        <w:rPr>
          <w:rStyle w:val="Strong"/>
          <w:rFonts w:ascii="Arial Narrow" w:hAnsi="Arial Narrow" w:cs="Arial"/>
          <w:color w:val="0E101A"/>
        </w:rPr>
        <w:t> </w:t>
      </w:r>
    </w:p>
    <w:p w14:paraId="2233F365" w14:textId="77777777"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Based on the findings from the inquiry, the management shall determine the need for or lack thereof of a training program. This is as the top leadership needs to approve the training program that could require a substantial amount of money to implement. The human resource department that is tasked with training and development shall have to convince the top leadership on the need for the program and how it is going to impact the performance of the organization. The benefits to be accrued from the training program need to outdo the costs incurred from the current deficiencies hence the need for a feasibility analysis.</w:t>
      </w:r>
    </w:p>
    <w:p w14:paraId="3E0D3239" w14:textId="61D14D16" w:rsidR="009E7615" w:rsidRPr="00C57FAB" w:rsidRDefault="009E7615" w:rsidP="00011C78">
      <w:pPr>
        <w:pStyle w:val="Heading2"/>
        <w:rPr>
          <w:rFonts w:ascii="Arial Narrow" w:hAnsi="Arial Narrow" w:cs="Arial"/>
        </w:rPr>
      </w:pPr>
      <w:bookmarkStart w:id="10" w:name="_Toc67644948"/>
      <w:r w:rsidRPr="00C57FAB">
        <w:rPr>
          <w:rStyle w:val="Strong"/>
          <w:rFonts w:ascii="Arial Narrow" w:hAnsi="Arial Narrow" w:cs="Arial"/>
          <w:color w:val="0E101A"/>
        </w:rPr>
        <w:t>Program Implementation</w:t>
      </w:r>
      <w:bookmarkEnd w:id="10"/>
      <w:r w:rsidRPr="00C57FAB">
        <w:rPr>
          <w:rStyle w:val="Strong"/>
          <w:rFonts w:ascii="Arial Narrow" w:hAnsi="Arial Narrow" w:cs="Arial"/>
          <w:color w:val="0E101A"/>
        </w:rPr>
        <w:t> </w:t>
      </w:r>
    </w:p>
    <w:p w14:paraId="1B4C87F4" w14:textId="2C13E99F"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Planning and implementation of the training program shall be tasked to the human resource department</w:t>
      </w:r>
      <w:r w:rsidR="007A1A86" w:rsidRPr="00011C78">
        <w:rPr>
          <w:rFonts w:ascii="Arial" w:hAnsi="Arial" w:cs="Arial"/>
          <w:szCs w:val="24"/>
          <w:shd w:val="clear" w:color="auto" w:fill="FFFFFF"/>
        </w:rPr>
        <w:t xml:space="preserve"> </w:t>
      </w:r>
      <w:sdt>
        <w:sdtPr>
          <w:rPr>
            <w:rFonts w:ascii="Arial" w:hAnsi="Arial" w:cs="Arial"/>
            <w:szCs w:val="24"/>
            <w:shd w:val="clear" w:color="auto" w:fill="FFFFFF"/>
          </w:rPr>
          <w:id w:val="1661728771"/>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Boe19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(Boella &amp; Goss-Turner, 2019)</w:t>
          </w:r>
          <w:r w:rsidR="00643B0E">
            <w:rPr>
              <w:rFonts w:ascii="Arial" w:hAnsi="Arial" w:cs="Arial"/>
              <w:szCs w:val="24"/>
              <w:shd w:val="clear" w:color="auto" w:fill="FFFFFF"/>
            </w:rPr>
            <w:fldChar w:fldCharType="end"/>
          </w:r>
        </w:sdtContent>
      </w:sdt>
      <w:r w:rsidR="00643B0E">
        <w:rPr>
          <w:rFonts w:ascii="Arial" w:hAnsi="Arial" w:cs="Arial"/>
          <w:szCs w:val="24"/>
          <w:shd w:val="clear" w:color="auto" w:fill="FFFFFF"/>
        </w:rPr>
        <w:t xml:space="preserve">. </w:t>
      </w:r>
      <w:r w:rsidRPr="00011C78">
        <w:rPr>
          <w:rFonts w:ascii="Arial" w:hAnsi="Arial" w:cs="Arial"/>
          <w:szCs w:val="24"/>
        </w:rPr>
        <w:t xml:space="preserve">The budget for the program needs to be approved by the finance department tasked with the running of the financial affairs. However, there shall be the need to come up with an elaborate schedule to avoid disruption of the operations within the organization. Training programs usually </w:t>
      </w:r>
      <w:r w:rsidRPr="00011C78">
        <w:rPr>
          <w:rFonts w:ascii="Arial" w:hAnsi="Arial" w:cs="Arial"/>
          <w:szCs w:val="24"/>
        </w:rPr>
        <w:lastRenderedPageBreak/>
        <w:t>take place during workdays that could disrupt the shift hours for personnel. The human resource department shall therefore be required to consider the shift hours for employees in the front office and customer service departments to avoid disruptions of their work schedules.</w:t>
      </w:r>
    </w:p>
    <w:p w14:paraId="62086DE9" w14:textId="2EADE959" w:rsidR="009E7615" w:rsidRPr="00C57FAB" w:rsidRDefault="009E7615" w:rsidP="00A57965">
      <w:pPr>
        <w:pStyle w:val="Heading2"/>
      </w:pPr>
      <w:bookmarkStart w:id="11" w:name="_Toc67644949"/>
      <w:r w:rsidRPr="00C57FAB">
        <w:rPr>
          <w:rStyle w:val="Strong"/>
          <w:rFonts w:ascii="Arial Narrow" w:hAnsi="Arial Narrow" w:cs="Arial"/>
          <w:color w:val="0E101A"/>
        </w:rPr>
        <w:t>Benefits of Retaining Engaged and Talented Employees</w:t>
      </w:r>
      <w:bookmarkEnd w:id="11"/>
    </w:p>
    <w:p w14:paraId="786D6E6A" w14:textId="4FEA3C72"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The modern business environment seeks to put more emphasis on retaining employees as a long-term growth and success strategy for organizations. In most cases, employees are nurtured from their early years of entry into the job market and grow with the organization rising through the ranks</w:t>
      </w:r>
      <w:r w:rsidR="008678FA" w:rsidRPr="00011C78">
        <w:rPr>
          <w:rFonts w:ascii="Arial" w:hAnsi="Arial" w:cs="Arial"/>
          <w:szCs w:val="24"/>
          <w:shd w:val="clear" w:color="auto" w:fill="FFFFFF"/>
        </w:rPr>
        <w:t xml:space="preserve"> </w:t>
      </w:r>
      <w:sdt>
        <w:sdtPr>
          <w:rPr>
            <w:rFonts w:ascii="Arial" w:hAnsi="Arial" w:cs="Arial"/>
            <w:szCs w:val="24"/>
            <w:shd w:val="clear" w:color="auto" w:fill="FFFFFF"/>
          </w:rPr>
          <w:id w:val="-962271120"/>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Pan18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(Pandita &amp; Ray, 2018)</w:t>
          </w:r>
          <w:r w:rsidR="00643B0E">
            <w:rPr>
              <w:rFonts w:ascii="Arial" w:hAnsi="Arial" w:cs="Arial"/>
              <w:szCs w:val="24"/>
              <w:shd w:val="clear" w:color="auto" w:fill="FFFFFF"/>
            </w:rPr>
            <w:fldChar w:fldCharType="end"/>
          </w:r>
        </w:sdtContent>
      </w:sdt>
      <w:r w:rsidR="00643B0E">
        <w:rPr>
          <w:rFonts w:ascii="Arial" w:hAnsi="Arial" w:cs="Arial"/>
          <w:szCs w:val="24"/>
          <w:shd w:val="clear" w:color="auto" w:fill="FFFFFF"/>
        </w:rPr>
        <w:t xml:space="preserve">. </w:t>
      </w:r>
      <w:r w:rsidRPr="00011C78">
        <w:rPr>
          <w:rFonts w:ascii="Arial" w:hAnsi="Arial" w:cs="Arial"/>
          <w:szCs w:val="24"/>
        </w:rPr>
        <w:t xml:space="preserve">This is beneficial to both the employee and the organization as it creates a lasting relationship with no possibility of detachment. Some of the benefits to be accrued from retaining engaged and talented employees </w:t>
      </w:r>
      <w:proofErr w:type="gramStart"/>
      <w:r w:rsidRPr="00011C78">
        <w:rPr>
          <w:rFonts w:ascii="Arial" w:hAnsi="Arial" w:cs="Arial"/>
          <w:szCs w:val="24"/>
        </w:rPr>
        <w:t>include;</w:t>
      </w:r>
      <w:proofErr w:type="gramEnd"/>
    </w:p>
    <w:p w14:paraId="1931D27E" w14:textId="479398B6" w:rsidR="009E7615" w:rsidRPr="00C57FAB" w:rsidRDefault="009E7615" w:rsidP="00011C78">
      <w:pPr>
        <w:pStyle w:val="Heading2"/>
        <w:rPr>
          <w:rFonts w:ascii="Arial Narrow" w:hAnsi="Arial Narrow" w:cs="Arial"/>
        </w:rPr>
      </w:pPr>
      <w:bookmarkStart w:id="12" w:name="_Toc67644950"/>
      <w:r w:rsidRPr="00C57FAB">
        <w:rPr>
          <w:rStyle w:val="Strong"/>
          <w:rFonts w:ascii="Arial Narrow" w:hAnsi="Arial Narrow" w:cs="Arial"/>
          <w:color w:val="0E101A"/>
        </w:rPr>
        <w:t>Cost benefits</w:t>
      </w:r>
      <w:bookmarkEnd w:id="12"/>
    </w:p>
    <w:p w14:paraId="2764FA86" w14:textId="0D321842"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Recruitment is one of the tasks that significantly increase the cost of running the business. This is exacerbated by cases of employee turnover leading to the need for recruiting new employees regularly. The recruitment and employment process could be expensive as it calls for a lengthy process from advertisement to interviewing and training of new employees</w:t>
      </w:r>
      <w:sdt>
        <w:sdtPr>
          <w:rPr>
            <w:rFonts w:ascii="Arial" w:hAnsi="Arial" w:cs="Arial"/>
            <w:szCs w:val="24"/>
          </w:rPr>
          <w:id w:val="838651717"/>
          <w:citation/>
        </w:sdtPr>
        <w:sdtContent>
          <w:r w:rsidR="00643B0E">
            <w:rPr>
              <w:rFonts w:ascii="Arial" w:hAnsi="Arial" w:cs="Arial"/>
              <w:szCs w:val="24"/>
            </w:rPr>
            <w:fldChar w:fldCharType="begin"/>
          </w:r>
          <w:r w:rsidR="00643B0E">
            <w:rPr>
              <w:rFonts w:ascii="Arial" w:hAnsi="Arial" w:cs="Arial"/>
              <w:szCs w:val="24"/>
              <w:shd w:val="clear" w:color="auto" w:fill="FFFFFF"/>
              <w:lang w:val="en-GB"/>
            </w:rPr>
            <w:instrText xml:space="preserve"> CITATION Noe18 \l 2057 </w:instrText>
          </w:r>
          <w:r w:rsidR="00643B0E">
            <w:rPr>
              <w:rFonts w:ascii="Arial" w:hAnsi="Arial" w:cs="Arial"/>
              <w:szCs w:val="24"/>
            </w:rPr>
            <w:fldChar w:fldCharType="separate"/>
          </w:r>
          <w:r w:rsidR="00592278">
            <w:rPr>
              <w:rFonts w:ascii="Arial" w:hAnsi="Arial" w:cs="Arial"/>
              <w:noProof/>
              <w:szCs w:val="24"/>
              <w:shd w:val="clear" w:color="auto" w:fill="FFFFFF"/>
              <w:lang w:val="en-GB"/>
            </w:rPr>
            <w:t xml:space="preserve"> </w:t>
          </w:r>
          <w:r w:rsidR="00592278" w:rsidRPr="00592278">
            <w:rPr>
              <w:rFonts w:ascii="Arial" w:hAnsi="Arial" w:cs="Arial"/>
              <w:noProof/>
              <w:szCs w:val="24"/>
              <w:shd w:val="clear" w:color="auto" w:fill="FFFFFF"/>
              <w:lang w:val="en-GB"/>
            </w:rPr>
            <w:t>(Noe &amp; Kodwani, 2018)</w:t>
          </w:r>
          <w:r w:rsidR="00643B0E">
            <w:rPr>
              <w:rFonts w:ascii="Arial" w:hAnsi="Arial" w:cs="Arial"/>
              <w:szCs w:val="24"/>
            </w:rPr>
            <w:fldChar w:fldCharType="end"/>
          </w:r>
        </w:sdtContent>
      </w:sdt>
      <w:r w:rsidR="00643B0E">
        <w:rPr>
          <w:rFonts w:ascii="Arial" w:hAnsi="Arial" w:cs="Arial"/>
          <w:szCs w:val="24"/>
        </w:rPr>
        <w:t xml:space="preserve">. </w:t>
      </w:r>
      <w:r w:rsidRPr="00011C78">
        <w:rPr>
          <w:rFonts w:ascii="Arial" w:hAnsi="Arial" w:cs="Arial"/>
          <w:szCs w:val="24"/>
        </w:rPr>
        <w:t>This leads to expenses in terms of cash and time required to carry out the whole process. In other instances, the organization may be forced to outsource recruiting services that come at a fee, further increasing the cost of doing business. Retaining employees, therefore, goes a long way in cutting the costs of doing business.  </w:t>
      </w:r>
    </w:p>
    <w:p w14:paraId="67EBBCD8" w14:textId="77777777" w:rsidR="005955B9" w:rsidRPr="00011C78" w:rsidRDefault="005955B9" w:rsidP="008716C9">
      <w:pPr>
        <w:spacing w:line="360" w:lineRule="auto"/>
        <w:ind w:firstLine="720"/>
        <w:rPr>
          <w:rFonts w:ascii="Arial" w:hAnsi="Arial" w:cs="Arial"/>
          <w:szCs w:val="24"/>
        </w:rPr>
      </w:pPr>
    </w:p>
    <w:p w14:paraId="59B8A653" w14:textId="77777777" w:rsidR="005955B9" w:rsidRPr="00011C78" w:rsidRDefault="005955B9" w:rsidP="008716C9">
      <w:pPr>
        <w:spacing w:line="360" w:lineRule="auto"/>
        <w:ind w:firstLine="720"/>
        <w:rPr>
          <w:rFonts w:ascii="Arial" w:hAnsi="Arial" w:cs="Arial"/>
          <w:szCs w:val="24"/>
        </w:rPr>
      </w:pPr>
    </w:p>
    <w:p w14:paraId="1BD1A1A9" w14:textId="51CFB63B" w:rsidR="009E7615" w:rsidRPr="00C57FAB" w:rsidRDefault="009E7615" w:rsidP="00011C78">
      <w:pPr>
        <w:pStyle w:val="Heading2"/>
        <w:rPr>
          <w:rFonts w:ascii="Arial Narrow" w:hAnsi="Arial Narrow" w:cs="Arial"/>
        </w:rPr>
      </w:pPr>
      <w:bookmarkStart w:id="13" w:name="_Toc67644951"/>
      <w:r w:rsidRPr="00C57FAB">
        <w:rPr>
          <w:rStyle w:val="Strong"/>
          <w:rFonts w:ascii="Arial Narrow" w:hAnsi="Arial Narrow" w:cs="Arial"/>
          <w:color w:val="0E101A"/>
        </w:rPr>
        <w:t>Company Culture</w:t>
      </w:r>
      <w:bookmarkEnd w:id="13"/>
    </w:p>
    <w:p w14:paraId="54338C43" w14:textId="0FD41EE1" w:rsidR="009E7615" w:rsidRPr="00011C78" w:rsidRDefault="008678FA" w:rsidP="008716C9">
      <w:pPr>
        <w:spacing w:line="360" w:lineRule="auto"/>
        <w:ind w:firstLine="720"/>
        <w:rPr>
          <w:rFonts w:ascii="Arial" w:hAnsi="Arial" w:cs="Arial"/>
          <w:szCs w:val="24"/>
        </w:rPr>
      </w:pPr>
      <w:r w:rsidRPr="00011C78">
        <w:rPr>
          <w:rFonts w:ascii="Arial" w:hAnsi="Arial" w:cs="Arial"/>
          <w:szCs w:val="24"/>
        </w:rPr>
        <w:t xml:space="preserve">According to </w:t>
      </w:r>
      <w:r w:rsidRPr="00011C78">
        <w:rPr>
          <w:rFonts w:ascii="Arial" w:hAnsi="Arial" w:cs="Arial"/>
          <w:szCs w:val="24"/>
          <w:shd w:val="clear" w:color="auto" w:fill="FFFFFF"/>
        </w:rPr>
        <w:t>Morgan</w:t>
      </w:r>
      <w:r w:rsidRPr="00011C78">
        <w:rPr>
          <w:rFonts w:ascii="Arial" w:hAnsi="Arial" w:cs="Arial"/>
          <w:szCs w:val="24"/>
        </w:rPr>
        <w:t xml:space="preserve"> (2017) e</w:t>
      </w:r>
      <w:r w:rsidR="009E7615" w:rsidRPr="00011C78">
        <w:rPr>
          <w:rFonts w:ascii="Arial" w:hAnsi="Arial" w:cs="Arial"/>
          <w:szCs w:val="24"/>
        </w:rPr>
        <w:t xml:space="preserve">mployee turnover has been attributed to the disruption of company culture. Lasting employees have an understanding of the company operations and maintain the same culture, which is an incentive to the </w:t>
      </w:r>
      <w:r w:rsidR="009E7615" w:rsidRPr="00011C78">
        <w:rPr>
          <w:rFonts w:ascii="Arial" w:hAnsi="Arial" w:cs="Arial"/>
          <w:szCs w:val="24"/>
        </w:rPr>
        <w:lastRenderedPageBreak/>
        <w:t>organization. Customers the same experience, which sets the platform for enhanced customer loyalty</w:t>
      </w:r>
      <w:r w:rsidR="007A1A86" w:rsidRPr="00011C78">
        <w:rPr>
          <w:rFonts w:ascii="Arial" w:hAnsi="Arial" w:cs="Arial"/>
          <w:szCs w:val="24"/>
          <w:shd w:val="clear" w:color="auto" w:fill="FFFFFF"/>
        </w:rPr>
        <w:t xml:space="preserve"> </w:t>
      </w:r>
      <w:sdt>
        <w:sdtPr>
          <w:rPr>
            <w:rFonts w:ascii="Arial" w:hAnsi="Arial" w:cs="Arial"/>
            <w:szCs w:val="24"/>
            <w:shd w:val="clear" w:color="auto" w:fill="FFFFFF"/>
          </w:rPr>
          <w:id w:val="-1114355755"/>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Tor17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(Torres, et al., 2017)</w:t>
          </w:r>
          <w:r w:rsidR="00643B0E">
            <w:rPr>
              <w:rFonts w:ascii="Arial" w:hAnsi="Arial" w:cs="Arial"/>
              <w:szCs w:val="24"/>
              <w:shd w:val="clear" w:color="auto" w:fill="FFFFFF"/>
            </w:rPr>
            <w:fldChar w:fldCharType="end"/>
          </w:r>
        </w:sdtContent>
      </w:sdt>
      <w:r w:rsidR="009E7615" w:rsidRPr="00011C78">
        <w:rPr>
          <w:rFonts w:ascii="Arial" w:hAnsi="Arial" w:cs="Arial"/>
          <w:szCs w:val="24"/>
        </w:rPr>
        <w:t>. Often, return customers are a result of the quality of service they receive from employees. Once there is a high employee turnover rate, customer experience may be disrupted, which reduces the chances of a return visit.</w:t>
      </w:r>
    </w:p>
    <w:p w14:paraId="5898C533" w14:textId="1F02C6DC" w:rsidR="009E7615" w:rsidRPr="00C57FAB" w:rsidRDefault="009E7615" w:rsidP="00011C78">
      <w:pPr>
        <w:pStyle w:val="Heading2"/>
        <w:rPr>
          <w:rFonts w:ascii="Arial Narrow" w:hAnsi="Arial Narrow" w:cs="Arial"/>
        </w:rPr>
      </w:pPr>
      <w:bookmarkStart w:id="14" w:name="_Toc67644952"/>
      <w:r w:rsidRPr="00C57FAB">
        <w:rPr>
          <w:rStyle w:val="Strong"/>
          <w:rFonts w:ascii="Arial Narrow" w:hAnsi="Arial Narrow" w:cs="Arial"/>
          <w:color w:val="0E101A"/>
        </w:rPr>
        <w:t>Consistency</w:t>
      </w:r>
      <w:bookmarkEnd w:id="14"/>
      <w:r w:rsidRPr="00C57FAB">
        <w:rPr>
          <w:rStyle w:val="Strong"/>
          <w:rFonts w:ascii="Arial Narrow" w:hAnsi="Arial Narrow" w:cs="Arial"/>
          <w:color w:val="0E101A"/>
        </w:rPr>
        <w:t> </w:t>
      </w:r>
    </w:p>
    <w:p w14:paraId="77D20DB7" w14:textId="5FC131C9" w:rsidR="009E7615" w:rsidRPr="00011C78" w:rsidRDefault="009E7615" w:rsidP="008716C9">
      <w:pPr>
        <w:spacing w:line="360" w:lineRule="auto"/>
        <w:ind w:firstLine="720"/>
        <w:rPr>
          <w:rFonts w:ascii="Arial" w:hAnsi="Arial" w:cs="Arial"/>
          <w:szCs w:val="24"/>
        </w:rPr>
      </w:pPr>
      <w:r w:rsidRPr="00011C78">
        <w:rPr>
          <w:rFonts w:ascii="Arial" w:hAnsi="Arial" w:cs="Arial"/>
          <w:szCs w:val="24"/>
        </w:rPr>
        <w:t>Consistency is one of the qualities that customers look for in the service industry. Experienced employees have an understanding of both the customer and organizational expectations; hence they endeavor to provide services that are consistent with both the organizational and customer expectations</w:t>
      </w:r>
      <w:r w:rsidR="008678FA" w:rsidRPr="00011C78">
        <w:rPr>
          <w:rFonts w:ascii="Arial" w:hAnsi="Arial" w:cs="Arial"/>
          <w:szCs w:val="24"/>
          <w:shd w:val="clear" w:color="auto" w:fill="FFFFFF"/>
        </w:rPr>
        <w:t xml:space="preserve"> </w:t>
      </w:r>
      <w:sdt>
        <w:sdtPr>
          <w:rPr>
            <w:rFonts w:ascii="Arial" w:hAnsi="Arial" w:cs="Arial"/>
            <w:szCs w:val="24"/>
            <w:shd w:val="clear" w:color="auto" w:fill="FFFFFF"/>
          </w:rPr>
          <w:id w:val="2101609410"/>
          <w:citation/>
        </w:sdtPr>
        <w:sdtContent>
          <w:r w:rsidR="00643B0E">
            <w:rPr>
              <w:rFonts w:ascii="Arial" w:hAnsi="Arial" w:cs="Arial"/>
              <w:szCs w:val="24"/>
              <w:shd w:val="clear" w:color="auto" w:fill="FFFFFF"/>
            </w:rPr>
            <w:fldChar w:fldCharType="begin"/>
          </w:r>
          <w:r w:rsidR="00643B0E">
            <w:rPr>
              <w:rFonts w:ascii="Arial" w:hAnsi="Arial" w:cs="Arial"/>
              <w:szCs w:val="24"/>
              <w:shd w:val="clear" w:color="auto" w:fill="FFFFFF"/>
              <w:lang w:val="en-GB"/>
            </w:rPr>
            <w:instrText xml:space="preserve"> CITATION Her16 \l 2057 </w:instrText>
          </w:r>
          <w:r w:rsidR="00643B0E">
            <w:rPr>
              <w:rFonts w:ascii="Arial" w:hAnsi="Arial" w:cs="Arial"/>
              <w:szCs w:val="24"/>
              <w:shd w:val="clear" w:color="auto" w:fill="FFFFFF"/>
            </w:rPr>
            <w:fldChar w:fldCharType="separate"/>
          </w:r>
          <w:r w:rsidR="00592278" w:rsidRPr="00592278">
            <w:rPr>
              <w:rFonts w:ascii="Arial" w:hAnsi="Arial" w:cs="Arial"/>
              <w:noProof/>
              <w:szCs w:val="24"/>
              <w:shd w:val="clear" w:color="auto" w:fill="FFFFFF"/>
              <w:lang w:val="en-GB"/>
            </w:rPr>
            <w:t>(Herbert, 2016)</w:t>
          </w:r>
          <w:r w:rsidR="00643B0E">
            <w:rPr>
              <w:rFonts w:ascii="Arial" w:hAnsi="Arial" w:cs="Arial"/>
              <w:szCs w:val="24"/>
              <w:shd w:val="clear" w:color="auto" w:fill="FFFFFF"/>
            </w:rPr>
            <w:fldChar w:fldCharType="end"/>
          </w:r>
        </w:sdtContent>
      </w:sdt>
      <w:r w:rsidRPr="00011C78">
        <w:rPr>
          <w:rFonts w:ascii="Arial" w:hAnsi="Arial" w:cs="Arial"/>
          <w:szCs w:val="24"/>
        </w:rPr>
        <w:t>. This sets the stage for a long-term business relationship between the organization and the customers. New employees need to acquaint themselves with the norms of the company, which may take time before they are fully oriented to the system. Such disruptions could be detrimental as customer experience changes every time there is a new employee.</w:t>
      </w:r>
    </w:p>
    <w:p w14:paraId="50651DAA" w14:textId="58C9C92E" w:rsidR="009E7615" w:rsidRPr="00C57FAB" w:rsidRDefault="009E7615" w:rsidP="00011C78">
      <w:pPr>
        <w:pStyle w:val="Heading2"/>
        <w:rPr>
          <w:rFonts w:ascii="Arial Narrow" w:hAnsi="Arial Narrow" w:cs="Arial"/>
        </w:rPr>
      </w:pPr>
      <w:bookmarkStart w:id="15" w:name="_Toc67644953"/>
      <w:r w:rsidRPr="00C57FAB">
        <w:rPr>
          <w:rStyle w:val="Strong"/>
          <w:rFonts w:ascii="Arial Narrow" w:hAnsi="Arial Narrow" w:cs="Arial"/>
          <w:color w:val="0E101A"/>
        </w:rPr>
        <w:t>Conclusion</w:t>
      </w:r>
      <w:bookmarkEnd w:id="15"/>
      <w:r w:rsidRPr="00C57FAB">
        <w:rPr>
          <w:rStyle w:val="Strong"/>
          <w:rFonts w:ascii="Arial Narrow" w:hAnsi="Arial Narrow" w:cs="Arial"/>
          <w:color w:val="0E101A"/>
        </w:rPr>
        <w:t> </w:t>
      </w:r>
    </w:p>
    <w:p w14:paraId="522FEA15" w14:textId="77777777" w:rsidR="008678FA" w:rsidRPr="00011C78" w:rsidRDefault="009E7615" w:rsidP="008716C9">
      <w:pPr>
        <w:spacing w:line="360" w:lineRule="auto"/>
        <w:ind w:firstLine="720"/>
        <w:rPr>
          <w:rFonts w:ascii="Arial" w:hAnsi="Arial" w:cs="Arial"/>
          <w:szCs w:val="24"/>
        </w:rPr>
      </w:pPr>
      <w:r w:rsidRPr="00011C78">
        <w:rPr>
          <w:rFonts w:ascii="Arial" w:hAnsi="Arial" w:cs="Arial"/>
          <w:szCs w:val="24"/>
        </w:rPr>
        <w:t>Dynamics in the hospitality industry requires constant review of employee performance in aligning their skills to the current market needs. Hilton chains of hotels and a global leader in the industry are faced with the challenge of dwindling revenues owing to challenges in the front office and customer service industries. Employee training and engagement have been proposed in ensuring that the organization keeps up with the current trends in the market in addition to maintaining its competitive position. As it is with the work engagement theory, employees involved in the running of the organization feel appreciated and therefore offer optimal services to the industry. Continuous training also sharpens the employee’s skills enabling them to keep up with the current market needs and customer expectations. Also, retaining employees has been attributed to the long-term success of companies as it promotes customer loyalty while maintaining the company culture.</w:t>
      </w:r>
    </w:p>
    <w:p w14:paraId="7A1CF44A" w14:textId="0325409C" w:rsidR="00C57FAB" w:rsidRDefault="008678FA" w:rsidP="008716C9">
      <w:pPr>
        <w:spacing w:after="200" w:line="360" w:lineRule="auto"/>
        <w:rPr>
          <w:rFonts w:ascii="Arial" w:hAnsi="Arial" w:cs="Arial"/>
          <w:szCs w:val="24"/>
        </w:rPr>
      </w:pPr>
      <w:r w:rsidRPr="00011C78">
        <w:rPr>
          <w:rFonts w:ascii="Arial" w:hAnsi="Arial" w:cs="Arial"/>
          <w:szCs w:val="24"/>
        </w:rPr>
        <w:br w:type="page"/>
      </w:r>
    </w:p>
    <w:bookmarkStart w:id="16" w:name="_Toc67644954" w:displacedByCustomXml="next"/>
    <w:sdt>
      <w:sdtPr>
        <w:id w:val="-874074639"/>
        <w:docPartObj>
          <w:docPartGallery w:val="Bibliographies"/>
          <w:docPartUnique/>
        </w:docPartObj>
      </w:sdtPr>
      <w:sdtEndPr>
        <w:rPr>
          <w:rFonts w:ascii="Times New Roman" w:eastAsiaTheme="minorHAnsi" w:hAnsi="Times New Roman" w:cstheme="minorBidi"/>
          <w:color w:val="auto"/>
          <w:sz w:val="24"/>
          <w:szCs w:val="22"/>
        </w:rPr>
      </w:sdtEndPr>
      <w:sdtContent>
        <w:p w14:paraId="455B9D93" w14:textId="3333D15E" w:rsidR="00750E01" w:rsidRDefault="00750E01">
          <w:pPr>
            <w:pStyle w:val="Heading1"/>
          </w:pPr>
          <w:r>
            <w:t>Bibliography</w:t>
          </w:r>
          <w:bookmarkEnd w:id="16"/>
        </w:p>
        <w:sdt>
          <w:sdtPr>
            <w:id w:val="111145805"/>
            <w:bibliography/>
          </w:sdtPr>
          <w:sdtContent>
            <w:p w14:paraId="02FB3D8A" w14:textId="77777777" w:rsidR="00592278" w:rsidRDefault="00750E01" w:rsidP="00592278">
              <w:pPr>
                <w:pStyle w:val="Bibliography"/>
                <w:rPr>
                  <w:noProof/>
                  <w:szCs w:val="24"/>
                </w:rPr>
              </w:pPr>
              <w:r>
                <w:fldChar w:fldCharType="begin"/>
              </w:r>
              <w:r>
                <w:instrText xml:space="preserve"> BIBLIOGRAPHY </w:instrText>
              </w:r>
              <w:r>
                <w:fldChar w:fldCharType="separate"/>
              </w:r>
              <w:r w:rsidR="00592278">
                <w:rPr>
                  <w:noProof/>
                </w:rPr>
                <w:t xml:space="preserve">Aftabuzzaman, M., 2017. </w:t>
              </w:r>
              <w:r w:rsidR="00592278">
                <w:rPr>
                  <w:i/>
                  <w:iCs/>
                  <w:noProof/>
                </w:rPr>
                <w:t xml:space="preserve">Performing industry skills need assessment and developing technical packages: using DACUM job analysis to build a skilled workforce capable of meeting industry needs.. </w:t>
              </w:r>
              <w:r w:rsidR="00592278">
                <w:rPr>
                  <w:noProof/>
                </w:rPr>
                <w:t>Carlton, Victoria: s.n.</w:t>
              </w:r>
            </w:p>
            <w:p w14:paraId="7B748908" w14:textId="77777777" w:rsidR="00592278" w:rsidRDefault="00592278" w:rsidP="00592278">
              <w:pPr>
                <w:pStyle w:val="Bibliography"/>
                <w:rPr>
                  <w:noProof/>
                </w:rPr>
              </w:pPr>
              <w:r>
                <w:rPr>
                  <w:noProof/>
                </w:rPr>
                <w:t xml:space="preserve">Arafah, B., 2019. </w:t>
              </w:r>
              <w:r>
                <w:rPr>
                  <w:i/>
                  <w:iCs/>
                  <w:noProof/>
                </w:rPr>
                <w:t xml:space="preserve">Needs Analysis on English for Vocational Purpose for Students of Hospitality Department. KnE Social Sciences. </w:t>
              </w:r>
              <w:r>
                <w:rPr>
                  <w:noProof/>
                </w:rPr>
                <w:t>s.l.:s.n.</w:t>
              </w:r>
            </w:p>
            <w:p w14:paraId="40B9F710" w14:textId="77777777" w:rsidR="00592278" w:rsidRDefault="00592278" w:rsidP="00592278">
              <w:pPr>
                <w:pStyle w:val="Bibliography"/>
                <w:rPr>
                  <w:noProof/>
                </w:rPr>
              </w:pPr>
              <w:r>
                <w:rPr>
                  <w:noProof/>
                </w:rPr>
                <w:t xml:space="preserve">Bavik, A., 2016. </w:t>
              </w:r>
              <w:r>
                <w:rPr>
                  <w:i/>
                  <w:iCs/>
                  <w:noProof/>
                </w:rPr>
                <w:t xml:space="preserve">Developing a new hospitality industry organizational culture scale. International Journal of Hospitality Management. </w:t>
              </w:r>
              <w:r>
                <w:rPr>
                  <w:noProof/>
                </w:rPr>
                <w:t>s.l.:s.n.</w:t>
              </w:r>
            </w:p>
            <w:p w14:paraId="3947F4A8" w14:textId="77777777" w:rsidR="00592278" w:rsidRDefault="00592278" w:rsidP="00592278">
              <w:pPr>
                <w:pStyle w:val="Bibliography"/>
                <w:rPr>
                  <w:noProof/>
                </w:rPr>
              </w:pPr>
              <w:r>
                <w:rPr>
                  <w:noProof/>
                </w:rPr>
                <w:t xml:space="preserve">Bharwani, S. &amp; Butt, N., 2012. </w:t>
              </w:r>
              <w:r>
                <w:rPr>
                  <w:i/>
                  <w:iCs/>
                  <w:noProof/>
                </w:rPr>
                <w:t xml:space="preserve">Challenges for the global hospitality industry: an HR perspective. Worldwide hospitality and tourism themes.. </w:t>
              </w:r>
              <w:r>
                <w:rPr>
                  <w:noProof/>
                </w:rPr>
                <w:t>s.l.:s.n.</w:t>
              </w:r>
            </w:p>
            <w:p w14:paraId="1881B4B0" w14:textId="77777777" w:rsidR="00592278" w:rsidRDefault="00592278" w:rsidP="00592278">
              <w:pPr>
                <w:pStyle w:val="Bibliography"/>
                <w:rPr>
                  <w:noProof/>
                </w:rPr>
              </w:pPr>
              <w:r>
                <w:rPr>
                  <w:noProof/>
                </w:rPr>
                <w:t xml:space="preserve">Boella, M. &amp; Goss-Turner, S., 2019. </w:t>
              </w:r>
              <w:r>
                <w:rPr>
                  <w:i/>
                  <w:iCs/>
                  <w:noProof/>
                </w:rPr>
                <w:t xml:space="preserve">Human resource management in the hospitality industry: A guide to best practice. Routledge.. </w:t>
              </w:r>
              <w:r>
                <w:rPr>
                  <w:noProof/>
                </w:rPr>
                <w:t>s.l.:s.n.</w:t>
              </w:r>
            </w:p>
            <w:p w14:paraId="42FD8DBE" w14:textId="77777777" w:rsidR="00592278" w:rsidRDefault="00592278" w:rsidP="00592278">
              <w:pPr>
                <w:pStyle w:val="Bibliography"/>
                <w:rPr>
                  <w:noProof/>
                </w:rPr>
              </w:pPr>
              <w:r>
                <w:rPr>
                  <w:noProof/>
                </w:rPr>
                <w:t xml:space="preserve">Chen, B., 2017. </w:t>
              </w:r>
              <w:r>
                <w:rPr>
                  <w:i/>
                  <w:iCs/>
                  <w:noProof/>
                </w:rPr>
                <w:t xml:space="preserve">Service innovation performance in the hospitality industry: The role of organizational training, personal-job fit and work schedule flexibility. Journal of Hospitality Marketing &amp; Management. </w:t>
              </w:r>
              <w:r>
                <w:rPr>
                  <w:noProof/>
                </w:rPr>
                <w:t>s.l.:s.n.</w:t>
              </w:r>
            </w:p>
            <w:p w14:paraId="143388A5" w14:textId="77777777" w:rsidR="00592278" w:rsidRDefault="00592278" w:rsidP="00592278">
              <w:pPr>
                <w:pStyle w:val="Bibliography"/>
                <w:rPr>
                  <w:noProof/>
                </w:rPr>
              </w:pPr>
              <w:r>
                <w:rPr>
                  <w:noProof/>
                </w:rPr>
                <w:t xml:space="preserve">Chen, Y., Wang, W. &amp; Chu, Y., 2011. </w:t>
              </w:r>
              <w:r>
                <w:rPr>
                  <w:i/>
                  <w:iCs/>
                  <w:noProof/>
                </w:rPr>
                <w:t xml:space="preserve">A Case Study on the business performance management of Hilton Hotels Corp. International Business Research. </w:t>
              </w:r>
              <w:r>
                <w:rPr>
                  <w:noProof/>
                </w:rPr>
                <w:t>s.l.:s.n.</w:t>
              </w:r>
            </w:p>
            <w:p w14:paraId="180DD485" w14:textId="77777777" w:rsidR="00592278" w:rsidRDefault="00592278" w:rsidP="00592278">
              <w:pPr>
                <w:pStyle w:val="Bibliography"/>
                <w:rPr>
                  <w:noProof/>
                </w:rPr>
              </w:pPr>
              <w:r>
                <w:rPr>
                  <w:noProof/>
                </w:rPr>
                <w:t xml:space="preserve">Eldor, L., 2016. </w:t>
              </w:r>
              <w:r>
                <w:rPr>
                  <w:i/>
                  <w:iCs/>
                  <w:noProof/>
                </w:rPr>
                <w:t xml:space="preserve">Work engagement: Toward a general theoretical enriching model. Human Resource Development Review. </w:t>
              </w:r>
              <w:r>
                <w:rPr>
                  <w:noProof/>
                </w:rPr>
                <w:t>s.l.:s.n.</w:t>
              </w:r>
            </w:p>
            <w:p w14:paraId="659EBD18" w14:textId="77777777" w:rsidR="00592278" w:rsidRDefault="00592278" w:rsidP="00592278">
              <w:pPr>
                <w:pStyle w:val="Bibliography"/>
                <w:rPr>
                  <w:noProof/>
                </w:rPr>
              </w:pPr>
              <w:r>
                <w:rPr>
                  <w:noProof/>
                </w:rPr>
                <w:t xml:space="preserve">Herbert, B., 2016. </w:t>
              </w:r>
              <w:r>
                <w:rPr>
                  <w:i/>
                  <w:iCs/>
                  <w:noProof/>
                </w:rPr>
                <w:t xml:space="preserve">Moving employee talent key to competitive edge. Strategic HR Review. </w:t>
              </w:r>
              <w:r>
                <w:rPr>
                  <w:noProof/>
                </w:rPr>
                <w:t>s.l.:s.n.</w:t>
              </w:r>
            </w:p>
            <w:p w14:paraId="15C92633" w14:textId="77777777" w:rsidR="00592278" w:rsidRDefault="00592278" w:rsidP="00592278">
              <w:pPr>
                <w:pStyle w:val="Bibliography"/>
                <w:rPr>
                  <w:noProof/>
                </w:rPr>
              </w:pPr>
              <w:r>
                <w:rPr>
                  <w:noProof/>
                </w:rPr>
                <w:lastRenderedPageBreak/>
                <w:t xml:space="preserve">Johnson, K., Park, S. &amp; Bartlett, K., 2018. </w:t>
              </w:r>
              <w:r>
                <w:rPr>
                  <w:i/>
                  <w:iCs/>
                  <w:noProof/>
                </w:rPr>
                <w:t xml:space="preserve">Perceptions of customer service orientation, training, and employee engagement in Jamaica’s hospitality sector. European Journal of Training and Development. </w:t>
              </w:r>
              <w:r>
                <w:rPr>
                  <w:noProof/>
                </w:rPr>
                <w:t>s.l.:s.n.</w:t>
              </w:r>
            </w:p>
            <w:p w14:paraId="60CB3C41" w14:textId="77777777" w:rsidR="00592278" w:rsidRDefault="00592278" w:rsidP="00592278">
              <w:pPr>
                <w:pStyle w:val="Bibliography"/>
                <w:rPr>
                  <w:noProof/>
                </w:rPr>
              </w:pPr>
              <w:r>
                <w:rPr>
                  <w:noProof/>
                </w:rPr>
                <w:t xml:space="preserve">Joo, B., Lim, D. &amp; Kim, S., 2016. </w:t>
              </w:r>
              <w:r>
                <w:rPr>
                  <w:i/>
                  <w:iCs/>
                  <w:noProof/>
                </w:rPr>
                <w:t xml:space="preserve">Enhancing work engagement. Leadership &amp; Organization Development Journal. </w:t>
              </w:r>
              <w:r>
                <w:rPr>
                  <w:noProof/>
                </w:rPr>
                <w:t>s.l.:s.n.</w:t>
              </w:r>
            </w:p>
            <w:p w14:paraId="6FD37F9F" w14:textId="77777777" w:rsidR="00592278" w:rsidRDefault="00592278" w:rsidP="00592278">
              <w:pPr>
                <w:pStyle w:val="Bibliography"/>
                <w:rPr>
                  <w:noProof/>
                </w:rPr>
              </w:pPr>
              <w:r>
                <w:rPr>
                  <w:noProof/>
                </w:rPr>
                <w:t xml:space="preserve">Legrand, W., Sloan, P. &amp; Chen, J., 2016. </w:t>
              </w:r>
              <w:r>
                <w:rPr>
                  <w:i/>
                  <w:iCs/>
                  <w:noProof/>
                </w:rPr>
                <w:t xml:space="preserve">Sustainability in the hospitality industry: Principles of sustainable operations. Routledge. </w:t>
              </w:r>
              <w:r>
                <w:rPr>
                  <w:noProof/>
                </w:rPr>
                <w:t>s.l.:s.n.</w:t>
              </w:r>
            </w:p>
            <w:p w14:paraId="1FD3FA30" w14:textId="77777777" w:rsidR="00592278" w:rsidRDefault="00592278" w:rsidP="00592278">
              <w:pPr>
                <w:pStyle w:val="Bibliography"/>
                <w:rPr>
                  <w:noProof/>
                </w:rPr>
              </w:pPr>
              <w:r>
                <w:rPr>
                  <w:noProof/>
                </w:rPr>
                <w:t xml:space="preserve">McGoldric, B. &amp; Tobey, D., 2016. </w:t>
              </w:r>
              <w:r>
                <w:rPr>
                  <w:i/>
                  <w:iCs/>
                  <w:noProof/>
                </w:rPr>
                <w:t xml:space="preserve">Needs assessment basics. Association for Talent Development. </w:t>
              </w:r>
              <w:r>
                <w:rPr>
                  <w:noProof/>
                </w:rPr>
                <w:t>s.l.:s.n.</w:t>
              </w:r>
            </w:p>
            <w:p w14:paraId="2231CDFE" w14:textId="77777777" w:rsidR="00592278" w:rsidRDefault="00592278" w:rsidP="00592278">
              <w:pPr>
                <w:pStyle w:val="Bibliography"/>
                <w:rPr>
                  <w:noProof/>
                </w:rPr>
              </w:pPr>
              <w:r>
                <w:rPr>
                  <w:noProof/>
                </w:rPr>
                <w:t xml:space="preserve">Morgan, J., 2017. </w:t>
              </w:r>
              <w:r>
                <w:rPr>
                  <w:i/>
                  <w:iCs/>
                  <w:noProof/>
                </w:rPr>
                <w:t xml:space="preserve">The employee experience advantage: How to win the war for talent by giving employees the workspaces they want, the tools they need, and a culture they can celebrate. John Wiley &amp; Sons. </w:t>
              </w:r>
              <w:r>
                <w:rPr>
                  <w:noProof/>
                </w:rPr>
                <w:t>s.l.:s.n.</w:t>
              </w:r>
            </w:p>
            <w:p w14:paraId="6BB858D8" w14:textId="77777777" w:rsidR="00592278" w:rsidRDefault="00592278" w:rsidP="00592278">
              <w:pPr>
                <w:pStyle w:val="Bibliography"/>
                <w:rPr>
                  <w:noProof/>
                </w:rPr>
              </w:pPr>
              <w:r>
                <w:rPr>
                  <w:noProof/>
                </w:rPr>
                <w:t xml:space="preserve">Nda, M. &amp; Fard, R., 2013. </w:t>
              </w:r>
              <w:r>
                <w:rPr>
                  <w:i/>
                  <w:iCs/>
                  <w:noProof/>
                </w:rPr>
                <w:t xml:space="preserve">The impact of employee training and development on employee productivity. Global journal of commerce and management perspective. </w:t>
              </w:r>
              <w:r>
                <w:rPr>
                  <w:noProof/>
                </w:rPr>
                <w:t>s.l.:s.n.</w:t>
              </w:r>
            </w:p>
            <w:p w14:paraId="1A3552ED" w14:textId="77777777" w:rsidR="00592278" w:rsidRDefault="00592278" w:rsidP="00592278">
              <w:pPr>
                <w:pStyle w:val="Bibliography"/>
                <w:rPr>
                  <w:noProof/>
                </w:rPr>
              </w:pPr>
              <w:r>
                <w:rPr>
                  <w:noProof/>
                </w:rPr>
                <w:t xml:space="preserve">Noe, R. &amp; Kodwani, A., 2018. </w:t>
              </w:r>
              <w:r>
                <w:rPr>
                  <w:i/>
                  <w:iCs/>
                  <w:noProof/>
                </w:rPr>
                <w:t xml:space="preserve">Employee training and development, 7e. McGraw-Hill Education. </w:t>
              </w:r>
              <w:r>
                <w:rPr>
                  <w:noProof/>
                </w:rPr>
                <w:t>s.l.:s.n.</w:t>
              </w:r>
            </w:p>
            <w:p w14:paraId="0ABB1CB3" w14:textId="77777777" w:rsidR="00592278" w:rsidRDefault="00592278" w:rsidP="00592278">
              <w:pPr>
                <w:pStyle w:val="Bibliography"/>
                <w:rPr>
                  <w:noProof/>
                </w:rPr>
              </w:pPr>
              <w:r>
                <w:rPr>
                  <w:noProof/>
                </w:rPr>
                <w:t xml:space="preserve">Osborne, S. &amp; Hammoud, M., 2017. </w:t>
              </w:r>
              <w:r>
                <w:rPr>
                  <w:i/>
                  <w:iCs/>
                  <w:noProof/>
                </w:rPr>
                <w:t xml:space="preserve">Effective employee engagement in the workplace. International Journal of Applied Management and Technology. </w:t>
              </w:r>
              <w:r>
                <w:rPr>
                  <w:noProof/>
                </w:rPr>
                <w:t>s.l.:s.n.</w:t>
              </w:r>
            </w:p>
            <w:p w14:paraId="4748C742" w14:textId="77777777" w:rsidR="00592278" w:rsidRDefault="00592278" w:rsidP="00592278">
              <w:pPr>
                <w:pStyle w:val="Bibliography"/>
                <w:rPr>
                  <w:noProof/>
                </w:rPr>
              </w:pPr>
              <w:r>
                <w:rPr>
                  <w:noProof/>
                </w:rPr>
                <w:t xml:space="preserve">Pandita, D. &amp; Ray, S., 2018. </w:t>
              </w:r>
              <w:r>
                <w:rPr>
                  <w:i/>
                  <w:iCs/>
                  <w:noProof/>
                </w:rPr>
                <w:t xml:space="preserve">Talent management and employee engagement–a meta-analysis of their impact on talent retention. Industrial and Commercial Training. </w:t>
              </w:r>
              <w:r>
                <w:rPr>
                  <w:noProof/>
                </w:rPr>
                <w:t>s.l.:s.n.</w:t>
              </w:r>
            </w:p>
            <w:p w14:paraId="4E110CB6" w14:textId="77777777" w:rsidR="00592278" w:rsidRDefault="00592278" w:rsidP="00592278">
              <w:pPr>
                <w:pStyle w:val="Bibliography"/>
                <w:rPr>
                  <w:noProof/>
                </w:rPr>
              </w:pPr>
              <w:r>
                <w:rPr>
                  <w:noProof/>
                </w:rPr>
                <w:lastRenderedPageBreak/>
                <w:t xml:space="preserve">Torres, E., van Niekerk, M. &amp; Orlowski, M., 2017. </w:t>
              </w:r>
              <w:r>
                <w:rPr>
                  <w:i/>
                  <w:iCs/>
                  <w:noProof/>
                </w:rPr>
                <w:t xml:space="preserve">Customer and employee incivility and its causal effects in the hospitality industry. Journal of Hospitality Marketing &amp; Management. </w:t>
              </w:r>
              <w:r>
                <w:rPr>
                  <w:noProof/>
                </w:rPr>
                <w:t>s.l.:s.n.</w:t>
              </w:r>
            </w:p>
            <w:p w14:paraId="66B8EF8F" w14:textId="479B7DBF" w:rsidR="00750E01" w:rsidRDefault="00750E01" w:rsidP="00592278">
              <w:pPr>
                <w:spacing w:line="360" w:lineRule="auto"/>
              </w:pPr>
              <w:r>
                <w:rPr>
                  <w:b/>
                  <w:bCs/>
                  <w:noProof/>
                </w:rPr>
                <w:fldChar w:fldCharType="end"/>
              </w:r>
            </w:p>
          </w:sdtContent>
        </w:sdt>
      </w:sdtContent>
    </w:sdt>
    <w:p w14:paraId="31A73748" w14:textId="321406F4" w:rsidR="00C57FAB" w:rsidRDefault="00C57FAB" w:rsidP="008716C9">
      <w:pPr>
        <w:spacing w:line="360" w:lineRule="auto"/>
      </w:pPr>
    </w:p>
    <w:p w14:paraId="272EAB36" w14:textId="77777777" w:rsidR="001521C3" w:rsidRPr="00011C78" w:rsidRDefault="001521C3" w:rsidP="008716C9">
      <w:pPr>
        <w:spacing w:line="360" w:lineRule="auto"/>
        <w:rPr>
          <w:rFonts w:ascii="Arial" w:hAnsi="Arial" w:cs="Arial"/>
          <w:szCs w:val="24"/>
        </w:rPr>
      </w:pPr>
    </w:p>
    <w:sectPr w:rsidR="001521C3" w:rsidRPr="00011C78">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9AEF35" w14:textId="77777777" w:rsidR="00E9698A" w:rsidRDefault="00E9698A" w:rsidP="00DA108D">
      <w:pPr>
        <w:spacing w:after="0" w:line="240" w:lineRule="auto"/>
      </w:pPr>
      <w:r>
        <w:separator/>
      </w:r>
    </w:p>
    <w:p w14:paraId="0CD78811" w14:textId="77777777" w:rsidR="00E9698A" w:rsidRDefault="00E9698A"/>
  </w:endnote>
  <w:endnote w:type="continuationSeparator" w:id="0">
    <w:p w14:paraId="61E1E0DB" w14:textId="77777777" w:rsidR="00E9698A" w:rsidRDefault="00E9698A" w:rsidP="00DA108D">
      <w:pPr>
        <w:spacing w:after="0" w:line="240" w:lineRule="auto"/>
      </w:pPr>
      <w:r>
        <w:continuationSeparator/>
      </w:r>
    </w:p>
    <w:p w14:paraId="317C12BE" w14:textId="77777777" w:rsidR="00E9698A" w:rsidRDefault="00E969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50985557"/>
      <w:docPartObj>
        <w:docPartGallery w:val="Page Numbers (Bottom of Page)"/>
        <w:docPartUnique/>
      </w:docPartObj>
    </w:sdtPr>
    <w:sdtContent>
      <w:p w14:paraId="55298C7F" w14:textId="30362556" w:rsidR="00011C78" w:rsidRDefault="00011C78" w:rsidP="00E840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0CE5D8" w14:textId="77777777" w:rsidR="00011C78" w:rsidRDefault="00011C78" w:rsidP="00011C78">
    <w:pPr>
      <w:pStyle w:val="Footer"/>
      <w:ind w:right="360"/>
    </w:pPr>
  </w:p>
  <w:p w14:paraId="0618789D" w14:textId="77777777" w:rsidR="00000000" w:rsidRDefault="00E9698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01920412"/>
      <w:docPartObj>
        <w:docPartGallery w:val="Page Numbers (Bottom of Page)"/>
        <w:docPartUnique/>
      </w:docPartObj>
    </w:sdtPr>
    <w:sdtContent>
      <w:p w14:paraId="36DD127C" w14:textId="2B2732F4" w:rsidR="00011C78" w:rsidRDefault="00011C78" w:rsidP="00E840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BCF81C9" w14:textId="77777777" w:rsidR="00011C78" w:rsidRDefault="00011C78" w:rsidP="00011C78">
    <w:pPr>
      <w:pStyle w:val="Footer"/>
      <w:ind w:right="360"/>
    </w:pPr>
  </w:p>
  <w:p w14:paraId="2E682C5F" w14:textId="77777777" w:rsidR="00000000" w:rsidRDefault="00E969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9E3A5B" w14:textId="77777777" w:rsidR="00E9698A" w:rsidRDefault="00E9698A" w:rsidP="00DA108D">
      <w:pPr>
        <w:spacing w:after="0" w:line="240" w:lineRule="auto"/>
      </w:pPr>
      <w:r>
        <w:separator/>
      </w:r>
    </w:p>
    <w:p w14:paraId="433165D6" w14:textId="77777777" w:rsidR="00E9698A" w:rsidRDefault="00E9698A"/>
  </w:footnote>
  <w:footnote w:type="continuationSeparator" w:id="0">
    <w:p w14:paraId="3B1CE161" w14:textId="77777777" w:rsidR="00E9698A" w:rsidRDefault="00E9698A" w:rsidP="00DA108D">
      <w:pPr>
        <w:spacing w:after="0" w:line="240" w:lineRule="auto"/>
      </w:pPr>
      <w:r>
        <w:continuationSeparator/>
      </w:r>
    </w:p>
    <w:p w14:paraId="5DFF06FA" w14:textId="77777777" w:rsidR="00E9698A" w:rsidRDefault="00E9698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EE4"/>
    <w:rsid w:val="00011C78"/>
    <w:rsid w:val="00041B79"/>
    <w:rsid w:val="00042630"/>
    <w:rsid w:val="000D0DEE"/>
    <w:rsid w:val="001521C3"/>
    <w:rsid w:val="001B56F2"/>
    <w:rsid w:val="002A5CDF"/>
    <w:rsid w:val="003C5F1E"/>
    <w:rsid w:val="003E5F5F"/>
    <w:rsid w:val="00405594"/>
    <w:rsid w:val="00476BF0"/>
    <w:rsid w:val="00507360"/>
    <w:rsid w:val="00516931"/>
    <w:rsid w:val="00592278"/>
    <w:rsid w:val="00592AF3"/>
    <w:rsid w:val="005955B9"/>
    <w:rsid w:val="00600FE9"/>
    <w:rsid w:val="0062469C"/>
    <w:rsid w:val="00643B0E"/>
    <w:rsid w:val="00750E01"/>
    <w:rsid w:val="00783F7D"/>
    <w:rsid w:val="007A1A86"/>
    <w:rsid w:val="008678FA"/>
    <w:rsid w:val="008716C9"/>
    <w:rsid w:val="008961CC"/>
    <w:rsid w:val="00932501"/>
    <w:rsid w:val="009D0B9F"/>
    <w:rsid w:val="009E7615"/>
    <w:rsid w:val="00A57965"/>
    <w:rsid w:val="00AD4EE4"/>
    <w:rsid w:val="00AE4EB7"/>
    <w:rsid w:val="00B0141C"/>
    <w:rsid w:val="00B15DA2"/>
    <w:rsid w:val="00C57FAB"/>
    <w:rsid w:val="00CB3C13"/>
    <w:rsid w:val="00CD7C63"/>
    <w:rsid w:val="00CE5DC9"/>
    <w:rsid w:val="00D0132F"/>
    <w:rsid w:val="00D12942"/>
    <w:rsid w:val="00D21CB1"/>
    <w:rsid w:val="00D92483"/>
    <w:rsid w:val="00DA108D"/>
    <w:rsid w:val="00E9698A"/>
    <w:rsid w:val="00EE03E2"/>
    <w:rsid w:val="00F62CC8"/>
    <w:rsid w:val="00FB16B5"/>
    <w:rsid w:val="00FC628D"/>
    <w:rsid w:val="00FF0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24C7D"/>
  <w15:docId w15:val="{47B4512A-BF87-D94C-9B9E-657BDB0D9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594"/>
    <w:pPr>
      <w:spacing w:after="80" w:line="480" w:lineRule="auto"/>
    </w:pPr>
    <w:rPr>
      <w:rFonts w:ascii="Times New Roman" w:hAnsi="Times New Roman"/>
      <w:sz w:val="24"/>
    </w:rPr>
  </w:style>
  <w:style w:type="paragraph" w:styleId="Heading1">
    <w:name w:val="heading 1"/>
    <w:basedOn w:val="Normal"/>
    <w:next w:val="Normal"/>
    <w:link w:val="Heading1Char"/>
    <w:uiPriority w:val="9"/>
    <w:qFormat/>
    <w:rsid w:val="00011C7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11C7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7615"/>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E7615"/>
    <w:rPr>
      <w:b/>
      <w:bCs/>
    </w:rPr>
  </w:style>
  <w:style w:type="paragraph" w:styleId="Header">
    <w:name w:val="header"/>
    <w:basedOn w:val="Normal"/>
    <w:link w:val="HeaderChar"/>
    <w:uiPriority w:val="99"/>
    <w:unhideWhenUsed/>
    <w:rsid w:val="00DA10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108D"/>
    <w:rPr>
      <w:rFonts w:ascii="Times New Roman" w:hAnsi="Times New Roman"/>
      <w:sz w:val="24"/>
    </w:rPr>
  </w:style>
  <w:style w:type="paragraph" w:styleId="Footer">
    <w:name w:val="footer"/>
    <w:basedOn w:val="Normal"/>
    <w:link w:val="FooterChar"/>
    <w:uiPriority w:val="99"/>
    <w:unhideWhenUsed/>
    <w:rsid w:val="00DA10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108D"/>
    <w:rPr>
      <w:rFonts w:ascii="Times New Roman" w:hAnsi="Times New Roman"/>
      <w:sz w:val="24"/>
    </w:rPr>
  </w:style>
  <w:style w:type="character" w:customStyle="1" w:styleId="Heading1Char">
    <w:name w:val="Heading 1 Char"/>
    <w:basedOn w:val="DefaultParagraphFont"/>
    <w:link w:val="Heading1"/>
    <w:uiPriority w:val="9"/>
    <w:rsid w:val="00011C78"/>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11C78"/>
    <w:rPr>
      <w:rFonts w:asciiTheme="majorHAnsi" w:eastAsiaTheme="majorEastAsia" w:hAnsiTheme="majorHAnsi" w:cstheme="majorBidi"/>
      <w:color w:val="365F91" w:themeColor="accent1" w:themeShade="BF"/>
      <w:sz w:val="26"/>
      <w:szCs w:val="26"/>
    </w:rPr>
  </w:style>
  <w:style w:type="character" w:styleId="PageNumber">
    <w:name w:val="page number"/>
    <w:basedOn w:val="DefaultParagraphFont"/>
    <w:uiPriority w:val="99"/>
    <w:semiHidden/>
    <w:unhideWhenUsed/>
    <w:rsid w:val="00011C78"/>
  </w:style>
  <w:style w:type="paragraph" w:styleId="TOCHeading">
    <w:name w:val="TOC Heading"/>
    <w:basedOn w:val="Heading1"/>
    <w:next w:val="Normal"/>
    <w:uiPriority w:val="39"/>
    <w:unhideWhenUsed/>
    <w:qFormat/>
    <w:rsid w:val="00011C78"/>
    <w:pPr>
      <w:spacing w:before="480" w:line="276" w:lineRule="auto"/>
      <w:outlineLvl w:val="9"/>
    </w:pPr>
    <w:rPr>
      <w:b/>
      <w:bCs/>
      <w:sz w:val="28"/>
      <w:szCs w:val="28"/>
    </w:rPr>
  </w:style>
  <w:style w:type="paragraph" w:styleId="TOC1">
    <w:name w:val="toc 1"/>
    <w:basedOn w:val="Normal"/>
    <w:next w:val="Normal"/>
    <w:autoRedefine/>
    <w:uiPriority w:val="39"/>
    <w:unhideWhenUsed/>
    <w:rsid w:val="00011C78"/>
    <w:pPr>
      <w:spacing w:before="120" w:after="0"/>
    </w:pPr>
    <w:rPr>
      <w:rFonts w:asciiTheme="minorHAnsi" w:hAnsiTheme="minorHAnsi"/>
      <w:b/>
      <w:bCs/>
      <w:i/>
      <w:iCs/>
      <w:szCs w:val="24"/>
    </w:rPr>
  </w:style>
  <w:style w:type="paragraph" w:styleId="TOC2">
    <w:name w:val="toc 2"/>
    <w:basedOn w:val="Normal"/>
    <w:next w:val="Normal"/>
    <w:autoRedefine/>
    <w:uiPriority w:val="39"/>
    <w:unhideWhenUsed/>
    <w:rsid w:val="00011C78"/>
    <w:pPr>
      <w:spacing w:before="120" w:after="0"/>
      <w:ind w:left="240"/>
    </w:pPr>
    <w:rPr>
      <w:rFonts w:asciiTheme="minorHAnsi" w:hAnsiTheme="minorHAnsi"/>
      <w:b/>
      <w:bCs/>
      <w:sz w:val="22"/>
    </w:rPr>
  </w:style>
  <w:style w:type="character" w:styleId="Hyperlink">
    <w:name w:val="Hyperlink"/>
    <w:basedOn w:val="DefaultParagraphFont"/>
    <w:uiPriority w:val="99"/>
    <w:unhideWhenUsed/>
    <w:rsid w:val="00011C78"/>
    <w:rPr>
      <w:color w:val="0000FF" w:themeColor="hyperlink"/>
      <w:u w:val="single"/>
    </w:rPr>
  </w:style>
  <w:style w:type="paragraph" w:styleId="TOC3">
    <w:name w:val="toc 3"/>
    <w:basedOn w:val="Normal"/>
    <w:next w:val="Normal"/>
    <w:autoRedefine/>
    <w:uiPriority w:val="39"/>
    <w:semiHidden/>
    <w:unhideWhenUsed/>
    <w:rsid w:val="00011C78"/>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011C78"/>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011C78"/>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011C78"/>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011C78"/>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011C78"/>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011C78"/>
    <w:pPr>
      <w:spacing w:after="0"/>
      <w:ind w:left="1920"/>
    </w:pPr>
    <w:rPr>
      <w:rFonts w:asciiTheme="minorHAnsi" w:hAnsiTheme="minorHAnsi"/>
      <w:sz w:val="20"/>
      <w:szCs w:val="20"/>
    </w:rPr>
  </w:style>
  <w:style w:type="paragraph" w:styleId="Title">
    <w:name w:val="Title"/>
    <w:basedOn w:val="Normal"/>
    <w:next w:val="Normal"/>
    <w:link w:val="TitleChar"/>
    <w:uiPriority w:val="10"/>
    <w:qFormat/>
    <w:rsid w:val="00011C78"/>
    <w:pPr>
      <w:spacing w:after="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011C78"/>
    <w:rPr>
      <w:rFonts w:asciiTheme="majorHAnsi" w:eastAsiaTheme="majorEastAsia" w:hAnsiTheme="majorHAnsi" w:cstheme="majorBidi"/>
      <w:spacing w:val="-10"/>
      <w:kern w:val="28"/>
      <w:sz w:val="56"/>
      <w:szCs w:val="56"/>
      <w:lang w:val="en-GB"/>
    </w:rPr>
  </w:style>
  <w:style w:type="paragraph" w:styleId="Bibliography">
    <w:name w:val="Bibliography"/>
    <w:basedOn w:val="Normal"/>
    <w:next w:val="Normal"/>
    <w:uiPriority w:val="37"/>
    <w:unhideWhenUsed/>
    <w:rsid w:val="00C57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64738">
      <w:bodyDiv w:val="1"/>
      <w:marLeft w:val="0"/>
      <w:marRight w:val="0"/>
      <w:marTop w:val="0"/>
      <w:marBottom w:val="0"/>
      <w:divBdr>
        <w:top w:val="none" w:sz="0" w:space="0" w:color="auto"/>
        <w:left w:val="none" w:sz="0" w:space="0" w:color="auto"/>
        <w:bottom w:val="none" w:sz="0" w:space="0" w:color="auto"/>
        <w:right w:val="none" w:sz="0" w:space="0" w:color="auto"/>
      </w:divBdr>
    </w:div>
    <w:div w:id="42680448">
      <w:bodyDiv w:val="1"/>
      <w:marLeft w:val="0"/>
      <w:marRight w:val="0"/>
      <w:marTop w:val="0"/>
      <w:marBottom w:val="0"/>
      <w:divBdr>
        <w:top w:val="none" w:sz="0" w:space="0" w:color="auto"/>
        <w:left w:val="none" w:sz="0" w:space="0" w:color="auto"/>
        <w:bottom w:val="none" w:sz="0" w:space="0" w:color="auto"/>
        <w:right w:val="none" w:sz="0" w:space="0" w:color="auto"/>
      </w:divBdr>
    </w:div>
    <w:div w:id="43481510">
      <w:bodyDiv w:val="1"/>
      <w:marLeft w:val="0"/>
      <w:marRight w:val="0"/>
      <w:marTop w:val="0"/>
      <w:marBottom w:val="0"/>
      <w:divBdr>
        <w:top w:val="none" w:sz="0" w:space="0" w:color="auto"/>
        <w:left w:val="none" w:sz="0" w:space="0" w:color="auto"/>
        <w:bottom w:val="none" w:sz="0" w:space="0" w:color="auto"/>
        <w:right w:val="none" w:sz="0" w:space="0" w:color="auto"/>
      </w:divBdr>
    </w:div>
    <w:div w:id="55275666">
      <w:bodyDiv w:val="1"/>
      <w:marLeft w:val="0"/>
      <w:marRight w:val="0"/>
      <w:marTop w:val="0"/>
      <w:marBottom w:val="0"/>
      <w:divBdr>
        <w:top w:val="none" w:sz="0" w:space="0" w:color="auto"/>
        <w:left w:val="none" w:sz="0" w:space="0" w:color="auto"/>
        <w:bottom w:val="none" w:sz="0" w:space="0" w:color="auto"/>
        <w:right w:val="none" w:sz="0" w:space="0" w:color="auto"/>
      </w:divBdr>
    </w:div>
    <w:div w:id="76903421">
      <w:bodyDiv w:val="1"/>
      <w:marLeft w:val="0"/>
      <w:marRight w:val="0"/>
      <w:marTop w:val="0"/>
      <w:marBottom w:val="0"/>
      <w:divBdr>
        <w:top w:val="none" w:sz="0" w:space="0" w:color="auto"/>
        <w:left w:val="none" w:sz="0" w:space="0" w:color="auto"/>
        <w:bottom w:val="none" w:sz="0" w:space="0" w:color="auto"/>
        <w:right w:val="none" w:sz="0" w:space="0" w:color="auto"/>
      </w:divBdr>
    </w:div>
    <w:div w:id="81951704">
      <w:bodyDiv w:val="1"/>
      <w:marLeft w:val="0"/>
      <w:marRight w:val="0"/>
      <w:marTop w:val="0"/>
      <w:marBottom w:val="0"/>
      <w:divBdr>
        <w:top w:val="none" w:sz="0" w:space="0" w:color="auto"/>
        <w:left w:val="none" w:sz="0" w:space="0" w:color="auto"/>
        <w:bottom w:val="none" w:sz="0" w:space="0" w:color="auto"/>
        <w:right w:val="none" w:sz="0" w:space="0" w:color="auto"/>
      </w:divBdr>
    </w:div>
    <w:div w:id="114299742">
      <w:bodyDiv w:val="1"/>
      <w:marLeft w:val="0"/>
      <w:marRight w:val="0"/>
      <w:marTop w:val="0"/>
      <w:marBottom w:val="0"/>
      <w:divBdr>
        <w:top w:val="none" w:sz="0" w:space="0" w:color="auto"/>
        <w:left w:val="none" w:sz="0" w:space="0" w:color="auto"/>
        <w:bottom w:val="none" w:sz="0" w:space="0" w:color="auto"/>
        <w:right w:val="none" w:sz="0" w:space="0" w:color="auto"/>
      </w:divBdr>
    </w:div>
    <w:div w:id="119958117">
      <w:bodyDiv w:val="1"/>
      <w:marLeft w:val="0"/>
      <w:marRight w:val="0"/>
      <w:marTop w:val="0"/>
      <w:marBottom w:val="0"/>
      <w:divBdr>
        <w:top w:val="none" w:sz="0" w:space="0" w:color="auto"/>
        <w:left w:val="none" w:sz="0" w:space="0" w:color="auto"/>
        <w:bottom w:val="none" w:sz="0" w:space="0" w:color="auto"/>
        <w:right w:val="none" w:sz="0" w:space="0" w:color="auto"/>
      </w:divBdr>
    </w:div>
    <w:div w:id="131531485">
      <w:bodyDiv w:val="1"/>
      <w:marLeft w:val="0"/>
      <w:marRight w:val="0"/>
      <w:marTop w:val="0"/>
      <w:marBottom w:val="0"/>
      <w:divBdr>
        <w:top w:val="none" w:sz="0" w:space="0" w:color="auto"/>
        <w:left w:val="none" w:sz="0" w:space="0" w:color="auto"/>
        <w:bottom w:val="none" w:sz="0" w:space="0" w:color="auto"/>
        <w:right w:val="none" w:sz="0" w:space="0" w:color="auto"/>
      </w:divBdr>
    </w:div>
    <w:div w:id="138693773">
      <w:bodyDiv w:val="1"/>
      <w:marLeft w:val="0"/>
      <w:marRight w:val="0"/>
      <w:marTop w:val="0"/>
      <w:marBottom w:val="0"/>
      <w:divBdr>
        <w:top w:val="none" w:sz="0" w:space="0" w:color="auto"/>
        <w:left w:val="none" w:sz="0" w:space="0" w:color="auto"/>
        <w:bottom w:val="none" w:sz="0" w:space="0" w:color="auto"/>
        <w:right w:val="none" w:sz="0" w:space="0" w:color="auto"/>
      </w:divBdr>
    </w:div>
    <w:div w:id="184752461">
      <w:bodyDiv w:val="1"/>
      <w:marLeft w:val="0"/>
      <w:marRight w:val="0"/>
      <w:marTop w:val="0"/>
      <w:marBottom w:val="0"/>
      <w:divBdr>
        <w:top w:val="none" w:sz="0" w:space="0" w:color="auto"/>
        <w:left w:val="none" w:sz="0" w:space="0" w:color="auto"/>
        <w:bottom w:val="none" w:sz="0" w:space="0" w:color="auto"/>
        <w:right w:val="none" w:sz="0" w:space="0" w:color="auto"/>
      </w:divBdr>
    </w:div>
    <w:div w:id="186407004">
      <w:bodyDiv w:val="1"/>
      <w:marLeft w:val="0"/>
      <w:marRight w:val="0"/>
      <w:marTop w:val="0"/>
      <w:marBottom w:val="0"/>
      <w:divBdr>
        <w:top w:val="none" w:sz="0" w:space="0" w:color="auto"/>
        <w:left w:val="none" w:sz="0" w:space="0" w:color="auto"/>
        <w:bottom w:val="none" w:sz="0" w:space="0" w:color="auto"/>
        <w:right w:val="none" w:sz="0" w:space="0" w:color="auto"/>
      </w:divBdr>
    </w:div>
    <w:div w:id="191312632">
      <w:bodyDiv w:val="1"/>
      <w:marLeft w:val="0"/>
      <w:marRight w:val="0"/>
      <w:marTop w:val="0"/>
      <w:marBottom w:val="0"/>
      <w:divBdr>
        <w:top w:val="none" w:sz="0" w:space="0" w:color="auto"/>
        <w:left w:val="none" w:sz="0" w:space="0" w:color="auto"/>
        <w:bottom w:val="none" w:sz="0" w:space="0" w:color="auto"/>
        <w:right w:val="none" w:sz="0" w:space="0" w:color="auto"/>
      </w:divBdr>
    </w:div>
    <w:div w:id="193659353">
      <w:bodyDiv w:val="1"/>
      <w:marLeft w:val="0"/>
      <w:marRight w:val="0"/>
      <w:marTop w:val="0"/>
      <w:marBottom w:val="0"/>
      <w:divBdr>
        <w:top w:val="none" w:sz="0" w:space="0" w:color="auto"/>
        <w:left w:val="none" w:sz="0" w:space="0" w:color="auto"/>
        <w:bottom w:val="none" w:sz="0" w:space="0" w:color="auto"/>
        <w:right w:val="none" w:sz="0" w:space="0" w:color="auto"/>
      </w:divBdr>
    </w:div>
    <w:div w:id="235482812">
      <w:bodyDiv w:val="1"/>
      <w:marLeft w:val="0"/>
      <w:marRight w:val="0"/>
      <w:marTop w:val="0"/>
      <w:marBottom w:val="0"/>
      <w:divBdr>
        <w:top w:val="none" w:sz="0" w:space="0" w:color="auto"/>
        <w:left w:val="none" w:sz="0" w:space="0" w:color="auto"/>
        <w:bottom w:val="none" w:sz="0" w:space="0" w:color="auto"/>
        <w:right w:val="none" w:sz="0" w:space="0" w:color="auto"/>
      </w:divBdr>
    </w:div>
    <w:div w:id="239219404">
      <w:bodyDiv w:val="1"/>
      <w:marLeft w:val="0"/>
      <w:marRight w:val="0"/>
      <w:marTop w:val="0"/>
      <w:marBottom w:val="0"/>
      <w:divBdr>
        <w:top w:val="none" w:sz="0" w:space="0" w:color="auto"/>
        <w:left w:val="none" w:sz="0" w:space="0" w:color="auto"/>
        <w:bottom w:val="none" w:sz="0" w:space="0" w:color="auto"/>
        <w:right w:val="none" w:sz="0" w:space="0" w:color="auto"/>
      </w:divBdr>
    </w:div>
    <w:div w:id="242421660">
      <w:bodyDiv w:val="1"/>
      <w:marLeft w:val="0"/>
      <w:marRight w:val="0"/>
      <w:marTop w:val="0"/>
      <w:marBottom w:val="0"/>
      <w:divBdr>
        <w:top w:val="none" w:sz="0" w:space="0" w:color="auto"/>
        <w:left w:val="none" w:sz="0" w:space="0" w:color="auto"/>
        <w:bottom w:val="none" w:sz="0" w:space="0" w:color="auto"/>
        <w:right w:val="none" w:sz="0" w:space="0" w:color="auto"/>
      </w:divBdr>
    </w:div>
    <w:div w:id="247813401">
      <w:bodyDiv w:val="1"/>
      <w:marLeft w:val="0"/>
      <w:marRight w:val="0"/>
      <w:marTop w:val="0"/>
      <w:marBottom w:val="0"/>
      <w:divBdr>
        <w:top w:val="none" w:sz="0" w:space="0" w:color="auto"/>
        <w:left w:val="none" w:sz="0" w:space="0" w:color="auto"/>
        <w:bottom w:val="none" w:sz="0" w:space="0" w:color="auto"/>
        <w:right w:val="none" w:sz="0" w:space="0" w:color="auto"/>
      </w:divBdr>
    </w:div>
    <w:div w:id="248344704">
      <w:bodyDiv w:val="1"/>
      <w:marLeft w:val="0"/>
      <w:marRight w:val="0"/>
      <w:marTop w:val="0"/>
      <w:marBottom w:val="0"/>
      <w:divBdr>
        <w:top w:val="none" w:sz="0" w:space="0" w:color="auto"/>
        <w:left w:val="none" w:sz="0" w:space="0" w:color="auto"/>
        <w:bottom w:val="none" w:sz="0" w:space="0" w:color="auto"/>
        <w:right w:val="none" w:sz="0" w:space="0" w:color="auto"/>
      </w:divBdr>
    </w:div>
    <w:div w:id="281498102">
      <w:bodyDiv w:val="1"/>
      <w:marLeft w:val="0"/>
      <w:marRight w:val="0"/>
      <w:marTop w:val="0"/>
      <w:marBottom w:val="0"/>
      <w:divBdr>
        <w:top w:val="none" w:sz="0" w:space="0" w:color="auto"/>
        <w:left w:val="none" w:sz="0" w:space="0" w:color="auto"/>
        <w:bottom w:val="none" w:sz="0" w:space="0" w:color="auto"/>
        <w:right w:val="none" w:sz="0" w:space="0" w:color="auto"/>
      </w:divBdr>
    </w:div>
    <w:div w:id="341517586">
      <w:bodyDiv w:val="1"/>
      <w:marLeft w:val="0"/>
      <w:marRight w:val="0"/>
      <w:marTop w:val="0"/>
      <w:marBottom w:val="0"/>
      <w:divBdr>
        <w:top w:val="none" w:sz="0" w:space="0" w:color="auto"/>
        <w:left w:val="none" w:sz="0" w:space="0" w:color="auto"/>
        <w:bottom w:val="none" w:sz="0" w:space="0" w:color="auto"/>
        <w:right w:val="none" w:sz="0" w:space="0" w:color="auto"/>
      </w:divBdr>
    </w:div>
    <w:div w:id="376123155">
      <w:bodyDiv w:val="1"/>
      <w:marLeft w:val="0"/>
      <w:marRight w:val="0"/>
      <w:marTop w:val="0"/>
      <w:marBottom w:val="0"/>
      <w:divBdr>
        <w:top w:val="none" w:sz="0" w:space="0" w:color="auto"/>
        <w:left w:val="none" w:sz="0" w:space="0" w:color="auto"/>
        <w:bottom w:val="none" w:sz="0" w:space="0" w:color="auto"/>
        <w:right w:val="none" w:sz="0" w:space="0" w:color="auto"/>
      </w:divBdr>
    </w:div>
    <w:div w:id="392001411">
      <w:bodyDiv w:val="1"/>
      <w:marLeft w:val="0"/>
      <w:marRight w:val="0"/>
      <w:marTop w:val="0"/>
      <w:marBottom w:val="0"/>
      <w:divBdr>
        <w:top w:val="none" w:sz="0" w:space="0" w:color="auto"/>
        <w:left w:val="none" w:sz="0" w:space="0" w:color="auto"/>
        <w:bottom w:val="none" w:sz="0" w:space="0" w:color="auto"/>
        <w:right w:val="none" w:sz="0" w:space="0" w:color="auto"/>
      </w:divBdr>
    </w:div>
    <w:div w:id="445542284">
      <w:bodyDiv w:val="1"/>
      <w:marLeft w:val="0"/>
      <w:marRight w:val="0"/>
      <w:marTop w:val="0"/>
      <w:marBottom w:val="0"/>
      <w:divBdr>
        <w:top w:val="none" w:sz="0" w:space="0" w:color="auto"/>
        <w:left w:val="none" w:sz="0" w:space="0" w:color="auto"/>
        <w:bottom w:val="none" w:sz="0" w:space="0" w:color="auto"/>
        <w:right w:val="none" w:sz="0" w:space="0" w:color="auto"/>
      </w:divBdr>
    </w:div>
    <w:div w:id="448739097">
      <w:bodyDiv w:val="1"/>
      <w:marLeft w:val="0"/>
      <w:marRight w:val="0"/>
      <w:marTop w:val="0"/>
      <w:marBottom w:val="0"/>
      <w:divBdr>
        <w:top w:val="none" w:sz="0" w:space="0" w:color="auto"/>
        <w:left w:val="none" w:sz="0" w:space="0" w:color="auto"/>
        <w:bottom w:val="none" w:sz="0" w:space="0" w:color="auto"/>
        <w:right w:val="none" w:sz="0" w:space="0" w:color="auto"/>
      </w:divBdr>
    </w:div>
    <w:div w:id="497885194">
      <w:bodyDiv w:val="1"/>
      <w:marLeft w:val="0"/>
      <w:marRight w:val="0"/>
      <w:marTop w:val="0"/>
      <w:marBottom w:val="0"/>
      <w:divBdr>
        <w:top w:val="none" w:sz="0" w:space="0" w:color="auto"/>
        <w:left w:val="none" w:sz="0" w:space="0" w:color="auto"/>
        <w:bottom w:val="none" w:sz="0" w:space="0" w:color="auto"/>
        <w:right w:val="none" w:sz="0" w:space="0" w:color="auto"/>
      </w:divBdr>
    </w:div>
    <w:div w:id="505291616">
      <w:bodyDiv w:val="1"/>
      <w:marLeft w:val="0"/>
      <w:marRight w:val="0"/>
      <w:marTop w:val="0"/>
      <w:marBottom w:val="0"/>
      <w:divBdr>
        <w:top w:val="none" w:sz="0" w:space="0" w:color="auto"/>
        <w:left w:val="none" w:sz="0" w:space="0" w:color="auto"/>
        <w:bottom w:val="none" w:sz="0" w:space="0" w:color="auto"/>
        <w:right w:val="none" w:sz="0" w:space="0" w:color="auto"/>
      </w:divBdr>
    </w:div>
    <w:div w:id="547379127">
      <w:bodyDiv w:val="1"/>
      <w:marLeft w:val="0"/>
      <w:marRight w:val="0"/>
      <w:marTop w:val="0"/>
      <w:marBottom w:val="0"/>
      <w:divBdr>
        <w:top w:val="none" w:sz="0" w:space="0" w:color="auto"/>
        <w:left w:val="none" w:sz="0" w:space="0" w:color="auto"/>
        <w:bottom w:val="none" w:sz="0" w:space="0" w:color="auto"/>
        <w:right w:val="none" w:sz="0" w:space="0" w:color="auto"/>
      </w:divBdr>
    </w:div>
    <w:div w:id="556623713">
      <w:bodyDiv w:val="1"/>
      <w:marLeft w:val="0"/>
      <w:marRight w:val="0"/>
      <w:marTop w:val="0"/>
      <w:marBottom w:val="0"/>
      <w:divBdr>
        <w:top w:val="none" w:sz="0" w:space="0" w:color="auto"/>
        <w:left w:val="none" w:sz="0" w:space="0" w:color="auto"/>
        <w:bottom w:val="none" w:sz="0" w:space="0" w:color="auto"/>
        <w:right w:val="none" w:sz="0" w:space="0" w:color="auto"/>
      </w:divBdr>
    </w:div>
    <w:div w:id="648629912">
      <w:bodyDiv w:val="1"/>
      <w:marLeft w:val="0"/>
      <w:marRight w:val="0"/>
      <w:marTop w:val="0"/>
      <w:marBottom w:val="0"/>
      <w:divBdr>
        <w:top w:val="none" w:sz="0" w:space="0" w:color="auto"/>
        <w:left w:val="none" w:sz="0" w:space="0" w:color="auto"/>
        <w:bottom w:val="none" w:sz="0" w:space="0" w:color="auto"/>
        <w:right w:val="none" w:sz="0" w:space="0" w:color="auto"/>
      </w:divBdr>
    </w:div>
    <w:div w:id="697312807">
      <w:bodyDiv w:val="1"/>
      <w:marLeft w:val="0"/>
      <w:marRight w:val="0"/>
      <w:marTop w:val="0"/>
      <w:marBottom w:val="0"/>
      <w:divBdr>
        <w:top w:val="none" w:sz="0" w:space="0" w:color="auto"/>
        <w:left w:val="none" w:sz="0" w:space="0" w:color="auto"/>
        <w:bottom w:val="none" w:sz="0" w:space="0" w:color="auto"/>
        <w:right w:val="none" w:sz="0" w:space="0" w:color="auto"/>
      </w:divBdr>
    </w:div>
    <w:div w:id="703289806">
      <w:bodyDiv w:val="1"/>
      <w:marLeft w:val="0"/>
      <w:marRight w:val="0"/>
      <w:marTop w:val="0"/>
      <w:marBottom w:val="0"/>
      <w:divBdr>
        <w:top w:val="none" w:sz="0" w:space="0" w:color="auto"/>
        <w:left w:val="none" w:sz="0" w:space="0" w:color="auto"/>
        <w:bottom w:val="none" w:sz="0" w:space="0" w:color="auto"/>
        <w:right w:val="none" w:sz="0" w:space="0" w:color="auto"/>
      </w:divBdr>
    </w:div>
    <w:div w:id="770856703">
      <w:bodyDiv w:val="1"/>
      <w:marLeft w:val="0"/>
      <w:marRight w:val="0"/>
      <w:marTop w:val="0"/>
      <w:marBottom w:val="0"/>
      <w:divBdr>
        <w:top w:val="none" w:sz="0" w:space="0" w:color="auto"/>
        <w:left w:val="none" w:sz="0" w:space="0" w:color="auto"/>
        <w:bottom w:val="none" w:sz="0" w:space="0" w:color="auto"/>
        <w:right w:val="none" w:sz="0" w:space="0" w:color="auto"/>
      </w:divBdr>
    </w:div>
    <w:div w:id="778642931">
      <w:bodyDiv w:val="1"/>
      <w:marLeft w:val="0"/>
      <w:marRight w:val="0"/>
      <w:marTop w:val="0"/>
      <w:marBottom w:val="0"/>
      <w:divBdr>
        <w:top w:val="none" w:sz="0" w:space="0" w:color="auto"/>
        <w:left w:val="none" w:sz="0" w:space="0" w:color="auto"/>
        <w:bottom w:val="none" w:sz="0" w:space="0" w:color="auto"/>
        <w:right w:val="none" w:sz="0" w:space="0" w:color="auto"/>
      </w:divBdr>
    </w:div>
    <w:div w:id="856652301">
      <w:bodyDiv w:val="1"/>
      <w:marLeft w:val="0"/>
      <w:marRight w:val="0"/>
      <w:marTop w:val="0"/>
      <w:marBottom w:val="0"/>
      <w:divBdr>
        <w:top w:val="none" w:sz="0" w:space="0" w:color="auto"/>
        <w:left w:val="none" w:sz="0" w:space="0" w:color="auto"/>
        <w:bottom w:val="none" w:sz="0" w:space="0" w:color="auto"/>
        <w:right w:val="none" w:sz="0" w:space="0" w:color="auto"/>
      </w:divBdr>
    </w:div>
    <w:div w:id="892278616">
      <w:bodyDiv w:val="1"/>
      <w:marLeft w:val="0"/>
      <w:marRight w:val="0"/>
      <w:marTop w:val="0"/>
      <w:marBottom w:val="0"/>
      <w:divBdr>
        <w:top w:val="none" w:sz="0" w:space="0" w:color="auto"/>
        <w:left w:val="none" w:sz="0" w:space="0" w:color="auto"/>
        <w:bottom w:val="none" w:sz="0" w:space="0" w:color="auto"/>
        <w:right w:val="none" w:sz="0" w:space="0" w:color="auto"/>
      </w:divBdr>
    </w:div>
    <w:div w:id="913473369">
      <w:bodyDiv w:val="1"/>
      <w:marLeft w:val="0"/>
      <w:marRight w:val="0"/>
      <w:marTop w:val="0"/>
      <w:marBottom w:val="0"/>
      <w:divBdr>
        <w:top w:val="none" w:sz="0" w:space="0" w:color="auto"/>
        <w:left w:val="none" w:sz="0" w:space="0" w:color="auto"/>
        <w:bottom w:val="none" w:sz="0" w:space="0" w:color="auto"/>
        <w:right w:val="none" w:sz="0" w:space="0" w:color="auto"/>
      </w:divBdr>
    </w:div>
    <w:div w:id="957179552">
      <w:bodyDiv w:val="1"/>
      <w:marLeft w:val="0"/>
      <w:marRight w:val="0"/>
      <w:marTop w:val="0"/>
      <w:marBottom w:val="0"/>
      <w:divBdr>
        <w:top w:val="none" w:sz="0" w:space="0" w:color="auto"/>
        <w:left w:val="none" w:sz="0" w:space="0" w:color="auto"/>
        <w:bottom w:val="none" w:sz="0" w:space="0" w:color="auto"/>
        <w:right w:val="none" w:sz="0" w:space="0" w:color="auto"/>
      </w:divBdr>
    </w:div>
    <w:div w:id="959071754">
      <w:bodyDiv w:val="1"/>
      <w:marLeft w:val="0"/>
      <w:marRight w:val="0"/>
      <w:marTop w:val="0"/>
      <w:marBottom w:val="0"/>
      <w:divBdr>
        <w:top w:val="none" w:sz="0" w:space="0" w:color="auto"/>
        <w:left w:val="none" w:sz="0" w:space="0" w:color="auto"/>
        <w:bottom w:val="none" w:sz="0" w:space="0" w:color="auto"/>
        <w:right w:val="none" w:sz="0" w:space="0" w:color="auto"/>
      </w:divBdr>
    </w:div>
    <w:div w:id="1071850481">
      <w:bodyDiv w:val="1"/>
      <w:marLeft w:val="0"/>
      <w:marRight w:val="0"/>
      <w:marTop w:val="0"/>
      <w:marBottom w:val="0"/>
      <w:divBdr>
        <w:top w:val="none" w:sz="0" w:space="0" w:color="auto"/>
        <w:left w:val="none" w:sz="0" w:space="0" w:color="auto"/>
        <w:bottom w:val="none" w:sz="0" w:space="0" w:color="auto"/>
        <w:right w:val="none" w:sz="0" w:space="0" w:color="auto"/>
      </w:divBdr>
    </w:div>
    <w:div w:id="1119102118">
      <w:bodyDiv w:val="1"/>
      <w:marLeft w:val="0"/>
      <w:marRight w:val="0"/>
      <w:marTop w:val="0"/>
      <w:marBottom w:val="0"/>
      <w:divBdr>
        <w:top w:val="none" w:sz="0" w:space="0" w:color="auto"/>
        <w:left w:val="none" w:sz="0" w:space="0" w:color="auto"/>
        <w:bottom w:val="none" w:sz="0" w:space="0" w:color="auto"/>
        <w:right w:val="none" w:sz="0" w:space="0" w:color="auto"/>
      </w:divBdr>
    </w:div>
    <w:div w:id="1127628586">
      <w:bodyDiv w:val="1"/>
      <w:marLeft w:val="0"/>
      <w:marRight w:val="0"/>
      <w:marTop w:val="0"/>
      <w:marBottom w:val="0"/>
      <w:divBdr>
        <w:top w:val="none" w:sz="0" w:space="0" w:color="auto"/>
        <w:left w:val="none" w:sz="0" w:space="0" w:color="auto"/>
        <w:bottom w:val="none" w:sz="0" w:space="0" w:color="auto"/>
        <w:right w:val="none" w:sz="0" w:space="0" w:color="auto"/>
      </w:divBdr>
    </w:div>
    <w:div w:id="1186333015">
      <w:bodyDiv w:val="1"/>
      <w:marLeft w:val="0"/>
      <w:marRight w:val="0"/>
      <w:marTop w:val="0"/>
      <w:marBottom w:val="0"/>
      <w:divBdr>
        <w:top w:val="none" w:sz="0" w:space="0" w:color="auto"/>
        <w:left w:val="none" w:sz="0" w:space="0" w:color="auto"/>
        <w:bottom w:val="none" w:sz="0" w:space="0" w:color="auto"/>
        <w:right w:val="none" w:sz="0" w:space="0" w:color="auto"/>
      </w:divBdr>
    </w:div>
    <w:div w:id="1200969261">
      <w:bodyDiv w:val="1"/>
      <w:marLeft w:val="0"/>
      <w:marRight w:val="0"/>
      <w:marTop w:val="0"/>
      <w:marBottom w:val="0"/>
      <w:divBdr>
        <w:top w:val="none" w:sz="0" w:space="0" w:color="auto"/>
        <w:left w:val="none" w:sz="0" w:space="0" w:color="auto"/>
        <w:bottom w:val="none" w:sz="0" w:space="0" w:color="auto"/>
        <w:right w:val="none" w:sz="0" w:space="0" w:color="auto"/>
      </w:divBdr>
    </w:div>
    <w:div w:id="1244293096">
      <w:bodyDiv w:val="1"/>
      <w:marLeft w:val="0"/>
      <w:marRight w:val="0"/>
      <w:marTop w:val="0"/>
      <w:marBottom w:val="0"/>
      <w:divBdr>
        <w:top w:val="none" w:sz="0" w:space="0" w:color="auto"/>
        <w:left w:val="none" w:sz="0" w:space="0" w:color="auto"/>
        <w:bottom w:val="none" w:sz="0" w:space="0" w:color="auto"/>
        <w:right w:val="none" w:sz="0" w:space="0" w:color="auto"/>
      </w:divBdr>
    </w:div>
    <w:div w:id="1262495645">
      <w:bodyDiv w:val="1"/>
      <w:marLeft w:val="0"/>
      <w:marRight w:val="0"/>
      <w:marTop w:val="0"/>
      <w:marBottom w:val="0"/>
      <w:divBdr>
        <w:top w:val="none" w:sz="0" w:space="0" w:color="auto"/>
        <w:left w:val="none" w:sz="0" w:space="0" w:color="auto"/>
        <w:bottom w:val="none" w:sz="0" w:space="0" w:color="auto"/>
        <w:right w:val="none" w:sz="0" w:space="0" w:color="auto"/>
      </w:divBdr>
    </w:div>
    <w:div w:id="1291400329">
      <w:bodyDiv w:val="1"/>
      <w:marLeft w:val="0"/>
      <w:marRight w:val="0"/>
      <w:marTop w:val="0"/>
      <w:marBottom w:val="0"/>
      <w:divBdr>
        <w:top w:val="none" w:sz="0" w:space="0" w:color="auto"/>
        <w:left w:val="none" w:sz="0" w:space="0" w:color="auto"/>
        <w:bottom w:val="none" w:sz="0" w:space="0" w:color="auto"/>
        <w:right w:val="none" w:sz="0" w:space="0" w:color="auto"/>
      </w:divBdr>
    </w:div>
    <w:div w:id="1296714112">
      <w:bodyDiv w:val="1"/>
      <w:marLeft w:val="0"/>
      <w:marRight w:val="0"/>
      <w:marTop w:val="0"/>
      <w:marBottom w:val="0"/>
      <w:divBdr>
        <w:top w:val="none" w:sz="0" w:space="0" w:color="auto"/>
        <w:left w:val="none" w:sz="0" w:space="0" w:color="auto"/>
        <w:bottom w:val="none" w:sz="0" w:space="0" w:color="auto"/>
        <w:right w:val="none" w:sz="0" w:space="0" w:color="auto"/>
      </w:divBdr>
    </w:div>
    <w:div w:id="1312172444">
      <w:bodyDiv w:val="1"/>
      <w:marLeft w:val="0"/>
      <w:marRight w:val="0"/>
      <w:marTop w:val="0"/>
      <w:marBottom w:val="0"/>
      <w:divBdr>
        <w:top w:val="none" w:sz="0" w:space="0" w:color="auto"/>
        <w:left w:val="none" w:sz="0" w:space="0" w:color="auto"/>
        <w:bottom w:val="none" w:sz="0" w:space="0" w:color="auto"/>
        <w:right w:val="none" w:sz="0" w:space="0" w:color="auto"/>
      </w:divBdr>
    </w:div>
    <w:div w:id="1342853597">
      <w:bodyDiv w:val="1"/>
      <w:marLeft w:val="0"/>
      <w:marRight w:val="0"/>
      <w:marTop w:val="0"/>
      <w:marBottom w:val="0"/>
      <w:divBdr>
        <w:top w:val="none" w:sz="0" w:space="0" w:color="auto"/>
        <w:left w:val="none" w:sz="0" w:space="0" w:color="auto"/>
        <w:bottom w:val="none" w:sz="0" w:space="0" w:color="auto"/>
        <w:right w:val="none" w:sz="0" w:space="0" w:color="auto"/>
      </w:divBdr>
    </w:div>
    <w:div w:id="1342970578">
      <w:bodyDiv w:val="1"/>
      <w:marLeft w:val="0"/>
      <w:marRight w:val="0"/>
      <w:marTop w:val="0"/>
      <w:marBottom w:val="0"/>
      <w:divBdr>
        <w:top w:val="none" w:sz="0" w:space="0" w:color="auto"/>
        <w:left w:val="none" w:sz="0" w:space="0" w:color="auto"/>
        <w:bottom w:val="none" w:sz="0" w:space="0" w:color="auto"/>
        <w:right w:val="none" w:sz="0" w:space="0" w:color="auto"/>
      </w:divBdr>
    </w:div>
    <w:div w:id="1373337884">
      <w:bodyDiv w:val="1"/>
      <w:marLeft w:val="0"/>
      <w:marRight w:val="0"/>
      <w:marTop w:val="0"/>
      <w:marBottom w:val="0"/>
      <w:divBdr>
        <w:top w:val="none" w:sz="0" w:space="0" w:color="auto"/>
        <w:left w:val="none" w:sz="0" w:space="0" w:color="auto"/>
        <w:bottom w:val="none" w:sz="0" w:space="0" w:color="auto"/>
        <w:right w:val="none" w:sz="0" w:space="0" w:color="auto"/>
      </w:divBdr>
    </w:div>
    <w:div w:id="1376075312">
      <w:bodyDiv w:val="1"/>
      <w:marLeft w:val="0"/>
      <w:marRight w:val="0"/>
      <w:marTop w:val="0"/>
      <w:marBottom w:val="0"/>
      <w:divBdr>
        <w:top w:val="none" w:sz="0" w:space="0" w:color="auto"/>
        <w:left w:val="none" w:sz="0" w:space="0" w:color="auto"/>
        <w:bottom w:val="none" w:sz="0" w:space="0" w:color="auto"/>
        <w:right w:val="none" w:sz="0" w:space="0" w:color="auto"/>
      </w:divBdr>
    </w:div>
    <w:div w:id="1465808021">
      <w:bodyDiv w:val="1"/>
      <w:marLeft w:val="0"/>
      <w:marRight w:val="0"/>
      <w:marTop w:val="0"/>
      <w:marBottom w:val="0"/>
      <w:divBdr>
        <w:top w:val="none" w:sz="0" w:space="0" w:color="auto"/>
        <w:left w:val="none" w:sz="0" w:space="0" w:color="auto"/>
        <w:bottom w:val="none" w:sz="0" w:space="0" w:color="auto"/>
        <w:right w:val="none" w:sz="0" w:space="0" w:color="auto"/>
      </w:divBdr>
    </w:div>
    <w:div w:id="1499733193">
      <w:bodyDiv w:val="1"/>
      <w:marLeft w:val="0"/>
      <w:marRight w:val="0"/>
      <w:marTop w:val="0"/>
      <w:marBottom w:val="0"/>
      <w:divBdr>
        <w:top w:val="none" w:sz="0" w:space="0" w:color="auto"/>
        <w:left w:val="none" w:sz="0" w:space="0" w:color="auto"/>
        <w:bottom w:val="none" w:sz="0" w:space="0" w:color="auto"/>
        <w:right w:val="none" w:sz="0" w:space="0" w:color="auto"/>
      </w:divBdr>
    </w:div>
    <w:div w:id="1530217430">
      <w:bodyDiv w:val="1"/>
      <w:marLeft w:val="0"/>
      <w:marRight w:val="0"/>
      <w:marTop w:val="0"/>
      <w:marBottom w:val="0"/>
      <w:divBdr>
        <w:top w:val="none" w:sz="0" w:space="0" w:color="auto"/>
        <w:left w:val="none" w:sz="0" w:space="0" w:color="auto"/>
        <w:bottom w:val="none" w:sz="0" w:space="0" w:color="auto"/>
        <w:right w:val="none" w:sz="0" w:space="0" w:color="auto"/>
      </w:divBdr>
    </w:div>
    <w:div w:id="1577517087">
      <w:bodyDiv w:val="1"/>
      <w:marLeft w:val="0"/>
      <w:marRight w:val="0"/>
      <w:marTop w:val="0"/>
      <w:marBottom w:val="0"/>
      <w:divBdr>
        <w:top w:val="none" w:sz="0" w:space="0" w:color="auto"/>
        <w:left w:val="none" w:sz="0" w:space="0" w:color="auto"/>
        <w:bottom w:val="none" w:sz="0" w:space="0" w:color="auto"/>
        <w:right w:val="none" w:sz="0" w:space="0" w:color="auto"/>
      </w:divBdr>
    </w:div>
    <w:div w:id="1594899161">
      <w:bodyDiv w:val="1"/>
      <w:marLeft w:val="0"/>
      <w:marRight w:val="0"/>
      <w:marTop w:val="0"/>
      <w:marBottom w:val="0"/>
      <w:divBdr>
        <w:top w:val="none" w:sz="0" w:space="0" w:color="auto"/>
        <w:left w:val="none" w:sz="0" w:space="0" w:color="auto"/>
        <w:bottom w:val="none" w:sz="0" w:space="0" w:color="auto"/>
        <w:right w:val="none" w:sz="0" w:space="0" w:color="auto"/>
      </w:divBdr>
    </w:div>
    <w:div w:id="1598634328">
      <w:bodyDiv w:val="1"/>
      <w:marLeft w:val="0"/>
      <w:marRight w:val="0"/>
      <w:marTop w:val="0"/>
      <w:marBottom w:val="0"/>
      <w:divBdr>
        <w:top w:val="none" w:sz="0" w:space="0" w:color="auto"/>
        <w:left w:val="none" w:sz="0" w:space="0" w:color="auto"/>
        <w:bottom w:val="none" w:sz="0" w:space="0" w:color="auto"/>
        <w:right w:val="none" w:sz="0" w:space="0" w:color="auto"/>
      </w:divBdr>
    </w:div>
    <w:div w:id="1606690798">
      <w:bodyDiv w:val="1"/>
      <w:marLeft w:val="0"/>
      <w:marRight w:val="0"/>
      <w:marTop w:val="0"/>
      <w:marBottom w:val="0"/>
      <w:divBdr>
        <w:top w:val="none" w:sz="0" w:space="0" w:color="auto"/>
        <w:left w:val="none" w:sz="0" w:space="0" w:color="auto"/>
        <w:bottom w:val="none" w:sz="0" w:space="0" w:color="auto"/>
        <w:right w:val="none" w:sz="0" w:space="0" w:color="auto"/>
      </w:divBdr>
    </w:div>
    <w:div w:id="1607078334">
      <w:bodyDiv w:val="1"/>
      <w:marLeft w:val="0"/>
      <w:marRight w:val="0"/>
      <w:marTop w:val="0"/>
      <w:marBottom w:val="0"/>
      <w:divBdr>
        <w:top w:val="none" w:sz="0" w:space="0" w:color="auto"/>
        <w:left w:val="none" w:sz="0" w:space="0" w:color="auto"/>
        <w:bottom w:val="none" w:sz="0" w:space="0" w:color="auto"/>
        <w:right w:val="none" w:sz="0" w:space="0" w:color="auto"/>
      </w:divBdr>
    </w:div>
    <w:div w:id="1617635514">
      <w:bodyDiv w:val="1"/>
      <w:marLeft w:val="0"/>
      <w:marRight w:val="0"/>
      <w:marTop w:val="0"/>
      <w:marBottom w:val="0"/>
      <w:divBdr>
        <w:top w:val="none" w:sz="0" w:space="0" w:color="auto"/>
        <w:left w:val="none" w:sz="0" w:space="0" w:color="auto"/>
        <w:bottom w:val="none" w:sz="0" w:space="0" w:color="auto"/>
        <w:right w:val="none" w:sz="0" w:space="0" w:color="auto"/>
      </w:divBdr>
    </w:div>
    <w:div w:id="1682203021">
      <w:bodyDiv w:val="1"/>
      <w:marLeft w:val="0"/>
      <w:marRight w:val="0"/>
      <w:marTop w:val="0"/>
      <w:marBottom w:val="0"/>
      <w:divBdr>
        <w:top w:val="none" w:sz="0" w:space="0" w:color="auto"/>
        <w:left w:val="none" w:sz="0" w:space="0" w:color="auto"/>
        <w:bottom w:val="none" w:sz="0" w:space="0" w:color="auto"/>
        <w:right w:val="none" w:sz="0" w:space="0" w:color="auto"/>
      </w:divBdr>
    </w:div>
    <w:div w:id="1685279742">
      <w:bodyDiv w:val="1"/>
      <w:marLeft w:val="0"/>
      <w:marRight w:val="0"/>
      <w:marTop w:val="0"/>
      <w:marBottom w:val="0"/>
      <w:divBdr>
        <w:top w:val="none" w:sz="0" w:space="0" w:color="auto"/>
        <w:left w:val="none" w:sz="0" w:space="0" w:color="auto"/>
        <w:bottom w:val="none" w:sz="0" w:space="0" w:color="auto"/>
        <w:right w:val="none" w:sz="0" w:space="0" w:color="auto"/>
      </w:divBdr>
    </w:div>
    <w:div w:id="1693023454">
      <w:bodyDiv w:val="1"/>
      <w:marLeft w:val="0"/>
      <w:marRight w:val="0"/>
      <w:marTop w:val="0"/>
      <w:marBottom w:val="0"/>
      <w:divBdr>
        <w:top w:val="none" w:sz="0" w:space="0" w:color="auto"/>
        <w:left w:val="none" w:sz="0" w:space="0" w:color="auto"/>
        <w:bottom w:val="none" w:sz="0" w:space="0" w:color="auto"/>
        <w:right w:val="none" w:sz="0" w:space="0" w:color="auto"/>
      </w:divBdr>
    </w:div>
    <w:div w:id="1704404901">
      <w:bodyDiv w:val="1"/>
      <w:marLeft w:val="0"/>
      <w:marRight w:val="0"/>
      <w:marTop w:val="0"/>
      <w:marBottom w:val="0"/>
      <w:divBdr>
        <w:top w:val="none" w:sz="0" w:space="0" w:color="auto"/>
        <w:left w:val="none" w:sz="0" w:space="0" w:color="auto"/>
        <w:bottom w:val="none" w:sz="0" w:space="0" w:color="auto"/>
        <w:right w:val="none" w:sz="0" w:space="0" w:color="auto"/>
      </w:divBdr>
    </w:div>
    <w:div w:id="1727223074">
      <w:bodyDiv w:val="1"/>
      <w:marLeft w:val="0"/>
      <w:marRight w:val="0"/>
      <w:marTop w:val="0"/>
      <w:marBottom w:val="0"/>
      <w:divBdr>
        <w:top w:val="none" w:sz="0" w:space="0" w:color="auto"/>
        <w:left w:val="none" w:sz="0" w:space="0" w:color="auto"/>
        <w:bottom w:val="none" w:sz="0" w:space="0" w:color="auto"/>
        <w:right w:val="none" w:sz="0" w:space="0" w:color="auto"/>
      </w:divBdr>
    </w:div>
    <w:div w:id="1848598281">
      <w:bodyDiv w:val="1"/>
      <w:marLeft w:val="0"/>
      <w:marRight w:val="0"/>
      <w:marTop w:val="0"/>
      <w:marBottom w:val="0"/>
      <w:divBdr>
        <w:top w:val="none" w:sz="0" w:space="0" w:color="auto"/>
        <w:left w:val="none" w:sz="0" w:space="0" w:color="auto"/>
        <w:bottom w:val="none" w:sz="0" w:space="0" w:color="auto"/>
        <w:right w:val="none" w:sz="0" w:space="0" w:color="auto"/>
      </w:divBdr>
    </w:div>
    <w:div w:id="1849903562">
      <w:bodyDiv w:val="1"/>
      <w:marLeft w:val="0"/>
      <w:marRight w:val="0"/>
      <w:marTop w:val="0"/>
      <w:marBottom w:val="0"/>
      <w:divBdr>
        <w:top w:val="none" w:sz="0" w:space="0" w:color="auto"/>
        <w:left w:val="none" w:sz="0" w:space="0" w:color="auto"/>
        <w:bottom w:val="none" w:sz="0" w:space="0" w:color="auto"/>
        <w:right w:val="none" w:sz="0" w:space="0" w:color="auto"/>
      </w:divBdr>
    </w:div>
    <w:div w:id="1885825162">
      <w:bodyDiv w:val="1"/>
      <w:marLeft w:val="0"/>
      <w:marRight w:val="0"/>
      <w:marTop w:val="0"/>
      <w:marBottom w:val="0"/>
      <w:divBdr>
        <w:top w:val="none" w:sz="0" w:space="0" w:color="auto"/>
        <w:left w:val="none" w:sz="0" w:space="0" w:color="auto"/>
        <w:bottom w:val="none" w:sz="0" w:space="0" w:color="auto"/>
        <w:right w:val="none" w:sz="0" w:space="0" w:color="auto"/>
      </w:divBdr>
    </w:div>
    <w:div w:id="1918707952">
      <w:bodyDiv w:val="1"/>
      <w:marLeft w:val="0"/>
      <w:marRight w:val="0"/>
      <w:marTop w:val="0"/>
      <w:marBottom w:val="0"/>
      <w:divBdr>
        <w:top w:val="none" w:sz="0" w:space="0" w:color="auto"/>
        <w:left w:val="none" w:sz="0" w:space="0" w:color="auto"/>
        <w:bottom w:val="none" w:sz="0" w:space="0" w:color="auto"/>
        <w:right w:val="none" w:sz="0" w:space="0" w:color="auto"/>
      </w:divBdr>
    </w:div>
    <w:div w:id="1923375421">
      <w:bodyDiv w:val="1"/>
      <w:marLeft w:val="0"/>
      <w:marRight w:val="0"/>
      <w:marTop w:val="0"/>
      <w:marBottom w:val="0"/>
      <w:divBdr>
        <w:top w:val="none" w:sz="0" w:space="0" w:color="auto"/>
        <w:left w:val="none" w:sz="0" w:space="0" w:color="auto"/>
        <w:bottom w:val="none" w:sz="0" w:space="0" w:color="auto"/>
        <w:right w:val="none" w:sz="0" w:space="0" w:color="auto"/>
      </w:divBdr>
    </w:div>
    <w:div w:id="1964143728">
      <w:bodyDiv w:val="1"/>
      <w:marLeft w:val="0"/>
      <w:marRight w:val="0"/>
      <w:marTop w:val="0"/>
      <w:marBottom w:val="0"/>
      <w:divBdr>
        <w:top w:val="none" w:sz="0" w:space="0" w:color="auto"/>
        <w:left w:val="none" w:sz="0" w:space="0" w:color="auto"/>
        <w:bottom w:val="none" w:sz="0" w:space="0" w:color="auto"/>
        <w:right w:val="none" w:sz="0" w:space="0" w:color="auto"/>
      </w:divBdr>
    </w:div>
    <w:div w:id="1990017336">
      <w:bodyDiv w:val="1"/>
      <w:marLeft w:val="0"/>
      <w:marRight w:val="0"/>
      <w:marTop w:val="0"/>
      <w:marBottom w:val="0"/>
      <w:divBdr>
        <w:top w:val="none" w:sz="0" w:space="0" w:color="auto"/>
        <w:left w:val="none" w:sz="0" w:space="0" w:color="auto"/>
        <w:bottom w:val="none" w:sz="0" w:space="0" w:color="auto"/>
        <w:right w:val="none" w:sz="0" w:space="0" w:color="auto"/>
      </w:divBdr>
    </w:div>
    <w:div w:id="2024353906">
      <w:bodyDiv w:val="1"/>
      <w:marLeft w:val="0"/>
      <w:marRight w:val="0"/>
      <w:marTop w:val="0"/>
      <w:marBottom w:val="0"/>
      <w:divBdr>
        <w:top w:val="none" w:sz="0" w:space="0" w:color="auto"/>
        <w:left w:val="none" w:sz="0" w:space="0" w:color="auto"/>
        <w:bottom w:val="none" w:sz="0" w:space="0" w:color="auto"/>
        <w:right w:val="none" w:sz="0" w:space="0" w:color="auto"/>
      </w:divBdr>
    </w:div>
    <w:div w:id="210056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66C5A5A-FED1-6642-B107-8C17AB7C6CC6}">
  <we:reference id="f78a3046-9e99-4300-aa2b-5814002b01a2" version="1.21.0.0" store="EXCatalog" storeType="EXCatalog"/>
  <we:alternateReferences>
    <we:reference id="WA104382081" version="1.21.0.0" store="en-GB" storeType="OMEX"/>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Aft17</b:Tag>
    <b:SourceType>Book</b:SourceType>
    <b:Guid>{70E9097D-DCBA-5746-8930-C6D12A669CFE}</b:Guid>
    <b:Author>
      <b:Author>
        <b:NameList>
          <b:Person>
            <b:Last>Aftabuzzaman</b:Last>
            <b:First>M.</b:First>
          </b:Person>
        </b:NameList>
      </b:Author>
    </b:Author>
    <b:Title>Performing industry skills need assessment and developing technical packages: using DACUM job analysis to build a skilled workforce capable of meeting industry needs.</b:Title>
    <b:Year>2017</b:Year>
    <b:City>Carlton, Victoria</b:City>
    <b:RefOrder>13</b:RefOrder>
  </b:Source>
  <b:Source>
    <b:Tag>Ara19</b:Tag>
    <b:SourceType>Book</b:SourceType>
    <b:Guid>{FA416712-F1D1-CA46-AAAA-68767B16C29B}</b:Guid>
    <b:Author>
      <b:Author>
        <b:NameList>
          <b:Person>
            <b:Last>Arafah</b:Last>
            <b:First>B.</b:First>
          </b:Person>
        </b:NameList>
      </b:Author>
    </b:Author>
    <b:Title>Needs Analysis on English for Vocational Purpose for Students of Hospitality Department. KnE Social Sciences</b:Title>
    <b:Year>2019</b:Year>
    <b:RefOrder>8</b:RefOrder>
  </b:Source>
  <b:Source>
    <b:Tag>Bav16</b:Tag>
    <b:SourceType>Book</b:SourceType>
    <b:Guid>{53B1A4DE-060A-DA46-A795-91D57F8A550C}</b:Guid>
    <b:Author>
      <b:Author>
        <b:NameList>
          <b:Person>
            <b:Last>Bavik</b:Last>
            <b:First>A.</b:First>
          </b:Person>
        </b:NameList>
      </b:Author>
    </b:Author>
    <b:Title>Developing a new hospitality industry organizational culture scale. International Journal of Hospitality Management</b:Title>
    <b:Year>2016</b:Year>
    <b:RefOrder>14</b:RefOrder>
  </b:Source>
  <b:Source>
    <b:Tag>Bha12</b:Tag>
    <b:SourceType>Book</b:SourceType>
    <b:Guid>{8DE7089A-79F2-E248-81B7-CB1C18A3678E}</b:Guid>
    <b:Author>
      <b:Author>
        <b:NameList>
          <b:Person>
            <b:Last>Bharwani</b:Last>
            <b:First>S.</b:First>
          </b:Person>
          <b:Person>
            <b:Last> Butt</b:Last>
            <b:First>N.</b:First>
          </b:Person>
        </b:NameList>
      </b:Author>
    </b:Author>
    <b:Title>Challenges for the global hospitality industry: an HR perspective. Worldwide hospitality and tourism themes.</b:Title>
    <b:Year>2012</b:Year>
    <b:RefOrder>3</b:RefOrder>
  </b:Source>
  <b:Source>
    <b:Tag>Boe19</b:Tag>
    <b:SourceType>Book</b:SourceType>
    <b:Guid>{572D1A00-6D98-CD43-8B87-AF47B2CEC846}</b:Guid>
    <b:Author>
      <b:Author>
        <b:NameList>
          <b:Person>
            <b:Last>Boella</b:Last>
            <b:First>M.J.</b:First>
          </b:Person>
          <b:Person>
            <b:Last>Goss-Turner</b:Last>
            <b:First>S.</b:First>
          </b:Person>
        </b:NameList>
      </b:Author>
    </b:Author>
    <b:Title>Human resource management in the hospitality industry: A guide to best practice. Routledge.</b:Title>
    <b:Year>2019</b:Year>
    <b:RefOrder>15</b:RefOrder>
  </b:Source>
  <b:Source>
    <b:Tag>Che17</b:Tag>
    <b:SourceType>Book</b:SourceType>
    <b:Guid>{D7ACE600-31B1-3B48-A314-E4BEA9978E18}</b:Guid>
    <b:Author>
      <b:Author>
        <b:NameList>
          <b:Person>
            <b:Last>Chen</b:Last>
            <b:First>B.T.</b:First>
          </b:Person>
        </b:NameList>
      </b:Author>
    </b:Author>
    <b:Title>Service innovation performance in the hospitality industry: The role of organizational training, personal-job fit and work schedule flexibility. Journal of Hospitality Marketing &amp; Management</b:Title>
    <b:Year>2017</b:Year>
    <b:RefOrder>9</b:RefOrder>
  </b:Source>
  <b:Source>
    <b:Tag>Che11</b:Tag>
    <b:SourceType>Book</b:SourceType>
    <b:Guid>{314C22C5-9903-F242-BE40-8B16A8307903}</b:Guid>
    <b:Author>
      <b:Author>
        <b:NameList>
          <b:Person>
            <b:Last>Chen</b:Last>
            <b:First>Y.C.</b:First>
          </b:Person>
          <b:Person>
            <b:Last>Wang</b:Last>
            <b:First>W.C.</b:First>
          </b:Person>
          <b:Person>
            <b:Last>Chu</b:Last>
            <b:First>Y.C.</b:First>
          </b:Person>
        </b:NameList>
      </b:Author>
    </b:Author>
    <b:Title>A Case Study on the business performance management of Hilton Hotels Corp. International Business Research</b:Title>
    <b:Year>2011</b:Year>
    <b:RefOrder>2</b:RefOrder>
  </b:Source>
  <b:Source>
    <b:Tag>Eld16</b:Tag>
    <b:SourceType>Book</b:SourceType>
    <b:Guid>{EB3FF5BC-0A98-1744-AB64-2A419A7837A2}</b:Guid>
    <b:Author>
      <b:Author>
        <b:NameList>
          <b:Person>
            <b:Last>Eldor</b:Last>
            <b:First>L.</b:First>
          </b:Person>
        </b:NameList>
      </b:Author>
    </b:Author>
    <b:Title>Work engagement: Toward a general theoretical enriching model. Human Resource Development Review</b:Title>
    <b:Year>2016</b:Year>
    <b:RefOrder>7</b:RefOrder>
  </b:Source>
  <b:Source>
    <b:Tag>Her16</b:Tag>
    <b:SourceType>Book</b:SourceType>
    <b:Guid>{A55E4035-5723-634A-8DCE-A6849DEBAEE4}</b:Guid>
    <b:Author>
      <b:Author>
        <b:NameList>
          <b:Person>
            <b:Last>Herbert</b:Last>
            <b:First>B.</b:First>
          </b:Person>
        </b:NameList>
      </b:Author>
    </b:Author>
    <b:Title>Moving employee talent key to competitive edge. Strategic HR Review</b:Title>
    <b:Year>2016</b:Year>
    <b:RefOrder>18</b:RefOrder>
  </b:Source>
  <b:Source>
    <b:Tag>Joh18</b:Tag>
    <b:SourceType>Book</b:SourceType>
    <b:Guid>{634885D5-40CC-FC4E-B275-0AE4234DBE2F}</b:Guid>
    <b:Author>
      <b:Author>
        <b:NameList>
          <b:Person>
            <b:Last>Johnson</b:Last>
            <b:First>K.R.</b:First>
          </b:Person>
          <b:Person>
            <b:Last>Park</b:Last>
            <b:First>S.</b:First>
          </b:Person>
          <b:Person>
            <b:Last>Bartlett</b:Last>
            <b:First>K.R.</b:First>
          </b:Person>
        </b:NameList>
      </b:Author>
    </b:Author>
    <b:Title>Perceptions of customer service orientation, training, and employee engagement in Jamaica’s hospitality sector. European Journal of Training and Development</b:Title>
    <b:Year>2018</b:Year>
    <b:RefOrder>4</b:RefOrder>
  </b:Source>
  <b:Source>
    <b:Tag>Joo16</b:Tag>
    <b:SourceType>Book</b:SourceType>
    <b:Guid>{F3076F58-051B-AF4E-AF7A-87BECEC1D36D}</b:Guid>
    <b:Author>
      <b:Author>
        <b:NameList>
          <b:Person>
            <b:Last>Joo</b:Last>
            <b:First>B.K.</b:First>
          </b:Person>
          <b:Person>
            <b:Last>Lim</b:Last>
            <b:First>D.H.</b:First>
          </b:Person>
          <b:Person>
            <b:Last>Kim</b:Last>
            <b:First>S.</b:First>
          </b:Person>
        </b:NameList>
      </b:Author>
    </b:Author>
    <b:Title>Enhancing work engagement. Leadership &amp; Organization Development Journal</b:Title>
    <b:Year>2016</b:Year>
    <b:RefOrder>5</b:RefOrder>
  </b:Source>
  <b:Source>
    <b:Tag>Leg16</b:Tag>
    <b:SourceType>Book</b:SourceType>
    <b:Guid>{904F867A-2E7B-6143-8CDB-3F2AEADF0301}</b:Guid>
    <b:Author>
      <b:Author>
        <b:NameList>
          <b:Person>
            <b:Last>Legrand</b:Last>
            <b:First>W.</b:First>
          </b:Person>
          <b:Person>
            <b:Last>Sloan</b:Last>
            <b:First>P.</b:First>
          </b:Person>
          <b:Person>
            <b:Last>Chen</b:Last>
            <b:First>J.S.</b:First>
          </b:Person>
        </b:NameList>
      </b:Author>
    </b:Author>
    <b:Title>Sustainability in the hospitality industry: Principles of sustainable operations. Routledge</b:Title>
    <b:Year>2016</b:Year>
    <b:RefOrder>11</b:RefOrder>
  </b:Source>
  <b:Source>
    <b:Tag>McG16</b:Tag>
    <b:SourceType>Book</b:SourceType>
    <b:Guid>{BA8CD08E-5C15-7B4C-8386-4697C000D8E7}</b:Guid>
    <b:Author>
      <b:Author>
        <b:NameList>
          <b:Person>
            <b:Last>McGoldric</b:Last>
            <b:First>B.</b:First>
          </b:Person>
          <b:Person>
            <b:Last>Tobey</b:Last>
            <b:First>D.</b:First>
          </b:Person>
        </b:NameList>
      </b:Author>
    </b:Author>
    <b:Title>Needs assessment basics. Association for Talent Development</b:Title>
    <b:Year>2016</b:Year>
    <b:RefOrder>12</b:RefOrder>
  </b:Source>
  <b:Source>
    <b:Tag>Mor17</b:Tag>
    <b:SourceType>Book</b:SourceType>
    <b:Guid>{E2D23CC2-8D81-B241-8D57-2F9A254C2F19}</b:Guid>
    <b:Author>
      <b:Author>
        <b:NameList>
          <b:Person>
            <b:Last>Morgan</b:Last>
            <b:First>J.</b:First>
          </b:Person>
        </b:NameList>
      </b:Author>
    </b:Author>
    <b:Title>The employee experience advantage: How to win the war for talent by giving employees the workspaces they want, the tools they need, and a culture they can celebrate. John Wiley &amp; Sons</b:Title>
    <b:Year>2017</b:Year>
    <b:RefOrder>19</b:RefOrder>
  </b:Source>
  <b:Source>
    <b:Tag>Nda13</b:Tag>
    <b:SourceType>Book</b:SourceType>
    <b:Guid>{7F94A300-0613-8A43-92C8-FB936A75DE5A}</b:Guid>
    <b:Author>
      <b:Author>
        <b:NameList>
          <b:Person>
            <b:Last>Nda</b:Last>
            <b:First>M.M.</b:First>
          </b:Person>
          <b:Person>
            <b:Last>Fard</b:Last>
            <b:First>R.Y.</b:First>
          </b:Person>
        </b:NameList>
      </b:Author>
    </b:Author>
    <b:Title>The impact of employee training and development on employee productivity. Global journal of commerce and management perspective</b:Title>
    <b:Year>2013</b:Year>
    <b:RefOrder>1</b:RefOrder>
  </b:Source>
  <b:Source>
    <b:Tag>Noe18</b:Tag>
    <b:SourceType>Book</b:SourceType>
    <b:Guid>{81A4CF3C-9A6B-5244-8DEA-1C681D86A9C3}</b:Guid>
    <b:Author>
      <b:Author>
        <b:NameList>
          <b:Person>
            <b:Last>Noe</b:Last>
            <b:First>R.A.</b:First>
          </b:Person>
          <b:Person>
            <b:Last>Kodwani</b:Last>
            <b:First>A.D.</b:First>
          </b:Person>
        </b:NameList>
      </b:Author>
    </b:Author>
    <b:Title>Employee training and development, 7e. McGraw-Hill Education</b:Title>
    <b:Year>2018</b:Year>
    <b:RefOrder>17</b:RefOrder>
  </b:Source>
  <b:Source>
    <b:Tag>Osb17</b:Tag>
    <b:SourceType>Book</b:SourceType>
    <b:Guid>{3D1C44F6-D2B4-8949-B191-8CEA220EF8F1}</b:Guid>
    <b:Author>
      <b:Author>
        <b:NameList>
          <b:Person>
            <b:Last>Osborne</b:Last>
            <b:First>S.</b:First>
          </b:Person>
          <b:Person>
            <b:Last>Hammoud</b:Last>
            <b:First>M.S.</b:First>
          </b:Person>
        </b:NameList>
      </b:Author>
    </b:Author>
    <b:Title>Effective employee engagement in the workplace. International Journal of Applied Management and Technology</b:Title>
    <b:Year>2017</b:Year>
    <b:RefOrder>6</b:RefOrder>
  </b:Source>
  <b:Source>
    <b:Tag>Pan18</b:Tag>
    <b:SourceType>Book</b:SourceType>
    <b:Guid>{FD7C3108-D4A2-1149-A9D1-AB5CFE855BC5}</b:Guid>
    <b:Author>
      <b:Author>
        <b:NameList>
          <b:Person>
            <b:Last>Pandita</b:Last>
            <b:First>D.</b:First>
          </b:Person>
          <b:Person>
            <b:Last>Ray</b:Last>
            <b:First>S.</b:First>
          </b:Person>
        </b:NameList>
      </b:Author>
    </b:Author>
    <b:Title>Talent management and employee engagement–a meta-analysis of their impact on talent retention. Industrial and Commercial Training</b:Title>
    <b:Year>2018</b:Year>
    <b:RefOrder>16</b:RefOrder>
  </b:Source>
  <b:Source>
    <b:Tag>Tor17</b:Tag>
    <b:SourceType>Book</b:SourceType>
    <b:Guid>{2A21DD4D-93EC-FE49-9D02-986619148F2C}</b:Guid>
    <b:Author>
      <b:Author>
        <b:NameList>
          <b:Person>
            <b:Last>Torres</b:Last>
            <b:First>E.N.</b:First>
          </b:Person>
          <b:Person>
            <b:Last>van Niekerk</b:Last>
            <b:First>M.</b:First>
          </b:Person>
          <b:Person>
            <b:Last>Orlowski</b:Last>
            <b:First>M.</b:First>
          </b:Person>
        </b:NameList>
      </b:Author>
    </b:Author>
    <b:Title>Customer and employee incivility and its causal effects in the hospitality industry. Journal of Hospitality Marketing &amp; Management</b:Title>
    <b:Year>2017</b:Year>
    <b:RefOrder>10</b:RefOrder>
  </b:Source>
</b:Sources>
</file>

<file path=customXml/itemProps1.xml><?xml version="1.0" encoding="utf-8"?>
<ds:datastoreItem xmlns:ds="http://schemas.openxmlformats.org/officeDocument/2006/customXml" ds:itemID="{1CB18856-29FF-294F-BBF9-05F8279E1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12</Pages>
  <Words>3023</Words>
  <Characters>16719</Characters>
  <Application>Microsoft Office Word</Application>
  <DocSecurity>0</DocSecurity>
  <Lines>8359</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Silvia Stancu (1906421)</cp:lastModifiedBy>
  <cp:revision>9</cp:revision>
  <dcterms:created xsi:type="dcterms:W3CDTF">2021-03-26T09:00:00Z</dcterms:created>
  <dcterms:modified xsi:type="dcterms:W3CDTF">2021-03-26T09:58:00Z</dcterms:modified>
</cp:coreProperties>
</file>