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text" w:horzAnchor="margin" w:tblpY="-593"/>
        <w:tblW w:w="0" w:type="auto"/>
        <w:tblLook w:val="04A0" w:firstRow="1" w:lastRow="0" w:firstColumn="1" w:lastColumn="0" w:noHBand="0" w:noVBand="1"/>
      </w:tblPr>
      <w:tblGrid>
        <w:gridCol w:w="9016"/>
      </w:tblGrid>
      <w:tr w:rsidR="00EC5C6C" w14:paraId="525D5850" w14:textId="77777777" w:rsidTr="00EC5C6C">
        <w:tc>
          <w:tcPr>
            <w:tcW w:w="9016" w:type="dxa"/>
          </w:tcPr>
          <w:p w14:paraId="4CCB3B48" w14:textId="77777777" w:rsidR="00EC5C6C" w:rsidRDefault="00EC5C6C" w:rsidP="00EC5C6C">
            <w:pPr>
              <w:pStyle w:val="ListParagraph"/>
              <w:numPr>
                <w:ilvl w:val="0"/>
                <w:numId w:val="3"/>
              </w:numPr>
              <w:jc w:val="both"/>
              <w:rPr>
                <w:rFonts w:ascii="Times New Roman" w:hAnsi="Times New Roman" w:cs="Times New Roman"/>
                <w:sz w:val="24"/>
                <w:szCs w:val="24"/>
              </w:rPr>
            </w:pPr>
            <w:r w:rsidRPr="00E1574C">
              <w:rPr>
                <w:rFonts w:ascii="Times New Roman" w:hAnsi="Times New Roman" w:cs="Times New Roman"/>
                <w:b/>
                <w:bCs/>
                <w:sz w:val="24"/>
                <w:szCs w:val="24"/>
              </w:rPr>
              <w:t>Your name</w:t>
            </w:r>
            <w:r>
              <w:rPr>
                <w:rFonts w:ascii="Times New Roman" w:hAnsi="Times New Roman" w:cs="Times New Roman"/>
                <w:sz w:val="24"/>
                <w:szCs w:val="24"/>
              </w:rPr>
              <w:t xml:space="preserve">                                  Barbara Simjak</w:t>
            </w:r>
          </w:p>
          <w:p w14:paraId="2BAE220F" w14:textId="77777777" w:rsidR="00EC5C6C" w:rsidRPr="00E1574C" w:rsidRDefault="00EC5C6C" w:rsidP="00EC5C6C">
            <w:pPr>
              <w:pStyle w:val="ListParagraph"/>
              <w:jc w:val="both"/>
              <w:rPr>
                <w:rFonts w:ascii="Times New Roman" w:hAnsi="Times New Roman" w:cs="Times New Roman"/>
                <w:sz w:val="24"/>
                <w:szCs w:val="24"/>
              </w:rPr>
            </w:pPr>
          </w:p>
        </w:tc>
      </w:tr>
      <w:tr w:rsidR="00EC5C6C" w14:paraId="4EBF830D" w14:textId="77777777" w:rsidTr="00EC5C6C">
        <w:tc>
          <w:tcPr>
            <w:tcW w:w="9016" w:type="dxa"/>
          </w:tcPr>
          <w:p w14:paraId="6211DE1C" w14:textId="77777777" w:rsidR="00EC5C6C" w:rsidRDefault="00EC5C6C" w:rsidP="00EC5C6C">
            <w:pPr>
              <w:pStyle w:val="ListParagraph"/>
              <w:numPr>
                <w:ilvl w:val="0"/>
                <w:numId w:val="3"/>
              </w:numPr>
              <w:jc w:val="both"/>
              <w:rPr>
                <w:rFonts w:ascii="Times New Roman" w:hAnsi="Times New Roman" w:cs="Times New Roman"/>
                <w:sz w:val="24"/>
                <w:szCs w:val="24"/>
              </w:rPr>
            </w:pPr>
            <w:r w:rsidRPr="00E1574C">
              <w:rPr>
                <w:rFonts w:ascii="Times New Roman" w:hAnsi="Times New Roman" w:cs="Times New Roman"/>
                <w:b/>
                <w:bCs/>
                <w:sz w:val="24"/>
                <w:szCs w:val="24"/>
              </w:rPr>
              <w:t>Name of organisation</w:t>
            </w:r>
            <w:r>
              <w:rPr>
                <w:rFonts w:ascii="Times New Roman" w:hAnsi="Times New Roman" w:cs="Times New Roman"/>
                <w:sz w:val="24"/>
                <w:szCs w:val="24"/>
              </w:rPr>
              <w:t xml:space="preserve">                 The Lyndell House Psychiatric Nursing Home </w:t>
            </w:r>
          </w:p>
          <w:p w14:paraId="6282CB56" w14:textId="77777777" w:rsidR="00EC5C6C" w:rsidRPr="00E1574C" w:rsidRDefault="00EC5C6C" w:rsidP="00EC5C6C">
            <w:pPr>
              <w:pStyle w:val="ListParagraph"/>
              <w:jc w:val="both"/>
              <w:rPr>
                <w:rFonts w:ascii="Times New Roman" w:hAnsi="Times New Roman" w:cs="Times New Roman"/>
                <w:sz w:val="24"/>
                <w:szCs w:val="24"/>
              </w:rPr>
            </w:pPr>
          </w:p>
        </w:tc>
      </w:tr>
      <w:tr w:rsidR="00EC5C6C" w14:paraId="1321A7FB" w14:textId="77777777" w:rsidTr="00EC5C6C">
        <w:tc>
          <w:tcPr>
            <w:tcW w:w="9016" w:type="dxa"/>
          </w:tcPr>
          <w:p w14:paraId="24135747" w14:textId="77777777" w:rsidR="00EC5C6C" w:rsidRPr="00E1574C" w:rsidRDefault="00EC5C6C" w:rsidP="00EC5C6C">
            <w:pPr>
              <w:pStyle w:val="ListParagraph"/>
              <w:numPr>
                <w:ilvl w:val="0"/>
                <w:numId w:val="3"/>
              </w:numPr>
              <w:jc w:val="both"/>
              <w:rPr>
                <w:rFonts w:ascii="Times New Roman" w:hAnsi="Times New Roman" w:cs="Times New Roman"/>
                <w:b/>
                <w:bCs/>
                <w:sz w:val="24"/>
                <w:szCs w:val="24"/>
              </w:rPr>
            </w:pPr>
            <w:r w:rsidRPr="00E1574C">
              <w:rPr>
                <w:rFonts w:ascii="Times New Roman" w:hAnsi="Times New Roman" w:cs="Times New Roman"/>
                <w:b/>
                <w:bCs/>
                <w:sz w:val="24"/>
                <w:szCs w:val="24"/>
              </w:rPr>
              <w:t xml:space="preserve">Aim of project: </w:t>
            </w:r>
          </w:p>
          <w:p w14:paraId="1507F232" w14:textId="77777777" w:rsidR="00EC5C6C" w:rsidRPr="00E1574C" w:rsidRDefault="00EC5C6C" w:rsidP="00EC5C6C">
            <w:pPr>
              <w:pStyle w:val="ListParagraph"/>
              <w:jc w:val="both"/>
              <w:rPr>
                <w:rFonts w:ascii="Times New Roman" w:hAnsi="Times New Roman" w:cs="Times New Roman"/>
                <w:b/>
                <w:bCs/>
                <w:sz w:val="24"/>
                <w:szCs w:val="24"/>
              </w:rPr>
            </w:pPr>
            <w:r w:rsidRPr="00E1574C">
              <w:rPr>
                <w:rFonts w:ascii="Times New Roman" w:hAnsi="Times New Roman" w:cs="Times New Roman"/>
                <w:b/>
                <w:bCs/>
                <w:sz w:val="24"/>
                <w:szCs w:val="24"/>
              </w:rPr>
              <w:t>In no more than twenty words, state the overall aim of the project.</w:t>
            </w:r>
          </w:p>
          <w:p w14:paraId="6CE332DD" w14:textId="77777777" w:rsidR="00EC5C6C" w:rsidRDefault="00EC5C6C" w:rsidP="00EC5C6C">
            <w:pPr>
              <w:pStyle w:val="ListParagraph"/>
              <w:jc w:val="both"/>
              <w:rPr>
                <w:rFonts w:ascii="Times New Roman" w:hAnsi="Times New Roman" w:cs="Times New Roman"/>
                <w:sz w:val="24"/>
                <w:szCs w:val="24"/>
              </w:rPr>
            </w:pPr>
          </w:p>
          <w:p w14:paraId="63234C28" w14:textId="77777777" w:rsidR="00EC5C6C" w:rsidRPr="00E1574C" w:rsidRDefault="00EC5C6C" w:rsidP="00EC5C6C">
            <w:pPr>
              <w:jc w:val="both"/>
              <w:rPr>
                <w:rFonts w:ascii="Times New Roman" w:hAnsi="Times New Roman" w:cs="Times New Roman"/>
                <w:sz w:val="24"/>
                <w:szCs w:val="24"/>
              </w:rPr>
            </w:pPr>
            <w:r w:rsidRPr="00E1574C">
              <w:rPr>
                <w:rFonts w:ascii="Times New Roman" w:hAnsi="Times New Roman" w:cs="Times New Roman"/>
                <w:sz w:val="24"/>
                <w:szCs w:val="24"/>
              </w:rPr>
              <w:t>The aim of project is enhancing the security and safety of vulnerable residents of the Lyndell</w:t>
            </w:r>
          </w:p>
          <w:p w14:paraId="5C2D8EBE" w14:textId="77777777" w:rsidR="00EC5C6C" w:rsidRDefault="00EC5C6C" w:rsidP="00EC5C6C">
            <w:pPr>
              <w:jc w:val="both"/>
              <w:rPr>
                <w:rFonts w:ascii="Times New Roman" w:hAnsi="Times New Roman" w:cs="Times New Roman"/>
                <w:sz w:val="24"/>
                <w:szCs w:val="24"/>
              </w:rPr>
            </w:pPr>
            <w:r>
              <w:rPr>
                <w:rFonts w:ascii="Times New Roman" w:hAnsi="Times New Roman" w:cs="Times New Roman"/>
                <w:sz w:val="24"/>
                <w:szCs w:val="24"/>
              </w:rPr>
              <w:t xml:space="preserve">House. </w:t>
            </w:r>
          </w:p>
          <w:p w14:paraId="5ACA04A9" w14:textId="77777777" w:rsidR="00EC5C6C" w:rsidRPr="00E1574C" w:rsidRDefault="00EC5C6C" w:rsidP="00EC5C6C">
            <w:pPr>
              <w:jc w:val="both"/>
              <w:rPr>
                <w:rFonts w:ascii="Times New Roman" w:hAnsi="Times New Roman" w:cs="Times New Roman"/>
                <w:sz w:val="24"/>
                <w:szCs w:val="24"/>
              </w:rPr>
            </w:pPr>
            <w:r w:rsidRPr="00E1574C">
              <w:rPr>
                <w:rFonts w:ascii="Times New Roman" w:hAnsi="Times New Roman" w:cs="Times New Roman"/>
                <w:sz w:val="24"/>
                <w:szCs w:val="24"/>
              </w:rPr>
              <w:t xml:space="preserve"> </w:t>
            </w:r>
          </w:p>
        </w:tc>
      </w:tr>
      <w:tr w:rsidR="00EC5C6C" w14:paraId="187B45C2" w14:textId="77777777" w:rsidTr="00EC5C6C">
        <w:trPr>
          <w:trHeight w:val="567"/>
        </w:trPr>
        <w:tc>
          <w:tcPr>
            <w:tcW w:w="9016" w:type="dxa"/>
          </w:tcPr>
          <w:p w14:paraId="0D3600D5" w14:textId="77777777" w:rsidR="00EC5C6C" w:rsidRPr="00E1574C" w:rsidRDefault="00EC5C6C" w:rsidP="00EC5C6C">
            <w:pPr>
              <w:pStyle w:val="ListParagraph"/>
              <w:numPr>
                <w:ilvl w:val="0"/>
                <w:numId w:val="3"/>
              </w:numPr>
              <w:jc w:val="both"/>
              <w:rPr>
                <w:rFonts w:ascii="Times New Roman" w:hAnsi="Times New Roman" w:cs="Times New Roman"/>
                <w:b/>
                <w:bCs/>
                <w:sz w:val="24"/>
                <w:szCs w:val="24"/>
              </w:rPr>
            </w:pPr>
            <w:r w:rsidRPr="00E1574C">
              <w:rPr>
                <w:rFonts w:ascii="Times New Roman" w:hAnsi="Times New Roman" w:cs="Times New Roman"/>
                <w:b/>
                <w:bCs/>
                <w:sz w:val="24"/>
                <w:szCs w:val="24"/>
              </w:rPr>
              <w:t>Objectives of project:</w:t>
            </w:r>
            <w:r>
              <w:rPr>
                <w:rFonts w:ascii="Times New Roman" w:hAnsi="Times New Roman" w:cs="Times New Roman"/>
                <w:b/>
                <w:bCs/>
                <w:sz w:val="24"/>
                <w:szCs w:val="24"/>
              </w:rPr>
              <w:t xml:space="preserve"> </w:t>
            </w:r>
          </w:p>
          <w:p w14:paraId="6BCAAB24" w14:textId="77777777" w:rsidR="00EC5C6C" w:rsidRDefault="00EC5C6C" w:rsidP="00EC5C6C">
            <w:pPr>
              <w:pStyle w:val="ListParagraph"/>
              <w:jc w:val="both"/>
              <w:rPr>
                <w:rFonts w:ascii="Times New Roman" w:hAnsi="Times New Roman" w:cs="Times New Roman"/>
                <w:b/>
                <w:bCs/>
                <w:sz w:val="24"/>
                <w:szCs w:val="24"/>
              </w:rPr>
            </w:pPr>
            <w:r w:rsidRPr="00E1574C">
              <w:rPr>
                <w:rFonts w:ascii="Times New Roman" w:hAnsi="Times New Roman" w:cs="Times New Roman"/>
                <w:b/>
                <w:bCs/>
                <w:sz w:val="24"/>
                <w:szCs w:val="24"/>
              </w:rPr>
              <w:t>List up to four objectives that are each directly from the project aim. The objectives</w:t>
            </w:r>
            <w:r>
              <w:rPr>
                <w:rFonts w:ascii="Times New Roman" w:hAnsi="Times New Roman" w:cs="Times New Roman"/>
                <w:b/>
                <w:bCs/>
                <w:sz w:val="24"/>
                <w:szCs w:val="24"/>
              </w:rPr>
              <w:t xml:space="preserve"> should be S.M.A.R.T. </w:t>
            </w:r>
          </w:p>
          <w:p w14:paraId="59147405" w14:textId="77777777" w:rsidR="00EC5C6C" w:rsidRDefault="00EC5C6C" w:rsidP="00EC5C6C">
            <w:pPr>
              <w:pStyle w:val="ListParagraph"/>
              <w:jc w:val="both"/>
              <w:rPr>
                <w:rFonts w:ascii="Times New Roman" w:hAnsi="Times New Roman" w:cs="Times New Roman"/>
                <w:sz w:val="24"/>
                <w:szCs w:val="24"/>
              </w:rPr>
            </w:pPr>
          </w:p>
          <w:p w14:paraId="00B3CC0C" w14:textId="77777777" w:rsidR="00EC5C6C" w:rsidRPr="00E1574C" w:rsidRDefault="00EC5C6C" w:rsidP="00EC5C6C">
            <w:pPr>
              <w:jc w:val="both"/>
              <w:rPr>
                <w:rFonts w:ascii="Times New Roman" w:hAnsi="Times New Roman" w:cs="Times New Roman"/>
                <w:sz w:val="24"/>
                <w:szCs w:val="24"/>
              </w:rPr>
            </w:pPr>
            <w:r w:rsidRPr="00E1574C">
              <w:rPr>
                <w:rFonts w:ascii="Times New Roman" w:hAnsi="Times New Roman" w:cs="Times New Roman"/>
                <w:sz w:val="24"/>
                <w:szCs w:val="24"/>
              </w:rPr>
              <w:t>The objectives of the project are:</w:t>
            </w:r>
          </w:p>
          <w:p w14:paraId="0CA78EE0" w14:textId="77777777" w:rsidR="00EC5C6C" w:rsidRDefault="00EC5C6C" w:rsidP="00EC5C6C">
            <w:pPr>
              <w:pStyle w:val="ListParagraph"/>
              <w:jc w:val="both"/>
              <w:rPr>
                <w:rFonts w:ascii="Times New Roman" w:hAnsi="Times New Roman" w:cs="Times New Roman"/>
                <w:b/>
                <w:bCs/>
                <w:sz w:val="24"/>
                <w:szCs w:val="24"/>
              </w:rPr>
            </w:pPr>
          </w:p>
          <w:p w14:paraId="1320E8CB" w14:textId="77777777" w:rsidR="00EC5C6C" w:rsidRDefault="00EC5C6C" w:rsidP="00EC5C6C">
            <w:pPr>
              <w:pStyle w:val="ListParagraph"/>
              <w:jc w:val="both"/>
              <w:rPr>
                <w:rFonts w:ascii="Times New Roman" w:hAnsi="Times New Roman" w:cs="Times New Roman"/>
                <w:b/>
                <w:bCs/>
                <w:sz w:val="24"/>
                <w:szCs w:val="24"/>
              </w:rPr>
            </w:pPr>
          </w:p>
          <w:p w14:paraId="708F6250" w14:textId="75CF58A8" w:rsidR="00EC5C6C" w:rsidRDefault="00EC5C6C" w:rsidP="00EC5C6C">
            <w:pPr>
              <w:pStyle w:val="ListParagraph"/>
              <w:numPr>
                <w:ilvl w:val="0"/>
                <w:numId w:val="1"/>
              </w:numPr>
              <w:jc w:val="both"/>
              <w:rPr>
                <w:rFonts w:ascii="Times New Roman" w:hAnsi="Times New Roman" w:cs="Times New Roman"/>
                <w:sz w:val="24"/>
                <w:szCs w:val="24"/>
              </w:rPr>
            </w:pPr>
            <w:r w:rsidRPr="003660A0">
              <w:rPr>
                <w:rFonts w:ascii="Times New Roman" w:hAnsi="Times New Roman" w:cs="Times New Roman"/>
                <w:sz w:val="24"/>
                <w:szCs w:val="24"/>
              </w:rPr>
              <w:t xml:space="preserve">Installing CCTV and biometric fingerprint recognition system on entrance and exit </w:t>
            </w:r>
          </w:p>
          <w:p w14:paraId="47BB7FD9" w14:textId="09B7EB88" w:rsidR="00EC5C6C" w:rsidRDefault="00EC5C6C" w:rsidP="00EC5C6C">
            <w:pPr>
              <w:pStyle w:val="ListParagraph"/>
              <w:jc w:val="both"/>
              <w:rPr>
                <w:rFonts w:ascii="Times New Roman" w:hAnsi="Times New Roman" w:cs="Times New Roman"/>
                <w:sz w:val="24"/>
                <w:szCs w:val="24"/>
              </w:rPr>
            </w:pPr>
          </w:p>
          <w:p w14:paraId="7F2495E6" w14:textId="50217296" w:rsidR="00EC5C6C" w:rsidRDefault="00EC5C6C" w:rsidP="00EC5C6C">
            <w:pPr>
              <w:pStyle w:val="ListParagraph"/>
              <w:jc w:val="both"/>
              <w:rPr>
                <w:rFonts w:ascii="Times New Roman" w:hAnsi="Times New Roman" w:cs="Times New Roman"/>
                <w:sz w:val="24"/>
                <w:szCs w:val="24"/>
              </w:rPr>
            </w:pPr>
            <w:r w:rsidRPr="003660A0">
              <w:rPr>
                <w:rFonts w:ascii="Times New Roman" w:hAnsi="Times New Roman" w:cs="Times New Roman"/>
                <w:sz w:val="24"/>
                <w:szCs w:val="24"/>
              </w:rPr>
              <w:t xml:space="preserve">doorways and stairways by the end January 2020. </w:t>
            </w:r>
          </w:p>
          <w:p w14:paraId="3997923D" w14:textId="3D235621" w:rsidR="00EC5C6C" w:rsidRPr="003660A0" w:rsidRDefault="00EC5C6C" w:rsidP="00EC5C6C">
            <w:pPr>
              <w:pStyle w:val="ListParagraph"/>
              <w:jc w:val="both"/>
              <w:rPr>
                <w:rFonts w:ascii="Times New Roman" w:hAnsi="Times New Roman" w:cs="Times New Roman"/>
                <w:sz w:val="24"/>
                <w:szCs w:val="24"/>
              </w:rPr>
            </w:pPr>
          </w:p>
          <w:p w14:paraId="06D20767" w14:textId="7D86786D" w:rsidR="00EC5C6C" w:rsidRDefault="00EC5C6C" w:rsidP="00EC5C6C">
            <w:pPr>
              <w:pStyle w:val="ListParagraph"/>
              <w:numPr>
                <w:ilvl w:val="0"/>
                <w:numId w:val="1"/>
              </w:numPr>
              <w:jc w:val="both"/>
              <w:rPr>
                <w:rFonts w:ascii="Times New Roman" w:hAnsi="Times New Roman" w:cs="Times New Roman"/>
                <w:sz w:val="24"/>
                <w:szCs w:val="24"/>
              </w:rPr>
            </w:pPr>
            <w:r w:rsidRPr="003660A0">
              <w:rPr>
                <w:rFonts w:ascii="Times New Roman" w:hAnsi="Times New Roman" w:cs="Times New Roman"/>
                <w:sz w:val="24"/>
                <w:szCs w:val="24"/>
              </w:rPr>
              <w:t xml:space="preserve">Monitor staff and residents entrances and exits to promote safety and comply with </w:t>
            </w:r>
          </w:p>
          <w:p w14:paraId="4272BAB5" w14:textId="77777777" w:rsidR="00EC5C6C" w:rsidRDefault="00EC5C6C" w:rsidP="00EC5C6C">
            <w:pPr>
              <w:pStyle w:val="ListParagraph"/>
              <w:jc w:val="both"/>
              <w:rPr>
                <w:rFonts w:ascii="Times New Roman" w:hAnsi="Times New Roman" w:cs="Times New Roman"/>
                <w:sz w:val="24"/>
                <w:szCs w:val="24"/>
              </w:rPr>
            </w:pPr>
          </w:p>
          <w:p w14:paraId="467185C0" w14:textId="67C22256" w:rsidR="00EC5C6C" w:rsidRDefault="00EC5C6C" w:rsidP="00EC5C6C">
            <w:pPr>
              <w:pStyle w:val="ListParagraph"/>
              <w:jc w:val="both"/>
              <w:rPr>
                <w:rFonts w:ascii="Times New Roman" w:hAnsi="Times New Roman" w:cs="Times New Roman"/>
                <w:sz w:val="24"/>
                <w:szCs w:val="24"/>
              </w:rPr>
            </w:pPr>
            <w:r w:rsidRPr="003660A0">
              <w:rPr>
                <w:rFonts w:ascii="Times New Roman" w:hAnsi="Times New Roman" w:cs="Times New Roman"/>
                <w:sz w:val="24"/>
                <w:szCs w:val="24"/>
              </w:rPr>
              <w:t xml:space="preserve">required care home standards. </w:t>
            </w:r>
            <w:r>
              <w:rPr>
                <w:rFonts w:ascii="Times New Roman" w:hAnsi="Times New Roman" w:cs="Times New Roman"/>
                <w:sz w:val="24"/>
                <w:szCs w:val="24"/>
              </w:rPr>
              <w:t xml:space="preserve">    </w:t>
            </w:r>
          </w:p>
          <w:p w14:paraId="0C24E1FB" w14:textId="6EBFA39B" w:rsidR="00EC5C6C" w:rsidRDefault="00EC5C6C" w:rsidP="00EC5C6C">
            <w:pPr>
              <w:pStyle w:val="ListParagraph"/>
              <w:jc w:val="both"/>
              <w:rPr>
                <w:rFonts w:ascii="Times New Roman" w:hAnsi="Times New Roman" w:cs="Times New Roman"/>
                <w:b/>
                <w:bCs/>
                <w:sz w:val="24"/>
                <w:szCs w:val="24"/>
              </w:rPr>
            </w:pPr>
          </w:p>
          <w:p w14:paraId="7DFE1BBE" w14:textId="77777777" w:rsidR="00EC5C6C" w:rsidRPr="00EC5C6C" w:rsidRDefault="00EC5C6C" w:rsidP="00EC5C6C">
            <w:pPr>
              <w:jc w:val="both"/>
              <w:rPr>
                <w:rFonts w:ascii="Times New Roman" w:hAnsi="Times New Roman" w:cs="Times New Roman"/>
                <w:b/>
                <w:bCs/>
                <w:sz w:val="24"/>
                <w:szCs w:val="24"/>
              </w:rPr>
            </w:pPr>
          </w:p>
        </w:tc>
      </w:tr>
      <w:tr w:rsidR="00EC5C6C" w14:paraId="6A3590A7" w14:textId="77777777" w:rsidTr="00EC5C6C">
        <w:tc>
          <w:tcPr>
            <w:tcW w:w="9016" w:type="dxa"/>
          </w:tcPr>
          <w:p w14:paraId="4C2FCF29" w14:textId="548616EA" w:rsidR="00EC5C6C" w:rsidRPr="0024302B" w:rsidRDefault="00EC5C6C" w:rsidP="00EC5C6C">
            <w:pPr>
              <w:pStyle w:val="ListParagraph"/>
              <w:numPr>
                <w:ilvl w:val="0"/>
                <w:numId w:val="3"/>
              </w:numPr>
              <w:jc w:val="both"/>
              <w:rPr>
                <w:rFonts w:ascii="Times New Roman" w:hAnsi="Times New Roman" w:cs="Times New Roman"/>
                <w:b/>
                <w:bCs/>
                <w:sz w:val="24"/>
                <w:szCs w:val="24"/>
              </w:rPr>
            </w:pPr>
            <w:r w:rsidRPr="0024302B">
              <w:rPr>
                <w:rFonts w:ascii="Times New Roman" w:hAnsi="Times New Roman" w:cs="Times New Roman"/>
                <w:b/>
                <w:bCs/>
                <w:sz w:val="24"/>
                <w:szCs w:val="24"/>
              </w:rPr>
              <w:t>What is the business case for considering undertaking the project? Justify how achieving the project aim will advantage and benefit the business and its stakeholders.</w:t>
            </w:r>
          </w:p>
          <w:p w14:paraId="612B2DC3" w14:textId="5856F099" w:rsidR="00EC5C6C" w:rsidRDefault="00EC5C6C" w:rsidP="00EC5C6C">
            <w:pPr>
              <w:jc w:val="both"/>
              <w:rPr>
                <w:rFonts w:ascii="Times New Roman" w:hAnsi="Times New Roman" w:cs="Times New Roman"/>
                <w:sz w:val="24"/>
                <w:szCs w:val="24"/>
              </w:rPr>
            </w:pPr>
          </w:p>
          <w:p w14:paraId="1A59104D" w14:textId="65D310F8" w:rsidR="00122D1B" w:rsidRDefault="00122D1B" w:rsidP="00EC5C6C">
            <w:pPr>
              <w:jc w:val="both"/>
              <w:rPr>
                <w:rFonts w:ascii="Times New Roman" w:hAnsi="Times New Roman" w:cs="Times New Roman"/>
                <w:sz w:val="24"/>
                <w:szCs w:val="24"/>
              </w:rPr>
            </w:pPr>
          </w:p>
          <w:p w14:paraId="6D3EE05E" w14:textId="77777777" w:rsidR="00122D1B" w:rsidRDefault="00122D1B" w:rsidP="00EC5C6C">
            <w:pPr>
              <w:jc w:val="both"/>
              <w:rPr>
                <w:rFonts w:ascii="Times New Roman" w:hAnsi="Times New Roman" w:cs="Times New Roman"/>
                <w:sz w:val="24"/>
                <w:szCs w:val="24"/>
              </w:rPr>
            </w:pPr>
          </w:p>
          <w:p w14:paraId="38BBCA5E" w14:textId="77777777" w:rsidR="00122D1B" w:rsidRDefault="00122D1B" w:rsidP="00122D1B">
            <w:pPr>
              <w:jc w:val="both"/>
              <w:rPr>
                <w:rFonts w:ascii="Times New Roman" w:hAnsi="Times New Roman" w:cs="Times New Roman"/>
                <w:sz w:val="24"/>
                <w:szCs w:val="24"/>
              </w:rPr>
            </w:pPr>
            <w:r>
              <w:rPr>
                <w:rFonts w:ascii="Times New Roman" w:hAnsi="Times New Roman" w:cs="Times New Roman"/>
                <w:sz w:val="24"/>
                <w:szCs w:val="24"/>
              </w:rPr>
              <w:t xml:space="preserve">The business case for considering undertaking the project is primarily for the safety of Lyndell House residents. The management got unconfirmed information that some of the staff members were leaving work early which potentially has been putting vulnerable adults at risk. All of the service users have psychiatric disorders and mobility impairments, resulting in unpredictable behaviours putting them in the high risk of confusion, falls and wondering. The systems will help to prevent any harm to residents. </w:t>
            </w:r>
          </w:p>
          <w:p w14:paraId="174F4D58" w14:textId="77777777" w:rsidR="00122D1B" w:rsidRDefault="00122D1B" w:rsidP="00122D1B">
            <w:pPr>
              <w:jc w:val="both"/>
              <w:rPr>
                <w:rFonts w:ascii="Times New Roman" w:hAnsi="Times New Roman" w:cs="Times New Roman"/>
                <w:sz w:val="24"/>
                <w:szCs w:val="24"/>
              </w:rPr>
            </w:pPr>
            <w:r>
              <w:rPr>
                <w:rFonts w:ascii="Times New Roman" w:hAnsi="Times New Roman" w:cs="Times New Roman"/>
                <w:sz w:val="24"/>
                <w:szCs w:val="24"/>
              </w:rPr>
              <w:t>In addition, the technology will benefit the business by making accountancy more efficient, and reduces admin time. One of the features of the biometric fingerprint recognition system is a terminal which can be used to print off an individual time sheet. It will bring advantages to stakeholders -staff, the manager and the care home Proprietor as time sheets are accurate because there is not an option to clock in for other members of staff. Another of the stakeholder -supplier, Peninsula Electrical Services Ltd. will make profit from the sale and after sale maintenance contract. After successful installation of the systems and delivering proper service the company value will increase in the market place.</w:t>
            </w:r>
          </w:p>
          <w:p w14:paraId="6B410723" w14:textId="77777777" w:rsidR="00122D1B" w:rsidRDefault="00122D1B" w:rsidP="00EC5C6C">
            <w:pPr>
              <w:rPr>
                <w:rFonts w:ascii="Times New Roman" w:hAnsi="Times New Roman" w:cs="Times New Roman"/>
                <w:sz w:val="24"/>
                <w:szCs w:val="24"/>
              </w:rPr>
            </w:pPr>
          </w:p>
          <w:p w14:paraId="4A9A1060" w14:textId="00BB5FFD" w:rsidR="00122D1B" w:rsidRDefault="00122D1B" w:rsidP="00122D1B">
            <w:pPr>
              <w:rPr>
                <w:rFonts w:ascii="Times New Roman" w:hAnsi="Times New Roman" w:cs="Times New Roman"/>
                <w:sz w:val="24"/>
                <w:szCs w:val="24"/>
              </w:rPr>
            </w:pPr>
            <w:r>
              <w:rPr>
                <w:rFonts w:ascii="Times New Roman" w:hAnsi="Times New Roman" w:cs="Times New Roman"/>
                <w:sz w:val="24"/>
                <w:szCs w:val="24"/>
              </w:rPr>
              <w:t xml:space="preserve">There is a wide group of stakeholders of the Lyndell House, however for the needs of the project will be taken under consideration only stakeholders </w:t>
            </w:r>
            <w:r w:rsidR="00816621">
              <w:rPr>
                <w:rFonts w:ascii="Times New Roman" w:hAnsi="Times New Roman" w:cs="Times New Roman"/>
                <w:sz w:val="24"/>
                <w:szCs w:val="24"/>
              </w:rPr>
              <w:t>( describe</w:t>
            </w:r>
            <w:r w:rsidR="008059D5">
              <w:rPr>
                <w:rFonts w:ascii="Times New Roman" w:hAnsi="Times New Roman" w:cs="Times New Roman"/>
                <w:sz w:val="24"/>
                <w:szCs w:val="24"/>
              </w:rPr>
              <w:t>d</w:t>
            </w:r>
            <w:r w:rsidR="00816621">
              <w:rPr>
                <w:rFonts w:ascii="Times New Roman" w:hAnsi="Times New Roman" w:cs="Times New Roman"/>
                <w:sz w:val="24"/>
                <w:szCs w:val="24"/>
              </w:rPr>
              <w:t xml:space="preserve"> above) </w:t>
            </w:r>
            <w:r>
              <w:rPr>
                <w:rFonts w:ascii="Times New Roman" w:hAnsi="Times New Roman" w:cs="Times New Roman"/>
                <w:sz w:val="24"/>
                <w:szCs w:val="24"/>
              </w:rPr>
              <w:t xml:space="preserve">who have the biggest power and are interested the most in the project as the matrix shows below.  </w:t>
            </w:r>
          </w:p>
          <w:p w14:paraId="7D53DAE0" w14:textId="1500C933" w:rsidR="00001214" w:rsidRDefault="00001214" w:rsidP="00EC5C6C">
            <w:pPr>
              <w:rPr>
                <w:rFonts w:ascii="Times New Roman" w:hAnsi="Times New Roman" w:cs="Times New Roman"/>
                <w:sz w:val="24"/>
                <w:szCs w:val="24"/>
              </w:rPr>
            </w:pPr>
          </w:p>
          <w:p w14:paraId="5A336CE3" w14:textId="77777777" w:rsidR="00001214" w:rsidRDefault="00001214" w:rsidP="00EC5C6C">
            <w:pPr>
              <w:rPr>
                <w:rFonts w:ascii="Times New Roman" w:hAnsi="Times New Roman" w:cs="Times New Roman"/>
                <w:sz w:val="24"/>
                <w:szCs w:val="24"/>
              </w:rPr>
            </w:pPr>
          </w:p>
          <w:p w14:paraId="328E580A" w14:textId="17BCC89F" w:rsidR="00F95977" w:rsidRDefault="00F95977" w:rsidP="00EC5C6C">
            <w:pPr>
              <w:rPr>
                <w:rFonts w:ascii="Times New Roman" w:hAnsi="Times New Roman" w:cs="Times New Roman"/>
                <w:sz w:val="24"/>
                <w:szCs w:val="24"/>
              </w:rPr>
            </w:pPr>
          </w:p>
          <w:p w14:paraId="01C1FB12" w14:textId="5141572B" w:rsidR="00F95977" w:rsidRDefault="00F95977" w:rsidP="00EC5C6C">
            <w:pPr>
              <w:rPr>
                <w:rFonts w:ascii="Times New Roman" w:hAnsi="Times New Roman" w:cs="Times New Roman"/>
                <w:sz w:val="24"/>
                <w:szCs w:val="24"/>
              </w:rPr>
            </w:pPr>
          </w:p>
          <w:p w14:paraId="508771D3" w14:textId="72C7E367" w:rsidR="00EC5C6C" w:rsidRDefault="00F95977" w:rsidP="00F95977">
            <w:pPr>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796BDBAD" wp14:editId="4E19AF39">
                      <wp:simplePos x="0" y="0"/>
                      <wp:positionH relativeFrom="column">
                        <wp:posOffset>-52706</wp:posOffset>
                      </wp:positionH>
                      <wp:positionV relativeFrom="paragraph">
                        <wp:posOffset>285115</wp:posOffset>
                      </wp:positionV>
                      <wp:extent cx="257175" cy="1619250"/>
                      <wp:effectExtent l="0" t="0" r="9525" b="0"/>
                      <wp:wrapNone/>
                      <wp:docPr id="8" name="Text Box 8"/>
                      <wp:cNvGraphicFramePr/>
                      <a:graphic xmlns:a="http://schemas.openxmlformats.org/drawingml/2006/main">
                        <a:graphicData uri="http://schemas.microsoft.com/office/word/2010/wordprocessingShape">
                          <wps:wsp>
                            <wps:cNvSpPr txBox="1"/>
                            <wps:spPr>
                              <a:xfrm>
                                <a:off x="0" y="0"/>
                                <a:ext cx="257175" cy="1619250"/>
                              </a:xfrm>
                              <a:prstGeom prst="rect">
                                <a:avLst/>
                              </a:prstGeom>
                              <a:solidFill>
                                <a:schemeClr val="lt1"/>
                              </a:solidFill>
                              <a:ln w="6350">
                                <a:noFill/>
                              </a:ln>
                            </wps:spPr>
                            <wps:txbx>
                              <w:txbxContent>
                                <w:p w14:paraId="174580DE" w14:textId="28CB6D17" w:rsidR="00F95977" w:rsidRPr="00F95977" w:rsidRDefault="00F95977">
                                  <w:pPr>
                                    <w:rPr>
                                      <w:b/>
                                      <w:bCs/>
                                      <w:sz w:val="28"/>
                                      <w:szCs w:val="28"/>
                                    </w:rPr>
                                  </w:pPr>
                                  <w:r w:rsidRPr="00F95977">
                                    <w:rPr>
                                      <w:b/>
                                      <w:bCs/>
                                      <w:color w:val="002060"/>
                                      <w:sz w:val="28"/>
                                      <w:szCs w:val="28"/>
                                    </w:rPr>
                                    <w:t>POWER</w:t>
                                  </w:r>
                                  <w:r w:rsidRPr="00F95977">
                                    <w:rPr>
                                      <w:b/>
                                      <w:bCs/>
                                      <w:sz w:val="28"/>
                                      <w:szCs w:val="2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796BDBAD" id="_x0000_t202" coordsize="21600,21600" o:spt="202" path="m,l,21600r21600,l21600,xe">
                      <v:stroke joinstyle="miter"/>
                      <v:path gradientshapeok="t" o:connecttype="rect"/>
                    </v:shapetype>
                    <v:shape id="Text Box 8" o:spid="_x0000_s1026" type="#_x0000_t202" style="position:absolute;left:0;text-align:left;margin-left:-4.15pt;margin-top:22.45pt;width:20.25pt;height:127.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" fillcolor="white [3201]" stroked="f" strokeweight=".5pt">
                      <v:textbox>
                        <w:txbxContent>
                          <w:p w14:paraId="174580DE" w14:textId="28CB6D17" w:rsidR="00F95977" w:rsidRPr="00F95977" w:rsidRDefault="00F95977">
                            <w:pPr>
                              <w:rPr>
                                <w:b/>
                                <w:bCs/>
                                <w:sz w:val="28"/>
                                <w:szCs w:val="28"/>
                              </w:rPr>
                            </w:pPr>
                            <w:r w:rsidRPr="00F95977">
                              <w:rPr>
                                <w:b/>
                                <w:bCs/>
                                <w:color w:val="002060"/>
                                <w:sz w:val="28"/>
                                <w:szCs w:val="28"/>
                              </w:rPr>
                              <w:t>POWER</w:t>
                            </w:r>
                            <w:r w:rsidRPr="00F95977">
                              <w:rPr>
                                <w:b/>
                                <w:bCs/>
                                <w:sz w:val="28"/>
                                <w:szCs w:val="28"/>
                              </w:rPr>
                              <w:t xml:space="preserve"> </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1CA5DE31" wp14:editId="60193F6F">
                      <wp:simplePos x="0" y="0"/>
                      <wp:positionH relativeFrom="column">
                        <wp:posOffset>-767080</wp:posOffset>
                      </wp:positionH>
                      <wp:positionV relativeFrom="paragraph">
                        <wp:posOffset>704215</wp:posOffset>
                      </wp:positionV>
                      <wp:extent cx="2228850" cy="247650"/>
                      <wp:effectExtent l="0" t="19050" r="0" b="19050"/>
                      <wp:wrapNone/>
                      <wp:docPr id="7" name="Arrow: Right 7"/>
                      <wp:cNvGraphicFramePr/>
                      <a:graphic xmlns:a="http://schemas.openxmlformats.org/drawingml/2006/main">
                        <a:graphicData uri="http://schemas.microsoft.com/office/word/2010/wordprocessingShape">
                          <wps:wsp>
                            <wps:cNvSpPr/>
                            <wps:spPr>
                              <a:xfrm rot="16200000">
                                <a:off x="0" y="0"/>
                                <a:ext cx="2228850" cy="247650"/>
                              </a:xfrm>
                              <a:prstGeom prst="right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AE6A1EA" w14:textId="743B9E20" w:rsidR="00F95977" w:rsidRDefault="00F95977" w:rsidP="00F95977">
                                  <w:pPr>
                                    <w:jc w:val="center"/>
                                  </w:pPr>
                                  <w:r>
                                    <w:t>POWE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A5DE3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7" o:spid="_x0000_s1027" type="#_x0000_t13" style="position:absolute;left:0;text-align:left;margin-left:-60.4pt;margin-top:55.45pt;width:175.5pt;height:19.5pt;rotation:-9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" adj="20400" fillcolor="#ffc000" strokecolor="#1f3763 [1604]" strokeweight="1pt">
                      <v:textbox>
                        <w:txbxContent>
                          <w:p w14:paraId="6AE6A1EA" w14:textId="743B9E20" w:rsidR="00F95977" w:rsidRDefault="00F95977" w:rsidP="00F95977">
                            <w:pPr>
                              <w:jc w:val="center"/>
                            </w:pPr>
                            <w:r>
                              <w:t>POWE</w:t>
                            </w:r>
                          </w:p>
                        </w:txbxContent>
                      </v:textbox>
                    </v:shape>
                  </w:pict>
                </mc:Fallback>
              </mc:AlternateContent>
            </w:r>
            <w:r w:rsidR="00EC5C6C">
              <w:rPr>
                <w:rFonts w:ascii="Times New Roman" w:hAnsi="Times New Roman" w:cs="Times New Roman"/>
                <w:noProof/>
                <w:sz w:val="24"/>
                <w:szCs w:val="24"/>
              </w:rPr>
              <w:drawing>
                <wp:inline distT="0" distB="0" distL="0" distR="0" wp14:anchorId="7CA75F4A" wp14:editId="360CD6BA">
                  <wp:extent cx="4552950" cy="1790700"/>
                  <wp:effectExtent l="38100" t="57150" r="57150" b="5715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72C0E35A" w14:textId="48186E08" w:rsidR="00F95977" w:rsidRDefault="00F95977" w:rsidP="00F95977">
            <w:pPr>
              <w:jc w:val="center"/>
              <w:rPr>
                <w:b/>
                <w:bCs/>
                <w:color w:val="FFC000"/>
                <w:sz w:val="28"/>
                <w:szCs w:val="28"/>
              </w:rPr>
            </w:pP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541F0888" wp14:editId="6405BDBA">
                      <wp:simplePos x="0" y="0"/>
                      <wp:positionH relativeFrom="column">
                        <wp:posOffset>471170</wp:posOffset>
                      </wp:positionH>
                      <wp:positionV relativeFrom="paragraph">
                        <wp:posOffset>46990</wp:posOffset>
                      </wp:positionV>
                      <wp:extent cx="4676775" cy="247650"/>
                      <wp:effectExtent l="0" t="19050" r="47625" b="38100"/>
                      <wp:wrapNone/>
                      <wp:docPr id="3" name="Arrow: Right 3"/>
                      <wp:cNvGraphicFramePr/>
                      <a:graphic xmlns:a="http://schemas.openxmlformats.org/drawingml/2006/main">
                        <a:graphicData uri="http://schemas.microsoft.com/office/word/2010/wordprocessingShape">
                          <wps:wsp>
                            <wps:cNvSpPr/>
                            <wps:spPr>
                              <a:xfrm>
                                <a:off x="0" y="0"/>
                                <a:ext cx="4676775" cy="2476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EDE1D2" id="Arrow: Right 3" o:spid="_x0000_s1026" type="#_x0000_t13" style="position:absolute;margin-left:37.1pt;margin-top:3.7pt;width:368.25pt;height:1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" adj="21028" fillcolor="#4472c4 [3204]" strokecolor="#1f3763 [1604]" strokeweight="1pt"/>
                  </w:pict>
                </mc:Fallback>
              </mc:AlternateContent>
            </w:r>
          </w:p>
          <w:p w14:paraId="3E4E46C0" w14:textId="479610D4" w:rsidR="00F95977" w:rsidRDefault="00F95977" w:rsidP="00F95977">
            <w:pPr>
              <w:jc w:val="center"/>
              <w:rPr>
                <w:b/>
                <w:bCs/>
                <w:color w:val="FFC000"/>
                <w:sz w:val="28"/>
                <w:szCs w:val="28"/>
              </w:rPr>
            </w:pPr>
          </w:p>
          <w:p w14:paraId="1A077987" w14:textId="14BDAE92" w:rsidR="00EC5C6C" w:rsidRPr="00122D1B" w:rsidRDefault="00122D1B" w:rsidP="00F95977">
            <w:pPr>
              <w:jc w:val="center"/>
              <w:rPr>
                <w:color w:val="FFC000"/>
                <w:sz w:val="28"/>
                <w:szCs w:val="28"/>
              </w:rPr>
            </w:pPr>
            <w:r>
              <w:rPr>
                <w:b/>
                <w:bCs/>
                <w:color w:val="FFC000"/>
                <w:sz w:val="28"/>
                <w:szCs w:val="28"/>
              </w:rPr>
              <w:t xml:space="preserve">                                                   </w:t>
            </w:r>
            <w:r w:rsidR="00F95977" w:rsidRPr="00F95977">
              <w:rPr>
                <w:b/>
                <w:bCs/>
                <w:color w:val="FFC000"/>
                <w:sz w:val="28"/>
                <w:szCs w:val="28"/>
              </w:rPr>
              <w:t>I N T E R E S T</w:t>
            </w:r>
            <w:r>
              <w:rPr>
                <w:b/>
                <w:bCs/>
                <w:color w:val="FFC000"/>
                <w:sz w:val="28"/>
                <w:szCs w:val="28"/>
              </w:rPr>
              <w:t xml:space="preserve">               </w:t>
            </w:r>
            <w:r w:rsidRPr="00122D1B">
              <w:rPr>
                <w:rFonts w:ascii="Arial" w:hAnsi="Arial" w:cs="Arial"/>
                <w:i/>
                <w:iCs/>
                <w:color w:val="000000"/>
                <w:sz w:val="20"/>
                <w:szCs w:val="20"/>
                <w:shd w:val="clear" w:color="auto" w:fill="FFFFFF"/>
              </w:rPr>
              <w:t>(Holloway, Bryde and Joby, 2016)</w:t>
            </w:r>
          </w:p>
          <w:p w14:paraId="523BDE92" w14:textId="77777777" w:rsidR="00122D1B" w:rsidRPr="00F95977" w:rsidRDefault="00122D1B" w:rsidP="00F95977">
            <w:pPr>
              <w:jc w:val="center"/>
              <w:rPr>
                <w:rFonts w:ascii="Times New Roman" w:hAnsi="Times New Roman" w:cs="Times New Roman"/>
                <w:sz w:val="28"/>
                <w:szCs w:val="28"/>
              </w:rPr>
            </w:pPr>
          </w:p>
          <w:p w14:paraId="4A47B2FA" w14:textId="0F881C26" w:rsidR="00F95977" w:rsidRDefault="00F95977" w:rsidP="00EC5C6C">
            <w:pPr>
              <w:jc w:val="both"/>
              <w:rPr>
                <w:rFonts w:ascii="Times New Roman" w:hAnsi="Times New Roman" w:cs="Times New Roman"/>
                <w:sz w:val="24"/>
                <w:szCs w:val="24"/>
              </w:rPr>
            </w:pPr>
          </w:p>
          <w:p w14:paraId="04C262E5" w14:textId="3F78DFF9" w:rsidR="00F95977" w:rsidRDefault="00F95977" w:rsidP="00EC5C6C">
            <w:pPr>
              <w:jc w:val="both"/>
              <w:rPr>
                <w:rFonts w:ascii="Times New Roman" w:hAnsi="Times New Roman" w:cs="Times New Roman"/>
                <w:sz w:val="24"/>
                <w:szCs w:val="24"/>
              </w:rPr>
            </w:pPr>
          </w:p>
          <w:p w14:paraId="5B1A454F" w14:textId="77777777" w:rsidR="00EC5C6C" w:rsidRDefault="00EC5C6C" w:rsidP="00EC5C6C">
            <w:pPr>
              <w:jc w:val="both"/>
              <w:rPr>
                <w:rFonts w:ascii="Times New Roman" w:hAnsi="Times New Roman" w:cs="Times New Roman"/>
                <w:sz w:val="24"/>
                <w:szCs w:val="24"/>
              </w:rPr>
            </w:pPr>
          </w:p>
          <w:p w14:paraId="19E1C91C" w14:textId="137318EE" w:rsidR="00EC5C6C" w:rsidRDefault="00EC5C6C" w:rsidP="00EC5C6C">
            <w:pPr>
              <w:pStyle w:val="ListParagraph"/>
              <w:numPr>
                <w:ilvl w:val="0"/>
                <w:numId w:val="3"/>
              </w:numPr>
              <w:jc w:val="both"/>
              <w:rPr>
                <w:rFonts w:ascii="Times New Roman" w:hAnsi="Times New Roman" w:cs="Times New Roman"/>
                <w:b/>
                <w:bCs/>
                <w:sz w:val="24"/>
                <w:szCs w:val="24"/>
              </w:rPr>
            </w:pPr>
            <w:r w:rsidRPr="00B3405A">
              <w:rPr>
                <w:rFonts w:ascii="Times New Roman" w:hAnsi="Times New Roman" w:cs="Times New Roman"/>
                <w:b/>
                <w:bCs/>
                <w:sz w:val="24"/>
                <w:szCs w:val="24"/>
              </w:rPr>
              <w:t xml:space="preserve">Identify the risk associated with the project and how it could be overcome. </w:t>
            </w:r>
          </w:p>
          <w:p w14:paraId="41902513" w14:textId="68C7CBE2" w:rsidR="00122D1B" w:rsidRDefault="00122D1B" w:rsidP="00122D1B">
            <w:pPr>
              <w:jc w:val="both"/>
              <w:rPr>
                <w:rFonts w:ascii="Times New Roman" w:hAnsi="Times New Roman" w:cs="Times New Roman"/>
                <w:b/>
                <w:bCs/>
                <w:sz w:val="24"/>
                <w:szCs w:val="24"/>
              </w:rPr>
            </w:pPr>
          </w:p>
          <w:p w14:paraId="53E57C8F" w14:textId="6D47163F" w:rsidR="00122D1B" w:rsidRPr="00122D1B" w:rsidRDefault="00122D1B" w:rsidP="00122D1B">
            <w:pPr>
              <w:jc w:val="both"/>
              <w:rPr>
                <w:rFonts w:ascii="Times New Roman" w:hAnsi="Times New Roman" w:cs="Times New Roman"/>
                <w:sz w:val="24"/>
                <w:szCs w:val="24"/>
              </w:rPr>
            </w:pPr>
            <w:r>
              <w:rPr>
                <w:rFonts w:ascii="Times New Roman" w:hAnsi="Times New Roman" w:cs="Times New Roman"/>
                <w:sz w:val="24"/>
                <w:szCs w:val="24"/>
              </w:rPr>
              <w:t>There is always risk associated with every project, the</w:t>
            </w:r>
            <w:r w:rsidR="007510D3">
              <w:rPr>
                <w:rFonts w:ascii="Times New Roman" w:hAnsi="Times New Roman" w:cs="Times New Roman"/>
                <w:sz w:val="24"/>
                <w:szCs w:val="24"/>
              </w:rPr>
              <w:t xml:space="preserve"> </w:t>
            </w:r>
            <w:r w:rsidR="002E15F9">
              <w:rPr>
                <w:rFonts w:ascii="Times New Roman" w:hAnsi="Times New Roman" w:cs="Times New Roman"/>
                <w:sz w:val="24"/>
                <w:szCs w:val="24"/>
              </w:rPr>
              <w:t>risk listed</w:t>
            </w:r>
            <w:r>
              <w:rPr>
                <w:rFonts w:ascii="Times New Roman" w:hAnsi="Times New Roman" w:cs="Times New Roman"/>
                <w:sz w:val="24"/>
                <w:szCs w:val="24"/>
              </w:rPr>
              <w:t xml:space="preserve"> below have been identif</w:t>
            </w:r>
            <w:r w:rsidR="007510D3">
              <w:rPr>
                <w:rFonts w:ascii="Times New Roman" w:hAnsi="Times New Roman" w:cs="Times New Roman"/>
                <w:sz w:val="24"/>
                <w:szCs w:val="24"/>
              </w:rPr>
              <w:t>ied</w:t>
            </w:r>
            <w:r>
              <w:rPr>
                <w:rFonts w:ascii="Times New Roman" w:hAnsi="Times New Roman" w:cs="Times New Roman"/>
                <w:sz w:val="24"/>
                <w:szCs w:val="24"/>
              </w:rPr>
              <w:t xml:space="preserve"> with i</w:t>
            </w:r>
            <w:r w:rsidRPr="003660A0">
              <w:rPr>
                <w:rFonts w:ascii="Times New Roman" w:hAnsi="Times New Roman" w:cs="Times New Roman"/>
                <w:sz w:val="24"/>
                <w:szCs w:val="24"/>
              </w:rPr>
              <w:t>nstalling CCTV and</w:t>
            </w:r>
            <w:r>
              <w:rPr>
                <w:rFonts w:ascii="Times New Roman" w:hAnsi="Times New Roman" w:cs="Times New Roman"/>
                <w:sz w:val="24"/>
                <w:szCs w:val="24"/>
              </w:rPr>
              <w:t xml:space="preserve"> implementing</w:t>
            </w:r>
            <w:r w:rsidRPr="003660A0">
              <w:rPr>
                <w:rFonts w:ascii="Times New Roman" w:hAnsi="Times New Roman" w:cs="Times New Roman"/>
                <w:sz w:val="24"/>
                <w:szCs w:val="24"/>
              </w:rPr>
              <w:t xml:space="preserve"> biometric fingerprint recognition</w:t>
            </w:r>
            <w:r>
              <w:rPr>
                <w:rFonts w:ascii="Times New Roman" w:hAnsi="Times New Roman" w:cs="Times New Roman"/>
                <w:sz w:val="24"/>
                <w:szCs w:val="24"/>
              </w:rPr>
              <w:t xml:space="preserve"> system in the nursing home. </w:t>
            </w:r>
          </w:p>
          <w:p w14:paraId="05ECEFBF" w14:textId="77777777" w:rsidR="00EC5C6C" w:rsidRPr="00B3405A" w:rsidRDefault="00EC5C6C" w:rsidP="00EC5C6C">
            <w:pPr>
              <w:pStyle w:val="ListParagraph"/>
              <w:jc w:val="both"/>
              <w:rPr>
                <w:rFonts w:ascii="Times New Roman" w:hAnsi="Times New Roman" w:cs="Times New Roman"/>
                <w:b/>
                <w:bCs/>
                <w:sz w:val="24"/>
                <w:szCs w:val="24"/>
              </w:rPr>
            </w:pPr>
          </w:p>
          <w:tbl>
            <w:tblPr>
              <w:tblStyle w:val="GridTable5Dark-Accent3"/>
              <w:tblW w:w="0" w:type="auto"/>
              <w:tblLook w:val="04A0" w:firstRow="1" w:lastRow="0" w:firstColumn="1" w:lastColumn="0" w:noHBand="0" w:noVBand="1"/>
            </w:tblPr>
            <w:tblGrid>
              <w:gridCol w:w="4397"/>
              <w:gridCol w:w="4393"/>
            </w:tblGrid>
            <w:tr w:rsidR="00EC5C6C" w14:paraId="1A36CEB5" w14:textId="77777777" w:rsidTr="00A86FD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97" w:type="dxa"/>
                </w:tcPr>
                <w:p w14:paraId="6DB62B2E" w14:textId="77777777" w:rsidR="00EC5C6C" w:rsidRDefault="00EC5C6C" w:rsidP="007C3579">
                  <w:pPr>
                    <w:framePr w:hSpace="180" w:wrap="around" w:vAnchor="text" w:hAnchor="margin" w:y="-593"/>
                    <w:jc w:val="both"/>
                    <w:rPr>
                      <w:rFonts w:ascii="Times New Roman" w:hAnsi="Times New Roman" w:cs="Times New Roman"/>
                      <w:sz w:val="24"/>
                      <w:szCs w:val="24"/>
                    </w:rPr>
                  </w:pPr>
                  <w:r>
                    <w:rPr>
                      <w:rFonts w:ascii="Times New Roman" w:hAnsi="Times New Roman" w:cs="Times New Roman"/>
                      <w:sz w:val="24"/>
                      <w:szCs w:val="24"/>
                    </w:rPr>
                    <w:t>RISK ASSOCIATED WITH PROJECT</w:t>
                  </w:r>
                </w:p>
              </w:tc>
              <w:tc>
                <w:tcPr>
                  <w:tcW w:w="4393" w:type="dxa"/>
                </w:tcPr>
                <w:p w14:paraId="00A377C7" w14:textId="77777777" w:rsidR="00EC5C6C" w:rsidRDefault="00EC5C6C" w:rsidP="007C3579">
                  <w:pPr>
                    <w:framePr w:hSpace="180" w:wrap="around" w:vAnchor="text" w:hAnchor="margin" w:y="-593"/>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HOW TO OVERCOME IDENTIFIED RISK</w:t>
                  </w:r>
                </w:p>
              </w:tc>
            </w:tr>
            <w:tr w:rsidR="00EC5C6C" w14:paraId="2563695A" w14:textId="77777777" w:rsidTr="00A86F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97" w:type="dxa"/>
                </w:tcPr>
                <w:p w14:paraId="43A4BF2F" w14:textId="77777777" w:rsidR="00EC5C6C" w:rsidRDefault="00EC5C6C" w:rsidP="007C3579">
                  <w:pPr>
                    <w:framePr w:hSpace="180" w:wrap="around" w:vAnchor="text" w:hAnchor="margin" w:y="-593"/>
                    <w:jc w:val="both"/>
                    <w:rPr>
                      <w:rFonts w:ascii="Times New Roman" w:hAnsi="Times New Roman" w:cs="Times New Roman"/>
                      <w:sz w:val="24"/>
                      <w:szCs w:val="24"/>
                    </w:rPr>
                  </w:pPr>
                  <w:r>
                    <w:rPr>
                      <w:rFonts w:ascii="Times New Roman" w:hAnsi="Times New Roman" w:cs="Times New Roman"/>
                      <w:sz w:val="24"/>
                      <w:szCs w:val="24"/>
                    </w:rPr>
                    <w:t xml:space="preserve">Loss of privacy as staff able to view live images </w:t>
                  </w:r>
                </w:p>
              </w:tc>
              <w:tc>
                <w:tcPr>
                  <w:tcW w:w="4393" w:type="dxa"/>
                </w:tcPr>
                <w:p w14:paraId="224753B7" w14:textId="77777777" w:rsidR="00EC5C6C" w:rsidRDefault="00EC5C6C" w:rsidP="007C3579">
                  <w:pPr>
                    <w:framePr w:hSpace="180" w:wrap="around" w:vAnchor="text" w:hAnchor="margin" w:y="-593"/>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The monitor will be stored in the managers office where access from others will be impossible as the door will be locked.</w:t>
                  </w:r>
                </w:p>
              </w:tc>
            </w:tr>
            <w:tr w:rsidR="00EC5C6C" w14:paraId="024FD376" w14:textId="77777777" w:rsidTr="00A86FDC">
              <w:tc>
                <w:tcPr>
                  <w:cnfStyle w:val="001000000000" w:firstRow="0" w:lastRow="0" w:firstColumn="1" w:lastColumn="0" w:oddVBand="0" w:evenVBand="0" w:oddHBand="0" w:evenHBand="0" w:firstRowFirstColumn="0" w:firstRowLastColumn="0" w:lastRowFirstColumn="0" w:lastRowLastColumn="0"/>
                  <w:tcW w:w="4397" w:type="dxa"/>
                </w:tcPr>
                <w:p w14:paraId="71CD5B50" w14:textId="77777777" w:rsidR="00EC5C6C" w:rsidRDefault="00EC5C6C" w:rsidP="007C3579">
                  <w:pPr>
                    <w:framePr w:hSpace="180" w:wrap="around" w:vAnchor="text" w:hAnchor="margin" w:y="-593"/>
                    <w:jc w:val="both"/>
                    <w:rPr>
                      <w:rFonts w:ascii="Times New Roman" w:hAnsi="Times New Roman" w:cs="Times New Roman"/>
                      <w:sz w:val="24"/>
                      <w:szCs w:val="24"/>
                    </w:rPr>
                  </w:pPr>
                  <w:r>
                    <w:rPr>
                      <w:rFonts w:ascii="Times New Roman" w:hAnsi="Times New Roman" w:cs="Times New Roman"/>
                      <w:sz w:val="24"/>
                      <w:szCs w:val="24"/>
                    </w:rPr>
                    <w:t>Illegal sharing of recorded images of vulnerable resident and staff</w:t>
                  </w:r>
                </w:p>
              </w:tc>
              <w:tc>
                <w:tcPr>
                  <w:tcW w:w="4393" w:type="dxa"/>
                </w:tcPr>
                <w:p w14:paraId="6E35000D" w14:textId="77777777" w:rsidR="00EC5C6C" w:rsidRDefault="00EC5C6C" w:rsidP="007C3579">
                  <w:pPr>
                    <w:framePr w:hSpace="180" w:wrap="around" w:vAnchor="text" w:hAnchor="margin" w:y="-593"/>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The software will be PIN protected and the server kept recorded images will be only in Proprietor house (on the same street).  The data base on the cloud will be protected by multi-faceted encryption. </w:t>
                  </w:r>
                </w:p>
              </w:tc>
            </w:tr>
            <w:tr w:rsidR="00EC5C6C" w14:paraId="61546EB5" w14:textId="77777777" w:rsidTr="00A86F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97" w:type="dxa"/>
                </w:tcPr>
                <w:p w14:paraId="4B6FF629" w14:textId="77777777" w:rsidR="00EC5C6C" w:rsidRDefault="00EC5C6C" w:rsidP="007C3579">
                  <w:pPr>
                    <w:framePr w:hSpace="180" w:wrap="around" w:vAnchor="text" w:hAnchor="margin" w:y="-593"/>
                    <w:jc w:val="both"/>
                    <w:rPr>
                      <w:rFonts w:ascii="Times New Roman" w:hAnsi="Times New Roman" w:cs="Times New Roman"/>
                      <w:sz w:val="24"/>
                      <w:szCs w:val="24"/>
                    </w:rPr>
                  </w:pPr>
                  <w:r>
                    <w:rPr>
                      <w:rFonts w:ascii="Times New Roman" w:hAnsi="Times New Roman" w:cs="Times New Roman"/>
                      <w:sz w:val="24"/>
                      <w:szCs w:val="24"/>
                    </w:rPr>
                    <w:t xml:space="preserve">Ethical and legal implications </w:t>
                  </w:r>
                </w:p>
              </w:tc>
              <w:tc>
                <w:tcPr>
                  <w:tcW w:w="4393" w:type="dxa"/>
                </w:tcPr>
                <w:p w14:paraId="214367C1" w14:textId="77777777" w:rsidR="00EC5C6C" w:rsidRDefault="00EC5C6C" w:rsidP="007C3579">
                  <w:pPr>
                    <w:framePr w:hSpace="180" w:wrap="around" w:vAnchor="text" w:hAnchor="margin" w:y="-593"/>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Cameras will be installed by the all entrances and exits, and on the stairs however not facing service user’s bedrooms as required by Care Home regulations. Every stakeholder will sign consent form under the Data Protection Act.</w:t>
                  </w:r>
                </w:p>
                <w:p w14:paraId="31F00DF6" w14:textId="77777777" w:rsidR="00EC5C6C" w:rsidRDefault="00EC5C6C" w:rsidP="007C3579">
                  <w:pPr>
                    <w:framePr w:hSpace="180" w:wrap="around" w:vAnchor="text" w:hAnchor="margin" w:y="-593"/>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Outside, on the building, signs will be present to inform public and visitors about the use of CCTV. </w:t>
                  </w:r>
                </w:p>
              </w:tc>
            </w:tr>
          </w:tbl>
          <w:p w14:paraId="7F27F582" w14:textId="77777777" w:rsidR="00EC5C6C" w:rsidRPr="00E1574C" w:rsidRDefault="00EC5C6C" w:rsidP="00EC5C6C">
            <w:pPr>
              <w:jc w:val="both"/>
              <w:rPr>
                <w:rFonts w:ascii="Times New Roman" w:hAnsi="Times New Roman" w:cs="Times New Roman"/>
                <w:sz w:val="24"/>
                <w:szCs w:val="24"/>
              </w:rPr>
            </w:pPr>
          </w:p>
          <w:p w14:paraId="3B0281AD" w14:textId="77777777" w:rsidR="00EC5C6C" w:rsidRPr="00E1574C" w:rsidRDefault="00EC5C6C" w:rsidP="00EC5C6C">
            <w:pPr>
              <w:pStyle w:val="ListParagraph"/>
              <w:jc w:val="both"/>
              <w:rPr>
                <w:rFonts w:ascii="Times New Roman" w:hAnsi="Times New Roman" w:cs="Times New Roman"/>
                <w:sz w:val="24"/>
                <w:szCs w:val="24"/>
              </w:rPr>
            </w:pPr>
          </w:p>
        </w:tc>
      </w:tr>
      <w:tr w:rsidR="00EC5C6C" w14:paraId="2C03DD49" w14:textId="77777777" w:rsidTr="00EC5C6C">
        <w:tc>
          <w:tcPr>
            <w:tcW w:w="9016" w:type="dxa"/>
          </w:tcPr>
          <w:p w14:paraId="23FB4976" w14:textId="77777777" w:rsidR="00EC5C6C" w:rsidRDefault="00EC5C6C" w:rsidP="00EC5C6C">
            <w:pPr>
              <w:pStyle w:val="ListParagraph"/>
              <w:jc w:val="both"/>
              <w:rPr>
                <w:rFonts w:ascii="Times New Roman" w:hAnsi="Times New Roman" w:cs="Times New Roman"/>
                <w:b/>
                <w:bCs/>
                <w:sz w:val="24"/>
                <w:szCs w:val="24"/>
              </w:rPr>
            </w:pPr>
          </w:p>
          <w:p w14:paraId="7A3DF1D4" w14:textId="77777777" w:rsidR="00EC5C6C" w:rsidRPr="007A5C1C" w:rsidRDefault="00EC5C6C" w:rsidP="00EC5C6C">
            <w:pPr>
              <w:pStyle w:val="ListParagraph"/>
              <w:numPr>
                <w:ilvl w:val="0"/>
                <w:numId w:val="3"/>
              </w:numPr>
              <w:jc w:val="both"/>
              <w:rPr>
                <w:rFonts w:ascii="Times New Roman" w:hAnsi="Times New Roman" w:cs="Times New Roman"/>
                <w:b/>
                <w:bCs/>
                <w:sz w:val="24"/>
                <w:szCs w:val="24"/>
              </w:rPr>
            </w:pPr>
            <w:r w:rsidRPr="007A5C1C">
              <w:rPr>
                <w:rFonts w:ascii="Times New Roman" w:hAnsi="Times New Roman" w:cs="Times New Roman"/>
                <w:b/>
                <w:bCs/>
                <w:sz w:val="24"/>
                <w:szCs w:val="24"/>
              </w:rPr>
              <w:lastRenderedPageBreak/>
              <w:t xml:space="preserve">List the resources you will need to make your project a success. These may include, people, time, cash, technology, data. Say why you need them and identify any constraints that you can encounter and explain how would you overcome these. </w:t>
            </w:r>
          </w:p>
          <w:p w14:paraId="35735A89" w14:textId="77777777" w:rsidR="00EC5C6C" w:rsidRDefault="00EC5C6C" w:rsidP="00EC5C6C">
            <w:pPr>
              <w:jc w:val="both"/>
              <w:rPr>
                <w:rFonts w:ascii="Times New Roman" w:hAnsi="Times New Roman" w:cs="Times New Roman"/>
                <w:sz w:val="24"/>
                <w:szCs w:val="24"/>
              </w:rPr>
            </w:pPr>
          </w:p>
          <w:p w14:paraId="256511D0" w14:textId="77777777" w:rsidR="00EC5C6C" w:rsidRDefault="00EC5C6C" w:rsidP="00EC5C6C">
            <w:pPr>
              <w:jc w:val="both"/>
              <w:rPr>
                <w:rFonts w:ascii="Times New Roman" w:hAnsi="Times New Roman" w:cs="Times New Roman"/>
                <w:sz w:val="24"/>
                <w:szCs w:val="24"/>
              </w:rPr>
            </w:pPr>
            <w:r>
              <w:rPr>
                <w:rFonts w:ascii="Times New Roman" w:hAnsi="Times New Roman" w:cs="Times New Roman"/>
                <w:sz w:val="24"/>
                <w:szCs w:val="24"/>
              </w:rPr>
              <w:t xml:space="preserve"> Necessary resources to make project a success: </w:t>
            </w:r>
          </w:p>
          <w:p w14:paraId="31691C73" w14:textId="77777777" w:rsidR="00EC5C6C" w:rsidRDefault="00EC5C6C" w:rsidP="00EC5C6C">
            <w:pPr>
              <w:jc w:val="both"/>
              <w:rPr>
                <w:rFonts w:ascii="Times New Roman" w:hAnsi="Times New Roman" w:cs="Times New Roman"/>
                <w:sz w:val="24"/>
                <w:szCs w:val="24"/>
              </w:rPr>
            </w:pPr>
          </w:p>
          <w:p w14:paraId="287530FC" w14:textId="54D4833A" w:rsidR="00EC5C6C" w:rsidRPr="008359E5" w:rsidRDefault="00EC5C6C" w:rsidP="00EC5C6C">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 xml:space="preserve">Barbara Simjak – project </w:t>
            </w:r>
            <w:r w:rsidR="007510D3">
              <w:rPr>
                <w:rFonts w:ascii="Times New Roman" w:hAnsi="Times New Roman" w:cs="Times New Roman"/>
                <w:sz w:val="24"/>
                <w:szCs w:val="24"/>
              </w:rPr>
              <w:t xml:space="preserve">coordinator. </w:t>
            </w:r>
            <w:r>
              <w:rPr>
                <w:rFonts w:ascii="Times New Roman" w:hAnsi="Times New Roman" w:cs="Times New Roman"/>
                <w:sz w:val="24"/>
                <w:szCs w:val="24"/>
              </w:rPr>
              <w:t xml:space="preserve"> </w:t>
            </w:r>
          </w:p>
          <w:p w14:paraId="32E4F8C8" w14:textId="77777777" w:rsidR="00EC5C6C" w:rsidRDefault="00EC5C6C" w:rsidP="00EC5C6C">
            <w:pPr>
              <w:pStyle w:val="ListParagraph"/>
              <w:numPr>
                <w:ilvl w:val="0"/>
                <w:numId w:val="4"/>
              </w:numPr>
              <w:jc w:val="both"/>
              <w:rPr>
                <w:rFonts w:ascii="Times New Roman" w:hAnsi="Times New Roman" w:cs="Times New Roman"/>
                <w:sz w:val="24"/>
                <w:szCs w:val="24"/>
              </w:rPr>
            </w:pPr>
            <w:r w:rsidRPr="008359E5">
              <w:rPr>
                <w:rFonts w:ascii="Times New Roman" w:hAnsi="Times New Roman" w:cs="Times New Roman"/>
                <w:sz w:val="24"/>
                <w:szCs w:val="24"/>
              </w:rPr>
              <w:t xml:space="preserve">The Proprietor – needed permission for the project (already given). </w:t>
            </w:r>
            <w:r>
              <w:rPr>
                <w:rFonts w:ascii="Times New Roman" w:hAnsi="Times New Roman" w:cs="Times New Roman"/>
                <w:sz w:val="24"/>
                <w:szCs w:val="24"/>
              </w:rPr>
              <w:t xml:space="preserve">The owner is sponsoring the project. </w:t>
            </w:r>
          </w:p>
          <w:p w14:paraId="1528E434" w14:textId="77777777" w:rsidR="00EC5C6C" w:rsidRDefault="00EC5C6C" w:rsidP="00EC5C6C">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 xml:space="preserve">The manager. Responsibility of the manager is preparing whole documents, including patients risk assessment.   The only constraint she may encounter is the time limit, however it can be overcome by the assistance of care coordinator. </w:t>
            </w:r>
          </w:p>
          <w:p w14:paraId="5CC766AC" w14:textId="77777777" w:rsidR="00EC5C6C" w:rsidRDefault="00EC5C6C" w:rsidP="00EC5C6C">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 xml:space="preserve">The management, staff members and resident need to sign the consent form required under the Data Protection Act (GDPR). Some of the residents do not have capacity to make decision. There are appointed people who can sign it on their behalf. Constraints which could be experience is the refusal of signing document. Some steps have been already taken to overcome that potential implication. The meeting has been arranged to explain the necessity and importance of the project. </w:t>
            </w:r>
          </w:p>
          <w:p w14:paraId="68BAAEC5" w14:textId="77777777" w:rsidR="00EC5C6C" w:rsidRDefault="00EC5C6C" w:rsidP="00EC5C6C">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 xml:space="preserve">Time frame – by the end of January 2020. There might be delay of the deadline of the project as care coordinator will be on leave between 12. 01.2020 – 26. 01. 2020. To overcome this constrain there will be appoint a trusted person to either to take over on care coordinator behalf.   </w:t>
            </w:r>
          </w:p>
          <w:p w14:paraId="5CCFB70C" w14:textId="77777777" w:rsidR="00EC5C6C" w:rsidRDefault="00EC5C6C" w:rsidP="00EC5C6C">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 xml:space="preserve">The finance. The first cost analysis has been approved by the Proprietor already. Even if final cost increases the project will get a green light regardless as the project’s benefits outweigh disadvantages.  </w:t>
            </w:r>
          </w:p>
          <w:p w14:paraId="27AE2E63" w14:textId="77777777" w:rsidR="00EC5C6C" w:rsidRPr="004E1CB2" w:rsidRDefault="00EC5C6C" w:rsidP="00EC5C6C">
            <w:pPr>
              <w:pStyle w:val="ListParagraph"/>
              <w:numPr>
                <w:ilvl w:val="0"/>
                <w:numId w:val="4"/>
              </w:numPr>
              <w:jc w:val="both"/>
              <w:rPr>
                <w:rFonts w:ascii="Times New Roman" w:hAnsi="Times New Roman" w:cs="Times New Roman"/>
                <w:sz w:val="24"/>
                <w:szCs w:val="24"/>
              </w:rPr>
            </w:pPr>
            <w:r w:rsidRPr="005F1BA4">
              <w:rPr>
                <w:rFonts w:ascii="Times New Roman" w:hAnsi="Times New Roman" w:cs="Times New Roman"/>
                <w:sz w:val="24"/>
                <w:szCs w:val="24"/>
              </w:rPr>
              <w:t>Technical</w:t>
            </w:r>
            <w:r>
              <w:rPr>
                <w:rFonts w:ascii="Times New Roman" w:hAnsi="Times New Roman" w:cs="Times New Roman"/>
                <w:sz w:val="24"/>
                <w:szCs w:val="24"/>
              </w:rPr>
              <w:t xml:space="preserve"> equipment. Equipment may turn out broken or low quality. In that cases</w:t>
            </w:r>
            <w:r w:rsidRPr="004E1CB2">
              <w:rPr>
                <w:rFonts w:ascii="Times New Roman" w:hAnsi="Times New Roman" w:cs="Times New Roman"/>
                <w:sz w:val="24"/>
                <w:szCs w:val="24"/>
              </w:rPr>
              <w:t xml:space="preserve">, supplier has a duty to repair or replace faulty equipment. Project includes, after sale in house service. </w:t>
            </w:r>
          </w:p>
          <w:p w14:paraId="60365C70" w14:textId="77777777" w:rsidR="00EC5C6C" w:rsidRDefault="00EC5C6C" w:rsidP="00EC5C6C">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 xml:space="preserve">Supplier, the Peninsula Electrical Services Ltd. is needed to provide necessary equipment, install the systems and carry on regular service. There is possibility that the service provider may not fulfil contract terms. However, it is unlikely as the company has been carefully chosen based on good reputation, longevity on the market and good financial report. There is always another reputable company which could be chosen in case of company failure. </w:t>
            </w:r>
          </w:p>
          <w:p w14:paraId="208511AD" w14:textId="77777777" w:rsidR="00EC5C6C" w:rsidRPr="0024302B" w:rsidRDefault="00EC5C6C" w:rsidP="00EC5C6C">
            <w:pPr>
              <w:pStyle w:val="ListParagraph"/>
              <w:jc w:val="both"/>
              <w:rPr>
                <w:rFonts w:ascii="Times New Roman" w:hAnsi="Times New Roman" w:cs="Times New Roman"/>
                <w:b/>
                <w:bCs/>
                <w:sz w:val="24"/>
                <w:szCs w:val="24"/>
              </w:rPr>
            </w:pPr>
          </w:p>
        </w:tc>
      </w:tr>
      <w:tr w:rsidR="00EC5C6C" w14:paraId="4E43086F" w14:textId="77777777" w:rsidTr="00EC5C6C">
        <w:tc>
          <w:tcPr>
            <w:tcW w:w="9016" w:type="dxa"/>
          </w:tcPr>
          <w:p w14:paraId="2B4CFF48" w14:textId="77777777" w:rsidR="00EC5C6C" w:rsidRDefault="00EC5C6C" w:rsidP="00EC5C6C">
            <w:pPr>
              <w:pStyle w:val="ListParagraph"/>
              <w:numPr>
                <w:ilvl w:val="0"/>
                <w:numId w:val="3"/>
              </w:numPr>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Operationalisation. </w:t>
            </w:r>
          </w:p>
          <w:p w14:paraId="43EA24C1" w14:textId="77777777" w:rsidR="00EC5C6C" w:rsidRDefault="00EC5C6C" w:rsidP="00EC5C6C">
            <w:pPr>
              <w:pStyle w:val="ListParagraph"/>
              <w:jc w:val="both"/>
              <w:rPr>
                <w:rFonts w:ascii="Times New Roman" w:hAnsi="Times New Roman" w:cs="Times New Roman"/>
                <w:b/>
                <w:bCs/>
                <w:sz w:val="24"/>
                <w:szCs w:val="24"/>
              </w:rPr>
            </w:pPr>
          </w:p>
          <w:p w14:paraId="0890D16A" w14:textId="77777777" w:rsidR="00EC5C6C" w:rsidRDefault="00EC5C6C" w:rsidP="00EC5C6C">
            <w:pPr>
              <w:pStyle w:val="ListParagraph"/>
              <w:jc w:val="both"/>
              <w:rPr>
                <w:rFonts w:ascii="Times New Roman" w:hAnsi="Times New Roman" w:cs="Times New Roman"/>
                <w:b/>
                <w:bCs/>
                <w:sz w:val="24"/>
                <w:szCs w:val="24"/>
              </w:rPr>
            </w:pPr>
            <w:r>
              <w:rPr>
                <w:rFonts w:ascii="Times New Roman" w:hAnsi="Times New Roman" w:cs="Times New Roman"/>
                <w:b/>
                <w:bCs/>
                <w:sz w:val="24"/>
                <w:szCs w:val="24"/>
              </w:rPr>
              <w:t xml:space="preserve">Give a brief outline how you will operationalise this project, including a rationale for a project management approach if appropriate, and as a minimum an appropriate   time and task plan. </w:t>
            </w:r>
          </w:p>
          <w:p w14:paraId="36BE860E" w14:textId="77777777" w:rsidR="00EC5C6C" w:rsidRDefault="00EC5C6C" w:rsidP="00EC5C6C">
            <w:pPr>
              <w:tabs>
                <w:tab w:val="left" w:pos="1815"/>
              </w:tabs>
              <w:jc w:val="both"/>
              <w:rPr>
                <w:rFonts w:ascii="Times New Roman" w:hAnsi="Times New Roman" w:cs="Times New Roman"/>
                <w:b/>
                <w:bCs/>
                <w:sz w:val="24"/>
                <w:szCs w:val="24"/>
              </w:rPr>
            </w:pPr>
          </w:p>
          <w:p w14:paraId="4629A9EB" w14:textId="77777777" w:rsidR="00EC5C6C" w:rsidRDefault="00EC5C6C" w:rsidP="002E15F9">
            <w:pPr>
              <w:tabs>
                <w:tab w:val="left" w:pos="1815"/>
              </w:tabs>
              <w:jc w:val="both"/>
              <w:rPr>
                <w:rFonts w:ascii="Times New Roman" w:hAnsi="Times New Roman" w:cs="Times New Roman"/>
                <w:b/>
                <w:bCs/>
                <w:sz w:val="24"/>
                <w:szCs w:val="24"/>
              </w:rPr>
            </w:pPr>
          </w:p>
          <w:p w14:paraId="222B97C5" w14:textId="324988BA" w:rsidR="00664660" w:rsidRPr="00664660" w:rsidRDefault="00EC5C6C" w:rsidP="00664660">
            <w:pPr>
              <w:pStyle w:val="NormalWeb"/>
              <w:spacing w:before="0" w:beforeAutospacing="0" w:after="0" w:afterAutospacing="0"/>
              <w:ind w:right="397"/>
            </w:pPr>
            <w:r w:rsidRPr="00664660">
              <w:rPr>
                <w:spacing w:val="15"/>
                <w:shd w:val="clear" w:color="auto" w:fill="FFFFFF"/>
              </w:rPr>
              <w:t>The </w:t>
            </w:r>
            <w:hyperlink r:id="rId11" w:history="1">
              <w:r w:rsidRPr="00664660">
                <w:rPr>
                  <w:rStyle w:val="Hyperlink"/>
                  <w:color w:val="auto"/>
                  <w:spacing w:val="15"/>
                  <w:u w:val="none"/>
                  <w:bdr w:val="none" w:sz="0" w:space="0" w:color="auto" w:frame="1"/>
                  <w:shd w:val="clear" w:color="auto" w:fill="FFFFFF"/>
                </w:rPr>
                <w:t>Agile-Waterfall Hybrid</w:t>
              </w:r>
            </w:hyperlink>
            <w:r w:rsidRPr="00664660">
              <w:rPr>
                <w:spacing w:val="15"/>
                <w:shd w:val="clear" w:color="auto" w:fill="FFFFFF"/>
              </w:rPr>
              <w:t> is always taken under consideration as a smart approach for adopting both methodologies without compromising too much, due to unique requirements of nursing home environment</w:t>
            </w:r>
            <w:r w:rsidR="00664660">
              <w:rPr>
                <w:spacing w:val="15"/>
                <w:shd w:val="clear" w:color="auto" w:fill="FFFFFF"/>
              </w:rPr>
              <w:t xml:space="preserve">. In this project this approach will be the most suitable. </w:t>
            </w:r>
            <w:r w:rsidR="002E15F9" w:rsidRPr="00664660">
              <w:rPr>
                <w:shd w:val="clear" w:color="auto" w:fill="FFFFFF"/>
              </w:rPr>
              <w:t xml:space="preserve"> (Davis, 2016)</w:t>
            </w:r>
            <w:r w:rsidR="00A3225D" w:rsidRPr="00664660">
              <w:rPr>
                <w:shd w:val="clear" w:color="auto" w:fill="FFFFFF"/>
              </w:rPr>
              <w:t xml:space="preserve"> (Apm.org.uk, 2019)</w:t>
            </w:r>
            <w:r w:rsidR="00A3225D" w:rsidRPr="00664660">
              <w:rPr>
                <w:spacing w:val="15"/>
                <w:shd w:val="clear" w:color="auto" w:fill="FFFFFF"/>
              </w:rPr>
              <w:t xml:space="preserve"> According</w:t>
            </w:r>
            <w:r w:rsidRPr="00664660">
              <w:t xml:space="preserve"> to the plan the project supposed to take 74 days as there is included nearly three weeks </w:t>
            </w:r>
            <w:r w:rsidR="00802B39" w:rsidRPr="00664660">
              <w:t>of the</w:t>
            </w:r>
            <w:r w:rsidR="002E15F9" w:rsidRPr="00664660">
              <w:t xml:space="preserve"> </w:t>
            </w:r>
            <w:r w:rsidRPr="00664660">
              <w:t xml:space="preserve">Christmas break. </w:t>
            </w:r>
            <w:r w:rsidR="00802B39" w:rsidRPr="00664660">
              <w:t xml:space="preserve">However, there may appear some changes </w:t>
            </w:r>
            <w:r w:rsidR="00802B39" w:rsidRPr="00664660">
              <w:lastRenderedPageBreak/>
              <w:t xml:space="preserve">due to meetings with Independent Advocates and family members who make decisions on behalf of vulnerable residents </w:t>
            </w:r>
            <w:r w:rsidR="001271B3" w:rsidRPr="00664660">
              <w:t xml:space="preserve">without capacity to make their decisions. </w:t>
            </w:r>
            <w:r w:rsidR="00802B39" w:rsidRPr="00664660">
              <w:t xml:space="preserve"> </w:t>
            </w:r>
            <w:r w:rsidR="00664660">
              <w:t>It important to emphases that</w:t>
            </w:r>
            <w:r w:rsidR="00664660" w:rsidRPr="00664660">
              <w:t xml:space="preserve"> in</w:t>
            </w:r>
            <w:r w:rsidR="00664660" w:rsidRPr="00664660">
              <w:t xml:space="preserve"> order to comply with the requirements of the 1998 Act, data </w:t>
            </w:r>
            <w:r w:rsidR="00664660">
              <w:t xml:space="preserve">collected in this project </w:t>
            </w:r>
            <w:bookmarkStart w:id="0" w:name="_GoBack"/>
            <w:bookmarkEnd w:id="0"/>
            <w:r w:rsidR="00664660" w:rsidRPr="00664660">
              <w:t>must be:</w:t>
            </w:r>
          </w:p>
          <w:p w14:paraId="7D6A1397" w14:textId="77777777" w:rsidR="00664660" w:rsidRPr="00664660" w:rsidRDefault="00664660" w:rsidP="00664660">
            <w:pPr>
              <w:pStyle w:val="NormalWeb"/>
              <w:spacing w:before="0" w:beforeAutospacing="0" w:after="0" w:afterAutospacing="0"/>
              <w:ind w:right="397"/>
            </w:pPr>
          </w:p>
          <w:p w14:paraId="697E7C71" w14:textId="77777777" w:rsidR="00664660" w:rsidRPr="00664660" w:rsidRDefault="00664660" w:rsidP="00664660">
            <w:pPr>
              <w:pStyle w:val="NormalWeb"/>
              <w:numPr>
                <w:ilvl w:val="0"/>
                <w:numId w:val="5"/>
              </w:numPr>
              <w:spacing w:before="0" w:beforeAutospacing="0" w:after="0" w:afterAutospacing="0"/>
              <w:ind w:right="397"/>
            </w:pPr>
            <w:r w:rsidRPr="00664660">
              <w:t>Fairly and lawfully processed</w:t>
            </w:r>
          </w:p>
          <w:p w14:paraId="3478ED2B" w14:textId="77777777" w:rsidR="00664660" w:rsidRPr="00664660" w:rsidRDefault="00664660" w:rsidP="00664660">
            <w:pPr>
              <w:pStyle w:val="NormalWeb"/>
              <w:numPr>
                <w:ilvl w:val="0"/>
                <w:numId w:val="5"/>
              </w:numPr>
              <w:spacing w:before="0" w:beforeAutospacing="0" w:after="0" w:afterAutospacing="0"/>
              <w:ind w:right="397"/>
            </w:pPr>
            <w:r w:rsidRPr="00664660">
              <w:t>Processed for limited purposes and not in any manner incompatible with those purposes</w:t>
            </w:r>
          </w:p>
          <w:p w14:paraId="1E2F569A" w14:textId="77777777" w:rsidR="00664660" w:rsidRPr="00664660" w:rsidRDefault="00664660" w:rsidP="00664660">
            <w:pPr>
              <w:pStyle w:val="NormalWeb"/>
              <w:numPr>
                <w:ilvl w:val="0"/>
                <w:numId w:val="5"/>
              </w:numPr>
              <w:spacing w:before="0" w:beforeAutospacing="0" w:after="0" w:afterAutospacing="0"/>
              <w:ind w:right="397"/>
            </w:pPr>
            <w:r w:rsidRPr="00664660">
              <w:t>Adequate, relevant and not excessive</w:t>
            </w:r>
          </w:p>
          <w:p w14:paraId="191A0C78" w14:textId="77777777" w:rsidR="00664660" w:rsidRPr="00664660" w:rsidRDefault="00664660" w:rsidP="00664660">
            <w:pPr>
              <w:pStyle w:val="NormalWeb"/>
              <w:numPr>
                <w:ilvl w:val="0"/>
                <w:numId w:val="5"/>
              </w:numPr>
              <w:spacing w:before="0" w:beforeAutospacing="0" w:after="0" w:afterAutospacing="0"/>
              <w:ind w:right="397"/>
            </w:pPr>
            <w:r w:rsidRPr="00664660">
              <w:t>Accurate</w:t>
            </w:r>
          </w:p>
          <w:p w14:paraId="175D05C1" w14:textId="77777777" w:rsidR="00664660" w:rsidRPr="00664660" w:rsidRDefault="00664660" w:rsidP="00664660">
            <w:pPr>
              <w:pStyle w:val="NormalWeb"/>
              <w:numPr>
                <w:ilvl w:val="0"/>
                <w:numId w:val="5"/>
              </w:numPr>
              <w:spacing w:before="0" w:beforeAutospacing="0" w:after="0" w:afterAutospacing="0"/>
              <w:ind w:right="397"/>
            </w:pPr>
            <w:r w:rsidRPr="00664660">
              <w:t>Not kept for longer than is necessary</w:t>
            </w:r>
          </w:p>
          <w:p w14:paraId="66B26C64" w14:textId="77777777" w:rsidR="00664660" w:rsidRPr="00664660" w:rsidRDefault="00664660" w:rsidP="00664660">
            <w:pPr>
              <w:pStyle w:val="NormalWeb"/>
              <w:numPr>
                <w:ilvl w:val="0"/>
                <w:numId w:val="5"/>
              </w:numPr>
              <w:spacing w:before="0" w:beforeAutospacing="0" w:after="0" w:afterAutospacing="0"/>
              <w:ind w:right="397"/>
            </w:pPr>
            <w:r w:rsidRPr="00664660">
              <w:t>Processed in accordance with individuals' rights</w:t>
            </w:r>
          </w:p>
          <w:p w14:paraId="65F529C4" w14:textId="77777777" w:rsidR="00664660" w:rsidRPr="00664660" w:rsidRDefault="00664660" w:rsidP="00664660">
            <w:pPr>
              <w:pStyle w:val="NormalWeb"/>
              <w:numPr>
                <w:ilvl w:val="0"/>
                <w:numId w:val="5"/>
              </w:numPr>
              <w:spacing w:before="0" w:beforeAutospacing="0" w:after="0" w:afterAutospacing="0"/>
              <w:ind w:right="397"/>
            </w:pPr>
            <w:r w:rsidRPr="00664660">
              <w:t>Secure</w:t>
            </w:r>
          </w:p>
          <w:p w14:paraId="581E2B74" w14:textId="0950448F" w:rsidR="00802B39" w:rsidRPr="00664660" w:rsidRDefault="00664660" w:rsidP="00664660">
            <w:pPr>
              <w:tabs>
                <w:tab w:val="left" w:pos="1815"/>
              </w:tabs>
              <w:rPr>
                <w:rFonts w:ascii="Times New Roman" w:hAnsi="Times New Roman" w:cs="Times New Roman"/>
                <w:sz w:val="24"/>
                <w:szCs w:val="24"/>
              </w:rPr>
            </w:pPr>
            <w:r>
              <w:rPr>
                <w:rFonts w:ascii="Times New Roman" w:hAnsi="Times New Roman" w:cs="Times New Roman"/>
                <w:sz w:val="24"/>
                <w:szCs w:val="24"/>
              </w:rPr>
              <w:t xml:space="preserve"> </w:t>
            </w:r>
          </w:p>
          <w:p w14:paraId="476621E8" w14:textId="342F931B" w:rsidR="001271B3" w:rsidRPr="00664660" w:rsidRDefault="001271B3" w:rsidP="00664660">
            <w:pPr>
              <w:tabs>
                <w:tab w:val="left" w:pos="1815"/>
              </w:tabs>
              <w:rPr>
                <w:rFonts w:ascii="Times New Roman" w:hAnsi="Times New Roman" w:cs="Times New Roman"/>
                <w:sz w:val="24"/>
                <w:szCs w:val="24"/>
              </w:rPr>
            </w:pPr>
          </w:p>
          <w:p w14:paraId="202B33C6" w14:textId="73EA86BC" w:rsidR="001271B3" w:rsidRPr="00664660" w:rsidRDefault="001271B3" w:rsidP="00664660">
            <w:pPr>
              <w:tabs>
                <w:tab w:val="left" w:pos="1815"/>
              </w:tabs>
              <w:rPr>
                <w:rFonts w:ascii="Times New Roman" w:hAnsi="Times New Roman" w:cs="Times New Roman"/>
                <w:sz w:val="24"/>
                <w:szCs w:val="24"/>
              </w:rPr>
            </w:pPr>
            <w:r w:rsidRPr="00664660">
              <w:rPr>
                <w:rFonts w:ascii="Times New Roman" w:hAnsi="Times New Roman" w:cs="Times New Roman"/>
                <w:sz w:val="24"/>
                <w:szCs w:val="24"/>
              </w:rPr>
              <w:t xml:space="preserve">The draft below shows the time plan and the most important task which are necessary to achieve the objectives of the project. </w:t>
            </w:r>
          </w:p>
          <w:p w14:paraId="77E9B99D" w14:textId="5C82A17D" w:rsidR="001271B3" w:rsidRDefault="001271B3" w:rsidP="002E15F9">
            <w:pPr>
              <w:tabs>
                <w:tab w:val="left" w:pos="1815"/>
              </w:tabs>
              <w:jc w:val="both"/>
              <w:rPr>
                <w:rFonts w:ascii="Times New Roman" w:hAnsi="Times New Roman" w:cs="Times New Roman"/>
                <w:sz w:val="24"/>
                <w:szCs w:val="24"/>
              </w:rPr>
            </w:pPr>
          </w:p>
          <w:p w14:paraId="1A7A1027" w14:textId="5524E82E" w:rsidR="001271B3" w:rsidRPr="00802B39" w:rsidRDefault="001271B3" w:rsidP="002E15F9">
            <w:pPr>
              <w:tabs>
                <w:tab w:val="left" w:pos="1815"/>
              </w:tabs>
              <w:jc w:val="both"/>
              <w:rPr>
                <w:rFonts w:ascii="Times New Roman" w:hAnsi="Times New Roman" w:cs="Times New Roman"/>
                <w:sz w:val="24"/>
                <w:szCs w:val="24"/>
              </w:rPr>
            </w:pPr>
            <w:r>
              <w:rPr>
                <w:rFonts w:ascii="Times New Roman" w:hAnsi="Times New Roman" w:cs="Times New Roman"/>
                <w:sz w:val="24"/>
                <w:szCs w:val="24"/>
              </w:rPr>
              <w:t>Gan</w:t>
            </w:r>
            <w:r w:rsidR="007C3579">
              <w:rPr>
                <w:rFonts w:ascii="Times New Roman" w:hAnsi="Times New Roman" w:cs="Times New Roman"/>
                <w:sz w:val="24"/>
                <w:szCs w:val="24"/>
              </w:rPr>
              <w:t>t</w:t>
            </w:r>
            <w:r>
              <w:rPr>
                <w:rFonts w:ascii="Times New Roman" w:hAnsi="Times New Roman" w:cs="Times New Roman"/>
                <w:sz w:val="24"/>
                <w:szCs w:val="24"/>
              </w:rPr>
              <w:t>t Chart (</w:t>
            </w:r>
            <w:r>
              <w:rPr>
                <w:rFonts w:ascii="Arial" w:hAnsi="Arial" w:cs="Arial"/>
                <w:color w:val="000000"/>
                <w:sz w:val="20"/>
                <w:szCs w:val="20"/>
                <w:shd w:val="clear" w:color="auto" w:fill="FFFFFF"/>
              </w:rPr>
              <w:t>(Boaz et al., 2019)</w:t>
            </w:r>
          </w:p>
          <w:p w14:paraId="0B2782D7" w14:textId="77777777" w:rsidR="00EC5C6C" w:rsidRDefault="00EC5C6C" w:rsidP="00EC5C6C">
            <w:pPr>
              <w:jc w:val="both"/>
              <w:rPr>
                <w:rFonts w:ascii="Times New Roman" w:hAnsi="Times New Roman" w:cs="Times New Roman"/>
                <w:b/>
                <w:bCs/>
                <w:sz w:val="24"/>
                <w:szCs w:val="24"/>
              </w:rPr>
            </w:pPr>
          </w:p>
          <w:p w14:paraId="05D32091" w14:textId="4E28AE3A" w:rsidR="00EC5C6C" w:rsidRDefault="002E15F9" w:rsidP="00EC5C6C">
            <w:pPr>
              <w:jc w:val="center"/>
              <w:rPr>
                <w:rFonts w:ascii="Times New Roman" w:hAnsi="Times New Roman" w:cs="Times New Roman"/>
                <w:b/>
                <w:bCs/>
                <w:sz w:val="24"/>
                <w:szCs w:val="24"/>
              </w:rPr>
            </w:pPr>
            <w:r w:rsidRPr="002E15F9">
              <w:rPr>
                <w:rFonts w:ascii="Times New Roman" w:hAnsi="Times New Roman" w:cs="Times New Roman"/>
                <w:b/>
                <w:bCs/>
                <w:noProof/>
                <w:sz w:val="24"/>
                <w:szCs w:val="24"/>
              </w:rPr>
              <w:drawing>
                <wp:inline distT="0" distB="0" distL="0" distR="0" wp14:anchorId="09B0BAFE" wp14:editId="253979B9">
                  <wp:extent cx="5657850" cy="33242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58373" cy="3324532"/>
                          </a:xfrm>
                          <a:prstGeom prst="rect">
                            <a:avLst/>
                          </a:prstGeom>
                        </pic:spPr>
                      </pic:pic>
                    </a:graphicData>
                  </a:graphic>
                </wp:inline>
              </w:drawing>
            </w:r>
          </w:p>
          <w:p w14:paraId="0F94FF78" w14:textId="77777777" w:rsidR="00EC5C6C" w:rsidRDefault="00EC5C6C" w:rsidP="00EC5C6C">
            <w:pPr>
              <w:jc w:val="center"/>
              <w:rPr>
                <w:rFonts w:ascii="Times New Roman" w:hAnsi="Times New Roman" w:cs="Times New Roman"/>
                <w:b/>
                <w:bCs/>
                <w:sz w:val="24"/>
                <w:szCs w:val="24"/>
              </w:rPr>
            </w:pPr>
          </w:p>
          <w:p w14:paraId="62195930" w14:textId="77777777" w:rsidR="00EC5C6C" w:rsidRDefault="00EC5C6C" w:rsidP="00EC5C6C">
            <w:pPr>
              <w:jc w:val="center"/>
              <w:rPr>
                <w:rFonts w:ascii="Times New Roman" w:hAnsi="Times New Roman" w:cs="Times New Roman"/>
                <w:b/>
                <w:bCs/>
                <w:sz w:val="24"/>
                <w:szCs w:val="24"/>
              </w:rPr>
            </w:pPr>
          </w:p>
          <w:p w14:paraId="017F61EE" w14:textId="24E5C4E4" w:rsidR="00EC5C6C" w:rsidRDefault="002E15F9" w:rsidP="00EC5C6C">
            <w:pPr>
              <w:jc w:val="center"/>
              <w:rPr>
                <w:rFonts w:ascii="Times New Roman" w:hAnsi="Times New Roman" w:cs="Times New Roman"/>
                <w:b/>
                <w:bCs/>
                <w:sz w:val="24"/>
                <w:szCs w:val="24"/>
              </w:rPr>
            </w:pPr>
            <w:r w:rsidRPr="002E15F9">
              <w:rPr>
                <w:rFonts w:ascii="Times New Roman" w:hAnsi="Times New Roman" w:cs="Times New Roman"/>
                <w:b/>
                <w:bCs/>
                <w:noProof/>
                <w:sz w:val="24"/>
                <w:szCs w:val="24"/>
              </w:rPr>
              <w:lastRenderedPageBreak/>
              <w:drawing>
                <wp:inline distT="0" distB="0" distL="0" distR="0" wp14:anchorId="1DBF1DFF" wp14:editId="0EB0BCED">
                  <wp:extent cx="5619750" cy="35242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20259" cy="3524569"/>
                          </a:xfrm>
                          <a:prstGeom prst="rect">
                            <a:avLst/>
                          </a:prstGeom>
                        </pic:spPr>
                      </pic:pic>
                    </a:graphicData>
                  </a:graphic>
                </wp:inline>
              </w:drawing>
            </w:r>
          </w:p>
          <w:p w14:paraId="0EDC929F" w14:textId="77777777" w:rsidR="00EC5C6C" w:rsidRDefault="00EC5C6C" w:rsidP="00EC5C6C">
            <w:pPr>
              <w:jc w:val="center"/>
              <w:rPr>
                <w:rFonts w:ascii="Times New Roman" w:hAnsi="Times New Roman" w:cs="Times New Roman"/>
                <w:b/>
                <w:bCs/>
                <w:sz w:val="24"/>
                <w:szCs w:val="24"/>
              </w:rPr>
            </w:pPr>
          </w:p>
          <w:p w14:paraId="3EF1A937" w14:textId="77777777" w:rsidR="00EC5C6C" w:rsidRDefault="00EC5C6C" w:rsidP="00EC5C6C">
            <w:pPr>
              <w:jc w:val="center"/>
              <w:rPr>
                <w:rFonts w:ascii="Times New Roman" w:hAnsi="Times New Roman" w:cs="Times New Roman"/>
                <w:b/>
                <w:bCs/>
                <w:sz w:val="24"/>
                <w:szCs w:val="24"/>
              </w:rPr>
            </w:pPr>
            <w:r w:rsidRPr="000F157F">
              <w:rPr>
                <w:rFonts w:ascii="Times New Roman" w:hAnsi="Times New Roman" w:cs="Times New Roman"/>
                <w:b/>
                <w:bCs/>
                <w:noProof/>
                <w:sz w:val="24"/>
                <w:szCs w:val="24"/>
              </w:rPr>
              <w:drawing>
                <wp:inline distT="0" distB="0" distL="0" distR="0" wp14:anchorId="21BBFDAE" wp14:editId="752C4905">
                  <wp:extent cx="5591175" cy="37052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591676" cy="3705557"/>
                          </a:xfrm>
                          <a:prstGeom prst="rect">
                            <a:avLst/>
                          </a:prstGeom>
                        </pic:spPr>
                      </pic:pic>
                    </a:graphicData>
                  </a:graphic>
                </wp:inline>
              </w:drawing>
            </w:r>
          </w:p>
          <w:p w14:paraId="57F584F3" w14:textId="77777777" w:rsidR="00EC5C6C" w:rsidRDefault="00EC5C6C" w:rsidP="00EC5C6C">
            <w:pPr>
              <w:jc w:val="center"/>
              <w:rPr>
                <w:rFonts w:ascii="Times New Roman" w:hAnsi="Times New Roman" w:cs="Times New Roman"/>
                <w:b/>
                <w:bCs/>
                <w:sz w:val="24"/>
                <w:szCs w:val="24"/>
              </w:rPr>
            </w:pPr>
          </w:p>
          <w:p w14:paraId="00FA37E5" w14:textId="77777777" w:rsidR="00EC5C6C" w:rsidRPr="00330D75" w:rsidRDefault="00EC5C6C" w:rsidP="00EC5C6C">
            <w:pPr>
              <w:jc w:val="center"/>
              <w:rPr>
                <w:rFonts w:ascii="Times New Roman" w:hAnsi="Times New Roman" w:cs="Times New Roman"/>
                <w:b/>
                <w:bCs/>
                <w:sz w:val="24"/>
                <w:szCs w:val="24"/>
              </w:rPr>
            </w:pPr>
          </w:p>
          <w:p w14:paraId="1A3F08F6" w14:textId="77777777" w:rsidR="00EC5C6C" w:rsidRDefault="00EC5C6C" w:rsidP="00EC5C6C">
            <w:pPr>
              <w:pStyle w:val="ListParagraph"/>
              <w:jc w:val="both"/>
              <w:rPr>
                <w:rFonts w:ascii="Times New Roman" w:hAnsi="Times New Roman" w:cs="Times New Roman"/>
                <w:b/>
                <w:bCs/>
                <w:sz w:val="24"/>
                <w:szCs w:val="24"/>
              </w:rPr>
            </w:pPr>
          </w:p>
          <w:p w14:paraId="7F4784C1" w14:textId="77777777" w:rsidR="00EC5C6C" w:rsidRDefault="00EC5C6C" w:rsidP="00EC5C6C">
            <w:pPr>
              <w:pStyle w:val="ListParagraph"/>
              <w:jc w:val="both"/>
              <w:rPr>
                <w:rFonts w:ascii="Times New Roman" w:hAnsi="Times New Roman" w:cs="Times New Roman"/>
                <w:b/>
                <w:bCs/>
                <w:sz w:val="24"/>
                <w:szCs w:val="24"/>
              </w:rPr>
            </w:pPr>
          </w:p>
          <w:p w14:paraId="75BCDF14" w14:textId="77777777" w:rsidR="00EC5C6C" w:rsidRDefault="00EC5C6C" w:rsidP="00EC5C6C">
            <w:pPr>
              <w:pStyle w:val="ListParagraph"/>
              <w:jc w:val="both"/>
              <w:rPr>
                <w:rFonts w:ascii="Times New Roman" w:hAnsi="Times New Roman" w:cs="Times New Roman"/>
                <w:b/>
                <w:bCs/>
                <w:sz w:val="24"/>
                <w:szCs w:val="24"/>
              </w:rPr>
            </w:pPr>
          </w:p>
          <w:p w14:paraId="69C6E757" w14:textId="77777777" w:rsidR="00EC5C6C" w:rsidRDefault="00EC5C6C" w:rsidP="00EC5C6C">
            <w:pPr>
              <w:pStyle w:val="ListParagraph"/>
              <w:jc w:val="both"/>
              <w:rPr>
                <w:rFonts w:ascii="Times New Roman" w:hAnsi="Times New Roman" w:cs="Times New Roman"/>
                <w:b/>
                <w:bCs/>
                <w:sz w:val="24"/>
                <w:szCs w:val="24"/>
              </w:rPr>
            </w:pPr>
          </w:p>
          <w:p w14:paraId="0EA5F629" w14:textId="77777777" w:rsidR="00EC5C6C" w:rsidRDefault="00EC5C6C" w:rsidP="00EC5C6C">
            <w:pPr>
              <w:pStyle w:val="ListParagraph"/>
              <w:jc w:val="both"/>
              <w:rPr>
                <w:rFonts w:ascii="Times New Roman" w:hAnsi="Times New Roman" w:cs="Times New Roman"/>
                <w:b/>
                <w:bCs/>
                <w:sz w:val="24"/>
                <w:szCs w:val="24"/>
              </w:rPr>
            </w:pPr>
          </w:p>
          <w:p w14:paraId="0FE1388C" w14:textId="77777777" w:rsidR="00EC5C6C" w:rsidRPr="001D263E" w:rsidRDefault="00EC5C6C" w:rsidP="00EC5C6C">
            <w:pPr>
              <w:pStyle w:val="ListParagraph"/>
              <w:jc w:val="both"/>
              <w:rPr>
                <w:rFonts w:ascii="Times New Roman" w:hAnsi="Times New Roman" w:cs="Times New Roman"/>
                <w:b/>
                <w:bCs/>
                <w:sz w:val="24"/>
                <w:szCs w:val="24"/>
              </w:rPr>
            </w:pPr>
          </w:p>
        </w:tc>
      </w:tr>
    </w:tbl>
    <w:p w14:paraId="35302D68" w14:textId="77777777" w:rsidR="00E1574C" w:rsidRDefault="00E1574C" w:rsidP="00E1574C">
      <w:pPr>
        <w:ind w:left="720" w:hanging="360"/>
        <w:jc w:val="both"/>
      </w:pPr>
    </w:p>
    <w:p w14:paraId="6F24EC98" w14:textId="75B5679E" w:rsidR="00B41D76" w:rsidRDefault="00DE6D75" w:rsidP="0054368C">
      <w:pPr>
        <w:jc w:val="both"/>
        <w:rPr>
          <w:rFonts w:ascii="Times New Roman" w:hAnsi="Times New Roman" w:cs="Times New Roman"/>
          <w:sz w:val="24"/>
          <w:szCs w:val="24"/>
        </w:rPr>
      </w:pPr>
      <w:r>
        <w:rPr>
          <w:rFonts w:ascii="Times New Roman" w:hAnsi="Times New Roman" w:cs="Times New Roman"/>
          <w:sz w:val="24"/>
          <w:szCs w:val="24"/>
        </w:rPr>
        <w:t xml:space="preserve">. </w:t>
      </w:r>
    </w:p>
    <w:p w14:paraId="4632F9C3" w14:textId="3ADA07D5" w:rsidR="00DE6D75" w:rsidRDefault="00DE6D75" w:rsidP="0054368C">
      <w:pPr>
        <w:jc w:val="both"/>
        <w:rPr>
          <w:rFonts w:ascii="Times New Roman" w:hAnsi="Times New Roman" w:cs="Times New Roman"/>
          <w:sz w:val="24"/>
          <w:szCs w:val="24"/>
        </w:rPr>
      </w:pPr>
    </w:p>
    <w:p w14:paraId="0AF7C129" w14:textId="77777777" w:rsidR="007E1497" w:rsidRPr="005F1BA4" w:rsidRDefault="007E1497" w:rsidP="007E1497">
      <w:pPr>
        <w:pStyle w:val="ListParagraph"/>
        <w:jc w:val="both"/>
        <w:rPr>
          <w:rFonts w:ascii="Times New Roman" w:hAnsi="Times New Roman" w:cs="Times New Roman"/>
          <w:sz w:val="24"/>
          <w:szCs w:val="24"/>
        </w:rPr>
      </w:pPr>
    </w:p>
    <w:p w14:paraId="208D0DB5" w14:textId="77777777" w:rsidR="00A43281" w:rsidRDefault="00A43281" w:rsidP="0054368C">
      <w:pPr>
        <w:jc w:val="both"/>
        <w:rPr>
          <w:rFonts w:ascii="Times New Roman" w:hAnsi="Times New Roman" w:cs="Times New Roman"/>
          <w:sz w:val="24"/>
          <w:szCs w:val="24"/>
        </w:rPr>
      </w:pPr>
    </w:p>
    <w:p w14:paraId="0C1CC9A1" w14:textId="77777777" w:rsidR="00C24F38" w:rsidRDefault="00C24F38" w:rsidP="0054368C">
      <w:pPr>
        <w:jc w:val="both"/>
        <w:rPr>
          <w:rFonts w:ascii="Times New Roman" w:hAnsi="Times New Roman" w:cs="Times New Roman"/>
          <w:sz w:val="24"/>
          <w:szCs w:val="24"/>
        </w:rPr>
      </w:pPr>
    </w:p>
    <w:p w14:paraId="3AAD6C07" w14:textId="5AAC66D0" w:rsidR="0054368C" w:rsidRPr="0054368C" w:rsidRDefault="00C73F2B" w:rsidP="0054368C">
      <w:pPr>
        <w:jc w:val="both"/>
        <w:rPr>
          <w:rFonts w:ascii="Times New Roman" w:hAnsi="Times New Roman" w:cs="Times New Roman"/>
          <w:sz w:val="24"/>
          <w:szCs w:val="24"/>
        </w:rPr>
      </w:pPr>
      <w:r>
        <w:rPr>
          <w:rFonts w:ascii="Times New Roman" w:hAnsi="Times New Roman" w:cs="Times New Roman"/>
          <w:sz w:val="24"/>
          <w:szCs w:val="24"/>
        </w:rPr>
        <w:t xml:space="preserve"> </w:t>
      </w:r>
    </w:p>
    <w:p w14:paraId="58F5BAC2" w14:textId="77777777" w:rsidR="0054368C" w:rsidRPr="008D65E6" w:rsidRDefault="0054368C" w:rsidP="0054368C">
      <w:pPr>
        <w:pStyle w:val="ListParagraph"/>
        <w:jc w:val="both"/>
        <w:rPr>
          <w:rFonts w:ascii="Times New Roman" w:hAnsi="Times New Roman" w:cs="Times New Roman"/>
          <w:sz w:val="24"/>
          <w:szCs w:val="24"/>
        </w:rPr>
      </w:pPr>
    </w:p>
    <w:p w14:paraId="7C23F5F3" w14:textId="0A9F7779" w:rsidR="00386F8A" w:rsidRDefault="00386F8A" w:rsidP="00386F8A">
      <w:pPr>
        <w:pStyle w:val="ListParagraph"/>
        <w:jc w:val="both"/>
        <w:rPr>
          <w:rFonts w:ascii="Times New Roman" w:hAnsi="Times New Roman" w:cs="Times New Roman"/>
          <w:sz w:val="24"/>
          <w:szCs w:val="24"/>
        </w:rPr>
      </w:pPr>
    </w:p>
    <w:p w14:paraId="6F9BF755" w14:textId="77777777" w:rsidR="00386F8A" w:rsidRPr="00386F8A" w:rsidRDefault="00386F8A" w:rsidP="00386F8A">
      <w:pPr>
        <w:pStyle w:val="ListParagraph"/>
        <w:jc w:val="both"/>
        <w:rPr>
          <w:rFonts w:ascii="Times New Roman" w:hAnsi="Times New Roman" w:cs="Times New Roman"/>
          <w:sz w:val="24"/>
          <w:szCs w:val="24"/>
        </w:rPr>
      </w:pPr>
    </w:p>
    <w:p w14:paraId="3006085B" w14:textId="77777777" w:rsidR="00E873D4" w:rsidRPr="003660A0" w:rsidRDefault="00E873D4" w:rsidP="00A14342">
      <w:pPr>
        <w:rPr>
          <w:rFonts w:ascii="Times New Roman" w:hAnsi="Times New Roman" w:cs="Times New Roman"/>
          <w:sz w:val="24"/>
          <w:szCs w:val="24"/>
        </w:rPr>
      </w:pPr>
    </w:p>
    <w:p w14:paraId="758771F9" w14:textId="77777777" w:rsidR="00906311" w:rsidRDefault="00906311"/>
    <w:p w14:paraId="764E29F6" w14:textId="77777777" w:rsidR="00906311" w:rsidRDefault="00906311"/>
    <w:sectPr w:rsidR="009063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E5463D"/>
    <w:multiLevelType w:val="hybridMultilevel"/>
    <w:tmpl w:val="6BAC3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F72086"/>
    <w:multiLevelType w:val="hybridMultilevel"/>
    <w:tmpl w:val="D8E449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5E4B38"/>
    <w:multiLevelType w:val="hybridMultilevel"/>
    <w:tmpl w:val="CED2F58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EA305D"/>
    <w:multiLevelType w:val="hybridMultilevel"/>
    <w:tmpl w:val="8FC85556"/>
    <w:lvl w:ilvl="0" w:tplc="57908B5E">
      <w:start w:val="1"/>
      <w:numFmt w:val="decimal"/>
      <w:lvlText w:val="%1."/>
      <w:lvlJc w:val="left"/>
      <w:pPr>
        <w:ind w:left="720" w:hanging="360"/>
      </w:pPr>
      <w:rPr>
        <w:rFonts w:ascii="Times New Roman" w:eastAsiaTheme="minorHAnsi"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057631"/>
    <w:multiLevelType w:val="hybridMultilevel"/>
    <w:tmpl w:val="062ABE52"/>
    <w:lvl w:ilvl="0" w:tplc="04090001">
      <w:start w:val="1"/>
      <w:numFmt w:val="bullet"/>
      <w:lvlText w:val=""/>
      <w:lvlJc w:val="left"/>
      <w:pPr>
        <w:tabs>
          <w:tab w:val="num" w:pos="1704"/>
        </w:tabs>
        <w:ind w:left="1704"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num w:numId="1">
    <w:abstractNumId w:val="0"/>
  </w:num>
  <w:num w:numId="2">
    <w:abstractNumId w:val="3"/>
  </w:num>
  <w:num w:numId="3">
    <w:abstractNumId w:val="1"/>
  </w:num>
  <w:num w:numId="4">
    <w:abstractNumId w:val="2"/>
  </w:num>
  <w:num w:numId="5">
    <w:abstractNumId w:val="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311"/>
    <w:rsid w:val="00001214"/>
    <w:rsid w:val="000033D2"/>
    <w:rsid w:val="000403DA"/>
    <w:rsid w:val="000F157F"/>
    <w:rsid w:val="00122D1B"/>
    <w:rsid w:val="001271B3"/>
    <w:rsid w:val="00141CB2"/>
    <w:rsid w:val="001757DB"/>
    <w:rsid w:val="001C25AE"/>
    <w:rsid w:val="001C270A"/>
    <w:rsid w:val="001C27CE"/>
    <w:rsid w:val="001D263E"/>
    <w:rsid w:val="001D54A6"/>
    <w:rsid w:val="0024302B"/>
    <w:rsid w:val="002E15F9"/>
    <w:rsid w:val="00307BD9"/>
    <w:rsid w:val="00330D75"/>
    <w:rsid w:val="003446C9"/>
    <w:rsid w:val="003660A0"/>
    <w:rsid w:val="00374C83"/>
    <w:rsid w:val="00384F32"/>
    <w:rsid w:val="00386F8A"/>
    <w:rsid w:val="003B7ECB"/>
    <w:rsid w:val="00420BFE"/>
    <w:rsid w:val="00423070"/>
    <w:rsid w:val="004E1CB2"/>
    <w:rsid w:val="004F7ACE"/>
    <w:rsid w:val="005412EC"/>
    <w:rsid w:val="0054368C"/>
    <w:rsid w:val="005C67AE"/>
    <w:rsid w:val="005F1BA4"/>
    <w:rsid w:val="006313B0"/>
    <w:rsid w:val="00664660"/>
    <w:rsid w:val="006A31B1"/>
    <w:rsid w:val="006B7370"/>
    <w:rsid w:val="006B7644"/>
    <w:rsid w:val="006F2CFB"/>
    <w:rsid w:val="007510D3"/>
    <w:rsid w:val="007727FF"/>
    <w:rsid w:val="007A5C1C"/>
    <w:rsid w:val="007C3579"/>
    <w:rsid w:val="007D737F"/>
    <w:rsid w:val="007E1497"/>
    <w:rsid w:val="00802B39"/>
    <w:rsid w:val="008059D5"/>
    <w:rsid w:val="00816621"/>
    <w:rsid w:val="008326DA"/>
    <w:rsid w:val="008359E5"/>
    <w:rsid w:val="008B4165"/>
    <w:rsid w:val="008D5878"/>
    <w:rsid w:val="008D65E6"/>
    <w:rsid w:val="008F66DE"/>
    <w:rsid w:val="00906311"/>
    <w:rsid w:val="00906A00"/>
    <w:rsid w:val="00914F30"/>
    <w:rsid w:val="009239A1"/>
    <w:rsid w:val="009243AE"/>
    <w:rsid w:val="009A2FE6"/>
    <w:rsid w:val="009C2A04"/>
    <w:rsid w:val="00A14342"/>
    <w:rsid w:val="00A3225D"/>
    <w:rsid w:val="00A43281"/>
    <w:rsid w:val="00A45206"/>
    <w:rsid w:val="00AA4BEB"/>
    <w:rsid w:val="00AC17A4"/>
    <w:rsid w:val="00AC5498"/>
    <w:rsid w:val="00B31784"/>
    <w:rsid w:val="00B3405A"/>
    <w:rsid w:val="00B41D76"/>
    <w:rsid w:val="00B762B2"/>
    <w:rsid w:val="00B86C37"/>
    <w:rsid w:val="00BB1D4B"/>
    <w:rsid w:val="00BC2FBE"/>
    <w:rsid w:val="00BF58F8"/>
    <w:rsid w:val="00C23424"/>
    <w:rsid w:val="00C24F38"/>
    <w:rsid w:val="00C36000"/>
    <w:rsid w:val="00C422AC"/>
    <w:rsid w:val="00C73F2B"/>
    <w:rsid w:val="00C94DCC"/>
    <w:rsid w:val="00CF7FED"/>
    <w:rsid w:val="00DB75A5"/>
    <w:rsid w:val="00DD314D"/>
    <w:rsid w:val="00DE6D75"/>
    <w:rsid w:val="00DF6D01"/>
    <w:rsid w:val="00E1574C"/>
    <w:rsid w:val="00E873D4"/>
    <w:rsid w:val="00EC5C6C"/>
    <w:rsid w:val="00F45A88"/>
    <w:rsid w:val="00F45D5B"/>
    <w:rsid w:val="00F80DDE"/>
    <w:rsid w:val="00F82719"/>
    <w:rsid w:val="00F959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6B0D3"/>
  <w15:chartTrackingRefBased/>
  <w15:docId w15:val="{917E0913-12F2-4E13-B1D0-CEBA594B0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6311"/>
    <w:pPr>
      <w:ind w:left="720"/>
      <w:contextualSpacing/>
    </w:pPr>
  </w:style>
  <w:style w:type="table" w:styleId="TableGrid">
    <w:name w:val="Table Grid"/>
    <w:basedOn w:val="TableNormal"/>
    <w:uiPriority w:val="39"/>
    <w:rsid w:val="00DE6D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3">
    <w:name w:val="Grid Table 4 Accent 3"/>
    <w:basedOn w:val="TableNormal"/>
    <w:uiPriority w:val="49"/>
    <w:rsid w:val="006B7644"/>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5Dark-Accent3">
    <w:name w:val="Grid Table 5 Dark Accent 3"/>
    <w:basedOn w:val="TableNormal"/>
    <w:uiPriority w:val="50"/>
    <w:rsid w:val="006B764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character" w:styleId="Hyperlink">
    <w:name w:val="Hyperlink"/>
    <w:basedOn w:val="DefaultParagraphFont"/>
    <w:uiPriority w:val="99"/>
    <w:semiHidden/>
    <w:unhideWhenUsed/>
    <w:rsid w:val="007D737F"/>
    <w:rPr>
      <w:color w:val="0000FF"/>
      <w:u w:val="single"/>
    </w:rPr>
  </w:style>
  <w:style w:type="paragraph" w:styleId="NormalWeb">
    <w:name w:val="Normal (Web)"/>
    <w:basedOn w:val="Normal"/>
    <w:rsid w:val="00664660"/>
    <w:pPr>
      <w:spacing w:before="100" w:beforeAutospacing="1" w:after="100" w:afterAutospacing="1" w:line="240" w:lineRule="auto"/>
    </w:pPr>
    <w:rPr>
      <w:rFonts w:ascii="Times New Roman" w:eastAsia="Times New Roman" w:hAnsi="Times New Roman" w:cs="Times New Roman"/>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hyperlink" Target="https://reqtest.com/agile-blog/combining-agile-and-waterfall-methodologies-overkill-or-genius-idea/"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accent3_2">
  <dgm:title val=""/>
  <dgm:desc val=""/>
  <dgm:catLst>
    <dgm:cat type="accent3" pri="11200"/>
  </dgm:catLst>
  <dgm:styleLbl name="node0">
    <dgm:fillClrLst meth="repeat">
      <a:schemeClr val="accent3"/>
    </dgm:fillClrLst>
    <dgm:linClrLst meth="repeat">
      <a:schemeClr val="lt1"/>
    </dgm:linClrLst>
    <dgm:effectClrLst/>
    <dgm:txLinClrLst/>
    <dgm:txFillClrLst/>
    <dgm:txEffectClrLst/>
  </dgm:styleLbl>
  <dgm:styleLbl name="node1">
    <dgm:fillClrLst meth="repeat">
      <a:schemeClr val="accent3"/>
    </dgm:fillClrLst>
    <dgm:linClrLst meth="repeat">
      <a:schemeClr val="lt1"/>
    </dgm:linClrLst>
    <dgm:effectClrLst/>
    <dgm:txLinClrLst/>
    <dgm:txFillClrLst/>
    <dgm:txEffectClrLst/>
  </dgm:styleLbl>
  <dgm:styleLbl name="alignNode1">
    <dgm:fillClrLst meth="repeat">
      <a:schemeClr val="accent3"/>
    </dgm:fillClrLst>
    <dgm:linClrLst meth="repeat">
      <a:schemeClr val="accent3"/>
    </dgm:linClrLst>
    <dgm:effectClrLst/>
    <dgm:txLinClrLst/>
    <dgm:txFillClrLst/>
    <dgm:txEffectClrLst/>
  </dgm:styleLbl>
  <dgm:styleLbl name="lnNode1">
    <dgm:fillClrLst meth="repeat">
      <a:schemeClr val="accent3"/>
    </dgm:fillClrLst>
    <dgm:linClrLst meth="repeat">
      <a:schemeClr val="lt1"/>
    </dgm:linClrLst>
    <dgm:effectClrLst/>
    <dgm:txLinClrLst/>
    <dgm:txFillClrLst/>
    <dgm:txEffectClrLst/>
  </dgm:styleLbl>
  <dgm:styleLbl name="vennNode1">
    <dgm:fillClrLst meth="repeat">
      <a:schemeClr val="accent3">
        <a:alpha val="50000"/>
      </a:schemeClr>
    </dgm:fillClrLst>
    <dgm:linClrLst meth="repeat">
      <a:schemeClr val="lt1"/>
    </dgm:linClrLst>
    <dgm:effectClrLst/>
    <dgm:txLinClrLst/>
    <dgm:txFillClrLst/>
    <dgm:txEffectClrLst/>
  </dgm:styleLbl>
  <dgm:styleLbl name="node2">
    <dgm:fillClrLst meth="repeat">
      <a:schemeClr val="accent3"/>
    </dgm:fillClrLst>
    <dgm:linClrLst meth="repeat">
      <a:schemeClr val="lt1"/>
    </dgm:linClrLst>
    <dgm:effectClrLst/>
    <dgm:txLinClrLst/>
    <dgm:txFillClrLst/>
    <dgm:txEffectClrLst/>
  </dgm:styleLbl>
  <dgm:styleLbl name="node3">
    <dgm:fillClrLst meth="repeat">
      <a:schemeClr val="accent3"/>
    </dgm:fillClrLst>
    <dgm:linClrLst meth="repeat">
      <a:schemeClr val="lt1"/>
    </dgm:linClrLst>
    <dgm:effectClrLst/>
    <dgm:txLinClrLst/>
    <dgm:txFillClrLst/>
    <dgm:txEffectClrLst/>
  </dgm:styleLbl>
  <dgm:styleLbl name="node4">
    <dgm:fillClrLst meth="repeat">
      <a:schemeClr val="accent3"/>
    </dgm:fillClrLst>
    <dgm:linClrLst meth="repeat">
      <a:schemeClr val="lt1"/>
    </dgm:linClrLst>
    <dgm:effectClrLst/>
    <dgm:txLinClrLst/>
    <dgm:txFillClrLst/>
    <dgm:txEffectClrLst/>
  </dgm:styleLbl>
  <dgm:styleLbl name="f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dgm:linClrLst>
    <dgm:effectClrLst/>
    <dgm:txLinClrLst/>
    <dgm:txFillClrLst/>
    <dgm:txEffectClrLst/>
  </dgm:styleLbl>
  <dgm:styleLbl name="asst1">
    <dgm:fillClrLst meth="repeat">
      <a:schemeClr val="accent3"/>
    </dgm:fillClrLst>
    <dgm:linClrLst meth="repeat">
      <a:schemeClr val="lt1"/>
    </dgm:linClrLst>
    <dgm:effectClrLst/>
    <dgm:txLinClrLst/>
    <dgm:txFillClrLst/>
    <dgm:txEffectClrLst/>
  </dgm:styleLbl>
  <dgm:styleLbl name="asst2">
    <dgm:fillClrLst meth="repeat">
      <a:schemeClr val="accent3"/>
    </dgm:fillClrLst>
    <dgm:linClrLst meth="repeat">
      <a:schemeClr val="lt1"/>
    </dgm:linClrLst>
    <dgm:effectClrLst/>
    <dgm:txLinClrLst/>
    <dgm:txFillClrLst/>
    <dgm:txEffectClrLst/>
  </dgm:styleLbl>
  <dgm:styleLbl name="asst3">
    <dgm:fillClrLst meth="repeat">
      <a:schemeClr val="accent3"/>
    </dgm:fillClrLst>
    <dgm:linClrLst meth="repeat">
      <a:schemeClr val="lt1"/>
    </dgm:linClrLst>
    <dgm:effectClrLst/>
    <dgm:txLinClrLst/>
    <dgm:txFillClrLst/>
    <dgm:txEffectClrLst/>
  </dgm:styleLbl>
  <dgm:styleLbl name="asst4">
    <dgm:fillClrLst meth="repeat">
      <a:schemeClr val="accent3"/>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dgm:fillClrLst>
    <dgm:linClrLst meth="repeat">
      <a:schemeClr val="accent3"/>
    </dgm:linClrLst>
    <dgm:effectClrLst/>
    <dgm:txLinClrLst/>
    <dgm:txFillClrLst meth="repeat">
      <a:schemeClr val="lt1"/>
    </dgm:txFillClrLst>
    <dgm:txEffectClrLst/>
  </dgm:styleLbl>
  <dgm:styleLbl name="parChTrans2D3">
    <dgm:fillClrLst meth="repeat">
      <a:schemeClr val="accent3"/>
    </dgm:fillClrLst>
    <dgm:linClrLst meth="repeat">
      <a:schemeClr val="accent3"/>
    </dgm:linClrLst>
    <dgm:effectClrLst/>
    <dgm:txLinClrLst/>
    <dgm:txFillClrLst meth="repeat">
      <a:schemeClr val="lt1"/>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1F3DA55-CA0C-4C91-85BA-F3FA3402A159}" type="doc">
      <dgm:prSet loTypeId="urn:microsoft.com/office/officeart/2005/8/layout/matrix1" loCatId="matrix" qsTypeId="urn:microsoft.com/office/officeart/2005/8/quickstyle/3d2" qsCatId="3D" csTypeId="urn:microsoft.com/office/officeart/2005/8/colors/accent3_2" csCatId="accent3" phldr="1"/>
      <dgm:spPr/>
      <dgm:t>
        <a:bodyPr/>
        <a:lstStyle/>
        <a:p>
          <a:endParaRPr lang="en-GB"/>
        </a:p>
      </dgm:t>
    </dgm:pt>
    <dgm:pt modelId="{755EB371-9E9B-45E1-9F7F-D921577B357F}">
      <dgm:prSet phldrT="[Text]" custT="1"/>
      <dgm:spPr/>
      <dgm:t>
        <a:bodyPr/>
        <a:lstStyle/>
        <a:p>
          <a:pPr algn="ctr"/>
          <a:r>
            <a:rPr lang="en-GB" sz="900" b="1"/>
            <a:t> The Lyndell</a:t>
          </a:r>
        </a:p>
        <a:p>
          <a:pPr algn="ctr"/>
          <a:r>
            <a:rPr lang="en-GB" sz="900" b="1"/>
            <a:t>House's</a:t>
          </a:r>
        </a:p>
        <a:p>
          <a:pPr algn="ctr"/>
          <a:r>
            <a:rPr lang="en-GB" sz="900" b="1"/>
            <a:t>stakeholders</a:t>
          </a:r>
        </a:p>
      </dgm:t>
    </dgm:pt>
    <dgm:pt modelId="{B02CA5C8-0590-4BBC-A2E8-192F66C91715}" type="parTrans" cxnId="{7FB5DB26-6071-4B51-AEA4-3BF2DC740A6B}">
      <dgm:prSet/>
      <dgm:spPr/>
      <dgm:t>
        <a:bodyPr/>
        <a:lstStyle/>
        <a:p>
          <a:pPr algn="r"/>
          <a:endParaRPr lang="en-GB"/>
        </a:p>
      </dgm:t>
    </dgm:pt>
    <dgm:pt modelId="{A818D8CB-395C-4B07-8FA8-0F18F33C0082}" type="sibTrans" cxnId="{7FB5DB26-6071-4B51-AEA4-3BF2DC740A6B}">
      <dgm:prSet/>
      <dgm:spPr/>
      <dgm:t>
        <a:bodyPr/>
        <a:lstStyle/>
        <a:p>
          <a:pPr algn="r"/>
          <a:endParaRPr lang="en-GB"/>
        </a:p>
      </dgm:t>
    </dgm:pt>
    <dgm:pt modelId="{B6E60E01-9B66-4301-B423-4C699AA294CB}">
      <dgm:prSet phldrT="[Text]" custT="1"/>
      <dgm:spPr/>
      <dgm:t>
        <a:bodyPr/>
        <a:lstStyle/>
        <a:p>
          <a:pPr algn="r"/>
          <a:r>
            <a:rPr lang="en-GB" sz="1000"/>
            <a:t>MANAGER,PROPRIETOR , </a:t>
          </a:r>
        </a:p>
        <a:p>
          <a:pPr algn="r"/>
          <a:r>
            <a:rPr lang="en-GB" sz="1000"/>
            <a:t>STAFF MEMBERS, RESIDENTS, SUPLIERS</a:t>
          </a:r>
          <a:r>
            <a:rPr lang="en-GB" sz="600"/>
            <a:t>.</a:t>
          </a:r>
        </a:p>
      </dgm:t>
    </dgm:pt>
    <dgm:pt modelId="{460A1A8F-C981-4161-8DAB-31335E82B406}" type="parTrans" cxnId="{7D06F01A-6D73-4F8C-B451-9C592A54BA61}">
      <dgm:prSet/>
      <dgm:spPr/>
      <dgm:t>
        <a:bodyPr/>
        <a:lstStyle/>
        <a:p>
          <a:pPr algn="r"/>
          <a:endParaRPr lang="en-GB"/>
        </a:p>
      </dgm:t>
    </dgm:pt>
    <dgm:pt modelId="{4F83BF56-B9A3-4657-8706-80571B8D836A}" type="sibTrans" cxnId="{7D06F01A-6D73-4F8C-B451-9C592A54BA61}">
      <dgm:prSet/>
      <dgm:spPr/>
      <dgm:t>
        <a:bodyPr/>
        <a:lstStyle/>
        <a:p>
          <a:pPr algn="r"/>
          <a:endParaRPr lang="en-GB"/>
        </a:p>
      </dgm:t>
    </dgm:pt>
    <dgm:pt modelId="{3026E8DC-00E7-4D49-A94D-500CA84F8EB8}">
      <dgm:prSet phldrT="[Text]" custT="1"/>
      <dgm:spPr/>
      <dgm:t>
        <a:bodyPr/>
        <a:lstStyle/>
        <a:p>
          <a:pPr algn="r"/>
          <a:r>
            <a:rPr lang="en-GB" sz="1000"/>
            <a:t>MENTAL HEALTH ORGANISATIONS,PHARMACIES, OCCUPATIONAL TERAPISTS, LOCAL AUTHORITY HOUSING, TRANSPORT SERVICE, DENTISTS.   </a:t>
          </a:r>
        </a:p>
      </dgm:t>
    </dgm:pt>
    <dgm:pt modelId="{8A64C28F-C4F4-4704-BFB2-DE1D8841F793}" type="parTrans" cxnId="{5D6F2EE3-BD1E-4CC7-BECB-F7CB6FC9925D}">
      <dgm:prSet/>
      <dgm:spPr/>
      <dgm:t>
        <a:bodyPr/>
        <a:lstStyle/>
        <a:p>
          <a:pPr algn="r"/>
          <a:endParaRPr lang="en-GB"/>
        </a:p>
      </dgm:t>
    </dgm:pt>
    <dgm:pt modelId="{EE76B3DD-5529-4FFD-896D-1FF6FC8B9E29}" type="sibTrans" cxnId="{5D6F2EE3-BD1E-4CC7-BECB-F7CB6FC9925D}">
      <dgm:prSet/>
      <dgm:spPr/>
      <dgm:t>
        <a:bodyPr/>
        <a:lstStyle/>
        <a:p>
          <a:pPr algn="r"/>
          <a:endParaRPr lang="en-GB"/>
        </a:p>
      </dgm:t>
    </dgm:pt>
    <dgm:pt modelId="{C942D6B9-CB6A-4C45-BF1B-96AA0891319A}">
      <dgm:prSet phldrT="[Text]" custT="1"/>
      <dgm:spPr/>
      <dgm:t>
        <a:bodyPr/>
        <a:lstStyle/>
        <a:p>
          <a:pPr algn="r"/>
          <a:r>
            <a:rPr lang="en-GB" sz="1000"/>
            <a:t>FAMILY MEMBERS, AMBULANS SERVICE,  GPS, PRIVATE HOSPITALS, DOCTORS, </a:t>
          </a:r>
          <a:r>
            <a:rPr lang="en-GB" sz="600"/>
            <a:t> </a:t>
          </a:r>
        </a:p>
      </dgm:t>
    </dgm:pt>
    <dgm:pt modelId="{EF7717BA-97BB-471C-97F3-DA28C5F3429D}" type="parTrans" cxnId="{C7FEB68F-05E0-4E64-A5E6-6F3190A47649}">
      <dgm:prSet/>
      <dgm:spPr/>
      <dgm:t>
        <a:bodyPr/>
        <a:lstStyle/>
        <a:p>
          <a:pPr algn="r"/>
          <a:endParaRPr lang="en-GB"/>
        </a:p>
      </dgm:t>
    </dgm:pt>
    <dgm:pt modelId="{B5CA9B10-83BF-4BAE-9FA4-C8D8DC113C72}" type="sibTrans" cxnId="{C7FEB68F-05E0-4E64-A5E6-6F3190A47649}">
      <dgm:prSet/>
      <dgm:spPr/>
      <dgm:t>
        <a:bodyPr/>
        <a:lstStyle/>
        <a:p>
          <a:pPr algn="r"/>
          <a:endParaRPr lang="en-GB"/>
        </a:p>
      </dgm:t>
    </dgm:pt>
    <dgm:pt modelId="{7D385032-F737-4ABA-A226-DE758E766CBD}">
      <dgm:prSet phldrT="[Text]" custT="1"/>
      <dgm:spPr/>
      <dgm:t>
        <a:bodyPr/>
        <a:lstStyle/>
        <a:p>
          <a:pPr algn="r"/>
          <a:r>
            <a:rPr lang="en-GB" sz="1000"/>
            <a:t>LOCAL AUTHORITY ADULT'S SOCIAL CARE, NHS, POLICE,SAFEGUARDING SERVICE,  ADVOCATES,  </a:t>
          </a:r>
        </a:p>
      </dgm:t>
    </dgm:pt>
    <dgm:pt modelId="{FF46F9C9-2BB6-4675-9627-C34EA4B0FAFC}" type="sibTrans" cxnId="{A89DB554-404D-4BF2-8E31-9CA604F12B46}">
      <dgm:prSet/>
      <dgm:spPr/>
      <dgm:t>
        <a:bodyPr/>
        <a:lstStyle/>
        <a:p>
          <a:pPr algn="r"/>
          <a:endParaRPr lang="en-GB"/>
        </a:p>
      </dgm:t>
    </dgm:pt>
    <dgm:pt modelId="{707B6609-B183-4C62-9E87-04EB74A13557}" type="parTrans" cxnId="{A89DB554-404D-4BF2-8E31-9CA604F12B46}">
      <dgm:prSet/>
      <dgm:spPr/>
      <dgm:t>
        <a:bodyPr/>
        <a:lstStyle/>
        <a:p>
          <a:pPr algn="r"/>
          <a:endParaRPr lang="en-GB"/>
        </a:p>
      </dgm:t>
    </dgm:pt>
    <dgm:pt modelId="{B947D166-989C-4CEE-BEEC-75251EC7D0F5}" type="pres">
      <dgm:prSet presAssocID="{51F3DA55-CA0C-4C91-85BA-F3FA3402A159}" presName="diagram" presStyleCnt="0">
        <dgm:presLayoutVars>
          <dgm:chMax val="1"/>
          <dgm:dir/>
          <dgm:animLvl val="ctr"/>
          <dgm:resizeHandles val="exact"/>
        </dgm:presLayoutVars>
      </dgm:prSet>
      <dgm:spPr/>
    </dgm:pt>
    <dgm:pt modelId="{E7A23F68-9F80-49BE-8937-A79596967B3F}" type="pres">
      <dgm:prSet presAssocID="{51F3DA55-CA0C-4C91-85BA-F3FA3402A159}" presName="matrix" presStyleCnt="0"/>
      <dgm:spPr/>
    </dgm:pt>
    <dgm:pt modelId="{ADE8243F-E3E2-46E3-851C-044D9839D0C5}" type="pres">
      <dgm:prSet presAssocID="{51F3DA55-CA0C-4C91-85BA-F3FA3402A159}" presName="tile1" presStyleLbl="node1" presStyleIdx="0" presStyleCnt="4" custLinFactNeighborX="1255" custLinFactNeighborY="0"/>
      <dgm:spPr/>
    </dgm:pt>
    <dgm:pt modelId="{480E1ABE-8152-4AA5-8CB5-724921A37882}" type="pres">
      <dgm:prSet presAssocID="{51F3DA55-CA0C-4C91-85BA-F3FA3402A159}" presName="tile1text" presStyleLbl="node1" presStyleIdx="0" presStyleCnt="4">
        <dgm:presLayoutVars>
          <dgm:chMax val="0"/>
          <dgm:chPref val="0"/>
          <dgm:bulletEnabled val="1"/>
        </dgm:presLayoutVars>
      </dgm:prSet>
      <dgm:spPr/>
    </dgm:pt>
    <dgm:pt modelId="{6F829E55-895F-4F1B-AE22-F0C00099F7BE}" type="pres">
      <dgm:prSet presAssocID="{51F3DA55-CA0C-4C91-85BA-F3FA3402A159}" presName="tile2" presStyleLbl="node1" presStyleIdx="1" presStyleCnt="4"/>
      <dgm:spPr/>
    </dgm:pt>
    <dgm:pt modelId="{BCBD68F5-CCC1-4765-B53B-E824E464258E}" type="pres">
      <dgm:prSet presAssocID="{51F3DA55-CA0C-4C91-85BA-F3FA3402A159}" presName="tile2text" presStyleLbl="node1" presStyleIdx="1" presStyleCnt="4">
        <dgm:presLayoutVars>
          <dgm:chMax val="0"/>
          <dgm:chPref val="0"/>
          <dgm:bulletEnabled val="1"/>
        </dgm:presLayoutVars>
      </dgm:prSet>
      <dgm:spPr/>
    </dgm:pt>
    <dgm:pt modelId="{7BCD6EBC-A941-4CCE-9C5C-FA8F0CC51C4B}" type="pres">
      <dgm:prSet presAssocID="{51F3DA55-CA0C-4C91-85BA-F3FA3402A159}" presName="tile3" presStyleLbl="node1" presStyleIdx="2" presStyleCnt="4"/>
      <dgm:spPr/>
    </dgm:pt>
    <dgm:pt modelId="{25F37D68-D930-4834-A5A9-227E88F3B561}" type="pres">
      <dgm:prSet presAssocID="{51F3DA55-CA0C-4C91-85BA-F3FA3402A159}" presName="tile3text" presStyleLbl="node1" presStyleIdx="2" presStyleCnt="4">
        <dgm:presLayoutVars>
          <dgm:chMax val="0"/>
          <dgm:chPref val="0"/>
          <dgm:bulletEnabled val="1"/>
        </dgm:presLayoutVars>
      </dgm:prSet>
      <dgm:spPr/>
    </dgm:pt>
    <dgm:pt modelId="{940C94A3-D856-411B-A20D-751A9BB1935F}" type="pres">
      <dgm:prSet presAssocID="{51F3DA55-CA0C-4C91-85BA-F3FA3402A159}" presName="tile4" presStyleLbl="node1" presStyleIdx="3" presStyleCnt="4"/>
      <dgm:spPr/>
    </dgm:pt>
    <dgm:pt modelId="{9797F5B6-9C59-41BD-842B-24EF0062E95C}" type="pres">
      <dgm:prSet presAssocID="{51F3DA55-CA0C-4C91-85BA-F3FA3402A159}" presName="tile4text" presStyleLbl="node1" presStyleIdx="3" presStyleCnt="4">
        <dgm:presLayoutVars>
          <dgm:chMax val="0"/>
          <dgm:chPref val="0"/>
          <dgm:bulletEnabled val="1"/>
        </dgm:presLayoutVars>
      </dgm:prSet>
      <dgm:spPr/>
    </dgm:pt>
    <dgm:pt modelId="{AC48473B-EBF9-48AE-ABA1-EE5709F3E736}" type="pres">
      <dgm:prSet presAssocID="{51F3DA55-CA0C-4C91-85BA-F3FA3402A159}" presName="centerTile" presStyleLbl="fgShp" presStyleIdx="0" presStyleCnt="1">
        <dgm:presLayoutVars>
          <dgm:chMax val="0"/>
          <dgm:chPref val="0"/>
        </dgm:presLayoutVars>
      </dgm:prSet>
      <dgm:spPr/>
    </dgm:pt>
  </dgm:ptLst>
  <dgm:cxnLst>
    <dgm:cxn modelId="{8C73370A-10F7-4B5B-B0DD-AEFE06FEBEC0}" type="presOf" srcId="{3026E8DC-00E7-4D49-A94D-500CA84F8EB8}" destId="{25F37D68-D930-4834-A5A9-227E88F3B561}" srcOrd="1" destOrd="0" presId="urn:microsoft.com/office/officeart/2005/8/layout/matrix1"/>
    <dgm:cxn modelId="{A95C270C-37C5-4E6B-9AFC-6E3958B8ECE2}" type="presOf" srcId="{C942D6B9-CB6A-4C45-BF1B-96AA0891319A}" destId="{9797F5B6-9C59-41BD-842B-24EF0062E95C}" srcOrd="1" destOrd="0" presId="urn:microsoft.com/office/officeart/2005/8/layout/matrix1"/>
    <dgm:cxn modelId="{E1D82C0E-7EC8-4402-8205-9754DECEEC49}" type="presOf" srcId="{B6E60E01-9B66-4301-B423-4C699AA294CB}" destId="{6F829E55-895F-4F1B-AE22-F0C00099F7BE}" srcOrd="0" destOrd="0" presId="urn:microsoft.com/office/officeart/2005/8/layout/matrix1"/>
    <dgm:cxn modelId="{7D06F01A-6D73-4F8C-B451-9C592A54BA61}" srcId="{755EB371-9E9B-45E1-9F7F-D921577B357F}" destId="{B6E60E01-9B66-4301-B423-4C699AA294CB}" srcOrd="1" destOrd="0" parTransId="{460A1A8F-C981-4161-8DAB-31335E82B406}" sibTransId="{4F83BF56-B9A3-4657-8706-80571B8D836A}"/>
    <dgm:cxn modelId="{7FB5DB26-6071-4B51-AEA4-3BF2DC740A6B}" srcId="{51F3DA55-CA0C-4C91-85BA-F3FA3402A159}" destId="{755EB371-9E9B-45E1-9F7F-D921577B357F}" srcOrd="0" destOrd="0" parTransId="{B02CA5C8-0590-4BBC-A2E8-192F66C91715}" sibTransId="{A818D8CB-395C-4B07-8FA8-0F18F33C0082}"/>
    <dgm:cxn modelId="{8636312F-1F7F-4D01-BC06-230B240472CE}" type="presOf" srcId="{51F3DA55-CA0C-4C91-85BA-F3FA3402A159}" destId="{B947D166-989C-4CEE-BEEC-75251EC7D0F5}" srcOrd="0" destOrd="0" presId="urn:microsoft.com/office/officeart/2005/8/layout/matrix1"/>
    <dgm:cxn modelId="{C4A4473A-34E3-4E12-B5EE-84ED952F54EF}" type="presOf" srcId="{B6E60E01-9B66-4301-B423-4C699AA294CB}" destId="{BCBD68F5-CCC1-4765-B53B-E824E464258E}" srcOrd="1" destOrd="0" presId="urn:microsoft.com/office/officeart/2005/8/layout/matrix1"/>
    <dgm:cxn modelId="{15382361-2EA2-4BC0-A0C5-35425EDE19EF}" type="presOf" srcId="{755EB371-9E9B-45E1-9F7F-D921577B357F}" destId="{AC48473B-EBF9-48AE-ABA1-EE5709F3E736}" srcOrd="0" destOrd="0" presId="urn:microsoft.com/office/officeart/2005/8/layout/matrix1"/>
    <dgm:cxn modelId="{05953045-B2AF-4305-9748-4768D712C2CE}" type="presOf" srcId="{7D385032-F737-4ABA-A226-DE758E766CBD}" destId="{ADE8243F-E3E2-46E3-851C-044D9839D0C5}" srcOrd="0" destOrd="0" presId="urn:microsoft.com/office/officeart/2005/8/layout/matrix1"/>
    <dgm:cxn modelId="{A89DB554-404D-4BF2-8E31-9CA604F12B46}" srcId="{755EB371-9E9B-45E1-9F7F-D921577B357F}" destId="{7D385032-F737-4ABA-A226-DE758E766CBD}" srcOrd="0" destOrd="0" parTransId="{707B6609-B183-4C62-9E87-04EB74A13557}" sibTransId="{FF46F9C9-2BB6-4675-9627-C34EA4B0FAFC}"/>
    <dgm:cxn modelId="{C006098F-DD01-413B-9EA7-1446568978E0}" type="presOf" srcId="{3026E8DC-00E7-4D49-A94D-500CA84F8EB8}" destId="{7BCD6EBC-A941-4CCE-9C5C-FA8F0CC51C4B}" srcOrd="0" destOrd="0" presId="urn:microsoft.com/office/officeart/2005/8/layout/matrix1"/>
    <dgm:cxn modelId="{C7FEB68F-05E0-4E64-A5E6-6F3190A47649}" srcId="{755EB371-9E9B-45E1-9F7F-D921577B357F}" destId="{C942D6B9-CB6A-4C45-BF1B-96AA0891319A}" srcOrd="3" destOrd="0" parTransId="{EF7717BA-97BB-471C-97F3-DA28C5F3429D}" sibTransId="{B5CA9B10-83BF-4BAE-9FA4-C8D8DC113C72}"/>
    <dgm:cxn modelId="{F9927BB2-5987-4813-8D87-DCA02F00E2CF}" type="presOf" srcId="{C942D6B9-CB6A-4C45-BF1B-96AA0891319A}" destId="{940C94A3-D856-411B-A20D-751A9BB1935F}" srcOrd="0" destOrd="0" presId="urn:microsoft.com/office/officeart/2005/8/layout/matrix1"/>
    <dgm:cxn modelId="{E37B44E0-6922-460A-B1FF-59BA27A5C3CB}" type="presOf" srcId="{7D385032-F737-4ABA-A226-DE758E766CBD}" destId="{480E1ABE-8152-4AA5-8CB5-724921A37882}" srcOrd="1" destOrd="0" presId="urn:microsoft.com/office/officeart/2005/8/layout/matrix1"/>
    <dgm:cxn modelId="{5D6F2EE3-BD1E-4CC7-BECB-F7CB6FC9925D}" srcId="{755EB371-9E9B-45E1-9F7F-D921577B357F}" destId="{3026E8DC-00E7-4D49-A94D-500CA84F8EB8}" srcOrd="2" destOrd="0" parTransId="{8A64C28F-C4F4-4704-BFB2-DE1D8841F793}" sibTransId="{EE76B3DD-5529-4FFD-896D-1FF6FC8B9E29}"/>
    <dgm:cxn modelId="{4823B67E-8BB8-41C5-ACC2-80DF2AD18B62}" type="presParOf" srcId="{B947D166-989C-4CEE-BEEC-75251EC7D0F5}" destId="{E7A23F68-9F80-49BE-8937-A79596967B3F}" srcOrd="0" destOrd="0" presId="urn:microsoft.com/office/officeart/2005/8/layout/matrix1"/>
    <dgm:cxn modelId="{C02543A3-2AA0-4DF9-92B3-0BAB3CB89657}" type="presParOf" srcId="{E7A23F68-9F80-49BE-8937-A79596967B3F}" destId="{ADE8243F-E3E2-46E3-851C-044D9839D0C5}" srcOrd="0" destOrd="0" presId="urn:microsoft.com/office/officeart/2005/8/layout/matrix1"/>
    <dgm:cxn modelId="{F2CEA546-C797-4C6D-BA7C-ABB3D6E3553D}" type="presParOf" srcId="{E7A23F68-9F80-49BE-8937-A79596967B3F}" destId="{480E1ABE-8152-4AA5-8CB5-724921A37882}" srcOrd="1" destOrd="0" presId="urn:microsoft.com/office/officeart/2005/8/layout/matrix1"/>
    <dgm:cxn modelId="{05596F2E-3EAD-4BAC-97B9-42B05FAF4BCD}" type="presParOf" srcId="{E7A23F68-9F80-49BE-8937-A79596967B3F}" destId="{6F829E55-895F-4F1B-AE22-F0C00099F7BE}" srcOrd="2" destOrd="0" presId="urn:microsoft.com/office/officeart/2005/8/layout/matrix1"/>
    <dgm:cxn modelId="{B1975713-59CF-4E30-8748-E0A89D84B101}" type="presParOf" srcId="{E7A23F68-9F80-49BE-8937-A79596967B3F}" destId="{BCBD68F5-CCC1-4765-B53B-E824E464258E}" srcOrd="3" destOrd="0" presId="urn:microsoft.com/office/officeart/2005/8/layout/matrix1"/>
    <dgm:cxn modelId="{E496C63D-C88D-47A2-91A2-6AB227C16A8B}" type="presParOf" srcId="{E7A23F68-9F80-49BE-8937-A79596967B3F}" destId="{7BCD6EBC-A941-4CCE-9C5C-FA8F0CC51C4B}" srcOrd="4" destOrd="0" presId="urn:microsoft.com/office/officeart/2005/8/layout/matrix1"/>
    <dgm:cxn modelId="{4F823E7C-00F7-4E45-92A1-DEEC67C0F465}" type="presParOf" srcId="{E7A23F68-9F80-49BE-8937-A79596967B3F}" destId="{25F37D68-D930-4834-A5A9-227E88F3B561}" srcOrd="5" destOrd="0" presId="urn:microsoft.com/office/officeart/2005/8/layout/matrix1"/>
    <dgm:cxn modelId="{E6DB49DF-05A1-4A05-94C7-16E258D8831E}" type="presParOf" srcId="{E7A23F68-9F80-49BE-8937-A79596967B3F}" destId="{940C94A3-D856-411B-A20D-751A9BB1935F}" srcOrd="6" destOrd="0" presId="urn:microsoft.com/office/officeart/2005/8/layout/matrix1"/>
    <dgm:cxn modelId="{92CEEE74-341F-490D-ACBB-8BF237F7C1BF}" type="presParOf" srcId="{E7A23F68-9F80-49BE-8937-A79596967B3F}" destId="{9797F5B6-9C59-41BD-842B-24EF0062E95C}" srcOrd="7" destOrd="0" presId="urn:microsoft.com/office/officeart/2005/8/layout/matrix1"/>
    <dgm:cxn modelId="{CCFF79DF-D1C4-42EF-A59C-17796D21AC86}" type="presParOf" srcId="{B947D166-989C-4CEE-BEEC-75251EC7D0F5}" destId="{AC48473B-EBF9-48AE-ABA1-EE5709F3E736}" srcOrd="1" destOrd="0" presId="urn:microsoft.com/office/officeart/2005/8/layout/matrix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DE8243F-E3E2-46E3-851C-044D9839D0C5}">
      <dsp:nvSpPr>
        <dsp:cNvPr id="0" name=""/>
        <dsp:cNvSpPr/>
      </dsp:nvSpPr>
      <dsp:spPr>
        <a:xfrm rot="16200000">
          <a:off x="719132" y="-690562"/>
          <a:ext cx="895350" cy="2276475"/>
        </a:xfrm>
        <a:prstGeom prst="round1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r" defTabSz="444500">
            <a:lnSpc>
              <a:spcPct val="90000"/>
            </a:lnSpc>
            <a:spcBef>
              <a:spcPct val="0"/>
            </a:spcBef>
            <a:spcAft>
              <a:spcPct val="35000"/>
            </a:spcAft>
            <a:buNone/>
          </a:pPr>
          <a:r>
            <a:rPr lang="en-GB" sz="1000" kern="1200"/>
            <a:t>LOCAL AUTHORITY ADULT'S SOCIAL CARE, NHS, POLICE,SAFEGUARDING SERVICE,  ADVOCATES,  </a:t>
          </a:r>
        </a:p>
      </dsp:txBody>
      <dsp:txXfrm rot="5400000">
        <a:off x="28570" y="0"/>
        <a:ext cx="2276475" cy="671512"/>
      </dsp:txXfrm>
    </dsp:sp>
    <dsp:sp modelId="{6F829E55-895F-4F1B-AE22-F0C00099F7BE}">
      <dsp:nvSpPr>
        <dsp:cNvPr id="0" name=""/>
        <dsp:cNvSpPr/>
      </dsp:nvSpPr>
      <dsp:spPr>
        <a:xfrm>
          <a:off x="2276475" y="0"/>
          <a:ext cx="2276475" cy="895350"/>
        </a:xfrm>
        <a:prstGeom prst="round1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r" defTabSz="444500">
            <a:lnSpc>
              <a:spcPct val="90000"/>
            </a:lnSpc>
            <a:spcBef>
              <a:spcPct val="0"/>
            </a:spcBef>
            <a:spcAft>
              <a:spcPct val="35000"/>
            </a:spcAft>
            <a:buNone/>
          </a:pPr>
          <a:r>
            <a:rPr lang="en-GB" sz="1000" kern="1200"/>
            <a:t>MANAGER,PROPRIETOR , </a:t>
          </a:r>
        </a:p>
        <a:p>
          <a:pPr marL="0" lvl="0" indent="0" algn="r" defTabSz="444500">
            <a:lnSpc>
              <a:spcPct val="90000"/>
            </a:lnSpc>
            <a:spcBef>
              <a:spcPct val="0"/>
            </a:spcBef>
            <a:spcAft>
              <a:spcPct val="35000"/>
            </a:spcAft>
            <a:buNone/>
          </a:pPr>
          <a:r>
            <a:rPr lang="en-GB" sz="1000" kern="1200"/>
            <a:t>STAFF MEMBERS, RESIDENTS, SUPLIERS</a:t>
          </a:r>
          <a:r>
            <a:rPr lang="en-GB" sz="600" kern="1200"/>
            <a:t>.</a:t>
          </a:r>
        </a:p>
      </dsp:txBody>
      <dsp:txXfrm>
        <a:off x="2276475" y="0"/>
        <a:ext cx="2276475" cy="671512"/>
      </dsp:txXfrm>
    </dsp:sp>
    <dsp:sp modelId="{7BCD6EBC-A941-4CCE-9C5C-FA8F0CC51C4B}">
      <dsp:nvSpPr>
        <dsp:cNvPr id="0" name=""/>
        <dsp:cNvSpPr/>
      </dsp:nvSpPr>
      <dsp:spPr>
        <a:xfrm rot="10800000">
          <a:off x="0" y="895350"/>
          <a:ext cx="2276475" cy="895350"/>
        </a:xfrm>
        <a:prstGeom prst="round1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r" defTabSz="444500">
            <a:lnSpc>
              <a:spcPct val="90000"/>
            </a:lnSpc>
            <a:spcBef>
              <a:spcPct val="0"/>
            </a:spcBef>
            <a:spcAft>
              <a:spcPct val="35000"/>
            </a:spcAft>
            <a:buNone/>
          </a:pPr>
          <a:r>
            <a:rPr lang="en-GB" sz="1000" kern="1200"/>
            <a:t>MENTAL HEALTH ORGANISATIONS,PHARMACIES, OCCUPATIONAL TERAPISTS, LOCAL AUTHORITY HOUSING, TRANSPORT SERVICE, DENTISTS.   </a:t>
          </a:r>
        </a:p>
      </dsp:txBody>
      <dsp:txXfrm rot="10800000">
        <a:off x="0" y="1119187"/>
        <a:ext cx="2276475" cy="671512"/>
      </dsp:txXfrm>
    </dsp:sp>
    <dsp:sp modelId="{940C94A3-D856-411B-A20D-751A9BB1935F}">
      <dsp:nvSpPr>
        <dsp:cNvPr id="0" name=""/>
        <dsp:cNvSpPr/>
      </dsp:nvSpPr>
      <dsp:spPr>
        <a:xfrm rot="5400000">
          <a:off x="2967037" y="204787"/>
          <a:ext cx="895350" cy="2276475"/>
        </a:xfrm>
        <a:prstGeom prst="round1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r" defTabSz="444500">
            <a:lnSpc>
              <a:spcPct val="90000"/>
            </a:lnSpc>
            <a:spcBef>
              <a:spcPct val="0"/>
            </a:spcBef>
            <a:spcAft>
              <a:spcPct val="35000"/>
            </a:spcAft>
            <a:buNone/>
          </a:pPr>
          <a:r>
            <a:rPr lang="en-GB" sz="1000" kern="1200"/>
            <a:t>FAMILY MEMBERS, AMBULANS SERVICE,  GPS, PRIVATE HOSPITALS, DOCTORS, </a:t>
          </a:r>
          <a:r>
            <a:rPr lang="en-GB" sz="600" kern="1200"/>
            <a:t> </a:t>
          </a:r>
        </a:p>
      </dsp:txBody>
      <dsp:txXfrm rot="-5400000">
        <a:off x="2276475" y="1119187"/>
        <a:ext cx="2276475" cy="671512"/>
      </dsp:txXfrm>
    </dsp:sp>
    <dsp:sp modelId="{AC48473B-EBF9-48AE-ABA1-EE5709F3E736}">
      <dsp:nvSpPr>
        <dsp:cNvPr id="0" name=""/>
        <dsp:cNvSpPr/>
      </dsp:nvSpPr>
      <dsp:spPr>
        <a:xfrm>
          <a:off x="1593532" y="671512"/>
          <a:ext cx="1365885" cy="447675"/>
        </a:xfrm>
        <a:prstGeom prst="roundRect">
          <a:avLst/>
        </a:prstGeom>
        <a:solidFill>
          <a:schemeClr val="accent3">
            <a:tint val="60000"/>
            <a:hueOff val="0"/>
            <a:satOff val="0"/>
            <a:lumOff val="0"/>
            <a:alphaOff val="0"/>
          </a:schemeClr>
        </a:solidFill>
        <a:ln>
          <a:noFill/>
        </a:ln>
        <a:effectLst/>
        <a:scene3d>
          <a:camera prst="orthographicFront"/>
          <a:lightRig rig="threePt" dir="t">
            <a:rot lat="0" lon="0" rev="7500000"/>
          </a:lightRig>
        </a:scene3d>
        <a:sp3d z="152400" extrusionH="63500" prstMaterial="matte">
          <a:bevelT w="50800" h="190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t> The Lyndell</a:t>
          </a:r>
        </a:p>
        <a:p>
          <a:pPr marL="0" lvl="0" indent="0" algn="ctr" defTabSz="400050">
            <a:lnSpc>
              <a:spcPct val="90000"/>
            </a:lnSpc>
            <a:spcBef>
              <a:spcPct val="0"/>
            </a:spcBef>
            <a:spcAft>
              <a:spcPct val="35000"/>
            </a:spcAft>
            <a:buNone/>
          </a:pPr>
          <a:r>
            <a:rPr lang="en-GB" sz="900" b="1" kern="1200"/>
            <a:t>House's</a:t>
          </a:r>
        </a:p>
        <a:p>
          <a:pPr marL="0" lvl="0" indent="0" algn="ctr" defTabSz="400050">
            <a:lnSpc>
              <a:spcPct val="90000"/>
            </a:lnSpc>
            <a:spcBef>
              <a:spcPct val="0"/>
            </a:spcBef>
            <a:spcAft>
              <a:spcPct val="35000"/>
            </a:spcAft>
            <a:buNone/>
          </a:pPr>
          <a:r>
            <a:rPr lang="en-GB" sz="900" b="1" kern="1200"/>
            <a:t>stakeholders</a:t>
          </a:r>
        </a:p>
      </dsp:txBody>
      <dsp:txXfrm>
        <a:off x="1615386" y="693366"/>
        <a:ext cx="1322177" cy="403967"/>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86F1FB-5C6E-4BC7-A62F-E70E16388A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TotalTime>
  <Pages>6</Pages>
  <Words>1122</Words>
  <Characters>6397</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Simjak</dc:creator>
  <cp:keywords/>
  <dc:description/>
  <cp:lastModifiedBy>Barbara Simjak</cp:lastModifiedBy>
  <cp:revision>13</cp:revision>
  <dcterms:created xsi:type="dcterms:W3CDTF">2019-12-06T18:32:00Z</dcterms:created>
  <dcterms:modified xsi:type="dcterms:W3CDTF">2019-12-06T23:57:00Z</dcterms:modified>
</cp:coreProperties>
</file>