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15372" w14:textId="52FABC2C" w:rsidR="00FA262E" w:rsidRDefault="0094482E">
      <w:pPr>
        <w:rPr>
          <w:b/>
          <w:u w:val="single"/>
        </w:rPr>
      </w:pPr>
      <w:r>
        <w:rPr>
          <w:noProof/>
        </w:rPr>
        <mc:AlternateContent>
          <mc:Choice Requires="wps">
            <w:drawing>
              <wp:anchor distT="0" distB="0" distL="114300" distR="114300" simplePos="0" relativeHeight="251659264" behindDoc="0" locked="0" layoutInCell="1" allowOverlap="1" wp14:anchorId="503245A2" wp14:editId="7811B594">
                <wp:simplePos x="0" y="0"/>
                <wp:positionH relativeFrom="page">
                  <wp:align>right</wp:align>
                </wp:positionH>
                <wp:positionV relativeFrom="paragraph">
                  <wp:posOffset>-144780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F54B906" w14:textId="77777777" w:rsidR="0094482E" w:rsidRDefault="0094482E" w:rsidP="0089679D">
                            <w:pPr>
                              <w:pStyle w:val="Heading6"/>
                              <w:pBdr>
                                <w:top w:val="none" w:sz="0" w:space="0" w:color="auto"/>
                                <w:left w:val="none" w:sz="0" w:space="0" w:color="auto"/>
                                <w:bottom w:val="none" w:sz="0" w:space="0" w:color="auto"/>
                                <w:right w:val="none" w:sz="0" w:space="0" w:color="auto"/>
                              </w:pBdr>
                              <w:shd w:val="clear" w:color="auto" w:fill="E0E0E0"/>
                            </w:pPr>
                          </w:p>
                          <w:p w14:paraId="504B0E6B" w14:textId="77777777" w:rsidR="0094482E" w:rsidRDefault="0094482E" w:rsidP="0089679D">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68CD7BC" wp14:editId="043D2171">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03245A2" id="_x0000_t202" coordsize="21600,21600" o:spt="202" path="m,l,21600r21600,l21600,xe">
                <v:stroke joinstyle="miter"/>
                <v:path gradientshapeok="t" o:connecttype="rect"/>
              </v:shapetype>
              <v:shape id="Text Box 11" o:spid="_x0000_s1026" type="#_x0000_t202" style="position:absolute;margin-left:74.15pt;margin-top:-11.4pt;width:125.35pt;height:1in;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" fillcolor="silver" strokecolor="silver" strokeweight="2.25pt">
                <v:textbox>
                  <w:txbxContent>
                    <w:p w14:paraId="5F54B906" w14:textId="77777777" w:rsidR="0094482E" w:rsidRDefault="0094482E" w:rsidP="0089679D">
                      <w:pPr>
                        <w:pStyle w:val="Heading6"/>
                        <w:pBdr>
                          <w:top w:val="none" w:sz="0" w:space="0" w:color="auto"/>
                          <w:left w:val="none" w:sz="0" w:space="0" w:color="auto"/>
                          <w:bottom w:val="none" w:sz="0" w:space="0" w:color="auto"/>
                          <w:right w:val="none" w:sz="0" w:space="0" w:color="auto"/>
                        </w:pBdr>
                        <w:shd w:val="clear" w:color="auto" w:fill="E0E0E0"/>
                      </w:pPr>
                    </w:p>
                    <w:p w14:paraId="504B0E6B" w14:textId="77777777" w:rsidR="0094482E" w:rsidRDefault="0094482E" w:rsidP="0089679D">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68CD7BC" wp14:editId="043D2171">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w10:wrap anchorx="page"/>
              </v:shape>
            </w:pict>
          </mc:Fallback>
        </mc:AlternateContent>
      </w:r>
      <w:r>
        <w:rPr>
          <w:noProof/>
        </w:rPr>
        <w:drawing>
          <wp:anchor distT="0" distB="0" distL="114300" distR="114300" simplePos="0" relativeHeight="251666432" behindDoc="1" locked="0" layoutInCell="1" allowOverlap="1" wp14:anchorId="1568F903" wp14:editId="2905733B">
            <wp:simplePos x="0" y="0"/>
            <wp:positionH relativeFrom="column">
              <wp:posOffset>-704850</wp:posOffset>
            </wp:positionH>
            <wp:positionV relativeFrom="paragraph">
              <wp:posOffset>0</wp:posOffset>
            </wp:positionV>
            <wp:extent cx="1809750" cy="723900"/>
            <wp:effectExtent l="0" t="0" r="0" b="0"/>
            <wp:wrapTight wrapText="bothSides">
              <wp:wrapPolygon edited="0">
                <wp:start x="0" y="0"/>
                <wp:lineTo x="0" y="14211"/>
                <wp:lineTo x="2046" y="19326"/>
                <wp:lineTo x="2046" y="20463"/>
                <wp:lineTo x="17735" y="20463"/>
                <wp:lineTo x="17735" y="19326"/>
                <wp:lineTo x="21373" y="15347"/>
                <wp:lineTo x="21373" y="10232"/>
                <wp:lineTo x="19099" y="9663"/>
                <wp:lineTo x="19781" y="1137"/>
                <wp:lineTo x="15234" y="0"/>
                <wp:lineTo x="0" y="0"/>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8388CDF" w14:textId="3B980B6A" w:rsidR="0089679D" w:rsidRDefault="0089679D" w:rsidP="0089679D">
      <w:pPr>
        <w:pStyle w:val="Header"/>
        <w:tabs>
          <w:tab w:val="clear" w:pos="4153"/>
          <w:tab w:val="clear" w:pos="8306"/>
        </w:tabs>
      </w:pPr>
      <w:bookmarkStart w:id="0" w:name="_Hlk514071778"/>
      <w:bookmarkEnd w:id="0"/>
    </w:p>
    <w:p w14:paraId="6C810FEA" w14:textId="77777777" w:rsidR="0089679D" w:rsidRDefault="0089679D" w:rsidP="0089679D"/>
    <w:tbl>
      <w:tblPr>
        <w:tblW w:w="0" w:type="auto"/>
        <w:tblInd w:w="-9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89679D" w:rsidRPr="00C1361B" w14:paraId="38AC6209" w14:textId="77777777" w:rsidTr="0094482E">
        <w:tc>
          <w:tcPr>
            <w:tcW w:w="9016" w:type="dxa"/>
            <w:shd w:val="clear" w:color="auto" w:fill="C0C0C0"/>
          </w:tcPr>
          <w:p w14:paraId="2E4C7A19" w14:textId="77777777" w:rsidR="0089679D" w:rsidRPr="00BA6B2C" w:rsidRDefault="0089679D" w:rsidP="007E3B4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46F4CEBF" w14:textId="77777777" w:rsidR="0089679D" w:rsidRPr="009F5CB2" w:rsidRDefault="0089679D" w:rsidP="007E3B4A">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14:paraId="4839B548" w14:textId="77777777" w:rsidR="0089679D" w:rsidRPr="00BA6B2C" w:rsidRDefault="0089679D" w:rsidP="0089679D">
      <w:pPr>
        <w:jc w:val="center"/>
        <w:rPr>
          <w:b/>
          <w:i/>
          <w:sz w:val="16"/>
          <w:szCs w:val="16"/>
        </w:rPr>
      </w:pPr>
      <w:r>
        <w:rPr>
          <w:b/>
          <w:i/>
          <w:sz w:val="16"/>
          <w:szCs w:val="16"/>
        </w:rPr>
        <w:t>Sections marked with * should be completed by module lead</w:t>
      </w:r>
    </w:p>
    <w:tbl>
      <w:tblPr>
        <w:tblW w:w="10598" w:type="dxa"/>
        <w:tblInd w:w="-7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89679D" w:rsidRPr="00C1361B" w14:paraId="43804BAE" w14:textId="77777777" w:rsidTr="0094482E">
        <w:tc>
          <w:tcPr>
            <w:tcW w:w="2093" w:type="dxa"/>
            <w:shd w:val="pct15" w:color="auto" w:fill="auto"/>
          </w:tcPr>
          <w:p w14:paraId="68EC65F8" w14:textId="77777777" w:rsidR="0089679D" w:rsidRPr="00C1361B" w:rsidRDefault="0089679D" w:rsidP="007E3B4A">
            <w:pPr>
              <w:spacing w:before="120" w:after="120"/>
              <w:jc w:val="both"/>
              <w:rPr>
                <w:rFonts w:ascii="Calibri" w:hAnsi="Calibri" w:cs="Arial"/>
                <w:b/>
              </w:rPr>
            </w:pPr>
            <w:r w:rsidRPr="00C1361B">
              <w:rPr>
                <w:rFonts w:ascii="Calibri" w:hAnsi="Calibri" w:cs="Arial"/>
                <w:b/>
              </w:rPr>
              <w:t>Student name:</w:t>
            </w:r>
          </w:p>
        </w:tc>
        <w:tc>
          <w:tcPr>
            <w:tcW w:w="3781" w:type="dxa"/>
          </w:tcPr>
          <w:p w14:paraId="5010BAA0" w14:textId="77777777" w:rsidR="0089679D" w:rsidRPr="00C1361B" w:rsidRDefault="0089679D" w:rsidP="007E3B4A">
            <w:pPr>
              <w:spacing w:before="120" w:after="120"/>
              <w:jc w:val="both"/>
              <w:rPr>
                <w:rFonts w:ascii="Calibri" w:hAnsi="Calibri" w:cs="Arial"/>
                <w:b/>
              </w:rPr>
            </w:pPr>
            <w:r>
              <w:rPr>
                <w:rFonts w:ascii="Calibri" w:hAnsi="Calibri" w:cs="Arial"/>
                <w:b/>
              </w:rPr>
              <w:t>Ellie Murray</w:t>
            </w:r>
          </w:p>
        </w:tc>
        <w:tc>
          <w:tcPr>
            <w:tcW w:w="2613" w:type="dxa"/>
            <w:shd w:val="clear" w:color="auto" w:fill="D9D9D9"/>
          </w:tcPr>
          <w:p w14:paraId="2CD47CAB" w14:textId="77777777" w:rsidR="0089679D" w:rsidRPr="00C1361B" w:rsidRDefault="0089679D" w:rsidP="007E3B4A">
            <w:pPr>
              <w:spacing w:before="120" w:after="120"/>
              <w:jc w:val="both"/>
              <w:rPr>
                <w:rFonts w:ascii="Calibri" w:hAnsi="Calibri" w:cs="Arial"/>
                <w:b/>
              </w:rPr>
            </w:pPr>
            <w:r w:rsidRPr="00C1361B">
              <w:rPr>
                <w:rFonts w:ascii="Calibri" w:hAnsi="Calibri" w:cs="Arial"/>
                <w:b/>
              </w:rPr>
              <w:t>Student P number:</w:t>
            </w:r>
          </w:p>
        </w:tc>
        <w:tc>
          <w:tcPr>
            <w:tcW w:w="2111" w:type="dxa"/>
          </w:tcPr>
          <w:p w14:paraId="6EBF7F37" w14:textId="77777777" w:rsidR="0089679D" w:rsidRPr="00C1361B" w:rsidRDefault="0089679D" w:rsidP="007E3B4A">
            <w:pPr>
              <w:spacing w:before="120" w:after="120"/>
              <w:jc w:val="both"/>
              <w:rPr>
                <w:rFonts w:ascii="Calibri" w:hAnsi="Calibri" w:cs="Arial"/>
                <w:b/>
              </w:rPr>
            </w:pPr>
            <w:r>
              <w:rPr>
                <w:rFonts w:ascii="Calibri" w:hAnsi="Calibri" w:cs="Arial"/>
                <w:b/>
              </w:rPr>
              <w:t>1400141</w:t>
            </w:r>
          </w:p>
        </w:tc>
      </w:tr>
      <w:tr w:rsidR="0089679D" w:rsidRPr="00C1361B" w14:paraId="0ECAEF54" w14:textId="77777777" w:rsidTr="0094482E">
        <w:tc>
          <w:tcPr>
            <w:tcW w:w="2093" w:type="dxa"/>
            <w:shd w:val="pct15" w:color="auto" w:fill="auto"/>
          </w:tcPr>
          <w:p w14:paraId="2BE41EDD" w14:textId="77777777" w:rsidR="0089679D" w:rsidRPr="00C1361B" w:rsidRDefault="0089679D" w:rsidP="007E3B4A">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14:paraId="6980D727" w14:textId="77777777" w:rsidR="0089679D" w:rsidRPr="008566E5" w:rsidRDefault="0089679D" w:rsidP="007E3B4A">
            <w:pPr>
              <w:spacing w:before="120" w:after="120"/>
              <w:jc w:val="both"/>
              <w:rPr>
                <w:rFonts w:ascii="Calibri" w:hAnsi="Calibri" w:cs="Arial"/>
                <w:b/>
              </w:rPr>
            </w:pPr>
            <w:r>
              <w:rPr>
                <w:rFonts w:ascii="Calibri" w:hAnsi="Calibri" w:cs="Arial"/>
                <w:b/>
              </w:rPr>
              <w:t>Secondary Post Graduate Certificate in Education</w:t>
            </w:r>
          </w:p>
        </w:tc>
      </w:tr>
      <w:tr w:rsidR="0089679D" w:rsidRPr="00C1361B" w14:paraId="5DFEAABF" w14:textId="77777777" w:rsidTr="0094482E">
        <w:tc>
          <w:tcPr>
            <w:tcW w:w="2093" w:type="dxa"/>
            <w:shd w:val="pct15" w:color="auto" w:fill="auto"/>
          </w:tcPr>
          <w:p w14:paraId="1A4C1C2B" w14:textId="77777777" w:rsidR="0089679D" w:rsidRPr="00C1361B" w:rsidRDefault="0089679D" w:rsidP="007E3B4A">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14:paraId="74E16F5D" w14:textId="77777777" w:rsidR="0089679D" w:rsidRPr="00C1361B" w:rsidRDefault="0089679D" w:rsidP="007E3B4A">
            <w:pPr>
              <w:spacing w:before="120" w:after="120"/>
              <w:rPr>
                <w:rFonts w:ascii="Calibri" w:hAnsi="Calibri" w:cs="Arial"/>
                <w:b/>
              </w:rPr>
            </w:pPr>
            <w:r>
              <w:rPr>
                <w:rFonts w:ascii="Arial" w:hAnsi="Arial" w:cs="Arial"/>
                <w:b/>
                <w:szCs w:val="32"/>
              </w:rPr>
              <w:t>Curriculum Development and Enhancement</w:t>
            </w:r>
          </w:p>
        </w:tc>
        <w:tc>
          <w:tcPr>
            <w:tcW w:w="2613" w:type="dxa"/>
            <w:shd w:val="clear" w:color="auto" w:fill="D9D9D9"/>
          </w:tcPr>
          <w:p w14:paraId="077A4983" w14:textId="77777777" w:rsidR="0089679D" w:rsidRPr="00C1361B" w:rsidRDefault="0089679D" w:rsidP="007E3B4A">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14:paraId="7962CA7A" w14:textId="77777777" w:rsidR="0089679D" w:rsidRPr="00C1361B" w:rsidRDefault="0089679D" w:rsidP="007E3B4A">
            <w:pPr>
              <w:spacing w:before="120" w:after="120"/>
              <w:jc w:val="both"/>
              <w:rPr>
                <w:rFonts w:ascii="Calibri" w:hAnsi="Calibri" w:cs="Arial"/>
                <w:b/>
              </w:rPr>
            </w:pPr>
            <w:r>
              <w:rPr>
                <w:rFonts w:ascii="Calibri" w:hAnsi="Calibri" w:cs="Arial"/>
                <w:b/>
              </w:rPr>
              <w:t>Level 7</w:t>
            </w:r>
          </w:p>
        </w:tc>
      </w:tr>
      <w:tr w:rsidR="0089679D" w:rsidRPr="00C1361B" w14:paraId="25E7559C" w14:textId="77777777" w:rsidTr="0094482E">
        <w:tc>
          <w:tcPr>
            <w:tcW w:w="2093" w:type="dxa"/>
            <w:shd w:val="pct15" w:color="auto" w:fill="auto"/>
          </w:tcPr>
          <w:p w14:paraId="0DE9481E" w14:textId="77777777" w:rsidR="0089679D" w:rsidRPr="00C1361B" w:rsidRDefault="0089679D" w:rsidP="007E3B4A">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14:paraId="49805B7F" w14:textId="77777777" w:rsidR="0089679D" w:rsidRPr="00C1361B" w:rsidRDefault="0089679D" w:rsidP="007E3B4A">
            <w:pPr>
              <w:spacing w:before="120" w:after="120"/>
              <w:jc w:val="both"/>
              <w:rPr>
                <w:rFonts w:ascii="Calibri" w:hAnsi="Calibri" w:cs="Arial"/>
                <w:b/>
              </w:rPr>
            </w:pPr>
            <w:r w:rsidRPr="00E3293C">
              <w:rPr>
                <w:rFonts w:ascii="Calibri" w:hAnsi="Calibri" w:cs="Arial"/>
                <w:b/>
              </w:rPr>
              <w:t>ECSP7002</w:t>
            </w:r>
          </w:p>
        </w:tc>
        <w:tc>
          <w:tcPr>
            <w:tcW w:w="2613" w:type="dxa"/>
            <w:shd w:val="clear" w:color="auto" w:fill="D9D9D9"/>
          </w:tcPr>
          <w:p w14:paraId="5C43049B" w14:textId="77777777" w:rsidR="0089679D" w:rsidRPr="00C1361B" w:rsidRDefault="0089679D" w:rsidP="007E3B4A">
            <w:pPr>
              <w:pStyle w:val="Heading2"/>
              <w:rPr>
                <w:rFonts w:ascii="Calibri" w:hAnsi="Calibri" w:cs="Arial"/>
                <w:sz w:val="22"/>
                <w:szCs w:val="22"/>
              </w:rPr>
            </w:pPr>
            <w:r w:rsidRPr="00C1361B">
              <w:rPr>
                <w:rFonts w:ascii="Calibri" w:hAnsi="Calibri" w:cs="Arial"/>
                <w:sz w:val="22"/>
                <w:szCs w:val="22"/>
              </w:rPr>
              <w:t xml:space="preserve">Contribution to Overall </w:t>
            </w:r>
          </w:p>
          <w:p w14:paraId="1214969D" w14:textId="77777777" w:rsidR="0089679D" w:rsidRPr="00C1361B" w:rsidRDefault="0089679D" w:rsidP="007E3B4A">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14:paraId="3AE2B284" w14:textId="77777777" w:rsidR="0089679D" w:rsidRPr="00C1361B" w:rsidRDefault="0089679D" w:rsidP="007E3B4A">
            <w:pPr>
              <w:spacing w:before="120" w:after="120"/>
              <w:jc w:val="both"/>
              <w:rPr>
                <w:rFonts w:ascii="Calibri" w:hAnsi="Calibri" w:cs="Arial"/>
                <w:b/>
              </w:rPr>
            </w:pPr>
            <w:r>
              <w:rPr>
                <w:rFonts w:ascii="Calibri" w:hAnsi="Calibri" w:cs="Arial"/>
                <w:b/>
              </w:rPr>
              <w:t>100</w:t>
            </w:r>
          </w:p>
        </w:tc>
      </w:tr>
      <w:tr w:rsidR="0089679D" w:rsidRPr="00C1361B" w14:paraId="73465920" w14:textId="77777777" w:rsidTr="0094482E">
        <w:tc>
          <w:tcPr>
            <w:tcW w:w="2093" w:type="dxa"/>
            <w:shd w:val="pct15" w:color="auto" w:fill="auto"/>
          </w:tcPr>
          <w:p w14:paraId="36CC0B7A" w14:textId="77777777" w:rsidR="0089679D" w:rsidRPr="00C1361B" w:rsidRDefault="0089679D" w:rsidP="007E3B4A">
            <w:pPr>
              <w:spacing w:before="120" w:after="120"/>
              <w:jc w:val="both"/>
              <w:rPr>
                <w:rFonts w:ascii="Calibri" w:hAnsi="Calibri" w:cs="Arial"/>
                <w:b/>
              </w:rPr>
            </w:pPr>
            <w:r>
              <w:rPr>
                <w:rFonts w:ascii="Calibri" w:hAnsi="Calibri" w:cs="Arial"/>
                <w:b/>
              </w:rPr>
              <w:t xml:space="preserve">Module </w:t>
            </w:r>
            <w:proofErr w:type="gramStart"/>
            <w:r>
              <w:rPr>
                <w:rFonts w:ascii="Calibri" w:hAnsi="Calibri" w:cs="Arial"/>
                <w:b/>
              </w:rPr>
              <w:t>Lead</w:t>
            </w:r>
            <w:r w:rsidRPr="00C1361B">
              <w:rPr>
                <w:rFonts w:ascii="Calibri" w:hAnsi="Calibri" w:cs="Arial"/>
                <w:b/>
              </w:rPr>
              <w:t>:</w:t>
            </w:r>
            <w:r>
              <w:rPr>
                <w:rFonts w:ascii="Calibri" w:hAnsi="Calibri" w:cs="Arial"/>
                <w:b/>
              </w:rPr>
              <w:t>*</w:t>
            </w:r>
            <w:proofErr w:type="gramEnd"/>
          </w:p>
        </w:tc>
        <w:tc>
          <w:tcPr>
            <w:tcW w:w="8505" w:type="dxa"/>
            <w:gridSpan w:val="3"/>
            <w:shd w:val="clear" w:color="auto" w:fill="FFFFFF" w:themeFill="background1"/>
          </w:tcPr>
          <w:p w14:paraId="4CE11DF0" w14:textId="77777777" w:rsidR="0089679D" w:rsidRPr="00C1361B" w:rsidRDefault="0089679D" w:rsidP="007E3B4A">
            <w:pPr>
              <w:spacing w:before="120" w:after="120"/>
              <w:jc w:val="both"/>
              <w:rPr>
                <w:rFonts w:ascii="Calibri" w:hAnsi="Calibri" w:cs="Arial"/>
                <w:b/>
              </w:rPr>
            </w:pPr>
            <w:r>
              <w:rPr>
                <w:rFonts w:ascii="Calibri" w:hAnsi="Calibri" w:cs="Arial"/>
                <w:b/>
              </w:rPr>
              <w:t>Jan Barnes</w:t>
            </w:r>
          </w:p>
        </w:tc>
      </w:tr>
      <w:tr w:rsidR="0089679D" w:rsidRPr="00C1361B" w14:paraId="477338D9" w14:textId="77777777" w:rsidTr="0094482E">
        <w:tc>
          <w:tcPr>
            <w:tcW w:w="2093" w:type="dxa"/>
            <w:shd w:val="pct15" w:color="auto" w:fill="auto"/>
          </w:tcPr>
          <w:p w14:paraId="6CD611C4" w14:textId="77777777" w:rsidR="0089679D" w:rsidRPr="00C1361B" w:rsidRDefault="0089679D" w:rsidP="007E3B4A">
            <w:pPr>
              <w:spacing w:before="120" w:after="120"/>
              <w:jc w:val="both"/>
              <w:rPr>
                <w:rFonts w:ascii="Calibri" w:hAnsi="Calibri" w:cs="Arial"/>
                <w:b/>
              </w:rPr>
            </w:pPr>
            <w:r w:rsidRPr="00C1361B">
              <w:rPr>
                <w:rFonts w:ascii="Calibri" w:hAnsi="Calibri" w:cs="Arial"/>
                <w:b/>
              </w:rPr>
              <w:t xml:space="preserve">Assignment </w:t>
            </w:r>
            <w:proofErr w:type="gramStart"/>
            <w:r w:rsidRPr="00C1361B">
              <w:rPr>
                <w:rFonts w:ascii="Calibri" w:hAnsi="Calibri" w:cs="Arial"/>
                <w:b/>
              </w:rPr>
              <w:t>Title:</w:t>
            </w:r>
            <w:r>
              <w:rPr>
                <w:rFonts w:ascii="Calibri" w:hAnsi="Calibri" w:cs="Arial"/>
                <w:b/>
              </w:rPr>
              <w:t>*</w:t>
            </w:r>
            <w:proofErr w:type="gramEnd"/>
          </w:p>
        </w:tc>
        <w:tc>
          <w:tcPr>
            <w:tcW w:w="3781" w:type="dxa"/>
          </w:tcPr>
          <w:p w14:paraId="6B7470D4" w14:textId="77777777" w:rsidR="0089679D" w:rsidRPr="00F67644" w:rsidRDefault="0089679D" w:rsidP="007E3B4A">
            <w:pPr>
              <w:spacing w:before="120" w:after="120"/>
              <w:rPr>
                <w:rFonts w:ascii="Calibri" w:hAnsi="Calibri" w:cs="Arial"/>
                <w:b/>
              </w:rPr>
            </w:pPr>
            <w:r>
              <w:rPr>
                <w:rFonts w:ascii="Arial" w:hAnsi="Arial" w:cs="Arial"/>
                <w:b/>
                <w:szCs w:val="32"/>
              </w:rPr>
              <w:t>Reflections on Teaching and Learning</w:t>
            </w:r>
          </w:p>
        </w:tc>
        <w:tc>
          <w:tcPr>
            <w:tcW w:w="2613" w:type="dxa"/>
            <w:shd w:val="pct15" w:color="auto" w:fill="auto"/>
          </w:tcPr>
          <w:p w14:paraId="6D19731E" w14:textId="77777777" w:rsidR="0089679D" w:rsidRPr="00C1361B" w:rsidRDefault="0089679D" w:rsidP="007E3B4A">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p>
        </w:tc>
        <w:tc>
          <w:tcPr>
            <w:tcW w:w="2111" w:type="dxa"/>
          </w:tcPr>
          <w:p w14:paraId="04623AB7" w14:textId="77777777" w:rsidR="0089679D" w:rsidRPr="00C1361B" w:rsidRDefault="0089679D" w:rsidP="007E3B4A">
            <w:pPr>
              <w:spacing w:before="120" w:after="120"/>
              <w:jc w:val="both"/>
              <w:rPr>
                <w:rFonts w:ascii="Calibri" w:hAnsi="Calibri" w:cs="Arial"/>
                <w:b/>
              </w:rPr>
            </w:pPr>
            <w:r>
              <w:rPr>
                <w:rFonts w:ascii="Calibri" w:hAnsi="Calibri" w:cs="Arial"/>
                <w:b/>
              </w:rPr>
              <w:t>1</w:t>
            </w:r>
          </w:p>
        </w:tc>
      </w:tr>
      <w:tr w:rsidR="0089679D" w:rsidRPr="00C1361B" w14:paraId="49F72C37" w14:textId="77777777" w:rsidTr="0094482E">
        <w:tc>
          <w:tcPr>
            <w:tcW w:w="2093" w:type="dxa"/>
            <w:shd w:val="pct15" w:color="auto" w:fill="auto"/>
          </w:tcPr>
          <w:p w14:paraId="2A58C9C8" w14:textId="77777777" w:rsidR="0089679D" w:rsidRPr="00C1361B" w:rsidRDefault="0089679D" w:rsidP="007E3B4A">
            <w:pPr>
              <w:spacing w:before="120" w:after="120"/>
              <w:jc w:val="both"/>
              <w:rPr>
                <w:rFonts w:ascii="Calibri" w:hAnsi="Calibri" w:cs="Arial"/>
                <w:b/>
              </w:rPr>
            </w:pPr>
            <w:r>
              <w:rPr>
                <w:rFonts w:ascii="Calibri" w:hAnsi="Calibri" w:cs="Arial"/>
                <w:b/>
              </w:rPr>
              <w:t xml:space="preserve">Start </w:t>
            </w:r>
            <w:proofErr w:type="gramStart"/>
            <w:r>
              <w:rPr>
                <w:rFonts w:ascii="Calibri" w:hAnsi="Calibri" w:cs="Arial"/>
                <w:b/>
              </w:rPr>
              <w:t>date</w:t>
            </w:r>
            <w:r w:rsidRPr="00C1361B">
              <w:rPr>
                <w:rFonts w:ascii="Calibri" w:hAnsi="Calibri" w:cs="Arial"/>
                <w:b/>
              </w:rPr>
              <w:t>:</w:t>
            </w:r>
            <w:r>
              <w:rPr>
                <w:rFonts w:ascii="Calibri" w:hAnsi="Calibri" w:cs="Arial"/>
                <w:b/>
              </w:rPr>
              <w:t>*</w:t>
            </w:r>
            <w:proofErr w:type="gramEnd"/>
          </w:p>
        </w:tc>
        <w:tc>
          <w:tcPr>
            <w:tcW w:w="3781" w:type="dxa"/>
            <w:shd w:val="clear" w:color="auto" w:fill="auto"/>
          </w:tcPr>
          <w:p w14:paraId="2B41B52E" w14:textId="77777777" w:rsidR="0089679D" w:rsidRPr="00C1361B" w:rsidRDefault="0089679D" w:rsidP="007E3B4A">
            <w:pPr>
              <w:spacing w:before="120" w:after="120"/>
              <w:jc w:val="both"/>
              <w:rPr>
                <w:rFonts w:ascii="Calibri" w:hAnsi="Calibri" w:cs="Arial"/>
                <w:b/>
              </w:rPr>
            </w:pPr>
          </w:p>
        </w:tc>
        <w:tc>
          <w:tcPr>
            <w:tcW w:w="2613" w:type="dxa"/>
            <w:shd w:val="pct15" w:color="auto" w:fill="auto"/>
          </w:tcPr>
          <w:p w14:paraId="12D0700B" w14:textId="77777777" w:rsidR="0089679D" w:rsidRPr="00C1361B" w:rsidRDefault="0089679D" w:rsidP="007E3B4A">
            <w:pPr>
              <w:spacing w:before="120" w:after="120"/>
              <w:jc w:val="both"/>
              <w:rPr>
                <w:rFonts w:ascii="Calibri" w:hAnsi="Calibri" w:cs="Arial"/>
                <w:b/>
              </w:rPr>
            </w:pPr>
            <w:r w:rsidRPr="00C1361B">
              <w:rPr>
                <w:rFonts w:ascii="Calibri" w:hAnsi="Calibri" w:cs="Arial"/>
                <w:b/>
              </w:rPr>
              <w:t xml:space="preserve">Submission </w:t>
            </w:r>
            <w:proofErr w:type="gramStart"/>
            <w:r w:rsidRPr="00C1361B">
              <w:rPr>
                <w:rFonts w:ascii="Calibri" w:hAnsi="Calibri" w:cs="Arial"/>
                <w:b/>
              </w:rPr>
              <w:t>deadline:</w:t>
            </w:r>
            <w:r>
              <w:rPr>
                <w:rFonts w:ascii="Calibri" w:hAnsi="Calibri" w:cs="Arial"/>
                <w:b/>
              </w:rPr>
              <w:t>*</w:t>
            </w:r>
            <w:proofErr w:type="gramEnd"/>
          </w:p>
        </w:tc>
        <w:tc>
          <w:tcPr>
            <w:tcW w:w="2111" w:type="dxa"/>
          </w:tcPr>
          <w:p w14:paraId="616710AA" w14:textId="77777777" w:rsidR="0089679D" w:rsidRPr="00C1361B" w:rsidRDefault="0089679D" w:rsidP="007E3B4A">
            <w:pPr>
              <w:spacing w:before="120" w:after="120"/>
              <w:jc w:val="both"/>
              <w:rPr>
                <w:rFonts w:ascii="Calibri" w:hAnsi="Calibri" w:cs="Arial"/>
                <w:b/>
              </w:rPr>
            </w:pPr>
            <w:r>
              <w:rPr>
                <w:rFonts w:ascii="Calibri" w:hAnsi="Calibri" w:cs="Arial"/>
                <w:b/>
              </w:rPr>
              <w:t>14</w:t>
            </w:r>
            <w:r w:rsidRPr="007866E5">
              <w:rPr>
                <w:rFonts w:ascii="Calibri" w:hAnsi="Calibri" w:cs="Arial"/>
                <w:b/>
                <w:vertAlign w:val="superscript"/>
              </w:rPr>
              <w:t>th</w:t>
            </w:r>
            <w:r>
              <w:rPr>
                <w:rFonts w:ascii="Calibri" w:hAnsi="Calibri" w:cs="Arial"/>
                <w:b/>
              </w:rPr>
              <w:t xml:space="preserve"> May 2018 –full submission</w:t>
            </w:r>
          </w:p>
        </w:tc>
      </w:tr>
      <w:tr w:rsidR="0089679D" w:rsidRPr="00C1361B" w14:paraId="5A337CE8" w14:textId="77777777" w:rsidTr="0094482E">
        <w:tc>
          <w:tcPr>
            <w:tcW w:w="2093" w:type="dxa"/>
            <w:shd w:val="pct15" w:color="auto" w:fill="auto"/>
          </w:tcPr>
          <w:p w14:paraId="2A680762" w14:textId="77777777" w:rsidR="0089679D" w:rsidRPr="00C1361B" w:rsidRDefault="0089679D" w:rsidP="007E3B4A">
            <w:pPr>
              <w:spacing w:before="120" w:after="120"/>
              <w:jc w:val="both"/>
              <w:rPr>
                <w:rFonts w:ascii="Calibri" w:hAnsi="Calibri" w:cs="Arial"/>
                <w:b/>
              </w:rPr>
            </w:pPr>
            <w:r>
              <w:rPr>
                <w:rFonts w:ascii="Calibri" w:hAnsi="Calibri" w:cs="Arial"/>
                <w:b/>
              </w:rPr>
              <w:t xml:space="preserve">Return date of provisional marks &amp; written </w:t>
            </w:r>
            <w:proofErr w:type="gramStart"/>
            <w:r>
              <w:rPr>
                <w:rFonts w:ascii="Calibri" w:hAnsi="Calibri" w:cs="Arial"/>
                <w:b/>
              </w:rPr>
              <w:t>feedback:*</w:t>
            </w:r>
            <w:proofErr w:type="gramEnd"/>
          </w:p>
        </w:tc>
        <w:tc>
          <w:tcPr>
            <w:tcW w:w="8505" w:type="dxa"/>
            <w:gridSpan w:val="3"/>
            <w:shd w:val="clear" w:color="auto" w:fill="auto"/>
          </w:tcPr>
          <w:p w14:paraId="73F0066D" w14:textId="77777777" w:rsidR="0089679D" w:rsidRPr="00C1361B" w:rsidRDefault="0089679D" w:rsidP="007E3B4A">
            <w:pPr>
              <w:spacing w:before="120" w:after="120"/>
              <w:jc w:val="both"/>
              <w:rPr>
                <w:rFonts w:ascii="Calibri" w:hAnsi="Calibri" w:cs="Arial"/>
                <w:b/>
              </w:rPr>
            </w:pPr>
            <w:r>
              <w:rPr>
                <w:rFonts w:ascii="Calibri" w:hAnsi="Calibri" w:cs="Arial"/>
                <w:b/>
              </w:rPr>
              <w:t>11</w:t>
            </w:r>
            <w:r w:rsidRPr="00BC0EEA">
              <w:rPr>
                <w:rFonts w:ascii="Calibri" w:hAnsi="Calibri" w:cs="Arial"/>
                <w:b/>
                <w:vertAlign w:val="superscript"/>
              </w:rPr>
              <w:t>th</w:t>
            </w:r>
            <w:r>
              <w:rPr>
                <w:rFonts w:ascii="Calibri" w:hAnsi="Calibri" w:cs="Arial"/>
                <w:b/>
              </w:rPr>
              <w:t xml:space="preserve"> June 2018</w:t>
            </w:r>
          </w:p>
        </w:tc>
      </w:tr>
    </w:tbl>
    <w:p w14:paraId="044BAD1F" w14:textId="77777777" w:rsidR="0089679D" w:rsidRPr="00C315AF" w:rsidRDefault="0089679D" w:rsidP="0089679D">
      <w:pPr>
        <w:rPr>
          <w:vanish/>
        </w:rPr>
      </w:pPr>
    </w:p>
    <w:p w14:paraId="3D9566CC" w14:textId="77777777" w:rsidR="0089679D" w:rsidRPr="00C315AF" w:rsidRDefault="0089679D" w:rsidP="0089679D">
      <w:pPr>
        <w:rPr>
          <w:vanish/>
        </w:rPr>
      </w:pPr>
    </w:p>
    <w:tbl>
      <w:tblPr>
        <w:tblpPr w:leftFromText="180" w:rightFromText="180" w:vertAnchor="text" w:horzAnchor="margin" w:tblpXSpec="center" w:tblpY="252"/>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94482E" w:rsidRPr="00C1361B" w14:paraId="6784F175" w14:textId="77777777" w:rsidTr="0094482E">
        <w:trPr>
          <w:trHeight w:val="421"/>
        </w:trPr>
        <w:tc>
          <w:tcPr>
            <w:tcW w:w="1809" w:type="dxa"/>
            <w:tcBorders>
              <w:top w:val="single" w:sz="6" w:space="0" w:color="auto"/>
            </w:tcBorders>
            <w:shd w:val="clear" w:color="auto" w:fill="D9D9D9"/>
          </w:tcPr>
          <w:p w14:paraId="3EE3C450" w14:textId="77777777" w:rsidR="0094482E" w:rsidRPr="00C1361B" w:rsidRDefault="0094482E" w:rsidP="0094482E">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42EF0AFA" w14:textId="77777777" w:rsidR="0094482E" w:rsidRPr="008F78C2" w:rsidRDefault="0094482E" w:rsidP="0094482E">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94482E" w:rsidRPr="00C1361B" w14:paraId="5CC5587B" w14:textId="77777777" w:rsidTr="0094482E">
        <w:trPr>
          <w:trHeight w:val="666"/>
        </w:trPr>
        <w:tc>
          <w:tcPr>
            <w:tcW w:w="1809" w:type="dxa"/>
            <w:tcBorders>
              <w:top w:val="single" w:sz="6" w:space="0" w:color="auto"/>
            </w:tcBorders>
            <w:shd w:val="clear" w:color="auto" w:fill="D9D9D9"/>
          </w:tcPr>
          <w:p w14:paraId="72301122" w14:textId="77777777" w:rsidR="0094482E" w:rsidRPr="00C1361B" w:rsidRDefault="0094482E" w:rsidP="0094482E">
            <w:pPr>
              <w:rPr>
                <w:rFonts w:ascii="Calibri" w:hAnsi="Calibri" w:cs="Arial"/>
                <w:b/>
              </w:rPr>
            </w:pPr>
            <w:r>
              <w:rPr>
                <w:rFonts w:ascii="Calibri" w:hAnsi="Calibri" w:cs="Arial"/>
                <w:b/>
              </w:rPr>
              <w:t>Submission:</w:t>
            </w:r>
          </w:p>
        </w:tc>
        <w:tc>
          <w:tcPr>
            <w:tcW w:w="6521" w:type="dxa"/>
            <w:tcBorders>
              <w:top w:val="single" w:sz="6" w:space="0" w:color="auto"/>
            </w:tcBorders>
          </w:tcPr>
          <w:p w14:paraId="390E3A51" w14:textId="77777777" w:rsidR="0094482E" w:rsidRPr="00152E9D" w:rsidRDefault="0094482E" w:rsidP="0094482E">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14:paraId="71DFFDBB" w14:textId="77777777" w:rsidR="0094482E" w:rsidRPr="0022746E" w:rsidRDefault="0094482E" w:rsidP="0094482E">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14:paraId="3915D3A3" w14:textId="77777777" w:rsidR="0094482E" w:rsidRPr="00C1361B" w:rsidRDefault="0094482E" w:rsidP="0094482E">
            <w:pPr>
              <w:rPr>
                <w:rFonts w:ascii="Calibri" w:hAnsi="Calibri" w:cs="Arial"/>
                <w:b/>
              </w:rPr>
            </w:pPr>
            <w:r w:rsidRPr="00C1361B">
              <w:rPr>
                <w:rFonts w:ascii="Calibri" w:hAnsi="Calibri" w:cs="Arial"/>
                <w:b/>
              </w:rPr>
              <w:br/>
              <w:t>Date:</w:t>
            </w:r>
          </w:p>
        </w:tc>
        <w:tc>
          <w:tcPr>
            <w:tcW w:w="1134" w:type="dxa"/>
            <w:tcBorders>
              <w:top w:val="single" w:sz="6" w:space="0" w:color="auto"/>
            </w:tcBorders>
          </w:tcPr>
          <w:p w14:paraId="1564F2DA" w14:textId="77777777" w:rsidR="0094482E" w:rsidRPr="00C1361B" w:rsidRDefault="0094482E" w:rsidP="0094482E">
            <w:pPr>
              <w:rPr>
                <w:rFonts w:ascii="Calibri" w:hAnsi="Calibri" w:cs="Arial"/>
                <w:b/>
              </w:rPr>
            </w:pPr>
          </w:p>
        </w:tc>
      </w:tr>
    </w:tbl>
    <w:tbl>
      <w:tblPr>
        <w:tblW w:w="10598" w:type="dxa"/>
        <w:tblInd w:w="-7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89679D" w:rsidRPr="00BF30FF" w14:paraId="0FEA099C" w14:textId="77777777" w:rsidTr="0094482E">
        <w:trPr>
          <w:trHeight w:val="386"/>
        </w:trPr>
        <w:tc>
          <w:tcPr>
            <w:tcW w:w="9464" w:type="dxa"/>
            <w:vMerge w:val="restart"/>
            <w:shd w:val="pct15" w:color="auto" w:fill="auto"/>
          </w:tcPr>
          <w:p w14:paraId="27957B86" w14:textId="77777777" w:rsidR="0089679D" w:rsidRPr="00BA1176" w:rsidRDefault="0089679D" w:rsidP="007E3B4A">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w:t>
            </w:r>
            <w:proofErr w:type="gramStart"/>
            <w:r>
              <w:rPr>
                <w:rFonts w:ascii="Calibri" w:hAnsi="Calibri" w:cs="Arial"/>
                <w:sz w:val="18"/>
                <w:szCs w:val="18"/>
              </w:rPr>
              <w:t>submitted.*</w:t>
            </w:r>
            <w:proofErr w:type="gramEnd"/>
          </w:p>
        </w:tc>
        <w:tc>
          <w:tcPr>
            <w:tcW w:w="567" w:type="dxa"/>
            <w:shd w:val="pct15" w:color="auto" w:fill="auto"/>
          </w:tcPr>
          <w:p w14:paraId="2CB08E3C" w14:textId="77777777" w:rsidR="0089679D" w:rsidRPr="00BF30FF" w:rsidRDefault="0089679D" w:rsidP="007E3B4A">
            <w:pPr>
              <w:spacing w:before="120" w:after="120"/>
              <w:jc w:val="both"/>
              <w:rPr>
                <w:rFonts w:ascii="Calibri" w:hAnsi="Calibri" w:cs="Calibri"/>
                <w:b/>
              </w:rPr>
            </w:pPr>
            <w:r w:rsidRPr="00BF30FF">
              <w:rPr>
                <w:rFonts w:ascii="Calibri" w:hAnsi="Calibri" w:cs="Calibri"/>
                <w:b/>
              </w:rPr>
              <w:t>YES</w:t>
            </w:r>
          </w:p>
        </w:tc>
        <w:tc>
          <w:tcPr>
            <w:tcW w:w="567" w:type="dxa"/>
          </w:tcPr>
          <w:p w14:paraId="0C4D6360" w14:textId="77777777" w:rsidR="0089679D" w:rsidRPr="00BF30FF" w:rsidRDefault="0089679D" w:rsidP="007E3B4A">
            <w:pPr>
              <w:spacing w:before="120" w:after="120"/>
              <w:jc w:val="both"/>
              <w:rPr>
                <w:rFonts w:ascii="Calibri" w:hAnsi="Calibri" w:cs="Calibri"/>
                <w:b/>
              </w:rPr>
            </w:pPr>
          </w:p>
        </w:tc>
      </w:tr>
      <w:tr w:rsidR="0089679D" w:rsidRPr="00BF30FF" w14:paraId="469E5AB9" w14:textId="77777777" w:rsidTr="0094482E">
        <w:trPr>
          <w:trHeight w:val="408"/>
        </w:trPr>
        <w:tc>
          <w:tcPr>
            <w:tcW w:w="9464" w:type="dxa"/>
            <w:vMerge/>
            <w:shd w:val="pct15" w:color="auto" w:fill="auto"/>
          </w:tcPr>
          <w:p w14:paraId="207F4DD6" w14:textId="77777777" w:rsidR="0089679D" w:rsidRPr="00BF30FF" w:rsidRDefault="0089679D" w:rsidP="007E3B4A">
            <w:pPr>
              <w:spacing w:before="120" w:after="120"/>
              <w:jc w:val="both"/>
              <w:rPr>
                <w:rFonts w:ascii="Calibri" w:hAnsi="Calibri" w:cs="Calibri"/>
                <w:b/>
              </w:rPr>
            </w:pPr>
          </w:p>
        </w:tc>
        <w:tc>
          <w:tcPr>
            <w:tcW w:w="567" w:type="dxa"/>
            <w:shd w:val="pct15" w:color="auto" w:fill="auto"/>
          </w:tcPr>
          <w:p w14:paraId="4ED9CC01" w14:textId="77777777" w:rsidR="0089679D" w:rsidRPr="00BF30FF" w:rsidRDefault="0089679D" w:rsidP="007E3B4A">
            <w:pPr>
              <w:spacing w:before="120" w:after="120"/>
              <w:jc w:val="both"/>
              <w:rPr>
                <w:rFonts w:ascii="Calibri" w:hAnsi="Calibri" w:cs="Calibri"/>
                <w:b/>
              </w:rPr>
            </w:pPr>
            <w:r w:rsidRPr="00BF30FF">
              <w:rPr>
                <w:rFonts w:ascii="Calibri" w:hAnsi="Calibri" w:cs="Calibri"/>
                <w:b/>
              </w:rPr>
              <w:t>NO</w:t>
            </w:r>
          </w:p>
        </w:tc>
        <w:tc>
          <w:tcPr>
            <w:tcW w:w="567" w:type="dxa"/>
          </w:tcPr>
          <w:p w14:paraId="14742439" w14:textId="77777777" w:rsidR="0089679D" w:rsidRPr="00BF30FF" w:rsidRDefault="0089679D" w:rsidP="007E3B4A">
            <w:pPr>
              <w:spacing w:before="120" w:after="120"/>
              <w:jc w:val="both"/>
              <w:rPr>
                <w:rFonts w:ascii="Calibri" w:hAnsi="Calibri" w:cs="Calibri"/>
                <w:b/>
              </w:rPr>
            </w:pPr>
            <w:r>
              <w:rPr>
                <w:rFonts w:ascii="Calibri" w:hAnsi="Calibri" w:cs="Calibri"/>
                <w:b/>
              </w:rPr>
              <w:t>√</w:t>
            </w:r>
          </w:p>
        </w:tc>
      </w:tr>
    </w:tbl>
    <w:p w14:paraId="2F79D0C2" w14:textId="661E9100" w:rsidR="003B6F70" w:rsidRPr="00870800" w:rsidRDefault="003B6F70">
      <w:pPr>
        <w:rPr>
          <w:rFonts w:ascii="Calibri" w:hAnsi="Calibri" w:cs="Calibri"/>
          <w:b/>
        </w:rPr>
      </w:pPr>
      <w:bookmarkStart w:id="1" w:name="_GoBack"/>
      <w:bookmarkEnd w:id="1"/>
      <w:r w:rsidRPr="00870800">
        <w:rPr>
          <w:rStyle w:val="normaltextrun"/>
          <w:rFonts w:ascii="Calibri" w:hAnsi="Calibri" w:cs="Calibri"/>
          <w:b/>
        </w:rPr>
        <w:t>To</w:t>
      </w:r>
      <w:r w:rsidRPr="00870800">
        <w:rPr>
          <w:rFonts w:ascii="Calibri" w:hAnsi="Calibri" w:cs="Calibri"/>
          <w:b/>
        </w:rPr>
        <w:t xml:space="preserve"> what extent is peer assessment an effective method of assessment for learning to raise attainment in Religious Education?</w:t>
      </w:r>
    </w:p>
    <w:p w14:paraId="2D32DF06" w14:textId="06D4A4E7" w:rsidR="0085382B" w:rsidRPr="00870800" w:rsidRDefault="0005245D" w:rsidP="00717CB8">
      <w:pPr>
        <w:rPr>
          <w:rStyle w:val="normaltextrun"/>
          <w:rFonts w:ascii="Calibri" w:hAnsi="Calibri" w:cs="Calibri"/>
        </w:rPr>
      </w:pPr>
      <w:r w:rsidRPr="00870800">
        <w:rPr>
          <w:rStyle w:val="normaltextrun"/>
          <w:rFonts w:ascii="Calibri" w:hAnsi="Calibri" w:cs="Calibri"/>
        </w:rPr>
        <w:t xml:space="preserve">According to Rudge (2000), assessment should </w:t>
      </w:r>
      <w:proofErr w:type="gramStart"/>
      <w:r w:rsidRPr="00870800">
        <w:rPr>
          <w:rStyle w:val="normaltextrun"/>
          <w:rFonts w:ascii="Calibri" w:hAnsi="Calibri" w:cs="Calibri"/>
        </w:rPr>
        <w:t>be seen as</w:t>
      </w:r>
      <w:proofErr w:type="gramEnd"/>
      <w:r w:rsidRPr="00870800">
        <w:rPr>
          <w:rStyle w:val="normaltextrun"/>
          <w:rFonts w:ascii="Calibri" w:hAnsi="Calibri" w:cs="Calibri"/>
        </w:rPr>
        <w:t xml:space="preserve"> something that is an essential part of raising attainment, but there is more than one way to assess. He argues that within Religious Education (RE) a teacher must be using formative assessment throughout all lessons; assessment should never </w:t>
      </w:r>
      <w:proofErr w:type="gramStart"/>
      <w:r w:rsidRPr="00870800">
        <w:rPr>
          <w:rStyle w:val="normaltextrun"/>
          <w:rFonts w:ascii="Calibri" w:hAnsi="Calibri" w:cs="Calibri"/>
        </w:rPr>
        <w:t>been</w:t>
      </w:r>
      <w:proofErr w:type="gramEnd"/>
      <w:r w:rsidRPr="00870800">
        <w:rPr>
          <w:rStyle w:val="normaltextrun"/>
          <w:rFonts w:ascii="Calibri" w:hAnsi="Calibri" w:cs="Calibri"/>
        </w:rPr>
        <w:t xml:space="preserve"> seen as something to add on at the end of teaching, it should always been embedded to support attainment. </w:t>
      </w:r>
      <w:proofErr w:type="gramStart"/>
      <w:r w:rsidRPr="00870800">
        <w:rPr>
          <w:rStyle w:val="normaltextrun"/>
          <w:rFonts w:ascii="Calibri" w:hAnsi="Calibri" w:cs="Calibri"/>
        </w:rPr>
        <w:t>In light of</w:t>
      </w:r>
      <w:proofErr w:type="gramEnd"/>
      <w:r w:rsidRPr="00870800">
        <w:rPr>
          <w:rStyle w:val="normaltextrun"/>
          <w:rFonts w:ascii="Calibri" w:hAnsi="Calibri" w:cs="Calibri"/>
        </w:rPr>
        <w:t xml:space="preserve"> this, t</w:t>
      </w:r>
      <w:r w:rsidR="00717CB8" w:rsidRPr="00870800">
        <w:rPr>
          <w:rStyle w:val="normaltextrun"/>
          <w:rFonts w:ascii="Calibri" w:hAnsi="Calibri" w:cs="Calibri"/>
        </w:rPr>
        <w:t xml:space="preserve">his </w:t>
      </w:r>
      <w:r w:rsidR="00A448C1" w:rsidRPr="00870800">
        <w:rPr>
          <w:rStyle w:val="normaltextrun"/>
          <w:rFonts w:ascii="Calibri" w:hAnsi="Calibri" w:cs="Calibri"/>
        </w:rPr>
        <w:t>research investigation will analyse</w:t>
      </w:r>
      <w:r w:rsidR="00717CB8" w:rsidRPr="00870800">
        <w:rPr>
          <w:rStyle w:val="normaltextrun"/>
          <w:rFonts w:ascii="Calibri" w:hAnsi="Calibri" w:cs="Calibri"/>
        </w:rPr>
        <w:t xml:space="preserve"> t</w:t>
      </w:r>
      <w:r w:rsidR="00A82752" w:rsidRPr="00870800">
        <w:rPr>
          <w:rFonts w:ascii="Calibri" w:eastAsia="Calibri" w:hAnsi="Calibri" w:cs="Calibri"/>
        </w:rPr>
        <w:t>he extent to which</w:t>
      </w:r>
      <w:r w:rsidR="00717CB8" w:rsidRPr="00870800">
        <w:rPr>
          <w:rFonts w:ascii="Calibri" w:eastAsia="Calibri" w:hAnsi="Calibri" w:cs="Calibri"/>
        </w:rPr>
        <w:t xml:space="preserve"> peer assessment </w:t>
      </w:r>
      <w:r w:rsidR="00A82752" w:rsidRPr="00870800">
        <w:rPr>
          <w:rFonts w:ascii="Calibri" w:eastAsia="Calibri" w:hAnsi="Calibri" w:cs="Calibri"/>
        </w:rPr>
        <w:t>may be an</w:t>
      </w:r>
      <w:r w:rsidR="00717CB8" w:rsidRPr="00870800">
        <w:rPr>
          <w:rFonts w:ascii="Calibri" w:eastAsia="Calibri" w:hAnsi="Calibri" w:cs="Calibri"/>
        </w:rPr>
        <w:t xml:space="preserve"> effective method of assessing pupils’ learning in </w:t>
      </w:r>
      <w:r w:rsidR="00ED546A" w:rsidRPr="00870800">
        <w:rPr>
          <w:rFonts w:ascii="Calibri" w:eastAsia="Calibri" w:hAnsi="Calibri" w:cs="Calibri"/>
        </w:rPr>
        <w:t>RE</w:t>
      </w:r>
      <w:r w:rsidR="00AC4703" w:rsidRPr="00870800">
        <w:rPr>
          <w:rStyle w:val="normaltextrun"/>
          <w:rFonts w:ascii="Calibri" w:hAnsi="Calibri" w:cs="Calibri"/>
        </w:rPr>
        <w:t xml:space="preserve">, answering the question, </w:t>
      </w:r>
      <w:r w:rsidR="0015567E" w:rsidRPr="00870800">
        <w:rPr>
          <w:rFonts w:ascii="Calibri" w:hAnsi="Calibri" w:cs="Calibri"/>
        </w:rPr>
        <w:t>‘</w:t>
      </w:r>
      <w:r w:rsidR="0015567E" w:rsidRPr="00870800">
        <w:rPr>
          <w:rStyle w:val="normaltextrun"/>
          <w:rFonts w:ascii="Calibri" w:hAnsi="Calibri" w:cs="Calibri"/>
        </w:rPr>
        <w:t>To</w:t>
      </w:r>
      <w:r w:rsidR="0015567E" w:rsidRPr="00870800">
        <w:rPr>
          <w:rFonts w:ascii="Calibri" w:hAnsi="Calibri" w:cs="Calibri"/>
        </w:rPr>
        <w:t xml:space="preserve"> what extent is peer assessment an effective method of assessment for learning to raise attainment in Religious Education?</w:t>
      </w:r>
      <w:r w:rsidR="00AC4703" w:rsidRPr="00870800">
        <w:rPr>
          <w:rFonts w:ascii="Calibri" w:hAnsi="Calibri" w:cs="Calibri"/>
        </w:rPr>
        <w:t>’</w:t>
      </w:r>
      <w:r w:rsidR="0015567E" w:rsidRPr="00870800">
        <w:rPr>
          <w:rFonts w:ascii="Calibri" w:hAnsi="Calibri" w:cs="Calibri"/>
        </w:rPr>
        <w:t>.</w:t>
      </w:r>
      <w:r w:rsidR="00717CB8" w:rsidRPr="00870800">
        <w:rPr>
          <w:rStyle w:val="normaltextrun"/>
          <w:rFonts w:ascii="Calibri" w:hAnsi="Calibri" w:cs="Calibri"/>
        </w:rPr>
        <w:t> </w:t>
      </w:r>
      <w:r w:rsidR="00ED546A" w:rsidRPr="00870800">
        <w:rPr>
          <w:rStyle w:val="normaltextrun"/>
          <w:rFonts w:ascii="Calibri" w:hAnsi="Calibri" w:cs="Calibri"/>
        </w:rPr>
        <w:t>As</w:t>
      </w:r>
      <w:r w:rsidR="00717CB8" w:rsidRPr="00870800">
        <w:rPr>
          <w:rStyle w:val="normaltextrun"/>
          <w:rFonts w:ascii="Calibri" w:hAnsi="Calibri" w:cs="Calibri"/>
        </w:rPr>
        <w:t xml:space="preserve"> peer assessment </w:t>
      </w:r>
      <w:r w:rsidR="00ED546A" w:rsidRPr="00870800">
        <w:rPr>
          <w:rStyle w:val="normaltextrun"/>
          <w:rFonts w:ascii="Calibri" w:hAnsi="Calibri" w:cs="Calibri"/>
        </w:rPr>
        <w:t>is</w:t>
      </w:r>
      <w:r w:rsidR="00717CB8" w:rsidRPr="00870800">
        <w:rPr>
          <w:rStyle w:val="normaltextrun"/>
          <w:rFonts w:ascii="Calibri" w:hAnsi="Calibri" w:cs="Calibri"/>
        </w:rPr>
        <w:t xml:space="preserve"> a form of formative assessment </w:t>
      </w:r>
      <w:r w:rsidR="00ED546A" w:rsidRPr="00870800">
        <w:rPr>
          <w:rStyle w:val="normaltextrun"/>
          <w:rFonts w:ascii="Calibri" w:hAnsi="Calibri" w:cs="Calibri"/>
        </w:rPr>
        <w:t>I have seen used in RE throughout my time as a PGCE student</w:t>
      </w:r>
      <w:r w:rsidR="001C0C19" w:rsidRPr="00870800">
        <w:rPr>
          <w:rStyle w:val="normaltextrun"/>
          <w:rFonts w:ascii="Calibri" w:hAnsi="Calibri" w:cs="Calibri"/>
        </w:rPr>
        <w:t xml:space="preserve"> and something I had tried briefly before, I wanted to test how effective this activity </w:t>
      </w:r>
      <w:r w:rsidR="0085382B" w:rsidRPr="00870800">
        <w:rPr>
          <w:rStyle w:val="normaltextrun"/>
          <w:rFonts w:ascii="Calibri" w:hAnsi="Calibri" w:cs="Calibri"/>
        </w:rPr>
        <w:t>is</w:t>
      </w:r>
      <w:r w:rsidR="001C0C19" w:rsidRPr="00870800">
        <w:rPr>
          <w:rStyle w:val="normaltextrun"/>
          <w:rFonts w:ascii="Calibri" w:hAnsi="Calibri" w:cs="Calibri"/>
        </w:rPr>
        <w:t xml:space="preserve"> in raising pupil attainment. </w:t>
      </w:r>
      <w:r w:rsidR="00406962" w:rsidRPr="00870800">
        <w:rPr>
          <w:rStyle w:val="normaltextrun"/>
          <w:rFonts w:ascii="Calibri" w:hAnsi="Calibri" w:cs="Calibri"/>
        </w:rPr>
        <w:t xml:space="preserve">I wanted to know if </w:t>
      </w:r>
      <w:r w:rsidR="007F546C" w:rsidRPr="00870800">
        <w:rPr>
          <w:rStyle w:val="normaltextrun"/>
          <w:rFonts w:ascii="Calibri" w:hAnsi="Calibri" w:cs="Calibri"/>
        </w:rPr>
        <w:t>peer assessment could be something useful to a</w:t>
      </w:r>
      <w:r w:rsidR="00B3233E" w:rsidRPr="00870800">
        <w:rPr>
          <w:rStyle w:val="normaltextrun"/>
          <w:rFonts w:ascii="Calibri" w:hAnsi="Calibri" w:cs="Calibri"/>
        </w:rPr>
        <w:t>ll abilities of pupils or whether only higher ability would benefit from it</w:t>
      </w:r>
      <w:r w:rsidR="00B23BC6" w:rsidRPr="00870800">
        <w:rPr>
          <w:rStyle w:val="normaltextrun"/>
          <w:rFonts w:ascii="Calibri" w:hAnsi="Calibri" w:cs="Calibri"/>
        </w:rPr>
        <w:t>. I also aimed to investigate</w:t>
      </w:r>
      <w:r w:rsidR="00B3233E" w:rsidRPr="00870800">
        <w:rPr>
          <w:rStyle w:val="normaltextrun"/>
          <w:rFonts w:ascii="Calibri" w:hAnsi="Calibri" w:cs="Calibri"/>
        </w:rPr>
        <w:t xml:space="preserve"> what guidance is needed from the teacher to support </w:t>
      </w:r>
      <w:r w:rsidR="00B23BC6" w:rsidRPr="00870800">
        <w:rPr>
          <w:rStyle w:val="normaltextrun"/>
          <w:rFonts w:ascii="Calibri" w:hAnsi="Calibri" w:cs="Calibri"/>
        </w:rPr>
        <w:t>pupils in completing peer assessment successfully</w:t>
      </w:r>
      <w:r w:rsidR="00B3233E" w:rsidRPr="00870800">
        <w:rPr>
          <w:rStyle w:val="normaltextrun"/>
          <w:rFonts w:ascii="Calibri" w:hAnsi="Calibri" w:cs="Calibri"/>
        </w:rPr>
        <w:t>.</w:t>
      </w:r>
      <w:r w:rsidR="00E806B0" w:rsidRPr="00870800">
        <w:rPr>
          <w:rStyle w:val="normaltextrun"/>
          <w:rFonts w:ascii="Calibri" w:hAnsi="Calibri" w:cs="Calibri"/>
        </w:rPr>
        <w:t xml:space="preserve"> </w:t>
      </w:r>
    </w:p>
    <w:p w14:paraId="532EEECB" w14:textId="016BB59F" w:rsidR="00717CB8" w:rsidRPr="00870800" w:rsidRDefault="00FF2906" w:rsidP="00EA0800">
      <w:pPr>
        <w:rPr>
          <w:rFonts w:ascii="Calibri" w:hAnsi="Calibri" w:cs="Calibri"/>
        </w:rPr>
      </w:pPr>
      <w:r w:rsidRPr="00870800">
        <w:rPr>
          <w:rStyle w:val="normaltextrun"/>
          <w:rFonts w:ascii="Calibri" w:hAnsi="Calibri" w:cs="Calibri"/>
        </w:rPr>
        <w:t xml:space="preserve">I </w:t>
      </w:r>
      <w:r w:rsidR="00CA1BE2" w:rsidRPr="00870800">
        <w:rPr>
          <w:rStyle w:val="normaltextrun"/>
          <w:rFonts w:ascii="Calibri" w:hAnsi="Calibri" w:cs="Calibri"/>
        </w:rPr>
        <w:t>carried out</w:t>
      </w:r>
      <w:r w:rsidRPr="00870800">
        <w:rPr>
          <w:rStyle w:val="normaltextrun"/>
          <w:rFonts w:ascii="Calibri" w:hAnsi="Calibri" w:cs="Calibri"/>
        </w:rPr>
        <w:t xml:space="preserve"> my investigation at my placement school, </w:t>
      </w:r>
      <w:r w:rsidR="00CA1BE2" w:rsidRPr="00870800">
        <w:rPr>
          <w:rStyle w:val="normaltextrun"/>
          <w:rFonts w:ascii="Calibri" w:hAnsi="Calibri" w:cs="Calibri"/>
        </w:rPr>
        <w:t>School X</w:t>
      </w:r>
      <w:r w:rsidRPr="00870800">
        <w:rPr>
          <w:rStyle w:val="normaltextrun"/>
          <w:rFonts w:ascii="Calibri" w:hAnsi="Calibri" w:cs="Calibri"/>
        </w:rPr>
        <w:t xml:space="preserve"> school in Caerphilly. The school is </w:t>
      </w:r>
      <w:r w:rsidR="005153BA" w:rsidRPr="00870800">
        <w:rPr>
          <w:rStyle w:val="normaltextrun"/>
          <w:rFonts w:ascii="Calibri" w:hAnsi="Calibri" w:cs="Calibri"/>
        </w:rPr>
        <w:t xml:space="preserve">an 11-19 school which had </w:t>
      </w:r>
      <w:r w:rsidR="00D16237" w:rsidRPr="00870800">
        <w:rPr>
          <w:rStyle w:val="normaltextrun"/>
          <w:rFonts w:ascii="Calibri" w:hAnsi="Calibri" w:cs="Calibri"/>
        </w:rPr>
        <w:t>1, 011 pupils in 2017</w:t>
      </w:r>
      <w:r w:rsidR="00B14B56" w:rsidRPr="00870800">
        <w:rPr>
          <w:rStyle w:val="normaltextrun"/>
          <w:rFonts w:ascii="Calibri" w:hAnsi="Calibri" w:cs="Calibri"/>
        </w:rPr>
        <w:t xml:space="preserve">. </w:t>
      </w:r>
      <w:r w:rsidR="0005245D" w:rsidRPr="00870800">
        <w:rPr>
          <w:rStyle w:val="normaltextrun"/>
          <w:rFonts w:ascii="Calibri" w:hAnsi="Calibri" w:cs="Calibri"/>
        </w:rPr>
        <w:t>The school has a percentage of around</w:t>
      </w:r>
      <w:r w:rsidR="00B14B56" w:rsidRPr="00870800">
        <w:rPr>
          <w:rStyle w:val="normaltextrun"/>
          <w:rFonts w:ascii="Calibri" w:hAnsi="Calibri" w:cs="Calibri"/>
        </w:rPr>
        <w:t xml:space="preserve"> 25.7% </w:t>
      </w:r>
      <w:proofErr w:type="spellStart"/>
      <w:r w:rsidR="00B14B56" w:rsidRPr="00870800">
        <w:rPr>
          <w:rStyle w:val="normaltextrun"/>
          <w:rFonts w:ascii="Calibri" w:hAnsi="Calibri" w:cs="Calibri"/>
        </w:rPr>
        <w:t>eFSM</w:t>
      </w:r>
      <w:proofErr w:type="spellEnd"/>
      <w:r w:rsidR="001718C2" w:rsidRPr="00870800">
        <w:rPr>
          <w:rStyle w:val="normaltextrun"/>
          <w:rFonts w:ascii="Calibri" w:hAnsi="Calibri" w:cs="Calibri"/>
        </w:rPr>
        <w:t xml:space="preserve"> </w:t>
      </w:r>
      <w:r w:rsidR="00E86DF4" w:rsidRPr="00870800">
        <w:rPr>
          <w:rStyle w:val="normaltextrun"/>
          <w:rFonts w:ascii="Calibri" w:hAnsi="Calibri" w:cs="Calibri"/>
        </w:rPr>
        <w:t>(</w:t>
      </w:r>
      <w:r w:rsidR="00E86DF4" w:rsidRPr="00870800">
        <w:rPr>
          <w:rFonts w:ascii="Calibri" w:hAnsi="Calibri" w:cs="Calibri"/>
        </w:rPr>
        <w:t>Welsh Government, 2018)</w:t>
      </w:r>
      <w:r w:rsidR="0005245D" w:rsidRPr="00870800">
        <w:rPr>
          <w:rFonts w:ascii="Calibri" w:hAnsi="Calibri" w:cs="Calibri"/>
        </w:rPr>
        <w:t xml:space="preserve">, and is highly interested in raising the attainment of these </w:t>
      </w:r>
      <w:proofErr w:type="gramStart"/>
      <w:r w:rsidR="0005245D" w:rsidRPr="00870800">
        <w:rPr>
          <w:rFonts w:ascii="Calibri" w:hAnsi="Calibri" w:cs="Calibri"/>
        </w:rPr>
        <w:t>pupils in particular</w:t>
      </w:r>
      <w:proofErr w:type="gramEnd"/>
      <w:r w:rsidR="00E86DF4" w:rsidRPr="00870800">
        <w:rPr>
          <w:rFonts w:ascii="Calibri" w:hAnsi="Calibri" w:cs="Calibri"/>
        </w:rPr>
        <w:t>. </w:t>
      </w:r>
      <w:r w:rsidR="00E806B0" w:rsidRPr="00870800">
        <w:rPr>
          <w:rStyle w:val="normaltextrun"/>
          <w:rFonts w:ascii="Calibri" w:hAnsi="Calibri" w:cs="Calibri"/>
        </w:rPr>
        <w:t xml:space="preserve">To carry out my </w:t>
      </w:r>
      <w:r w:rsidR="00CC13C9" w:rsidRPr="00870800">
        <w:rPr>
          <w:rStyle w:val="normaltextrun"/>
          <w:rFonts w:ascii="Calibri" w:hAnsi="Calibri" w:cs="Calibri"/>
        </w:rPr>
        <w:t>research investigation,</w:t>
      </w:r>
      <w:r w:rsidR="00EA0800" w:rsidRPr="00870800">
        <w:rPr>
          <w:rStyle w:val="normaltextrun"/>
          <w:rFonts w:ascii="Calibri" w:hAnsi="Calibri" w:cs="Calibri"/>
        </w:rPr>
        <w:t xml:space="preserve"> I </w:t>
      </w:r>
      <w:r w:rsidR="00197E01" w:rsidRPr="00870800">
        <w:rPr>
          <w:rStyle w:val="normaltextrun"/>
          <w:rFonts w:ascii="Calibri" w:hAnsi="Calibri" w:cs="Calibri"/>
        </w:rPr>
        <w:t xml:space="preserve">implemented </w:t>
      </w:r>
      <w:r w:rsidR="00D07398" w:rsidRPr="00870800">
        <w:rPr>
          <w:rStyle w:val="normaltextrun"/>
          <w:rFonts w:ascii="Calibri" w:hAnsi="Calibri" w:cs="Calibri"/>
        </w:rPr>
        <w:t xml:space="preserve">very similar </w:t>
      </w:r>
      <w:r w:rsidR="00197E01" w:rsidRPr="00870800">
        <w:rPr>
          <w:rStyle w:val="normaltextrun"/>
          <w:rFonts w:ascii="Calibri" w:hAnsi="Calibri" w:cs="Calibri"/>
        </w:rPr>
        <w:t>peer assessment activities with a top set year 9 class and a year 9 ALN class</w:t>
      </w:r>
      <w:r w:rsidR="001718C2" w:rsidRPr="00870800">
        <w:rPr>
          <w:rStyle w:val="normaltextrun"/>
          <w:rFonts w:ascii="Calibri" w:hAnsi="Calibri" w:cs="Calibri"/>
        </w:rPr>
        <w:t xml:space="preserve"> </w:t>
      </w:r>
      <w:r w:rsidR="0005245D" w:rsidRPr="00870800">
        <w:rPr>
          <w:rStyle w:val="normaltextrun"/>
          <w:rFonts w:ascii="Calibri" w:hAnsi="Calibri" w:cs="Calibri"/>
        </w:rPr>
        <w:t xml:space="preserve">which I had been teaching for a few weeks </w:t>
      </w:r>
      <w:r w:rsidR="001718C2" w:rsidRPr="00870800">
        <w:rPr>
          <w:rStyle w:val="normaltextrun"/>
          <w:rFonts w:ascii="Calibri" w:hAnsi="Calibri" w:cs="Calibri"/>
        </w:rPr>
        <w:t>in the school</w:t>
      </w:r>
      <w:r w:rsidR="0005245D" w:rsidRPr="00870800">
        <w:rPr>
          <w:rStyle w:val="normaltextrun"/>
          <w:rFonts w:ascii="Calibri" w:hAnsi="Calibri" w:cs="Calibri"/>
        </w:rPr>
        <w:t>,</w:t>
      </w:r>
      <w:r w:rsidR="00197E01" w:rsidRPr="00870800">
        <w:rPr>
          <w:rStyle w:val="normaltextrun"/>
          <w:rFonts w:ascii="Calibri" w:hAnsi="Calibri" w:cs="Calibri"/>
        </w:rPr>
        <w:t xml:space="preserve"> to compare how successful </w:t>
      </w:r>
      <w:r w:rsidR="00E91051" w:rsidRPr="00870800">
        <w:rPr>
          <w:rStyle w:val="normaltextrun"/>
          <w:rFonts w:ascii="Calibri" w:hAnsi="Calibri" w:cs="Calibri"/>
        </w:rPr>
        <w:t>it was with each and whether the abilities of the classes contributed to the effectiveness.</w:t>
      </w:r>
      <w:r w:rsidR="00CA1BE2" w:rsidRPr="00870800">
        <w:rPr>
          <w:rStyle w:val="normaltextrun"/>
          <w:rFonts w:ascii="Calibri" w:hAnsi="Calibri" w:cs="Calibri"/>
        </w:rPr>
        <w:t xml:space="preserve"> I chose to do this with these two </w:t>
      </w:r>
      <w:proofErr w:type="gramStart"/>
      <w:r w:rsidR="00CA1BE2" w:rsidRPr="00870800">
        <w:rPr>
          <w:rStyle w:val="normaltextrun"/>
          <w:rFonts w:ascii="Calibri" w:hAnsi="Calibri" w:cs="Calibri"/>
        </w:rPr>
        <w:t>classes in particular, as</w:t>
      </w:r>
      <w:proofErr w:type="gramEnd"/>
      <w:r w:rsidR="00CA1BE2" w:rsidRPr="00870800">
        <w:rPr>
          <w:rStyle w:val="normaltextrun"/>
          <w:rFonts w:ascii="Calibri" w:hAnsi="Calibri" w:cs="Calibri"/>
        </w:rPr>
        <w:t xml:space="preserve"> both classes are covering GCSE content a year early and examination techniques was something </w:t>
      </w:r>
      <w:r w:rsidR="00867F52" w:rsidRPr="00870800">
        <w:rPr>
          <w:rStyle w:val="normaltextrun"/>
          <w:rFonts w:ascii="Calibri" w:hAnsi="Calibri" w:cs="Calibri"/>
        </w:rPr>
        <w:t>pupils were finding challenging. I wanted the class to become aware of how the</w:t>
      </w:r>
      <w:r w:rsidR="00CA1BE2" w:rsidRPr="00870800">
        <w:rPr>
          <w:rStyle w:val="normaltextrun"/>
          <w:rFonts w:ascii="Calibri" w:hAnsi="Calibri" w:cs="Calibri"/>
        </w:rPr>
        <w:t xml:space="preserve"> questions would be marked, </w:t>
      </w:r>
      <w:r w:rsidR="00867F52" w:rsidRPr="00870800">
        <w:rPr>
          <w:rStyle w:val="normaltextrun"/>
          <w:rFonts w:ascii="Calibri" w:hAnsi="Calibri" w:cs="Calibri"/>
        </w:rPr>
        <w:t>to inform and improve the answering of these questions in the future.</w:t>
      </w:r>
      <w:r w:rsidR="00CA1BE2" w:rsidRPr="00870800">
        <w:rPr>
          <w:rStyle w:val="normaltextrun"/>
          <w:rFonts w:ascii="Calibri" w:hAnsi="Calibri" w:cs="Calibri"/>
        </w:rPr>
        <w:t xml:space="preserve"> Through </w:t>
      </w:r>
      <w:r w:rsidR="00867F52" w:rsidRPr="00870800">
        <w:rPr>
          <w:rStyle w:val="normaltextrun"/>
          <w:rFonts w:ascii="Calibri" w:hAnsi="Calibri" w:cs="Calibri"/>
        </w:rPr>
        <w:t>engaging in peer assessment, I wanted to assess the effects of the comments and advice given to each other on their learning.</w:t>
      </w:r>
      <w:r w:rsidR="00CA1BE2" w:rsidRPr="00870800">
        <w:rPr>
          <w:rStyle w:val="normaltextrun"/>
          <w:rFonts w:ascii="Calibri" w:hAnsi="Calibri" w:cs="Calibri"/>
        </w:rPr>
        <w:t xml:space="preserve"> </w:t>
      </w:r>
    </w:p>
    <w:p w14:paraId="547AE9E8" w14:textId="3598EBB2" w:rsidR="00892FEC" w:rsidRPr="00870800" w:rsidRDefault="002C5D57" w:rsidP="001C1058">
      <w:pPr>
        <w:rPr>
          <w:rFonts w:ascii="Calibri" w:hAnsi="Calibri" w:cs="Calibri"/>
        </w:rPr>
      </w:pPr>
      <w:r w:rsidRPr="00870800">
        <w:rPr>
          <w:rFonts w:ascii="Calibri" w:hAnsi="Calibri" w:cs="Calibri"/>
        </w:rPr>
        <w:t>A body of literature proves that a</w:t>
      </w:r>
      <w:r w:rsidR="00AF7EBC" w:rsidRPr="00870800">
        <w:rPr>
          <w:rFonts w:ascii="Calibri" w:hAnsi="Calibri" w:cs="Calibri"/>
        </w:rPr>
        <w:t xml:space="preserve">ssessment for learning is an extremely important factor in enabling </w:t>
      </w:r>
      <w:r w:rsidRPr="00870800">
        <w:rPr>
          <w:rFonts w:ascii="Calibri" w:hAnsi="Calibri" w:cs="Calibri"/>
        </w:rPr>
        <w:t>learner</w:t>
      </w:r>
      <w:r w:rsidR="00AF7EBC" w:rsidRPr="00870800">
        <w:rPr>
          <w:rFonts w:ascii="Calibri" w:hAnsi="Calibri" w:cs="Calibri"/>
        </w:rPr>
        <w:t xml:space="preserve"> to raise their attainment as it allows them to see</w:t>
      </w:r>
      <w:r w:rsidRPr="00870800">
        <w:rPr>
          <w:rFonts w:ascii="Calibri" w:hAnsi="Calibri" w:cs="Calibri"/>
        </w:rPr>
        <w:t xml:space="preserve"> their own progress, and direct them to future improvement. Effective assessment for learning does not only have a positive effect on the learner, but on the teacher also. When assessment for learning is carried out well, teachers </w:t>
      </w:r>
      <w:proofErr w:type="gramStart"/>
      <w:r w:rsidRPr="00870800">
        <w:rPr>
          <w:rFonts w:ascii="Calibri" w:hAnsi="Calibri" w:cs="Calibri"/>
        </w:rPr>
        <w:t>are able to</w:t>
      </w:r>
      <w:proofErr w:type="gramEnd"/>
      <w:r w:rsidRPr="00870800">
        <w:rPr>
          <w:rFonts w:ascii="Calibri" w:hAnsi="Calibri" w:cs="Calibri"/>
        </w:rPr>
        <w:t xml:space="preserve"> identify areas of their teaching which need development to support learners and higher attainment through focused, informed learning </w:t>
      </w:r>
      <w:r w:rsidR="00AF7EBC" w:rsidRPr="00870800">
        <w:rPr>
          <w:rFonts w:ascii="Calibri" w:hAnsi="Calibri" w:cs="Calibri"/>
        </w:rPr>
        <w:t xml:space="preserve">(Haydn, 2016). </w:t>
      </w:r>
      <w:r w:rsidR="00892FEC" w:rsidRPr="00870800">
        <w:rPr>
          <w:rFonts w:ascii="Calibri" w:hAnsi="Calibri" w:cs="Calibri"/>
        </w:rPr>
        <w:t>There is significant evidence from research that improving methods of formative assessment can raise attainment (Black and William, 2001).</w:t>
      </w:r>
      <w:r w:rsidR="00ED477A">
        <w:rPr>
          <w:rFonts w:ascii="Calibri" w:hAnsi="Calibri" w:cs="Calibri"/>
        </w:rPr>
        <w:t xml:space="preserve"> I will answer my main research question above, through three sub-questions; ‘what </w:t>
      </w:r>
      <w:proofErr w:type="gramStart"/>
      <w:r w:rsidR="00ED477A">
        <w:rPr>
          <w:rFonts w:ascii="Calibri" w:hAnsi="Calibri" w:cs="Calibri"/>
        </w:rPr>
        <w:t>is effective peer assessment</w:t>
      </w:r>
      <w:proofErr w:type="gramEnd"/>
      <w:r w:rsidR="00ED477A">
        <w:rPr>
          <w:rFonts w:ascii="Calibri" w:hAnsi="Calibri" w:cs="Calibri"/>
        </w:rPr>
        <w:t xml:space="preserve">’, ‘Is peer assessment feedback more effective in improving attainment than the feedback of a teacher?’ and ‘what guidance do pupils need to peer assess?’ </w:t>
      </w:r>
    </w:p>
    <w:p w14:paraId="101E5FA6" w14:textId="52058A89" w:rsidR="001C1058" w:rsidRPr="00870800" w:rsidRDefault="002C5D57" w:rsidP="001C1058">
      <w:pPr>
        <w:rPr>
          <w:rFonts w:ascii="Calibri" w:hAnsi="Calibri" w:cs="Calibri"/>
        </w:rPr>
      </w:pPr>
      <w:r w:rsidRPr="00870800">
        <w:rPr>
          <w:rFonts w:ascii="Calibri" w:hAnsi="Calibri" w:cs="Calibri"/>
        </w:rPr>
        <w:t xml:space="preserve">Much research shows that a key component of assessment for learning is involving pupils in their own learning, as this gives them a much deeper insight into their own progress and learning, through developing reflective, independent learners who </w:t>
      </w:r>
      <w:r w:rsidR="002F7F5C" w:rsidRPr="00870800">
        <w:rPr>
          <w:rFonts w:ascii="Calibri" w:hAnsi="Calibri" w:cs="Calibri"/>
        </w:rPr>
        <w:t>can identify the strategies needed to improve their own learning (</w:t>
      </w:r>
      <w:r w:rsidR="001C1058" w:rsidRPr="00870800">
        <w:rPr>
          <w:rFonts w:ascii="Calibri" w:hAnsi="Calibri" w:cs="Calibri"/>
        </w:rPr>
        <w:t>Jones and Tanner, 2006</w:t>
      </w:r>
      <w:r w:rsidR="002F7F5C" w:rsidRPr="00870800">
        <w:rPr>
          <w:rFonts w:ascii="Calibri" w:hAnsi="Calibri" w:cs="Calibri"/>
        </w:rPr>
        <w:t>).</w:t>
      </w:r>
      <w:r w:rsidR="001C1058" w:rsidRPr="00870800">
        <w:rPr>
          <w:rFonts w:ascii="Calibri" w:hAnsi="Calibri" w:cs="Calibri"/>
        </w:rPr>
        <w:t xml:space="preserve"> </w:t>
      </w:r>
      <w:r w:rsidR="0005245D" w:rsidRPr="00870800">
        <w:rPr>
          <w:rFonts w:ascii="Calibri" w:hAnsi="Calibri" w:cs="Calibri"/>
        </w:rPr>
        <w:t>The Assessment Reform Group (2002) points out what successful assessment for learning should look like through 10 principles</w:t>
      </w:r>
      <w:r w:rsidR="00537E05" w:rsidRPr="00870800">
        <w:rPr>
          <w:rFonts w:ascii="Calibri" w:hAnsi="Calibri" w:cs="Calibri"/>
        </w:rPr>
        <w:t xml:space="preserve"> as they believe that assessment for learning is one of the most important factors of raising pupil attainment, so should be done well. What interested me about </w:t>
      </w:r>
      <w:proofErr w:type="gramStart"/>
      <w:r w:rsidR="00537E05" w:rsidRPr="00870800">
        <w:rPr>
          <w:rFonts w:ascii="Calibri" w:hAnsi="Calibri" w:cs="Calibri"/>
        </w:rPr>
        <w:t>this, and</w:t>
      </w:r>
      <w:proofErr w:type="gramEnd"/>
      <w:r w:rsidR="00537E05" w:rsidRPr="00870800">
        <w:rPr>
          <w:rFonts w:ascii="Calibri" w:hAnsi="Calibri" w:cs="Calibri"/>
        </w:rPr>
        <w:t xml:space="preserve"> encourages me to look at peer assessment was the notion that learners should be given constructive guidance to improve, and that the skills of self-assessment (closely related to peer assessment) is a powerful tool in pupils gaining good reflective skills which will benefit them in the future through taking charge of their own learning. </w:t>
      </w:r>
    </w:p>
    <w:p w14:paraId="54724CF1" w14:textId="4729AC98" w:rsidR="006D11E6" w:rsidRPr="00870800" w:rsidRDefault="00600647" w:rsidP="006D11E6">
      <w:pPr>
        <w:rPr>
          <w:rFonts w:ascii="Calibri" w:hAnsi="Calibri" w:cs="Calibri"/>
        </w:rPr>
      </w:pPr>
      <w:proofErr w:type="gramStart"/>
      <w:r w:rsidRPr="00870800">
        <w:rPr>
          <w:rFonts w:ascii="Calibri" w:hAnsi="Calibri" w:cs="Calibri"/>
        </w:rPr>
        <w:t>Peer assessment</w:t>
      </w:r>
      <w:r w:rsidR="007E7B3B" w:rsidRPr="00870800">
        <w:rPr>
          <w:rFonts w:ascii="Calibri" w:hAnsi="Calibri" w:cs="Calibri"/>
        </w:rPr>
        <w:t>,</w:t>
      </w:r>
      <w:proofErr w:type="gramEnd"/>
      <w:r w:rsidR="007E7B3B" w:rsidRPr="00870800">
        <w:rPr>
          <w:rFonts w:ascii="Calibri" w:hAnsi="Calibri" w:cs="Calibri"/>
        </w:rPr>
        <w:t xml:space="preserve"> closely related to </w:t>
      </w:r>
      <w:proofErr w:type="spellStart"/>
      <w:r w:rsidR="007E7B3B" w:rsidRPr="00870800">
        <w:rPr>
          <w:rFonts w:ascii="Calibri" w:hAnsi="Calibri" w:cs="Calibri"/>
        </w:rPr>
        <w:t>self assessment</w:t>
      </w:r>
      <w:proofErr w:type="spellEnd"/>
      <w:r w:rsidRPr="00870800">
        <w:rPr>
          <w:rFonts w:ascii="Calibri" w:hAnsi="Calibri" w:cs="Calibri"/>
        </w:rPr>
        <w:t xml:space="preserve"> </w:t>
      </w:r>
      <w:r w:rsidR="007E7B3B" w:rsidRPr="00870800">
        <w:rPr>
          <w:rFonts w:ascii="Calibri" w:hAnsi="Calibri" w:cs="Calibri"/>
        </w:rPr>
        <w:t xml:space="preserve">is the exercise of pupils assessing </w:t>
      </w:r>
      <w:proofErr w:type="spellStart"/>
      <w:r w:rsidR="007E7B3B" w:rsidRPr="00870800">
        <w:rPr>
          <w:rFonts w:ascii="Calibri" w:hAnsi="Calibri" w:cs="Calibri"/>
        </w:rPr>
        <w:t>each others</w:t>
      </w:r>
      <w:proofErr w:type="spellEnd"/>
      <w:r w:rsidR="007E7B3B" w:rsidRPr="00870800">
        <w:rPr>
          <w:rFonts w:ascii="Calibri" w:hAnsi="Calibri" w:cs="Calibri"/>
        </w:rPr>
        <w:t xml:space="preserve"> work.</w:t>
      </w:r>
      <w:r w:rsidR="00892D6E" w:rsidRPr="00870800">
        <w:rPr>
          <w:rFonts w:ascii="Calibri" w:hAnsi="Calibri" w:cs="Calibri"/>
        </w:rPr>
        <w:t xml:space="preserve"> </w:t>
      </w:r>
      <w:proofErr w:type="spellStart"/>
      <w:r w:rsidR="00892D6E" w:rsidRPr="00870800">
        <w:rPr>
          <w:rFonts w:ascii="Calibri" w:hAnsi="Calibri" w:cs="Calibri"/>
        </w:rPr>
        <w:t>Boud</w:t>
      </w:r>
      <w:proofErr w:type="spellEnd"/>
      <w:r w:rsidR="00892D6E" w:rsidRPr="00870800">
        <w:rPr>
          <w:rFonts w:ascii="Calibri" w:hAnsi="Calibri" w:cs="Calibri"/>
        </w:rPr>
        <w:t xml:space="preserve"> and </w:t>
      </w:r>
      <w:proofErr w:type="spellStart"/>
      <w:r w:rsidR="00892D6E" w:rsidRPr="00870800">
        <w:rPr>
          <w:rFonts w:ascii="Calibri" w:hAnsi="Calibri" w:cs="Calibri"/>
        </w:rPr>
        <w:t>Falchikov</w:t>
      </w:r>
      <w:proofErr w:type="spellEnd"/>
      <w:r w:rsidR="00892D6E" w:rsidRPr="00870800">
        <w:rPr>
          <w:rFonts w:ascii="Calibri" w:hAnsi="Calibri" w:cs="Calibri"/>
        </w:rPr>
        <w:t xml:space="preserve"> describe peer assessment as follows: </w:t>
      </w:r>
      <w:r w:rsidR="00892D6E" w:rsidRPr="00870800">
        <w:t xml:space="preserve">“Peer assessment requires students to provide either feedback or grades (or both) to their peers on a product or a performance, based on the criteria of excellence for that product or event which students may have been involved in determining” (2007, p.132). </w:t>
      </w:r>
      <w:r w:rsidR="007E7B3B" w:rsidRPr="00870800">
        <w:rPr>
          <w:rFonts w:ascii="Calibri" w:hAnsi="Calibri" w:cs="Calibri"/>
        </w:rPr>
        <w:t xml:space="preserve"> There are many different approaches to peer assessment, such as working as whole class to critique a piece of work belonging to another member of the class</w:t>
      </w:r>
      <w:r w:rsidR="0003611C" w:rsidRPr="00870800">
        <w:rPr>
          <w:rFonts w:ascii="Calibri" w:hAnsi="Calibri" w:cs="Calibri"/>
        </w:rPr>
        <w:t xml:space="preserve"> (</w:t>
      </w:r>
      <w:proofErr w:type="spellStart"/>
      <w:r w:rsidR="0003611C" w:rsidRPr="00870800">
        <w:rPr>
          <w:rFonts w:ascii="Calibri" w:hAnsi="Calibri" w:cs="Calibri"/>
        </w:rPr>
        <w:t>Didau</w:t>
      </w:r>
      <w:proofErr w:type="spellEnd"/>
      <w:r w:rsidR="0003611C" w:rsidRPr="00870800">
        <w:rPr>
          <w:rFonts w:ascii="Calibri" w:hAnsi="Calibri" w:cs="Calibri"/>
        </w:rPr>
        <w:t xml:space="preserve">, 2013) and pupils swapping work to assess the quality or accuracy of a piece of work. This can be done through using things such as success criteria to allow pupils to see what a good piece of work </w:t>
      </w:r>
      <w:r w:rsidR="0003611C" w:rsidRPr="00870800">
        <w:rPr>
          <w:rFonts w:ascii="Calibri" w:hAnsi="Calibri" w:cs="Calibri"/>
        </w:rPr>
        <w:lastRenderedPageBreak/>
        <w:t>may look like</w:t>
      </w:r>
      <w:r w:rsidR="007E7B3B" w:rsidRPr="00870800">
        <w:rPr>
          <w:rFonts w:ascii="Calibri" w:hAnsi="Calibri" w:cs="Calibri"/>
        </w:rPr>
        <w:t xml:space="preserve"> </w:t>
      </w:r>
      <w:r w:rsidR="0003611C" w:rsidRPr="00870800">
        <w:rPr>
          <w:rFonts w:ascii="Calibri" w:hAnsi="Calibri" w:cs="Calibri"/>
        </w:rPr>
        <w:t xml:space="preserve">which can allow pupils to develop future work through engaging with success criteria </w:t>
      </w:r>
      <w:r w:rsidR="007E7B3B" w:rsidRPr="00870800">
        <w:rPr>
          <w:rFonts w:ascii="Calibri" w:hAnsi="Calibri" w:cs="Calibri"/>
        </w:rPr>
        <w:t>(Wragg, 2001</w:t>
      </w:r>
      <w:r w:rsidR="00537E05" w:rsidRPr="00870800">
        <w:rPr>
          <w:rFonts w:ascii="Calibri" w:hAnsi="Calibri" w:cs="Calibri"/>
        </w:rPr>
        <w:t xml:space="preserve">). </w:t>
      </w:r>
      <w:r w:rsidR="007A27F7" w:rsidRPr="00870800">
        <w:rPr>
          <w:rFonts w:ascii="Calibri" w:hAnsi="Calibri" w:cs="Calibri"/>
        </w:rPr>
        <w:t>Both Jones and Tanner (2006) and Haydn (2016) agree that involving learners in their own learning is vital in assessment for learning as it allows the learners to understand the process of learning and assessment themselves which can be carried forward to improve future work. Peer assessment, when taught in the correct way, can be a prime example of including pupils in their own learning</w:t>
      </w:r>
      <w:r w:rsidR="00325DA9">
        <w:rPr>
          <w:rFonts w:ascii="Calibri" w:hAnsi="Calibri" w:cs="Calibri"/>
        </w:rPr>
        <w:t xml:space="preserve"> (</w:t>
      </w:r>
      <w:proofErr w:type="spellStart"/>
      <w:r w:rsidR="00325DA9" w:rsidRPr="007E3B4A">
        <w:rPr>
          <w:rFonts w:ascii="Calibri" w:hAnsi="Calibri" w:cs="Calibri"/>
        </w:rPr>
        <w:t>Tillema</w:t>
      </w:r>
      <w:proofErr w:type="spellEnd"/>
      <w:r w:rsidR="00325DA9" w:rsidRPr="007E3B4A">
        <w:rPr>
          <w:rFonts w:ascii="Calibri" w:hAnsi="Calibri" w:cs="Calibri"/>
        </w:rPr>
        <w:t>, 2014)</w:t>
      </w:r>
      <w:r w:rsidR="00733609" w:rsidRPr="00870800">
        <w:rPr>
          <w:rFonts w:ascii="Calibri" w:hAnsi="Calibri" w:cs="Calibri"/>
        </w:rPr>
        <w:t xml:space="preserve"> and something which I was keen to explore further </w:t>
      </w:r>
      <w:r w:rsidR="006D11E6" w:rsidRPr="00870800">
        <w:rPr>
          <w:rFonts w:ascii="Calibri" w:hAnsi="Calibri" w:cs="Calibri"/>
        </w:rPr>
        <w:t xml:space="preserve">through this study. </w:t>
      </w:r>
      <w:r w:rsidR="00537E05" w:rsidRPr="00870800">
        <w:rPr>
          <w:rFonts w:ascii="Calibri" w:hAnsi="Calibri" w:cs="Calibri"/>
        </w:rPr>
        <w:t xml:space="preserve"> Some of the limitations and drawbacks of peer assessment will be discussed throughout this essay.</w:t>
      </w:r>
    </w:p>
    <w:p w14:paraId="38EC3BF9" w14:textId="275159D2" w:rsidR="00537E05" w:rsidRPr="00870800" w:rsidRDefault="00537E05" w:rsidP="00537E05">
      <w:pPr>
        <w:rPr>
          <w:rFonts w:ascii="Calibri" w:hAnsi="Calibri" w:cs="Calibri"/>
        </w:rPr>
      </w:pPr>
      <w:r w:rsidRPr="00870800">
        <w:rPr>
          <w:rFonts w:ascii="Calibri" w:hAnsi="Calibri" w:cs="Calibri"/>
        </w:rPr>
        <w:t xml:space="preserve">One of the main conditions to encouraging good peer assessment in the classroom is the use of a success criteria (Clough, Davies and Sumner, 1984). Research suggests that pupils need supervision and support before engaging in peer assessment activities as this is a skill that must be developed, and without this, results may not be successful. One way which Jones and Tanner (2006) suggests that pupils should be guided to peer assess is through the practice of whole-class marking of an anonymous piece first as this will establish rules of how peer assessment must be done. This also allows teachers to address any misconceptions that pupils have, explaining the process of assessment before they are left to their own devices. In my own research, I did this by displaying a response to a question of the same marks but with different content. For example, with the top set year 9 class chosen for my study, I displayed a model response to a </w:t>
      </w:r>
      <w:proofErr w:type="gramStart"/>
      <w:r w:rsidRPr="00870800">
        <w:rPr>
          <w:rFonts w:ascii="Calibri" w:hAnsi="Calibri" w:cs="Calibri"/>
        </w:rPr>
        <w:t>15 mark</w:t>
      </w:r>
      <w:proofErr w:type="gramEnd"/>
      <w:r w:rsidRPr="00870800">
        <w:rPr>
          <w:rFonts w:ascii="Calibri" w:hAnsi="Calibri" w:cs="Calibri"/>
        </w:rPr>
        <w:t xml:space="preserve"> question about the Synagogue. I gave it to the pupils and asked them to highlight any key words in the answer, the evidence used to support points in the answer, and the explanations linking back to the question in different colour highlighters using a key. Pupils were then given the band descriptors from the WJEC for </w:t>
      </w:r>
      <w:proofErr w:type="gramStart"/>
      <w:r w:rsidRPr="00870800">
        <w:rPr>
          <w:rFonts w:ascii="Calibri" w:hAnsi="Calibri" w:cs="Calibri"/>
        </w:rPr>
        <w:t>15 mark</w:t>
      </w:r>
      <w:proofErr w:type="gramEnd"/>
      <w:r w:rsidRPr="00870800">
        <w:rPr>
          <w:rFonts w:ascii="Calibri" w:hAnsi="Calibri" w:cs="Calibri"/>
        </w:rPr>
        <w:t xml:space="preserve"> answers. I explained to pupils how they use the ban descriptors and explained to them how what they highlighted in the model answer is a good indicator to what band and mark it would have achieved. As a class we then talked through the answer, discussing different viewpoints and justifying why they thought it deserved a certain mark. Eventually pupils came to the agreement that the answer was of a high quality and would achieve full marks in the exam, showing their understanding of the success criteria. The pupils then used the skills developed in this activity to write a response to a question of a different content, but still worth 15 marks. After this, pupils again used these skills to mark </w:t>
      </w:r>
      <w:proofErr w:type="spellStart"/>
      <w:r w:rsidRPr="00870800">
        <w:rPr>
          <w:rFonts w:ascii="Calibri" w:hAnsi="Calibri" w:cs="Calibri"/>
        </w:rPr>
        <w:t xml:space="preserve">each </w:t>
      </w:r>
      <w:proofErr w:type="gramStart"/>
      <w:r w:rsidRPr="00870800">
        <w:rPr>
          <w:rFonts w:ascii="Calibri" w:hAnsi="Calibri" w:cs="Calibri"/>
        </w:rPr>
        <w:t>others</w:t>
      </w:r>
      <w:proofErr w:type="spellEnd"/>
      <w:proofErr w:type="gramEnd"/>
      <w:r w:rsidRPr="00870800">
        <w:rPr>
          <w:rFonts w:ascii="Calibri" w:hAnsi="Calibri" w:cs="Calibri"/>
        </w:rPr>
        <w:t xml:space="preserve"> work using the band descriptors as success criteria</w:t>
      </w:r>
      <w:r w:rsidR="00325DA9">
        <w:rPr>
          <w:rFonts w:ascii="Calibri" w:hAnsi="Calibri" w:cs="Calibri"/>
        </w:rPr>
        <w:t xml:space="preserve"> (see appendix 8 and 10)</w:t>
      </w:r>
      <w:r w:rsidRPr="00870800">
        <w:rPr>
          <w:rFonts w:ascii="Calibri" w:hAnsi="Calibri" w:cs="Calibri"/>
        </w:rPr>
        <w:t xml:space="preserve">, something which Wragg (2001) explains to be the main component of successful peer assessment as pupils need to have a structure to know what makes a good answer before being able to develop it themselves. Jones and Tanner (2006) points out how modelling in this way is a good start to engaging in </w:t>
      </w:r>
      <w:proofErr w:type="gramStart"/>
      <w:r w:rsidRPr="00870800">
        <w:rPr>
          <w:rFonts w:ascii="Calibri" w:hAnsi="Calibri" w:cs="Calibri"/>
        </w:rPr>
        <w:t>pupils</w:t>
      </w:r>
      <w:proofErr w:type="gramEnd"/>
      <w:r w:rsidRPr="00870800">
        <w:rPr>
          <w:rFonts w:ascii="Calibri" w:hAnsi="Calibri" w:cs="Calibri"/>
        </w:rPr>
        <w:t xml:space="preserve"> own peer assessment activities as by critiquing an anonymous piece of work, the students are allowed to be totally honest about what they think of the work without offending anyone. In contrast though, this could do the alternative. If pupils have been trained to assess an anonymous piece of work, they may feel that they can remain objective to other </w:t>
      </w:r>
      <w:proofErr w:type="gramStart"/>
      <w:r w:rsidRPr="00870800">
        <w:rPr>
          <w:rFonts w:ascii="Calibri" w:hAnsi="Calibri" w:cs="Calibri"/>
        </w:rPr>
        <w:t>classmates</w:t>
      </w:r>
      <w:proofErr w:type="gramEnd"/>
      <w:r w:rsidRPr="00870800">
        <w:rPr>
          <w:rFonts w:ascii="Calibri" w:hAnsi="Calibri" w:cs="Calibri"/>
        </w:rPr>
        <w:t xml:space="preserve"> feelings, maybe knocking the confidence of the person they are assessing, which may be a contributing factor to a decrease in attainment.</w:t>
      </w:r>
      <w:r w:rsidR="00AA15CA" w:rsidRPr="00870800">
        <w:rPr>
          <w:rFonts w:ascii="Calibri" w:hAnsi="Calibri" w:cs="Calibri"/>
        </w:rPr>
        <w:t xml:space="preserve"> Another drawback in terms of success criteria is the fact that pupils may ignore the success criteria and write whatever they would like as they may have the view that it is not actually benefiting them by giving feedback. This is something that can become very difficult in dealing with as there are often many inconsistencies when it comes to peer assessment through different natures and abilities of pupils.</w:t>
      </w:r>
    </w:p>
    <w:p w14:paraId="05DE0213" w14:textId="77777777" w:rsidR="00D03EF7" w:rsidRPr="00870800" w:rsidRDefault="006D11E6" w:rsidP="006D11E6">
      <w:pPr>
        <w:rPr>
          <w:rFonts w:ascii="Calibri" w:hAnsi="Calibri" w:cs="Calibri"/>
        </w:rPr>
      </w:pPr>
      <w:r w:rsidRPr="00870800">
        <w:rPr>
          <w:rFonts w:ascii="Calibri" w:hAnsi="Calibri" w:cs="Calibri"/>
        </w:rPr>
        <w:t>As mentioned, in contemporary education, the responsibility of the learner has become increasingly more popular in the classroom. Many professionals have tested the benefits and drawbacks of this through peer assessment (</w:t>
      </w:r>
      <w:r w:rsidRPr="00870800">
        <w:rPr>
          <w:rStyle w:val="Hyperlink"/>
          <w:rFonts w:ascii="Calibri" w:hAnsi="Calibri" w:cs="Calibri"/>
          <w:color w:val="auto"/>
          <w:sz w:val="24"/>
          <w:szCs w:val="24"/>
          <w:u w:val="none"/>
        </w:rPr>
        <w:t xml:space="preserve">Spiller, 2012) as </w:t>
      </w:r>
      <w:r w:rsidRPr="00870800">
        <w:rPr>
          <w:rFonts w:ascii="Calibri" w:hAnsi="Calibri" w:cs="Calibri"/>
        </w:rPr>
        <w:t xml:space="preserve">much research shows that pupils learn best from each other and working collaboratively, also creating positive relationships within the classroom (Bates, 2016). </w:t>
      </w:r>
    </w:p>
    <w:p w14:paraId="4913CAA7" w14:textId="6F254C34" w:rsidR="006D11E6" w:rsidRPr="00870800" w:rsidRDefault="00D03EF7" w:rsidP="006D11E6">
      <w:pPr>
        <w:rPr>
          <w:rFonts w:ascii="Calibri" w:hAnsi="Calibri" w:cs="Calibri"/>
        </w:rPr>
      </w:pPr>
      <w:proofErr w:type="spellStart"/>
      <w:r w:rsidRPr="00870800">
        <w:rPr>
          <w:rFonts w:ascii="Calibri" w:hAnsi="Calibri" w:cs="Calibri"/>
        </w:rPr>
        <w:t>Vygostk</w:t>
      </w:r>
      <w:r w:rsidR="00A75452" w:rsidRPr="00870800">
        <w:rPr>
          <w:rFonts w:ascii="Calibri" w:hAnsi="Calibri" w:cs="Calibri"/>
        </w:rPr>
        <w:t>y</w:t>
      </w:r>
      <w:proofErr w:type="spellEnd"/>
      <w:r w:rsidR="00A75452" w:rsidRPr="00870800">
        <w:rPr>
          <w:rFonts w:ascii="Calibri" w:hAnsi="Calibri" w:cs="Calibri"/>
        </w:rPr>
        <w:t xml:space="preserve"> (</w:t>
      </w:r>
      <w:r w:rsidR="007B561C" w:rsidRPr="00870800">
        <w:rPr>
          <w:rFonts w:ascii="Calibri" w:hAnsi="Calibri" w:cs="Calibri"/>
        </w:rPr>
        <w:t>1978</w:t>
      </w:r>
      <w:r w:rsidR="00A75452" w:rsidRPr="00870800">
        <w:rPr>
          <w:rFonts w:ascii="Calibri" w:hAnsi="Calibri" w:cs="Calibri"/>
        </w:rPr>
        <w:t>)</w:t>
      </w:r>
      <w:r w:rsidR="007B561C" w:rsidRPr="00870800">
        <w:rPr>
          <w:rFonts w:ascii="Calibri" w:hAnsi="Calibri" w:cs="Calibri"/>
        </w:rPr>
        <w:t xml:space="preserve"> is one of the main influencers concerned with the theory of the benefits of social interaction in the classroom</w:t>
      </w:r>
      <w:r w:rsidR="00A75452" w:rsidRPr="00870800">
        <w:rPr>
          <w:rFonts w:ascii="Calibri" w:hAnsi="Calibri" w:cs="Calibri"/>
        </w:rPr>
        <w:t>.</w:t>
      </w:r>
      <w:r w:rsidR="007B561C" w:rsidRPr="00870800">
        <w:rPr>
          <w:rFonts w:ascii="Calibri" w:hAnsi="Calibri" w:cs="Calibri"/>
        </w:rPr>
        <w:t xml:space="preserve"> </w:t>
      </w:r>
      <w:proofErr w:type="spellStart"/>
      <w:r w:rsidR="007B561C" w:rsidRPr="00870800">
        <w:rPr>
          <w:rFonts w:ascii="Calibri" w:hAnsi="Calibri" w:cs="Calibri"/>
        </w:rPr>
        <w:t>Vygosky</w:t>
      </w:r>
      <w:proofErr w:type="spellEnd"/>
      <w:r w:rsidR="007B561C" w:rsidRPr="00870800">
        <w:rPr>
          <w:rFonts w:ascii="Calibri" w:hAnsi="Calibri" w:cs="Calibri"/>
        </w:rPr>
        <w:t xml:space="preserve"> (1978) explains how </w:t>
      </w:r>
      <w:r w:rsidR="00422F6F" w:rsidRPr="00870800">
        <w:rPr>
          <w:rFonts w:ascii="Calibri" w:hAnsi="Calibri" w:cs="Calibri"/>
        </w:rPr>
        <w:t>interactions and assisting each other in the classroom can help pupils to raise their attainment with the correct scaffolding, one of which being the pupils themselves. This is something I took inspiration from when planning and modelling peer assessment at the start of the lessons through anonymous answers. I structured this as a class discussion where I acted as the facilitator, allowing pupils to share their thoughts and justifications of what an explanation and example looked like in an answer and why they think the answer would be worth a certain mark. Through this task and communication of pupils, they were able to learn more about how to assess this answer through listening to each other.</w:t>
      </w:r>
    </w:p>
    <w:p w14:paraId="02B613D6" w14:textId="03AF8B8B" w:rsidR="00600647" w:rsidRPr="00870800" w:rsidRDefault="00D03EF7" w:rsidP="001C1058">
      <w:pPr>
        <w:rPr>
          <w:rFonts w:ascii="Calibri" w:hAnsi="Calibri" w:cs="Calibri"/>
        </w:rPr>
      </w:pPr>
      <w:r w:rsidRPr="00870800">
        <w:rPr>
          <w:rFonts w:ascii="Calibri" w:hAnsi="Calibri" w:cs="Calibri"/>
        </w:rPr>
        <w:t>It is not surprising that a</w:t>
      </w:r>
      <w:r w:rsidR="00422F6F" w:rsidRPr="00870800">
        <w:rPr>
          <w:rFonts w:ascii="Calibri" w:hAnsi="Calibri" w:cs="Calibri"/>
        </w:rPr>
        <w:t xml:space="preserve"> collaborative</w:t>
      </w:r>
      <w:r w:rsidRPr="00870800">
        <w:rPr>
          <w:rFonts w:ascii="Calibri" w:hAnsi="Calibri" w:cs="Calibri"/>
        </w:rPr>
        <w:t xml:space="preserve"> activity of this kind </w:t>
      </w:r>
      <w:r w:rsidR="00422F6F" w:rsidRPr="00870800">
        <w:rPr>
          <w:rFonts w:ascii="Calibri" w:hAnsi="Calibri" w:cs="Calibri"/>
        </w:rPr>
        <w:t>developed for pupils to support each other’s learning,</w:t>
      </w:r>
      <w:r w:rsidRPr="00870800">
        <w:rPr>
          <w:rFonts w:ascii="Calibri" w:hAnsi="Calibri" w:cs="Calibri"/>
        </w:rPr>
        <w:t xml:space="preserve"> relying on each other to gain feedback and improvement, can lead to a blame culture in the classroom. </w:t>
      </w:r>
      <w:r w:rsidR="006D11E6" w:rsidRPr="00870800">
        <w:rPr>
          <w:rFonts w:ascii="Calibri" w:hAnsi="Calibri" w:cs="Calibri"/>
        </w:rPr>
        <w:t>A difficulty of this, drawn on by Clarke (2011)</w:t>
      </w:r>
      <w:r w:rsidRPr="00870800">
        <w:rPr>
          <w:rFonts w:ascii="Calibri" w:hAnsi="Calibri" w:cs="Calibri"/>
        </w:rPr>
        <w:t xml:space="preserve">. She </w:t>
      </w:r>
      <w:r w:rsidR="00422F6F" w:rsidRPr="00870800">
        <w:rPr>
          <w:rFonts w:ascii="Calibri" w:hAnsi="Calibri" w:cs="Calibri"/>
        </w:rPr>
        <w:t>explains</w:t>
      </w:r>
      <w:r w:rsidRPr="00870800">
        <w:rPr>
          <w:rFonts w:ascii="Calibri" w:hAnsi="Calibri" w:cs="Calibri"/>
        </w:rPr>
        <w:t xml:space="preserve"> how </w:t>
      </w:r>
      <w:r w:rsidR="006D11E6" w:rsidRPr="00870800">
        <w:rPr>
          <w:rFonts w:ascii="Calibri" w:hAnsi="Calibri" w:cs="Calibri"/>
        </w:rPr>
        <w:t>th</w:t>
      </w:r>
      <w:r w:rsidRPr="00870800">
        <w:rPr>
          <w:rFonts w:ascii="Calibri" w:hAnsi="Calibri" w:cs="Calibri"/>
        </w:rPr>
        <w:t>rou</w:t>
      </w:r>
      <w:r w:rsidR="006D11E6" w:rsidRPr="00870800">
        <w:rPr>
          <w:rFonts w:ascii="Calibri" w:hAnsi="Calibri" w:cs="Calibri"/>
        </w:rPr>
        <w:t xml:space="preserve">gh </w:t>
      </w:r>
      <w:r w:rsidRPr="00870800">
        <w:rPr>
          <w:rFonts w:ascii="Calibri" w:hAnsi="Calibri" w:cs="Calibri"/>
        </w:rPr>
        <w:t xml:space="preserve">the practice of peer assessment, </w:t>
      </w:r>
      <w:r w:rsidR="006D11E6" w:rsidRPr="00870800">
        <w:rPr>
          <w:rFonts w:ascii="Calibri" w:hAnsi="Calibri" w:cs="Calibri"/>
        </w:rPr>
        <w:t>if the teacher cannot initially achieve th</w:t>
      </w:r>
      <w:r w:rsidRPr="00870800">
        <w:rPr>
          <w:rFonts w:ascii="Calibri" w:hAnsi="Calibri" w:cs="Calibri"/>
        </w:rPr>
        <w:t>e</w:t>
      </w:r>
      <w:r w:rsidR="006D11E6" w:rsidRPr="00870800">
        <w:rPr>
          <w:rFonts w:ascii="Calibri" w:hAnsi="Calibri" w:cs="Calibri"/>
        </w:rPr>
        <w:t xml:space="preserve"> positive learning environment, the benefits gained from peer assessment cannot be obtained</w:t>
      </w:r>
      <w:r w:rsidRPr="00870800">
        <w:rPr>
          <w:rFonts w:ascii="Calibri" w:hAnsi="Calibri" w:cs="Calibri"/>
        </w:rPr>
        <w:t xml:space="preserve">. For example, pupils may start to have a negative opinion of peer assessment if their feedback is bad or inaccurate which as mentioned can create a culture of blame and bad feelings in the classroom. </w:t>
      </w:r>
    </w:p>
    <w:p w14:paraId="5B856213" w14:textId="3B3120EC" w:rsidR="007A27F7" w:rsidRPr="00870800" w:rsidRDefault="0003611C" w:rsidP="001C1058">
      <w:pPr>
        <w:rPr>
          <w:rFonts w:ascii="Calibri" w:hAnsi="Calibri" w:cs="Calibri"/>
        </w:rPr>
      </w:pPr>
      <w:r w:rsidRPr="00870800">
        <w:rPr>
          <w:rFonts w:ascii="Calibri" w:hAnsi="Calibri" w:cs="Calibri"/>
        </w:rPr>
        <w:t xml:space="preserve">As I briefly explained, I carried out my study with two </w:t>
      </w:r>
      <w:proofErr w:type="gramStart"/>
      <w:r w:rsidRPr="00870800">
        <w:rPr>
          <w:rFonts w:ascii="Calibri" w:hAnsi="Calibri" w:cs="Calibri"/>
        </w:rPr>
        <w:t>year</w:t>
      </w:r>
      <w:proofErr w:type="gramEnd"/>
      <w:r w:rsidRPr="00870800">
        <w:rPr>
          <w:rFonts w:ascii="Calibri" w:hAnsi="Calibri" w:cs="Calibri"/>
        </w:rPr>
        <w:t xml:space="preserve"> 9 classes of completely different abilities, one top set class and one ALN class.</w:t>
      </w:r>
      <w:r w:rsidR="007A27F7" w:rsidRPr="00870800">
        <w:rPr>
          <w:rFonts w:ascii="Calibri" w:hAnsi="Calibri" w:cs="Calibri"/>
        </w:rPr>
        <w:t xml:space="preserve"> I decided to carry my investigation out with these different classes to enable me to develop my skills in peer assessment through testing differentiated strategies with these classes </w:t>
      </w:r>
      <w:r w:rsidR="000A4F40" w:rsidRPr="00870800">
        <w:rPr>
          <w:rFonts w:ascii="Calibri" w:hAnsi="Calibri" w:cs="Calibri"/>
        </w:rPr>
        <w:t>as Clarke (2011</w:t>
      </w:r>
      <w:r w:rsidR="007A27F7" w:rsidRPr="00870800">
        <w:rPr>
          <w:rFonts w:ascii="Calibri" w:hAnsi="Calibri" w:cs="Calibri"/>
        </w:rPr>
        <w:t>)</w:t>
      </w:r>
      <w:r w:rsidR="000A4F40" w:rsidRPr="00870800">
        <w:rPr>
          <w:rFonts w:ascii="Calibri" w:hAnsi="Calibri" w:cs="Calibri"/>
        </w:rPr>
        <w:t xml:space="preserve"> activities</w:t>
      </w:r>
      <w:r w:rsidR="00AA15CA" w:rsidRPr="00870800">
        <w:rPr>
          <w:rFonts w:ascii="Calibri" w:hAnsi="Calibri" w:cs="Calibri"/>
        </w:rPr>
        <w:t xml:space="preserve"> must be catered</w:t>
      </w:r>
      <w:r w:rsidR="000A4F40" w:rsidRPr="00870800">
        <w:rPr>
          <w:rFonts w:ascii="Calibri" w:hAnsi="Calibri" w:cs="Calibri"/>
        </w:rPr>
        <w:t xml:space="preserve"> to </w:t>
      </w:r>
      <w:r w:rsidR="00AA15CA" w:rsidRPr="00870800">
        <w:rPr>
          <w:rFonts w:ascii="Calibri" w:hAnsi="Calibri" w:cs="Calibri"/>
        </w:rPr>
        <w:t>develop</w:t>
      </w:r>
      <w:r w:rsidR="000A4F40" w:rsidRPr="00870800">
        <w:rPr>
          <w:rFonts w:ascii="Calibri" w:hAnsi="Calibri" w:cs="Calibri"/>
        </w:rPr>
        <w:t xml:space="preserve"> peer assessment with the individual needs of your class or needs within your class</w:t>
      </w:r>
      <w:r w:rsidR="007A27F7" w:rsidRPr="00870800">
        <w:rPr>
          <w:rFonts w:ascii="Calibri" w:hAnsi="Calibri" w:cs="Calibri"/>
        </w:rPr>
        <w:t>.</w:t>
      </w:r>
      <w:r w:rsidRPr="00870800">
        <w:rPr>
          <w:rFonts w:ascii="Calibri" w:hAnsi="Calibri" w:cs="Calibri"/>
        </w:rPr>
        <w:t xml:space="preserve"> </w:t>
      </w:r>
      <w:r w:rsidR="007A27F7" w:rsidRPr="00870800">
        <w:rPr>
          <w:rFonts w:ascii="Calibri" w:hAnsi="Calibri" w:cs="Calibri"/>
        </w:rPr>
        <w:t xml:space="preserve">For example, the top set class took part in the investigation over just one lesson as it was far easier for them to grasp the concept and peer assess effectively using the success criteria. I contrast, the ALN class took two lessons to understand how to peer assess </w:t>
      </w:r>
      <w:proofErr w:type="spellStart"/>
      <w:r w:rsidR="007A27F7" w:rsidRPr="00870800">
        <w:rPr>
          <w:rFonts w:ascii="Calibri" w:hAnsi="Calibri" w:cs="Calibri"/>
        </w:rPr>
        <w:t xml:space="preserve">each </w:t>
      </w:r>
      <w:proofErr w:type="gramStart"/>
      <w:r w:rsidR="007A27F7" w:rsidRPr="00870800">
        <w:rPr>
          <w:rFonts w:ascii="Calibri" w:hAnsi="Calibri" w:cs="Calibri"/>
        </w:rPr>
        <w:t>others</w:t>
      </w:r>
      <w:proofErr w:type="spellEnd"/>
      <w:proofErr w:type="gramEnd"/>
      <w:r w:rsidR="007A27F7" w:rsidRPr="00870800">
        <w:rPr>
          <w:rFonts w:ascii="Calibri" w:hAnsi="Calibri" w:cs="Calibri"/>
        </w:rPr>
        <w:t xml:space="preserve"> work as this was far more difficult for them. Different strategies were put into place for both which was informed by a</w:t>
      </w:r>
      <w:r w:rsidR="00600647" w:rsidRPr="00870800">
        <w:rPr>
          <w:rFonts w:ascii="Calibri" w:hAnsi="Calibri" w:cs="Calibri"/>
        </w:rPr>
        <w:t xml:space="preserve"> body of literature informed my research</w:t>
      </w:r>
      <w:r w:rsidR="007A27F7" w:rsidRPr="00870800">
        <w:rPr>
          <w:rFonts w:ascii="Calibri" w:hAnsi="Calibri" w:cs="Calibri"/>
        </w:rPr>
        <w:t xml:space="preserve">, for example from </w:t>
      </w:r>
      <w:proofErr w:type="spellStart"/>
      <w:r w:rsidR="007A27F7" w:rsidRPr="00870800">
        <w:rPr>
          <w:rFonts w:ascii="Calibri" w:hAnsi="Calibri" w:cs="Calibri"/>
        </w:rPr>
        <w:t>Wiliam</w:t>
      </w:r>
      <w:proofErr w:type="spellEnd"/>
      <w:r w:rsidR="007A27F7" w:rsidRPr="00870800">
        <w:rPr>
          <w:rFonts w:ascii="Calibri" w:hAnsi="Calibri" w:cs="Calibri"/>
        </w:rPr>
        <w:t xml:space="preserve"> and Black (2001) and David </w:t>
      </w:r>
      <w:proofErr w:type="spellStart"/>
      <w:r w:rsidR="007A27F7" w:rsidRPr="00870800">
        <w:rPr>
          <w:rFonts w:ascii="Calibri" w:hAnsi="Calibri" w:cs="Calibri"/>
        </w:rPr>
        <w:t>Didau</w:t>
      </w:r>
      <w:proofErr w:type="spellEnd"/>
      <w:r w:rsidR="007A27F7" w:rsidRPr="00870800">
        <w:rPr>
          <w:rFonts w:ascii="Calibri" w:hAnsi="Calibri" w:cs="Calibri"/>
        </w:rPr>
        <w:t xml:space="preserve"> (2013) which will be discussed in more detail throughout the essay, along with other theorists.</w:t>
      </w:r>
      <w:r w:rsidR="00AA15CA" w:rsidRPr="00870800">
        <w:rPr>
          <w:rFonts w:ascii="Calibri" w:hAnsi="Calibri" w:cs="Calibri"/>
        </w:rPr>
        <w:t xml:space="preserve"> Due to the difference in abilities in the classes chosen for this intervention, I took a different approach in guiding pupils to peer assess with the ALN class. With this class, they were given an </w:t>
      </w:r>
      <w:proofErr w:type="gramStart"/>
      <w:r w:rsidR="00AA15CA" w:rsidRPr="00870800">
        <w:rPr>
          <w:rFonts w:ascii="Calibri" w:hAnsi="Calibri" w:cs="Calibri"/>
        </w:rPr>
        <w:t>8 mark</w:t>
      </w:r>
      <w:proofErr w:type="gramEnd"/>
      <w:r w:rsidR="00AA15CA" w:rsidRPr="00870800">
        <w:rPr>
          <w:rFonts w:ascii="Calibri" w:hAnsi="Calibri" w:cs="Calibri"/>
        </w:rPr>
        <w:t xml:space="preserve"> answer of a lower quality with spelling errors, incorrect content and lack of content. Pupils were asked to independently point of spelling errors and incorrect information in the answer. We then went through this as a class and pupils were introduced with the band descriptors. Using the band descriptors, I then asked pupils where they think the answer would be on the band descriptors, which most worked out correctly. After </w:t>
      </w:r>
      <w:proofErr w:type="gramStart"/>
      <w:r w:rsidR="00AA15CA" w:rsidRPr="00870800">
        <w:rPr>
          <w:rFonts w:ascii="Calibri" w:hAnsi="Calibri" w:cs="Calibri"/>
        </w:rPr>
        <w:t>this pupils</w:t>
      </w:r>
      <w:proofErr w:type="gramEnd"/>
      <w:r w:rsidR="00AA15CA" w:rsidRPr="00870800">
        <w:rPr>
          <w:rFonts w:ascii="Calibri" w:hAnsi="Calibri" w:cs="Calibri"/>
        </w:rPr>
        <w:t xml:space="preserve"> were challenged to write a better answer than the one we looked at. This was done with the intention of increasing confidence in the pupils, and by marking the answer with a red pen they felt as though they were acting as the teacher, which allowed them to engage in the activity more (Jones and Tanner, 2006).</w:t>
      </w:r>
    </w:p>
    <w:p w14:paraId="3B468F7A" w14:textId="62DC36B9" w:rsidR="00E76E30" w:rsidRPr="00870800" w:rsidRDefault="00E76E30" w:rsidP="001C1058">
      <w:pPr>
        <w:rPr>
          <w:rFonts w:ascii="Calibri" w:hAnsi="Calibri" w:cs="Calibri"/>
        </w:rPr>
      </w:pPr>
      <w:r w:rsidRPr="00870800">
        <w:rPr>
          <w:rFonts w:ascii="Calibri" w:hAnsi="Calibri" w:cs="Calibri"/>
        </w:rPr>
        <w:t>Due to my interest in whether redrafting exam questions based on feedback from peer assessment can raise marks</w:t>
      </w:r>
      <w:r w:rsidR="007A27F7" w:rsidRPr="00870800">
        <w:rPr>
          <w:rFonts w:ascii="Calibri" w:hAnsi="Calibri" w:cs="Calibri"/>
        </w:rPr>
        <w:t xml:space="preserve"> I took inspiration from David </w:t>
      </w:r>
      <w:proofErr w:type="spellStart"/>
      <w:r w:rsidRPr="00870800">
        <w:rPr>
          <w:rFonts w:ascii="Calibri" w:hAnsi="Calibri" w:cs="Calibri"/>
        </w:rPr>
        <w:t>Didau</w:t>
      </w:r>
      <w:proofErr w:type="spellEnd"/>
      <w:r w:rsidRPr="00870800">
        <w:rPr>
          <w:rFonts w:ascii="Calibri" w:hAnsi="Calibri" w:cs="Calibri"/>
        </w:rPr>
        <w:t xml:space="preserve"> </w:t>
      </w:r>
      <w:r w:rsidR="007A27F7" w:rsidRPr="00870800">
        <w:rPr>
          <w:rFonts w:ascii="Calibri" w:hAnsi="Calibri" w:cs="Calibri"/>
        </w:rPr>
        <w:t>(</w:t>
      </w:r>
      <w:r w:rsidRPr="00870800">
        <w:rPr>
          <w:rFonts w:ascii="Calibri" w:hAnsi="Calibri" w:cs="Calibri"/>
        </w:rPr>
        <w:t>2013)</w:t>
      </w:r>
      <w:r w:rsidR="007A27F7" w:rsidRPr="00870800">
        <w:rPr>
          <w:rFonts w:ascii="Calibri" w:hAnsi="Calibri" w:cs="Calibri"/>
        </w:rPr>
        <w:t xml:space="preserve"> who claims that it is vital to ensure that pupils understand that a piece of work should be </w:t>
      </w:r>
      <w:r w:rsidR="00BD77DF" w:rsidRPr="00870800">
        <w:rPr>
          <w:rFonts w:ascii="Calibri" w:hAnsi="Calibri" w:cs="Calibri"/>
        </w:rPr>
        <w:t>re-</w:t>
      </w:r>
      <w:r w:rsidR="007A27F7" w:rsidRPr="00870800">
        <w:rPr>
          <w:rFonts w:ascii="Calibri" w:hAnsi="Calibri" w:cs="Calibri"/>
        </w:rPr>
        <w:t>done or edited until it is perfect</w:t>
      </w:r>
      <w:r w:rsidR="00733609" w:rsidRPr="00870800">
        <w:rPr>
          <w:rFonts w:ascii="Calibri" w:hAnsi="Calibri" w:cs="Calibri"/>
        </w:rPr>
        <w:t xml:space="preserve">, something </w:t>
      </w:r>
      <w:r w:rsidR="00733609" w:rsidRPr="00870800">
        <w:rPr>
          <w:rFonts w:ascii="Calibri" w:hAnsi="Calibri" w:cs="Calibri"/>
        </w:rPr>
        <w:lastRenderedPageBreak/>
        <w:t>which is important in the school where the this study was conducted through the motto of ‘if it’s not yet excellent, it’s not complete’</w:t>
      </w:r>
      <w:r w:rsidR="007A27F7" w:rsidRPr="00870800">
        <w:rPr>
          <w:rFonts w:ascii="Calibri" w:hAnsi="Calibri" w:cs="Calibri"/>
        </w:rPr>
        <w:t xml:space="preserve">. </w:t>
      </w:r>
      <w:r w:rsidR="00733609" w:rsidRPr="00870800">
        <w:rPr>
          <w:rFonts w:ascii="Calibri" w:hAnsi="Calibri" w:cs="Calibri"/>
        </w:rPr>
        <w:t>Due to this, I decided to look at the effects of peer assessment through pre and post testing of an exam question before peer assessed and testing the result of a redraft after peer assessment when pupils had taken on advice from their peers.</w:t>
      </w:r>
      <w:r w:rsidR="00BD77DF" w:rsidRPr="00870800">
        <w:rPr>
          <w:rFonts w:ascii="Calibri" w:hAnsi="Calibri" w:cs="Calibri"/>
        </w:rPr>
        <w:t xml:space="preserve"> By doing this, reflective learners are </w:t>
      </w:r>
      <w:proofErr w:type="gramStart"/>
      <w:r w:rsidR="00BD77DF" w:rsidRPr="00870800">
        <w:rPr>
          <w:rFonts w:ascii="Calibri" w:hAnsi="Calibri" w:cs="Calibri"/>
        </w:rPr>
        <w:t>created</w:t>
      </w:r>
      <w:proofErr w:type="gramEnd"/>
      <w:r w:rsidR="000A4F40" w:rsidRPr="00870800">
        <w:rPr>
          <w:rFonts w:ascii="Calibri" w:hAnsi="Calibri" w:cs="Calibri"/>
        </w:rPr>
        <w:t xml:space="preserve"> and these skills can be carried forward once practiced and fully understood (</w:t>
      </w:r>
      <w:proofErr w:type="spellStart"/>
      <w:r w:rsidR="00AB4A5D" w:rsidRPr="00870800">
        <w:rPr>
          <w:rFonts w:ascii="Calibri" w:hAnsi="Calibri" w:cs="Calibri"/>
        </w:rPr>
        <w:t>Wiliam</w:t>
      </w:r>
      <w:proofErr w:type="spellEnd"/>
      <w:r w:rsidR="00AB4A5D" w:rsidRPr="00870800">
        <w:rPr>
          <w:rFonts w:ascii="Calibri" w:hAnsi="Calibri" w:cs="Calibri"/>
        </w:rPr>
        <w:t xml:space="preserve"> and Black, 1998</w:t>
      </w:r>
      <w:r w:rsidR="000A4F40" w:rsidRPr="00870800">
        <w:rPr>
          <w:rFonts w:ascii="Calibri" w:hAnsi="Calibri" w:cs="Calibri"/>
        </w:rPr>
        <w:t xml:space="preserve">). </w:t>
      </w:r>
    </w:p>
    <w:p w14:paraId="0541059B" w14:textId="2642B8E2" w:rsidR="00D920BD" w:rsidRPr="00870800" w:rsidRDefault="00D920BD" w:rsidP="00E47B54">
      <w:pPr>
        <w:rPr>
          <w:rFonts w:ascii="Calibri" w:hAnsi="Calibri" w:cs="Calibri"/>
          <w:lang w:val="en-US"/>
        </w:rPr>
      </w:pPr>
      <w:r w:rsidRPr="00870800">
        <w:rPr>
          <w:rFonts w:ascii="Calibri" w:hAnsi="Calibri" w:cs="Calibri"/>
          <w:lang w:val="en-US"/>
        </w:rPr>
        <w:t xml:space="preserve">The Welsh Government (2010) also points out that there are conditions to how peer assessment works effectively. One of the main factors to promoting successful, meaningful peer assessment is training learners to peer assess over a prolonged period. This is one thing I found to be evident in my research, as comments were often not focused and despite going through the process as a class, pupils were often unsure of how to peer assess as they had not done this for a while. This shows that modelling just once in a lesson before </w:t>
      </w:r>
      <w:proofErr w:type="gramStart"/>
      <w:r w:rsidRPr="00870800">
        <w:rPr>
          <w:rFonts w:ascii="Calibri" w:hAnsi="Calibri" w:cs="Calibri"/>
          <w:lang w:val="en-US"/>
        </w:rPr>
        <w:t>pupils</w:t>
      </w:r>
      <w:proofErr w:type="gramEnd"/>
      <w:r w:rsidRPr="00870800">
        <w:rPr>
          <w:rFonts w:ascii="Calibri" w:hAnsi="Calibri" w:cs="Calibri"/>
          <w:lang w:val="en-US"/>
        </w:rPr>
        <w:t xml:space="preserve"> peer assess is not sufficient. For the optimum results of peer assessment to show they must be embedder into your classroom culture and lessons (Jones and Tanner, 2006</w:t>
      </w:r>
      <w:r w:rsidR="00E7613A" w:rsidRPr="00870800">
        <w:rPr>
          <w:rFonts w:ascii="Calibri" w:hAnsi="Calibri" w:cs="Calibri"/>
          <w:lang w:val="en-US"/>
        </w:rPr>
        <w:t>)</w:t>
      </w:r>
      <w:r w:rsidRPr="00870800">
        <w:rPr>
          <w:rFonts w:ascii="Calibri" w:hAnsi="Calibri" w:cs="Calibri"/>
          <w:lang w:val="en-US"/>
        </w:rPr>
        <w:t>.</w:t>
      </w:r>
    </w:p>
    <w:p w14:paraId="3073B53A" w14:textId="2E2D1381" w:rsidR="000A5764" w:rsidRPr="00870800" w:rsidRDefault="000A5764" w:rsidP="00A75452">
      <w:r w:rsidRPr="00870800">
        <w:t>William and Black</w:t>
      </w:r>
      <w:r w:rsidR="00075F33" w:rsidRPr="00870800">
        <w:t xml:space="preserve"> (2001) and Spiller (2012) agree that the giving of marks and grading is overrated by teachers and many do not seem to understand the negative effects this may have on learners</w:t>
      </w:r>
      <w:r w:rsidR="00672048" w:rsidRPr="00870800">
        <w:t xml:space="preserve"> in terms of </w:t>
      </w:r>
      <w:r w:rsidR="003A6A1E" w:rsidRPr="00870800">
        <w:t xml:space="preserve">self-esteem and confidence as this can often mean that the pupil is focused on their </w:t>
      </w:r>
      <w:r w:rsidR="00A75452" w:rsidRPr="00870800">
        <w:t>mark, rather than looking how to improve it. This is something I was intrigued about and chose to analyse as part of my research. Because of this I decided to incorporate two different types of peer assessment into the lesson. Firstly, I was interested in the effects of pupils marking each other’s work with bands and grades using the GCSE mark scheme criteria, and how accurate this was. To fully understand what aspects of peer assessment my class could perform better, I also asked pupils to use the model answers we had talked about and prompts on the board to give feedback through two stars and a wish</w:t>
      </w:r>
      <w:r w:rsidR="00E7613A" w:rsidRPr="00870800">
        <w:t xml:space="preserve"> (see appendix 9)</w:t>
      </w:r>
      <w:r w:rsidR="00A75452" w:rsidRPr="00870800">
        <w:t xml:space="preserve">. </w:t>
      </w:r>
    </w:p>
    <w:p w14:paraId="56DDD117" w14:textId="0BAAF487" w:rsidR="00BA17C2" w:rsidRPr="00870800" w:rsidRDefault="00BA17C2">
      <w:pPr>
        <w:rPr>
          <w:rFonts w:ascii="Calibri" w:hAnsi="Calibri" w:cs="Calibri"/>
          <w:lang w:val="en-US"/>
        </w:rPr>
      </w:pPr>
      <w:r w:rsidRPr="00870800">
        <w:rPr>
          <w:rFonts w:ascii="Calibri" w:hAnsi="Calibri" w:cs="Calibri"/>
        </w:rPr>
        <w:t>The Welsh government</w:t>
      </w:r>
      <w:r w:rsidR="007C5B55" w:rsidRPr="00870800">
        <w:rPr>
          <w:rFonts w:ascii="Calibri" w:hAnsi="Calibri" w:cs="Calibri"/>
        </w:rPr>
        <w:t xml:space="preserve"> (2010)</w:t>
      </w:r>
      <w:r w:rsidRPr="00870800">
        <w:rPr>
          <w:rFonts w:ascii="Calibri" w:hAnsi="Calibri" w:cs="Calibri"/>
        </w:rPr>
        <w:t xml:space="preserve"> have indicat</w:t>
      </w:r>
      <w:r w:rsidR="007C5B55" w:rsidRPr="00870800">
        <w:rPr>
          <w:rFonts w:ascii="Calibri" w:hAnsi="Calibri" w:cs="Calibri"/>
        </w:rPr>
        <w:t xml:space="preserve">ed peer assessment </w:t>
      </w:r>
      <w:r w:rsidR="007C5B55" w:rsidRPr="00870800">
        <w:rPr>
          <w:rFonts w:ascii="Calibri" w:hAnsi="Calibri" w:cs="Calibri"/>
          <w:lang w:val="en-US"/>
        </w:rPr>
        <w:t xml:space="preserve">Welsh Government as an extremely valuable tool in raising attainment through developing thinking skills in the classroom (2010). One main benefit of peer assessment pointed out by the Welsh Government is that peer assessment is valuable to learners as they may accept criticisms better from their peers. There may be many reasons for this. One put forward by the Welsh Government (2010) is the fact that pupils respond better to criticism from each other than the teacher due to </w:t>
      </w:r>
      <w:proofErr w:type="gramStart"/>
      <w:r w:rsidR="007C5B55" w:rsidRPr="00870800">
        <w:rPr>
          <w:rFonts w:ascii="Calibri" w:hAnsi="Calibri" w:cs="Calibri"/>
          <w:lang w:val="en-US"/>
        </w:rPr>
        <w:t>pupil</w:t>
      </w:r>
      <w:r w:rsidR="009D611F" w:rsidRPr="00870800">
        <w:rPr>
          <w:rFonts w:ascii="Calibri" w:hAnsi="Calibri" w:cs="Calibri"/>
          <w:lang w:val="en-US"/>
        </w:rPr>
        <w:t>s</w:t>
      </w:r>
      <w:proofErr w:type="gramEnd"/>
      <w:r w:rsidR="009D611F" w:rsidRPr="00870800">
        <w:rPr>
          <w:rFonts w:ascii="Calibri" w:hAnsi="Calibri" w:cs="Calibri"/>
          <w:lang w:val="en-US"/>
        </w:rPr>
        <w:t xml:space="preserve"> language being far more basic which could mean that</w:t>
      </w:r>
      <w:r w:rsidR="00415009" w:rsidRPr="00870800">
        <w:rPr>
          <w:rFonts w:ascii="Calibri" w:hAnsi="Calibri" w:cs="Calibri"/>
          <w:lang w:val="en-US"/>
        </w:rPr>
        <w:t xml:space="preserve"> pupils would take this advice more seriously. This is a similar opinion to </w:t>
      </w:r>
      <w:r w:rsidR="00564CD6" w:rsidRPr="00870800">
        <w:rPr>
          <w:rFonts w:ascii="Calibri" w:hAnsi="Calibri" w:cs="Calibri"/>
          <w:lang w:val="en-US"/>
        </w:rPr>
        <w:t xml:space="preserve">both </w:t>
      </w:r>
      <w:r w:rsidR="00415009" w:rsidRPr="00870800">
        <w:rPr>
          <w:rFonts w:ascii="Calibri" w:hAnsi="Calibri" w:cs="Calibri"/>
          <w:lang w:val="en-US"/>
        </w:rPr>
        <w:t xml:space="preserve">that of Jones and Tanner (2006) </w:t>
      </w:r>
      <w:r w:rsidR="00564CD6" w:rsidRPr="00870800">
        <w:rPr>
          <w:rFonts w:ascii="Calibri" w:hAnsi="Calibri" w:cs="Calibri"/>
          <w:lang w:val="en-US"/>
        </w:rPr>
        <w:t xml:space="preserve">and Clarke (2011) </w:t>
      </w:r>
      <w:r w:rsidR="00415009" w:rsidRPr="00870800">
        <w:rPr>
          <w:rFonts w:ascii="Calibri" w:hAnsi="Calibri" w:cs="Calibri"/>
          <w:lang w:val="en-US"/>
        </w:rPr>
        <w:t>as they agree that</w:t>
      </w:r>
      <w:r w:rsidR="00564CD6" w:rsidRPr="00870800">
        <w:rPr>
          <w:rFonts w:ascii="Calibri" w:hAnsi="Calibri" w:cs="Calibri"/>
          <w:lang w:val="en-US"/>
        </w:rPr>
        <w:t xml:space="preserve"> pupil friendly language can give them a greater understanding of how they must improve</w:t>
      </w:r>
      <w:r w:rsidR="00415009" w:rsidRPr="00870800">
        <w:rPr>
          <w:rFonts w:ascii="Calibri" w:hAnsi="Calibri" w:cs="Calibri"/>
          <w:lang w:val="en-US"/>
        </w:rPr>
        <w:t>.</w:t>
      </w:r>
    </w:p>
    <w:p w14:paraId="6D297EF7" w14:textId="77777777" w:rsidR="00415009" w:rsidRPr="00870800" w:rsidRDefault="009D611F">
      <w:pPr>
        <w:rPr>
          <w:rFonts w:ascii="Calibri" w:hAnsi="Calibri" w:cs="Calibri"/>
          <w:lang w:val="en-US"/>
        </w:rPr>
      </w:pPr>
      <w:r w:rsidRPr="00870800">
        <w:rPr>
          <w:rFonts w:ascii="Calibri" w:hAnsi="Calibri" w:cs="Calibri"/>
          <w:lang w:val="en-US"/>
        </w:rPr>
        <w:t xml:space="preserve">On the other hand, </w:t>
      </w:r>
      <w:r w:rsidR="00672334" w:rsidRPr="00870800">
        <w:rPr>
          <w:rFonts w:ascii="Calibri" w:hAnsi="Calibri" w:cs="Calibri"/>
          <w:lang w:val="en-US"/>
        </w:rPr>
        <w:t>whether pupil’s feedback is taken on board more than a teacher</w:t>
      </w:r>
      <w:r w:rsidR="00D571A0" w:rsidRPr="00870800">
        <w:rPr>
          <w:rFonts w:ascii="Calibri" w:hAnsi="Calibri" w:cs="Calibri"/>
          <w:lang w:val="en-US"/>
        </w:rPr>
        <w:t>’</w:t>
      </w:r>
      <w:r w:rsidR="00672334" w:rsidRPr="00870800">
        <w:rPr>
          <w:rFonts w:ascii="Calibri" w:hAnsi="Calibri" w:cs="Calibri"/>
          <w:lang w:val="en-US"/>
        </w:rPr>
        <w:t xml:space="preserve">s feedback, it could be an issue if the feedback is not meaningful. Bad feedback, where pupils have not followed the guidelines discussed, and can be an issue to the receiver of the feedback as it may mean that this pupil is now responding to </w:t>
      </w:r>
      <w:r w:rsidR="00682A17" w:rsidRPr="00870800">
        <w:rPr>
          <w:rFonts w:ascii="Calibri" w:hAnsi="Calibri" w:cs="Calibri"/>
          <w:lang w:val="en-US"/>
        </w:rPr>
        <w:t>bad</w:t>
      </w:r>
      <w:r w:rsidR="00672334" w:rsidRPr="00870800">
        <w:rPr>
          <w:rFonts w:ascii="Calibri" w:hAnsi="Calibri" w:cs="Calibri"/>
          <w:lang w:val="en-US"/>
        </w:rPr>
        <w:t xml:space="preserve"> feedback and incorporating </w:t>
      </w:r>
      <w:r w:rsidR="00143F39" w:rsidRPr="00870800">
        <w:rPr>
          <w:rFonts w:ascii="Calibri" w:hAnsi="Calibri" w:cs="Calibri"/>
          <w:lang w:val="en-US"/>
        </w:rPr>
        <w:t>this bad practice into their future work, which may lead to lowering attainment of this pupil</w:t>
      </w:r>
      <w:r w:rsidR="00682A17" w:rsidRPr="00870800">
        <w:rPr>
          <w:rFonts w:ascii="Calibri" w:hAnsi="Calibri" w:cs="Calibri"/>
          <w:lang w:val="en-US"/>
        </w:rPr>
        <w:t xml:space="preserve"> (Wragg, </w:t>
      </w:r>
      <w:r w:rsidR="00D571A0" w:rsidRPr="00870800">
        <w:rPr>
          <w:rFonts w:ascii="Calibri" w:hAnsi="Calibri" w:cs="Calibri"/>
          <w:lang w:val="en-US"/>
        </w:rPr>
        <w:t>2001</w:t>
      </w:r>
      <w:r w:rsidR="00682A17" w:rsidRPr="00870800">
        <w:rPr>
          <w:rFonts w:ascii="Calibri" w:hAnsi="Calibri" w:cs="Calibri"/>
          <w:lang w:val="en-US"/>
        </w:rPr>
        <w:t>)</w:t>
      </w:r>
      <w:r w:rsidR="00143F39" w:rsidRPr="00870800">
        <w:rPr>
          <w:rFonts w:ascii="Calibri" w:hAnsi="Calibri" w:cs="Calibri"/>
          <w:lang w:val="en-US"/>
        </w:rPr>
        <w:t xml:space="preserve">. </w:t>
      </w:r>
    </w:p>
    <w:p w14:paraId="1FFA1059" w14:textId="3CD5B264" w:rsidR="00143F39" w:rsidRPr="00870800" w:rsidRDefault="00143F39">
      <w:pPr>
        <w:rPr>
          <w:rFonts w:ascii="Calibri" w:hAnsi="Calibri" w:cs="Calibri"/>
          <w:lang w:val="en-US"/>
        </w:rPr>
      </w:pPr>
      <w:r w:rsidRPr="00870800">
        <w:rPr>
          <w:rFonts w:ascii="Calibri" w:hAnsi="Calibri" w:cs="Calibri"/>
          <w:lang w:val="en-US"/>
        </w:rPr>
        <w:t>There may also be an inconsistency in peer assessment, also. As some pupils may be giving better feedback than others, some students can become disadvantaged, not having received effective, constructive advice to raise the attainment</w:t>
      </w:r>
      <w:r w:rsidR="00ED4D2C" w:rsidRPr="00870800">
        <w:rPr>
          <w:rFonts w:ascii="Calibri" w:hAnsi="Calibri" w:cs="Calibri"/>
          <w:lang w:val="en-US"/>
        </w:rPr>
        <w:t>. This is something I was very aware of when completing my study as even within set classes, there are different abilities.</w:t>
      </w:r>
    </w:p>
    <w:p w14:paraId="56D01103" w14:textId="410DF58F" w:rsidR="00415009" w:rsidRPr="00870800" w:rsidRDefault="00E76E30" w:rsidP="00AD6965">
      <w:pPr>
        <w:rPr>
          <w:rFonts w:ascii="Calibri" w:hAnsi="Calibri" w:cs="Calibri"/>
        </w:rPr>
      </w:pPr>
      <w:r w:rsidRPr="00870800">
        <w:rPr>
          <w:rFonts w:ascii="Calibri" w:hAnsi="Calibri" w:cs="Calibri"/>
          <w:lang w:val="en-US"/>
        </w:rPr>
        <w:t xml:space="preserve">Ron </w:t>
      </w:r>
      <w:r w:rsidR="00AD6965" w:rsidRPr="00870800">
        <w:rPr>
          <w:rFonts w:ascii="Calibri" w:hAnsi="Calibri" w:cs="Calibri"/>
          <w:lang w:val="en-US"/>
        </w:rPr>
        <w:t>Berger (2003) highlights some factors of how peer assessment can be effective</w:t>
      </w:r>
      <w:r w:rsidRPr="00870800">
        <w:rPr>
          <w:rFonts w:ascii="Calibri" w:hAnsi="Calibri" w:cs="Calibri"/>
          <w:lang w:val="en-US"/>
        </w:rPr>
        <w:t xml:space="preserve"> under certain conditions</w:t>
      </w:r>
      <w:r w:rsidR="00AD6965" w:rsidRPr="00870800">
        <w:rPr>
          <w:rFonts w:ascii="Calibri" w:hAnsi="Calibri" w:cs="Calibri"/>
          <w:lang w:val="en-US"/>
        </w:rPr>
        <w:t>.</w:t>
      </w:r>
      <w:r w:rsidRPr="00870800">
        <w:rPr>
          <w:rFonts w:ascii="Calibri" w:hAnsi="Calibri" w:cs="Calibri"/>
          <w:lang w:val="en-US"/>
        </w:rPr>
        <w:t xml:space="preserve"> For example, he explains that all feedback given must be kind (but honest), helpful (so </w:t>
      </w:r>
      <w:proofErr w:type="gramStart"/>
      <w:r w:rsidRPr="00870800">
        <w:rPr>
          <w:rFonts w:ascii="Calibri" w:hAnsi="Calibri" w:cs="Calibri"/>
          <w:lang w:val="en-US"/>
        </w:rPr>
        <w:t>that..</w:t>
      </w:r>
      <w:proofErr w:type="gramEnd"/>
      <w:r w:rsidRPr="00870800">
        <w:rPr>
          <w:rFonts w:ascii="Calibri" w:hAnsi="Calibri" w:cs="Calibri"/>
          <w:lang w:val="en-US"/>
        </w:rPr>
        <w:t xml:space="preserve">) and specific (be precise). He also explains that it is vital that learners are always reminded to be kind to the person they are providing feedback to, </w:t>
      </w:r>
      <w:r w:rsidR="003D0BB6" w:rsidRPr="00870800">
        <w:rPr>
          <w:rFonts w:ascii="Calibri" w:hAnsi="Calibri" w:cs="Calibri"/>
          <w:lang w:val="en-US"/>
        </w:rPr>
        <w:t xml:space="preserve">but always content based ‘hard on the </w:t>
      </w:r>
      <w:r w:rsidR="003D0BB6" w:rsidRPr="00870800">
        <w:rPr>
          <w:rFonts w:ascii="Calibri" w:hAnsi="Calibri" w:cs="Calibri"/>
          <w:lang w:val="en-US"/>
        </w:rPr>
        <w:lastRenderedPageBreak/>
        <w:t>content, soft on the person’ (</w:t>
      </w:r>
      <w:proofErr w:type="spellStart"/>
      <w:r w:rsidR="003D0BB6" w:rsidRPr="00870800">
        <w:rPr>
          <w:rFonts w:ascii="Calibri" w:hAnsi="Calibri" w:cs="Calibri"/>
          <w:lang w:val="en-US"/>
        </w:rPr>
        <w:t>Didau</w:t>
      </w:r>
      <w:proofErr w:type="spellEnd"/>
      <w:r w:rsidR="003D0BB6" w:rsidRPr="00870800">
        <w:rPr>
          <w:rFonts w:ascii="Calibri" w:hAnsi="Calibri" w:cs="Calibri"/>
          <w:lang w:val="en-US"/>
        </w:rPr>
        <w:t>, 2013).</w:t>
      </w:r>
      <w:r w:rsidR="002956F8" w:rsidRPr="00870800">
        <w:rPr>
          <w:rFonts w:ascii="Calibri" w:hAnsi="Calibri" w:cs="Calibri"/>
          <w:lang w:val="en-US"/>
        </w:rPr>
        <w:t xml:space="preserve"> </w:t>
      </w:r>
      <w:proofErr w:type="gramStart"/>
      <w:r w:rsidR="002956F8" w:rsidRPr="00870800">
        <w:rPr>
          <w:rFonts w:ascii="Calibri" w:hAnsi="Calibri" w:cs="Calibri"/>
          <w:lang w:val="en-US"/>
        </w:rPr>
        <w:t>In light of</w:t>
      </w:r>
      <w:proofErr w:type="gramEnd"/>
      <w:r w:rsidR="002956F8" w:rsidRPr="00870800">
        <w:rPr>
          <w:rFonts w:ascii="Calibri" w:hAnsi="Calibri" w:cs="Calibri"/>
          <w:lang w:val="en-US"/>
        </w:rPr>
        <w:t xml:space="preserve"> this, I ensured a conversation was had with the pupils before beginning the task, informing them that at no point should they be making comments about handwriting and effort. I ensured that the pupils knew that this was not about putting each other </w:t>
      </w:r>
      <w:proofErr w:type="gramStart"/>
      <w:r w:rsidR="002956F8" w:rsidRPr="00870800">
        <w:rPr>
          <w:rFonts w:ascii="Calibri" w:hAnsi="Calibri" w:cs="Calibri"/>
          <w:lang w:val="en-US"/>
        </w:rPr>
        <w:t>down, but</w:t>
      </w:r>
      <w:proofErr w:type="gramEnd"/>
      <w:r w:rsidR="002956F8" w:rsidRPr="00870800">
        <w:rPr>
          <w:rFonts w:ascii="Calibri" w:hAnsi="Calibri" w:cs="Calibri"/>
          <w:lang w:val="en-US"/>
        </w:rPr>
        <w:t xml:space="preserve"> working together to improve and help each other.</w:t>
      </w:r>
      <w:r w:rsidR="006A1546" w:rsidRPr="00870800">
        <w:rPr>
          <w:rFonts w:ascii="Calibri" w:hAnsi="Calibri" w:cs="Calibri"/>
          <w:lang w:val="en-US"/>
        </w:rPr>
        <w:t xml:space="preserve"> In terms of Ron Berger’s (2003) principles for effective peer assessment, I decided that a ‘two stars and a wish’ system (</w:t>
      </w:r>
      <w:r w:rsidR="001377F4" w:rsidRPr="00870800">
        <w:rPr>
          <w:rFonts w:ascii="Calibri" w:hAnsi="Calibri" w:cs="Calibri"/>
          <w:lang w:val="en-US"/>
        </w:rPr>
        <w:t>Haydn, 2016</w:t>
      </w:r>
      <w:r w:rsidR="006A1546" w:rsidRPr="00870800">
        <w:rPr>
          <w:rFonts w:ascii="Calibri" w:hAnsi="Calibri" w:cs="Calibri"/>
          <w:lang w:val="en-US"/>
        </w:rPr>
        <w:t xml:space="preserve">) where pupils indicated two good things about </w:t>
      </w:r>
      <w:r w:rsidR="00445EAD" w:rsidRPr="00870800">
        <w:rPr>
          <w:rFonts w:ascii="Calibri" w:hAnsi="Calibri" w:cs="Calibri"/>
          <w:lang w:val="en-US"/>
        </w:rPr>
        <w:t>another’s</w:t>
      </w:r>
      <w:r w:rsidR="006A1546" w:rsidRPr="00870800">
        <w:rPr>
          <w:rFonts w:ascii="Calibri" w:hAnsi="Calibri" w:cs="Calibri"/>
          <w:lang w:val="en-US"/>
        </w:rPr>
        <w:t xml:space="preserve"> work before </w:t>
      </w:r>
      <w:r w:rsidR="002638F6" w:rsidRPr="00870800">
        <w:rPr>
          <w:rFonts w:ascii="Calibri" w:hAnsi="Calibri" w:cs="Calibri"/>
          <w:lang w:val="en-US"/>
        </w:rPr>
        <w:t>giving the pupils something to improve on to ensure that pupils know that we are also celebrating their success, boosting confidence and morale. Similarly, pupils were encouraged to be mindful when giving positive feedback also as this must be honest to ensure pupil progress is made, as dishonest comments could lead to pupils believing that they are doing something well and continuing to do this in other work, when this is not the reality</w:t>
      </w:r>
      <w:r w:rsidR="00124707" w:rsidRPr="00870800">
        <w:rPr>
          <w:rFonts w:ascii="Calibri" w:hAnsi="Calibri" w:cs="Calibri"/>
          <w:lang w:val="en-US"/>
        </w:rPr>
        <w:t xml:space="preserve"> and could become a problem </w:t>
      </w:r>
      <w:proofErr w:type="gramStart"/>
      <w:r w:rsidR="00124707" w:rsidRPr="00870800">
        <w:rPr>
          <w:rFonts w:ascii="Calibri" w:hAnsi="Calibri" w:cs="Calibri"/>
          <w:lang w:val="en-US"/>
        </w:rPr>
        <w:t>later on</w:t>
      </w:r>
      <w:proofErr w:type="gramEnd"/>
      <w:r w:rsidR="00124707" w:rsidRPr="00870800">
        <w:rPr>
          <w:rFonts w:ascii="Calibri" w:hAnsi="Calibri" w:cs="Calibri"/>
          <w:lang w:val="en-US"/>
        </w:rPr>
        <w:t>.</w:t>
      </w:r>
      <w:r w:rsidR="00FE356E" w:rsidRPr="00870800">
        <w:rPr>
          <w:rFonts w:ascii="Calibri" w:hAnsi="Calibri" w:cs="Calibri"/>
          <w:lang w:val="en-US"/>
        </w:rPr>
        <w:t xml:space="preserve"> </w:t>
      </w:r>
      <w:r w:rsidR="00415009" w:rsidRPr="00870800">
        <w:rPr>
          <w:rFonts w:ascii="Calibri" w:hAnsi="Calibri" w:cs="Calibri"/>
        </w:rPr>
        <w:t xml:space="preserve">Peer assessment could be effective as pupils often start to mirror the teachers style of feedback, which provides pupils with valuable feedback, and to understand the process much more, </w:t>
      </w:r>
      <w:proofErr w:type="gramStart"/>
      <w:r w:rsidR="00415009" w:rsidRPr="00870800">
        <w:rPr>
          <w:rFonts w:ascii="Calibri" w:hAnsi="Calibri" w:cs="Calibri"/>
        </w:rPr>
        <w:t>in particular the</w:t>
      </w:r>
      <w:proofErr w:type="gramEnd"/>
      <w:r w:rsidR="00415009" w:rsidRPr="00870800">
        <w:rPr>
          <w:rFonts w:ascii="Calibri" w:hAnsi="Calibri" w:cs="Calibri"/>
        </w:rPr>
        <w:t xml:space="preserve"> nature of feedback which should be given to help pupils improve (Jones and Tanner, 2006).</w:t>
      </w:r>
      <w:r w:rsidR="00FE356E" w:rsidRPr="00870800">
        <w:rPr>
          <w:rFonts w:ascii="Calibri" w:hAnsi="Calibri" w:cs="Calibri"/>
        </w:rPr>
        <w:t xml:space="preserve"> In contrast, Clarke (2011) states that simply </w:t>
      </w:r>
      <w:r w:rsidR="000A4F40" w:rsidRPr="00870800">
        <w:rPr>
          <w:rFonts w:ascii="Calibri" w:hAnsi="Calibri" w:cs="Calibri"/>
        </w:rPr>
        <w:t>stating</w:t>
      </w:r>
      <w:r w:rsidR="00FE356E" w:rsidRPr="00870800">
        <w:rPr>
          <w:rFonts w:ascii="Calibri" w:hAnsi="Calibri" w:cs="Calibri"/>
        </w:rPr>
        <w:t xml:space="preserve"> that a high quality of feedback from pupils under these conditions of being </w:t>
      </w:r>
      <w:r w:rsidR="000A4F40" w:rsidRPr="00870800">
        <w:rPr>
          <w:rFonts w:ascii="Calibri" w:hAnsi="Calibri" w:cs="Calibri"/>
        </w:rPr>
        <w:t xml:space="preserve">kind, helpful and </w:t>
      </w:r>
      <w:r w:rsidR="00FE356E" w:rsidRPr="00870800">
        <w:rPr>
          <w:rFonts w:ascii="Calibri" w:hAnsi="Calibri" w:cs="Calibri"/>
        </w:rPr>
        <w:t>specific</w:t>
      </w:r>
      <w:r w:rsidR="000A4F40" w:rsidRPr="00870800">
        <w:rPr>
          <w:rFonts w:ascii="Calibri" w:hAnsi="Calibri" w:cs="Calibri"/>
        </w:rPr>
        <w:t xml:space="preserve"> mean absolutely nothing, and will have no benefit at all if the receiver of the feedback is unwilling to reflect on their feedback</w:t>
      </w:r>
      <w:r w:rsidR="005C73B5">
        <w:rPr>
          <w:rFonts w:ascii="Calibri" w:hAnsi="Calibri" w:cs="Calibri"/>
        </w:rPr>
        <w:t xml:space="preserve"> (</w:t>
      </w:r>
      <w:proofErr w:type="spellStart"/>
      <w:r w:rsidR="005C73B5" w:rsidRPr="007E3B4A">
        <w:rPr>
          <w:rFonts w:ascii="Calibri" w:hAnsi="Calibri" w:cs="Calibri"/>
        </w:rPr>
        <w:t>Ratminingsih</w:t>
      </w:r>
      <w:proofErr w:type="spellEnd"/>
      <w:r w:rsidR="005C73B5" w:rsidRPr="007E3B4A">
        <w:rPr>
          <w:rFonts w:ascii="Calibri" w:hAnsi="Calibri" w:cs="Calibri"/>
        </w:rPr>
        <w:t xml:space="preserve">, </w:t>
      </w:r>
      <w:proofErr w:type="spellStart"/>
      <w:r w:rsidR="005C73B5" w:rsidRPr="007E3B4A">
        <w:rPr>
          <w:rFonts w:ascii="Calibri" w:hAnsi="Calibri" w:cs="Calibri"/>
        </w:rPr>
        <w:t>Artini</w:t>
      </w:r>
      <w:proofErr w:type="spellEnd"/>
      <w:r w:rsidR="005C73B5">
        <w:rPr>
          <w:rFonts w:ascii="Calibri" w:hAnsi="Calibri" w:cs="Calibri"/>
        </w:rPr>
        <w:t xml:space="preserve"> </w:t>
      </w:r>
      <w:r w:rsidR="005C73B5" w:rsidRPr="007E3B4A">
        <w:rPr>
          <w:rFonts w:ascii="Calibri" w:hAnsi="Calibri" w:cs="Calibri"/>
        </w:rPr>
        <w:t xml:space="preserve">and </w:t>
      </w:r>
      <w:proofErr w:type="spellStart"/>
      <w:r w:rsidR="005C73B5" w:rsidRPr="007E3B4A">
        <w:rPr>
          <w:rFonts w:ascii="Calibri" w:hAnsi="Calibri" w:cs="Calibri"/>
        </w:rPr>
        <w:t>Padadewi</w:t>
      </w:r>
      <w:proofErr w:type="spellEnd"/>
      <w:r w:rsidR="005C73B5" w:rsidRPr="007E3B4A">
        <w:rPr>
          <w:rFonts w:ascii="Calibri" w:hAnsi="Calibri" w:cs="Calibri"/>
        </w:rPr>
        <w:t>,</w:t>
      </w:r>
      <w:r w:rsidR="005C73B5">
        <w:rPr>
          <w:rFonts w:ascii="Calibri" w:hAnsi="Calibri" w:cs="Calibri"/>
        </w:rPr>
        <w:t xml:space="preserve"> </w:t>
      </w:r>
      <w:r w:rsidR="005C73B5" w:rsidRPr="007E3B4A">
        <w:rPr>
          <w:rFonts w:ascii="Calibri" w:hAnsi="Calibri" w:cs="Calibri"/>
        </w:rPr>
        <w:t>2017)</w:t>
      </w:r>
      <w:r w:rsidR="000A4F40" w:rsidRPr="00870800">
        <w:rPr>
          <w:rFonts w:ascii="Calibri" w:hAnsi="Calibri" w:cs="Calibri"/>
        </w:rPr>
        <w:t>, which is the whole point of the exercise and will make the whole process completely worthless.</w:t>
      </w:r>
    </w:p>
    <w:p w14:paraId="61B23EC3" w14:textId="5D9ED0B8" w:rsidR="007D4A72" w:rsidRPr="00870800" w:rsidRDefault="00E65C9D" w:rsidP="007D4A72">
      <w:pPr>
        <w:rPr>
          <w:rFonts w:ascii="Calibri" w:hAnsi="Calibri" w:cs="Calibri"/>
        </w:rPr>
      </w:pPr>
      <w:r w:rsidRPr="00870800">
        <w:rPr>
          <w:rFonts w:ascii="Calibri" w:hAnsi="Calibri" w:cs="Calibri"/>
        </w:rPr>
        <w:t>Due to the nature of RE, it is possible that peer and self</w:t>
      </w:r>
      <w:r w:rsidR="0094482E">
        <w:rPr>
          <w:rFonts w:ascii="Calibri" w:hAnsi="Calibri" w:cs="Calibri"/>
        </w:rPr>
        <w:t>-</w:t>
      </w:r>
      <w:r w:rsidRPr="00870800">
        <w:rPr>
          <w:rFonts w:ascii="Calibri" w:hAnsi="Calibri" w:cs="Calibri"/>
        </w:rPr>
        <w:t xml:space="preserve">assessment may be increasingly difficult to carry out as the subject does not always have </w:t>
      </w:r>
      <w:r w:rsidR="007D4A72" w:rsidRPr="00870800">
        <w:rPr>
          <w:rFonts w:ascii="Calibri" w:hAnsi="Calibri" w:cs="Calibri"/>
        </w:rPr>
        <w:t>obvious</w:t>
      </w:r>
      <w:r w:rsidRPr="00870800">
        <w:rPr>
          <w:rFonts w:ascii="Calibri" w:hAnsi="Calibri" w:cs="Calibri"/>
        </w:rPr>
        <w:t xml:space="preserve"> correct answer as pupils do in Mathematics for example, as they must identify right or wrong answers and clear patterns of inaccuracy can be seen through this</w:t>
      </w:r>
      <w:r w:rsidR="007D4A72" w:rsidRPr="00870800">
        <w:rPr>
          <w:rFonts w:ascii="Calibri" w:hAnsi="Calibri" w:cs="Calibri"/>
        </w:rPr>
        <w:t>, whereas in a subject such as RE, where pupils are more likely to be assessing pieces of extended writing</w:t>
      </w:r>
      <w:r w:rsidRPr="00870800">
        <w:rPr>
          <w:rFonts w:ascii="Calibri" w:hAnsi="Calibri" w:cs="Calibri"/>
        </w:rPr>
        <w:t xml:space="preserve"> (Jones and Tanner, 2006)</w:t>
      </w:r>
      <w:r w:rsidR="007D4A72" w:rsidRPr="00870800">
        <w:rPr>
          <w:rFonts w:ascii="Calibri" w:hAnsi="Calibri" w:cs="Calibri"/>
        </w:rPr>
        <w:t>, testing things such as empathy, evaluation and comparisons</w:t>
      </w:r>
      <w:r w:rsidR="00857809" w:rsidRPr="00870800">
        <w:rPr>
          <w:rFonts w:ascii="Calibri" w:hAnsi="Calibri" w:cs="Calibri"/>
        </w:rPr>
        <w:t xml:space="preserve">, all these complex skills then come with peer assessment as they are asked to look for these aspects in others with </w:t>
      </w:r>
      <w:r w:rsidR="007D4A72" w:rsidRPr="00870800">
        <w:rPr>
          <w:rFonts w:ascii="Calibri" w:hAnsi="Calibri" w:cs="Calibri"/>
        </w:rPr>
        <w:t>(</w:t>
      </w:r>
      <w:r w:rsidR="00857809" w:rsidRPr="00870800">
        <w:rPr>
          <w:rFonts w:ascii="Calibri" w:hAnsi="Calibri" w:cs="Calibri"/>
        </w:rPr>
        <w:t>Rudge, 2000</w:t>
      </w:r>
      <w:r w:rsidR="007D4A72" w:rsidRPr="00870800">
        <w:rPr>
          <w:rFonts w:ascii="Calibri" w:hAnsi="Calibri" w:cs="Calibri"/>
        </w:rPr>
        <w:t>)</w:t>
      </w:r>
      <w:r w:rsidRPr="00870800">
        <w:rPr>
          <w:rFonts w:ascii="Calibri" w:hAnsi="Calibri" w:cs="Calibri"/>
        </w:rPr>
        <w:t>.</w:t>
      </w:r>
      <w:r w:rsidR="007D4A72" w:rsidRPr="00870800">
        <w:rPr>
          <w:rFonts w:ascii="Calibri" w:hAnsi="Calibri" w:cs="Calibri"/>
        </w:rPr>
        <w:t xml:space="preserve"> Clarke (2011) disagrees with this though, claiming that peer assessment can become a powerful form of assessment for learning in any class or context when pupils are given the correct support, scaffolding (Bates, 2016) and positive learning environment (Clarke, 2011).</w:t>
      </w:r>
      <w:r w:rsidR="00857809" w:rsidRPr="00870800">
        <w:rPr>
          <w:rFonts w:ascii="Calibri" w:hAnsi="Calibri" w:cs="Calibri"/>
        </w:rPr>
        <w:t xml:space="preserve"> Clarke (2011) identifies three key stages that should be followed for successful peer assessment. First, pupils must develop; this means that they must be in</w:t>
      </w:r>
      <w:r w:rsidR="00FE356E" w:rsidRPr="00870800">
        <w:rPr>
          <w:rFonts w:ascii="Calibri" w:hAnsi="Calibri" w:cs="Calibri"/>
        </w:rPr>
        <w:t xml:space="preserve">volved in the planning process also. Pupils must be prepared for the reasons why they are doing this to understand why they must approach the exercise with a positive attitude. Next, Clarke (2011) says that the outcomes should eb established through </w:t>
      </w:r>
      <w:proofErr w:type="gramStart"/>
      <w:r w:rsidR="0094482E" w:rsidRPr="00870800">
        <w:rPr>
          <w:rFonts w:ascii="Calibri" w:hAnsi="Calibri" w:cs="Calibri"/>
        </w:rPr>
        <w:t>a success criter</w:t>
      </w:r>
      <w:r w:rsidR="0094482E">
        <w:rPr>
          <w:rFonts w:ascii="Calibri" w:hAnsi="Calibri" w:cs="Calibri"/>
        </w:rPr>
        <w:t>ia</w:t>
      </w:r>
      <w:proofErr w:type="gramEnd"/>
      <w:r w:rsidR="00FE356E" w:rsidRPr="00870800">
        <w:rPr>
          <w:rFonts w:ascii="Calibri" w:hAnsi="Calibri" w:cs="Calibri"/>
        </w:rPr>
        <w:t>, pupils need to know what they are assessing each other against, something which Clarke explains can be tailored to the subject. For optimum results though, learners should be further involved in the process of peer assessment by creating their own success criteria as a class, as collaborative work can allow pupils to reach the zone of proximal development through the experiences and value of communication and the sharing of ideas with others to come to an agreement (Bates, 2016).</w:t>
      </w:r>
    </w:p>
    <w:p w14:paraId="5A944C18" w14:textId="57A0152A" w:rsidR="00800D6A" w:rsidRPr="00870800" w:rsidRDefault="00DB5CC5">
      <w:pPr>
        <w:rPr>
          <w:rFonts w:ascii="Calibri" w:hAnsi="Calibri" w:cs="Calibri"/>
        </w:rPr>
      </w:pPr>
      <w:r w:rsidRPr="00870800">
        <w:rPr>
          <w:rFonts w:ascii="Calibri" w:hAnsi="Calibri" w:cs="Calibri"/>
        </w:rPr>
        <w:t xml:space="preserve">School X </w:t>
      </w:r>
      <w:r w:rsidR="00CA1BE2" w:rsidRPr="00870800">
        <w:rPr>
          <w:rFonts w:ascii="Calibri" w:hAnsi="Calibri" w:cs="Calibri"/>
        </w:rPr>
        <w:t xml:space="preserve">values peer assessment as a valuable strategy of formative assessment due to the self-evaluation skills </w:t>
      </w:r>
      <w:r w:rsidR="009F5CF6" w:rsidRPr="00870800">
        <w:rPr>
          <w:rFonts w:ascii="Calibri" w:hAnsi="Calibri" w:cs="Calibri"/>
        </w:rPr>
        <w:t>learners</w:t>
      </w:r>
      <w:r w:rsidR="00CA1BE2" w:rsidRPr="00870800">
        <w:rPr>
          <w:rFonts w:ascii="Calibri" w:hAnsi="Calibri" w:cs="Calibri"/>
        </w:rPr>
        <w:t xml:space="preserve"> develop from it. As a whole-school, all subjects are encouraged to use peer assessment where applicable because of this benefit (see appendix 3). Coinciding with my research of literature, School X is clear with staff about how peer assessment can only be successful when </w:t>
      </w:r>
      <w:r w:rsidR="009F5CF6" w:rsidRPr="00870800">
        <w:rPr>
          <w:rFonts w:ascii="Calibri" w:hAnsi="Calibri" w:cs="Calibri"/>
        </w:rPr>
        <w:t>teachers have planned accordingly to peer assess in the classroom (</w:t>
      </w:r>
      <w:r w:rsidR="00733609" w:rsidRPr="00870800">
        <w:rPr>
          <w:rFonts w:ascii="Calibri" w:hAnsi="Calibri" w:cs="Calibri"/>
        </w:rPr>
        <w:t>Wragg, 2001</w:t>
      </w:r>
      <w:r w:rsidR="009F5CF6" w:rsidRPr="00870800">
        <w:rPr>
          <w:rFonts w:ascii="Calibri" w:hAnsi="Calibri" w:cs="Calibri"/>
        </w:rPr>
        <w:t xml:space="preserve">) discussing how this task should be done with the learners beforehand. School X </w:t>
      </w:r>
      <w:r w:rsidR="00CA1BE2" w:rsidRPr="00870800">
        <w:rPr>
          <w:rFonts w:ascii="Calibri" w:hAnsi="Calibri" w:cs="Calibri"/>
        </w:rPr>
        <w:t>sets guidelines for the use of peer assessment for their staff</w:t>
      </w:r>
      <w:r w:rsidR="009F5CF6" w:rsidRPr="00870800">
        <w:rPr>
          <w:rFonts w:ascii="Calibri" w:hAnsi="Calibri" w:cs="Calibri"/>
        </w:rPr>
        <w:t xml:space="preserve"> to follow to ensure that peer assessment is always meaningful and beneficial to pupil outcomes. One </w:t>
      </w:r>
      <w:proofErr w:type="gramStart"/>
      <w:r w:rsidR="009F5CF6" w:rsidRPr="00870800">
        <w:rPr>
          <w:rFonts w:ascii="Calibri" w:hAnsi="Calibri" w:cs="Calibri"/>
        </w:rPr>
        <w:t>particular piece</w:t>
      </w:r>
      <w:proofErr w:type="gramEnd"/>
      <w:r w:rsidR="009F5CF6" w:rsidRPr="00870800">
        <w:rPr>
          <w:rFonts w:ascii="Calibri" w:hAnsi="Calibri" w:cs="Calibri"/>
        </w:rPr>
        <w:t xml:space="preserve"> of advice that the Common Operating Procedures document of School X suggests is the necessity of pupils understanding the success criteria before allowing them to mark the work of a peer, as the point of peer assessment is to understand what makes ‘good’ pieces of work to ensure improvement in future work (see appendix 3).</w:t>
      </w:r>
    </w:p>
    <w:p w14:paraId="419D2C3B" w14:textId="10413D7D" w:rsidR="009F5CF6" w:rsidRPr="00870800" w:rsidRDefault="009F5CF6">
      <w:pPr>
        <w:rPr>
          <w:rFonts w:ascii="Calibri" w:hAnsi="Calibri" w:cs="Calibri"/>
        </w:rPr>
      </w:pPr>
      <w:r w:rsidRPr="00870800">
        <w:rPr>
          <w:rFonts w:ascii="Calibri" w:hAnsi="Calibri" w:cs="Calibri"/>
        </w:rPr>
        <w:t xml:space="preserve">Under school policy, pupils must use blue pen when peer assessing each other’s work to ensure this is easily identified in books and </w:t>
      </w:r>
      <w:r w:rsidR="00ED7F92" w:rsidRPr="00870800">
        <w:rPr>
          <w:rFonts w:ascii="Calibri" w:hAnsi="Calibri" w:cs="Calibri"/>
        </w:rPr>
        <w:t>teachers are able to see if learners have responded to the recommendations which may have been made by a peer for improvement, as peer assessment must include an element of reflection, something which School X focuses on in all aspects of assessment through their ‘wow, how, now’ marking policy which requires learners to complete a task tailored to their individual needs, which learners are familiar with and continue to develop reflection skills from this policy (see appendix 3).</w:t>
      </w:r>
      <w:r w:rsidR="00C81F58" w:rsidRPr="00870800">
        <w:rPr>
          <w:rFonts w:ascii="Calibri" w:hAnsi="Calibri" w:cs="Calibri"/>
        </w:rPr>
        <w:t xml:space="preserve"> Teachers at school X </w:t>
      </w:r>
      <w:r w:rsidR="00DF55E5" w:rsidRPr="00870800">
        <w:rPr>
          <w:rFonts w:ascii="Calibri" w:hAnsi="Calibri" w:cs="Calibri"/>
        </w:rPr>
        <w:t>use peer assessment to train pupils to complete their own ‘wow, how, now’ feedback for each other to ensure they are giving each other meaningful tasks to improve, making peer assessment a valuable tool for improving attainment, complying with the opinions of Haydn (2016), that pupils must learn from teachers’ examples before allowing pupils to be actively involved in their own assessment process. This is done in School X through modelling of ‘wow, how, now’ feedback on anonymous work, and through the process of pupils responding to ‘wow, how, now’ feedback from their teacher to familiarise themselves with the system.</w:t>
      </w:r>
    </w:p>
    <w:p w14:paraId="6E263319" w14:textId="31C08B02" w:rsidR="009F5CF6" w:rsidRPr="00870800" w:rsidRDefault="009F5CF6">
      <w:pPr>
        <w:rPr>
          <w:rFonts w:ascii="Calibri" w:hAnsi="Calibri" w:cs="Calibri"/>
        </w:rPr>
      </w:pPr>
      <w:r w:rsidRPr="00870800">
        <w:rPr>
          <w:rFonts w:ascii="Calibri" w:hAnsi="Calibri" w:cs="Calibri"/>
        </w:rPr>
        <w:t xml:space="preserve">The RE department in School X follows this policy strictly, and I have seen through observations and marking pupil books that the department see peer assessment as a valuable tool in pupil attainment. </w:t>
      </w:r>
      <w:r w:rsidR="00D50938" w:rsidRPr="00870800">
        <w:rPr>
          <w:rFonts w:ascii="Calibri" w:hAnsi="Calibri" w:cs="Calibri"/>
        </w:rPr>
        <w:t xml:space="preserve">This is evident through their Department Self-Evaluation </w:t>
      </w:r>
      <w:r w:rsidR="00766E0D" w:rsidRPr="00870800">
        <w:rPr>
          <w:rFonts w:ascii="Calibri" w:hAnsi="Calibri" w:cs="Calibri"/>
        </w:rPr>
        <w:t>Report (DSER)</w:t>
      </w:r>
      <w:r w:rsidR="00D50938" w:rsidRPr="00870800">
        <w:rPr>
          <w:rFonts w:ascii="Calibri" w:hAnsi="Calibri" w:cs="Calibri"/>
        </w:rPr>
        <w:t xml:space="preserve"> from 2015</w:t>
      </w:r>
      <w:r w:rsidR="00766E0D" w:rsidRPr="00870800">
        <w:rPr>
          <w:rFonts w:ascii="Calibri" w:hAnsi="Calibri" w:cs="Calibri"/>
        </w:rPr>
        <w:t>-16</w:t>
      </w:r>
      <w:r w:rsidR="00D50938" w:rsidRPr="00870800">
        <w:rPr>
          <w:rFonts w:ascii="Calibri" w:hAnsi="Calibri" w:cs="Calibri"/>
        </w:rPr>
        <w:t xml:space="preserve"> (see appendix 4)</w:t>
      </w:r>
      <w:r w:rsidR="00766E0D" w:rsidRPr="00870800">
        <w:rPr>
          <w:rFonts w:ascii="Calibri" w:hAnsi="Calibri" w:cs="Calibri"/>
        </w:rPr>
        <w:t xml:space="preserve"> as peer assessment was identified as a strength within the department</w:t>
      </w:r>
      <w:r w:rsidR="00D50938" w:rsidRPr="00870800">
        <w:rPr>
          <w:rFonts w:ascii="Calibri" w:hAnsi="Calibri" w:cs="Calibri"/>
        </w:rPr>
        <w:t xml:space="preserve">. Despite the </w:t>
      </w:r>
      <w:r w:rsidR="00766E0D" w:rsidRPr="00870800">
        <w:rPr>
          <w:rFonts w:ascii="Calibri" w:hAnsi="Calibri" w:cs="Calibri"/>
        </w:rPr>
        <w:t>report being from 2015-2016, it is evident that these standards have continued due to my observations of the strategy being used regularly and pupil books. I have also observed that the department use a lot of casual peer assessment, marking worksheet answers such as quizzes and questions. Through this, pupils are involved in the learning and there is little planning and explaining involved and may have more accurate results as pupils simply need to tick or cross their peers’ answer depending on what the teacher explains to be the correct answer. On the other hand, it may not carry the benefits that peer assessment using success criteria can be in terms of future improvement of pupils.</w:t>
      </w:r>
    </w:p>
    <w:p w14:paraId="7CF4C201" w14:textId="0BA8CD97" w:rsidR="003B0968" w:rsidRPr="00870800" w:rsidRDefault="00983968" w:rsidP="00983968">
      <w:pPr>
        <w:autoSpaceDE w:val="0"/>
        <w:autoSpaceDN w:val="0"/>
        <w:adjustRightInd w:val="0"/>
        <w:spacing w:after="0" w:line="240" w:lineRule="auto"/>
        <w:rPr>
          <w:rFonts w:ascii="Calibri" w:hAnsi="Calibri" w:cs="Calibri"/>
        </w:rPr>
      </w:pPr>
      <w:r w:rsidRPr="00870800">
        <w:rPr>
          <w:rStyle w:val="normaltextrun"/>
          <w:rFonts w:ascii="Calibri" w:hAnsi="Calibri" w:cs="Calibri"/>
        </w:rPr>
        <w:t xml:space="preserve">When conducting educational research, it is important to ensure that methodologies has been chosen to ensure validity and truth in the findings and </w:t>
      </w:r>
      <w:r w:rsidR="00E745E5" w:rsidRPr="00870800">
        <w:rPr>
          <w:rStyle w:val="normaltextrun"/>
          <w:rFonts w:ascii="Calibri" w:hAnsi="Calibri" w:cs="Calibri"/>
        </w:rPr>
        <w:t>evaluations</w:t>
      </w:r>
      <w:r w:rsidRPr="00870800">
        <w:rPr>
          <w:rStyle w:val="normaltextrun"/>
          <w:rFonts w:ascii="Calibri" w:hAnsi="Calibri" w:cs="Calibri"/>
        </w:rPr>
        <w:t xml:space="preserve"> (</w:t>
      </w:r>
      <w:r w:rsidRPr="00870800">
        <w:rPr>
          <w:rFonts w:ascii="Calibri" w:hAnsi="Calibri" w:cs="Calibri"/>
        </w:rPr>
        <w:t xml:space="preserve">Cohen, Manion and Morrison, 2007). </w:t>
      </w:r>
      <w:r w:rsidRPr="00870800">
        <w:rPr>
          <w:rStyle w:val="normaltextrun"/>
          <w:rFonts w:ascii="Calibri" w:hAnsi="Calibri" w:cs="Calibri"/>
        </w:rPr>
        <w:t>A way of doing this is by using a</w:t>
      </w:r>
      <w:r w:rsidR="00DF55E3" w:rsidRPr="00870800">
        <w:rPr>
          <w:rStyle w:val="normaltextrun"/>
          <w:rFonts w:ascii="Calibri" w:hAnsi="Calibri" w:cs="Calibri"/>
        </w:rPr>
        <w:t xml:space="preserve"> triangulation of data</w:t>
      </w:r>
      <w:r w:rsidRPr="00870800">
        <w:rPr>
          <w:rStyle w:val="normaltextrun"/>
          <w:rFonts w:ascii="Calibri" w:hAnsi="Calibri" w:cs="Calibri"/>
        </w:rPr>
        <w:t>, which</w:t>
      </w:r>
      <w:r w:rsidR="00D72907" w:rsidRPr="00870800">
        <w:rPr>
          <w:rStyle w:val="normaltextrun"/>
          <w:rFonts w:ascii="Calibri" w:hAnsi="Calibri" w:cs="Calibri"/>
        </w:rPr>
        <w:t xml:space="preserve"> </w:t>
      </w:r>
      <w:r w:rsidR="00BF6F36" w:rsidRPr="00870800">
        <w:rPr>
          <w:rStyle w:val="normaltextrun"/>
          <w:rFonts w:ascii="Calibri" w:hAnsi="Calibri" w:cs="Calibri"/>
        </w:rPr>
        <w:t xml:space="preserve">I used when </w:t>
      </w:r>
      <w:r w:rsidR="00DF55E3" w:rsidRPr="00870800">
        <w:rPr>
          <w:rStyle w:val="normaltextrun"/>
          <w:rFonts w:ascii="Calibri" w:hAnsi="Calibri" w:cs="Calibri"/>
        </w:rPr>
        <w:t xml:space="preserve">collecting data from </w:t>
      </w:r>
      <w:r w:rsidR="00BF6F36" w:rsidRPr="00870800">
        <w:rPr>
          <w:rStyle w:val="normaltextrun"/>
          <w:rFonts w:ascii="Calibri" w:hAnsi="Calibri" w:cs="Calibri"/>
        </w:rPr>
        <w:t>my</w:t>
      </w:r>
      <w:r w:rsidR="00DF55E3" w:rsidRPr="00870800">
        <w:rPr>
          <w:rStyle w:val="normaltextrun"/>
          <w:rFonts w:ascii="Calibri" w:hAnsi="Calibri" w:cs="Calibri"/>
        </w:rPr>
        <w:t xml:space="preserve"> intervention</w:t>
      </w:r>
      <w:r w:rsidR="00BF6F36" w:rsidRPr="00870800">
        <w:rPr>
          <w:rStyle w:val="normaltextrun"/>
          <w:rFonts w:ascii="Calibri" w:hAnsi="Calibri" w:cs="Calibri"/>
        </w:rPr>
        <w:t>. This involves collecting data</w:t>
      </w:r>
      <w:r w:rsidR="00DF55E3" w:rsidRPr="00870800">
        <w:rPr>
          <w:rStyle w:val="normaltextrun"/>
          <w:rFonts w:ascii="Calibri" w:hAnsi="Calibri" w:cs="Calibri"/>
        </w:rPr>
        <w:t xml:space="preserve"> from three different</w:t>
      </w:r>
      <w:r w:rsidR="00D72907" w:rsidRPr="00870800">
        <w:rPr>
          <w:rStyle w:val="normaltextrun"/>
          <w:rFonts w:ascii="Calibri" w:hAnsi="Calibri" w:cs="Calibri"/>
        </w:rPr>
        <w:t xml:space="preserve"> types of </w:t>
      </w:r>
      <w:r w:rsidR="00BF6F36" w:rsidRPr="00870800">
        <w:rPr>
          <w:rStyle w:val="normaltextrun"/>
          <w:rFonts w:ascii="Calibri" w:hAnsi="Calibri" w:cs="Calibri"/>
        </w:rPr>
        <w:t>methods</w:t>
      </w:r>
      <w:r w:rsidR="00DF55E3" w:rsidRPr="00870800">
        <w:rPr>
          <w:rStyle w:val="normaltextrun"/>
          <w:rFonts w:ascii="Calibri" w:hAnsi="Calibri" w:cs="Calibri"/>
        </w:rPr>
        <w:t xml:space="preserve"> to ensure that I have the most realistic and rel</w:t>
      </w:r>
      <w:r w:rsidR="00B614F9" w:rsidRPr="00870800">
        <w:rPr>
          <w:rStyle w:val="normaltextrun"/>
          <w:rFonts w:ascii="Calibri" w:hAnsi="Calibri" w:cs="Calibri"/>
        </w:rPr>
        <w:t>iable</w:t>
      </w:r>
      <w:r w:rsidRPr="00870800">
        <w:rPr>
          <w:rStyle w:val="normaltextrun"/>
          <w:rFonts w:ascii="Calibri" w:hAnsi="Calibri" w:cs="Calibri"/>
        </w:rPr>
        <w:t xml:space="preserve"> results ensuring validity. As this can be using different methods of gathering data will ensure that there is variety in the results so that an informed analysis can be made, considering that the research has been looked at from many different angles (</w:t>
      </w:r>
      <w:r w:rsidRPr="00870800">
        <w:rPr>
          <w:rFonts w:ascii="Calibri" w:hAnsi="Calibri" w:cs="Calibri"/>
        </w:rPr>
        <w:t>Cohen, Manion and Morrison, 2007).</w:t>
      </w:r>
      <w:r w:rsidR="00B614F9" w:rsidRPr="00870800">
        <w:rPr>
          <w:rStyle w:val="normaltextrun"/>
          <w:rFonts w:ascii="Calibri" w:hAnsi="Calibri" w:cs="Calibri"/>
        </w:rPr>
        <w:t xml:space="preserve"> </w:t>
      </w:r>
      <w:r w:rsidRPr="00870800">
        <w:rPr>
          <w:rStyle w:val="normaltextrun"/>
          <w:rFonts w:ascii="Calibri" w:eastAsia="Times New Roman" w:hAnsi="Calibri" w:cs="Calibri"/>
          <w:lang w:eastAsia="en-GB"/>
        </w:rPr>
        <w:t xml:space="preserve">A triangulation </w:t>
      </w:r>
      <w:r w:rsidR="00BF6F36" w:rsidRPr="00870800">
        <w:rPr>
          <w:rStyle w:val="normaltextrun"/>
          <w:rFonts w:ascii="Calibri" w:eastAsia="Times New Roman" w:hAnsi="Calibri" w:cs="Calibri"/>
          <w:lang w:eastAsia="en-GB"/>
        </w:rPr>
        <w:t xml:space="preserve">of data must include both </w:t>
      </w:r>
      <w:r w:rsidR="00DF55E3" w:rsidRPr="00870800">
        <w:rPr>
          <w:rStyle w:val="normaltextrun"/>
          <w:rFonts w:ascii="Calibri" w:hAnsi="Calibri" w:cs="Calibri"/>
        </w:rPr>
        <w:t>qualitative and quantitative </w:t>
      </w:r>
      <w:r w:rsidRPr="00870800">
        <w:rPr>
          <w:rStyle w:val="normaltextrun"/>
          <w:rFonts w:ascii="Calibri" w:hAnsi="Calibri" w:cs="Calibri"/>
        </w:rPr>
        <w:t>approaches were used</w:t>
      </w:r>
      <w:r w:rsidR="00D72907" w:rsidRPr="00870800">
        <w:rPr>
          <w:rStyle w:val="normaltextrun"/>
          <w:rFonts w:ascii="Calibri" w:hAnsi="Calibri" w:cs="Calibri"/>
        </w:rPr>
        <w:t xml:space="preserve"> to </w:t>
      </w:r>
      <w:r w:rsidR="00DF55E3" w:rsidRPr="00870800">
        <w:rPr>
          <w:rStyle w:val="normaltextrun"/>
          <w:rFonts w:ascii="Calibri" w:hAnsi="Calibri" w:cs="Calibri"/>
        </w:rPr>
        <w:t>gather data to understand whether my test was successful or not</w:t>
      </w:r>
      <w:r w:rsidRPr="00870800">
        <w:rPr>
          <w:rStyle w:val="normaltextrun"/>
          <w:rFonts w:ascii="Calibri" w:hAnsi="Calibri" w:cs="Calibri"/>
        </w:rPr>
        <w:t>. Both</w:t>
      </w:r>
      <w:r w:rsidR="00FB28EB" w:rsidRPr="00870800">
        <w:rPr>
          <w:rStyle w:val="normaltextrun"/>
          <w:rFonts w:ascii="Calibri" w:hAnsi="Calibri" w:cs="Calibri"/>
        </w:rPr>
        <w:t xml:space="preserve"> </w:t>
      </w:r>
      <w:r w:rsidR="003B0968" w:rsidRPr="00870800">
        <w:rPr>
          <w:rFonts w:ascii="Calibri" w:hAnsi="Calibri" w:cs="Calibri"/>
        </w:rPr>
        <w:t>Newby (2014)</w:t>
      </w:r>
      <w:r w:rsidRPr="00870800">
        <w:rPr>
          <w:rFonts w:ascii="Calibri" w:hAnsi="Calibri" w:cs="Calibri"/>
        </w:rPr>
        <w:t xml:space="preserve"> and Cohen, Manion and Morrison (2007)</w:t>
      </w:r>
      <w:r w:rsidR="00FB28EB" w:rsidRPr="00870800">
        <w:rPr>
          <w:rFonts w:ascii="Calibri" w:hAnsi="Calibri" w:cs="Calibri"/>
        </w:rPr>
        <w:t xml:space="preserve"> research</w:t>
      </w:r>
      <w:r w:rsidR="003B0968" w:rsidRPr="00870800">
        <w:rPr>
          <w:rFonts w:ascii="Calibri" w:hAnsi="Calibri" w:cs="Calibri"/>
        </w:rPr>
        <w:t xml:space="preserve"> </w:t>
      </w:r>
      <w:r w:rsidR="003B0968" w:rsidRPr="00870800">
        <w:rPr>
          <w:rFonts w:ascii="Calibri" w:hAnsi="Calibri" w:cs="Calibri"/>
        </w:rPr>
        <w:lastRenderedPageBreak/>
        <w:t>suggest</w:t>
      </w:r>
      <w:r w:rsidRPr="00870800">
        <w:rPr>
          <w:rFonts w:ascii="Calibri" w:hAnsi="Calibri" w:cs="Calibri"/>
        </w:rPr>
        <w:t>s</w:t>
      </w:r>
      <w:r w:rsidR="003B0968" w:rsidRPr="00870800">
        <w:rPr>
          <w:rFonts w:ascii="Calibri" w:hAnsi="Calibri" w:cs="Calibri"/>
        </w:rPr>
        <w:t xml:space="preserve"> that data collection</w:t>
      </w:r>
      <w:r w:rsidR="00FB28EB" w:rsidRPr="00870800">
        <w:rPr>
          <w:rFonts w:ascii="Calibri" w:hAnsi="Calibri" w:cs="Calibri"/>
        </w:rPr>
        <w:t xml:space="preserve"> should always i</w:t>
      </w:r>
      <w:r w:rsidR="003B0968" w:rsidRPr="00870800">
        <w:rPr>
          <w:rFonts w:ascii="Calibri" w:hAnsi="Calibri" w:cs="Calibri"/>
        </w:rPr>
        <w:t>nvolve both qualitative and quantitative methodologies</w:t>
      </w:r>
      <w:r w:rsidRPr="00870800">
        <w:rPr>
          <w:rFonts w:ascii="Calibri" w:hAnsi="Calibri" w:cs="Calibri"/>
        </w:rPr>
        <w:t xml:space="preserve">. As these methods vary so greatly, it allows the researcher to </w:t>
      </w:r>
      <w:proofErr w:type="gramStart"/>
      <w:r w:rsidRPr="00870800">
        <w:rPr>
          <w:rFonts w:ascii="Calibri" w:hAnsi="Calibri" w:cs="Calibri"/>
        </w:rPr>
        <w:t>look into</w:t>
      </w:r>
      <w:proofErr w:type="gramEnd"/>
      <w:r w:rsidRPr="00870800">
        <w:rPr>
          <w:rFonts w:ascii="Calibri" w:hAnsi="Calibri" w:cs="Calibri"/>
        </w:rPr>
        <w:t xml:space="preserve"> findings more deeply when analysing, making more informed and valid evaluation (Cohen, Manion and Morrison, 2007)</w:t>
      </w:r>
      <w:r w:rsidR="00E745E5" w:rsidRPr="00870800">
        <w:rPr>
          <w:rFonts w:ascii="Calibri" w:hAnsi="Calibri" w:cs="Calibri"/>
        </w:rPr>
        <w:t>.</w:t>
      </w:r>
    </w:p>
    <w:p w14:paraId="1FB5DB38" w14:textId="67C6E15B" w:rsidR="00E745E5" w:rsidRPr="00870800" w:rsidRDefault="00271C5E" w:rsidP="00983968">
      <w:pPr>
        <w:autoSpaceDE w:val="0"/>
        <w:autoSpaceDN w:val="0"/>
        <w:adjustRightInd w:val="0"/>
        <w:spacing w:after="0" w:line="240" w:lineRule="auto"/>
        <w:rPr>
          <w:rFonts w:ascii="Calibri" w:hAnsi="Calibri" w:cs="Calibri"/>
        </w:rPr>
      </w:pPr>
      <w:r w:rsidRPr="00870800">
        <w:rPr>
          <w:rFonts w:ascii="Calibri" w:hAnsi="Calibri" w:cs="Calibri"/>
        </w:rPr>
        <w:t xml:space="preserve"> </w:t>
      </w:r>
      <w:r w:rsidR="00E745E5" w:rsidRPr="00870800">
        <w:rPr>
          <w:rFonts w:ascii="Calibri" w:hAnsi="Calibri" w:cs="Calibri"/>
        </w:rPr>
        <w:t xml:space="preserve">When planning my intervention, I decided on using two qualitative methods of data collection; professional observations and pupil evaluations and one quantitative approach; pre and post testing of pupil work. </w:t>
      </w:r>
    </w:p>
    <w:p w14:paraId="2CE4D4D1" w14:textId="77777777" w:rsidR="00CF41E4" w:rsidRPr="00870800" w:rsidRDefault="00CF41E4" w:rsidP="00983968">
      <w:pPr>
        <w:autoSpaceDE w:val="0"/>
        <w:autoSpaceDN w:val="0"/>
        <w:adjustRightInd w:val="0"/>
        <w:spacing w:after="0" w:line="240" w:lineRule="auto"/>
        <w:rPr>
          <w:rFonts w:ascii="Calibri" w:hAnsi="Calibri" w:cs="Calibri"/>
        </w:rPr>
      </w:pPr>
    </w:p>
    <w:p w14:paraId="6253A011" w14:textId="2676077E" w:rsidR="00CF41E4" w:rsidRPr="00870800" w:rsidRDefault="00E745E5" w:rsidP="00983968">
      <w:pPr>
        <w:autoSpaceDE w:val="0"/>
        <w:autoSpaceDN w:val="0"/>
        <w:adjustRightInd w:val="0"/>
        <w:spacing w:after="0" w:line="240" w:lineRule="auto"/>
        <w:rPr>
          <w:rFonts w:ascii="Calibri" w:hAnsi="Calibri" w:cs="Calibri"/>
        </w:rPr>
      </w:pPr>
      <w:r w:rsidRPr="00870800">
        <w:rPr>
          <w:rFonts w:ascii="Calibri" w:hAnsi="Calibri" w:cs="Calibri"/>
        </w:rPr>
        <w:t xml:space="preserve">In terms of qualitative research, I felt that professional observations from my subject mentor would be extremely beneficial to conducting my research as advice from professionals with much experience in teaching and learner progress as a trainee has been a valuable tool in improving and developing other areas of my practice. Research does not seem to hold this form of educational research as valid though. As pointed out by Cohen, Manion and Morrison (2007) there are many different </w:t>
      </w:r>
      <w:r w:rsidR="00012E5C" w:rsidRPr="00870800">
        <w:rPr>
          <w:rFonts w:ascii="Calibri" w:hAnsi="Calibri" w:cs="Calibri"/>
        </w:rPr>
        <w:t>factors, which</w:t>
      </w:r>
      <w:r w:rsidRPr="00870800">
        <w:rPr>
          <w:rFonts w:ascii="Calibri" w:hAnsi="Calibri" w:cs="Calibri"/>
        </w:rPr>
        <w:t xml:space="preserve"> can have a negative effect on the validity of the research and </w:t>
      </w:r>
      <w:r w:rsidR="00CF41E4" w:rsidRPr="00870800">
        <w:rPr>
          <w:rFonts w:ascii="Calibri" w:hAnsi="Calibri" w:cs="Calibri"/>
        </w:rPr>
        <w:t>data collected. For example, both positive and negative relationships between the observer and the trainee can cause issues, as it is possible that the observer could be inclined to give feedback based on these factors, which are not reliable and open to interpretation and opinion. For example, depending on who is observing that intervention, different professionals would all have very different opinions on the lesson based on relationships, opinions and preferences in their own practice and experience</w:t>
      </w:r>
      <w:r w:rsidR="00A8663D" w:rsidRPr="00870800">
        <w:rPr>
          <w:rFonts w:ascii="Calibri" w:hAnsi="Calibri" w:cs="Calibri"/>
        </w:rPr>
        <w:t xml:space="preserve">, (Cohen, Manion and Morrison, 2007) which was taken into consideration when undertaking my research. </w:t>
      </w:r>
      <w:r w:rsidR="00CF41E4" w:rsidRPr="00870800">
        <w:rPr>
          <w:rFonts w:ascii="Calibri" w:hAnsi="Calibri" w:cs="Calibri"/>
        </w:rPr>
        <w:t xml:space="preserve">Making assumptions on the research from observing the class myself can also come with complications of validity for the similar reasons, such as relationship with the pupils and the </w:t>
      </w:r>
      <w:proofErr w:type="gramStart"/>
      <w:r w:rsidR="00CF41E4" w:rsidRPr="00870800">
        <w:rPr>
          <w:rFonts w:ascii="Calibri" w:hAnsi="Calibri" w:cs="Calibri"/>
        </w:rPr>
        <w:t>particular mood</w:t>
      </w:r>
      <w:proofErr w:type="gramEnd"/>
      <w:r w:rsidR="00CF41E4" w:rsidRPr="00870800">
        <w:rPr>
          <w:rFonts w:ascii="Calibri" w:hAnsi="Calibri" w:cs="Calibri"/>
        </w:rPr>
        <w:t xml:space="preserve"> of the pupils on that day.</w:t>
      </w:r>
      <w:r w:rsidR="00A8663D" w:rsidRPr="00870800">
        <w:rPr>
          <w:rFonts w:ascii="Calibri" w:hAnsi="Calibri" w:cs="Calibri"/>
        </w:rPr>
        <w:t xml:space="preserve"> This also make me aware of the need to not rely on just qualitative approaches as data such as marks of questions would have to analysed </w:t>
      </w:r>
      <w:r w:rsidR="00CD1B3F" w:rsidRPr="00870800">
        <w:rPr>
          <w:rFonts w:ascii="Calibri" w:hAnsi="Calibri" w:cs="Calibri"/>
        </w:rPr>
        <w:t xml:space="preserve">also to be able to draw up valid conclusions about whether the intervention </w:t>
      </w:r>
      <w:proofErr w:type="gramStart"/>
      <w:r w:rsidR="00CD1B3F" w:rsidRPr="00870800">
        <w:rPr>
          <w:rFonts w:ascii="Calibri" w:hAnsi="Calibri" w:cs="Calibri"/>
        </w:rPr>
        <w:t>actually raised</w:t>
      </w:r>
      <w:proofErr w:type="gramEnd"/>
      <w:r w:rsidR="00CD1B3F" w:rsidRPr="00870800">
        <w:rPr>
          <w:rFonts w:ascii="Calibri" w:hAnsi="Calibri" w:cs="Calibri"/>
        </w:rPr>
        <w:t xml:space="preserve"> the attainment of the pupils. </w:t>
      </w:r>
    </w:p>
    <w:p w14:paraId="190A257F" w14:textId="354D3FDF" w:rsidR="00823812" w:rsidRPr="00870800" w:rsidRDefault="00823812" w:rsidP="00983968">
      <w:pPr>
        <w:autoSpaceDE w:val="0"/>
        <w:autoSpaceDN w:val="0"/>
        <w:adjustRightInd w:val="0"/>
        <w:spacing w:after="0" w:line="240" w:lineRule="auto"/>
        <w:rPr>
          <w:rFonts w:ascii="Calibri" w:hAnsi="Calibri" w:cs="Calibri"/>
        </w:rPr>
      </w:pPr>
    </w:p>
    <w:p w14:paraId="5970D7E9" w14:textId="77777777" w:rsidR="00E64C82" w:rsidRPr="00870800" w:rsidRDefault="00823812" w:rsidP="00983968">
      <w:pPr>
        <w:autoSpaceDE w:val="0"/>
        <w:autoSpaceDN w:val="0"/>
        <w:adjustRightInd w:val="0"/>
        <w:spacing w:after="0" w:line="240" w:lineRule="auto"/>
        <w:rPr>
          <w:rFonts w:ascii="Calibri" w:hAnsi="Calibri" w:cs="Calibri"/>
        </w:rPr>
      </w:pPr>
      <w:r w:rsidRPr="00870800">
        <w:rPr>
          <w:rFonts w:ascii="Calibri" w:hAnsi="Calibri" w:cs="Calibri"/>
        </w:rPr>
        <w:t xml:space="preserve">Another qualitative method used was pupil evaluations. I was sceptical about this method being reliable, though the understanding the drawbacks of using questionnaires as pupils may not understand the question asked through formal questionnaires, and the type of questions may </w:t>
      </w:r>
      <w:proofErr w:type="gramStart"/>
      <w:r w:rsidRPr="00870800">
        <w:rPr>
          <w:rFonts w:ascii="Calibri" w:hAnsi="Calibri" w:cs="Calibri"/>
        </w:rPr>
        <w:t>misleading</w:t>
      </w:r>
      <w:proofErr w:type="gramEnd"/>
      <w:r w:rsidRPr="00870800">
        <w:rPr>
          <w:rFonts w:ascii="Calibri" w:hAnsi="Calibri" w:cs="Calibri"/>
        </w:rPr>
        <w:t xml:space="preserve"> which may provide unreliable results (Cohen, Manion and Morrison, 2007). I did feel that pupil feedback would be valuable to be used as part of my research though, so I decided on approaching asking for feedback in a different and more casual way. I did this through the form of an exit ticket. Both classes had slightly different exit tickets. For example, the top set year 9 class </w:t>
      </w:r>
      <w:r w:rsidR="001634DA" w:rsidRPr="00870800">
        <w:rPr>
          <w:rFonts w:ascii="Calibri" w:hAnsi="Calibri" w:cs="Calibri"/>
        </w:rPr>
        <w:t>were asked to fill in the colour on the traffic light which represented how they confident they feel about answering the question before and after the lesson (see appendix 5). After pupils had peer assessed each other’s work, I asked them to fill in the ‘after lesson’ part of the exit ticket. I used the results from this to judge whether peer assessment had improved their understanding of the exam question ready to redraft and improve their answer.</w:t>
      </w:r>
      <w:r w:rsidR="00E343F0" w:rsidRPr="00870800">
        <w:rPr>
          <w:rFonts w:ascii="Calibri" w:hAnsi="Calibri" w:cs="Calibri"/>
        </w:rPr>
        <w:t xml:space="preserve"> </w:t>
      </w:r>
    </w:p>
    <w:p w14:paraId="0671EC5E" w14:textId="77777777" w:rsidR="00E64C82" w:rsidRPr="00870800" w:rsidRDefault="00E64C82" w:rsidP="00983968">
      <w:pPr>
        <w:autoSpaceDE w:val="0"/>
        <w:autoSpaceDN w:val="0"/>
        <w:adjustRightInd w:val="0"/>
        <w:spacing w:after="0" w:line="240" w:lineRule="auto"/>
        <w:rPr>
          <w:rFonts w:ascii="Calibri" w:hAnsi="Calibri" w:cs="Calibri"/>
        </w:rPr>
      </w:pPr>
    </w:p>
    <w:p w14:paraId="075978F9" w14:textId="3900FCFD" w:rsidR="00823812" w:rsidRPr="00870800" w:rsidRDefault="00E343F0" w:rsidP="00983968">
      <w:pPr>
        <w:autoSpaceDE w:val="0"/>
        <w:autoSpaceDN w:val="0"/>
        <w:adjustRightInd w:val="0"/>
        <w:spacing w:after="0" w:line="240" w:lineRule="auto"/>
        <w:rPr>
          <w:rFonts w:ascii="Calibri" w:hAnsi="Calibri" w:cs="Calibri"/>
        </w:rPr>
      </w:pPr>
      <w:r w:rsidRPr="00870800">
        <w:rPr>
          <w:rFonts w:ascii="Calibri" w:hAnsi="Calibri" w:cs="Calibri"/>
        </w:rPr>
        <w:t>As the ALN class took two lessons to do this intervention, two forms of exit tickets were used. After the first lesson</w:t>
      </w:r>
      <w:r w:rsidR="009C3E2D" w:rsidRPr="00870800">
        <w:rPr>
          <w:rFonts w:ascii="Calibri" w:hAnsi="Calibri" w:cs="Calibri"/>
        </w:rPr>
        <w:t>, due to this group working a little slower than the top set year 9 class, I spent the first lesson</w:t>
      </w:r>
      <w:r w:rsidRPr="00870800">
        <w:rPr>
          <w:rFonts w:ascii="Calibri" w:hAnsi="Calibri" w:cs="Calibri"/>
        </w:rPr>
        <w:t xml:space="preserve"> model</w:t>
      </w:r>
      <w:r w:rsidR="009C3E2D" w:rsidRPr="00870800">
        <w:rPr>
          <w:rFonts w:ascii="Calibri" w:hAnsi="Calibri" w:cs="Calibri"/>
        </w:rPr>
        <w:t>ling</w:t>
      </w:r>
      <w:r w:rsidRPr="00870800">
        <w:rPr>
          <w:rFonts w:ascii="Calibri" w:hAnsi="Calibri" w:cs="Calibri"/>
        </w:rPr>
        <w:t xml:space="preserve"> an answer with them and</w:t>
      </w:r>
      <w:r w:rsidR="009C3E2D" w:rsidRPr="00870800">
        <w:rPr>
          <w:rFonts w:ascii="Calibri" w:hAnsi="Calibri" w:cs="Calibri"/>
        </w:rPr>
        <w:t xml:space="preserve"> explain how we mark an answer using the band descriptors to ensure </w:t>
      </w:r>
      <w:r w:rsidR="00A3742B" w:rsidRPr="00870800">
        <w:rPr>
          <w:rFonts w:ascii="Calibri" w:hAnsi="Calibri" w:cs="Calibri"/>
        </w:rPr>
        <w:t xml:space="preserve">that the assessment process has been modelled first </w:t>
      </w:r>
      <w:r w:rsidR="00B80D2F" w:rsidRPr="00870800">
        <w:rPr>
          <w:rFonts w:ascii="Calibri" w:hAnsi="Calibri" w:cs="Calibri"/>
        </w:rPr>
        <w:t>as Jones and Tanner (2006)</w:t>
      </w:r>
      <w:r w:rsidR="00AA55CC" w:rsidRPr="00870800">
        <w:rPr>
          <w:rFonts w:ascii="Calibri" w:hAnsi="Calibri" w:cs="Calibri"/>
        </w:rPr>
        <w:t xml:space="preserve"> indicated.</w:t>
      </w:r>
      <w:r w:rsidR="00B80D2F" w:rsidRPr="00870800">
        <w:rPr>
          <w:rFonts w:ascii="Calibri" w:hAnsi="Calibri" w:cs="Calibri"/>
        </w:rPr>
        <w:t xml:space="preserve"> I</w:t>
      </w:r>
      <w:r w:rsidR="00AA55CC" w:rsidRPr="00870800">
        <w:rPr>
          <w:rFonts w:ascii="Calibri" w:hAnsi="Calibri" w:cs="Calibri"/>
        </w:rPr>
        <w:t xml:space="preserve"> also</w:t>
      </w:r>
      <w:r w:rsidR="00B80D2F" w:rsidRPr="00870800">
        <w:rPr>
          <w:rFonts w:ascii="Calibri" w:hAnsi="Calibri" w:cs="Calibri"/>
        </w:rPr>
        <w:t xml:space="preserve"> felt that the </w:t>
      </w:r>
      <w:r w:rsidR="00AA55CC" w:rsidRPr="00870800">
        <w:rPr>
          <w:rFonts w:ascii="Calibri" w:hAnsi="Calibri" w:cs="Calibri"/>
        </w:rPr>
        <w:t>I needed to take more time</w:t>
      </w:r>
      <w:r w:rsidR="00B80D2F" w:rsidRPr="00870800">
        <w:rPr>
          <w:rFonts w:ascii="Calibri" w:hAnsi="Calibri" w:cs="Calibri"/>
        </w:rPr>
        <w:t xml:space="preserve"> </w:t>
      </w:r>
      <w:r w:rsidR="00AA55CC" w:rsidRPr="00870800">
        <w:rPr>
          <w:rFonts w:ascii="Calibri" w:hAnsi="Calibri" w:cs="Calibri"/>
        </w:rPr>
        <w:t>explaining and modelling the process with an</w:t>
      </w:r>
      <w:r w:rsidR="00B80D2F" w:rsidRPr="00870800">
        <w:rPr>
          <w:rFonts w:ascii="Calibri" w:hAnsi="Calibri" w:cs="Calibri"/>
        </w:rPr>
        <w:t xml:space="preserve"> ALN class as the concept was a little more difficult for them</w:t>
      </w:r>
      <w:r w:rsidR="009C3E2D" w:rsidRPr="00870800">
        <w:rPr>
          <w:rFonts w:ascii="Calibri" w:hAnsi="Calibri" w:cs="Calibri"/>
        </w:rPr>
        <w:t>.</w:t>
      </w:r>
      <w:r w:rsidR="00AA55CC" w:rsidRPr="00870800">
        <w:rPr>
          <w:rFonts w:ascii="Calibri" w:hAnsi="Calibri" w:cs="Calibri"/>
        </w:rPr>
        <w:t xml:space="preserve"> After this lesson, pupils were asked how confident they now felt about improving their answer and circled the smiley face relevant to them. </w:t>
      </w:r>
      <w:r w:rsidR="00E4794B" w:rsidRPr="00870800">
        <w:rPr>
          <w:rFonts w:ascii="Calibri" w:hAnsi="Calibri" w:cs="Calibri"/>
        </w:rPr>
        <w:t xml:space="preserve">The next lesson, the pupils completed the peer assessment task after more explanation and preparation and redrafted their answer based on the peer assessment feedback. At the end of this lesson, they received a slightly extended exit ticket where they had to </w:t>
      </w:r>
      <w:r w:rsidR="00556E70" w:rsidRPr="00870800">
        <w:rPr>
          <w:rFonts w:ascii="Calibri" w:hAnsi="Calibri" w:cs="Calibri"/>
        </w:rPr>
        <w:t>decide what band they thought their answe</w:t>
      </w:r>
      <w:r w:rsidR="00AE4439" w:rsidRPr="00870800">
        <w:rPr>
          <w:rFonts w:ascii="Calibri" w:hAnsi="Calibri" w:cs="Calibri"/>
        </w:rPr>
        <w:t xml:space="preserve">r was after they had redrafted, whether the answer was better, and whether the found the peer assessment exercise was useful in improving their answer (see appendix 7). The </w:t>
      </w:r>
      <w:r w:rsidR="00AE4439" w:rsidRPr="00870800">
        <w:rPr>
          <w:rFonts w:ascii="Calibri" w:hAnsi="Calibri" w:cs="Calibri"/>
        </w:rPr>
        <w:lastRenderedPageBreak/>
        <w:t xml:space="preserve">limitations of this could be comparable to that of the questionnaires. Despite being a more casual approach to gathering results from the class, they still may not have understood the questions asked. Qualitative methods such as this also run the risk of pupils not answering questions honestly and giving the teacher </w:t>
      </w:r>
      <w:proofErr w:type="gramStart"/>
      <w:r w:rsidR="00AE4439" w:rsidRPr="00870800">
        <w:rPr>
          <w:rFonts w:ascii="Calibri" w:hAnsi="Calibri" w:cs="Calibri"/>
        </w:rPr>
        <w:t>the answers</w:t>
      </w:r>
      <w:proofErr w:type="gramEnd"/>
      <w:r w:rsidR="00AE4439" w:rsidRPr="00870800">
        <w:rPr>
          <w:rFonts w:ascii="Calibri" w:hAnsi="Calibri" w:cs="Calibri"/>
        </w:rPr>
        <w:t xml:space="preserve"> they wan</w:t>
      </w:r>
      <w:r w:rsidR="00E64C82" w:rsidRPr="00870800">
        <w:rPr>
          <w:rFonts w:ascii="Calibri" w:hAnsi="Calibri" w:cs="Calibri"/>
        </w:rPr>
        <w:t xml:space="preserve">t to hear. Despite this, the method was used alongside other methods that are deemed more accurate in literature. </w:t>
      </w:r>
    </w:p>
    <w:p w14:paraId="4FF3A780" w14:textId="77777777" w:rsidR="001634DA" w:rsidRPr="00870800" w:rsidRDefault="00823812" w:rsidP="001634DA">
      <w:pPr>
        <w:autoSpaceDE w:val="0"/>
        <w:autoSpaceDN w:val="0"/>
        <w:adjustRightInd w:val="0"/>
        <w:spacing w:after="0" w:line="240" w:lineRule="auto"/>
        <w:rPr>
          <w:rFonts w:ascii="Calibri" w:hAnsi="Calibri" w:cs="Calibri"/>
        </w:rPr>
      </w:pPr>
      <w:r w:rsidRPr="00870800">
        <w:rPr>
          <w:rFonts w:ascii="Calibri" w:hAnsi="Calibri" w:cs="Calibri"/>
        </w:rPr>
        <w:t xml:space="preserve"> </w:t>
      </w:r>
    </w:p>
    <w:p w14:paraId="17D4F337" w14:textId="417A2E92" w:rsidR="00644BF6" w:rsidRPr="00870800" w:rsidRDefault="00644BF6" w:rsidP="001634DA">
      <w:pPr>
        <w:autoSpaceDE w:val="0"/>
        <w:autoSpaceDN w:val="0"/>
        <w:adjustRightInd w:val="0"/>
        <w:spacing w:after="0" w:line="240" w:lineRule="auto"/>
        <w:rPr>
          <w:rStyle w:val="eop"/>
          <w:rFonts w:ascii="Calibri" w:hAnsi="Calibri" w:cs="Calibri"/>
        </w:rPr>
      </w:pPr>
      <w:r w:rsidRPr="00870800">
        <w:rPr>
          <w:rStyle w:val="eop"/>
          <w:rFonts w:ascii="Calibri" w:hAnsi="Calibri" w:cs="Calibri"/>
        </w:rPr>
        <w:t xml:space="preserve">The quantitative method of research used in this study was pre and post testing. </w:t>
      </w:r>
      <w:r w:rsidR="00AA0F92" w:rsidRPr="00870800">
        <w:rPr>
          <w:rStyle w:val="eop"/>
          <w:rFonts w:ascii="Calibri" w:hAnsi="Calibri" w:cs="Calibri"/>
        </w:rPr>
        <w:t xml:space="preserve">As I was testing the effect of peer assessment using GCSE exam questions, </w:t>
      </w:r>
      <w:r w:rsidRPr="00870800">
        <w:rPr>
          <w:rStyle w:val="eop"/>
          <w:rFonts w:ascii="Calibri" w:hAnsi="Calibri" w:cs="Calibri"/>
        </w:rPr>
        <w:t xml:space="preserve">I did this by analysing pre-existing data of </w:t>
      </w:r>
      <w:r w:rsidR="00437500" w:rsidRPr="00870800">
        <w:rPr>
          <w:rStyle w:val="eop"/>
          <w:rFonts w:ascii="Calibri" w:hAnsi="Calibri" w:cs="Calibri"/>
        </w:rPr>
        <w:t>pupil’s</w:t>
      </w:r>
      <w:r w:rsidRPr="00870800">
        <w:rPr>
          <w:rStyle w:val="eop"/>
          <w:rFonts w:ascii="Calibri" w:hAnsi="Calibri" w:cs="Calibri"/>
        </w:rPr>
        <w:t xml:space="preserve"> attainment before implementing peer assessment </w:t>
      </w:r>
      <w:r w:rsidR="00EA32A0" w:rsidRPr="00870800">
        <w:rPr>
          <w:rStyle w:val="eop"/>
          <w:rFonts w:ascii="Calibri" w:hAnsi="Calibri" w:cs="Calibri"/>
        </w:rPr>
        <w:t>through collecting data from learner</w:t>
      </w:r>
      <w:r w:rsidR="00847555" w:rsidRPr="00870800">
        <w:rPr>
          <w:rStyle w:val="eop"/>
          <w:rFonts w:ascii="Calibri" w:hAnsi="Calibri" w:cs="Calibri"/>
        </w:rPr>
        <w:t>’</w:t>
      </w:r>
      <w:r w:rsidR="00EA32A0" w:rsidRPr="00870800">
        <w:rPr>
          <w:rStyle w:val="eop"/>
          <w:rFonts w:ascii="Calibri" w:hAnsi="Calibri" w:cs="Calibri"/>
        </w:rPr>
        <w:t xml:space="preserve">s books </w:t>
      </w:r>
      <w:r w:rsidR="00847555" w:rsidRPr="00870800">
        <w:rPr>
          <w:rStyle w:val="eop"/>
          <w:rFonts w:ascii="Calibri" w:hAnsi="Calibri" w:cs="Calibri"/>
        </w:rPr>
        <w:t xml:space="preserve">of a question of the same mark which has not been peer assessed. As pupils had to redraft their </w:t>
      </w:r>
      <w:r w:rsidR="00AA0F92" w:rsidRPr="00870800">
        <w:rPr>
          <w:rStyle w:val="eop"/>
          <w:rFonts w:ascii="Calibri" w:hAnsi="Calibri" w:cs="Calibri"/>
        </w:rPr>
        <w:t xml:space="preserve">responses based on the comments from the peer assessment activity, I also marked their first draft of the response. This tested the initial mark to compare to the redraft result, but also allowed me to test how accurately the pupils had marked </w:t>
      </w:r>
      <w:r w:rsidR="00A8663D" w:rsidRPr="00870800">
        <w:rPr>
          <w:rStyle w:val="eop"/>
          <w:rFonts w:ascii="Calibri" w:hAnsi="Calibri" w:cs="Calibri"/>
        </w:rPr>
        <w:t>each other’s</w:t>
      </w:r>
      <w:r w:rsidR="00AA0F92" w:rsidRPr="00870800">
        <w:rPr>
          <w:rStyle w:val="eop"/>
          <w:rFonts w:ascii="Calibri" w:hAnsi="Calibri" w:cs="Calibri"/>
        </w:rPr>
        <w:t xml:space="preserve"> work while using the band descriptors for the </w:t>
      </w:r>
      <w:proofErr w:type="gramStart"/>
      <w:r w:rsidR="00AA0F92" w:rsidRPr="00870800">
        <w:rPr>
          <w:rStyle w:val="eop"/>
          <w:rFonts w:ascii="Calibri" w:hAnsi="Calibri" w:cs="Calibri"/>
        </w:rPr>
        <w:t>particular questions</w:t>
      </w:r>
      <w:proofErr w:type="gramEnd"/>
      <w:r w:rsidR="00AA0F92" w:rsidRPr="00870800">
        <w:rPr>
          <w:rStyle w:val="eop"/>
          <w:rFonts w:ascii="Calibri" w:hAnsi="Calibri" w:cs="Calibri"/>
        </w:rPr>
        <w:t xml:space="preserve">. </w:t>
      </w:r>
      <w:r w:rsidR="00A8663D" w:rsidRPr="00870800">
        <w:rPr>
          <w:rFonts w:ascii="Calibri" w:hAnsi="Calibri" w:cs="Calibri"/>
          <w:bCs/>
        </w:rPr>
        <w:t xml:space="preserve">Greg La Barge (2007) says that this procedure can provide very clear links, and comparisons and patterns can easily be identified, as we must know where the </w:t>
      </w:r>
      <w:proofErr w:type="gramStart"/>
      <w:r w:rsidR="00A8663D" w:rsidRPr="00870800">
        <w:rPr>
          <w:rFonts w:ascii="Calibri" w:hAnsi="Calibri" w:cs="Calibri"/>
          <w:bCs/>
        </w:rPr>
        <w:t>particular pupil</w:t>
      </w:r>
      <w:proofErr w:type="gramEnd"/>
      <w:r w:rsidR="00A8663D" w:rsidRPr="00870800">
        <w:rPr>
          <w:rFonts w:ascii="Calibri" w:hAnsi="Calibri" w:cs="Calibri"/>
          <w:bCs/>
        </w:rPr>
        <w:t xml:space="preserve"> has started to understand whether the intervention was successful or not. </w:t>
      </w:r>
    </w:p>
    <w:p w14:paraId="00FB0001" w14:textId="189BE1CE" w:rsidR="00036F87" w:rsidRPr="00870800" w:rsidRDefault="00036F87" w:rsidP="00036F87">
      <w:pPr>
        <w:pStyle w:val="paragraph"/>
        <w:spacing w:before="0" w:after="0"/>
        <w:textAlignment w:val="baseline"/>
        <w:rPr>
          <w:rFonts w:ascii="Calibri" w:hAnsi="Calibri" w:cs="Calibri"/>
          <w:sz w:val="22"/>
          <w:szCs w:val="22"/>
        </w:rPr>
      </w:pPr>
      <w:r w:rsidRPr="00870800">
        <w:rPr>
          <w:rStyle w:val="normaltextrun"/>
          <w:rFonts w:ascii="Calibri" w:hAnsi="Calibri" w:cs="Calibri"/>
          <w:sz w:val="22"/>
          <w:szCs w:val="22"/>
        </w:rPr>
        <w:t>All</w:t>
      </w:r>
      <w:r w:rsidR="00DF55E3" w:rsidRPr="00870800">
        <w:rPr>
          <w:rStyle w:val="normaltextrun"/>
          <w:rFonts w:ascii="Calibri" w:hAnsi="Calibri" w:cs="Calibri"/>
          <w:sz w:val="22"/>
          <w:szCs w:val="22"/>
        </w:rPr>
        <w:t xml:space="preserve"> research methods and data collection used </w:t>
      </w:r>
      <w:r w:rsidRPr="00870800">
        <w:rPr>
          <w:rStyle w:val="normaltextrun"/>
          <w:rFonts w:ascii="Calibri" w:hAnsi="Calibri" w:cs="Calibri"/>
          <w:sz w:val="22"/>
          <w:szCs w:val="22"/>
        </w:rPr>
        <w:t>were</w:t>
      </w:r>
      <w:r w:rsidR="00DF55E3" w:rsidRPr="00870800">
        <w:rPr>
          <w:rStyle w:val="normaltextrun"/>
          <w:rFonts w:ascii="Calibri" w:hAnsi="Calibri" w:cs="Calibri"/>
          <w:sz w:val="22"/>
          <w:szCs w:val="22"/>
        </w:rPr>
        <w:t xml:space="preserve"> ethically considered to make the study fair for the pupils involved. To ensure I </w:t>
      </w:r>
      <w:r w:rsidRPr="00870800">
        <w:rPr>
          <w:rStyle w:val="normaltextrun"/>
          <w:rFonts w:ascii="Calibri" w:hAnsi="Calibri" w:cs="Calibri"/>
          <w:sz w:val="22"/>
          <w:szCs w:val="22"/>
        </w:rPr>
        <w:t>was doing this</w:t>
      </w:r>
      <w:r w:rsidR="00DF55E3" w:rsidRPr="00870800">
        <w:rPr>
          <w:rStyle w:val="normaltextrun"/>
          <w:rFonts w:ascii="Calibri" w:hAnsi="Calibri" w:cs="Calibri"/>
          <w:sz w:val="22"/>
          <w:szCs w:val="22"/>
        </w:rPr>
        <w:t>, I follow</w:t>
      </w:r>
      <w:r w:rsidRPr="00870800">
        <w:rPr>
          <w:rStyle w:val="normaltextrun"/>
          <w:rFonts w:ascii="Calibri" w:hAnsi="Calibri" w:cs="Calibri"/>
          <w:sz w:val="22"/>
          <w:szCs w:val="22"/>
        </w:rPr>
        <w:t>ed</w:t>
      </w:r>
      <w:r w:rsidR="00DF55E3" w:rsidRPr="00870800">
        <w:rPr>
          <w:rStyle w:val="normaltextrun"/>
          <w:rFonts w:ascii="Calibri" w:hAnsi="Calibri" w:cs="Calibri"/>
          <w:sz w:val="22"/>
          <w:szCs w:val="22"/>
        </w:rPr>
        <w:t xml:space="preserve"> the British Educational Research Association (BERA) guidelines</w:t>
      </w:r>
      <w:r w:rsidR="00C9294E" w:rsidRPr="00870800">
        <w:rPr>
          <w:rStyle w:val="normaltextrun"/>
          <w:rFonts w:ascii="Calibri" w:hAnsi="Calibri" w:cs="Calibri"/>
          <w:sz w:val="22"/>
          <w:szCs w:val="22"/>
        </w:rPr>
        <w:t xml:space="preserve"> (</w:t>
      </w:r>
      <w:r w:rsidR="00415407" w:rsidRPr="00870800">
        <w:rPr>
          <w:rStyle w:val="normaltextrun"/>
          <w:rFonts w:ascii="Calibri" w:hAnsi="Calibri" w:cs="Calibri"/>
          <w:sz w:val="22"/>
          <w:szCs w:val="22"/>
        </w:rPr>
        <w:t>BERA, 2011</w:t>
      </w:r>
      <w:r w:rsidR="00C9294E" w:rsidRPr="00870800">
        <w:rPr>
          <w:rStyle w:val="normaltextrun"/>
          <w:rFonts w:ascii="Calibri" w:hAnsi="Calibri" w:cs="Calibri"/>
          <w:sz w:val="22"/>
          <w:szCs w:val="22"/>
        </w:rPr>
        <w:t>)</w:t>
      </w:r>
      <w:r w:rsidR="00DF55E3" w:rsidRPr="00870800">
        <w:rPr>
          <w:rStyle w:val="normaltextrun"/>
          <w:rFonts w:ascii="Calibri" w:hAnsi="Calibri" w:cs="Calibri"/>
          <w:sz w:val="22"/>
          <w:szCs w:val="22"/>
        </w:rPr>
        <w:t xml:space="preserve"> and university policy </w:t>
      </w:r>
      <w:r w:rsidR="00415407" w:rsidRPr="00870800">
        <w:rPr>
          <w:rStyle w:val="normaltextrun"/>
          <w:rFonts w:ascii="Calibri" w:hAnsi="Calibri" w:cs="Calibri"/>
          <w:sz w:val="22"/>
          <w:szCs w:val="22"/>
        </w:rPr>
        <w:t xml:space="preserve">(University of Wales Trinity Saint David, 2017) </w:t>
      </w:r>
      <w:r w:rsidR="00DF55E3" w:rsidRPr="00870800">
        <w:rPr>
          <w:rStyle w:val="normaltextrun"/>
          <w:rFonts w:ascii="Calibri" w:hAnsi="Calibri" w:cs="Calibri"/>
          <w:sz w:val="22"/>
          <w:szCs w:val="22"/>
        </w:rPr>
        <w:t>of gathering data and information when pupils are involved.</w:t>
      </w:r>
      <w:r w:rsidRPr="00870800">
        <w:rPr>
          <w:rStyle w:val="eop"/>
          <w:rFonts w:ascii="Calibri" w:hAnsi="Calibri" w:cs="Calibri"/>
          <w:sz w:val="22"/>
          <w:szCs w:val="22"/>
        </w:rPr>
        <w:t xml:space="preserve"> </w:t>
      </w:r>
      <w:r w:rsidRPr="00870800">
        <w:rPr>
          <w:rFonts w:ascii="Calibri" w:hAnsi="Calibri" w:cs="Calibri"/>
          <w:sz w:val="22"/>
          <w:szCs w:val="22"/>
        </w:rPr>
        <w:t xml:space="preserve">Newby (2014) indicates that there are many dilemmas that can become problematic if ethical considerations are not taken. For example, he states that involving learners without their knowledge is ethically wrong, as it violates the rights of a participant. To overcome this, I ensured that all pupils were aware of the intervention and that their data would be used, although it would be anonymised. </w:t>
      </w:r>
    </w:p>
    <w:p w14:paraId="21F179F8" w14:textId="42EAA678" w:rsidR="00D72907" w:rsidRPr="00870800" w:rsidRDefault="00FB28EB" w:rsidP="00036F87">
      <w:pPr>
        <w:pStyle w:val="paragraph"/>
        <w:spacing w:before="0" w:after="0"/>
        <w:textAlignment w:val="baseline"/>
        <w:rPr>
          <w:rFonts w:ascii="Calibri" w:hAnsi="Calibri" w:cs="Calibri"/>
          <w:sz w:val="22"/>
          <w:szCs w:val="22"/>
        </w:rPr>
      </w:pPr>
      <w:r w:rsidRPr="00870800">
        <w:rPr>
          <w:rFonts w:ascii="Calibri" w:hAnsi="Calibri" w:cs="Calibri"/>
          <w:sz w:val="22"/>
          <w:szCs w:val="22"/>
        </w:rPr>
        <w:t xml:space="preserve">Cohen, Manion and Morrison (2007) </w:t>
      </w:r>
      <w:r w:rsidR="00DF55E5" w:rsidRPr="00870800">
        <w:rPr>
          <w:rFonts w:ascii="Calibri" w:hAnsi="Calibri" w:cs="Calibri"/>
          <w:sz w:val="22"/>
          <w:szCs w:val="22"/>
        </w:rPr>
        <w:t>points out that</w:t>
      </w:r>
      <w:r w:rsidR="009E6A45" w:rsidRPr="00870800">
        <w:rPr>
          <w:rFonts w:ascii="Calibri" w:hAnsi="Calibri" w:cs="Calibri"/>
          <w:sz w:val="22"/>
          <w:szCs w:val="22"/>
        </w:rPr>
        <w:t xml:space="preserve"> without the correct ethical considerations, educational research can be</w:t>
      </w:r>
      <w:r w:rsidR="00DF55E5" w:rsidRPr="00870800">
        <w:rPr>
          <w:rFonts w:ascii="Calibri" w:hAnsi="Calibri" w:cs="Calibri"/>
          <w:sz w:val="22"/>
          <w:szCs w:val="22"/>
        </w:rPr>
        <w:t xml:space="preserve"> ‘inducing them to commit acts diminishing their self-esteem’</w:t>
      </w:r>
      <w:r w:rsidR="009E6A45" w:rsidRPr="00870800">
        <w:rPr>
          <w:rFonts w:ascii="Calibri" w:hAnsi="Calibri" w:cs="Calibri"/>
          <w:sz w:val="22"/>
          <w:szCs w:val="22"/>
        </w:rPr>
        <w:t xml:space="preserve"> (Newby, 2014, p. 63). I was very aware of this in terms of an intervention such as peer assessment, as I needed to ensure that pupils knew that it was OK if the peer assessment tested did not show an improvement of results. I did this by ensuring pupils knew that they should try their </w:t>
      </w:r>
      <w:r w:rsidRPr="00870800">
        <w:rPr>
          <w:rFonts w:ascii="Calibri" w:hAnsi="Calibri" w:cs="Calibri"/>
          <w:sz w:val="22"/>
          <w:szCs w:val="22"/>
        </w:rPr>
        <w:t>best but</w:t>
      </w:r>
      <w:r w:rsidR="009E6A45" w:rsidRPr="00870800">
        <w:rPr>
          <w:rFonts w:ascii="Calibri" w:hAnsi="Calibri" w:cs="Calibri"/>
          <w:sz w:val="22"/>
          <w:szCs w:val="22"/>
        </w:rPr>
        <w:t xml:space="preserve"> be mindful that this strategy will be something we may need to practice as a class for a while before perfecting it. </w:t>
      </w:r>
    </w:p>
    <w:p w14:paraId="5997BEB6" w14:textId="3B78BCD8" w:rsidR="00DF55E5" w:rsidRPr="00870800" w:rsidRDefault="009E6A45" w:rsidP="00036F87">
      <w:pPr>
        <w:pStyle w:val="paragraph"/>
        <w:spacing w:before="0" w:after="0"/>
        <w:textAlignment w:val="baseline"/>
        <w:rPr>
          <w:rFonts w:ascii="Calibri" w:hAnsi="Calibri" w:cs="Calibri"/>
          <w:sz w:val="22"/>
          <w:szCs w:val="22"/>
        </w:rPr>
      </w:pPr>
      <w:r w:rsidRPr="00870800">
        <w:rPr>
          <w:rFonts w:ascii="Calibri" w:hAnsi="Calibri" w:cs="Calibri"/>
          <w:sz w:val="22"/>
          <w:szCs w:val="22"/>
        </w:rPr>
        <w:t>Anonymity is something I knew to be a must throughout my research. Research suggests that all participants have the right to remain anonymous, and their confidentiality must be protected by the researcher, as violating this would be violating a professional agreement with participants</w:t>
      </w:r>
      <w:r w:rsidR="00347CCD" w:rsidRPr="00870800">
        <w:rPr>
          <w:rFonts w:ascii="Calibri" w:hAnsi="Calibri" w:cs="Calibri"/>
          <w:sz w:val="22"/>
          <w:szCs w:val="22"/>
        </w:rPr>
        <w:t xml:space="preserve"> (Newby, 2014).</w:t>
      </w:r>
      <w:r w:rsidRPr="00870800">
        <w:rPr>
          <w:rFonts w:ascii="Calibri" w:hAnsi="Calibri" w:cs="Calibri"/>
          <w:sz w:val="22"/>
          <w:szCs w:val="22"/>
        </w:rPr>
        <w:t xml:space="preserve"> To ensure this requirement was fulfilled, I </w:t>
      </w:r>
      <w:r w:rsidR="006B6421" w:rsidRPr="00870800">
        <w:rPr>
          <w:rFonts w:ascii="Calibri" w:hAnsi="Calibri" w:cs="Calibri"/>
          <w:sz w:val="22"/>
          <w:szCs w:val="22"/>
        </w:rPr>
        <w:t>employed suggestions make by Frankfort-</w:t>
      </w:r>
      <w:proofErr w:type="spellStart"/>
      <w:r w:rsidR="006B6421" w:rsidRPr="00870800">
        <w:rPr>
          <w:rFonts w:ascii="Calibri" w:hAnsi="Calibri" w:cs="Calibri"/>
          <w:sz w:val="22"/>
          <w:szCs w:val="22"/>
        </w:rPr>
        <w:t>Nachmias</w:t>
      </w:r>
      <w:proofErr w:type="spellEnd"/>
      <w:r w:rsidR="006B6421" w:rsidRPr="00870800">
        <w:rPr>
          <w:rFonts w:ascii="Calibri" w:hAnsi="Calibri" w:cs="Calibri"/>
          <w:sz w:val="22"/>
          <w:szCs w:val="22"/>
        </w:rPr>
        <w:t xml:space="preserve"> and </w:t>
      </w:r>
      <w:proofErr w:type="spellStart"/>
      <w:r w:rsidR="006B6421" w:rsidRPr="00870800">
        <w:rPr>
          <w:rFonts w:ascii="Calibri" w:hAnsi="Calibri" w:cs="Calibri"/>
          <w:sz w:val="22"/>
          <w:szCs w:val="22"/>
        </w:rPr>
        <w:t>Nachimas</w:t>
      </w:r>
      <w:proofErr w:type="spellEnd"/>
      <w:r w:rsidR="006B6421" w:rsidRPr="00870800">
        <w:rPr>
          <w:rFonts w:ascii="Calibri" w:hAnsi="Calibri" w:cs="Calibri"/>
          <w:sz w:val="22"/>
          <w:szCs w:val="22"/>
        </w:rPr>
        <w:t xml:space="preserve"> (1992). For example, to ensure the data I was storing would always be protected, I used and encrypted USB stick to ensure I was the only one able to access the data. Additionally, I used codes/identification numbers for each pupil when collecting the data. This was done in a random order, not in the order of the register list as this gives optimum anonymity. This was then used when writing up my data also, to ensure the learners are protected throughout the whole process. </w:t>
      </w:r>
    </w:p>
    <w:p w14:paraId="3EA8B7FA" w14:textId="009C3AF3" w:rsidR="00EB384E" w:rsidRPr="00870800" w:rsidRDefault="00E677B6">
      <w:pPr>
        <w:rPr>
          <w:rFonts w:ascii="Calibri" w:hAnsi="Calibri" w:cs="Calibri"/>
        </w:rPr>
      </w:pPr>
      <w:bookmarkStart w:id="2" w:name="_Hlk513989984"/>
      <w:r w:rsidRPr="00870800">
        <w:rPr>
          <w:rFonts w:ascii="Calibri" w:hAnsi="Calibri" w:cs="Calibri"/>
        </w:rPr>
        <w:t>The findings of my research were not as I anticipated. After reading literature of the subject, I felt as though it was likely that most of the pupils would raise their attainment when redrafting their work</w:t>
      </w:r>
      <w:r w:rsidR="00891576" w:rsidRPr="00870800">
        <w:rPr>
          <w:rFonts w:ascii="Calibri" w:hAnsi="Calibri" w:cs="Calibri"/>
        </w:rPr>
        <w:t xml:space="preserve"> as it would involve a process of practicing and perfecting (</w:t>
      </w:r>
      <w:proofErr w:type="spellStart"/>
      <w:r w:rsidR="00891576" w:rsidRPr="00870800">
        <w:rPr>
          <w:rFonts w:ascii="Calibri" w:hAnsi="Calibri" w:cs="Calibri"/>
        </w:rPr>
        <w:t>Didau</w:t>
      </w:r>
      <w:proofErr w:type="spellEnd"/>
      <w:r w:rsidR="00891576" w:rsidRPr="00870800">
        <w:rPr>
          <w:rFonts w:ascii="Calibri" w:hAnsi="Calibri" w:cs="Calibri"/>
        </w:rPr>
        <w:t>, 2013)</w:t>
      </w:r>
      <w:r w:rsidRPr="00870800">
        <w:rPr>
          <w:rFonts w:ascii="Calibri" w:hAnsi="Calibri" w:cs="Calibri"/>
        </w:rPr>
        <w:t>.</w:t>
      </w:r>
    </w:p>
    <w:p w14:paraId="03D8A335" w14:textId="5ACF23BC" w:rsidR="00E677B6" w:rsidRPr="00870800" w:rsidRDefault="00E677B6">
      <w:pPr>
        <w:rPr>
          <w:rFonts w:ascii="Calibri" w:hAnsi="Calibri" w:cs="Calibri"/>
        </w:rPr>
      </w:pPr>
      <w:r w:rsidRPr="00870800">
        <w:rPr>
          <w:rFonts w:ascii="Calibri" w:hAnsi="Calibri" w:cs="Calibri"/>
        </w:rPr>
        <w:t>In relation to the main research question of ‘</w:t>
      </w:r>
      <w:r w:rsidRPr="00870800">
        <w:rPr>
          <w:rStyle w:val="normaltextrun"/>
          <w:rFonts w:ascii="Calibri" w:hAnsi="Calibri" w:cs="Calibri"/>
        </w:rPr>
        <w:t>To</w:t>
      </w:r>
      <w:r w:rsidRPr="00870800">
        <w:rPr>
          <w:rFonts w:ascii="Calibri" w:hAnsi="Calibri" w:cs="Calibri"/>
        </w:rPr>
        <w:t xml:space="preserve"> what extent is peer assessment an effective method of assessment for learning to raise attainment in Religious Education?’, according to my small scale study, I found that peer assessment I tested in the two selected classes did not show a rise in attainment across the class, although I found that there were major differences in how each of the classes performed in different aspects of the interventions.</w:t>
      </w:r>
      <w:r w:rsidR="00DA7956" w:rsidRPr="00870800">
        <w:rPr>
          <w:rFonts w:ascii="Calibri" w:hAnsi="Calibri" w:cs="Calibri"/>
        </w:rPr>
        <w:t xml:space="preserve"> In the top set year 9 class, for example around 42% of this class improved their mark after they had peer assessed </w:t>
      </w:r>
      <w:proofErr w:type="spellStart"/>
      <w:r w:rsidR="00DA7956" w:rsidRPr="00870800">
        <w:rPr>
          <w:rFonts w:ascii="Calibri" w:hAnsi="Calibri" w:cs="Calibri"/>
        </w:rPr>
        <w:t>each</w:t>
      </w:r>
      <w:r w:rsidR="00A41438" w:rsidRPr="00870800">
        <w:rPr>
          <w:rFonts w:ascii="Calibri" w:hAnsi="Calibri" w:cs="Calibri"/>
        </w:rPr>
        <w:t xml:space="preserve"> </w:t>
      </w:r>
      <w:proofErr w:type="gramStart"/>
      <w:r w:rsidR="00DA7956" w:rsidRPr="00870800">
        <w:rPr>
          <w:rFonts w:ascii="Calibri" w:hAnsi="Calibri" w:cs="Calibri"/>
        </w:rPr>
        <w:t>others</w:t>
      </w:r>
      <w:proofErr w:type="spellEnd"/>
      <w:proofErr w:type="gramEnd"/>
      <w:r w:rsidR="00DA7956" w:rsidRPr="00870800">
        <w:rPr>
          <w:rFonts w:ascii="Calibri" w:hAnsi="Calibri" w:cs="Calibri"/>
        </w:rPr>
        <w:t xml:space="preserve"> work. In comparison, </w:t>
      </w:r>
      <w:r w:rsidR="00A41438" w:rsidRPr="00870800">
        <w:rPr>
          <w:rFonts w:ascii="Calibri" w:hAnsi="Calibri" w:cs="Calibri"/>
        </w:rPr>
        <w:t xml:space="preserve">around 36% of the ALN class raised their marks. </w:t>
      </w:r>
      <w:r w:rsidR="00891576" w:rsidRPr="00870800">
        <w:rPr>
          <w:rFonts w:ascii="Calibri" w:hAnsi="Calibri" w:cs="Calibri"/>
        </w:rPr>
        <w:t>From my research, I feel that there may have been many different factors contributing to this. The main factor being the nature of the advice given to the pupils from their peers; if they were not provided with constructive feedback then they have nothing to use to improve their answer. I also believe that as discussed earlier, peer assessment can sometimes be misleading</w:t>
      </w:r>
      <w:r w:rsidR="00A70035" w:rsidRPr="00870800">
        <w:rPr>
          <w:rFonts w:ascii="Calibri" w:hAnsi="Calibri" w:cs="Calibri"/>
        </w:rPr>
        <w:t>, which can limit the effects on attainment, and worryingly, it can put some students at a disadvantage</w:t>
      </w:r>
      <w:r w:rsidR="00891576" w:rsidRPr="00870800">
        <w:rPr>
          <w:rFonts w:ascii="Calibri" w:hAnsi="Calibri" w:cs="Calibri"/>
        </w:rPr>
        <w:t xml:space="preserve"> </w:t>
      </w:r>
      <w:r w:rsidR="00891576" w:rsidRPr="00870800">
        <w:rPr>
          <w:rFonts w:ascii="Calibri" w:hAnsi="Calibri" w:cs="Calibri"/>
          <w:lang w:val="en-US"/>
        </w:rPr>
        <w:t>(Wragg, 2001)</w:t>
      </w:r>
      <w:r w:rsidR="00891576" w:rsidRPr="00870800">
        <w:rPr>
          <w:rFonts w:ascii="Calibri" w:hAnsi="Calibri" w:cs="Calibri"/>
        </w:rPr>
        <w:t>.</w:t>
      </w:r>
      <w:r w:rsidR="00A70035" w:rsidRPr="00870800">
        <w:rPr>
          <w:rFonts w:ascii="Calibri" w:hAnsi="Calibri" w:cs="Calibri"/>
        </w:rPr>
        <w:t xml:space="preserve"> For example, if a pupil who has understood the concept of peer assessment as has provided their peers with useful, meaningful advice, there is no guarantee that this pupil will have good feedback to improve their answer and although they understand the process of assessing, this person will not have the opportunity to improve their own work (</w:t>
      </w:r>
      <w:proofErr w:type="spellStart"/>
      <w:r w:rsidR="00A70035" w:rsidRPr="00870800">
        <w:rPr>
          <w:rFonts w:ascii="Calibri" w:hAnsi="Calibri" w:cs="Calibri"/>
        </w:rPr>
        <w:t>Didau</w:t>
      </w:r>
      <w:proofErr w:type="spellEnd"/>
      <w:r w:rsidR="00A70035" w:rsidRPr="00870800">
        <w:rPr>
          <w:rFonts w:ascii="Calibri" w:hAnsi="Calibri" w:cs="Calibri"/>
        </w:rPr>
        <w:t>, 2013).</w:t>
      </w:r>
      <w:r w:rsidR="00ED4D2C" w:rsidRPr="00870800">
        <w:rPr>
          <w:rFonts w:ascii="Calibri" w:hAnsi="Calibri" w:cs="Calibri"/>
        </w:rPr>
        <w:t xml:space="preserve"> </w:t>
      </w:r>
    </w:p>
    <w:p w14:paraId="2D2ECF76" w14:textId="0E2A2F47" w:rsidR="00A41438" w:rsidRPr="00870800" w:rsidRDefault="00A41438">
      <w:pPr>
        <w:rPr>
          <w:rFonts w:ascii="Calibri" w:hAnsi="Calibri" w:cs="Calibri"/>
        </w:rPr>
      </w:pPr>
      <w:r w:rsidRPr="00870800">
        <w:rPr>
          <w:rFonts w:ascii="Calibri" w:hAnsi="Calibri" w:cs="Calibri"/>
        </w:rPr>
        <w:t xml:space="preserve">What I </w:t>
      </w:r>
      <w:r w:rsidR="00ED477A">
        <w:rPr>
          <w:rFonts w:ascii="Calibri" w:hAnsi="Calibri" w:cs="Calibri"/>
        </w:rPr>
        <w:t>found to be</w:t>
      </w:r>
      <w:r w:rsidRPr="00870800">
        <w:rPr>
          <w:rFonts w:ascii="Calibri" w:hAnsi="Calibri" w:cs="Calibri"/>
        </w:rPr>
        <w:t xml:space="preserve"> interesting when analysing my data was that the top set class did not seem to use the band descriptors accurately. </w:t>
      </w:r>
      <w:r w:rsidR="00A70035" w:rsidRPr="00870800">
        <w:rPr>
          <w:rFonts w:ascii="Calibri" w:hAnsi="Calibri" w:cs="Calibri"/>
        </w:rPr>
        <w:t xml:space="preserve">There is much debate about whether giving pupils free reign to assess their own work is to give them too much independence as the advice they give to others may not always be accurate and meaningful. </w:t>
      </w:r>
      <w:r w:rsidRPr="00870800">
        <w:rPr>
          <w:rFonts w:ascii="Calibri" w:hAnsi="Calibri" w:cs="Calibri"/>
        </w:rPr>
        <w:t xml:space="preserve">I found this out through marking the answers myself and comparing the results with what the pupils had marked that </w:t>
      </w:r>
      <w:proofErr w:type="gramStart"/>
      <w:r w:rsidRPr="00870800">
        <w:rPr>
          <w:rFonts w:ascii="Calibri" w:hAnsi="Calibri" w:cs="Calibri"/>
        </w:rPr>
        <w:t>particular answer</w:t>
      </w:r>
      <w:proofErr w:type="gramEnd"/>
      <w:r w:rsidRPr="00870800">
        <w:rPr>
          <w:rFonts w:ascii="Calibri" w:hAnsi="Calibri" w:cs="Calibri"/>
        </w:rPr>
        <w:t xml:space="preserve"> as. I found that a lot of pupils in the top set class were giving marks away to their peers too generously, giving unrealistic results; only one pupil in the whole class marked the question accurately. I found this was a similar case with the ALN class as only two pupils marked accurately, also. I think that this is likely that this happened due to the relationships within the class (</w:t>
      </w:r>
      <w:proofErr w:type="spellStart"/>
      <w:r w:rsidRPr="00870800">
        <w:rPr>
          <w:rFonts w:ascii="Calibri" w:hAnsi="Calibri" w:cs="Calibri"/>
        </w:rPr>
        <w:t>Didau</w:t>
      </w:r>
      <w:proofErr w:type="spellEnd"/>
      <w:r w:rsidR="00891576" w:rsidRPr="00870800">
        <w:rPr>
          <w:rFonts w:ascii="Calibri" w:hAnsi="Calibri" w:cs="Calibri"/>
        </w:rPr>
        <w:t>,</w:t>
      </w:r>
      <w:r w:rsidRPr="00870800">
        <w:rPr>
          <w:rFonts w:ascii="Calibri" w:hAnsi="Calibri" w:cs="Calibri"/>
        </w:rPr>
        <w:t xml:space="preserve"> 2013).</w:t>
      </w:r>
      <w:r w:rsidR="00ED4D2C" w:rsidRPr="00870800">
        <w:rPr>
          <w:rFonts w:ascii="Calibri" w:hAnsi="Calibri" w:cs="Calibri"/>
        </w:rPr>
        <w:t xml:space="preserve"> Another reason why the accuracy of the marking was not completely successful may be </w:t>
      </w:r>
      <w:proofErr w:type="gramStart"/>
      <w:r w:rsidR="00ED4D2C" w:rsidRPr="00870800">
        <w:rPr>
          <w:rFonts w:ascii="Calibri" w:hAnsi="Calibri" w:cs="Calibri"/>
        </w:rPr>
        <w:t>due to the fact that</w:t>
      </w:r>
      <w:proofErr w:type="gramEnd"/>
      <w:r w:rsidR="00ED4D2C" w:rsidRPr="00870800">
        <w:rPr>
          <w:rFonts w:ascii="Calibri" w:hAnsi="Calibri" w:cs="Calibri"/>
        </w:rPr>
        <w:t xml:space="preserve"> the assessment process and use of the band descriptors </w:t>
      </w:r>
      <w:r w:rsidR="00E7613A" w:rsidRPr="00870800">
        <w:rPr>
          <w:rFonts w:ascii="Calibri" w:hAnsi="Calibri" w:cs="Calibri"/>
        </w:rPr>
        <w:t>were</w:t>
      </w:r>
      <w:r w:rsidR="00ED4D2C" w:rsidRPr="00870800">
        <w:rPr>
          <w:rFonts w:ascii="Calibri" w:hAnsi="Calibri" w:cs="Calibri"/>
        </w:rPr>
        <w:t xml:space="preserve"> not modelled well enough (the Welsh government, 2010).</w:t>
      </w:r>
      <w:r w:rsidR="00933D93" w:rsidRPr="00870800">
        <w:rPr>
          <w:rFonts w:ascii="Calibri" w:hAnsi="Calibri" w:cs="Calibri"/>
        </w:rPr>
        <w:t xml:space="preserve"> </w:t>
      </w:r>
      <w:r w:rsidR="00E7613A" w:rsidRPr="00870800">
        <w:rPr>
          <w:rFonts w:ascii="Calibri" w:hAnsi="Calibri" w:cs="Calibri"/>
        </w:rPr>
        <w:t xml:space="preserve">Although these were displayed on the board and handed out, particularly for the ALN class, they had not engaged with a mark scheme before may have found this difficult. </w:t>
      </w:r>
      <w:r w:rsidR="00933D93" w:rsidRPr="00870800">
        <w:rPr>
          <w:rFonts w:ascii="Calibri" w:hAnsi="Calibri" w:cs="Calibri"/>
        </w:rPr>
        <w:t xml:space="preserve">As mentioned earlier in the essay, </w:t>
      </w:r>
      <w:r w:rsidR="004F6A67" w:rsidRPr="00870800">
        <w:rPr>
          <w:rFonts w:ascii="Calibri" w:hAnsi="Calibri" w:cs="Calibri"/>
        </w:rPr>
        <w:t xml:space="preserve">peer assessment can be a complex skill for all pupils, and the effects will not be evident straight away, as stated by Wragg (2001) it can take pupils a long time to peer assess effectively and they need to be trained by the teacher with the correct support to do this. </w:t>
      </w:r>
      <w:r w:rsidR="00E7613A" w:rsidRPr="00870800">
        <w:rPr>
          <w:rFonts w:ascii="Calibri" w:hAnsi="Calibri" w:cs="Calibri"/>
        </w:rPr>
        <w:t>With persistence and continued scaffolding as literature suggests, pupils can eventually successfully understand and engage in the assessment process (</w:t>
      </w:r>
      <w:proofErr w:type="spellStart"/>
      <w:r w:rsidR="00E7613A" w:rsidRPr="00870800">
        <w:rPr>
          <w:rFonts w:ascii="Calibri" w:hAnsi="Calibri" w:cs="Calibri"/>
        </w:rPr>
        <w:t>Didau</w:t>
      </w:r>
      <w:proofErr w:type="spellEnd"/>
      <w:r w:rsidR="00E7613A" w:rsidRPr="00870800">
        <w:rPr>
          <w:rFonts w:ascii="Calibri" w:hAnsi="Calibri" w:cs="Calibri"/>
        </w:rPr>
        <w:t xml:space="preserve">, 2013). Despite </w:t>
      </w:r>
      <w:proofErr w:type="gramStart"/>
      <w:r w:rsidR="00E7613A" w:rsidRPr="00870800">
        <w:rPr>
          <w:rFonts w:ascii="Calibri" w:hAnsi="Calibri" w:cs="Calibri"/>
        </w:rPr>
        <w:t>the majority of</w:t>
      </w:r>
      <w:proofErr w:type="gramEnd"/>
      <w:r w:rsidR="00E7613A" w:rsidRPr="00870800">
        <w:rPr>
          <w:rFonts w:ascii="Calibri" w:hAnsi="Calibri" w:cs="Calibri"/>
        </w:rPr>
        <w:t xml:space="preserve"> the answers from both classes not being marked correctly, a lowered confidence suggested by </w:t>
      </w:r>
      <w:proofErr w:type="spellStart"/>
      <w:r w:rsidR="00E7613A" w:rsidRPr="00870800">
        <w:rPr>
          <w:rFonts w:ascii="Calibri" w:hAnsi="Calibri" w:cs="Calibri"/>
        </w:rPr>
        <w:t>Wiliam</w:t>
      </w:r>
      <w:proofErr w:type="spellEnd"/>
      <w:r w:rsidR="00E7613A" w:rsidRPr="00870800">
        <w:rPr>
          <w:rFonts w:ascii="Calibri" w:hAnsi="Calibri" w:cs="Calibri"/>
        </w:rPr>
        <w:t xml:space="preserve"> and Black (2001) was not evident as positive responses were seen on the pupil’s evaluation forms and exit tickets were seen. This may be through a good classroom culture where pupils work well together and can take criticism well (Clarke, 2011). If this is the case, as pointed out by Clarke (2011), this classroom environment could be one of the factors of achieving good practices of peer assessment which could see an improvement in the results of peer assessment in the future. </w:t>
      </w:r>
    </w:p>
    <w:p w14:paraId="35E1772D" w14:textId="24DBC411" w:rsidR="00834A87" w:rsidRPr="00870800" w:rsidRDefault="00E7613A">
      <w:pPr>
        <w:rPr>
          <w:rFonts w:ascii="Calibri" w:hAnsi="Calibri" w:cs="Calibri"/>
        </w:rPr>
      </w:pPr>
      <w:r w:rsidRPr="00870800">
        <w:rPr>
          <w:rFonts w:ascii="Calibri" w:hAnsi="Calibri" w:cs="Calibri"/>
        </w:rPr>
        <w:t>As mentioned, my</w:t>
      </w:r>
      <w:r w:rsidR="00834A87" w:rsidRPr="00870800">
        <w:rPr>
          <w:rFonts w:ascii="Calibri" w:hAnsi="Calibri" w:cs="Calibri"/>
        </w:rPr>
        <w:t xml:space="preserve"> findings pointed out that the qualitative method of using pupil evaluations proved to be very positive. For example, out of all 31 pupils in the top set class, just 4 selected the red traffic light</w:t>
      </w:r>
      <w:r w:rsidR="00A738EC" w:rsidRPr="00870800">
        <w:rPr>
          <w:rFonts w:ascii="Calibri" w:hAnsi="Calibri" w:cs="Calibri"/>
        </w:rPr>
        <w:t xml:space="preserve"> on the </w:t>
      </w:r>
      <w:r w:rsidR="00834A87" w:rsidRPr="00870800">
        <w:rPr>
          <w:rFonts w:ascii="Calibri" w:hAnsi="Calibri" w:cs="Calibri"/>
        </w:rPr>
        <w:t>‘before’ and ‘after’ sections on th</w:t>
      </w:r>
      <w:r w:rsidR="00A738EC" w:rsidRPr="00870800">
        <w:rPr>
          <w:rFonts w:ascii="Calibri" w:hAnsi="Calibri" w:cs="Calibri"/>
        </w:rPr>
        <w:t xml:space="preserve">e exit tickets providing. All pupils who made this judgement though, did not complete </w:t>
      </w:r>
      <w:proofErr w:type="gramStart"/>
      <w:r w:rsidR="00A738EC" w:rsidRPr="00870800">
        <w:rPr>
          <w:rFonts w:ascii="Calibri" w:hAnsi="Calibri" w:cs="Calibri"/>
        </w:rPr>
        <w:t>their</w:t>
      </w:r>
      <w:proofErr w:type="gramEnd"/>
      <w:r w:rsidR="00A738EC" w:rsidRPr="00870800">
        <w:rPr>
          <w:rFonts w:ascii="Calibri" w:hAnsi="Calibri" w:cs="Calibri"/>
        </w:rPr>
        <w:t xml:space="preserve"> redraft for homework as instructed; an issue I found when collecting my data. In contrast, 10 pupils from this class selected the green traffic light on the exit ticket, showing that they had an increase in confidence. After peer assessing </w:t>
      </w:r>
      <w:proofErr w:type="spellStart"/>
      <w:r w:rsidR="00A738EC" w:rsidRPr="00870800">
        <w:rPr>
          <w:rFonts w:ascii="Calibri" w:hAnsi="Calibri" w:cs="Calibri"/>
        </w:rPr>
        <w:t xml:space="preserve">each </w:t>
      </w:r>
      <w:proofErr w:type="gramStart"/>
      <w:r w:rsidR="00A738EC" w:rsidRPr="00870800">
        <w:rPr>
          <w:rFonts w:ascii="Calibri" w:hAnsi="Calibri" w:cs="Calibri"/>
        </w:rPr>
        <w:t>others</w:t>
      </w:r>
      <w:proofErr w:type="spellEnd"/>
      <w:proofErr w:type="gramEnd"/>
      <w:r w:rsidR="00A738EC" w:rsidRPr="00870800">
        <w:rPr>
          <w:rFonts w:ascii="Calibri" w:hAnsi="Calibri" w:cs="Calibri"/>
        </w:rPr>
        <w:t xml:space="preserve"> work, these pupils believed that the advice given to them by their peer would allow them to write an improved answer.</w:t>
      </w:r>
      <w:r w:rsidR="00ED4D2C" w:rsidRPr="00870800">
        <w:rPr>
          <w:rFonts w:ascii="Calibri" w:hAnsi="Calibri" w:cs="Calibri"/>
        </w:rPr>
        <w:t xml:space="preserve"> A similar result was found within the ALN class. For example, seven pupils said that they thought </w:t>
      </w:r>
      <w:proofErr w:type="gramStart"/>
      <w:r w:rsidR="00ED4D2C" w:rsidRPr="00870800">
        <w:rPr>
          <w:rFonts w:ascii="Calibri" w:hAnsi="Calibri" w:cs="Calibri"/>
        </w:rPr>
        <w:t>their</w:t>
      </w:r>
      <w:proofErr w:type="gramEnd"/>
      <w:r w:rsidR="00ED4D2C" w:rsidRPr="00870800">
        <w:rPr>
          <w:rFonts w:ascii="Calibri" w:hAnsi="Calibri" w:cs="Calibri"/>
        </w:rPr>
        <w:t xml:space="preserve"> redraft was better, and eight said that </w:t>
      </w:r>
      <w:r w:rsidR="00933D93" w:rsidRPr="00870800">
        <w:rPr>
          <w:rFonts w:ascii="Calibri" w:hAnsi="Calibri" w:cs="Calibri"/>
        </w:rPr>
        <w:t xml:space="preserve">they found the peer assessment activity was useful. It is important to note though that although these are very positive results, it did not corelate with the quantitative data collected as a lot of these pupils made not progress in improving their mark at all, showing limitations in the accuracy of my study, and the usefulness of </w:t>
      </w:r>
      <w:proofErr w:type="gramStart"/>
      <w:r w:rsidR="00933D93" w:rsidRPr="00870800">
        <w:rPr>
          <w:rFonts w:ascii="Calibri" w:hAnsi="Calibri" w:cs="Calibri"/>
        </w:rPr>
        <w:t>collecting  pupil</w:t>
      </w:r>
      <w:proofErr w:type="gramEnd"/>
      <w:r w:rsidR="00933D93" w:rsidRPr="00870800">
        <w:rPr>
          <w:rFonts w:ascii="Calibri" w:hAnsi="Calibri" w:cs="Calibri"/>
        </w:rPr>
        <w:t xml:space="preserve"> opinions. </w:t>
      </w:r>
      <w:r w:rsidR="00894DBD" w:rsidRPr="00870800">
        <w:rPr>
          <w:rFonts w:ascii="Calibri" w:hAnsi="Calibri" w:cs="Calibri"/>
        </w:rPr>
        <w:t xml:space="preserve">This also may come down to the boost in confidence the pupils had from </w:t>
      </w:r>
      <w:r w:rsidR="008C7278" w:rsidRPr="00870800">
        <w:rPr>
          <w:rFonts w:ascii="Calibri" w:hAnsi="Calibri" w:cs="Calibri"/>
        </w:rPr>
        <w:t>using the ‘two stars and a wish’ (</w:t>
      </w:r>
      <w:r w:rsidR="0089679D" w:rsidRPr="00870800">
        <w:rPr>
          <w:rFonts w:ascii="Calibri" w:hAnsi="Calibri" w:cs="Calibri"/>
        </w:rPr>
        <w:t>Haydn, 2016</w:t>
      </w:r>
      <w:r w:rsidR="008C7278" w:rsidRPr="00870800">
        <w:rPr>
          <w:rFonts w:ascii="Calibri" w:hAnsi="Calibri" w:cs="Calibri"/>
        </w:rPr>
        <w:t>) system.</w:t>
      </w:r>
    </w:p>
    <w:p w14:paraId="5A2895A6" w14:textId="0CEC15A3" w:rsidR="00933D93" w:rsidRPr="00870800" w:rsidRDefault="00933D93">
      <w:pPr>
        <w:rPr>
          <w:rFonts w:ascii="Calibri" w:hAnsi="Calibri" w:cs="Calibri"/>
        </w:rPr>
      </w:pPr>
      <w:r w:rsidRPr="00870800">
        <w:rPr>
          <w:rFonts w:ascii="Calibri" w:hAnsi="Calibri" w:cs="Calibri"/>
        </w:rPr>
        <w:lastRenderedPageBreak/>
        <w:t xml:space="preserve">Another qualitative research method used was professional observations. After these lessons, I received feedback from my subject mentor regarding how effective this method of peer assessment was. The feedback on this was positive, comments in my comments booklet confirm that my subject mentor though that the lessons were well organised, and the correct support was put in place for peer assessment to be carried out effectively. In hindsight, comparing all methods of data, </w:t>
      </w:r>
      <w:proofErr w:type="gramStart"/>
      <w:r w:rsidRPr="00870800">
        <w:rPr>
          <w:rFonts w:ascii="Calibri" w:hAnsi="Calibri" w:cs="Calibri"/>
        </w:rPr>
        <w:t>it is clear that not</w:t>
      </w:r>
      <w:proofErr w:type="gramEnd"/>
      <w:r w:rsidRPr="00870800">
        <w:rPr>
          <w:rFonts w:ascii="Calibri" w:hAnsi="Calibri" w:cs="Calibri"/>
        </w:rPr>
        <w:t xml:space="preserve"> all results were positive and encouraging. Again, questioning the validity of this method of data collection</w:t>
      </w:r>
      <w:r w:rsidR="00ED477A">
        <w:rPr>
          <w:rFonts w:ascii="Calibri" w:hAnsi="Calibri" w:cs="Calibri"/>
        </w:rPr>
        <w:t xml:space="preserve"> </w:t>
      </w:r>
    </w:p>
    <w:p w14:paraId="408BF948" w14:textId="37240D9B" w:rsidR="00EB384E" w:rsidRPr="00870800" w:rsidRDefault="002519B9">
      <w:pPr>
        <w:rPr>
          <w:rFonts w:ascii="Calibri" w:hAnsi="Calibri" w:cs="Calibri"/>
        </w:rPr>
      </w:pPr>
      <w:r w:rsidRPr="00870800">
        <w:rPr>
          <w:rFonts w:ascii="Calibri" w:hAnsi="Calibri" w:cs="Calibri"/>
        </w:rPr>
        <w:t>Drawing on my research,</w:t>
      </w:r>
      <w:r w:rsidR="00E677B6" w:rsidRPr="00870800">
        <w:rPr>
          <w:rFonts w:ascii="Calibri" w:hAnsi="Calibri" w:cs="Calibri"/>
        </w:rPr>
        <w:t xml:space="preserve"> when performing peer assessment, there is always a risk that the feedback pupils give will not be valuable. Although none of the comments of peer assessment were offensive or </w:t>
      </w:r>
      <w:r w:rsidRPr="00870800">
        <w:rPr>
          <w:rFonts w:ascii="Calibri" w:hAnsi="Calibri" w:cs="Calibri"/>
        </w:rPr>
        <w:t>unkind</w:t>
      </w:r>
      <w:r w:rsidR="00E677B6" w:rsidRPr="00870800">
        <w:rPr>
          <w:rFonts w:ascii="Calibri" w:hAnsi="Calibri" w:cs="Calibri"/>
        </w:rPr>
        <w:t xml:space="preserve"> as Wragg (</w:t>
      </w:r>
      <w:r w:rsidR="0089679D" w:rsidRPr="00870800">
        <w:rPr>
          <w:rFonts w:ascii="Calibri" w:hAnsi="Calibri" w:cs="Calibri"/>
        </w:rPr>
        <w:t>2001</w:t>
      </w:r>
      <w:r w:rsidR="00E677B6" w:rsidRPr="00870800">
        <w:rPr>
          <w:rFonts w:ascii="Calibri" w:hAnsi="Calibri" w:cs="Calibri"/>
        </w:rPr>
        <w:t>) points out often happens when peer assessing with secondary school pupils, I found that the pupils did not follow teacher instruction by ensuring their responses were focused on improvement of their peer. For example, many pupils from both classes wrote general comments such as ‘write more’ or ‘check your spelling’, which was not focused on content</w:t>
      </w:r>
      <w:r w:rsidR="00204CED" w:rsidRPr="00870800">
        <w:rPr>
          <w:rFonts w:ascii="Calibri" w:hAnsi="Calibri" w:cs="Calibri"/>
        </w:rPr>
        <w:t xml:space="preserve"> and ultimately would not raise the attainment of the pupil, which resulted in marks dropping in the redraft aspect of the exercise </w:t>
      </w:r>
      <w:r w:rsidR="00E677B6" w:rsidRPr="00870800">
        <w:rPr>
          <w:rFonts w:ascii="Calibri" w:hAnsi="Calibri" w:cs="Calibri"/>
        </w:rPr>
        <w:t>(</w:t>
      </w:r>
      <w:proofErr w:type="spellStart"/>
      <w:r w:rsidR="00E677B6" w:rsidRPr="00870800">
        <w:rPr>
          <w:rFonts w:ascii="Calibri" w:hAnsi="Calibri" w:cs="Calibri"/>
        </w:rPr>
        <w:t>Didau</w:t>
      </w:r>
      <w:proofErr w:type="spellEnd"/>
      <w:r w:rsidR="00E677B6" w:rsidRPr="00870800">
        <w:rPr>
          <w:rFonts w:ascii="Calibri" w:hAnsi="Calibri" w:cs="Calibri"/>
        </w:rPr>
        <w:t>, 2013).</w:t>
      </w:r>
      <w:r w:rsidR="00834A87" w:rsidRPr="00870800">
        <w:rPr>
          <w:rFonts w:ascii="Calibri" w:hAnsi="Calibri" w:cs="Calibri"/>
        </w:rPr>
        <w:t xml:space="preserve"> It is clear from the responses written that pupils not receiving useful advice from the peer assessment exercise could be a main contributor to the poor results of attainment after </w:t>
      </w:r>
      <w:r w:rsidR="00933D93" w:rsidRPr="00870800">
        <w:rPr>
          <w:rFonts w:ascii="Calibri" w:hAnsi="Calibri" w:cs="Calibri"/>
        </w:rPr>
        <w:t xml:space="preserve">peer assessment was performed. </w:t>
      </w:r>
      <w:r w:rsidR="003A6A1E" w:rsidRPr="00870800">
        <w:rPr>
          <w:rFonts w:ascii="Calibri" w:hAnsi="Calibri" w:cs="Calibri"/>
        </w:rPr>
        <w:t xml:space="preserve">In reflection of my intervention, in terms of the feedback pupils were giving each other, my own observations and observations from my subject mentor confirmed that many pupils claiming that they did not know what advice they should give to their partner as a ‘wish’. Before even formally marking the pupils work to analyse the nature of their comments and accuracy of their marking, I was able to see that particularly in the top set year 9 class that pupils were awarding marks higher than what they </w:t>
      </w:r>
      <w:proofErr w:type="gramStart"/>
      <w:r w:rsidR="003A6A1E" w:rsidRPr="00870800">
        <w:rPr>
          <w:rFonts w:ascii="Calibri" w:hAnsi="Calibri" w:cs="Calibri"/>
        </w:rPr>
        <w:t>were in reality</w:t>
      </w:r>
      <w:proofErr w:type="gramEnd"/>
      <w:r w:rsidR="003A6A1E" w:rsidRPr="00870800">
        <w:rPr>
          <w:rFonts w:ascii="Calibri" w:hAnsi="Calibri" w:cs="Calibri"/>
        </w:rPr>
        <w:t xml:space="preserve">. This may be because of the relationships within the class, or genuine lack of understanding of the peer assessment task. This also complies with previous research by </w:t>
      </w:r>
      <w:proofErr w:type="spellStart"/>
      <w:r w:rsidR="003A6A1E" w:rsidRPr="00870800">
        <w:rPr>
          <w:rFonts w:ascii="Calibri" w:hAnsi="Calibri" w:cs="Calibri"/>
        </w:rPr>
        <w:t>Wiliam</w:t>
      </w:r>
      <w:proofErr w:type="spellEnd"/>
      <w:r w:rsidR="003A6A1E" w:rsidRPr="00870800">
        <w:rPr>
          <w:rFonts w:ascii="Calibri" w:hAnsi="Calibri" w:cs="Calibri"/>
        </w:rPr>
        <w:t xml:space="preserve"> and Black (2001) and Spiller (2012) who both say that</w:t>
      </w:r>
      <w:r w:rsidR="00ED477A">
        <w:rPr>
          <w:rFonts w:ascii="Calibri" w:hAnsi="Calibri" w:cs="Calibri"/>
        </w:rPr>
        <w:t xml:space="preserve"> peer</w:t>
      </w:r>
      <w:r w:rsidR="003A6A1E" w:rsidRPr="00870800">
        <w:rPr>
          <w:rFonts w:ascii="Calibri" w:hAnsi="Calibri" w:cs="Calibri"/>
        </w:rPr>
        <w:t xml:space="preserve"> assessment in the classroom can be damaging, as it labels a pupil to a mark which can mean that pupils feel there is no need to take on advice to improve, which is damaging to progress and may have had an knock on effect on the success of their redraft after peer assessment, as many pupils may think that they are finished. On the other hand, the process can also go the other way. If a pupil is not happy with their grade or mark, this can </w:t>
      </w:r>
      <w:r w:rsidR="00564DDB" w:rsidRPr="00870800">
        <w:rPr>
          <w:rFonts w:ascii="Calibri" w:hAnsi="Calibri" w:cs="Calibri"/>
        </w:rPr>
        <w:t xml:space="preserve">cause them to feel as though they have </w:t>
      </w:r>
      <w:proofErr w:type="gramStart"/>
      <w:r w:rsidR="00564DDB" w:rsidRPr="00870800">
        <w:rPr>
          <w:rFonts w:ascii="Calibri" w:hAnsi="Calibri" w:cs="Calibri"/>
        </w:rPr>
        <w:t xml:space="preserve">failed, </w:t>
      </w:r>
      <w:r w:rsidR="00A17683" w:rsidRPr="00870800">
        <w:rPr>
          <w:rFonts w:ascii="Calibri" w:hAnsi="Calibri" w:cs="Calibri"/>
        </w:rPr>
        <w:t>and</w:t>
      </w:r>
      <w:proofErr w:type="gramEnd"/>
      <w:r w:rsidR="00A17683" w:rsidRPr="00870800">
        <w:rPr>
          <w:rFonts w:ascii="Calibri" w:hAnsi="Calibri" w:cs="Calibri"/>
        </w:rPr>
        <w:t xml:space="preserve"> can mean that they do not take on advice; again, having a negative impact on the success of their redraft in this example </w:t>
      </w:r>
      <w:r w:rsidR="00564DDB" w:rsidRPr="00870800">
        <w:rPr>
          <w:rFonts w:ascii="Calibri" w:hAnsi="Calibri" w:cs="Calibri"/>
        </w:rPr>
        <w:t>(Bates, 2016).</w:t>
      </w:r>
      <w:bookmarkEnd w:id="2"/>
    </w:p>
    <w:p w14:paraId="288BD9EB" w14:textId="328ECFFC" w:rsidR="005C63C1" w:rsidRPr="00870800" w:rsidRDefault="00E237F0">
      <w:pPr>
        <w:rPr>
          <w:rFonts w:ascii="Calibri" w:hAnsi="Calibri" w:cs="Calibri"/>
        </w:rPr>
      </w:pPr>
      <w:bookmarkStart w:id="3" w:name="_Hlk513990007"/>
      <w:r w:rsidRPr="00870800">
        <w:rPr>
          <w:rFonts w:ascii="Calibri" w:hAnsi="Calibri" w:cs="Calibri"/>
        </w:rPr>
        <w:t xml:space="preserve">In hindsight, </w:t>
      </w:r>
      <w:r w:rsidR="006D7965" w:rsidRPr="00870800">
        <w:rPr>
          <w:rFonts w:ascii="Calibri" w:hAnsi="Calibri" w:cs="Calibri"/>
        </w:rPr>
        <w:t>I realise that there were several limitations to my research which could have affected the validity of the findings</w:t>
      </w:r>
      <w:r w:rsidR="00271C5E" w:rsidRPr="00870800">
        <w:rPr>
          <w:rFonts w:ascii="Calibri" w:hAnsi="Calibri" w:cs="Calibri"/>
        </w:rPr>
        <w:t xml:space="preserve"> which I had to consider when drawing up conclusions</w:t>
      </w:r>
      <w:r w:rsidR="006D7965" w:rsidRPr="00870800">
        <w:rPr>
          <w:rFonts w:ascii="Calibri" w:hAnsi="Calibri" w:cs="Calibri"/>
        </w:rPr>
        <w:t>.</w:t>
      </w:r>
      <w:r w:rsidR="00271C5E" w:rsidRPr="00870800">
        <w:rPr>
          <w:rFonts w:ascii="Calibri" w:hAnsi="Calibri" w:cs="Calibri"/>
        </w:rPr>
        <w:t xml:space="preserve"> </w:t>
      </w:r>
      <w:r w:rsidR="00E4561E" w:rsidRPr="00870800">
        <w:rPr>
          <w:rFonts w:ascii="Calibri" w:hAnsi="Calibri" w:cs="Calibri"/>
        </w:rPr>
        <w:t>As pointed out by Cohen, Manion and Morrison (2007), the sample size may cause limitations to</w:t>
      </w:r>
      <w:r w:rsidR="00271C5E" w:rsidRPr="00870800">
        <w:rPr>
          <w:rFonts w:ascii="Calibri" w:hAnsi="Calibri" w:cs="Calibri"/>
        </w:rPr>
        <w:t xml:space="preserve"> </w:t>
      </w:r>
      <w:r w:rsidR="00E4561E" w:rsidRPr="00870800">
        <w:rPr>
          <w:rFonts w:ascii="Calibri" w:hAnsi="Calibri" w:cs="Calibri"/>
        </w:rPr>
        <w:t xml:space="preserve">my study. </w:t>
      </w:r>
      <w:r w:rsidR="00600647" w:rsidRPr="00870800">
        <w:rPr>
          <w:rFonts w:ascii="Calibri" w:hAnsi="Calibri" w:cs="Calibri"/>
        </w:rPr>
        <w:t xml:space="preserve">It is important to understand that this was just a </w:t>
      </w:r>
      <w:r w:rsidR="005C63C1" w:rsidRPr="00870800">
        <w:rPr>
          <w:rFonts w:ascii="Calibri" w:hAnsi="Calibri" w:cs="Calibri"/>
        </w:rPr>
        <w:t>small-scale</w:t>
      </w:r>
      <w:r w:rsidR="00600647" w:rsidRPr="00870800">
        <w:rPr>
          <w:rFonts w:ascii="Calibri" w:hAnsi="Calibri" w:cs="Calibri"/>
        </w:rPr>
        <w:t xml:space="preserve"> study. Although I have </w:t>
      </w:r>
      <w:r w:rsidR="00B508AA" w:rsidRPr="00870800">
        <w:rPr>
          <w:rFonts w:ascii="Calibri" w:hAnsi="Calibri" w:cs="Calibri"/>
        </w:rPr>
        <w:t>trailed</w:t>
      </w:r>
      <w:r w:rsidR="00600647" w:rsidRPr="00870800">
        <w:rPr>
          <w:rFonts w:ascii="Calibri" w:hAnsi="Calibri" w:cs="Calibri"/>
        </w:rPr>
        <w:t xml:space="preserve"> peer </w:t>
      </w:r>
      <w:r w:rsidR="005C63C1" w:rsidRPr="00870800">
        <w:rPr>
          <w:rFonts w:ascii="Calibri" w:hAnsi="Calibri" w:cs="Calibri"/>
        </w:rPr>
        <w:t>assessment with</w:t>
      </w:r>
      <w:r w:rsidR="00600647" w:rsidRPr="00870800">
        <w:rPr>
          <w:rFonts w:ascii="Calibri" w:hAnsi="Calibri" w:cs="Calibri"/>
        </w:rPr>
        <w:t xml:space="preserve"> other classes throughout my professional teaching experience, </w:t>
      </w:r>
      <w:r w:rsidR="00892FEC" w:rsidRPr="00870800">
        <w:rPr>
          <w:rFonts w:ascii="Calibri" w:hAnsi="Calibri" w:cs="Calibri"/>
        </w:rPr>
        <w:t>this data was not recorded, neither did it follow the same patters to make comparisons</w:t>
      </w:r>
      <w:r w:rsidR="008D111B" w:rsidRPr="00870800">
        <w:rPr>
          <w:rFonts w:ascii="Calibri" w:hAnsi="Calibri" w:cs="Calibri"/>
        </w:rPr>
        <w:t xml:space="preserve"> and draw up conclusions.</w:t>
      </w:r>
      <w:r w:rsidR="00E4561E" w:rsidRPr="00870800">
        <w:rPr>
          <w:rFonts w:ascii="Calibri" w:hAnsi="Calibri" w:cs="Calibri"/>
        </w:rPr>
        <w:t xml:space="preserve"> Because the sample size was so small, just two classes</w:t>
      </w:r>
      <w:r w:rsidR="0015567E" w:rsidRPr="00870800">
        <w:rPr>
          <w:rFonts w:ascii="Calibri" w:hAnsi="Calibri" w:cs="Calibri"/>
        </w:rPr>
        <w:t>; 45 participants, it is difficult to answer the question ‘</w:t>
      </w:r>
      <w:r w:rsidR="0015567E" w:rsidRPr="00870800">
        <w:rPr>
          <w:rStyle w:val="normaltextrun"/>
          <w:rFonts w:ascii="Calibri" w:hAnsi="Calibri" w:cs="Calibri"/>
        </w:rPr>
        <w:t>To</w:t>
      </w:r>
      <w:r w:rsidR="0015567E" w:rsidRPr="00870800">
        <w:rPr>
          <w:rFonts w:ascii="Calibri" w:hAnsi="Calibri" w:cs="Calibri"/>
        </w:rPr>
        <w:t xml:space="preserve"> what extent is peer assessment an effective method of assessment for learning to raise attainment in Religious Education?’ fully as the numbers of examples to analyse are small, the variety of results may not be as diverse</w:t>
      </w:r>
      <w:r w:rsidR="00385E6A" w:rsidRPr="00870800">
        <w:rPr>
          <w:rFonts w:ascii="Calibri" w:hAnsi="Calibri" w:cs="Calibri"/>
        </w:rPr>
        <w:t xml:space="preserve">. This also may be true through the fact that the research took place with just </w:t>
      </w:r>
      <w:proofErr w:type="gramStart"/>
      <w:r w:rsidR="00385E6A" w:rsidRPr="00870800">
        <w:rPr>
          <w:rFonts w:ascii="Calibri" w:hAnsi="Calibri" w:cs="Calibri"/>
        </w:rPr>
        <w:t>one year</w:t>
      </w:r>
      <w:proofErr w:type="gramEnd"/>
      <w:r w:rsidR="00385E6A" w:rsidRPr="00870800">
        <w:rPr>
          <w:rFonts w:ascii="Calibri" w:hAnsi="Calibri" w:cs="Calibri"/>
        </w:rPr>
        <w:t xml:space="preserve"> group. It may be that the year 9 groups in School X are generally of a low or high ability which could have influenced results and not given an average development in attainment because the sample size was too small and too similar. </w:t>
      </w:r>
    </w:p>
    <w:p w14:paraId="2BCDD7E1" w14:textId="06CEAEFF" w:rsidR="00271C5E" w:rsidRPr="00870800" w:rsidRDefault="00271C5E">
      <w:pPr>
        <w:rPr>
          <w:rFonts w:ascii="Calibri" w:hAnsi="Calibri" w:cs="Calibri"/>
        </w:rPr>
      </w:pPr>
      <w:r w:rsidRPr="00870800">
        <w:rPr>
          <w:rFonts w:ascii="Calibri" w:hAnsi="Calibri" w:cs="Calibri"/>
        </w:rPr>
        <w:t>Despite no pupils deciding to opt out of having their data used for this investigation, I came across many problems in terms of data that I received. Pupil absences meant that my study decreased in size than I first planned which as previously discussed may have influenced the validity of the results.</w:t>
      </w:r>
      <w:r w:rsidR="00204CED" w:rsidRPr="00870800">
        <w:rPr>
          <w:rFonts w:ascii="Calibri" w:hAnsi="Calibri" w:cs="Calibri"/>
        </w:rPr>
        <w:t xml:space="preserve"> For example, as I did this intervention with the ALN class over two lessons, I faced problems of pupils </w:t>
      </w:r>
      <w:r w:rsidR="008C7278" w:rsidRPr="00870800">
        <w:rPr>
          <w:rFonts w:ascii="Calibri" w:hAnsi="Calibri" w:cs="Calibri"/>
        </w:rPr>
        <w:t>being present</w:t>
      </w:r>
      <w:r w:rsidR="00204CED" w:rsidRPr="00870800">
        <w:rPr>
          <w:rFonts w:ascii="Calibri" w:hAnsi="Calibri" w:cs="Calibri"/>
        </w:rPr>
        <w:t xml:space="preserve"> on the second lesson and being unable to peer assess as they needed to spend the time to answer the question first.</w:t>
      </w:r>
    </w:p>
    <w:p w14:paraId="4C9554B4" w14:textId="2BD29135" w:rsidR="00385E6A" w:rsidRPr="00870800" w:rsidRDefault="00385E6A">
      <w:pPr>
        <w:rPr>
          <w:rFonts w:ascii="Calibri" w:hAnsi="Calibri" w:cs="Calibri"/>
        </w:rPr>
      </w:pPr>
      <w:r w:rsidRPr="00870800">
        <w:rPr>
          <w:rFonts w:ascii="Calibri" w:hAnsi="Calibri" w:cs="Calibri"/>
        </w:rPr>
        <w:t xml:space="preserve">One thing that may have limited my research is that of the nature of question tested. Both classes taking part in the study answered the question ‘Jesus was an ordinary man’. From observation, I noticed that pupils struggled to answer this </w:t>
      </w:r>
      <w:proofErr w:type="gramStart"/>
      <w:r w:rsidRPr="00870800">
        <w:rPr>
          <w:rFonts w:ascii="Calibri" w:hAnsi="Calibri" w:cs="Calibri"/>
        </w:rPr>
        <w:t>particular question</w:t>
      </w:r>
      <w:proofErr w:type="gramEnd"/>
      <w:r w:rsidRPr="00870800">
        <w:rPr>
          <w:rFonts w:ascii="Calibri" w:hAnsi="Calibri" w:cs="Calibri"/>
        </w:rPr>
        <w:t xml:space="preserve"> and were unsure of the content they should be covering in their answer, despite going through the possible answers. This could have </w:t>
      </w:r>
      <w:proofErr w:type="gramStart"/>
      <w:r w:rsidRPr="00870800">
        <w:rPr>
          <w:rFonts w:ascii="Calibri" w:hAnsi="Calibri" w:cs="Calibri"/>
        </w:rPr>
        <w:t>had an effect on</w:t>
      </w:r>
      <w:proofErr w:type="gramEnd"/>
      <w:r w:rsidRPr="00870800">
        <w:rPr>
          <w:rFonts w:ascii="Calibri" w:hAnsi="Calibri" w:cs="Calibri"/>
        </w:rPr>
        <w:t xml:space="preserve"> the results from the peer assessment exercise and could be one of the reasons that </w:t>
      </w:r>
      <w:r w:rsidR="007448A9" w:rsidRPr="00870800">
        <w:rPr>
          <w:rFonts w:ascii="Calibri" w:hAnsi="Calibri" w:cs="Calibri"/>
        </w:rPr>
        <w:t xml:space="preserve">little improvement was seen from peer assessment. </w:t>
      </w:r>
    </w:p>
    <w:p w14:paraId="4819783E" w14:textId="43BC8DA6" w:rsidR="007448A9" w:rsidRPr="00870800" w:rsidRDefault="007448A9">
      <w:pPr>
        <w:rPr>
          <w:rFonts w:ascii="Calibri" w:hAnsi="Calibri" w:cs="Calibri"/>
        </w:rPr>
      </w:pPr>
      <w:r w:rsidRPr="00870800">
        <w:rPr>
          <w:rFonts w:ascii="Calibri" w:hAnsi="Calibri" w:cs="Calibri"/>
        </w:rPr>
        <w:t xml:space="preserve">Another factor affecting the validity of the results from the study to do with the question, is the fact that despite both classes answering the same question, and peer assessing using the same structure, I tailored the question to the ability of the classes. For example, the top set year 9 class’ question was 15 marks, where as the ALN year 9 class were given the question as an </w:t>
      </w:r>
      <w:proofErr w:type="gramStart"/>
      <w:r w:rsidRPr="00870800">
        <w:rPr>
          <w:rFonts w:ascii="Calibri" w:hAnsi="Calibri" w:cs="Calibri"/>
        </w:rPr>
        <w:t>8 mark</w:t>
      </w:r>
      <w:proofErr w:type="gramEnd"/>
      <w:r w:rsidRPr="00870800">
        <w:rPr>
          <w:rFonts w:ascii="Calibri" w:hAnsi="Calibri" w:cs="Calibri"/>
        </w:rPr>
        <w:t xml:space="preserve"> question. I felt that this was necessary as the abilities of both classes differed so much, but this could have had a negative effect on the result of the test due to the incontinency and difference in marks and difficulty in comparing the results as there were more marks at stake for the top set class</w:t>
      </w:r>
      <w:r w:rsidR="00233548" w:rsidRPr="00870800">
        <w:rPr>
          <w:rFonts w:ascii="Calibri" w:hAnsi="Calibri" w:cs="Calibri"/>
        </w:rPr>
        <w:t xml:space="preserve">. </w:t>
      </w:r>
      <w:r w:rsidR="003D2212" w:rsidRPr="00870800">
        <w:rPr>
          <w:rFonts w:ascii="Calibri" w:hAnsi="Calibri" w:cs="Calibri"/>
        </w:rPr>
        <w:t xml:space="preserve">This also means that two different band descriptors had to be used because of the difference in marks. </w:t>
      </w:r>
      <w:r w:rsidR="00233548" w:rsidRPr="00870800">
        <w:rPr>
          <w:rFonts w:ascii="Calibri" w:hAnsi="Calibri" w:cs="Calibri"/>
        </w:rPr>
        <w:t xml:space="preserve">In hindsight, I should have given the questions </w:t>
      </w:r>
      <w:proofErr w:type="gramStart"/>
      <w:r w:rsidR="00233548" w:rsidRPr="00870800">
        <w:rPr>
          <w:rFonts w:ascii="Calibri" w:hAnsi="Calibri" w:cs="Calibri"/>
        </w:rPr>
        <w:t>exactly the same</w:t>
      </w:r>
      <w:proofErr w:type="gramEnd"/>
      <w:r w:rsidR="00233548" w:rsidRPr="00870800">
        <w:rPr>
          <w:rFonts w:ascii="Calibri" w:hAnsi="Calibri" w:cs="Calibri"/>
        </w:rPr>
        <w:t xml:space="preserve"> despite the ability of the pupils and provided extra scaffolding for the lower ability as this may give more fair, valuable and comparable results.</w:t>
      </w:r>
    </w:p>
    <w:p w14:paraId="3393038E" w14:textId="75D8F0B6" w:rsidR="00AA15CA" w:rsidRPr="00870800" w:rsidRDefault="00AA15CA">
      <w:pPr>
        <w:rPr>
          <w:rFonts w:ascii="Calibri" w:hAnsi="Calibri" w:cs="Calibri"/>
        </w:rPr>
      </w:pPr>
      <w:r w:rsidRPr="00870800">
        <w:rPr>
          <w:rFonts w:ascii="Calibri" w:hAnsi="Calibri" w:cs="Calibri"/>
        </w:rPr>
        <w:t xml:space="preserve">Due to the difference in abilities in the classes chosen for this intervention, I took a different approach in guiding pupils to peer assess with the ALN class. With this class, they were given an </w:t>
      </w:r>
      <w:proofErr w:type="gramStart"/>
      <w:r w:rsidRPr="00870800">
        <w:rPr>
          <w:rFonts w:ascii="Calibri" w:hAnsi="Calibri" w:cs="Calibri"/>
        </w:rPr>
        <w:t>8 mark</w:t>
      </w:r>
      <w:proofErr w:type="gramEnd"/>
      <w:r w:rsidRPr="00870800">
        <w:rPr>
          <w:rFonts w:ascii="Calibri" w:hAnsi="Calibri" w:cs="Calibri"/>
        </w:rPr>
        <w:t xml:space="preserve"> answer of a lower quality with spelling errors, incorrect content and lack of content. Pupils were asked to independently point of spelling errors and incorrect information in the answer. We then went through this as a class and pupils were introduced with the band descriptors. Using the band descriptors, I then asked pupils where they think the answer would be on the band descriptors, which most worked out correctly. After </w:t>
      </w:r>
      <w:proofErr w:type="gramStart"/>
      <w:r w:rsidRPr="00870800">
        <w:rPr>
          <w:rFonts w:ascii="Calibri" w:hAnsi="Calibri" w:cs="Calibri"/>
        </w:rPr>
        <w:t>this pupils</w:t>
      </w:r>
      <w:proofErr w:type="gramEnd"/>
      <w:r w:rsidRPr="00870800">
        <w:rPr>
          <w:rFonts w:ascii="Calibri" w:hAnsi="Calibri" w:cs="Calibri"/>
        </w:rPr>
        <w:t xml:space="preserve"> were challenged to write a better answer than the one we looked at. This was done with the intention of increasing confidence in the pupils, and by marking the answer with a red pen they felt as though they were acting as the teacher, which allowed them to engage in the activity more (Jones and Tanner, 2006).</w:t>
      </w:r>
    </w:p>
    <w:p w14:paraId="46FE87C7" w14:textId="3A89F56D" w:rsidR="00233548" w:rsidRDefault="00233548">
      <w:pPr>
        <w:rPr>
          <w:rFonts w:ascii="Calibri" w:hAnsi="Calibri" w:cs="Calibri"/>
        </w:rPr>
      </w:pPr>
      <w:r w:rsidRPr="00870800">
        <w:rPr>
          <w:rFonts w:ascii="Calibri" w:hAnsi="Calibri" w:cs="Calibri"/>
        </w:rPr>
        <w:t xml:space="preserve">As discussed previously in this writing, peer assessment is a technique which must be </w:t>
      </w:r>
      <w:proofErr w:type="gramStart"/>
      <w:r w:rsidRPr="00870800">
        <w:rPr>
          <w:rFonts w:ascii="Calibri" w:hAnsi="Calibri" w:cs="Calibri"/>
        </w:rPr>
        <w:t>practiced</w:t>
      </w:r>
      <w:proofErr w:type="gramEnd"/>
      <w:r w:rsidR="003D2212" w:rsidRPr="00870800">
        <w:rPr>
          <w:rFonts w:ascii="Calibri" w:hAnsi="Calibri" w:cs="Calibri"/>
        </w:rPr>
        <w:t xml:space="preserve"> and pupils must be trained to perform this skill to ensure the marking is both accurate and beneficial to the receiver of the feedback (Jones and Tanner, 2006)</w:t>
      </w:r>
      <w:r w:rsidRPr="00870800">
        <w:rPr>
          <w:rFonts w:ascii="Calibri" w:hAnsi="Calibri" w:cs="Calibri"/>
        </w:rPr>
        <w:t xml:space="preserve">. This was the first </w:t>
      </w:r>
      <w:r w:rsidR="003D2212" w:rsidRPr="00870800">
        <w:rPr>
          <w:rFonts w:ascii="Calibri" w:hAnsi="Calibri" w:cs="Calibri"/>
        </w:rPr>
        <w:t xml:space="preserve">time I had tried peer assessment with </w:t>
      </w:r>
      <w:proofErr w:type="gramStart"/>
      <w:r w:rsidR="003D2212" w:rsidRPr="00870800">
        <w:rPr>
          <w:rFonts w:ascii="Calibri" w:hAnsi="Calibri" w:cs="Calibri"/>
        </w:rPr>
        <w:t>both of these</w:t>
      </w:r>
      <w:proofErr w:type="gramEnd"/>
      <w:r w:rsidR="003D2212" w:rsidRPr="00870800">
        <w:rPr>
          <w:rFonts w:ascii="Calibri" w:hAnsi="Calibri" w:cs="Calibri"/>
        </w:rPr>
        <w:t xml:space="preserve"> classes, and as discussed with my subject mentor, these particular classes had little experience in. Because of this, it may be difficult for my results to truly answer my question of how peer assessment can raise attainment as the study may not be able to be done with accuracy and show the true reflection of the benefits of peer assessment from just one lesson and two in terms of the ALN class. As mentioned earlier, much research suggests that peer assessment can raise attainment significantly if carried out correctly with the correct teacher support and persistence in training pupils to peer assess effectively, something which I do not believe was </w:t>
      </w:r>
      <w:r w:rsidR="003D2212" w:rsidRPr="00870800">
        <w:rPr>
          <w:rFonts w:ascii="Calibri" w:hAnsi="Calibri" w:cs="Calibri"/>
        </w:rPr>
        <w:lastRenderedPageBreak/>
        <w:t xml:space="preserve">reflected in my study </w:t>
      </w:r>
      <w:r w:rsidR="001B5A43" w:rsidRPr="00870800">
        <w:rPr>
          <w:rFonts w:ascii="Calibri" w:hAnsi="Calibri" w:cs="Calibri"/>
        </w:rPr>
        <w:t xml:space="preserve">as majority of pupils did not raise their marks after they peer assessed </w:t>
      </w:r>
      <w:r w:rsidR="003D2212" w:rsidRPr="00870800">
        <w:rPr>
          <w:rFonts w:ascii="Calibri" w:hAnsi="Calibri" w:cs="Calibri"/>
        </w:rPr>
        <w:t>(Black and William, 2001).</w:t>
      </w:r>
      <w:r w:rsidR="00D571A0" w:rsidRPr="00870800">
        <w:rPr>
          <w:rFonts w:ascii="Calibri" w:hAnsi="Calibri" w:cs="Calibri"/>
        </w:rPr>
        <w:t xml:space="preserve"> </w:t>
      </w:r>
      <w:r w:rsidR="00EA193F" w:rsidRPr="00870800">
        <w:rPr>
          <w:rFonts w:ascii="Calibri" w:hAnsi="Calibri" w:cs="Calibri"/>
        </w:rPr>
        <w:t xml:space="preserve">This study was also limited because it was tested with just one question, the pupil did not have the opportunity to carry this skill forward to truly see if they knew how to peer assess effectively. </w:t>
      </w:r>
      <w:r w:rsidR="00D571A0" w:rsidRPr="00870800">
        <w:rPr>
          <w:rFonts w:ascii="Calibri" w:hAnsi="Calibri" w:cs="Calibri"/>
        </w:rPr>
        <w:t>To improve the quality and validity of the results of the study and to truly see the benefits of peer assessment, I would measure the effects of peer assessment throughout the school year and monitor the progress over time</w:t>
      </w:r>
      <w:r w:rsidR="00204CED" w:rsidRPr="00870800">
        <w:rPr>
          <w:rFonts w:ascii="Calibri" w:hAnsi="Calibri" w:cs="Calibri"/>
        </w:rPr>
        <w:t xml:space="preserve">, using different questions with different content and marks to develop the skill of peer assessment, rather than simply knowing how to peer assess an 8 or </w:t>
      </w:r>
      <w:proofErr w:type="gramStart"/>
      <w:r w:rsidR="00204CED" w:rsidRPr="00870800">
        <w:rPr>
          <w:rFonts w:ascii="Calibri" w:hAnsi="Calibri" w:cs="Calibri"/>
        </w:rPr>
        <w:t>15 mark</w:t>
      </w:r>
      <w:proofErr w:type="gramEnd"/>
      <w:r w:rsidR="00204CED" w:rsidRPr="00870800">
        <w:rPr>
          <w:rFonts w:ascii="Calibri" w:hAnsi="Calibri" w:cs="Calibri"/>
        </w:rPr>
        <w:t xml:space="preserve"> question about Jesus.</w:t>
      </w:r>
      <w:r w:rsidR="00D571A0" w:rsidRPr="00870800">
        <w:rPr>
          <w:rFonts w:ascii="Calibri" w:hAnsi="Calibri" w:cs="Calibri"/>
        </w:rPr>
        <w:t xml:space="preserve"> </w:t>
      </w:r>
      <w:r w:rsidR="00A70035" w:rsidRPr="00870800">
        <w:rPr>
          <w:rFonts w:ascii="Calibri" w:hAnsi="Calibri" w:cs="Calibri"/>
        </w:rPr>
        <w:t xml:space="preserve">To </w:t>
      </w:r>
      <w:r w:rsidR="00ED4D2C" w:rsidRPr="00870800">
        <w:rPr>
          <w:rFonts w:ascii="Calibri" w:hAnsi="Calibri" w:cs="Calibri"/>
        </w:rPr>
        <w:t>develop this skill further and make it more transferable, involving pupils in their own learning even more, I plan to take a different take on peer assessment through asking pupils to develop their own success criteria as a class</w:t>
      </w:r>
      <w:r w:rsidR="00A17683" w:rsidRPr="00870800">
        <w:rPr>
          <w:rFonts w:ascii="Calibri" w:hAnsi="Calibri" w:cs="Calibri"/>
        </w:rPr>
        <w:t>, suggested by Clarke (2011) to enhance the learning experience, and again involving learners in their own learning</w:t>
      </w:r>
      <w:r w:rsidR="00ED4D2C" w:rsidRPr="00870800">
        <w:rPr>
          <w:rFonts w:ascii="Calibri" w:hAnsi="Calibri" w:cs="Calibri"/>
        </w:rPr>
        <w:t xml:space="preserve"> By doing this, I hope that pupils will be able to easier identify strong and weak parts of each other’s work to improve their own attainment</w:t>
      </w:r>
      <w:r w:rsidR="007D4A72" w:rsidRPr="00870800">
        <w:rPr>
          <w:rFonts w:ascii="Calibri" w:hAnsi="Calibri" w:cs="Calibri"/>
        </w:rPr>
        <w:t xml:space="preserve"> as they have been active participants in identifying what makes a good answer.</w:t>
      </w:r>
    </w:p>
    <w:p w14:paraId="38A8250F" w14:textId="2CBB34DF" w:rsidR="00BC0077" w:rsidRPr="00870800" w:rsidRDefault="00BC0077">
      <w:pPr>
        <w:rPr>
          <w:rFonts w:ascii="Calibri" w:hAnsi="Calibri" w:cs="Calibri"/>
        </w:rPr>
      </w:pPr>
      <w:r w:rsidRPr="00870800">
        <w:rPr>
          <w:rFonts w:ascii="Calibri" w:hAnsi="Calibri" w:cs="Calibri"/>
        </w:rPr>
        <w:t>In conclusion, the question of ‘</w:t>
      </w:r>
      <w:r w:rsidR="00D041A1" w:rsidRPr="00870800">
        <w:rPr>
          <w:rStyle w:val="normaltextrun"/>
          <w:rFonts w:ascii="Calibri" w:hAnsi="Calibri" w:cs="Calibri"/>
        </w:rPr>
        <w:t>To</w:t>
      </w:r>
      <w:r w:rsidR="00D041A1" w:rsidRPr="00870800">
        <w:rPr>
          <w:rFonts w:ascii="Calibri" w:hAnsi="Calibri" w:cs="Calibri"/>
        </w:rPr>
        <w:t xml:space="preserve"> what extent is peer assessment an effective method of assessment for learning to raise attainment in Religious Education?</w:t>
      </w:r>
      <w:r w:rsidRPr="00870800">
        <w:rPr>
          <w:rFonts w:ascii="Calibri" w:hAnsi="Calibri" w:cs="Calibri"/>
        </w:rPr>
        <w:t xml:space="preserve">’ is difficult to answer as there are so many different factors that can </w:t>
      </w:r>
      <w:proofErr w:type="gramStart"/>
      <w:r w:rsidRPr="00870800">
        <w:rPr>
          <w:rFonts w:ascii="Calibri" w:hAnsi="Calibri" w:cs="Calibri"/>
        </w:rPr>
        <w:t>have an effect on</w:t>
      </w:r>
      <w:proofErr w:type="gramEnd"/>
      <w:r w:rsidRPr="00870800">
        <w:rPr>
          <w:rFonts w:ascii="Calibri" w:hAnsi="Calibri" w:cs="Calibri"/>
        </w:rPr>
        <w:t xml:space="preserve"> research and limitations are inevitable in any form of educational research (Cohen, Manion and Morrison, 2007).</w:t>
      </w:r>
      <w:r w:rsidR="00271C5E" w:rsidRPr="00870800">
        <w:rPr>
          <w:rFonts w:ascii="Calibri" w:hAnsi="Calibri" w:cs="Calibri"/>
        </w:rPr>
        <w:t xml:space="preserve"> </w:t>
      </w:r>
      <w:proofErr w:type="gramStart"/>
      <w:r w:rsidR="00271C5E" w:rsidRPr="00870800">
        <w:rPr>
          <w:rFonts w:ascii="Calibri" w:hAnsi="Calibri" w:cs="Calibri"/>
        </w:rPr>
        <w:t>Despite the fact that</w:t>
      </w:r>
      <w:proofErr w:type="gramEnd"/>
      <w:r w:rsidR="00271C5E" w:rsidRPr="00870800">
        <w:rPr>
          <w:rFonts w:ascii="Calibri" w:hAnsi="Calibri" w:cs="Calibri"/>
        </w:rPr>
        <w:t xml:space="preserve"> my data did not show a significant rise in attainment, I believe that the intervention was a starting point in developing a more pupil led approach to learning and development, pointed out to be a successful approach in educational literature. As said by Jones and Tanner ‘</w:t>
      </w:r>
      <w:r w:rsidR="00B74974" w:rsidRPr="00870800">
        <w:rPr>
          <w:rFonts w:ascii="Calibri" w:hAnsi="Calibri" w:cs="Calibri"/>
        </w:rPr>
        <w:t>if assessment is to have maximum impact on the learning process, then students must be active participants</w:t>
      </w:r>
      <w:r w:rsidR="00271C5E" w:rsidRPr="00870800">
        <w:rPr>
          <w:rFonts w:ascii="Calibri" w:hAnsi="Calibri" w:cs="Calibri"/>
        </w:rPr>
        <w:t>’</w:t>
      </w:r>
      <w:r w:rsidR="00AB4A5D" w:rsidRPr="00870800">
        <w:rPr>
          <w:rFonts w:ascii="Calibri" w:hAnsi="Calibri" w:cs="Calibri"/>
        </w:rPr>
        <w:t xml:space="preserve"> (2006, p. 64)</w:t>
      </w:r>
      <w:r w:rsidR="00271C5E" w:rsidRPr="00870800">
        <w:rPr>
          <w:rFonts w:ascii="Calibri" w:hAnsi="Calibri" w:cs="Calibri"/>
        </w:rPr>
        <w:t xml:space="preserve">. </w:t>
      </w:r>
      <w:r w:rsidRPr="00870800">
        <w:rPr>
          <w:rFonts w:ascii="Calibri" w:hAnsi="Calibri" w:cs="Calibri"/>
        </w:rPr>
        <w:t>To continue my professional development and improve the use of peer assessment in the classroom to raise attainment, I personally feel that the main factor in raising attainment and confidence in answering exam questions, persistence and practice of this skill will be most important factor.</w:t>
      </w:r>
    </w:p>
    <w:p w14:paraId="2774E8D0" w14:textId="74AA8B4D" w:rsidR="00AB4A5D" w:rsidRPr="00870800" w:rsidRDefault="00AB4A5D">
      <w:pPr>
        <w:rPr>
          <w:rFonts w:ascii="Calibri" w:hAnsi="Calibri" w:cs="Calibri"/>
        </w:rPr>
      </w:pPr>
      <w:r w:rsidRPr="00870800">
        <w:rPr>
          <w:rFonts w:ascii="Calibri" w:hAnsi="Calibri" w:cs="Calibri"/>
        </w:rPr>
        <w:t>I also feel that the investigations taken place during this study will be extremely beneficial to my future professional development. I have learnt that educational research cannot always give you the positive results expected from readings of other research but can inform teaching for positive results in the future. I will ensure that peer assessment is something which I continue to try to develop throughout my career to encourage and support a modern way of learning and assessment where pupils lead their learning to become reflective learners</w:t>
      </w:r>
      <w:r w:rsidR="00325DA9" w:rsidRPr="00325DA9">
        <w:rPr>
          <w:rFonts w:ascii="Calibri" w:hAnsi="Calibri" w:cs="Calibri"/>
        </w:rPr>
        <w:t xml:space="preserve"> </w:t>
      </w:r>
      <w:r w:rsidR="00325DA9">
        <w:rPr>
          <w:rFonts w:ascii="Calibri" w:hAnsi="Calibri" w:cs="Calibri"/>
        </w:rPr>
        <w:t>(</w:t>
      </w:r>
      <w:proofErr w:type="spellStart"/>
      <w:r w:rsidR="00325DA9" w:rsidRPr="007E3B4A">
        <w:rPr>
          <w:rFonts w:ascii="Calibri" w:hAnsi="Calibri" w:cs="Calibri"/>
        </w:rPr>
        <w:t>Yurdabakan</w:t>
      </w:r>
      <w:proofErr w:type="spellEnd"/>
      <w:r w:rsidR="00325DA9" w:rsidRPr="007E3B4A">
        <w:rPr>
          <w:rFonts w:ascii="Calibri" w:hAnsi="Calibri" w:cs="Calibri"/>
        </w:rPr>
        <w:t>,</w:t>
      </w:r>
      <w:r w:rsidR="00325DA9">
        <w:rPr>
          <w:rFonts w:ascii="Calibri" w:hAnsi="Calibri" w:cs="Calibri"/>
        </w:rPr>
        <w:t xml:space="preserve"> </w:t>
      </w:r>
      <w:r w:rsidR="00325DA9" w:rsidRPr="007E3B4A">
        <w:rPr>
          <w:rFonts w:ascii="Calibri" w:hAnsi="Calibri" w:cs="Calibri"/>
        </w:rPr>
        <w:t>2016)</w:t>
      </w:r>
      <w:r w:rsidRPr="00870800">
        <w:rPr>
          <w:rFonts w:ascii="Calibri" w:hAnsi="Calibri" w:cs="Calibri"/>
        </w:rPr>
        <w:t xml:space="preserve">, and perfectionists when coming to developing and improving work through feedback </w:t>
      </w:r>
      <w:r w:rsidR="00325DA9">
        <w:rPr>
          <w:rFonts w:ascii="Calibri" w:hAnsi="Calibri" w:cs="Calibri"/>
        </w:rPr>
        <w:t xml:space="preserve">having positive effects for life ling learning </w:t>
      </w:r>
      <w:r w:rsidRPr="00870800">
        <w:rPr>
          <w:rFonts w:ascii="Calibri" w:hAnsi="Calibri" w:cs="Calibri"/>
        </w:rPr>
        <w:t>(</w:t>
      </w:r>
      <w:proofErr w:type="spellStart"/>
      <w:r w:rsidRPr="00870800">
        <w:rPr>
          <w:rFonts w:ascii="Calibri" w:hAnsi="Calibri" w:cs="Calibri"/>
        </w:rPr>
        <w:t>Reinholdz</w:t>
      </w:r>
      <w:proofErr w:type="spellEnd"/>
      <w:r w:rsidRPr="00870800">
        <w:rPr>
          <w:rFonts w:ascii="Calibri" w:hAnsi="Calibri" w:cs="Calibri"/>
        </w:rPr>
        <w:t>, 2016).</w:t>
      </w:r>
    </w:p>
    <w:bookmarkEnd w:id="3"/>
    <w:p w14:paraId="4DAC0AA0" w14:textId="77777777" w:rsidR="00E7613A" w:rsidRDefault="00E7613A">
      <w:pPr>
        <w:rPr>
          <w:b/>
          <w:u w:val="single"/>
        </w:rPr>
      </w:pPr>
    </w:p>
    <w:p w14:paraId="62B3C969" w14:textId="77777777" w:rsidR="00E7613A" w:rsidRDefault="00E7613A">
      <w:pPr>
        <w:rPr>
          <w:b/>
          <w:u w:val="single"/>
        </w:rPr>
      </w:pPr>
    </w:p>
    <w:p w14:paraId="6C82768E" w14:textId="77777777" w:rsidR="00ED477A" w:rsidRDefault="00ED477A">
      <w:pPr>
        <w:rPr>
          <w:b/>
          <w:u w:val="single"/>
        </w:rPr>
      </w:pPr>
    </w:p>
    <w:p w14:paraId="1B08E44F" w14:textId="77777777" w:rsidR="00ED477A" w:rsidRDefault="00ED477A">
      <w:pPr>
        <w:rPr>
          <w:b/>
          <w:u w:val="single"/>
        </w:rPr>
      </w:pPr>
    </w:p>
    <w:p w14:paraId="7D0DDE6C" w14:textId="77777777" w:rsidR="00ED477A" w:rsidRDefault="00ED477A">
      <w:pPr>
        <w:rPr>
          <w:b/>
          <w:u w:val="single"/>
        </w:rPr>
      </w:pPr>
    </w:p>
    <w:p w14:paraId="584FDD4C" w14:textId="77777777" w:rsidR="00ED477A" w:rsidRDefault="00ED477A">
      <w:pPr>
        <w:rPr>
          <w:b/>
          <w:u w:val="single"/>
        </w:rPr>
      </w:pPr>
    </w:p>
    <w:p w14:paraId="3F4A33BF" w14:textId="77777777" w:rsidR="00ED477A" w:rsidRDefault="00ED477A">
      <w:pPr>
        <w:rPr>
          <w:b/>
          <w:u w:val="single"/>
        </w:rPr>
      </w:pPr>
    </w:p>
    <w:p w14:paraId="2713E219" w14:textId="77777777" w:rsidR="00ED477A" w:rsidRDefault="00ED477A">
      <w:pPr>
        <w:rPr>
          <w:b/>
          <w:u w:val="single"/>
        </w:rPr>
      </w:pPr>
    </w:p>
    <w:p w14:paraId="5E161DBF" w14:textId="77777777" w:rsidR="00ED477A" w:rsidRDefault="00ED477A">
      <w:pPr>
        <w:rPr>
          <w:b/>
          <w:u w:val="single"/>
        </w:rPr>
      </w:pPr>
    </w:p>
    <w:p w14:paraId="77E2113B" w14:textId="77777777" w:rsidR="00ED477A" w:rsidRDefault="00ED477A">
      <w:pPr>
        <w:rPr>
          <w:b/>
          <w:u w:val="single"/>
        </w:rPr>
      </w:pPr>
    </w:p>
    <w:p w14:paraId="0D09DE24" w14:textId="118008E6" w:rsidR="00AC3077" w:rsidRDefault="00AC3077">
      <w:pPr>
        <w:rPr>
          <w:b/>
          <w:u w:val="single"/>
        </w:rPr>
      </w:pPr>
      <w:r>
        <w:rPr>
          <w:b/>
          <w:u w:val="single"/>
        </w:rPr>
        <w:t>Reference List</w:t>
      </w:r>
    </w:p>
    <w:p w14:paraId="628A30E9" w14:textId="77777777" w:rsidR="00E7613A" w:rsidRPr="007E3B4A" w:rsidRDefault="00E7613A" w:rsidP="00E7613A">
      <w:pPr>
        <w:spacing w:line="276" w:lineRule="auto"/>
        <w:rPr>
          <w:rFonts w:ascii="Calibri" w:hAnsi="Calibri" w:cs="Calibri"/>
        </w:rPr>
      </w:pPr>
      <w:r w:rsidRPr="007E3B4A">
        <w:rPr>
          <w:rFonts w:ascii="Calibri" w:hAnsi="Calibri" w:cs="Calibri"/>
        </w:rPr>
        <w:t xml:space="preserve">Assessment Reform Group (2002). ‘Assessment for Learning: 10 Principles.’ [Online] Available at: </w:t>
      </w:r>
      <w:hyperlink r:id="rId8" w:history="1">
        <w:r w:rsidRPr="007E3B4A">
          <w:rPr>
            <w:rStyle w:val="Hyperlink"/>
            <w:rFonts w:ascii="Calibri" w:hAnsi="Calibri" w:cs="Calibri"/>
          </w:rPr>
          <w:t>https://www.aaia.org.uk/content/uploads/2010/06/Assessment-for-Learning-10-principles.pdf</w:t>
        </w:r>
      </w:hyperlink>
      <w:r w:rsidRPr="007E3B4A">
        <w:rPr>
          <w:rFonts w:ascii="Calibri" w:hAnsi="Calibri" w:cs="Calibri"/>
        </w:rPr>
        <w:t xml:space="preserve"> </w:t>
      </w:r>
    </w:p>
    <w:p w14:paraId="6A834CFC" w14:textId="77777777" w:rsidR="00E7613A" w:rsidRPr="007E3B4A" w:rsidRDefault="00E7613A" w:rsidP="00E7613A">
      <w:pPr>
        <w:spacing w:line="276" w:lineRule="auto"/>
        <w:rPr>
          <w:rStyle w:val="normaltextrun"/>
          <w:rFonts w:ascii="Calibri" w:hAnsi="Calibri" w:cs="Calibri"/>
        </w:rPr>
      </w:pPr>
      <w:r w:rsidRPr="007E3B4A">
        <w:rPr>
          <w:rStyle w:val="normaltextrun"/>
          <w:rFonts w:ascii="Calibri" w:hAnsi="Calibri" w:cs="Calibri"/>
        </w:rPr>
        <w:t>BERA (2011) </w:t>
      </w:r>
      <w:r w:rsidRPr="007E3B4A">
        <w:rPr>
          <w:rStyle w:val="normaltextrun"/>
          <w:rFonts w:ascii="Calibri" w:hAnsi="Calibri" w:cs="Calibri"/>
          <w:i/>
        </w:rPr>
        <w:t xml:space="preserve">Ethical Guidelines for Educational Research. </w:t>
      </w:r>
      <w:r w:rsidRPr="007E3B4A">
        <w:rPr>
          <w:rStyle w:val="normaltextrun"/>
          <w:rFonts w:ascii="Calibri" w:hAnsi="Calibri" w:cs="Calibri"/>
        </w:rPr>
        <w:t xml:space="preserve">[Online] Available at: </w:t>
      </w:r>
      <w:hyperlink r:id="rId9" w:history="1">
        <w:r w:rsidRPr="007E3B4A">
          <w:rPr>
            <w:rStyle w:val="Hyperlink"/>
            <w:rFonts w:ascii="Calibri" w:hAnsi="Calibri" w:cs="Calibri"/>
          </w:rPr>
          <w:t>http://www.bera.ac.uk/wp-content/uploads/2014/02/BERA-Ethical-Guidelines-2011.pdf</w:t>
        </w:r>
      </w:hyperlink>
      <w:r w:rsidRPr="007E3B4A">
        <w:rPr>
          <w:rStyle w:val="normaltextrun"/>
          <w:rFonts w:ascii="Calibri" w:hAnsi="Calibri" w:cs="Calibri"/>
        </w:rPr>
        <w:t xml:space="preserve"> (Accessed: 01/05/2018)</w:t>
      </w:r>
    </w:p>
    <w:p w14:paraId="4A2D406E" w14:textId="77777777" w:rsidR="00E7613A" w:rsidRPr="000A5764" w:rsidRDefault="00E7613A" w:rsidP="00E7613A">
      <w:pPr>
        <w:spacing w:line="276" w:lineRule="auto"/>
        <w:rPr>
          <w:rFonts w:ascii="Calibri" w:hAnsi="Calibri" w:cs="Calibri"/>
        </w:rPr>
      </w:pPr>
      <w:r w:rsidRPr="000A5764">
        <w:rPr>
          <w:rFonts w:ascii="Calibri" w:hAnsi="Calibri" w:cs="Calibri"/>
          <w:bCs/>
        </w:rPr>
        <w:t xml:space="preserve">Berger, R. (2003). </w:t>
      </w:r>
      <w:r w:rsidRPr="000A5764">
        <w:rPr>
          <w:rFonts w:ascii="Calibri" w:hAnsi="Calibri" w:cs="Calibri"/>
          <w:i/>
        </w:rPr>
        <w:t xml:space="preserve">An Ethic of Excellence: </w:t>
      </w:r>
      <w:r w:rsidRPr="000A5764">
        <w:rPr>
          <w:rFonts w:ascii="Calibri" w:hAnsi="Calibri" w:cs="Calibri"/>
          <w:bCs/>
          <w:i/>
        </w:rPr>
        <w:t>Building a Culture of Craftsmanship with Students</w:t>
      </w:r>
      <w:r w:rsidRPr="000A5764">
        <w:rPr>
          <w:rFonts w:ascii="Calibri" w:hAnsi="Calibri" w:cs="Calibri"/>
          <w:bCs/>
        </w:rPr>
        <w:t xml:space="preserve">. USA: </w:t>
      </w:r>
      <w:r w:rsidRPr="000A5764">
        <w:rPr>
          <w:rFonts w:ascii="Calibri" w:hAnsi="Calibri" w:cs="Calibri"/>
          <w:shd w:val="clear" w:color="auto" w:fill="FFFFFF"/>
        </w:rPr>
        <w:t>Heinemann Educational Books.</w:t>
      </w:r>
    </w:p>
    <w:p w14:paraId="450D907B" w14:textId="77777777" w:rsidR="00E7613A" w:rsidRPr="007E3B4A" w:rsidRDefault="00E7613A" w:rsidP="00E7613A">
      <w:pPr>
        <w:spacing w:line="276" w:lineRule="auto"/>
        <w:rPr>
          <w:rFonts w:ascii="Calibri" w:hAnsi="Calibri" w:cs="Calibri"/>
          <w:u w:val="single"/>
        </w:rPr>
      </w:pPr>
      <w:r w:rsidRPr="007E3B4A">
        <w:rPr>
          <w:rStyle w:val="Hyperlink"/>
          <w:rFonts w:ascii="Calibri" w:hAnsi="Calibri" w:cs="Calibri"/>
          <w:color w:val="auto"/>
          <w:u w:val="none"/>
        </w:rPr>
        <w:t xml:space="preserve">Black and </w:t>
      </w:r>
      <w:proofErr w:type="spellStart"/>
      <w:r w:rsidRPr="007E3B4A">
        <w:rPr>
          <w:rStyle w:val="Hyperlink"/>
          <w:rFonts w:ascii="Calibri" w:hAnsi="Calibri" w:cs="Calibri"/>
          <w:color w:val="auto"/>
          <w:u w:val="none"/>
        </w:rPr>
        <w:t>Wiliam</w:t>
      </w:r>
      <w:proofErr w:type="spellEnd"/>
      <w:r w:rsidRPr="007E3B4A">
        <w:rPr>
          <w:rStyle w:val="Hyperlink"/>
          <w:rFonts w:ascii="Calibri" w:hAnsi="Calibri" w:cs="Calibri"/>
          <w:color w:val="auto"/>
          <w:u w:val="none"/>
        </w:rPr>
        <w:t xml:space="preserve"> (1998)</w:t>
      </w:r>
      <w:r w:rsidRPr="007E3B4A">
        <w:rPr>
          <w:rStyle w:val="Hyperlink"/>
          <w:rFonts w:ascii="Calibri" w:hAnsi="Calibri" w:cs="Calibri"/>
          <w:i/>
          <w:color w:val="auto"/>
          <w:u w:val="none"/>
        </w:rPr>
        <w:t xml:space="preserve"> Assessment and classroom learning. </w:t>
      </w:r>
      <w:r w:rsidRPr="007E3B4A">
        <w:rPr>
          <w:rStyle w:val="Hyperlink"/>
          <w:rFonts w:ascii="Calibri" w:hAnsi="Calibri" w:cs="Calibri"/>
          <w:color w:val="auto"/>
          <w:u w:val="none"/>
        </w:rPr>
        <w:t xml:space="preserve">[Online] Available at: </w:t>
      </w:r>
      <w:hyperlink r:id="rId10" w:history="1">
        <w:r w:rsidRPr="007E3B4A">
          <w:rPr>
            <w:rStyle w:val="Hyperlink"/>
            <w:rFonts w:ascii="Calibri" w:hAnsi="Calibri" w:cs="Calibri"/>
          </w:rPr>
          <w:t>https://www.gla.ac.uk/t4/learningandteaching/files/PGCTHE/BlackandWiliam1998.pdf</w:t>
        </w:r>
      </w:hyperlink>
      <w:r w:rsidRPr="007E3B4A">
        <w:rPr>
          <w:rFonts w:ascii="Calibri" w:hAnsi="Calibri" w:cs="Calibri"/>
          <w:u w:val="single"/>
        </w:rPr>
        <w:t xml:space="preserve"> </w:t>
      </w:r>
      <w:r w:rsidRPr="007E3B4A">
        <w:rPr>
          <w:rFonts w:ascii="Calibri" w:hAnsi="Calibri" w:cs="Calibri"/>
        </w:rPr>
        <w:t>(Accessed: 09/05/2018)</w:t>
      </w:r>
    </w:p>
    <w:p w14:paraId="346C9454" w14:textId="77777777" w:rsidR="00E7613A" w:rsidRPr="007E3B4A" w:rsidRDefault="00E7613A" w:rsidP="00E7613A">
      <w:pPr>
        <w:spacing w:line="276" w:lineRule="auto"/>
        <w:rPr>
          <w:rFonts w:ascii="Calibri" w:hAnsi="Calibri" w:cs="Calibri"/>
        </w:rPr>
      </w:pPr>
      <w:r w:rsidRPr="007E3B4A">
        <w:rPr>
          <w:rFonts w:ascii="Calibri" w:hAnsi="Calibri" w:cs="Calibri"/>
        </w:rPr>
        <w:t xml:space="preserve">Black, P &amp; William, D. 2001. </w:t>
      </w:r>
      <w:r w:rsidRPr="007E3B4A">
        <w:rPr>
          <w:rFonts w:ascii="Calibri" w:hAnsi="Calibri" w:cs="Calibri"/>
          <w:i/>
        </w:rPr>
        <w:t>Inside the Black Box: Raising Standards through Classroom Assessment</w:t>
      </w:r>
      <w:r w:rsidRPr="007E3B4A">
        <w:rPr>
          <w:rFonts w:ascii="Calibri" w:hAnsi="Calibri" w:cs="Calibri"/>
        </w:rPr>
        <w:t>. London: Kings College London School of Education. pp. 1-14.</w:t>
      </w:r>
    </w:p>
    <w:p w14:paraId="44832598" w14:textId="77777777" w:rsidR="00E7613A" w:rsidRPr="007E3B4A" w:rsidRDefault="00E7613A" w:rsidP="00E7613A">
      <w:pPr>
        <w:spacing w:line="276" w:lineRule="auto"/>
        <w:rPr>
          <w:rFonts w:ascii="Calibri" w:hAnsi="Calibri" w:cs="Calibri"/>
          <w:color w:val="000000"/>
        </w:rPr>
      </w:pPr>
      <w:r w:rsidRPr="007E3B4A">
        <w:rPr>
          <w:rFonts w:ascii="Calibri" w:hAnsi="Calibri" w:cs="Calibri"/>
          <w:color w:val="000000"/>
        </w:rPr>
        <w:t xml:space="preserve">Bob Bates (2016) </w:t>
      </w:r>
      <w:r w:rsidRPr="007E3B4A">
        <w:rPr>
          <w:rFonts w:ascii="Calibri" w:hAnsi="Calibri" w:cs="Calibri"/>
          <w:i/>
          <w:color w:val="000000"/>
        </w:rPr>
        <w:t>Learning Theories Simplified</w:t>
      </w:r>
      <w:r w:rsidRPr="007E3B4A">
        <w:rPr>
          <w:rFonts w:ascii="Calibri" w:hAnsi="Calibri" w:cs="Calibri"/>
          <w:color w:val="000000"/>
        </w:rPr>
        <w:t>. London: Sage.</w:t>
      </w:r>
    </w:p>
    <w:p w14:paraId="76461234" w14:textId="77777777" w:rsidR="00E7613A" w:rsidRPr="007E3B4A" w:rsidRDefault="00E7613A" w:rsidP="00E7613A">
      <w:pPr>
        <w:spacing w:line="276" w:lineRule="auto"/>
        <w:rPr>
          <w:rFonts w:ascii="Calibri" w:hAnsi="Calibri" w:cs="Calibri"/>
        </w:rPr>
      </w:pPr>
      <w:proofErr w:type="spellStart"/>
      <w:r w:rsidRPr="007E3B4A">
        <w:rPr>
          <w:rFonts w:ascii="Calibri" w:hAnsi="Calibri" w:cs="Calibri"/>
        </w:rPr>
        <w:t>Boud</w:t>
      </w:r>
      <w:proofErr w:type="spellEnd"/>
      <w:r w:rsidRPr="007E3B4A">
        <w:rPr>
          <w:rFonts w:ascii="Calibri" w:hAnsi="Calibri" w:cs="Calibri"/>
        </w:rPr>
        <w:t xml:space="preserve">, D. &amp; </w:t>
      </w:r>
      <w:proofErr w:type="spellStart"/>
      <w:r w:rsidRPr="007E3B4A">
        <w:rPr>
          <w:rFonts w:ascii="Calibri" w:hAnsi="Calibri" w:cs="Calibri"/>
        </w:rPr>
        <w:t>Falchikov</w:t>
      </w:r>
      <w:proofErr w:type="spellEnd"/>
      <w:r w:rsidRPr="007E3B4A">
        <w:rPr>
          <w:rFonts w:ascii="Calibri" w:hAnsi="Calibri" w:cs="Calibri"/>
        </w:rPr>
        <w:t>, N. (2007). Rethinking assessment in higher education. London: Kogan Page.</w:t>
      </w:r>
    </w:p>
    <w:p w14:paraId="79355ADC" w14:textId="77777777" w:rsidR="00E7613A" w:rsidRDefault="00E7613A" w:rsidP="00E7613A">
      <w:pPr>
        <w:spacing w:line="276" w:lineRule="auto"/>
        <w:rPr>
          <w:rFonts w:ascii="Calibri" w:hAnsi="Calibri" w:cs="Calibri"/>
        </w:rPr>
      </w:pPr>
      <w:r>
        <w:rPr>
          <w:rFonts w:ascii="Calibri" w:hAnsi="Calibri" w:cs="Calibri"/>
        </w:rPr>
        <w:t>Clarke, S. (2011</w:t>
      </w:r>
      <w:r w:rsidRPr="00D03EF7">
        <w:rPr>
          <w:rFonts w:ascii="Calibri" w:hAnsi="Calibri" w:cs="Calibri"/>
          <w:i/>
        </w:rPr>
        <w:t>). Active Learning through Formative Assessment</w:t>
      </w:r>
      <w:r>
        <w:rPr>
          <w:rFonts w:ascii="Calibri" w:hAnsi="Calibri" w:cs="Calibri"/>
        </w:rPr>
        <w:t xml:space="preserve">. London: Hodder. </w:t>
      </w:r>
    </w:p>
    <w:p w14:paraId="0EEBA170" w14:textId="77777777" w:rsidR="00E7613A" w:rsidRPr="007E3B4A" w:rsidRDefault="00E7613A" w:rsidP="00E7613A">
      <w:pPr>
        <w:spacing w:line="276" w:lineRule="auto"/>
        <w:rPr>
          <w:rFonts w:ascii="Calibri" w:hAnsi="Calibri" w:cs="Calibri"/>
        </w:rPr>
      </w:pPr>
      <w:r w:rsidRPr="007E3B4A">
        <w:rPr>
          <w:rFonts w:ascii="Calibri" w:hAnsi="Calibri" w:cs="Calibri"/>
        </w:rPr>
        <w:t xml:space="preserve">Clough, E. E., Davies, P. and Sumner, R. (1984) Assessing Pupils: A study of policy and practice. Berkshire: The NFER-NELSON Publishing Company Ltd. </w:t>
      </w:r>
    </w:p>
    <w:p w14:paraId="009CEE61" w14:textId="77777777" w:rsidR="00E7613A" w:rsidRPr="007E3B4A" w:rsidRDefault="00E7613A" w:rsidP="00E7613A">
      <w:pPr>
        <w:spacing w:line="276" w:lineRule="auto"/>
        <w:rPr>
          <w:rFonts w:ascii="Calibri" w:hAnsi="Calibri" w:cs="Calibri"/>
        </w:rPr>
      </w:pPr>
      <w:r w:rsidRPr="007E3B4A">
        <w:rPr>
          <w:rFonts w:ascii="Calibri" w:hAnsi="Calibri" w:cs="Calibri"/>
        </w:rPr>
        <w:t xml:space="preserve">Cohen, L., Manion, L. and Morrison, K. (2007). </w:t>
      </w:r>
      <w:r w:rsidRPr="007E3B4A">
        <w:rPr>
          <w:rFonts w:ascii="Calibri" w:hAnsi="Calibri" w:cs="Calibri"/>
          <w:i/>
        </w:rPr>
        <w:t>Research Methods in Education</w:t>
      </w:r>
      <w:r w:rsidRPr="007E3B4A">
        <w:rPr>
          <w:rFonts w:ascii="Calibri" w:hAnsi="Calibri" w:cs="Calibri"/>
        </w:rPr>
        <w:t>. (6</w:t>
      </w:r>
      <w:r w:rsidRPr="007E3B4A">
        <w:rPr>
          <w:rFonts w:ascii="Calibri" w:hAnsi="Calibri" w:cs="Calibri"/>
          <w:vertAlign w:val="superscript"/>
        </w:rPr>
        <w:t>th</w:t>
      </w:r>
      <w:r w:rsidRPr="007E3B4A">
        <w:rPr>
          <w:rFonts w:ascii="Calibri" w:hAnsi="Calibri" w:cs="Calibri"/>
        </w:rPr>
        <w:t xml:space="preserve"> </w:t>
      </w:r>
      <w:proofErr w:type="spellStart"/>
      <w:r w:rsidRPr="007E3B4A">
        <w:rPr>
          <w:rFonts w:ascii="Calibri" w:hAnsi="Calibri" w:cs="Calibri"/>
        </w:rPr>
        <w:t>edn</w:t>
      </w:r>
      <w:proofErr w:type="spellEnd"/>
      <w:r w:rsidRPr="007E3B4A">
        <w:rPr>
          <w:rFonts w:ascii="Calibri" w:hAnsi="Calibri" w:cs="Calibri"/>
        </w:rPr>
        <w:t xml:space="preserve">.) Oxon: Routledge. </w:t>
      </w:r>
    </w:p>
    <w:p w14:paraId="1F71A48E" w14:textId="77777777" w:rsidR="00E7613A" w:rsidRPr="007E3B4A" w:rsidRDefault="00E7613A" w:rsidP="00E7613A">
      <w:pPr>
        <w:pStyle w:val="Heading2"/>
        <w:shd w:val="clear" w:color="auto" w:fill="FFFFFF"/>
        <w:spacing w:after="150" w:line="276" w:lineRule="auto"/>
        <w:textAlignment w:val="baseline"/>
        <w:rPr>
          <w:rFonts w:ascii="Calibri" w:hAnsi="Calibri" w:cs="Calibri"/>
          <w:b w:val="0"/>
          <w:color w:val="333333"/>
          <w:sz w:val="22"/>
          <w:szCs w:val="22"/>
        </w:rPr>
      </w:pPr>
      <w:hyperlink r:id="rId11" w:tooltip="David Didau: The Learning Spy" w:history="1">
        <w:r w:rsidRPr="007E3B4A">
          <w:rPr>
            <w:rStyle w:val="Hyperlink"/>
            <w:rFonts w:ascii="Calibri" w:hAnsi="Calibri" w:cs="Calibri"/>
            <w:b w:val="0"/>
            <w:color w:val="auto"/>
            <w:sz w:val="22"/>
            <w:szCs w:val="22"/>
            <w:u w:val="none"/>
            <w:bdr w:val="none" w:sz="0" w:space="0" w:color="auto" w:frame="1"/>
          </w:rPr>
          <w:t>Didau</w:t>
        </w:r>
      </w:hyperlink>
      <w:r w:rsidRPr="007E3B4A">
        <w:rPr>
          <w:rFonts w:ascii="Calibri" w:hAnsi="Calibri" w:cs="Calibri"/>
          <w:b w:val="0"/>
          <w:sz w:val="22"/>
          <w:szCs w:val="22"/>
          <w:bdr w:val="none" w:sz="0" w:space="0" w:color="auto" w:frame="1"/>
        </w:rPr>
        <w:t>, D. (2013) ‘</w:t>
      </w:r>
      <w:r w:rsidRPr="007E3B4A">
        <w:rPr>
          <w:rFonts w:ascii="Calibri" w:hAnsi="Calibri" w:cs="Calibri"/>
          <w:b w:val="0"/>
          <w:bCs/>
          <w:color w:val="333333"/>
          <w:sz w:val="22"/>
          <w:szCs w:val="22"/>
        </w:rPr>
        <w:t>Improving peer feedback with Public Critique</w:t>
      </w:r>
      <w:r w:rsidRPr="007E3B4A">
        <w:rPr>
          <w:rFonts w:ascii="Calibri" w:hAnsi="Calibri" w:cs="Calibri"/>
          <w:b w:val="0"/>
          <w:sz w:val="22"/>
          <w:szCs w:val="22"/>
          <w:bdr w:val="none" w:sz="0" w:space="0" w:color="auto" w:frame="1"/>
        </w:rPr>
        <w:t xml:space="preserve">’ (Blog) </w:t>
      </w:r>
      <w:r w:rsidRPr="007E3B4A">
        <w:rPr>
          <w:rFonts w:ascii="Calibri" w:hAnsi="Calibri" w:cs="Calibri"/>
          <w:b w:val="0"/>
          <w:i/>
          <w:sz w:val="22"/>
          <w:szCs w:val="22"/>
          <w:bdr w:val="none" w:sz="0" w:space="0" w:color="auto" w:frame="1"/>
        </w:rPr>
        <w:t>The Learning Spy.</w:t>
      </w:r>
      <w:r w:rsidRPr="007E3B4A">
        <w:rPr>
          <w:rFonts w:ascii="Calibri" w:hAnsi="Calibri" w:cs="Calibri"/>
          <w:b w:val="0"/>
          <w:sz w:val="22"/>
          <w:szCs w:val="22"/>
          <w:bdr w:val="none" w:sz="0" w:space="0" w:color="auto" w:frame="1"/>
        </w:rPr>
        <w:t xml:space="preserve"> [Online] Available at: </w:t>
      </w:r>
      <w:hyperlink r:id="rId12" w:history="1">
        <w:r w:rsidRPr="007E3B4A">
          <w:rPr>
            <w:rStyle w:val="Hyperlink"/>
            <w:rFonts w:ascii="Calibri" w:hAnsi="Calibri" w:cs="Calibri"/>
            <w:b w:val="0"/>
            <w:sz w:val="22"/>
            <w:szCs w:val="22"/>
          </w:rPr>
          <w:t>http://www.learningspy.co.uk/assessment/improving-peer-feedback-with-public-critique/</w:t>
        </w:r>
      </w:hyperlink>
      <w:r w:rsidRPr="007E3B4A">
        <w:rPr>
          <w:rStyle w:val="Hyperlink"/>
          <w:rFonts w:ascii="Calibri" w:hAnsi="Calibri" w:cs="Calibri"/>
          <w:b w:val="0"/>
          <w:color w:val="auto"/>
          <w:sz w:val="22"/>
          <w:szCs w:val="22"/>
          <w:u w:val="none"/>
        </w:rPr>
        <w:t xml:space="preserve"> (</w:t>
      </w:r>
      <w:proofErr w:type="spellStart"/>
      <w:r w:rsidRPr="007E3B4A">
        <w:rPr>
          <w:rStyle w:val="Hyperlink"/>
          <w:rFonts w:ascii="Calibri" w:hAnsi="Calibri" w:cs="Calibri"/>
          <w:b w:val="0"/>
          <w:color w:val="auto"/>
          <w:sz w:val="22"/>
          <w:szCs w:val="22"/>
          <w:u w:val="none"/>
        </w:rPr>
        <w:t>Accesed</w:t>
      </w:r>
      <w:proofErr w:type="spellEnd"/>
      <w:r w:rsidRPr="007E3B4A">
        <w:rPr>
          <w:rStyle w:val="Hyperlink"/>
          <w:rFonts w:ascii="Calibri" w:hAnsi="Calibri" w:cs="Calibri"/>
          <w:b w:val="0"/>
          <w:color w:val="auto"/>
          <w:sz w:val="22"/>
          <w:szCs w:val="22"/>
          <w:u w:val="none"/>
        </w:rPr>
        <w:t>: 01/05/2018)</w:t>
      </w:r>
    </w:p>
    <w:p w14:paraId="65C2A098" w14:textId="77777777" w:rsidR="00E7613A" w:rsidRPr="007E3B4A" w:rsidRDefault="00E7613A" w:rsidP="00E7613A">
      <w:pPr>
        <w:spacing w:line="276" w:lineRule="auto"/>
        <w:rPr>
          <w:rFonts w:ascii="Calibri" w:hAnsi="Calibri" w:cs="Calibri"/>
        </w:rPr>
      </w:pPr>
      <w:r w:rsidRPr="007E3B4A">
        <w:rPr>
          <w:rFonts w:ascii="Calibri" w:hAnsi="Calibri" w:cs="Calibri"/>
        </w:rPr>
        <w:t>Frankfort-</w:t>
      </w:r>
      <w:proofErr w:type="spellStart"/>
      <w:r w:rsidRPr="007E3B4A">
        <w:rPr>
          <w:rFonts w:ascii="Calibri" w:hAnsi="Calibri" w:cs="Calibri"/>
        </w:rPr>
        <w:t>Nachmias</w:t>
      </w:r>
      <w:proofErr w:type="spellEnd"/>
      <w:r w:rsidRPr="007E3B4A">
        <w:rPr>
          <w:rFonts w:ascii="Calibri" w:hAnsi="Calibri" w:cs="Calibri"/>
        </w:rPr>
        <w:t xml:space="preserve"> and </w:t>
      </w:r>
      <w:proofErr w:type="spellStart"/>
      <w:r w:rsidRPr="007E3B4A">
        <w:rPr>
          <w:rFonts w:ascii="Calibri" w:hAnsi="Calibri" w:cs="Calibri"/>
        </w:rPr>
        <w:t>Nachimas</w:t>
      </w:r>
      <w:proofErr w:type="spellEnd"/>
      <w:r w:rsidRPr="007E3B4A">
        <w:rPr>
          <w:rFonts w:ascii="Calibri" w:hAnsi="Calibri" w:cs="Calibri"/>
        </w:rPr>
        <w:t xml:space="preserve"> (1992). </w:t>
      </w:r>
      <w:r w:rsidRPr="007E3B4A">
        <w:rPr>
          <w:rFonts w:ascii="Calibri" w:hAnsi="Calibri" w:cs="Calibri"/>
          <w:i/>
        </w:rPr>
        <w:t>Research Methods in the Social Sciences</w:t>
      </w:r>
      <w:r w:rsidRPr="007E3B4A">
        <w:rPr>
          <w:rFonts w:ascii="Calibri" w:hAnsi="Calibri" w:cs="Calibri"/>
        </w:rPr>
        <w:t xml:space="preserve"> (Vol. 1) Indiana: St. Martin’s Press.</w:t>
      </w:r>
    </w:p>
    <w:p w14:paraId="7697D7B8" w14:textId="77777777" w:rsidR="00E7613A" w:rsidRPr="007E3B4A" w:rsidRDefault="00E7613A" w:rsidP="00E7613A">
      <w:pPr>
        <w:spacing w:line="276" w:lineRule="auto"/>
        <w:rPr>
          <w:rFonts w:ascii="Calibri" w:hAnsi="Calibri" w:cs="Calibri"/>
        </w:rPr>
      </w:pPr>
      <w:r w:rsidRPr="007E3B4A">
        <w:rPr>
          <w:rFonts w:ascii="Calibri" w:hAnsi="Calibri" w:cs="Calibri"/>
        </w:rPr>
        <w:t xml:space="preserve">Haydn, T. (2016). ‘Assessing pupil progress: what do we know about good practice?’ in Capel, S., Leask, M., and </w:t>
      </w:r>
      <w:proofErr w:type="spellStart"/>
      <w:r w:rsidRPr="007E3B4A">
        <w:rPr>
          <w:rFonts w:ascii="Calibri" w:hAnsi="Calibri" w:cs="Calibri"/>
        </w:rPr>
        <w:t>Younie</w:t>
      </w:r>
      <w:proofErr w:type="spellEnd"/>
      <w:r w:rsidRPr="007E3B4A">
        <w:rPr>
          <w:rFonts w:ascii="Calibri" w:hAnsi="Calibri" w:cs="Calibri"/>
        </w:rPr>
        <w:t xml:space="preserve">, S. (eds.) </w:t>
      </w:r>
      <w:r w:rsidRPr="007E3B4A">
        <w:rPr>
          <w:rFonts w:ascii="Calibri" w:hAnsi="Calibri" w:cs="Calibri"/>
          <w:i/>
        </w:rPr>
        <w:t>Learning to Teach in the Secondary School: A Companion to School Experience</w:t>
      </w:r>
      <w:r w:rsidRPr="007E3B4A">
        <w:rPr>
          <w:rFonts w:ascii="Calibri" w:hAnsi="Calibri" w:cs="Calibri"/>
        </w:rPr>
        <w:t>. Oxon: Routledge.</w:t>
      </w:r>
    </w:p>
    <w:p w14:paraId="3A3BB6F7" w14:textId="77777777" w:rsidR="00E7613A" w:rsidRPr="007E3B4A" w:rsidRDefault="00E7613A" w:rsidP="00E7613A">
      <w:pPr>
        <w:spacing w:line="276" w:lineRule="auto"/>
        <w:rPr>
          <w:rFonts w:ascii="Calibri" w:hAnsi="Calibri" w:cs="Calibri"/>
        </w:rPr>
      </w:pPr>
      <w:r w:rsidRPr="007E3B4A">
        <w:rPr>
          <w:rFonts w:ascii="Calibri" w:hAnsi="Calibri" w:cs="Calibri"/>
        </w:rPr>
        <w:t xml:space="preserve">Jones, S. and Tanner, H. (2006). ‘Assessment’ London: Continuum International Publishing Group. </w:t>
      </w:r>
    </w:p>
    <w:p w14:paraId="1FE6E4CB" w14:textId="77777777" w:rsidR="00E7613A" w:rsidRPr="007E3B4A" w:rsidRDefault="00E7613A" w:rsidP="00E7613A">
      <w:pPr>
        <w:spacing w:line="276" w:lineRule="auto"/>
        <w:rPr>
          <w:rFonts w:ascii="Calibri" w:hAnsi="Calibri" w:cs="Calibri"/>
        </w:rPr>
      </w:pPr>
      <w:r w:rsidRPr="007E3B4A">
        <w:rPr>
          <w:rFonts w:ascii="Calibri" w:hAnsi="Calibri" w:cs="Calibri"/>
        </w:rPr>
        <w:t xml:space="preserve">Li, H., </w:t>
      </w:r>
      <w:proofErr w:type="spellStart"/>
      <w:r w:rsidRPr="007E3B4A">
        <w:rPr>
          <w:rFonts w:ascii="Calibri" w:hAnsi="Calibri" w:cs="Calibri"/>
        </w:rPr>
        <w:t>Xiong</w:t>
      </w:r>
      <w:proofErr w:type="spellEnd"/>
      <w:r w:rsidRPr="007E3B4A">
        <w:rPr>
          <w:rFonts w:ascii="Calibri" w:hAnsi="Calibri" w:cs="Calibri"/>
        </w:rPr>
        <w:t xml:space="preserve">, Y., Zang, X., L. </w:t>
      </w:r>
      <w:proofErr w:type="spellStart"/>
      <w:r w:rsidRPr="007E3B4A">
        <w:rPr>
          <w:rFonts w:ascii="Calibri" w:hAnsi="Calibri" w:cs="Calibri"/>
        </w:rPr>
        <w:t>Kornhaber</w:t>
      </w:r>
      <w:proofErr w:type="spellEnd"/>
      <w:r w:rsidRPr="007E3B4A">
        <w:rPr>
          <w:rFonts w:ascii="Calibri" w:hAnsi="Calibri" w:cs="Calibri"/>
        </w:rPr>
        <w:t xml:space="preserve">, M., </w:t>
      </w:r>
      <w:proofErr w:type="spellStart"/>
      <w:r w:rsidRPr="007E3B4A">
        <w:rPr>
          <w:rFonts w:ascii="Calibri" w:hAnsi="Calibri" w:cs="Calibri"/>
        </w:rPr>
        <w:t>Lyu</w:t>
      </w:r>
      <w:proofErr w:type="spellEnd"/>
      <w:r w:rsidRPr="007E3B4A">
        <w:rPr>
          <w:rFonts w:ascii="Calibri" w:hAnsi="Calibri" w:cs="Calibri"/>
        </w:rPr>
        <w:t xml:space="preserve">, Y., Chung, K. and K. Suen, H. (2018). ‘Peer assessment in the digital age: a meta-analysis comparing peer and teacher ratings.’ (Online) </w:t>
      </w:r>
      <w:r w:rsidRPr="007E3B4A">
        <w:rPr>
          <w:rFonts w:ascii="Calibri" w:hAnsi="Calibri" w:cs="Calibri"/>
          <w:i/>
        </w:rPr>
        <w:t>Assessment and Evaluation in Higher Education</w:t>
      </w:r>
      <w:r w:rsidRPr="007E3B4A">
        <w:rPr>
          <w:rFonts w:ascii="Calibri" w:hAnsi="Calibri" w:cs="Calibri"/>
        </w:rPr>
        <w:t xml:space="preserve">, 41(2), pp. 245-264. Available at: </w:t>
      </w:r>
      <w:hyperlink r:id="rId13" w:history="1">
        <w:r w:rsidRPr="007E3B4A">
          <w:rPr>
            <w:rStyle w:val="Hyperlink"/>
            <w:rFonts w:ascii="Calibri" w:hAnsi="Calibri" w:cs="Calibri"/>
          </w:rPr>
          <w:t>http://web.b.ebscohost.com.ezproxy.uwtsd.ac.uk/ehost/pdfviewer/pdfviewer?vid=1&amp;sid=dd456f6e-ad54-4a17-883a-43495bfd26b4%40sessionmgr103</w:t>
        </w:r>
      </w:hyperlink>
      <w:r w:rsidRPr="007E3B4A">
        <w:rPr>
          <w:rFonts w:ascii="Calibri" w:hAnsi="Calibri" w:cs="Calibri"/>
        </w:rPr>
        <w:t xml:space="preserve"> (Accessed: 09/02/2018).</w:t>
      </w:r>
    </w:p>
    <w:p w14:paraId="77E40906" w14:textId="77777777" w:rsidR="00E7613A" w:rsidRPr="007E3B4A" w:rsidRDefault="00E7613A" w:rsidP="00E7613A">
      <w:pPr>
        <w:spacing w:line="276" w:lineRule="auto"/>
        <w:rPr>
          <w:rFonts w:ascii="Calibri" w:hAnsi="Calibri" w:cs="Calibri"/>
        </w:rPr>
      </w:pPr>
      <w:r w:rsidRPr="007E3B4A">
        <w:rPr>
          <w:rFonts w:ascii="Calibri" w:hAnsi="Calibri" w:cs="Calibri"/>
        </w:rPr>
        <w:t xml:space="preserve">Newby, P. (2014) </w:t>
      </w:r>
      <w:r w:rsidRPr="007E3B4A">
        <w:rPr>
          <w:rFonts w:ascii="Calibri" w:hAnsi="Calibri" w:cs="Calibri"/>
          <w:i/>
        </w:rPr>
        <w:t>Research Methods for Education.</w:t>
      </w:r>
      <w:r w:rsidRPr="007E3B4A">
        <w:rPr>
          <w:rFonts w:ascii="Calibri" w:hAnsi="Calibri" w:cs="Calibri"/>
        </w:rPr>
        <w:t xml:space="preserve"> Oxon: Routledge. </w:t>
      </w:r>
    </w:p>
    <w:p w14:paraId="023B1DC0" w14:textId="77777777" w:rsidR="00E7613A" w:rsidRPr="007E3B4A" w:rsidRDefault="00E7613A" w:rsidP="00E7613A">
      <w:pPr>
        <w:spacing w:line="276" w:lineRule="auto"/>
        <w:jc w:val="both"/>
        <w:rPr>
          <w:rFonts w:ascii="Calibri" w:hAnsi="Calibri" w:cs="Calibri"/>
        </w:rPr>
      </w:pPr>
      <w:proofErr w:type="spellStart"/>
      <w:r w:rsidRPr="007E3B4A">
        <w:rPr>
          <w:rFonts w:ascii="Calibri" w:hAnsi="Calibri" w:cs="Calibri"/>
        </w:rPr>
        <w:t>Ratminingsih</w:t>
      </w:r>
      <w:proofErr w:type="spellEnd"/>
      <w:r w:rsidRPr="007E3B4A">
        <w:rPr>
          <w:rFonts w:ascii="Calibri" w:hAnsi="Calibri" w:cs="Calibri"/>
        </w:rPr>
        <w:t xml:space="preserve">, N., </w:t>
      </w:r>
      <w:proofErr w:type="spellStart"/>
      <w:r w:rsidRPr="007E3B4A">
        <w:rPr>
          <w:rFonts w:ascii="Calibri" w:hAnsi="Calibri" w:cs="Calibri"/>
        </w:rPr>
        <w:t>Artini</w:t>
      </w:r>
      <w:proofErr w:type="spellEnd"/>
      <w:r w:rsidRPr="007E3B4A">
        <w:rPr>
          <w:rFonts w:ascii="Calibri" w:hAnsi="Calibri" w:cs="Calibri"/>
        </w:rPr>
        <w:t xml:space="preserve">, L. and </w:t>
      </w:r>
      <w:proofErr w:type="spellStart"/>
      <w:r w:rsidRPr="007E3B4A">
        <w:rPr>
          <w:rFonts w:ascii="Calibri" w:hAnsi="Calibri" w:cs="Calibri"/>
        </w:rPr>
        <w:t>Padadewi</w:t>
      </w:r>
      <w:proofErr w:type="spellEnd"/>
      <w:r w:rsidRPr="007E3B4A">
        <w:rPr>
          <w:rFonts w:ascii="Calibri" w:hAnsi="Calibri" w:cs="Calibri"/>
        </w:rPr>
        <w:t xml:space="preserve">, N. (2017). ‘Incorporating </w:t>
      </w:r>
      <w:proofErr w:type="spellStart"/>
      <w:r w:rsidRPr="007E3B4A">
        <w:rPr>
          <w:rFonts w:ascii="Calibri" w:hAnsi="Calibri" w:cs="Calibri"/>
        </w:rPr>
        <w:t>self assessment</w:t>
      </w:r>
      <w:proofErr w:type="spellEnd"/>
      <w:r w:rsidRPr="007E3B4A">
        <w:rPr>
          <w:rFonts w:ascii="Calibri" w:hAnsi="Calibri" w:cs="Calibri"/>
        </w:rPr>
        <w:t xml:space="preserve"> in reflective teaching practices.’ (Online) International journal of instruction, 10(4), pp. 165-184. Available at: </w:t>
      </w:r>
      <w:hyperlink r:id="rId14" w:history="1">
        <w:r w:rsidRPr="007E3B4A">
          <w:rPr>
            <w:rStyle w:val="Hyperlink"/>
            <w:rFonts w:ascii="Calibri" w:hAnsi="Calibri" w:cs="Calibri"/>
          </w:rPr>
          <w:t>http://web.b.ebscohost.com.ezproxy.uwtsd.ac.uk/ehost/pdfviewer/pdfviewer?vid=1&amp;sid=974fcd3b-b737-482e-acf4-74e5f0ff4b16%40pdc-v-sessmgr01</w:t>
        </w:r>
      </w:hyperlink>
      <w:r w:rsidRPr="007E3B4A">
        <w:rPr>
          <w:rFonts w:ascii="Calibri" w:hAnsi="Calibri" w:cs="Calibri"/>
        </w:rPr>
        <w:t xml:space="preserve"> </w:t>
      </w:r>
    </w:p>
    <w:p w14:paraId="30F0F7E3" w14:textId="77777777" w:rsidR="00E7613A" w:rsidRPr="007E3B4A" w:rsidRDefault="00E7613A" w:rsidP="00E7613A">
      <w:pPr>
        <w:spacing w:after="0" w:line="276" w:lineRule="auto"/>
        <w:rPr>
          <w:rFonts w:ascii="Calibri" w:hAnsi="Calibri" w:cs="Calibri"/>
        </w:rPr>
      </w:pPr>
      <w:proofErr w:type="spellStart"/>
      <w:r w:rsidRPr="007E3B4A">
        <w:rPr>
          <w:rFonts w:ascii="Calibri" w:hAnsi="Calibri" w:cs="Calibri"/>
        </w:rPr>
        <w:t>Reinholdz</w:t>
      </w:r>
      <w:proofErr w:type="spellEnd"/>
      <w:r w:rsidRPr="007E3B4A">
        <w:rPr>
          <w:rFonts w:ascii="Calibri" w:hAnsi="Calibri" w:cs="Calibri"/>
        </w:rPr>
        <w:t xml:space="preserve">, D. (2016). ‘The Assessment Cycle: A Model for Learning Through Peer Assessment.’ (Online) </w:t>
      </w:r>
      <w:r w:rsidRPr="007E3B4A">
        <w:rPr>
          <w:rFonts w:ascii="Calibri" w:hAnsi="Calibri" w:cs="Calibri"/>
          <w:i/>
        </w:rPr>
        <w:t>Assessment and Evaluation in Higher Education</w:t>
      </w:r>
      <w:r w:rsidRPr="007E3B4A">
        <w:rPr>
          <w:rFonts w:ascii="Calibri" w:hAnsi="Calibri" w:cs="Calibri"/>
        </w:rPr>
        <w:t>, 41(2), pp. 301-315. Available at:</w:t>
      </w:r>
    </w:p>
    <w:p w14:paraId="27628E98" w14:textId="77777777" w:rsidR="00E7613A" w:rsidRPr="007E3B4A" w:rsidRDefault="00E7613A" w:rsidP="00E7613A">
      <w:pPr>
        <w:spacing w:line="276" w:lineRule="auto"/>
        <w:rPr>
          <w:rFonts w:ascii="Calibri" w:hAnsi="Calibri" w:cs="Calibri"/>
          <w:noProof/>
          <w:lang w:val="en-US"/>
        </w:rPr>
      </w:pPr>
      <w:r w:rsidRPr="007E3B4A">
        <w:rPr>
          <w:rFonts w:ascii="Calibri" w:hAnsi="Calibri" w:cs="Calibri"/>
          <w:noProof/>
          <w:lang w:val="en-US"/>
        </w:rPr>
        <w:t xml:space="preserve">Rudge, J. 2000. ‘Assessment in Religious Education’ in Wright, A. and Brandom, A. (eds.) </w:t>
      </w:r>
      <w:r w:rsidRPr="007E3B4A">
        <w:rPr>
          <w:rFonts w:ascii="Calibri" w:hAnsi="Calibri" w:cs="Calibri"/>
          <w:i/>
          <w:noProof/>
          <w:lang w:val="en-US"/>
        </w:rPr>
        <w:t>Learning to Teach Religious Education in the Seconday School</w:t>
      </w:r>
      <w:r w:rsidRPr="007E3B4A">
        <w:rPr>
          <w:rFonts w:ascii="Calibri" w:hAnsi="Calibri" w:cs="Calibri"/>
          <w:noProof/>
          <w:lang w:val="en-US"/>
        </w:rPr>
        <w:t>. pp. 107-121.</w:t>
      </w:r>
    </w:p>
    <w:p w14:paraId="0B052082" w14:textId="77777777" w:rsidR="00E7613A" w:rsidRPr="007E3B4A" w:rsidRDefault="00E7613A" w:rsidP="00E7613A">
      <w:pPr>
        <w:spacing w:line="276" w:lineRule="auto"/>
        <w:rPr>
          <w:rFonts w:ascii="Calibri" w:hAnsi="Calibri" w:cs="Calibri"/>
          <w:color w:val="000000"/>
        </w:rPr>
      </w:pPr>
      <w:r w:rsidRPr="007E3B4A">
        <w:rPr>
          <w:rStyle w:val="Hyperlink"/>
          <w:rFonts w:ascii="Calibri" w:hAnsi="Calibri" w:cs="Calibri"/>
          <w:color w:val="auto"/>
          <w:u w:val="none"/>
        </w:rPr>
        <w:t xml:space="preserve">Spiller, D (2012) ‘Assessment Matters: Self-Assessment and Peer Assessment’. </w:t>
      </w:r>
      <w:r w:rsidRPr="007E3B4A">
        <w:rPr>
          <w:rStyle w:val="Hyperlink"/>
          <w:rFonts w:ascii="Calibri" w:hAnsi="Calibri" w:cs="Calibri"/>
          <w:i/>
          <w:color w:val="auto"/>
          <w:u w:val="none"/>
        </w:rPr>
        <w:t>Teacher Development</w:t>
      </w:r>
      <w:r w:rsidRPr="007E3B4A">
        <w:rPr>
          <w:rStyle w:val="Hyperlink"/>
          <w:rFonts w:ascii="Calibri" w:hAnsi="Calibri" w:cs="Calibri"/>
          <w:color w:val="auto"/>
          <w:u w:val="none"/>
        </w:rPr>
        <w:t xml:space="preserve">. </w:t>
      </w:r>
      <w:proofErr w:type="spellStart"/>
      <w:r w:rsidRPr="007E3B4A">
        <w:rPr>
          <w:rFonts w:ascii="Calibri" w:hAnsi="Calibri" w:cs="Calibri"/>
        </w:rPr>
        <w:t>Wāhanga</w:t>
      </w:r>
      <w:proofErr w:type="spellEnd"/>
      <w:r w:rsidRPr="007E3B4A">
        <w:rPr>
          <w:rFonts w:ascii="Calibri" w:hAnsi="Calibri" w:cs="Calibri"/>
        </w:rPr>
        <w:t xml:space="preserve"> </w:t>
      </w:r>
      <w:proofErr w:type="spellStart"/>
      <w:r w:rsidRPr="007E3B4A">
        <w:rPr>
          <w:rFonts w:ascii="Calibri" w:hAnsi="Calibri" w:cs="Calibri"/>
        </w:rPr>
        <w:t>Whakapakari</w:t>
      </w:r>
      <w:proofErr w:type="spellEnd"/>
      <w:r w:rsidRPr="007E3B4A">
        <w:rPr>
          <w:rFonts w:ascii="Calibri" w:hAnsi="Calibri" w:cs="Calibri"/>
        </w:rPr>
        <w:t xml:space="preserve"> </w:t>
      </w:r>
      <w:proofErr w:type="spellStart"/>
      <w:r w:rsidRPr="007E3B4A">
        <w:rPr>
          <w:rFonts w:ascii="Calibri" w:hAnsi="Calibri" w:cs="Calibri"/>
        </w:rPr>
        <w:t>Ako</w:t>
      </w:r>
      <w:proofErr w:type="spellEnd"/>
      <w:r w:rsidRPr="007E3B4A">
        <w:rPr>
          <w:rStyle w:val="Hyperlink"/>
          <w:rFonts w:ascii="Calibri" w:hAnsi="Calibri" w:cs="Calibri"/>
          <w:color w:val="auto"/>
          <w:u w:val="none"/>
        </w:rPr>
        <w:t xml:space="preserve">. [Online] Available at: </w:t>
      </w:r>
      <w:hyperlink r:id="rId15" w:history="1">
        <w:r w:rsidRPr="007E3B4A">
          <w:rPr>
            <w:rStyle w:val="Hyperlink"/>
            <w:rFonts w:ascii="Calibri" w:hAnsi="Calibri" w:cs="Calibri"/>
          </w:rPr>
          <w:t>https://kennslumidstod.hi.is/wp-content/uploads/2016/03/assessment-matters-self-assessment-and-peer-assessment.pdf</w:t>
        </w:r>
      </w:hyperlink>
      <w:r w:rsidRPr="007E3B4A">
        <w:rPr>
          <w:rFonts w:ascii="Calibri" w:hAnsi="Calibri" w:cs="Calibri"/>
          <w:color w:val="000000"/>
        </w:rPr>
        <w:t xml:space="preserve"> (Accessed: 10/05/2018).</w:t>
      </w:r>
    </w:p>
    <w:p w14:paraId="5EBCD30C" w14:textId="77777777" w:rsidR="00E7613A" w:rsidRPr="007E3B4A" w:rsidRDefault="00E7613A" w:rsidP="00E7613A">
      <w:pPr>
        <w:spacing w:line="276" w:lineRule="auto"/>
        <w:rPr>
          <w:rFonts w:ascii="Calibri" w:hAnsi="Calibri" w:cs="Calibri"/>
        </w:rPr>
      </w:pPr>
      <w:proofErr w:type="spellStart"/>
      <w:r w:rsidRPr="007E3B4A">
        <w:rPr>
          <w:rFonts w:ascii="Calibri" w:hAnsi="Calibri" w:cs="Calibri"/>
        </w:rPr>
        <w:t>Tillema</w:t>
      </w:r>
      <w:proofErr w:type="spellEnd"/>
      <w:r w:rsidRPr="007E3B4A">
        <w:rPr>
          <w:rFonts w:ascii="Calibri" w:hAnsi="Calibri" w:cs="Calibri"/>
        </w:rPr>
        <w:t xml:space="preserve">, H. (2014) ‘Student involvement in the assessment of their own learning’ in Wyatt-Smith, C., </w:t>
      </w:r>
      <w:proofErr w:type="spellStart"/>
      <w:r w:rsidRPr="007E3B4A">
        <w:rPr>
          <w:rFonts w:ascii="Calibri" w:hAnsi="Calibri" w:cs="Calibri"/>
        </w:rPr>
        <w:t>Klenowski</w:t>
      </w:r>
      <w:proofErr w:type="spellEnd"/>
      <w:r w:rsidRPr="007E3B4A">
        <w:rPr>
          <w:rFonts w:ascii="Calibri" w:hAnsi="Calibri" w:cs="Calibri"/>
        </w:rPr>
        <w:t xml:space="preserve">, V. and Colbert, P (eds.) </w:t>
      </w:r>
      <w:r w:rsidRPr="007E3B4A">
        <w:rPr>
          <w:rFonts w:ascii="Calibri" w:hAnsi="Calibri" w:cs="Calibri"/>
          <w:i/>
        </w:rPr>
        <w:t>Designing Assessment for Quality Learning.</w:t>
      </w:r>
      <w:r w:rsidRPr="007E3B4A">
        <w:rPr>
          <w:rFonts w:ascii="Calibri" w:hAnsi="Calibri" w:cs="Calibri"/>
        </w:rPr>
        <w:t xml:space="preserve"> London: Springer Heidelberg. pp. 39-54.</w:t>
      </w:r>
    </w:p>
    <w:p w14:paraId="0CF95991" w14:textId="77777777" w:rsidR="00E7613A" w:rsidRPr="007E3B4A" w:rsidRDefault="00E7613A" w:rsidP="00E7613A">
      <w:pPr>
        <w:spacing w:line="276" w:lineRule="auto"/>
        <w:rPr>
          <w:rFonts w:ascii="Calibri" w:hAnsi="Calibri" w:cs="Calibri"/>
          <w:color w:val="000000"/>
        </w:rPr>
      </w:pPr>
      <w:r w:rsidRPr="007E3B4A">
        <w:rPr>
          <w:rStyle w:val="Hyperlink"/>
          <w:rFonts w:ascii="Calibri" w:hAnsi="Calibri" w:cs="Calibri"/>
          <w:color w:val="auto"/>
          <w:u w:val="none"/>
        </w:rPr>
        <w:t xml:space="preserve">University of Wales Trinity Saint David (2017). </w:t>
      </w:r>
      <w:r w:rsidRPr="007E3B4A">
        <w:rPr>
          <w:rStyle w:val="Hyperlink"/>
          <w:rFonts w:ascii="Calibri" w:hAnsi="Calibri" w:cs="Calibri"/>
          <w:i/>
          <w:color w:val="auto"/>
          <w:u w:val="none"/>
        </w:rPr>
        <w:t xml:space="preserve">Research Ethics &amp; Integrity Code of Practice. </w:t>
      </w:r>
      <w:r w:rsidRPr="007E3B4A">
        <w:rPr>
          <w:rStyle w:val="Hyperlink"/>
          <w:rFonts w:ascii="Calibri" w:hAnsi="Calibri" w:cs="Calibri"/>
          <w:color w:val="auto"/>
          <w:u w:val="none"/>
        </w:rPr>
        <w:t xml:space="preserve">[Online] Available at: </w:t>
      </w:r>
      <w:hyperlink r:id="rId16" w:history="1">
        <w:r w:rsidRPr="007E3B4A">
          <w:rPr>
            <w:rStyle w:val="Hyperlink"/>
            <w:rFonts w:ascii="Calibri" w:hAnsi="Calibri" w:cs="Calibri"/>
          </w:rPr>
          <w:t>http://uwtsd.ac.uk/media/uwtsd-website/content-assets/documents/research/research-ethics-integrity-code-practice.pdf</w:t>
        </w:r>
      </w:hyperlink>
      <w:r w:rsidRPr="007E3B4A">
        <w:rPr>
          <w:rFonts w:ascii="Calibri" w:hAnsi="Calibri" w:cs="Calibri"/>
          <w:color w:val="000000"/>
        </w:rPr>
        <w:t xml:space="preserve"> (Accessed: 04/05/2018).</w:t>
      </w:r>
    </w:p>
    <w:p w14:paraId="54EDB9DC" w14:textId="77777777" w:rsidR="00E7613A" w:rsidRPr="007E3B4A" w:rsidRDefault="00E7613A" w:rsidP="00E7613A">
      <w:pPr>
        <w:spacing w:line="276" w:lineRule="auto"/>
        <w:rPr>
          <w:rFonts w:ascii="Calibri" w:hAnsi="Calibri" w:cs="Calibri"/>
        </w:rPr>
      </w:pPr>
      <w:r>
        <w:rPr>
          <w:rFonts w:ascii="Calibri" w:hAnsi="Calibri" w:cs="Calibri"/>
        </w:rPr>
        <w:t xml:space="preserve">Vygotsky, L.S. (1978). </w:t>
      </w:r>
      <w:r w:rsidRPr="00D03EF7">
        <w:rPr>
          <w:rFonts w:ascii="Calibri" w:hAnsi="Calibri" w:cs="Calibri"/>
          <w:i/>
        </w:rPr>
        <w:t xml:space="preserve">Mind in Society. </w:t>
      </w:r>
      <w:r w:rsidRPr="00D03EF7">
        <w:rPr>
          <w:rFonts w:ascii="Calibri" w:hAnsi="Calibri" w:cs="Calibri"/>
        </w:rPr>
        <w:t>Cambridge,</w:t>
      </w:r>
      <w:r>
        <w:rPr>
          <w:rFonts w:ascii="Calibri" w:hAnsi="Calibri" w:cs="Calibri"/>
        </w:rPr>
        <w:t xml:space="preserve"> MA: Harvard University Press. </w:t>
      </w:r>
    </w:p>
    <w:p w14:paraId="3F0010E0" w14:textId="77777777" w:rsidR="00E7613A" w:rsidRPr="007E3B4A" w:rsidRDefault="00E7613A" w:rsidP="00E7613A">
      <w:pPr>
        <w:spacing w:line="276" w:lineRule="auto"/>
        <w:rPr>
          <w:rFonts w:ascii="Calibri" w:hAnsi="Calibri" w:cs="Calibri"/>
          <w:lang w:val="en-US"/>
        </w:rPr>
      </w:pPr>
      <w:r w:rsidRPr="007E3B4A">
        <w:rPr>
          <w:rFonts w:ascii="Calibri" w:hAnsi="Calibri" w:cs="Calibri"/>
          <w:lang w:val="en-US"/>
        </w:rPr>
        <w:t xml:space="preserve">Welsh Assembly Government (2010) ‘How to develop thinking and assessment for learning in the classroom’ (Online) Available at: </w:t>
      </w:r>
      <w:hyperlink r:id="rId17" w:history="1">
        <w:r w:rsidRPr="007E3B4A">
          <w:rPr>
            <w:rStyle w:val="Hyperlink"/>
            <w:rFonts w:ascii="Calibri" w:hAnsi="Calibri" w:cs="Calibri"/>
            <w:lang w:val="en-US"/>
          </w:rPr>
          <w:t>http://learning.gov.wales/docs/learningwales/publications/130429how-to-develop-thinking-en.pdf</w:t>
        </w:r>
      </w:hyperlink>
      <w:r w:rsidRPr="007E3B4A">
        <w:rPr>
          <w:rFonts w:ascii="Calibri" w:hAnsi="Calibri" w:cs="Calibri"/>
          <w:lang w:val="en-US"/>
        </w:rPr>
        <w:t xml:space="preserve"> (Accessed: 19/04/2018)</w:t>
      </w:r>
    </w:p>
    <w:p w14:paraId="0094470F" w14:textId="77777777" w:rsidR="00E7613A" w:rsidRPr="007E3B4A" w:rsidRDefault="00E7613A" w:rsidP="00E7613A">
      <w:pPr>
        <w:spacing w:line="276" w:lineRule="auto"/>
        <w:rPr>
          <w:rFonts w:ascii="Calibri" w:hAnsi="Calibri" w:cs="Calibri"/>
        </w:rPr>
      </w:pPr>
      <w:r w:rsidRPr="007E3B4A">
        <w:rPr>
          <w:rFonts w:ascii="Calibri" w:hAnsi="Calibri" w:cs="Calibri"/>
        </w:rPr>
        <w:t>Welsh Government (2018). </w:t>
      </w:r>
      <w:r w:rsidRPr="007E3B4A">
        <w:rPr>
          <w:rFonts w:ascii="Calibri" w:hAnsi="Calibri" w:cs="Calibri"/>
          <w:i/>
        </w:rPr>
        <w:t>My Local School: School X</w:t>
      </w:r>
      <w:r w:rsidRPr="007E3B4A">
        <w:rPr>
          <w:rFonts w:ascii="Calibri" w:hAnsi="Calibri" w:cs="Calibri"/>
        </w:rPr>
        <w:t xml:space="preserve">. (online) Available at: </w:t>
      </w:r>
      <w:hyperlink r:id="rId18" w:history="1">
        <w:r w:rsidRPr="007E3B4A">
          <w:rPr>
            <w:rStyle w:val="Hyperlink"/>
            <w:rFonts w:ascii="Calibri" w:hAnsi="Calibri" w:cs="Calibri"/>
          </w:rPr>
          <w:t>http://mylocalschool.wales.gov.uk/School/6764065?lang=en</w:t>
        </w:r>
      </w:hyperlink>
      <w:r w:rsidRPr="007E3B4A">
        <w:rPr>
          <w:rFonts w:ascii="Calibri" w:hAnsi="Calibri" w:cs="Calibri"/>
        </w:rPr>
        <w:t xml:space="preserve"> (Accessed 01/05/2018)</w:t>
      </w:r>
    </w:p>
    <w:p w14:paraId="5376AA38" w14:textId="77777777" w:rsidR="00E7613A" w:rsidRPr="007E3B4A" w:rsidRDefault="00E7613A" w:rsidP="00E7613A">
      <w:pPr>
        <w:spacing w:line="276" w:lineRule="auto"/>
        <w:rPr>
          <w:rFonts w:ascii="Calibri" w:hAnsi="Calibri" w:cs="Calibri"/>
        </w:rPr>
      </w:pPr>
      <w:r w:rsidRPr="007E3B4A">
        <w:rPr>
          <w:rFonts w:ascii="Calibri" w:hAnsi="Calibri" w:cs="Calibri"/>
        </w:rPr>
        <w:t xml:space="preserve">Wragg, E. C. (2001) Assessment and Learning in the Secondary School. London: </w:t>
      </w:r>
      <w:proofErr w:type="spellStart"/>
      <w:r w:rsidRPr="007E3B4A">
        <w:rPr>
          <w:rFonts w:ascii="Calibri" w:hAnsi="Calibri" w:cs="Calibri"/>
        </w:rPr>
        <w:t>RoutledgeFalmer</w:t>
      </w:r>
      <w:proofErr w:type="spellEnd"/>
      <w:r w:rsidRPr="007E3B4A">
        <w:rPr>
          <w:rFonts w:ascii="Calibri" w:hAnsi="Calibri" w:cs="Calibri"/>
        </w:rPr>
        <w:t>.</w:t>
      </w:r>
    </w:p>
    <w:p w14:paraId="0A6D00C9" w14:textId="2799E4F9" w:rsidR="00E7613A" w:rsidRDefault="00E7613A" w:rsidP="00E7613A">
      <w:pPr>
        <w:spacing w:line="276" w:lineRule="auto"/>
        <w:rPr>
          <w:rFonts w:ascii="Calibri" w:hAnsi="Calibri" w:cs="Calibri"/>
        </w:rPr>
      </w:pPr>
      <w:proofErr w:type="spellStart"/>
      <w:r w:rsidRPr="007E3B4A">
        <w:rPr>
          <w:rFonts w:ascii="Calibri" w:hAnsi="Calibri" w:cs="Calibri"/>
        </w:rPr>
        <w:t>Yurdabakan</w:t>
      </w:r>
      <w:proofErr w:type="spellEnd"/>
      <w:r w:rsidRPr="007E3B4A">
        <w:rPr>
          <w:rFonts w:ascii="Calibri" w:hAnsi="Calibri" w:cs="Calibri"/>
        </w:rPr>
        <w:t xml:space="preserve">, </w:t>
      </w:r>
      <w:r w:rsidR="00325DA9">
        <w:rPr>
          <w:rFonts w:ascii="Calibri" w:hAnsi="Calibri" w:cs="Calibri"/>
        </w:rPr>
        <w:t>L</w:t>
      </w:r>
      <w:r w:rsidRPr="007E3B4A">
        <w:rPr>
          <w:rFonts w:ascii="Calibri" w:hAnsi="Calibri" w:cs="Calibri"/>
        </w:rPr>
        <w:t xml:space="preserve">. (2016). ‘The Investigation of the Prospective Teachers’ Opinions Related to Peer Assessment: A Qualitative Study.’, International Journal </w:t>
      </w:r>
      <w:proofErr w:type="gramStart"/>
      <w:r w:rsidRPr="007E3B4A">
        <w:rPr>
          <w:rFonts w:ascii="Calibri" w:hAnsi="Calibri" w:cs="Calibri"/>
        </w:rPr>
        <w:t>On</w:t>
      </w:r>
      <w:proofErr w:type="gramEnd"/>
      <w:r w:rsidRPr="007E3B4A">
        <w:rPr>
          <w:rFonts w:ascii="Calibri" w:hAnsi="Calibri" w:cs="Calibri"/>
        </w:rPr>
        <w:t xml:space="preserve"> New Trends In Education &amp; Their Implications. 7(4), pp. 1-12. Available at: </w:t>
      </w:r>
      <w:hyperlink r:id="rId19" w:history="1">
        <w:r w:rsidRPr="007E3B4A">
          <w:rPr>
            <w:rStyle w:val="Hyperlink"/>
            <w:rFonts w:ascii="Calibri" w:hAnsi="Calibri" w:cs="Calibri"/>
          </w:rPr>
          <w:t>http://web.b.ebscohost.com.ezproxy.uwtsd.ac.uk/ehost/pdfviewer/pdfviewer?vid=1&amp;sid=17be6ba1-8e99-44e6-ab77-cfeb36b2c82b%40sessionmgr120</w:t>
        </w:r>
      </w:hyperlink>
      <w:r w:rsidRPr="007E3B4A">
        <w:rPr>
          <w:rFonts w:ascii="Calibri" w:hAnsi="Calibri" w:cs="Calibri"/>
        </w:rPr>
        <w:t xml:space="preserve"> (Accessed: 10/02/2018</w:t>
      </w:r>
      <w:r>
        <w:rPr>
          <w:rFonts w:ascii="Calibri" w:hAnsi="Calibri" w:cs="Calibri"/>
        </w:rPr>
        <w:t>)</w:t>
      </w:r>
    </w:p>
    <w:p w14:paraId="31924487" w14:textId="77777777" w:rsidR="007E3B4A" w:rsidRDefault="007E3B4A" w:rsidP="007E3B4A">
      <w:pPr>
        <w:rPr>
          <w:b/>
          <w:u w:val="single"/>
        </w:rPr>
      </w:pPr>
    </w:p>
    <w:p w14:paraId="03BA91D4" w14:textId="77777777" w:rsidR="007E3B4A" w:rsidRDefault="007E3B4A" w:rsidP="007E3B4A">
      <w:pPr>
        <w:rPr>
          <w:b/>
          <w:u w:val="single"/>
        </w:rPr>
      </w:pPr>
    </w:p>
    <w:p w14:paraId="2784EF5D" w14:textId="77777777" w:rsidR="007E3B4A" w:rsidRDefault="007E3B4A" w:rsidP="007E3B4A">
      <w:pPr>
        <w:rPr>
          <w:b/>
          <w:u w:val="single"/>
        </w:rPr>
        <w:sectPr w:rsidR="007E3B4A">
          <w:pgSz w:w="11906" w:h="16838"/>
          <w:pgMar w:top="1440" w:right="1440" w:bottom="1440" w:left="1440" w:header="708" w:footer="708" w:gutter="0"/>
          <w:cols w:space="708"/>
          <w:docGrid w:linePitch="360"/>
        </w:sectPr>
      </w:pPr>
    </w:p>
    <w:p w14:paraId="2F84407F" w14:textId="594EFFF2" w:rsidR="007E3B4A" w:rsidRPr="007E3B4A" w:rsidRDefault="007E3B4A" w:rsidP="007E3B4A">
      <w:pPr>
        <w:jc w:val="center"/>
        <w:rPr>
          <w:b/>
          <w:u w:val="single"/>
        </w:rPr>
      </w:pPr>
      <w:r w:rsidRPr="007E3B4A">
        <w:rPr>
          <w:b/>
          <w:u w:val="single"/>
        </w:rPr>
        <w:lastRenderedPageBreak/>
        <w:t>Appendices</w:t>
      </w:r>
    </w:p>
    <w:p w14:paraId="21387537" w14:textId="2A52D3C0" w:rsidR="007E3B4A" w:rsidRPr="007E3B4A" w:rsidRDefault="007E3B4A" w:rsidP="007E3B4A">
      <w:pPr>
        <w:rPr>
          <w:b/>
        </w:rPr>
      </w:pPr>
      <w:r w:rsidRPr="007E3B4A">
        <w:rPr>
          <w:b/>
        </w:rPr>
        <w:t>Appendix 1</w:t>
      </w:r>
      <w:r w:rsidR="000A5764">
        <w:rPr>
          <w:b/>
        </w:rPr>
        <w:t xml:space="preserve"> - Quantitative and qualitative data for top set year 9 class.</w:t>
      </w:r>
    </w:p>
    <w:p w14:paraId="31A1A322" w14:textId="77777777" w:rsidR="007E3B4A" w:rsidRDefault="007E3B4A" w:rsidP="007E3B4A">
      <w:r w:rsidRPr="00A53125">
        <w:rPr>
          <w:noProof/>
          <w:lang w:eastAsia="en-GB"/>
        </w:rPr>
        <w:drawing>
          <wp:inline distT="0" distB="0" distL="0" distR="0" wp14:anchorId="60566E69" wp14:editId="6ED69426">
            <wp:extent cx="8862014" cy="5016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8868631" cy="5020246"/>
                    </a:xfrm>
                    <a:prstGeom prst="rect">
                      <a:avLst/>
                    </a:prstGeom>
                    <a:noFill/>
                    <a:ln>
                      <a:noFill/>
                    </a:ln>
                  </pic:spPr>
                </pic:pic>
              </a:graphicData>
            </a:graphic>
          </wp:inline>
        </w:drawing>
      </w:r>
    </w:p>
    <w:p w14:paraId="20FC0F1E" w14:textId="77777777" w:rsidR="007E3B4A" w:rsidRDefault="007E3B4A" w:rsidP="007E3B4A"/>
    <w:p w14:paraId="1EC1B5E5" w14:textId="33C8C524" w:rsidR="007E3B4A" w:rsidRPr="007E3B4A" w:rsidRDefault="007E3B4A" w:rsidP="007E3B4A">
      <w:pPr>
        <w:rPr>
          <w:b/>
        </w:rPr>
      </w:pPr>
      <w:r w:rsidRPr="007E3B4A">
        <w:rPr>
          <w:b/>
        </w:rPr>
        <w:t>Appendix 2</w:t>
      </w:r>
      <w:r w:rsidR="000A5764">
        <w:rPr>
          <w:b/>
        </w:rPr>
        <w:t xml:space="preserve"> – Quantitative and qualitative data for year 9 ALN class.</w:t>
      </w:r>
    </w:p>
    <w:p w14:paraId="086BCD8A" w14:textId="77777777" w:rsidR="007E3B4A" w:rsidRDefault="007E3B4A" w:rsidP="007E3B4A">
      <w:r w:rsidRPr="00760763">
        <w:rPr>
          <w:noProof/>
          <w:lang w:eastAsia="en-GB"/>
        </w:rPr>
        <w:drawing>
          <wp:inline distT="0" distB="0" distL="0" distR="0" wp14:anchorId="38FE661F" wp14:editId="12A097E5">
            <wp:extent cx="9021463" cy="3892550"/>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026384" cy="3894673"/>
                    </a:xfrm>
                    <a:prstGeom prst="rect">
                      <a:avLst/>
                    </a:prstGeom>
                    <a:noFill/>
                    <a:ln>
                      <a:noFill/>
                    </a:ln>
                  </pic:spPr>
                </pic:pic>
              </a:graphicData>
            </a:graphic>
          </wp:inline>
        </w:drawing>
      </w:r>
    </w:p>
    <w:p w14:paraId="2AB8D537" w14:textId="77777777" w:rsidR="007E3B4A" w:rsidRDefault="007E3B4A" w:rsidP="007E3B4A"/>
    <w:p w14:paraId="0FD86DA9" w14:textId="77777777" w:rsidR="007E3B4A" w:rsidRDefault="007E3B4A" w:rsidP="007E3B4A"/>
    <w:p w14:paraId="7CF3953A" w14:textId="77777777" w:rsidR="007E3B4A" w:rsidRDefault="007E3B4A" w:rsidP="007E3B4A"/>
    <w:p w14:paraId="4F8C3A30" w14:textId="77777777" w:rsidR="007E3B4A" w:rsidRDefault="007E3B4A" w:rsidP="007E3B4A"/>
    <w:p w14:paraId="51A1304F" w14:textId="1FB88C61" w:rsidR="007E3B4A" w:rsidRDefault="007E3B4A" w:rsidP="007E3B4A">
      <w:pPr>
        <w:rPr>
          <w:b/>
        </w:rPr>
      </w:pPr>
      <w:r>
        <w:lastRenderedPageBreak/>
        <w:t>A</w:t>
      </w:r>
      <w:r w:rsidRPr="000E37DE">
        <w:rPr>
          <w:b/>
        </w:rPr>
        <w:t>ppendix 3</w:t>
      </w:r>
      <w:r w:rsidR="000A5764">
        <w:rPr>
          <w:b/>
        </w:rPr>
        <w:t xml:space="preserve"> – School X’s Common Operating Procedures.</w:t>
      </w:r>
    </w:p>
    <w:p w14:paraId="2FC71D9E" w14:textId="77777777" w:rsidR="007E3B4A" w:rsidRPr="000E37DE" w:rsidRDefault="007E3B4A" w:rsidP="007E3B4A">
      <w:pPr>
        <w:rPr>
          <w:b/>
          <w:sz w:val="40"/>
        </w:rPr>
      </w:pPr>
      <w:r>
        <w:rPr>
          <w:b/>
          <w:sz w:val="40"/>
        </w:rPr>
        <w:t xml:space="preserve">St Cenydd Community School </w:t>
      </w:r>
      <w:r w:rsidRPr="000E37DE">
        <w:rPr>
          <w:b/>
          <w:sz w:val="40"/>
        </w:rPr>
        <w:t>Common Operating Procedures</w:t>
      </w:r>
    </w:p>
    <w:p w14:paraId="04C804DA" w14:textId="77777777" w:rsidR="007E3B4A" w:rsidRPr="004A3C6A" w:rsidRDefault="007E3B4A" w:rsidP="007E3B4A">
      <w:pPr>
        <w:spacing w:line="360" w:lineRule="auto"/>
      </w:pPr>
      <w:r>
        <w:t>At St Cenydd:</w:t>
      </w:r>
    </w:p>
    <w:p w14:paraId="086ED97E" w14:textId="77777777" w:rsidR="007E3B4A" w:rsidRPr="004A3C6A" w:rsidRDefault="007E3B4A" w:rsidP="007E3B4A">
      <w:pPr>
        <w:numPr>
          <w:ilvl w:val="0"/>
          <w:numId w:val="4"/>
        </w:numPr>
        <w:tabs>
          <w:tab w:val="left" w:pos="1840"/>
        </w:tabs>
        <w:spacing w:after="0" w:line="360" w:lineRule="auto"/>
        <w:rPr>
          <w:rFonts w:eastAsia="Times New Roman" w:cs="Arial"/>
        </w:rPr>
      </w:pPr>
      <w:r w:rsidRPr="004A3C6A">
        <w:rPr>
          <w:rFonts w:eastAsia="Times New Roman" w:cs="Arial"/>
        </w:rPr>
        <w:t>Student work is assessed thoroughly, constructively and regularly.</w:t>
      </w:r>
    </w:p>
    <w:p w14:paraId="1F9A7664" w14:textId="77777777" w:rsidR="007E3B4A" w:rsidRPr="004A3C6A" w:rsidRDefault="007E3B4A" w:rsidP="007E3B4A">
      <w:pPr>
        <w:numPr>
          <w:ilvl w:val="0"/>
          <w:numId w:val="4"/>
        </w:numPr>
        <w:tabs>
          <w:tab w:val="left" w:pos="1840"/>
        </w:tabs>
        <w:spacing w:after="0" w:line="360" w:lineRule="auto"/>
        <w:rPr>
          <w:rFonts w:eastAsia="Times New Roman" w:cs="Arial"/>
        </w:rPr>
      </w:pPr>
      <w:r w:rsidRPr="004A3C6A">
        <w:rPr>
          <w:rFonts w:eastAsia="Times New Roman" w:cs="Arial"/>
        </w:rPr>
        <w:t>Assessment is used to inform planning and target setting to meet the individual needs of individual students and groups.</w:t>
      </w:r>
    </w:p>
    <w:p w14:paraId="03BC95FA" w14:textId="77777777" w:rsidR="007E3B4A" w:rsidRPr="004A3C6A" w:rsidRDefault="007E3B4A" w:rsidP="007E3B4A">
      <w:pPr>
        <w:numPr>
          <w:ilvl w:val="0"/>
          <w:numId w:val="4"/>
        </w:numPr>
        <w:tabs>
          <w:tab w:val="left" w:pos="1840"/>
        </w:tabs>
        <w:spacing w:after="0" w:line="360" w:lineRule="auto"/>
        <w:rPr>
          <w:rFonts w:eastAsia="Times New Roman" w:cs="Arial"/>
        </w:rPr>
      </w:pPr>
      <w:r w:rsidRPr="004A3C6A">
        <w:rPr>
          <w:rFonts w:eastAsia="Times New Roman" w:cs="Arial"/>
        </w:rPr>
        <w:t>Appropriately challenging targets are set for students.</w:t>
      </w:r>
    </w:p>
    <w:p w14:paraId="74D23B69" w14:textId="77777777" w:rsidR="007E3B4A" w:rsidRPr="004A3C6A" w:rsidRDefault="007E3B4A" w:rsidP="007E3B4A">
      <w:pPr>
        <w:numPr>
          <w:ilvl w:val="0"/>
          <w:numId w:val="4"/>
        </w:numPr>
        <w:tabs>
          <w:tab w:val="left" w:pos="1840"/>
        </w:tabs>
        <w:spacing w:after="0" w:line="360" w:lineRule="auto"/>
        <w:rPr>
          <w:rFonts w:eastAsia="Times New Roman" w:cs="Arial"/>
        </w:rPr>
      </w:pPr>
      <w:r w:rsidRPr="004A3C6A">
        <w:rPr>
          <w:rFonts w:eastAsia="Times New Roman" w:cs="Arial"/>
        </w:rPr>
        <w:t>Students understand how well they are doing and how they can improve.</w:t>
      </w:r>
    </w:p>
    <w:p w14:paraId="403E0FB3" w14:textId="77777777" w:rsidR="007E3B4A" w:rsidRPr="004A3C6A" w:rsidRDefault="007E3B4A" w:rsidP="007E3B4A">
      <w:pPr>
        <w:numPr>
          <w:ilvl w:val="0"/>
          <w:numId w:val="4"/>
        </w:numPr>
        <w:tabs>
          <w:tab w:val="left" w:pos="1840"/>
        </w:tabs>
        <w:spacing w:after="0" w:line="360" w:lineRule="auto"/>
        <w:rPr>
          <w:rFonts w:eastAsia="Times New Roman" w:cs="Arial"/>
        </w:rPr>
      </w:pPr>
      <w:r w:rsidRPr="004A3C6A">
        <w:rPr>
          <w:rFonts w:eastAsia="Times New Roman" w:cs="Arial"/>
        </w:rPr>
        <w:t>Students are regularly involved in helping to assess their own work.  They are helped to judge the success of their work and to set targets for improvements.</w:t>
      </w:r>
    </w:p>
    <w:p w14:paraId="27ED16E0" w14:textId="77777777" w:rsidR="007E3B4A" w:rsidRPr="004A3C6A" w:rsidRDefault="007E3B4A" w:rsidP="007E3B4A">
      <w:pPr>
        <w:numPr>
          <w:ilvl w:val="0"/>
          <w:numId w:val="4"/>
        </w:numPr>
        <w:tabs>
          <w:tab w:val="left" w:pos="1840"/>
        </w:tabs>
        <w:spacing w:after="0" w:line="360" w:lineRule="auto"/>
        <w:rPr>
          <w:rFonts w:eastAsia="Times New Roman" w:cs="Arial"/>
          <w:b/>
        </w:rPr>
      </w:pPr>
      <w:r w:rsidRPr="004A3C6A">
        <w:rPr>
          <w:rFonts w:eastAsia="Times New Roman" w:cs="Arial"/>
        </w:rPr>
        <w:t>In books / written work:</w:t>
      </w:r>
    </w:p>
    <w:p w14:paraId="4D9368D7" w14:textId="77777777" w:rsidR="007E3B4A" w:rsidRPr="004A3C6A" w:rsidRDefault="007E3B4A" w:rsidP="007E3B4A">
      <w:pPr>
        <w:tabs>
          <w:tab w:val="left" w:pos="1840"/>
        </w:tabs>
        <w:spacing w:after="0" w:line="360" w:lineRule="auto"/>
        <w:ind w:left="284"/>
        <w:rPr>
          <w:rFonts w:eastAsia="Times New Roman" w:cs="Arial"/>
          <w:i/>
        </w:rPr>
      </w:pPr>
      <w:r w:rsidRPr="004A3C6A">
        <w:rPr>
          <w:rFonts w:eastAsia="Times New Roman" w:cs="Arial"/>
          <w:i/>
        </w:rPr>
        <w:t>the work relates to the learning objectives.</w:t>
      </w:r>
    </w:p>
    <w:p w14:paraId="2B29D54D" w14:textId="77777777" w:rsidR="007E3B4A" w:rsidRPr="004A3C6A" w:rsidRDefault="007E3B4A" w:rsidP="007E3B4A">
      <w:pPr>
        <w:tabs>
          <w:tab w:val="left" w:pos="1840"/>
        </w:tabs>
        <w:spacing w:after="0" w:line="360" w:lineRule="auto"/>
        <w:ind w:left="568" w:hanging="284"/>
        <w:rPr>
          <w:rFonts w:eastAsia="Times New Roman" w:cs="Arial"/>
          <w:i/>
        </w:rPr>
      </w:pPr>
      <w:r w:rsidRPr="004A3C6A">
        <w:rPr>
          <w:rFonts w:eastAsia="Times New Roman" w:cs="Arial"/>
          <w:i/>
        </w:rPr>
        <w:t>the teacher’s comments recognise the achievement against the expected outcomes.</w:t>
      </w:r>
    </w:p>
    <w:p w14:paraId="7EE8B29A" w14:textId="77777777" w:rsidR="007E3B4A" w:rsidRPr="004A3C6A" w:rsidRDefault="007E3B4A" w:rsidP="007E3B4A">
      <w:pPr>
        <w:tabs>
          <w:tab w:val="left" w:pos="1840"/>
        </w:tabs>
        <w:spacing w:after="0" w:line="360" w:lineRule="auto"/>
        <w:ind w:left="284"/>
        <w:rPr>
          <w:rFonts w:eastAsia="Times New Roman" w:cs="Arial"/>
          <w:i/>
        </w:rPr>
      </w:pPr>
      <w:r w:rsidRPr="004A3C6A">
        <w:rPr>
          <w:rFonts w:eastAsia="Times New Roman" w:cs="Arial"/>
          <w:i/>
        </w:rPr>
        <w:t xml:space="preserve">comments are constructive. </w:t>
      </w:r>
    </w:p>
    <w:p w14:paraId="4018B0A9" w14:textId="77777777" w:rsidR="007E3B4A" w:rsidRPr="004A3C6A" w:rsidRDefault="007E3B4A" w:rsidP="007E3B4A">
      <w:pPr>
        <w:tabs>
          <w:tab w:val="left" w:pos="1840"/>
        </w:tabs>
        <w:spacing w:after="0" w:line="360" w:lineRule="auto"/>
        <w:ind w:left="284"/>
        <w:rPr>
          <w:rFonts w:eastAsia="Times New Roman" w:cs="Arial"/>
          <w:i/>
        </w:rPr>
      </w:pPr>
      <w:r w:rsidRPr="004A3C6A">
        <w:rPr>
          <w:rFonts w:eastAsia="Times New Roman" w:cs="Arial"/>
          <w:i/>
        </w:rPr>
        <w:t>students are required to respond to comments and progress points made by the teacher.</w:t>
      </w:r>
    </w:p>
    <w:p w14:paraId="0E3E20D5" w14:textId="77777777" w:rsidR="007E3B4A" w:rsidRPr="004A3C6A" w:rsidRDefault="007E3B4A" w:rsidP="007E3B4A">
      <w:pPr>
        <w:spacing w:line="360" w:lineRule="auto"/>
        <w:rPr>
          <w:u w:val="single"/>
        </w:rPr>
      </w:pPr>
    </w:p>
    <w:p w14:paraId="007E5244" w14:textId="77777777" w:rsidR="007E3B4A" w:rsidRPr="004A3C6A" w:rsidRDefault="007E3B4A" w:rsidP="007E3B4A">
      <w:pPr>
        <w:spacing w:line="360" w:lineRule="auto"/>
        <w:rPr>
          <w:u w:val="single"/>
        </w:rPr>
      </w:pPr>
    </w:p>
    <w:p w14:paraId="0926A7BD" w14:textId="77777777" w:rsidR="007E3B4A" w:rsidRDefault="007E3B4A" w:rsidP="007E3B4A">
      <w:pPr>
        <w:spacing w:line="360" w:lineRule="auto"/>
        <w:rPr>
          <w:u w:val="single"/>
        </w:rPr>
      </w:pPr>
      <w:r>
        <w:rPr>
          <w:u w:val="single"/>
        </w:rPr>
        <w:t>Presentation, Marking and Assessment</w:t>
      </w:r>
    </w:p>
    <w:p w14:paraId="2AFDB782" w14:textId="77777777" w:rsidR="007E3B4A" w:rsidRPr="004A3C6A" w:rsidRDefault="007E3B4A" w:rsidP="007E3B4A">
      <w:pPr>
        <w:spacing w:line="360" w:lineRule="auto"/>
        <w:rPr>
          <w:u w:val="single"/>
        </w:rPr>
      </w:pPr>
      <w:r w:rsidRPr="004A3C6A">
        <w:rPr>
          <w:u w:val="single"/>
        </w:rPr>
        <w:t>Common Operating Procedures</w:t>
      </w:r>
    </w:p>
    <w:p w14:paraId="6275BDE5" w14:textId="77777777" w:rsidR="007E3B4A" w:rsidRPr="004A3C6A" w:rsidRDefault="007E3B4A" w:rsidP="007E3B4A">
      <w:pPr>
        <w:spacing w:line="360" w:lineRule="auto"/>
        <w:rPr>
          <w:u w:val="single"/>
        </w:rPr>
      </w:pPr>
      <w:r w:rsidRPr="004A3C6A">
        <w:rPr>
          <w:u w:val="single"/>
        </w:rPr>
        <w:t>Principles</w:t>
      </w:r>
      <w:r>
        <w:rPr>
          <w:u w:val="single"/>
        </w:rPr>
        <w:t xml:space="preserve"> and procedures</w:t>
      </w:r>
      <w:r w:rsidRPr="004A3C6A">
        <w:rPr>
          <w:u w:val="single"/>
        </w:rPr>
        <w:t>:</w:t>
      </w:r>
    </w:p>
    <w:p w14:paraId="5A02DD35" w14:textId="77777777" w:rsidR="007E3B4A" w:rsidRPr="004A3C6A" w:rsidRDefault="007E3B4A" w:rsidP="007E3B4A">
      <w:pPr>
        <w:pStyle w:val="ListParagraph"/>
        <w:numPr>
          <w:ilvl w:val="0"/>
          <w:numId w:val="3"/>
        </w:numPr>
        <w:spacing w:after="200" w:line="360" w:lineRule="auto"/>
      </w:pPr>
      <w:r w:rsidRPr="004A3C6A">
        <w:lastRenderedPageBreak/>
        <w:t>As a school we strive to develop a consistent approach to presentation and marking to help ensure that pupils do not get confused by different procedures in different subject areas. Therefore, a</w:t>
      </w:r>
      <w:r>
        <w:t>ll pupil exercise books are</w:t>
      </w:r>
      <w:r w:rsidRPr="004A3C6A">
        <w:t xml:space="preserve"> the same, with onl</w:t>
      </w:r>
      <w:r>
        <w:t>y limited exceptions.  They are the same size,</w:t>
      </w:r>
      <w:r w:rsidRPr="004A3C6A">
        <w:t xml:space="preserve"> all h</w:t>
      </w:r>
      <w:r>
        <w:t>ave clear plastic covers and</w:t>
      </w:r>
      <w:r w:rsidRPr="004A3C6A">
        <w:t xml:space="preserve"> have uniform stickers on the front cover (name, form, subject, teacher, room) inside the front cover (presentation and marking </w:t>
      </w:r>
      <w:proofErr w:type="gramStart"/>
      <w:r w:rsidRPr="004A3C6A">
        <w:t>procedures  and</w:t>
      </w:r>
      <w:proofErr w:type="gramEnd"/>
      <w:r w:rsidRPr="004A3C6A">
        <w:t xml:space="preserve"> </w:t>
      </w:r>
      <w:r>
        <w:t>tracking grid) and o</w:t>
      </w:r>
      <w:r w:rsidRPr="004A3C6A">
        <w:t>n the rear of the book (Common Correction Code).  Exceptions to this may be subjects like DT which use folders.  However, these subjects are expected to follow the same procedures as all other subjects and to have the same sticker sheets in the appropriate areas of their files.</w:t>
      </w:r>
    </w:p>
    <w:p w14:paraId="3AED28B3" w14:textId="77777777" w:rsidR="007E3B4A" w:rsidRPr="004A3C6A" w:rsidRDefault="007E3B4A" w:rsidP="007E3B4A">
      <w:pPr>
        <w:pStyle w:val="ListParagraph"/>
        <w:numPr>
          <w:ilvl w:val="0"/>
          <w:numId w:val="3"/>
        </w:numPr>
        <w:spacing w:after="200" w:line="360" w:lineRule="auto"/>
      </w:pPr>
      <w:r>
        <w:t xml:space="preserve">All teachers </w:t>
      </w:r>
      <w:r w:rsidRPr="004A3C6A">
        <w:t xml:space="preserve">use a Common Correction Code (CCC) when marking pupils’ work for literacy. </w:t>
      </w:r>
    </w:p>
    <w:p w14:paraId="373F2AD4" w14:textId="77777777" w:rsidR="007E3B4A" w:rsidRPr="004A3C6A" w:rsidRDefault="007E3B4A" w:rsidP="007E3B4A">
      <w:pPr>
        <w:pStyle w:val="ListParagraph"/>
        <w:numPr>
          <w:ilvl w:val="0"/>
          <w:numId w:val="3"/>
        </w:numPr>
        <w:spacing w:after="200" w:line="360" w:lineRule="auto"/>
      </w:pPr>
      <w:r>
        <w:t>All books</w:t>
      </w:r>
      <w:r w:rsidRPr="004A3C6A">
        <w:t xml:space="preserve"> include a pupil tracker sheet.  This will include an ambitious target for pupils to work towards attaining. </w:t>
      </w:r>
    </w:p>
    <w:p w14:paraId="0D5ACBA7" w14:textId="77777777" w:rsidR="007E3B4A" w:rsidRPr="004A3C6A" w:rsidRDefault="007E3B4A" w:rsidP="007E3B4A">
      <w:pPr>
        <w:pStyle w:val="ListParagraph"/>
        <w:numPr>
          <w:ilvl w:val="0"/>
          <w:numId w:val="3"/>
        </w:numPr>
        <w:spacing w:after="200" w:line="360" w:lineRule="auto"/>
      </w:pPr>
      <w:r w:rsidRPr="004A3C6A">
        <w:t xml:space="preserve">Marking is a waste of time if it has no impact. Marking should praise, but also give guidance, consolidation and challenge. Marking should be used to </w:t>
      </w:r>
      <w:r w:rsidRPr="004A3C6A">
        <w:rPr>
          <w:b/>
          <w:bCs/>
        </w:rPr>
        <w:t xml:space="preserve">support, consolidate, accelerate </w:t>
      </w:r>
      <w:r w:rsidRPr="004A3C6A">
        <w:t xml:space="preserve">and </w:t>
      </w:r>
      <w:r w:rsidRPr="004A3C6A">
        <w:rPr>
          <w:b/>
          <w:bCs/>
        </w:rPr>
        <w:t>challenge.</w:t>
      </w:r>
    </w:p>
    <w:p w14:paraId="6F4387D4" w14:textId="77777777" w:rsidR="007E3B4A" w:rsidRPr="004A3C6A" w:rsidRDefault="007E3B4A" w:rsidP="007E3B4A">
      <w:pPr>
        <w:pStyle w:val="Default"/>
        <w:numPr>
          <w:ilvl w:val="0"/>
          <w:numId w:val="3"/>
        </w:numPr>
        <w:spacing w:after="200" w:line="360" w:lineRule="auto"/>
        <w:ind w:left="714" w:hanging="357"/>
        <w:rPr>
          <w:rFonts w:asciiTheme="minorHAnsi" w:hAnsiTheme="minorHAnsi"/>
          <w:color w:val="auto"/>
          <w:sz w:val="22"/>
          <w:szCs w:val="22"/>
        </w:rPr>
      </w:pPr>
      <w:r w:rsidRPr="004A3C6A">
        <w:rPr>
          <w:rFonts w:asciiTheme="minorHAnsi" w:hAnsiTheme="minorHAnsi"/>
          <w:color w:val="auto"/>
          <w:sz w:val="22"/>
          <w:szCs w:val="22"/>
        </w:rPr>
        <w:t xml:space="preserve">All staff </w:t>
      </w:r>
      <w:r w:rsidRPr="004A3C6A">
        <w:rPr>
          <w:rFonts w:asciiTheme="minorHAnsi" w:hAnsiTheme="minorHAnsi"/>
          <w:bCs/>
          <w:sz w:val="22"/>
          <w:szCs w:val="22"/>
        </w:rPr>
        <w:t>use developmental or “Next Steps” marking (also called closing the gap marking)</w:t>
      </w:r>
      <w:r w:rsidRPr="004A3C6A">
        <w:rPr>
          <w:rFonts w:asciiTheme="minorHAnsi" w:hAnsiTheme="minorHAnsi"/>
          <w:b/>
          <w:bCs/>
          <w:sz w:val="22"/>
          <w:szCs w:val="22"/>
        </w:rPr>
        <w:t>.</w:t>
      </w:r>
    </w:p>
    <w:p w14:paraId="0CBEB8C5" w14:textId="77777777" w:rsidR="007E3B4A" w:rsidRDefault="007E3B4A" w:rsidP="007E3B4A">
      <w:pPr>
        <w:pStyle w:val="ListParagraph"/>
        <w:numPr>
          <w:ilvl w:val="0"/>
          <w:numId w:val="3"/>
        </w:numPr>
        <w:spacing w:after="200" w:line="360" w:lineRule="auto"/>
      </w:pPr>
      <w:r w:rsidRPr="004A3C6A">
        <w:t>Wherever appropriate and possible students have Directed Improvement Reflection Time (DIRT) at the start of a lesson.</w:t>
      </w:r>
      <w:r>
        <w:t xml:space="preserve">  This will</w:t>
      </w:r>
      <w:r w:rsidRPr="004A3C6A">
        <w:t xml:space="preserve"> tak</w:t>
      </w:r>
      <w:r>
        <w:t>e the form of acting on the “WOW, HOW, NOW</w:t>
      </w:r>
      <w:r w:rsidRPr="004A3C6A">
        <w:t>” marking</w:t>
      </w:r>
      <w:r>
        <w:t xml:space="preserve"> (see below)</w:t>
      </w:r>
      <w:r w:rsidRPr="004A3C6A">
        <w:t xml:space="preserve">.  </w:t>
      </w:r>
    </w:p>
    <w:p w14:paraId="0BC30EA6" w14:textId="77777777" w:rsidR="007E3B4A" w:rsidRPr="004A3C6A" w:rsidRDefault="007E3B4A" w:rsidP="007E3B4A">
      <w:pPr>
        <w:pStyle w:val="ListParagraph"/>
        <w:numPr>
          <w:ilvl w:val="0"/>
          <w:numId w:val="3"/>
        </w:numPr>
        <w:spacing w:after="200" w:line="360" w:lineRule="auto"/>
      </w:pPr>
      <w:r>
        <w:t xml:space="preserve">It may be appropriate to even have “nothing new, let’s review” lessons as and when necessary (once per term or once per half </w:t>
      </w:r>
      <w:proofErr w:type="gramStart"/>
      <w:r>
        <w:t>term  -</w:t>
      </w:r>
      <w:proofErr w:type="gramEnd"/>
      <w:r>
        <w:t xml:space="preserve"> depending on time allocation).  During these lessons pupils go back through their books ensuring that all NOW (see below) tasks have been completed.  It may also be an opportunity for pupils to reflect on the progress they have made and how they could make further progress.</w:t>
      </w:r>
    </w:p>
    <w:p w14:paraId="5515A8CE" w14:textId="77777777" w:rsidR="007E3B4A" w:rsidRDefault="007E3B4A" w:rsidP="007E3B4A">
      <w:pPr>
        <w:pStyle w:val="ListParagraph"/>
        <w:numPr>
          <w:ilvl w:val="0"/>
          <w:numId w:val="3"/>
        </w:numPr>
        <w:spacing w:after="200" w:line="360" w:lineRule="auto"/>
      </w:pPr>
      <w:r w:rsidRPr="004A3C6A">
        <w:t>As well as giving written feedback on pupil work, t</w:t>
      </w:r>
      <w:r>
        <w:t>eachers</w:t>
      </w:r>
      <w:r w:rsidRPr="004A3C6A">
        <w:t xml:space="preserve"> give verbal feedback where it is </w:t>
      </w:r>
      <w:r>
        <w:t>appropriate.  The work is</w:t>
      </w:r>
      <w:r w:rsidRPr="004A3C6A">
        <w:t xml:space="preserve"> marked with a “Verbal Feedback” stamp and it is the responsibility of the pupil to write down what has been said and to act on the advice given.</w:t>
      </w:r>
    </w:p>
    <w:p w14:paraId="3AF9D103" w14:textId="77777777" w:rsidR="007E3B4A" w:rsidRPr="004A3C6A" w:rsidRDefault="007E3B4A" w:rsidP="007E3B4A">
      <w:pPr>
        <w:pStyle w:val="ListParagraph"/>
        <w:numPr>
          <w:ilvl w:val="0"/>
          <w:numId w:val="3"/>
        </w:numPr>
        <w:spacing w:after="200" w:line="360" w:lineRule="auto"/>
      </w:pPr>
      <w:r>
        <w:t xml:space="preserve">Designated departments will, on identified pieces of work (and, when appropriate, on other pieces of work), comment on </w:t>
      </w:r>
      <w:proofErr w:type="gramStart"/>
      <w:r>
        <w:t>pupils</w:t>
      </w:r>
      <w:proofErr w:type="gramEnd"/>
      <w:r>
        <w:t xml:space="preserve"> progress on the part of the LNF appropriate to the task being assessed.  These comments will be linked to the age appropriate expectation statements in the LNF and will offer specific advice on what the student needs to do to improve.</w:t>
      </w:r>
    </w:p>
    <w:p w14:paraId="1CD42254" w14:textId="77777777" w:rsidR="007E3B4A" w:rsidRPr="004A3C6A" w:rsidRDefault="007E3B4A" w:rsidP="007E3B4A">
      <w:pPr>
        <w:pStyle w:val="Default"/>
        <w:spacing w:line="360" w:lineRule="auto"/>
        <w:rPr>
          <w:rFonts w:asciiTheme="minorHAnsi" w:hAnsiTheme="minorHAnsi"/>
          <w:b/>
          <w:sz w:val="22"/>
          <w:szCs w:val="22"/>
        </w:rPr>
      </w:pPr>
      <w:r w:rsidRPr="004A3C6A">
        <w:rPr>
          <w:rFonts w:asciiTheme="minorHAnsi" w:hAnsiTheme="minorHAnsi"/>
          <w:b/>
          <w:sz w:val="22"/>
          <w:szCs w:val="22"/>
        </w:rPr>
        <w:lastRenderedPageBreak/>
        <w:t>Developmental or “Next Steps” Marking</w:t>
      </w:r>
    </w:p>
    <w:p w14:paraId="1135B9E0" w14:textId="77777777" w:rsidR="007E3B4A" w:rsidRPr="0069176C" w:rsidRDefault="007E3B4A" w:rsidP="007E3B4A">
      <w:pPr>
        <w:pStyle w:val="Default"/>
        <w:numPr>
          <w:ilvl w:val="0"/>
          <w:numId w:val="3"/>
        </w:numPr>
        <w:spacing w:after="200" w:line="360" w:lineRule="auto"/>
        <w:ind w:left="714" w:hanging="357"/>
        <w:rPr>
          <w:rFonts w:asciiTheme="minorHAnsi" w:hAnsiTheme="minorHAnsi"/>
          <w:color w:val="auto"/>
          <w:sz w:val="22"/>
          <w:szCs w:val="22"/>
        </w:rPr>
      </w:pPr>
      <w:r w:rsidRPr="004A3C6A">
        <w:rPr>
          <w:sz w:val="22"/>
          <w:szCs w:val="22"/>
        </w:rPr>
        <w:t xml:space="preserve"> </w:t>
      </w:r>
      <w:r w:rsidRPr="004A3C6A">
        <w:rPr>
          <w:rFonts w:asciiTheme="minorHAnsi" w:hAnsiTheme="minorHAnsi"/>
          <w:bCs/>
          <w:sz w:val="22"/>
          <w:szCs w:val="22"/>
        </w:rPr>
        <w:t>Developmental or “Next Steps” marking (also called closing the gap marking)</w:t>
      </w:r>
      <w:r w:rsidRPr="004A3C6A">
        <w:rPr>
          <w:rFonts w:asciiTheme="minorHAnsi" w:hAnsiTheme="minorHAnsi"/>
          <w:b/>
          <w:bCs/>
          <w:sz w:val="22"/>
          <w:szCs w:val="22"/>
        </w:rPr>
        <w:t xml:space="preserve">. </w:t>
      </w:r>
      <w:r w:rsidRPr="004A3C6A">
        <w:rPr>
          <w:rFonts w:asciiTheme="minorHAnsi" w:hAnsiTheme="minorHAnsi"/>
          <w:sz w:val="22"/>
          <w:szCs w:val="22"/>
        </w:rPr>
        <w:t xml:space="preserve">This is the most effective form of marking and the one that helps the student move on in their learning. It is used as an assessment tool and should contain constructive comments that clearly identify the next step in learning.  In St Cenydd this is achieved by using the </w:t>
      </w:r>
      <w:r>
        <w:rPr>
          <w:rFonts w:asciiTheme="minorHAnsi" w:hAnsiTheme="minorHAnsi"/>
          <w:b/>
          <w:bCs/>
          <w:sz w:val="22"/>
          <w:szCs w:val="22"/>
        </w:rPr>
        <w:t>“WOW, HOW, NOW</w:t>
      </w:r>
      <w:r w:rsidRPr="004A3C6A">
        <w:rPr>
          <w:rFonts w:asciiTheme="minorHAnsi" w:hAnsiTheme="minorHAnsi"/>
          <w:b/>
          <w:bCs/>
          <w:sz w:val="22"/>
          <w:szCs w:val="22"/>
        </w:rPr>
        <w:t xml:space="preserve">” </w:t>
      </w:r>
      <w:r w:rsidRPr="004A3C6A">
        <w:rPr>
          <w:rFonts w:asciiTheme="minorHAnsi" w:hAnsiTheme="minorHAnsi"/>
          <w:bCs/>
          <w:sz w:val="22"/>
          <w:szCs w:val="22"/>
        </w:rPr>
        <w:t>approach to marking (</w:t>
      </w:r>
      <w:r w:rsidRPr="004A3C6A">
        <w:rPr>
          <w:rFonts w:asciiTheme="minorHAnsi" w:hAnsiTheme="minorHAnsi"/>
          <w:b/>
          <w:bCs/>
          <w:sz w:val="22"/>
          <w:szCs w:val="22"/>
        </w:rPr>
        <w:t>see Appendix A for examples</w:t>
      </w:r>
      <w:r w:rsidRPr="004A3C6A">
        <w:rPr>
          <w:rFonts w:asciiTheme="minorHAnsi" w:hAnsiTheme="minorHAnsi"/>
          <w:bCs/>
          <w:sz w:val="22"/>
          <w:szCs w:val="22"/>
        </w:rPr>
        <w:t>).</w:t>
      </w:r>
      <w:r w:rsidRPr="004A3C6A">
        <w:rPr>
          <w:rFonts w:asciiTheme="minorHAnsi" w:hAnsiTheme="minorHAnsi"/>
          <w:b/>
          <w:bCs/>
          <w:sz w:val="22"/>
          <w:szCs w:val="22"/>
        </w:rPr>
        <w:t xml:space="preserve">  </w:t>
      </w:r>
    </w:p>
    <w:p w14:paraId="5528732E" w14:textId="77777777" w:rsidR="007E3B4A" w:rsidRPr="0069176C" w:rsidRDefault="007E3B4A" w:rsidP="007E3B4A">
      <w:pPr>
        <w:pStyle w:val="Default"/>
        <w:numPr>
          <w:ilvl w:val="0"/>
          <w:numId w:val="3"/>
        </w:numPr>
        <w:spacing w:after="200" w:line="360" w:lineRule="auto"/>
        <w:ind w:left="714" w:hanging="357"/>
        <w:rPr>
          <w:rFonts w:asciiTheme="minorHAnsi" w:hAnsiTheme="minorHAnsi"/>
          <w:color w:val="auto"/>
          <w:sz w:val="22"/>
          <w:szCs w:val="22"/>
        </w:rPr>
      </w:pPr>
      <w:r w:rsidRPr="004A3C6A">
        <w:rPr>
          <w:rFonts w:asciiTheme="minorHAnsi" w:hAnsiTheme="minorHAnsi"/>
          <w:sz w:val="22"/>
          <w:szCs w:val="22"/>
        </w:rPr>
        <w:t>This marking should relate to the learning objective</w:t>
      </w:r>
      <w:r>
        <w:rPr>
          <w:rFonts w:asciiTheme="minorHAnsi" w:hAnsiTheme="minorHAnsi"/>
          <w:sz w:val="22"/>
          <w:szCs w:val="22"/>
        </w:rPr>
        <w:t>(s)</w:t>
      </w:r>
      <w:r w:rsidRPr="004A3C6A">
        <w:rPr>
          <w:rFonts w:asciiTheme="minorHAnsi" w:hAnsiTheme="minorHAnsi"/>
          <w:sz w:val="22"/>
          <w:szCs w:val="22"/>
        </w:rPr>
        <w:t xml:space="preserve"> of the lesson and /or class targets and should propel the student to the next steps of their learning. </w:t>
      </w:r>
    </w:p>
    <w:p w14:paraId="0BD79D61" w14:textId="77777777" w:rsidR="007E3B4A" w:rsidRPr="004A3C6A" w:rsidRDefault="007E3B4A" w:rsidP="007E3B4A">
      <w:pPr>
        <w:pStyle w:val="Default"/>
        <w:numPr>
          <w:ilvl w:val="0"/>
          <w:numId w:val="3"/>
        </w:numPr>
        <w:spacing w:after="200" w:line="360" w:lineRule="auto"/>
        <w:ind w:left="714" w:hanging="357"/>
        <w:rPr>
          <w:rFonts w:asciiTheme="minorHAnsi" w:hAnsiTheme="minorHAnsi"/>
          <w:color w:val="auto"/>
          <w:sz w:val="22"/>
          <w:szCs w:val="22"/>
        </w:rPr>
      </w:pPr>
      <w:r w:rsidRPr="004A3C6A">
        <w:rPr>
          <w:rFonts w:asciiTheme="minorHAnsi" w:hAnsiTheme="minorHAnsi"/>
          <w:sz w:val="22"/>
          <w:szCs w:val="22"/>
        </w:rPr>
        <w:t>There is no expectation that staff mark every piece of work a student produces in this way</w:t>
      </w:r>
      <w:r w:rsidRPr="004A3C6A">
        <w:rPr>
          <w:rFonts w:asciiTheme="minorHAnsi" w:hAnsiTheme="minorHAnsi"/>
          <w:color w:val="auto"/>
          <w:sz w:val="22"/>
          <w:szCs w:val="22"/>
        </w:rPr>
        <w:t>; however</w:t>
      </w:r>
      <w:r>
        <w:rPr>
          <w:rFonts w:asciiTheme="minorHAnsi" w:hAnsiTheme="minorHAnsi"/>
          <w:color w:val="auto"/>
          <w:sz w:val="22"/>
          <w:szCs w:val="22"/>
        </w:rPr>
        <w:t>,</w:t>
      </w:r>
      <w:r w:rsidRPr="004A3C6A">
        <w:rPr>
          <w:rFonts w:asciiTheme="minorHAnsi" w:hAnsiTheme="minorHAnsi"/>
          <w:color w:val="auto"/>
          <w:sz w:val="22"/>
          <w:szCs w:val="22"/>
        </w:rPr>
        <w:t xml:space="preserve"> developmental marking with “next steps” is expected </w:t>
      </w:r>
      <w:r w:rsidRPr="0069176C">
        <w:rPr>
          <w:rFonts w:asciiTheme="minorHAnsi" w:hAnsiTheme="minorHAnsi"/>
          <w:b/>
          <w:color w:val="auto"/>
          <w:sz w:val="22"/>
          <w:szCs w:val="22"/>
        </w:rPr>
        <w:t>regularly</w:t>
      </w:r>
      <w:r w:rsidRPr="004A3C6A">
        <w:rPr>
          <w:rFonts w:asciiTheme="minorHAnsi" w:hAnsiTheme="minorHAnsi"/>
          <w:color w:val="auto"/>
          <w:sz w:val="22"/>
          <w:szCs w:val="22"/>
        </w:rPr>
        <w:t xml:space="preserve"> and should be used to help inform progress data entered onto SIMS on a half termly basis.  For all subjects, therefore</w:t>
      </w:r>
      <w:r w:rsidRPr="00E32778">
        <w:rPr>
          <w:rFonts w:asciiTheme="minorHAnsi" w:hAnsiTheme="minorHAnsi"/>
          <w:color w:val="auto"/>
          <w:sz w:val="22"/>
          <w:szCs w:val="22"/>
        </w:rPr>
        <w:t>, at least one piece of work per half term</w:t>
      </w:r>
      <w:r w:rsidRPr="004A3C6A">
        <w:rPr>
          <w:rFonts w:asciiTheme="minorHAnsi" w:hAnsiTheme="minorHAnsi"/>
          <w:b/>
          <w:color w:val="auto"/>
          <w:sz w:val="22"/>
          <w:szCs w:val="22"/>
        </w:rPr>
        <w:t xml:space="preserve"> </w:t>
      </w:r>
      <w:r w:rsidRPr="004A3C6A">
        <w:rPr>
          <w:rFonts w:asciiTheme="minorHAnsi" w:hAnsiTheme="minorHAnsi"/>
          <w:color w:val="auto"/>
          <w:sz w:val="22"/>
          <w:szCs w:val="22"/>
        </w:rPr>
        <w:t xml:space="preserve">will need detailed marking, for </w:t>
      </w:r>
      <w:r w:rsidRPr="00E32778">
        <w:rPr>
          <w:rFonts w:asciiTheme="minorHAnsi" w:hAnsiTheme="minorHAnsi"/>
          <w:color w:val="auto"/>
          <w:sz w:val="22"/>
          <w:szCs w:val="22"/>
        </w:rPr>
        <w:t>some subjects more pieces of work will be marked in detail</w:t>
      </w:r>
      <w:r>
        <w:rPr>
          <w:rFonts w:asciiTheme="minorHAnsi" w:hAnsiTheme="minorHAnsi"/>
          <w:color w:val="auto"/>
          <w:sz w:val="22"/>
          <w:szCs w:val="22"/>
        </w:rPr>
        <w:t xml:space="preserve"> </w:t>
      </w:r>
      <w:r w:rsidRPr="00E32778">
        <w:rPr>
          <w:rFonts w:asciiTheme="minorHAnsi" w:hAnsiTheme="minorHAnsi"/>
          <w:b/>
          <w:color w:val="auto"/>
          <w:sz w:val="22"/>
          <w:szCs w:val="22"/>
        </w:rPr>
        <w:t>commensurate wi</w:t>
      </w:r>
      <w:r>
        <w:rPr>
          <w:rFonts w:asciiTheme="minorHAnsi" w:hAnsiTheme="minorHAnsi"/>
          <w:b/>
          <w:color w:val="auto"/>
          <w:sz w:val="22"/>
          <w:szCs w:val="22"/>
        </w:rPr>
        <w:t xml:space="preserve">th a subject’s </w:t>
      </w:r>
      <w:r w:rsidRPr="00E32778">
        <w:rPr>
          <w:rFonts w:asciiTheme="minorHAnsi" w:hAnsiTheme="minorHAnsi"/>
          <w:b/>
          <w:color w:val="auto"/>
          <w:sz w:val="22"/>
          <w:szCs w:val="22"/>
        </w:rPr>
        <w:t>time allocation</w:t>
      </w:r>
      <w:r>
        <w:rPr>
          <w:rFonts w:asciiTheme="minorHAnsi" w:hAnsiTheme="minorHAnsi"/>
          <w:color w:val="auto"/>
          <w:sz w:val="22"/>
          <w:szCs w:val="22"/>
        </w:rPr>
        <w:t>.</w:t>
      </w:r>
      <w:r w:rsidRPr="004A3C6A">
        <w:rPr>
          <w:rFonts w:asciiTheme="minorHAnsi" w:hAnsiTheme="minorHAnsi"/>
          <w:color w:val="auto"/>
          <w:sz w:val="22"/>
          <w:szCs w:val="22"/>
        </w:rPr>
        <w:t xml:space="preserve"> </w:t>
      </w:r>
      <w:r>
        <w:rPr>
          <w:rFonts w:asciiTheme="minorHAnsi" w:hAnsiTheme="minorHAnsi"/>
          <w:color w:val="auto"/>
          <w:sz w:val="22"/>
          <w:szCs w:val="22"/>
        </w:rPr>
        <w:t xml:space="preserve"> T</w:t>
      </w:r>
      <w:r w:rsidRPr="004A3C6A">
        <w:rPr>
          <w:rFonts w:asciiTheme="minorHAnsi" w:hAnsiTheme="minorHAnsi"/>
          <w:color w:val="auto"/>
          <w:sz w:val="22"/>
          <w:szCs w:val="22"/>
        </w:rPr>
        <w:t>here is not a set frequency to be given to departments.  Staff should use their professional judgement and should bear in mind the principle that the purpose of any marking is to help pupils make progress.</w:t>
      </w:r>
    </w:p>
    <w:p w14:paraId="69BD5AC4" w14:textId="77777777" w:rsidR="007E3B4A" w:rsidRPr="004A3C6A" w:rsidRDefault="007E3B4A" w:rsidP="007E3B4A">
      <w:pPr>
        <w:spacing w:line="360" w:lineRule="auto"/>
        <w:rPr>
          <w:b/>
          <w:bCs/>
        </w:rPr>
      </w:pPr>
    </w:p>
    <w:p w14:paraId="20500AD0" w14:textId="77777777" w:rsidR="007E3B4A" w:rsidRDefault="007E3B4A" w:rsidP="007E3B4A">
      <w:pPr>
        <w:tabs>
          <w:tab w:val="left" w:pos="1840"/>
        </w:tabs>
        <w:spacing w:after="0" w:line="360" w:lineRule="auto"/>
        <w:rPr>
          <w:rFonts w:eastAsia="Times New Roman" w:cs="Arial"/>
          <w:i/>
        </w:rPr>
      </w:pPr>
    </w:p>
    <w:p w14:paraId="39BB9FD6" w14:textId="77777777" w:rsidR="007E3B4A" w:rsidRPr="004A3C6A" w:rsidRDefault="007E3B4A" w:rsidP="007E3B4A">
      <w:pPr>
        <w:tabs>
          <w:tab w:val="left" w:pos="1840"/>
        </w:tabs>
        <w:spacing w:after="0" w:line="360" w:lineRule="auto"/>
        <w:rPr>
          <w:rFonts w:eastAsia="Times New Roman" w:cs="Arial"/>
          <w:i/>
        </w:rPr>
      </w:pPr>
    </w:p>
    <w:p w14:paraId="6DEF9926" w14:textId="77777777" w:rsidR="007E3B4A" w:rsidRPr="004A3C6A" w:rsidRDefault="007E3B4A" w:rsidP="007E3B4A">
      <w:pPr>
        <w:tabs>
          <w:tab w:val="left" w:pos="1840"/>
        </w:tabs>
        <w:spacing w:after="0" w:line="360" w:lineRule="auto"/>
        <w:rPr>
          <w:rFonts w:eastAsia="Times New Roman" w:cs="Arial"/>
          <w:b/>
        </w:rPr>
      </w:pPr>
      <w:r w:rsidRPr="004A3C6A">
        <w:rPr>
          <w:rFonts w:eastAsia="Times New Roman" w:cs="Arial"/>
          <w:b/>
        </w:rPr>
        <w:t>Common Correction Code</w:t>
      </w:r>
    </w:p>
    <w:p w14:paraId="1BD340CA" w14:textId="77777777" w:rsidR="007E3B4A" w:rsidRPr="004A3C6A" w:rsidRDefault="007E3B4A" w:rsidP="007E3B4A">
      <w:pPr>
        <w:pStyle w:val="ListParagraph"/>
        <w:numPr>
          <w:ilvl w:val="0"/>
          <w:numId w:val="7"/>
        </w:numPr>
        <w:spacing w:after="200" w:line="360" w:lineRule="auto"/>
        <w:rPr>
          <w:bCs/>
        </w:rPr>
      </w:pPr>
      <w:r>
        <w:rPr>
          <w:bCs/>
        </w:rPr>
        <w:t xml:space="preserve">All </w:t>
      </w:r>
      <w:proofErr w:type="gramStart"/>
      <w:r>
        <w:rPr>
          <w:bCs/>
        </w:rPr>
        <w:t xml:space="preserve">staff </w:t>
      </w:r>
      <w:r w:rsidRPr="004A3C6A">
        <w:rPr>
          <w:bCs/>
        </w:rPr>
        <w:t xml:space="preserve"> use</w:t>
      </w:r>
      <w:proofErr w:type="gramEnd"/>
      <w:r w:rsidRPr="004A3C6A">
        <w:rPr>
          <w:bCs/>
        </w:rPr>
        <w:t xml:space="preserve"> the same symbols when marking pupils work (see separate sheets)</w:t>
      </w:r>
    </w:p>
    <w:p w14:paraId="12695423" w14:textId="77777777" w:rsidR="007E3B4A" w:rsidRPr="004A3C6A" w:rsidRDefault="007E3B4A" w:rsidP="007E3B4A">
      <w:pPr>
        <w:pStyle w:val="ListParagraph"/>
        <w:numPr>
          <w:ilvl w:val="0"/>
          <w:numId w:val="7"/>
        </w:numPr>
        <w:spacing w:after="200" w:line="360" w:lineRule="auto"/>
        <w:rPr>
          <w:bCs/>
        </w:rPr>
      </w:pPr>
      <w:r>
        <w:rPr>
          <w:bCs/>
        </w:rPr>
        <w:t>These symbols are</w:t>
      </w:r>
      <w:r w:rsidRPr="004A3C6A">
        <w:rPr>
          <w:bCs/>
        </w:rPr>
        <w:t xml:space="preserve"> displayed in the classroom and discussed with the pupils.</w:t>
      </w:r>
    </w:p>
    <w:tbl>
      <w:tblPr>
        <w:tblW w:w="0" w:type="auto"/>
        <w:tblBorders>
          <w:top w:val="nil"/>
          <w:left w:val="nil"/>
          <w:bottom w:val="nil"/>
          <w:right w:val="nil"/>
        </w:tblBorders>
        <w:tblLayout w:type="fixed"/>
        <w:tblLook w:val="0000" w:firstRow="0" w:lastRow="0" w:firstColumn="0" w:lastColumn="0" w:noHBand="0" w:noVBand="0"/>
      </w:tblPr>
      <w:tblGrid>
        <w:gridCol w:w="4222"/>
        <w:gridCol w:w="4222"/>
      </w:tblGrid>
      <w:tr w:rsidR="007E3B4A" w:rsidRPr="004A3C6A" w14:paraId="447D41C7" w14:textId="77777777" w:rsidTr="007E3B4A">
        <w:trPr>
          <w:trHeight w:val="131"/>
        </w:trPr>
        <w:tc>
          <w:tcPr>
            <w:tcW w:w="4222" w:type="dxa"/>
          </w:tcPr>
          <w:p w14:paraId="6DCD7284" w14:textId="77777777" w:rsidR="007E3B4A" w:rsidRPr="004A3C6A" w:rsidRDefault="007E3B4A" w:rsidP="007E3B4A">
            <w:pPr>
              <w:autoSpaceDE w:val="0"/>
              <w:autoSpaceDN w:val="0"/>
              <w:adjustRightInd w:val="0"/>
              <w:spacing w:after="0" w:line="360" w:lineRule="auto"/>
              <w:rPr>
                <w:rFonts w:cs="Comic Sans MS"/>
                <w:color w:val="000000"/>
              </w:rPr>
            </w:pPr>
          </w:p>
        </w:tc>
        <w:tc>
          <w:tcPr>
            <w:tcW w:w="4222" w:type="dxa"/>
          </w:tcPr>
          <w:p w14:paraId="7DAF2DCE" w14:textId="77777777" w:rsidR="007E3B4A" w:rsidRPr="004A3C6A" w:rsidRDefault="007E3B4A" w:rsidP="007E3B4A">
            <w:pPr>
              <w:autoSpaceDE w:val="0"/>
              <w:autoSpaceDN w:val="0"/>
              <w:adjustRightInd w:val="0"/>
              <w:spacing w:after="0" w:line="360" w:lineRule="auto"/>
              <w:rPr>
                <w:rFonts w:cs="Comic Sans MS"/>
                <w:color w:val="000000"/>
              </w:rPr>
            </w:pPr>
          </w:p>
        </w:tc>
      </w:tr>
    </w:tbl>
    <w:p w14:paraId="14515892" w14:textId="77777777" w:rsidR="007E3B4A" w:rsidRPr="004A3C6A" w:rsidRDefault="007E3B4A" w:rsidP="007E3B4A">
      <w:pPr>
        <w:pStyle w:val="Default"/>
        <w:spacing w:line="360" w:lineRule="auto"/>
        <w:rPr>
          <w:rFonts w:asciiTheme="minorHAnsi" w:hAnsiTheme="minorHAnsi"/>
          <w:sz w:val="22"/>
          <w:szCs w:val="22"/>
        </w:rPr>
      </w:pPr>
    </w:p>
    <w:p w14:paraId="0FBF9463" w14:textId="77777777" w:rsidR="007E3B4A" w:rsidRPr="004A3C6A" w:rsidRDefault="007E3B4A" w:rsidP="007E3B4A">
      <w:pPr>
        <w:pStyle w:val="Default"/>
        <w:spacing w:line="360" w:lineRule="auto"/>
        <w:rPr>
          <w:rFonts w:asciiTheme="minorHAnsi" w:hAnsiTheme="minorHAnsi"/>
          <w:sz w:val="22"/>
          <w:szCs w:val="22"/>
        </w:rPr>
      </w:pPr>
    </w:p>
    <w:p w14:paraId="43AC480C" w14:textId="77777777" w:rsidR="007E3B4A" w:rsidRDefault="007E3B4A" w:rsidP="007E3B4A">
      <w:pPr>
        <w:pStyle w:val="Default"/>
        <w:spacing w:line="360" w:lineRule="auto"/>
        <w:rPr>
          <w:rFonts w:asciiTheme="minorHAnsi" w:hAnsiTheme="minorHAnsi"/>
          <w:sz w:val="22"/>
          <w:szCs w:val="22"/>
        </w:rPr>
      </w:pPr>
    </w:p>
    <w:p w14:paraId="4354C309" w14:textId="77777777" w:rsidR="007E3B4A" w:rsidRPr="004A3C6A" w:rsidRDefault="007E3B4A" w:rsidP="007E3B4A">
      <w:pPr>
        <w:pStyle w:val="Default"/>
        <w:spacing w:line="360" w:lineRule="auto"/>
        <w:rPr>
          <w:rFonts w:asciiTheme="minorHAnsi" w:hAnsiTheme="minorHAnsi"/>
          <w:sz w:val="22"/>
          <w:szCs w:val="22"/>
        </w:rPr>
      </w:pPr>
    </w:p>
    <w:p w14:paraId="25CAFF78" w14:textId="77777777" w:rsidR="007E3B4A" w:rsidRDefault="007E3B4A" w:rsidP="007E3B4A">
      <w:pPr>
        <w:pStyle w:val="Default"/>
        <w:spacing w:line="360" w:lineRule="auto"/>
        <w:rPr>
          <w:rFonts w:asciiTheme="minorHAnsi" w:hAnsiTheme="minorHAnsi"/>
          <w:b/>
          <w:bCs/>
          <w:sz w:val="22"/>
          <w:szCs w:val="22"/>
        </w:rPr>
      </w:pPr>
      <w:r w:rsidRPr="004A3C6A">
        <w:rPr>
          <w:rFonts w:asciiTheme="minorHAnsi" w:hAnsiTheme="minorHAnsi"/>
          <w:sz w:val="22"/>
          <w:szCs w:val="22"/>
        </w:rPr>
        <w:t xml:space="preserve"> </w:t>
      </w:r>
      <w:r w:rsidRPr="004A3C6A">
        <w:rPr>
          <w:rFonts w:asciiTheme="minorHAnsi" w:hAnsiTheme="minorHAnsi"/>
          <w:b/>
          <w:bCs/>
          <w:sz w:val="22"/>
          <w:szCs w:val="22"/>
        </w:rPr>
        <w:t xml:space="preserve">Peer Marking </w:t>
      </w:r>
    </w:p>
    <w:p w14:paraId="77B77834" w14:textId="77777777" w:rsidR="007E3B4A" w:rsidRPr="004A3C6A" w:rsidRDefault="007E3B4A" w:rsidP="007E3B4A">
      <w:pPr>
        <w:pStyle w:val="Default"/>
        <w:spacing w:line="360" w:lineRule="auto"/>
        <w:rPr>
          <w:rFonts w:asciiTheme="minorHAnsi" w:hAnsiTheme="minorHAnsi"/>
          <w:sz w:val="22"/>
          <w:szCs w:val="22"/>
        </w:rPr>
      </w:pPr>
      <w:r>
        <w:rPr>
          <w:rFonts w:asciiTheme="minorHAnsi" w:hAnsiTheme="minorHAnsi"/>
          <w:b/>
          <w:bCs/>
          <w:sz w:val="22"/>
          <w:szCs w:val="22"/>
        </w:rPr>
        <w:t xml:space="preserve">Why use peer assessment?  When it is done well it has </w:t>
      </w:r>
      <w:proofErr w:type="gramStart"/>
      <w:r>
        <w:rPr>
          <w:rFonts w:asciiTheme="minorHAnsi" w:hAnsiTheme="minorHAnsi"/>
          <w:b/>
          <w:bCs/>
          <w:sz w:val="22"/>
          <w:szCs w:val="22"/>
        </w:rPr>
        <w:t>a number of</w:t>
      </w:r>
      <w:proofErr w:type="gramEnd"/>
      <w:r>
        <w:rPr>
          <w:rFonts w:asciiTheme="minorHAnsi" w:hAnsiTheme="minorHAnsi"/>
          <w:b/>
          <w:bCs/>
          <w:sz w:val="22"/>
          <w:szCs w:val="22"/>
        </w:rPr>
        <w:t xml:space="preserve"> benefits:</w:t>
      </w:r>
    </w:p>
    <w:p w14:paraId="548B6C62" w14:textId="77777777" w:rsidR="007E3B4A" w:rsidRPr="00E32778" w:rsidRDefault="007E3B4A" w:rsidP="007E3B4A">
      <w:pPr>
        <w:pStyle w:val="ListParagraph"/>
        <w:numPr>
          <w:ilvl w:val="0"/>
          <w:numId w:val="8"/>
        </w:numPr>
        <w:spacing w:after="200" w:line="360" w:lineRule="auto"/>
      </w:pPr>
      <w:r w:rsidRPr="00E32778">
        <w:t xml:space="preserve">One of the major benefits of peer assessment to students is the impact that this type of deep learning and the self-evaluation skills derived from peer assessment can have on their subsequent performance. </w:t>
      </w:r>
      <w:proofErr w:type="gramStart"/>
      <w:r w:rsidRPr="00E32778">
        <w:t>In order to</w:t>
      </w:r>
      <w:proofErr w:type="gramEnd"/>
      <w:r w:rsidRPr="00E32778">
        <w:t xml:space="preserve"> properly assess the work of their peers, students need to have a good understanding of the assessment criteria and the assignment task, both of which promote a deeper approach to learning</w:t>
      </w:r>
      <w:r>
        <w:t>.</w:t>
      </w:r>
    </w:p>
    <w:p w14:paraId="03C9D16F" w14:textId="77777777" w:rsidR="007E3B4A" w:rsidRPr="00E32778" w:rsidRDefault="007E3B4A" w:rsidP="007E3B4A">
      <w:pPr>
        <w:pStyle w:val="ListParagraph"/>
        <w:numPr>
          <w:ilvl w:val="0"/>
          <w:numId w:val="8"/>
        </w:numPr>
        <w:spacing w:after="200" w:line="360" w:lineRule="auto"/>
      </w:pPr>
      <w:r w:rsidRPr="00E32778">
        <w:t xml:space="preserve">Peer assessment necessitates a transparent marking system, as the criteria must be clear to your students </w:t>
      </w:r>
      <w:proofErr w:type="gramStart"/>
      <w:r w:rsidRPr="00E32778">
        <w:t>in order for</w:t>
      </w:r>
      <w:proofErr w:type="gramEnd"/>
      <w:r w:rsidRPr="00E32778">
        <w:t xml:space="preserve"> them to assess the work of their peers. Through this they learn to understand what constitutes 'good work' and can learn from their peers, for example in terms of the different approache</w:t>
      </w:r>
      <w:r>
        <w:t>s to an assessment</w:t>
      </w:r>
      <w:r w:rsidRPr="00E32778">
        <w:t>. These are fundamental skills, which can be carried forward into later pieces of work, possibly promoting greater engagement throughout a course of study.</w:t>
      </w:r>
      <w:r w:rsidRPr="00E32778">
        <w:rPr>
          <w:rFonts w:ascii="Lucida Sans" w:eastAsia="Times New Roman" w:hAnsi="Lucida Sans" w:cs="Times New Roman"/>
          <w:color w:val="333333"/>
          <w:sz w:val="19"/>
          <w:szCs w:val="19"/>
          <w:lang w:eastAsia="en-GB"/>
        </w:rPr>
        <w:t xml:space="preserve"> </w:t>
      </w:r>
      <w:r w:rsidRPr="00E32778">
        <w:t xml:space="preserve">It's not just your students that can benefit from the use of peer assessment. The process of explicitly defining and explaining assessment criteria can be of benefit to your own assessment practices. </w:t>
      </w:r>
    </w:p>
    <w:p w14:paraId="70743D07" w14:textId="77777777" w:rsidR="007E3B4A" w:rsidRDefault="007E3B4A" w:rsidP="007E3B4A">
      <w:pPr>
        <w:pStyle w:val="ListParagraph"/>
        <w:numPr>
          <w:ilvl w:val="0"/>
          <w:numId w:val="8"/>
        </w:numPr>
        <w:spacing w:after="200" w:line="360" w:lineRule="auto"/>
      </w:pPr>
      <w:r w:rsidRPr="00E32778">
        <w:t xml:space="preserve">Peer assessment has the potential to reduce your marking workload by handing over some responsibility to students. Use of peer assessment can, in some circumstances, help to alleviate the pressures of larger class sizes and other constraints on your time. Much of the effort in designing peer assessment is front-loaded, because </w:t>
      </w:r>
      <w:proofErr w:type="gramStart"/>
      <w:r w:rsidRPr="00E32778">
        <w:t>in order to</w:t>
      </w:r>
      <w:proofErr w:type="gramEnd"/>
      <w:r w:rsidRPr="00E32778">
        <w:t xml:space="preserve"> make it work successfully, you first have to explain to students what it is, why you're doing it and how it will work, then provide them with opportunities to acquire the relevant assessment (and feedback) skills.</w:t>
      </w:r>
    </w:p>
    <w:p w14:paraId="36562E1A" w14:textId="77777777" w:rsidR="007E3B4A" w:rsidRDefault="007E3B4A" w:rsidP="007E3B4A">
      <w:pPr>
        <w:pStyle w:val="ListParagraph"/>
        <w:numPr>
          <w:ilvl w:val="0"/>
          <w:numId w:val="8"/>
        </w:numPr>
        <w:spacing w:after="200" w:line="360" w:lineRule="auto"/>
      </w:pPr>
      <w:r w:rsidRPr="00E32778">
        <w:t>Feedback is a hugely important part of peer assessment. It has been shown that in some cases students respond better and engage more fully with the feedback they get from their peers than they d</w:t>
      </w:r>
      <w:r>
        <w:t>o with comments from their teachers</w:t>
      </w:r>
      <w:r w:rsidRPr="00E32778">
        <w:t xml:space="preserve">. </w:t>
      </w:r>
      <w:r>
        <w:t xml:space="preserve"> </w:t>
      </w:r>
      <w:r w:rsidRPr="00E32778">
        <w:t>Peer assessment can therefore be a valuable way of providing more frequent and relevant formative feedback that students can act upon.</w:t>
      </w:r>
    </w:p>
    <w:p w14:paraId="23337F54" w14:textId="77777777" w:rsidR="007E3B4A" w:rsidRDefault="007E3B4A" w:rsidP="007E3B4A">
      <w:pPr>
        <w:pStyle w:val="ListParagraph"/>
        <w:numPr>
          <w:ilvl w:val="0"/>
          <w:numId w:val="8"/>
        </w:numPr>
        <w:spacing w:after="200" w:line="360" w:lineRule="auto"/>
      </w:pPr>
      <w:r w:rsidRPr="004A3C6A">
        <w:t xml:space="preserve">We actively encourage peer marking as an Assessment for Learning strategy. </w:t>
      </w:r>
      <w:r>
        <w:t xml:space="preserve"> All the research shows that, along with teacher feedback, peer marking greatly facilitates pupil progress.</w:t>
      </w:r>
    </w:p>
    <w:p w14:paraId="09A871DE" w14:textId="77777777" w:rsidR="007E3B4A" w:rsidRDefault="007E3B4A" w:rsidP="007E3B4A">
      <w:pPr>
        <w:pStyle w:val="ListParagraph"/>
        <w:numPr>
          <w:ilvl w:val="0"/>
          <w:numId w:val="8"/>
        </w:numPr>
        <w:spacing w:after="200" w:line="360" w:lineRule="auto"/>
      </w:pPr>
      <w:r>
        <w:lastRenderedPageBreak/>
        <w:t>Pupils</w:t>
      </w:r>
      <w:r w:rsidRPr="004A3C6A">
        <w:t xml:space="preserve"> use highlighters and blue pens to mark the work of other pupils and </w:t>
      </w:r>
      <w:r>
        <w:t xml:space="preserve">to </w:t>
      </w:r>
      <w:r w:rsidRPr="004A3C6A">
        <w:t xml:space="preserve">show how they can improve. They use a </w:t>
      </w:r>
      <w:r w:rsidRPr="004A3C6A">
        <w:rPr>
          <w:b/>
          <w:bCs/>
        </w:rPr>
        <w:t xml:space="preserve">green highlighter </w:t>
      </w:r>
      <w:r w:rsidRPr="004A3C6A">
        <w:t xml:space="preserve">to show that they are </w:t>
      </w:r>
      <w:r w:rsidRPr="004A3C6A">
        <w:rPr>
          <w:b/>
          <w:bCs/>
        </w:rPr>
        <w:t xml:space="preserve">pleased </w:t>
      </w:r>
      <w:r w:rsidRPr="004A3C6A">
        <w:t xml:space="preserve">with a </w:t>
      </w:r>
      <w:proofErr w:type="gramStart"/>
      <w:r w:rsidRPr="004A3C6A">
        <w:t>particular aspect</w:t>
      </w:r>
      <w:proofErr w:type="gramEnd"/>
      <w:r w:rsidRPr="004A3C6A">
        <w:t xml:space="preserve"> of the work and </w:t>
      </w:r>
      <w:r w:rsidRPr="004A3C6A">
        <w:rPr>
          <w:b/>
          <w:bCs/>
        </w:rPr>
        <w:t xml:space="preserve">pink </w:t>
      </w:r>
      <w:r w:rsidRPr="004A3C6A">
        <w:t xml:space="preserve">to highlight areas that need attention. </w:t>
      </w:r>
    </w:p>
    <w:p w14:paraId="1E24F58B" w14:textId="77777777" w:rsidR="007E3B4A" w:rsidRPr="003A045B" w:rsidRDefault="007E3B4A" w:rsidP="007E3B4A">
      <w:pPr>
        <w:pStyle w:val="ListParagraph"/>
        <w:numPr>
          <w:ilvl w:val="0"/>
          <w:numId w:val="8"/>
        </w:numPr>
        <w:spacing w:after="200" w:line="360" w:lineRule="auto"/>
      </w:pPr>
      <w:r w:rsidRPr="003A045B">
        <w:t>Where possible</w:t>
      </w:r>
      <w:r>
        <w:t xml:space="preserve"> peer marking is</w:t>
      </w:r>
      <w:r w:rsidRPr="003A045B">
        <w:t xml:space="preserve"> completed as a </w:t>
      </w:r>
      <w:r w:rsidRPr="004A3C6A">
        <w:rPr>
          <w:b/>
        </w:rPr>
        <w:t>paired</w:t>
      </w:r>
      <w:r w:rsidRPr="003A045B">
        <w:t xml:space="preserve"> activity where </w:t>
      </w:r>
      <w:r w:rsidRPr="004A3C6A">
        <w:rPr>
          <w:b/>
        </w:rPr>
        <w:t>both</w:t>
      </w:r>
      <w:r w:rsidRPr="003A045B">
        <w:t xml:space="preserve"> pupils examine one book at a time, allowing high-quality discussion and feedback. As with teacher marking, pupils should mark in relation to the success criteria and </w:t>
      </w:r>
      <w:r>
        <w:t xml:space="preserve">should </w:t>
      </w:r>
      <w:r w:rsidRPr="003A045B">
        <w:t>initial</w:t>
      </w:r>
      <w:r>
        <w:t xml:space="preserve"> and date</w:t>
      </w:r>
      <w:r w:rsidRPr="003A045B">
        <w:t xml:space="preserve"> their own comments.</w:t>
      </w:r>
    </w:p>
    <w:p w14:paraId="0AEC8933" w14:textId="77777777" w:rsidR="007E3B4A" w:rsidRDefault="007E3B4A" w:rsidP="007E3B4A">
      <w:pPr>
        <w:pStyle w:val="Default"/>
        <w:spacing w:line="360" w:lineRule="auto"/>
        <w:rPr>
          <w:sz w:val="22"/>
          <w:szCs w:val="22"/>
        </w:rPr>
      </w:pPr>
      <w:r>
        <w:rPr>
          <w:b/>
          <w:bCs/>
          <w:sz w:val="22"/>
          <w:szCs w:val="22"/>
        </w:rPr>
        <w:t xml:space="preserve">Marking/Presentation Procedures </w:t>
      </w:r>
    </w:p>
    <w:p w14:paraId="2F5829BE" w14:textId="77777777" w:rsidR="007E3B4A" w:rsidRPr="00594DFD" w:rsidRDefault="007E3B4A" w:rsidP="007E3B4A">
      <w:pPr>
        <w:pStyle w:val="Default"/>
        <w:numPr>
          <w:ilvl w:val="0"/>
          <w:numId w:val="6"/>
        </w:numPr>
        <w:spacing w:line="360" w:lineRule="auto"/>
        <w:ind w:left="714" w:hanging="357"/>
        <w:rPr>
          <w:color w:val="FF0000"/>
          <w:sz w:val="22"/>
          <w:szCs w:val="22"/>
        </w:rPr>
      </w:pPr>
      <w:r w:rsidRPr="00594DFD">
        <w:rPr>
          <w:color w:val="FF0000"/>
          <w:sz w:val="22"/>
          <w:szCs w:val="22"/>
        </w:rPr>
        <w:t xml:space="preserve">All class teachers use </w:t>
      </w:r>
      <w:r w:rsidRPr="00594DFD">
        <w:rPr>
          <w:b/>
          <w:bCs/>
          <w:color w:val="FF0000"/>
          <w:sz w:val="22"/>
          <w:szCs w:val="22"/>
        </w:rPr>
        <w:t xml:space="preserve">red </w:t>
      </w:r>
      <w:r w:rsidRPr="00594DFD">
        <w:rPr>
          <w:color w:val="FF0000"/>
          <w:sz w:val="22"/>
          <w:szCs w:val="22"/>
        </w:rPr>
        <w:t xml:space="preserve">ink to mark. </w:t>
      </w:r>
    </w:p>
    <w:p w14:paraId="64462B0C" w14:textId="77777777" w:rsidR="007E3B4A" w:rsidRDefault="007E3B4A" w:rsidP="007E3B4A">
      <w:pPr>
        <w:pStyle w:val="Default"/>
        <w:numPr>
          <w:ilvl w:val="0"/>
          <w:numId w:val="6"/>
        </w:numPr>
        <w:spacing w:line="360" w:lineRule="auto"/>
        <w:ind w:left="714" w:hanging="357"/>
        <w:rPr>
          <w:sz w:val="22"/>
          <w:szCs w:val="22"/>
        </w:rPr>
      </w:pPr>
      <w:r>
        <w:rPr>
          <w:sz w:val="22"/>
          <w:szCs w:val="22"/>
        </w:rPr>
        <w:t xml:space="preserve">Pupils </w:t>
      </w:r>
      <w:r w:rsidRPr="00C91DE6">
        <w:rPr>
          <w:sz w:val="22"/>
          <w:szCs w:val="22"/>
        </w:rPr>
        <w:t xml:space="preserve">use </w:t>
      </w:r>
      <w:r w:rsidRPr="00C91DE6">
        <w:rPr>
          <w:b/>
          <w:bCs/>
          <w:sz w:val="22"/>
          <w:szCs w:val="22"/>
        </w:rPr>
        <w:t xml:space="preserve">black </w:t>
      </w:r>
      <w:r w:rsidRPr="00C91DE6">
        <w:rPr>
          <w:sz w:val="22"/>
          <w:szCs w:val="22"/>
        </w:rPr>
        <w:t>ink</w:t>
      </w:r>
      <w:r>
        <w:rPr>
          <w:sz w:val="22"/>
          <w:szCs w:val="22"/>
        </w:rPr>
        <w:t xml:space="preserve"> to write in</w:t>
      </w:r>
      <w:r w:rsidRPr="00C91DE6">
        <w:rPr>
          <w:sz w:val="22"/>
          <w:szCs w:val="22"/>
        </w:rPr>
        <w:t xml:space="preserve">. </w:t>
      </w:r>
    </w:p>
    <w:p w14:paraId="72EE6112" w14:textId="77777777" w:rsidR="007E3B4A" w:rsidRPr="00594DFD" w:rsidRDefault="007E3B4A" w:rsidP="007E3B4A">
      <w:pPr>
        <w:pStyle w:val="Default"/>
        <w:numPr>
          <w:ilvl w:val="0"/>
          <w:numId w:val="6"/>
        </w:numPr>
        <w:spacing w:line="360" w:lineRule="auto"/>
        <w:ind w:left="714" w:hanging="357"/>
        <w:rPr>
          <w:color w:val="00B050"/>
          <w:sz w:val="22"/>
          <w:szCs w:val="22"/>
        </w:rPr>
      </w:pPr>
      <w:r w:rsidRPr="00594DFD">
        <w:rPr>
          <w:color w:val="00B050"/>
          <w:sz w:val="22"/>
          <w:szCs w:val="22"/>
        </w:rPr>
        <w:t xml:space="preserve">Pupils use </w:t>
      </w:r>
      <w:r w:rsidRPr="00594DFD">
        <w:rPr>
          <w:b/>
          <w:color w:val="00B050"/>
          <w:sz w:val="22"/>
          <w:szCs w:val="22"/>
        </w:rPr>
        <w:t>green</w:t>
      </w:r>
      <w:r w:rsidRPr="00594DFD">
        <w:rPr>
          <w:color w:val="00B050"/>
          <w:sz w:val="22"/>
          <w:szCs w:val="22"/>
        </w:rPr>
        <w:t xml:space="preserve"> pen when making corrections / acting on the “</w:t>
      </w:r>
      <w:r w:rsidRPr="00594DFD">
        <w:rPr>
          <w:b/>
          <w:color w:val="00B050"/>
          <w:sz w:val="22"/>
          <w:szCs w:val="22"/>
        </w:rPr>
        <w:t>Now”</w:t>
      </w:r>
      <w:r w:rsidRPr="00594DFD">
        <w:rPr>
          <w:color w:val="00B050"/>
          <w:sz w:val="22"/>
          <w:szCs w:val="22"/>
        </w:rPr>
        <w:t xml:space="preserve"> marking task.</w:t>
      </w:r>
    </w:p>
    <w:p w14:paraId="3E0ED717" w14:textId="77777777" w:rsidR="007E3B4A" w:rsidRPr="00594DFD" w:rsidRDefault="007E3B4A" w:rsidP="007E3B4A">
      <w:pPr>
        <w:pStyle w:val="Default"/>
        <w:numPr>
          <w:ilvl w:val="0"/>
          <w:numId w:val="6"/>
        </w:numPr>
        <w:spacing w:line="360" w:lineRule="auto"/>
        <w:ind w:left="714" w:hanging="357"/>
        <w:rPr>
          <w:color w:val="00B050"/>
          <w:sz w:val="22"/>
          <w:szCs w:val="22"/>
        </w:rPr>
      </w:pPr>
      <w:r w:rsidRPr="00594DFD">
        <w:rPr>
          <w:color w:val="00B050"/>
          <w:sz w:val="22"/>
          <w:szCs w:val="22"/>
        </w:rPr>
        <w:t xml:space="preserve">Pupils use </w:t>
      </w:r>
      <w:r w:rsidRPr="00594DFD">
        <w:rPr>
          <w:b/>
          <w:color w:val="00B050"/>
          <w:sz w:val="22"/>
          <w:szCs w:val="22"/>
        </w:rPr>
        <w:t xml:space="preserve">green </w:t>
      </w:r>
      <w:r w:rsidRPr="00594DFD">
        <w:rPr>
          <w:color w:val="00B050"/>
          <w:sz w:val="22"/>
          <w:szCs w:val="22"/>
        </w:rPr>
        <w:t xml:space="preserve">pen when </w:t>
      </w:r>
      <w:proofErr w:type="spellStart"/>
      <w:r w:rsidRPr="00594DFD">
        <w:rPr>
          <w:color w:val="00B050"/>
          <w:sz w:val="22"/>
          <w:szCs w:val="22"/>
        </w:rPr>
        <w:t>self assessing</w:t>
      </w:r>
      <w:proofErr w:type="spellEnd"/>
      <w:r w:rsidRPr="00594DFD">
        <w:rPr>
          <w:color w:val="00B050"/>
          <w:sz w:val="22"/>
          <w:szCs w:val="22"/>
        </w:rPr>
        <w:t>.</w:t>
      </w:r>
    </w:p>
    <w:p w14:paraId="5A5E6864" w14:textId="77777777" w:rsidR="007E3B4A" w:rsidRPr="00594DFD" w:rsidRDefault="007E3B4A" w:rsidP="007E3B4A">
      <w:pPr>
        <w:pStyle w:val="Default"/>
        <w:numPr>
          <w:ilvl w:val="0"/>
          <w:numId w:val="6"/>
        </w:numPr>
        <w:spacing w:line="360" w:lineRule="auto"/>
        <w:ind w:left="714" w:hanging="357"/>
        <w:rPr>
          <w:color w:val="0070C0"/>
          <w:sz w:val="22"/>
          <w:szCs w:val="22"/>
        </w:rPr>
      </w:pPr>
      <w:r w:rsidRPr="00594DFD">
        <w:rPr>
          <w:color w:val="0070C0"/>
          <w:sz w:val="22"/>
          <w:szCs w:val="22"/>
        </w:rPr>
        <w:t xml:space="preserve">Pupils use </w:t>
      </w:r>
      <w:r w:rsidRPr="00594DFD">
        <w:rPr>
          <w:b/>
          <w:color w:val="0070C0"/>
          <w:sz w:val="22"/>
          <w:szCs w:val="22"/>
        </w:rPr>
        <w:t>blue</w:t>
      </w:r>
      <w:r w:rsidRPr="00594DFD">
        <w:rPr>
          <w:color w:val="0070C0"/>
          <w:sz w:val="22"/>
          <w:szCs w:val="22"/>
        </w:rPr>
        <w:t xml:space="preserve"> pen when peer assessing.</w:t>
      </w:r>
    </w:p>
    <w:p w14:paraId="72D7B8C4" w14:textId="77777777" w:rsidR="007E3B4A" w:rsidRDefault="007E3B4A" w:rsidP="007E3B4A">
      <w:pPr>
        <w:pStyle w:val="Default"/>
        <w:numPr>
          <w:ilvl w:val="0"/>
          <w:numId w:val="6"/>
        </w:numPr>
        <w:spacing w:line="360" w:lineRule="auto"/>
        <w:ind w:left="714" w:hanging="357"/>
        <w:rPr>
          <w:sz w:val="22"/>
          <w:szCs w:val="22"/>
        </w:rPr>
      </w:pPr>
      <w:r w:rsidRPr="00C91DE6">
        <w:rPr>
          <w:sz w:val="22"/>
          <w:szCs w:val="22"/>
        </w:rPr>
        <w:t>All dates and titles should be underlined.</w:t>
      </w:r>
    </w:p>
    <w:p w14:paraId="58D81B62" w14:textId="77777777" w:rsidR="007E3B4A" w:rsidRPr="00C91DE6" w:rsidRDefault="007E3B4A" w:rsidP="007E3B4A">
      <w:pPr>
        <w:pStyle w:val="Default"/>
        <w:numPr>
          <w:ilvl w:val="0"/>
          <w:numId w:val="6"/>
        </w:numPr>
        <w:spacing w:line="360" w:lineRule="auto"/>
        <w:ind w:left="714" w:hanging="357"/>
        <w:rPr>
          <w:sz w:val="22"/>
          <w:szCs w:val="22"/>
        </w:rPr>
      </w:pPr>
      <w:r>
        <w:rPr>
          <w:sz w:val="22"/>
          <w:szCs w:val="22"/>
        </w:rPr>
        <w:t>The date should be in Welsh (except in French lesson where it should be in French)</w:t>
      </w:r>
    </w:p>
    <w:p w14:paraId="759F52E5" w14:textId="77777777" w:rsidR="007E3B4A" w:rsidRDefault="007E3B4A" w:rsidP="007E3B4A">
      <w:pPr>
        <w:pStyle w:val="Default"/>
        <w:numPr>
          <w:ilvl w:val="0"/>
          <w:numId w:val="5"/>
        </w:numPr>
        <w:spacing w:line="360" w:lineRule="auto"/>
        <w:ind w:left="714" w:hanging="357"/>
        <w:rPr>
          <w:sz w:val="22"/>
          <w:szCs w:val="22"/>
        </w:rPr>
      </w:pPr>
      <w:r>
        <w:rPr>
          <w:sz w:val="22"/>
          <w:szCs w:val="22"/>
        </w:rPr>
        <w:t>Drawings and diagrams should be in pencil, labels in pen.</w:t>
      </w:r>
    </w:p>
    <w:p w14:paraId="7C3C024A" w14:textId="77777777" w:rsidR="007E3B4A" w:rsidRDefault="007E3B4A" w:rsidP="007E3B4A">
      <w:pPr>
        <w:pStyle w:val="Default"/>
        <w:numPr>
          <w:ilvl w:val="0"/>
          <w:numId w:val="6"/>
        </w:numPr>
        <w:spacing w:line="360" w:lineRule="auto"/>
        <w:ind w:left="714" w:hanging="357"/>
        <w:rPr>
          <w:sz w:val="22"/>
          <w:szCs w:val="22"/>
        </w:rPr>
      </w:pPr>
      <w:r>
        <w:rPr>
          <w:sz w:val="22"/>
          <w:szCs w:val="22"/>
        </w:rPr>
        <w:t xml:space="preserve">A display of marking and presentation procedures should be in each classroom. </w:t>
      </w:r>
    </w:p>
    <w:p w14:paraId="2530CEB0" w14:textId="77777777" w:rsidR="007E3B4A" w:rsidRDefault="007E3B4A" w:rsidP="007E3B4A">
      <w:pPr>
        <w:pStyle w:val="Default"/>
        <w:numPr>
          <w:ilvl w:val="0"/>
          <w:numId w:val="6"/>
        </w:numPr>
        <w:spacing w:line="360" w:lineRule="auto"/>
        <w:ind w:left="714" w:hanging="357"/>
        <w:rPr>
          <w:sz w:val="22"/>
          <w:szCs w:val="22"/>
        </w:rPr>
      </w:pPr>
      <w:r>
        <w:rPr>
          <w:sz w:val="22"/>
          <w:szCs w:val="22"/>
        </w:rPr>
        <w:t xml:space="preserve">The title should be written at the beginning of each piece of </w:t>
      </w:r>
      <w:proofErr w:type="gramStart"/>
      <w:r>
        <w:rPr>
          <w:sz w:val="22"/>
          <w:szCs w:val="22"/>
        </w:rPr>
        <w:t>work, and</w:t>
      </w:r>
      <w:proofErr w:type="gramEnd"/>
      <w:r>
        <w:rPr>
          <w:sz w:val="22"/>
          <w:szCs w:val="22"/>
        </w:rPr>
        <w:t xml:space="preserve"> underlined.</w:t>
      </w:r>
    </w:p>
    <w:p w14:paraId="5C760EE0" w14:textId="77777777" w:rsidR="007E3B4A" w:rsidRDefault="007E3B4A" w:rsidP="007E3B4A">
      <w:pPr>
        <w:pStyle w:val="Default"/>
        <w:numPr>
          <w:ilvl w:val="0"/>
          <w:numId w:val="6"/>
        </w:numPr>
        <w:spacing w:after="18" w:line="360" w:lineRule="auto"/>
        <w:rPr>
          <w:sz w:val="22"/>
          <w:szCs w:val="22"/>
        </w:rPr>
      </w:pPr>
      <w:r>
        <w:rPr>
          <w:sz w:val="22"/>
          <w:szCs w:val="22"/>
        </w:rPr>
        <w:t xml:space="preserve">Each piece of work should be clearly labelled as either classwork (Gwaith </w:t>
      </w:r>
      <w:proofErr w:type="spellStart"/>
      <w:r>
        <w:rPr>
          <w:sz w:val="22"/>
          <w:szCs w:val="22"/>
        </w:rPr>
        <w:t>Dosbarth</w:t>
      </w:r>
      <w:proofErr w:type="spellEnd"/>
      <w:r>
        <w:rPr>
          <w:sz w:val="22"/>
          <w:szCs w:val="22"/>
        </w:rPr>
        <w:t xml:space="preserve">) or homework (Gwaith </w:t>
      </w:r>
      <w:proofErr w:type="spellStart"/>
      <w:r>
        <w:rPr>
          <w:sz w:val="22"/>
          <w:szCs w:val="22"/>
        </w:rPr>
        <w:t>Cartref</w:t>
      </w:r>
      <w:proofErr w:type="spellEnd"/>
      <w:r>
        <w:rPr>
          <w:sz w:val="22"/>
          <w:szCs w:val="22"/>
        </w:rPr>
        <w:t>) - preferably in Welsh.</w:t>
      </w:r>
    </w:p>
    <w:p w14:paraId="38259884" w14:textId="77777777" w:rsidR="007E3B4A" w:rsidRDefault="007E3B4A" w:rsidP="007E3B4A">
      <w:pPr>
        <w:pStyle w:val="Default"/>
        <w:spacing w:line="360" w:lineRule="auto"/>
        <w:rPr>
          <w:rFonts w:asciiTheme="minorHAnsi" w:hAnsiTheme="minorHAnsi"/>
          <w:sz w:val="22"/>
          <w:szCs w:val="22"/>
        </w:rPr>
      </w:pPr>
    </w:p>
    <w:p w14:paraId="1558E46F" w14:textId="77777777" w:rsidR="007E3B4A" w:rsidRDefault="007E3B4A" w:rsidP="007E3B4A">
      <w:pPr>
        <w:pStyle w:val="Default"/>
        <w:spacing w:line="360" w:lineRule="auto"/>
        <w:rPr>
          <w:rFonts w:asciiTheme="minorHAnsi" w:hAnsiTheme="minorHAnsi"/>
          <w:color w:val="auto"/>
          <w:sz w:val="22"/>
          <w:szCs w:val="22"/>
        </w:rPr>
      </w:pPr>
    </w:p>
    <w:p w14:paraId="0E40400F" w14:textId="77777777" w:rsidR="007E3B4A" w:rsidRDefault="007E3B4A" w:rsidP="007E3B4A">
      <w:pPr>
        <w:pStyle w:val="Default"/>
        <w:spacing w:line="360" w:lineRule="auto"/>
        <w:rPr>
          <w:rFonts w:asciiTheme="minorHAnsi" w:hAnsiTheme="minorHAnsi"/>
          <w:color w:val="auto"/>
          <w:sz w:val="22"/>
          <w:szCs w:val="22"/>
        </w:rPr>
      </w:pPr>
    </w:p>
    <w:p w14:paraId="51E628BC" w14:textId="77777777" w:rsidR="007E3B4A" w:rsidRDefault="007E3B4A" w:rsidP="007E3B4A">
      <w:pPr>
        <w:pStyle w:val="Default"/>
        <w:spacing w:line="360" w:lineRule="auto"/>
        <w:rPr>
          <w:rFonts w:asciiTheme="minorHAnsi" w:hAnsiTheme="minorHAnsi"/>
          <w:color w:val="auto"/>
          <w:sz w:val="22"/>
          <w:szCs w:val="22"/>
        </w:rPr>
      </w:pPr>
      <w:r>
        <w:rPr>
          <w:rFonts w:asciiTheme="minorHAnsi" w:hAnsiTheme="minorHAnsi"/>
          <w:color w:val="auto"/>
          <w:sz w:val="22"/>
          <w:szCs w:val="22"/>
        </w:rPr>
        <w:t>Appendix A</w:t>
      </w:r>
    </w:p>
    <w:p w14:paraId="05B5915D" w14:textId="77777777" w:rsidR="007E3B4A" w:rsidRDefault="007E3B4A" w:rsidP="007E3B4A">
      <w:pPr>
        <w:pStyle w:val="Default"/>
        <w:spacing w:line="360" w:lineRule="auto"/>
        <w:rPr>
          <w:rFonts w:asciiTheme="minorHAnsi" w:hAnsiTheme="minorHAnsi"/>
          <w:b/>
          <w:bCs/>
          <w:sz w:val="22"/>
          <w:szCs w:val="22"/>
        </w:rPr>
      </w:pPr>
      <w:r>
        <w:rPr>
          <w:rFonts w:asciiTheme="minorHAnsi" w:hAnsiTheme="minorHAnsi"/>
          <w:color w:val="auto"/>
          <w:sz w:val="22"/>
          <w:szCs w:val="22"/>
        </w:rPr>
        <w:t xml:space="preserve">Examples of marking using </w:t>
      </w:r>
      <w:r w:rsidRPr="003A045B">
        <w:rPr>
          <w:rFonts w:asciiTheme="minorHAnsi" w:hAnsiTheme="minorHAnsi"/>
          <w:b/>
          <w:bCs/>
          <w:sz w:val="22"/>
          <w:szCs w:val="22"/>
        </w:rPr>
        <w:t>“Wow, How, Now”</w:t>
      </w:r>
      <w:r>
        <w:rPr>
          <w:rFonts w:asciiTheme="minorHAnsi" w:hAnsiTheme="minorHAnsi"/>
          <w:b/>
          <w:bCs/>
          <w:sz w:val="22"/>
          <w:szCs w:val="22"/>
        </w:rPr>
        <w:t>:</w:t>
      </w:r>
    </w:p>
    <w:p w14:paraId="219640D4" w14:textId="77777777" w:rsidR="007E3B4A" w:rsidRPr="00DD1D81" w:rsidRDefault="007E3B4A" w:rsidP="007E3B4A">
      <w:pPr>
        <w:pStyle w:val="Default"/>
        <w:rPr>
          <w:rFonts w:asciiTheme="minorHAnsi" w:hAnsiTheme="minorHAnsi"/>
          <w:color w:val="auto"/>
          <w:sz w:val="22"/>
          <w:szCs w:val="22"/>
        </w:rPr>
      </w:pPr>
      <w:r>
        <w:rPr>
          <w:rFonts w:asciiTheme="minorHAnsi" w:hAnsiTheme="minorHAnsi"/>
          <w:noProof/>
          <w:color w:val="auto"/>
          <w:sz w:val="22"/>
          <w:szCs w:val="22"/>
          <w:lang w:eastAsia="en-GB"/>
        </w:rPr>
        <w:lastRenderedPageBreak/>
        <w:drawing>
          <wp:inline distT="0" distB="0" distL="0" distR="0" wp14:anchorId="35EFDD7F" wp14:editId="4E11188B">
            <wp:extent cx="6397860" cy="8059479"/>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19589" cy="8086851"/>
                    </a:xfrm>
                    <a:prstGeom prst="rect">
                      <a:avLst/>
                    </a:prstGeom>
                    <a:noFill/>
                  </pic:spPr>
                </pic:pic>
              </a:graphicData>
            </a:graphic>
          </wp:inline>
        </w:drawing>
      </w:r>
    </w:p>
    <w:p w14:paraId="1C41C6A8" w14:textId="77777777" w:rsidR="007E3B4A" w:rsidRDefault="007E3B4A" w:rsidP="007E3B4A"/>
    <w:p w14:paraId="226ED301" w14:textId="77777777" w:rsidR="007E3B4A" w:rsidRPr="003A045B" w:rsidRDefault="007E3B4A" w:rsidP="007E3B4A">
      <w:r>
        <w:rPr>
          <w:noProof/>
          <w:lang w:eastAsia="en-GB"/>
        </w:rPr>
        <w:lastRenderedPageBreak/>
        <w:drawing>
          <wp:inline distT="0" distB="0" distL="0" distR="0" wp14:anchorId="00E76A4F" wp14:editId="48E61C0F">
            <wp:extent cx="8593840" cy="5565141"/>
            <wp:effectExtent l="9208" t="0" r="7302" b="7303"/>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rot="5400000">
                      <a:off x="0" y="0"/>
                      <a:ext cx="8599663" cy="5568912"/>
                    </a:xfrm>
                    <a:prstGeom prst="rect">
                      <a:avLst/>
                    </a:prstGeom>
                    <a:noFill/>
                  </pic:spPr>
                </pic:pic>
              </a:graphicData>
            </a:graphic>
          </wp:inline>
        </w:drawing>
      </w:r>
    </w:p>
    <w:p w14:paraId="10A19B24" w14:textId="77777777" w:rsidR="007E3B4A" w:rsidRDefault="007E3B4A" w:rsidP="007E3B4A">
      <w:pPr>
        <w:pStyle w:val="Default"/>
        <w:rPr>
          <w:rFonts w:asciiTheme="minorHAnsi" w:hAnsiTheme="minorHAnsi"/>
          <w:b/>
          <w:bCs/>
          <w:sz w:val="22"/>
          <w:szCs w:val="22"/>
        </w:rPr>
      </w:pPr>
      <w:r>
        <w:rPr>
          <w:rFonts w:asciiTheme="minorHAnsi" w:hAnsiTheme="minorHAnsi"/>
          <w:b/>
          <w:bCs/>
          <w:noProof/>
          <w:sz w:val="22"/>
          <w:szCs w:val="22"/>
          <w:lang w:eastAsia="en-GB"/>
        </w:rPr>
        <w:lastRenderedPageBreak/>
        <w:drawing>
          <wp:inline distT="0" distB="0" distL="0" distR="0" wp14:anchorId="3ECF509B" wp14:editId="3254117E">
            <wp:extent cx="9553923" cy="6019661"/>
            <wp:effectExtent l="0" t="4445" r="508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5400000">
                      <a:off x="0" y="0"/>
                      <a:ext cx="9567486" cy="6028207"/>
                    </a:xfrm>
                    <a:prstGeom prst="rect">
                      <a:avLst/>
                    </a:prstGeom>
                    <a:noFill/>
                  </pic:spPr>
                </pic:pic>
              </a:graphicData>
            </a:graphic>
          </wp:inline>
        </w:drawing>
      </w:r>
    </w:p>
    <w:p w14:paraId="22C97C63" w14:textId="77777777" w:rsidR="007E3B4A" w:rsidRPr="007839B5" w:rsidRDefault="007E3B4A" w:rsidP="007E3B4A">
      <w:pPr>
        <w:pStyle w:val="Default"/>
        <w:rPr>
          <w:rFonts w:asciiTheme="minorHAnsi" w:hAnsiTheme="minorHAnsi"/>
          <w:b/>
          <w:bCs/>
          <w:sz w:val="22"/>
          <w:szCs w:val="22"/>
        </w:rPr>
      </w:pPr>
      <w:r>
        <w:rPr>
          <w:rFonts w:asciiTheme="minorHAnsi" w:hAnsiTheme="minorHAnsi"/>
          <w:b/>
          <w:bCs/>
          <w:noProof/>
          <w:sz w:val="22"/>
          <w:szCs w:val="22"/>
          <w:lang w:eastAsia="en-GB"/>
        </w:rPr>
        <w:lastRenderedPageBreak/>
        <w:drawing>
          <wp:inline distT="0" distB="0" distL="0" distR="0" wp14:anchorId="5E2FD7AD" wp14:editId="6C71FDEF">
            <wp:extent cx="9014976" cy="5984671"/>
            <wp:effectExtent l="0" t="889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rot="5400000">
                      <a:off x="0" y="0"/>
                      <a:ext cx="9035378" cy="5998215"/>
                    </a:xfrm>
                    <a:prstGeom prst="rect">
                      <a:avLst/>
                    </a:prstGeom>
                    <a:noFill/>
                  </pic:spPr>
                </pic:pic>
              </a:graphicData>
            </a:graphic>
          </wp:inline>
        </w:drawing>
      </w:r>
    </w:p>
    <w:tbl>
      <w:tblPr>
        <w:tblW w:w="0" w:type="auto"/>
        <w:tblBorders>
          <w:top w:val="nil"/>
          <w:left w:val="nil"/>
          <w:bottom w:val="nil"/>
          <w:right w:val="nil"/>
        </w:tblBorders>
        <w:tblLayout w:type="fixed"/>
        <w:tblLook w:val="0000" w:firstRow="0" w:lastRow="0" w:firstColumn="0" w:lastColumn="0" w:noHBand="0" w:noVBand="0"/>
      </w:tblPr>
      <w:tblGrid>
        <w:gridCol w:w="4222"/>
        <w:gridCol w:w="4222"/>
      </w:tblGrid>
      <w:tr w:rsidR="007E3B4A" w:rsidRPr="003A045B" w14:paraId="4AD5DC35" w14:textId="77777777" w:rsidTr="007E3B4A">
        <w:trPr>
          <w:trHeight w:val="275"/>
        </w:trPr>
        <w:tc>
          <w:tcPr>
            <w:tcW w:w="4222" w:type="dxa"/>
          </w:tcPr>
          <w:p w14:paraId="26B5A04F" w14:textId="77777777" w:rsidR="007E3B4A" w:rsidRDefault="007E3B4A" w:rsidP="007E3B4A">
            <w:pPr>
              <w:spacing w:line="360" w:lineRule="auto"/>
              <w:rPr>
                <w:rFonts w:cs="Comic Sans MS"/>
                <w:color w:val="000000"/>
                <w:sz w:val="24"/>
                <w:szCs w:val="24"/>
              </w:rPr>
            </w:pPr>
            <w:r>
              <w:rPr>
                <w:rFonts w:cs="Comic Sans MS"/>
                <w:color w:val="000000"/>
                <w:sz w:val="24"/>
                <w:szCs w:val="24"/>
              </w:rPr>
              <w:lastRenderedPageBreak/>
              <w:t>Appendix B – Stickers for the books</w:t>
            </w:r>
          </w:p>
          <w:p w14:paraId="20D3AEF9" w14:textId="77777777" w:rsidR="007E3B4A" w:rsidRPr="003A045B" w:rsidRDefault="007E3B4A" w:rsidP="007E3B4A">
            <w:pPr>
              <w:spacing w:line="360" w:lineRule="auto"/>
              <w:rPr>
                <w:rFonts w:cs="Comic Sans MS"/>
                <w:color w:val="000000"/>
                <w:sz w:val="24"/>
                <w:szCs w:val="24"/>
              </w:rPr>
            </w:pPr>
            <w:r>
              <w:rPr>
                <w:rFonts w:cs="Comic Sans MS"/>
                <w:noProof/>
                <w:color w:val="000000"/>
                <w:sz w:val="24"/>
                <w:szCs w:val="24"/>
                <w:lang w:eastAsia="en-GB"/>
              </w:rPr>
              <w:drawing>
                <wp:inline distT="0" distB="0" distL="0" distR="0" wp14:anchorId="6C279DDA" wp14:editId="46DFA0EB">
                  <wp:extent cx="2541270" cy="20523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541270" cy="2052320"/>
                          </a:xfrm>
                          <a:prstGeom prst="rect">
                            <a:avLst/>
                          </a:prstGeom>
                          <a:noFill/>
                          <a:ln>
                            <a:noFill/>
                          </a:ln>
                        </pic:spPr>
                      </pic:pic>
                    </a:graphicData>
                  </a:graphic>
                </wp:inline>
              </w:drawing>
            </w:r>
          </w:p>
        </w:tc>
        <w:tc>
          <w:tcPr>
            <w:tcW w:w="4222" w:type="dxa"/>
          </w:tcPr>
          <w:p w14:paraId="73EC49BD" w14:textId="77777777" w:rsidR="007E3B4A" w:rsidRPr="003A045B" w:rsidRDefault="007E3B4A" w:rsidP="007E3B4A">
            <w:pPr>
              <w:autoSpaceDE w:val="0"/>
              <w:autoSpaceDN w:val="0"/>
              <w:adjustRightInd w:val="0"/>
              <w:spacing w:after="0" w:line="360" w:lineRule="auto"/>
              <w:rPr>
                <w:rFonts w:cs="Comic Sans MS"/>
                <w:color w:val="000000"/>
                <w:sz w:val="30"/>
                <w:szCs w:val="30"/>
              </w:rPr>
            </w:pPr>
            <w:r w:rsidRPr="009C5E64">
              <w:rPr>
                <w:rFonts w:cs="Comic Sans MS"/>
                <w:noProof/>
                <w:color w:val="000000"/>
                <w:sz w:val="30"/>
                <w:szCs w:val="30"/>
                <w:lang w:eastAsia="en-GB"/>
              </w:rPr>
              <mc:AlternateContent>
                <mc:Choice Requires="wps">
                  <w:drawing>
                    <wp:anchor distT="0" distB="0" distL="114300" distR="114300" simplePos="0" relativeHeight="251661312" behindDoc="0" locked="0" layoutInCell="1" allowOverlap="1" wp14:anchorId="0C2D206E" wp14:editId="3A41D342">
                      <wp:simplePos x="0" y="0"/>
                      <wp:positionH relativeFrom="column">
                        <wp:posOffset>253320</wp:posOffset>
                      </wp:positionH>
                      <wp:positionV relativeFrom="paragraph">
                        <wp:posOffset>797442</wp:posOffset>
                      </wp:positionV>
                      <wp:extent cx="2374265" cy="1403985"/>
                      <wp:effectExtent l="0" t="0" r="12700" b="2794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0ECBEBA0" w14:textId="77777777" w:rsidR="0094482E" w:rsidRDefault="0094482E" w:rsidP="007E3B4A">
                                  <w:r>
                                    <w:t>This goes on the outside front cover of the books.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C2D206E" id="Text Box 2" o:spid="_x0000_s1027" type="#_x0000_t202" style="position:absolute;margin-left:19.95pt;margin-top:62.8pt;width:186.95pt;height:110.55pt;z-index:251661312;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">
                      <v:textbox style="mso-fit-shape-to-text:t">
                        <w:txbxContent>
                          <w:p w14:paraId="0ECBEBA0" w14:textId="77777777" w:rsidR="0094482E" w:rsidRDefault="0094482E" w:rsidP="007E3B4A">
                            <w:r>
                              <w:t>This goes on the outside front cover of the books.</w:t>
                            </w:r>
                          </w:p>
                        </w:txbxContent>
                      </v:textbox>
                    </v:shape>
                  </w:pict>
                </mc:Fallback>
              </mc:AlternateContent>
            </w:r>
          </w:p>
        </w:tc>
      </w:tr>
      <w:tr w:rsidR="007E3B4A" w:rsidRPr="003A045B" w14:paraId="51B6B091" w14:textId="77777777" w:rsidTr="007E3B4A">
        <w:trPr>
          <w:trHeight w:val="413"/>
        </w:trPr>
        <w:tc>
          <w:tcPr>
            <w:tcW w:w="4222" w:type="dxa"/>
          </w:tcPr>
          <w:p w14:paraId="096DC389" w14:textId="77777777" w:rsidR="007E3B4A" w:rsidRPr="003A045B" w:rsidRDefault="007E3B4A" w:rsidP="007E3B4A">
            <w:pPr>
              <w:autoSpaceDE w:val="0"/>
              <w:autoSpaceDN w:val="0"/>
              <w:adjustRightInd w:val="0"/>
              <w:spacing w:after="0" w:line="360" w:lineRule="auto"/>
              <w:rPr>
                <w:rFonts w:cs="Comic Sans MS"/>
                <w:color w:val="000000"/>
                <w:sz w:val="24"/>
                <w:szCs w:val="24"/>
              </w:rPr>
            </w:pPr>
            <w:r>
              <w:rPr>
                <w:rFonts w:cs="Comic Sans MS"/>
                <w:noProof/>
                <w:color w:val="000000"/>
                <w:sz w:val="24"/>
                <w:szCs w:val="24"/>
                <w:lang w:eastAsia="en-GB"/>
              </w:rPr>
              <w:lastRenderedPageBreak/>
              <w:drawing>
                <wp:inline distT="0" distB="0" distL="0" distR="0" wp14:anchorId="0A5266C4" wp14:editId="163D343D">
                  <wp:extent cx="2743200" cy="391396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43312" cy="3914121"/>
                          </a:xfrm>
                          <a:prstGeom prst="rect">
                            <a:avLst/>
                          </a:prstGeom>
                          <a:noFill/>
                          <a:ln>
                            <a:noFill/>
                          </a:ln>
                        </pic:spPr>
                      </pic:pic>
                    </a:graphicData>
                  </a:graphic>
                </wp:inline>
              </w:drawing>
            </w:r>
          </w:p>
        </w:tc>
        <w:tc>
          <w:tcPr>
            <w:tcW w:w="4222" w:type="dxa"/>
          </w:tcPr>
          <w:p w14:paraId="52F30FEC" w14:textId="77777777" w:rsidR="007E3B4A" w:rsidRPr="003A045B" w:rsidRDefault="007E3B4A" w:rsidP="007E3B4A">
            <w:pPr>
              <w:autoSpaceDE w:val="0"/>
              <w:autoSpaceDN w:val="0"/>
              <w:adjustRightInd w:val="0"/>
              <w:spacing w:after="0" w:line="360" w:lineRule="auto"/>
              <w:rPr>
                <w:rFonts w:cs="Comic Sans MS"/>
                <w:color w:val="000000"/>
                <w:sz w:val="30"/>
                <w:szCs w:val="30"/>
              </w:rPr>
            </w:pPr>
            <w:r w:rsidRPr="009C5E64">
              <w:rPr>
                <w:rFonts w:cs="Comic Sans MS"/>
                <w:noProof/>
                <w:color w:val="000000"/>
                <w:sz w:val="30"/>
                <w:szCs w:val="30"/>
                <w:lang w:eastAsia="en-GB"/>
              </w:rPr>
              <mc:AlternateContent>
                <mc:Choice Requires="wps">
                  <w:drawing>
                    <wp:anchor distT="0" distB="0" distL="114300" distR="114300" simplePos="0" relativeHeight="251662336" behindDoc="0" locked="0" layoutInCell="1" allowOverlap="1" wp14:anchorId="4509C321" wp14:editId="228FA0F5">
                      <wp:simplePos x="0" y="0"/>
                      <wp:positionH relativeFrom="column">
                        <wp:posOffset>253321</wp:posOffset>
                      </wp:positionH>
                      <wp:positionV relativeFrom="paragraph">
                        <wp:posOffset>943226</wp:posOffset>
                      </wp:positionV>
                      <wp:extent cx="2374265" cy="1403985"/>
                      <wp:effectExtent l="0" t="0" r="12700" b="2794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68BC61BF" w14:textId="77777777" w:rsidR="0094482E" w:rsidRDefault="0094482E" w:rsidP="007E3B4A">
                                  <w:r>
                                    <w:t>This goes on the outside of the back cover.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509C321" id="_x0000_s1028" type="#_x0000_t202" style="position:absolute;margin-left:19.95pt;margin-top:74.25pt;width:186.95pt;height:110.55pt;z-index:251662336;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">
                      <v:textbox style="mso-fit-shape-to-text:t">
                        <w:txbxContent>
                          <w:p w14:paraId="68BC61BF" w14:textId="77777777" w:rsidR="0094482E" w:rsidRDefault="0094482E" w:rsidP="007E3B4A">
                            <w:r>
                              <w:t>This goes on the outside of the back cover.</w:t>
                            </w:r>
                          </w:p>
                        </w:txbxContent>
                      </v:textbox>
                    </v:shape>
                  </w:pict>
                </mc:Fallback>
              </mc:AlternateContent>
            </w:r>
          </w:p>
        </w:tc>
      </w:tr>
      <w:tr w:rsidR="007E3B4A" w:rsidRPr="003A045B" w14:paraId="270378B2" w14:textId="77777777" w:rsidTr="007E3B4A">
        <w:trPr>
          <w:trHeight w:val="413"/>
        </w:trPr>
        <w:tc>
          <w:tcPr>
            <w:tcW w:w="4222" w:type="dxa"/>
          </w:tcPr>
          <w:p w14:paraId="68A090BA" w14:textId="77777777" w:rsidR="007E3B4A" w:rsidRPr="003A045B" w:rsidRDefault="007E3B4A" w:rsidP="007E3B4A">
            <w:pPr>
              <w:autoSpaceDE w:val="0"/>
              <w:autoSpaceDN w:val="0"/>
              <w:adjustRightInd w:val="0"/>
              <w:spacing w:after="0" w:line="360" w:lineRule="auto"/>
              <w:rPr>
                <w:rFonts w:cs="Comic Sans MS"/>
                <w:color w:val="000000"/>
                <w:sz w:val="24"/>
                <w:szCs w:val="24"/>
              </w:rPr>
            </w:pPr>
            <w:r>
              <w:rPr>
                <w:noProof/>
                <w:lang w:eastAsia="en-GB"/>
              </w:rPr>
              <w:lastRenderedPageBreak/>
              <w:drawing>
                <wp:inline distT="0" distB="0" distL="0" distR="0" wp14:anchorId="7B1E93EB" wp14:editId="5F1D920F">
                  <wp:extent cx="2654699" cy="375329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58719" cy="3758977"/>
                          </a:xfrm>
                          <a:prstGeom prst="rect">
                            <a:avLst/>
                          </a:prstGeom>
                          <a:noFill/>
                          <a:ln>
                            <a:noFill/>
                          </a:ln>
                        </pic:spPr>
                      </pic:pic>
                    </a:graphicData>
                  </a:graphic>
                </wp:inline>
              </w:drawing>
            </w:r>
          </w:p>
        </w:tc>
        <w:tc>
          <w:tcPr>
            <w:tcW w:w="4222" w:type="dxa"/>
          </w:tcPr>
          <w:p w14:paraId="72DD188B" w14:textId="77777777" w:rsidR="007E3B4A" w:rsidRPr="003A045B" w:rsidRDefault="007E3B4A" w:rsidP="007E3B4A">
            <w:pPr>
              <w:autoSpaceDE w:val="0"/>
              <w:autoSpaceDN w:val="0"/>
              <w:adjustRightInd w:val="0"/>
              <w:spacing w:after="0" w:line="360" w:lineRule="auto"/>
              <w:rPr>
                <w:rFonts w:cs="Comic Sans MS"/>
                <w:color w:val="000000"/>
                <w:sz w:val="30"/>
                <w:szCs w:val="30"/>
              </w:rPr>
            </w:pPr>
            <w:r w:rsidRPr="009C5E64">
              <w:rPr>
                <w:rFonts w:cs="Comic Sans MS"/>
                <w:noProof/>
                <w:color w:val="000000"/>
                <w:sz w:val="30"/>
                <w:szCs w:val="30"/>
                <w:lang w:eastAsia="en-GB"/>
              </w:rPr>
              <mc:AlternateContent>
                <mc:Choice Requires="wps">
                  <w:drawing>
                    <wp:anchor distT="0" distB="0" distL="114300" distR="114300" simplePos="0" relativeHeight="251663360" behindDoc="0" locked="0" layoutInCell="1" allowOverlap="1" wp14:anchorId="0C7934AD" wp14:editId="20E6818E">
                      <wp:simplePos x="0" y="0"/>
                      <wp:positionH relativeFrom="column">
                        <wp:align>center</wp:align>
                      </wp:positionH>
                      <wp:positionV relativeFrom="paragraph">
                        <wp:posOffset>0</wp:posOffset>
                      </wp:positionV>
                      <wp:extent cx="2374265" cy="1403985"/>
                      <wp:effectExtent l="0" t="0" r="3175" b="571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14:paraId="502E7A68" w14:textId="77777777" w:rsidR="0094482E" w:rsidRDefault="0094482E" w:rsidP="007E3B4A">
                                  <w:r>
                                    <w:t>This goes on the inside of the front cover.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C7934AD" id="_x0000_s1029" type="#_x0000_t202" style="position:absolute;margin-left:0;margin-top:0;width:186.95pt;height:110.55pt;z-index:251663360;visibility:visible;mso-wrap-style:square;mso-width-percent:400;mso-height-percent:200;mso-wrap-distance-left:9pt;mso-wrap-distance-top:0;mso-wrap-distance-right:9pt;mso-wrap-distance-bottom:0;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">
                      <v:textbox style="mso-fit-shape-to-text:t">
                        <w:txbxContent>
                          <w:p w14:paraId="502E7A68" w14:textId="77777777" w:rsidR="0094482E" w:rsidRDefault="0094482E" w:rsidP="007E3B4A">
                            <w:r>
                              <w:t>This goes on the inside of the front cover.</w:t>
                            </w:r>
                          </w:p>
                        </w:txbxContent>
                      </v:textbox>
                    </v:shape>
                  </w:pict>
                </mc:Fallback>
              </mc:AlternateContent>
            </w:r>
          </w:p>
        </w:tc>
      </w:tr>
    </w:tbl>
    <w:p w14:paraId="4B3A033B" w14:textId="77777777" w:rsidR="007E3B4A" w:rsidRPr="005A543B" w:rsidRDefault="007E3B4A" w:rsidP="007E3B4A">
      <w:pPr>
        <w:spacing w:line="360" w:lineRule="auto"/>
      </w:pPr>
    </w:p>
    <w:p w14:paraId="0B9ABB9D" w14:textId="77777777" w:rsidR="007E3B4A" w:rsidRDefault="007E3B4A" w:rsidP="007E3B4A"/>
    <w:p w14:paraId="4A1C2CF5" w14:textId="77777777" w:rsidR="007E3B4A" w:rsidRDefault="007E3B4A" w:rsidP="007E3B4A"/>
    <w:p w14:paraId="35F59250" w14:textId="77777777" w:rsidR="007E3B4A" w:rsidRDefault="007E3B4A" w:rsidP="007E3B4A"/>
    <w:p w14:paraId="28FAE2B4" w14:textId="77777777" w:rsidR="007E3B4A" w:rsidRDefault="007E3B4A" w:rsidP="007E3B4A"/>
    <w:p w14:paraId="1BF10218" w14:textId="77777777" w:rsidR="000A5764" w:rsidRDefault="000A5764" w:rsidP="007E3B4A"/>
    <w:p w14:paraId="1442C3DD" w14:textId="0402D2B8" w:rsidR="007E3B4A" w:rsidRDefault="007E3B4A" w:rsidP="007E3B4A">
      <w:pPr>
        <w:rPr>
          <w:b/>
        </w:rPr>
      </w:pPr>
      <w:r w:rsidRPr="000E37DE">
        <w:rPr>
          <w:b/>
        </w:rPr>
        <w:lastRenderedPageBreak/>
        <w:t>Appendix 4</w:t>
      </w:r>
      <w:r w:rsidR="000A5764">
        <w:rPr>
          <w:b/>
        </w:rPr>
        <w:t xml:space="preserve"> – Religious Studies Department Self-Evaluation Report for School X.</w:t>
      </w:r>
    </w:p>
    <w:p w14:paraId="6060B460" w14:textId="77777777" w:rsidR="007E3B4A" w:rsidRDefault="007E3B4A" w:rsidP="007E3B4A">
      <w:pPr>
        <w:rPr>
          <w:b/>
        </w:rPr>
      </w:pPr>
      <w:r>
        <w:rPr>
          <w:b/>
        </w:rPr>
        <w:t>St Cenydd Community School</w:t>
      </w:r>
    </w:p>
    <w:p w14:paraId="78F49E77" w14:textId="77777777" w:rsidR="007E3B4A" w:rsidRDefault="007E3B4A" w:rsidP="007E3B4A">
      <w:pPr>
        <w:rPr>
          <w:b/>
        </w:rPr>
      </w:pPr>
      <w:r>
        <w:rPr>
          <w:b/>
        </w:rPr>
        <w:t>Religious Studies Department Self-Evaluation Report 2015-2016</w:t>
      </w:r>
    </w:p>
    <w:tbl>
      <w:tblPr>
        <w:tblStyle w:val="TableGrid"/>
        <w:tblpPr w:leftFromText="180" w:rightFromText="180" w:vertAnchor="text" w:horzAnchor="margin" w:tblpX="-1026" w:tblpY="357"/>
        <w:tblW w:w="6117" w:type="pct"/>
        <w:tblLook w:val="04A0" w:firstRow="1" w:lastRow="0" w:firstColumn="1" w:lastColumn="0" w:noHBand="0" w:noVBand="1"/>
      </w:tblPr>
      <w:tblGrid>
        <w:gridCol w:w="1789"/>
        <w:gridCol w:w="1788"/>
        <w:gridCol w:w="1990"/>
        <w:gridCol w:w="2205"/>
        <w:gridCol w:w="1392"/>
        <w:gridCol w:w="1594"/>
        <w:gridCol w:w="1177"/>
        <w:gridCol w:w="5129"/>
      </w:tblGrid>
      <w:tr w:rsidR="007E3B4A" w:rsidRPr="00AF04A9" w14:paraId="13737C14" w14:textId="77777777" w:rsidTr="007E3B4A">
        <w:trPr>
          <w:trHeight w:val="353"/>
        </w:trPr>
        <w:tc>
          <w:tcPr>
            <w:tcW w:w="524" w:type="pct"/>
            <w:vMerge w:val="restart"/>
            <w:tcBorders>
              <w:top w:val="single" w:sz="4" w:space="0" w:color="auto"/>
            </w:tcBorders>
            <w:shd w:val="clear" w:color="auto" w:fill="FFFF00"/>
          </w:tcPr>
          <w:p w14:paraId="5B702208" w14:textId="77777777" w:rsidR="007E3B4A" w:rsidRPr="00AF04A9" w:rsidRDefault="007E3B4A" w:rsidP="007E3B4A">
            <w:pPr>
              <w:spacing w:after="200" w:line="276" w:lineRule="auto"/>
              <w:rPr>
                <w:b/>
              </w:rPr>
            </w:pPr>
            <w:r w:rsidRPr="00AF04A9">
              <w:rPr>
                <w:b/>
              </w:rPr>
              <w:t>Y13 A*-E</w:t>
            </w:r>
          </w:p>
        </w:tc>
        <w:tc>
          <w:tcPr>
            <w:tcW w:w="524" w:type="pct"/>
            <w:vMerge w:val="restart"/>
            <w:tcBorders>
              <w:top w:val="single" w:sz="4" w:space="0" w:color="auto"/>
              <w:bottom w:val="single" w:sz="4" w:space="0" w:color="auto"/>
            </w:tcBorders>
            <w:shd w:val="clear" w:color="auto" w:fill="FFFF00"/>
          </w:tcPr>
          <w:p w14:paraId="77D66ED6" w14:textId="77777777" w:rsidR="007E3B4A" w:rsidRDefault="007E3B4A" w:rsidP="007E3B4A">
            <w:pPr>
              <w:spacing w:after="200" w:line="276" w:lineRule="auto"/>
              <w:rPr>
                <w:b/>
              </w:rPr>
            </w:pPr>
            <w:r w:rsidRPr="00AF04A9">
              <w:rPr>
                <w:b/>
              </w:rPr>
              <w:t xml:space="preserve">Y11 </w:t>
            </w:r>
            <w:r>
              <w:rPr>
                <w:b/>
              </w:rPr>
              <w:t xml:space="preserve">L2 </w:t>
            </w:r>
          </w:p>
          <w:p w14:paraId="7866F117" w14:textId="77777777" w:rsidR="007E3B4A" w:rsidRPr="00AF04A9" w:rsidRDefault="007E3B4A" w:rsidP="007E3B4A">
            <w:pPr>
              <w:spacing w:after="200" w:line="276" w:lineRule="auto"/>
              <w:rPr>
                <w:b/>
              </w:rPr>
            </w:pPr>
            <w:r>
              <w:rPr>
                <w:b/>
              </w:rPr>
              <w:t>(</w:t>
            </w:r>
            <w:r w:rsidRPr="00AF04A9">
              <w:rPr>
                <w:b/>
              </w:rPr>
              <w:t>A* - C</w:t>
            </w:r>
            <w:r>
              <w:rPr>
                <w:b/>
              </w:rPr>
              <w:t>)</w:t>
            </w:r>
          </w:p>
        </w:tc>
        <w:tc>
          <w:tcPr>
            <w:tcW w:w="583" w:type="pct"/>
            <w:vMerge w:val="restart"/>
            <w:tcBorders>
              <w:top w:val="single" w:sz="4" w:space="0" w:color="auto"/>
              <w:bottom w:val="single" w:sz="4" w:space="0" w:color="auto"/>
            </w:tcBorders>
            <w:shd w:val="clear" w:color="auto" w:fill="FFFF00"/>
          </w:tcPr>
          <w:p w14:paraId="203BE82F" w14:textId="77777777" w:rsidR="007E3B4A" w:rsidRDefault="007E3B4A" w:rsidP="007E3B4A">
            <w:pPr>
              <w:spacing w:after="200" w:line="276" w:lineRule="auto"/>
              <w:rPr>
                <w:b/>
              </w:rPr>
            </w:pPr>
            <w:r w:rsidRPr="00AF04A9">
              <w:rPr>
                <w:b/>
              </w:rPr>
              <w:t xml:space="preserve">Y11 </w:t>
            </w:r>
            <w:r>
              <w:rPr>
                <w:b/>
              </w:rPr>
              <w:t>L1</w:t>
            </w:r>
          </w:p>
          <w:p w14:paraId="35470B0C" w14:textId="77777777" w:rsidR="007E3B4A" w:rsidRPr="00AF04A9" w:rsidRDefault="007E3B4A" w:rsidP="007E3B4A">
            <w:pPr>
              <w:spacing w:after="200" w:line="276" w:lineRule="auto"/>
              <w:rPr>
                <w:b/>
              </w:rPr>
            </w:pPr>
            <w:r>
              <w:rPr>
                <w:b/>
              </w:rPr>
              <w:t>(</w:t>
            </w:r>
            <w:r w:rsidRPr="00AF04A9">
              <w:rPr>
                <w:b/>
              </w:rPr>
              <w:t>A* - G</w:t>
            </w:r>
            <w:r>
              <w:rPr>
                <w:b/>
              </w:rPr>
              <w:t>)</w:t>
            </w:r>
          </w:p>
        </w:tc>
        <w:tc>
          <w:tcPr>
            <w:tcW w:w="646" w:type="pct"/>
            <w:vMerge w:val="restart"/>
            <w:tcBorders>
              <w:top w:val="single" w:sz="4" w:space="0" w:color="auto"/>
              <w:bottom w:val="single" w:sz="4" w:space="0" w:color="auto"/>
            </w:tcBorders>
            <w:shd w:val="clear" w:color="auto" w:fill="FFFF00"/>
          </w:tcPr>
          <w:p w14:paraId="017F9924" w14:textId="77777777" w:rsidR="007E3B4A" w:rsidRPr="00AF04A9" w:rsidRDefault="007E3B4A" w:rsidP="007E3B4A">
            <w:pPr>
              <w:spacing w:after="200" w:line="276" w:lineRule="auto"/>
              <w:rPr>
                <w:b/>
              </w:rPr>
            </w:pPr>
            <w:r w:rsidRPr="00AF04A9">
              <w:rPr>
                <w:b/>
              </w:rPr>
              <w:t>KS4 Subject Residual</w:t>
            </w:r>
          </w:p>
        </w:tc>
        <w:tc>
          <w:tcPr>
            <w:tcW w:w="408" w:type="pct"/>
            <w:vMerge w:val="restart"/>
            <w:tcBorders>
              <w:top w:val="single" w:sz="4" w:space="0" w:color="auto"/>
              <w:bottom w:val="single" w:sz="4" w:space="0" w:color="auto"/>
            </w:tcBorders>
            <w:shd w:val="clear" w:color="auto" w:fill="FFFF00"/>
          </w:tcPr>
          <w:p w14:paraId="17229C06" w14:textId="77777777" w:rsidR="007E3B4A" w:rsidRPr="00AF04A9" w:rsidRDefault="007E3B4A" w:rsidP="007E3B4A">
            <w:pPr>
              <w:spacing w:after="200" w:line="276" w:lineRule="auto"/>
              <w:rPr>
                <w:b/>
              </w:rPr>
            </w:pPr>
            <w:r w:rsidRPr="00AF04A9">
              <w:rPr>
                <w:b/>
              </w:rPr>
              <w:t>L5+</w:t>
            </w:r>
          </w:p>
        </w:tc>
        <w:tc>
          <w:tcPr>
            <w:tcW w:w="467" w:type="pct"/>
            <w:vMerge w:val="restart"/>
            <w:tcBorders>
              <w:top w:val="single" w:sz="4" w:space="0" w:color="auto"/>
              <w:bottom w:val="single" w:sz="4" w:space="0" w:color="auto"/>
            </w:tcBorders>
            <w:shd w:val="clear" w:color="auto" w:fill="FFFF00"/>
          </w:tcPr>
          <w:p w14:paraId="25C85086" w14:textId="77777777" w:rsidR="007E3B4A" w:rsidRPr="00AF04A9" w:rsidRDefault="007E3B4A" w:rsidP="007E3B4A">
            <w:pPr>
              <w:spacing w:after="200" w:line="276" w:lineRule="auto"/>
              <w:rPr>
                <w:b/>
              </w:rPr>
            </w:pPr>
            <w:r w:rsidRPr="00AF04A9">
              <w:rPr>
                <w:b/>
              </w:rPr>
              <w:t>L6+</w:t>
            </w:r>
          </w:p>
        </w:tc>
        <w:tc>
          <w:tcPr>
            <w:tcW w:w="1848" w:type="pct"/>
            <w:gridSpan w:val="2"/>
            <w:tcBorders>
              <w:top w:val="single" w:sz="4" w:space="0" w:color="auto"/>
            </w:tcBorders>
            <w:shd w:val="clear" w:color="auto" w:fill="FFFF00"/>
          </w:tcPr>
          <w:p w14:paraId="10C5E875" w14:textId="77777777" w:rsidR="007E3B4A" w:rsidRPr="00AF04A9" w:rsidRDefault="007E3B4A" w:rsidP="007E3B4A">
            <w:pPr>
              <w:spacing w:after="200" w:line="276" w:lineRule="auto"/>
              <w:rPr>
                <w:b/>
              </w:rPr>
            </w:pPr>
            <w:r w:rsidRPr="00AF04A9">
              <w:rPr>
                <w:b/>
              </w:rPr>
              <w:t>BM Quartile</w:t>
            </w:r>
          </w:p>
        </w:tc>
      </w:tr>
      <w:tr w:rsidR="007E3B4A" w:rsidRPr="00AF04A9" w14:paraId="0A4CAA01" w14:textId="77777777" w:rsidTr="007E3B4A">
        <w:trPr>
          <w:trHeight w:val="353"/>
        </w:trPr>
        <w:tc>
          <w:tcPr>
            <w:tcW w:w="524" w:type="pct"/>
            <w:vMerge/>
            <w:shd w:val="clear" w:color="auto" w:fill="FFFF00"/>
          </w:tcPr>
          <w:p w14:paraId="506BC380" w14:textId="77777777" w:rsidR="007E3B4A" w:rsidRPr="00AF04A9" w:rsidRDefault="007E3B4A" w:rsidP="007E3B4A">
            <w:pPr>
              <w:spacing w:after="200" w:line="276" w:lineRule="auto"/>
              <w:rPr>
                <w:b/>
              </w:rPr>
            </w:pPr>
          </w:p>
        </w:tc>
        <w:tc>
          <w:tcPr>
            <w:tcW w:w="524" w:type="pct"/>
            <w:vMerge/>
            <w:tcBorders>
              <w:bottom w:val="single" w:sz="4" w:space="0" w:color="auto"/>
            </w:tcBorders>
            <w:shd w:val="clear" w:color="auto" w:fill="FFFF00"/>
          </w:tcPr>
          <w:p w14:paraId="5137D87B" w14:textId="77777777" w:rsidR="007E3B4A" w:rsidRPr="00AF04A9" w:rsidRDefault="007E3B4A" w:rsidP="007E3B4A">
            <w:pPr>
              <w:spacing w:after="200" w:line="276" w:lineRule="auto"/>
              <w:rPr>
                <w:b/>
              </w:rPr>
            </w:pPr>
          </w:p>
        </w:tc>
        <w:tc>
          <w:tcPr>
            <w:tcW w:w="583" w:type="pct"/>
            <w:vMerge/>
            <w:tcBorders>
              <w:bottom w:val="single" w:sz="4" w:space="0" w:color="auto"/>
            </w:tcBorders>
            <w:shd w:val="clear" w:color="auto" w:fill="FFFF00"/>
          </w:tcPr>
          <w:p w14:paraId="6678DA12" w14:textId="77777777" w:rsidR="007E3B4A" w:rsidRPr="00AF04A9" w:rsidRDefault="007E3B4A" w:rsidP="007E3B4A">
            <w:pPr>
              <w:spacing w:after="200" w:line="276" w:lineRule="auto"/>
              <w:rPr>
                <w:b/>
              </w:rPr>
            </w:pPr>
          </w:p>
        </w:tc>
        <w:tc>
          <w:tcPr>
            <w:tcW w:w="646" w:type="pct"/>
            <w:vMerge/>
            <w:tcBorders>
              <w:bottom w:val="single" w:sz="4" w:space="0" w:color="auto"/>
            </w:tcBorders>
            <w:shd w:val="clear" w:color="auto" w:fill="FFFF00"/>
          </w:tcPr>
          <w:p w14:paraId="4552DA40" w14:textId="77777777" w:rsidR="007E3B4A" w:rsidRPr="00AF04A9" w:rsidRDefault="007E3B4A" w:rsidP="007E3B4A">
            <w:pPr>
              <w:spacing w:after="200" w:line="276" w:lineRule="auto"/>
              <w:rPr>
                <w:b/>
              </w:rPr>
            </w:pPr>
          </w:p>
        </w:tc>
        <w:tc>
          <w:tcPr>
            <w:tcW w:w="408" w:type="pct"/>
            <w:vMerge/>
            <w:tcBorders>
              <w:bottom w:val="single" w:sz="4" w:space="0" w:color="auto"/>
            </w:tcBorders>
            <w:shd w:val="clear" w:color="auto" w:fill="FFFF00"/>
          </w:tcPr>
          <w:p w14:paraId="168BB0CE" w14:textId="77777777" w:rsidR="007E3B4A" w:rsidRPr="00AF04A9" w:rsidRDefault="007E3B4A" w:rsidP="007E3B4A">
            <w:pPr>
              <w:spacing w:after="200" w:line="276" w:lineRule="auto"/>
              <w:rPr>
                <w:b/>
              </w:rPr>
            </w:pPr>
          </w:p>
        </w:tc>
        <w:tc>
          <w:tcPr>
            <w:tcW w:w="467" w:type="pct"/>
            <w:vMerge/>
            <w:tcBorders>
              <w:bottom w:val="single" w:sz="4" w:space="0" w:color="auto"/>
            </w:tcBorders>
            <w:shd w:val="clear" w:color="auto" w:fill="FFFF00"/>
          </w:tcPr>
          <w:p w14:paraId="080A835D" w14:textId="77777777" w:rsidR="007E3B4A" w:rsidRPr="00AF04A9" w:rsidRDefault="007E3B4A" w:rsidP="007E3B4A">
            <w:pPr>
              <w:spacing w:after="200" w:line="276" w:lineRule="auto"/>
              <w:rPr>
                <w:b/>
              </w:rPr>
            </w:pPr>
          </w:p>
        </w:tc>
        <w:tc>
          <w:tcPr>
            <w:tcW w:w="345" w:type="pct"/>
            <w:shd w:val="clear" w:color="auto" w:fill="FFFF00"/>
          </w:tcPr>
          <w:p w14:paraId="165E46ED" w14:textId="77777777" w:rsidR="007E3B4A" w:rsidRPr="00AF04A9" w:rsidRDefault="007E3B4A" w:rsidP="007E3B4A">
            <w:pPr>
              <w:spacing w:after="200" w:line="276" w:lineRule="auto"/>
              <w:rPr>
                <w:b/>
              </w:rPr>
            </w:pPr>
            <w:r w:rsidRPr="00AF04A9">
              <w:rPr>
                <w:b/>
              </w:rPr>
              <w:t>KS3</w:t>
            </w:r>
          </w:p>
        </w:tc>
        <w:tc>
          <w:tcPr>
            <w:tcW w:w="1503" w:type="pct"/>
            <w:shd w:val="clear" w:color="auto" w:fill="FFFF00"/>
          </w:tcPr>
          <w:p w14:paraId="39D3B828" w14:textId="77777777" w:rsidR="007E3B4A" w:rsidRPr="00AF04A9" w:rsidRDefault="007E3B4A" w:rsidP="007E3B4A">
            <w:pPr>
              <w:spacing w:after="200" w:line="276" w:lineRule="auto"/>
              <w:rPr>
                <w:b/>
              </w:rPr>
            </w:pPr>
            <w:r w:rsidRPr="00AF04A9">
              <w:rPr>
                <w:b/>
              </w:rPr>
              <w:t>KS4</w:t>
            </w:r>
            <w:r w:rsidRPr="00AF04A9">
              <w:rPr>
                <w:b/>
              </w:rPr>
              <w:tab/>
            </w:r>
          </w:p>
        </w:tc>
      </w:tr>
      <w:tr w:rsidR="007E3B4A" w:rsidRPr="00AF04A9" w14:paraId="6D23AB2B" w14:textId="77777777" w:rsidTr="007E3B4A">
        <w:trPr>
          <w:trHeight w:val="353"/>
        </w:trPr>
        <w:tc>
          <w:tcPr>
            <w:tcW w:w="524" w:type="pct"/>
            <w:shd w:val="clear" w:color="auto" w:fill="F2F2F2" w:themeFill="background1" w:themeFillShade="F2"/>
          </w:tcPr>
          <w:p w14:paraId="3A22A92D" w14:textId="77777777" w:rsidR="007E3B4A" w:rsidRPr="00AF04A9" w:rsidRDefault="007E3B4A" w:rsidP="007E3B4A">
            <w:pPr>
              <w:spacing w:after="200" w:line="276" w:lineRule="auto"/>
            </w:pPr>
            <w:r>
              <w:t xml:space="preserve">94.1% </w:t>
            </w:r>
          </w:p>
        </w:tc>
        <w:tc>
          <w:tcPr>
            <w:tcW w:w="524" w:type="pct"/>
            <w:tcBorders>
              <w:top w:val="single" w:sz="4" w:space="0" w:color="auto"/>
            </w:tcBorders>
            <w:shd w:val="clear" w:color="auto" w:fill="F2F2F2" w:themeFill="background1" w:themeFillShade="F2"/>
          </w:tcPr>
          <w:p w14:paraId="5EC101C1" w14:textId="77777777" w:rsidR="007E3B4A" w:rsidRPr="00AF04A9" w:rsidRDefault="007E3B4A" w:rsidP="007E3B4A">
            <w:pPr>
              <w:spacing w:after="200" w:line="276" w:lineRule="auto"/>
            </w:pPr>
            <w:r>
              <w:t>75</w:t>
            </w:r>
            <w:r w:rsidRPr="00AF04A9">
              <w:t>%</w:t>
            </w:r>
          </w:p>
          <w:p w14:paraId="2D6D4439" w14:textId="77777777" w:rsidR="007E3B4A" w:rsidRPr="00AF04A9" w:rsidRDefault="007E3B4A" w:rsidP="007E3B4A">
            <w:pPr>
              <w:spacing w:after="200" w:line="276" w:lineRule="auto"/>
            </w:pPr>
            <w:r w:rsidRPr="00AF04A9">
              <w:t>42% GCSE</w:t>
            </w:r>
          </w:p>
        </w:tc>
        <w:tc>
          <w:tcPr>
            <w:tcW w:w="583" w:type="pct"/>
            <w:tcBorders>
              <w:top w:val="single" w:sz="4" w:space="0" w:color="auto"/>
            </w:tcBorders>
            <w:shd w:val="clear" w:color="auto" w:fill="F2F2F2" w:themeFill="background1" w:themeFillShade="F2"/>
          </w:tcPr>
          <w:p w14:paraId="53DF02E4" w14:textId="77777777" w:rsidR="007E3B4A" w:rsidRPr="00AF04A9" w:rsidRDefault="007E3B4A" w:rsidP="007E3B4A">
            <w:pPr>
              <w:spacing w:after="200" w:line="276" w:lineRule="auto"/>
            </w:pPr>
            <w:r>
              <w:t>100</w:t>
            </w:r>
            <w:r w:rsidRPr="00AF04A9">
              <w:t>%</w:t>
            </w:r>
          </w:p>
        </w:tc>
        <w:tc>
          <w:tcPr>
            <w:tcW w:w="646" w:type="pct"/>
            <w:tcBorders>
              <w:top w:val="single" w:sz="4" w:space="0" w:color="auto"/>
            </w:tcBorders>
            <w:shd w:val="clear" w:color="auto" w:fill="F2F2F2" w:themeFill="background1" w:themeFillShade="F2"/>
          </w:tcPr>
          <w:p w14:paraId="2D7EC9E8" w14:textId="77777777" w:rsidR="007E3B4A" w:rsidRDefault="007E3B4A" w:rsidP="007E3B4A">
            <w:pPr>
              <w:spacing w:after="200" w:line="276" w:lineRule="auto"/>
            </w:pPr>
            <w:r>
              <w:t>-0.12 (FC)</w:t>
            </w:r>
          </w:p>
          <w:p w14:paraId="7414A464" w14:textId="77777777" w:rsidR="007E3B4A" w:rsidRPr="00AF04A9" w:rsidRDefault="007E3B4A" w:rsidP="007E3B4A">
            <w:pPr>
              <w:spacing w:after="200" w:line="276" w:lineRule="auto"/>
            </w:pPr>
          </w:p>
        </w:tc>
        <w:tc>
          <w:tcPr>
            <w:tcW w:w="408" w:type="pct"/>
            <w:tcBorders>
              <w:top w:val="single" w:sz="4" w:space="0" w:color="auto"/>
            </w:tcBorders>
            <w:shd w:val="clear" w:color="auto" w:fill="F2F2F2" w:themeFill="background1" w:themeFillShade="F2"/>
          </w:tcPr>
          <w:p w14:paraId="56F38BBC" w14:textId="77777777" w:rsidR="007E3B4A" w:rsidRPr="00AF04A9" w:rsidRDefault="007E3B4A" w:rsidP="007E3B4A">
            <w:pPr>
              <w:spacing w:after="200" w:line="276" w:lineRule="auto"/>
            </w:pPr>
            <w:r>
              <w:t>94</w:t>
            </w:r>
            <w:r w:rsidRPr="00AF04A9">
              <w:t>%</w:t>
            </w:r>
          </w:p>
        </w:tc>
        <w:tc>
          <w:tcPr>
            <w:tcW w:w="467" w:type="pct"/>
            <w:tcBorders>
              <w:top w:val="single" w:sz="4" w:space="0" w:color="auto"/>
            </w:tcBorders>
            <w:shd w:val="clear" w:color="auto" w:fill="F2F2F2" w:themeFill="background1" w:themeFillShade="F2"/>
          </w:tcPr>
          <w:p w14:paraId="58448B6E" w14:textId="77777777" w:rsidR="007E3B4A" w:rsidRPr="00AF04A9" w:rsidRDefault="007E3B4A" w:rsidP="007E3B4A">
            <w:pPr>
              <w:spacing w:after="200" w:line="276" w:lineRule="auto"/>
            </w:pPr>
            <w:r w:rsidRPr="00AF04A9">
              <w:t>61%</w:t>
            </w:r>
          </w:p>
        </w:tc>
        <w:tc>
          <w:tcPr>
            <w:tcW w:w="1848" w:type="pct"/>
            <w:gridSpan w:val="2"/>
            <w:shd w:val="clear" w:color="auto" w:fill="F2F2F2" w:themeFill="background1" w:themeFillShade="F2"/>
          </w:tcPr>
          <w:p w14:paraId="58A5D686" w14:textId="77777777" w:rsidR="007E3B4A" w:rsidRPr="00AF04A9" w:rsidRDefault="007E3B4A" w:rsidP="007E3B4A">
            <w:pPr>
              <w:spacing w:after="200" w:line="276" w:lineRule="auto"/>
            </w:pPr>
            <w:r>
              <w:t>Benchmarking data unavailable</w:t>
            </w:r>
          </w:p>
        </w:tc>
      </w:tr>
    </w:tbl>
    <w:tbl>
      <w:tblPr>
        <w:tblStyle w:val="TableGrid"/>
        <w:tblpPr w:leftFromText="180" w:rightFromText="180" w:vertAnchor="text" w:horzAnchor="margin" w:tblpXSpec="center" w:tblpY="1930"/>
        <w:tblW w:w="11305" w:type="dxa"/>
        <w:tblLook w:val="04A0" w:firstRow="1" w:lastRow="0" w:firstColumn="1" w:lastColumn="0" w:noHBand="0" w:noVBand="1"/>
      </w:tblPr>
      <w:tblGrid>
        <w:gridCol w:w="1838"/>
        <w:gridCol w:w="9467"/>
      </w:tblGrid>
      <w:tr w:rsidR="007E3B4A" w:rsidRPr="00AF04A9" w14:paraId="08E8DE8D" w14:textId="77777777" w:rsidTr="007E3B4A">
        <w:trPr>
          <w:trHeight w:val="268"/>
        </w:trPr>
        <w:tc>
          <w:tcPr>
            <w:tcW w:w="1838" w:type="dxa"/>
            <w:shd w:val="clear" w:color="auto" w:fill="D5DCE4" w:themeFill="text2" w:themeFillTint="33"/>
          </w:tcPr>
          <w:p w14:paraId="0C6A7E52" w14:textId="77777777" w:rsidR="007E3B4A" w:rsidRPr="00AF04A9" w:rsidRDefault="007E3B4A" w:rsidP="007E3B4A">
            <w:pPr>
              <w:spacing w:after="200" w:line="276" w:lineRule="auto"/>
              <w:rPr>
                <w:b/>
              </w:rPr>
            </w:pPr>
          </w:p>
        </w:tc>
        <w:tc>
          <w:tcPr>
            <w:tcW w:w="9467" w:type="dxa"/>
            <w:shd w:val="clear" w:color="auto" w:fill="D5DCE4" w:themeFill="text2" w:themeFillTint="33"/>
          </w:tcPr>
          <w:p w14:paraId="6C7CC044" w14:textId="77777777" w:rsidR="007E3B4A" w:rsidRPr="00AF04A9" w:rsidRDefault="007E3B4A" w:rsidP="007E3B4A">
            <w:pPr>
              <w:spacing w:after="200" w:line="276" w:lineRule="auto"/>
              <w:rPr>
                <w:b/>
              </w:rPr>
            </w:pPr>
            <w:r w:rsidRPr="00AF04A9">
              <w:rPr>
                <w:b/>
              </w:rPr>
              <w:t>Information</w:t>
            </w:r>
          </w:p>
        </w:tc>
      </w:tr>
      <w:tr w:rsidR="007E3B4A" w:rsidRPr="00AF04A9" w14:paraId="14320EBA" w14:textId="77777777" w:rsidTr="007E3B4A">
        <w:trPr>
          <w:trHeight w:val="950"/>
        </w:trPr>
        <w:tc>
          <w:tcPr>
            <w:tcW w:w="1838" w:type="dxa"/>
            <w:vMerge w:val="restart"/>
            <w:shd w:val="clear" w:color="auto" w:fill="D5DCE4" w:themeFill="text2" w:themeFillTint="33"/>
          </w:tcPr>
          <w:p w14:paraId="68AE85C9" w14:textId="77777777" w:rsidR="007E3B4A" w:rsidRPr="00AF04A9" w:rsidRDefault="007E3B4A" w:rsidP="007E3B4A">
            <w:pPr>
              <w:spacing w:after="200" w:line="276" w:lineRule="auto"/>
              <w:rPr>
                <w:b/>
              </w:rPr>
            </w:pPr>
            <w:r w:rsidRPr="00AF04A9">
              <w:rPr>
                <w:b/>
              </w:rPr>
              <w:t xml:space="preserve">Outcomes KS3 </w:t>
            </w:r>
            <w:r>
              <w:rPr>
                <w:b/>
              </w:rPr>
              <w:t>Religious Studies</w:t>
            </w:r>
          </w:p>
          <w:p w14:paraId="0A4F6390" w14:textId="77777777" w:rsidR="007E3B4A" w:rsidRPr="00AF04A9" w:rsidRDefault="007E3B4A" w:rsidP="007E3B4A">
            <w:pPr>
              <w:spacing w:after="200" w:line="276" w:lineRule="auto"/>
              <w:rPr>
                <w:b/>
              </w:rPr>
            </w:pPr>
          </w:p>
          <w:p w14:paraId="22AB423D" w14:textId="77777777" w:rsidR="007E3B4A" w:rsidRPr="00AF04A9" w:rsidRDefault="007E3B4A" w:rsidP="007E3B4A">
            <w:pPr>
              <w:spacing w:after="200" w:line="276" w:lineRule="auto"/>
              <w:rPr>
                <w:b/>
              </w:rPr>
            </w:pPr>
          </w:p>
          <w:p w14:paraId="1F18D71C" w14:textId="77777777" w:rsidR="007E3B4A" w:rsidRPr="00AF04A9" w:rsidRDefault="007E3B4A" w:rsidP="007E3B4A">
            <w:pPr>
              <w:spacing w:after="200" w:line="276" w:lineRule="auto"/>
              <w:rPr>
                <w:b/>
              </w:rPr>
            </w:pPr>
          </w:p>
          <w:p w14:paraId="17010273" w14:textId="77777777" w:rsidR="007E3B4A" w:rsidRPr="00AF04A9" w:rsidRDefault="007E3B4A" w:rsidP="007E3B4A">
            <w:pPr>
              <w:spacing w:after="200" w:line="276" w:lineRule="auto"/>
              <w:rPr>
                <w:b/>
              </w:rPr>
            </w:pPr>
          </w:p>
          <w:p w14:paraId="1CC7AEE0" w14:textId="77777777" w:rsidR="007E3B4A" w:rsidRPr="00AF04A9" w:rsidRDefault="007E3B4A" w:rsidP="007E3B4A">
            <w:pPr>
              <w:spacing w:after="200" w:line="276" w:lineRule="auto"/>
              <w:rPr>
                <w:b/>
              </w:rPr>
            </w:pPr>
          </w:p>
          <w:p w14:paraId="338C8A96" w14:textId="77777777" w:rsidR="007E3B4A" w:rsidRPr="00AF04A9" w:rsidRDefault="007E3B4A" w:rsidP="007E3B4A">
            <w:pPr>
              <w:spacing w:after="200" w:line="276" w:lineRule="auto"/>
              <w:rPr>
                <w:b/>
              </w:rPr>
            </w:pPr>
          </w:p>
          <w:p w14:paraId="31AD73B6" w14:textId="77777777" w:rsidR="007E3B4A" w:rsidRPr="00AF04A9" w:rsidRDefault="007E3B4A" w:rsidP="007E3B4A">
            <w:pPr>
              <w:spacing w:after="200" w:line="276" w:lineRule="auto"/>
              <w:rPr>
                <w:b/>
              </w:rPr>
            </w:pPr>
          </w:p>
          <w:p w14:paraId="663CD113" w14:textId="77777777" w:rsidR="007E3B4A" w:rsidRPr="00AF04A9" w:rsidRDefault="007E3B4A" w:rsidP="007E3B4A">
            <w:pPr>
              <w:spacing w:after="200" w:line="276" w:lineRule="auto"/>
              <w:rPr>
                <w:b/>
              </w:rPr>
            </w:pPr>
          </w:p>
          <w:p w14:paraId="462DBC70" w14:textId="77777777" w:rsidR="007E3B4A" w:rsidRPr="00AF04A9" w:rsidRDefault="007E3B4A" w:rsidP="007E3B4A">
            <w:pPr>
              <w:spacing w:after="200" w:line="276" w:lineRule="auto"/>
              <w:rPr>
                <w:b/>
              </w:rPr>
            </w:pPr>
          </w:p>
        </w:tc>
        <w:tc>
          <w:tcPr>
            <w:tcW w:w="9467" w:type="dxa"/>
          </w:tcPr>
          <w:p w14:paraId="63A2FC29" w14:textId="77777777" w:rsidR="007E3B4A" w:rsidRDefault="007E3B4A" w:rsidP="007E3B4A">
            <w:pPr>
              <w:spacing w:after="200" w:line="276" w:lineRule="auto"/>
            </w:pPr>
            <w:r w:rsidRPr="00AF04A9">
              <w:lastRenderedPageBreak/>
              <w:t>Strengths:</w:t>
            </w:r>
          </w:p>
          <w:p w14:paraId="7EB0AB2D" w14:textId="77777777" w:rsidR="007E3B4A" w:rsidRPr="00AF04A9" w:rsidRDefault="007E3B4A" w:rsidP="007E3B4A">
            <w:pPr>
              <w:pStyle w:val="ListParagraph"/>
              <w:numPr>
                <w:ilvl w:val="0"/>
                <w:numId w:val="9"/>
              </w:numPr>
            </w:pPr>
            <w:r w:rsidRPr="00AD46F6">
              <w:t xml:space="preserve">The data indicates that performance at L5+ and L6+ is following an upward trend. </w:t>
            </w:r>
          </w:p>
          <w:p w14:paraId="5AA3C7F8" w14:textId="77777777" w:rsidR="007E3B4A" w:rsidRDefault="007E3B4A" w:rsidP="007E3B4A">
            <w:pPr>
              <w:numPr>
                <w:ilvl w:val="0"/>
                <w:numId w:val="9"/>
              </w:numPr>
            </w:pPr>
            <w:r>
              <w:t>T</w:t>
            </w:r>
            <w:r w:rsidRPr="00AD46F6">
              <w:t xml:space="preserve">he increase in </w:t>
            </w:r>
            <w:r>
              <w:t>boy’s</w:t>
            </w:r>
            <w:r w:rsidRPr="00AD46F6">
              <w:t xml:space="preserve"> performance at </w:t>
            </w:r>
            <w:r>
              <w:t xml:space="preserve">both L5+ (91) and </w:t>
            </w:r>
            <w:r w:rsidRPr="00AD46F6">
              <w:t>L6+</w:t>
            </w:r>
            <w:r>
              <w:t xml:space="preserve"> (58)</w:t>
            </w:r>
            <w:r w:rsidRPr="00AD46F6">
              <w:t xml:space="preserve">. This is </w:t>
            </w:r>
            <w:r>
              <w:t>likely</w:t>
            </w:r>
            <w:r w:rsidRPr="00AD46F6">
              <w:t xml:space="preserve"> due to the work that department</w:t>
            </w:r>
            <w:r>
              <w:t>al</w:t>
            </w:r>
            <w:r w:rsidRPr="00AD46F6">
              <w:t xml:space="preserve"> staff </w:t>
            </w:r>
            <w:r>
              <w:t>have</w:t>
            </w:r>
            <w:r w:rsidRPr="00AD46F6">
              <w:t xml:space="preserve"> carried out on improving the quality of extended written work, the increased vigilance in chasing up </w:t>
            </w:r>
            <w:proofErr w:type="gramStart"/>
            <w:r w:rsidRPr="00AD46F6">
              <w:t>non completion</w:t>
            </w:r>
            <w:proofErr w:type="gramEnd"/>
            <w:r w:rsidRPr="00AD46F6">
              <w:t xml:space="preserve"> of homework, and in rewarding good work. </w:t>
            </w:r>
            <w:r>
              <w:t xml:space="preserve">The continued implementation </w:t>
            </w:r>
            <w:r w:rsidRPr="00AD46F6">
              <w:t xml:space="preserve">of the COP across the school will </w:t>
            </w:r>
            <w:r>
              <w:t xml:space="preserve">surely </w:t>
            </w:r>
            <w:r w:rsidRPr="00AD46F6">
              <w:t xml:space="preserve">maintain this trend. </w:t>
            </w:r>
          </w:p>
          <w:p w14:paraId="583B6137" w14:textId="77777777" w:rsidR="007E3B4A" w:rsidRDefault="007E3B4A" w:rsidP="007E3B4A">
            <w:pPr>
              <w:numPr>
                <w:ilvl w:val="0"/>
                <w:numId w:val="9"/>
              </w:numPr>
            </w:pPr>
            <w:r w:rsidRPr="00AD46F6">
              <w:t>Performance of boys at L6+ is pleasing, with a significant rise over the la</w:t>
            </w:r>
            <w:r>
              <w:t xml:space="preserve">st three years being evidenced, resulting in a </w:t>
            </w:r>
            <w:proofErr w:type="gramStart"/>
            <w:r>
              <w:t>much reduced</w:t>
            </w:r>
            <w:proofErr w:type="gramEnd"/>
            <w:r>
              <w:t xml:space="preserve"> gender gap between boys and girls. </w:t>
            </w:r>
          </w:p>
          <w:p w14:paraId="790D58F0" w14:textId="77777777" w:rsidR="007E3B4A" w:rsidRPr="00AF04A9" w:rsidRDefault="007E3B4A" w:rsidP="007E3B4A">
            <w:pPr>
              <w:numPr>
                <w:ilvl w:val="0"/>
                <w:numId w:val="9"/>
              </w:numPr>
            </w:pPr>
            <w:r w:rsidRPr="00C179DF">
              <w:t xml:space="preserve">Performance of </w:t>
            </w:r>
            <w:proofErr w:type="spellStart"/>
            <w:r>
              <w:t>e</w:t>
            </w:r>
            <w:r w:rsidRPr="00C179DF">
              <w:t>FSM</w:t>
            </w:r>
            <w:proofErr w:type="spellEnd"/>
            <w:r w:rsidRPr="00C179DF">
              <w:t xml:space="preserve"> pupils at both L5+ and L6+ </w:t>
            </w:r>
            <w:r>
              <w:t xml:space="preserve">is also pleasing – an upward trend is evidenced, resulting in a </w:t>
            </w:r>
            <w:proofErr w:type="gramStart"/>
            <w:r>
              <w:t>much reduced</w:t>
            </w:r>
            <w:proofErr w:type="gramEnd"/>
            <w:r>
              <w:t xml:space="preserve"> gap between the two groups (</w:t>
            </w:r>
            <w:proofErr w:type="spellStart"/>
            <w:r>
              <w:t>nFSM</w:t>
            </w:r>
            <w:proofErr w:type="spellEnd"/>
            <w:r>
              <w:t>/</w:t>
            </w:r>
            <w:proofErr w:type="spellStart"/>
            <w:r>
              <w:t>eFSM</w:t>
            </w:r>
            <w:proofErr w:type="spellEnd"/>
            <w:r>
              <w:t xml:space="preserve">). </w:t>
            </w:r>
            <w:r w:rsidRPr="00C179DF">
              <w:t xml:space="preserve">The gap between </w:t>
            </w:r>
            <w:proofErr w:type="spellStart"/>
            <w:r>
              <w:t>eFSM</w:t>
            </w:r>
            <w:proofErr w:type="spellEnd"/>
            <w:r>
              <w:t xml:space="preserve"> and </w:t>
            </w:r>
            <w:proofErr w:type="spellStart"/>
            <w:r>
              <w:t>n</w:t>
            </w:r>
            <w:r w:rsidRPr="00C179DF">
              <w:t>FSM</w:t>
            </w:r>
            <w:proofErr w:type="spellEnd"/>
            <w:r w:rsidRPr="00C179DF">
              <w:t xml:space="preserve"> pupils at L5+ is </w:t>
            </w:r>
            <w:r>
              <w:t>-10, lower than in 2015 (</w:t>
            </w:r>
            <w:r w:rsidRPr="00C179DF">
              <w:t>-18</w:t>
            </w:r>
            <w:r>
              <w:t>)</w:t>
            </w:r>
            <w:r w:rsidRPr="00C179DF">
              <w:t>. The gap between FSM and NFSM pupils at L6+ is -</w:t>
            </w:r>
            <w:r>
              <w:t>25, again lower than in 2015 (-</w:t>
            </w:r>
            <w:r w:rsidRPr="00C179DF">
              <w:t>43</w:t>
            </w:r>
            <w:r>
              <w:t>)</w:t>
            </w:r>
            <w:r w:rsidRPr="00C179DF">
              <w:t>.</w:t>
            </w:r>
            <w:r w:rsidRPr="00AF04A9">
              <w:t xml:space="preserve"> More effective tracking and monitoring has resulted in earlier interventions and improved pupil accountability.</w:t>
            </w:r>
          </w:p>
          <w:p w14:paraId="1019E6DA" w14:textId="77777777" w:rsidR="007E3B4A" w:rsidRDefault="007E3B4A" w:rsidP="007E3B4A">
            <w:pPr>
              <w:numPr>
                <w:ilvl w:val="0"/>
                <w:numId w:val="9"/>
              </w:numPr>
            </w:pPr>
            <w:r w:rsidRPr="00AF04A9">
              <w:t>Introduction of new resources (textbooks) and new assessment approac</w:t>
            </w:r>
            <w:r>
              <w:t xml:space="preserve">h (standardised/differentiated) has surely </w:t>
            </w:r>
            <w:r w:rsidRPr="00AF04A9">
              <w:t>improved pupil outcomes.</w:t>
            </w:r>
          </w:p>
          <w:p w14:paraId="4CB9EFD1" w14:textId="77777777" w:rsidR="007E3B4A" w:rsidRPr="00AF04A9" w:rsidRDefault="007E3B4A" w:rsidP="007E3B4A">
            <w:pPr>
              <w:numPr>
                <w:ilvl w:val="0"/>
                <w:numId w:val="9"/>
              </w:numPr>
            </w:pPr>
            <w:r w:rsidRPr="00C179DF">
              <w:t>Extended written tasks especially when completed for homework are the precise areas boys</w:t>
            </w:r>
            <w:r>
              <w:t xml:space="preserve"> and </w:t>
            </w:r>
            <w:proofErr w:type="spellStart"/>
            <w:r>
              <w:t>eFSM</w:t>
            </w:r>
            <w:proofErr w:type="spellEnd"/>
            <w:r>
              <w:t xml:space="preserve"> pupils</w:t>
            </w:r>
            <w:r w:rsidRPr="00C179DF">
              <w:t xml:space="preserve"> struggle with. The department will continue to insist that all homework is </w:t>
            </w:r>
            <w:r w:rsidRPr="00C179DF">
              <w:lastRenderedPageBreak/>
              <w:t>completed to a high standard and will provide additional support to those requiring it outside of lessons. In addition, the department will continue to develop a wid</w:t>
            </w:r>
            <w:r>
              <w:t xml:space="preserve">er variety of assessment tasks. </w:t>
            </w:r>
            <w:r w:rsidRPr="00C179DF">
              <w:t xml:space="preserve">Furthermore, the common operating procedures recently embedded across the school will promote consistency in assessment strategies and help pupils to progress through assessment for learning.  </w:t>
            </w:r>
          </w:p>
        </w:tc>
      </w:tr>
      <w:tr w:rsidR="007E3B4A" w:rsidRPr="00AF04A9" w14:paraId="58F95A4F" w14:textId="77777777" w:rsidTr="007E3B4A">
        <w:trPr>
          <w:trHeight w:val="950"/>
        </w:trPr>
        <w:tc>
          <w:tcPr>
            <w:tcW w:w="1838" w:type="dxa"/>
            <w:vMerge/>
            <w:shd w:val="clear" w:color="auto" w:fill="D5DCE4" w:themeFill="text2" w:themeFillTint="33"/>
          </w:tcPr>
          <w:p w14:paraId="5F6BBB54" w14:textId="77777777" w:rsidR="007E3B4A" w:rsidRPr="00AF04A9" w:rsidRDefault="007E3B4A" w:rsidP="007E3B4A">
            <w:pPr>
              <w:spacing w:after="200" w:line="276" w:lineRule="auto"/>
              <w:rPr>
                <w:b/>
              </w:rPr>
            </w:pPr>
          </w:p>
        </w:tc>
        <w:tc>
          <w:tcPr>
            <w:tcW w:w="9467" w:type="dxa"/>
          </w:tcPr>
          <w:p w14:paraId="42FE637A" w14:textId="77777777" w:rsidR="007E3B4A" w:rsidRPr="00AF04A9" w:rsidRDefault="007E3B4A" w:rsidP="007E3B4A">
            <w:pPr>
              <w:spacing w:after="200" w:line="276" w:lineRule="auto"/>
            </w:pPr>
            <w:r w:rsidRPr="00AF04A9">
              <w:t>Areas for Development:</w:t>
            </w:r>
          </w:p>
          <w:p w14:paraId="343B109E" w14:textId="77777777" w:rsidR="007E3B4A" w:rsidRPr="00AF04A9" w:rsidRDefault="007E3B4A" w:rsidP="007E3B4A">
            <w:pPr>
              <w:numPr>
                <w:ilvl w:val="0"/>
                <w:numId w:val="9"/>
              </w:numPr>
              <w:spacing w:after="200"/>
            </w:pPr>
            <w:r>
              <w:t>B</w:t>
            </w:r>
            <w:r w:rsidRPr="00AD46F6">
              <w:t>oys’ performance is steadily increasing at both L5+ and L6</w:t>
            </w:r>
            <w:proofErr w:type="gramStart"/>
            <w:r w:rsidRPr="00AD46F6">
              <w:t>+, but</w:t>
            </w:r>
            <w:proofErr w:type="gramEnd"/>
            <w:r w:rsidRPr="00AD46F6">
              <w:t xml:space="preserve"> is still below girls’ performance. The gender gap at L5+ is </w:t>
            </w:r>
            <w:r>
              <w:t xml:space="preserve">-6, which is less significant than in 2015 when it was </w:t>
            </w:r>
            <w:r w:rsidRPr="00AD46F6">
              <w:t>-14</w:t>
            </w:r>
            <w:r>
              <w:t>.</w:t>
            </w:r>
            <w:r w:rsidRPr="00AD46F6">
              <w:t xml:space="preserve"> </w:t>
            </w:r>
            <w:r>
              <w:t>T</w:t>
            </w:r>
            <w:r w:rsidRPr="00AD46F6">
              <w:t xml:space="preserve">he gender gap at L6+ is </w:t>
            </w:r>
            <w:r>
              <w:t xml:space="preserve">-7, again, less significant than in 2015 when it was </w:t>
            </w:r>
            <w:r w:rsidRPr="00AD46F6">
              <w:t xml:space="preserve">-22. Girls’ performance seems to be steadily increasing at both L5+ and </w:t>
            </w:r>
            <w:r>
              <w:t xml:space="preserve">remains static at </w:t>
            </w:r>
            <w:r w:rsidRPr="00AD46F6">
              <w:t xml:space="preserve">L6+. </w:t>
            </w:r>
            <w:r>
              <w:t xml:space="preserve">However, the gender gap remains an issue for the department. </w:t>
            </w:r>
            <w:r w:rsidRPr="00AD46F6">
              <w:t xml:space="preserve"> </w:t>
            </w:r>
          </w:p>
        </w:tc>
      </w:tr>
      <w:tr w:rsidR="007E3B4A" w:rsidRPr="00AF04A9" w14:paraId="265683EE" w14:textId="77777777" w:rsidTr="007E3B4A">
        <w:trPr>
          <w:trHeight w:val="950"/>
        </w:trPr>
        <w:tc>
          <w:tcPr>
            <w:tcW w:w="1838" w:type="dxa"/>
            <w:vMerge/>
            <w:shd w:val="clear" w:color="auto" w:fill="D5DCE4" w:themeFill="text2" w:themeFillTint="33"/>
          </w:tcPr>
          <w:p w14:paraId="710A6B87" w14:textId="77777777" w:rsidR="007E3B4A" w:rsidRPr="00AF04A9" w:rsidRDefault="007E3B4A" w:rsidP="007E3B4A">
            <w:pPr>
              <w:spacing w:after="200" w:line="276" w:lineRule="auto"/>
              <w:rPr>
                <w:b/>
              </w:rPr>
            </w:pPr>
          </w:p>
        </w:tc>
        <w:tc>
          <w:tcPr>
            <w:tcW w:w="9467" w:type="dxa"/>
          </w:tcPr>
          <w:p w14:paraId="37CC0A49" w14:textId="77777777" w:rsidR="007E3B4A" w:rsidRDefault="007E3B4A" w:rsidP="007E3B4A">
            <w:pPr>
              <w:spacing w:after="200" w:line="276" w:lineRule="auto"/>
            </w:pPr>
            <w:r w:rsidRPr="00AF04A9">
              <w:t>Evidence considered:</w:t>
            </w:r>
            <w:r>
              <w:t xml:space="preserve"> KS3 data</w:t>
            </w:r>
          </w:p>
          <w:p w14:paraId="29B37042" w14:textId="77777777" w:rsidR="007E3B4A" w:rsidRDefault="007E3B4A" w:rsidP="007E3B4A">
            <w:pPr>
              <w:spacing w:after="200" w:line="276" w:lineRule="auto"/>
            </w:pPr>
          </w:p>
          <w:tbl>
            <w:tblPr>
              <w:tblStyle w:val="TableGrid"/>
              <w:tblpPr w:leftFromText="180" w:rightFromText="180" w:vertAnchor="text" w:horzAnchor="margin" w:tblpY="-137"/>
              <w:tblOverlap w:val="never"/>
              <w:tblW w:w="0" w:type="auto"/>
              <w:tblLook w:val="04A0" w:firstRow="1" w:lastRow="0" w:firstColumn="1" w:lastColumn="0" w:noHBand="0" w:noVBand="1"/>
            </w:tblPr>
            <w:tblGrid>
              <w:gridCol w:w="1172"/>
              <w:gridCol w:w="1208"/>
              <w:gridCol w:w="1208"/>
              <w:gridCol w:w="1208"/>
              <w:gridCol w:w="1208"/>
              <w:gridCol w:w="1208"/>
              <w:gridCol w:w="1208"/>
            </w:tblGrid>
            <w:tr w:rsidR="007E3B4A" w14:paraId="73586D4F" w14:textId="77777777" w:rsidTr="007E3B4A">
              <w:trPr>
                <w:trHeight w:val="279"/>
              </w:trPr>
              <w:tc>
                <w:tcPr>
                  <w:tcW w:w="1172" w:type="dxa"/>
                </w:tcPr>
                <w:p w14:paraId="63E6505E" w14:textId="77777777" w:rsidR="007E3B4A" w:rsidRPr="009B027E" w:rsidRDefault="007E3B4A" w:rsidP="007E3B4A">
                  <w:pPr>
                    <w:rPr>
                      <w:b/>
                    </w:rPr>
                  </w:pPr>
                </w:p>
              </w:tc>
              <w:tc>
                <w:tcPr>
                  <w:tcW w:w="2416" w:type="dxa"/>
                  <w:gridSpan w:val="2"/>
                </w:tcPr>
                <w:p w14:paraId="15A60F6D" w14:textId="77777777" w:rsidR="007E3B4A" w:rsidRPr="009B027E" w:rsidRDefault="007E3B4A" w:rsidP="007E3B4A">
                  <w:pPr>
                    <w:jc w:val="center"/>
                    <w:rPr>
                      <w:b/>
                    </w:rPr>
                  </w:pPr>
                  <w:r w:rsidRPr="009B027E">
                    <w:rPr>
                      <w:b/>
                    </w:rPr>
                    <w:t>2014</w:t>
                  </w:r>
                </w:p>
              </w:tc>
              <w:tc>
                <w:tcPr>
                  <w:tcW w:w="2416" w:type="dxa"/>
                  <w:gridSpan w:val="2"/>
                </w:tcPr>
                <w:p w14:paraId="1EAA83F1" w14:textId="77777777" w:rsidR="007E3B4A" w:rsidRPr="009B027E" w:rsidRDefault="007E3B4A" w:rsidP="007E3B4A">
                  <w:pPr>
                    <w:jc w:val="center"/>
                    <w:rPr>
                      <w:b/>
                    </w:rPr>
                  </w:pPr>
                  <w:r w:rsidRPr="009B027E">
                    <w:rPr>
                      <w:b/>
                    </w:rPr>
                    <w:t>2015</w:t>
                  </w:r>
                </w:p>
              </w:tc>
              <w:tc>
                <w:tcPr>
                  <w:tcW w:w="2416" w:type="dxa"/>
                  <w:gridSpan w:val="2"/>
                </w:tcPr>
                <w:p w14:paraId="0E948900" w14:textId="77777777" w:rsidR="007E3B4A" w:rsidRPr="009B027E" w:rsidRDefault="007E3B4A" w:rsidP="007E3B4A">
                  <w:pPr>
                    <w:jc w:val="center"/>
                    <w:rPr>
                      <w:b/>
                    </w:rPr>
                  </w:pPr>
                  <w:r>
                    <w:rPr>
                      <w:b/>
                    </w:rPr>
                    <w:t>2016</w:t>
                  </w:r>
                </w:p>
              </w:tc>
            </w:tr>
            <w:tr w:rsidR="007E3B4A" w14:paraId="13C2796F" w14:textId="77777777" w:rsidTr="007E3B4A">
              <w:tc>
                <w:tcPr>
                  <w:tcW w:w="1172" w:type="dxa"/>
                </w:tcPr>
                <w:p w14:paraId="22666544" w14:textId="77777777" w:rsidR="007E3B4A" w:rsidRPr="009B027E" w:rsidRDefault="007E3B4A" w:rsidP="007E3B4A">
                  <w:pPr>
                    <w:rPr>
                      <w:b/>
                    </w:rPr>
                  </w:pPr>
                </w:p>
              </w:tc>
              <w:tc>
                <w:tcPr>
                  <w:tcW w:w="1208" w:type="dxa"/>
                </w:tcPr>
                <w:p w14:paraId="4D479507" w14:textId="77777777" w:rsidR="007E3B4A" w:rsidRPr="009B027E" w:rsidRDefault="007E3B4A" w:rsidP="007E3B4A">
                  <w:pPr>
                    <w:jc w:val="center"/>
                    <w:rPr>
                      <w:b/>
                    </w:rPr>
                  </w:pPr>
                  <w:r w:rsidRPr="009B027E">
                    <w:rPr>
                      <w:b/>
                    </w:rPr>
                    <w:t>L5+</w:t>
                  </w:r>
                </w:p>
              </w:tc>
              <w:tc>
                <w:tcPr>
                  <w:tcW w:w="1208" w:type="dxa"/>
                </w:tcPr>
                <w:p w14:paraId="4E2D17A4" w14:textId="77777777" w:rsidR="007E3B4A" w:rsidRPr="009B027E" w:rsidRDefault="007E3B4A" w:rsidP="007E3B4A">
                  <w:pPr>
                    <w:jc w:val="center"/>
                    <w:rPr>
                      <w:b/>
                    </w:rPr>
                  </w:pPr>
                  <w:r w:rsidRPr="009B027E">
                    <w:rPr>
                      <w:b/>
                    </w:rPr>
                    <w:t>L6+</w:t>
                  </w:r>
                </w:p>
              </w:tc>
              <w:tc>
                <w:tcPr>
                  <w:tcW w:w="1208" w:type="dxa"/>
                </w:tcPr>
                <w:p w14:paraId="32F0D036" w14:textId="77777777" w:rsidR="007E3B4A" w:rsidRPr="009B027E" w:rsidRDefault="007E3B4A" w:rsidP="007E3B4A">
                  <w:pPr>
                    <w:jc w:val="center"/>
                    <w:rPr>
                      <w:b/>
                    </w:rPr>
                  </w:pPr>
                  <w:r w:rsidRPr="009B027E">
                    <w:rPr>
                      <w:b/>
                    </w:rPr>
                    <w:t>L5+</w:t>
                  </w:r>
                </w:p>
              </w:tc>
              <w:tc>
                <w:tcPr>
                  <w:tcW w:w="1208" w:type="dxa"/>
                </w:tcPr>
                <w:p w14:paraId="5B707517" w14:textId="77777777" w:rsidR="007E3B4A" w:rsidRPr="009B027E" w:rsidRDefault="007E3B4A" w:rsidP="007E3B4A">
                  <w:pPr>
                    <w:jc w:val="center"/>
                    <w:rPr>
                      <w:b/>
                    </w:rPr>
                  </w:pPr>
                  <w:r w:rsidRPr="009B027E">
                    <w:rPr>
                      <w:b/>
                    </w:rPr>
                    <w:t>L6+</w:t>
                  </w:r>
                </w:p>
              </w:tc>
              <w:tc>
                <w:tcPr>
                  <w:tcW w:w="1208" w:type="dxa"/>
                </w:tcPr>
                <w:p w14:paraId="0448EC85" w14:textId="77777777" w:rsidR="007E3B4A" w:rsidRPr="009B027E" w:rsidRDefault="007E3B4A" w:rsidP="007E3B4A">
                  <w:pPr>
                    <w:jc w:val="center"/>
                    <w:rPr>
                      <w:b/>
                    </w:rPr>
                  </w:pPr>
                  <w:r>
                    <w:rPr>
                      <w:b/>
                    </w:rPr>
                    <w:t>L5+</w:t>
                  </w:r>
                </w:p>
              </w:tc>
              <w:tc>
                <w:tcPr>
                  <w:tcW w:w="1208" w:type="dxa"/>
                </w:tcPr>
                <w:p w14:paraId="7CA652C6" w14:textId="77777777" w:rsidR="007E3B4A" w:rsidRPr="009B027E" w:rsidRDefault="007E3B4A" w:rsidP="007E3B4A">
                  <w:pPr>
                    <w:jc w:val="center"/>
                    <w:rPr>
                      <w:b/>
                    </w:rPr>
                  </w:pPr>
                  <w:r>
                    <w:rPr>
                      <w:b/>
                    </w:rPr>
                    <w:t>L6+</w:t>
                  </w:r>
                </w:p>
              </w:tc>
            </w:tr>
            <w:tr w:rsidR="007E3B4A" w14:paraId="19DCEBD7" w14:textId="77777777" w:rsidTr="007E3B4A">
              <w:tc>
                <w:tcPr>
                  <w:tcW w:w="1172" w:type="dxa"/>
                </w:tcPr>
                <w:p w14:paraId="26B94269" w14:textId="77777777" w:rsidR="007E3B4A" w:rsidRPr="009B027E" w:rsidRDefault="007E3B4A" w:rsidP="007E3B4A">
                  <w:pPr>
                    <w:rPr>
                      <w:b/>
                    </w:rPr>
                  </w:pPr>
                  <w:r w:rsidRPr="009B027E">
                    <w:rPr>
                      <w:b/>
                    </w:rPr>
                    <w:t>School</w:t>
                  </w:r>
                </w:p>
              </w:tc>
              <w:tc>
                <w:tcPr>
                  <w:tcW w:w="1208" w:type="dxa"/>
                </w:tcPr>
                <w:p w14:paraId="2C357AA1" w14:textId="77777777" w:rsidR="007E3B4A" w:rsidRDefault="007E3B4A" w:rsidP="007E3B4A">
                  <w:pPr>
                    <w:jc w:val="center"/>
                  </w:pPr>
                  <w:r>
                    <w:t>84</w:t>
                  </w:r>
                </w:p>
              </w:tc>
              <w:tc>
                <w:tcPr>
                  <w:tcW w:w="1208" w:type="dxa"/>
                </w:tcPr>
                <w:p w14:paraId="1AAE4D14" w14:textId="77777777" w:rsidR="007E3B4A" w:rsidRDefault="007E3B4A" w:rsidP="007E3B4A">
                  <w:pPr>
                    <w:jc w:val="center"/>
                  </w:pPr>
                  <w:r>
                    <w:t>49</w:t>
                  </w:r>
                </w:p>
              </w:tc>
              <w:tc>
                <w:tcPr>
                  <w:tcW w:w="1208" w:type="dxa"/>
                </w:tcPr>
                <w:p w14:paraId="2BCFC2E5" w14:textId="77777777" w:rsidR="007E3B4A" w:rsidRDefault="007E3B4A" w:rsidP="007E3B4A">
                  <w:pPr>
                    <w:jc w:val="center"/>
                  </w:pPr>
                  <w:r>
                    <w:t>87</w:t>
                  </w:r>
                </w:p>
              </w:tc>
              <w:tc>
                <w:tcPr>
                  <w:tcW w:w="1208" w:type="dxa"/>
                </w:tcPr>
                <w:p w14:paraId="5C74A1BB" w14:textId="77777777" w:rsidR="007E3B4A" w:rsidRDefault="007E3B4A" w:rsidP="007E3B4A">
                  <w:pPr>
                    <w:jc w:val="center"/>
                  </w:pPr>
                  <w:r>
                    <w:t>57</w:t>
                  </w:r>
                </w:p>
              </w:tc>
              <w:tc>
                <w:tcPr>
                  <w:tcW w:w="1208" w:type="dxa"/>
                </w:tcPr>
                <w:p w14:paraId="016D7B46" w14:textId="77777777" w:rsidR="007E3B4A" w:rsidRPr="00526FF6" w:rsidRDefault="007E3B4A" w:rsidP="007E3B4A">
                  <w:pPr>
                    <w:jc w:val="center"/>
                    <w:rPr>
                      <w:b/>
                    </w:rPr>
                  </w:pPr>
                  <w:r>
                    <w:rPr>
                      <w:b/>
                      <w:color w:val="00B050"/>
                    </w:rPr>
                    <w:t>94</w:t>
                  </w:r>
                </w:p>
              </w:tc>
              <w:tc>
                <w:tcPr>
                  <w:tcW w:w="1208" w:type="dxa"/>
                </w:tcPr>
                <w:p w14:paraId="601ED4F7" w14:textId="77777777" w:rsidR="007E3B4A" w:rsidRPr="00526FF6" w:rsidRDefault="007E3B4A" w:rsidP="007E3B4A">
                  <w:pPr>
                    <w:jc w:val="center"/>
                    <w:rPr>
                      <w:b/>
                    </w:rPr>
                  </w:pPr>
                  <w:r w:rsidRPr="00526FF6">
                    <w:rPr>
                      <w:b/>
                      <w:color w:val="00B050"/>
                    </w:rPr>
                    <w:t>61</w:t>
                  </w:r>
                </w:p>
              </w:tc>
            </w:tr>
          </w:tbl>
          <w:p w14:paraId="4B504975" w14:textId="77777777" w:rsidR="007E3B4A" w:rsidRPr="00AF04A9" w:rsidRDefault="007E3B4A" w:rsidP="007E3B4A">
            <w:pPr>
              <w:spacing w:after="200" w:line="276" w:lineRule="auto"/>
            </w:pPr>
          </w:p>
          <w:p w14:paraId="621EE9BD" w14:textId="77777777" w:rsidR="007E3B4A" w:rsidRDefault="007E3B4A" w:rsidP="007E3B4A">
            <w:pPr>
              <w:spacing w:after="200" w:line="276" w:lineRule="auto"/>
            </w:pPr>
          </w:p>
          <w:tbl>
            <w:tblPr>
              <w:tblStyle w:val="TableGrid"/>
              <w:tblpPr w:leftFromText="180" w:rightFromText="180" w:vertAnchor="page" w:horzAnchor="margin" w:tblpXSpec="center" w:tblpY="252"/>
              <w:tblOverlap w:val="never"/>
              <w:tblW w:w="0" w:type="auto"/>
              <w:tblLook w:val="04A0" w:firstRow="1" w:lastRow="0" w:firstColumn="1" w:lastColumn="0" w:noHBand="0" w:noVBand="1"/>
            </w:tblPr>
            <w:tblGrid>
              <w:gridCol w:w="1172"/>
              <w:gridCol w:w="1208"/>
              <w:gridCol w:w="1208"/>
              <w:gridCol w:w="1208"/>
              <w:gridCol w:w="1208"/>
              <w:gridCol w:w="1208"/>
              <w:gridCol w:w="1208"/>
            </w:tblGrid>
            <w:tr w:rsidR="007E3B4A" w14:paraId="08751E7C" w14:textId="77777777" w:rsidTr="007E3B4A">
              <w:trPr>
                <w:trHeight w:val="279"/>
              </w:trPr>
              <w:tc>
                <w:tcPr>
                  <w:tcW w:w="1172" w:type="dxa"/>
                </w:tcPr>
                <w:p w14:paraId="56F9E880" w14:textId="77777777" w:rsidR="007E3B4A" w:rsidRPr="009B027E" w:rsidRDefault="007E3B4A" w:rsidP="007E3B4A">
                  <w:pPr>
                    <w:rPr>
                      <w:b/>
                    </w:rPr>
                  </w:pPr>
                </w:p>
              </w:tc>
              <w:tc>
                <w:tcPr>
                  <w:tcW w:w="2416" w:type="dxa"/>
                  <w:gridSpan w:val="2"/>
                </w:tcPr>
                <w:p w14:paraId="4C596578" w14:textId="77777777" w:rsidR="007E3B4A" w:rsidRPr="009B027E" w:rsidRDefault="007E3B4A" w:rsidP="007E3B4A">
                  <w:pPr>
                    <w:jc w:val="center"/>
                    <w:rPr>
                      <w:b/>
                    </w:rPr>
                  </w:pPr>
                  <w:r w:rsidRPr="009B027E">
                    <w:rPr>
                      <w:b/>
                    </w:rPr>
                    <w:t>2014</w:t>
                  </w:r>
                </w:p>
              </w:tc>
              <w:tc>
                <w:tcPr>
                  <w:tcW w:w="2416" w:type="dxa"/>
                  <w:gridSpan w:val="2"/>
                </w:tcPr>
                <w:p w14:paraId="1C9686CF" w14:textId="77777777" w:rsidR="007E3B4A" w:rsidRPr="009B027E" w:rsidRDefault="007E3B4A" w:rsidP="007E3B4A">
                  <w:pPr>
                    <w:jc w:val="center"/>
                    <w:rPr>
                      <w:b/>
                    </w:rPr>
                  </w:pPr>
                  <w:r w:rsidRPr="009B027E">
                    <w:rPr>
                      <w:b/>
                    </w:rPr>
                    <w:t>2015</w:t>
                  </w:r>
                </w:p>
              </w:tc>
              <w:tc>
                <w:tcPr>
                  <w:tcW w:w="2416" w:type="dxa"/>
                  <w:gridSpan w:val="2"/>
                </w:tcPr>
                <w:p w14:paraId="55BE8159" w14:textId="77777777" w:rsidR="007E3B4A" w:rsidRPr="009B027E" w:rsidRDefault="007E3B4A" w:rsidP="007E3B4A">
                  <w:pPr>
                    <w:jc w:val="center"/>
                    <w:rPr>
                      <w:b/>
                    </w:rPr>
                  </w:pPr>
                  <w:r>
                    <w:rPr>
                      <w:b/>
                    </w:rPr>
                    <w:t>2016</w:t>
                  </w:r>
                </w:p>
              </w:tc>
            </w:tr>
            <w:tr w:rsidR="007E3B4A" w14:paraId="552AF249" w14:textId="77777777" w:rsidTr="007E3B4A">
              <w:tc>
                <w:tcPr>
                  <w:tcW w:w="1172" w:type="dxa"/>
                </w:tcPr>
                <w:p w14:paraId="101F24C9" w14:textId="77777777" w:rsidR="007E3B4A" w:rsidRPr="009B027E" w:rsidRDefault="007E3B4A" w:rsidP="007E3B4A">
                  <w:pPr>
                    <w:rPr>
                      <w:b/>
                    </w:rPr>
                  </w:pPr>
                </w:p>
              </w:tc>
              <w:tc>
                <w:tcPr>
                  <w:tcW w:w="1208" w:type="dxa"/>
                </w:tcPr>
                <w:p w14:paraId="15D2ED2B" w14:textId="77777777" w:rsidR="007E3B4A" w:rsidRPr="009B027E" w:rsidRDefault="007E3B4A" w:rsidP="007E3B4A">
                  <w:pPr>
                    <w:jc w:val="center"/>
                    <w:rPr>
                      <w:b/>
                    </w:rPr>
                  </w:pPr>
                  <w:r w:rsidRPr="009B027E">
                    <w:rPr>
                      <w:b/>
                    </w:rPr>
                    <w:t>L5+</w:t>
                  </w:r>
                </w:p>
              </w:tc>
              <w:tc>
                <w:tcPr>
                  <w:tcW w:w="1208" w:type="dxa"/>
                </w:tcPr>
                <w:p w14:paraId="57E13C4C" w14:textId="77777777" w:rsidR="007E3B4A" w:rsidRPr="009B027E" w:rsidRDefault="007E3B4A" w:rsidP="007E3B4A">
                  <w:pPr>
                    <w:jc w:val="center"/>
                    <w:rPr>
                      <w:b/>
                    </w:rPr>
                  </w:pPr>
                  <w:r w:rsidRPr="009B027E">
                    <w:rPr>
                      <w:b/>
                    </w:rPr>
                    <w:t>L6+</w:t>
                  </w:r>
                </w:p>
              </w:tc>
              <w:tc>
                <w:tcPr>
                  <w:tcW w:w="1208" w:type="dxa"/>
                </w:tcPr>
                <w:p w14:paraId="76D319DB" w14:textId="77777777" w:rsidR="007E3B4A" w:rsidRPr="009B027E" w:rsidRDefault="007E3B4A" w:rsidP="007E3B4A">
                  <w:pPr>
                    <w:jc w:val="center"/>
                    <w:rPr>
                      <w:b/>
                    </w:rPr>
                  </w:pPr>
                  <w:r w:rsidRPr="009B027E">
                    <w:rPr>
                      <w:b/>
                    </w:rPr>
                    <w:t>L5+</w:t>
                  </w:r>
                </w:p>
              </w:tc>
              <w:tc>
                <w:tcPr>
                  <w:tcW w:w="1208" w:type="dxa"/>
                </w:tcPr>
                <w:p w14:paraId="1B93D621" w14:textId="77777777" w:rsidR="007E3B4A" w:rsidRPr="009B027E" w:rsidRDefault="007E3B4A" w:rsidP="007E3B4A">
                  <w:pPr>
                    <w:jc w:val="center"/>
                    <w:rPr>
                      <w:b/>
                    </w:rPr>
                  </w:pPr>
                  <w:r w:rsidRPr="009B027E">
                    <w:rPr>
                      <w:b/>
                    </w:rPr>
                    <w:t>L6+</w:t>
                  </w:r>
                </w:p>
              </w:tc>
              <w:tc>
                <w:tcPr>
                  <w:tcW w:w="1208" w:type="dxa"/>
                </w:tcPr>
                <w:p w14:paraId="118A754D" w14:textId="77777777" w:rsidR="007E3B4A" w:rsidRPr="009B027E" w:rsidRDefault="007E3B4A" w:rsidP="007E3B4A">
                  <w:pPr>
                    <w:jc w:val="center"/>
                    <w:rPr>
                      <w:b/>
                    </w:rPr>
                  </w:pPr>
                  <w:r>
                    <w:rPr>
                      <w:b/>
                    </w:rPr>
                    <w:t>L5+</w:t>
                  </w:r>
                </w:p>
              </w:tc>
              <w:tc>
                <w:tcPr>
                  <w:tcW w:w="1208" w:type="dxa"/>
                </w:tcPr>
                <w:p w14:paraId="07C2BF20" w14:textId="77777777" w:rsidR="007E3B4A" w:rsidRPr="009B027E" w:rsidRDefault="007E3B4A" w:rsidP="007E3B4A">
                  <w:pPr>
                    <w:jc w:val="center"/>
                    <w:rPr>
                      <w:b/>
                    </w:rPr>
                  </w:pPr>
                  <w:r>
                    <w:rPr>
                      <w:b/>
                    </w:rPr>
                    <w:t>L6+</w:t>
                  </w:r>
                </w:p>
              </w:tc>
            </w:tr>
            <w:tr w:rsidR="007E3B4A" w14:paraId="449B1C66" w14:textId="77777777" w:rsidTr="007E3B4A">
              <w:tc>
                <w:tcPr>
                  <w:tcW w:w="1172" w:type="dxa"/>
                </w:tcPr>
                <w:p w14:paraId="6B9DB52E" w14:textId="77777777" w:rsidR="007E3B4A" w:rsidRPr="009B027E" w:rsidRDefault="007E3B4A" w:rsidP="007E3B4A">
                  <w:pPr>
                    <w:rPr>
                      <w:b/>
                    </w:rPr>
                  </w:pPr>
                  <w:r>
                    <w:rPr>
                      <w:b/>
                    </w:rPr>
                    <w:t>Boys</w:t>
                  </w:r>
                </w:p>
              </w:tc>
              <w:tc>
                <w:tcPr>
                  <w:tcW w:w="1208" w:type="dxa"/>
                </w:tcPr>
                <w:p w14:paraId="1C3C9DAC" w14:textId="77777777" w:rsidR="007E3B4A" w:rsidRDefault="007E3B4A" w:rsidP="007E3B4A">
                  <w:pPr>
                    <w:jc w:val="center"/>
                  </w:pPr>
                  <w:r>
                    <w:t>79</w:t>
                  </w:r>
                </w:p>
              </w:tc>
              <w:tc>
                <w:tcPr>
                  <w:tcW w:w="1208" w:type="dxa"/>
                </w:tcPr>
                <w:p w14:paraId="5C79A1FB" w14:textId="77777777" w:rsidR="007E3B4A" w:rsidRDefault="007E3B4A" w:rsidP="007E3B4A">
                  <w:pPr>
                    <w:jc w:val="center"/>
                  </w:pPr>
                  <w:r>
                    <w:t>34</w:t>
                  </w:r>
                </w:p>
              </w:tc>
              <w:tc>
                <w:tcPr>
                  <w:tcW w:w="1208" w:type="dxa"/>
                </w:tcPr>
                <w:p w14:paraId="4147F380" w14:textId="77777777" w:rsidR="007E3B4A" w:rsidRDefault="007E3B4A" w:rsidP="007E3B4A">
                  <w:pPr>
                    <w:jc w:val="center"/>
                  </w:pPr>
                  <w:r>
                    <w:t>80</w:t>
                  </w:r>
                </w:p>
              </w:tc>
              <w:tc>
                <w:tcPr>
                  <w:tcW w:w="1208" w:type="dxa"/>
                </w:tcPr>
                <w:p w14:paraId="00553CC3" w14:textId="77777777" w:rsidR="007E3B4A" w:rsidRDefault="007E3B4A" w:rsidP="007E3B4A">
                  <w:pPr>
                    <w:jc w:val="center"/>
                  </w:pPr>
                  <w:r>
                    <w:t>46</w:t>
                  </w:r>
                </w:p>
              </w:tc>
              <w:tc>
                <w:tcPr>
                  <w:tcW w:w="1208" w:type="dxa"/>
                </w:tcPr>
                <w:p w14:paraId="6108AE59" w14:textId="77777777" w:rsidR="007E3B4A" w:rsidRPr="00526FF6" w:rsidRDefault="007E3B4A" w:rsidP="007E3B4A">
                  <w:pPr>
                    <w:jc w:val="center"/>
                    <w:rPr>
                      <w:b/>
                    </w:rPr>
                  </w:pPr>
                  <w:r w:rsidRPr="00526FF6">
                    <w:rPr>
                      <w:b/>
                      <w:color w:val="00B050"/>
                    </w:rPr>
                    <w:t>91</w:t>
                  </w:r>
                </w:p>
              </w:tc>
              <w:tc>
                <w:tcPr>
                  <w:tcW w:w="1208" w:type="dxa"/>
                </w:tcPr>
                <w:p w14:paraId="25157E4D" w14:textId="77777777" w:rsidR="007E3B4A" w:rsidRPr="00526FF6" w:rsidRDefault="007E3B4A" w:rsidP="007E3B4A">
                  <w:pPr>
                    <w:jc w:val="center"/>
                    <w:rPr>
                      <w:b/>
                    </w:rPr>
                  </w:pPr>
                  <w:r w:rsidRPr="00526FF6">
                    <w:rPr>
                      <w:b/>
                      <w:color w:val="00B050"/>
                    </w:rPr>
                    <w:t>58</w:t>
                  </w:r>
                </w:p>
              </w:tc>
            </w:tr>
            <w:tr w:rsidR="007E3B4A" w14:paraId="2F48A22B" w14:textId="77777777" w:rsidTr="007E3B4A">
              <w:tc>
                <w:tcPr>
                  <w:tcW w:w="1172" w:type="dxa"/>
                </w:tcPr>
                <w:p w14:paraId="0D9D5963" w14:textId="77777777" w:rsidR="007E3B4A" w:rsidRDefault="007E3B4A" w:rsidP="007E3B4A">
                  <w:pPr>
                    <w:rPr>
                      <w:b/>
                    </w:rPr>
                  </w:pPr>
                  <w:r>
                    <w:rPr>
                      <w:b/>
                    </w:rPr>
                    <w:t>Girls</w:t>
                  </w:r>
                </w:p>
              </w:tc>
              <w:tc>
                <w:tcPr>
                  <w:tcW w:w="1208" w:type="dxa"/>
                </w:tcPr>
                <w:p w14:paraId="687AE6C1" w14:textId="77777777" w:rsidR="007E3B4A" w:rsidRDefault="007E3B4A" w:rsidP="007E3B4A">
                  <w:pPr>
                    <w:jc w:val="center"/>
                  </w:pPr>
                  <w:r>
                    <w:t>91</w:t>
                  </w:r>
                </w:p>
              </w:tc>
              <w:tc>
                <w:tcPr>
                  <w:tcW w:w="1208" w:type="dxa"/>
                </w:tcPr>
                <w:p w14:paraId="4DF3785E" w14:textId="77777777" w:rsidR="007E3B4A" w:rsidRDefault="007E3B4A" w:rsidP="007E3B4A">
                  <w:pPr>
                    <w:jc w:val="center"/>
                  </w:pPr>
                  <w:r>
                    <w:t>67</w:t>
                  </w:r>
                </w:p>
              </w:tc>
              <w:tc>
                <w:tcPr>
                  <w:tcW w:w="1208" w:type="dxa"/>
                </w:tcPr>
                <w:p w14:paraId="105D8A77" w14:textId="77777777" w:rsidR="007E3B4A" w:rsidRDefault="007E3B4A" w:rsidP="007E3B4A">
                  <w:pPr>
                    <w:jc w:val="center"/>
                  </w:pPr>
                  <w:r>
                    <w:t>94</w:t>
                  </w:r>
                </w:p>
              </w:tc>
              <w:tc>
                <w:tcPr>
                  <w:tcW w:w="1208" w:type="dxa"/>
                </w:tcPr>
                <w:p w14:paraId="6F95A250" w14:textId="77777777" w:rsidR="007E3B4A" w:rsidRDefault="007E3B4A" w:rsidP="007E3B4A">
                  <w:pPr>
                    <w:jc w:val="center"/>
                  </w:pPr>
                  <w:r>
                    <w:t>68</w:t>
                  </w:r>
                </w:p>
              </w:tc>
              <w:tc>
                <w:tcPr>
                  <w:tcW w:w="1208" w:type="dxa"/>
                </w:tcPr>
                <w:p w14:paraId="5A80C1E9" w14:textId="77777777" w:rsidR="007E3B4A" w:rsidRPr="00526FF6" w:rsidRDefault="007E3B4A" w:rsidP="007E3B4A">
                  <w:pPr>
                    <w:jc w:val="center"/>
                    <w:rPr>
                      <w:b/>
                    </w:rPr>
                  </w:pPr>
                  <w:r w:rsidRPr="00526FF6">
                    <w:rPr>
                      <w:b/>
                      <w:color w:val="00B050"/>
                    </w:rPr>
                    <w:t>97</w:t>
                  </w:r>
                </w:p>
              </w:tc>
              <w:tc>
                <w:tcPr>
                  <w:tcW w:w="1208" w:type="dxa"/>
                </w:tcPr>
                <w:p w14:paraId="189BE263" w14:textId="77777777" w:rsidR="007E3B4A" w:rsidRPr="00526FF6" w:rsidRDefault="007E3B4A" w:rsidP="007E3B4A">
                  <w:pPr>
                    <w:jc w:val="center"/>
                    <w:rPr>
                      <w:b/>
                      <w:color w:val="FF6600"/>
                    </w:rPr>
                  </w:pPr>
                  <w:r w:rsidRPr="00526FF6">
                    <w:rPr>
                      <w:b/>
                      <w:color w:val="FF6600"/>
                    </w:rPr>
                    <w:t>65</w:t>
                  </w:r>
                </w:p>
              </w:tc>
            </w:tr>
          </w:tbl>
          <w:p w14:paraId="108219ED" w14:textId="77777777" w:rsidR="007E3B4A" w:rsidRDefault="007E3B4A" w:rsidP="007E3B4A">
            <w:pPr>
              <w:spacing w:after="200" w:line="276" w:lineRule="auto"/>
            </w:pPr>
          </w:p>
          <w:tbl>
            <w:tblPr>
              <w:tblStyle w:val="TableGrid"/>
              <w:tblpPr w:leftFromText="180" w:rightFromText="180" w:vertAnchor="text" w:horzAnchor="margin" w:tblpXSpec="center" w:tblpY="-174"/>
              <w:tblOverlap w:val="never"/>
              <w:tblW w:w="0" w:type="auto"/>
              <w:tblLook w:val="04A0" w:firstRow="1" w:lastRow="0" w:firstColumn="1" w:lastColumn="0" w:noHBand="0" w:noVBand="1"/>
            </w:tblPr>
            <w:tblGrid>
              <w:gridCol w:w="1172"/>
              <w:gridCol w:w="1208"/>
              <w:gridCol w:w="1208"/>
              <w:gridCol w:w="1208"/>
              <w:gridCol w:w="1208"/>
              <w:gridCol w:w="1208"/>
              <w:gridCol w:w="1208"/>
            </w:tblGrid>
            <w:tr w:rsidR="007E3B4A" w14:paraId="180B0BA8" w14:textId="77777777" w:rsidTr="007E3B4A">
              <w:trPr>
                <w:trHeight w:val="279"/>
              </w:trPr>
              <w:tc>
                <w:tcPr>
                  <w:tcW w:w="1172" w:type="dxa"/>
                </w:tcPr>
                <w:p w14:paraId="6A294574" w14:textId="77777777" w:rsidR="007E3B4A" w:rsidRPr="009B027E" w:rsidRDefault="007E3B4A" w:rsidP="007E3B4A">
                  <w:pPr>
                    <w:rPr>
                      <w:b/>
                    </w:rPr>
                  </w:pPr>
                </w:p>
              </w:tc>
              <w:tc>
                <w:tcPr>
                  <w:tcW w:w="2416" w:type="dxa"/>
                  <w:gridSpan w:val="2"/>
                </w:tcPr>
                <w:p w14:paraId="4C5A615C" w14:textId="77777777" w:rsidR="007E3B4A" w:rsidRPr="009B027E" w:rsidRDefault="007E3B4A" w:rsidP="007E3B4A">
                  <w:pPr>
                    <w:jc w:val="center"/>
                    <w:rPr>
                      <w:b/>
                    </w:rPr>
                  </w:pPr>
                  <w:r w:rsidRPr="009B027E">
                    <w:rPr>
                      <w:b/>
                    </w:rPr>
                    <w:t>2014</w:t>
                  </w:r>
                </w:p>
              </w:tc>
              <w:tc>
                <w:tcPr>
                  <w:tcW w:w="2416" w:type="dxa"/>
                  <w:gridSpan w:val="2"/>
                </w:tcPr>
                <w:p w14:paraId="4255E7AE" w14:textId="77777777" w:rsidR="007E3B4A" w:rsidRPr="009B027E" w:rsidRDefault="007E3B4A" w:rsidP="007E3B4A">
                  <w:pPr>
                    <w:jc w:val="center"/>
                    <w:rPr>
                      <w:b/>
                    </w:rPr>
                  </w:pPr>
                  <w:r w:rsidRPr="009B027E">
                    <w:rPr>
                      <w:b/>
                    </w:rPr>
                    <w:t>2015</w:t>
                  </w:r>
                </w:p>
              </w:tc>
              <w:tc>
                <w:tcPr>
                  <w:tcW w:w="2416" w:type="dxa"/>
                  <w:gridSpan w:val="2"/>
                </w:tcPr>
                <w:p w14:paraId="74A5CF35" w14:textId="77777777" w:rsidR="007E3B4A" w:rsidRPr="009B027E" w:rsidRDefault="007E3B4A" w:rsidP="007E3B4A">
                  <w:pPr>
                    <w:jc w:val="center"/>
                    <w:rPr>
                      <w:b/>
                    </w:rPr>
                  </w:pPr>
                  <w:r>
                    <w:rPr>
                      <w:b/>
                    </w:rPr>
                    <w:t>2016</w:t>
                  </w:r>
                </w:p>
              </w:tc>
            </w:tr>
            <w:tr w:rsidR="007E3B4A" w14:paraId="4A723AA1" w14:textId="77777777" w:rsidTr="007E3B4A">
              <w:tc>
                <w:tcPr>
                  <w:tcW w:w="1172" w:type="dxa"/>
                </w:tcPr>
                <w:p w14:paraId="7ACAF8FB" w14:textId="77777777" w:rsidR="007E3B4A" w:rsidRPr="009B027E" w:rsidRDefault="007E3B4A" w:rsidP="007E3B4A">
                  <w:pPr>
                    <w:rPr>
                      <w:b/>
                    </w:rPr>
                  </w:pPr>
                </w:p>
              </w:tc>
              <w:tc>
                <w:tcPr>
                  <w:tcW w:w="1208" w:type="dxa"/>
                </w:tcPr>
                <w:p w14:paraId="57BEA3ED" w14:textId="77777777" w:rsidR="007E3B4A" w:rsidRPr="009B027E" w:rsidRDefault="007E3B4A" w:rsidP="007E3B4A">
                  <w:pPr>
                    <w:jc w:val="center"/>
                    <w:rPr>
                      <w:b/>
                    </w:rPr>
                  </w:pPr>
                  <w:r w:rsidRPr="009B027E">
                    <w:rPr>
                      <w:b/>
                    </w:rPr>
                    <w:t>L5+</w:t>
                  </w:r>
                </w:p>
              </w:tc>
              <w:tc>
                <w:tcPr>
                  <w:tcW w:w="1208" w:type="dxa"/>
                </w:tcPr>
                <w:p w14:paraId="47A3A6EB" w14:textId="77777777" w:rsidR="007E3B4A" w:rsidRPr="009B027E" w:rsidRDefault="007E3B4A" w:rsidP="007E3B4A">
                  <w:pPr>
                    <w:jc w:val="center"/>
                    <w:rPr>
                      <w:b/>
                    </w:rPr>
                  </w:pPr>
                  <w:r w:rsidRPr="009B027E">
                    <w:rPr>
                      <w:b/>
                    </w:rPr>
                    <w:t>L6+</w:t>
                  </w:r>
                </w:p>
              </w:tc>
              <w:tc>
                <w:tcPr>
                  <w:tcW w:w="1208" w:type="dxa"/>
                </w:tcPr>
                <w:p w14:paraId="6C476DD2" w14:textId="77777777" w:rsidR="007E3B4A" w:rsidRPr="009B027E" w:rsidRDefault="007E3B4A" w:rsidP="007E3B4A">
                  <w:pPr>
                    <w:jc w:val="center"/>
                    <w:rPr>
                      <w:b/>
                    </w:rPr>
                  </w:pPr>
                  <w:r w:rsidRPr="009B027E">
                    <w:rPr>
                      <w:b/>
                    </w:rPr>
                    <w:t>L5+</w:t>
                  </w:r>
                </w:p>
              </w:tc>
              <w:tc>
                <w:tcPr>
                  <w:tcW w:w="1208" w:type="dxa"/>
                </w:tcPr>
                <w:p w14:paraId="0B4CF313" w14:textId="77777777" w:rsidR="007E3B4A" w:rsidRPr="009B027E" w:rsidRDefault="007E3B4A" w:rsidP="007E3B4A">
                  <w:pPr>
                    <w:jc w:val="center"/>
                    <w:rPr>
                      <w:b/>
                    </w:rPr>
                  </w:pPr>
                  <w:r w:rsidRPr="009B027E">
                    <w:rPr>
                      <w:b/>
                    </w:rPr>
                    <w:t>L6+</w:t>
                  </w:r>
                </w:p>
              </w:tc>
              <w:tc>
                <w:tcPr>
                  <w:tcW w:w="1208" w:type="dxa"/>
                </w:tcPr>
                <w:p w14:paraId="2215D507" w14:textId="77777777" w:rsidR="007E3B4A" w:rsidRPr="009B027E" w:rsidRDefault="007E3B4A" w:rsidP="007E3B4A">
                  <w:pPr>
                    <w:jc w:val="center"/>
                    <w:rPr>
                      <w:b/>
                    </w:rPr>
                  </w:pPr>
                  <w:r>
                    <w:rPr>
                      <w:b/>
                    </w:rPr>
                    <w:t>L5+</w:t>
                  </w:r>
                </w:p>
              </w:tc>
              <w:tc>
                <w:tcPr>
                  <w:tcW w:w="1208" w:type="dxa"/>
                </w:tcPr>
                <w:p w14:paraId="3A9A3F11" w14:textId="77777777" w:rsidR="007E3B4A" w:rsidRPr="009B027E" w:rsidRDefault="007E3B4A" w:rsidP="007E3B4A">
                  <w:pPr>
                    <w:jc w:val="center"/>
                    <w:rPr>
                      <w:b/>
                    </w:rPr>
                  </w:pPr>
                  <w:r>
                    <w:rPr>
                      <w:b/>
                    </w:rPr>
                    <w:t>L6+</w:t>
                  </w:r>
                </w:p>
              </w:tc>
            </w:tr>
            <w:tr w:rsidR="007E3B4A" w14:paraId="29084EE6" w14:textId="77777777" w:rsidTr="007E3B4A">
              <w:tc>
                <w:tcPr>
                  <w:tcW w:w="1172" w:type="dxa"/>
                </w:tcPr>
                <w:p w14:paraId="1B4008F5" w14:textId="77777777" w:rsidR="007E3B4A" w:rsidRPr="009B027E" w:rsidRDefault="007E3B4A" w:rsidP="007E3B4A">
                  <w:pPr>
                    <w:rPr>
                      <w:b/>
                    </w:rPr>
                  </w:pPr>
                  <w:r>
                    <w:rPr>
                      <w:b/>
                    </w:rPr>
                    <w:t>FSM</w:t>
                  </w:r>
                </w:p>
              </w:tc>
              <w:tc>
                <w:tcPr>
                  <w:tcW w:w="1208" w:type="dxa"/>
                </w:tcPr>
                <w:p w14:paraId="02A46A03" w14:textId="77777777" w:rsidR="007E3B4A" w:rsidRDefault="007E3B4A" w:rsidP="007E3B4A">
                  <w:pPr>
                    <w:jc w:val="center"/>
                  </w:pPr>
                  <w:r>
                    <w:t>77</w:t>
                  </w:r>
                </w:p>
              </w:tc>
              <w:tc>
                <w:tcPr>
                  <w:tcW w:w="1208" w:type="dxa"/>
                </w:tcPr>
                <w:p w14:paraId="7883A1BE" w14:textId="77777777" w:rsidR="007E3B4A" w:rsidRDefault="007E3B4A" w:rsidP="007E3B4A">
                  <w:pPr>
                    <w:jc w:val="center"/>
                  </w:pPr>
                  <w:r>
                    <w:t>35</w:t>
                  </w:r>
                </w:p>
              </w:tc>
              <w:tc>
                <w:tcPr>
                  <w:tcW w:w="1208" w:type="dxa"/>
                </w:tcPr>
                <w:p w14:paraId="6CE1001E" w14:textId="77777777" w:rsidR="007E3B4A" w:rsidRDefault="007E3B4A" w:rsidP="007E3B4A">
                  <w:pPr>
                    <w:jc w:val="center"/>
                  </w:pPr>
                  <w:r>
                    <w:t>73</w:t>
                  </w:r>
                </w:p>
              </w:tc>
              <w:tc>
                <w:tcPr>
                  <w:tcW w:w="1208" w:type="dxa"/>
                </w:tcPr>
                <w:p w14:paraId="0ECE66AD" w14:textId="77777777" w:rsidR="007E3B4A" w:rsidRDefault="007E3B4A" w:rsidP="007E3B4A">
                  <w:pPr>
                    <w:jc w:val="center"/>
                  </w:pPr>
                  <w:r>
                    <w:t>23</w:t>
                  </w:r>
                </w:p>
              </w:tc>
              <w:tc>
                <w:tcPr>
                  <w:tcW w:w="1208" w:type="dxa"/>
                </w:tcPr>
                <w:p w14:paraId="1F45C45B" w14:textId="77777777" w:rsidR="007E3B4A" w:rsidRPr="00A27386" w:rsidRDefault="007E3B4A" w:rsidP="007E3B4A">
                  <w:pPr>
                    <w:jc w:val="center"/>
                    <w:rPr>
                      <w:b/>
                    </w:rPr>
                  </w:pPr>
                  <w:r w:rsidRPr="00A27386">
                    <w:rPr>
                      <w:b/>
                      <w:color w:val="00B050"/>
                    </w:rPr>
                    <w:t>87</w:t>
                  </w:r>
                </w:p>
              </w:tc>
              <w:tc>
                <w:tcPr>
                  <w:tcW w:w="1208" w:type="dxa"/>
                </w:tcPr>
                <w:p w14:paraId="528A91CD" w14:textId="77777777" w:rsidR="007E3B4A" w:rsidRPr="00A27386" w:rsidRDefault="007E3B4A" w:rsidP="007E3B4A">
                  <w:pPr>
                    <w:jc w:val="center"/>
                    <w:rPr>
                      <w:b/>
                    </w:rPr>
                  </w:pPr>
                  <w:r w:rsidRPr="00A27386">
                    <w:rPr>
                      <w:b/>
                      <w:color w:val="00B050"/>
                    </w:rPr>
                    <w:t>44</w:t>
                  </w:r>
                </w:p>
              </w:tc>
            </w:tr>
            <w:tr w:rsidR="007E3B4A" w14:paraId="2FF0CBB0" w14:textId="77777777" w:rsidTr="007E3B4A">
              <w:tc>
                <w:tcPr>
                  <w:tcW w:w="1172" w:type="dxa"/>
                </w:tcPr>
                <w:p w14:paraId="3EC796D6" w14:textId="77777777" w:rsidR="007E3B4A" w:rsidRDefault="007E3B4A" w:rsidP="007E3B4A">
                  <w:pPr>
                    <w:rPr>
                      <w:b/>
                    </w:rPr>
                  </w:pPr>
                  <w:r>
                    <w:rPr>
                      <w:b/>
                    </w:rPr>
                    <w:t>NFSM</w:t>
                  </w:r>
                </w:p>
              </w:tc>
              <w:tc>
                <w:tcPr>
                  <w:tcW w:w="1208" w:type="dxa"/>
                </w:tcPr>
                <w:p w14:paraId="09F25BF3" w14:textId="77777777" w:rsidR="007E3B4A" w:rsidRDefault="007E3B4A" w:rsidP="007E3B4A">
                  <w:pPr>
                    <w:jc w:val="center"/>
                  </w:pPr>
                  <w:r>
                    <w:t>87</w:t>
                  </w:r>
                </w:p>
              </w:tc>
              <w:tc>
                <w:tcPr>
                  <w:tcW w:w="1208" w:type="dxa"/>
                </w:tcPr>
                <w:p w14:paraId="31BE2257" w14:textId="77777777" w:rsidR="007E3B4A" w:rsidRDefault="007E3B4A" w:rsidP="007E3B4A">
                  <w:pPr>
                    <w:jc w:val="center"/>
                  </w:pPr>
                  <w:r>
                    <w:t>54</w:t>
                  </w:r>
                </w:p>
              </w:tc>
              <w:tc>
                <w:tcPr>
                  <w:tcW w:w="1208" w:type="dxa"/>
                </w:tcPr>
                <w:p w14:paraId="66382BC2" w14:textId="77777777" w:rsidR="007E3B4A" w:rsidRDefault="007E3B4A" w:rsidP="007E3B4A">
                  <w:pPr>
                    <w:jc w:val="center"/>
                  </w:pPr>
                  <w:r>
                    <w:t>91</w:t>
                  </w:r>
                </w:p>
              </w:tc>
              <w:tc>
                <w:tcPr>
                  <w:tcW w:w="1208" w:type="dxa"/>
                </w:tcPr>
                <w:p w14:paraId="13F3AE9C" w14:textId="77777777" w:rsidR="007E3B4A" w:rsidRDefault="007E3B4A" w:rsidP="007E3B4A">
                  <w:pPr>
                    <w:jc w:val="center"/>
                  </w:pPr>
                  <w:r>
                    <w:t>66</w:t>
                  </w:r>
                </w:p>
              </w:tc>
              <w:tc>
                <w:tcPr>
                  <w:tcW w:w="1208" w:type="dxa"/>
                </w:tcPr>
                <w:p w14:paraId="067E5730" w14:textId="77777777" w:rsidR="007E3B4A" w:rsidRPr="00A27386" w:rsidRDefault="007E3B4A" w:rsidP="007E3B4A">
                  <w:pPr>
                    <w:jc w:val="center"/>
                    <w:rPr>
                      <w:b/>
                    </w:rPr>
                  </w:pPr>
                  <w:r w:rsidRPr="00A27386">
                    <w:rPr>
                      <w:b/>
                      <w:color w:val="00B050"/>
                    </w:rPr>
                    <w:t>97</w:t>
                  </w:r>
                </w:p>
              </w:tc>
              <w:tc>
                <w:tcPr>
                  <w:tcW w:w="1208" w:type="dxa"/>
                </w:tcPr>
                <w:p w14:paraId="37E38EFA" w14:textId="77777777" w:rsidR="007E3B4A" w:rsidRPr="00A27386" w:rsidRDefault="007E3B4A" w:rsidP="007E3B4A">
                  <w:pPr>
                    <w:jc w:val="center"/>
                    <w:rPr>
                      <w:b/>
                    </w:rPr>
                  </w:pPr>
                  <w:r w:rsidRPr="00A27386">
                    <w:rPr>
                      <w:b/>
                      <w:color w:val="00B050"/>
                    </w:rPr>
                    <w:t>69</w:t>
                  </w:r>
                </w:p>
              </w:tc>
            </w:tr>
          </w:tbl>
          <w:p w14:paraId="43C2E1A0" w14:textId="77777777" w:rsidR="007E3B4A" w:rsidRPr="00BC7658" w:rsidRDefault="007E3B4A" w:rsidP="007E3B4A">
            <w:pPr>
              <w:spacing w:after="200" w:line="276" w:lineRule="auto"/>
            </w:pPr>
          </w:p>
        </w:tc>
      </w:tr>
      <w:tr w:rsidR="007E3B4A" w:rsidRPr="00AF04A9" w14:paraId="27D1827D" w14:textId="77777777" w:rsidTr="007E3B4A">
        <w:trPr>
          <w:trHeight w:val="146"/>
        </w:trPr>
        <w:tc>
          <w:tcPr>
            <w:tcW w:w="1838" w:type="dxa"/>
            <w:vMerge w:val="restart"/>
            <w:shd w:val="clear" w:color="auto" w:fill="D5DCE4" w:themeFill="text2" w:themeFillTint="33"/>
          </w:tcPr>
          <w:p w14:paraId="600FFBE7" w14:textId="77777777" w:rsidR="007E3B4A" w:rsidRPr="00AF04A9" w:rsidRDefault="007E3B4A" w:rsidP="007E3B4A">
            <w:pPr>
              <w:spacing w:after="200" w:line="276" w:lineRule="auto"/>
              <w:rPr>
                <w:b/>
              </w:rPr>
            </w:pPr>
            <w:r w:rsidRPr="00AF04A9">
              <w:rPr>
                <w:b/>
              </w:rPr>
              <w:t xml:space="preserve">Outcomes KS4 </w:t>
            </w:r>
            <w:r>
              <w:rPr>
                <w:b/>
              </w:rPr>
              <w:t>Religious Studies</w:t>
            </w:r>
          </w:p>
        </w:tc>
        <w:tc>
          <w:tcPr>
            <w:tcW w:w="9467" w:type="dxa"/>
          </w:tcPr>
          <w:p w14:paraId="603FC0D5" w14:textId="77777777" w:rsidR="007E3B4A" w:rsidRDefault="007E3B4A" w:rsidP="007E3B4A">
            <w:pPr>
              <w:spacing w:after="200" w:line="276" w:lineRule="auto"/>
            </w:pPr>
            <w:r w:rsidRPr="00AF04A9">
              <w:t>Strengths:</w:t>
            </w:r>
          </w:p>
          <w:p w14:paraId="08D58526" w14:textId="77777777" w:rsidR="007E3B4A" w:rsidRDefault="007E3B4A" w:rsidP="007E3B4A">
            <w:pPr>
              <w:numPr>
                <w:ilvl w:val="0"/>
                <w:numId w:val="28"/>
              </w:numPr>
              <w:contextualSpacing/>
            </w:pPr>
            <w:r w:rsidRPr="006104BE">
              <w:lastRenderedPageBreak/>
              <w:t>The average residual for RS FC is -0.12. The equivalent national figure is -0.06, with a difference between the school and the national figure being -0.06</w:t>
            </w:r>
            <w:r>
              <w:t>.</w:t>
            </w:r>
          </w:p>
          <w:p w14:paraId="0261A726" w14:textId="77777777" w:rsidR="007E3B4A" w:rsidRDefault="007E3B4A" w:rsidP="007E3B4A">
            <w:pPr>
              <w:numPr>
                <w:ilvl w:val="0"/>
                <w:numId w:val="28"/>
              </w:numPr>
              <w:contextualSpacing/>
            </w:pPr>
            <w:r w:rsidRPr="006104BE">
              <w:t>The average residual for RS SC is -0.54.</w:t>
            </w:r>
          </w:p>
          <w:p w14:paraId="775613F3" w14:textId="77777777" w:rsidR="007E3B4A" w:rsidRDefault="007E3B4A" w:rsidP="007E3B4A">
            <w:pPr>
              <w:pStyle w:val="ListParagraph"/>
              <w:numPr>
                <w:ilvl w:val="0"/>
                <w:numId w:val="28"/>
              </w:numPr>
            </w:pPr>
            <w:r>
              <w:t xml:space="preserve">Many pupils achieved a grade in RS that was comparative to their average grade for all examinations sat. </w:t>
            </w:r>
          </w:p>
          <w:p w14:paraId="3C48457E" w14:textId="77777777" w:rsidR="007E3B4A" w:rsidRPr="00AF04A9" w:rsidRDefault="007E3B4A" w:rsidP="007E3B4A">
            <w:pPr>
              <w:spacing w:after="160" w:line="259" w:lineRule="auto"/>
              <w:ind w:left="360"/>
              <w:contextualSpacing/>
            </w:pPr>
          </w:p>
          <w:p w14:paraId="3B9ED90D" w14:textId="77777777" w:rsidR="007E3B4A" w:rsidRPr="00B95210" w:rsidRDefault="007E3B4A" w:rsidP="007E3B4A">
            <w:pPr>
              <w:rPr>
                <w:rFonts w:cs="Arial"/>
                <w:b/>
                <w:color w:val="000000" w:themeColor="text1"/>
                <w:szCs w:val="24"/>
                <w:lang w:val="cy-GB"/>
              </w:rPr>
            </w:pPr>
            <w:r w:rsidRPr="00B95210">
              <w:rPr>
                <w:rFonts w:cs="Arial"/>
                <w:b/>
                <w:color w:val="000000" w:themeColor="text1"/>
                <w:szCs w:val="24"/>
                <w:lang w:val="cy-GB"/>
              </w:rPr>
              <w:t>FULL COURSE</w:t>
            </w:r>
          </w:p>
          <w:p w14:paraId="57F99F3D" w14:textId="77777777" w:rsidR="007E3B4A" w:rsidRPr="00B95210" w:rsidRDefault="007E3B4A" w:rsidP="007E3B4A">
            <w:pPr>
              <w:numPr>
                <w:ilvl w:val="0"/>
                <w:numId w:val="28"/>
              </w:numPr>
              <w:rPr>
                <w:rFonts w:cs="Arial"/>
                <w:szCs w:val="24"/>
              </w:rPr>
            </w:pPr>
            <w:r w:rsidRPr="00B95210">
              <w:rPr>
                <w:rFonts w:cs="Arial"/>
                <w:szCs w:val="24"/>
                <w:lang w:val="cy-GB"/>
              </w:rPr>
              <w:t>2016 results are good. 100% of pupils achieved a L1 qulaification.</w:t>
            </w:r>
          </w:p>
          <w:p w14:paraId="1E5EC6FF" w14:textId="77777777" w:rsidR="007E3B4A" w:rsidRPr="00B95210" w:rsidRDefault="007E3B4A" w:rsidP="007E3B4A">
            <w:pPr>
              <w:numPr>
                <w:ilvl w:val="0"/>
                <w:numId w:val="28"/>
              </w:numPr>
              <w:rPr>
                <w:rFonts w:cs="Arial"/>
                <w:szCs w:val="24"/>
                <w:lang w:val="cy-GB"/>
              </w:rPr>
            </w:pPr>
            <w:r w:rsidRPr="00B95210">
              <w:rPr>
                <w:rFonts w:cs="Arial"/>
                <w:szCs w:val="24"/>
                <w:lang w:val="cy-GB"/>
              </w:rPr>
              <w:t xml:space="preserve">At L2, 75% of students achieved a L2 qualification. The results show a downward trend (82% in 2015, 85% in 2014 and 87% in 2013). However, the results remain higher at L2 in comparison to 2012 (71%). </w:t>
            </w:r>
          </w:p>
          <w:p w14:paraId="3504E454" w14:textId="77777777" w:rsidR="007E3B4A" w:rsidRPr="00B95210" w:rsidRDefault="007E3B4A" w:rsidP="007E3B4A">
            <w:pPr>
              <w:numPr>
                <w:ilvl w:val="1"/>
                <w:numId w:val="28"/>
              </w:numPr>
              <w:rPr>
                <w:rFonts w:cs="Arial"/>
                <w:szCs w:val="24"/>
                <w:lang w:val="cy-GB"/>
              </w:rPr>
            </w:pPr>
            <w:r w:rsidRPr="00B95210">
              <w:rPr>
                <w:rFonts w:cs="Arial"/>
                <w:szCs w:val="24"/>
                <w:lang w:val="cy-GB"/>
              </w:rPr>
              <w:t>It also needs to be remembered that most pupils entered for FC RS, have studied the subject in one hour a week as part</w:t>
            </w:r>
            <w:r>
              <w:rPr>
                <w:rFonts w:cs="Arial"/>
                <w:szCs w:val="24"/>
                <w:lang w:val="cy-GB"/>
              </w:rPr>
              <w:t xml:space="preserve"> of their compulsory RS lessons and as a department we are entering a higher number of pupls each year, so therefore, there will be a slight decline in the % of L2 qulaiifcations gained. </w:t>
            </w:r>
          </w:p>
          <w:p w14:paraId="17B82D21" w14:textId="77777777" w:rsidR="007E3B4A" w:rsidRPr="00B95210" w:rsidRDefault="007E3B4A" w:rsidP="007E3B4A">
            <w:pPr>
              <w:numPr>
                <w:ilvl w:val="0"/>
                <w:numId w:val="28"/>
              </w:numPr>
              <w:rPr>
                <w:rFonts w:cs="Arial"/>
                <w:szCs w:val="24"/>
                <w:lang w:val="cy-GB"/>
              </w:rPr>
            </w:pPr>
            <w:r w:rsidRPr="00B95210">
              <w:rPr>
                <w:rFonts w:cs="Arial"/>
                <w:szCs w:val="24"/>
                <w:lang w:val="cy-GB"/>
              </w:rPr>
              <w:t xml:space="preserve">Pleasingly 57% of pupils entered for GCSE FC RS achieved an A* - B grade. </w:t>
            </w:r>
          </w:p>
          <w:p w14:paraId="0FA810D3" w14:textId="77777777" w:rsidR="007E3B4A" w:rsidRPr="007A517F" w:rsidRDefault="007E3B4A" w:rsidP="007E3B4A">
            <w:pPr>
              <w:numPr>
                <w:ilvl w:val="0"/>
                <w:numId w:val="28"/>
              </w:numPr>
              <w:rPr>
                <w:rFonts w:cs="Arial"/>
                <w:szCs w:val="24"/>
                <w:lang w:val="cy-GB"/>
              </w:rPr>
            </w:pPr>
            <w:r w:rsidRPr="00B95210">
              <w:rPr>
                <w:rFonts w:cs="Arial"/>
                <w:szCs w:val="24"/>
              </w:rPr>
              <w:t xml:space="preserve">23.81% of pupils achieved an A* - A grade. </w:t>
            </w:r>
          </w:p>
          <w:p w14:paraId="3D9A2D38" w14:textId="77777777" w:rsidR="007E3B4A" w:rsidRDefault="007E3B4A" w:rsidP="007E3B4A">
            <w:pPr>
              <w:rPr>
                <w:rFonts w:cs="Arial"/>
                <w:szCs w:val="24"/>
              </w:rPr>
            </w:pPr>
          </w:p>
          <w:p w14:paraId="5EC58A85" w14:textId="77777777" w:rsidR="007E3B4A" w:rsidRDefault="007E3B4A" w:rsidP="007E3B4A">
            <w:pPr>
              <w:rPr>
                <w:rFonts w:cs="Arial"/>
                <w:szCs w:val="24"/>
              </w:rPr>
            </w:pPr>
          </w:p>
          <w:p w14:paraId="5B5FED9A" w14:textId="77777777" w:rsidR="007E3B4A" w:rsidRDefault="007E3B4A" w:rsidP="007E3B4A">
            <w:pPr>
              <w:rPr>
                <w:rFonts w:cs="Arial"/>
                <w:b/>
                <w:szCs w:val="24"/>
              </w:rPr>
            </w:pPr>
            <w:proofErr w:type="spellStart"/>
            <w:r w:rsidRPr="007A517F">
              <w:rPr>
                <w:rFonts w:cs="Arial"/>
                <w:b/>
                <w:szCs w:val="24"/>
              </w:rPr>
              <w:t>eFSM</w:t>
            </w:r>
            <w:proofErr w:type="spellEnd"/>
            <w:r w:rsidRPr="007A517F">
              <w:rPr>
                <w:rFonts w:cs="Arial"/>
                <w:b/>
                <w:szCs w:val="24"/>
              </w:rPr>
              <w:t xml:space="preserve"> and </w:t>
            </w:r>
            <w:proofErr w:type="spellStart"/>
            <w:r w:rsidRPr="007A517F">
              <w:rPr>
                <w:rFonts w:cs="Arial"/>
                <w:b/>
                <w:szCs w:val="24"/>
              </w:rPr>
              <w:t>nFSM</w:t>
            </w:r>
            <w:proofErr w:type="spellEnd"/>
            <w:r w:rsidRPr="007A517F">
              <w:rPr>
                <w:rFonts w:cs="Arial"/>
                <w:b/>
                <w:szCs w:val="24"/>
              </w:rPr>
              <w:t xml:space="preserve"> COMPARISON </w:t>
            </w:r>
            <w:r>
              <w:rPr>
                <w:rFonts w:cs="Arial"/>
                <w:b/>
                <w:szCs w:val="24"/>
              </w:rPr>
              <w:t>–</w:t>
            </w:r>
            <w:r w:rsidRPr="007A517F">
              <w:rPr>
                <w:rFonts w:cs="Arial"/>
                <w:b/>
                <w:szCs w:val="24"/>
              </w:rPr>
              <w:t xml:space="preserve"> FC</w:t>
            </w:r>
          </w:p>
          <w:p w14:paraId="0A2B0C42" w14:textId="77777777" w:rsidR="007E3B4A" w:rsidRPr="006104BE" w:rsidRDefault="007E3B4A" w:rsidP="007E3B4A">
            <w:pPr>
              <w:pStyle w:val="ListParagraph"/>
              <w:numPr>
                <w:ilvl w:val="0"/>
                <w:numId w:val="28"/>
              </w:numPr>
              <w:spacing w:after="160" w:line="259" w:lineRule="auto"/>
            </w:pPr>
            <w:r w:rsidRPr="007A517F">
              <w:rPr>
                <w:rFonts w:cs="Arial"/>
                <w:szCs w:val="24"/>
                <w:lang w:val="cy-GB"/>
              </w:rPr>
              <w:t xml:space="preserve">There was no gender gap at L1 – all pupils achived a </w:t>
            </w:r>
            <w:r>
              <w:rPr>
                <w:rFonts w:cs="Arial"/>
                <w:szCs w:val="24"/>
                <w:lang w:val="cy-GB"/>
              </w:rPr>
              <w:t>qualification</w:t>
            </w:r>
            <w:r>
              <w:rPr>
                <w:rFonts w:cs="Arial"/>
                <w:b/>
                <w:szCs w:val="24"/>
                <w:lang w:val="cy-GB"/>
              </w:rPr>
              <w:t xml:space="preserve">. </w:t>
            </w:r>
            <w:r w:rsidRPr="006104BE">
              <w:t xml:space="preserve">This is pleasing and reflects the hard work staff have put into this area. </w:t>
            </w:r>
          </w:p>
          <w:p w14:paraId="3081F540" w14:textId="77777777" w:rsidR="007E3B4A" w:rsidRDefault="007E3B4A" w:rsidP="007E3B4A">
            <w:pPr>
              <w:rPr>
                <w:rFonts w:cs="Arial"/>
                <w:szCs w:val="24"/>
              </w:rPr>
            </w:pPr>
          </w:p>
          <w:p w14:paraId="04AA77B6" w14:textId="77777777" w:rsidR="007E3B4A" w:rsidRPr="00B95210" w:rsidRDefault="007E3B4A" w:rsidP="007E3B4A">
            <w:pPr>
              <w:rPr>
                <w:rFonts w:cs="Arial"/>
                <w:b/>
                <w:szCs w:val="24"/>
                <w:lang w:val="cy-GB"/>
              </w:rPr>
            </w:pPr>
            <w:r w:rsidRPr="00B95210">
              <w:rPr>
                <w:rFonts w:cs="Arial"/>
                <w:b/>
                <w:szCs w:val="24"/>
                <w:lang w:val="cy-GB"/>
              </w:rPr>
              <w:t>COMPARISON OF LOCAL AND NATIONAL AVERAGES - FC</w:t>
            </w:r>
          </w:p>
          <w:p w14:paraId="1ABF4455" w14:textId="77777777" w:rsidR="007E3B4A" w:rsidRPr="00B95210" w:rsidRDefault="007E3B4A" w:rsidP="007E3B4A">
            <w:pPr>
              <w:numPr>
                <w:ilvl w:val="0"/>
                <w:numId w:val="28"/>
              </w:numPr>
              <w:spacing w:after="160" w:line="259" w:lineRule="auto"/>
              <w:contextualSpacing/>
              <w:rPr>
                <w:rFonts w:cs="Arial"/>
                <w:szCs w:val="24"/>
                <w:lang w:val="cy-GB"/>
              </w:rPr>
            </w:pPr>
            <w:r w:rsidRPr="00B95210">
              <w:rPr>
                <w:rFonts w:cs="Arial"/>
                <w:szCs w:val="24"/>
                <w:lang w:val="cy-GB"/>
              </w:rPr>
              <w:t xml:space="preserve">There are consistently good entry figures – 84 entires in 2016, eight further entries than in 2015 (76). At the national entry rate for RS, 80 candidadtes would have entered.  </w:t>
            </w:r>
          </w:p>
          <w:p w14:paraId="36AD21BC" w14:textId="77777777" w:rsidR="007E3B4A" w:rsidRPr="00B95210" w:rsidRDefault="007E3B4A" w:rsidP="007E3B4A">
            <w:pPr>
              <w:numPr>
                <w:ilvl w:val="0"/>
                <w:numId w:val="28"/>
              </w:numPr>
              <w:spacing w:after="160" w:line="259" w:lineRule="auto"/>
              <w:contextualSpacing/>
              <w:rPr>
                <w:rFonts w:cs="Arial"/>
                <w:szCs w:val="24"/>
                <w:lang w:val="cy-GB"/>
              </w:rPr>
            </w:pPr>
            <w:r w:rsidRPr="00B95210">
              <w:rPr>
                <w:rFonts w:cs="Arial"/>
                <w:szCs w:val="24"/>
                <w:lang w:val="cy-GB"/>
              </w:rPr>
              <w:t xml:space="preserve">The average residual for RS FC is -0.12. The equivalent national figure is -0.06. The difference between school and national results is -0.06. </w:t>
            </w:r>
          </w:p>
          <w:p w14:paraId="2AF3ED42" w14:textId="77777777" w:rsidR="007E3B4A" w:rsidRPr="00B95210" w:rsidRDefault="007E3B4A" w:rsidP="007E3B4A">
            <w:pPr>
              <w:numPr>
                <w:ilvl w:val="0"/>
                <w:numId w:val="28"/>
              </w:numPr>
              <w:spacing w:after="160" w:line="259" w:lineRule="auto"/>
              <w:contextualSpacing/>
              <w:rPr>
                <w:rFonts w:cs="Arial"/>
                <w:szCs w:val="24"/>
                <w:lang w:val="cy-GB"/>
              </w:rPr>
            </w:pPr>
            <w:r w:rsidRPr="00B95210">
              <w:rPr>
                <w:rFonts w:cs="Arial"/>
                <w:szCs w:val="24"/>
                <w:lang w:val="cy-GB"/>
              </w:rPr>
              <w:t xml:space="preserve">These candidates achieved an average point score of 42.86, which compares with 41.24 natioanlly. </w:t>
            </w:r>
          </w:p>
          <w:p w14:paraId="6AE1CD26" w14:textId="77777777" w:rsidR="007E3B4A" w:rsidRPr="00B95210" w:rsidRDefault="007E3B4A" w:rsidP="007E3B4A">
            <w:pPr>
              <w:numPr>
                <w:ilvl w:val="0"/>
                <w:numId w:val="28"/>
              </w:numPr>
              <w:spacing w:after="160" w:line="259" w:lineRule="auto"/>
              <w:contextualSpacing/>
              <w:rPr>
                <w:rFonts w:cs="Arial"/>
                <w:szCs w:val="24"/>
                <w:lang w:val="cy-GB"/>
              </w:rPr>
            </w:pPr>
            <w:r w:rsidRPr="00B95210">
              <w:rPr>
                <w:rFonts w:cs="Arial"/>
                <w:szCs w:val="24"/>
                <w:lang w:val="cy-GB"/>
              </w:rPr>
              <w:t xml:space="preserve">63 pupils (75%) achieved a grade C or better. At the national rate for RS FC there would have been 59 passes at A* - C. </w:t>
            </w:r>
          </w:p>
          <w:p w14:paraId="73881247" w14:textId="77777777" w:rsidR="007E3B4A" w:rsidRDefault="007E3B4A" w:rsidP="007E3B4A">
            <w:pPr>
              <w:rPr>
                <w:rFonts w:cs="Arial"/>
                <w:szCs w:val="24"/>
              </w:rPr>
            </w:pPr>
          </w:p>
          <w:p w14:paraId="46322827" w14:textId="77777777" w:rsidR="007E3B4A" w:rsidRPr="00710BC1" w:rsidRDefault="007E3B4A" w:rsidP="007E3B4A">
            <w:pPr>
              <w:rPr>
                <w:rFonts w:cs="Arial"/>
                <w:b/>
                <w:szCs w:val="24"/>
              </w:rPr>
            </w:pPr>
            <w:r w:rsidRPr="00710BC1">
              <w:rPr>
                <w:rFonts w:cs="Arial"/>
                <w:b/>
                <w:szCs w:val="24"/>
              </w:rPr>
              <w:t>SUMMARY</w:t>
            </w:r>
          </w:p>
          <w:p w14:paraId="0D3B2B79" w14:textId="77777777" w:rsidR="007E3B4A" w:rsidRDefault="007E3B4A" w:rsidP="007E3B4A">
            <w:pPr>
              <w:rPr>
                <w:rFonts w:cs="Arial"/>
                <w:szCs w:val="24"/>
              </w:rPr>
            </w:pPr>
          </w:p>
          <w:p w14:paraId="31FF897D" w14:textId="77777777" w:rsidR="007E3B4A" w:rsidRPr="00710BC1" w:rsidRDefault="007E3B4A" w:rsidP="007E3B4A">
            <w:pPr>
              <w:numPr>
                <w:ilvl w:val="0"/>
                <w:numId w:val="23"/>
              </w:numPr>
              <w:spacing w:after="160" w:line="259" w:lineRule="auto"/>
              <w:contextualSpacing/>
            </w:pPr>
            <w:r w:rsidRPr="00710BC1">
              <w:t xml:space="preserve">Staff are committed to the subject and run revision sessions to support pupils’ learning – weekly and Easter revision sessions are held for Year 11 pupils. </w:t>
            </w:r>
          </w:p>
          <w:p w14:paraId="334A53A8" w14:textId="77777777" w:rsidR="007E3B4A" w:rsidRPr="00710BC1" w:rsidRDefault="007E3B4A" w:rsidP="007E3B4A">
            <w:pPr>
              <w:numPr>
                <w:ilvl w:val="0"/>
                <w:numId w:val="23"/>
              </w:numPr>
              <w:spacing w:after="160" w:line="259" w:lineRule="auto"/>
              <w:contextualSpacing/>
            </w:pPr>
            <w:r w:rsidRPr="00710BC1">
              <w:t xml:space="preserve">It is fortunate that RS is taught by experienced teachers – three members of the department are subject specialists and the other has a good deal of experience of teaching RS at KS4. </w:t>
            </w:r>
          </w:p>
          <w:p w14:paraId="4578264D" w14:textId="77777777" w:rsidR="007E3B4A" w:rsidRPr="00710BC1" w:rsidRDefault="007E3B4A" w:rsidP="007E3B4A">
            <w:pPr>
              <w:numPr>
                <w:ilvl w:val="0"/>
                <w:numId w:val="23"/>
              </w:numPr>
              <w:spacing w:line="276" w:lineRule="auto"/>
              <w:contextualSpacing/>
            </w:pPr>
            <w:r w:rsidRPr="00710BC1">
              <w:t>The HOD has examiner experience.</w:t>
            </w:r>
          </w:p>
          <w:p w14:paraId="2D6242BF" w14:textId="77777777" w:rsidR="007E3B4A" w:rsidRDefault="007E3B4A" w:rsidP="007E3B4A">
            <w:pPr>
              <w:numPr>
                <w:ilvl w:val="0"/>
                <w:numId w:val="23"/>
              </w:numPr>
              <w:spacing w:line="276" w:lineRule="auto"/>
              <w:contextualSpacing/>
            </w:pPr>
            <w:r w:rsidRPr="00710BC1">
              <w:t xml:space="preserve">Pupils studying FC and SC are provided with revision resources. </w:t>
            </w:r>
          </w:p>
          <w:p w14:paraId="2DA76D02" w14:textId="77777777" w:rsidR="007E3B4A" w:rsidRDefault="007E3B4A" w:rsidP="007E3B4A">
            <w:pPr>
              <w:pStyle w:val="ListParagraph"/>
              <w:numPr>
                <w:ilvl w:val="0"/>
                <w:numId w:val="23"/>
              </w:numPr>
              <w:spacing w:line="276" w:lineRule="auto"/>
            </w:pPr>
            <w:r>
              <w:t>Regular use of the data tracking system allows staff to monitor and identify underperforming pupils.</w:t>
            </w:r>
          </w:p>
          <w:p w14:paraId="0B0DB47B" w14:textId="77777777" w:rsidR="007E3B4A" w:rsidRPr="00AF04A9" w:rsidRDefault="007E3B4A" w:rsidP="007E3B4A">
            <w:pPr>
              <w:pStyle w:val="ListParagraph"/>
              <w:numPr>
                <w:ilvl w:val="0"/>
                <w:numId w:val="23"/>
              </w:numPr>
              <w:spacing w:line="276" w:lineRule="auto"/>
            </w:pPr>
            <w:r>
              <w:t xml:space="preserve">Results for FC in 2016 were pleasing – as a department we are delighted that the department can offer the opportunity for pupils to gain a full GCSE in one hour per week. </w:t>
            </w:r>
          </w:p>
        </w:tc>
      </w:tr>
      <w:tr w:rsidR="007E3B4A" w:rsidRPr="00AF04A9" w14:paraId="40E56DC4" w14:textId="77777777" w:rsidTr="007E3B4A">
        <w:trPr>
          <w:trHeight w:val="142"/>
        </w:trPr>
        <w:tc>
          <w:tcPr>
            <w:tcW w:w="1838" w:type="dxa"/>
            <w:vMerge/>
            <w:shd w:val="clear" w:color="auto" w:fill="D5DCE4" w:themeFill="text2" w:themeFillTint="33"/>
          </w:tcPr>
          <w:p w14:paraId="2B87CAE8" w14:textId="77777777" w:rsidR="007E3B4A" w:rsidRPr="00AF04A9" w:rsidRDefault="007E3B4A" w:rsidP="007E3B4A">
            <w:pPr>
              <w:spacing w:after="200" w:line="276" w:lineRule="auto"/>
              <w:rPr>
                <w:b/>
              </w:rPr>
            </w:pPr>
          </w:p>
        </w:tc>
        <w:tc>
          <w:tcPr>
            <w:tcW w:w="9467" w:type="dxa"/>
          </w:tcPr>
          <w:p w14:paraId="137FE36D" w14:textId="77777777" w:rsidR="007E3B4A" w:rsidRDefault="007E3B4A" w:rsidP="007E3B4A">
            <w:pPr>
              <w:spacing w:after="200" w:line="276" w:lineRule="auto"/>
            </w:pPr>
            <w:r w:rsidRPr="00AF04A9">
              <w:t>Areas for Development:</w:t>
            </w:r>
          </w:p>
          <w:p w14:paraId="2C448878" w14:textId="77777777" w:rsidR="007E3B4A" w:rsidRPr="002F546A" w:rsidRDefault="007E3B4A" w:rsidP="007E3B4A">
            <w:pPr>
              <w:spacing w:line="259" w:lineRule="auto"/>
              <w:rPr>
                <w:b/>
              </w:rPr>
            </w:pPr>
            <w:r w:rsidRPr="002F546A">
              <w:rPr>
                <w:b/>
              </w:rPr>
              <w:t xml:space="preserve">GENDER </w:t>
            </w:r>
            <w:r>
              <w:rPr>
                <w:b/>
              </w:rPr>
              <w:t>GAP</w:t>
            </w:r>
            <w:r w:rsidRPr="002F546A">
              <w:rPr>
                <w:b/>
              </w:rPr>
              <w:t xml:space="preserve"> </w:t>
            </w:r>
            <w:r>
              <w:rPr>
                <w:b/>
              </w:rPr>
              <w:t>–</w:t>
            </w:r>
            <w:r w:rsidRPr="002F546A">
              <w:rPr>
                <w:b/>
              </w:rPr>
              <w:t xml:space="preserve"> FC</w:t>
            </w:r>
          </w:p>
          <w:p w14:paraId="5C341C17" w14:textId="77777777" w:rsidR="007E3B4A" w:rsidRPr="002F546A" w:rsidRDefault="007E3B4A" w:rsidP="007E3B4A">
            <w:pPr>
              <w:numPr>
                <w:ilvl w:val="0"/>
                <w:numId w:val="23"/>
              </w:numPr>
              <w:spacing w:after="160" w:line="259" w:lineRule="auto"/>
              <w:contextualSpacing/>
              <w:rPr>
                <w:rFonts w:cs="Arial"/>
                <w:lang w:val="cy-GB"/>
              </w:rPr>
            </w:pPr>
            <w:r w:rsidRPr="002F546A">
              <w:rPr>
                <w:rFonts w:cs="Arial"/>
                <w:lang w:val="cy-GB"/>
              </w:rPr>
              <w:t xml:space="preserve">34 boys and 50 girls were entered for the FC examination. Their average scores are 39.47 and 45.16 respectively, a difference of -5.69. </w:t>
            </w:r>
            <w:r w:rsidRPr="002F546A">
              <w:t xml:space="preserve"> The national difference between boys and girls for FC is -4.8. </w:t>
            </w:r>
          </w:p>
          <w:p w14:paraId="5626768C" w14:textId="77777777" w:rsidR="007E3B4A" w:rsidRPr="00EB6D66" w:rsidRDefault="007E3B4A" w:rsidP="007E3B4A">
            <w:pPr>
              <w:numPr>
                <w:ilvl w:val="0"/>
                <w:numId w:val="23"/>
              </w:numPr>
              <w:spacing w:after="160" w:line="259" w:lineRule="auto"/>
              <w:contextualSpacing/>
              <w:rPr>
                <w:rFonts w:cs="Arial"/>
                <w:lang w:val="cy-GB"/>
              </w:rPr>
            </w:pPr>
            <w:r w:rsidRPr="002F546A">
              <w:rPr>
                <w:rFonts w:cs="Arial"/>
                <w:lang w:val="cy-GB"/>
              </w:rPr>
              <w:t xml:space="preserve">Girls did comparatively better than boys at </w:t>
            </w:r>
            <w:r w:rsidRPr="002F546A">
              <w:rPr>
                <w:rFonts w:cs="Arial"/>
              </w:rPr>
              <w:t xml:space="preserve">L2 – the </w:t>
            </w:r>
            <w:r w:rsidRPr="002F546A">
              <w:t>gender gap at L2 was -27</w:t>
            </w:r>
            <w:r>
              <w:t>.</w:t>
            </w:r>
          </w:p>
          <w:p w14:paraId="1C9EAAAF" w14:textId="77777777" w:rsidR="007E3B4A" w:rsidRDefault="007E3B4A" w:rsidP="007E3B4A">
            <w:pPr>
              <w:spacing w:after="160" w:line="259" w:lineRule="auto"/>
              <w:contextualSpacing/>
            </w:pPr>
          </w:p>
          <w:tbl>
            <w:tblPr>
              <w:tblStyle w:val="TableGrid"/>
              <w:tblW w:w="0" w:type="auto"/>
              <w:tblLook w:val="04A0" w:firstRow="1" w:lastRow="0" w:firstColumn="1" w:lastColumn="0" w:noHBand="0" w:noVBand="1"/>
            </w:tblPr>
            <w:tblGrid>
              <w:gridCol w:w="1513"/>
              <w:gridCol w:w="1351"/>
              <w:gridCol w:w="1528"/>
              <w:gridCol w:w="1425"/>
              <w:gridCol w:w="1912"/>
              <w:gridCol w:w="1512"/>
            </w:tblGrid>
            <w:tr w:rsidR="007E3B4A" w:rsidRPr="00E203BD" w14:paraId="510CCC51" w14:textId="77777777" w:rsidTr="007E3B4A">
              <w:tc>
                <w:tcPr>
                  <w:tcW w:w="2047" w:type="dxa"/>
                </w:tcPr>
                <w:p w14:paraId="0E06BC8A"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Girls</w:t>
                  </w:r>
                </w:p>
              </w:tc>
              <w:tc>
                <w:tcPr>
                  <w:tcW w:w="1895" w:type="dxa"/>
                </w:tcPr>
                <w:p w14:paraId="337BC01E" w14:textId="77777777" w:rsidR="007E3B4A" w:rsidRPr="00E203BD" w:rsidRDefault="007E3B4A" w:rsidP="007E3B4A">
                  <w:pPr>
                    <w:framePr w:hSpace="180" w:wrap="around" w:vAnchor="text" w:hAnchor="margin" w:xAlign="center" w:y="1930"/>
                    <w:rPr>
                      <w:color w:val="000000" w:themeColor="text1"/>
                    </w:rPr>
                  </w:pPr>
                </w:p>
              </w:tc>
              <w:tc>
                <w:tcPr>
                  <w:tcW w:w="2059" w:type="dxa"/>
                </w:tcPr>
                <w:p w14:paraId="2D860B67"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Boys</w:t>
                  </w:r>
                </w:p>
              </w:tc>
              <w:tc>
                <w:tcPr>
                  <w:tcW w:w="2013" w:type="dxa"/>
                </w:tcPr>
                <w:p w14:paraId="0A70335B" w14:textId="77777777" w:rsidR="007E3B4A" w:rsidRPr="00E203BD" w:rsidRDefault="007E3B4A" w:rsidP="007E3B4A">
                  <w:pPr>
                    <w:framePr w:hSpace="180" w:wrap="around" w:vAnchor="text" w:hAnchor="margin" w:xAlign="center" w:y="1930"/>
                    <w:rPr>
                      <w:color w:val="000000" w:themeColor="text1"/>
                    </w:rPr>
                  </w:pPr>
                </w:p>
              </w:tc>
              <w:tc>
                <w:tcPr>
                  <w:tcW w:w="2366" w:type="dxa"/>
                </w:tcPr>
                <w:p w14:paraId="0D6EE1BC"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Difference</w:t>
                  </w:r>
                </w:p>
              </w:tc>
              <w:tc>
                <w:tcPr>
                  <w:tcW w:w="2151" w:type="dxa"/>
                </w:tcPr>
                <w:p w14:paraId="71D69B32" w14:textId="77777777" w:rsidR="007E3B4A" w:rsidRPr="00E203BD" w:rsidRDefault="007E3B4A" w:rsidP="007E3B4A">
                  <w:pPr>
                    <w:framePr w:hSpace="180" w:wrap="around" w:vAnchor="text" w:hAnchor="margin" w:xAlign="center" w:y="1930"/>
                    <w:rPr>
                      <w:color w:val="000000" w:themeColor="text1"/>
                    </w:rPr>
                  </w:pPr>
                </w:p>
              </w:tc>
            </w:tr>
            <w:tr w:rsidR="007E3B4A" w:rsidRPr="00E203BD" w14:paraId="13E2A38E" w14:textId="77777777" w:rsidTr="007E3B4A">
              <w:tc>
                <w:tcPr>
                  <w:tcW w:w="2047" w:type="dxa"/>
                </w:tcPr>
                <w:p w14:paraId="730722B4"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L1</w:t>
                  </w:r>
                </w:p>
              </w:tc>
              <w:tc>
                <w:tcPr>
                  <w:tcW w:w="1895" w:type="dxa"/>
                </w:tcPr>
                <w:p w14:paraId="73CB4714"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L2</w:t>
                  </w:r>
                </w:p>
              </w:tc>
              <w:tc>
                <w:tcPr>
                  <w:tcW w:w="2059" w:type="dxa"/>
                </w:tcPr>
                <w:p w14:paraId="5872B57D"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L1</w:t>
                  </w:r>
                </w:p>
              </w:tc>
              <w:tc>
                <w:tcPr>
                  <w:tcW w:w="2013" w:type="dxa"/>
                </w:tcPr>
                <w:p w14:paraId="43A9538D"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L2</w:t>
                  </w:r>
                </w:p>
              </w:tc>
              <w:tc>
                <w:tcPr>
                  <w:tcW w:w="2366" w:type="dxa"/>
                </w:tcPr>
                <w:p w14:paraId="51F72B94"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L1</w:t>
                  </w:r>
                </w:p>
              </w:tc>
              <w:tc>
                <w:tcPr>
                  <w:tcW w:w="2151" w:type="dxa"/>
                </w:tcPr>
                <w:p w14:paraId="124FA110"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L2</w:t>
                  </w:r>
                </w:p>
              </w:tc>
            </w:tr>
            <w:tr w:rsidR="007E3B4A" w:rsidRPr="00E203BD" w14:paraId="5A027579" w14:textId="77777777" w:rsidTr="007E3B4A">
              <w:tc>
                <w:tcPr>
                  <w:tcW w:w="2047" w:type="dxa"/>
                </w:tcPr>
                <w:p w14:paraId="78A92FA9"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100</w:t>
                  </w:r>
                </w:p>
              </w:tc>
              <w:tc>
                <w:tcPr>
                  <w:tcW w:w="1895" w:type="dxa"/>
                </w:tcPr>
                <w:p w14:paraId="0D9665A0"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86</w:t>
                  </w:r>
                </w:p>
              </w:tc>
              <w:tc>
                <w:tcPr>
                  <w:tcW w:w="2059" w:type="dxa"/>
                </w:tcPr>
                <w:p w14:paraId="5DC56F15"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100</w:t>
                  </w:r>
                </w:p>
              </w:tc>
              <w:tc>
                <w:tcPr>
                  <w:tcW w:w="2013" w:type="dxa"/>
                </w:tcPr>
                <w:p w14:paraId="7A436F2A"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59</w:t>
                  </w:r>
                </w:p>
              </w:tc>
              <w:tc>
                <w:tcPr>
                  <w:tcW w:w="2366" w:type="dxa"/>
                </w:tcPr>
                <w:p w14:paraId="080C85BD"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0</w:t>
                  </w:r>
                </w:p>
              </w:tc>
              <w:tc>
                <w:tcPr>
                  <w:tcW w:w="2151" w:type="dxa"/>
                </w:tcPr>
                <w:p w14:paraId="6373514A"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-27</w:t>
                  </w:r>
                </w:p>
              </w:tc>
            </w:tr>
          </w:tbl>
          <w:p w14:paraId="2B618AE2" w14:textId="77777777" w:rsidR="007E3B4A" w:rsidRDefault="007E3B4A" w:rsidP="007E3B4A">
            <w:pPr>
              <w:spacing w:after="160" w:line="259" w:lineRule="auto"/>
              <w:contextualSpacing/>
            </w:pPr>
          </w:p>
          <w:p w14:paraId="5819D778" w14:textId="77777777" w:rsidR="007E3B4A" w:rsidRDefault="007E3B4A" w:rsidP="007E3B4A">
            <w:pPr>
              <w:spacing w:line="259" w:lineRule="auto"/>
              <w:rPr>
                <w:b/>
              </w:rPr>
            </w:pPr>
          </w:p>
          <w:p w14:paraId="726BE87D" w14:textId="77777777" w:rsidR="007E3B4A" w:rsidRPr="006104BE" w:rsidRDefault="007E3B4A" w:rsidP="007E3B4A">
            <w:pPr>
              <w:spacing w:line="259" w:lineRule="auto"/>
              <w:rPr>
                <w:b/>
              </w:rPr>
            </w:pPr>
            <w:r w:rsidRPr="006104BE">
              <w:rPr>
                <w:b/>
              </w:rPr>
              <w:t xml:space="preserve">GENDER </w:t>
            </w:r>
            <w:r>
              <w:rPr>
                <w:b/>
              </w:rPr>
              <w:t>GAP</w:t>
            </w:r>
            <w:r w:rsidRPr="006104BE">
              <w:rPr>
                <w:b/>
              </w:rPr>
              <w:t xml:space="preserve"> – SC</w:t>
            </w:r>
          </w:p>
          <w:p w14:paraId="30C2F1B5" w14:textId="77777777" w:rsidR="007E3B4A" w:rsidRPr="006104BE" w:rsidRDefault="007E3B4A" w:rsidP="007E3B4A">
            <w:pPr>
              <w:pStyle w:val="ListParagraph"/>
              <w:numPr>
                <w:ilvl w:val="0"/>
                <w:numId w:val="25"/>
              </w:numPr>
              <w:spacing w:line="259" w:lineRule="auto"/>
            </w:pPr>
            <w:r w:rsidRPr="006104BE">
              <w:t>The gender gap at L1 is -7.</w:t>
            </w:r>
          </w:p>
          <w:p w14:paraId="41BF6E9E" w14:textId="77777777" w:rsidR="007E3B4A" w:rsidRPr="006104BE" w:rsidRDefault="007E3B4A" w:rsidP="007E3B4A">
            <w:pPr>
              <w:numPr>
                <w:ilvl w:val="0"/>
                <w:numId w:val="24"/>
              </w:numPr>
              <w:spacing w:after="160" w:line="259" w:lineRule="auto"/>
              <w:contextualSpacing/>
            </w:pPr>
            <w:r w:rsidRPr="006104BE">
              <w:t>The gender gap at L2 is -8, remaining the same as 2015 and significantly lower than in 2013 (-26).</w:t>
            </w:r>
          </w:p>
          <w:p w14:paraId="68037046" w14:textId="77777777" w:rsidR="007E3B4A" w:rsidRDefault="007E3B4A" w:rsidP="007E3B4A">
            <w:pPr>
              <w:spacing w:after="160" w:line="259" w:lineRule="auto"/>
              <w:contextualSpacing/>
            </w:pPr>
          </w:p>
          <w:tbl>
            <w:tblPr>
              <w:tblStyle w:val="TableGrid"/>
              <w:tblW w:w="0" w:type="auto"/>
              <w:tblLook w:val="04A0" w:firstRow="1" w:lastRow="0" w:firstColumn="1" w:lastColumn="0" w:noHBand="0" w:noVBand="1"/>
            </w:tblPr>
            <w:tblGrid>
              <w:gridCol w:w="1514"/>
              <w:gridCol w:w="1352"/>
              <w:gridCol w:w="1529"/>
              <w:gridCol w:w="1427"/>
              <w:gridCol w:w="1913"/>
              <w:gridCol w:w="1506"/>
            </w:tblGrid>
            <w:tr w:rsidR="007E3B4A" w:rsidRPr="00E203BD" w14:paraId="7C571E5D" w14:textId="77777777" w:rsidTr="007E3B4A">
              <w:tc>
                <w:tcPr>
                  <w:tcW w:w="2047" w:type="dxa"/>
                </w:tcPr>
                <w:p w14:paraId="66F71534"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Girls</w:t>
                  </w:r>
                </w:p>
              </w:tc>
              <w:tc>
                <w:tcPr>
                  <w:tcW w:w="1895" w:type="dxa"/>
                </w:tcPr>
                <w:p w14:paraId="2FF55BAF" w14:textId="77777777" w:rsidR="007E3B4A" w:rsidRPr="00E203BD" w:rsidRDefault="007E3B4A" w:rsidP="007E3B4A">
                  <w:pPr>
                    <w:framePr w:hSpace="180" w:wrap="around" w:vAnchor="text" w:hAnchor="margin" w:xAlign="center" w:y="1930"/>
                    <w:rPr>
                      <w:color w:val="000000" w:themeColor="text1"/>
                    </w:rPr>
                  </w:pPr>
                </w:p>
              </w:tc>
              <w:tc>
                <w:tcPr>
                  <w:tcW w:w="2059" w:type="dxa"/>
                </w:tcPr>
                <w:p w14:paraId="72CB22B6"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Boys</w:t>
                  </w:r>
                </w:p>
              </w:tc>
              <w:tc>
                <w:tcPr>
                  <w:tcW w:w="2013" w:type="dxa"/>
                </w:tcPr>
                <w:p w14:paraId="75FF8DA9" w14:textId="77777777" w:rsidR="007E3B4A" w:rsidRPr="00E203BD" w:rsidRDefault="007E3B4A" w:rsidP="007E3B4A">
                  <w:pPr>
                    <w:framePr w:hSpace="180" w:wrap="around" w:vAnchor="text" w:hAnchor="margin" w:xAlign="center" w:y="1930"/>
                    <w:rPr>
                      <w:color w:val="000000" w:themeColor="text1"/>
                    </w:rPr>
                  </w:pPr>
                </w:p>
              </w:tc>
              <w:tc>
                <w:tcPr>
                  <w:tcW w:w="2366" w:type="dxa"/>
                </w:tcPr>
                <w:p w14:paraId="67EA7BD0"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Difference</w:t>
                  </w:r>
                </w:p>
              </w:tc>
              <w:tc>
                <w:tcPr>
                  <w:tcW w:w="2151" w:type="dxa"/>
                </w:tcPr>
                <w:p w14:paraId="299CB84D" w14:textId="77777777" w:rsidR="007E3B4A" w:rsidRPr="00E203BD" w:rsidRDefault="007E3B4A" w:rsidP="007E3B4A">
                  <w:pPr>
                    <w:framePr w:hSpace="180" w:wrap="around" w:vAnchor="text" w:hAnchor="margin" w:xAlign="center" w:y="1930"/>
                    <w:rPr>
                      <w:color w:val="000000" w:themeColor="text1"/>
                    </w:rPr>
                  </w:pPr>
                </w:p>
              </w:tc>
            </w:tr>
            <w:tr w:rsidR="007E3B4A" w:rsidRPr="00E203BD" w14:paraId="3DE31198" w14:textId="77777777" w:rsidTr="007E3B4A">
              <w:tc>
                <w:tcPr>
                  <w:tcW w:w="2047" w:type="dxa"/>
                </w:tcPr>
                <w:p w14:paraId="3534BF0F"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lastRenderedPageBreak/>
                    <w:t>L1</w:t>
                  </w:r>
                </w:p>
              </w:tc>
              <w:tc>
                <w:tcPr>
                  <w:tcW w:w="1895" w:type="dxa"/>
                </w:tcPr>
                <w:p w14:paraId="4392843B"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L2</w:t>
                  </w:r>
                </w:p>
              </w:tc>
              <w:tc>
                <w:tcPr>
                  <w:tcW w:w="2059" w:type="dxa"/>
                </w:tcPr>
                <w:p w14:paraId="66E7A6D8"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L1</w:t>
                  </w:r>
                </w:p>
              </w:tc>
              <w:tc>
                <w:tcPr>
                  <w:tcW w:w="2013" w:type="dxa"/>
                </w:tcPr>
                <w:p w14:paraId="5FF89D62"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L2</w:t>
                  </w:r>
                </w:p>
              </w:tc>
              <w:tc>
                <w:tcPr>
                  <w:tcW w:w="2366" w:type="dxa"/>
                </w:tcPr>
                <w:p w14:paraId="5FBAAE89"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L1</w:t>
                  </w:r>
                </w:p>
              </w:tc>
              <w:tc>
                <w:tcPr>
                  <w:tcW w:w="2151" w:type="dxa"/>
                </w:tcPr>
                <w:p w14:paraId="17C6BA3A" w14:textId="77777777" w:rsidR="007E3B4A" w:rsidRPr="00E203BD" w:rsidRDefault="007E3B4A" w:rsidP="007E3B4A">
                  <w:pPr>
                    <w:framePr w:hSpace="180" w:wrap="around" w:vAnchor="text" w:hAnchor="margin" w:xAlign="center" w:y="1930"/>
                    <w:rPr>
                      <w:color w:val="000000" w:themeColor="text1"/>
                    </w:rPr>
                  </w:pPr>
                  <w:r w:rsidRPr="00E203BD">
                    <w:rPr>
                      <w:color w:val="000000" w:themeColor="text1"/>
                    </w:rPr>
                    <w:t>L2</w:t>
                  </w:r>
                </w:p>
              </w:tc>
            </w:tr>
            <w:tr w:rsidR="007E3B4A" w:rsidRPr="00E203BD" w14:paraId="02BE7422" w14:textId="77777777" w:rsidTr="007E3B4A">
              <w:tc>
                <w:tcPr>
                  <w:tcW w:w="2047" w:type="dxa"/>
                </w:tcPr>
                <w:p w14:paraId="4B26DBD8" w14:textId="77777777" w:rsidR="007E3B4A" w:rsidRPr="00E203BD" w:rsidRDefault="007E3B4A" w:rsidP="007E3B4A">
                  <w:pPr>
                    <w:framePr w:hSpace="180" w:wrap="around" w:vAnchor="text" w:hAnchor="margin" w:xAlign="center" w:y="1930"/>
                    <w:rPr>
                      <w:color w:val="000000" w:themeColor="text1"/>
                    </w:rPr>
                  </w:pPr>
                  <w:r>
                    <w:rPr>
                      <w:color w:val="000000" w:themeColor="text1"/>
                    </w:rPr>
                    <w:t>96</w:t>
                  </w:r>
                </w:p>
              </w:tc>
              <w:tc>
                <w:tcPr>
                  <w:tcW w:w="1895" w:type="dxa"/>
                </w:tcPr>
                <w:p w14:paraId="2CCCCF54" w14:textId="77777777" w:rsidR="007E3B4A" w:rsidRPr="00E203BD" w:rsidRDefault="007E3B4A" w:rsidP="007E3B4A">
                  <w:pPr>
                    <w:framePr w:hSpace="180" w:wrap="around" w:vAnchor="text" w:hAnchor="margin" w:xAlign="center" w:y="1930"/>
                    <w:rPr>
                      <w:color w:val="000000" w:themeColor="text1"/>
                    </w:rPr>
                  </w:pPr>
                  <w:r>
                    <w:rPr>
                      <w:color w:val="000000" w:themeColor="text1"/>
                    </w:rPr>
                    <w:t>36</w:t>
                  </w:r>
                </w:p>
              </w:tc>
              <w:tc>
                <w:tcPr>
                  <w:tcW w:w="2059" w:type="dxa"/>
                </w:tcPr>
                <w:p w14:paraId="483A8588" w14:textId="77777777" w:rsidR="007E3B4A" w:rsidRPr="00E203BD" w:rsidRDefault="007E3B4A" w:rsidP="007E3B4A">
                  <w:pPr>
                    <w:framePr w:hSpace="180" w:wrap="around" w:vAnchor="text" w:hAnchor="margin" w:xAlign="center" w:y="1930"/>
                    <w:rPr>
                      <w:color w:val="000000" w:themeColor="text1"/>
                    </w:rPr>
                  </w:pPr>
                  <w:r>
                    <w:rPr>
                      <w:color w:val="000000" w:themeColor="text1"/>
                    </w:rPr>
                    <w:t>89</w:t>
                  </w:r>
                </w:p>
              </w:tc>
              <w:tc>
                <w:tcPr>
                  <w:tcW w:w="2013" w:type="dxa"/>
                </w:tcPr>
                <w:p w14:paraId="08219F35" w14:textId="77777777" w:rsidR="007E3B4A" w:rsidRPr="00E203BD" w:rsidRDefault="007E3B4A" w:rsidP="007E3B4A">
                  <w:pPr>
                    <w:framePr w:hSpace="180" w:wrap="around" w:vAnchor="text" w:hAnchor="margin" w:xAlign="center" w:y="1930"/>
                    <w:rPr>
                      <w:color w:val="000000" w:themeColor="text1"/>
                    </w:rPr>
                  </w:pPr>
                  <w:r>
                    <w:rPr>
                      <w:color w:val="000000" w:themeColor="text1"/>
                    </w:rPr>
                    <w:t>28</w:t>
                  </w:r>
                </w:p>
              </w:tc>
              <w:tc>
                <w:tcPr>
                  <w:tcW w:w="2366" w:type="dxa"/>
                </w:tcPr>
                <w:p w14:paraId="0CE55DD8" w14:textId="77777777" w:rsidR="007E3B4A" w:rsidRPr="00E203BD" w:rsidRDefault="007E3B4A" w:rsidP="007E3B4A">
                  <w:pPr>
                    <w:framePr w:hSpace="180" w:wrap="around" w:vAnchor="text" w:hAnchor="margin" w:xAlign="center" w:y="1930"/>
                    <w:rPr>
                      <w:color w:val="000000" w:themeColor="text1"/>
                    </w:rPr>
                  </w:pPr>
                  <w:r>
                    <w:rPr>
                      <w:color w:val="000000" w:themeColor="text1"/>
                    </w:rPr>
                    <w:t>-7</w:t>
                  </w:r>
                </w:p>
              </w:tc>
              <w:tc>
                <w:tcPr>
                  <w:tcW w:w="2151" w:type="dxa"/>
                </w:tcPr>
                <w:p w14:paraId="564DD3AD" w14:textId="77777777" w:rsidR="007E3B4A" w:rsidRPr="00E203BD" w:rsidRDefault="007E3B4A" w:rsidP="007E3B4A">
                  <w:pPr>
                    <w:framePr w:hSpace="180" w:wrap="around" w:vAnchor="text" w:hAnchor="margin" w:xAlign="center" w:y="1930"/>
                    <w:rPr>
                      <w:color w:val="000000" w:themeColor="text1"/>
                    </w:rPr>
                  </w:pPr>
                  <w:r>
                    <w:rPr>
                      <w:color w:val="000000" w:themeColor="text1"/>
                    </w:rPr>
                    <w:t>-8</w:t>
                  </w:r>
                </w:p>
              </w:tc>
            </w:tr>
          </w:tbl>
          <w:p w14:paraId="5F79FF7C" w14:textId="77777777" w:rsidR="007E3B4A" w:rsidRDefault="007E3B4A" w:rsidP="007E3B4A">
            <w:pPr>
              <w:spacing w:line="259" w:lineRule="auto"/>
            </w:pPr>
          </w:p>
          <w:p w14:paraId="664B2EA9" w14:textId="77777777" w:rsidR="007E3B4A" w:rsidRDefault="007E3B4A" w:rsidP="007E3B4A">
            <w:pPr>
              <w:spacing w:line="259" w:lineRule="auto"/>
              <w:rPr>
                <w:b/>
              </w:rPr>
            </w:pPr>
          </w:p>
          <w:p w14:paraId="6D49E87A" w14:textId="77777777" w:rsidR="007E3B4A" w:rsidRPr="006104BE" w:rsidRDefault="007E3B4A" w:rsidP="007E3B4A">
            <w:pPr>
              <w:spacing w:line="259" w:lineRule="auto"/>
              <w:rPr>
                <w:b/>
              </w:rPr>
            </w:pPr>
            <w:proofErr w:type="spellStart"/>
            <w:r w:rsidRPr="006104BE">
              <w:rPr>
                <w:b/>
              </w:rPr>
              <w:t>eFSM</w:t>
            </w:r>
            <w:proofErr w:type="spellEnd"/>
            <w:r w:rsidRPr="006104BE">
              <w:rPr>
                <w:b/>
              </w:rPr>
              <w:t>/</w:t>
            </w:r>
            <w:proofErr w:type="spellStart"/>
            <w:r w:rsidRPr="006104BE">
              <w:rPr>
                <w:b/>
              </w:rPr>
              <w:t>nFSM</w:t>
            </w:r>
            <w:proofErr w:type="spellEnd"/>
            <w:r w:rsidRPr="006104BE">
              <w:rPr>
                <w:b/>
              </w:rPr>
              <w:t xml:space="preserve"> GAP - FC</w:t>
            </w:r>
          </w:p>
          <w:p w14:paraId="47687D6A" w14:textId="77777777" w:rsidR="007E3B4A" w:rsidRPr="006104BE" w:rsidRDefault="007E3B4A" w:rsidP="007E3B4A">
            <w:pPr>
              <w:numPr>
                <w:ilvl w:val="0"/>
                <w:numId w:val="26"/>
              </w:numPr>
              <w:spacing w:after="160" w:line="259" w:lineRule="auto"/>
              <w:contextualSpacing/>
            </w:pPr>
            <w:r w:rsidRPr="006104BE">
              <w:t>The FSM gap at L1 was 0</w:t>
            </w:r>
          </w:p>
          <w:p w14:paraId="0EA03755" w14:textId="77777777" w:rsidR="007E3B4A" w:rsidRPr="006104BE" w:rsidRDefault="007E3B4A" w:rsidP="007E3B4A">
            <w:pPr>
              <w:numPr>
                <w:ilvl w:val="0"/>
                <w:numId w:val="26"/>
              </w:numPr>
              <w:spacing w:after="160" w:line="259" w:lineRule="auto"/>
              <w:contextualSpacing/>
            </w:pPr>
            <w:r w:rsidRPr="006104BE">
              <w:t>The FSM gap at L2 was +12</w:t>
            </w:r>
          </w:p>
          <w:p w14:paraId="337779F7" w14:textId="77777777" w:rsidR="007E3B4A" w:rsidRPr="006104BE" w:rsidRDefault="007E3B4A" w:rsidP="007E3B4A">
            <w:pPr>
              <w:spacing w:line="259" w:lineRule="auto"/>
              <w:ind w:left="360"/>
              <w:contextualSpacing/>
            </w:pPr>
          </w:p>
          <w:tbl>
            <w:tblPr>
              <w:tblStyle w:val="TableGrid"/>
              <w:tblW w:w="0" w:type="auto"/>
              <w:tblLook w:val="04A0" w:firstRow="1" w:lastRow="0" w:firstColumn="1" w:lastColumn="0" w:noHBand="0" w:noVBand="1"/>
            </w:tblPr>
            <w:tblGrid>
              <w:gridCol w:w="1550"/>
              <w:gridCol w:w="1338"/>
              <w:gridCol w:w="1503"/>
              <w:gridCol w:w="1411"/>
              <w:gridCol w:w="1901"/>
              <w:gridCol w:w="1538"/>
            </w:tblGrid>
            <w:tr w:rsidR="007E3B4A" w:rsidRPr="006104BE" w14:paraId="5A4DC8E0" w14:textId="77777777" w:rsidTr="007E3B4A">
              <w:tc>
                <w:tcPr>
                  <w:tcW w:w="2047" w:type="dxa"/>
                </w:tcPr>
                <w:p w14:paraId="098EDA84"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NFSM</w:t>
                  </w:r>
                </w:p>
              </w:tc>
              <w:tc>
                <w:tcPr>
                  <w:tcW w:w="1895" w:type="dxa"/>
                </w:tcPr>
                <w:p w14:paraId="4861AF01" w14:textId="77777777" w:rsidR="007E3B4A" w:rsidRPr="006104BE" w:rsidRDefault="007E3B4A" w:rsidP="007E3B4A">
                  <w:pPr>
                    <w:framePr w:hSpace="180" w:wrap="around" w:vAnchor="text" w:hAnchor="margin" w:xAlign="center" w:y="1930"/>
                    <w:spacing w:line="259" w:lineRule="auto"/>
                    <w:rPr>
                      <w:color w:val="000000" w:themeColor="text1"/>
                    </w:rPr>
                  </w:pPr>
                </w:p>
              </w:tc>
              <w:tc>
                <w:tcPr>
                  <w:tcW w:w="2059" w:type="dxa"/>
                </w:tcPr>
                <w:p w14:paraId="668383EA"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FSM</w:t>
                  </w:r>
                </w:p>
              </w:tc>
              <w:tc>
                <w:tcPr>
                  <w:tcW w:w="2013" w:type="dxa"/>
                </w:tcPr>
                <w:p w14:paraId="5E689DF2" w14:textId="77777777" w:rsidR="007E3B4A" w:rsidRPr="006104BE" w:rsidRDefault="007E3B4A" w:rsidP="007E3B4A">
                  <w:pPr>
                    <w:framePr w:hSpace="180" w:wrap="around" w:vAnchor="text" w:hAnchor="margin" w:xAlign="center" w:y="1930"/>
                    <w:spacing w:line="259" w:lineRule="auto"/>
                    <w:rPr>
                      <w:color w:val="000000" w:themeColor="text1"/>
                    </w:rPr>
                  </w:pPr>
                </w:p>
              </w:tc>
              <w:tc>
                <w:tcPr>
                  <w:tcW w:w="2366" w:type="dxa"/>
                </w:tcPr>
                <w:p w14:paraId="6E802301"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Difference</w:t>
                  </w:r>
                </w:p>
              </w:tc>
              <w:tc>
                <w:tcPr>
                  <w:tcW w:w="2151" w:type="dxa"/>
                </w:tcPr>
                <w:p w14:paraId="44CBD240" w14:textId="77777777" w:rsidR="007E3B4A" w:rsidRPr="006104BE" w:rsidRDefault="007E3B4A" w:rsidP="007E3B4A">
                  <w:pPr>
                    <w:framePr w:hSpace="180" w:wrap="around" w:vAnchor="text" w:hAnchor="margin" w:xAlign="center" w:y="1930"/>
                    <w:spacing w:line="259" w:lineRule="auto"/>
                    <w:rPr>
                      <w:color w:val="000000" w:themeColor="text1"/>
                    </w:rPr>
                  </w:pPr>
                </w:p>
              </w:tc>
            </w:tr>
            <w:tr w:rsidR="007E3B4A" w:rsidRPr="006104BE" w14:paraId="65075A7A" w14:textId="77777777" w:rsidTr="007E3B4A">
              <w:tc>
                <w:tcPr>
                  <w:tcW w:w="2047" w:type="dxa"/>
                </w:tcPr>
                <w:p w14:paraId="75201B3A"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L1</w:t>
                  </w:r>
                </w:p>
              </w:tc>
              <w:tc>
                <w:tcPr>
                  <w:tcW w:w="1895" w:type="dxa"/>
                </w:tcPr>
                <w:p w14:paraId="6BC188D0"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L2</w:t>
                  </w:r>
                </w:p>
              </w:tc>
              <w:tc>
                <w:tcPr>
                  <w:tcW w:w="2059" w:type="dxa"/>
                </w:tcPr>
                <w:p w14:paraId="7AAA806E"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L1</w:t>
                  </w:r>
                </w:p>
              </w:tc>
              <w:tc>
                <w:tcPr>
                  <w:tcW w:w="2013" w:type="dxa"/>
                </w:tcPr>
                <w:p w14:paraId="7A0DF950"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L2</w:t>
                  </w:r>
                </w:p>
              </w:tc>
              <w:tc>
                <w:tcPr>
                  <w:tcW w:w="2366" w:type="dxa"/>
                </w:tcPr>
                <w:p w14:paraId="05226DEC"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L1</w:t>
                  </w:r>
                </w:p>
              </w:tc>
              <w:tc>
                <w:tcPr>
                  <w:tcW w:w="2151" w:type="dxa"/>
                </w:tcPr>
                <w:p w14:paraId="14DFB3F4"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L2</w:t>
                  </w:r>
                </w:p>
              </w:tc>
            </w:tr>
            <w:tr w:rsidR="007E3B4A" w:rsidRPr="006104BE" w14:paraId="4DD7CC32" w14:textId="77777777" w:rsidTr="007E3B4A">
              <w:tc>
                <w:tcPr>
                  <w:tcW w:w="2047" w:type="dxa"/>
                </w:tcPr>
                <w:p w14:paraId="6626D50E"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100</w:t>
                  </w:r>
                </w:p>
              </w:tc>
              <w:tc>
                <w:tcPr>
                  <w:tcW w:w="1895" w:type="dxa"/>
                </w:tcPr>
                <w:p w14:paraId="7AC87903"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74</w:t>
                  </w:r>
                </w:p>
              </w:tc>
              <w:tc>
                <w:tcPr>
                  <w:tcW w:w="2059" w:type="dxa"/>
                </w:tcPr>
                <w:p w14:paraId="77D75CC0"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100</w:t>
                  </w:r>
                </w:p>
              </w:tc>
              <w:tc>
                <w:tcPr>
                  <w:tcW w:w="2013" w:type="dxa"/>
                </w:tcPr>
                <w:p w14:paraId="1C0E2AE9"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86</w:t>
                  </w:r>
                </w:p>
              </w:tc>
              <w:tc>
                <w:tcPr>
                  <w:tcW w:w="2366" w:type="dxa"/>
                </w:tcPr>
                <w:p w14:paraId="6690FB8B"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0</w:t>
                  </w:r>
                </w:p>
              </w:tc>
              <w:tc>
                <w:tcPr>
                  <w:tcW w:w="2151" w:type="dxa"/>
                </w:tcPr>
                <w:p w14:paraId="630EE799"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+12</w:t>
                  </w:r>
                </w:p>
              </w:tc>
            </w:tr>
          </w:tbl>
          <w:p w14:paraId="6AC17E6A" w14:textId="77777777" w:rsidR="007E3B4A" w:rsidRDefault="007E3B4A" w:rsidP="007E3B4A">
            <w:pPr>
              <w:spacing w:line="259" w:lineRule="auto"/>
            </w:pPr>
          </w:p>
          <w:p w14:paraId="1C1BAA10" w14:textId="77777777" w:rsidR="007E3B4A" w:rsidRDefault="007E3B4A" w:rsidP="007E3B4A">
            <w:pPr>
              <w:spacing w:line="259" w:lineRule="auto"/>
              <w:rPr>
                <w:b/>
              </w:rPr>
            </w:pPr>
          </w:p>
          <w:p w14:paraId="6C57DD75" w14:textId="77777777" w:rsidR="007E3B4A" w:rsidRPr="006104BE" w:rsidRDefault="007E3B4A" w:rsidP="007E3B4A">
            <w:pPr>
              <w:spacing w:line="259" w:lineRule="auto"/>
              <w:rPr>
                <w:b/>
              </w:rPr>
            </w:pPr>
            <w:proofErr w:type="spellStart"/>
            <w:r w:rsidRPr="006104BE">
              <w:rPr>
                <w:b/>
              </w:rPr>
              <w:t>eFSM</w:t>
            </w:r>
            <w:proofErr w:type="spellEnd"/>
            <w:r w:rsidRPr="006104BE">
              <w:rPr>
                <w:b/>
              </w:rPr>
              <w:t>/</w:t>
            </w:r>
            <w:proofErr w:type="spellStart"/>
            <w:r w:rsidRPr="006104BE">
              <w:rPr>
                <w:b/>
              </w:rPr>
              <w:t>nFSM</w:t>
            </w:r>
            <w:proofErr w:type="spellEnd"/>
            <w:r w:rsidRPr="006104BE">
              <w:rPr>
                <w:b/>
              </w:rPr>
              <w:t xml:space="preserve"> GAP - SC</w:t>
            </w:r>
          </w:p>
          <w:p w14:paraId="01D7D3CF" w14:textId="77777777" w:rsidR="007E3B4A" w:rsidRPr="006104BE" w:rsidRDefault="007E3B4A" w:rsidP="007E3B4A">
            <w:pPr>
              <w:numPr>
                <w:ilvl w:val="0"/>
                <w:numId w:val="27"/>
              </w:numPr>
              <w:spacing w:after="160" w:line="259" w:lineRule="auto"/>
              <w:contextualSpacing/>
            </w:pPr>
            <w:r w:rsidRPr="006104BE">
              <w:t>There was no FSM gap at L1.</w:t>
            </w:r>
          </w:p>
          <w:p w14:paraId="4FE55AE1" w14:textId="77777777" w:rsidR="007E3B4A" w:rsidRPr="006104BE" w:rsidRDefault="007E3B4A" w:rsidP="007E3B4A">
            <w:pPr>
              <w:numPr>
                <w:ilvl w:val="0"/>
                <w:numId w:val="27"/>
              </w:numPr>
              <w:spacing w:after="160" w:line="259" w:lineRule="auto"/>
              <w:contextualSpacing/>
            </w:pPr>
            <w:r w:rsidRPr="006104BE">
              <w:t>The FSM gap at L2 was -27.</w:t>
            </w:r>
          </w:p>
          <w:p w14:paraId="2CDC49CD" w14:textId="77777777" w:rsidR="007E3B4A" w:rsidRPr="006104BE" w:rsidRDefault="007E3B4A" w:rsidP="007E3B4A">
            <w:pPr>
              <w:spacing w:line="259" w:lineRule="auto"/>
            </w:pPr>
          </w:p>
          <w:tbl>
            <w:tblPr>
              <w:tblStyle w:val="TableGrid"/>
              <w:tblW w:w="0" w:type="auto"/>
              <w:tblLook w:val="04A0" w:firstRow="1" w:lastRow="0" w:firstColumn="1" w:lastColumn="0" w:noHBand="0" w:noVBand="1"/>
            </w:tblPr>
            <w:tblGrid>
              <w:gridCol w:w="1557"/>
              <w:gridCol w:w="1346"/>
              <w:gridCol w:w="1510"/>
              <w:gridCol w:w="1418"/>
              <w:gridCol w:w="1906"/>
              <w:gridCol w:w="1504"/>
            </w:tblGrid>
            <w:tr w:rsidR="007E3B4A" w:rsidRPr="006104BE" w14:paraId="6ED3E494" w14:textId="77777777" w:rsidTr="007E3B4A">
              <w:tc>
                <w:tcPr>
                  <w:tcW w:w="2047" w:type="dxa"/>
                </w:tcPr>
                <w:p w14:paraId="1A0802B6"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NFSM</w:t>
                  </w:r>
                </w:p>
              </w:tc>
              <w:tc>
                <w:tcPr>
                  <w:tcW w:w="1895" w:type="dxa"/>
                </w:tcPr>
                <w:p w14:paraId="405CAD4D" w14:textId="77777777" w:rsidR="007E3B4A" w:rsidRPr="006104BE" w:rsidRDefault="007E3B4A" w:rsidP="007E3B4A">
                  <w:pPr>
                    <w:framePr w:hSpace="180" w:wrap="around" w:vAnchor="text" w:hAnchor="margin" w:xAlign="center" w:y="1930"/>
                    <w:spacing w:line="259" w:lineRule="auto"/>
                    <w:rPr>
                      <w:color w:val="000000" w:themeColor="text1"/>
                    </w:rPr>
                  </w:pPr>
                </w:p>
              </w:tc>
              <w:tc>
                <w:tcPr>
                  <w:tcW w:w="2059" w:type="dxa"/>
                </w:tcPr>
                <w:p w14:paraId="3E712AC1"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FSM</w:t>
                  </w:r>
                </w:p>
              </w:tc>
              <w:tc>
                <w:tcPr>
                  <w:tcW w:w="2013" w:type="dxa"/>
                </w:tcPr>
                <w:p w14:paraId="16820868" w14:textId="77777777" w:rsidR="007E3B4A" w:rsidRPr="006104BE" w:rsidRDefault="007E3B4A" w:rsidP="007E3B4A">
                  <w:pPr>
                    <w:framePr w:hSpace="180" w:wrap="around" w:vAnchor="text" w:hAnchor="margin" w:xAlign="center" w:y="1930"/>
                    <w:spacing w:line="259" w:lineRule="auto"/>
                    <w:rPr>
                      <w:color w:val="000000" w:themeColor="text1"/>
                    </w:rPr>
                  </w:pPr>
                </w:p>
              </w:tc>
              <w:tc>
                <w:tcPr>
                  <w:tcW w:w="2366" w:type="dxa"/>
                </w:tcPr>
                <w:p w14:paraId="15892C8A"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Difference</w:t>
                  </w:r>
                </w:p>
              </w:tc>
              <w:tc>
                <w:tcPr>
                  <w:tcW w:w="2151" w:type="dxa"/>
                </w:tcPr>
                <w:p w14:paraId="4A7E6ACC" w14:textId="77777777" w:rsidR="007E3B4A" w:rsidRPr="006104BE" w:rsidRDefault="007E3B4A" w:rsidP="007E3B4A">
                  <w:pPr>
                    <w:framePr w:hSpace="180" w:wrap="around" w:vAnchor="text" w:hAnchor="margin" w:xAlign="center" w:y="1930"/>
                    <w:spacing w:line="259" w:lineRule="auto"/>
                    <w:rPr>
                      <w:color w:val="000000" w:themeColor="text1"/>
                    </w:rPr>
                  </w:pPr>
                </w:p>
              </w:tc>
            </w:tr>
            <w:tr w:rsidR="007E3B4A" w:rsidRPr="006104BE" w14:paraId="4C45ECC0" w14:textId="77777777" w:rsidTr="007E3B4A">
              <w:tc>
                <w:tcPr>
                  <w:tcW w:w="2047" w:type="dxa"/>
                </w:tcPr>
                <w:p w14:paraId="51F5051D"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L1</w:t>
                  </w:r>
                </w:p>
              </w:tc>
              <w:tc>
                <w:tcPr>
                  <w:tcW w:w="1895" w:type="dxa"/>
                </w:tcPr>
                <w:p w14:paraId="3FD21369"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L2</w:t>
                  </w:r>
                </w:p>
              </w:tc>
              <w:tc>
                <w:tcPr>
                  <w:tcW w:w="2059" w:type="dxa"/>
                </w:tcPr>
                <w:p w14:paraId="793F6FDE"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L1</w:t>
                  </w:r>
                </w:p>
              </w:tc>
              <w:tc>
                <w:tcPr>
                  <w:tcW w:w="2013" w:type="dxa"/>
                </w:tcPr>
                <w:p w14:paraId="11B397DB"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L2</w:t>
                  </w:r>
                </w:p>
              </w:tc>
              <w:tc>
                <w:tcPr>
                  <w:tcW w:w="2366" w:type="dxa"/>
                </w:tcPr>
                <w:p w14:paraId="31D557F1"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L1</w:t>
                  </w:r>
                </w:p>
              </w:tc>
              <w:tc>
                <w:tcPr>
                  <w:tcW w:w="2151" w:type="dxa"/>
                </w:tcPr>
                <w:p w14:paraId="609B98E8"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L2</w:t>
                  </w:r>
                </w:p>
              </w:tc>
            </w:tr>
            <w:tr w:rsidR="007E3B4A" w:rsidRPr="006104BE" w14:paraId="3BBC4DBA" w14:textId="77777777" w:rsidTr="007E3B4A">
              <w:tc>
                <w:tcPr>
                  <w:tcW w:w="2047" w:type="dxa"/>
                </w:tcPr>
                <w:p w14:paraId="31984DE1"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92</w:t>
                  </w:r>
                </w:p>
              </w:tc>
              <w:tc>
                <w:tcPr>
                  <w:tcW w:w="1895" w:type="dxa"/>
                </w:tcPr>
                <w:p w14:paraId="3AF07932"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30</w:t>
                  </w:r>
                </w:p>
              </w:tc>
              <w:tc>
                <w:tcPr>
                  <w:tcW w:w="2059" w:type="dxa"/>
                </w:tcPr>
                <w:p w14:paraId="36663F71"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92</w:t>
                  </w:r>
                </w:p>
              </w:tc>
              <w:tc>
                <w:tcPr>
                  <w:tcW w:w="2013" w:type="dxa"/>
                </w:tcPr>
                <w:p w14:paraId="0B9CA872"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59</w:t>
                  </w:r>
                </w:p>
              </w:tc>
              <w:tc>
                <w:tcPr>
                  <w:tcW w:w="2366" w:type="dxa"/>
                </w:tcPr>
                <w:p w14:paraId="13F6E174"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0</w:t>
                  </w:r>
                </w:p>
              </w:tc>
              <w:tc>
                <w:tcPr>
                  <w:tcW w:w="2151" w:type="dxa"/>
                </w:tcPr>
                <w:p w14:paraId="0133CFEC" w14:textId="77777777" w:rsidR="007E3B4A" w:rsidRPr="006104BE" w:rsidRDefault="007E3B4A" w:rsidP="007E3B4A">
                  <w:pPr>
                    <w:framePr w:hSpace="180" w:wrap="around" w:vAnchor="text" w:hAnchor="margin" w:xAlign="center" w:y="1930"/>
                    <w:spacing w:line="259" w:lineRule="auto"/>
                    <w:rPr>
                      <w:color w:val="000000" w:themeColor="text1"/>
                    </w:rPr>
                  </w:pPr>
                  <w:r w:rsidRPr="006104BE">
                    <w:rPr>
                      <w:color w:val="000000" w:themeColor="text1"/>
                    </w:rPr>
                    <w:t>-27</w:t>
                  </w:r>
                </w:p>
              </w:tc>
            </w:tr>
          </w:tbl>
          <w:p w14:paraId="41FEACDE" w14:textId="77777777" w:rsidR="007E3B4A" w:rsidRDefault="007E3B4A" w:rsidP="007E3B4A">
            <w:pPr>
              <w:spacing w:after="160" w:line="259" w:lineRule="auto"/>
              <w:contextualSpacing/>
            </w:pPr>
          </w:p>
          <w:p w14:paraId="623A8CD9" w14:textId="77777777" w:rsidR="007E3B4A" w:rsidRPr="007A517F" w:rsidRDefault="007E3B4A" w:rsidP="007E3B4A">
            <w:pPr>
              <w:rPr>
                <w:rFonts w:cs="Arial"/>
                <w:b/>
                <w:szCs w:val="24"/>
                <w:lang w:val="cy-GB"/>
              </w:rPr>
            </w:pPr>
            <w:r w:rsidRPr="007A517F">
              <w:rPr>
                <w:rFonts w:cs="Arial"/>
                <w:b/>
                <w:szCs w:val="24"/>
                <w:lang w:val="cy-GB"/>
              </w:rPr>
              <w:t>SHORT COURSE</w:t>
            </w:r>
          </w:p>
          <w:p w14:paraId="7B3A569E" w14:textId="77777777" w:rsidR="007E3B4A" w:rsidRPr="007A517F" w:rsidRDefault="007E3B4A" w:rsidP="007E3B4A">
            <w:pPr>
              <w:numPr>
                <w:ilvl w:val="0"/>
                <w:numId w:val="22"/>
              </w:numPr>
              <w:spacing w:after="160" w:line="259" w:lineRule="auto"/>
              <w:rPr>
                <w:rFonts w:cs="Arial"/>
                <w:szCs w:val="24"/>
              </w:rPr>
            </w:pPr>
            <w:r w:rsidRPr="007A517F">
              <w:rPr>
                <w:rFonts w:cs="Arial"/>
                <w:szCs w:val="24"/>
              </w:rPr>
              <w:t xml:space="preserve">92% of pupils achieved a L1 qualification, a slightly dip in relation to results in 2015.  </w:t>
            </w:r>
          </w:p>
          <w:p w14:paraId="0819D9EC" w14:textId="77777777" w:rsidR="007E3B4A" w:rsidRDefault="007E3B4A" w:rsidP="007E3B4A">
            <w:pPr>
              <w:numPr>
                <w:ilvl w:val="0"/>
                <w:numId w:val="22"/>
              </w:numPr>
              <w:spacing w:after="160" w:line="259" w:lineRule="auto"/>
              <w:rPr>
                <w:rFonts w:cs="Arial"/>
                <w:szCs w:val="24"/>
                <w:lang w:val="cy-GB"/>
              </w:rPr>
            </w:pPr>
            <w:r w:rsidRPr="007A517F">
              <w:rPr>
                <w:rFonts w:cs="Arial"/>
                <w:szCs w:val="24"/>
                <w:lang w:val="cy-GB"/>
              </w:rPr>
              <w:t xml:space="preserve">At L2, the results show a significant downward trend (46% in </w:t>
            </w:r>
            <w:r>
              <w:rPr>
                <w:rFonts w:cs="Arial"/>
                <w:szCs w:val="24"/>
                <w:lang w:val="cy-GB"/>
              </w:rPr>
              <w:t>year 2013 and 38% in 2014 and 31</w:t>
            </w:r>
            <w:r w:rsidRPr="007A517F">
              <w:rPr>
                <w:rFonts w:cs="Arial"/>
                <w:szCs w:val="24"/>
                <w:lang w:val="cy-GB"/>
              </w:rPr>
              <w:t>% in 2015). The results remain markedly up at L2 in comparison to 2012 (26%).</w:t>
            </w:r>
          </w:p>
          <w:p w14:paraId="62C9E336" w14:textId="77777777" w:rsidR="007E3B4A" w:rsidRDefault="007E3B4A" w:rsidP="007E3B4A">
            <w:pPr>
              <w:numPr>
                <w:ilvl w:val="0"/>
                <w:numId w:val="22"/>
              </w:numPr>
              <w:spacing w:after="160" w:line="259" w:lineRule="auto"/>
              <w:rPr>
                <w:rFonts w:cs="Arial"/>
                <w:szCs w:val="24"/>
                <w:lang w:val="cy-GB"/>
              </w:rPr>
            </w:pPr>
            <w:r>
              <w:rPr>
                <w:rFonts w:cs="Arial"/>
                <w:szCs w:val="24"/>
                <w:lang w:val="cy-GB"/>
              </w:rPr>
              <w:t xml:space="preserve">These results are to be expected in consideration of the department enterning a higher number of pupils for the FC qualification, however, improvements can be made. The </w:t>
            </w:r>
            <w:r>
              <w:rPr>
                <w:rFonts w:cs="Arial"/>
                <w:szCs w:val="24"/>
                <w:lang w:val="cy-GB"/>
              </w:rPr>
              <w:lastRenderedPageBreak/>
              <w:t xml:space="preserve">department has already met to discuss the provision of revision resources and revision  sessions for the academic year 2016-2017 (due to start following February half term). </w:t>
            </w:r>
          </w:p>
          <w:p w14:paraId="761E7C76" w14:textId="77777777" w:rsidR="007E3B4A" w:rsidRPr="00710BC1" w:rsidRDefault="007E3B4A" w:rsidP="007E3B4A">
            <w:pPr>
              <w:spacing w:after="160" w:line="259" w:lineRule="auto"/>
              <w:rPr>
                <w:rFonts w:cs="Arial"/>
                <w:b/>
                <w:szCs w:val="24"/>
                <w:lang w:val="cy-GB"/>
              </w:rPr>
            </w:pPr>
            <w:r w:rsidRPr="00710BC1">
              <w:rPr>
                <w:rFonts w:cs="Arial"/>
                <w:b/>
                <w:szCs w:val="24"/>
                <w:lang w:val="cy-GB"/>
              </w:rPr>
              <w:t>SUMMARY</w:t>
            </w:r>
          </w:p>
          <w:p w14:paraId="0A999FA6" w14:textId="77777777" w:rsidR="007E3B4A" w:rsidRPr="000B7D3A" w:rsidRDefault="007E3B4A" w:rsidP="007E3B4A">
            <w:pPr>
              <w:pStyle w:val="ListParagraph"/>
              <w:numPr>
                <w:ilvl w:val="0"/>
                <w:numId w:val="29"/>
              </w:numPr>
              <w:spacing w:after="160" w:line="259" w:lineRule="auto"/>
              <w:rPr>
                <w:b/>
                <w:u w:val="single"/>
              </w:rPr>
            </w:pPr>
            <w:r>
              <w:t xml:space="preserve">Staff need to consistently use extension tasks, provide diagnostic feedback (WOW, HOW, NOW), utilise suitably challenging GCSE style questions and provide model answers to facilitate the middle ability learners in achieving or exceeding their predicted grades. </w:t>
            </w:r>
          </w:p>
          <w:p w14:paraId="428E629F" w14:textId="77777777" w:rsidR="007E3B4A" w:rsidRDefault="007E3B4A" w:rsidP="007E3B4A">
            <w:pPr>
              <w:pStyle w:val="ListParagraph"/>
              <w:numPr>
                <w:ilvl w:val="0"/>
                <w:numId w:val="29"/>
              </w:numPr>
              <w:spacing w:after="160" w:line="259" w:lineRule="auto"/>
            </w:pPr>
            <w:r w:rsidRPr="006342A6">
              <w:t xml:space="preserve">The examination board states that 70 hours of study are required to fulfil the SC specification, and 140 hours </w:t>
            </w:r>
            <w:r>
              <w:t xml:space="preserve">are required </w:t>
            </w:r>
            <w:r w:rsidRPr="006342A6">
              <w:t xml:space="preserve">to fulfil the FC specifications. With </w:t>
            </w:r>
            <w:proofErr w:type="gramStart"/>
            <w:r w:rsidRPr="006342A6">
              <w:t>the majority of</w:t>
            </w:r>
            <w:proofErr w:type="gramEnd"/>
            <w:r w:rsidRPr="006342A6">
              <w:t xml:space="preserve"> pupils entered for FC following a course delivered in SC time, lack of performance in some cases is to be expected. However, consideration of </w:t>
            </w:r>
            <w:r>
              <w:t xml:space="preserve">additional targeting and </w:t>
            </w:r>
            <w:r w:rsidRPr="006342A6">
              <w:t>revision sessions</w:t>
            </w:r>
            <w:r>
              <w:t>/</w:t>
            </w:r>
            <w:r w:rsidRPr="006342A6">
              <w:t>weekly catch up workshops is imperative.</w:t>
            </w:r>
          </w:p>
          <w:p w14:paraId="6B6A33E4" w14:textId="77777777" w:rsidR="007E3B4A" w:rsidRDefault="007E3B4A" w:rsidP="007E3B4A">
            <w:pPr>
              <w:pStyle w:val="ListParagraph"/>
              <w:numPr>
                <w:ilvl w:val="0"/>
                <w:numId w:val="29"/>
              </w:numPr>
            </w:pPr>
            <w:r>
              <w:t>All staff need to ensure that they are using the data tracking system to identify pupils who are underperforming. D-C borderline pupils also need to be highlighted and targeted.</w:t>
            </w:r>
          </w:p>
          <w:p w14:paraId="6455B2A1" w14:textId="77777777" w:rsidR="007E3B4A" w:rsidRDefault="007E3B4A" w:rsidP="007E3B4A">
            <w:pPr>
              <w:pStyle w:val="ListParagraph"/>
              <w:numPr>
                <w:ilvl w:val="1"/>
                <w:numId w:val="29"/>
              </w:numPr>
            </w:pPr>
            <w:r>
              <w:t>Increased assessment at KS4 can help identify areas for skill development.</w:t>
            </w:r>
          </w:p>
          <w:p w14:paraId="46B2AD9E" w14:textId="77777777" w:rsidR="007E3B4A" w:rsidRPr="00710BC1" w:rsidRDefault="007E3B4A" w:rsidP="007E3B4A">
            <w:pPr>
              <w:numPr>
                <w:ilvl w:val="0"/>
                <w:numId w:val="29"/>
              </w:numPr>
              <w:contextualSpacing/>
            </w:pPr>
            <w:r w:rsidRPr="00710BC1">
              <w:t xml:space="preserve">All pupils are to be provided with revision resources. </w:t>
            </w:r>
          </w:p>
          <w:p w14:paraId="4FBB6C27" w14:textId="77777777" w:rsidR="007E3B4A" w:rsidRPr="00710BC1" w:rsidRDefault="007E3B4A" w:rsidP="007E3B4A">
            <w:pPr>
              <w:numPr>
                <w:ilvl w:val="0"/>
                <w:numId w:val="29"/>
              </w:numPr>
              <w:spacing w:after="160" w:line="259" w:lineRule="auto"/>
              <w:contextualSpacing/>
            </w:pPr>
            <w:r w:rsidRPr="00710BC1">
              <w:t xml:space="preserve">Pupils’ performance in paper 1 (Religion and Life Issues) was noticeable better in comparison to performance in paper 2 (Religion and Human Experience). An increased number of revision sessions and use of exam style questions (past papers) will allow pupils the opportunity to consolidate learning. </w:t>
            </w:r>
          </w:p>
          <w:p w14:paraId="6430E144" w14:textId="77777777" w:rsidR="007E3B4A" w:rsidRPr="00710BC1" w:rsidRDefault="007E3B4A" w:rsidP="007E3B4A">
            <w:pPr>
              <w:numPr>
                <w:ilvl w:val="0"/>
                <w:numId w:val="29"/>
              </w:numPr>
              <w:spacing w:after="160" w:line="259" w:lineRule="auto"/>
              <w:contextualSpacing/>
            </w:pPr>
            <w:r w:rsidRPr="00710BC1">
              <w:t xml:space="preserve">Consistency in teaching and assessment, particularly within SC groups - KM to provide increased </w:t>
            </w:r>
            <w:r>
              <w:t>opportunities for the sharing of</w:t>
            </w:r>
            <w:r w:rsidRPr="00710BC1">
              <w:t xml:space="preserve"> good practice and moderation exercises within departmental meeting time – time in departmental meetings needs to be more strategic and KS4 focused. </w:t>
            </w:r>
          </w:p>
          <w:p w14:paraId="423EEA62" w14:textId="77777777" w:rsidR="007E3B4A" w:rsidRDefault="007E3B4A" w:rsidP="007E3B4A">
            <w:pPr>
              <w:numPr>
                <w:ilvl w:val="0"/>
                <w:numId w:val="29"/>
              </w:numPr>
              <w:spacing w:after="160" w:line="259" w:lineRule="auto"/>
              <w:contextualSpacing/>
            </w:pPr>
            <w:r w:rsidRPr="00710BC1">
              <w:t xml:space="preserve">Use of the WJEC secure website has highlighted the lack of evaluation skills in the ‘e’ type questions – these typical GCSE style questions are now being embedded in the KS3 learning </w:t>
            </w:r>
            <w:r>
              <w:t xml:space="preserve">plans to aid skill development at an earlier stage. </w:t>
            </w:r>
          </w:p>
          <w:p w14:paraId="02B29509" w14:textId="77777777" w:rsidR="007E3B4A" w:rsidRPr="007A517F" w:rsidRDefault="007E3B4A" w:rsidP="007E3B4A">
            <w:pPr>
              <w:numPr>
                <w:ilvl w:val="0"/>
                <w:numId w:val="29"/>
              </w:numPr>
              <w:spacing w:after="160" w:line="259" w:lineRule="auto"/>
              <w:contextualSpacing/>
            </w:pPr>
            <w:r w:rsidRPr="00710BC1">
              <w:t>Staff to inform parents via the text messaging system when revision sessions are to start. Staff can regularly inform parents of the time and location of the revision session – attendance to revision sessions by SC pupils was particularly low in 2016.</w:t>
            </w:r>
          </w:p>
          <w:p w14:paraId="180C2F2C" w14:textId="77777777" w:rsidR="007E3B4A" w:rsidRDefault="007E3B4A" w:rsidP="007E3B4A">
            <w:pPr>
              <w:spacing w:after="200" w:line="276" w:lineRule="auto"/>
            </w:pPr>
          </w:p>
          <w:p w14:paraId="267A679B" w14:textId="77777777" w:rsidR="007E3B4A" w:rsidRPr="00AF04A9" w:rsidRDefault="007E3B4A" w:rsidP="007E3B4A">
            <w:pPr>
              <w:spacing w:after="200" w:line="276" w:lineRule="auto"/>
            </w:pPr>
          </w:p>
        </w:tc>
      </w:tr>
      <w:tr w:rsidR="007E3B4A" w:rsidRPr="00AF04A9" w14:paraId="552E326E" w14:textId="77777777" w:rsidTr="007E3B4A">
        <w:trPr>
          <w:trHeight w:val="142"/>
        </w:trPr>
        <w:tc>
          <w:tcPr>
            <w:tcW w:w="1838" w:type="dxa"/>
            <w:vMerge/>
            <w:shd w:val="clear" w:color="auto" w:fill="D5DCE4" w:themeFill="text2" w:themeFillTint="33"/>
          </w:tcPr>
          <w:p w14:paraId="3CB0C47B" w14:textId="77777777" w:rsidR="007E3B4A" w:rsidRPr="00AF04A9" w:rsidRDefault="007E3B4A" w:rsidP="007E3B4A">
            <w:pPr>
              <w:spacing w:after="200" w:line="276" w:lineRule="auto"/>
              <w:rPr>
                <w:b/>
              </w:rPr>
            </w:pPr>
          </w:p>
        </w:tc>
        <w:tc>
          <w:tcPr>
            <w:tcW w:w="9467" w:type="dxa"/>
          </w:tcPr>
          <w:p w14:paraId="646E7913" w14:textId="77777777" w:rsidR="007E3B4A" w:rsidRDefault="007E3B4A" w:rsidP="007E3B4A">
            <w:pPr>
              <w:spacing w:after="200" w:line="276" w:lineRule="auto"/>
            </w:pPr>
            <w:r w:rsidRPr="00AF04A9">
              <w:t>Evidence considered:</w:t>
            </w:r>
            <w:r>
              <w:t xml:space="preserve"> KS4 data</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44"/>
              <w:gridCol w:w="1585"/>
              <w:gridCol w:w="1559"/>
              <w:gridCol w:w="1551"/>
              <w:gridCol w:w="1551"/>
              <w:gridCol w:w="1551"/>
            </w:tblGrid>
            <w:tr w:rsidR="007E3B4A" w:rsidRPr="008C6AA7" w14:paraId="63D03D65" w14:textId="77777777" w:rsidTr="007E3B4A">
              <w:tc>
                <w:tcPr>
                  <w:tcW w:w="1522" w:type="dxa"/>
                </w:tcPr>
                <w:p w14:paraId="7D27B84C" w14:textId="77777777" w:rsidR="007E3B4A" w:rsidRPr="008C6AA7" w:rsidRDefault="007E3B4A" w:rsidP="007E3B4A">
                  <w:pPr>
                    <w:framePr w:hSpace="180" w:wrap="around" w:vAnchor="text" w:hAnchor="margin" w:xAlign="center" w:y="1930"/>
                    <w:spacing w:after="0" w:line="240" w:lineRule="auto"/>
                    <w:jc w:val="center"/>
                    <w:rPr>
                      <w:rFonts w:cs="Arial"/>
                      <w:b/>
                      <w:sz w:val="24"/>
                      <w:szCs w:val="24"/>
                      <w:lang w:val="cy-GB"/>
                    </w:rPr>
                  </w:pPr>
                </w:p>
              </w:tc>
              <w:tc>
                <w:tcPr>
                  <w:tcW w:w="1645" w:type="dxa"/>
                </w:tcPr>
                <w:p w14:paraId="77D6391C" w14:textId="77777777" w:rsidR="007E3B4A" w:rsidRPr="008C6AA7" w:rsidRDefault="007E3B4A" w:rsidP="007E3B4A">
                  <w:pPr>
                    <w:framePr w:hSpace="180" w:wrap="around" w:vAnchor="text" w:hAnchor="margin" w:xAlign="center" w:y="1930"/>
                    <w:spacing w:after="0" w:line="360" w:lineRule="auto"/>
                    <w:jc w:val="center"/>
                    <w:rPr>
                      <w:rFonts w:cs="Arial"/>
                      <w:b/>
                      <w:sz w:val="24"/>
                      <w:szCs w:val="24"/>
                      <w:lang w:val="cy-GB"/>
                    </w:rPr>
                  </w:pPr>
                  <w:r w:rsidRPr="008C6AA7">
                    <w:rPr>
                      <w:rFonts w:cs="Arial"/>
                      <w:b/>
                      <w:sz w:val="24"/>
                      <w:szCs w:val="24"/>
                      <w:lang w:val="cy-GB"/>
                    </w:rPr>
                    <w:t>All pupils %</w:t>
                  </w:r>
                </w:p>
              </w:tc>
              <w:tc>
                <w:tcPr>
                  <w:tcW w:w="1628" w:type="dxa"/>
                </w:tcPr>
                <w:p w14:paraId="7059F0F6" w14:textId="77777777" w:rsidR="007E3B4A" w:rsidRPr="008C6AA7" w:rsidRDefault="007E3B4A" w:rsidP="007E3B4A">
                  <w:pPr>
                    <w:framePr w:hSpace="180" w:wrap="around" w:vAnchor="text" w:hAnchor="margin" w:xAlign="center" w:y="1930"/>
                    <w:spacing w:after="0" w:line="360" w:lineRule="auto"/>
                    <w:jc w:val="center"/>
                    <w:rPr>
                      <w:rFonts w:cs="Arial"/>
                      <w:b/>
                      <w:sz w:val="24"/>
                      <w:szCs w:val="24"/>
                      <w:lang w:val="cy-GB"/>
                    </w:rPr>
                  </w:pPr>
                  <w:r w:rsidRPr="008C6AA7">
                    <w:rPr>
                      <w:rFonts w:cs="Arial"/>
                      <w:b/>
                      <w:sz w:val="24"/>
                      <w:szCs w:val="24"/>
                      <w:lang w:val="cy-GB"/>
                    </w:rPr>
                    <w:t>Boys %</w:t>
                  </w:r>
                </w:p>
              </w:tc>
              <w:tc>
                <w:tcPr>
                  <w:tcW w:w="1620" w:type="dxa"/>
                </w:tcPr>
                <w:p w14:paraId="457E0F11" w14:textId="77777777" w:rsidR="007E3B4A" w:rsidRPr="008C6AA7" w:rsidRDefault="007E3B4A" w:rsidP="007E3B4A">
                  <w:pPr>
                    <w:framePr w:hSpace="180" w:wrap="around" w:vAnchor="text" w:hAnchor="margin" w:xAlign="center" w:y="1930"/>
                    <w:spacing w:after="0" w:line="240" w:lineRule="auto"/>
                    <w:jc w:val="center"/>
                    <w:rPr>
                      <w:rFonts w:cs="Arial"/>
                      <w:b/>
                      <w:sz w:val="24"/>
                      <w:szCs w:val="24"/>
                      <w:lang w:val="cy-GB"/>
                    </w:rPr>
                  </w:pPr>
                  <w:r w:rsidRPr="008C6AA7">
                    <w:rPr>
                      <w:rFonts w:cs="Arial"/>
                      <w:b/>
                      <w:sz w:val="24"/>
                      <w:szCs w:val="24"/>
                      <w:lang w:val="cy-GB"/>
                    </w:rPr>
                    <w:t>Girls %</w:t>
                  </w:r>
                </w:p>
              </w:tc>
              <w:tc>
                <w:tcPr>
                  <w:tcW w:w="1622" w:type="dxa"/>
                </w:tcPr>
                <w:p w14:paraId="1014E934" w14:textId="77777777" w:rsidR="007E3B4A" w:rsidRPr="008C6AA7" w:rsidRDefault="007E3B4A" w:rsidP="007E3B4A">
                  <w:pPr>
                    <w:framePr w:hSpace="180" w:wrap="around" w:vAnchor="text" w:hAnchor="margin" w:xAlign="center" w:y="1930"/>
                    <w:spacing w:after="0" w:line="240" w:lineRule="auto"/>
                    <w:jc w:val="center"/>
                    <w:rPr>
                      <w:rFonts w:cs="Arial"/>
                      <w:b/>
                      <w:sz w:val="24"/>
                      <w:szCs w:val="24"/>
                      <w:lang w:val="cy-GB"/>
                    </w:rPr>
                  </w:pPr>
                  <w:r w:rsidRPr="008C6AA7">
                    <w:rPr>
                      <w:rFonts w:cs="Arial"/>
                      <w:b/>
                      <w:sz w:val="24"/>
                      <w:szCs w:val="24"/>
                      <w:lang w:val="cy-GB"/>
                    </w:rPr>
                    <w:t>FSM %</w:t>
                  </w:r>
                </w:p>
              </w:tc>
              <w:tc>
                <w:tcPr>
                  <w:tcW w:w="1622" w:type="dxa"/>
                </w:tcPr>
                <w:p w14:paraId="0D432432" w14:textId="77777777" w:rsidR="007E3B4A" w:rsidRPr="008C6AA7" w:rsidRDefault="007E3B4A" w:rsidP="007E3B4A">
                  <w:pPr>
                    <w:framePr w:hSpace="180" w:wrap="around" w:vAnchor="text" w:hAnchor="margin" w:xAlign="center" w:y="1930"/>
                    <w:spacing w:after="0" w:line="240" w:lineRule="auto"/>
                    <w:jc w:val="center"/>
                    <w:rPr>
                      <w:rFonts w:cs="Arial"/>
                      <w:b/>
                      <w:sz w:val="24"/>
                      <w:szCs w:val="24"/>
                      <w:lang w:val="cy-GB"/>
                    </w:rPr>
                  </w:pPr>
                  <w:r w:rsidRPr="008C6AA7">
                    <w:rPr>
                      <w:rFonts w:cs="Arial"/>
                      <w:b/>
                      <w:sz w:val="24"/>
                      <w:szCs w:val="24"/>
                      <w:lang w:val="cy-GB"/>
                    </w:rPr>
                    <w:t>Non FSM %</w:t>
                  </w:r>
                </w:p>
              </w:tc>
            </w:tr>
            <w:tr w:rsidR="007E3B4A" w:rsidRPr="00AD1B4E" w14:paraId="24C73252" w14:textId="77777777" w:rsidTr="007E3B4A">
              <w:tc>
                <w:tcPr>
                  <w:tcW w:w="1522" w:type="dxa"/>
                </w:tcPr>
                <w:p w14:paraId="46D0447A" w14:textId="77777777" w:rsidR="007E3B4A" w:rsidRPr="00AD1B4E" w:rsidRDefault="007E3B4A" w:rsidP="007E3B4A">
                  <w:pPr>
                    <w:framePr w:hSpace="180" w:wrap="around" w:vAnchor="text" w:hAnchor="margin" w:xAlign="center" w:y="1930"/>
                    <w:spacing w:after="0" w:line="240" w:lineRule="auto"/>
                    <w:rPr>
                      <w:rFonts w:cs="Arial"/>
                      <w:b/>
                      <w:color w:val="FF0000"/>
                      <w:sz w:val="24"/>
                      <w:szCs w:val="24"/>
                      <w:lang w:val="cy-GB"/>
                    </w:rPr>
                  </w:pPr>
                  <w:r w:rsidRPr="00AD1B4E">
                    <w:rPr>
                      <w:rFonts w:cs="Arial"/>
                      <w:b/>
                      <w:color w:val="FF0000"/>
                      <w:sz w:val="24"/>
                      <w:szCs w:val="24"/>
                      <w:lang w:val="cy-GB"/>
                    </w:rPr>
                    <w:t>L2 FC</w:t>
                  </w:r>
                </w:p>
              </w:tc>
              <w:tc>
                <w:tcPr>
                  <w:tcW w:w="1645" w:type="dxa"/>
                </w:tcPr>
                <w:p w14:paraId="3EDFCEAB" w14:textId="77777777" w:rsidR="007E3B4A" w:rsidRPr="00ED41DA" w:rsidRDefault="007E3B4A" w:rsidP="007E3B4A">
                  <w:pPr>
                    <w:framePr w:hSpace="180" w:wrap="around" w:vAnchor="text" w:hAnchor="margin" w:xAlign="center" w:y="1930"/>
                    <w:spacing w:after="0" w:line="240" w:lineRule="auto"/>
                    <w:jc w:val="center"/>
                    <w:rPr>
                      <w:rFonts w:cs="Arial"/>
                      <w:color w:val="FF0000"/>
                      <w:sz w:val="24"/>
                      <w:szCs w:val="24"/>
                    </w:rPr>
                  </w:pPr>
                  <w:r>
                    <w:rPr>
                      <w:rFonts w:cs="Arial"/>
                      <w:color w:val="FF0000"/>
                      <w:sz w:val="24"/>
                      <w:szCs w:val="24"/>
                      <w:lang w:val="cy-GB"/>
                    </w:rPr>
                    <w:t>75</w:t>
                  </w:r>
                </w:p>
              </w:tc>
              <w:tc>
                <w:tcPr>
                  <w:tcW w:w="1628" w:type="dxa"/>
                </w:tcPr>
                <w:p w14:paraId="2B084180" w14:textId="77777777" w:rsidR="007E3B4A" w:rsidRPr="00CD3832" w:rsidRDefault="007E3B4A" w:rsidP="007E3B4A">
                  <w:pPr>
                    <w:framePr w:hSpace="180" w:wrap="around" w:vAnchor="text" w:hAnchor="margin" w:xAlign="center" w:y="1930"/>
                    <w:spacing w:after="0" w:line="240" w:lineRule="auto"/>
                    <w:jc w:val="center"/>
                    <w:rPr>
                      <w:rFonts w:cs="Arial"/>
                      <w:color w:val="FF0000"/>
                      <w:sz w:val="24"/>
                      <w:szCs w:val="24"/>
                    </w:rPr>
                  </w:pPr>
                  <w:r>
                    <w:rPr>
                      <w:rFonts w:cs="Arial"/>
                      <w:color w:val="FF0000"/>
                      <w:sz w:val="24"/>
                      <w:szCs w:val="24"/>
                      <w:lang w:val="cy-GB"/>
                    </w:rPr>
                    <w:t>56</w:t>
                  </w:r>
                </w:p>
              </w:tc>
              <w:tc>
                <w:tcPr>
                  <w:tcW w:w="1620" w:type="dxa"/>
                </w:tcPr>
                <w:p w14:paraId="76C59AFF" w14:textId="77777777" w:rsidR="007E3B4A" w:rsidRPr="006900F9" w:rsidRDefault="007E3B4A" w:rsidP="007E3B4A">
                  <w:pPr>
                    <w:framePr w:hSpace="180" w:wrap="around" w:vAnchor="text" w:hAnchor="margin" w:xAlign="center" w:y="1930"/>
                    <w:spacing w:after="0" w:line="240" w:lineRule="auto"/>
                    <w:jc w:val="center"/>
                    <w:rPr>
                      <w:rFonts w:cs="Arial"/>
                      <w:color w:val="FF0000"/>
                      <w:sz w:val="24"/>
                      <w:szCs w:val="24"/>
                    </w:rPr>
                  </w:pPr>
                  <w:r>
                    <w:rPr>
                      <w:rFonts w:cs="Arial"/>
                      <w:color w:val="FF0000"/>
                      <w:sz w:val="24"/>
                      <w:szCs w:val="24"/>
                    </w:rPr>
                    <w:t>86</w:t>
                  </w:r>
                </w:p>
              </w:tc>
              <w:tc>
                <w:tcPr>
                  <w:tcW w:w="1622" w:type="dxa"/>
                </w:tcPr>
                <w:p w14:paraId="15D81E21" w14:textId="77777777" w:rsidR="007E3B4A" w:rsidRPr="006900F9" w:rsidRDefault="007E3B4A" w:rsidP="007E3B4A">
                  <w:pPr>
                    <w:framePr w:hSpace="180" w:wrap="around" w:vAnchor="text" w:hAnchor="margin" w:xAlign="center" w:y="1930"/>
                    <w:spacing w:after="0" w:line="240" w:lineRule="auto"/>
                    <w:jc w:val="center"/>
                    <w:rPr>
                      <w:rFonts w:cs="Arial"/>
                      <w:color w:val="FF0000"/>
                      <w:sz w:val="24"/>
                      <w:szCs w:val="24"/>
                    </w:rPr>
                  </w:pPr>
                  <w:r>
                    <w:rPr>
                      <w:rFonts w:cs="Arial"/>
                      <w:color w:val="FF0000"/>
                      <w:sz w:val="24"/>
                      <w:szCs w:val="24"/>
                    </w:rPr>
                    <w:t>86</w:t>
                  </w:r>
                </w:p>
              </w:tc>
              <w:tc>
                <w:tcPr>
                  <w:tcW w:w="1622" w:type="dxa"/>
                </w:tcPr>
                <w:p w14:paraId="1F088446" w14:textId="77777777" w:rsidR="007E3B4A" w:rsidRPr="006900F9" w:rsidRDefault="007E3B4A" w:rsidP="007E3B4A">
                  <w:pPr>
                    <w:framePr w:hSpace="180" w:wrap="around" w:vAnchor="text" w:hAnchor="margin" w:xAlign="center" w:y="1930"/>
                    <w:spacing w:after="0" w:line="240" w:lineRule="auto"/>
                    <w:jc w:val="center"/>
                    <w:rPr>
                      <w:rFonts w:cs="Arial"/>
                      <w:color w:val="FF0000"/>
                      <w:sz w:val="24"/>
                      <w:szCs w:val="24"/>
                    </w:rPr>
                  </w:pPr>
                  <w:r>
                    <w:rPr>
                      <w:rFonts w:cs="Arial"/>
                      <w:color w:val="FF0000"/>
                      <w:sz w:val="24"/>
                      <w:szCs w:val="24"/>
                    </w:rPr>
                    <w:t>74</w:t>
                  </w:r>
                </w:p>
              </w:tc>
            </w:tr>
            <w:tr w:rsidR="007E3B4A" w:rsidRPr="008C6AA7" w14:paraId="6A9FB5AC" w14:textId="77777777" w:rsidTr="007E3B4A">
              <w:tc>
                <w:tcPr>
                  <w:tcW w:w="1522" w:type="dxa"/>
                </w:tcPr>
                <w:p w14:paraId="08E232CF" w14:textId="77777777" w:rsidR="007E3B4A" w:rsidRPr="00AD1B4E" w:rsidRDefault="007E3B4A" w:rsidP="007E3B4A">
                  <w:pPr>
                    <w:framePr w:hSpace="180" w:wrap="around" w:vAnchor="text" w:hAnchor="margin" w:xAlign="center" w:y="1930"/>
                    <w:spacing w:after="0" w:line="240" w:lineRule="auto"/>
                    <w:rPr>
                      <w:rFonts w:cs="Arial"/>
                      <w:b/>
                      <w:color w:val="FF0000"/>
                      <w:sz w:val="24"/>
                      <w:szCs w:val="24"/>
                      <w:lang w:val="cy-GB"/>
                    </w:rPr>
                  </w:pPr>
                  <w:r w:rsidRPr="00AD1B4E">
                    <w:rPr>
                      <w:rFonts w:cs="Arial"/>
                      <w:b/>
                      <w:color w:val="FF0000"/>
                      <w:sz w:val="24"/>
                      <w:szCs w:val="24"/>
                      <w:lang w:val="cy-GB"/>
                    </w:rPr>
                    <w:t>L1 FC</w:t>
                  </w:r>
                </w:p>
              </w:tc>
              <w:tc>
                <w:tcPr>
                  <w:tcW w:w="1645" w:type="dxa"/>
                </w:tcPr>
                <w:p w14:paraId="68C3D975" w14:textId="77777777" w:rsidR="007E3B4A" w:rsidRPr="00ED41DA" w:rsidRDefault="007E3B4A" w:rsidP="007E3B4A">
                  <w:pPr>
                    <w:framePr w:hSpace="180" w:wrap="around" w:vAnchor="text" w:hAnchor="margin" w:xAlign="center" w:y="1930"/>
                    <w:spacing w:after="0" w:line="240" w:lineRule="auto"/>
                    <w:jc w:val="center"/>
                    <w:rPr>
                      <w:rFonts w:cs="Arial"/>
                      <w:color w:val="FF0000"/>
                      <w:sz w:val="24"/>
                      <w:szCs w:val="24"/>
                    </w:rPr>
                  </w:pPr>
                  <w:r>
                    <w:rPr>
                      <w:rFonts w:cs="Arial"/>
                      <w:color w:val="FF0000"/>
                      <w:sz w:val="24"/>
                      <w:szCs w:val="24"/>
                      <w:lang w:val="cy-GB"/>
                    </w:rPr>
                    <w:t>100</w:t>
                  </w:r>
                </w:p>
              </w:tc>
              <w:tc>
                <w:tcPr>
                  <w:tcW w:w="1628" w:type="dxa"/>
                </w:tcPr>
                <w:p w14:paraId="3C7A486D" w14:textId="77777777" w:rsidR="007E3B4A" w:rsidRPr="00CD3832" w:rsidRDefault="007E3B4A" w:rsidP="007E3B4A">
                  <w:pPr>
                    <w:framePr w:hSpace="180" w:wrap="around" w:vAnchor="text" w:hAnchor="margin" w:xAlign="center" w:y="1930"/>
                    <w:spacing w:after="0" w:line="240" w:lineRule="auto"/>
                    <w:jc w:val="center"/>
                    <w:rPr>
                      <w:rFonts w:cs="Arial"/>
                      <w:color w:val="FF0000"/>
                      <w:sz w:val="24"/>
                      <w:szCs w:val="24"/>
                    </w:rPr>
                  </w:pPr>
                  <w:r>
                    <w:rPr>
                      <w:rFonts w:cs="Arial"/>
                      <w:color w:val="FF0000"/>
                      <w:sz w:val="24"/>
                      <w:szCs w:val="24"/>
                      <w:lang w:val="cy-GB"/>
                    </w:rPr>
                    <w:t>100</w:t>
                  </w:r>
                </w:p>
              </w:tc>
              <w:tc>
                <w:tcPr>
                  <w:tcW w:w="1620" w:type="dxa"/>
                </w:tcPr>
                <w:p w14:paraId="3A395F28" w14:textId="77777777" w:rsidR="007E3B4A" w:rsidRPr="00AD1B4E" w:rsidRDefault="007E3B4A" w:rsidP="007E3B4A">
                  <w:pPr>
                    <w:framePr w:hSpace="180" w:wrap="around" w:vAnchor="text" w:hAnchor="margin" w:xAlign="center" w:y="1930"/>
                    <w:spacing w:after="0" w:line="240" w:lineRule="auto"/>
                    <w:jc w:val="center"/>
                    <w:rPr>
                      <w:rFonts w:cs="Arial"/>
                      <w:color w:val="FF0000"/>
                      <w:sz w:val="24"/>
                      <w:szCs w:val="24"/>
                      <w:lang w:val="cy-GB"/>
                    </w:rPr>
                  </w:pPr>
                  <w:r w:rsidRPr="00AD1B4E">
                    <w:rPr>
                      <w:rFonts w:cs="Arial"/>
                      <w:color w:val="FF0000"/>
                      <w:sz w:val="24"/>
                      <w:szCs w:val="24"/>
                      <w:lang w:val="cy-GB"/>
                    </w:rPr>
                    <w:t>100</w:t>
                  </w:r>
                </w:p>
              </w:tc>
              <w:tc>
                <w:tcPr>
                  <w:tcW w:w="1622" w:type="dxa"/>
                </w:tcPr>
                <w:p w14:paraId="4604480A" w14:textId="77777777" w:rsidR="007E3B4A" w:rsidRPr="00AD1B4E" w:rsidRDefault="007E3B4A" w:rsidP="007E3B4A">
                  <w:pPr>
                    <w:framePr w:hSpace="180" w:wrap="around" w:vAnchor="text" w:hAnchor="margin" w:xAlign="center" w:y="1930"/>
                    <w:spacing w:after="0" w:line="240" w:lineRule="auto"/>
                    <w:jc w:val="center"/>
                    <w:rPr>
                      <w:rFonts w:cs="Arial"/>
                      <w:color w:val="FF0000"/>
                      <w:sz w:val="24"/>
                      <w:szCs w:val="24"/>
                      <w:lang w:val="cy-GB"/>
                    </w:rPr>
                  </w:pPr>
                  <w:r w:rsidRPr="00AD1B4E">
                    <w:rPr>
                      <w:rFonts w:cs="Arial"/>
                      <w:color w:val="FF0000"/>
                      <w:sz w:val="24"/>
                      <w:szCs w:val="24"/>
                      <w:lang w:val="cy-GB"/>
                    </w:rPr>
                    <w:t>100</w:t>
                  </w:r>
                </w:p>
              </w:tc>
              <w:tc>
                <w:tcPr>
                  <w:tcW w:w="1622" w:type="dxa"/>
                </w:tcPr>
                <w:p w14:paraId="2D4C7E8D" w14:textId="77777777" w:rsidR="007E3B4A" w:rsidRPr="00054202" w:rsidRDefault="007E3B4A" w:rsidP="007E3B4A">
                  <w:pPr>
                    <w:framePr w:hSpace="180" w:wrap="around" w:vAnchor="text" w:hAnchor="margin" w:xAlign="center" w:y="1930"/>
                    <w:spacing w:after="0" w:line="240" w:lineRule="auto"/>
                    <w:jc w:val="center"/>
                    <w:rPr>
                      <w:rFonts w:cs="Arial"/>
                      <w:color w:val="FF0000"/>
                      <w:sz w:val="24"/>
                      <w:szCs w:val="24"/>
                    </w:rPr>
                  </w:pPr>
                  <w:r>
                    <w:rPr>
                      <w:rFonts w:cs="Arial"/>
                      <w:color w:val="FF0000"/>
                      <w:sz w:val="24"/>
                      <w:szCs w:val="24"/>
                    </w:rPr>
                    <w:t>100</w:t>
                  </w:r>
                </w:p>
              </w:tc>
            </w:tr>
            <w:tr w:rsidR="007E3B4A" w:rsidRPr="008C6AA7" w14:paraId="6C504767" w14:textId="77777777" w:rsidTr="007E3B4A">
              <w:tc>
                <w:tcPr>
                  <w:tcW w:w="1522" w:type="dxa"/>
                </w:tcPr>
                <w:p w14:paraId="0C096825" w14:textId="77777777" w:rsidR="007E3B4A" w:rsidRPr="00AD1B4E" w:rsidRDefault="007E3B4A" w:rsidP="007E3B4A">
                  <w:pPr>
                    <w:framePr w:hSpace="180" w:wrap="around" w:vAnchor="text" w:hAnchor="margin" w:xAlign="center" w:y="1930"/>
                    <w:spacing w:after="0" w:line="240" w:lineRule="auto"/>
                    <w:rPr>
                      <w:rFonts w:cs="Arial"/>
                      <w:b/>
                      <w:color w:val="0070C0"/>
                      <w:sz w:val="24"/>
                      <w:szCs w:val="24"/>
                      <w:lang w:val="cy-GB"/>
                    </w:rPr>
                  </w:pPr>
                  <w:r w:rsidRPr="00AD1B4E">
                    <w:rPr>
                      <w:rFonts w:cs="Arial"/>
                      <w:b/>
                      <w:color w:val="0070C0"/>
                      <w:sz w:val="24"/>
                      <w:szCs w:val="24"/>
                      <w:lang w:val="cy-GB"/>
                    </w:rPr>
                    <w:t>L2 SC</w:t>
                  </w:r>
                </w:p>
              </w:tc>
              <w:tc>
                <w:tcPr>
                  <w:tcW w:w="1645" w:type="dxa"/>
                </w:tcPr>
                <w:p w14:paraId="5FED130E" w14:textId="77777777" w:rsidR="007E3B4A" w:rsidRPr="00ED41DA" w:rsidRDefault="007E3B4A" w:rsidP="007E3B4A">
                  <w:pPr>
                    <w:framePr w:hSpace="180" w:wrap="around" w:vAnchor="text" w:hAnchor="margin" w:xAlign="center" w:y="1930"/>
                    <w:spacing w:after="0" w:line="240" w:lineRule="auto"/>
                    <w:jc w:val="center"/>
                    <w:rPr>
                      <w:rFonts w:cs="Arial"/>
                      <w:color w:val="0070C0"/>
                      <w:sz w:val="24"/>
                      <w:szCs w:val="24"/>
                    </w:rPr>
                  </w:pPr>
                  <w:r>
                    <w:rPr>
                      <w:rFonts w:cs="Arial"/>
                      <w:color w:val="0070C0"/>
                      <w:sz w:val="24"/>
                      <w:szCs w:val="24"/>
                      <w:lang w:val="cy-GB"/>
                    </w:rPr>
                    <w:t>31</w:t>
                  </w:r>
                </w:p>
              </w:tc>
              <w:tc>
                <w:tcPr>
                  <w:tcW w:w="1628" w:type="dxa"/>
                </w:tcPr>
                <w:p w14:paraId="2500E218" w14:textId="77777777" w:rsidR="007E3B4A" w:rsidRPr="00CD3832" w:rsidRDefault="007E3B4A" w:rsidP="007E3B4A">
                  <w:pPr>
                    <w:framePr w:hSpace="180" w:wrap="around" w:vAnchor="text" w:hAnchor="margin" w:xAlign="center" w:y="1930"/>
                    <w:spacing w:after="0" w:line="240" w:lineRule="auto"/>
                    <w:jc w:val="center"/>
                    <w:rPr>
                      <w:rFonts w:cs="Arial"/>
                      <w:color w:val="0070C0"/>
                      <w:sz w:val="24"/>
                      <w:szCs w:val="24"/>
                    </w:rPr>
                  </w:pPr>
                  <w:r>
                    <w:rPr>
                      <w:rFonts w:cs="Arial"/>
                      <w:color w:val="0070C0"/>
                      <w:sz w:val="24"/>
                      <w:szCs w:val="24"/>
                      <w:lang w:val="cy-GB"/>
                    </w:rPr>
                    <w:t>28</w:t>
                  </w:r>
                </w:p>
              </w:tc>
              <w:tc>
                <w:tcPr>
                  <w:tcW w:w="1620" w:type="dxa"/>
                </w:tcPr>
                <w:p w14:paraId="2DEE7CAD" w14:textId="77777777" w:rsidR="007E3B4A" w:rsidRPr="006900F9" w:rsidRDefault="007E3B4A" w:rsidP="007E3B4A">
                  <w:pPr>
                    <w:framePr w:hSpace="180" w:wrap="around" w:vAnchor="text" w:hAnchor="margin" w:xAlign="center" w:y="1930"/>
                    <w:spacing w:after="0" w:line="240" w:lineRule="auto"/>
                    <w:jc w:val="center"/>
                    <w:rPr>
                      <w:rFonts w:cs="Arial"/>
                      <w:color w:val="0070C0"/>
                      <w:sz w:val="24"/>
                      <w:szCs w:val="24"/>
                    </w:rPr>
                  </w:pPr>
                  <w:r>
                    <w:rPr>
                      <w:rFonts w:cs="Arial"/>
                      <w:color w:val="0070C0"/>
                      <w:sz w:val="24"/>
                      <w:szCs w:val="24"/>
                      <w:lang w:val="cy-GB"/>
                    </w:rPr>
                    <w:t>36</w:t>
                  </w:r>
                </w:p>
              </w:tc>
              <w:tc>
                <w:tcPr>
                  <w:tcW w:w="1622" w:type="dxa"/>
                </w:tcPr>
                <w:p w14:paraId="3131B70A" w14:textId="77777777" w:rsidR="007E3B4A" w:rsidRPr="00054202" w:rsidRDefault="007E3B4A" w:rsidP="007E3B4A">
                  <w:pPr>
                    <w:framePr w:hSpace="180" w:wrap="around" w:vAnchor="text" w:hAnchor="margin" w:xAlign="center" w:y="1930"/>
                    <w:spacing w:after="0" w:line="240" w:lineRule="auto"/>
                    <w:jc w:val="center"/>
                    <w:rPr>
                      <w:rFonts w:cs="Arial"/>
                      <w:color w:val="0070C0"/>
                      <w:sz w:val="24"/>
                      <w:szCs w:val="24"/>
                    </w:rPr>
                  </w:pPr>
                  <w:r>
                    <w:rPr>
                      <w:rFonts w:cs="Arial"/>
                      <w:color w:val="0070C0"/>
                      <w:sz w:val="24"/>
                      <w:szCs w:val="24"/>
                      <w:lang w:val="cy-GB"/>
                    </w:rPr>
                    <w:t>32</w:t>
                  </w:r>
                </w:p>
              </w:tc>
              <w:tc>
                <w:tcPr>
                  <w:tcW w:w="1622" w:type="dxa"/>
                </w:tcPr>
                <w:p w14:paraId="5B47CB54" w14:textId="77777777" w:rsidR="007E3B4A" w:rsidRPr="00054202" w:rsidRDefault="007E3B4A" w:rsidP="007E3B4A">
                  <w:pPr>
                    <w:framePr w:hSpace="180" w:wrap="around" w:vAnchor="text" w:hAnchor="margin" w:xAlign="center" w:y="1930"/>
                    <w:spacing w:after="0" w:line="240" w:lineRule="auto"/>
                    <w:jc w:val="center"/>
                    <w:rPr>
                      <w:rFonts w:cs="Arial"/>
                      <w:color w:val="0070C0"/>
                      <w:sz w:val="24"/>
                      <w:szCs w:val="24"/>
                    </w:rPr>
                  </w:pPr>
                  <w:r>
                    <w:rPr>
                      <w:rFonts w:cs="Arial"/>
                      <w:color w:val="0070C0"/>
                      <w:sz w:val="24"/>
                      <w:szCs w:val="24"/>
                    </w:rPr>
                    <w:t>30</w:t>
                  </w:r>
                </w:p>
              </w:tc>
            </w:tr>
            <w:tr w:rsidR="007E3B4A" w:rsidRPr="008C6AA7" w14:paraId="2947DC80" w14:textId="77777777" w:rsidTr="007E3B4A">
              <w:tc>
                <w:tcPr>
                  <w:tcW w:w="1522" w:type="dxa"/>
                </w:tcPr>
                <w:p w14:paraId="5ED03E37" w14:textId="77777777" w:rsidR="007E3B4A" w:rsidRPr="00AD1B4E" w:rsidRDefault="007E3B4A" w:rsidP="007E3B4A">
                  <w:pPr>
                    <w:framePr w:hSpace="180" w:wrap="around" w:vAnchor="text" w:hAnchor="margin" w:xAlign="center" w:y="1930"/>
                    <w:spacing w:after="0" w:line="240" w:lineRule="auto"/>
                    <w:rPr>
                      <w:rFonts w:cs="Arial"/>
                      <w:b/>
                      <w:color w:val="0070C0"/>
                      <w:sz w:val="24"/>
                      <w:szCs w:val="24"/>
                      <w:lang w:val="cy-GB"/>
                    </w:rPr>
                  </w:pPr>
                  <w:r w:rsidRPr="00AD1B4E">
                    <w:rPr>
                      <w:rFonts w:cs="Arial"/>
                      <w:b/>
                      <w:color w:val="0070C0"/>
                      <w:sz w:val="24"/>
                      <w:szCs w:val="24"/>
                      <w:lang w:val="cy-GB"/>
                    </w:rPr>
                    <w:t>L1 SC</w:t>
                  </w:r>
                </w:p>
              </w:tc>
              <w:tc>
                <w:tcPr>
                  <w:tcW w:w="1645" w:type="dxa"/>
                </w:tcPr>
                <w:p w14:paraId="75EFB14C" w14:textId="77777777" w:rsidR="007E3B4A" w:rsidRPr="00ED41DA" w:rsidRDefault="007E3B4A" w:rsidP="007E3B4A">
                  <w:pPr>
                    <w:framePr w:hSpace="180" w:wrap="around" w:vAnchor="text" w:hAnchor="margin" w:xAlign="center" w:y="1930"/>
                    <w:spacing w:after="0" w:line="240" w:lineRule="auto"/>
                    <w:jc w:val="center"/>
                    <w:rPr>
                      <w:rFonts w:cs="Arial"/>
                      <w:color w:val="0070C0"/>
                      <w:sz w:val="24"/>
                      <w:szCs w:val="24"/>
                    </w:rPr>
                  </w:pPr>
                  <w:r>
                    <w:rPr>
                      <w:rFonts w:cs="Arial"/>
                      <w:color w:val="0070C0"/>
                      <w:sz w:val="24"/>
                      <w:szCs w:val="24"/>
                      <w:lang w:val="cy-GB"/>
                    </w:rPr>
                    <w:t>92</w:t>
                  </w:r>
                </w:p>
              </w:tc>
              <w:tc>
                <w:tcPr>
                  <w:tcW w:w="1628" w:type="dxa"/>
                </w:tcPr>
                <w:p w14:paraId="0771B157" w14:textId="77777777" w:rsidR="007E3B4A" w:rsidRPr="00CD3832" w:rsidRDefault="007E3B4A" w:rsidP="007E3B4A">
                  <w:pPr>
                    <w:framePr w:hSpace="180" w:wrap="around" w:vAnchor="text" w:hAnchor="margin" w:xAlign="center" w:y="1930"/>
                    <w:spacing w:after="0" w:line="240" w:lineRule="auto"/>
                    <w:jc w:val="center"/>
                    <w:rPr>
                      <w:rFonts w:cs="Arial"/>
                      <w:color w:val="0070C0"/>
                      <w:sz w:val="24"/>
                      <w:szCs w:val="24"/>
                    </w:rPr>
                  </w:pPr>
                  <w:r>
                    <w:rPr>
                      <w:rFonts w:cs="Arial"/>
                      <w:color w:val="0070C0"/>
                      <w:sz w:val="24"/>
                      <w:szCs w:val="24"/>
                      <w:lang w:val="cy-GB"/>
                    </w:rPr>
                    <w:t>89</w:t>
                  </w:r>
                </w:p>
              </w:tc>
              <w:tc>
                <w:tcPr>
                  <w:tcW w:w="1620" w:type="dxa"/>
                </w:tcPr>
                <w:p w14:paraId="2FAD0C7B" w14:textId="77777777" w:rsidR="007E3B4A" w:rsidRPr="006900F9" w:rsidRDefault="007E3B4A" w:rsidP="007E3B4A">
                  <w:pPr>
                    <w:framePr w:hSpace="180" w:wrap="around" w:vAnchor="text" w:hAnchor="margin" w:xAlign="center" w:y="1930"/>
                    <w:spacing w:after="0" w:line="240" w:lineRule="auto"/>
                    <w:jc w:val="center"/>
                    <w:rPr>
                      <w:rFonts w:cs="Arial"/>
                      <w:color w:val="0070C0"/>
                      <w:sz w:val="24"/>
                      <w:szCs w:val="24"/>
                    </w:rPr>
                  </w:pPr>
                  <w:r>
                    <w:rPr>
                      <w:rFonts w:cs="Arial"/>
                      <w:color w:val="0070C0"/>
                      <w:sz w:val="24"/>
                      <w:szCs w:val="24"/>
                      <w:lang w:val="cy-GB"/>
                    </w:rPr>
                    <w:t>96</w:t>
                  </w:r>
                </w:p>
              </w:tc>
              <w:tc>
                <w:tcPr>
                  <w:tcW w:w="1622" w:type="dxa"/>
                </w:tcPr>
                <w:p w14:paraId="1CC4952A" w14:textId="77777777" w:rsidR="007E3B4A" w:rsidRPr="00AD175C" w:rsidRDefault="007E3B4A" w:rsidP="007E3B4A">
                  <w:pPr>
                    <w:framePr w:hSpace="180" w:wrap="around" w:vAnchor="text" w:hAnchor="margin" w:xAlign="center" w:y="1930"/>
                    <w:spacing w:after="0" w:line="240" w:lineRule="auto"/>
                    <w:jc w:val="center"/>
                    <w:rPr>
                      <w:rFonts w:cs="Arial"/>
                      <w:color w:val="0070C0"/>
                      <w:sz w:val="24"/>
                      <w:szCs w:val="24"/>
                    </w:rPr>
                  </w:pPr>
                  <w:r w:rsidRPr="00AD1B4E">
                    <w:rPr>
                      <w:rFonts w:cs="Arial"/>
                      <w:color w:val="0070C0"/>
                      <w:sz w:val="24"/>
                      <w:szCs w:val="24"/>
                      <w:lang w:val="cy-GB"/>
                    </w:rPr>
                    <w:t>9</w:t>
                  </w:r>
                  <w:r>
                    <w:rPr>
                      <w:rFonts w:cs="Arial"/>
                      <w:color w:val="0070C0"/>
                      <w:sz w:val="24"/>
                      <w:szCs w:val="24"/>
                      <w:lang w:val="cy-GB"/>
                    </w:rPr>
                    <w:t>2</w:t>
                  </w:r>
                </w:p>
              </w:tc>
              <w:tc>
                <w:tcPr>
                  <w:tcW w:w="1622" w:type="dxa"/>
                </w:tcPr>
                <w:p w14:paraId="3C9B34DD" w14:textId="77777777" w:rsidR="007E3B4A" w:rsidRPr="00AD175C" w:rsidRDefault="007E3B4A" w:rsidP="007E3B4A">
                  <w:pPr>
                    <w:framePr w:hSpace="180" w:wrap="around" w:vAnchor="text" w:hAnchor="margin" w:xAlign="center" w:y="1930"/>
                    <w:spacing w:after="0" w:line="240" w:lineRule="auto"/>
                    <w:jc w:val="center"/>
                    <w:rPr>
                      <w:rFonts w:cs="Arial"/>
                      <w:color w:val="0070C0"/>
                      <w:sz w:val="24"/>
                      <w:szCs w:val="24"/>
                    </w:rPr>
                  </w:pPr>
                  <w:r w:rsidRPr="00AD1B4E">
                    <w:rPr>
                      <w:rFonts w:cs="Arial"/>
                      <w:color w:val="0070C0"/>
                      <w:sz w:val="24"/>
                      <w:szCs w:val="24"/>
                      <w:lang w:val="cy-GB"/>
                    </w:rPr>
                    <w:t>9</w:t>
                  </w:r>
                  <w:r>
                    <w:rPr>
                      <w:rFonts w:cs="Arial"/>
                      <w:color w:val="0070C0"/>
                      <w:sz w:val="24"/>
                      <w:szCs w:val="24"/>
                      <w:lang w:val="cy-GB"/>
                    </w:rPr>
                    <w:t>2</w:t>
                  </w:r>
                </w:p>
              </w:tc>
            </w:tr>
          </w:tbl>
          <w:p w14:paraId="44E2E8A6" w14:textId="77777777" w:rsidR="007E3B4A" w:rsidRDefault="007E3B4A" w:rsidP="007E3B4A">
            <w:pPr>
              <w:spacing w:after="160" w:line="259" w:lineRule="auto"/>
            </w:pPr>
          </w:p>
          <w:p w14:paraId="50041374" w14:textId="77777777" w:rsidR="007E3B4A" w:rsidRPr="007A517F" w:rsidRDefault="007E3B4A" w:rsidP="007E3B4A">
            <w:pPr>
              <w:spacing w:after="160" w:line="259" w:lineRule="auto"/>
              <w:rPr>
                <w:b/>
                <w:sz w:val="24"/>
                <w:szCs w:val="24"/>
              </w:rPr>
            </w:pPr>
            <w:r>
              <w:rPr>
                <w:noProof/>
                <w:lang w:eastAsia="en-GB"/>
              </w:rPr>
              <w:drawing>
                <wp:anchor distT="0" distB="0" distL="114300" distR="114300" simplePos="0" relativeHeight="251664384" behindDoc="1" locked="0" layoutInCell="1" allowOverlap="1" wp14:anchorId="4604DA9C" wp14:editId="43436B16">
                  <wp:simplePos x="0" y="0"/>
                  <wp:positionH relativeFrom="column">
                    <wp:posOffset>-3810</wp:posOffset>
                  </wp:positionH>
                  <wp:positionV relativeFrom="paragraph">
                    <wp:posOffset>326390</wp:posOffset>
                  </wp:positionV>
                  <wp:extent cx="5788025" cy="2466975"/>
                  <wp:effectExtent l="0" t="0" r="3175" b="9525"/>
                  <wp:wrapTopAndBottom/>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r w:rsidRPr="007A517F">
              <w:rPr>
                <w:b/>
                <w:sz w:val="24"/>
                <w:szCs w:val="24"/>
              </w:rPr>
              <w:t>RS Full Course and Short Course examination results (%) - trend over last 3 years</w:t>
            </w:r>
          </w:p>
          <w:p w14:paraId="476B193D" w14:textId="77777777" w:rsidR="007E3B4A" w:rsidRDefault="007E3B4A" w:rsidP="007E3B4A">
            <w:pPr>
              <w:spacing w:after="200" w:line="276" w:lineRule="auto"/>
            </w:pPr>
            <w:r>
              <w:rPr>
                <w:rFonts w:cs="Arial"/>
                <w:b/>
                <w:noProof/>
                <w:color w:val="00B050"/>
                <w:sz w:val="24"/>
                <w:szCs w:val="24"/>
                <w:lang w:eastAsia="en-GB"/>
              </w:rPr>
              <w:lastRenderedPageBreak/>
              <w:drawing>
                <wp:anchor distT="0" distB="0" distL="114300" distR="114300" simplePos="0" relativeHeight="251665408" behindDoc="0" locked="0" layoutInCell="1" allowOverlap="1" wp14:anchorId="0C7011B9" wp14:editId="42649ACF">
                  <wp:simplePos x="0" y="0"/>
                  <wp:positionH relativeFrom="column">
                    <wp:posOffset>-3810</wp:posOffset>
                  </wp:positionH>
                  <wp:positionV relativeFrom="paragraph">
                    <wp:posOffset>3140710</wp:posOffset>
                  </wp:positionV>
                  <wp:extent cx="5852160" cy="2997200"/>
                  <wp:effectExtent l="0" t="0" r="15240" b="12700"/>
                  <wp:wrapTopAndBottom/>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p>
          <w:p w14:paraId="72B419AA" w14:textId="77777777" w:rsidR="007E3B4A" w:rsidRDefault="007E3B4A" w:rsidP="007E3B4A">
            <w:pPr>
              <w:spacing w:after="200" w:line="276" w:lineRule="auto"/>
            </w:pPr>
          </w:p>
          <w:p w14:paraId="02498D2A" w14:textId="77777777" w:rsidR="007E3B4A" w:rsidRDefault="007E3B4A" w:rsidP="007E3B4A">
            <w:pPr>
              <w:spacing w:after="200" w:line="276" w:lineRule="auto"/>
            </w:pPr>
          </w:p>
          <w:p w14:paraId="5AB94837" w14:textId="77777777" w:rsidR="007E3B4A" w:rsidRDefault="007E3B4A" w:rsidP="007E3B4A">
            <w:pPr>
              <w:spacing w:after="200" w:line="276" w:lineRule="auto"/>
            </w:pPr>
          </w:p>
          <w:p w14:paraId="11145C86" w14:textId="77777777" w:rsidR="007E3B4A" w:rsidRPr="00AF04A9" w:rsidRDefault="007E3B4A" w:rsidP="007E3B4A">
            <w:pPr>
              <w:spacing w:after="200" w:line="276" w:lineRule="auto"/>
            </w:pPr>
            <w:r>
              <w:rPr>
                <w:b/>
                <w:noProof/>
                <w:lang w:eastAsia="en-GB"/>
              </w:rPr>
              <w:drawing>
                <wp:inline distT="0" distB="0" distL="0" distR="0" wp14:anchorId="2893BE4F" wp14:editId="46F89EA3">
                  <wp:extent cx="5844209" cy="2981325"/>
                  <wp:effectExtent l="0" t="0" r="4445" b="952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tc>
      </w:tr>
      <w:tr w:rsidR="007E3B4A" w:rsidRPr="00AF04A9" w14:paraId="5BE671E5" w14:textId="77777777" w:rsidTr="007E3B4A">
        <w:trPr>
          <w:trHeight w:val="142"/>
        </w:trPr>
        <w:tc>
          <w:tcPr>
            <w:tcW w:w="1838" w:type="dxa"/>
            <w:vMerge w:val="restart"/>
            <w:shd w:val="clear" w:color="auto" w:fill="D5DCE4" w:themeFill="text2" w:themeFillTint="33"/>
          </w:tcPr>
          <w:p w14:paraId="6851972D" w14:textId="77777777" w:rsidR="007E3B4A" w:rsidRPr="00AF04A9" w:rsidRDefault="007E3B4A" w:rsidP="007E3B4A">
            <w:pPr>
              <w:spacing w:after="200" w:line="276" w:lineRule="auto"/>
              <w:rPr>
                <w:b/>
              </w:rPr>
            </w:pPr>
            <w:r w:rsidRPr="00AF04A9">
              <w:rPr>
                <w:b/>
              </w:rPr>
              <w:lastRenderedPageBreak/>
              <w:t xml:space="preserve">Outcomes post 16 </w:t>
            </w:r>
            <w:r>
              <w:rPr>
                <w:b/>
              </w:rPr>
              <w:t>Religious Studies</w:t>
            </w:r>
          </w:p>
        </w:tc>
        <w:tc>
          <w:tcPr>
            <w:tcW w:w="9467" w:type="dxa"/>
          </w:tcPr>
          <w:p w14:paraId="1D2184CC" w14:textId="77777777" w:rsidR="007E3B4A" w:rsidRPr="00AF04A9" w:rsidRDefault="007E3B4A" w:rsidP="007E3B4A">
            <w:pPr>
              <w:spacing w:after="200" w:line="276" w:lineRule="auto"/>
            </w:pPr>
            <w:r w:rsidRPr="00AF04A9">
              <w:t>Strengths:</w:t>
            </w:r>
          </w:p>
          <w:p w14:paraId="29F04BB8" w14:textId="77777777" w:rsidR="007E3B4A" w:rsidRDefault="007E3B4A" w:rsidP="007E3B4A">
            <w:pPr>
              <w:numPr>
                <w:ilvl w:val="0"/>
                <w:numId w:val="10"/>
              </w:numPr>
              <w:spacing w:after="200" w:line="276" w:lineRule="auto"/>
            </w:pPr>
            <w:r>
              <w:t xml:space="preserve">The number of </w:t>
            </w:r>
            <w:r w:rsidRPr="00AF04A9">
              <w:t xml:space="preserve">pupils taking </w:t>
            </w:r>
            <w:r>
              <w:t>Religious Studies</w:t>
            </w:r>
            <w:r w:rsidRPr="00AF04A9">
              <w:t xml:space="preserve"> at A Level </w:t>
            </w:r>
            <w:r>
              <w:t xml:space="preserve">remains popular. </w:t>
            </w:r>
          </w:p>
          <w:p w14:paraId="0295A1DF" w14:textId="77777777" w:rsidR="007E3B4A" w:rsidRDefault="007E3B4A" w:rsidP="007E3B4A">
            <w:pPr>
              <w:numPr>
                <w:ilvl w:val="0"/>
                <w:numId w:val="10"/>
              </w:numPr>
              <w:spacing w:after="200" w:line="276" w:lineRule="auto"/>
            </w:pPr>
            <w:proofErr w:type="gramStart"/>
            <w:r>
              <w:t>It can be seen that the</w:t>
            </w:r>
            <w:proofErr w:type="gramEnd"/>
            <w:r>
              <w:t xml:space="preserve"> targets were broadly met. Targets set on individual pupil basis (due to smaller numbers at A level).  There were 17 pupils in the group. </w:t>
            </w:r>
          </w:p>
          <w:p w14:paraId="416F9B30" w14:textId="77777777" w:rsidR="007E3B4A" w:rsidRDefault="007E3B4A" w:rsidP="007E3B4A">
            <w:pPr>
              <w:pStyle w:val="ListParagraph"/>
              <w:numPr>
                <w:ilvl w:val="1"/>
                <w:numId w:val="10"/>
              </w:numPr>
            </w:pPr>
            <w:r>
              <w:t xml:space="preserve">2 pupils achieved a grade higher than their ALIS prediction.  </w:t>
            </w:r>
          </w:p>
          <w:p w14:paraId="71A15C99" w14:textId="77777777" w:rsidR="007E3B4A" w:rsidRDefault="007E3B4A" w:rsidP="007E3B4A">
            <w:pPr>
              <w:pStyle w:val="ListParagraph"/>
              <w:numPr>
                <w:ilvl w:val="1"/>
                <w:numId w:val="10"/>
              </w:numPr>
            </w:pPr>
            <w:r>
              <w:t xml:space="preserve">7 pupils achieved their ALIS prediction. </w:t>
            </w:r>
          </w:p>
          <w:p w14:paraId="566A5A75" w14:textId="77777777" w:rsidR="007E3B4A" w:rsidRDefault="007E3B4A" w:rsidP="007E3B4A">
            <w:pPr>
              <w:pStyle w:val="ListParagraph"/>
              <w:numPr>
                <w:ilvl w:val="1"/>
                <w:numId w:val="10"/>
              </w:numPr>
            </w:pPr>
            <w:r>
              <w:lastRenderedPageBreak/>
              <w:t>7 pupils did not achieve their ALIS prediction (achieving one grade lower than their target grade).</w:t>
            </w:r>
          </w:p>
          <w:p w14:paraId="491D2487" w14:textId="77777777" w:rsidR="007E3B4A" w:rsidRDefault="007E3B4A" w:rsidP="007E3B4A">
            <w:pPr>
              <w:pStyle w:val="ListParagraph"/>
              <w:numPr>
                <w:ilvl w:val="1"/>
                <w:numId w:val="10"/>
              </w:numPr>
            </w:pPr>
            <w:r>
              <w:t>1 pupil did not have an ALIS prediction</w:t>
            </w:r>
          </w:p>
          <w:p w14:paraId="7E0F29B4" w14:textId="77777777" w:rsidR="007E3B4A" w:rsidRDefault="007E3B4A" w:rsidP="007E3B4A">
            <w:pPr>
              <w:spacing w:after="200" w:line="276" w:lineRule="auto"/>
            </w:pPr>
          </w:p>
          <w:p w14:paraId="26BFD65A" w14:textId="77777777" w:rsidR="007E3B4A" w:rsidRPr="006F1F30" w:rsidRDefault="007E3B4A" w:rsidP="007E3B4A">
            <w:pPr>
              <w:pStyle w:val="ListParagraph"/>
              <w:numPr>
                <w:ilvl w:val="0"/>
                <w:numId w:val="32"/>
              </w:numPr>
              <w:spacing w:after="160" w:line="259" w:lineRule="auto"/>
              <w:rPr>
                <w:rFonts w:ascii="Calibri" w:eastAsia="Calibri" w:hAnsi="Calibri" w:cs="Times New Roman"/>
              </w:rPr>
            </w:pPr>
            <w:r w:rsidRPr="006F1F30">
              <w:rPr>
                <w:rFonts w:ascii="Calibri" w:eastAsia="Calibri" w:hAnsi="Calibri" w:cs="Times New Roman"/>
              </w:rPr>
              <w:t xml:space="preserve">Of the 17 students, 1 achieved an A, 5 a B, 3 a C, 6 a D, 1 an E. One pupil failed to achieve a grade.  This equates to: </w:t>
            </w:r>
          </w:p>
          <w:p w14:paraId="288F0D31" w14:textId="77777777" w:rsidR="007E3B4A" w:rsidRPr="006F1F30" w:rsidRDefault="007E3B4A" w:rsidP="007E3B4A">
            <w:pPr>
              <w:rPr>
                <w:rFonts w:ascii="Calibri" w:eastAsia="Calibri" w:hAnsi="Calibri" w:cs="Times New Roman"/>
              </w:rPr>
            </w:pPr>
            <w:r w:rsidRPr="006F1F30">
              <w:rPr>
                <w:rFonts w:ascii="Calibri" w:eastAsia="Calibri" w:hAnsi="Calibri" w:cs="Times New Roman"/>
              </w:rPr>
              <w:t>5.88</w:t>
            </w:r>
            <w:r>
              <w:rPr>
                <w:rFonts w:ascii="Calibri" w:eastAsia="Calibri" w:hAnsi="Calibri" w:cs="Times New Roman"/>
              </w:rPr>
              <w:t xml:space="preserve">       </w:t>
            </w:r>
            <w:r w:rsidRPr="006F1F30">
              <w:rPr>
                <w:rFonts w:ascii="Calibri" w:eastAsia="Calibri" w:hAnsi="Calibri" w:cs="Times New Roman"/>
              </w:rPr>
              <w:t>% A</w:t>
            </w:r>
          </w:p>
          <w:p w14:paraId="12F9EA1E" w14:textId="77777777" w:rsidR="007E3B4A" w:rsidRPr="006F1F30" w:rsidRDefault="007E3B4A" w:rsidP="007E3B4A">
            <w:pPr>
              <w:rPr>
                <w:rFonts w:ascii="Calibri" w:eastAsia="Calibri" w:hAnsi="Calibri" w:cs="Times New Roman"/>
              </w:rPr>
            </w:pPr>
            <w:r w:rsidRPr="006F1F30">
              <w:rPr>
                <w:rFonts w:ascii="Calibri" w:eastAsia="Calibri" w:hAnsi="Calibri" w:cs="Times New Roman"/>
              </w:rPr>
              <w:t xml:space="preserve">35.29 </w:t>
            </w:r>
            <w:r>
              <w:rPr>
                <w:rFonts w:ascii="Calibri" w:eastAsia="Calibri" w:hAnsi="Calibri" w:cs="Times New Roman"/>
              </w:rPr>
              <w:t xml:space="preserve">    </w:t>
            </w:r>
            <w:r w:rsidRPr="006F1F30">
              <w:rPr>
                <w:rFonts w:ascii="Calibri" w:eastAsia="Calibri" w:hAnsi="Calibri" w:cs="Times New Roman"/>
              </w:rPr>
              <w:t>% B or higher</w:t>
            </w:r>
          </w:p>
          <w:p w14:paraId="18974828" w14:textId="77777777" w:rsidR="007E3B4A" w:rsidRPr="006F1F30" w:rsidRDefault="007E3B4A" w:rsidP="007E3B4A">
            <w:pPr>
              <w:numPr>
                <w:ilvl w:val="1"/>
                <w:numId w:val="31"/>
              </w:numPr>
              <w:contextualSpacing/>
              <w:rPr>
                <w:rFonts w:ascii="Calibri" w:eastAsia="Calibri" w:hAnsi="Calibri" w:cs="Times New Roman"/>
              </w:rPr>
            </w:pPr>
            <w:r w:rsidRPr="006F1F30">
              <w:rPr>
                <w:rFonts w:ascii="Calibri" w:eastAsia="Calibri" w:hAnsi="Calibri" w:cs="Times New Roman"/>
              </w:rPr>
              <w:t>% C or higher</w:t>
            </w:r>
          </w:p>
          <w:p w14:paraId="7EB7F667" w14:textId="77777777" w:rsidR="007E3B4A" w:rsidRPr="006F1F30" w:rsidRDefault="007E3B4A" w:rsidP="007E3B4A">
            <w:pPr>
              <w:numPr>
                <w:ilvl w:val="1"/>
                <w:numId w:val="30"/>
              </w:numPr>
              <w:contextualSpacing/>
              <w:rPr>
                <w:rFonts w:ascii="Calibri" w:eastAsia="Calibri" w:hAnsi="Calibri" w:cs="Times New Roman"/>
              </w:rPr>
            </w:pPr>
            <w:r w:rsidRPr="006F1F30">
              <w:rPr>
                <w:rFonts w:ascii="Calibri" w:eastAsia="Calibri" w:hAnsi="Calibri" w:cs="Times New Roman"/>
              </w:rPr>
              <w:t>% D or higher</w:t>
            </w:r>
          </w:p>
          <w:p w14:paraId="7274BF62" w14:textId="77777777" w:rsidR="007E3B4A" w:rsidRDefault="007E3B4A" w:rsidP="007E3B4A">
            <w:pPr>
              <w:rPr>
                <w:rFonts w:ascii="Calibri" w:eastAsia="Calibri" w:hAnsi="Calibri" w:cs="Times New Roman"/>
              </w:rPr>
            </w:pPr>
            <w:r>
              <w:rPr>
                <w:rFonts w:ascii="Calibri" w:eastAsia="Calibri" w:hAnsi="Calibri" w:cs="Times New Roman"/>
              </w:rPr>
              <w:t xml:space="preserve">94.21    </w:t>
            </w:r>
            <w:r w:rsidRPr="006F1F30">
              <w:rPr>
                <w:rFonts w:ascii="Calibri" w:eastAsia="Calibri" w:hAnsi="Calibri" w:cs="Times New Roman"/>
              </w:rPr>
              <w:t>% E or higher</w:t>
            </w:r>
          </w:p>
          <w:p w14:paraId="03DEF716" w14:textId="77777777" w:rsidR="007E3B4A" w:rsidRDefault="007E3B4A" w:rsidP="007E3B4A">
            <w:pPr>
              <w:rPr>
                <w:rFonts w:ascii="Calibri" w:eastAsia="Calibri" w:hAnsi="Calibri" w:cs="Times New Roman"/>
              </w:rPr>
            </w:pPr>
          </w:p>
          <w:p w14:paraId="1BB9AA70" w14:textId="77777777" w:rsidR="007E3B4A" w:rsidRDefault="007E3B4A" w:rsidP="007E3B4A">
            <w:pPr>
              <w:rPr>
                <w:rFonts w:ascii="Calibri" w:eastAsia="Calibri" w:hAnsi="Calibri" w:cs="Times New Roman"/>
              </w:rPr>
            </w:pPr>
          </w:p>
          <w:p w14:paraId="3CCC3AF1" w14:textId="77777777" w:rsidR="007E3B4A" w:rsidRDefault="007E3B4A" w:rsidP="007E3B4A">
            <w:pPr>
              <w:rPr>
                <w:rFonts w:ascii="Calibri" w:eastAsia="Calibri" w:hAnsi="Calibri" w:cs="Times New Roman"/>
              </w:rPr>
            </w:pPr>
          </w:p>
          <w:p w14:paraId="01FE087F" w14:textId="77777777" w:rsidR="007E3B4A" w:rsidRDefault="007E3B4A" w:rsidP="007E3B4A">
            <w:pPr>
              <w:rPr>
                <w:rFonts w:ascii="Calibri" w:eastAsia="Calibri" w:hAnsi="Calibri" w:cs="Times New Roman"/>
              </w:rPr>
            </w:pPr>
          </w:p>
          <w:p w14:paraId="0998948E" w14:textId="77777777" w:rsidR="007E3B4A" w:rsidRPr="006F1F30" w:rsidRDefault="007E3B4A" w:rsidP="007E3B4A">
            <w:pPr>
              <w:pStyle w:val="ListParagraph"/>
              <w:numPr>
                <w:ilvl w:val="0"/>
                <w:numId w:val="32"/>
              </w:numPr>
              <w:spacing w:after="160" w:line="259" w:lineRule="auto"/>
            </w:pPr>
            <w:r w:rsidRPr="006F1F30">
              <w:t>LA and National averages are not available.</w:t>
            </w:r>
            <w:r>
              <w:t xml:space="preserve"> However, i</w:t>
            </w:r>
            <w:r w:rsidRPr="006F1F30">
              <w:t xml:space="preserve">n terms of the </w:t>
            </w:r>
            <w:proofErr w:type="gramStart"/>
            <w:r w:rsidRPr="006F1F30">
              <w:t>three year</w:t>
            </w:r>
            <w:proofErr w:type="gramEnd"/>
            <w:r w:rsidRPr="006F1F30">
              <w:t xml:space="preserve"> trend within this subject, this is illustrated in the table below.</w:t>
            </w:r>
            <w:r>
              <w:t xml:space="preserve"> Overall results are pleasing and the differences the grade distribution are likely due to the different abilities within the cohort.</w:t>
            </w:r>
          </w:p>
          <w:p w14:paraId="3D87C9B4" w14:textId="77777777" w:rsidR="007E3B4A" w:rsidRDefault="007E3B4A" w:rsidP="007E3B4A">
            <w:pPr>
              <w:rPr>
                <w:rFonts w:ascii="Calibri" w:eastAsia="Calibri" w:hAnsi="Calibri" w:cs="Times New Roman"/>
              </w:rPr>
            </w:pPr>
          </w:p>
          <w:tbl>
            <w:tblPr>
              <w:tblStyle w:val="TableGrid"/>
              <w:tblW w:w="0" w:type="auto"/>
              <w:tblLook w:val="04A0" w:firstRow="1" w:lastRow="0" w:firstColumn="1" w:lastColumn="0" w:noHBand="0" w:noVBand="1"/>
            </w:tblPr>
            <w:tblGrid>
              <w:gridCol w:w="874"/>
              <w:gridCol w:w="772"/>
              <w:gridCol w:w="772"/>
              <w:gridCol w:w="772"/>
              <w:gridCol w:w="772"/>
            </w:tblGrid>
            <w:tr w:rsidR="007E3B4A" w:rsidRPr="00D76966" w14:paraId="493D69E4" w14:textId="77777777" w:rsidTr="007E3B4A">
              <w:tc>
                <w:tcPr>
                  <w:tcW w:w="874" w:type="dxa"/>
                </w:tcPr>
                <w:p w14:paraId="1D51DF1E" w14:textId="77777777" w:rsidR="007E3B4A" w:rsidRPr="00D76966" w:rsidRDefault="007E3B4A" w:rsidP="007E3B4A">
                  <w:pPr>
                    <w:framePr w:hSpace="180" w:wrap="around" w:vAnchor="text" w:hAnchor="margin" w:xAlign="center" w:y="1930"/>
                    <w:jc w:val="center"/>
                    <w:rPr>
                      <w:b/>
                    </w:rPr>
                  </w:pPr>
                </w:p>
              </w:tc>
              <w:tc>
                <w:tcPr>
                  <w:tcW w:w="772" w:type="dxa"/>
                </w:tcPr>
                <w:p w14:paraId="68E93931" w14:textId="77777777" w:rsidR="007E3B4A" w:rsidRPr="00D76966" w:rsidRDefault="007E3B4A" w:rsidP="007E3B4A">
                  <w:pPr>
                    <w:framePr w:hSpace="180" w:wrap="around" w:vAnchor="text" w:hAnchor="margin" w:xAlign="center" w:y="1930"/>
                    <w:jc w:val="center"/>
                    <w:rPr>
                      <w:b/>
                    </w:rPr>
                  </w:pPr>
                  <w:r w:rsidRPr="00D76966">
                    <w:rPr>
                      <w:b/>
                    </w:rPr>
                    <w:t>2013</w:t>
                  </w:r>
                </w:p>
              </w:tc>
              <w:tc>
                <w:tcPr>
                  <w:tcW w:w="772" w:type="dxa"/>
                </w:tcPr>
                <w:p w14:paraId="56440EF3" w14:textId="77777777" w:rsidR="007E3B4A" w:rsidRPr="00D76966" w:rsidRDefault="007E3B4A" w:rsidP="007E3B4A">
                  <w:pPr>
                    <w:framePr w:hSpace="180" w:wrap="around" w:vAnchor="text" w:hAnchor="margin" w:xAlign="center" w:y="1930"/>
                    <w:jc w:val="center"/>
                    <w:rPr>
                      <w:b/>
                    </w:rPr>
                  </w:pPr>
                  <w:r w:rsidRPr="00D76966">
                    <w:rPr>
                      <w:b/>
                    </w:rPr>
                    <w:t>2014</w:t>
                  </w:r>
                </w:p>
              </w:tc>
              <w:tc>
                <w:tcPr>
                  <w:tcW w:w="772" w:type="dxa"/>
                </w:tcPr>
                <w:p w14:paraId="0BFE6DAD" w14:textId="77777777" w:rsidR="007E3B4A" w:rsidRPr="00D76966" w:rsidRDefault="007E3B4A" w:rsidP="007E3B4A">
                  <w:pPr>
                    <w:framePr w:hSpace="180" w:wrap="around" w:vAnchor="text" w:hAnchor="margin" w:xAlign="center" w:y="1930"/>
                    <w:jc w:val="center"/>
                    <w:rPr>
                      <w:b/>
                    </w:rPr>
                  </w:pPr>
                  <w:r w:rsidRPr="00D76966">
                    <w:rPr>
                      <w:b/>
                    </w:rPr>
                    <w:t>2015</w:t>
                  </w:r>
                </w:p>
              </w:tc>
              <w:tc>
                <w:tcPr>
                  <w:tcW w:w="772" w:type="dxa"/>
                </w:tcPr>
                <w:p w14:paraId="3AC240D1" w14:textId="77777777" w:rsidR="007E3B4A" w:rsidRPr="00D76966" w:rsidRDefault="007E3B4A" w:rsidP="007E3B4A">
                  <w:pPr>
                    <w:framePr w:hSpace="180" w:wrap="around" w:vAnchor="text" w:hAnchor="margin" w:xAlign="center" w:y="1930"/>
                    <w:jc w:val="center"/>
                    <w:rPr>
                      <w:b/>
                    </w:rPr>
                  </w:pPr>
                  <w:r>
                    <w:rPr>
                      <w:b/>
                    </w:rPr>
                    <w:t>2016</w:t>
                  </w:r>
                </w:p>
              </w:tc>
            </w:tr>
            <w:tr w:rsidR="007E3B4A" w:rsidRPr="00D76966" w14:paraId="6234CA44" w14:textId="77777777" w:rsidTr="007E3B4A">
              <w:tc>
                <w:tcPr>
                  <w:tcW w:w="874" w:type="dxa"/>
                </w:tcPr>
                <w:p w14:paraId="5414331B" w14:textId="77777777" w:rsidR="007E3B4A" w:rsidRPr="00D76966" w:rsidRDefault="007E3B4A" w:rsidP="007E3B4A">
                  <w:pPr>
                    <w:framePr w:hSpace="180" w:wrap="around" w:vAnchor="text" w:hAnchor="margin" w:xAlign="center" w:y="1930"/>
                    <w:rPr>
                      <w:b/>
                    </w:rPr>
                  </w:pPr>
                  <w:r w:rsidRPr="00D76966">
                    <w:rPr>
                      <w:b/>
                    </w:rPr>
                    <w:t>A* - A</w:t>
                  </w:r>
                </w:p>
              </w:tc>
              <w:tc>
                <w:tcPr>
                  <w:tcW w:w="772" w:type="dxa"/>
                </w:tcPr>
                <w:p w14:paraId="25F98680" w14:textId="77777777" w:rsidR="007E3B4A" w:rsidRPr="00D76966" w:rsidRDefault="007E3B4A" w:rsidP="007E3B4A">
                  <w:pPr>
                    <w:framePr w:hSpace="180" w:wrap="around" w:vAnchor="text" w:hAnchor="margin" w:xAlign="center" w:y="1930"/>
                    <w:jc w:val="center"/>
                  </w:pPr>
                  <w:r>
                    <w:t>36</w:t>
                  </w:r>
                </w:p>
              </w:tc>
              <w:tc>
                <w:tcPr>
                  <w:tcW w:w="772" w:type="dxa"/>
                </w:tcPr>
                <w:p w14:paraId="70A9A15B" w14:textId="77777777" w:rsidR="007E3B4A" w:rsidRPr="00D76966" w:rsidRDefault="007E3B4A" w:rsidP="007E3B4A">
                  <w:pPr>
                    <w:framePr w:hSpace="180" w:wrap="around" w:vAnchor="text" w:hAnchor="margin" w:xAlign="center" w:y="1930"/>
                    <w:jc w:val="center"/>
                  </w:pPr>
                  <w:r>
                    <w:t>8.3</w:t>
                  </w:r>
                </w:p>
              </w:tc>
              <w:tc>
                <w:tcPr>
                  <w:tcW w:w="772" w:type="dxa"/>
                </w:tcPr>
                <w:p w14:paraId="36A01D7D" w14:textId="77777777" w:rsidR="007E3B4A" w:rsidRPr="00D76966" w:rsidRDefault="007E3B4A" w:rsidP="007E3B4A">
                  <w:pPr>
                    <w:framePr w:hSpace="180" w:wrap="around" w:vAnchor="text" w:hAnchor="margin" w:xAlign="center" w:y="1930"/>
                    <w:jc w:val="center"/>
                  </w:pPr>
                  <w:r>
                    <w:t>1.1</w:t>
                  </w:r>
                </w:p>
              </w:tc>
              <w:tc>
                <w:tcPr>
                  <w:tcW w:w="772" w:type="dxa"/>
                </w:tcPr>
                <w:p w14:paraId="379820F3" w14:textId="77777777" w:rsidR="007E3B4A" w:rsidRDefault="007E3B4A" w:rsidP="007E3B4A">
                  <w:pPr>
                    <w:framePr w:hSpace="180" w:wrap="around" w:vAnchor="text" w:hAnchor="margin" w:xAlign="center" w:y="1930"/>
                    <w:jc w:val="center"/>
                  </w:pPr>
                  <w:r>
                    <w:t>5.9</w:t>
                  </w:r>
                </w:p>
              </w:tc>
            </w:tr>
            <w:tr w:rsidR="007E3B4A" w:rsidRPr="00D76966" w14:paraId="48F4B9E3" w14:textId="77777777" w:rsidTr="007E3B4A">
              <w:tc>
                <w:tcPr>
                  <w:tcW w:w="874" w:type="dxa"/>
                </w:tcPr>
                <w:p w14:paraId="1E407131" w14:textId="77777777" w:rsidR="007E3B4A" w:rsidRPr="00D76966" w:rsidRDefault="007E3B4A" w:rsidP="007E3B4A">
                  <w:pPr>
                    <w:framePr w:hSpace="180" w:wrap="around" w:vAnchor="text" w:hAnchor="margin" w:xAlign="center" w:y="1930"/>
                    <w:rPr>
                      <w:b/>
                    </w:rPr>
                  </w:pPr>
                  <w:r w:rsidRPr="00D76966">
                    <w:rPr>
                      <w:b/>
                    </w:rPr>
                    <w:t>A* - B</w:t>
                  </w:r>
                </w:p>
              </w:tc>
              <w:tc>
                <w:tcPr>
                  <w:tcW w:w="772" w:type="dxa"/>
                </w:tcPr>
                <w:p w14:paraId="29431A27" w14:textId="77777777" w:rsidR="007E3B4A" w:rsidRPr="00D76966" w:rsidRDefault="007E3B4A" w:rsidP="007E3B4A">
                  <w:pPr>
                    <w:framePr w:hSpace="180" w:wrap="around" w:vAnchor="text" w:hAnchor="margin" w:xAlign="center" w:y="1930"/>
                    <w:jc w:val="center"/>
                  </w:pPr>
                  <w:r>
                    <w:t>36</w:t>
                  </w:r>
                </w:p>
              </w:tc>
              <w:tc>
                <w:tcPr>
                  <w:tcW w:w="772" w:type="dxa"/>
                </w:tcPr>
                <w:p w14:paraId="0E4F0A3C" w14:textId="77777777" w:rsidR="007E3B4A" w:rsidRPr="00D76966" w:rsidRDefault="007E3B4A" w:rsidP="007E3B4A">
                  <w:pPr>
                    <w:framePr w:hSpace="180" w:wrap="around" w:vAnchor="text" w:hAnchor="margin" w:xAlign="center" w:y="1930"/>
                    <w:jc w:val="center"/>
                  </w:pPr>
                  <w:r>
                    <w:t>25</w:t>
                  </w:r>
                </w:p>
              </w:tc>
              <w:tc>
                <w:tcPr>
                  <w:tcW w:w="772" w:type="dxa"/>
                </w:tcPr>
                <w:p w14:paraId="09485EE4" w14:textId="77777777" w:rsidR="007E3B4A" w:rsidRPr="00D76966" w:rsidRDefault="007E3B4A" w:rsidP="007E3B4A">
                  <w:pPr>
                    <w:framePr w:hSpace="180" w:wrap="around" w:vAnchor="text" w:hAnchor="margin" w:xAlign="center" w:y="1930"/>
                    <w:jc w:val="center"/>
                  </w:pPr>
                  <w:r>
                    <w:t>27.7</w:t>
                  </w:r>
                </w:p>
              </w:tc>
              <w:tc>
                <w:tcPr>
                  <w:tcW w:w="772" w:type="dxa"/>
                </w:tcPr>
                <w:p w14:paraId="386D020F" w14:textId="77777777" w:rsidR="007E3B4A" w:rsidRDefault="007E3B4A" w:rsidP="007E3B4A">
                  <w:pPr>
                    <w:framePr w:hSpace="180" w:wrap="around" w:vAnchor="text" w:hAnchor="margin" w:xAlign="center" w:y="1930"/>
                    <w:jc w:val="center"/>
                  </w:pPr>
                  <w:r>
                    <w:t>35.2</w:t>
                  </w:r>
                </w:p>
              </w:tc>
            </w:tr>
            <w:tr w:rsidR="007E3B4A" w:rsidRPr="00D76966" w14:paraId="6D3E6068" w14:textId="77777777" w:rsidTr="007E3B4A">
              <w:tc>
                <w:tcPr>
                  <w:tcW w:w="874" w:type="dxa"/>
                </w:tcPr>
                <w:p w14:paraId="6F8C1B65" w14:textId="77777777" w:rsidR="007E3B4A" w:rsidRPr="00D76966" w:rsidRDefault="007E3B4A" w:rsidP="007E3B4A">
                  <w:pPr>
                    <w:framePr w:hSpace="180" w:wrap="around" w:vAnchor="text" w:hAnchor="margin" w:xAlign="center" w:y="1930"/>
                    <w:rPr>
                      <w:b/>
                    </w:rPr>
                  </w:pPr>
                  <w:r w:rsidRPr="00D76966">
                    <w:rPr>
                      <w:b/>
                    </w:rPr>
                    <w:t>A* - C</w:t>
                  </w:r>
                </w:p>
              </w:tc>
              <w:tc>
                <w:tcPr>
                  <w:tcW w:w="772" w:type="dxa"/>
                </w:tcPr>
                <w:p w14:paraId="6D03DB0A" w14:textId="77777777" w:rsidR="007E3B4A" w:rsidRPr="00D76966" w:rsidRDefault="007E3B4A" w:rsidP="007E3B4A">
                  <w:pPr>
                    <w:framePr w:hSpace="180" w:wrap="around" w:vAnchor="text" w:hAnchor="margin" w:xAlign="center" w:y="1930"/>
                    <w:jc w:val="center"/>
                  </w:pPr>
                  <w:r>
                    <w:t>79</w:t>
                  </w:r>
                </w:p>
              </w:tc>
              <w:tc>
                <w:tcPr>
                  <w:tcW w:w="772" w:type="dxa"/>
                </w:tcPr>
                <w:p w14:paraId="47F6F775" w14:textId="77777777" w:rsidR="007E3B4A" w:rsidRPr="00D76966" w:rsidRDefault="007E3B4A" w:rsidP="007E3B4A">
                  <w:pPr>
                    <w:framePr w:hSpace="180" w:wrap="around" w:vAnchor="text" w:hAnchor="margin" w:xAlign="center" w:y="1930"/>
                    <w:jc w:val="center"/>
                  </w:pPr>
                  <w:r>
                    <w:t>91.6</w:t>
                  </w:r>
                </w:p>
              </w:tc>
              <w:tc>
                <w:tcPr>
                  <w:tcW w:w="772" w:type="dxa"/>
                </w:tcPr>
                <w:p w14:paraId="688021D6" w14:textId="77777777" w:rsidR="007E3B4A" w:rsidRPr="00D76966" w:rsidRDefault="007E3B4A" w:rsidP="007E3B4A">
                  <w:pPr>
                    <w:framePr w:hSpace="180" w:wrap="around" w:vAnchor="text" w:hAnchor="margin" w:xAlign="center" w:y="1930"/>
                    <w:jc w:val="center"/>
                  </w:pPr>
                  <w:r>
                    <w:t>74.4</w:t>
                  </w:r>
                </w:p>
              </w:tc>
              <w:tc>
                <w:tcPr>
                  <w:tcW w:w="772" w:type="dxa"/>
                </w:tcPr>
                <w:p w14:paraId="169F02E2" w14:textId="77777777" w:rsidR="007E3B4A" w:rsidRDefault="007E3B4A" w:rsidP="007E3B4A">
                  <w:pPr>
                    <w:framePr w:hSpace="180" w:wrap="around" w:vAnchor="text" w:hAnchor="margin" w:xAlign="center" w:y="1930"/>
                    <w:jc w:val="center"/>
                  </w:pPr>
                  <w:r>
                    <w:t>52.9</w:t>
                  </w:r>
                </w:p>
              </w:tc>
            </w:tr>
            <w:tr w:rsidR="007E3B4A" w:rsidRPr="00D76966" w14:paraId="50C03482" w14:textId="77777777" w:rsidTr="007E3B4A">
              <w:tc>
                <w:tcPr>
                  <w:tcW w:w="874" w:type="dxa"/>
                </w:tcPr>
                <w:p w14:paraId="0D055A7D" w14:textId="77777777" w:rsidR="007E3B4A" w:rsidRPr="00D76966" w:rsidRDefault="007E3B4A" w:rsidP="007E3B4A">
                  <w:pPr>
                    <w:framePr w:hSpace="180" w:wrap="around" w:vAnchor="text" w:hAnchor="margin" w:xAlign="center" w:y="1930"/>
                    <w:rPr>
                      <w:b/>
                    </w:rPr>
                  </w:pPr>
                  <w:r w:rsidRPr="00D76966">
                    <w:rPr>
                      <w:b/>
                    </w:rPr>
                    <w:t>A* - D</w:t>
                  </w:r>
                </w:p>
              </w:tc>
              <w:tc>
                <w:tcPr>
                  <w:tcW w:w="772" w:type="dxa"/>
                </w:tcPr>
                <w:p w14:paraId="216D25AF" w14:textId="77777777" w:rsidR="007E3B4A" w:rsidRPr="00D76966" w:rsidRDefault="007E3B4A" w:rsidP="007E3B4A">
                  <w:pPr>
                    <w:framePr w:hSpace="180" w:wrap="around" w:vAnchor="text" w:hAnchor="margin" w:xAlign="center" w:y="1930"/>
                    <w:jc w:val="center"/>
                  </w:pPr>
                  <w:r>
                    <w:t>93</w:t>
                  </w:r>
                </w:p>
              </w:tc>
              <w:tc>
                <w:tcPr>
                  <w:tcW w:w="772" w:type="dxa"/>
                </w:tcPr>
                <w:p w14:paraId="734B6DDB" w14:textId="77777777" w:rsidR="007E3B4A" w:rsidRPr="00D76966" w:rsidRDefault="007E3B4A" w:rsidP="007E3B4A">
                  <w:pPr>
                    <w:framePr w:hSpace="180" w:wrap="around" w:vAnchor="text" w:hAnchor="margin" w:xAlign="center" w:y="1930"/>
                    <w:jc w:val="center"/>
                  </w:pPr>
                  <w:r>
                    <w:t>100</w:t>
                  </w:r>
                </w:p>
              </w:tc>
              <w:tc>
                <w:tcPr>
                  <w:tcW w:w="772" w:type="dxa"/>
                </w:tcPr>
                <w:p w14:paraId="2FC26F1C" w14:textId="77777777" w:rsidR="007E3B4A" w:rsidRPr="00D76966" w:rsidRDefault="007E3B4A" w:rsidP="007E3B4A">
                  <w:pPr>
                    <w:framePr w:hSpace="180" w:wrap="around" w:vAnchor="text" w:hAnchor="margin" w:xAlign="center" w:y="1930"/>
                    <w:jc w:val="center"/>
                  </w:pPr>
                  <w:r>
                    <w:t>100</w:t>
                  </w:r>
                </w:p>
              </w:tc>
              <w:tc>
                <w:tcPr>
                  <w:tcW w:w="772" w:type="dxa"/>
                </w:tcPr>
                <w:p w14:paraId="512D4516" w14:textId="77777777" w:rsidR="007E3B4A" w:rsidRDefault="007E3B4A" w:rsidP="007E3B4A">
                  <w:pPr>
                    <w:framePr w:hSpace="180" w:wrap="around" w:vAnchor="text" w:hAnchor="margin" w:xAlign="center" w:y="1930"/>
                    <w:jc w:val="center"/>
                  </w:pPr>
                  <w:r>
                    <w:t>88.2</w:t>
                  </w:r>
                </w:p>
              </w:tc>
            </w:tr>
            <w:tr w:rsidR="007E3B4A" w:rsidRPr="00D76966" w14:paraId="12E3CEAB" w14:textId="77777777" w:rsidTr="007E3B4A">
              <w:tc>
                <w:tcPr>
                  <w:tcW w:w="874" w:type="dxa"/>
                </w:tcPr>
                <w:p w14:paraId="78AB3F0F" w14:textId="77777777" w:rsidR="007E3B4A" w:rsidRPr="00D76966" w:rsidRDefault="007E3B4A" w:rsidP="007E3B4A">
                  <w:pPr>
                    <w:framePr w:hSpace="180" w:wrap="around" w:vAnchor="text" w:hAnchor="margin" w:xAlign="center" w:y="1930"/>
                    <w:rPr>
                      <w:b/>
                    </w:rPr>
                  </w:pPr>
                  <w:r w:rsidRPr="00D76966">
                    <w:rPr>
                      <w:b/>
                    </w:rPr>
                    <w:t>A* - E</w:t>
                  </w:r>
                </w:p>
              </w:tc>
              <w:tc>
                <w:tcPr>
                  <w:tcW w:w="772" w:type="dxa"/>
                </w:tcPr>
                <w:p w14:paraId="5C9F0880" w14:textId="77777777" w:rsidR="007E3B4A" w:rsidRPr="00D76966" w:rsidRDefault="007E3B4A" w:rsidP="007E3B4A">
                  <w:pPr>
                    <w:framePr w:hSpace="180" w:wrap="around" w:vAnchor="text" w:hAnchor="margin" w:xAlign="center" w:y="1930"/>
                    <w:jc w:val="center"/>
                  </w:pPr>
                  <w:r>
                    <w:t>100</w:t>
                  </w:r>
                </w:p>
              </w:tc>
              <w:tc>
                <w:tcPr>
                  <w:tcW w:w="772" w:type="dxa"/>
                </w:tcPr>
                <w:p w14:paraId="5C15FF9F" w14:textId="77777777" w:rsidR="007E3B4A" w:rsidRPr="00D76966" w:rsidRDefault="007E3B4A" w:rsidP="007E3B4A">
                  <w:pPr>
                    <w:framePr w:hSpace="180" w:wrap="around" w:vAnchor="text" w:hAnchor="margin" w:xAlign="center" w:y="1930"/>
                    <w:jc w:val="center"/>
                  </w:pPr>
                  <w:r>
                    <w:t>100</w:t>
                  </w:r>
                </w:p>
              </w:tc>
              <w:tc>
                <w:tcPr>
                  <w:tcW w:w="772" w:type="dxa"/>
                </w:tcPr>
                <w:p w14:paraId="52FC70E5" w14:textId="77777777" w:rsidR="007E3B4A" w:rsidRPr="00D76966" w:rsidRDefault="007E3B4A" w:rsidP="007E3B4A">
                  <w:pPr>
                    <w:framePr w:hSpace="180" w:wrap="around" w:vAnchor="text" w:hAnchor="margin" w:xAlign="center" w:y="1930"/>
                    <w:jc w:val="center"/>
                  </w:pPr>
                  <w:r>
                    <w:t>100</w:t>
                  </w:r>
                </w:p>
              </w:tc>
              <w:tc>
                <w:tcPr>
                  <w:tcW w:w="772" w:type="dxa"/>
                </w:tcPr>
                <w:p w14:paraId="3983DDE1" w14:textId="77777777" w:rsidR="007E3B4A" w:rsidRDefault="007E3B4A" w:rsidP="007E3B4A">
                  <w:pPr>
                    <w:framePr w:hSpace="180" w:wrap="around" w:vAnchor="text" w:hAnchor="margin" w:xAlign="center" w:y="1930"/>
                    <w:jc w:val="center"/>
                  </w:pPr>
                  <w:r>
                    <w:t>94.1</w:t>
                  </w:r>
                </w:p>
              </w:tc>
            </w:tr>
          </w:tbl>
          <w:p w14:paraId="487C2600" w14:textId="77777777" w:rsidR="007E3B4A" w:rsidRDefault="007E3B4A" w:rsidP="007E3B4A">
            <w:pPr>
              <w:rPr>
                <w:rFonts w:ascii="Calibri" w:eastAsia="Calibri" w:hAnsi="Calibri" w:cs="Times New Roman"/>
              </w:rPr>
            </w:pPr>
          </w:p>
          <w:p w14:paraId="5DCAAA76" w14:textId="77777777" w:rsidR="007E3B4A" w:rsidRDefault="007E3B4A" w:rsidP="007E3B4A">
            <w:pPr>
              <w:rPr>
                <w:rFonts w:ascii="Calibri" w:eastAsia="Calibri" w:hAnsi="Calibri" w:cs="Times New Roman"/>
              </w:rPr>
            </w:pPr>
          </w:p>
          <w:p w14:paraId="42FA5040" w14:textId="77777777" w:rsidR="007E3B4A" w:rsidRPr="00F36CF8" w:rsidRDefault="007E3B4A" w:rsidP="007E3B4A">
            <w:pPr>
              <w:rPr>
                <w:rFonts w:ascii="Calibri" w:eastAsia="Calibri" w:hAnsi="Calibri" w:cs="Times New Roman"/>
                <w:b/>
              </w:rPr>
            </w:pPr>
            <w:r w:rsidRPr="00F36CF8">
              <w:rPr>
                <w:rFonts w:ascii="Calibri" w:eastAsia="Calibri" w:hAnsi="Calibri" w:cs="Times New Roman"/>
                <w:b/>
              </w:rPr>
              <w:t>SUMMARY</w:t>
            </w:r>
          </w:p>
          <w:p w14:paraId="17E589DC" w14:textId="77777777" w:rsidR="007E3B4A" w:rsidRPr="002C14D2" w:rsidRDefault="007E3B4A" w:rsidP="007E3B4A">
            <w:pPr>
              <w:pStyle w:val="ListParagraph"/>
              <w:numPr>
                <w:ilvl w:val="0"/>
                <w:numId w:val="32"/>
              </w:numPr>
              <w:rPr>
                <w:rFonts w:ascii="Calibri" w:eastAsia="Calibri" w:hAnsi="Calibri" w:cs="Times New Roman"/>
              </w:rPr>
            </w:pPr>
            <w:r>
              <w:lastRenderedPageBreak/>
              <w:t>Need for increased focus on the synoptic paper. In the ethics paper, strengths are Kant and Virtue theory.  Religion and Medicine or Religion and Conflict need to be developed more to provide alternative question choices for pupils in the examination.</w:t>
            </w:r>
          </w:p>
        </w:tc>
      </w:tr>
      <w:tr w:rsidR="007E3B4A" w:rsidRPr="00AF04A9" w14:paraId="046DBFFE" w14:textId="77777777" w:rsidTr="007E3B4A">
        <w:trPr>
          <w:trHeight w:val="142"/>
        </w:trPr>
        <w:tc>
          <w:tcPr>
            <w:tcW w:w="1838" w:type="dxa"/>
            <w:vMerge/>
            <w:shd w:val="clear" w:color="auto" w:fill="D5DCE4" w:themeFill="text2" w:themeFillTint="33"/>
          </w:tcPr>
          <w:p w14:paraId="32AC4824" w14:textId="77777777" w:rsidR="007E3B4A" w:rsidRPr="00AF04A9" w:rsidRDefault="007E3B4A" w:rsidP="007E3B4A">
            <w:pPr>
              <w:spacing w:after="200" w:line="276" w:lineRule="auto"/>
              <w:rPr>
                <w:b/>
              </w:rPr>
            </w:pPr>
          </w:p>
        </w:tc>
        <w:tc>
          <w:tcPr>
            <w:tcW w:w="9467" w:type="dxa"/>
          </w:tcPr>
          <w:p w14:paraId="165860C7" w14:textId="77777777" w:rsidR="007E3B4A" w:rsidRPr="00AF04A9" w:rsidRDefault="007E3B4A" w:rsidP="007E3B4A">
            <w:pPr>
              <w:spacing w:after="200" w:line="276" w:lineRule="auto"/>
            </w:pPr>
            <w:r w:rsidRPr="00AF04A9">
              <w:t>Areas for Development:</w:t>
            </w:r>
          </w:p>
          <w:p w14:paraId="578561A6" w14:textId="77777777" w:rsidR="007E3B4A" w:rsidRPr="00AF04A9" w:rsidRDefault="007E3B4A" w:rsidP="007E3B4A">
            <w:pPr>
              <w:numPr>
                <w:ilvl w:val="0"/>
                <w:numId w:val="11"/>
              </w:numPr>
              <w:spacing w:after="200" w:line="276" w:lineRule="auto"/>
            </w:pPr>
            <w:r>
              <w:t>S</w:t>
            </w:r>
            <w:r w:rsidRPr="00AF04A9">
              <w:t xml:space="preserve">upporting interventions </w:t>
            </w:r>
            <w:r>
              <w:t>at AS and A level need to be revised to ensure</w:t>
            </w:r>
            <w:r w:rsidRPr="00AF04A9">
              <w:t xml:space="preserve"> impact.</w:t>
            </w:r>
          </w:p>
          <w:p w14:paraId="32FFEF5A" w14:textId="77777777" w:rsidR="007E3B4A" w:rsidRPr="00AF04A9" w:rsidRDefault="007E3B4A" w:rsidP="007E3B4A">
            <w:pPr>
              <w:numPr>
                <w:ilvl w:val="0"/>
                <w:numId w:val="11"/>
              </w:numPr>
              <w:spacing w:after="200" w:line="276" w:lineRule="auto"/>
            </w:pPr>
            <w:r w:rsidRPr="00AF04A9">
              <w:t>Performance of pupils in the new specifications being delivered in Year 12.</w:t>
            </w:r>
          </w:p>
          <w:p w14:paraId="1F8E2591" w14:textId="77777777" w:rsidR="007E3B4A" w:rsidRDefault="007E3B4A" w:rsidP="007E3B4A">
            <w:pPr>
              <w:rPr>
                <w:rFonts w:cs="Arial"/>
              </w:rPr>
            </w:pPr>
            <w:r w:rsidRPr="009918C0">
              <w:rPr>
                <w:rFonts w:cs="Arial"/>
              </w:rPr>
              <w:t>Evidence considered:</w:t>
            </w:r>
          </w:p>
          <w:p w14:paraId="2B43E54C" w14:textId="77777777" w:rsidR="007E3B4A" w:rsidRDefault="007E3B4A" w:rsidP="007E3B4A">
            <w:r w:rsidRPr="00D4069B">
              <w:t>Number of p</w:t>
            </w:r>
            <w:r>
              <w:t>upils taking Religious Studies at A Level</w:t>
            </w:r>
          </w:p>
          <w:p w14:paraId="66C0623C" w14:textId="77777777" w:rsidR="007E3B4A" w:rsidRPr="00D4069B" w:rsidRDefault="007E3B4A" w:rsidP="007E3B4A">
            <w:r>
              <w:t>RS outcomes at Post 16</w:t>
            </w:r>
          </w:p>
          <w:p w14:paraId="7D857887" w14:textId="77777777" w:rsidR="007E3B4A" w:rsidRPr="00AF04A9" w:rsidRDefault="007E3B4A" w:rsidP="007E3B4A">
            <w:pPr>
              <w:spacing w:after="200" w:line="276" w:lineRule="auto"/>
            </w:pPr>
          </w:p>
        </w:tc>
      </w:tr>
    </w:tbl>
    <w:p w14:paraId="016B2AF3" w14:textId="77777777" w:rsidR="007E3B4A" w:rsidRDefault="007E3B4A" w:rsidP="007E3B4A"/>
    <w:tbl>
      <w:tblPr>
        <w:tblStyle w:val="TableGrid"/>
        <w:tblpPr w:leftFromText="180" w:rightFromText="180" w:vertAnchor="text" w:horzAnchor="page" w:tblpX="1" w:tblpY="-182"/>
        <w:tblW w:w="11305" w:type="dxa"/>
        <w:tblLook w:val="04A0" w:firstRow="1" w:lastRow="0" w:firstColumn="1" w:lastColumn="0" w:noHBand="0" w:noVBand="1"/>
      </w:tblPr>
      <w:tblGrid>
        <w:gridCol w:w="1838"/>
        <w:gridCol w:w="9467"/>
      </w:tblGrid>
      <w:tr w:rsidR="007E3B4A" w:rsidRPr="00AF04A9" w14:paraId="6307266B" w14:textId="77777777" w:rsidTr="007E3B4A">
        <w:trPr>
          <w:trHeight w:val="863"/>
        </w:trPr>
        <w:tc>
          <w:tcPr>
            <w:tcW w:w="1838" w:type="dxa"/>
            <w:vMerge w:val="restart"/>
            <w:shd w:val="clear" w:color="auto" w:fill="D5DCE4" w:themeFill="text2" w:themeFillTint="33"/>
          </w:tcPr>
          <w:p w14:paraId="075B5E2F" w14:textId="77777777" w:rsidR="007E3B4A" w:rsidRPr="00AF04A9" w:rsidRDefault="007E3B4A" w:rsidP="007E3B4A">
            <w:pPr>
              <w:spacing w:after="200" w:line="276" w:lineRule="auto"/>
              <w:ind w:left="142" w:hanging="142"/>
              <w:rPr>
                <w:b/>
              </w:rPr>
            </w:pPr>
            <w:r w:rsidRPr="00AF04A9">
              <w:rPr>
                <w:b/>
              </w:rPr>
              <w:lastRenderedPageBreak/>
              <w:t>Provision</w:t>
            </w:r>
          </w:p>
          <w:p w14:paraId="5738E380" w14:textId="77777777" w:rsidR="007E3B4A" w:rsidRPr="00AF04A9" w:rsidRDefault="007E3B4A" w:rsidP="007E3B4A">
            <w:pPr>
              <w:spacing w:after="200" w:line="276" w:lineRule="auto"/>
              <w:rPr>
                <w:b/>
              </w:rPr>
            </w:pPr>
          </w:p>
          <w:p w14:paraId="3C7C9435" w14:textId="77777777" w:rsidR="007E3B4A" w:rsidRPr="00AF04A9" w:rsidRDefault="007E3B4A" w:rsidP="007E3B4A">
            <w:pPr>
              <w:spacing w:after="200" w:line="276" w:lineRule="auto"/>
              <w:ind w:left="284"/>
              <w:rPr>
                <w:b/>
              </w:rPr>
            </w:pPr>
          </w:p>
          <w:p w14:paraId="124E8A3A" w14:textId="77777777" w:rsidR="007E3B4A" w:rsidRPr="00AF04A9" w:rsidRDefault="007E3B4A" w:rsidP="007E3B4A">
            <w:pPr>
              <w:spacing w:after="200" w:line="276" w:lineRule="auto"/>
              <w:rPr>
                <w:b/>
              </w:rPr>
            </w:pPr>
          </w:p>
          <w:p w14:paraId="6A1985CB" w14:textId="77777777" w:rsidR="007E3B4A" w:rsidRPr="00AF04A9" w:rsidRDefault="007E3B4A" w:rsidP="007E3B4A">
            <w:pPr>
              <w:spacing w:after="200" w:line="276" w:lineRule="auto"/>
              <w:rPr>
                <w:b/>
              </w:rPr>
            </w:pPr>
          </w:p>
          <w:p w14:paraId="702EBBD2" w14:textId="77777777" w:rsidR="007E3B4A" w:rsidRPr="00AF04A9" w:rsidRDefault="007E3B4A" w:rsidP="007E3B4A">
            <w:pPr>
              <w:spacing w:after="200" w:line="276" w:lineRule="auto"/>
              <w:rPr>
                <w:b/>
              </w:rPr>
            </w:pPr>
          </w:p>
          <w:p w14:paraId="4BE869E4" w14:textId="77777777" w:rsidR="007E3B4A" w:rsidRPr="00AF04A9" w:rsidRDefault="007E3B4A" w:rsidP="007E3B4A">
            <w:pPr>
              <w:spacing w:after="200" w:line="276" w:lineRule="auto"/>
              <w:rPr>
                <w:b/>
              </w:rPr>
            </w:pPr>
          </w:p>
          <w:p w14:paraId="2E331A62" w14:textId="77777777" w:rsidR="007E3B4A" w:rsidRPr="00AF04A9" w:rsidRDefault="007E3B4A" w:rsidP="007E3B4A">
            <w:pPr>
              <w:spacing w:after="200" w:line="276" w:lineRule="auto"/>
              <w:rPr>
                <w:b/>
              </w:rPr>
            </w:pPr>
          </w:p>
          <w:p w14:paraId="7987F12C" w14:textId="77777777" w:rsidR="007E3B4A" w:rsidRPr="00AF04A9" w:rsidRDefault="007E3B4A" w:rsidP="007E3B4A">
            <w:pPr>
              <w:spacing w:after="200" w:line="276" w:lineRule="auto"/>
              <w:rPr>
                <w:b/>
              </w:rPr>
            </w:pPr>
          </w:p>
          <w:p w14:paraId="6F3C2170" w14:textId="77777777" w:rsidR="007E3B4A" w:rsidRPr="00AF04A9" w:rsidRDefault="007E3B4A" w:rsidP="007E3B4A">
            <w:pPr>
              <w:spacing w:after="200" w:line="276" w:lineRule="auto"/>
              <w:rPr>
                <w:b/>
              </w:rPr>
            </w:pPr>
          </w:p>
        </w:tc>
        <w:tc>
          <w:tcPr>
            <w:tcW w:w="9467" w:type="dxa"/>
          </w:tcPr>
          <w:p w14:paraId="70DBBAA6" w14:textId="77777777" w:rsidR="007E3B4A" w:rsidRDefault="007E3B4A" w:rsidP="007E3B4A">
            <w:pPr>
              <w:spacing w:after="200" w:line="276" w:lineRule="auto"/>
            </w:pPr>
            <w:r w:rsidRPr="00AF04A9">
              <w:t>Strengths:</w:t>
            </w:r>
          </w:p>
          <w:p w14:paraId="389460F9" w14:textId="77777777" w:rsidR="007E3B4A" w:rsidRPr="00AD3748" w:rsidRDefault="007E3B4A" w:rsidP="007E3B4A">
            <w:pPr>
              <w:rPr>
                <w:b/>
              </w:rPr>
            </w:pPr>
            <w:r>
              <w:rPr>
                <w:b/>
              </w:rPr>
              <w:t>TEACHING AND LEARNING</w:t>
            </w:r>
          </w:p>
          <w:p w14:paraId="2F59153D" w14:textId="77777777" w:rsidR="007E3B4A" w:rsidRDefault="007E3B4A" w:rsidP="007E3B4A">
            <w:pPr>
              <w:pStyle w:val="ListParagraph"/>
              <w:numPr>
                <w:ilvl w:val="0"/>
                <w:numId w:val="9"/>
              </w:numPr>
              <w:rPr>
                <w:rFonts w:ascii="Calibri" w:hAnsi="Calibri" w:cs="Arial"/>
              </w:rPr>
            </w:pPr>
            <w:r w:rsidRPr="004B4A6D">
              <w:rPr>
                <w:rFonts w:ascii="Calibri" w:hAnsi="Calibri" w:cs="Arial"/>
              </w:rPr>
              <w:t xml:space="preserve">At KS3 lessons are stimulating, engaging and challenging. This is mainly because the thinking skills agenda has been well implemented </w:t>
            </w:r>
            <w:r>
              <w:rPr>
                <w:rFonts w:ascii="Calibri" w:hAnsi="Calibri" w:cs="Arial"/>
              </w:rPr>
              <w:t>into the learning plans across each Key Stage, which has led the implementation of interesting tasks for pupils. For example, teachers within the RS department make use of a range of thinking skills activities/strategies: diamond nines, fortune line graphs, freeze frames, hot seating, jigsaw activities, maps from memory, mind maps, snowball strategies, Venn diagrams are to name but a few. Furthermore, c</w:t>
            </w:r>
            <w:r w:rsidRPr="004B4A6D">
              <w:rPr>
                <w:rFonts w:ascii="Calibri" w:hAnsi="Calibri" w:cs="Arial"/>
              </w:rPr>
              <w:t xml:space="preserve">urrent learning plans allow opportunities for teachers to follow the Philosophy for Children approach, which has provided pupils with a wider variety of learning experiences and has the potential to be developed further. </w:t>
            </w:r>
            <w:r>
              <w:rPr>
                <w:rFonts w:ascii="Calibri" w:hAnsi="Calibri" w:cs="Arial"/>
              </w:rPr>
              <w:t xml:space="preserve">The links to the LNF are now evident across KS3 learning plans and teachers make explicit links to the development of literacy and numeracy skills within their lesson objectives and throughout their lessons. </w:t>
            </w:r>
          </w:p>
          <w:p w14:paraId="07908467" w14:textId="77777777" w:rsidR="007E3B4A" w:rsidRDefault="007E3B4A" w:rsidP="007E3B4A">
            <w:pPr>
              <w:pStyle w:val="ListParagraph"/>
              <w:numPr>
                <w:ilvl w:val="0"/>
                <w:numId w:val="9"/>
              </w:numPr>
              <w:rPr>
                <w:rFonts w:ascii="Calibri" w:hAnsi="Calibri" w:cs="Arial"/>
              </w:rPr>
            </w:pPr>
            <w:r>
              <w:rPr>
                <w:rFonts w:ascii="Calibri" w:hAnsi="Calibri" w:cs="Arial"/>
              </w:rPr>
              <w:t>At KS</w:t>
            </w:r>
            <w:r w:rsidRPr="004B4A6D">
              <w:rPr>
                <w:rFonts w:ascii="Calibri" w:hAnsi="Calibri" w:cs="Arial"/>
              </w:rPr>
              <w:t>4 the fact that pupils doing full course (often in short course time) achieve good results and th</w:t>
            </w:r>
            <w:r>
              <w:rPr>
                <w:rFonts w:ascii="Calibri" w:hAnsi="Calibri" w:cs="Arial"/>
              </w:rPr>
              <w:t>at they often opt for A level RS</w:t>
            </w:r>
            <w:r w:rsidRPr="004B4A6D">
              <w:rPr>
                <w:rFonts w:ascii="Calibri" w:hAnsi="Calibri" w:cs="Arial"/>
              </w:rPr>
              <w:t xml:space="preserve"> (21 opted for it in the current year 12</w:t>
            </w:r>
            <w:r>
              <w:rPr>
                <w:rFonts w:ascii="Calibri" w:hAnsi="Calibri" w:cs="Arial"/>
              </w:rPr>
              <w:t xml:space="preserve"> – 17 pupils have remained on the course and have been entered for the AS examination in May</w:t>
            </w:r>
            <w:r w:rsidRPr="004B4A6D">
              <w:rPr>
                <w:rFonts w:ascii="Calibri" w:hAnsi="Calibri" w:cs="Arial"/>
              </w:rPr>
              <w:t xml:space="preserve">) suggests pupils enjoy lessons. </w:t>
            </w:r>
            <w:r>
              <w:rPr>
                <w:rFonts w:ascii="Calibri" w:hAnsi="Calibri" w:cs="Arial"/>
              </w:rPr>
              <w:t xml:space="preserve">Again, the expected number of those wishing to study A-Level RS is above 20. </w:t>
            </w:r>
            <w:r w:rsidRPr="004B4A6D">
              <w:rPr>
                <w:rFonts w:ascii="Calibri" w:hAnsi="Calibri" w:cs="Arial"/>
              </w:rPr>
              <w:t xml:space="preserve">The learning plans demonstrate the challenges pupils are faced with and </w:t>
            </w:r>
            <w:proofErr w:type="gramStart"/>
            <w:r w:rsidRPr="004B4A6D">
              <w:rPr>
                <w:rFonts w:ascii="Calibri" w:hAnsi="Calibri" w:cs="Arial"/>
              </w:rPr>
              <w:t>the means by which</w:t>
            </w:r>
            <w:proofErr w:type="gramEnd"/>
            <w:r w:rsidRPr="004B4A6D">
              <w:rPr>
                <w:rFonts w:ascii="Calibri" w:hAnsi="Calibri" w:cs="Arial"/>
              </w:rPr>
              <w:t xml:space="preserve"> knowledge, skills and understanding are conveyed to pupils, through both the teacher and the pupils themselves. </w:t>
            </w:r>
          </w:p>
          <w:p w14:paraId="4E342295" w14:textId="77777777" w:rsidR="007E3B4A" w:rsidRPr="0038089D" w:rsidRDefault="007E3B4A" w:rsidP="007E3B4A">
            <w:pPr>
              <w:pStyle w:val="ListParagraph"/>
              <w:numPr>
                <w:ilvl w:val="0"/>
                <w:numId w:val="9"/>
              </w:numPr>
              <w:rPr>
                <w:rFonts w:ascii="Calibri" w:hAnsi="Calibri" w:cs="Arial"/>
              </w:rPr>
            </w:pPr>
            <w:r>
              <w:rPr>
                <w:rFonts w:ascii="Calibri" w:hAnsi="Calibri" w:cs="Arial"/>
              </w:rPr>
              <w:t xml:space="preserve">At KS3, historically, RS has been taught to mixed ability classes. In a whole class approach, mixed ability classes </w:t>
            </w:r>
            <w:proofErr w:type="gramStart"/>
            <w:r>
              <w:rPr>
                <w:rFonts w:ascii="Calibri" w:hAnsi="Calibri" w:cs="Arial"/>
              </w:rPr>
              <w:t>has</w:t>
            </w:r>
            <w:proofErr w:type="gramEnd"/>
            <w:r>
              <w:rPr>
                <w:rFonts w:ascii="Calibri" w:hAnsi="Calibri" w:cs="Arial"/>
              </w:rPr>
              <w:t xml:space="preserve"> allowed the opportunity to accept, discuss and listen to others’ diverse perspectives. Our more able pupils have experienced the satisfaction of helping less able pupils and have had the opportunity to model complex ideas. This practice has helped develop the confidence of the more able. However, the RS department has welcomed the changes regarding the grouping of pupils at KS3. The data suggests that pupil progression has accelerated in comparison to when pupils where taught within a mixed ability setting.</w:t>
            </w:r>
          </w:p>
          <w:p w14:paraId="411F8CB0" w14:textId="77777777" w:rsidR="007E3B4A" w:rsidRPr="00AD3748" w:rsidRDefault="007E3B4A" w:rsidP="007E3B4A">
            <w:pPr>
              <w:pStyle w:val="ListParagraph"/>
              <w:numPr>
                <w:ilvl w:val="0"/>
                <w:numId w:val="9"/>
              </w:numPr>
              <w:rPr>
                <w:rFonts w:ascii="Calibri" w:hAnsi="Calibri" w:cs="Arial"/>
              </w:rPr>
            </w:pPr>
            <w:r>
              <w:rPr>
                <w:rFonts w:ascii="Calibri" w:hAnsi="Calibri" w:cs="Arial"/>
              </w:rPr>
              <w:t>At KS4 pupils in RS are taught in ‘sets’ according to their ability. Setting pupils according to their ability allows teachers to match the level, content and pace of the pace of lesson to all pupils within the class. This is particularly pertinent now that all KS4 pupils attempt the full co</w:t>
            </w:r>
            <w:r>
              <w:t>urse GCSE.</w:t>
            </w:r>
            <w:r>
              <w:rPr>
                <w:rFonts w:ascii="Calibri" w:hAnsi="Calibri" w:cs="Arial"/>
              </w:rPr>
              <w:t xml:space="preserve"> Also, all pupils </w:t>
            </w:r>
            <w:proofErr w:type="gramStart"/>
            <w:r>
              <w:rPr>
                <w:rFonts w:ascii="Calibri" w:hAnsi="Calibri" w:cs="Arial"/>
              </w:rPr>
              <w:t>have the opportunity to</w:t>
            </w:r>
            <w:proofErr w:type="gramEnd"/>
            <w:r>
              <w:rPr>
                <w:rFonts w:ascii="Calibri" w:hAnsi="Calibri" w:cs="Arial"/>
              </w:rPr>
              <w:t xml:space="preserve"> challenge each other in a comfortable environment as they share their expertise. </w:t>
            </w:r>
          </w:p>
          <w:p w14:paraId="72651E9E" w14:textId="77777777" w:rsidR="007E3B4A" w:rsidRDefault="007E3B4A" w:rsidP="007E3B4A">
            <w:pPr>
              <w:numPr>
                <w:ilvl w:val="0"/>
                <w:numId w:val="9"/>
              </w:numPr>
              <w:spacing w:line="276" w:lineRule="auto"/>
            </w:pPr>
            <w:r w:rsidRPr="00AF04A9">
              <w:lastRenderedPageBreak/>
              <w:t xml:space="preserve">The quality of teaching and learning observed in the </w:t>
            </w:r>
            <w:r>
              <w:t>Religious Studies</w:t>
            </w:r>
            <w:r w:rsidRPr="00AF04A9">
              <w:t xml:space="preserve"> Department Review week was good or be</w:t>
            </w:r>
            <w:r>
              <w:t xml:space="preserve">tter in </w:t>
            </w:r>
            <w:proofErr w:type="gramStart"/>
            <w:r>
              <w:t>all of</w:t>
            </w:r>
            <w:proofErr w:type="gramEnd"/>
            <w:r>
              <w:t xml:space="preserve"> the lessons seen (3 excellent/1 good).</w:t>
            </w:r>
          </w:p>
          <w:p w14:paraId="2C5475B5" w14:textId="77777777" w:rsidR="007E3B4A" w:rsidRPr="0020564E" w:rsidRDefault="007E3B4A" w:rsidP="007E3B4A">
            <w:pPr>
              <w:numPr>
                <w:ilvl w:val="0"/>
                <w:numId w:val="9"/>
              </w:numPr>
              <w:contextualSpacing/>
              <w:rPr>
                <w:rFonts w:ascii="Calibri" w:eastAsia="Times New Roman" w:hAnsi="Calibri" w:cs="Arial"/>
                <w:szCs w:val="24"/>
                <w:lang w:eastAsia="en-GB"/>
              </w:rPr>
            </w:pPr>
            <w:r w:rsidRPr="0020564E">
              <w:rPr>
                <w:rFonts w:ascii="Calibri" w:eastAsia="Times New Roman" w:hAnsi="Calibri" w:cs="Arial"/>
                <w:szCs w:val="24"/>
                <w:lang w:eastAsia="en-GB"/>
              </w:rPr>
              <w:t>Teachers in the department are well used to having LSAs in the classroom and use them well. Strategies identified in pupils’ IEPs are adhered to and LSAs are integral to enabling this to happen</w:t>
            </w:r>
            <w:r>
              <w:rPr>
                <w:rFonts w:ascii="Calibri" w:eastAsia="Times New Roman" w:hAnsi="Calibri" w:cs="Arial"/>
                <w:szCs w:val="24"/>
                <w:lang w:eastAsia="en-GB"/>
              </w:rPr>
              <w:t>.</w:t>
            </w:r>
            <w:r w:rsidRPr="0020564E">
              <w:rPr>
                <w:rFonts w:ascii="Calibri" w:eastAsia="Times New Roman" w:hAnsi="Calibri" w:cs="Arial"/>
                <w:szCs w:val="24"/>
                <w:lang w:eastAsia="en-GB"/>
              </w:rPr>
              <w:t xml:space="preserve"> Mrs Lloyd Davies is the SEN/MAT link for the department and is well experienced in teaching those with additional learning needs. There are </w:t>
            </w:r>
            <w:r w:rsidRPr="0020564E">
              <w:rPr>
                <w:rFonts w:ascii="Calibri" w:eastAsia="Times New Roman" w:hAnsi="Calibri" w:cs="Times New Roman"/>
                <w:szCs w:val="24"/>
                <w:lang w:eastAsia="en-GB"/>
              </w:rPr>
              <w:t xml:space="preserve">designated SEN classes in KS3 and KS4, and the work is differentiated. In all other classes the teacher </w:t>
            </w:r>
            <w:r>
              <w:rPr>
                <w:rFonts w:ascii="Calibri" w:eastAsia="Times New Roman" w:hAnsi="Calibri" w:cs="Times New Roman"/>
                <w:szCs w:val="24"/>
                <w:lang w:eastAsia="en-GB"/>
              </w:rPr>
              <w:t>will differentiate as necessary as per the departmental handbook.</w:t>
            </w:r>
            <w:r w:rsidRPr="0020564E">
              <w:rPr>
                <w:rFonts w:ascii="Calibri" w:eastAsia="Times New Roman" w:hAnsi="Calibri" w:cs="Times New Roman"/>
                <w:szCs w:val="24"/>
                <w:lang w:eastAsia="en-GB"/>
              </w:rPr>
              <w:t xml:space="preserve"> Teachers in the department differentiate the aims of the lessons and ensure that there are differentiated activities – either by outcome or by task etc. This has been developed over the last year and is now of a good standard. Mrs Lloyd-Davies has contributed to the school electronic toolkit on differentiation.</w:t>
            </w:r>
            <w:r w:rsidRPr="0020564E">
              <w:rPr>
                <w:rFonts w:ascii="Calibri" w:eastAsia="Times New Roman" w:hAnsi="Calibri" w:cs="Arial"/>
                <w:szCs w:val="24"/>
                <w:lang w:eastAsia="en-GB"/>
              </w:rPr>
              <w:t xml:space="preserve"> </w:t>
            </w:r>
          </w:p>
          <w:p w14:paraId="3F346038" w14:textId="77777777" w:rsidR="007E3B4A" w:rsidRPr="0020564E" w:rsidRDefault="007E3B4A" w:rsidP="007E3B4A">
            <w:pPr>
              <w:numPr>
                <w:ilvl w:val="0"/>
                <w:numId w:val="9"/>
              </w:numPr>
              <w:contextualSpacing/>
              <w:rPr>
                <w:rFonts w:ascii="Calibri" w:eastAsia="Times New Roman" w:hAnsi="Calibri" w:cs="Arial"/>
                <w:szCs w:val="24"/>
                <w:lang w:eastAsia="en-GB"/>
              </w:rPr>
            </w:pPr>
            <w:r w:rsidRPr="0020564E">
              <w:rPr>
                <w:rFonts w:ascii="Calibri" w:eastAsia="Times New Roman" w:hAnsi="Calibri" w:cs="Arial"/>
                <w:szCs w:val="24"/>
                <w:lang w:eastAsia="en-GB"/>
              </w:rPr>
              <w:t xml:space="preserve">Teachers within the department are good language models for pupils. Teaching staff correct pupils when they talk incorrectly and assess work not only in terms of the religious content, but also for the correct use of grammar etc. The RS department </w:t>
            </w:r>
            <w:r>
              <w:rPr>
                <w:rFonts w:ascii="Calibri" w:eastAsia="Times New Roman" w:hAnsi="Calibri" w:cs="Arial"/>
                <w:szCs w:val="24"/>
                <w:lang w:eastAsia="en-GB"/>
              </w:rPr>
              <w:t>was</w:t>
            </w:r>
            <w:r w:rsidRPr="0020564E">
              <w:rPr>
                <w:rFonts w:ascii="Calibri" w:eastAsia="Times New Roman" w:hAnsi="Calibri" w:cs="Arial"/>
                <w:szCs w:val="24"/>
                <w:lang w:eastAsia="en-GB"/>
              </w:rPr>
              <w:t xml:space="preserve"> relocated for the academic year 2015-2016, </w:t>
            </w:r>
            <w:r>
              <w:rPr>
                <w:rFonts w:ascii="Calibri" w:eastAsia="Times New Roman" w:hAnsi="Calibri" w:cs="Arial"/>
                <w:szCs w:val="24"/>
                <w:lang w:eastAsia="en-GB"/>
              </w:rPr>
              <w:t xml:space="preserve">and now </w:t>
            </w:r>
            <w:r w:rsidRPr="0020564E">
              <w:rPr>
                <w:rFonts w:ascii="Calibri" w:eastAsia="Times New Roman" w:hAnsi="Calibri" w:cs="Arial"/>
                <w:szCs w:val="24"/>
                <w:lang w:eastAsia="en-GB"/>
              </w:rPr>
              <w:t>all RS classrooms incorporate display boards which model good language, e.g. key word walls,</w:t>
            </w:r>
            <w:r>
              <w:rPr>
                <w:rFonts w:ascii="Calibri" w:eastAsia="Times New Roman" w:hAnsi="Calibri" w:cs="Arial"/>
                <w:szCs w:val="24"/>
                <w:lang w:eastAsia="en-GB"/>
              </w:rPr>
              <w:t xml:space="preserve"> key quotations, VCOP,</w:t>
            </w:r>
            <w:r w:rsidRPr="0020564E">
              <w:rPr>
                <w:rFonts w:ascii="Calibri" w:eastAsia="Times New Roman" w:hAnsi="Calibri" w:cs="Arial"/>
                <w:szCs w:val="24"/>
                <w:lang w:eastAsia="en-GB"/>
              </w:rPr>
              <w:t xml:space="preserve"> exemplar work. </w:t>
            </w:r>
          </w:p>
          <w:p w14:paraId="575C186A" w14:textId="77777777" w:rsidR="007E3B4A" w:rsidRDefault="007E3B4A" w:rsidP="007E3B4A">
            <w:pPr>
              <w:rPr>
                <w:rFonts w:ascii="Calibri" w:hAnsi="Calibri" w:cs="Arial"/>
              </w:rPr>
            </w:pPr>
          </w:p>
          <w:p w14:paraId="03216CB5" w14:textId="77777777" w:rsidR="007E3B4A" w:rsidRPr="00AD3748" w:rsidRDefault="007E3B4A" w:rsidP="007E3B4A">
            <w:pPr>
              <w:rPr>
                <w:rFonts w:ascii="Calibri" w:hAnsi="Calibri" w:cs="Arial"/>
                <w:b/>
              </w:rPr>
            </w:pPr>
            <w:r w:rsidRPr="00AD3748">
              <w:rPr>
                <w:rFonts w:ascii="Calibri" w:hAnsi="Calibri" w:cs="Arial"/>
                <w:b/>
              </w:rPr>
              <w:t>ASSESSMENT</w:t>
            </w:r>
          </w:p>
          <w:p w14:paraId="34541932" w14:textId="77777777" w:rsidR="007E3B4A" w:rsidRPr="007D009A" w:rsidRDefault="007E3B4A" w:rsidP="007E3B4A">
            <w:pPr>
              <w:numPr>
                <w:ilvl w:val="0"/>
                <w:numId w:val="9"/>
              </w:numPr>
              <w:rPr>
                <w:rFonts w:ascii="Calibri" w:eastAsia="Times New Roman" w:hAnsi="Calibri" w:cs="Arial"/>
                <w:lang w:eastAsia="en-GB"/>
              </w:rPr>
            </w:pPr>
            <w:r w:rsidRPr="007D009A">
              <w:rPr>
                <w:rFonts w:ascii="Calibri" w:eastAsia="Times New Roman" w:hAnsi="Calibri" w:cs="Arial"/>
                <w:lang w:eastAsia="en-GB"/>
              </w:rPr>
              <w:t xml:space="preserve">Pupils </w:t>
            </w:r>
            <w:r>
              <w:rPr>
                <w:rFonts w:ascii="Calibri" w:eastAsia="Times New Roman" w:hAnsi="Calibri" w:cs="Arial"/>
                <w:lang w:eastAsia="en-GB"/>
              </w:rPr>
              <w:t xml:space="preserve">at KS3 </w:t>
            </w:r>
            <w:r w:rsidRPr="007D009A">
              <w:rPr>
                <w:rFonts w:ascii="Calibri" w:eastAsia="Times New Roman" w:hAnsi="Calibri" w:cs="Arial"/>
                <w:lang w:eastAsia="en-GB"/>
              </w:rPr>
              <w:t xml:space="preserve">consistently review their performance in assessments and set targets after each one (this is done at least once per term). Pupils also do this throughout lessons (e.g. </w:t>
            </w:r>
            <w:proofErr w:type="gramStart"/>
            <w:r w:rsidRPr="007D009A">
              <w:rPr>
                <w:rFonts w:ascii="Calibri" w:eastAsia="Times New Roman" w:hAnsi="Calibri" w:cs="Arial"/>
                <w:lang w:eastAsia="en-GB"/>
              </w:rPr>
              <w:t>through the use of</w:t>
            </w:r>
            <w:proofErr w:type="gramEnd"/>
            <w:r w:rsidRPr="007D009A">
              <w:rPr>
                <w:rFonts w:ascii="Calibri" w:eastAsia="Times New Roman" w:hAnsi="Calibri" w:cs="Arial"/>
                <w:lang w:eastAsia="en-GB"/>
              </w:rPr>
              <w:t xml:space="preserve"> PMI sheets etc). This is a feature of nearly every lesson where pupils are encouraged to evaluate their progress towards the learning objectives (both subject content and skill development) and to consider ways they can improve further.</w:t>
            </w:r>
          </w:p>
          <w:p w14:paraId="19576AE9" w14:textId="77777777" w:rsidR="007E3B4A" w:rsidRPr="007D009A" w:rsidRDefault="007E3B4A" w:rsidP="007E3B4A">
            <w:pPr>
              <w:numPr>
                <w:ilvl w:val="0"/>
                <w:numId w:val="9"/>
              </w:numPr>
              <w:rPr>
                <w:rFonts w:ascii="Calibri" w:eastAsia="Times New Roman" w:hAnsi="Calibri" w:cs="Arial"/>
                <w:lang w:eastAsia="en-GB"/>
              </w:rPr>
            </w:pPr>
            <w:r w:rsidRPr="007D009A">
              <w:rPr>
                <w:rFonts w:ascii="Calibri" w:eastAsia="Times New Roman" w:hAnsi="Calibri" w:cs="Arial"/>
                <w:lang w:eastAsia="en-GB"/>
              </w:rPr>
              <w:t xml:space="preserve">Different forms of feedback are used to inform pupils about their learning. For example, verbal feedback, written feedback, peer assessment, interim data, annual reports. </w:t>
            </w:r>
          </w:p>
          <w:p w14:paraId="49AD2BA9" w14:textId="77777777" w:rsidR="007E3B4A" w:rsidRPr="007D009A" w:rsidRDefault="007E3B4A" w:rsidP="007E3B4A">
            <w:pPr>
              <w:numPr>
                <w:ilvl w:val="0"/>
                <w:numId w:val="9"/>
              </w:numPr>
              <w:rPr>
                <w:rFonts w:ascii="Calibri" w:eastAsia="Times New Roman" w:hAnsi="Calibri" w:cs="Arial"/>
                <w:lang w:eastAsia="en-GB"/>
              </w:rPr>
            </w:pPr>
            <w:r w:rsidRPr="007D009A">
              <w:rPr>
                <w:rFonts w:ascii="Calibri" w:eastAsia="Times New Roman" w:hAnsi="Calibri" w:cs="Arial"/>
                <w:lang w:eastAsia="en-GB"/>
              </w:rPr>
              <w:t>Oral feedback is of a very good standard. Feedback following assessments is very good and offers pupils a way to move forward in their learning. Marking is ge</w:t>
            </w:r>
            <w:r>
              <w:rPr>
                <w:rFonts w:ascii="Calibri" w:eastAsia="Times New Roman" w:hAnsi="Calibri" w:cs="Arial"/>
                <w:lang w:eastAsia="en-GB"/>
              </w:rPr>
              <w:t>nerally of a very good standard.</w:t>
            </w:r>
          </w:p>
          <w:p w14:paraId="1370C305" w14:textId="77777777" w:rsidR="007E3B4A" w:rsidRPr="00AD3748" w:rsidRDefault="007E3B4A" w:rsidP="007E3B4A">
            <w:pPr>
              <w:numPr>
                <w:ilvl w:val="0"/>
                <w:numId w:val="9"/>
              </w:numPr>
              <w:spacing w:line="276" w:lineRule="auto"/>
            </w:pPr>
            <w:r w:rsidRPr="007D009A">
              <w:rPr>
                <w:rFonts w:ascii="Calibri" w:eastAsia="Times New Roman" w:hAnsi="Calibri" w:cs="Arial"/>
                <w:lang w:eastAsia="en-GB"/>
              </w:rPr>
              <w:t>DIRT has been implemented into the revised learning plans. The HOD ensure</w:t>
            </w:r>
            <w:r>
              <w:rPr>
                <w:rFonts w:ascii="Calibri" w:eastAsia="Times New Roman" w:hAnsi="Calibri" w:cs="Arial"/>
                <w:lang w:eastAsia="en-GB"/>
              </w:rPr>
              <w:t>s</w:t>
            </w:r>
            <w:r w:rsidRPr="007D009A">
              <w:rPr>
                <w:rFonts w:ascii="Calibri" w:eastAsia="Times New Roman" w:hAnsi="Calibri" w:cs="Arial"/>
                <w:lang w:eastAsia="en-GB"/>
              </w:rPr>
              <w:t xml:space="preserve"> that all staff are adhe</w:t>
            </w:r>
            <w:r>
              <w:rPr>
                <w:rFonts w:ascii="Calibri" w:eastAsia="Times New Roman" w:hAnsi="Calibri" w:cs="Arial"/>
                <w:lang w:eastAsia="en-GB"/>
              </w:rPr>
              <w:t xml:space="preserve">ring to the changes in relation to the school’s marking and assessment policy. </w:t>
            </w:r>
            <w:r>
              <w:t>The use of the COP (</w:t>
            </w:r>
            <w:r w:rsidRPr="00AF04A9">
              <w:t>wow, how, now</w:t>
            </w:r>
            <w:r>
              <w:t>) is now embedded across the department</w:t>
            </w:r>
            <w:r w:rsidRPr="00AF04A9">
              <w:t xml:space="preserve"> - pupils improving their work has been made explicit through using a green pen when acting on teacher feedback.</w:t>
            </w:r>
          </w:p>
          <w:p w14:paraId="67F65B60" w14:textId="77777777" w:rsidR="007E3B4A" w:rsidRPr="004901C1" w:rsidRDefault="007E3B4A" w:rsidP="007E3B4A">
            <w:pPr>
              <w:pStyle w:val="ListParagraph"/>
              <w:numPr>
                <w:ilvl w:val="0"/>
                <w:numId w:val="9"/>
              </w:numPr>
              <w:rPr>
                <w:rFonts w:ascii="Calibri" w:hAnsi="Calibri" w:cs="Arial"/>
              </w:rPr>
            </w:pPr>
            <w:r w:rsidRPr="007D009A">
              <w:rPr>
                <w:rFonts w:ascii="Calibri" w:eastAsia="Times New Roman" w:hAnsi="Calibri" w:cs="Arial"/>
                <w:lang w:eastAsia="en-GB"/>
              </w:rPr>
              <w:lastRenderedPageBreak/>
              <w:t xml:space="preserve">All teachers use </w:t>
            </w:r>
            <w:proofErr w:type="spellStart"/>
            <w:r w:rsidRPr="007D009A">
              <w:rPr>
                <w:rFonts w:ascii="Calibri" w:eastAsia="Times New Roman" w:hAnsi="Calibri" w:cs="Arial"/>
                <w:lang w:eastAsia="en-GB"/>
              </w:rPr>
              <w:t>AfL</w:t>
            </w:r>
            <w:proofErr w:type="spellEnd"/>
            <w:r w:rsidRPr="007D009A">
              <w:rPr>
                <w:rFonts w:ascii="Calibri" w:eastAsia="Times New Roman" w:hAnsi="Calibri" w:cs="Arial"/>
                <w:lang w:eastAsia="en-GB"/>
              </w:rPr>
              <w:t xml:space="preserve"> techniques in lessons to evaluate </w:t>
            </w:r>
            <w:r>
              <w:rPr>
                <w:rFonts w:ascii="Calibri" w:eastAsia="Times New Roman" w:hAnsi="Calibri" w:cs="Arial"/>
                <w:lang w:eastAsia="en-GB"/>
              </w:rPr>
              <w:t xml:space="preserve">the effectiveness of learning. </w:t>
            </w:r>
            <w:r w:rsidRPr="004901C1">
              <w:rPr>
                <w:rFonts w:ascii="Calibri" w:hAnsi="Calibri" w:cs="Arial"/>
              </w:rPr>
              <w:t>Teachers always ensure that pupils understand the learning objectives.</w:t>
            </w:r>
            <w:r>
              <w:rPr>
                <w:rFonts w:ascii="Calibri" w:hAnsi="Calibri" w:cs="Arial"/>
              </w:rPr>
              <w:t xml:space="preserve"> Teachers ensure pupils are assessed not only at the end of each lesson but intermittently throughout each lesson. </w:t>
            </w:r>
          </w:p>
          <w:p w14:paraId="711C536E" w14:textId="77777777" w:rsidR="007E3B4A" w:rsidRDefault="007E3B4A" w:rsidP="007E3B4A">
            <w:pPr>
              <w:numPr>
                <w:ilvl w:val="0"/>
                <w:numId w:val="9"/>
              </w:numPr>
              <w:rPr>
                <w:rFonts w:ascii="Calibri" w:eastAsia="Times New Roman" w:hAnsi="Calibri" w:cs="Arial"/>
                <w:lang w:eastAsia="en-GB"/>
              </w:rPr>
            </w:pPr>
            <w:r w:rsidRPr="007D009A">
              <w:rPr>
                <w:rFonts w:ascii="Calibri" w:eastAsia="Times New Roman" w:hAnsi="Calibri" w:cs="Arial"/>
                <w:lang w:eastAsia="en-GB"/>
              </w:rPr>
              <w:t>Future lessons are then planned accordingly.   Results of more formal assessments are also used to inform lesson planning.</w:t>
            </w:r>
          </w:p>
          <w:p w14:paraId="66B98FD4" w14:textId="77777777" w:rsidR="007E3B4A" w:rsidRPr="00AD3748" w:rsidRDefault="007E3B4A" w:rsidP="007E3B4A">
            <w:pPr>
              <w:numPr>
                <w:ilvl w:val="0"/>
                <w:numId w:val="9"/>
              </w:numPr>
              <w:rPr>
                <w:rFonts w:ascii="Calibri" w:eastAsia="Times New Roman" w:hAnsi="Calibri" w:cs="Arial"/>
                <w:lang w:eastAsia="en-GB"/>
              </w:rPr>
            </w:pPr>
            <w:r w:rsidRPr="007D009A">
              <w:rPr>
                <w:rFonts w:ascii="Calibri" w:eastAsia="Times New Roman" w:hAnsi="Calibri" w:cs="Arial"/>
                <w:lang w:eastAsia="en-GB"/>
              </w:rPr>
              <w:t xml:space="preserve">External examinations consist of the GCSE examination at KS4. It is the responsibility of each teacher in the department to conduct a class analysis and to consider areas for improvement. The HOD has access to the WJEC secure site and is able to access the examiner’s report and examination data for each pupil in the exam cohort. This is essential in considering which questions/topics/areas of the exam were found to be poorly answered and therefore in need of more tuition. </w:t>
            </w:r>
          </w:p>
          <w:p w14:paraId="77CFB55E" w14:textId="77777777" w:rsidR="007E3B4A" w:rsidRPr="00AD3748" w:rsidRDefault="007E3B4A" w:rsidP="007E3B4A">
            <w:pPr>
              <w:numPr>
                <w:ilvl w:val="0"/>
                <w:numId w:val="9"/>
              </w:numPr>
              <w:rPr>
                <w:rFonts w:ascii="Calibri" w:eastAsia="Times New Roman" w:hAnsi="Calibri" w:cs="Arial"/>
                <w:lang w:eastAsia="en-GB"/>
              </w:rPr>
            </w:pPr>
            <w:r w:rsidRPr="007D009A">
              <w:rPr>
                <w:rFonts w:ascii="Calibri" w:eastAsia="Times New Roman" w:hAnsi="Calibri" w:cs="Arial"/>
                <w:lang w:eastAsia="en-GB"/>
              </w:rPr>
              <w:t xml:space="preserve">Departmental reports are consistently clear and informative and set out ways pupils can improve. </w:t>
            </w:r>
          </w:p>
          <w:p w14:paraId="766DD2ED" w14:textId="77777777" w:rsidR="007E3B4A" w:rsidRDefault="007E3B4A" w:rsidP="007E3B4A">
            <w:pPr>
              <w:rPr>
                <w:rFonts w:ascii="Calibri" w:eastAsia="Times New Roman" w:hAnsi="Calibri" w:cs="Arial"/>
                <w:lang w:eastAsia="en-GB"/>
              </w:rPr>
            </w:pPr>
          </w:p>
          <w:p w14:paraId="6E41D0FF" w14:textId="77777777" w:rsidR="007E3B4A" w:rsidRPr="00AD3748" w:rsidRDefault="007E3B4A" w:rsidP="007E3B4A">
            <w:pPr>
              <w:rPr>
                <w:rFonts w:ascii="Calibri" w:eastAsia="Times New Roman" w:hAnsi="Calibri" w:cs="Arial"/>
                <w:b/>
                <w:lang w:eastAsia="en-GB"/>
              </w:rPr>
            </w:pPr>
            <w:r w:rsidRPr="00AD3748">
              <w:rPr>
                <w:rFonts w:ascii="Calibri" w:eastAsia="Times New Roman" w:hAnsi="Calibri" w:cs="Arial"/>
                <w:b/>
                <w:lang w:eastAsia="en-GB"/>
              </w:rPr>
              <w:t>EXTRA-CURRICULAR ACTIVITIES</w:t>
            </w:r>
          </w:p>
          <w:p w14:paraId="6DFBAD10" w14:textId="77777777" w:rsidR="007E3B4A" w:rsidRPr="00594958" w:rsidRDefault="007E3B4A" w:rsidP="007E3B4A">
            <w:pPr>
              <w:numPr>
                <w:ilvl w:val="0"/>
                <w:numId w:val="9"/>
              </w:numPr>
            </w:pPr>
            <w:r>
              <w:rPr>
                <w:rFonts w:ascii="Calibri" w:hAnsi="Calibri" w:cs="Arial"/>
              </w:rPr>
              <w:t xml:space="preserve">During the last three years, the RS department has had the opportunity to visit Prague (2013) and Rome (2015). Activities such as these offer an invaluable opportunity to enrich our pupils’ learning, raise their self-esteem, and increase their motivation and appetite for learning. We feel that having the opportunity to visit new places and having the opportunity to explore new environments broadens pupils’ horizons and can deepen their awareness of their own abilities and needs. Visits can improve the understanding between pupils and teaching staff, resulting in improved working relationships on return to the classroom.  </w:t>
            </w:r>
          </w:p>
          <w:p w14:paraId="6B2B2457" w14:textId="77777777" w:rsidR="007E3B4A" w:rsidRDefault="007E3B4A" w:rsidP="007E3B4A">
            <w:pPr>
              <w:numPr>
                <w:ilvl w:val="0"/>
                <w:numId w:val="9"/>
              </w:numPr>
            </w:pPr>
            <w:r w:rsidRPr="00594958">
              <w:rPr>
                <w:rFonts w:ascii="Calibri" w:hAnsi="Calibri" w:cs="Arial"/>
              </w:rPr>
              <w:t xml:space="preserve">Furthermore, the RS department has always been keen to develop learning experiences outside of the classroom. Historically, the RS department has invited several guest speakers to the school, e.g. Joanna Millan, the Holocaust survivor. Historically, guest speakers within the classroom have had multiple advantages, for instance, guest speakers help to raise cultural awareness, they encourage pupils to listen to the perspectives of someone </w:t>
            </w:r>
            <w:proofErr w:type="gramStart"/>
            <w:r w:rsidRPr="00594958">
              <w:rPr>
                <w:rFonts w:ascii="Calibri" w:hAnsi="Calibri" w:cs="Arial"/>
              </w:rPr>
              <w:t>else, and</w:t>
            </w:r>
            <w:proofErr w:type="gramEnd"/>
            <w:r w:rsidRPr="00594958">
              <w:rPr>
                <w:rFonts w:ascii="Calibri" w:hAnsi="Calibri" w:cs="Arial"/>
              </w:rPr>
              <w:t xml:space="preserve"> encourage our pupils to engage with unfamiliar people and get comfortable talking to other adults. </w:t>
            </w:r>
            <w:r>
              <w:t xml:space="preserve">Currently, the RS department has links with Alyson Godfrey of Bethel Baptist Church. Alyson and her team attend St Cenydd every Monday lunchtime to run a discussion group with pupils from Years 7 and 8. The number of pupils has consistently been around the 20 </w:t>
            </w:r>
            <w:proofErr w:type="gramStart"/>
            <w:r>
              <w:t>mark</w:t>
            </w:r>
            <w:proofErr w:type="gramEnd"/>
            <w:r>
              <w:t xml:space="preserve">. Links have also been made with Reverend Mark Greenaway-Robbins of St Martins Church, who is keen to develop school-church links. </w:t>
            </w:r>
          </w:p>
          <w:p w14:paraId="711DFC3D" w14:textId="77777777" w:rsidR="007E3B4A" w:rsidRDefault="007E3B4A" w:rsidP="007E3B4A"/>
          <w:p w14:paraId="266299E3" w14:textId="77777777" w:rsidR="007E3B4A" w:rsidRPr="00AD3748" w:rsidRDefault="007E3B4A" w:rsidP="007E3B4A">
            <w:pPr>
              <w:rPr>
                <w:b/>
              </w:rPr>
            </w:pPr>
            <w:r w:rsidRPr="00AD3748">
              <w:rPr>
                <w:b/>
              </w:rPr>
              <w:t>RESCOURCES</w:t>
            </w:r>
          </w:p>
          <w:p w14:paraId="2FB65855" w14:textId="77777777" w:rsidR="007E3B4A" w:rsidRDefault="007E3B4A" w:rsidP="007E3B4A">
            <w:pPr>
              <w:numPr>
                <w:ilvl w:val="0"/>
                <w:numId w:val="9"/>
              </w:numPr>
            </w:pPr>
            <w:r w:rsidRPr="00AF04A9">
              <w:t xml:space="preserve">New textbook resources </w:t>
            </w:r>
            <w:r>
              <w:t>(purchased through a successful bid for SCC funding) for KS3 and KS4</w:t>
            </w:r>
            <w:r w:rsidRPr="00AF04A9">
              <w:t xml:space="preserve"> have enhanced T+L and given further resources to challenge pupils and differentiate work.</w:t>
            </w:r>
          </w:p>
          <w:p w14:paraId="01677792" w14:textId="77777777" w:rsidR="007E3B4A" w:rsidRDefault="007E3B4A" w:rsidP="007E3B4A"/>
          <w:p w14:paraId="7962C279" w14:textId="77777777" w:rsidR="007E3B4A" w:rsidRPr="00AD3748" w:rsidRDefault="007E3B4A" w:rsidP="007E3B4A">
            <w:pPr>
              <w:rPr>
                <w:b/>
              </w:rPr>
            </w:pPr>
            <w:r>
              <w:rPr>
                <w:b/>
              </w:rPr>
              <w:t>CURRICULUM</w:t>
            </w:r>
            <w:r w:rsidRPr="00AD3748">
              <w:rPr>
                <w:b/>
              </w:rPr>
              <w:t xml:space="preserve"> LINKS</w:t>
            </w:r>
          </w:p>
          <w:p w14:paraId="5CCBA321" w14:textId="77777777" w:rsidR="007E3B4A" w:rsidRDefault="007E3B4A" w:rsidP="007E3B4A">
            <w:pPr>
              <w:pStyle w:val="ListParagraph"/>
              <w:numPr>
                <w:ilvl w:val="0"/>
                <w:numId w:val="9"/>
              </w:numPr>
              <w:rPr>
                <w:rFonts w:ascii="Calibri" w:hAnsi="Calibri" w:cs="Arial"/>
              </w:rPr>
            </w:pPr>
            <w:r w:rsidRPr="003877E4">
              <w:rPr>
                <w:rFonts w:ascii="Calibri" w:hAnsi="Calibri" w:cs="Arial"/>
              </w:rPr>
              <w:t>RE makes a major contribution to ESDGC. In Year 7, pupils consider the Christian and Hindu creation stories and how these religious teachings impact upon the lives of religious believers. In Year 8, pupils follow units of work on Buddhism and furthermore, the concept of the five precept</w:t>
            </w:r>
            <w:r>
              <w:rPr>
                <w:rFonts w:ascii="Calibri" w:hAnsi="Calibri" w:cs="Arial"/>
              </w:rPr>
              <w:t>s</w:t>
            </w:r>
            <w:r w:rsidRPr="003877E4">
              <w:rPr>
                <w:rFonts w:ascii="Calibri" w:hAnsi="Calibri" w:cs="Arial"/>
              </w:rPr>
              <w:t>; this unit strongly promote</w:t>
            </w:r>
            <w:r>
              <w:rPr>
                <w:rFonts w:ascii="Calibri" w:hAnsi="Calibri" w:cs="Arial"/>
              </w:rPr>
              <w:t>s</w:t>
            </w:r>
            <w:r w:rsidRPr="003877E4">
              <w:rPr>
                <w:rFonts w:ascii="Calibri" w:hAnsi="Calibri" w:cs="Arial"/>
              </w:rPr>
              <w:t xml:space="preserve"> sustainability. Education for global citizenship is also a major part of RE with pupils at all key stages investigating the beliefs and practices of a variety of </w:t>
            </w:r>
            <w:r>
              <w:rPr>
                <w:rFonts w:ascii="Calibri" w:hAnsi="Calibri" w:cs="Arial"/>
              </w:rPr>
              <w:t xml:space="preserve">beliefs and cultures. </w:t>
            </w:r>
          </w:p>
          <w:p w14:paraId="0B3E0215" w14:textId="77777777" w:rsidR="007E3B4A" w:rsidRPr="007D009A" w:rsidRDefault="007E3B4A" w:rsidP="007E3B4A">
            <w:pPr>
              <w:pStyle w:val="ListParagraph"/>
              <w:rPr>
                <w:rFonts w:ascii="Calibri" w:hAnsi="Calibri" w:cs="Arial"/>
              </w:rPr>
            </w:pPr>
          </w:p>
          <w:p w14:paraId="64E291FB" w14:textId="77777777" w:rsidR="007E3B4A" w:rsidRPr="0020564E" w:rsidRDefault="007E3B4A" w:rsidP="007E3B4A">
            <w:pPr>
              <w:pStyle w:val="ListParagraph"/>
              <w:numPr>
                <w:ilvl w:val="0"/>
                <w:numId w:val="9"/>
              </w:numPr>
              <w:rPr>
                <w:rFonts w:ascii="Calibri" w:hAnsi="Calibri" w:cs="Arial"/>
              </w:rPr>
            </w:pPr>
            <w:r>
              <w:rPr>
                <w:rFonts w:ascii="Calibri" w:hAnsi="Calibri" w:cs="Arial"/>
              </w:rPr>
              <w:t>RS</w:t>
            </w:r>
            <w:r w:rsidRPr="004901C1">
              <w:rPr>
                <w:rFonts w:ascii="Calibri" w:hAnsi="Calibri" w:cs="Arial"/>
              </w:rPr>
              <w:t xml:space="preserve"> makes a significan</w:t>
            </w:r>
            <w:r>
              <w:rPr>
                <w:rFonts w:ascii="Calibri" w:hAnsi="Calibri" w:cs="Arial"/>
              </w:rPr>
              <w:t xml:space="preserve">t contribution to pupils’ moral </w:t>
            </w:r>
            <w:r w:rsidRPr="004901C1">
              <w:rPr>
                <w:rFonts w:ascii="Calibri" w:hAnsi="Calibri" w:cs="Arial"/>
              </w:rPr>
              <w:t xml:space="preserve">and cultural development. Pupils at all key stages investigate the beliefs and practices of a variety of </w:t>
            </w:r>
            <w:r>
              <w:rPr>
                <w:rFonts w:ascii="Calibri" w:hAnsi="Calibri" w:cs="Arial"/>
              </w:rPr>
              <w:t>religions</w:t>
            </w:r>
            <w:r w:rsidRPr="004901C1">
              <w:rPr>
                <w:rFonts w:ascii="Calibri" w:hAnsi="Calibri" w:cs="Arial"/>
              </w:rPr>
              <w:t xml:space="preserve"> and cultures. In addition, pupils at all key stages are strongly encouraged to consider how we should behave towards others both on a personal level and on a national level, issues such as justice, fairness, discrimination, poverty etc </w:t>
            </w:r>
            <w:r>
              <w:rPr>
                <w:rFonts w:ascii="Calibri" w:hAnsi="Calibri" w:cs="Arial"/>
              </w:rPr>
              <w:t>are</w:t>
            </w:r>
            <w:r w:rsidRPr="004901C1">
              <w:rPr>
                <w:rFonts w:ascii="Calibri" w:hAnsi="Calibri" w:cs="Arial"/>
              </w:rPr>
              <w:t xml:space="preserve"> a major feature of RE</w:t>
            </w:r>
            <w:r>
              <w:rPr>
                <w:rFonts w:ascii="Calibri" w:hAnsi="Calibri" w:cs="Arial"/>
              </w:rPr>
              <w:t>/RS</w:t>
            </w:r>
            <w:r w:rsidRPr="004901C1">
              <w:rPr>
                <w:rFonts w:ascii="Calibri" w:hAnsi="Calibri" w:cs="Arial"/>
              </w:rPr>
              <w:t xml:space="preserve"> in all key stages. </w:t>
            </w:r>
            <w:proofErr w:type="gramStart"/>
            <w:r w:rsidRPr="004901C1">
              <w:rPr>
                <w:rFonts w:ascii="Calibri" w:hAnsi="Calibri" w:cs="Arial"/>
              </w:rPr>
              <w:t>If  “</w:t>
            </w:r>
            <w:proofErr w:type="gramEnd"/>
            <w:r w:rsidRPr="004901C1">
              <w:rPr>
                <w:rFonts w:ascii="Calibri" w:hAnsi="Calibri" w:cs="Arial"/>
              </w:rPr>
              <w:t xml:space="preserve">spiritual” development is understood to mean pupils reflecting on the meaning of life, their purpose or place in life and pupils exploring questions of meaning concerning the nature of existence </w:t>
            </w:r>
            <w:r>
              <w:rPr>
                <w:rFonts w:ascii="Calibri" w:hAnsi="Calibri" w:cs="Arial"/>
              </w:rPr>
              <w:t>or God and the afterlife then RS</w:t>
            </w:r>
            <w:r w:rsidRPr="004901C1">
              <w:rPr>
                <w:rFonts w:ascii="Calibri" w:hAnsi="Calibri" w:cs="Arial"/>
              </w:rPr>
              <w:t xml:space="preserve"> makes a substantial contribution and the department does this to a good standard. Many aspects of the learning plan cover the areas mentioned. Similarly, our contribution to pupils’ moral development is good with many areas of the learning plan for all key stages encouraging pupils to consider how they make moral decisions and what actions are right or wrong. Teachers enable pupils to discuss these issues in a supportive and non-judgmental environment.</w:t>
            </w:r>
          </w:p>
        </w:tc>
      </w:tr>
      <w:tr w:rsidR="007E3B4A" w:rsidRPr="00AF04A9" w14:paraId="15138ADC" w14:textId="77777777" w:rsidTr="007E3B4A">
        <w:trPr>
          <w:trHeight w:val="864"/>
        </w:trPr>
        <w:tc>
          <w:tcPr>
            <w:tcW w:w="1838" w:type="dxa"/>
            <w:vMerge/>
            <w:shd w:val="clear" w:color="auto" w:fill="D5DCE4" w:themeFill="text2" w:themeFillTint="33"/>
          </w:tcPr>
          <w:p w14:paraId="2459C7B7" w14:textId="77777777" w:rsidR="007E3B4A" w:rsidRPr="00AF04A9" w:rsidRDefault="007E3B4A" w:rsidP="007E3B4A">
            <w:pPr>
              <w:spacing w:after="200" w:line="276" w:lineRule="auto"/>
              <w:rPr>
                <w:b/>
              </w:rPr>
            </w:pPr>
          </w:p>
        </w:tc>
        <w:tc>
          <w:tcPr>
            <w:tcW w:w="9467" w:type="dxa"/>
          </w:tcPr>
          <w:p w14:paraId="234F8017" w14:textId="77777777" w:rsidR="007E3B4A" w:rsidRPr="00AF04A9" w:rsidRDefault="007E3B4A" w:rsidP="007E3B4A">
            <w:pPr>
              <w:spacing w:after="200" w:line="276" w:lineRule="auto"/>
            </w:pPr>
            <w:r w:rsidRPr="00AF04A9">
              <w:t>Areas for Development:</w:t>
            </w:r>
          </w:p>
          <w:p w14:paraId="3BF1A635" w14:textId="77777777" w:rsidR="007E3B4A" w:rsidRDefault="007E3B4A" w:rsidP="007E3B4A">
            <w:pPr>
              <w:pStyle w:val="ListParagraph"/>
              <w:numPr>
                <w:ilvl w:val="0"/>
                <w:numId w:val="12"/>
              </w:numPr>
              <w:ind w:left="360"/>
              <w:rPr>
                <w:rFonts w:ascii="Calibri" w:hAnsi="Calibri" w:cs="Arial"/>
              </w:rPr>
            </w:pPr>
            <w:r>
              <w:rPr>
                <w:rFonts w:ascii="Calibri" w:hAnsi="Calibri" w:cs="Arial"/>
              </w:rPr>
              <w:t xml:space="preserve">At KS2 and KS3 there are several overlaps regarding the topics studied in RS. For example, the locally agreed syllabus outlines four core units at both KS2 and KS3, with two of these units being very similar in content. Historically, SLD has been responsible for co-ordinating the transition of learning experiences from KS2 to KS3, however, it has been some time since SLD has had the </w:t>
            </w:r>
            <w:r>
              <w:rPr>
                <w:rFonts w:ascii="Calibri" w:hAnsi="Calibri" w:cs="Arial"/>
              </w:rPr>
              <w:lastRenderedPageBreak/>
              <w:t xml:space="preserve">opportunity to consider any changes that may have occurred, and therefore an opportunity to liaise with our feeder primary schools should be a priority this year. </w:t>
            </w:r>
          </w:p>
          <w:p w14:paraId="40820D68" w14:textId="77777777" w:rsidR="007E3B4A" w:rsidRDefault="007E3B4A" w:rsidP="007E3B4A">
            <w:pPr>
              <w:pStyle w:val="ListParagraph"/>
              <w:ind w:left="0"/>
              <w:rPr>
                <w:rFonts w:ascii="Calibri" w:hAnsi="Calibri" w:cs="Arial"/>
              </w:rPr>
            </w:pPr>
          </w:p>
          <w:p w14:paraId="58491390" w14:textId="77777777" w:rsidR="007E3B4A" w:rsidRDefault="007E3B4A" w:rsidP="007E3B4A">
            <w:pPr>
              <w:pStyle w:val="ListParagraph"/>
              <w:numPr>
                <w:ilvl w:val="0"/>
                <w:numId w:val="12"/>
              </w:numPr>
              <w:ind w:left="360"/>
              <w:rPr>
                <w:rFonts w:ascii="Calibri" w:hAnsi="Calibri" w:cs="Arial"/>
              </w:rPr>
            </w:pPr>
            <w:r w:rsidRPr="004B4A6D">
              <w:rPr>
                <w:rFonts w:ascii="Calibri" w:hAnsi="Calibri" w:cs="Arial"/>
              </w:rPr>
              <w:t xml:space="preserve">At KS5 compulsory RE has been delivered through a series of standalone days. </w:t>
            </w:r>
            <w:proofErr w:type="gramStart"/>
            <w:r w:rsidRPr="004B4A6D">
              <w:rPr>
                <w:rFonts w:ascii="Calibri" w:hAnsi="Calibri" w:cs="Arial"/>
              </w:rPr>
              <w:t>Unfortunately</w:t>
            </w:r>
            <w:proofErr w:type="gramEnd"/>
            <w:r w:rsidRPr="004B4A6D">
              <w:rPr>
                <w:rFonts w:ascii="Calibri" w:hAnsi="Calibri" w:cs="Arial"/>
              </w:rPr>
              <w:t xml:space="preserve"> none were organised for the current academic year and this will </w:t>
            </w:r>
            <w:r>
              <w:rPr>
                <w:rFonts w:ascii="Calibri" w:hAnsi="Calibri" w:cs="Arial"/>
              </w:rPr>
              <w:t xml:space="preserve">need to be addressed this year – funding for this has consistently been an issue. </w:t>
            </w:r>
          </w:p>
          <w:p w14:paraId="068071C7" w14:textId="77777777" w:rsidR="007E3B4A" w:rsidRPr="00A729AB" w:rsidRDefault="007E3B4A" w:rsidP="007E3B4A">
            <w:pPr>
              <w:pStyle w:val="ListParagraph"/>
              <w:ind w:left="360"/>
              <w:rPr>
                <w:rFonts w:ascii="Calibri" w:hAnsi="Calibri" w:cs="Arial"/>
              </w:rPr>
            </w:pPr>
          </w:p>
          <w:p w14:paraId="08999971" w14:textId="77777777" w:rsidR="007E3B4A" w:rsidRPr="00A729AB" w:rsidRDefault="007E3B4A" w:rsidP="007E3B4A">
            <w:pPr>
              <w:pStyle w:val="ListParagraph"/>
              <w:numPr>
                <w:ilvl w:val="0"/>
                <w:numId w:val="12"/>
              </w:numPr>
              <w:ind w:left="360"/>
              <w:rPr>
                <w:rFonts w:ascii="Calibri" w:hAnsi="Calibri" w:cs="Arial"/>
              </w:rPr>
            </w:pPr>
            <w:r>
              <w:rPr>
                <w:rFonts w:ascii="Calibri" w:hAnsi="Calibri" w:cs="Arial"/>
              </w:rPr>
              <w:t xml:space="preserve">KS5 resources need to be purchased in line with the revised AS/A2 specification. </w:t>
            </w:r>
          </w:p>
          <w:p w14:paraId="07A035BB" w14:textId="77777777" w:rsidR="007E3B4A" w:rsidRPr="003D188F" w:rsidRDefault="007E3B4A" w:rsidP="007E3B4A">
            <w:pPr>
              <w:pStyle w:val="ListParagraph"/>
              <w:ind w:left="0"/>
              <w:rPr>
                <w:rFonts w:ascii="Calibri" w:hAnsi="Calibri" w:cs="Arial"/>
              </w:rPr>
            </w:pPr>
          </w:p>
          <w:p w14:paraId="283A0AD2" w14:textId="77777777" w:rsidR="007E3B4A" w:rsidRPr="00AF04A9" w:rsidRDefault="007E3B4A" w:rsidP="007E3B4A">
            <w:pPr>
              <w:numPr>
                <w:ilvl w:val="0"/>
                <w:numId w:val="12"/>
              </w:numPr>
              <w:spacing w:after="200" w:line="276" w:lineRule="auto"/>
              <w:ind w:left="360"/>
            </w:pPr>
            <w:r w:rsidRPr="00AF04A9">
              <w:t xml:space="preserve">Need to coordinate and embed DCF strands to develop digital skills within </w:t>
            </w:r>
            <w:r>
              <w:t>Religious Studies</w:t>
            </w:r>
            <w:r w:rsidRPr="00AF04A9">
              <w:t>.</w:t>
            </w:r>
          </w:p>
          <w:p w14:paraId="55BDE37E" w14:textId="77777777" w:rsidR="007E3B4A" w:rsidRPr="007D009A" w:rsidRDefault="007E3B4A" w:rsidP="007E3B4A">
            <w:pPr>
              <w:numPr>
                <w:ilvl w:val="0"/>
                <w:numId w:val="12"/>
              </w:numPr>
              <w:ind w:left="360"/>
              <w:contextualSpacing/>
              <w:rPr>
                <w:rFonts w:ascii="Calibri" w:eastAsia="Times New Roman" w:hAnsi="Calibri" w:cs="Arial"/>
                <w:lang w:eastAsia="en-GB"/>
              </w:rPr>
            </w:pPr>
            <w:r w:rsidRPr="00AF04A9">
              <w:t>The department needs to embed new assessme</w:t>
            </w:r>
            <w:r>
              <w:t xml:space="preserve">nts and homework tasks at KS4 in line with the revised GCSE specification. </w:t>
            </w:r>
          </w:p>
          <w:p w14:paraId="70CD445E" w14:textId="77777777" w:rsidR="007E3B4A" w:rsidRPr="007D009A" w:rsidRDefault="007E3B4A" w:rsidP="007E3B4A">
            <w:pPr>
              <w:ind w:left="360"/>
              <w:contextualSpacing/>
              <w:rPr>
                <w:rFonts w:ascii="Calibri" w:eastAsia="Times New Roman" w:hAnsi="Calibri" w:cs="Arial"/>
                <w:lang w:eastAsia="en-GB"/>
              </w:rPr>
            </w:pPr>
          </w:p>
          <w:p w14:paraId="0DC4C40F" w14:textId="77777777" w:rsidR="007E3B4A" w:rsidRDefault="007E3B4A" w:rsidP="007E3B4A">
            <w:pPr>
              <w:numPr>
                <w:ilvl w:val="0"/>
                <w:numId w:val="12"/>
              </w:numPr>
              <w:ind w:left="360"/>
              <w:rPr>
                <w:rFonts w:ascii="Calibri" w:eastAsia="Times New Roman" w:hAnsi="Calibri" w:cs="Arial"/>
                <w:lang w:eastAsia="en-GB"/>
              </w:rPr>
            </w:pPr>
            <w:r w:rsidRPr="007D009A">
              <w:rPr>
                <w:rFonts w:ascii="Calibri" w:eastAsia="Times New Roman" w:hAnsi="Calibri" w:cs="Arial"/>
                <w:lang w:eastAsia="en-GB"/>
              </w:rPr>
              <w:t xml:space="preserve">Moderation at KS3 and KS4 will be a </w:t>
            </w:r>
            <w:r>
              <w:rPr>
                <w:rFonts w:ascii="Calibri" w:eastAsia="Times New Roman" w:hAnsi="Calibri" w:cs="Arial"/>
                <w:lang w:eastAsia="en-GB"/>
              </w:rPr>
              <w:t>priority for this academic year in consideration of the revised specification for KS4.</w:t>
            </w:r>
            <w:r w:rsidRPr="007D009A">
              <w:rPr>
                <w:rFonts w:ascii="Calibri" w:eastAsia="Times New Roman" w:hAnsi="Calibri" w:cs="Arial"/>
                <w:lang w:eastAsia="en-GB"/>
              </w:rPr>
              <w:t xml:space="preserve"> The HOD is the only member of </w:t>
            </w:r>
            <w:r>
              <w:rPr>
                <w:rFonts w:ascii="Calibri" w:eastAsia="Times New Roman" w:hAnsi="Calibri" w:cs="Arial"/>
                <w:lang w:eastAsia="en-GB"/>
              </w:rPr>
              <w:t xml:space="preserve">staff with examiner experience. </w:t>
            </w:r>
          </w:p>
          <w:p w14:paraId="50A23B4E" w14:textId="77777777" w:rsidR="007E3B4A" w:rsidRDefault="007E3B4A" w:rsidP="007E3B4A">
            <w:pPr>
              <w:pStyle w:val="ListParagraph"/>
              <w:rPr>
                <w:rFonts w:ascii="Calibri" w:eastAsia="Times New Roman" w:hAnsi="Calibri" w:cs="Arial"/>
                <w:lang w:eastAsia="en-GB"/>
              </w:rPr>
            </w:pPr>
          </w:p>
          <w:p w14:paraId="7ACA0097" w14:textId="77777777" w:rsidR="007E3B4A" w:rsidRPr="007D009A" w:rsidRDefault="007E3B4A" w:rsidP="007E3B4A">
            <w:pPr>
              <w:numPr>
                <w:ilvl w:val="0"/>
                <w:numId w:val="12"/>
              </w:numPr>
              <w:ind w:left="360"/>
              <w:rPr>
                <w:rFonts w:ascii="Calibri" w:eastAsia="Times New Roman" w:hAnsi="Calibri" w:cs="Arial"/>
                <w:lang w:eastAsia="en-GB"/>
              </w:rPr>
            </w:pPr>
            <w:r w:rsidRPr="007D009A">
              <w:rPr>
                <w:rFonts w:ascii="Calibri" w:eastAsia="Times New Roman" w:hAnsi="Calibri" w:cs="Arial"/>
                <w:lang w:eastAsia="en-GB"/>
              </w:rPr>
              <w:t xml:space="preserve">More work is needed on the </w:t>
            </w:r>
            <w:r>
              <w:rPr>
                <w:rFonts w:ascii="Calibri" w:eastAsia="Times New Roman" w:hAnsi="Calibri" w:cs="Arial"/>
                <w:lang w:eastAsia="en-GB"/>
              </w:rPr>
              <w:t xml:space="preserve">assessment, tracking, monitoring and </w:t>
            </w:r>
            <w:r w:rsidRPr="007D009A">
              <w:rPr>
                <w:rFonts w:ascii="Calibri" w:eastAsia="Times New Roman" w:hAnsi="Calibri" w:cs="Arial"/>
                <w:lang w:eastAsia="en-GB"/>
              </w:rPr>
              <w:t>report</w:t>
            </w:r>
            <w:r>
              <w:rPr>
                <w:rFonts w:ascii="Calibri" w:eastAsia="Times New Roman" w:hAnsi="Calibri" w:cs="Arial"/>
                <w:lang w:eastAsia="en-GB"/>
              </w:rPr>
              <w:t xml:space="preserve">ing of literacy and numeracy. </w:t>
            </w:r>
          </w:p>
          <w:p w14:paraId="32859838" w14:textId="77777777" w:rsidR="007E3B4A" w:rsidRPr="007D009A" w:rsidRDefault="007E3B4A" w:rsidP="007E3B4A">
            <w:pPr>
              <w:ind w:left="360"/>
              <w:contextualSpacing/>
              <w:rPr>
                <w:rFonts w:ascii="Calibri" w:eastAsia="Times New Roman" w:hAnsi="Calibri" w:cs="Arial"/>
                <w:lang w:eastAsia="en-GB"/>
              </w:rPr>
            </w:pPr>
          </w:p>
          <w:p w14:paraId="4A2D5D75" w14:textId="77777777" w:rsidR="007E3B4A" w:rsidRPr="003D188F" w:rsidRDefault="007E3B4A" w:rsidP="007E3B4A">
            <w:pPr>
              <w:numPr>
                <w:ilvl w:val="0"/>
                <w:numId w:val="12"/>
              </w:numPr>
              <w:ind w:left="360"/>
              <w:contextualSpacing/>
              <w:rPr>
                <w:rFonts w:ascii="Calibri" w:eastAsia="Times New Roman" w:hAnsi="Calibri" w:cs="Arial"/>
                <w:lang w:eastAsia="en-GB"/>
              </w:rPr>
            </w:pPr>
            <w:r w:rsidRPr="003D188F">
              <w:rPr>
                <w:rFonts w:ascii="Calibri" w:eastAsia="Times New Roman" w:hAnsi="Calibri" w:cs="Arial"/>
                <w:lang w:eastAsia="en-GB"/>
              </w:rPr>
              <w:t>Incidental Welsh is used by teachi</w:t>
            </w:r>
            <w:r w:rsidRPr="007D009A">
              <w:rPr>
                <w:rFonts w:ascii="Calibri" w:eastAsia="Times New Roman" w:hAnsi="Calibri" w:cs="Arial"/>
                <w:lang w:eastAsia="en-GB"/>
              </w:rPr>
              <w:t xml:space="preserve">ng staff within the department. </w:t>
            </w:r>
            <w:r w:rsidRPr="003D188F">
              <w:rPr>
                <w:rFonts w:ascii="Calibri" w:eastAsia="Times New Roman" w:hAnsi="Calibri" w:cs="Arial"/>
                <w:lang w:eastAsia="en-GB"/>
              </w:rPr>
              <w:t>More written Welsh could be used to support key words when assessing pupils’ work.</w:t>
            </w:r>
            <w:r w:rsidRPr="007D009A">
              <w:rPr>
                <w:rFonts w:ascii="Calibri" w:hAnsi="Calibri" w:cs="Arial"/>
              </w:rPr>
              <w:t xml:space="preserve"> The department ensures that Welsh examples are used whenever possible in lessons and these are included in the learning plans, however, there is a lack of Welsh examples in some areas. Provision in the department in this area is probably adequate and needs developing.</w:t>
            </w:r>
          </w:p>
          <w:p w14:paraId="4967256C" w14:textId="77777777" w:rsidR="007E3B4A" w:rsidRPr="00AF04A9" w:rsidRDefault="007E3B4A" w:rsidP="007E3B4A">
            <w:pPr>
              <w:spacing w:after="200" w:line="276" w:lineRule="auto"/>
              <w:ind w:left="720"/>
            </w:pPr>
          </w:p>
        </w:tc>
      </w:tr>
      <w:tr w:rsidR="007E3B4A" w:rsidRPr="00AF04A9" w14:paraId="01DF75AE" w14:textId="77777777" w:rsidTr="007E3B4A">
        <w:trPr>
          <w:trHeight w:val="864"/>
        </w:trPr>
        <w:tc>
          <w:tcPr>
            <w:tcW w:w="1838" w:type="dxa"/>
            <w:vMerge/>
            <w:tcBorders>
              <w:bottom w:val="single" w:sz="4" w:space="0" w:color="auto"/>
            </w:tcBorders>
            <w:shd w:val="clear" w:color="auto" w:fill="D5DCE4" w:themeFill="text2" w:themeFillTint="33"/>
          </w:tcPr>
          <w:p w14:paraId="29C2DF9B" w14:textId="77777777" w:rsidR="007E3B4A" w:rsidRPr="00AF04A9" w:rsidRDefault="007E3B4A" w:rsidP="007E3B4A">
            <w:pPr>
              <w:spacing w:after="200" w:line="276" w:lineRule="auto"/>
              <w:rPr>
                <w:b/>
              </w:rPr>
            </w:pPr>
          </w:p>
        </w:tc>
        <w:tc>
          <w:tcPr>
            <w:tcW w:w="9467" w:type="dxa"/>
            <w:tcBorders>
              <w:bottom w:val="single" w:sz="4" w:space="0" w:color="auto"/>
            </w:tcBorders>
          </w:tcPr>
          <w:p w14:paraId="3409144D" w14:textId="77777777" w:rsidR="007E3B4A" w:rsidRPr="00AF04A9" w:rsidRDefault="007E3B4A" w:rsidP="007E3B4A">
            <w:pPr>
              <w:spacing w:after="200" w:line="276" w:lineRule="auto"/>
            </w:pPr>
            <w:r w:rsidRPr="00AF04A9">
              <w:t>Evidence considered:</w:t>
            </w:r>
          </w:p>
          <w:p w14:paraId="5B5CA364" w14:textId="77777777" w:rsidR="007E3B4A" w:rsidRDefault="007E3B4A" w:rsidP="007E3B4A">
            <w:pPr>
              <w:pStyle w:val="ListParagraph"/>
              <w:numPr>
                <w:ilvl w:val="0"/>
                <w:numId w:val="33"/>
              </w:numPr>
            </w:pPr>
            <w:r>
              <w:t>Departmental learning plans – KS3 and KS4</w:t>
            </w:r>
          </w:p>
          <w:p w14:paraId="0BF50FDE" w14:textId="77777777" w:rsidR="007E3B4A" w:rsidRPr="00AF04A9" w:rsidRDefault="007E3B4A" w:rsidP="007E3B4A">
            <w:pPr>
              <w:pStyle w:val="ListParagraph"/>
              <w:numPr>
                <w:ilvl w:val="0"/>
                <w:numId w:val="33"/>
              </w:numPr>
            </w:pPr>
            <w:r>
              <w:t>D</w:t>
            </w:r>
            <w:r w:rsidRPr="00AF04A9">
              <w:t>epartment review report</w:t>
            </w:r>
          </w:p>
          <w:p w14:paraId="536E77A3" w14:textId="77777777" w:rsidR="007E3B4A" w:rsidRDefault="007E3B4A" w:rsidP="007E3B4A">
            <w:pPr>
              <w:numPr>
                <w:ilvl w:val="0"/>
                <w:numId w:val="15"/>
              </w:numPr>
            </w:pPr>
            <w:r w:rsidRPr="00AF04A9">
              <w:t>Lesson observations</w:t>
            </w:r>
          </w:p>
          <w:p w14:paraId="4FF086B3" w14:textId="77777777" w:rsidR="007E3B4A" w:rsidRPr="00AF04A9" w:rsidRDefault="007E3B4A" w:rsidP="007E3B4A">
            <w:pPr>
              <w:numPr>
                <w:ilvl w:val="0"/>
                <w:numId w:val="15"/>
              </w:numPr>
            </w:pPr>
            <w:r>
              <w:t>Book scrutiny records</w:t>
            </w:r>
          </w:p>
          <w:p w14:paraId="596C5CBD" w14:textId="77777777" w:rsidR="007E3B4A" w:rsidRPr="00AF04A9" w:rsidRDefault="007E3B4A" w:rsidP="007E3B4A">
            <w:pPr>
              <w:numPr>
                <w:ilvl w:val="0"/>
                <w:numId w:val="15"/>
              </w:numPr>
            </w:pPr>
            <w:r w:rsidRPr="00AF04A9">
              <w:lastRenderedPageBreak/>
              <w:t>Bank of best practice including exemplar pupil work</w:t>
            </w:r>
          </w:p>
          <w:p w14:paraId="2D2EA517" w14:textId="77777777" w:rsidR="007E3B4A" w:rsidRPr="00AF04A9" w:rsidRDefault="007E3B4A" w:rsidP="007E3B4A">
            <w:pPr>
              <w:numPr>
                <w:ilvl w:val="0"/>
                <w:numId w:val="15"/>
              </w:numPr>
            </w:pPr>
            <w:r>
              <w:t>D</w:t>
            </w:r>
            <w:r w:rsidRPr="00AF04A9">
              <w:t>epartment</w:t>
            </w:r>
            <w:r>
              <w:t>al</w:t>
            </w:r>
            <w:r w:rsidRPr="00AF04A9">
              <w:t xml:space="preserve"> meeting minutes</w:t>
            </w:r>
          </w:p>
          <w:p w14:paraId="71802271" w14:textId="77777777" w:rsidR="007E3B4A" w:rsidRPr="00AF04A9" w:rsidRDefault="007E3B4A" w:rsidP="007E3B4A">
            <w:pPr>
              <w:numPr>
                <w:ilvl w:val="0"/>
                <w:numId w:val="15"/>
              </w:numPr>
            </w:pPr>
            <w:r w:rsidRPr="00AF04A9">
              <w:t>S</w:t>
            </w:r>
            <w:r>
              <w:t>CC s</w:t>
            </w:r>
            <w:r w:rsidRPr="00AF04A9">
              <w:t>pending plans and bids</w:t>
            </w:r>
          </w:p>
          <w:p w14:paraId="5BB64701" w14:textId="77777777" w:rsidR="007E3B4A" w:rsidRDefault="007E3B4A" w:rsidP="007E3B4A">
            <w:pPr>
              <w:numPr>
                <w:ilvl w:val="0"/>
                <w:numId w:val="15"/>
              </w:numPr>
            </w:pPr>
            <w:r>
              <w:t>N</w:t>
            </w:r>
            <w:r w:rsidRPr="00AF04A9">
              <w:t>ew textbooks</w:t>
            </w:r>
          </w:p>
          <w:p w14:paraId="7ACED83D" w14:textId="77777777" w:rsidR="007E3B4A" w:rsidRDefault="007E3B4A" w:rsidP="007E3B4A">
            <w:pPr>
              <w:numPr>
                <w:ilvl w:val="0"/>
                <w:numId w:val="15"/>
              </w:numPr>
            </w:pPr>
            <w:proofErr w:type="spellStart"/>
            <w:r>
              <w:t>Newletter</w:t>
            </w:r>
            <w:proofErr w:type="spellEnd"/>
            <w:r>
              <w:t xml:space="preserve"> and school website publications</w:t>
            </w:r>
          </w:p>
          <w:p w14:paraId="6C4A850F" w14:textId="77777777" w:rsidR="007E3B4A" w:rsidRPr="00AF04A9" w:rsidRDefault="007E3B4A" w:rsidP="007E3B4A">
            <w:pPr>
              <w:numPr>
                <w:ilvl w:val="0"/>
                <w:numId w:val="15"/>
              </w:numPr>
            </w:pPr>
            <w:r>
              <w:t>Examples of reports</w:t>
            </w:r>
          </w:p>
        </w:tc>
      </w:tr>
      <w:tr w:rsidR="007E3B4A" w:rsidRPr="00AF04A9" w14:paraId="25DD393F" w14:textId="77777777" w:rsidTr="007E3B4A">
        <w:trPr>
          <w:trHeight w:val="694"/>
        </w:trPr>
        <w:tc>
          <w:tcPr>
            <w:tcW w:w="1838" w:type="dxa"/>
            <w:vMerge w:val="restart"/>
            <w:tcBorders>
              <w:bottom w:val="single" w:sz="4" w:space="0" w:color="auto"/>
            </w:tcBorders>
            <w:shd w:val="clear" w:color="auto" w:fill="D5DCE4" w:themeFill="text2" w:themeFillTint="33"/>
          </w:tcPr>
          <w:p w14:paraId="74B256F8" w14:textId="77777777" w:rsidR="007E3B4A" w:rsidRPr="00AF04A9" w:rsidRDefault="007E3B4A" w:rsidP="007E3B4A">
            <w:pPr>
              <w:spacing w:after="200" w:line="276" w:lineRule="auto"/>
              <w:rPr>
                <w:b/>
              </w:rPr>
            </w:pPr>
            <w:r w:rsidRPr="00AF04A9">
              <w:rPr>
                <w:b/>
              </w:rPr>
              <w:lastRenderedPageBreak/>
              <w:t>Leadership and Management</w:t>
            </w:r>
          </w:p>
          <w:p w14:paraId="78BF623A" w14:textId="77777777" w:rsidR="007E3B4A" w:rsidRPr="00AF04A9" w:rsidRDefault="007E3B4A" w:rsidP="007E3B4A">
            <w:pPr>
              <w:spacing w:after="200" w:line="276" w:lineRule="auto"/>
              <w:rPr>
                <w:b/>
              </w:rPr>
            </w:pPr>
          </w:p>
          <w:p w14:paraId="61283ED5" w14:textId="77777777" w:rsidR="007E3B4A" w:rsidRPr="00AF04A9" w:rsidRDefault="007E3B4A" w:rsidP="007E3B4A">
            <w:pPr>
              <w:spacing w:after="200" w:line="276" w:lineRule="auto"/>
              <w:rPr>
                <w:b/>
              </w:rPr>
            </w:pPr>
          </w:p>
          <w:p w14:paraId="5FFF63A5" w14:textId="77777777" w:rsidR="007E3B4A" w:rsidRPr="00AF04A9" w:rsidRDefault="007E3B4A" w:rsidP="007E3B4A">
            <w:pPr>
              <w:spacing w:after="200" w:line="276" w:lineRule="auto"/>
              <w:rPr>
                <w:b/>
              </w:rPr>
            </w:pPr>
          </w:p>
          <w:p w14:paraId="639E8ADA" w14:textId="77777777" w:rsidR="007E3B4A" w:rsidRPr="00AF04A9" w:rsidRDefault="007E3B4A" w:rsidP="007E3B4A">
            <w:pPr>
              <w:spacing w:after="200" w:line="276" w:lineRule="auto"/>
              <w:rPr>
                <w:b/>
              </w:rPr>
            </w:pPr>
          </w:p>
          <w:p w14:paraId="5441CC33" w14:textId="77777777" w:rsidR="007E3B4A" w:rsidRPr="00AF04A9" w:rsidRDefault="007E3B4A" w:rsidP="007E3B4A">
            <w:pPr>
              <w:spacing w:after="200" w:line="276" w:lineRule="auto"/>
              <w:rPr>
                <w:b/>
              </w:rPr>
            </w:pPr>
          </w:p>
          <w:p w14:paraId="7B4395CB" w14:textId="77777777" w:rsidR="007E3B4A" w:rsidRPr="00AF04A9" w:rsidRDefault="007E3B4A" w:rsidP="007E3B4A">
            <w:pPr>
              <w:spacing w:after="200" w:line="276" w:lineRule="auto"/>
              <w:rPr>
                <w:b/>
              </w:rPr>
            </w:pPr>
          </w:p>
          <w:p w14:paraId="6AD681B5" w14:textId="77777777" w:rsidR="007E3B4A" w:rsidRPr="00AF04A9" w:rsidRDefault="007E3B4A" w:rsidP="007E3B4A">
            <w:pPr>
              <w:spacing w:after="200" w:line="276" w:lineRule="auto"/>
              <w:rPr>
                <w:b/>
              </w:rPr>
            </w:pPr>
          </w:p>
          <w:p w14:paraId="423AEB6C" w14:textId="77777777" w:rsidR="007E3B4A" w:rsidRPr="00AF04A9" w:rsidRDefault="007E3B4A" w:rsidP="007E3B4A">
            <w:pPr>
              <w:spacing w:after="200" w:line="276" w:lineRule="auto"/>
              <w:rPr>
                <w:b/>
              </w:rPr>
            </w:pPr>
          </w:p>
          <w:p w14:paraId="69667303" w14:textId="77777777" w:rsidR="007E3B4A" w:rsidRPr="00AF04A9" w:rsidRDefault="007E3B4A" w:rsidP="007E3B4A">
            <w:pPr>
              <w:spacing w:after="200" w:line="276" w:lineRule="auto"/>
              <w:rPr>
                <w:b/>
              </w:rPr>
            </w:pPr>
          </w:p>
          <w:p w14:paraId="1A571FB2" w14:textId="77777777" w:rsidR="007E3B4A" w:rsidRPr="00AF04A9" w:rsidRDefault="007E3B4A" w:rsidP="007E3B4A">
            <w:pPr>
              <w:spacing w:after="200" w:line="276" w:lineRule="auto"/>
              <w:rPr>
                <w:b/>
              </w:rPr>
            </w:pPr>
          </w:p>
        </w:tc>
        <w:tc>
          <w:tcPr>
            <w:tcW w:w="9467" w:type="dxa"/>
          </w:tcPr>
          <w:p w14:paraId="1B67AED5" w14:textId="77777777" w:rsidR="007E3B4A" w:rsidRPr="00AF04A9" w:rsidRDefault="007E3B4A" w:rsidP="007E3B4A">
            <w:pPr>
              <w:spacing w:after="200" w:line="276" w:lineRule="auto"/>
            </w:pPr>
            <w:r w:rsidRPr="00AF04A9">
              <w:t>Strengths:</w:t>
            </w:r>
          </w:p>
          <w:p w14:paraId="73AAD993" w14:textId="77777777" w:rsidR="007E3B4A" w:rsidRDefault="007E3B4A" w:rsidP="007E3B4A">
            <w:pPr>
              <w:pStyle w:val="ListParagraph"/>
              <w:numPr>
                <w:ilvl w:val="0"/>
                <w:numId w:val="16"/>
              </w:numPr>
              <w:rPr>
                <w:rFonts w:ascii="Calibri" w:hAnsi="Calibri" w:cs="Arial"/>
              </w:rPr>
            </w:pPr>
            <w:r w:rsidRPr="00BB3A27">
              <w:rPr>
                <w:rFonts w:ascii="Calibri" w:hAnsi="Calibri" w:cs="Arial"/>
              </w:rPr>
              <w:t>Within the department responsibility is shared so that each teacher takes a responsibility (such MAT, transition etc). All teachers are aware of their responsibilities and how they fit into the departmental improvement plan.</w:t>
            </w:r>
          </w:p>
          <w:p w14:paraId="7C69BF14" w14:textId="77777777" w:rsidR="007E3B4A" w:rsidRDefault="007E3B4A" w:rsidP="007E3B4A">
            <w:pPr>
              <w:pStyle w:val="ListParagraph"/>
              <w:numPr>
                <w:ilvl w:val="0"/>
                <w:numId w:val="16"/>
              </w:numPr>
              <w:rPr>
                <w:rFonts w:ascii="Calibri" w:hAnsi="Calibri" w:cs="Arial"/>
              </w:rPr>
            </w:pPr>
            <w:r>
              <w:rPr>
                <w:rFonts w:ascii="Calibri" w:hAnsi="Calibri" w:cs="Arial"/>
              </w:rPr>
              <w:t xml:space="preserve">Departmental meetings have a clear agenda which is </w:t>
            </w:r>
            <w:proofErr w:type="gramStart"/>
            <w:r>
              <w:rPr>
                <w:rFonts w:ascii="Calibri" w:hAnsi="Calibri" w:cs="Arial"/>
              </w:rPr>
              <w:t>followed</w:t>
            </w:r>
            <w:proofErr w:type="gramEnd"/>
            <w:r>
              <w:rPr>
                <w:rFonts w:ascii="Calibri" w:hAnsi="Calibri" w:cs="Arial"/>
              </w:rPr>
              <w:t xml:space="preserve"> and action points are agreed and carried out. For 2016-2017, more regular meetings will be chaired by KM to focus on the changes to the KS4 specifications and therefore revisions to the learning plans. Meetings will also focus on the monitoring of pupil data and the identification of underperforming pupils, with the aim of implementing strategies to raise performance. </w:t>
            </w:r>
          </w:p>
          <w:p w14:paraId="7FD46B02" w14:textId="77777777" w:rsidR="007E3B4A" w:rsidRDefault="007E3B4A" w:rsidP="007E3B4A">
            <w:pPr>
              <w:numPr>
                <w:ilvl w:val="0"/>
                <w:numId w:val="16"/>
              </w:numPr>
            </w:pPr>
            <w:r w:rsidRPr="008B08AE">
              <w:rPr>
                <w:rFonts w:ascii="Calibri" w:hAnsi="Calibri" w:cs="Arial"/>
              </w:rPr>
              <w:t>At KS3 targets are set for individual pupils (based on prior performance) and have b</w:t>
            </w:r>
            <w:r>
              <w:rPr>
                <w:rFonts w:ascii="Calibri" w:hAnsi="Calibri" w:cs="Arial"/>
              </w:rPr>
              <w:t xml:space="preserve">een reviewed on a half termly basis. </w:t>
            </w:r>
            <w:r w:rsidRPr="008B08AE">
              <w:rPr>
                <w:rFonts w:ascii="Calibri" w:hAnsi="Calibri" w:cs="Arial"/>
              </w:rPr>
              <w:t>We also set targets for the whole cohort about the percentage of pupils (including gender specific targets and FSM targets) achieving a L5+ or L</w:t>
            </w:r>
            <w:r>
              <w:rPr>
                <w:rFonts w:ascii="Calibri" w:hAnsi="Calibri" w:cs="Arial"/>
              </w:rPr>
              <w:t>6+. This is monitored throughout the year and during the departmental review.</w:t>
            </w:r>
          </w:p>
          <w:p w14:paraId="131A189A" w14:textId="77777777" w:rsidR="007E3B4A" w:rsidRPr="00256814" w:rsidRDefault="007E3B4A" w:rsidP="007E3B4A">
            <w:pPr>
              <w:numPr>
                <w:ilvl w:val="0"/>
                <w:numId w:val="16"/>
              </w:numPr>
            </w:pPr>
            <w:r w:rsidRPr="008B08AE">
              <w:rPr>
                <w:rFonts w:ascii="Calibri" w:hAnsi="Calibri" w:cs="Arial"/>
              </w:rPr>
              <w:t>FFT D data is used to set minimum targets at KS4 (ofte</w:t>
            </w:r>
            <w:r>
              <w:rPr>
                <w:rFonts w:ascii="Calibri" w:hAnsi="Calibri" w:cs="Arial"/>
              </w:rPr>
              <w:t>n pupils are set higher targets).</w:t>
            </w:r>
            <w:r w:rsidRPr="008B08AE">
              <w:rPr>
                <w:rFonts w:ascii="Calibri" w:hAnsi="Calibri" w:cs="Arial"/>
              </w:rPr>
              <w:t xml:space="preserve"> Where pupils underperform during internal assessments and mock examinations the department will take necessary action (e.g. agree targets for improvement with pupils, notifying parents etc). </w:t>
            </w:r>
          </w:p>
          <w:p w14:paraId="6B2E7C92" w14:textId="77777777" w:rsidR="007E3B4A" w:rsidRPr="00C22B90" w:rsidRDefault="007E3B4A" w:rsidP="007E3B4A">
            <w:pPr>
              <w:numPr>
                <w:ilvl w:val="0"/>
                <w:numId w:val="16"/>
              </w:numPr>
              <w:rPr>
                <w:rFonts w:ascii="Calibri" w:hAnsi="Calibri" w:cs="Arial"/>
              </w:rPr>
            </w:pPr>
            <w:r>
              <w:rPr>
                <w:rFonts w:ascii="Calibri" w:hAnsi="Calibri" w:cs="Arial"/>
              </w:rPr>
              <w:t>T</w:t>
            </w:r>
            <w:r w:rsidRPr="00C22B90">
              <w:rPr>
                <w:rFonts w:ascii="Calibri" w:hAnsi="Calibri" w:cs="Arial"/>
              </w:rPr>
              <w:t>he department is fully aware of trends in performance at all key stages, usually b</w:t>
            </w:r>
            <w:r>
              <w:rPr>
                <w:rFonts w:ascii="Calibri" w:hAnsi="Calibri" w:cs="Arial"/>
              </w:rPr>
              <w:t xml:space="preserve">ased on a </w:t>
            </w:r>
            <w:proofErr w:type="gramStart"/>
            <w:r>
              <w:rPr>
                <w:rFonts w:ascii="Calibri" w:hAnsi="Calibri" w:cs="Arial"/>
              </w:rPr>
              <w:t>3 year</w:t>
            </w:r>
            <w:proofErr w:type="gramEnd"/>
            <w:r>
              <w:rPr>
                <w:rFonts w:ascii="Calibri" w:hAnsi="Calibri" w:cs="Arial"/>
              </w:rPr>
              <w:t xml:space="preserve"> cycle</w:t>
            </w:r>
            <w:r w:rsidRPr="00C22B90">
              <w:rPr>
                <w:rFonts w:ascii="Calibri" w:hAnsi="Calibri" w:cs="Arial"/>
              </w:rPr>
              <w:t xml:space="preserve">. As a department we make good use of data to identify and challenge underachievement. We closely track pupil performance at all Key Stages. We closely examine outcomes and analyse examination results every September. The outcome of this analysis is used to inform our planning and teaching.  Following each data collection point each member of staff takes appropriate action when a pupil is identified as underperforming. </w:t>
            </w:r>
          </w:p>
          <w:p w14:paraId="716DE8D1" w14:textId="77777777" w:rsidR="007E3B4A" w:rsidRPr="008B08AE" w:rsidRDefault="007E3B4A" w:rsidP="007E3B4A">
            <w:pPr>
              <w:pStyle w:val="ListParagraph"/>
              <w:numPr>
                <w:ilvl w:val="0"/>
                <w:numId w:val="16"/>
              </w:numPr>
              <w:rPr>
                <w:rFonts w:ascii="Calibri" w:hAnsi="Calibri" w:cs="Arial"/>
              </w:rPr>
            </w:pPr>
            <w:r w:rsidRPr="008B08AE">
              <w:rPr>
                <w:rFonts w:ascii="Calibri" w:hAnsi="Calibri" w:cs="Arial"/>
              </w:rPr>
              <w:t>Department policies reflect whole school policies and, again, are focused on improving the quality of teaching and learning.</w:t>
            </w:r>
          </w:p>
          <w:p w14:paraId="20899CD4" w14:textId="77777777" w:rsidR="007E3B4A" w:rsidRPr="00AF04A9" w:rsidRDefault="007E3B4A" w:rsidP="007E3B4A">
            <w:pPr>
              <w:numPr>
                <w:ilvl w:val="0"/>
                <w:numId w:val="16"/>
              </w:numPr>
            </w:pPr>
            <w:r w:rsidRPr="00AF04A9">
              <w:t xml:space="preserve">The Leadership Team supports and works effectively with the </w:t>
            </w:r>
            <w:r>
              <w:t>RS</w:t>
            </w:r>
            <w:r w:rsidRPr="00AF04A9">
              <w:t xml:space="preserve"> department to review it annually.</w:t>
            </w:r>
          </w:p>
          <w:p w14:paraId="5A523114" w14:textId="77777777" w:rsidR="007E3B4A" w:rsidRPr="00AF04A9" w:rsidRDefault="007E3B4A" w:rsidP="007E3B4A">
            <w:pPr>
              <w:numPr>
                <w:ilvl w:val="0"/>
                <w:numId w:val="16"/>
              </w:numPr>
            </w:pPr>
            <w:r w:rsidRPr="00AF04A9">
              <w:lastRenderedPageBreak/>
              <w:t xml:space="preserve">Termly </w:t>
            </w:r>
            <w:r>
              <w:t xml:space="preserve">departmental </w:t>
            </w:r>
            <w:r w:rsidRPr="00AF04A9">
              <w:t xml:space="preserve">evaluation </w:t>
            </w:r>
            <w:r>
              <w:t>is conducted by KM (HOD)</w:t>
            </w:r>
            <w:r w:rsidRPr="00AF04A9">
              <w:t xml:space="preserve"> through book reviews and data analysis (the findings of which are shared in departmental meetings along with the sharing of best practice).</w:t>
            </w:r>
          </w:p>
          <w:p w14:paraId="1E31B1B9" w14:textId="77777777" w:rsidR="007E3B4A" w:rsidRPr="00AF04A9" w:rsidRDefault="007E3B4A" w:rsidP="007E3B4A">
            <w:pPr>
              <w:numPr>
                <w:ilvl w:val="0"/>
                <w:numId w:val="16"/>
              </w:numPr>
            </w:pPr>
            <w:r w:rsidRPr="00AF04A9">
              <w:t>Targets for improvement are based on data and challenge us to be the best in our ‘family’ of schools.</w:t>
            </w:r>
          </w:p>
          <w:p w14:paraId="737BB76F" w14:textId="77777777" w:rsidR="007E3B4A" w:rsidRPr="00AF04A9" w:rsidRDefault="007E3B4A" w:rsidP="007E3B4A">
            <w:pPr>
              <w:numPr>
                <w:ilvl w:val="0"/>
                <w:numId w:val="16"/>
              </w:numPr>
            </w:pPr>
            <w:r w:rsidRPr="00AF04A9">
              <w:t xml:space="preserve">The action plan highlights responsibilities within the department for </w:t>
            </w:r>
            <w:r>
              <w:t>implementing new strategies.</w:t>
            </w:r>
          </w:p>
          <w:p w14:paraId="6C390420" w14:textId="77777777" w:rsidR="007E3B4A" w:rsidRPr="00AF04A9" w:rsidRDefault="007E3B4A" w:rsidP="007E3B4A">
            <w:pPr>
              <w:numPr>
                <w:ilvl w:val="0"/>
                <w:numId w:val="16"/>
              </w:numPr>
            </w:pPr>
            <w:r w:rsidRPr="00AF04A9">
              <w:t>Members of the department have also worked with learning communities beyond the school, for example the EAS run ‘Securing Good and Aiming for Excellence’ and the ‘Excellent Teacher Program’.</w:t>
            </w:r>
          </w:p>
          <w:p w14:paraId="6260218E" w14:textId="77777777" w:rsidR="007E3B4A" w:rsidRDefault="007E3B4A" w:rsidP="007E3B4A">
            <w:pPr>
              <w:numPr>
                <w:ilvl w:val="0"/>
                <w:numId w:val="16"/>
              </w:numPr>
            </w:pPr>
            <w:r w:rsidRPr="00AF04A9">
              <w:t>Members of the department are often invited to lead CPD sessions for staff within the school ai</w:t>
            </w:r>
            <w:r>
              <w:t>med to improve whole school T+L.</w:t>
            </w:r>
          </w:p>
          <w:p w14:paraId="1CF42E03" w14:textId="77777777" w:rsidR="007E3B4A" w:rsidRDefault="007E3B4A" w:rsidP="007E3B4A">
            <w:pPr>
              <w:numPr>
                <w:ilvl w:val="0"/>
                <w:numId w:val="16"/>
              </w:numPr>
              <w:rPr>
                <w:rFonts w:ascii="Calibri" w:hAnsi="Calibri" w:cs="Arial"/>
              </w:rPr>
            </w:pPr>
            <w:r w:rsidRPr="00BB3A27">
              <w:rPr>
                <w:rFonts w:ascii="Calibri" w:hAnsi="Calibri" w:cs="Arial"/>
              </w:rPr>
              <w:t>The department always carries out an annual self-evaluation.</w:t>
            </w:r>
            <w:r>
              <w:rPr>
                <w:rFonts w:ascii="Calibri" w:hAnsi="Calibri" w:cs="Arial"/>
              </w:rPr>
              <w:t xml:space="preserve"> </w:t>
            </w:r>
            <w:r w:rsidRPr="00C22B90">
              <w:rPr>
                <w:rFonts w:ascii="Calibri" w:hAnsi="Calibri" w:cs="Arial"/>
              </w:rPr>
              <w:t xml:space="preserve">Teachers use </w:t>
            </w:r>
            <w:proofErr w:type="spellStart"/>
            <w:r w:rsidRPr="00C22B90">
              <w:rPr>
                <w:rFonts w:ascii="Calibri" w:hAnsi="Calibri" w:cs="Arial"/>
              </w:rPr>
              <w:t>self evaluation</w:t>
            </w:r>
            <w:proofErr w:type="spellEnd"/>
            <w:r w:rsidRPr="00C22B90">
              <w:rPr>
                <w:rFonts w:ascii="Calibri" w:hAnsi="Calibri" w:cs="Arial"/>
              </w:rPr>
              <w:t xml:space="preserve"> </w:t>
            </w:r>
            <w:r>
              <w:rPr>
                <w:rFonts w:ascii="Calibri" w:hAnsi="Calibri" w:cs="Arial"/>
              </w:rPr>
              <w:t xml:space="preserve">with pupils on a regular basis. </w:t>
            </w:r>
            <w:r w:rsidRPr="00C22B90">
              <w:rPr>
                <w:rFonts w:ascii="Calibri" w:hAnsi="Calibri" w:cs="Arial"/>
              </w:rPr>
              <w:t xml:space="preserve">Teachers also use </w:t>
            </w:r>
            <w:proofErr w:type="spellStart"/>
            <w:r w:rsidRPr="00C22B90">
              <w:rPr>
                <w:rFonts w:ascii="Calibri" w:hAnsi="Calibri" w:cs="Arial"/>
              </w:rPr>
              <w:t>self evaluation</w:t>
            </w:r>
            <w:proofErr w:type="spellEnd"/>
            <w:r w:rsidRPr="00C22B90">
              <w:rPr>
                <w:rFonts w:ascii="Calibri" w:hAnsi="Calibri" w:cs="Arial"/>
              </w:rPr>
              <w:t xml:space="preserve"> on a regular basis to evaluate the effectiveness of strategies they have adopted in the classroom. This last point is difficult to evidence as staff do not (like ITTs) keep records of lesson evaluations but the process of Plan Develop Reflect is a professional one which staff use not only with pupils but on themselves.</w:t>
            </w:r>
          </w:p>
          <w:p w14:paraId="5E95F25E" w14:textId="77777777" w:rsidR="007E3B4A" w:rsidRPr="00A729AB" w:rsidRDefault="007E3B4A" w:rsidP="007E3B4A">
            <w:pPr>
              <w:numPr>
                <w:ilvl w:val="0"/>
                <w:numId w:val="16"/>
              </w:numPr>
            </w:pPr>
            <w:r w:rsidRPr="00256814">
              <w:rPr>
                <w:rFonts w:ascii="Calibri" w:hAnsi="Calibri" w:cs="Arial"/>
              </w:rPr>
              <w:t xml:space="preserve">Pupils’ views on individual lessons are often gathered </w:t>
            </w:r>
            <w:proofErr w:type="gramStart"/>
            <w:r w:rsidRPr="00256814">
              <w:rPr>
                <w:rFonts w:ascii="Calibri" w:hAnsi="Calibri" w:cs="Arial"/>
              </w:rPr>
              <w:t>through the use of</w:t>
            </w:r>
            <w:proofErr w:type="gramEnd"/>
            <w:r w:rsidRPr="00256814">
              <w:rPr>
                <w:rFonts w:ascii="Calibri" w:hAnsi="Calibri" w:cs="Arial"/>
              </w:rPr>
              <w:t xml:space="preserve"> pupil voice worksheets but the focus there is really asking pupils to consider what happened in the lesson which helped them to learn. </w:t>
            </w:r>
          </w:p>
          <w:p w14:paraId="397FF2B7" w14:textId="77777777" w:rsidR="007E3B4A" w:rsidRDefault="007E3B4A" w:rsidP="007E3B4A">
            <w:pPr>
              <w:numPr>
                <w:ilvl w:val="0"/>
                <w:numId w:val="16"/>
              </w:numPr>
              <w:rPr>
                <w:rFonts w:ascii="Calibri" w:hAnsi="Calibri" w:cs="Arial"/>
              </w:rPr>
            </w:pPr>
            <w:r w:rsidRPr="00BB3A27">
              <w:rPr>
                <w:rFonts w:ascii="Calibri" w:hAnsi="Calibri" w:cs="Arial"/>
              </w:rPr>
              <w:t>All staff in the department have been involved in sharing good practice through watching other teachers teach (staff are arranged into cross-curricular triads for this purpose) and through having a professional dialogue and professional self-reflection on their teaching.</w:t>
            </w:r>
          </w:p>
          <w:p w14:paraId="7C8F25E7" w14:textId="77777777" w:rsidR="007E3B4A" w:rsidRDefault="007E3B4A" w:rsidP="007E3B4A">
            <w:pPr>
              <w:numPr>
                <w:ilvl w:val="0"/>
                <w:numId w:val="16"/>
              </w:numPr>
              <w:rPr>
                <w:rFonts w:ascii="Calibri" w:hAnsi="Calibri" w:cs="Arial"/>
              </w:rPr>
            </w:pPr>
            <w:r>
              <w:rPr>
                <w:rFonts w:ascii="Calibri" w:hAnsi="Calibri" w:cs="Arial"/>
              </w:rPr>
              <w:t>All</w:t>
            </w:r>
            <w:r w:rsidRPr="005275F0">
              <w:rPr>
                <w:rFonts w:ascii="Calibri" w:hAnsi="Calibri" w:cs="Arial"/>
              </w:rPr>
              <w:t xml:space="preserve"> staff have taken part in whole school INSET.</w:t>
            </w:r>
            <w:r>
              <w:rPr>
                <w:rFonts w:ascii="Calibri" w:hAnsi="Calibri" w:cs="Arial"/>
              </w:rPr>
              <w:t xml:space="preserve"> </w:t>
            </w:r>
          </w:p>
          <w:p w14:paraId="1AADFD71" w14:textId="77777777" w:rsidR="007E3B4A" w:rsidRPr="00A729AB" w:rsidRDefault="007E3B4A" w:rsidP="007E3B4A">
            <w:pPr>
              <w:numPr>
                <w:ilvl w:val="0"/>
                <w:numId w:val="16"/>
              </w:numPr>
            </w:pPr>
            <w:r>
              <w:rPr>
                <w:rFonts w:ascii="Calibri" w:hAnsi="Calibri" w:cs="Arial"/>
              </w:rPr>
              <w:t xml:space="preserve">KM </w:t>
            </w:r>
            <w:r w:rsidRPr="005275F0">
              <w:rPr>
                <w:rFonts w:ascii="Calibri" w:hAnsi="Calibri" w:cs="Arial"/>
              </w:rPr>
              <w:t xml:space="preserve">is currently </w:t>
            </w:r>
            <w:r>
              <w:rPr>
                <w:rFonts w:ascii="Calibri" w:hAnsi="Calibri" w:cs="Arial"/>
              </w:rPr>
              <w:t xml:space="preserve">completing the final part of her </w:t>
            </w:r>
            <w:proofErr w:type="gramStart"/>
            <w:r>
              <w:rPr>
                <w:rFonts w:ascii="Calibri" w:hAnsi="Calibri" w:cs="Arial"/>
              </w:rPr>
              <w:t>Master in Education</w:t>
            </w:r>
            <w:proofErr w:type="gramEnd"/>
            <w:r>
              <w:rPr>
                <w:rFonts w:ascii="Calibri" w:hAnsi="Calibri" w:cs="Arial"/>
              </w:rPr>
              <w:t xml:space="preserve"> programme, and has successfully completed her Leadership and Management Diploma. </w:t>
            </w:r>
          </w:p>
          <w:p w14:paraId="1FE08888" w14:textId="77777777" w:rsidR="007E3B4A" w:rsidRPr="00A729AB" w:rsidRDefault="007E3B4A" w:rsidP="007E3B4A">
            <w:pPr>
              <w:numPr>
                <w:ilvl w:val="0"/>
                <w:numId w:val="16"/>
              </w:numPr>
            </w:pPr>
            <w:r>
              <w:rPr>
                <w:rFonts w:ascii="Calibri" w:hAnsi="Calibri" w:cs="Arial"/>
              </w:rPr>
              <w:t>T</w:t>
            </w:r>
            <w:r w:rsidRPr="00617380">
              <w:rPr>
                <w:rFonts w:ascii="Calibri" w:hAnsi="Calibri" w:cs="Arial"/>
              </w:rPr>
              <w:t xml:space="preserve">he department consists mainly of subject specialists </w:t>
            </w:r>
            <w:r>
              <w:rPr>
                <w:rFonts w:ascii="Calibri" w:hAnsi="Calibri" w:cs="Arial"/>
              </w:rPr>
              <w:t xml:space="preserve">(KM, PS, JL) </w:t>
            </w:r>
            <w:r w:rsidRPr="00617380">
              <w:rPr>
                <w:rFonts w:ascii="Calibri" w:hAnsi="Calibri" w:cs="Arial"/>
              </w:rPr>
              <w:t xml:space="preserve">and one </w:t>
            </w:r>
            <w:proofErr w:type="gramStart"/>
            <w:r w:rsidRPr="00617380">
              <w:rPr>
                <w:rFonts w:ascii="Calibri" w:hAnsi="Calibri" w:cs="Arial"/>
              </w:rPr>
              <w:t>non specialist</w:t>
            </w:r>
            <w:proofErr w:type="gramEnd"/>
            <w:r w:rsidRPr="00617380">
              <w:rPr>
                <w:rFonts w:ascii="Calibri" w:hAnsi="Calibri" w:cs="Arial"/>
              </w:rPr>
              <w:t xml:space="preserve"> who is a very experienced teacher of the subject</w:t>
            </w:r>
            <w:r>
              <w:rPr>
                <w:rFonts w:ascii="Calibri" w:hAnsi="Calibri" w:cs="Arial"/>
              </w:rPr>
              <w:t xml:space="preserve"> (SLD). </w:t>
            </w:r>
          </w:p>
          <w:p w14:paraId="03E290E4" w14:textId="77777777" w:rsidR="007E3B4A" w:rsidRPr="007D009A" w:rsidRDefault="007E3B4A" w:rsidP="007E3B4A">
            <w:pPr>
              <w:numPr>
                <w:ilvl w:val="0"/>
                <w:numId w:val="16"/>
              </w:numPr>
              <w:rPr>
                <w:rFonts w:ascii="Calibri" w:hAnsi="Calibri" w:cs="Calibri"/>
              </w:rPr>
            </w:pPr>
            <w:r>
              <w:rPr>
                <w:rFonts w:ascii="Calibri" w:hAnsi="Calibri" w:cs="Calibri"/>
              </w:rPr>
              <w:t xml:space="preserve">During the Year 9 and Sixth Form ‘options evenings’ the HOD is available to answer any questions from parents or pupils about the courses offered. </w:t>
            </w:r>
            <w:r w:rsidRPr="007D009A">
              <w:rPr>
                <w:rFonts w:ascii="Calibri" w:hAnsi="Calibri" w:cs="Calibri"/>
              </w:rPr>
              <w:t>The information provided in the course handbooks is up-to-date, correct and detailed.</w:t>
            </w:r>
          </w:p>
        </w:tc>
      </w:tr>
      <w:tr w:rsidR="007E3B4A" w:rsidRPr="00AF04A9" w14:paraId="2A4FAA94" w14:textId="77777777" w:rsidTr="007E3B4A">
        <w:trPr>
          <w:trHeight w:val="1097"/>
        </w:trPr>
        <w:tc>
          <w:tcPr>
            <w:tcW w:w="1838" w:type="dxa"/>
            <w:vMerge/>
            <w:tcBorders>
              <w:bottom w:val="single" w:sz="4" w:space="0" w:color="auto"/>
            </w:tcBorders>
            <w:shd w:val="clear" w:color="auto" w:fill="D5DCE4" w:themeFill="text2" w:themeFillTint="33"/>
          </w:tcPr>
          <w:p w14:paraId="32E9E521" w14:textId="77777777" w:rsidR="007E3B4A" w:rsidRPr="00AF04A9" w:rsidRDefault="007E3B4A" w:rsidP="007E3B4A">
            <w:pPr>
              <w:spacing w:after="200" w:line="276" w:lineRule="auto"/>
            </w:pPr>
          </w:p>
        </w:tc>
        <w:tc>
          <w:tcPr>
            <w:tcW w:w="9467" w:type="dxa"/>
            <w:tcBorders>
              <w:bottom w:val="single" w:sz="4" w:space="0" w:color="auto"/>
            </w:tcBorders>
          </w:tcPr>
          <w:p w14:paraId="5207E227" w14:textId="77777777" w:rsidR="007E3B4A" w:rsidRPr="00AF04A9" w:rsidRDefault="007E3B4A" w:rsidP="007E3B4A">
            <w:pPr>
              <w:spacing w:after="200" w:line="276" w:lineRule="auto"/>
            </w:pPr>
            <w:r w:rsidRPr="00AF04A9">
              <w:t>Areas for Development:</w:t>
            </w:r>
          </w:p>
          <w:p w14:paraId="137BD0BB" w14:textId="77777777" w:rsidR="007E3B4A" w:rsidRDefault="007E3B4A" w:rsidP="007E3B4A">
            <w:pPr>
              <w:pStyle w:val="ListParagraph"/>
              <w:numPr>
                <w:ilvl w:val="0"/>
                <w:numId w:val="13"/>
              </w:numPr>
              <w:rPr>
                <w:rFonts w:ascii="Calibri" w:hAnsi="Calibri" w:cs="Arial"/>
              </w:rPr>
            </w:pPr>
            <w:r w:rsidRPr="008B08AE">
              <w:rPr>
                <w:rFonts w:ascii="Calibri" w:hAnsi="Calibri" w:cs="Arial"/>
              </w:rPr>
              <w:t xml:space="preserve">Data analysis this year has revealed </w:t>
            </w:r>
            <w:r>
              <w:rPr>
                <w:rFonts w:ascii="Calibri" w:hAnsi="Calibri" w:cs="Arial"/>
              </w:rPr>
              <w:t>attainment at short course level is</w:t>
            </w:r>
            <w:r w:rsidRPr="008B08AE">
              <w:rPr>
                <w:rFonts w:ascii="Calibri" w:hAnsi="Calibri" w:cs="Arial"/>
              </w:rPr>
              <w:t xml:space="preserve"> an area that needs improving and so this will be an area of priority for the next academic year</w:t>
            </w:r>
            <w:r>
              <w:rPr>
                <w:rFonts w:ascii="Calibri" w:hAnsi="Calibri" w:cs="Arial"/>
              </w:rPr>
              <w:t xml:space="preserve">. </w:t>
            </w:r>
          </w:p>
          <w:p w14:paraId="10035241" w14:textId="77777777" w:rsidR="007E3B4A" w:rsidRPr="00256814" w:rsidRDefault="007E3B4A" w:rsidP="007E3B4A">
            <w:pPr>
              <w:numPr>
                <w:ilvl w:val="0"/>
                <w:numId w:val="13"/>
              </w:numPr>
              <w:rPr>
                <w:rFonts w:ascii="Calibri" w:hAnsi="Calibri" w:cs="Arial"/>
              </w:rPr>
            </w:pPr>
            <w:r w:rsidRPr="00256814">
              <w:rPr>
                <w:rFonts w:ascii="Calibri" w:hAnsi="Calibri" w:cs="Arial"/>
              </w:rPr>
              <w:t>The views of parents are gained through parents’ evenings and report feedback. Views of parents on departmental work are not gathered in any other way. This is an area that could be developed but is not a top priority for the department unless it becomes something the school wishes all departments to do.</w:t>
            </w:r>
          </w:p>
          <w:p w14:paraId="6A77438E" w14:textId="77777777" w:rsidR="007E3B4A" w:rsidRDefault="007E3B4A" w:rsidP="007E3B4A">
            <w:pPr>
              <w:numPr>
                <w:ilvl w:val="0"/>
                <w:numId w:val="13"/>
              </w:numPr>
              <w:rPr>
                <w:rFonts w:ascii="Calibri" w:hAnsi="Calibri" w:cs="Arial"/>
              </w:rPr>
            </w:pPr>
            <w:r w:rsidRPr="00256814">
              <w:rPr>
                <w:rFonts w:ascii="Calibri" w:hAnsi="Calibri" w:cs="Arial"/>
              </w:rPr>
              <w:t xml:space="preserve">Pupil opinion on issues (such as choices of units of work, whether lessons are engaging etc) is an area that could be developed, although, teachers often collect opinions during dedicated lessons at the end of core units of work. </w:t>
            </w:r>
          </w:p>
          <w:p w14:paraId="7C678469" w14:textId="77777777" w:rsidR="007E3B4A" w:rsidRPr="00256814" w:rsidRDefault="007E3B4A" w:rsidP="007E3B4A">
            <w:pPr>
              <w:numPr>
                <w:ilvl w:val="0"/>
                <w:numId w:val="13"/>
              </w:numPr>
              <w:rPr>
                <w:rFonts w:ascii="Calibri" w:hAnsi="Calibri" w:cs="Arial"/>
              </w:rPr>
            </w:pPr>
            <w:r w:rsidRPr="00AF04A9">
              <w:t xml:space="preserve">Developing ‘Pupil Leaders in </w:t>
            </w:r>
            <w:r>
              <w:t>RS’</w:t>
            </w:r>
            <w:r w:rsidRPr="00AF04A9">
              <w:t xml:space="preserve"> may allow us to gain oral feedback through a focus group and provide more detailed feedback.</w:t>
            </w:r>
          </w:p>
        </w:tc>
      </w:tr>
      <w:tr w:rsidR="007E3B4A" w:rsidRPr="00AF04A9" w14:paraId="44990407" w14:textId="77777777" w:rsidTr="007E3B4A">
        <w:trPr>
          <w:trHeight w:val="1097"/>
        </w:trPr>
        <w:tc>
          <w:tcPr>
            <w:tcW w:w="1838" w:type="dxa"/>
            <w:vMerge/>
            <w:tcBorders>
              <w:bottom w:val="single" w:sz="4" w:space="0" w:color="auto"/>
            </w:tcBorders>
            <w:shd w:val="clear" w:color="auto" w:fill="D5DCE4" w:themeFill="text2" w:themeFillTint="33"/>
          </w:tcPr>
          <w:p w14:paraId="4D4FC21D" w14:textId="77777777" w:rsidR="007E3B4A" w:rsidRPr="00AF04A9" w:rsidRDefault="007E3B4A" w:rsidP="007E3B4A">
            <w:pPr>
              <w:spacing w:after="200" w:line="276" w:lineRule="auto"/>
            </w:pPr>
          </w:p>
        </w:tc>
        <w:tc>
          <w:tcPr>
            <w:tcW w:w="9467" w:type="dxa"/>
            <w:tcBorders>
              <w:bottom w:val="single" w:sz="4" w:space="0" w:color="auto"/>
            </w:tcBorders>
          </w:tcPr>
          <w:p w14:paraId="07D69DEB" w14:textId="77777777" w:rsidR="007E3B4A" w:rsidRPr="00AF04A9" w:rsidRDefault="007E3B4A" w:rsidP="007E3B4A">
            <w:pPr>
              <w:spacing w:after="200" w:line="276" w:lineRule="auto"/>
            </w:pPr>
            <w:r w:rsidRPr="00AF04A9">
              <w:t>Evidence considered:</w:t>
            </w:r>
          </w:p>
          <w:p w14:paraId="4F74E982" w14:textId="77777777" w:rsidR="007E3B4A" w:rsidRDefault="007E3B4A" w:rsidP="007E3B4A">
            <w:pPr>
              <w:numPr>
                <w:ilvl w:val="0"/>
                <w:numId w:val="14"/>
              </w:numPr>
            </w:pPr>
            <w:r>
              <w:t>Departmental policies</w:t>
            </w:r>
          </w:p>
          <w:p w14:paraId="532EEF5A" w14:textId="77777777" w:rsidR="007E3B4A" w:rsidRPr="00AF04A9" w:rsidRDefault="007E3B4A" w:rsidP="007E3B4A">
            <w:pPr>
              <w:numPr>
                <w:ilvl w:val="0"/>
                <w:numId w:val="14"/>
              </w:numPr>
            </w:pPr>
            <w:r w:rsidRPr="00AF04A9">
              <w:t>MLT meetings</w:t>
            </w:r>
          </w:p>
          <w:p w14:paraId="4AA12257" w14:textId="77777777" w:rsidR="007E3B4A" w:rsidRDefault="007E3B4A" w:rsidP="007E3B4A">
            <w:pPr>
              <w:numPr>
                <w:ilvl w:val="0"/>
                <w:numId w:val="14"/>
              </w:numPr>
            </w:pPr>
            <w:r w:rsidRPr="00AF04A9">
              <w:t>Departmental review</w:t>
            </w:r>
          </w:p>
          <w:p w14:paraId="22AF4ADC" w14:textId="77777777" w:rsidR="007E3B4A" w:rsidRPr="00AF04A9" w:rsidRDefault="007E3B4A" w:rsidP="007E3B4A">
            <w:pPr>
              <w:numPr>
                <w:ilvl w:val="0"/>
                <w:numId w:val="14"/>
              </w:numPr>
            </w:pPr>
            <w:r>
              <w:t>Departmental results analysis</w:t>
            </w:r>
          </w:p>
          <w:p w14:paraId="39D798F0" w14:textId="77777777" w:rsidR="007E3B4A" w:rsidRPr="00AF04A9" w:rsidRDefault="007E3B4A" w:rsidP="007E3B4A">
            <w:pPr>
              <w:numPr>
                <w:ilvl w:val="0"/>
                <w:numId w:val="14"/>
              </w:numPr>
            </w:pPr>
            <w:r>
              <w:t>D</w:t>
            </w:r>
            <w:r w:rsidRPr="00AF04A9">
              <w:t>epartment</w:t>
            </w:r>
            <w:r>
              <w:t>al</w:t>
            </w:r>
            <w:r w:rsidRPr="00AF04A9">
              <w:t xml:space="preserve"> meeting minutes</w:t>
            </w:r>
          </w:p>
          <w:p w14:paraId="1F12FFD0" w14:textId="77777777" w:rsidR="007E3B4A" w:rsidRDefault="007E3B4A" w:rsidP="007E3B4A">
            <w:pPr>
              <w:numPr>
                <w:ilvl w:val="0"/>
                <w:numId w:val="14"/>
              </w:numPr>
            </w:pPr>
            <w:r w:rsidRPr="00AF04A9">
              <w:t>Performance management records</w:t>
            </w:r>
            <w:r>
              <w:t xml:space="preserve"> / CPD records</w:t>
            </w:r>
          </w:p>
          <w:p w14:paraId="36EC931F" w14:textId="77777777" w:rsidR="007E3B4A" w:rsidRDefault="007E3B4A" w:rsidP="007E3B4A">
            <w:pPr>
              <w:numPr>
                <w:ilvl w:val="0"/>
                <w:numId w:val="14"/>
              </w:numPr>
            </w:pPr>
            <w:r>
              <w:t>Lesson observations</w:t>
            </w:r>
          </w:p>
          <w:p w14:paraId="2CD4EDD2" w14:textId="77777777" w:rsidR="007E3B4A" w:rsidRDefault="007E3B4A" w:rsidP="007E3B4A">
            <w:pPr>
              <w:numPr>
                <w:ilvl w:val="0"/>
                <w:numId w:val="14"/>
              </w:numPr>
            </w:pPr>
            <w:r>
              <w:t>Pupil books evidencing pupil voice entries</w:t>
            </w:r>
          </w:p>
          <w:p w14:paraId="7FB457CB" w14:textId="77777777" w:rsidR="007E3B4A" w:rsidRPr="00AF04A9" w:rsidRDefault="007E3B4A" w:rsidP="007E3B4A">
            <w:pPr>
              <w:numPr>
                <w:ilvl w:val="0"/>
                <w:numId w:val="14"/>
              </w:numPr>
            </w:pPr>
            <w:r>
              <w:t xml:space="preserve">Departmental </w:t>
            </w:r>
            <w:proofErr w:type="spellStart"/>
            <w:r>
              <w:t>self evaluation</w:t>
            </w:r>
            <w:proofErr w:type="spellEnd"/>
          </w:p>
        </w:tc>
      </w:tr>
    </w:tbl>
    <w:p w14:paraId="3D3C4EFE" w14:textId="77777777" w:rsidR="007E3B4A" w:rsidRDefault="007E3B4A" w:rsidP="007E3B4A"/>
    <w:tbl>
      <w:tblPr>
        <w:tblStyle w:val="TableGrid"/>
        <w:tblpPr w:leftFromText="180" w:rightFromText="180" w:vertAnchor="text" w:horzAnchor="page" w:tblpX="261" w:tblpY="51"/>
        <w:tblW w:w="11426" w:type="dxa"/>
        <w:tblLook w:val="04A0" w:firstRow="1" w:lastRow="0" w:firstColumn="1" w:lastColumn="0" w:noHBand="0" w:noVBand="1"/>
      </w:tblPr>
      <w:tblGrid>
        <w:gridCol w:w="2561"/>
        <w:gridCol w:w="2792"/>
        <w:gridCol w:w="3497"/>
        <w:gridCol w:w="2576"/>
      </w:tblGrid>
      <w:tr w:rsidR="007E3B4A" w14:paraId="5840FE70" w14:textId="77777777" w:rsidTr="007E3B4A">
        <w:trPr>
          <w:trHeight w:val="421"/>
        </w:trPr>
        <w:tc>
          <w:tcPr>
            <w:tcW w:w="11426" w:type="dxa"/>
            <w:gridSpan w:val="4"/>
            <w:shd w:val="clear" w:color="auto" w:fill="FFFF00"/>
          </w:tcPr>
          <w:p w14:paraId="4DAF46EE" w14:textId="77777777" w:rsidR="007E3B4A" w:rsidRDefault="007E3B4A" w:rsidP="007E3B4A">
            <w:pPr>
              <w:rPr>
                <w:b/>
              </w:rPr>
            </w:pPr>
            <w:r w:rsidRPr="00AF04A9">
              <w:rPr>
                <w:b/>
              </w:rPr>
              <w:t>Improvement Plan 2016-2017</w:t>
            </w:r>
          </w:p>
        </w:tc>
      </w:tr>
      <w:tr w:rsidR="007E3B4A" w14:paraId="1D753E44" w14:textId="77777777" w:rsidTr="007E3B4A">
        <w:trPr>
          <w:trHeight w:val="1263"/>
        </w:trPr>
        <w:tc>
          <w:tcPr>
            <w:tcW w:w="2561" w:type="dxa"/>
          </w:tcPr>
          <w:p w14:paraId="506DF0B1" w14:textId="77777777" w:rsidR="007E3B4A" w:rsidRDefault="007E3B4A" w:rsidP="007E3B4A">
            <w:r w:rsidRPr="00AF04A9">
              <w:rPr>
                <w:b/>
              </w:rPr>
              <w:t>Improvement focus</w:t>
            </w:r>
          </w:p>
        </w:tc>
        <w:tc>
          <w:tcPr>
            <w:tcW w:w="2792" w:type="dxa"/>
          </w:tcPr>
          <w:p w14:paraId="24B7A69F" w14:textId="77777777" w:rsidR="007E3B4A" w:rsidRPr="00AF04A9" w:rsidRDefault="007E3B4A" w:rsidP="007E3B4A">
            <w:pPr>
              <w:rPr>
                <w:b/>
              </w:rPr>
            </w:pPr>
            <w:r w:rsidRPr="00AF04A9">
              <w:rPr>
                <w:b/>
              </w:rPr>
              <w:t>Actions to be taken including by whom and when</w:t>
            </w:r>
          </w:p>
          <w:p w14:paraId="347FDFF4" w14:textId="77777777" w:rsidR="007E3B4A" w:rsidRDefault="007E3B4A" w:rsidP="007E3B4A"/>
        </w:tc>
        <w:tc>
          <w:tcPr>
            <w:tcW w:w="3497" w:type="dxa"/>
          </w:tcPr>
          <w:p w14:paraId="28BF6457" w14:textId="77777777" w:rsidR="007E3B4A" w:rsidRPr="00AF04A9" w:rsidRDefault="007E3B4A" w:rsidP="007E3B4A">
            <w:pPr>
              <w:rPr>
                <w:b/>
              </w:rPr>
            </w:pPr>
            <w:r w:rsidRPr="00AF04A9">
              <w:rPr>
                <w:b/>
              </w:rPr>
              <w:t xml:space="preserve">Success Criteria / Monitoring and Evaluation </w:t>
            </w:r>
          </w:p>
          <w:p w14:paraId="51792922" w14:textId="77777777" w:rsidR="007E3B4A" w:rsidRDefault="007E3B4A" w:rsidP="007E3B4A">
            <w:r w:rsidRPr="00AF04A9">
              <w:rPr>
                <w:i/>
              </w:rPr>
              <w:t>(RAG colour coding/review in departmental review week)</w:t>
            </w:r>
          </w:p>
        </w:tc>
        <w:tc>
          <w:tcPr>
            <w:tcW w:w="2576" w:type="dxa"/>
          </w:tcPr>
          <w:p w14:paraId="302BDACA" w14:textId="77777777" w:rsidR="007E3B4A" w:rsidRPr="00AF04A9" w:rsidRDefault="007E3B4A" w:rsidP="007E3B4A">
            <w:pPr>
              <w:rPr>
                <w:b/>
              </w:rPr>
            </w:pPr>
            <w:r>
              <w:rPr>
                <w:b/>
              </w:rPr>
              <w:t>Resources</w:t>
            </w:r>
          </w:p>
        </w:tc>
      </w:tr>
      <w:tr w:rsidR="007E3B4A" w14:paraId="15E4B8F8" w14:textId="77777777" w:rsidTr="007E3B4A">
        <w:trPr>
          <w:trHeight w:val="1977"/>
        </w:trPr>
        <w:tc>
          <w:tcPr>
            <w:tcW w:w="2561" w:type="dxa"/>
          </w:tcPr>
          <w:p w14:paraId="35E28A19" w14:textId="77777777" w:rsidR="007E3B4A" w:rsidRPr="00AF04A9" w:rsidRDefault="007E3B4A" w:rsidP="007E3B4A">
            <w:pPr>
              <w:spacing w:after="200" w:line="276" w:lineRule="auto"/>
              <w:rPr>
                <w:b/>
              </w:rPr>
            </w:pPr>
            <w:r w:rsidRPr="00AF04A9">
              <w:rPr>
                <w:b/>
              </w:rPr>
              <w:t>Improve outcomes at KS4</w:t>
            </w:r>
          </w:p>
          <w:p w14:paraId="4ED8C14A" w14:textId="77777777" w:rsidR="007E3B4A" w:rsidRPr="00AF04A9" w:rsidRDefault="007E3B4A" w:rsidP="007E3B4A">
            <w:pPr>
              <w:spacing w:after="200" w:line="276" w:lineRule="auto"/>
              <w:rPr>
                <w:b/>
              </w:rPr>
            </w:pPr>
          </w:p>
          <w:p w14:paraId="6C7C1669" w14:textId="77777777" w:rsidR="007E3B4A" w:rsidRPr="00AF04A9" w:rsidRDefault="007E3B4A" w:rsidP="007E3B4A">
            <w:pPr>
              <w:spacing w:after="200" w:line="276" w:lineRule="auto"/>
              <w:rPr>
                <w:b/>
              </w:rPr>
            </w:pPr>
          </w:p>
          <w:p w14:paraId="6F74B4E0" w14:textId="77777777" w:rsidR="007E3B4A" w:rsidRPr="00AF04A9" w:rsidRDefault="007E3B4A" w:rsidP="007E3B4A">
            <w:pPr>
              <w:spacing w:after="200" w:line="276" w:lineRule="auto"/>
              <w:rPr>
                <w:b/>
              </w:rPr>
            </w:pPr>
          </w:p>
          <w:p w14:paraId="6B4BE398" w14:textId="77777777" w:rsidR="007E3B4A" w:rsidRPr="00AF04A9" w:rsidRDefault="007E3B4A" w:rsidP="007E3B4A">
            <w:pPr>
              <w:spacing w:after="200" w:line="276" w:lineRule="auto"/>
              <w:rPr>
                <w:b/>
              </w:rPr>
            </w:pPr>
          </w:p>
          <w:p w14:paraId="59671F8D" w14:textId="77777777" w:rsidR="007E3B4A" w:rsidRPr="00AF04A9" w:rsidRDefault="007E3B4A" w:rsidP="007E3B4A">
            <w:pPr>
              <w:spacing w:after="200" w:line="276" w:lineRule="auto"/>
              <w:rPr>
                <w:b/>
              </w:rPr>
            </w:pPr>
          </w:p>
          <w:p w14:paraId="64323C43" w14:textId="77777777" w:rsidR="007E3B4A" w:rsidRPr="00AF04A9" w:rsidRDefault="007E3B4A" w:rsidP="007E3B4A">
            <w:pPr>
              <w:spacing w:after="200" w:line="276" w:lineRule="auto"/>
              <w:rPr>
                <w:b/>
              </w:rPr>
            </w:pPr>
          </w:p>
          <w:p w14:paraId="763EC096" w14:textId="77777777" w:rsidR="007E3B4A" w:rsidRPr="00AF04A9" w:rsidRDefault="007E3B4A" w:rsidP="007E3B4A">
            <w:pPr>
              <w:spacing w:after="200" w:line="276" w:lineRule="auto"/>
              <w:rPr>
                <w:b/>
              </w:rPr>
            </w:pPr>
          </w:p>
        </w:tc>
        <w:tc>
          <w:tcPr>
            <w:tcW w:w="2792" w:type="dxa"/>
          </w:tcPr>
          <w:p w14:paraId="606F2A0F" w14:textId="77777777" w:rsidR="007E3B4A" w:rsidRDefault="007E3B4A" w:rsidP="007E3B4A">
            <w:pPr>
              <w:numPr>
                <w:ilvl w:val="0"/>
                <w:numId w:val="20"/>
              </w:numPr>
              <w:spacing w:after="200" w:line="276" w:lineRule="auto"/>
            </w:pPr>
            <w:r>
              <w:t xml:space="preserve">Develop KS4 learning plans to coincide with the revised </w:t>
            </w:r>
            <w:r w:rsidRPr="00AF04A9">
              <w:t xml:space="preserve">GCSE </w:t>
            </w:r>
            <w:r>
              <w:t>specification (KM)</w:t>
            </w:r>
          </w:p>
          <w:p w14:paraId="23AD6D20" w14:textId="77777777" w:rsidR="007E3B4A" w:rsidRDefault="007E3B4A" w:rsidP="007E3B4A">
            <w:pPr>
              <w:numPr>
                <w:ilvl w:val="0"/>
                <w:numId w:val="20"/>
              </w:numPr>
              <w:spacing w:after="200" w:line="276" w:lineRule="auto"/>
            </w:pPr>
            <w:r>
              <w:t>Develop teaching and learning resources to coincide with the revised GCSE specification (All staff)</w:t>
            </w:r>
          </w:p>
          <w:p w14:paraId="4F4018C6" w14:textId="77777777" w:rsidR="007E3B4A" w:rsidRPr="00AF04A9" w:rsidRDefault="007E3B4A" w:rsidP="007E3B4A">
            <w:pPr>
              <w:numPr>
                <w:ilvl w:val="0"/>
                <w:numId w:val="20"/>
              </w:numPr>
              <w:spacing w:after="200" w:line="276" w:lineRule="auto"/>
            </w:pPr>
            <w:r>
              <w:t>Develop revision materials to coincide with the revised GCSE specification (All staff)</w:t>
            </w:r>
          </w:p>
          <w:p w14:paraId="69034DF3" w14:textId="77777777" w:rsidR="007E3B4A" w:rsidRDefault="007E3B4A" w:rsidP="007E3B4A">
            <w:pPr>
              <w:numPr>
                <w:ilvl w:val="0"/>
                <w:numId w:val="20"/>
              </w:numPr>
              <w:spacing w:after="200" w:line="276" w:lineRule="auto"/>
            </w:pPr>
            <w:r w:rsidRPr="00AF04A9">
              <w:t xml:space="preserve">Embed standardised assessments and homework tasks </w:t>
            </w:r>
            <w:r>
              <w:t xml:space="preserve">at KS4 </w:t>
            </w:r>
            <w:r w:rsidRPr="00AF04A9">
              <w:t>to better track progress</w:t>
            </w:r>
            <w:r>
              <w:t xml:space="preserve"> across the year groups/courses (KM)</w:t>
            </w:r>
          </w:p>
          <w:p w14:paraId="3ED2644E" w14:textId="77777777" w:rsidR="007E3B4A" w:rsidRPr="00AF04A9" w:rsidRDefault="007E3B4A" w:rsidP="007E3B4A">
            <w:pPr>
              <w:numPr>
                <w:ilvl w:val="0"/>
                <w:numId w:val="20"/>
              </w:numPr>
              <w:spacing w:after="200" w:line="276" w:lineRule="auto"/>
            </w:pPr>
            <w:r>
              <w:lastRenderedPageBreak/>
              <w:t>Embed moderation style activities into departmental meetings (KM)</w:t>
            </w:r>
          </w:p>
          <w:p w14:paraId="285ED5EF" w14:textId="77777777" w:rsidR="007E3B4A" w:rsidRDefault="007E3B4A" w:rsidP="007E3B4A">
            <w:pPr>
              <w:numPr>
                <w:ilvl w:val="0"/>
                <w:numId w:val="20"/>
              </w:numPr>
              <w:spacing w:after="200" w:line="276" w:lineRule="auto"/>
            </w:pPr>
            <w:r w:rsidRPr="00AF04A9">
              <w:t xml:space="preserve">Develop support materials for </w:t>
            </w:r>
            <w:r>
              <w:t>the various questions in the new style examination (ALL staff)</w:t>
            </w:r>
          </w:p>
          <w:p w14:paraId="5942043E" w14:textId="77777777" w:rsidR="007E3B4A" w:rsidRDefault="007E3B4A" w:rsidP="007E3B4A">
            <w:pPr>
              <w:numPr>
                <w:ilvl w:val="0"/>
                <w:numId w:val="20"/>
              </w:numPr>
              <w:spacing w:after="200" w:line="276" w:lineRule="auto"/>
            </w:pPr>
            <w:r>
              <w:t>Ensure a revision programme is planned and delivered (All staff)</w:t>
            </w:r>
          </w:p>
          <w:p w14:paraId="54A9B73B" w14:textId="77777777" w:rsidR="007E3B4A" w:rsidRPr="00AF04A9" w:rsidRDefault="007E3B4A" w:rsidP="007E3B4A">
            <w:pPr>
              <w:numPr>
                <w:ilvl w:val="0"/>
                <w:numId w:val="20"/>
              </w:numPr>
              <w:spacing w:after="200" w:line="276" w:lineRule="auto"/>
            </w:pPr>
            <w:proofErr w:type="gramStart"/>
            <w:r>
              <w:t>Track,</w:t>
            </w:r>
            <w:proofErr w:type="gramEnd"/>
            <w:r>
              <w:t xml:space="preserve"> monitor and challenge underperforming pupils (ALL staff)</w:t>
            </w:r>
          </w:p>
        </w:tc>
        <w:tc>
          <w:tcPr>
            <w:tcW w:w="3497" w:type="dxa"/>
          </w:tcPr>
          <w:p w14:paraId="0DE7442E" w14:textId="77777777" w:rsidR="007E3B4A" w:rsidRPr="00AF04A9" w:rsidRDefault="007E3B4A" w:rsidP="007E3B4A">
            <w:pPr>
              <w:numPr>
                <w:ilvl w:val="0"/>
                <w:numId w:val="21"/>
              </w:numPr>
              <w:spacing w:after="200" w:line="276" w:lineRule="auto"/>
              <w:rPr>
                <w:b/>
              </w:rPr>
            </w:pPr>
            <w:r>
              <w:lastRenderedPageBreak/>
              <w:t>RS departmental</w:t>
            </w:r>
            <w:r w:rsidRPr="00AF04A9">
              <w:t xml:space="preserve"> meetings </w:t>
            </w:r>
          </w:p>
          <w:p w14:paraId="7C2F41D8" w14:textId="77777777" w:rsidR="007E3B4A" w:rsidRPr="00AF04A9" w:rsidRDefault="007E3B4A" w:rsidP="007E3B4A">
            <w:pPr>
              <w:numPr>
                <w:ilvl w:val="0"/>
                <w:numId w:val="21"/>
              </w:numPr>
              <w:spacing w:after="200" w:line="276" w:lineRule="auto"/>
              <w:rPr>
                <w:b/>
              </w:rPr>
            </w:pPr>
            <w:r w:rsidRPr="00AF04A9">
              <w:t>Half termly tracking</w:t>
            </w:r>
            <w:r>
              <w:t xml:space="preserve"> data</w:t>
            </w:r>
          </w:p>
          <w:p w14:paraId="3BFDF0F5" w14:textId="77777777" w:rsidR="007E3B4A" w:rsidRPr="000A66F3" w:rsidRDefault="007E3B4A" w:rsidP="007E3B4A">
            <w:pPr>
              <w:numPr>
                <w:ilvl w:val="0"/>
                <w:numId w:val="21"/>
              </w:numPr>
              <w:spacing w:after="200" w:line="276" w:lineRule="auto"/>
              <w:rPr>
                <w:b/>
              </w:rPr>
            </w:pPr>
            <w:r>
              <w:t>Termly self-evaluation (book sampling and pupil voice)</w:t>
            </w:r>
          </w:p>
        </w:tc>
        <w:tc>
          <w:tcPr>
            <w:tcW w:w="2576" w:type="dxa"/>
          </w:tcPr>
          <w:p w14:paraId="1811B9A7" w14:textId="77777777" w:rsidR="007E3B4A" w:rsidRDefault="007E3B4A" w:rsidP="007E3B4A">
            <w:pPr>
              <w:numPr>
                <w:ilvl w:val="0"/>
                <w:numId w:val="20"/>
              </w:numPr>
              <w:spacing w:after="200" w:line="276" w:lineRule="auto"/>
            </w:pPr>
            <w:r w:rsidRPr="00AF04A9">
              <w:t>Acc</w:t>
            </w:r>
            <w:r>
              <w:t>ess to the tracking system data</w:t>
            </w:r>
          </w:p>
          <w:p w14:paraId="7B0BFC8D" w14:textId="77777777" w:rsidR="007E3B4A" w:rsidRPr="000A66F3" w:rsidRDefault="007E3B4A" w:rsidP="007E3B4A">
            <w:pPr>
              <w:numPr>
                <w:ilvl w:val="0"/>
                <w:numId w:val="20"/>
              </w:numPr>
              <w:spacing w:after="200" w:line="276" w:lineRule="auto"/>
            </w:pPr>
            <w:r>
              <w:t>WJEC CPD opportunities</w:t>
            </w:r>
          </w:p>
        </w:tc>
      </w:tr>
      <w:tr w:rsidR="007E3B4A" w14:paraId="4F5C6127" w14:textId="77777777" w:rsidTr="007E3B4A">
        <w:trPr>
          <w:trHeight w:val="1691"/>
        </w:trPr>
        <w:tc>
          <w:tcPr>
            <w:tcW w:w="2561" w:type="dxa"/>
          </w:tcPr>
          <w:p w14:paraId="0298AC6F" w14:textId="77777777" w:rsidR="007E3B4A" w:rsidRPr="00AF04A9" w:rsidRDefault="007E3B4A" w:rsidP="007E3B4A">
            <w:pPr>
              <w:spacing w:after="200" w:line="276" w:lineRule="auto"/>
              <w:rPr>
                <w:b/>
              </w:rPr>
            </w:pPr>
            <w:r w:rsidRPr="00AF04A9">
              <w:rPr>
                <w:b/>
              </w:rPr>
              <w:t>Improve outcomes at KS3</w:t>
            </w:r>
          </w:p>
          <w:p w14:paraId="361BC37D" w14:textId="77777777" w:rsidR="007E3B4A" w:rsidRPr="00AF04A9" w:rsidRDefault="007E3B4A" w:rsidP="007E3B4A">
            <w:pPr>
              <w:spacing w:after="200" w:line="276" w:lineRule="auto"/>
              <w:rPr>
                <w:b/>
              </w:rPr>
            </w:pPr>
          </w:p>
          <w:p w14:paraId="62276FD9" w14:textId="77777777" w:rsidR="007E3B4A" w:rsidRPr="00AF04A9" w:rsidRDefault="007E3B4A" w:rsidP="007E3B4A">
            <w:pPr>
              <w:spacing w:after="200" w:line="276" w:lineRule="auto"/>
              <w:rPr>
                <w:b/>
              </w:rPr>
            </w:pPr>
          </w:p>
          <w:p w14:paraId="1DFAB5B8" w14:textId="77777777" w:rsidR="007E3B4A" w:rsidRPr="00AF04A9" w:rsidRDefault="007E3B4A" w:rsidP="007E3B4A">
            <w:pPr>
              <w:spacing w:after="200" w:line="276" w:lineRule="auto"/>
              <w:rPr>
                <w:b/>
              </w:rPr>
            </w:pPr>
          </w:p>
          <w:p w14:paraId="361A1E2C" w14:textId="77777777" w:rsidR="007E3B4A" w:rsidRPr="00AF04A9" w:rsidRDefault="007E3B4A" w:rsidP="007E3B4A">
            <w:pPr>
              <w:spacing w:after="200" w:line="276" w:lineRule="auto"/>
              <w:rPr>
                <w:b/>
              </w:rPr>
            </w:pPr>
          </w:p>
          <w:p w14:paraId="23045F05" w14:textId="77777777" w:rsidR="007E3B4A" w:rsidRPr="00AF04A9" w:rsidRDefault="007E3B4A" w:rsidP="007E3B4A">
            <w:pPr>
              <w:spacing w:after="200" w:line="276" w:lineRule="auto"/>
              <w:rPr>
                <w:b/>
              </w:rPr>
            </w:pPr>
          </w:p>
          <w:p w14:paraId="79BDFEE8" w14:textId="77777777" w:rsidR="007E3B4A" w:rsidRPr="00AF04A9" w:rsidRDefault="007E3B4A" w:rsidP="007E3B4A">
            <w:pPr>
              <w:spacing w:after="200" w:line="276" w:lineRule="auto"/>
              <w:rPr>
                <w:b/>
              </w:rPr>
            </w:pPr>
          </w:p>
        </w:tc>
        <w:tc>
          <w:tcPr>
            <w:tcW w:w="2792" w:type="dxa"/>
          </w:tcPr>
          <w:p w14:paraId="08E8FE0D" w14:textId="77777777" w:rsidR="007E3B4A" w:rsidRDefault="007E3B4A" w:rsidP="007E3B4A">
            <w:pPr>
              <w:numPr>
                <w:ilvl w:val="0"/>
                <w:numId w:val="17"/>
              </w:numPr>
              <w:spacing w:after="200" w:line="276" w:lineRule="auto"/>
            </w:pPr>
            <w:r>
              <w:lastRenderedPageBreak/>
              <w:t xml:space="preserve">Further develop KS3 learning plans to coincide with the revised </w:t>
            </w:r>
            <w:r w:rsidRPr="00AF04A9">
              <w:t xml:space="preserve">GCSE </w:t>
            </w:r>
            <w:r>
              <w:t>specification. Year 9 start the GCSE in the September of each academic year (KM)</w:t>
            </w:r>
          </w:p>
          <w:p w14:paraId="6D66DE42" w14:textId="77777777" w:rsidR="007E3B4A" w:rsidRDefault="007E3B4A" w:rsidP="007E3B4A">
            <w:pPr>
              <w:numPr>
                <w:ilvl w:val="0"/>
                <w:numId w:val="17"/>
              </w:numPr>
              <w:spacing w:after="200" w:line="276" w:lineRule="auto"/>
            </w:pPr>
            <w:r>
              <w:lastRenderedPageBreak/>
              <w:t>Develop teaching and learning resources to coincide with changes to the KS3 curriculum (All staff)</w:t>
            </w:r>
          </w:p>
          <w:p w14:paraId="1E698A42" w14:textId="77777777" w:rsidR="007E3B4A" w:rsidRDefault="007E3B4A" w:rsidP="007E3B4A">
            <w:pPr>
              <w:numPr>
                <w:ilvl w:val="0"/>
                <w:numId w:val="17"/>
              </w:numPr>
              <w:spacing w:after="200" w:line="276" w:lineRule="auto"/>
            </w:pPr>
            <w:r w:rsidRPr="00AF04A9">
              <w:t>New standardised assessments and homework tasks to be assessed in common departmental feedback system to increase frequency and improve standard of feedback given to learners</w:t>
            </w:r>
            <w:r>
              <w:t xml:space="preserve"> (KM)</w:t>
            </w:r>
          </w:p>
          <w:p w14:paraId="51E9B841" w14:textId="77777777" w:rsidR="007E3B4A" w:rsidRPr="00AF04A9" w:rsidRDefault="007E3B4A" w:rsidP="007E3B4A">
            <w:pPr>
              <w:numPr>
                <w:ilvl w:val="0"/>
                <w:numId w:val="17"/>
              </w:numPr>
              <w:spacing w:after="200" w:line="276" w:lineRule="auto"/>
            </w:pPr>
            <w:r>
              <w:t>Embed moderation style activities into departmental meetings (KM)</w:t>
            </w:r>
          </w:p>
          <w:p w14:paraId="0E4E6AE3" w14:textId="77777777" w:rsidR="007E3B4A" w:rsidRPr="00F24AF8" w:rsidRDefault="007E3B4A" w:rsidP="007E3B4A">
            <w:pPr>
              <w:numPr>
                <w:ilvl w:val="0"/>
                <w:numId w:val="17"/>
              </w:numPr>
              <w:spacing w:after="200" w:line="276" w:lineRule="auto"/>
              <w:rPr>
                <w:b/>
              </w:rPr>
            </w:pPr>
            <w:r w:rsidRPr="00AF04A9">
              <w:t>Continue to embed metacognition tasks to enthuse and challenge pupils; including tasks designed to develop hi</w:t>
            </w:r>
            <w:r>
              <w:t xml:space="preserve">gher order thinking skills and </w:t>
            </w:r>
            <w:r w:rsidRPr="00AF04A9">
              <w:t xml:space="preserve">literacy </w:t>
            </w:r>
            <w:r>
              <w:t>(All staff)</w:t>
            </w:r>
          </w:p>
        </w:tc>
        <w:tc>
          <w:tcPr>
            <w:tcW w:w="3497" w:type="dxa"/>
          </w:tcPr>
          <w:p w14:paraId="71672EB3" w14:textId="77777777" w:rsidR="007E3B4A" w:rsidRPr="00AF04A9" w:rsidRDefault="007E3B4A" w:rsidP="007E3B4A">
            <w:pPr>
              <w:numPr>
                <w:ilvl w:val="0"/>
                <w:numId w:val="17"/>
              </w:numPr>
              <w:spacing w:after="200" w:line="276" w:lineRule="auto"/>
              <w:rPr>
                <w:b/>
              </w:rPr>
            </w:pPr>
            <w:r>
              <w:lastRenderedPageBreak/>
              <w:t>RS departmental</w:t>
            </w:r>
            <w:r w:rsidRPr="00AF04A9">
              <w:t xml:space="preserve"> meetings </w:t>
            </w:r>
          </w:p>
          <w:p w14:paraId="1E7777A0" w14:textId="77777777" w:rsidR="007E3B4A" w:rsidRPr="00AF04A9" w:rsidRDefault="007E3B4A" w:rsidP="007E3B4A">
            <w:pPr>
              <w:numPr>
                <w:ilvl w:val="0"/>
                <w:numId w:val="17"/>
              </w:numPr>
              <w:spacing w:after="200" w:line="276" w:lineRule="auto"/>
              <w:rPr>
                <w:b/>
              </w:rPr>
            </w:pPr>
            <w:r w:rsidRPr="00AF04A9">
              <w:t>Half termly tracking</w:t>
            </w:r>
            <w:r>
              <w:t xml:space="preserve"> data</w:t>
            </w:r>
          </w:p>
          <w:p w14:paraId="6834EC7F" w14:textId="77777777" w:rsidR="007E3B4A" w:rsidRPr="00990380" w:rsidRDefault="007E3B4A" w:rsidP="007E3B4A">
            <w:pPr>
              <w:numPr>
                <w:ilvl w:val="0"/>
                <w:numId w:val="17"/>
              </w:numPr>
              <w:spacing w:after="200" w:line="276" w:lineRule="auto"/>
            </w:pPr>
            <w:r>
              <w:t>Termly self-evaluation (book sampling and pupil voice)</w:t>
            </w:r>
          </w:p>
        </w:tc>
        <w:tc>
          <w:tcPr>
            <w:tcW w:w="2576" w:type="dxa"/>
          </w:tcPr>
          <w:p w14:paraId="5161A6E4" w14:textId="77777777" w:rsidR="007E3B4A" w:rsidRDefault="007E3B4A" w:rsidP="007E3B4A">
            <w:pPr>
              <w:numPr>
                <w:ilvl w:val="0"/>
                <w:numId w:val="17"/>
              </w:numPr>
              <w:spacing w:after="200" w:line="276" w:lineRule="auto"/>
            </w:pPr>
            <w:r w:rsidRPr="00AF04A9">
              <w:t>Acc</w:t>
            </w:r>
            <w:r>
              <w:t>ess to the tracking system data</w:t>
            </w:r>
          </w:p>
          <w:p w14:paraId="2A4C621B" w14:textId="77777777" w:rsidR="007E3B4A" w:rsidRPr="00AF04A9" w:rsidRDefault="007E3B4A" w:rsidP="007E3B4A">
            <w:pPr>
              <w:numPr>
                <w:ilvl w:val="0"/>
                <w:numId w:val="17"/>
              </w:numPr>
              <w:spacing w:after="200" w:line="276" w:lineRule="auto"/>
            </w:pPr>
            <w:r>
              <w:t>WJEC CPD opportunities</w:t>
            </w:r>
          </w:p>
        </w:tc>
      </w:tr>
      <w:tr w:rsidR="007E3B4A" w14:paraId="5976E24F" w14:textId="77777777" w:rsidTr="007E3B4A">
        <w:trPr>
          <w:trHeight w:val="2729"/>
        </w:trPr>
        <w:tc>
          <w:tcPr>
            <w:tcW w:w="2561" w:type="dxa"/>
          </w:tcPr>
          <w:p w14:paraId="2607E99D" w14:textId="77777777" w:rsidR="007E3B4A" w:rsidRPr="00AF04A9" w:rsidRDefault="007E3B4A" w:rsidP="007E3B4A">
            <w:pPr>
              <w:spacing w:after="200" w:line="276" w:lineRule="auto"/>
              <w:rPr>
                <w:b/>
              </w:rPr>
            </w:pPr>
          </w:p>
          <w:p w14:paraId="1899FAB6" w14:textId="77777777" w:rsidR="007E3B4A" w:rsidRPr="00AF04A9" w:rsidRDefault="007E3B4A" w:rsidP="007E3B4A">
            <w:pPr>
              <w:spacing w:after="200" w:line="276" w:lineRule="auto"/>
              <w:rPr>
                <w:b/>
              </w:rPr>
            </w:pPr>
            <w:r>
              <w:rPr>
                <w:b/>
              </w:rPr>
              <w:t xml:space="preserve">Reduce the gap between </w:t>
            </w:r>
            <w:proofErr w:type="spellStart"/>
            <w:r>
              <w:rPr>
                <w:b/>
              </w:rPr>
              <w:t>eFSM</w:t>
            </w:r>
            <w:proofErr w:type="spellEnd"/>
            <w:r>
              <w:rPr>
                <w:b/>
              </w:rPr>
              <w:t>/</w:t>
            </w:r>
            <w:proofErr w:type="spellStart"/>
            <w:r>
              <w:rPr>
                <w:b/>
              </w:rPr>
              <w:t>nFSM</w:t>
            </w:r>
            <w:proofErr w:type="spellEnd"/>
            <w:r>
              <w:rPr>
                <w:b/>
              </w:rPr>
              <w:t xml:space="preserve"> and boys/girls</w:t>
            </w:r>
          </w:p>
          <w:p w14:paraId="6633E750" w14:textId="77777777" w:rsidR="007E3B4A" w:rsidRPr="00AF04A9" w:rsidRDefault="007E3B4A" w:rsidP="007E3B4A">
            <w:pPr>
              <w:spacing w:after="200" w:line="276" w:lineRule="auto"/>
              <w:rPr>
                <w:b/>
              </w:rPr>
            </w:pPr>
          </w:p>
          <w:p w14:paraId="703DE80A" w14:textId="77777777" w:rsidR="007E3B4A" w:rsidRPr="00AF04A9" w:rsidRDefault="007E3B4A" w:rsidP="007E3B4A">
            <w:pPr>
              <w:spacing w:after="200" w:line="276" w:lineRule="auto"/>
              <w:rPr>
                <w:b/>
              </w:rPr>
            </w:pPr>
          </w:p>
          <w:p w14:paraId="11FBAAC4" w14:textId="77777777" w:rsidR="007E3B4A" w:rsidRPr="00AF04A9" w:rsidRDefault="007E3B4A" w:rsidP="007E3B4A">
            <w:pPr>
              <w:spacing w:after="200" w:line="276" w:lineRule="auto"/>
              <w:rPr>
                <w:b/>
              </w:rPr>
            </w:pPr>
          </w:p>
          <w:p w14:paraId="7ED2E0AA" w14:textId="77777777" w:rsidR="007E3B4A" w:rsidRPr="00AF04A9" w:rsidRDefault="007E3B4A" w:rsidP="007E3B4A">
            <w:pPr>
              <w:spacing w:after="200" w:line="276" w:lineRule="auto"/>
              <w:rPr>
                <w:b/>
              </w:rPr>
            </w:pPr>
          </w:p>
          <w:p w14:paraId="7B01D430" w14:textId="77777777" w:rsidR="007E3B4A" w:rsidRPr="00AF04A9" w:rsidRDefault="007E3B4A" w:rsidP="007E3B4A">
            <w:pPr>
              <w:spacing w:after="200" w:line="276" w:lineRule="auto"/>
              <w:rPr>
                <w:b/>
              </w:rPr>
            </w:pPr>
          </w:p>
          <w:p w14:paraId="10362E26" w14:textId="77777777" w:rsidR="007E3B4A" w:rsidRPr="00AF04A9" w:rsidRDefault="007E3B4A" w:rsidP="007E3B4A">
            <w:pPr>
              <w:spacing w:after="200" w:line="276" w:lineRule="auto"/>
              <w:rPr>
                <w:b/>
              </w:rPr>
            </w:pPr>
          </w:p>
        </w:tc>
        <w:tc>
          <w:tcPr>
            <w:tcW w:w="2792" w:type="dxa"/>
          </w:tcPr>
          <w:p w14:paraId="09953343" w14:textId="77777777" w:rsidR="007E3B4A" w:rsidRDefault="007E3B4A" w:rsidP="007E3B4A">
            <w:pPr>
              <w:numPr>
                <w:ilvl w:val="0"/>
                <w:numId w:val="18"/>
              </w:numPr>
              <w:spacing w:after="200" w:line="276" w:lineRule="auto"/>
            </w:pPr>
            <w:r w:rsidRPr="00AF04A9">
              <w:t>R</w:t>
            </w:r>
            <w:r>
              <w:t>educe the gender/FSM gap at L6+ (a</w:t>
            </w:r>
            <w:r w:rsidRPr="00AF04A9">
              <w:t xml:space="preserve">ll teachers under leadership of </w:t>
            </w:r>
            <w:r>
              <w:t xml:space="preserve">HOD) </w:t>
            </w:r>
          </w:p>
          <w:p w14:paraId="3BDC4172" w14:textId="77777777" w:rsidR="007E3B4A" w:rsidRPr="00AF04A9" w:rsidRDefault="007E3B4A" w:rsidP="007E3B4A">
            <w:pPr>
              <w:numPr>
                <w:ilvl w:val="0"/>
                <w:numId w:val="18"/>
              </w:numPr>
              <w:spacing w:after="200" w:line="276" w:lineRule="auto"/>
            </w:pPr>
            <w:r w:rsidRPr="00AF04A9">
              <w:t xml:space="preserve">Ensure best practice in Teaching, Learning and Assessment </w:t>
            </w:r>
            <w:r>
              <w:t>is shared for greatest impact (KM)</w:t>
            </w:r>
          </w:p>
          <w:p w14:paraId="0BC77D6C" w14:textId="77777777" w:rsidR="007E3B4A" w:rsidRDefault="007E3B4A" w:rsidP="007E3B4A">
            <w:pPr>
              <w:numPr>
                <w:ilvl w:val="0"/>
                <w:numId w:val="18"/>
              </w:numPr>
              <w:spacing w:after="200" w:line="276" w:lineRule="auto"/>
            </w:pPr>
            <w:r w:rsidRPr="00AF04A9">
              <w:t xml:space="preserve">Track and monitor progress of </w:t>
            </w:r>
            <w:proofErr w:type="spellStart"/>
            <w:r>
              <w:t>eFSM</w:t>
            </w:r>
            <w:proofErr w:type="spellEnd"/>
            <w:r>
              <w:t xml:space="preserve"> pupils and boys </w:t>
            </w:r>
            <w:r w:rsidRPr="00AF04A9">
              <w:t>in departmental meetings</w:t>
            </w:r>
            <w:r>
              <w:t xml:space="preserve"> (KM) </w:t>
            </w:r>
          </w:p>
          <w:p w14:paraId="7F2344E3" w14:textId="77777777" w:rsidR="007E3B4A" w:rsidRPr="00AF04A9" w:rsidRDefault="007E3B4A" w:rsidP="007E3B4A">
            <w:pPr>
              <w:numPr>
                <w:ilvl w:val="0"/>
                <w:numId w:val="18"/>
              </w:numPr>
              <w:spacing w:after="200" w:line="276" w:lineRule="auto"/>
            </w:pPr>
            <w:r w:rsidRPr="00AF04A9">
              <w:t xml:space="preserve">Book monitoring processes must include books from </w:t>
            </w:r>
            <w:proofErr w:type="spellStart"/>
            <w:r w:rsidRPr="00AF04A9">
              <w:t>eFSM</w:t>
            </w:r>
            <w:proofErr w:type="spellEnd"/>
            <w:r w:rsidRPr="00AF04A9">
              <w:t xml:space="preserve"> pupils</w:t>
            </w:r>
            <w:r>
              <w:t>/boys (KM)</w:t>
            </w:r>
          </w:p>
          <w:p w14:paraId="0716C290" w14:textId="77777777" w:rsidR="007E3B4A" w:rsidRPr="00AF04A9" w:rsidRDefault="007E3B4A" w:rsidP="007E3B4A">
            <w:pPr>
              <w:numPr>
                <w:ilvl w:val="0"/>
                <w:numId w:val="18"/>
              </w:numPr>
              <w:spacing w:after="200" w:line="276" w:lineRule="auto"/>
            </w:pPr>
            <w:r w:rsidRPr="00AF04A9">
              <w:t>Develop individual interve</w:t>
            </w:r>
            <w:r>
              <w:t xml:space="preserve">ntion plans for underperforming </w:t>
            </w:r>
            <w:r w:rsidRPr="00AF04A9">
              <w:t>pupils</w:t>
            </w:r>
            <w:r>
              <w:t xml:space="preserve"> (all staff)</w:t>
            </w:r>
          </w:p>
        </w:tc>
        <w:tc>
          <w:tcPr>
            <w:tcW w:w="3497" w:type="dxa"/>
          </w:tcPr>
          <w:p w14:paraId="0F32B8CD" w14:textId="77777777" w:rsidR="007E3B4A" w:rsidRDefault="007E3B4A" w:rsidP="007E3B4A">
            <w:pPr>
              <w:numPr>
                <w:ilvl w:val="0"/>
                <w:numId w:val="19"/>
              </w:numPr>
              <w:spacing w:after="200" w:line="276" w:lineRule="auto"/>
            </w:pPr>
            <w:r w:rsidRPr="00AF04A9">
              <w:t xml:space="preserve">Termly </w:t>
            </w:r>
            <w:r>
              <w:t>departmental</w:t>
            </w:r>
            <w:r w:rsidRPr="00AF04A9">
              <w:t xml:space="preserve"> self-evaluation (book sampling) shows greater consistency in use of COP </w:t>
            </w:r>
          </w:p>
          <w:p w14:paraId="27E84393" w14:textId="77777777" w:rsidR="007E3B4A" w:rsidRDefault="007E3B4A" w:rsidP="007E3B4A">
            <w:pPr>
              <w:numPr>
                <w:ilvl w:val="0"/>
                <w:numId w:val="19"/>
              </w:numPr>
              <w:spacing w:after="200" w:line="276" w:lineRule="auto"/>
            </w:pPr>
            <w:r>
              <w:t>Half termly tracking data</w:t>
            </w:r>
          </w:p>
          <w:p w14:paraId="14753399" w14:textId="77777777" w:rsidR="007E3B4A" w:rsidRPr="0025445F" w:rsidRDefault="007E3B4A" w:rsidP="007E3B4A">
            <w:pPr>
              <w:numPr>
                <w:ilvl w:val="0"/>
                <w:numId w:val="19"/>
              </w:numPr>
              <w:spacing w:after="200" w:line="276" w:lineRule="auto"/>
            </w:pPr>
            <w:r>
              <w:t xml:space="preserve">Departmental meetings to </w:t>
            </w:r>
            <w:r w:rsidRPr="00AF04A9">
              <w:t>share and discuss exemplar work and a bank of best practice developed for staff reference using iPads</w:t>
            </w:r>
          </w:p>
        </w:tc>
        <w:tc>
          <w:tcPr>
            <w:tcW w:w="2576" w:type="dxa"/>
          </w:tcPr>
          <w:p w14:paraId="6F493C36" w14:textId="77777777" w:rsidR="007E3B4A" w:rsidRPr="00AF04A9" w:rsidRDefault="007E3B4A" w:rsidP="007E3B4A">
            <w:pPr>
              <w:numPr>
                <w:ilvl w:val="0"/>
                <w:numId w:val="18"/>
              </w:numPr>
              <w:spacing w:after="200" w:line="276" w:lineRule="auto"/>
              <w:rPr>
                <w:b/>
              </w:rPr>
            </w:pPr>
            <w:r w:rsidRPr="00AF04A9">
              <w:t>iPads to photograph exemplars</w:t>
            </w:r>
          </w:p>
          <w:p w14:paraId="6797D655" w14:textId="77777777" w:rsidR="007E3B4A" w:rsidRPr="00AF04A9" w:rsidRDefault="007E3B4A" w:rsidP="007E3B4A">
            <w:pPr>
              <w:numPr>
                <w:ilvl w:val="0"/>
                <w:numId w:val="18"/>
              </w:numPr>
              <w:spacing w:after="200" w:line="276" w:lineRule="auto"/>
            </w:pPr>
            <w:r w:rsidRPr="00AF04A9">
              <w:t>Access to the tracking system data</w:t>
            </w:r>
          </w:p>
          <w:p w14:paraId="47065850" w14:textId="77777777" w:rsidR="007E3B4A" w:rsidRPr="00AF04A9" w:rsidRDefault="007E3B4A" w:rsidP="007E3B4A">
            <w:pPr>
              <w:spacing w:after="200" w:line="276" w:lineRule="auto"/>
            </w:pPr>
          </w:p>
        </w:tc>
      </w:tr>
      <w:tr w:rsidR="007E3B4A" w14:paraId="68674FE6" w14:textId="77777777" w:rsidTr="007E3B4A">
        <w:trPr>
          <w:trHeight w:val="1550"/>
        </w:trPr>
        <w:tc>
          <w:tcPr>
            <w:tcW w:w="2561" w:type="dxa"/>
          </w:tcPr>
          <w:p w14:paraId="40D4C418" w14:textId="77777777" w:rsidR="007E3B4A" w:rsidRPr="00AF04A9" w:rsidRDefault="007E3B4A" w:rsidP="007E3B4A">
            <w:pPr>
              <w:spacing w:after="200" w:line="276" w:lineRule="auto"/>
              <w:rPr>
                <w:b/>
              </w:rPr>
            </w:pPr>
            <w:r w:rsidRPr="00AF04A9">
              <w:rPr>
                <w:b/>
              </w:rPr>
              <w:lastRenderedPageBreak/>
              <w:t>Improved outcomes in post 16 Science</w:t>
            </w:r>
          </w:p>
          <w:p w14:paraId="3D73ACED" w14:textId="77777777" w:rsidR="007E3B4A" w:rsidRPr="00AF04A9" w:rsidRDefault="007E3B4A" w:rsidP="007E3B4A">
            <w:pPr>
              <w:spacing w:after="200" w:line="276" w:lineRule="auto"/>
              <w:rPr>
                <w:b/>
              </w:rPr>
            </w:pPr>
          </w:p>
          <w:p w14:paraId="19BDE2A2" w14:textId="77777777" w:rsidR="007E3B4A" w:rsidRPr="00AF04A9" w:rsidRDefault="007E3B4A" w:rsidP="007E3B4A">
            <w:pPr>
              <w:spacing w:after="200" w:line="276" w:lineRule="auto"/>
              <w:rPr>
                <w:b/>
              </w:rPr>
            </w:pPr>
          </w:p>
          <w:p w14:paraId="24AC0EDC" w14:textId="77777777" w:rsidR="007E3B4A" w:rsidRPr="00AF04A9" w:rsidRDefault="007E3B4A" w:rsidP="007E3B4A">
            <w:pPr>
              <w:spacing w:after="200" w:line="276" w:lineRule="auto"/>
              <w:rPr>
                <w:b/>
              </w:rPr>
            </w:pPr>
          </w:p>
          <w:p w14:paraId="77C2D5A0" w14:textId="77777777" w:rsidR="007E3B4A" w:rsidRPr="00AF04A9" w:rsidRDefault="007E3B4A" w:rsidP="007E3B4A">
            <w:pPr>
              <w:spacing w:after="200" w:line="276" w:lineRule="auto"/>
              <w:rPr>
                <w:b/>
              </w:rPr>
            </w:pPr>
          </w:p>
          <w:p w14:paraId="088A54D0" w14:textId="77777777" w:rsidR="007E3B4A" w:rsidRPr="00AF04A9" w:rsidRDefault="007E3B4A" w:rsidP="007E3B4A">
            <w:pPr>
              <w:spacing w:after="200" w:line="276" w:lineRule="auto"/>
              <w:rPr>
                <w:b/>
              </w:rPr>
            </w:pPr>
          </w:p>
          <w:p w14:paraId="3DE46270" w14:textId="77777777" w:rsidR="007E3B4A" w:rsidRPr="00AF04A9" w:rsidRDefault="007E3B4A" w:rsidP="007E3B4A">
            <w:pPr>
              <w:spacing w:after="200" w:line="276" w:lineRule="auto"/>
              <w:rPr>
                <w:b/>
              </w:rPr>
            </w:pPr>
          </w:p>
        </w:tc>
        <w:tc>
          <w:tcPr>
            <w:tcW w:w="2792" w:type="dxa"/>
          </w:tcPr>
          <w:p w14:paraId="7DA14956" w14:textId="77777777" w:rsidR="007E3B4A" w:rsidRDefault="007E3B4A" w:rsidP="007E3B4A">
            <w:pPr>
              <w:numPr>
                <w:ilvl w:val="0"/>
                <w:numId w:val="11"/>
              </w:numPr>
              <w:spacing w:after="200" w:line="276" w:lineRule="auto"/>
            </w:pPr>
            <w:r>
              <w:t>Improved communication</w:t>
            </w:r>
            <w:r w:rsidRPr="00AF04A9">
              <w:t xml:space="preserve"> with parents at an early stage if</w:t>
            </w:r>
            <w:r>
              <w:t xml:space="preserve"> a pupil is a cause for concern.</w:t>
            </w:r>
          </w:p>
          <w:p w14:paraId="2F87629A" w14:textId="77777777" w:rsidR="007E3B4A" w:rsidRPr="0025445F" w:rsidRDefault="007E3B4A" w:rsidP="007E3B4A">
            <w:pPr>
              <w:numPr>
                <w:ilvl w:val="0"/>
                <w:numId w:val="11"/>
              </w:numPr>
              <w:spacing w:after="200" w:line="276" w:lineRule="auto"/>
            </w:pPr>
            <w:r>
              <w:t>Improve teacher knowledge and understanding of the revised AS/A2 specification</w:t>
            </w:r>
          </w:p>
        </w:tc>
        <w:tc>
          <w:tcPr>
            <w:tcW w:w="3497" w:type="dxa"/>
          </w:tcPr>
          <w:p w14:paraId="77DE793F" w14:textId="77777777" w:rsidR="007E3B4A" w:rsidRPr="0025445F" w:rsidRDefault="007E3B4A" w:rsidP="007E3B4A">
            <w:pPr>
              <w:numPr>
                <w:ilvl w:val="0"/>
                <w:numId w:val="11"/>
              </w:numPr>
              <w:spacing w:after="200" w:line="276" w:lineRule="auto"/>
              <w:rPr>
                <w:b/>
              </w:rPr>
            </w:pPr>
            <w:r w:rsidRPr="00AF04A9">
              <w:t>All A level pupils make progress towards their personal target grade</w:t>
            </w:r>
          </w:p>
        </w:tc>
        <w:tc>
          <w:tcPr>
            <w:tcW w:w="2576" w:type="dxa"/>
          </w:tcPr>
          <w:p w14:paraId="2CDE54C8" w14:textId="77777777" w:rsidR="007E3B4A" w:rsidRPr="00AF04A9" w:rsidRDefault="007E3B4A" w:rsidP="007E3B4A">
            <w:pPr>
              <w:numPr>
                <w:ilvl w:val="0"/>
                <w:numId w:val="11"/>
              </w:numPr>
              <w:spacing w:after="200" w:line="276" w:lineRule="auto"/>
              <w:rPr>
                <w:b/>
              </w:rPr>
            </w:pPr>
            <w:r>
              <w:t xml:space="preserve">KS5 CPD </w:t>
            </w:r>
            <w:proofErr w:type="spellStart"/>
            <w:r>
              <w:t>opporunties</w:t>
            </w:r>
            <w:proofErr w:type="spellEnd"/>
            <w:r>
              <w:t xml:space="preserve"> with CPD</w:t>
            </w:r>
          </w:p>
        </w:tc>
      </w:tr>
    </w:tbl>
    <w:p w14:paraId="5E712330" w14:textId="77777777" w:rsidR="007E3B4A" w:rsidRDefault="007E3B4A" w:rsidP="007E3B4A">
      <w:pPr>
        <w:rPr>
          <w:b/>
        </w:rPr>
      </w:pPr>
    </w:p>
    <w:p w14:paraId="355FD336" w14:textId="77777777" w:rsidR="007E3B4A" w:rsidRDefault="007E3B4A" w:rsidP="007E3B4A">
      <w:pPr>
        <w:rPr>
          <w:b/>
        </w:rPr>
      </w:pPr>
    </w:p>
    <w:p w14:paraId="3836923D" w14:textId="77777777" w:rsidR="007E3B4A" w:rsidRDefault="007E3B4A" w:rsidP="007E3B4A">
      <w:pPr>
        <w:rPr>
          <w:b/>
        </w:rPr>
      </w:pPr>
    </w:p>
    <w:p w14:paraId="2094FCE9" w14:textId="77777777" w:rsidR="007E3B4A" w:rsidRDefault="007E3B4A" w:rsidP="007E3B4A">
      <w:pPr>
        <w:rPr>
          <w:b/>
        </w:rPr>
      </w:pPr>
    </w:p>
    <w:p w14:paraId="0EB74CD1" w14:textId="282E547B" w:rsidR="007E3B4A" w:rsidRDefault="007E3B4A" w:rsidP="007E3B4A">
      <w:pPr>
        <w:rPr>
          <w:b/>
        </w:rPr>
      </w:pPr>
    </w:p>
    <w:p w14:paraId="146BB646" w14:textId="033C48C4" w:rsidR="000A5764" w:rsidRDefault="000A5764" w:rsidP="007E3B4A">
      <w:pPr>
        <w:rPr>
          <w:b/>
        </w:rPr>
      </w:pPr>
    </w:p>
    <w:p w14:paraId="3AC0368F" w14:textId="7AF9DDFF" w:rsidR="000A5764" w:rsidRDefault="000A5764" w:rsidP="007E3B4A">
      <w:pPr>
        <w:rPr>
          <w:b/>
        </w:rPr>
      </w:pPr>
    </w:p>
    <w:p w14:paraId="5EC66C82" w14:textId="7D3D8E37" w:rsidR="000A5764" w:rsidRDefault="000A5764" w:rsidP="007E3B4A">
      <w:pPr>
        <w:rPr>
          <w:b/>
        </w:rPr>
      </w:pPr>
    </w:p>
    <w:p w14:paraId="3D85CFC3" w14:textId="51804860" w:rsidR="000A5764" w:rsidRDefault="000A5764" w:rsidP="007E3B4A">
      <w:pPr>
        <w:rPr>
          <w:b/>
        </w:rPr>
      </w:pPr>
    </w:p>
    <w:p w14:paraId="4165713A" w14:textId="6BB59C8D" w:rsidR="000A5764" w:rsidRDefault="000A5764" w:rsidP="007E3B4A">
      <w:pPr>
        <w:rPr>
          <w:b/>
        </w:rPr>
      </w:pPr>
    </w:p>
    <w:p w14:paraId="3143CF4D" w14:textId="11747D0A" w:rsidR="000A5764" w:rsidRDefault="000A5764" w:rsidP="007E3B4A">
      <w:pPr>
        <w:rPr>
          <w:b/>
        </w:rPr>
      </w:pPr>
    </w:p>
    <w:p w14:paraId="3CEDA7B9" w14:textId="04483BCD" w:rsidR="000A5764" w:rsidRDefault="000A5764" w:rsidP="007E3B4A">
      <w:pPr>
        <w:rPr>
          <w:b/>
        </w:rPr>
      </w:pPr>
    </w:p>
    <w:p w14:paraId="622AE7E9" w14:textId="230FB794" w:rsidR="000A5764" w:rsidRDefault="000A5764" w:rsidP="007E3B4A">
      <w:pPr>
        <w:rPr>
          <w:b/>
        </w:rPr>
      </w:pPr>
    </w:p>
    <w:p w14:paraId="2D026BC1" w14:textId="50EC8D6D" w:rsidR="000A5764" w:rsidRDefault="000A5764" w:rsidP="007E3B4A">
      <w:pPr>
        <w:rPr>
          <w:b/>
        </w:rPr>
      </w:pPr>
    </w:p>
    <w:p w14:paraId="1DFA5EEC" w14:textId="291852C9" w:rsidR="000A5764" w:rsidRDefault="000A5764" w:rsidP="007E3B4A">
      <w:pPr>
        <w:rPr>
          <w:b/>
        </w:rPr>
      </w:pPr>
    </w:p>
    <w:p w14:paraId="252CB4B3" w14:textId="3F1CFC09" w:rsidR="000A5764" w:rsidRDefault="000A5764" w:rsidP="007E3B4A">
      <w:pPr>
        <w:rPr>
          <w:b/>
        </w:rPr>
      </w:pPr>
    </w:p>
    <w:p w14:paraId="55FDCA46" w14:textId="0445B394" w:rsidR="000A5764" w:rsidRDefault="000A5764" w:rsidP="007E3B4A">
      <w:pPr>
        <w:rPr>
          <w:b/>
        </w:rPr>
      </w:pPr>
    </w:p>
    <w:p w14:paraId="0106E792" w14:textId="00EE855D" w:rsidR="000A5764" w:rsidRDefault="000A5764" w:rsidP="007E3B4A">
      <w:pPr>
        <w:rPr>
          <w:b/>
        </w:rPr>
      </w:pPr>
    </w:p>
    <w:p w14:paraId="597EF28A" w14:textId="762B6E7B" w:rsidR="000A5764" w:rsidRDefault="000A5764" w:rsidP="007E3B4A">
      <w:pPr>
        <w:rPr>
          <w:b/>
        </w:rPr>
      </w:pPr>
    </w:p>
    <w:p w14:paraId="36F30CDF" w14:textId="25419F21" w:rsidR="000A5764" w:rsidRDefault="000A5764" w:rsidP="007E3B4A">
      <w:pPr>
        <w:rPr>
          <w:b/>
        </w:rPr>
      </w:pPr>
    </w:p>
    <w:p w14:paraId="61827FD7" w14:textId="1B17D691" w:rsidR="000A5764" w:rsidRDefault="000A5764" w:rsidP="007E3B4A">
      <w:pPr>
        <w:rPr>
          <w:b/>
        </w:rPr>
      </w:pPr>
      <w:r>
        <w:rPr>
          <w:b/>
        </w:rPr>
        <w:lastRenderedPageBreak/>
        <w:t>Appendix 5 – Starter and exit ticket given to top set year 9 class regarding their opinion of whether they think they could improve their answer based on peer assessment.</w:t>
      </w:r>
    </w:p>
    <w:p w14:paraId="17380598" w14:textId="77777777" w:rsidR="007E3B4A" w:rsidRDefault="007E3B4A" w:rsidP="007E3B4A">
      <w:pPr>
        <w:rPr>
          <w:b/>
        </w:rPr>
      </w:pPr>
      <w:r>
        <w:rPr>
          <w:b/>
          <w:noProof/>
          <w:lang w:eastAsia="en-GB"/>
        </w:rPr>
        <w:drawing>
          <wp:inline distT="0" distB="0" distL="0" distR="0" wp14:anchorId="4AEAA70F" wp14:editId="10AA2FC8">
            <wp:extent cx="4456977" cy="45847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460458" cy="4588281"/>
                    </a:xfrm>
                    <a:prstGeom prst="rect">
                      <a:avLst/>
                    </a:prstGeom>
                    <a:noFill/>
                  </pic:spPr>
                </pic:pic>
              </a:graphicData>
            </a:graphic>
          </wp:inline>
        </w:drawing>
      </w:r>
    </w:p>
    <w:p w14:paraId="5B3B5416" w14:textId="77777777" w:rsidR="007E3B4A" w:rsidRDefault="007E3B4A" w:rsidP="007E3B4A">
      <w:pPr>
        <w:rPr>
          <w:b/>
        </w:rPr>
      </w:pPr>
    </w:p>
    <w:p w14:paraId="25135DA5" w14:textId="77777777" w:rsidR="000A5764" w:rsidRDefault="000A5764" w:rsidP="007E3B4A">
      <w:pPr>
        <w:rPr>
          <w:b/>
        </w:rPr>
      </w:pPr>
    </w:p>
    <w:p w14:paraId="0BB0E665" w14:textId="7F0CB1F1" w:rsidR="007E3B4A" w:rsidRDefault="007E3B4A" w:rsidP="007E3B4A">
      <w:pPr>
        <w:rPr>
          <w:b/>
        </w:rPr>
      </w:pPr>
      <w:r>
        <w:rPr>
          <w:b/>
        </w:rPr>
        <w:lastRenderedPageBreak/>
        <w:t xml:space="preserve">Appendix 6 – Exit ticket given to year 9 ALN class after </w:t>
      </w:r>
      <w:r w:rsidR="000A5764">
        <w:rPr>
          <w:b/>
        </w:rPr>
        <w:t xml:space="preserve">marking an anonymous piece of work in the </w:t>
      </w:r>
      <w:proofErr w:type="spellStart"/>
      <w:r w:rsidR="000A5764">
        <w:rPr>
          <w:b/>
        </w:rPr>
        <w:t>firs</w:t>
      </w:r>
      <w:proofErr w:type="spellEnd"/>
      <w:r w:rsidR="000A5764">
        <w:rPr>
          <w:b/>
        </w:rPr>
        <w:t xml:space="preserve"> lesson.</w:t>
      </w:r>
    </w:p>
    <w:p w14:paraId="1C8379AD" w14:textId="77777777" w:rsidR="007E3B4A" w:rsidRDefault="007E3B4A" w:rsidP="007E3B4A">
      <w:pPr>
        <w:rPr>
          <w:b/>
        </w:rPr>
      </w:pPr>
      <w:r w:rsidRPr="00604653">
        <w:rPr>
          <w:b/>
          <w:noProof/>
        </w:rPr>
        <w:drawing>
          <wp:inline distT="0" distB="0" distL="0" distR="0" wp14:anchorId="574AAB9D" wp14:editId="66A67CA6">
            <wp:extent cx="4666627" cy="4689962"/>
            <wp:effectExtent l="0" t="0" r="635" b="0"/>
            <wp:docPr id="21" name="Picture 7">
              <a:extLst xmlns:a="http://schemas.openxmlformats.org/drawingml/2006/main">
                <a:ext uri="{FF2B5EF4-FFF2-40B4-BE49-F238E27FC236}">
                  <a16:creationId xmlns:a16="http://schemas.microsoft.com/office/drawing/2014/main" id="{773C828E-7830-4967-95E5-6691969137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773C828E-7830-4967-95E5-6691969137C7}"/>
                        </a:ext>
                      </a:extLst>
                    </pic:cNvPr>
                    <pic:cNvPicPr>
                      <a:picLocks noChangeAspect="1"/>
                    </pic:cNvPicPr>
                  </pic:nvPicPr>
                  <pic:blipFill rotWithShape="1">
                    <a:blip r:embed="rId33"/>
                    <a:srcRect l="25637" t="28025" r="57902" b="47160"/>
                    <a:stretch/>
                  </pic:blipFill>
                  <pic:spPr>
                    <a:xfrm>
                      <a:off x="0" y="0"/>
                      <a:ext cx="4666627" cy="4689962"/>
                    </a:xfrm>
                    <a:prstGeom prst="rect">
                      <a:avLst/>
                    </a:prstGeom>
                  </pic:spPr>
                </pic:pic>
              </a:graphicData>
            </a:graphic>
          </wp:inline>
        </w:drawing>
      </w:r>
    </w:p>
    <w:p w14:paraId="3154033B" w14:textId="77777777" w:rsidR="000A5764" w:rsidRDefault="000A5764" w:rsidP="007E3B4A">
      <w:pPr>
        <w:rPr>
          <w:b/>
        </w:rPr>
      </w:pPr>
    </w:p>
    <w:p w14:paraId="11B7526D" w14:textId="17C31046" w:rsidR="007E3B4A" w:rsidRDefault="007E3B4A" w:rsidP="007E3B4A">
      <w:pPr>
        <w:rPr>
          <w:b/>
        </w:rPr>
      </w:pPr>
      <w:r>
        <w:rPr>
          <w:b/>
        </w:rPr>
        <w:t>Appendix 7 – Exit ticket given to year 9 ALN class after re-drafting their work after peer assessment in the second lesson.</w:t>
      </w:r>
    </w:p>
    <w:p w14:paraId="40E1C7AF" w14:textId="198715FF" w:rsidR="007E3B4A" w:rsidRDefault="007E3B4A" w:rsidP="007E3B4A">
      <w:pPr>
        <w:rPr>
          <w:b/>
          <w:noProof/>
          <w:lang w:eastAsia="en-GB"/>
        </w:rPr>
      </w:pPr>
      <w:r>
        <w:rPr>
          <w:b/>
          <w:noProof/>
          <w:lang w:eastAsia="en-GB"/>
        </w:rPr>
        <w:lastRenderedPageBreak/>
        <w:t xml:space="preserve"> </w:t>
      </w:r>
      <w:r>
        <w:rPr>
          <w:b/>
          <w:noProof/>
          <w:lang w:eastAsia="en-GB"/>
        </w:rPr>
        <w:drawing>
          <wp:inline distT="0" distB="0" distL="0" distR="0" wp14:anchorId="6E63A3FC" wp14:editId="7F96FE44">
            <wp:extent cx="5295569" cy="54036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302736" cy="5410939"/>
                    </a:xfrm>
                    <a:prstGeom prst="rect">
                      <a:avLst/>
                    </a:prstGeom>
                    <a:noFill/>
                  </pic:spPr>
                </pic:pic>
              </a:graphicData>
            </a:graphic>
          </wp:inline>
        </w:drawing>
      </w:r>
    </w:p>
    <w:p w14:paraId="0671BB08" w14:textId="77777777" w:rsidR="000A5764" w:rsidRDefault="000A5764" w:rsidP="007E3B4A">
      <w:pPr>
        <w:rPr>
          <w:b/>
        </w:rPr>
      </w:pPr>
    </w:p>
    <w:p w14:paraId="30B6653C" w14:textId="6C83A7F2" w:rsidR="007E3B4A" w:rsidRDefault="007E3B4A" w:rsidP="007E3B4A">
      <w:pPr>
        <w:rPr>
          <w:b/>
        </w:rPr>
      </w:pPr>
      <w:r>
        <w:rPr>
          <w:b/>
        </w:rPr>
        <w:lastRenderedPageBreak/>
        <w:t xml:space="preserve">Appendix 8 – </w:t>
      </w:r>
      <w:r w:rsidR="000A5764">
        <w:rPr>
          <w:b/>
        </w:rPr>
        <w:t>Pupils friendly b</w:t>
      </w:r>
      <w:r>
        <w:rPr>
          <w:b/>
        </w:rPr>
        <w:t xml:space="preserve">and descriptor used for </w:t>
      </w:r>
      <w:proofErr w:type="gramStart"/>
      <w:r>
        <w:rPr>
          <w:b/>
        </w:rPr>
        <w:t>15 mark</w:t>
      </w:r>
      <w:proofErr w:type="gramEnd"/>
      <w:r>
        <w:rPr>
          <w:b/>
        </w:rPr>
        <w:t xml:space="preserve"> question (top set class).</w:t>
      </w:r>
    </w:p>
    <w:p w14:paraId="3DA88CB0" w14:textId="062A1B7A" w:rsidR="007E3B4A" w:rsidRDefault="007E3B4A" w:rsidP="007E3B4A">
      <w:pPr>
        <w:rPr>
          <w:b/>
        </w:rPr>
      </w:pPr>
      <w:r>
        <w:rPr>
          <w:noProof/>
        </w:rPr>
        <w:drawing>
          <wp:inline distT="0" distB="0" distL="0" distR="0" wp14:anchorId="186CBB24" wp14:editId="62FCCFF7">
            <wp:extent cx="8153400" cy="453813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0607" t="19116" r="2562" b="16736"/>
                    <a:stretch/>
                  </pic:blipFill>
                  <pic:spPr bwMode="auto">
                    <a:xfrm>
                      <a:off x="0" y="0"/>
                      <a:ext cx="8168939" cy="4546781"/>
                    </a:xfrm>
                    <a:prstGeom prst="rect">
                      <a:avLst/>
                    </a:prstGeom>
                    <a:ln>
                      <a:noFill/>
                    </a:ln>
                    <a:extLst>
                      <a:ext uri="{53640926-AAD7-44D8-BBD7-CCE9431645EC}">
                        <a14:shadowObscured xmlns:a14="http://schemas.microsoft.com/office/drawing/2010/main"/>
                      </a:ext>
                    </a:extLst>
                  </pic:spPr>
                </pic:pic>
              </a:graphicData>
            </a:graphic>
          </wp:inline>
        </w:drawing>
      </w:r>
    </w:p>
    <w:p w14:paraId="0B6B985D" w14:textId="77777777" w:rsidR="007E3B4A" w:rsidRPr="000E37DE" w:rsidRDefault="007E3B4A" w:rsidP="007E3B4A">
      <w:pPr>
        <w:rPr>
          <w:b/>
        </w:rPr>
      </w:pPr>
    </w:p>
    <w:p w14:paraId="63B61A89" w14:textId="5C24EE82" w:rsidR="000A5764" w:rsidRDefault="000A5764" w:rsidP="0025523D">
      <w:pPr>
        <w:rPr>
          <w:rFonts w:ascii="Calibri" w:hAnsi="Calibri" w:cs="Calibri"/>
        </w:rPr>
      </w:pPr>
    </w:p>
    <w:p w14:paraId="0FDEE1EC" w14:textId="0F2566AF" w:rsidR="000A5764" w:rsidRPr="000A5764" w:rsidRDefault="000A5764" w:rsidP="0025523D">
      <w:pPr>
        <w:rPr>
          <w:rFonts w:ascii="Calibri" w:hAnsi="Calibri" w:cs="Calibri"/>
          <w:b/>
        </w:rPr>
      </w:pPr>
      <w:r w:rsidRPr="000A5764">
        <w:rPr>
          <w:rFonts w:ascii="Calibri" w:hAnsi="Calibri" w:cs="Calibri"/>
          <w:b/>
        </w:rPr>
        <w:t>Appendix 9 – Peer assessment structure given to both classes.</w:t>
      </w:r>
    </w:p>
    <w:p w14:paraId="28E0FCED" w14:textId="56820DD6" w:rsidR="000A5764" w:rsidRDefault="000A5764" w:rsidP="0025523D">
      <w:pPr>
        <w:rPr>
          <w:rFonts w:ascii="Calibri" w:hAnsi="Calibri" w:cs="Calibri"/>
        </w:rPr>
      </w:pPr>
      <w:r>
        <w:rPr>
          <w:noProof/>
        </w:rPr>
        <w:lastRenderedPageBreak/>
        <w:drawing>
          <wp:inline distT="0" distB="0" distL="0" distR="0" wp14:anchorId="0E5B6DB2" wp14:editId="2374E501">
            <wp:extent cx="9288241" cy="4857750"/>
            <wp:effectExtent l="0" t="0" r="825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2232" t="22712" r="3907" b="19344"/>
                    <a:stretch/>
                  </pic:blipFill>
                  <pic:spPr bwMode="auto">
                    <a:xfrm>
                      <a:off x="0" y="0"/>
                      <a:ext cx="9293600" cy="4860553"/>
                    </a:xfrm>
                    <a:prstGeom prst="rect">
                      <a:avLst/>
                    </a:prstGeom>
                    <a:ln>
                      <a:noFill/>
                    </a:ln>
                    <a:extLst>
                      <a:ext uri="{53640926-AAD7-44D8-BBD7-CCE9431645EC}">
                        <a14:shadowObscured xmlns:a14="http://schemas.microsoft.com/office/drawing/2010/main"/>
                      </a:ext>
                    </a:extLst>
                  </pic:spPr>
                </pic:pic>
              </a:graphicData>
            </a:graphic>
          </wp:inline>
        </w:drawing>
      </w:r>
    </w:p>
    <w:p w14:paraId="5659A69A" w14:textId="38D2564E" w:rsidR="000A5764" w:rsidRDefault="000A5764" w:rsidP="0025523D">
      <w:pPr>
        <w:rPr>
          <w:rFonts w:ascii="Calibri" w:hAnsi="Calibri" w:cs="Calibri"/>
        </w:rPr>
      </w:pPr>
    </w:p>
    <w:p w14:paraId="7845CD6B" w14:textId="28E66EF8" w:rsidR="000A5764" w:rsidRDefault="000A5764" w:rsidP="0025523D">
      <w:pPr>
        <w:rPr>
          <w:rFonts w:ascii="Calibri" w:hAnsi="Calibri" w:cs="Calibri"/>
        </w:rPr>
      </w:pPr>
    </w:p>
    <w:p w14:paraId="2B3BE58E" w14:textId="369E12CB" w:rsidR="000A5764" w:rsidRDefault="000A5764" w:rsidP="0025523D">
      <w:pPr>
        <w:rPr>
          <w:rFonts w:ascii="Calibri" w:hAnsi="Calibri" w:cs="Calibri"/>
          <w:b/>
        </w:rPr>
      </w:pPr>
      <w:r w:rsidRPr="000A5764">
        <w:rPr>
          <w:rFonts w:ascii="Calibri" w:hAnsi="Calibri" w:cs="Calibri"/>
          <w:b/>
        </w:rPr>
        <w:t xml:space="preserve">Appendix 10 – </w:t>
      </w:r>
      <w:r>
        <w:rPr>
          <w:rFonts w:ascii="Calibri" w:hAnsi="Calibri" w:cs="Calibri"/>
          <w:b/>
        </w:rPr>
        <w:t>Pupil friendly b</w:t>
      </w:r>
      <w:r w:rsidRPr="000A5764">
        <w:rPr>
          <w:rFonts w:ascii="Calibri" w:hAnsi="Calibri" w:cs="Calibri"/>
          <w:b/>
        </w:rPr>
        <w:t xml:space="preserve">and descriptors for </w:t>
      </w:r>
      <w:proofErr w:type="gramStart"/>
      <w:r w:rsidRPr="000A5764">
        <w:rPr>
          <w:rFonts w:ascii="Calibri" w:hAnsi="Calibri" w:cs="Calibri"/>
          <w:b/>
        </w:rPr>
        <w:t>8 mark</w:t>
      </w:r>
      <w:proofErr w:type="gramEnd"/>
      <w:r w:rsidRPr="000A5764">
        <w:rPr>
          <w:rFonts w:ascii="Calibri" w:hAnsi="Calibri" w:cs="Calibri"/>
          <w:b/>
        </w:rPr>
        <w:t xml:space="preserve"> answer (year 9 ALN class)</w:t>
      </w:r>
    </w:p>
    <w:p w14:paraId="6943CDDC" w14:textId="6914A4F6" w:rsidR="000A5764" w:rsidRDefault="000A5764" w:rsidP="0025523D">
      <w:pPr>
        <w:rPr>
          <w:rFonts w:ascii="Calibri" w:hAnsi="Calibri" w:cs="Calibri"/>
          <w:b/>
        </w:rPr>
      </w:pPr>
      <w:r>
        <w:rPr>
          <w:noProof/>
        </w:rPr>
        <w:lastRenderedPageBreak/>
        <w:drawing>
          <wp:inline distT="0" distB="0" distL="0" distR="0" wp14:anchorId="5809723E" wp14:editId="0CECDAFE">
            <wp:extent cx="8681643" cy="4965700"/>
            <wp:effectExtent l="0" t="0" r="5715"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9869" t="21494" r="3168" b="12475"/>
                    <a:stretch/>
                  </pic:blipFill>
                  <pic:spPr bwMode="auto">
                    <a:xfrm>
                      <a:off x="0" y="0"/>
                      <a:ext cx="8686176" cy="4968293"/>
                    </a:xfrm>
                    <a:prstGeom prst="rect">
                      <a:avLst/>
                    </a:prstGeom>
                    <a:ln>
                      <a:noFill/>
                    </a:ln>
                    <a:extLst>
                      <a:ext uri="{53640926-AAD7-44D8-BBD7-CCE9431645EC}">
                        <a14:shadowObscured xmlns:a14="http://schemas.microsoft.com/office/drawing/2010/main"/>
                      </a:ext>
                    </a:extLst>
                  </pic:spPr>
                </pic:pic>
              </a:graphicData>
            </a:graphic>
          </wp:inline>
        </w:drawing>
      </w:r>
    </w:p>
    <w:p w14:paraId="52D0320C" w14:textId="77777777" w:rsidR="000A5764" w:rsidRPr="000A5764" w:rsidRDefault="000A5764" w:rsidP="0025523D">
      <w:pPr>
        <w:rPr>
          <w:rFonts w:ascii="Calibri" w:hAnsi="Calibri" w:cs="Calibri"/>
          <w:b/>
        </w:rPr>
      </w:pPr>
    </w:p>
    <w:sectPr w:rsidR="000A5764" w:rsidRPr="000A5764" w:rsidSect="007E3B4A">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Lucida Sans">
    <w:panose1 w:val="020B0602030504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3108F"/>
    <w:multiLevelType w:val="hybridMultilevel"/>
    <w:tmpl w:val="CFEC16B2"/>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0CD04479"/>
    <w:multiLevelType w:val="hybridMultilevel"/>
    <w:tmpl w:val="E8BC0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233153"/>
    <w:multiLevelType w:val="hybridMultilevel"/>
    <w:tmpl w:val="14403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96622"/>
    <w:multiLevelType w:val="hybridMultilevel"/>
    <w:tmpl w:val="DAB29D3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470FEE"/>
    <w:multiLevelType w:val="multilevel"/>
    <w:tmpl w:val="AC3E3176"/>
    <w:lvl w:ilvl="0">
      <w:start w:val="52"/>
      <w:numFmt w:val="decimal"/>
      <w:lvlText w:val="%1"/>
      <w:lvlJc w:val="left"/>
      <w:pPr>
        <w:ind w:left="480" w:hanging="480"/>
      </w:pPr>
      <w:rPr>
        <w:rFonts w:hint="default"/>
      </w:rPr>
    </w:lvl>
    <w:lvl w:ilvl="1">
      <w:start w:val="94"/>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96C6AF6"/>
    <w:multiLevelType w:val="hybridMultilevel"/>
    <w:tmpl w:val="4F3C4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985DEC"/>
    <w:multiLevelType w:val="multilevel"/>
    <w:tmpl w:val="00E22630"/>
    <w:lvl w:ilvl="0">
      <w:start w:val="88"/>
      <w:numFmt w:val="decimal"/>
      <w:lvlText w:val="%1"/>
      <w:lvlJc w:val="left"/>
      <w:pPr>
        <w:ind w:left="480" w:hanging="480"/>
      </w:pPr>
      <w:rPr>
        <w:rFonts w:hint="default"/>
      </w:rPr>
    </w:lvl>
    <w:lvl w:ilvl="1">
      <w:start w:val="24"/>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1CED571D"/>
    <w:multiLevelType w:val="hybridMultilevel"/>
    <w:tmpl w:val="FC64483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E486B30"/>
    <w:multiLevelType w:val="hybridMultilevel"/>
    <w:tmpl w:val="845433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11A2C1C"/>
    <w:multiLevelType w:val="hybridMultilevel"/>
    <w:tmpl w:val="E6A4C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D33070"/>
    <w:multiLevelType w:val="hybridMultilevel"/>
    <w:tmpl w:val="CF94E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3B7238"/>
    <w:multiLevelType w:val="hybridMultilevel"/>
    <w:tmpl w:val="44D87C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70939AA"/>
    <w:multiLevelType w:val="hybridMultilevel"/>
    <w:tmpl w:val="E6B8B72E"/>
    <w:lvl w:ilvl="0" w:tplc="AF76B676">
      <w:start w:val="1"/>
      <w:numFmt w:val="bullet"/>
      <w:lvlText w:val=""/>
      <w:lvlJc w:val="left"/>
      <w:pPr>
        <w:tabs>
          <w:tab w:val="num" w:pos="170"/>
        </w:tabs>
        <w:ind w:left="170" w:hanging="17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7E36260"/>
    <w:multiLevelType w:val="hybridMultilevel"/>
    <w:tmpl w:val="06CE81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92F3855"/>
    <w:multiLevelType w:val="hybridMultilevel"/>
    <w:tmpl w:val="6D083E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C8C23E1"/>
    <w:multiLevelType w:val="hybridMultilevel"/>
    <w:tmpl w:val="A7FE54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ED00F0D"/>
    <w:multiLevelType w:val="hybridMultilevel"/>
    <w:tmpl w:val="6D6E83C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9523C88"/>
    <w:multiLevelType w:val="hybridMultilevel"/>
    <w:tmpl w:val="DD000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593D5F"/>
    <w:multiLevelType w:val="hybridMultilevel"/>
    <w:tmpl w:val="558C5D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8A40996"/>
    <w:multiLevelType w:val="hybridMultilevel"/>
    <w:tmpl w:val="ECD68A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ADB0272"/>
    <w:multiLevelType w:val="hybridMultilevel"/>
    <w:tmpl w:val="A2A6670A"/>
    <w:lvl w:ilvl="0" w:tplc="3440D0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041A38"/>
    <w:multiLevelType w:val="hybridMultilevel"/>
    <w:tmpl w:val="0FC65A7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ECD6230"/>
    <w:multiLevelType w:val="hybridMultilevel"/>
    <w:tmpl w:val="21C00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CD2A64"/>
    <w:multiLevelType w:val="hybridMultilevel"/>
    <w:tmpl w:val="4F725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8F502F"/>
    <w:multiLevelType w:val="hybridMultilevel"/>
    <w:tmpl w:val="D2720B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DBC443C"/>
    <w:multiLevelType w:val="hybridMultilevel"/>
    <w:tmpl w:val="77F6B5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8A978C3"/>
    <w:multiLevelType w:val="hybridMultilevel"/>
    <w:tmpl w:val="9ED04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530C89"/>
    <w:multiLevelType w:val="hybridMultilevel"/>
    <w:tmpl w:val="2D1CE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2C33F1"/>
    <w:multiLevelType w:val="hybridMultilevel"/>
    <w:tmpl w:val="43466A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Times New Roman"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Times New Roman"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Times New Roman" w:hint="default"/>
      </w:rPr>
    </w:lvl>
    <w:lvl w:ilvl="8" w:tplc="08090005">
      <w:start w:val="1"/>
      <w:numFmt w:val="bullet"/>
      <w:lvlText w:val=""/>
      <w:lvlJc w:val="left"/>
      <w:pPr>
        <w:ind w:left="6120" w:hanging="360"/>
      </w:pPr>
      <w:rPr>
        <w:rFonts w:ascii="Wingdings" w:hAnsi="Wingdings" w:hint="default"/>
      </w:rPr>
    </w:lvl>
  </w:abstractNum>
  <w:abstractNum w:abstractNumId="29" w15:restartNumberingAfterBreak="0">
    <w:nsid w:val="74331A70"/>
    <w:multiLevelType w:val="hybridMultilevel"/>
    <w:tmpl w:val="451A62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D01C2C"/>
    <w:multiLevelType w:val="hybridMultilevel"/>
    <w:tmpl w:val="FD7E88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F476F4"/>
    <w:multiLevelType w:val="hybridMultilevel"/>
    <w:tmpl w:val="7804C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927855"/>
    <w:multiLevelType w:val="hybridMultilevel"/>
    <w:tmpl w:val="33FEE4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2"/>
  </w:num>
  <w:num w:numId="2">
    <w:abstractNumId w:val="2"/>
  </w:num>
  <w:num w:numId="3">
    <w:abstractNumId w:val="10"/>
  </w:num>
  <w:num w:numId="4">
    <w:abstractNumId w:val="12"/>
  </w:num>
  <w:num w:numId="5">
    <w:abstractNumId w:val="17"/>
  </w:num>
  <w:num w:numId="6">
    <w:abstractNumId w:val="20"/>
  </w:num>
  <w:num w:numId="7">
    <w:abstractNumId w:val="23"/>
  </w:num>
  <w:num w:numId="8">
    <w:abstractNumId w:val="9"/>
  </w:num>
  <w:num w:numId="9">
    <w:abstractNumId w:val="29"/>
  </w:num>
  <w:num w:numId="10">
    <w:abstractNumId w:val="21"/>
  </w:num>
  <w:num w:numId="11">
    <w:abstractNumId w:val="30"/>
  </w:num>
  <w:num w:numId="12">
    <w:abstractNumId w:val="5"/>
  </w:num>
  <w:num w:numId="13">
    <w:abstractNumId w:val="26"/>
  </w:num>
  <w:num w:numId="14">
    <w:abstractNumId w:val="1"/>
  </w:num>
  <w:num w:numId="15">
    <w:abstractNumId w:val="27"/>
  </w:num>
  <w:num w:numId="16">
    <w:abstractNumId w:val="8"/>
  </w:num>
  <w:num w:numId="17">
    <w:abstractNumId w:val="28"/>
  </w:num>
  <w:num w:numId="18">
    <w:abstractNumId w:val="24"/>
  </w:num>
  <w:num w:numId="19">
    <w:abstractNumId w:val="0"/>
  </w:num>
  <w:num w:numId="20">
    <w:abstractNumId w:val="15"/>
  </w:num>
  <w:num w:numId="21">
    <w:abstractNumId w:val="14"/>
  </w:num>
  <w:num w:numId="22">
    <w:abstractNumId w:val="16"/>
  </w:num>
  <w:num w:numId="23">
    <w:abstractNumId w:val="13"/>
  </w:num>
  <w:num w:numId="24">
    <w:abstractNumId w:val="19"/>
  </w:num>
  <w:num w:numId="25">
    <w:abstractNumId w:val="11"/>
  </w:num>
  <w:num w:numId="26">
    <w:abstractNumId w:val="18"/>
  </w:num>
  <w:num w:numId="27">
    <w:abstractNumId w:val="32"/>
  </w:num>
  <w:num w:numId="28">
    <w:abstractNumId w:val="3"/>
  </w:num>
  <w:num w:numId="29">
    <w:abstractNumId w:val="7"/>
  </w:num>
  <w:num w:numId="30">
    <w:abstractNumId w:val="6"/>
  </w:num>
  <w:num w:numId="31">
    <w:abstractNumId w:val="4"/>
  </w:num>
  <w:num w:numId="32">
    <w:abstractNumId w:val="25"/>
  </w:num>
  <w:num w:numId="3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B66"/>
    <w:rsid w:val="00012E5C"/>
    <w:rsid w:val="00034AB9"/>
    <w:rsid w:val="0003611C"/>
    <w:rsid w:val="00036F87"/>
    <w:rsid w:val="0005245D"/>
    <w:rsid w:val="00075F33"/>
    <w:rsid w:val="000A4F40"/>
    <w:rsid w:val="000A5764"/>
    <w:rsid w:val="000C6856"/>
    <w:rsid w:val="00124707"/>
    <w:rsid w:val="00134ECF"/>
    <w:rsid w:val="001377F4"/>
    <w:rsid w:val="00137E5B"/>
    <w:rsid w:val="00143F39"/>
    <w:rsid w:val="0015567E"/>
    <w:rsid w:val="001634DA"/>
    <w:rsid w:val="001718C2"/>
    <w:rsid w:val="00194228"/>
    <w:rsid w:val="001979EB"/>
    <w:rsid w:val="00197E01"/>
    <w:rsid w:val="001B5A43"/>
    <w:rsid w:val="001C0C19"/>
    <w:rsid w:val="001C1058"/>
    <w:rsid w:val="001F59D0"/>
    <w:rsid w:val="00200790"/>
    <w:rsid w:val="00204CED"/>
    <w:rsid w:val="0020774A"/>
    <w:rsid w:val="00233548"/>
    <w:rsid w:val="002519B9"/>
    <w:rsid w:val="0025523D"/>
    <w:rsid w:val="002638F6"/>
    <w:rsid w:val="00271C5E"/>
    <w:rsid w:val="002912EC"/>
    <w:rsid w:val="00293299"/>
    <w:rsid w:val="002956F8"/>
    <w:rsid w:val="002C1223"/>
    <w:rsid w:val="002C5D57"/>
    <w:rsid w:val="002F7F5C"/>
    <w:rsid w:val="00325DA9"/>
    <w:rsid w:val="00342894"/>
    <w:rsid w:val="00347CCD"/>
    <w:rsid w:val="00385E6A"/>
    <w:rsid w:val="003A6A1E"/>
    <w:rsid w:val="003B0968"/>
    <w:rsid w:val="003B1A7D"/>
    <w:rsid w:val="003B6F70"/>
    <w:rsid w:val="003D0BB6"/>
    <w:rsid w:val="003D2212"/>
    <w:rsid w:val="003E3F20"/>
    <w:rsid w:val="00406962"/>
    <w:rsid w:val="00415009"/>
    <w:rsid w:val="00415407"/>
    <w:rsid w:val="00422F6F"/>
    <w:rsid w:val="00437500"/>
    <w:rsid w:val="00445EAD"/>
    <w:rsid w:val="004A0A07"/>
    <w:rsid w:val="004C5379"/>
    <w:rsid w:val="004F6A67"/>
    <w:rsid w:val="00501D1C"/>
    <w:rsid w:val="005153BA"/>
    <w:rsid w:val="00517D39"/>
    <w:rsid w:val="00534F23"/>
    <w:rsid w:val="00537E05"/>
    <w:rsid w:val="005467CF"/>
    <w:rsid w:val="00556E70"/>
    <w:rsid w:val="00561BFD"/>
    <w:rsid w:val="00564CD6"/>
    <w:rsid w:val="00564DDB"/>
    <w:rsid w:val="00573C3D"/>
    <w:rsid w:val="0059467B"/>
    <w:rsid w:val="005975D5"/>
    <w:rsid w:val="005A084B"/>
    <w:rsid w:val="005C63C1"/>
    <w:rsid w:val="005C73B5"/>
    <w:rsid w:val="00600647"/>
    <w:rsid w:val="00644BF6"/>
    <w:rsid w:val="00656529"/>
    <w:rsid w:val="006623D7"/>
    <w:rsid w:val="0066564A"/>
    <w:rsid w:val="00672048"/>
    <w:rsid w:val="00672334"/>
    <w:rsid w:val="00682A17"/>
    <w:rsid w:val="006A1546"/>
    <w:rsid w:val="006B6421"/>
    <w:rsid w:val="006C3078"/>
    <w:rsid w:val="006D11E6"/>
    <w:rsid w:val="006D7965"/>
    <w:rsid w:val="006E1446"/>
    <w:rsid w:val="006F10B1"/>
    <w:rsid w:val="00717CB8"/>
    <w:rsid w:val="00733609"/>
    <w:rsid w:val="007448A9"/>
    <w:rsid w:val="00766E0D"/>
    <w:rsid w:val="00786595"/>
    <w:rsid w:val="007A27F7"/>
    <w:rsid w:val="007B474F"/>
    <w:rsid w:val="007B561C"/>
    <w:rsid w:val="007B5CFE"/>
    <w:rsid w:val="007C2B66"/>
    <w:rsid w:val="007C5B55"/>
    <w:rsid w:val="007C5B7B"/>
    <w:rsid w:val="007D4A72"/>
    <w:rsid w:val="007E3B4A"/>
    <w:rsid w:val="007E7B3B"/>
    <w:rsid w:val="007F52DD"/>
    <w:rsid w:val="007F546C"/>
    <w:rsid w:val="00800D6A"/>
    <w:rsid w:val="00810D3B"/>
    <w:rsid w:val="00817CC4"/>
    <w:rsid w:val="008223CA"/>
    <w:rsid w:val="00823812"/>
    <w:rsid w:val="00834A87"/>
    <w:rsid w:val="008375E6"/>
    <w:rsid w:val="00847555"/>
    <w:rsid w:val="0085382B"/>
    <w:rsid w:val="00857809"/>
    <w:rsid w:val="00867F52"/>
    <w:rsid w:val="00870800"/>
    <w:rsid w:val="00891576"/>
    <w:rsid w:val="00892D6E"/>
    <w:rsid w:val="00892FEC"/>
    <w:rsid w:val="00894DBD"/>
    <w:rsid w:val="0089679D"/>
    <w:rsid w:val="008C7278"/>
    <w:rsid w:val="008D111B"/>
    <w:rsid w:val="008E5701"/>
    <w:rsid w:val="008F632B"/>
    <w:rsid w:val="00933D93"/>
    <w:rsid w:val="00940E8B"/>
    <w:rsid w:val="0094482E"/>
    <w:rsid w:val="00955A4A"/>
    <w:rsid w:val="00983968"/>
    <w:rsid w:val="009C2D87"/>
    <w:rsid w:val="009C3E2D"/>
    <w:rsid w:val="009D611F"/>
    <w:rsid w:val="009E6A45"/>
    <w:rsid w:val="009F5CF6"/>
    <w:rsid w:val="00A17683"/>
    <w:rsid w:val="00A3742B"/>
    <w:rsid w:val="00A41438"/>
    <w:rsid w:val="00A448C1"/>
    <w:rsid w:val="00A54871"/>
    <w:rsid w:val="00A62A4F"/>
    <w:rsid w:val="00A70035"/>
    <w:rsid w:val="00A738EC"/>
    <w:rsid w:val="00A75452"/>
    <w:rsid w:val="00A82752"/>
    <w:rsid w:val="00A82B8B"/>
    <w:rsid w:val="00A8663D"/>
    <w:rsid w:val="00A94A65"/>
    <w:rsid w:val="00AA0F92"/>
    <w:rsid w:val="00AA15CA"/>
    <w:rsid w:val="00AA5462"/>
    <w:rsid w:val="00AA55CC"/>
    <w:rsid w:val="00AB4A5D"/>
    <w:rsid w:val="00AC00B7"/>
    <w:rsid w:val="00AC3077"/>
    <w:rsid w:val="00AC4703"/>
    <w:rsid w:val="00AC5BC8"/>
    <w:rsid w:val="00AD6965"/>
    <w:rsid w:val="00AD70F5"/>
    <w:rsid w:val="00AE4439"/>
    <w:rsid w:val="00AF7EBC"/>
    <w:rsid w:val="00B004BF"/>
    <w:rsid w:val="00B13DDC"/>
    <w:rsid w:val="00B14B56"/>
    <w:rsid w:val="00B23BC6"/>
    <w:rsid w:val="00B25E8E"/>
    <w:rsid w:val="00B3233E"/>
    <w:rsid w:val="00B34DAB"/>
    <w:rsid w:val="00B502E5"/>
    <w:rsid w:val="00B508AA"/>
    <w:rsid w:val="00B568F1"/>
    <w:rsid w:val="00B614F9"/>
    <w:rsid w:val="00B63308"/>
    <w:rsid w:val="00B74974"/>
    <w:rsid w:val="00B80D2F"/>
    <w:rsid w:val="00BA17C2"/>
    <w:rsid w:val="00BB396A"/>
    <w:rsid w:val="00BC0077"/>
    <w:rsid w:val="00BD10CC"/>
    <w:rsid w:val="00BD2A5D"/>
    <w:rsid w:val="00BD77DF"/>
    <w:rsid w:val="00BE5700"/>
    <w:rsid w:val="00BF6F36"/>
    <w:rsid w:val="00C81F58"/>
    <w:rsid w:val="00C9292D"/>
    <w:rsid w:val="00C9294E"/>
    <w:rsid w:val="00CA1BE2"/>
    <w:rsid w:val="00CC13C9"/>
    <w:rsid w:val="00CD1B3F"/>
    <w:rsid w:val="00CD5982"/>
    <w:rsid w:val="00CF41E4"/>
    <w:rsid w:val="00D03EF7"/>
    <w:rsid w:val="00D041A1"/>
    <w:rsid w:val="00D07398"/>
    <w:rsid w:val="00D16237"/>
    <w:rsid w:val="00D50938"/>
    <w:rsid w:val="00D571A0"/>
    <w:rsid w:val="00D72907"/>
    <w:rsid w:val="00D81552"/>
    <w:rsid w:val="00D920BD"/>
    <w:rsid w:val="00DA5C38"/>
    <w:rsid w:val="00DA7956"/>
    <w:rsid w:val="00DA7B4F"/>
    <w:rsid w:val="00DB5CC5"/>
    <w:rsid w:val="00DD305B"/>
    <w:rsid w:val="00DF55E3"/>
    <w:rsid w:val="00DF55E5"/>
    <w:rsid w:val="00E237F0"/>
    <w:rsid w:val="00E343F0"/>
    <w:rsid w:val="00E4561E"/>
    <w:rsid w:val="00E4794B"/>
    <w:rsid w:val="00E47B54"/>
    <w:rsid w:val="00E64C82"/>
    <w:rsid w:val="00E65C9D"/>
    <w:rsid w:val="00E677B6"/>
    <w:rsid w:val="00E745E5"/>
    <w:rsid w:val="00E7613A"/>
    <w:rsid w:val="00E76E30"/>
    <w:rsid w:val="00E806B0"/>
    <w:rsid w:val="00E86DF4"/>
    <w:rsid w:val="00E87CF9"/>
    <w:rsid w:val="00E91051"/>
    <w:rsid w:val="00EA0214"/>
    <w:rsid w:val="00EA0800"/>
    <w:rsid w:val="00EA193F"/>
    <w:rsid w:val="00EA32A0"/>
    <w:rsid w:val="00EB384E"/>
    <w:rsid w:val="00ED0883"/>
    <w:rsid w:val="00ED477A"/>
    <w:rsid w:val="00ED4D2C"/>
    <w:rsid w:val="00ED546A"/>
    <w:rsid w:val="00ED7F92"/>
    <w:rsid w:val="00EF33B5"/>
    <w:rsid w:val="00F02691"/>
    <w:rsid w:val="00F122A3"/>
    <w:rsid w:val="00F272EF"/>
    <w:rsid w:val="00F510E0"/>
    <w:rsid w:val="00F545A3"/>
    <w:rsid w:val="00F85E10"/>
    <w:rsid w:val="00F86128"/>
    <w:rsid w:val="00F93272"/>
    <w:rsid w:val="00F94AC1"/>
    <w:rsid w:val="00FA262E"/>
    <w:rsid w:val="00FB28EB"/>
    <w:rsid w:val="00FC19CE"/>
    <w:rsid w:val="00FE356E"/>
    <w:rsid w:val="00FE4419"/>
    <w:rsid w:val="00FF2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3AF8E"/>
  <w15:chartTrackingRefBased/>
  <w15:docId w15:val="{2BF31B1F-477A-45E9-9B7D-91152F626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7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89679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89679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17C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17CB8"/>
  </w:style>
  <w:style w:type="character" w:customStyle="1" w:styleId="contextualspellingandgrammarerror">
    <w:name w:val="contextualspellingandgrammarerror"/>
    <w:basedOn w:val="DefaultParagraphFont"/>
    <w:rsid w:val="00717CB8"/>
  </w:style>
  <w:style w:type="character" w:customStyle="1" w:styleId="eop">
    <w:name w:val="eop"/>
    <w:basedOn w:val="DefaultParagraphFont"/>
    <w:rsid w:val="00717CB8"/>
  </w:style>
  <w:style w:type="character" w:styleId="Hyperlink">
    <w:name w:val="Hyperlink"/>
    <w:basedOn w:val="DefaultParagraphFont"/>
    <w:unhideWhenUsed/>
    <w:rsid w:val="001718C2"/>
    <w:rPr>
      <w:color w:val="0563C1" w:themeColor="hyperlink"/>
      <w:u w:val="single"/>
    </w:rPr>
  </w:style>
  <w:style w:type="character" w:customStyle="1" w:styleId="UnresolvedMention1">
    <w:name w:val="Unresolved Mention1"/>
    <w:basedOn w:val="DefaultParagraphFont"/>
    <w:uiPriority w:val="99"/>
    <w:semiHidden/>
    <w:unhideWhenUsed/>
    <w:rsid w:val="001718C2"/>
    <w:rPr>
      <w:color w:val="808080"/>
      <w:shd w:val="clear" w:color="auto" w:fill="E6E6E6"/>
    </w:rPr>
  </w:style>
  <w:style w:type="paragraph" w:styleId="ListParagraph">
    <w:name w:val="List Paragraph"/>
    <w:basedOn w:val="Normal"/>
    <w:uiPriority w:val="34"/>
    <w:qFormat/>
    <w:rsid w:val="002C1223"/>
    <w:pPr>
      <w:ind w:left="720"/>
      <w:contextualSpacing/>
    </w:pPr>
  </w:style>
  <w:style w:type="character" w:customStyle="1" w:styleId="Heading2Char">
    <w:name w:val="Heading 2 Char"/>
    <w:basedOn w:val="DefaultParagraphFont"/>
    <w:link w:val="Heading2"/>
    <w:rsid w:val="0089679D"/>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89679D"/>
    <w:rPr>
      <w:rFonts w:ascii="Arial" w:eastAsia="Times New Roman" w:hAnsi="Arial" w:cs="Arial"/>
      <w:b/>
      <w:bCs/>
      <w:sz w:val="24"/>
      <w:szCs w:val="20"/>
    </w:rPr>
  </w:style>
  <w:style w:type="paragraph" w:styleId="Header">
    <w:name w:val="header"/>
    <w:basedOn w:val="Normal"/>
    <w:link w:val="HeaderChar"/>
    <w:rsid w:val="0089679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9679D"/>
    <w:rPr>
      <w:rFonts w:ascii="Times New Roman" w:eastAsia="Times New Roman" w:hAnsi="Times New Roman" w:cs="Times New Roman"/>
      <w:sz w:val="20"/>
      <w:szCs w:val="20"/>
      <w:lang w:eastAsia="en-GB"/>
    </w:rPr>
  </w:style>
  <w:style w:type="paragraph" w:styleId="BodyText2">
    <w:name w:val="Body Text 2"/>
    <w:basedOn w:val="Normal"/>
    <w:link w:val="BodyText2Char"/>
    <w:rsid w:val="0089679D"/>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89679D"/>
    <w:rPr>
      <w:rFonts w:ascii="Times New Roman" w:eastAsia="Times New Roman" w:hAnsi="Times New Roman" w:cs="Times New Roman"/>
      <w:sz w:val="16"/>
      <w:szCs w:val="20"/>
    </w:rPr>
  </w:style>
  <w:style w:type="character" w:styleId="UnresolvedMention">
    <w:name w:val="Unresolved Mention"/>
    <w:basedOn w:val="DefaultParagraphFont"/>
    <w:uiPriority w:val="99"/>
    <w:semiHidden/>
    <w:unhideWhenUsed/>
    <w:rsid w:val="000C6856"/>
    <w:rPr>
      <w:color w:val="605E5C"/>
      <w:shd w:val="clear" w:color="auto" w:fill="E1DFDD"/>
    </w:rPr>
  </w:style>
  <w:style w:type="character" w:customStyle="1" w:styleId="Heading1Char">
    <w:name w:val="Heading 1 Char"/>
    <w:basedOn w:val="DefaultParagraphFont"/>
    <w:link w:val="Heading1"/>
    <w:uiPriority w:val="9"/>
    <w:rsid w:val="00BD77DF"/>
    <w:rPr>
      <w:rFonts w:asciiTheme="majorHAnsi" w:eastAsiaTheme="majorEastAsia" w:hAnsiTheme="majorHAnsi" w:cstheme="majorBidi"/>
      <w:color w:val="2F5496" w:themeColor="accent1" w:themeShade="BF"/>
      <w:sz w:val="32"/>
      <w:szCs w:val="32"/>
    </w:rPr>
  </w:style>
  <w:style w:type="character" w:customStyle="1" w:styleId="addmd">
    <w:name w:val="addmd"/>
    <w:basedOn w:val="DefaultParagraphFont"/>
    <w:rsid w:val="00BD77DF"/>
  </w:style>
  <w:style w:type="character" w:styleId="Emphasis">
    <w:name w:val="Emphasis"/>
    <w:basedOn w:val="DefaultParagraphFont"/>
    <w:uiPriority w:val="20"/>
    <w:qFormat/>
    <w:rsid w:val="0059467B"/>
    <w:rPr>
      <w:i/>
      <w:iCs/>
    </w:rPr>
  </w:style>
  <w:style w:type="paragraph" w:customStyle="1" w:styleId="Default">
    <w:name w:val="Default"/>
    <w:rsid w:val="007E3B4A"/>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99"/>
    <w:rsid w:val="007E3B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23B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3BC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632398">
      <w:bodyDiv w:val="1"/>
      <w:marLeft w:val="0"/>
      <w:marRight w:val="0"/>
      <w:marTop w:val="0"/>
      <w:marBottom w:val="0"/>
      <w:divBdr>
        <w:top w:val="none" w:sz="0" w:space="0" w:color="auto"/>
        <w:left w:val="none" w:sz="0" w:space="0" w:color="auto"/>
        <w:bottom w:val="none" w:sz="0" w:space="0" w:color="auto"/>
        <w:right w:val="none" w:sz="0" w:space="0" w:color="auto"/>
      </w:divBdr>
    </w:div>
    <w:div w:id="1931352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eb.b.ebscohost.com.ezproxy.uwtsd.ac.uk/ehost/pdfviewer/pdfviewer?vid=1&amp;sid=dd456f6e-ad54-4a17-883a-43495bfd26b4%40sessionmgr103" TargetMode="External"/><Relationship Id="rId18" Type="http://schemas.openxmlformats.org/officeDocument/2006/relationships/hyperlink" Target="http://mylocalschool.wales.gov.uk/School/6764065?lang=en" TargetMode="External"/><Relationship Id="rId26" Type="http://schemas.openxmlformats.org/officeDocument/2006/relationships/image" Target="media/image9.emf"/><Relationship Id="rId39" Type="http://schemas.openxmlformats.org/officeDocument/2006/relationships/theme" Target="theme/theme1.xml"/><Relationship Id="rId21" Type="http://schemas.openxmlformats.org/officeDocument/2006/relationships/image" Target="media/image4.emf"/><Relationship Id="rId34" Type="http://schemas.openxmlformats.org/officeDocument/2006/relationships/image" Target="media/image14.png"/><Relationship Id="rId7" Type="http://schemas.openxmlformats.org/officeDocument/2006/relationships/image" Target="cid:image001.png@01D0EA4A.2BD679A0" TargetMode="External"/><Relationship Id="rId12" Type="http://schemas.openxmlformats.org/officeDocument/2006/relationships/hyperlink" Target="http://www.learningspy.co.uk/assessment/improving-peer-feedback-with-public-critique/" TargetMode="External"/><Relationship Id="rId17" Type="http://schemas.openxmlformats.org/officeDocument/2006/relationships/hyperlink" Target="http://learning.gov.wales/docs/learningwales/publications/130429how-to-develop-thinking-en.pdf" TargetMode="External"/><Relationship Id="rId25" Type="http://schemas.openxmlformats.org/officeDocument/2006/relationships/image" Target="media/image8.png"/><Relationship Id="rId33" Type="http://schemas.openxmlformats.org/officeDocument/2006/relationships/image" Target="media/image13.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uwtsd.ac.uk/media/uwtsd-website/content-assets/documents/research/research-ethics-integrity-code-practice.pdf" TargetMode="External"/><Relationship Id="rId20" Type="http://schemas.openxmlformats.org/officeDocument/2006/relationships/image" Target="media/image3.emf"/><Relationship Id="rId29" Type="http://schemas.openxmlformats.org/officeDocument/2006/relationships/chart" Target="charts/chart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learningspy.edublogs.org/" TargetMode="External"/><Relationship Id="rId24" Type="http://schemas.openxmlformats.org/officeDocument/2006/relationships/image" Target="media/image7.png"/><Relationship Id="rId32" Type="http://schemas.openxmlformats.org/officeDocument/2006/relationships/image" Target="media/image12.png"/><Relationship Id="rId37" Type="http://schemas.openxmlformats.org/officeDocument/2006/relationships/image" Target="media/image17.png"/><Relationship Id="rId5" Type="http://schemas.openxmlformats.org/officeDocument/2006/relationships/image" Target="media/image1.emf"/><Relationship Id="rId15" Type="http://schemas.openxmlformats.org/officeDocument/2006/relationships/hyperlink" Target="https://kennslumidstod.hi.is/wp-content/uploads/2016/03/assessment-matters-self-assessment-and-peer-assessment.pdf" TargetMode="External"/><Relationship Id="rId23" Type="http://schemas.openxmlformats.org/officeDocument/2006/relationships/image" Target="media/image6.png"/><Relationship Id="rId28" Type="http://schemas.openxmlformats.org/officeDocument/2006/relationships/image" Target="media/image11.emf"/><Relationship Id="rId36" Type="http://schemas.openxmlformats.org/officeDocument/2006/relationships/image" Target="media/image16.png"/><Relationship Id="rId10" Type="http://schemas.openxmlformats.org/officeDocument/2006/relationships/hyperlink" Target="https://www.gla.ac.uk/t4/learningandteaching/files/PGCTHE/BlackandWiliam1998.pdf" TargetMode="External"/><Relationship Id="rId19" Type="http://schemas.openxmlformats.org/officeDocument/2006/relationships/hyperlink" Target="http://web.b.ebscohost.com.ezproxy.uwtsd.ac.uk/ehost/pdfviewer/pdfviewer?vid=1&amp;sid=17be6ba1-8e99-44e6-ab77-cfeb36b2c82b%40sessionmgr120" TargetMode="External"/><Relationship Id="rId31"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hyperlink" Target="http://www.bera.ac.uk/wp-content/uploads/2014/02/BERA-Ethical-Guidelines-2011.pdf" TargetMode="External"/><Relationship Id="rId14" Type="http://schemas.openxmlformats.org/officeDocument/2006/relationships/hyperlink" Target="http://web.b.ebscohost.com.ezproxy.uwtsd.ac.uk/ehost/pdfviewer/pdfviewer?vid=1&amp;sid=974fcd3b-b737-482e-acf4-74e5f0ff4b16%40pdc-v-sessmgr01" TargetMode="External"/><Relationship Id="rId22" Type="http://schemas.openxmlformats.org/officeDocument/2006/relationships/image" Target="media/image5.png"/><Relationship Id="rId27" Type="http://schemas.openxmlformats.org/officeDocument/2006/relationships/image" Target="media/image10.emf"/><Relationship Id="rId30" Type="http://schemas.openxmlformats.org/officeDocument/2006/relationships/chart" Target="charts/chart2.xml"/><Relationship Id="rId35" Type="http://schemas.openxmlformats.org/officeDocument/2006/relationships/image" Target="media/image15.png"/><Relationship Id="rId8" Type="http://schemas.openxmlformats.org/officeDocument/2006/relationships/hyperlink" Target="https://www.aaia.org.uk/content/uploads/2010/06/Assessment-for-Learning-10-principles.pdf" TargetMode="External"/><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1"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236071801369656"/>
          <c:y val="3.2288463942007198E-2"/>
          <c:w val="0.76319356955380602"/>
          <c:h val="0.83261956838728501"/>
        </c:manualLayout>
      </c:layout>
      <c:barChart>
        <c:barDir val="col"/>
        <c:grouping val="clustered"/>
        <c:varyColors val="0"/>
        <c:ser>
          <c:idx val="0"/>
          <c:order val="0"/>
          <c:tx>
            <c:strRef>
              <c:f>'[Chart in Microsoft Word]Sheet1'!$B$1</c:f>
              <c:strCache>
                <c:ptCount val="1"/>
                <c:pt idx="0">
                  <c:v>2013</c:v>
                </c:pt>
              </c:strCache>
            </c:strRef>
          </c:tx>
          <c:invertIfNegative val="0"/>
          <c:cat>
            <c:strRef>
              <c:f>'[Chart in Microsoft Word]Sheet1'!$A$2:$A$5</c:f>
              <c:strCache>
                <c:ptCount val="4"/>
                <c:pt idx="0">
                  <c:v>L1 FC</c:v>
                </c:pt>
                <c:pt idx="1">
                  <c:v>L2 FC</c:v>
                </c:pt>
                <c:pt idx="2">
                  <c:v>L1 SC</c:v>
                </c:pt>
                <c:pt idx="3">
                  <c:v>L2 SC</c:v>
                </c:pt>
              </c:strCache>
            </c:strRef>
          </c:cat>
          <c:val>
            <c:numRef>
              <c:f>'[Chart in Microsoft Word]Sheet1'!$B$2:$B$5</c:f>
              <c:numCache>
                <c:formatCode>General</c:formatCode>
                <c:ptCount val="4"/>
                <c:pt idx="0">
                  <c:v>100</c:v>
                </c:pt>
                <c:pt idx="1">
                  <c:v>87</c:v>
                </c:pt>
                <c:pt idx="2">
                  <c:v>95</c:v>
                </c:pt>
                <c:pt idx="3">
                  <c:v>46</c:v>
                </c:pt>
              </c:numCache>
            </c:numRef>
          </c:val>
          <c:extLst>
            <c:ext xmlns:c16="http://schemas.microsoft.com/office/drawing/2014/chart" uri="{C3380CC4-5D6E-409C-BE32-E72D297353CC}">
              <c16:uniqueId val="{00000000-6351-4C01-A80D-5B36C59A6E3E}"/>
            </c:ext>
          </c:extLst>
        </c:ser>
        <c:ser>
          <c:idx val="1"/>
          <c:order val="1"/>
          <c:tx>
            <c:strRef>
              <c:f>'[Chart in Microsoft Word]Sheet1'!$C$1</c:f>
              <c:strCache>
                <c:ptCount val="1"/>
                <c:pt idx="0">
                  <c:v>2014</c:v>
                </c:pt>
              </c:strCache>
            </c:strRef>
          </c:tx>
          <c:invertIfNegative val="0"/>
          <c:cat>
            <c:strRef>
              <c:f>'[Chart in Microsoft Word]Sheet1'!$A$2:$A$5</c:f>
              <c:strCache>
                <c:ptCount val="4"/>
                <c:pt idx="0">
                  <c:v>L1 FC</c:v>
                </c:pt>
                <c:pt idx="1">
                  <c:v>L2 FC</c:v>
                </c:pt>
                <c:pt idx="2">
                  <c:v>L1 SC</c:v>
                </c:pt>
                <c:pt idx="3">
                  <c:v>L2 SC</c:v>
                </c:pt>
              </c:strCache>
            </c:strRef>
          </c:cat>
          <c:val>
            <c:numRef>
              <c:f>'[Chart in Microsoft Word]Sheet1'!$C$2:$C$5</c:f>
              <c:numCache>
                <c:formatCode>General</c:formatCode>
                <c:ptCount val="4"/>
                <c:pt idx="0">
                  <c:v>100</c:v>
                </c:pt>
                <c:pt idx="1">
                  <c:v>85</c:v>
                </c:pt>
                <c:pt idx="2">
                  <c:v>98</c:v>
                </c:pt>
                <c:pt idx="3">
                  <c:v>38</c:v>
                </c:pt>
              </c:numCache>
            </c:numRef>
          </c:val>
          <c:extLst>
            <c:ext xmlns:c16="http://schemas.microsoft.com/office/drawing/2014/chart" uri="{C3380CC4-5D6E-409C-BE32-E72D297353CC}">
              <c16:uniqueId val="{00000001-6351-4C01-A80D-5B36C59A6E3E}"/>
            </c:ext>
          </c:extLst>
        </c:ser>
        <c:ser>
          <c:idx val="2"/>
          <c:order val="2"/>
          <c:tx>
            <c:strRef>
              <c:f>'[Chart in Microsoft Word]Sheet1'!$D$1</c:f>
              <c:strCache>
                <c:ptCount val="1"/>
                <c:pt idx="0">
                  <c:v>2015</c:v>
                </c:pt>
              </c:strCache>
            </c:strRef>
          </c:tx>
          <c:invertIfNegative val="0"/>
          <c:cat>
            <c:strRef>
              <c:f>'[Chart in Microsoft Word]Sheet1'!$A$2:$A$5</c:f>
              <c:strCache>
                <c:ptCount val="4"/>
                <c:pt idx="0">
                  <c:v>L1 FC</c:v>
                </c:pt>
                <c:pt idx="1">
                  <c:v>L2 FC</c:v>
                </c:pt>
                <c:pt idx="2">
                  <c:v>L1 SC</c:v>
                </c:pt>
                <c:pt idx="3">
                  <c:v>L2 SC</c:v>
                </c:pt>
              </c:strCache>
            </c:strRef>
          </c:cat>
          <c:val>
            <c:numRef>
              <c:f>'[Chart in Microsoft Word]Sheet1'!$D$2:$D$5</c:f>
              <c:numCache>
                <c:formatCode>General</c:formatCode>
                <c:ptCount val="4"/>
                <c:pt idx="0">
                  <c:v>97</c:v>
                </c:pt>
                <c:pt idx="1">
                  <c:v>82</c:v>
                </c:pt>
                <c:pt idx="2">
                  <c:v>96</c:v>
                </c:pt>
                <c:pt idx="3">
                  <c:v>58</c:v>
                </c:pt>
              </c:numCache>
            </c:numRef>
          </c:val>
          <c:extLst>
            <c:ext xmlns:c16="http://schemas.microsoft.com/office/drawing/2014/chart" uri="{C3380CC4-5D6E-409C-BE32-E72D297353CC}">
              <c16:uniqueId val="{00000002-6351-4C01-A80D-5B36C59A6E3E}"/>
            </c:ext>
          </c:extLst>
        </c:ser>
        <c:ser>
          <c:idx val="3"/>
          <c:order val="3"/>
          <c:tx>
            <c:strRef>
              <c:f>'[Chart in Microsoft Word]Sheet1'!$E$1</c:f>
              <c:strCache>
                <c:ptCount val="1"/>
                <c:pt idx="0">
                  <c:v>2016</c:v>
                </c:pt>
              </c:strCache>
            </c:strRef>
          </c:tx>
          <c:invertIfNegative val="0"/>
          <c:cat>
            <c:strRef>
              <c:f>'[Chart in Microsoft Word]Sheet1'!$A$2:$A$5</c:f>
              <c:strCache>
                <c:ptCount val="4"/>
                <c:pt idx="0">
                  <c:v>L1 FC</c:v>
                </c:pt>
                <c:pt idx="1">
                  <c:v>L2 FC</c:v>
                </c:pt>
                <c:pt idx="2">
                  <c:v>L1 SC</c:v>
                </c:pt>
                <c:pt idx="3">
                  <c:v>L2 SC</c:v>
                </c:pt>
              </c:strCache>
            </c:strRef>
          </c:cat>
          <c:val>
            <c:numRef>
              <c:f>'[Chart in Microsoft Word]Sheet1'!$E$2:$E$5</c:f>
              <c:numCache>
                <c:formatCode>General</c:formatCode>
                <c:ptCount val="4"/>
                <c:pt idx="0">
                  <c:v>100</c:v>
                </c:pt>
                <c:pt idx="1">
                  <c:v>75</c:v>
                </c:pt>
                <c:pt idx="2">
                  <c:v>92</c:v>
                </c:pt>
                <c:pt idx="3">
                  <c:v>31</c:v>
                </c:pt>
              </c:numCache>
            </c:numRef>
          </c:val>
          <c:extLst>
            <c:ext xmlns:c16="http://schemas.microsoft.com/office/drawing/2014/chart" uri="{C3380CC4-5D6E-409C-BE32-E72D297353CC}">
              <c16:uniqueId val="{00000003-6351-4C01-A80D-5B36C59A6E3E}"/>
            </c:ext>
          </c:extLst>
        </c:ser>
        <c:dLbls>
          <c:showLegendKey val="0"/>
          <c:showVal val="0"/>
          <c:showCatName val="0"/>
          <c:showSerName val="0"/>
          <c:showPercent val="0"/>
          <c:showBubbleSize val="0"/>
        </c:dLbls>
        <c:gapWidth val="150"/>
        <c:axId val="103286656"/>
        <c:axId val="24331392"/>
      </c:barChart>
      <c:catAx>
        <c:axId val="103286656"/>
        <c:scaling>
          <c:orientation val="minMax"/>
        </c:scaling>
        <c:delete val="0"/>
        <c:axPos val="b"/>
        <c:numFmt formatCode="General" sourceLinked="0"/>
        <c:majorTickMark val="out"/>
        <c:minorTickMark val="none"/>
        <c:tickLblPos val="nextTo"/>
        <c:crossAx val="24331392"/>
        <c:crosses val="autoZero"/>
        <c:auto val="1"/>
        <c:lblAlgn val="ctr"/>
        <c:lblOffset val="100"/>
        <c:noMultiLvlLbl val="0"/>
      </c:catAx>
      <c:valAx>
        <c:axId val="24331392"/>
        <c:scaling>
          <c:orientation val="minMax"/>
        </c:scaling>
        <c:delete val="0"/>
        <c:axPos val="l"/>
        <c:majorGridlines/>
        <c:numFmt formatCode="General" sourceLinked="1"/>
        <c:majorTickMark val="out"/>
        <c:minorTickMark val="none"/>
        <c:tickLblPos val="nextTo"/>
        <c:crossAx val="103286656"/>
        <c:crosses val="autoZero"/>
        <c:crossBetween val="between"/>
      </c:valAx>
      <c:dTable>
        <c:showHorzBorder val="1"/>
        <c:showVertBorder val="1"/>
        <c:showOutline val="1"/>
        <c:showKeys val="1"/>
      </c:dTable>
    </c:plotArea>
    <c:legend>
      <c:legendPos val="r"/>
      <c:layout>
        <c:manualLayout>
          <c:xMode val="edge"/>
          <c:yMode val="edge"/>
          <c:x val="2.3643452335448401E-2"/>
          <c:y val="2.8928550597841898E-2"/>
          <c:w val="0.114220653452801"/>
          <c:h val="0.38270716160479901"/>
        </c:manualLayout>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 of results - L1 FC</a:t>
            </a:r>
          </a:p>
        </c:rich>
      </c:tx>
      <c:overlay val="0"/>
    </c:title>
    <c:autoTitleDeleted val="0"/>
    <c:plotArea>
      <c:layout/>
      <c:barChart>
        <c:barDir val="col"/>
        <c:grouping val="clustered"/>
        <c:varyColors val="0"/>
        <c:ser>
          <c:idx val="0"/>
          <c:order val="0"/>
          <c:tx>
            <c:strRef>
              <c:f>Sheet1!$B$1</c:f>
              <c:strCache>
                <c:ptCount val="1"/>
                <c:pt idx="0">
                  <c:v>School</c:v>
                </c:pt>
              </c:strCache>
            </c:strRef>
          </c:tx>
          <c:invertIfNegative val="0"/>
          <c:cat>
            <c:numRef>
              <c:f>Sheet1!$A$2:$A$4</c:f>
              <c:numCache>
                <c:formatCode>General</c:formatCode>
                <c:ptCount val="3"/>
                <c:pt idx="0">
                  <c:v>2014</c:v>
                </c:pt>
                <c:pt idx="1">
                  <c:v>2015</c:v>
                </c:pt>
                <c:pt idx="2">
                  <c:v>2016</c:v>
                </c:pt>
              </c:numCache>
            </c:numRef>
          </c:cat>
          <c:val>
            <c:numRef>
              <c:f>Sheet1!$B$2:$B$4</c:f>
              <c:numCache>
                <c:formatCode>General</c:formatCode>
                <c:ptCount val="3"/>
                <c:pt idx="0">
                  <c:v>100</c:v>
                </c:pt>
                <c:pt idx="1">
                  <c:v>97</c:v>
                </c:pt>
                <c:pt idx="2">
                  <c:v>100</c:v>
                </c:pt>
              </c:numCache>
            </c:numRef>
          </c:val>
          <c:extLst>
            <c:ext xmlns:c16="http://schemas.microsoft.com/office/drawing/2014/chart" uri="{C3380CC4-5D6E-409C-BE32-E72D297353CC}">
              <c16:uniqueId val="{00000000-FDF9-4D1B-A68C-895B499C36CA}"/>
            </c:ext>
          </c:extLst>
        </c:ser>
        <c:ser>
          <c:idx val="1"/>
          <c:order val="1"/>
          <c:tx>
            <c:strRef>
              <c:f>Sheet1!$C$1</c:f>
              <c:strCache>
                <c:ptCount val="1"/>
                <c:pt idx="0">
                  <c:v>LA (Caerphilly)</c:v>
                </c:pt>
              </c:strCache>
            </c:strRef>
          </c:tx>
          <c:invertIfNegative val="0"/>
          <c:cat>
            <c:numRef>
              <c:f>Sheet1!$A$2:$A$4</c:f>
              <c:numCache>
                <c:formatCode>General</c:formatCode>
                <c:ptCount val="3"/>
                <c:pt idx="0">
                  <c:v>2014</c:v>
                </c:pt>
                <c:pt idx="1">
                  <c:v>2015</c:v>
                </c:pt>
                <c:pt idx="2">
                  <c:v>2016</c:v>
                </c:pt>
              </c:numCache>
            </c:numRef>
          </c:cat>
          <c:val>
            <c:numRef>
              <c:f>Sheet1!$C$2:$C$4</c:f>
              <c:numCache>
                <c:formatCode>General</c:formatCode>
                <c:ptCount val="3"/>
                <c:pt idx="0">
                  <c:v>99</c:v>
                </c:pt>
                <c:pt idx="1">
                  <c:v>98.8</c:v>
                </c:pt>
                <c:pt idx="2">
                  <c:v>98.4</c:v>
                </c:pt>
              </c:numCache>
            </c:numRef>
          </c:val>
          <c:extLst>
            <c:ext xmlns:c16="http://schemas.microsoft.com/office/drawing/2014/chart" uri="{C3380CC4-5D6E-409C-BE32-E72D297353CC}">
              <c16:uniqueId val="{00000001-FDF9-4D1B-A68C-895B499C36CA}"/>
            </c:ext>
          </c:extLst>
        </c:ser>
        <c:ser>
          <c:idx val="2"/>
          <c:order val="2"/>
          <c:tx>
            <c:strRef>
              <c:f>Sheet1!$D$1</c:f>
              <c:strCache>
                <c:ptCount val="1"/>
                <c:pt idx="0">
                  <c:v>National (Wales)</c:v>
                </c:pt>
              </c:strCache>
            </c:strRef>
          </c:tx>
          <c:invertIfNegative val="0"/>
          <c:cat>
            <c:numRef>
              <c:f>Sheet1!$A$2:$A$4</c:f>
              <c:numCache>
                <c:formatCode>General</c:formatCode>
                <c:ptCount val="3"/>
                <c:pt idx="0">
                  <c:v>2014</c:v>
                </c:pt>
                <c:pt idx="1">
                  <c:v>2015</c:v>
                </c:pt>
                <c:pt idx="2">
                  <c:v>2016</c:v>
                </c:pt>
              </c:numCache>
            </c:numRef>
          </c:cat>
          <c:val>
            <c:numRef>
              <c:f>Sheet1!$D$2:$D$4</c:f>
              <c:numCache>
                <c:formatCode>General</c:formatCode>
                <c:ptCount val="3"/>
                <c:pt idx="2">
                  <c:v>98</c:v>
                </c:pt>
              </c:numCache>
            </c:numRef>
          </c:val>
          <c:extLst>
            <c:ext xmlns:c16="http://schemas.microsoft.com/office/drawing/2014/chart" uri="{C3380CC4-5D6E-409C-BE32-E72D297353CC}">
              <c16:uniqueId val="{00000002-FDF9-4D1B-A68C-895B499C36CA}"/>
            </c:ext>
          </c:extLst>
        </c:ser>
        <c:dLbls>
          <c:showLegendKey val="0"/>
          <c:showVal val="0"/>
          <c:showCatName val="0"/>
          <c:showSerName val="0"/>
          <c:showPercent val="0"/>
          <c:showBubbleSize val="0"/>
        </c:dLbls>
        <c:gapWidth val="150"/>
        <c:axId val="70313088"/>
        <c:axId val="70314624"/>
      </c:barChart>
      <c:catAx>
        <c:axId val="70313088"/>
        <c:scaling>
          <c:orientation val="minMax"/>
        </c:scaling>
        <c:delete val="0"/>
        <c:axPos val="b"/>
        <c:numFmt formatCode="General" sourceLinked="1"/>
        <c:majorTickMark val="out"/>
        <c:minorTickMark val="none"/>
        <c:tickLblPos val="nextTo"/>
        <c:crossAx val="70314624"/>
        <c:crosses val="autoZero"/>
        <c:auto val="1"/>
        <c:lblAlgn val="ctr"/>
        <c:lblOffset val="100"/>
        <c:noMultiLvlLbl val="0"/>
      </c:catAx>
      <c:valAx>
        <c:axId val="70314624"/>
        <c:scaling>
          <c:orientation val="minMax"/>
        </c:scaling>
        <c:delete val="0"/>
        <c:axPos val="l"/>
        <c:majorGridlines/>
        <c:numFmt formatCode="General" sourceLinked="1"/>
        <c:majorTickMark val="out"/>
        <c:minorTickMark val="none"/>
        <c:tickLblPos val="nextTo"/>
        <c:crossAx val="70313088"/>
        <c:crosses val="autoZero"/>
        <c:crossBetween val="between"/>
      </c:valAx>
      <c:dTable>
        <c:showHorzBorder val="1"/>
        <c:showVertBorder val="1"/>
        <c:showOutline val="1"/>
        <c:showKeys val="0"/>
      </c:dTable>
    </c:plotArea>
    <c:legend>
      <c:legendPos val="r"/>
      <c:layout>
        <c:manualLayout>
          <c:xMode val="edge"/>
          <c:yMode val="edge"/>
          <c:x val="0.73512138337711797"/>
          <c:y val="0.25449608916745797"/>
          <c:w val="0.21231623553789"/>
          <c:h val="0.56973512943701599"/>
        </c:manualLayout>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a:t>
            </a:r>
            <a:r>
              <a:rPr lang="en-GB" baseline="0"/>
              <a:t> of results - L2 FC</a:t>
            </a:r>
            <a:endParaRPr lang="en-GB"/>
          </a:p>
        </c:rich>
      </c:tx>
      <c:overlay val="0"/>
    </c:title>
    <c:autoTitleDeleted val="0"/>
    <c:plotArea>
      <c:layout/>
      <c:barChart>
        <c:barDir val="col"/>
        <c:grouping val="clustered"/>
        <c:varyColors val="0"/>
        <c:ser>
          <c:idx val="0"/>
          <c:order val="0"/>
          <c:tx>
            <c:strRef>
              <c:f>Sheet1!$B$1</c:f>
              <c:strCache>
                <c:ptCount val="1"/>
                <c:pt idx="0">
                  <c:v>School</c:v>
                </c:pt>
              </c:strCache>
            </c:strRef>
          </c:tx>
          <c:invertIfNegative val="0"/>
          <c:cat>
            <c:numRef>
              <c:f>Sheet1!$A$2:$A$5</c:f>
              <c:numCache>
                <c:formatCode>General</c:formatCode>
                <c:ptCount val="4"/>
                <c:pt idx="0">
                  <c:v>2014</c:v>
                </c:pt>
                <c:pt idx="1">
                  <c:v>2015</c:v>
                </c:pt>
                <c:pt idx="2">
                  <c:v>2016</c:v>
                </c:pt>
              </c:numCache>
            </c:numRef>
          </c:cat>
          <c:val>
            <c:numRef>
              <c:f>Sheet1!$B$2:$B$5</c:f>
              <c:numCache>
                <c:formatCode>General</c:formatCode>
                <c:ptCount val="4"/>
                <c:pt idx="0">
                  <c:v>85</c:v>
                </c:pt>
                <c:pt idx="1">
                  <c:v>82</c:v>
                </c:pt>
                <c:pt idx="2">
                  <c:v>75</c:v>
                </c:pt>
              </c:numCache>
            </c:numRef>
          </c:val>
          <c:extLst>
            <c:ext xmlns:c16="http://schemas.microsoft.com/office/drawing/2014/chart" uri="{C3380CC4-5D6E-409C-BE32-E72D297353CC}">
              <c16:uniqueId val="{00000000-035E-48E1-BAA7-56E24C0AE60E}"/>
            </c:ext>
          </c:extLst>
        </c:ser>
        <c:ser>
          <c:idx val="1"/>
          <c:order val="1"/>
          <c:tx>
            <c:strRef>
              <c:f>Sheet1!$C$1</c:f>
              <c:strCache>
                <c:ptCount val="1"/>
                <c:pt idx="0">
                  <c:v>LA (Caerphilly)</c:v>
                </c:pt>
              </c:strCache>
            </c:strRef>
          </c:tx>
          <c:invertIfNegative val="0"/>
          <c:cat>
            <c:numRef>
              <c:f>Sheet1!$A$2:$A$5</c:f>
              <c:numCache>
                <c:formatCode>General</c:formatCode>
                <c:ptCount val="4"/>
                <c:pt idx="0">
                  <c:v>2014</c:v>
                </c:pt>
                <c:pt idx="1">
                  <c:v>2015</c:v>
                </c:pt>
                <c:pt idx="2">
                  <c:v>2016</c:v>
                </c:pt>
              </c:numCache>
            </c:numRef>
          </c:cat>
          <c:val>
            <c:numRef>
              <c:f>Sheet1!$C$2:$C$5</c:f>
              <c:numCache>
                <c:formatCode>General</c:formatCode>
                <c:ptCount val="4"/>
                <c:pt idx="0">
                  <c:v>64</c:v>
                </c:pt>
                <c:pt idx="1">
                  <c:v>73</c:v>
                </c:pt>
                <c:pt idx="2">
                  <c:v>72</c:v>
                </c:pt>
              </c:numCache>
            </c:numRef>
          </c:val>
          <c:extLst>
            <c:ext xmlns:c16="http://schemas.microsoft.com/office/drawing/2014/chart" uri="{C3380CC4-5D6E-409C-BE32-E72D297353CC}">
              <c16:uniqueId val="{00000001-035E-48E1-BAA7-56E24C0AE60E}"/>
            </c:ext>
          </c:extLst>
        </c:ser>
        <c:ser>
          <c:idx val="2"/>
          <c:order val="2"/>
          <c:tx>
            <c:strRef>
              <c:f>Sheet1!$D$1</c:f>
              <c:strCache>
                <c:ptCount val="1"/>
                <c:pt idx="0">
                  <c:v>National (Wales)</c:v>
                </c:pt>
              </c:strCache>
            </c:strRef>
          </c:tx>
          <c:invertIfNegative val="0"/>
          <c:cat>
            <c:numRef>
              <c:f>Sheet1!$A$2:$A$5</c:f>
              <c:numCache>
                <c:formatCode>General</c:formatCode>
                <c:ptCount val="4"/>
                <c:pt idx="0">
                  <c:v>2014</c:v>
                </c:pt>
                <c:pt idx="1">
                  <c:v>2015</c:v>
                </c:pt>
                <c:pt idx="2">
                  <c:v>2016</c:v>
                </c:pt>
              </c:numCache>
            </c:numRef>
          </c:cat>
          <c:val>
            <c:numRef>
              <c:f>Sheet1!$D$2:$D$5</c:f>
              <c:numCache>
                <c:formatCode>General</c:formatCode>
                <c:ptCount val="4"/>
                <c:pt idx="2">
                  <c:v>75</c:v>
                </c:pt>
              </c:numCache>
            </c:numRef>
          </c:val>
          <c:extLst>
            <c:ext xmlns:c16="http://schemas.microsoft.com/office/drawing/2014/chart" uri="{C3380CC4-5D6E-409C-BE32-E72D297353CC}">
              <c16:uniqueId val="{00000002-035E-48E1-BAA7-56E24C0AE60E}"/>
            </c:ext>
          </c:extLst>
        </c:ser>
        <c:dLbls>
          <c:showLegendKey val="0"/>
          <c:showVal val="0"/>
          <c:showCatName val="0"/>
          <c:showSerName val="0"/>
          <c:showPercent val="0"/>
          <c:showBubbleSize val="0"/>
        </c:dLbls>
        <c:gapWidth val="150"/>
        <c:axId val="103463936"/>
        <c:axId val="103494400"/>
      </c:barChart>
      <c:catAx>
        <c:axId val="103463936"/>
        <c:scaling>
          <c:orientation val="minMax"/>
        </c:scaling>
        <c:delete val="0"/>
        <c:axPos val="b"/>
        <c:numFmt formatCode="General" sourceLinked="1"/>
        <c:majorTickMark val="none"/>
        <c:minorTickMark val="none"/>
        <c:tickLblPos val="nextTo"/>
        <c:crossAx val="103494400"/>
        <c:crosses val="autoZero"/>
        <c:auto val="1"/>
        <c:lblAlgn val="ctr"/>
        <c:lblOffset val="100"/>
        <c:noMultiLvlLbl val="0"/>
      </c:catAx>
      <c:valAx>
        <c:axId val="103494400"/>
        <c:scaling>
          <c:orientation val="minMax"/>
        </c:scaling>
        <c:delete val="0"/>
        <c:axPos val="l"/>
        <c:majorGridlines/>
        <c:title>
          <c:tx>
            <c:rich>
              <a:bodyPr/>
              <a:lstStyle/>
              <a:p>
                <a:pPr>
                  <a:defRPr/>
                </a:pPr>
                <a:r>
                  <a:rPr lang="en-GB"/>
                  <a:t>% of</a:t>
                </a:r>
                <a:r>
                  <a:rPr lang="en-GB" baseline="0"/>
                  <a:t> pupils</a:t>
                </a:r>
                <a:endParaRPr lang="en-GB"/>
              </a:p>
            </c:rich>
          </c:tx>
          <c:overlay val="0"/>
        </c:title>
        <c:numFmt formatCode="General" sourceLinked="1"/>
        <c:majorTickMark val="none"/>
        <c:minorTickMark val="none"/>
        <c:tickLblPos val="nextTo"/>
        <c:crossAx val="103463936"/>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3834</TotalTime>
  <Pages>59</Pages>
  <Words>14786</Words>
  <Characters>84286</Characters>
  <Application>Microsoft Office Word</Application>
  <DocSecurity>0</DocSecurity>
  <Lines>702</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Murray (1400141)</dc:creator>
  <cp:keywords/>
  <dc:description/>
  <cp:lastModifiedBy>Ellie Murray (1400141)</cp:lastModifiedBy>
  <cp:revision>128</cp:revision>
  <cp:lastPrinted>2018-05-14T11:23:00Z</cp:lastPrinted>
  <dcterms:created xsi:type="dcterms:W3CDTF">2018-04-11T15:44:00Z</dcterms:created>
  <dcterms:modified xsi:type="dcterms:W3CDTF">2018-05-14T13:35:00Z</dcterms:modified>
</cp:coreProperties>
</file>