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6CEFEDF" w14:textId="5AE78804" w:rsidR="00E77F7C" w:rsidRPr="007651E7" w:rsidRDefault="000B4CE4" w:rsidP="00E77F7C">
      <w:pPr>
        <w:pStyle w:val="ListParagraph"/>
        <w:numPr>
          <w:ilvl w:val="0"/>
          <w:numId w:val="1"/>
        </w:numPr>
        <w:spacing w:line="360" w:lineRule="auto"/>
        <w:ind w:left="567" w:right="531"/>
        <w:rPr>
          <w:rFonts w:ascii="Arial" w:eastAsia="Times New Roman" w:hAnsi="Arial" w:cs="Arial"/>
          <w:color w:val="FF0000"/>
          <w:sz w:val="24"/>
          <w:szCs w:val="24"/>
          <w:lang w:eastAsia="en-GB"/>
        </w:rPr>
      </w:pP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Compare and contrast the concepts of evidence-based policing and problem-oriented </w:t>
      </w:r>
      <w:r w:rsidR="001323C9" w:rsidRPr="007651E7">
        <w:rPr>
          <w:rFonts w:ascii="Arial" w:eastAsia="Times New Roman" w:hAnsi="Arial" w:cs="Arial"/>
          <w:sz w:val="24"/>
          <w:szCs w:val="24"/>
          <w:lang w:eastAsia="en-GB"/>
        </w:rPr>
        <w:t>policing and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evaluate their effectiveness as a crime prevention tool. Your answer must be based on academic research.</w:t>
      </w:r>
      <w:r w:rsidR="00FB4059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085633" w:rsidRPr="007651E7">
        <w:rPr>
          <w:rFonts w:ascii="Arial" w:eastAsia="Times New Roman" w:hAnsi="Arial" w:cs="Arial"/>
          <w:sz w:val="24"/>
          <w:szCs w:val="24"/>
          <w:lang w:eastAsia="en-GB"/>
        </w:rPr>
        <w:t>– Word count: 2022</w:t>
      </w:r>
    </w:p>
    <w:p w14:paraId="5579865C" w14:textId="5CA1DB3C" w:rsidR="00427BC4" w:rsidRPr="007651E7" w:rsidRDefault="002B4E52" w:rsidP="007A4CC4">
      <w:pPr>
        <w:spacing w:line="360" w:lineRule="auto"/>
        <w:ind w:right="531"/>
        <w:rPr>
          <w:rFonts w:ascii="Arial" w:eastAsia="Times New Roman" w:hAnsi="Arial" w:cs="Arial"/>
          <w:sz w:val="24"/>
          <w:szCs w:val="24"/>
          <w:lang w:eastAsia="en-GB"/>
        </w:rPr>
      </w:pP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A concept </w:t>
      </w:r>
      <w:r w:rsidR="00154AD7" w:rsidRPr="007651E7">
        <w:rPr>
          <w:rFonts w:ascii="Arial" w:eastAsia="Times New Roman" w:hAnsi="Arial" w:cs="Arial"/>
          <w:sz w:val="24"/>
          <w:szCs w:val="24"/>
          <w:lang w:eastAsia="en-GB"/>
        </w:rPr>
        <w:t>practiced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in modern day policing is evidence-based policing</w:t>
      </w:r>
      <w:r w:rsidR="007836ED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(EBP)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>,</w:t>
      </w:r>
      <w:r w:rsidR="004175CD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040714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which </w:t>
      </w:r>
      <w:r w:rsidR="00A60CA7" w:rsidRPr="007651E7">
        <w:rPr>
          <w:rFonts w:ascii="Arial" w:eastAsia="Times New Roman" w:hAnsi="Arial" w:cs="Arial"/>
          <w:sz w:val="24"/>
          <w:szCs w:val="24"/>
          <w:lang w:eastAsia="en-GB"/>
        </w:rPr>
        <w:t>is collecting</w:t>
      </w:r>
      <w:r w:rsidR="00526B99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the best available evidence </w:t>
      </w:r>
      <w:r w:rsidR="00A60CA7" w:rsidRPr="007651E7">
        <w:rPr>
          <w:rFonts w:ascii="Arial" w:eastAsia="Times New Roman" w:hAnsi="Arial" w:cs="Arial"/>
          <w:sz w:val="24"/>
          <w:szCs w:val="24"/>
          <w:lang w:eastAsia="en-GB"/>
        </w:rPr>
        <w:t>for use</w:t>
      </w:r>
      <w:r w:rsidR="00526B99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to inform and challenge </w:t>
      </w:r>
      <w:r w:rsidR="00A60CA7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existing </w:t>
      </w:r>
      <w:r w:rsidR="00526B99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policing policies, </w:t>
      </w:r>
      <w:r w:rsidR="00040714" w:rsidRPr="007651E7">
        <w:rPr>
          <w:rFonts w:ascii="Arial" w:eastAsia="Times New Roman" w:hAnsi="Arial" w:cs="Arial"/>
          <w:sz w:val="24"/>
          <w:szCs w:val="24"/>
          <w:lang w:eastAsia="en-GB"/>
        </w:rPr>
        <w:t>practices,</w:t>
      </w:r>
      <w:r w:rsidR="00526B99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and decisions</w:t>
      </w:r>
      <w:r w:rsidR="007E099F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(</w:t>
      </w:r>
      <w:r w:rsidR="003F768E" w:rsidRPr="007651E7">
        <w:rPr>
          <w:rFonts w:ascii="Arial" w:eastAsia="Times New Roman" w:hAnsi="Arial" w:cs="Arial"/>
          <w:sz w:val="24"/>
          <w:szCs w:val="24"/>
          <w:lang w:eastAsia="en-GB"/>
        </w:rPr>
        <w:t>College of Policing, 2023)</w:t>
      </w:r>
      <w:r w:rsidR="00526B99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. An </w:t>
      </w:r>
      <w:r w:rsidR="00040714" w:rsidRPr="007651E7">
        <w:rPr>
          <w:rFonts w:ascii="Arial" w:eastAsia="Times New Roman" w:hAnsi="Arial" w:cs="Arial"/>
          <w:sz w:val="24"/>
          <w:szCs w:val="24"/>
          <w:lang w:eastAsia="en-GB"/>
        </w:rPr>
        <w:t>evidence-based</w:t>
      </w:r>
      <w:r w:rsidR="00526B99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approach can be used in policing</w:t>
      </w:r>
      <w:r w:rsidR="004A404B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and</w:t>
      </w:r>
      <w:r w:rsidR="00526B99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be supported by collaboration with academics and other partners </w:t>
      </w:r>
      <w:r w:rsidR="003F768E" w:rsidRPr="007651E7">
        <w:rPr>
          <w:rFonts w:ascii="Arial" w:eastAsia="Times New Roman" w:hAnsi="Arial" w:cs="Arial"/>
          <w:sz w:val="24"/>
          <w:szCs w:val="24"/>
          <w:lang w:eastAsia="en-GB"/>
        </w:rPr>
        <w:t>(College of Policing, 2023).</w:t>
      </w:r>
      <w:r w:rsidR="00352FE8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Evidence based policing has been </w:t>
      </w:r>
      <w:r w:rsidR="003160A1" w:rsidRPr="007651E7">
        <w:rPr>
          <w:rFonts w:ascii="Arial" w:eastAsia="Times New Roman" w:hAnsi="Arial" w:cs="Arial"/>
          <w:sz w:val="24"/>
          <w:szCs w:val="24"/>
          <w:lang w:eastAsia="en-GB"/>
        </w:rPr>
        <w:t>described as the us</w:t>
      </w:r>
      <w:r w:rsidR="00EB0DA0" w:rsidRPr="007651E7">
        <w:rPr>
          <w:rFonts w:ascii="Arial" w:eastAsia="Times New Roman" w:hAnsi="Arial" w:cs="Arial"/>
          <w:sz w:val="24"/>
          <w:szCs w:val="24"/>
          <w:lang w:eastAsia="en-GB"/>
        </w:rPr>
        <w:t>ing</w:t>
      </w:r>
      <w:r w:rsidR="003160A1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the best available research on the </w:t>
      </w:r>
      <w:r w:rsidR="003E34CC" w:rsidRPr="007651E7">
        <w:rPr>
          <w:rFonts w:ascii="Arial" w:eastAsia="Times New Roman" w:hAnsi="Arial" w:cs="Arial"/>
          <w:sz w:val="24"/>
          <w:szCs w:val="24"/>
          <w:lang w:eastAsia="en-GB"/>
        </w:rPr>
        <w:t>conclusions</w:t>
      </w:r>
      <w:r w:rsidR="003160A1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of police work to </w:t>
      </w:r>
      <w:r w:rsidR="0012073D" w:rsidRPr="007651E7">
        <w:rPr>
          <w:rFonts w:ascii="Arial" w:eastAsia="Times New Roman" w:hAnsi="Arial" w:cs="Arial"/>
          <w:sz w:val="24"/>
          <w:szCs w:val="24"/>
          <w:lang w:eastAsia="en-GB"/>
        </w:rPr>
        <w:t>realise</w:t>
      </w:r>
      <w:r w:rsidR="003160A1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12073D" w:rsidRPr="007651E7">
        <w:rPr>
          <w:rFonts w:ascii="Arial" w:eastAsia="Times New Roman" w:hAnsi="Arial" w:cs="Arial"/>
          <w:sz w:val="24"/>
          <w:szCs w:val="24"/>
          <w:lang w:eastAsia="en-GB"/>
        </w:rPr>
        <w:t>recommendations</w:t>
      </w:r>
      <w:r w:rsidR="003160A1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and </w:t>
      </w:r>
      <w:r w:rsidR="0012073D" w:rsidRPr="007651E7">
        <w:rPr>
          <w:rFonts w:ascii="Arial" w:eastAsia="Times New Roman" w:hAnsi="Arial" w:cs="Arial"/>
          <w:sz w:val="24"/>
          <w:szCs w:val="24"/>
          <w:lang w:eastAsia="en-GB"/>
        </w:rPr>
        <w:t>assess</w:t>
      </w:r>
      <w:r w:rsidR="003160A1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agencies, units</w:t>
      </w:r>
      <w:r w:rsidR="005529B9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as well as</w:t>
      </w:r>
      <w:r w:rsidR="003160A1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officers. </w:t>
      </w:r>
      <w:r w:rsidR="00912EBF" w:rsidRPr="007651E7">
        <w:rPr>
          <w:rFonts w:ascii="Arial" w:eastAsia="Times New Roman" w:hAnsi="Arial" w:cs="Arial"/>
          <w:sz w:val="24"/>
          <w:szCs w:val="24"/>
          <w:lang w:eastAsia="en-GB"/>
        </w:rPr>
        <w:t>effectively</w:t>
      </w:r>
      <w:r w:rsidR="003160A1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, evidence-based policing </w:t>
      </w:r>
      <w:r w:rsidR="00A52BD0" w:rsidRPr="007651E7">
        <w:rPr>
          <w:rFonts w:ascii="Arial" w:eastAsia="Times New Roman" w:hAnsi="Arial" w:cs="Arial"/>
          <w:sz w:val="24"/>
          <w:szCs w:val="24"/>
          <w:lang w:eastAsia="en-GB"/>
        </w:rPr>
        <w:t>makes use of</w:t>
      </w:r>
      <w:r w:rsidR="003160A1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research to guide practice and evaluate practitioners</w:t>
      </w:r>
      <w:r w:rsidR="007B6534" w:rsidRPr="007651E7">
        <w:rPr>
          <w:rFonts w:ascii="Arial" w:eastAsia="Times New Roman" w:hAnsi="Arial" w:cs="Arial"/>
          <w:sz w:val="24"/>
          <w:szCs w:val="24"/>
          <w:lang w:eastAsia="en-GB"/>
        </w:rPr>
        <w:t>. Thereby</w:t>
      </w:r>
      <w:r w:rsidR="003160A1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the best evidence shape</w:t>
      </w:r>
      <w:r w:rsidR="005B75E1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s </w:t>
      </w:r>
      <w:r w:rsidR="003160A1" w:rsidRPr="007651E7">
        <w:rPr>
          <w:rFonts w:ascii="Arial" w:eastAsia="Times New Roman" w:hAnsi="Arial" w:cs="Arial"/>
          <w:sz w:val="24"/>
          <w:szCs w:val="24"/>
          <w:lang w:eastAsia="en-GB"/>
        </w:rPr>
        <w:t>the best practice (Sherman, 1998).</w:t>
      </w:r>
      <w:r w:rsidR="00BE6BB9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EA4BC5" w:rsidRPr="007651E7">
        <w:rPr>
          <w:rFonts w:ascii="Arial" w:eastAsia="Times New Roman" w:hAnsi="Arial" w:cs="Arial"/>
          <w:sz w:val="24"/>
          <w:szCs w:val="24"/>
          <w:lang w:eastAsia="en-GB"/>
        </w:rPr>
        <w:t>This approach u</w:t>
      </w:r>
      <w:r w:rsidR="00BE6BB9" w:rsidRPr="007651E7">
        <w:rPr>
          <w:rFonts w:ascii="Arial" w:eastAsia="Times New Roman" w:hAnsi="Arial" w:cs="Arial"/>
          <w:sz w:val="24"/>
          <w:szCs w:val="24"/>
          <w:lang w:eastAsia="en-GB"/>
        </w:rPr>
        <w:t>se</w:t>
      </w:r>
      <w:r w:rsidR="00EA4BC5" w:rsidRPr="007651E7">
        <w:rPr>
          <w:rFonts w:ascii="Arial" w:eastAsia="Times New Roman" w:hAnsi="Arial" w:cs="Arial"/>
          <w:sz w:val="24"/>
          <w:szCs w:val="24"/>
          <w:lang w:eastAsia="en-GB"/>
        </w:rPr>
        <w:t>s</w:t>
      </w:r>
      <w:r w:rsidR="00BE6BB9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evidence to underpin and develop practice</w:t>
      </w:r>
      <w:r w:rsidR="0092502E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and</w:t>
      </w:r>
      <w:r w:rsidR="00BE6BB9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to evaluate the effectiveness of ongoing practices</w:t>
      </w:r>
      <w:r w:rsidR="0092502E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with the model ATLAS (</w:t>
      </w:r>
      <w:r w:rsidR="00222272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Ask, Test, Learn, Adapt and Share). </w:t>
      </w:r>
    </w:p>
    <w:p w14:paraId="21F67A73" w14:textId="09235A5E" w:rsidR="00364931" w:rsidRPr="007651E7" w:rsidRDefault="00364931" w:rsidP="0076279D">
      <w:pPr>
        <w:spacing w:line="360" w:lineRule="auto"/>
        <w:ind w:right="531"/>
        <w:rPr>
          <w:rFonts w:ascii="Arial" w:eastAsia="Times New Roman" w:hAnsi="Arial" w:cs="Arial"/>
          <w:sz w:val="24"/>
          <w:szCs w:val="24"/>
          <w:lang w:eastAsia="en-GB"/>
        </w:rPr>
      </w:pPr>
      <w:r w:rsidRPr="007651E7">
        <w:rPr>
          <w:rFonts w:ascii="Arial" w:eastAsia="Times New Roman" w:hAnsi="Arial" w:cs="Arial"/>
          <w:sz w:val="24"/>
          <w:szCs w:val="24"/>
          <w:lang w:eastAsia="en-GB"/>
        </w:rPr>
        <w:t>ATLAS</w:t>
      </w:r>
      <w:r w:rsidR="00D23620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encourages that police ask questions that challenge current practices </w:t>
      </w:r>
      <w:r w:rsidR="00145B70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such as </w:t>
      </w:r>
      <w:r w:rsidR="00454AA2" w:rsidRPr="007651E7">
        <w:rPr>
          <w:rFonts w:ascii="Arial" w:eastAsia="Times New Roman" w:hAnsi="Arial" w:cs="Arial"/>
          <w:sz w:val="24"/>
          <w:szCs w:val="24"/>
          <w:lang w:eastAsia="en-GB"/>
        </w:rPr>
        <w:t>what and w</w:t>
      </w:r>
      <w:r w:rsidR="00D23620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hy </w:t>
      </w:r>
      <w:r w:rsidR="00454AA2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we are </w:t>
      </w:r>
      <w:r w:rsidR="00D23620" w:rsidRPr="007651E7">
        <w:rPr>
          <w:rFonts w:ascii="Arial" w:eastAsia="Times New Roman" w:hAnsi="Arial" w:cs="Arial"/>
          <w:sz w:val="24"/>
          <w:szCs w:val="24"/>
          <w:lang w:eastAsia="en-GB"/>
        </w:rPr>
        <w:t>doing</w:t>
      </w:r>
      <w:r w:rsidR="00454AA2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631B70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things </w:t>
      </w:r>
      <w:r w:rsidR="00454AA2" w:rsidRPr="007651E7">
        <w:rPr>
          <w:rFonts w:ascii="Arial" w:eastAsia="Times New Roman" w:hAnsi="Arial" w:cs="Arial"/>
          <w:sz w:val="24"/>
          <w:szCs w:val="24"/>
          <w:lang w:eastAsia="en-GB"/>
        </w:rPr>
        <w:t>and how things could be done better</w:t>
      </w:r>
      <w:r w:rsidR="00A16B10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(Spooner et al, 2022)</w:t>
      </w:r>
      <w:r w:rsidR="000C1B44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. </w:t>
      </w:r>
      <w:r w:rsidR="00170CC1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ATLAS also directs police to test </w:t>
      </w:r>
      <w:r w:rsidR="00442B43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and evaluate critically </w:t>
      </w:r>
      <w:r w:rsidR="001E4476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existing research </w:t>
      </w:r>
      <w:r w:rsidR="000532F2" w:rsidRPr="007651E7">
        <w:rPr>
          <w:rFonts w:ascii="Arial" w:eastAsia="Times New Roman" w:hAnsi="Arial" w:cs="Arial"/>
          <w:sz w:val="24"/>
          <w:szCs w:val="24"/>
          <w:lang w:eastAsia="en-GB"/>
        </w:rPr>
        <w:t>and ideas</w:t>
      </w:r>
      <w:r w:rsidR="005C03AF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as well as </w:t>
      </w:r>
      <w:r w:rsidR="006B7873" w:rsidRPr="007651E7">
        <w:rPr>
          <w:rFonts w:ascii="Arial" w:eastAsia="Times New Roman" w:hAnsi="Arial" w:cs="Arial"/>
          <w:sz w:val="24"/>
          <w:szCs w:val="24"/>
          <w:lang w:eastAsia="en-GB"/>
        </w:rPr>
        <w:t>considering</w:t>
      </w:r>
      <w:r w:rsidR="006C7BE3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3F104B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what is not currently working </w:t>
      </w:r>
      <w:r w:rsidR="0076279D" w:rsidRPr="007651E7">
        <w:rPr>
          <w:rFonts w:ascii="Arial" w:eastAsia="Times New Roman" w:hAnsi="Arial" w:cs="Arial"/>
          <w:sz w:val="24"/>
          <w:szCs w:val="24"/>
          <w:lang w:eastAsia="en-GB"/>
        </w:rPr>
        <w:t>in real world policing and to learn from existing approaches and new ideas while considering</w:t>
      </w:r>
      <w:r w:rsidR="00536DCE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76279D" w:rsidRPr="007651E7">
        <w:rPr>
          <w:rFonts w:ascii="Arial" w:eastAsia="Times New Roman" w:hAnsi="Arial" w:cs="Arial"/>
          <w:sz w:val="24"/>
          <w:szCs w:val="24"/>
          <w:lang w:eastAsia="en-GB"/>
        </w:rPr>
        <w:t>how they wor</w:t>
      </w:r>
      <w:r w:rsidR="005926EA" w:rsidRPr="007651E7">
        <w:rPr>
          <w:rFonts w:ascii="Arial" w:eastAsia="Times New Roman" w:hAnsi="Arial" w:cs="Arial"/>
          <w:sz w:val="24"/>
          <w:szCs w:val="24"/>
          <w:lang w:eastAsia="en-GB"/>
        </w:rPr>
        <w:t>k when implemented</w:t>
      </w:r>
      <w:r w:rsidR="00060F2F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(Spooner et al, 2022)</w:t>
      </w:r>
      <w:r w:rsidR="004E076C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. Furthermore, the </w:t>
      </w:r>
      <w:r w:rsidR="00680479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model asks us to adapt </w:t>
      </w:r>
      <w:r w:rsidR="00C62030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practices and policies </w:t>
      </w:r>
      <w:r w:rsidR="000111B7" w:rsidRPr="007651E7">
        <w:rPr>
          <w:rFonts w:ascii="Arial" w:eastAsia="Times New Roman" w:hAnsi="Arial" w:cs="Arial"/>
          <w:sz w:val="24"/>
          <w:szCs w:val="24"/>
          <w:lang w:eastAsia="en-GB"/>
        </w:rPr>
        <w:t>using best available evidence to influence and support effective chang</w:t>
      </w:r>
      <w:r w:rsidR="002C2B06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e, </w:t>
      </w:r>
      <w:r w:rsidR="00671679" w:rsidRPr="007651E7">
        <w:rPr>
          <w:rFonts w:ascii="Arial" w:eastAsia="Times New Roman" w:hAnsi="Arial" w:cs="Arial"/>
          <w:sz w:val="24"/>
          <w:szCs w:val="24"/>
          <w:lang w:eastAsia="en-GB"/>
        </w:rPr>
        <w:t>an</w:t>
      </w:r>
      <w:r w:rsidR="00B50CD2" w:rsidRPr="007651E7">
        <w:rPr>
          <w:rFonts w:ascii="Arial" w:eastAsia="Times New Roman" w:hAnsi="Arial" w:cs="Arial"/>
          <w:sz w:val="24"/>
          <w:szCs w:val="24"/>
          <w:lang w:eastAsia="en-GB"/>
        </w:rPr>
        <w:t>d</w:t>
      </w:r>
      <w:r w:rsidR="00671679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then for </w:t>
      </w:r>
      <w:r w:rsidR="002C2B06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sharing the outcomes </w:t>
      </w:r>
      <w:r w:rsidR="00700045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across the service. </w:t>
      </w:r>
    </w:p>
    <w:p w14:paraId="246EDBF7" w14:textId="5D684CB8" w:rsidR="002D072E" w:rsidRPr="007651E7" w:rsidRDefault="008D558B" w:rsidP="00B05A95">
      <w:pPr>
        <w:spacing w:line="360" w:lineRule="auto"/>
        <w:ind w:right="531"/>
        <w:rPr>
          <w:rFonts w:ascii="Arial" w:eastAsia="Times New Roman" w:hAnsi="Arial" w:cs="Arial"/>
          <w:sz w:val="24"/>
          <w:szCs w:val="24"/>
          <w:lang w:eastAsia="en-GB"/>
        </w:rPr>
      </w:pPr>
      <w:r w:rsidRPr="007651E7">
        <w:rPr>
          <w:rFonts w:ascii="Arial" w:eastAsia="Times New Roman" w:hAnsi="Arial" w:cs="Arial"/>
          <w:sz w:val="24"/>
          <w:szCs w:val="24"/>
          <w:lang w:eastAsia="en-GB"/>
        </w:rPr>
        <w:t>The positives</w:t>
      </w:r>
      <w:r w:rsidR="00B05A95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of adopting an evidence-based policing approac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h </w:t>
      </w:r>
      <w:r w:rsidR="0010390E" w:rsidRPr="007651E7">
        <w:rPr>
          <w:rFonts w:ascii="Arial" w:eastAsia="Times New Roman" w:hAnsi="Arial" w:cs="Arial"/>
          <w:sz w:val="24"/>
          <w:szCs w:val="24"/>
          <w:lang w:eastAsia="en-GB"/>
        </w:rPr>
        <w:t>comes by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improving</w:t>
      </w:r>
      <w:r w:rsidR="00B05A95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the policing response for the public and minimising the risk of causing harm through policing</w:t>
      </w:r>
      <w:r w:rsidR="00DC0212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B05A95" w:rsidRPr="007651E7">
        <w:rPr>
          <w:rFonts w:ascii="Arial" w:eastAsia="Times New Roman" w:hAnsi="Arial" w:cs="Arial"/>
          <w:sz w:val="24"/>
          <w:szCs w:val="24"/>
          <w:lang w:eastAsia="en-GB"/>
        </w:rPr>
        <w:t>practices</w:t>
      </w:r>
      <w:r w:rsidR="00A02F57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(Kime and Wheller, 2018)</w:t>
      </w:r>
      <w:r w:rsidR="00B05A95" w:rsidRPr="007651E7">
        <w:rPr>
          <w:rFonts w:ascii="Arial" w:eastAsia="Times New Roman" w:hAnsi="Arial" w:cs="Arial"/>
          <w:sz w:val="24"/>
          <w:szCs w:val="24"/>
          <w:lang w:eastAsia="en-GB"/>
        </w:rPr>
        <w:t>. In this way, evidence-based policing supports practice for the individual practitioner</w:t>
      </w:r>
      <w:r w:rsidR="00D15E3D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and the police</w:t>
      </w:r>
      <w:r w:rsidR="00122547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B05A95" w:rsidRPr="007651E7">
        <w:rPr>
          <w:rFonts w:ascii="Arial" w:eastAsia="Times New Roman" w:hAnsi="Arial" w:cs="Arial"/>
          <w:sz w:val="24"/>
          <w:szCs w:val="24"/>
          <w:lang w:eastAsia="en-GB"/>
        </w:rPr>
        <w:t>organisation.</w:t>
      </w:r>
      <w:r w:rsidR="00855779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Which encourages police practitioners to engage in reflective practice </w:t>
      </w:r>
      <w:r w:rsidR="00411DB3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so the individuals experience can be </w:t>
      </w:r>
      <w:r w:rsidR="00605B80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used to inform and </w:t>
      </w:r>
      <w:r w:rsidR="00605B80" w:rsidRPr="007651E7">
        <w:rPr>
          <w:rFonts w:ascii="Arial" w:eastAsia="Times New Roman" w:hAnsi="Arial" w:cs="Arial"/>
          <w:sz w:val="24"/>
          <w:szCs w:val="24"/>
          <w:lang w:eastAsia="en-GB"/>
        </w:rPr>
        <w:lastRenderedPageBreak/>
        <w:t xml:space="preserve">adapt how the individual </w:t>
      </w:r>
      <w:r w:rsidR="00D8727E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approaches </w:t>
      </w:r>
      <w:r w:rsidR="00AF3556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incidents and interactions with the public </w:t>
      </w:r>
      <w:r w:rsidR="00C63E3A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in policing. </w:t>
      </w:r>
    </w:p>
    <w:p w14:paraId="5B80B2AE" w14:textId="30522419" w:rsidR="00FD0F13" w:rsidRPr="007651E7" w:rsidRDefault="00FD0F13" w:rsidP="00B05A95">
      <w:pPr>
        <w:spacing w:line="360" w:lineRule="auto"/>
        <w:ind w:right="531"/>
        <w:rPr>
          <w:rFonts w:ascii="Arial" w:eastAsia="Times New Roman" w:hAnsi="Arial" w:cs="Arial"/>
          <w:sz w:val="24"/>
          <w:szCs w:val="24"/>
          <w:lang w:eastAsia="en-GB"/>
        </w:rPr>
      </w:pP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A barrier faced by </w:t>
      </w:r>
      <w:r w:rsidR="00C8383B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the police organisation when it wishes to implement </w:t>
      </w:r>
      <w:r w:rsidR="00DE5C18" w:rsidRPr="007651E7">
        <w:rPr>
          <w:rFonts w:ascii="Arial" w:eastAsia="Times New Roman" w:hAnsi="Arial" w:cs="Arial"/>
          <w:sz w:val="24"/>
          <w:szCs w:val="24"/>
          <w:lang w:eastAsia="en-GB"/>
        </w:rPr>
        <w:t>Evidence based practice is tha</w:t>
      </w:r>
      <w:r w:rsidR="003C50E0" w:rsidRPr="007651E7">
        <w:rPr>
          <w:rFonts w:ascii="Arial" w:eastAsia="Times New Roman" w:hAnsi="Arial" w:cs="Arial"/>
          <w:sz w:val="24"/>
          <w:szCs w:val="24"/>
          <w:lang w:eastAsia="en-GB"/>
        </w:rPr>
        <w:t>t</w:t>
      </w:r>
      <w:r w:rsidR="00DE5C18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3C50E0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most police practice is still </w:t>
      </w:r>
      <w:r w:rsidR="00005E37" w:rsidRPr="007651E7">
        <w:rPr>
          <w:rFonts w:ascii="Arial" w:eastAsia="Times New Roman" w:hAnsi="Arial" w:cs="Arial"/>
          <w:sz w:val="24"/>
          <w:szCs w:val="24"/>
          <w:lang w:eastAsia="en-GB"/>
        </w:rPr>
        <w:t>formed</w:t>
      </w:r>
      <w:r w:rsidR="003C50E0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by local custom, opinions, theories, and subjective </w:t>
      </w:r>
      <w:r w:rsidR="00F757B3" w:rsidRPr="007651E7">
        <w:rPr>
          <w:rFonts w:ascii="Arial" w:eastAsia="Times New Roman" w:hAnsi="Arial" w:cs="Arial"/>
          <w:sz w:val="24"/>
          <w:szCs w:val="24"/>
          <w:lang w:eastAsia="en-GB"/>
        </w:rPr>
        <w:t>inter</w:t>
      </w:r>
      <w:r w:rsidR="00005E37" w:rsidRPr="007651E7">
        <w:rPr>
          <w:rFonts w:ascii="Arial" w:eastAsia="Times New Roman" w:hAnsi="Arial" w:cs="Arial"/>
          <w:sz w:val="24"/>
          <w:szCs w:val="24"/>
          <w:lang w:eastAsia="en-GB"/>
        </w:rPr>
        <w:t>pretation</w:t>
      </w:r>
      <w:r w:rsidR="003C50E0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(Sherman, 1998).</w:t>
      </w:r>
    </w:p>
    <w:p w14:paraId="53675E9E" w14:textId="603D87BF" w:rsidR="00005E37" w:rsidRPr="007651E7" w:rsidRDefault="00BC53D6" w:rsidP="00B05A95">
      <w:pPr>
        <w:spacing w:line="360" w:lineRule="auto"/>
        <w:ind w:right="531"/>
        <w:rPr>
          <w:rFonts w:ascii="Arial" w:eastAsia="Times New Roman" w:hAnsi="Arial" w:cs="Arial"/>
          <w:sz w:val="24"/>
          <w:szCs w:val="24"/>
          <w:lang w:eastAsia="en-GB"/>
        </w:rPr>
      </w:pP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Another approach </w:t>
      </w:r>
      <w:r w:rsidR="006C557A" w:rsidRPr="007651E7">
        <w:rPr>
          <w:rFonts w:ascii="Arial" w:eastAsia="Times New Roman" w:hAnsi="Arial" w:cs="Arial"/>
          <w:sz w:val="24"/>
          <w:szCs w:val="24"/>
          <w:lang w:eastAsia="en-GB"/>
        </w:rPr>
        <w:t>is the SARA</w:t>
      </w:r>
      <w:r w:rsidR="008408A3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(Scanning, Analysis, Response and </w:t>
      </w:r>
      <w:r w:rsidR="00F777E1" w:rsidRPr="007651E7">
        <w:rPr>
          <w:rFonts w:ascii="Arial" w:eastAsia="Times New Roman" w:hAnsi="Arial" w:cs="Arial"/>
          <w:sz w:val="24"/>
          <w:szCs w:val="24"/>
          <w:lang w:eastAsia="en-GB"/>
        </w:rPr>
        <w:t>Assessment)</w:t>
      </w:r>
      <w:r w:rsidR="006C557A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model</w:t>
      </w:r>
      <w:r w:rsidR="00F777E1" w:rsidRPr="007651E7">
        <w:rPr>
          <w:rFonts w:ascii="Arial" w:eastAsia="Times New Roman" w:hAnsi="Arial" w:cs="Arial"/>
          <w:sz w:val="24"/>
          <w:szCs w:val="24"/>
          <w:lang w:eastAsia="en-GB"/>
        </w:rPr>
        <w:t>.</w:t>
      </w:r>
      <w:r w:rsidR="00F01C2C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893ED9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Once a problem is society </w:t>
      </w:r>
      <w:r w:rsidR="009848D4" w:rsidRPr="007651E7">
        <w:rPr>
          <w:rFonts w:ascii="Arial" w:eastAsia="Times New Roman" w:hAnsi="Arial" w:cs="Arial"/>
          <w:sz w:val="24"/>
          <w:szCs w:val="24"/>
          <w:lang w:eastAsia="en-GB"/>
        </w:rPr>
        <w:t>had been observed police are able to start</w:t>
      </w:r>
      <w:r w:rsidR="00F777E1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9848D4" w:rsidRPr="007651E7">
        <w:rPr>
          <w:rFonts w:ascii="Arial" w:eastAsia="Times New Roman" w:hAnsi="Arial" w:cs="Arial"/>
          <w:sz w:val="24"/>
          <w:szCs w:val="24"/>
          <w:lang w:eastAsia="en-GB"/>
        </w:rPr>
        <w:t>the s</w:t>
      </w:r>
      <w:r w:rsidR="00614C82" w:rsidRPr="007651E7">
        <w:rPr>
          <w:rFonts w:ascii="Arial" w:eastAsia="Times New Roman" w:hAnsi="Arial" w:cs="Arial"/>
          <w:sz w:val="24"/>
          <w:szCs w:val="24"/>
          <w:lang w:eastAsia="en-GB"/>
        </w:rPr>
        <w:t>canning</w:t>
      </w:r>
      <w:r w:rsidR="00F777E1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stage</w:t>
      </w:r>
      <w:r w:rsidR="009848D4" w:rsidRPr="007651E7">
        <w:rPr>
          <w:rFonts w:ascii="Arial" w:eastAsia="Times New Roman" w:hAnsi="Arial" w:cs="Arial"/>
          <w:sz w:val="24"/>
          <w:szCs w:val="24"/>
          <w:lang w:eastAsia="en-GB"/>
        </w:rPr>
        <w:t>, which</w:t>
      </w:r>
      <w:r w:rsidR="00F777E1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helps to</w:t>
      </w:r>
      <w:r w:rsidR="00614C82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9848D4" w:rsidRPr="007651E7">
        <w:rPr>
          <w:rFonts w:ascii="Arial" w:eastAsia="Times New Roman" w:hAnsi="Arial" w:cs="Arial"/>
          <w:sz w:val="24"/>
          <w:szCs w:val="24"/>
          <w:lang w:eastAsia="en-GB"/>
        </w:rPr>
        <w:t>i</w:t>
      </w:r>
      <w:r w:rsidR="00614C82" w:rsidRPr="007651E7">
        <w:rPr>
          <w:rFonts w:ascii="Arial" w:eastAsia="Times New Roman" w:hAnsi="Arial" w:cs="Arial"/>
          <w:sz w:val="24"/>
          <w:szCs w:val="24"/>
          <w:lang w:eastAsia="en-GB"/>
        </w:rPr>
        <w:t>dentify problems and the consequences of those problems</w:t>
      </w:r>
      <w:r w:rsidR="00E4248D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as well as developing a</w:t>
      </w:r>
      <w:r w:rsidR="000B6B70" w:rsidRPr="007651E7">
        <w:rPr>
          <w:rFonts w:ascii="Arial" w:eastAsia="Times New Roman" w:hAnsi="Arial" w:cs="Arial"/>
          <w:sz w:val="24"/>
          <w:szCs w:val="24"/>
          <w:lang w:eastAsia="en-GB"/>
        </w:rPr>
        <w:t>n</w:t>
      </w:r>
      <w:r w:rsidR="00E4248D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understanding </w:t>
      </w:r>
      <w:r w:rsidR="0057073E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of </w:t>
      </w:r>
      <w:r w:rsidR="00614C82" w:rsidRPr="007651E7">
        <w:rPr>
          <w:rFonts w:ascii="Arial" w:eastAsia="Times New Roman" w:hAnsi="Arial" w:cs="Arial"/>
          <w:sz w:val="24"/>
          <w:szCs w:val="24"/>
          <w:lang w:eastAsia="en-GB"/>
        </w:rPr>
        <w:t>an issue</w:t>
      </w:r>
      <w:r w:rsidR="00FE6D9E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(Bryant &amp; Bryant, 2021)</w:t>
      </w:r>
      <w:r w:rsidR="0057073E" w:rsidRPr="007651E7">
        <w:rPr>
          <w:rFonts w:ascii="Arial" w:eastAsia="Times New Roman" w:hAnsi="Arial" w:cs="Arial"/>
          <w:sz w:val="24"/>
          <w:szCs w:val="24"/>
          <w:lang w:eastAsia="en-GB"/>
        </w:rPr>
        <w:t>.</w:t>
      </w:r>
      <w:r w:rsidR="00614C82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57073E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The analysis stage develops </w:t>
      </w:r>
      <w:r w:rsidR="009B79BB" w:rsidRPr="007651E7">
        <w:rPr>
          <w:rFonts w:ascii="Arial" w:eastAsia="Times New Roman" w:hAnsi="Arial" w:cs="Arial"/>
          <w:sz w:val="24"/>
          <w:szCs w:val="24"/>
          <w:lang w:eastAsia="en-GB"/>
        </w:rPr>
        <w:t>understanding</w:t>
      </w:r>
      <w:r w:rsidR="00614C82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the factors impacting on this problem,</w:t>
      </w:r>
      <w:r w:rsidR="009B79BB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614C82" w:rsidRPr="007651E7">
        <w:rPr>
          <w:rFonts w:ascii="Arial" w:eastAsia="Times New Roman" w:hAnsi="Arial" w:cs="Arial"/>
          <w:sz w:val="24"/>
          <w:szCs w:val="24"/>
          <w:lang w:eastAsia="en-GB"/>
        </w:rPr>
        <w:t>and how it is currently being addressed</w:t>
      </w:r>
      <w:r w:rsidR="003C2C95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(Spooner et al, 2022)</w:t>
      </w:r>
      <w:r w:rsidR="00614C82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. In this phase you also identify the relevant data that you need to collect to better understand the problem. </w:t>
      </w:r>
      <w:r w:rsidR="00855E71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Once a problem is </w:t>
      </w:r>
      <w:r w:rsidR="00241433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understood the next phase is the </w:t>
      </w:r>
      <w:r w:rsidR="00402275" w:rsidRPr="007651E7">
        <w:rPr>
          <w:rFonts w:ascii="Arial" w:eastAsia="Times New Roman" w:hAnsi="Arial" w:cs="Arial"/>
          <w:sz w:val="24"/>
          <w:szCs w:val="24"/>
          <w:lang w:eastAsia="en-GB"/>
        </w:rPr>
        <w:t>r</w:t>
      </w:r>
      <w:r w:rsidR="00614C82" w:rsidRPr="007651E7">
        <w:rPr>
          <w:rFonts w:ascii="Arial" w:eastAsia="Times New Roman" w:hAnsi="Arial" w:cs="Arial"/>
          <w:sz w:val="24"/>
          <w:szCs w:val="24"/>
          <w:lang w:eastAsia="en-GB"/>
        </w:rPr>
        <w:t>esponse</w:t>
      </w:r>
      <w:r w:rsidR="00241433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stage,</w:t>
      </w:r>
      <w:r w:rsidR="00614C82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7F13B5" w:rsidRPr="007651E7">
        <w:rPr>
          <w:rFonts w:ascii="Arial" w:eastAsia="Times New Roman" w:hAnsi="Arial" w:cs="Arial"/>
          <w:sz w:val="24"/>
          <w:szCs w:val="24"/>
          <w:lang w:eastAsia="en-GB"/>
        </w:rPr>
        <w:t>in</w:t>
      </w:r>
      <w:r w:rsidR="00614C82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241433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which </w:t>
      </w:r>
      <w:r w:rsidR="00614C82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identifying possible interventions, choosing an </w:t>
      </w:r>
      <w:r w:rsidR="005959AA" w:rsidRPr="007651E7">
        <w:rPr>
          <w:rFonts w:ascii="Arial" w:eastAsia="Times New Roman" w:hAnsi="Arial" w:cs="Arial"/>
          <w:sz w:val="24"/>
          <w:szCs w:val="24"/>
          <w:lang w:eastAsia="en-GB"/>
        </w:rPr>
        <w:t>intervention,</w:t>
      </w:r>
      <w:r w:rsidR="00614C82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and then implementing that intervention</w:t>
      </w:r>
      <w:r w:rsidR="00402275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is done</w:t>
      </w:r>
      <w:r w:rsidR="00614C82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. Trialling an intervention </w:t>
      </w:r>
      <w:r w:rsidR="003C1F78" w:rsidRPr="007651E7">
        <w:rPr>
          <w:rFonts w:ascii="Arial" w:eastAsia="Times New Roman" w:hAnsi="Arial" w:cs="Arial"/>
          <w:sz w:val="24"/>
          <w:szCs w:val="24"/>
          <w:lang w:eastAsia="en-GB"/>
        </w:rPr>
        <w:t>in the a</w:t>
      </w:r>
      <w:r w:rsidR="00614C82" w:rsidRPr="007651E7">
        <w:rPr>
          <w:rFonts w:ascii="Arial" w:eastAsia="Times New Roman" w:hAnsi="Arial" w:cs="Arial"/>
          <w:sz w:val="24"/>
          <w:szCs w:val="24"/>
          <w:lang w:eastAsia="en-GB"/>
        </w:rPr>
        <w:t>ssessment phase</w:t>
      </w:r>
      <w:r w:rsidR="003C1F78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015BC7" w:rsidRPr="007651E7">
        <w:rPr>
          <w:rFonts w:ascii="Arial" w:eastAsia="Times New Roman" w:hAnsi="Arial" w:cs="Arial"/>
          <w:sz w:val="24"/>
          <w:szCs w:val="24"/>
          <w:lang w:eastAsia="en-GB"/>
        </w:rPr>
        <w:t>means</w:t>
      </w:r>
      <w:r w:rsidR="00614C82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015BC7" w:rsidRPr="007651E7">
        <w:rPr>
          <w:rFonts w:ascii="Arial" w:eastAsia="Times New Roman" w:hAnsi="Arial" w:cs="Arial"/>
          <w:sz w:val="24"/>
          <w:szCs w:val="24"/>
          <w:lang w:eastAsia="en-GB"/>
        </w:rPr>
        <w:t>intervention is evaluated</w:t>
      </w:r>
      <w:r w:rsidR="00614C82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, </w:t>
      </w:r>
      <w:r w:rsidR="00DD70BB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the data gathered is then </w:t>
      </w:r>
      <w:r w:rsidR="00614C82" w:rsidRPr="007651E7">
        <w:rPr>
          <w:rFonts w:ascii="Arial" w:eastAsia="Times New Roman" w:hAnsi="Arial" w:cs="Arial"/>
          <w:sz w:val="24"/>
          <w:szCs w:val="24"/>
          <w:lang w:eastAsia="en-GB"/>
        </w:rPr>
        <w:t>compare</w:t>
      </w:r>
      <w:r w:rsidR="00F60724" w:rsidRPr="007651E7">
        <w:rPr>
          <w:rFonts w:ascii="Arial" w:eastAsia="Times New Roman" w:hAnsi="Arial" w:cs="Arial"/>
          <w:sz w:val="24"/>
          <w:szCs w:val="24"/>
          <w:lang w:eastAsia="en-GB"/>
        </w:rPr>
        <w:t>d</w:t>
      </w:r>
      <w:r w:rsidR="00614C82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and after the intervention, </w:t>
      </w:r>
      <w:r w:rsidR="00F60724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goals can be measured </w:t>
      </w:r>
      <w:r w:rsidR="00B74EC3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to see if they </w:t>
      </w:r>
      <w:r w:rsidR="00614C82" w:rsidRPr="007651E7">
        <w:rPr>
          <w:rFonts w:ascii="Arial" w:eastAsia="Times New Roman" w:hAnsi="Arial" w:cs="Arial"/>
          <w:sz w:val="24"/>
          <w:szCs w:val="24"/>
          <w:lang w:eastAsia="en-GB"/>
        </w:rPr>
        <w:t>have been achieved,</w:t>
      </w:r>
      <w:r w:rsidR="00B74EC3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and</w:t>
      </w:r>
      <w:r w:rsidR="00614C82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any additional strategies </w:t>
      </w:r>
      <w:r w:rsidR="00B74EC3" w:rsidRPr="007651E7">
        <w:rPr>
          <w:rFonts w:ascii="Arial" w:eastAsia="Times New Roman" w:hAnsi="Arial" w:cs="Arial"/>
          <w:sz w:val="24"/>
          <w:szCs w:val="24"/>
          <w:lang w:eastAsia="en-GB"/>
        </w:rPr>
        <w:t>neede</w:t>
      </w:r>
      <w:r w:rsidR="00614C82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d </w:t>
      </w:r>
      <w:r w:rsidR="00ED13C6" w:rsidRPr="007651E7">
        <w:rPr>
          <w:rFonts w:ascii="Arial" w:eastAsia="Times New Roman" w:hAnsi="Arial" w:cs="Arial"/>
          <w:sz w:val="24"/>
          <w:szCs w:val="24"/>
          <w:lang w:eastAsia="en-GB"/>
        </w:rPr>
        <w:t>to</w:t>
      </w:r>
      <w:r w:rsidR="00614C82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maintain an ongoing assessment to make sure the effectiveness of the measure continues</w:t>
      </w:r>
      <w:r w:rsidR="003C1F78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(Spooner et al, 2022).</w:t>
      </w:r>
    </w:p>
    <w:p w14:paraId="2EACD06B" w14:textId="404FEB36" w:rsidR="00391C7A" w:rsidRPr="00391C7A" w:rsidRDefault="00391C7A" w:rsidP="00391C7A">
      <w:pPr>
        <w:spacing w:line="360" w:lineRule="auto"/>
        <w:ind w:right="531"/>
        <w:rPr>
          <w:rFonts w:ascii="Arial" w:eastAsia="Times New Roman" w:hAnsi="Arial" w:cs="Arial"/>
          <w:sz w:val="24"/>
          <w:szCs w:val="24"/>
          <w:lang w:eastAsia="en-GB"/>
        </w:rPr>
      </w:pPr>
      <w:r w:rsidRPr="00391C7A">
        <w:rPr>
          <w:rFonts w:ascii="Arial" w:eastAsia="Times New Roman" w:hAnsi="Arial" w:cs="Arial"/>
          <w:sz w:val="24"/>
          <w:szCs w:val="24"/>
          <w:lang w:eastAsia="en-GB"/>
        </w:rPr>
        <w:t xml:space="preserve">There is a logical </w:t>
      </w:r>
      <w:r w:rsidR="00C35BEC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structure </w:t>
      </w:r>
      <w:r w:rsidRPr="00391C7A">
        <w:rPr>
          <w:rFonts w:ascii="Arial" w:eastAsia="Times New Roman" w:hAnsi="Arial" w:cs="Arial"/>
          <w:sz w:val="24"/>
          <w:szCs w:val="24"/>
          <w:lang w:eastAsia="en-GB"/>
        </w:rPr>
        <w:t>to the SARA process</w:t>
      </w:r>
      <w:r w:rsidR="00C35BEC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, however the reality of effective </w:t>
      </w:r>
      <w:r w:rsidRPr="00391C7A">
        <w:rPr>
          <w:rFonts w:ascii="Arial" w:eastAsia="Times New Roman" w:hAnsi="Arial" w:cs="Arial"/>
          <w:sz w:val="24"/>
          <w:szCs w:val="24"/>
          <w:lang w:eastAsia="en-GB"/>
        </w:rPr>
        <w:t>problem solving is often not linear</w:t>
      </w:r>
      <w:r w:rsidR="006A37F7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(College of Policing. 2022)</w:t>
      </w:r>
      <w:r w:rsidRPr="00391C7A">
        <w:rPr>
          <w:rFonts w:ascii="Arial" w:eastAsia="Times New Roman" w:hAnsi="Arial" w:cs="Arial"/>
          <w:sz w:val="24"/>
          <w:szCs w:val="24"/>
          <w:lang w:eastAsia="en-GB"/>
        </w:rPr>
        <w:t xml:space="preserve">. </w:t>
      </w:r>
      <w:r w:rsidR="00E57C6C" w:rsidRPr="007651E7">
        <w:rPr>
          <w:rFonts w:ascii="Arial" w:eastAsia="Times New Roman" w:hAnsi="Arial" w:cs="Arial"/>
          <w:sz w:val="24"/>
          <w:szCs w:val="24"/>
          <w:lang w:eastAsia="en-GB"/>
        </w:rPr>
        <w:t>The analysis stage</w:t>
      </w:r>
      <w:r w:rsidRPr="00391C7A">
        <w:rPr>
          <w:rFonts w:ascii="Arial" w:eastAsia="Times New Roman" w:hAnsi="Arial" w:cs="Arial"/>
          <w:sz w:val="24"/>
          <w:szCs w:val="24"/>
          <w:lang w:eastAsia="en-GB"/>
        </w:rPr>
        <w:t xml:space="preserve"> may lead to </w:t>
      </w:r>
      <w:r w:rsidR="00386267" w:rsidRPr="007651E7">
        <w:rPr>
          <w:rFonts w:ascii="Arial" w:eastAsia="Times New Roman" w:hAnsi="Arial" w:cs="Arial"/>
          <w:sz w:val="24"/>
          <w:szCs w:val="24"/>
          <w:lang w:eastAsia="en-GB"/>
        </w:rPr>
        <w:t>re-defining</w:t>
      </w:r>
      <w:r w:rsidRPr="00391C7A">
        <w:rPr>
          <w:rFonts w:ascii="Arial" w:eastAsia="Times New Roman" w:hAnsi="Arial" w:cs="Arial"/>
          <w:sz w:val="24"/>
          <w:szCs w:val="24"/>
          <w:lang w:eastAsia="en-GB"/>
        </w:rPr>
        <w:t xml:space="preserve"> of the problem and </w:t>
      </w:r>
      <w:r w:rsidR="00E57C6C" w:rsidRPr="007651E7">
        <w:rPr>
          <w:rFonts w:ascii="Arial" w:eastAsia="Times New Roman" w:hAnsi="Arial" w:cs="Arial"/>
          <w:sz w:val="24"/>
          <w:szCs w:val="24"/>
          <w:lang w:eastAsia="en-GB"/>
        </w:rPr>
        <w:t>require</w:t>
      </w:r>
      <w:r w:rsidRPr="00391C7A">
        <w:rPr>
          <w:rFonts w:ascii="Arial" w:eastAsia="Times New Roman" w:hAnsi="Arial" w:cs="Arial"/>
          <w:sz w:val="24"/>
          <w:szCs w:val="24"/>
          <w:lang w:eastAsia="en-GB"/>
        </w:rPr>
        <w:t xml:space="preserve"> return</w:t>
      </w:r>
      <w:r w:rsidR="00E57C6C" w:rsidRPr="007651E7">
        <w:rPr>
          <w:rFonts w:ascii="Arial" w:eastAsia="Times New Roman" w:hAnsi="Arial" w:cs="Arial"/>
          <w:sz w:val="24"/>
          <w:szCs w:val="24"/>
          <w:lang w:eastAsia="en-GB"/>
        </w:rPr>
        <w:t>ing</w:t>
      </w:r>
      <w:r w:rsidRPr="00391C7A">
        <w:rPr>
          <w:rFonts w:ascii="Arial" w:eastAsia="Times New Roman" w:hAnsi="Arial" w:cs="Arial"/>
          <w:sz w:val="24"/>
          <w:szCs w:val="24"/>
          <w:lang w:eastAsia="en-GB"/>
        </w:rPr>
        <w:t xml:space="preserve"> to scanning</w:t>
      </w:r>
      <w:r w:rsidR="002D66C6" w:rsidRPr="007651E7">
        <w:rPr>
          <w:rFonts w:ascii="Arial" w:eastAsia="Times New Roman" w:hAnsi="Arial" w:cs="Arial"/>
          <w:sz w:val="24"/>
          <w:szCs w:val="24"/>
          <w:lang w:eastAsia="en-GB"/>
        </w:rPr>
        <w:t>, while r</w:t>
      </w:r>
      <w:r w:rsidRPr="00391C7A">
        <w:rPr>
          <w:rFonts w:ascii="Arial" w:eastAsia="Times New Roman" w:hAnsi="Arial" w:cs="Arial"/>
          <w:sz w:val="24"/>
          <w:szCs w:val="24"/>
          <w:lang w:eastAsia="en-GB"/>
        </w:rPr>
        <w:t xml:space="preserve">esponses may </w:t>
      </w:r>
      <w:r w:rsidR="007B2F7E" w:rsidRPr="007651E7">
        <w:rPr>
          <w:rFonts w:ascii="Arial" w:eastAsia="Times New Roman" w:hAnsi="Arial" w:cs="Arial"/>
          <w:sz w:val="24"/>
          <w:szCs w:val="24"/>
          <w:lang w:eastAsia="en-GB"/>
        </w:rPr>
        <w:t>require</w:t>
      </w:r>
      <w:r w:rsidRPr="00391C7A">
        <w:rPr>
          <w:rFonts w:ascii="Arial" w:eastAsia="Times New Roman" w:hAnsi="Arial" w:cs="Arial"/>
          <w:sz w:val="24"/>
          <w:szCs w:val="24"/>
          <w:lang w:eastAsia="en-GB"/>
        </w:rPr>
        <w:t xml:space="preserve"> changes that </w:t>
      </w:r>
      <w:r w:rsidR="007B2F7E" w:rsidRPr="007651E7">
        <w:rPr>
          <w:rFonts w:ascii="Arial" w:eastAsia="Times New Roman" w:hAnsi="Arial" w:cs="Arial"/>
          <w:sz w:val="24"/>
          <w:szCs w:val="24"/>
          <w:lang w:eastAsia="en-GB"/>
        </w:rPr>
        <w:t>warrant</w:t>
      </w:r>
      <w:r w:rsidRPr="00391C7A">
        <w:rPr>
          <w:rFonts w:ascii="Arial" w:eastAsia="Times New Roman" w:hAnsi="Arial" w:cs="Arial"/>
          <w:sz w:val="24"/>
          <w:szCs w:val="24"/>
          <w:lang w:eastAsia="en-GB"/>
        </w:rPr>
        <w:t xml:space="preserve"> further analysis. Assessments may indicate that a problem remains</w:t>
      </w:r>
      <w:r w:rsidR="007B2F7E" w:rsidRPr="007651E7">
        <w:rPr>
          <w:rFonts w:ascii="Arial" w:eastAsia="Times New Roman" w:hAnsi="Arial" w:cs="Arial"/>
          <w:sz w:val="24"/>
          <w:szCs w:val="24"/>
          <w:lang w:eastAsia="en-GB"/>
        </w:rPr>
        <w:t>, has worsened or that interventions have had little impact</w:t>
      </w:r>
      <w:r w:rsidRPr="00391C7A">
        <w:rPr>
          <w:rFonts w:ascii="Arial" w:eastAsia="Times New Roman" w:hAnsi="Arial" w:cs="Arial"/>
          <w:sz w:val="24"/>
          <w:szCs w:val="24"/>
          <w:lang w:eastAsia="en-GB"/>
        </w:rPr>
        <w:t xml:space="preserve">, suggesting that the process needs to </w:t>
      </w:r>
      <w:r w:rsidR="00CC37DC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be restarted </w:t>
      </w:r>
      <w:r w:rsidR="006A37F7" w:rsidRPr="007651E7">
        <w:rPr>
          <w:rFonts w:ascii="Arial" w:eastAsia="Times New Roman" w:hAnsi="Arial" w:cs="Arial"/>
          <w:sz w:val="24"/>
          <w:szCs w:val="24"/>
          <w:lang w:eastAsia="en-GB"/>
        </w:rPr>
        <w:t>(College of Policing. 2022)</w:t>
      </w:r>
      <w:r w:rsidRPr="00391C7A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14:paraId="6A9B3926" w14:textId="2C4F55E9" w:rsidR="00391C7A" w:rsidRPr="007651E7" w:rsidRDefault="00391C7A" w:rsidP="00B05A95">
      <w:pPr>
        <w:spacing w:line="360" w:lineRule="auto"/>
        <w:ind w:right="531"/>
        <w:rPr>
          <w:rFonts w:ascii="Arial" w:eastAsia="Times New Roman" w:hAnsi="Arial" w:cs="Arial"/>
          <w:sz w:val="24"/>
          <w:szCs w:val="24"/>
          <w:lang w:eastAsia="en-GB"/>
        </w:rPr>
      </w:pPr>
      <w:r w:rsidRPr="00391C7A">
        <w:rPr>
          <w:rFonts w:ascii="Arial" w:eastAsia="Times New Roman" w:hAnsi="Arial" w:cs="Arial"/>
          <w:sz w:val="24"/>
          <w:szCs w:val="24"/>
          <w:lang w:eastAsia="en-GB"/>
        </w:rPr>
        <w:t>So</w:t>
      </w:r>
      <w:r w:rsidR="004467EA" w:rsidRPr="007651E7">
        <w:rPr>
          <w:rFonts w:ascii="Arial" w:eastAsia="Times New Roman" w:hAnsi="Arial" w:cs="Arial"/>
          <w:sz w:val="24"/>
          <w:szCs w:val="24"/>
          <w:lang w:eastAsia="en-GB"/>
        </w:rPr>
        <w:t>,</w:t>
      </w:r>
      <w:r w:rsidRPr="00391C7A">
        <w:rPr>
          <w:rFonts w:ascii="Arial" w:eastAsia="Times New Roman" w:hAnsi="Arial" w:cs="Arial"/>
          <w:sz w:val="24"/>
          <w:szCs w:val="24"/>
          <w:lang w:eastAsia="en-GB"/>
        </w:rPr>
        <w:t xml:space="preserve"> when</w:t>
      </w:r>
      <w:r w:rsidR="00360DF6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policing practitioners</w:t>
      </w:r>
      <w:r w:rsidRPr="00391C7A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360DF6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work </w:t>
      </w:r>
      <w:r w:rsidRPr="00391C7A">
        <w:rPr>
          <w:rFonts w:ascii="Arial" w:eastAsia="Times New Roman" w:hAnsi="Arial" w:cs="Arial"/>
          <w:sz w:val="24"/>
          <w:szCs w:val="24"/>
          <w:lang w:eastAsia="en-GB"/>
        </w:rPr>
        <w:t>through the SARA model,</w:t>
      </w:r>
      <w:r w:rsidR="00360DF6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it can be </w:t>
      </w:r>
      <w:r w:rsidRPr="00391C7A">
        <w:rPr>
          <w:rFonts w:ascii="Arial" w:eastAsia="Times New Roman" w:hAnsi="Arial" w:cs="Arial"/>
          <w:sz w:val="24"/>
          <w:szCs w:val="24"/>
          <w:lang w:eastAsia="en-GB"/>
        </w:rPr>
        <w:t>treat</w:t>
      </w:r>
      <w:r w:rsidR="00360DF6" w:rsidRPr="007651E7">
        <w:rPr>
          <w:rFonts w:ascii="Arial" w:eastAsia="Times New Roman" w:hAnsi="Arial" w:cs="Arial"/>
          <w:sz w:val="24"/>
          <w:szCs w:val="24"/>
          <w:lang w:eastAsia="en-GB"/>
        </w:rPr>
        <w:t>ed</w:t>
      </w:r>
      <w:r w:rsidRPr="00391C7A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8B1D76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with </w:t>
      </w:r>
      <w:r w:rsidRPr="00391C7A">
        <w:rPr>
          <w:rFonts w:ascii="Arial" w:eastAsia="Times New Roman" w:hAnsi="Arial" w:cs="Arial"/>
          <w:sz w:val="24"/>
          <w:szCs w:val="24"/>
          <w:lang w:eastAsia="en-GB"/>
        </w:rPr>
        <w:t xml:space="preserve">the </w:t>
      </w:r>
      <w:r w:rsidR="00D32431" w:rsidRPr="007651E7">
        <w:rPr>
          <w:rFonts w:ascii="Arial" w:eastAsia="Times New Roman" w:hAnsi="Arial" w:cs="Arial"/>
          <w:sz w:val="24"/>
          <w:szCs w:val="24"/>
          <w:lang w:eastAsia="en-GB"/>
        </w:rPr>
        <w:t>various</w:t>
      </w:r>
      <w:r w:rsidRPr="00391C7A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D32431" w:rsidRPr="007651E7">
        <w:rPr>
          <w:rFonts w:ascii="Arial" w:eastAsia="Times New Roman" w:hAnsi="Arial" w:cs="Arial"/>
          <w:sz w:val="24"/>
          <w:szCs w:val="24"/>
          <w:lang w:eastAsia="en-GB"/>
        </w:rPr>
        <w:t>stages</w:t>
      </w:r>
      <w:r w:rsidRPr="00391C7A">
        <w:rPr>
          <w:rFonts w:ascii="Arial" w:eastAsia="Times New Roman" w:hAnsi="Arial" w:cs="Arial"/>
          <w:sz w:val="24"/>
          <w:szCs w:val="24"/>
          <w:lang w:eastAsia="en-GB"/>
        </w:rPr>
        <w:t xml:space="preserve"> as fluid</w:t>
      </w:r>
      <w:r w:rsidR="00E21849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E21849" w:rsidRPr="007651E7">
        <w:rPr>
          <w:rFonts w:ascii="Arial" w:eastAsia="Times New Roman" w:hAnsi="Arial" w:cs="Arial"/>
          <w:sz w:val="24"/>
          <w:szCs w:val="24"/>
          <w:lang w:eastAsia="en-GB"/>
        </w:rPr>
        <w:t>(College of Policing. 2022)</w:t>
      </w:r>
      <w:r w:rsidR="00E21849" w:rsidRPr="00391C7A">
        <w:rPr>
          <w:rFonts w:ascii="Arial" w:eastAsia="Times New Roman" w:hAnsi="Arial" w:cs="Arial"/>
          <w:sz w:val="24"/>
          <w:szCs w:val="24"/>
          <w:lang w:eastAsia="en-GB"/>
        </w:rPr>
        <w:t>.</w:t>
      </w:r>
      <w:r w:rsidR="008B1D76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Practitioners must be</w:t>
      </w:r>
      <w:r w:rsidRPr="00391C7A">
        <w:rPr>
          <w:rFonts w:ascii="Arial" w:eastAsia="Times New Roman" w:hAnsi="Arial" w:cs="Arial"/>
          <w:sz w:val="24"/>
          <w:szCs w:val="24"/>
          <w:lang w:eastAsia="en-GB"/>
        </w:rPr>
        <w:t xml:space="preserve"> willing to revisit </w:t>
      </w:r>
      <w:r w:rsidR="008B1D76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their </w:t>
      </w:r>
      <w:r w:rsidRPr="00391C7A">
        <w:rPr>
          <w:rFonts w:ascii="Arial" w:eastAsia="Times New Roman" w:hAnsi="Arial" w:cs="Arial"/>
          <w:sz w:val="24"/>
          <w:szCs w:val="24"/>
          <w:lang w:eastAsia="en-GB"/>
        </w:rPr>
        <w:t>earlier stages as new information emerges and</w:t>
      </w:r>
      <w:r w:rsidR="005A21E4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when</w:t>
      </w:r>
      <w:r w:rsidRPr="00391C7A">
        <w:rPr>
          <w:rFonts w:ascii="Arial" w:eastAsia="Times New Roman" w:hAnsi="Arial" w:cs="Arial"/>
          <w:sz w:val="24"/>
          <w:szCs w:val="24"/>
          <w:lang w:eastAsia="en-GB"/>
        </w:rPr>
        <w:t xml:space="preserve"> modifications are </w:t>
      </w:r>
      <w:r w:rsidR="00ED2FCE" w:rsidRPr="007651E7">
        <w:rPr>
          <w:rFonts w:ascii="Arial" w:eastAsia="Times New Roman" w:hAnsi="Arial" w:cs="Arial"/>
          <w:sz w:val="24"/>
          <w:szCs w:val="24"/>
          <w:lang w:eastAsia="en-GB"/>
        </w:rPr>
        <w:t>needed</w:t>
      </w:r>
      <w:r w:rsidRPr="00391C7A">
        <w:rPr>
          <w:rFonts w:ascii="Arial" w:eastAsia="Times New Roman" w:hAnsi="Arial" w:cs="Arial"/>
          <w:sz w:val="24"/>
          <w:szCs w:val="24"/>
          <w:lang w:eastAsia="en-GB"/>
        </w:rPr>
        <w:t>. Th</w:t>
      </w:r>
      <w:r w:rsidR="00A10376" w:rsidRPr="007651E7">
        <w:rPr>
          <w:rFonts w:ascii="Arial" w:eastAsia="Times New Roman" w:hAnsi="Arial" w:cs="Arial"/>
          <w:sz w:val="24"/>
          <w:szCs w:val="24"/>
          <w:lang w:eastAsia="en-GB"/>
        </w:rPr>
        <w:t>erefore,</w:t>
      </w:r>
      <w:r w:rsidRPr="00391C7A">
        <w:rPr>
          <w:rFonts w:ascii="Arial" w:eastAsia="Times New Roman" w:hAnsi="Arial" w:cs="Arial"/>
          <w:sz w:val="24"/>
          <w:szCs w:val="24"/>
          <w:lang w:eastAsia="en-GB"/>
        </w:rPr>
        <w:t xml:space="preserve"> there are </w:t>
      </w:r>
      <w:r w:rsidR="00A10376" w:rsidRPr="007651E7">
        <w:rPr>
          <w:rFonts w:ascii="Arial" w:eastAsia="Times New Roman" w:hAnsi="Arial" w:cs="Arial"/>
          <w:sz w:val="24"/>
          <w:szCs w:val="24"/>
          <w:lang w:eastAsia="en-GB"/>
        </w:rPr>
        <w:t>overarching</w:t>
      </w:r>
      <w:r w:rsidRPr="00391C7A">
        <w:rPr>
          <w:rFonts w:ascii="Arial" w:eastAsia="Times New Roman" w:hAnsi="Arial" w:cs="Arial"/>
          <w:sz w:val="24"/>
          <w:szCs w:val="24"/>
          <w:lang w:eastAsia="en-GB"/>
        </w:rPr>
        <w:t xml:space="preserve"> requirements that </w:t>
      </w:r>
      <w:r w:rsidRPr="00391C7A">
        <w:rPr>
          <w:rFonts w:ascii="Arial" w:eastAsia="Times New Roman" w:hAnsi="Arial" w:cs="Arial"/>
          <w:sz w:val="24"/>
          <w:szCs w:val="24"/>
          <w:lang w:eastAsia="en-GB"/>
        </w:rPr>
        <w:lastRenderedPageBreak/>
        <w:t xml:space="preserve">should be </w:t>
      </w:r>
      <w:r w:rsidR="005A21E4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addressed </w:t>
      </w:r>
      <w:r w:rsidRPr="00391C7A">
        <w:rPr>
          <w:rFonts w:ascii="Arial" w:eastAsia="Times New Roman" w:hAnsi="Arial" w:cs="Arial"/>
          <w:sz w:val="24"/>
          <w:szCs w:val="24"/>
          <w:lang w:eastAsia="en-GB"/>
        </w:rPr>
        <w:t xml:space="preserve">before moving through the </w:t>
      </w:r>
      <w:r w:rsidR="00EA77A6" w:rsidRPr="007651E7">
        <w:rPr>
          <w:rFonts w:ascii="Arial" w:eastAsia="Times New Roman" w:hAnsi="Arial" w:cs="Arial"/>
          <w:sz w:val="24"/>
          <w:szCs w:val="24"/>
          <w:lang w:eastAsia="en-GB"/>
        </w:rPr>
        <w:t>various</w:t>
      </w:r>
      <w:r w:rsidRPr="00391C7A">
        <w:rPr>
          <w:rFonts w:ascii="Arial" w:eastAsia="Times New Roman" w:hAnsi="Arial" w:cs="Arial"/>
          <w:sz w:val="24"/>
          <w:szCs w:val="24"/>
          <w:lang w:eastAsia="en-GB"/>
        </w:rPr>
        <w:t xml:space="preserve"> stages of </w:t>
      </w:r>
      <w:r w:rsidR="004926E9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the </w:t>
      </w:r>
      <w:r w:rsidRPr="00391C7A">
        <w:rPr>
          <w:rFonts w:ascii="Arial" w:eastAsia="Times New Roman" w:hAnsi="Arial" w:cs="Arial"/>
          <w:sz w:val="24"/>
          <w:szCs w:val="24"/>
          <w:lang w:eastAsia="en-GB"/>
        </w:rPr>
        <w:t>SARA</w:t>
      </w:r>
      <w:r w:rsidR="00E21849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4926E9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model </w:t>
      </w:r>
      <w:r w:rsidR="00E21849" w:rsidRPr="007651E7">
        <w:rPr>
          <w:rFonts w:ascii="Arial" w:eastAsia="Times New Roman" w:hAnsi="Arial" w:cs="Arial"/>
          <w:sz w:val="24"/>
          <w:szCs w:val="24"/>
          <w:lang w:eastAsia="en-GB"/>
        </w:rPr>
        <w:t>(College of Policing. 2022)</w:t>
      </w:r>
      <w:r w:rsidR="00E21849" w:rsidRPr="00391C7A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14:paraId="597FB4F5" w14:textId="3F88280B" w:rsidR="00F259E8" w:rsidRPr="007651E7" w:rsidRDefault="00F259E8" w:rsidP="00B05A95">
      <w:pPr>
        <w:spacing w:line="360" w:lineRule="auto"/>
        <w:ind w:right="531"/>
        <w:rPr>
          <w:rFonts w:ascii="Arial" w:eastAsia="Times New Roman" w:hAnsi="Arial" w:cs="Arial"/>
          <w:sz w:val="24"/>
          <w:szCs w:val="24"/>
          <w:lang w:eastAsia="en-GB"/>
        </w:rPr>
      </w:pP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Intertwined with </w:t>
      </w:r>
      <w:r w:rsidR="00893282" w:rsidRPr="007651E7">
        <w:rPr>
          <w:rFonts w:ascii="Arial" w:eastAsia="Times New Roman" w:hAnsi="Arial" w:cs="Arial"/>
          <w:sz w:val="24"/>
          <w:szCs w:val="24"/>
          <w:lang w:eastAsia="en-GB"/>
        </w:rPr>
        <w:t>evidence-based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policing is problem-oriented policing (</w:t>
      </w:r>
      <w:r w:rsidR="007836ED" w:rsidRPr="007651E7">
        <w:rPr>
          <w:rFonts w:ascii="Arial" w:eastAsia="Times New Roman" w:hAnsi="Arial" w:cs="Arial"/>
          <w:sz w:val="24"/>
          <w:szCs w:val="24"/>
          <w:lang w:eastAsia="en-GB"/>
        </w:rPr>
        <w:t>POP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>)</w:t>
      </w:r>
      <w:r w:rsidR="002D2110" w:rsidRPr="007651E7">
        <w:rPr>
          <w:rFonts w:ascii="Arial" w:eastAsia="Times New Roman" w:hAnsi="Arial" w:cs="Arial"/>
          <w:sz w:val="24"/>
          <w:szCs w:val="24"/>
          <w:lang w:eastAsia="en-GB"/>
        </w:rPr>
        <w:t>, which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is an approach to policing </w:t>
      </w:r>
      <w:r w:rsidR="00F341B9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where individual aspects 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of police business are </w:t>
      </w:r>
      <w:r w:rsidR="00F341B9" w:rsidRPr="007651E7">
        <w:rPr>
          <w:rFonts w:ascii="Arial" w:eastAsia="Times New Roman" w:hAnsi="Arial" w:cs="Arial"/>
          <w:sz w:val="24"/>
          <w:szCs w:val="24"/>
          <w:lang w:eastAsia="en-GB"/>
        </w:rPr>
        <w:t>examined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in </w:t>
      </w:r>
      <w:r w:rsidR="00471667" w:rsidRPr="007651E7">
        <w:rPr>
          <w:rFonts w:ascii="Arial" w:eastAsia="Times New Roman" w:hAnsi="Arial" w:cs="Arial"/>
          <w:sz w:val="24"/>
          <w:szCs w:val="24"/>
          <w:lang w:eastAsia="en-GB"/>
        </w:rPr>
        <w:t>efforts to learn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about each problem </w:t>
      </w:r>
      <w:r w:rsidR="00471667" w:rsidRPr="007651E7">
        <w:rPr>
          <w:rFonts w:ascii="Arial" w:eastAsia="Times New Roman" w:hAnsi="Arial" w:cs="Arial"/>
          <w:sz w:val="24"/>
          <w:szCs w:val="24"/>
          <w:lang w:eastAsia="en-GB"/>
        </w:rPr>
        <w:t>in order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to discover</w:t>
      </w:r>
      <w:r w:rsidR="00471667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a more effective strategy for </w:t>
      </w:r>
      <w:r w:rsidR="00A2799D" w:rsidRPr="007651E7">
        <w:rPr>
          <w:rFonts w:ascii="Arial" w:eastAsia="Times New Roman" w:hAnsi="Arial" w:cs="Arial"/>
          <w:sz w:val="24"/>
          <w:szCs w:val="24"/>
          <w:lang w:eastAsia="en-GB"/>
        </w:rPr>
        <w:t>resolving problems</w:t>
      </w:r>
      <w:r w:rsidR="00CC32EB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(Knut</w:t>
      </w:r>
      <w:r w:rsidR="00290D50" w:rsidRPr="007651E7">
        <w:rPr>
          <w:rFonts w:ascii="Arial" w:eastAsia="Times New Roman" w:hAnsi="Arial" w:cs="Arial"/>
          <w:sz w:val="24"/>
          <w:szCs w:val="24"/>
          <w:lang w:eastAsia="en-GB"/>
        </w:rPr>
        <w:t>sson and Tompson, 2017)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. </w:t>
      </w:r>
      <w:r w:rsidR="00893282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POP 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places a </w:t>
      </w:r>
      <w:r w:rsidR="00DF4EB1" w:rsidRPr="007651E7">
        <w:rPr>
          <w:rFonts w:ascii="Arial" w:eastAsia="Times New Roman" w:hAnsi="Arial" w:cs="Arial"/>
          <w:sz w:val="24"/>
          <w:szCs w:val="24"/>
          <w:lang w:eastAsia="en-GB"/>
        </w:rPr>
        <w:t>lot of importance on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new </w:t>
      </w:r>
      <w:r w:rsidR="00F36E10" w:rsidRPr="007651E7">
        <w:rPr>
          <w:rFonts w:ascii="Arial" w:eastAsia="Times New Roman" w:hAnsi="Arial" w:cs="Arial"/>
          <w:sz w:val="24"/>
          <w:szCs w:val="24"/>
          <w:lang w:eastAsia="en-GB"/>
        </w:rPr>
        <w:t>interventions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that are preventive in nature, that </w:t>
      </w:r>
      <w:r w:rsidR="003F4966" w:rsidRPr="007651E7">
        <w:rPr>
          <w:rFonts w:ascii="Arial" w:eastAsia="Times New Roman" w:hAnsi="Arial" w:cs="Arial"/>
          <w:sz w:val="24"/>
          <w:szCs w:val="24"/>
          <w:lang w:eastAsia="en-GB"/>
        </w:rPr>
        <w:t>do not depen</w:t>
      </w:r>
      <w:r w:rsidR="00CC32EB" w:rsidRPr="007651E7">
        <w:rPr>
          <w:rFonts w:ascii="Arial" w:eastAsia="Times New Roman" w:hAnsi="Arial" w:cs="Arial"/>
          <w:sz w:val="24"/>
          <w:szCs w:val="24"/>
          <w:lang w:eastAsia="en-GB"/>
        </w:rPr>
        <w:t>d on the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justice system, and that engage other public agencies</w:t>
      </w:r>
      <w:r w:rsidR="003A2D1D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if 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their involvement has the </w:t>
      </w:r>
      <w:r w:rsidR="003A2D1D" w:rsidRPr="007651E7">
        <w:rPr>
          <w:rFonts w:ascii="Arial" w:eastAsia="Times New Roman" w:hAnsi="Arial" w:cs="Arial"/>
          <w:sz w:val="24"/>
          <w:szCs w:val="24"/>
          <w:lang w:eastAsia="en-GB"/>
        </w:rPr>
        <w:t>scope to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3A2D1D" w:rsidRPr="007651E7">
        <w:rPr>
          <w:rFonts w:ascii="Arial" w:eastAsia="Times New Roman" w:hAnsi="Arial" w:cs="Arial"/>
          <w:sz w:val="24"/>
          <w:szCs w:val="24"/>
          <w:lang w:eastAsia="en-GB"/>
        </w:rPr>
        <w:t>contribute to reducing the problem</w:t>
      </w:r>
      <w:r w:rsidR="00290D50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(Knutsson and Tompson, 2017)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. </w:t>
      </w:r>
      <w:r w:rsidR="00AA6771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POP </w:t>
      </w:r>
      <w:r w:rsidR="00404C6B" w:rsidRPr="007651E7">
        <w:rPr>
          <w:rFonts w:ascii="Arial" w:eastAsia="Times New Roman" w:hAnsi="Arial" w:cs="Arial"/>
          <w:sz w:val="24"/>
          <w:szCs w:val="24"/>
          <w:lang w:eastAsia="en-GB"/>
        </w:rPr>
        <w:t>encourages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404C6B" w:rsidRPr="007651E7">
        <w:rPr>
          <w:rFonts w:ascii="Arial" w:eastAsia="Times New Roman" w:hAnsi="Arial" w:cs="Arial"/>
          <w:sz w:val="24"/>
          <w:szCs w:val="24"/>
          <w:lang w:eastAsia="en-GB"/>
        </w:rPr>
        <w:t>the implementation of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new strateg</w:t>
      </w:r>
      <w:r w:rsidR="00404C6B" w:rsidRPr="007651E7">
        <w:rPr>
          <w:rFonts w:ascii="Arial" w:eastAsia="Times New Roman" w:hAnsi="Arial" w:cs="Arial"/>
          <w:sz w:val="24"/>
          <w:szCs w:val="24"/>
          <w:lang w:eastAsia="en-GB"/>
        </w:rPr>
        <w:t>ies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, </w:t>
      </w:r>
      <w:r w:rsidR="00404C6B" w:rsidRPr="007651E7">
        <w:rPr>
          <w:rFonts w:ascii="Arial" w:eastAsia="Times New Roman" w:hAnsi="Arial" w:cs="Arial"/>
          <w:sz w:val="24"/>
          <w:szCs w:val="24"/>
          <w:lang w:eastAsia="en-GB"/>
        </w:rPr>
        <w:t>constant</w:t>
      </w:r>
      <w:r w:rsidR="005B5314" w:rsidRPr="007651E7">
        <w:rPr>
          <w:rFonts w:ascii="Arial" w:eastAsia="Times New Roman" w:hAnsi="Arial" w:cs="Arial"/>
          <w:sz w:val="24"/>
          <w:szCs w:val="24"/>
          <w:lang w:eastAsia="en-GB"/>
        </w:rPr>
        <w:t>ly</w:t>
      </w:r>
      <w:r w:rsidR="00404C6B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evaluating its </w:t>
      </w:r>
      <w:r w:rsidR="00ED1307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own 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effectiveness, </w:t>
      </w:r>
      <w:r w:rsidR="00ED1307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therefore 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reporting the results in ways that will benefit other police agencies and that will ultimately </w:t>
      </w:r>
      <w:r w:rsidR="001A491F" w:rsidRPr="007651E7">
        <w:rPr>
          <w:rFonts w:ascii="Arial" w:eastAsia="Times New Roman" w:hAnsi="Arial" w:cs="Arial"/>
          <w:sz w:val="24"/>
          <w:szCs w:val="24"/>
          <w:lang w:eastAsia="en-GB"/>
        </w:rPr>
        <w:t>build the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body of knowledge that supports the further</w:t>
      </w:r>
      <w:r w:rsidR="00C71C44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evidence base of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police</w:t>
      </w:r>
      <w:r w:rsidR="00C71C44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science</w:t>
      </w:r>
      <w:r w:rsidR="009B6855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(Knutsson and Tompson, 2017)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>.</w:t>
      </w:r>
      <w:r w:rsidR="00312931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</w:p>
    <w:p w14:paraId="093C19EC" w14:textId="2CA28CDE" w:rsidR="00B537CA" w:rsidRPr="007651E7" w:rsidRDefault="00B537CA" w:rsidP="00B05A95">
      <w:pPr>
        <w:spacing w:line="360" w:lineRule="auto"/>
        <w:ind w:right="531"/>
        <w:rPr>
          <w:rFonts w:ascii="Arial" w:eastAsia="Times New Roman" w:hAnsi="Arial" w:cs="Arial"/>
          <w:sz w:val="24"/>
          <w:szCs w:val="24"/>
          <w:lang w:eastAsia="en-GB"/>
        </w:rPr>
      </w:pPr>
      <w:r w:rsidRPr="007651E7">
        <w:rPr>
          <w:rFonts w:ascii="Arial" w:eastAsia="Times New Roman" w:hAnsi="Arial" w:cs="Arial"/>
          <w:sz w:val="24"/>
          <w:szCs w:val="24"/>
          <w:lang w:eastAsia="en-GB"/>
        </w:rPr>
        <w:t>EB</w:t>
      </w:r>
      <w:r w:rsidR="000E56D7" w:rsidRPr="007651E7">
        <w:rPr>
          <w:rFonts w:ascii="Arial" w:eastAsia="Times New Roman" w:hAnsi="Arial" w:cs="Arial"/>
          <w:sz w:val="24"/>
          <w:szCs w:val="24"/>
          <w:lang w:eastAsia="en-GB"/>
        </w:rPr>
        <w:t>P</w:t>
      </w:r>
      <w:r w:rsidR="005268EB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and POP are not crim</w:t>
      </w:r>
      <w:r w:rsidR="004E02B7" w:rsidRPr="007651E7">
        <w:rPr>
          <w:rFonts w:ascii="Arial" w:eastAsia="Times New Roman" w:hAnsi="Arial" w:cs="Arial"/>
          <w:sz w:val="24"/>
          <w:szCs w:val="24"/>
          <w:lang w:eastAsia="en-GB"/>
        </w:rPr>
        <w:t>inological theories</w:t>
      </w:r>
      <w:r w:rsidR="0070596F" w:rsidRPr="007651E7">
        <w:rPr>
          <w:rFonts w:ascii="Arial" w:eastAsia="Times New Roman" w:hAnsi="Arial" w:cs="Arial"/>
          <w:sz w:val="24"/>
          <w:szCs w:val="24"/>
          <w:lang w:eastAsia="en-GB"/>
        </w:rPr>
        <w:t>,</w:t>
      </w:r>
      <w:r w:rsidR="007A1BFD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however</w:t>
      </w:r>
      <w:r w:rsidR="001A775E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they</w:t>
      </w:r>
      <w:r w:rsidR="007A1BFD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are alike in</w:t>
      </w:r>
      <w:r w:rsidR="00B336F9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a</w:t>
      </w:r>
      <w:r w:rsidR="007A1BFD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major </w:t>
      </w:r>
      <w:r w:rsidR="00B336F9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area </w:t>
      </w:r>
      <w:r w:rsidR="007A1BFD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that distinguishes them </w:t>
      </w:r>
      <w:r w:rsidR="0057577A" w:rsidRPr="007651E7">
        <w:rPr>
          <w:rFonts w:ascii="Arial" w:eastAsia="Times New Roman" w:hAnsi="Arial" w:cs="Arial"/>
          <w:sz w:val="24"/>
          <w:szCs w:val="24"/>
          <w:lang w:eastAsia="en-GB"/>
        </w:rPr>
        <w:t>from</w:t>
      </w:r>
      <w:r w:rsidR="007A1BFD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many other policing approaches</w:t>
      </w:r>
      <w:r w:rsidR="00637284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which is</w:t>
      </w:r>
      <w:r w:rsidR="007A1BFD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68547E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that they are </w:t>
      </w:r>
      <w:r w:rsidR="007A1BFD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organizational theories about how police should decide what to do in response to the demands of their </w:t>
      </w:r>
      <w:r w:rsidR="00497B6C" w:rsidRPr="007651E7">
        <w:rPr>
          <w:rFonts w:ascii="Arial" w:eastAsia="Times New Roman" w:hAnsi="Arial" w:cs="Arial"/>
          <w:sz w:val="24"/>
          <w:szCs w:val="24"/>
          <w:lang w:eastAsia="en-GB"/>
        </w:rPr>
        <w:t>organisation</w:t>
      </w:r>
      <w:r w:rsidR="00AE011A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(Knutsson and Tompson, 2017)</w:t>
      </w:r>
      <w:r w:rsidR="00497B6C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. </w:t>
      </w:r>
      <w:r w:rsidR="007A1BFD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030077" w:rsidRPr="007651E7">
        <w:rPr>
          <w:rFonts w:ascii="Arial" w:eastAsia="Times New Roman" w:hAnsi="Arial" w:cs="Arial"/>
          <w:sz w:val="24"/>
          <w:szCs w:val="24"/>
          <w:lang w:eastAsia="en-GB"/>
        </w:rPr>
        <w:t>In essence they are tools for find</w:t>
      </w:r>
      <w:r w:rsidR="0023223D" w:rsidRPr="007651E7">
        <w:rPr>
          <w:rFonts w:ascii="Arial" w:eastAsia="Times New Roman" w:hAnsi="Arial" w:cs="Arial"/>
          <w:sz w:val="24"/>
          <w:szCs w:val="24"/>
          <w:lang w:eastAsia="en-GB"/>
        </w:rPr>
        <w:t>ing out what to do</w:t>
      </w:r>
      <w:r w:rsidR="00FE065B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but do not offer an explanation of how </w:t>
      </w:r>
      <w:r w:rsidR="00AF1B64" w:rsidRPr="007651E7">
        <w:rPr>
          <w:rFonts w:ascii="Arial" w:eastAsia="Times New Roman" w:hAnsi="Arial" w:cs="Arial"/>
          <w:sz w:val="24"/>
          <w:szCs w:val="24"/>
          <w:lang w:eastAsia="en-GB"/>
        </w:rPr>
        <w:t>to achieve it.</w:t>
      </w:r>
    </w:p>
    <w:p w14:paraId="57887314" w14:textId="243ECBA5" w:rsidR="0029683F" w:rsidRPr="007651E7" w:rsidRDefault="00010EE4" w:rsidP="007B0938">
      <w:pPr>
        <w:spacing w:line="360" w:lineRule="auto"/>
        <w:ind w:right="531"/>
        <w:rPr>
          <w:rFonts w:ascii="Arial" w:hAnsi="Arial" w:cs="Arial"/>
          <w:sz w:val="24"/>
          <w:szCs w:val="24"/>
        </w:rPr>
      </w:pPr>
      <w:r w:rsidRPr="007651E7">
        <w:rPr>
          <w:rFonts w:ascii="Arial" w:eastAsia="Times New Roman" w:hAnsi="Arial" w:cs="Arial"/>
          <w:sz w:val="24"/>
          <w:szCs w:val="24"/>
          <w:lang w:eastAsia="en-GB"/>
        </w:rPr>
        <w:t>However</w:t>
      </w:r>
      <w:r w:rsidR="00912771" w:rsidRPr="007651E7">
        <w:rPr>
          <w:rFonts w:ascii="Arial" w:eastAsia="Times New Roman" w:hAnsi="Arial" w:cs="Arial"/>
          <w:sz w:val="24"/>
          <w:szCs w:val="24"/>
          <w:lang w:eastAsia="en-GB"/>
        </w:rPr>
        <w:t>,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due to the complexity of police organisational structures</w:t>
      </w:r>
      <w:r w:rsidR="00166B0F" w:rsidRPr="007651E7">
        <w:rPr>
          <w:rFonts w:ascii="Arial" w:eastAsia="Times New Roman" w:hAnsi="Arial" w:cs="Arial"/>
          <w:sz w:val="24"/>
          <w:szCs w:val="24"/>
          <w:lang w:eastAsia="en-GB"/>
        </w:rPr>
        <w:t>,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A27737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embedding EBP into practice faces many challenges </w:t>
      </w:r>
      <w:r w:rsidR="00166B0F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that </w:t>
      </w:r>
      <w:r w:rsidR="00310BCD" w:rsidRPr="007651E7">
        <w:rPr>
          <w:rFonts w:ascii="Arial" w:eastAsia="Times New Roman" w:hAnsi="Arial" w:cs="Arial"/>
          <w:sz w:val="24"/>
          <w:szCs w:val="24"/>
          <w:lang w:eastAsia="en-GB"/>
        </w:rPr>
        <w:t>diminish its effectiveness</w:t>
      </w:r>
      <w:r w:rsidR="00653A3D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, </w:t>
      </w:r>
      <w:r w:rsidR="00D77FC5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including </w:t>
      </w:r>
      <w:r w:rsidR="000F0435" w:rsidRPr="007651E7">
        <w:rPr>
          <w:rFonts w:ascii="Arial" w:eastAsia="Times New Roman" w:hAnsi="Arial" w:cs="Arial"/>
          <w:sz w:val="24"/>
          <w:szCs w:val="24"/>
          <w:lang w:eastAsia="en-GB"/>
        </w:rPr>
        <w:t>u</w:t>
      </w:r>
      <w:r w:rsidR="000F0435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nderstanding, </w:t>
      </w:r>
      <w:r w:rsidR="00F655A4" w:rsidRPr="007651E7">
        <w:rPr>
          <w:rFonts w:ascii="Arial" w:eastAsia="Times New Roman" w:hAnsi="Arial" w:cs="Arial"/>
          <w:sz w:val="24"/>
          <w:szCs w:val="24"/>
          <w:lang w:eastAsia="en-GB"/>
        </w:rPr>
        <w:t>conceptualisation,</w:t>
      </w:r>
      <w:r w:rsidR="000F0435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and awareness of EBP</w:t>
      </w:r>
      <w:r w:rsidR="000F0435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as well as </w:t>
      </w:r>
      <w:r w:rsidR="00823B0F" w:rsidRPr="007651E7">
        <w:rPr>
          <w:rFonts w:ascii="Arial" w:eastAsia="Times New Roman" w:hAnsi="Arial" w:cs="Arial"/>
          <w:sz w:val="24"/>
          <w:szCs w:val="24"/>
          <w:lang w:eastAsia="en-GB"/>
        </w:rPr>
        <w:t>t</w:t>
      </w:r>
      <w:r w:rsidR="00823B0F" w:rsidRPr="007651E7">
        <w:rPr>
          <w:rFonts w:ascii="Arial" w:eastAsia="Times New Roman" w:hAnsi="Arial" w:cs="Arial"/>
          <w:sz w:val="24"/>
          <w:szCs w:val="24"/>
          <w:lang w:eastAsia="en-GB"/>
        </w:rPr>
        <w:t>he quality and accessibility of the research evidence</w:t>
      </w:r>
      <w:r w:rsidR="00732EC1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to support EBP</w:t>
      </w:r>
      <w:r w:rsidR="00653A3D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. </w:t>
      </w:r>
      <w:r w:rsidR="008D327D" w:rsidRPr="007651E7">
        <w:rPr>
          <w:rFonts w:ascii="Arial" w:hAnsi="Arial" w:cs="Arial"/>
          <w:sz w:val="24"/>
          <w:szCs w:val="24"/>
        </w:rPr>
        <w:t>An</w:t>
      </w:r>
      <w:r w:rsidR="00BE2801" w:rsidRPr="007651E7">
        <w:rPr>
          <w:rFonts w:ascii="Arial" w:hAnsi="Arial" w:cs="Arial"/>
          <w:sz w:val="24"/>
          <w:szCs w:val="24"/>
        </w:rPr>
        <w:t xml:space="preserve"> organisational issue </w:t>
      </w:r>
      <w:r w:rsidR="001F6600" w:rsidRPr="007651E7">
        <w:rPr>
          <w:rFonts w:ascii="Arial" w:hAnsi="Arial" w:cs="Arial"/>
          <w:sz w:val="24"/>
          <w:szCs w:val="24"/>
        </w:rPr>
        <w:t>inhibiting EBP</w:t>
      </w:r>
      <w:r w:rsidR="00BE2801" w:rsidRPr="007651E7">
        <w:rPr>
          <w:rFonts w:ascii="Arial" w:hAnsi="Arial" w:cs="Arial"/>
          <w:sz w:val="24"/>
          <w:szCs w:val="24"/>
        </w:rPr>
        <w:t xml:space="preserve"> </w:t>
      </w:r>
      <w:r w:rsidR="00BE2801" w:rsidRPr="007651E7">
        <w:rPr>
          <w:rFonts w:ascii="Arial" w:hAnsi="Arial" w:cs="Arial"/>
          <w:sz w:val="24"/>
          <w:szCs w:val="24"/>
        </w:rPr>
        <w:t xml:space="preserve">being </w:t>
      </w:r>
      <w:r w:rsidR="00DB0BD6" w:rsidRPr="007651E7">
        <w:rPr>
          <w:rFonts w:ascii="Arial" w:hAnsi="Arial" w:cs="Arial"/>
          <w:sz w:val="24"/>
          <w:szCs w:val="24"/>
        </w:rPr>
        <w:t xml:space="preserve">incorporated effectively </w:t>
      </w:r>
      <w:r w:rsidR="00BE2801" w:rsidRPr="007651E7">
        <w:rPr>
          <w:rFonts w:ascii="Arial" w:hAnsi="Arial" w:cs="Arial"/>
          <w:sz w:val="24"/>
          <w:szCs w:val="24"/>
        </w:rPr>
        <w:t>in policing is a lack of understanding</w:t>
      </w:r>
      <w:r w:rsidR="00DB0BD6" w:rsidRPr="007651E7">
        <w:rPr>
          <w:rFonts w:ascii="Arial" w:hAnsi="Arial" w:cs="Arial"/>
          <w:sz w:val="24"/>
          <w:szCs w:val="24"/>
        </w:rPr>
        <w:t xml:space="preserve"> of its methodology and usefulness </w:t>
      </w:r>
      <w:r w:rsidR="00F94817" w:rsidRPr="007651E7">
        <w:rPr>
          <w:rFonts w:ascii="Arial" w:hAnsi="Arial" w:cs="Arial"/>
          <w:sz w:val="24"/>
          <w:szCs w:val="24"/>
        </w:rPr>
        <w:t>among officers, even despite a wide spread conclusion among policing</w:t>
      </w:r>
      <w:r w:rsidR="00AF1597" w:rsidRPr="007651E7">
        <w:rPr>
          <w:rFonts w:ascii="Arial" w:hAnsi="Arial" w:cs="Arial"/>
          <w:sz w:val="24"/>
          <w:szCs w:val="24"/>
        </w:rPr>
        <w:t xml:space="preserve"> practitioners</w:t>
      </w:r>
      <w:r w:rsidR="00F94817" w:rsidRPr="007651E7">
        <w:rPr>
          <w:rFonts w:ascii="Arial" w:hAnsi="Arial" w:cs="Arial"/>
          <w:sz w:val="24"/>
          <w:szCs w:val="24"/>
        </w:rPr>
        <w:t xml:space="preserve"> of the overall</w:t>
      </w:r>
      <w:r w:rsidR="00131609" w:rsidRPr="007651E7">
        <w:rPr>
          <w:rFonts w:ascii="Arial" w:hAnsi="Arial" w:cs="Arial"/>
          <w:sz w:val="24"/>
          <w:szCs w:val="24"/>
        </w:rPr>
        <w:t xml:space="preserve"> benefits EBP provides</w:t>
      </w:r>
      <w:r w:rsidR="00AF1597" w:rsidRPr="007651E7">
        <w:rPr>
          <w:rFonts w:ascii="Arial" w:hAnsi="Arial" w:cs="Arial"/>
          <w:sz w:val="24"/>
          <w:szCs w:val="24"/>
        </w:rPr>
        <w:t xml:space="preserve">, </w:t>
      </w:r>
      <w:r w:rsidR="0009650B" w:rsidRPr="007651E7">
        <w:rPr>
          <w:rFonts w:ascii="Arial" w:hAnsi="Arial" w:cs="Arial"/>
          <w:sz w:val="24"/>
          <w:szCs w:val="24"/>
        </w:rPr>
        <w:t>practitioners</w:t>
      </w:r>
      <w:r w:rsidR="00AF1597" w:rsidRPr="007651E7">
        <w:rPr>
          <w:rFonts w:ascii="Arial" w:hAnsi="Arial" w:cs="Arial"/>
          <w:sz w:val="24"/>
          <w:szCs w:val="24"/>
        </w:rPr>
        <w:t xml:space="preserve"> are </w:t>
      </w:r>
      <w:r w:rsidR="0009650B" w:rsidRPr="007651E7">
        <w:rPr>
          <w:rFonts w:ascii="Arial" w:hAnsi="Arial" w:cs="Arial"/>
          <w:sz w:val="24"/>
          <w:szCs w:val="24"/>
        </w:rPr>
        <w:t>found to not have a full understanding of EBP</w:t>
      </w:r>
      <w:r w:rsidR="00E5025F" w:rsidRPr="007651E7">
        <w:rPr>
          <w:rFonts w:ascii="Arial" w:hAnsi="Arial" w:cs="Arial"/>
          <w:sz w:val="24"/>
          <w:szCs w:val="24"/>
        </w:rPr>
        <w:t xml:space="preserve"> (Lumsden, 2017)</w:t>
      </w:r>
      <w:r w:rsidR="00BE2801" w:rsidRPr="007651E7">
        <w:rPr>
          <w:rFonts w:ascii="Arial" w:hAnsi="Arial" w:cs="Arial"/>
          <w:sz w:val="24"/>
          <w:szCs w:val="24"/>
        </w:rPr>
        <w:t xml:space="preserve">. </w:t>
      </w:r>
    </w:p>
    <w:p w14:paraId="5E3665BF" w14:textId="0C62EDCB" w:rsidR="00F307A2" w:rsidRPr="007651E7" w:rsidRDefault="002B275D" w:rsidP="007B0938">
      <w:pPr>
        <w:spacing w:line="360" w:lineRule="auto"/>
        <w:ind w:right="531"/>
        <w:rPr>
          <w:rFonts w:ascii="Arial" w:hAnsi="Arial" w:cs="Arial"/>
          <w:sz w:val="24"/>
          <w:szCs w:val="24"/>
        </w:rPr>
      </w:pPr>
      <w:r w:rsidRPr="007651E7">
        <w:rPr>
          <w:rFonts w:ascii="Arial" w:hAnsi="Arial" w:cs="Arial"/>
          <w:sz w:val="24"/>
          <w:szCs w:val="24"/>
        </w:rPr>
        <w:t xml:space="preserve">Although, </w:t>
      </w:r>
      <w:r w:rsidR="00FA6E14" w:rsidRPr="007651E7">
        <w:rPr>
          <w:rFonts w:ascii="Arial" w:hAnsi="Arial" w:cs="Arial"/>
          <w:sz w:val="24"/>
          <w:szCs w:val="24"/>
        </w:rPr>
        <w:t xml:space="preserve">there is an </w:t>
      </w:r>
      <w:r w:rsidRPr="007651E7">
        <w:rPr>
          <w:rFonts w:ascii="Arial" w:hAnsi="Arial" w:cs="Arial"/>
          <w:sz w:val="24"/>
          <w:szCs w:val="24"/>
        </w:rPr>
        <w:t xml:space="preserve">admission of the study supporting the argument </w:t>
      </w:r>
      <w:r w:rsidR="00FA6E14" w:rsidRPr="007651E7">
        <w:rPr>
          <w:rFonts w:ascii="Arial" w:hAnsi="Arial" w:cs="Arial"/>
          <w:sz w:val="24"/>
          <w:szCs w:val="24"/>
        </w:rPr>
        <w:t xml:space="preserve">that practitioners do not properly understand EBP </w:t>
      </w:r>
      <w:r w:rsidR="001A3582" w:rsidRPr="007651E7">
        <w:rPr>
          <w:rFonts w:ascii="Arial" w:hAnsi="Arial" w:cs="Arial"/>
          <w:sz w:val="24"/>
          <w:szCs w:val="24"/>
        </w:rPr>
        <w:t xml:space="preserve">conducted by Lumsden in 2017 that </w:t>
      </w:r>
      <w:r w:rsidR="0034538F" w:rsidRPr="007651E7">
        <w:rPr>
          <w:rFonts w:ascii="Arial" w:hAnsi="Arial" w:cs="Arial"/>
          <w:sz w:val="24"/>
          <w:szCs w:val="24"/>
        </w:rPr>
        <w:t xml:space="preserve">the sample size used is small. </w:t>
      </w:r>
      <w:r w:rsidR="005E1838" w:rsidRPr="007651E7">
        <w:rPr>
          <w:rFonts w:ascii="Arial" w:hAnsi="Arial" w:cs="Arial"/>
          <w:sz w:val="24"/>
          <w:szCs w:val="24"/>
        </w:rPr>
        <w:t xml:space="preserve">Whereas a larger study conducted by </w:t>
      </w:r>
      <w:r w:rsidR="00096705" w:rsidRPr="007651E7">
        <w:rPr>
          <w:rFonts w:ascii="Arial" w:hAnsi="Arial" w:cs="Arial"/>
          <w:sz w:val="24"/>
          <w:szCs w:val="24"/>
        </w:rPr>
        <w:t xml:space="preserve">Telep </w:t>
      </w:r>
      <w:r w:rsidR="00096705" w:rsidRPr="007651E7">
        <w:rPr>
          <w:rFonts w:ascii="Arial" w:hAnsi="Arial" w:cs="Arial"/>
          <w:sz w:val="24"/>
          <w:szCs w:val="24"/>
        </w:rPr>
        <w:lastRenderedPageBreak/>
        <w:t>and Somers</w:t>
      </w:r>
      <w:r w:rsidR="00096705" w:rsidRPr="007651E7">
        <w:rPr>
          <w:rFonts w:ascii="Arial" w:hAnsi="Arial" w:cs="Arial"/>
          <w:sz w:val="24"/>
          <w:szCs w:val="24"/>
        </w:rPr>
        <w:t xml:space="preserve"> in 2017 across police services in the US showed </w:t>
      </w:r>
      <w:r w:rsidR="00CD6447" w:rsidRPr="007651E7">
        <w:rPr>
          <w:rFonts w:ascii="Arial" w:hAnsi="Arial" w:cs="Arial"/>
          <w:sz w:val="24"/>
          <w:szCs w:val="24"/>
        </w:rPr>
        <w:t xml:space="preserve">there </w:t>
      </w:r>
      <w:r w:rsidR="00CD6447" w:rsidRPr="007651E7">
        <w:rPr>
          <w:rFonts w:ascii="Arial" w:hAnsi="Arial" w:cs="Arial"/>
          <w:sz w:val="24"/>
          <w:szCs w:val="24"/>
        </w:rPr>
        <w:t>was</w:t>
      </w:r>
      <w:r w:rsidR="00CD6447" w:rsidRPr="007651E7">
        <w:rPr>
          <w:rFonts w:ascii="Arial" w:hAnsi="Arial" w:cs="Arial"/>
          <w:sz w:val="24"/>
          <w:szCs w:val="24"/>
        </w:rPr>
        <w:t xml:space="preserve"> a great disparity</w:t>
      </w:r>
      <w:r w:rsidR="00CD6447" w:rsidRPr="007651E7">
        <w:rPr>
          <w:rFonts w:ascii="Arial" w:hAnsi="Arial" w:cs="Arial"/>
          <w:sz w:val="24"/>
          <w:szCs w:val="24"/>
        </w:rPr>
        <w:t xml:space="preserve"> </w:t>
      </w:r>
      <w:r w:rsidR="006F0ED7" w:rsidRPr="007651E7">
        <w:rPr>
          <w:rFonts w:ascii="Arial" w:hAnsi="Arial" w:cs="Arial"/>
          <w:sz w:val="24"/>
          <w:szCs w:val="24"/>
        </w:rPr>
        <w:t>in the understanding of EBP across vari</w:t>
      </w:r>
      <w:r w:rsidR="00E31658" w:rsidRPr="007651E7">
        <w:rPr>
          <w:rFonts w:ascii="Arial" w:hAnsi="Arial" w:cs="Arial"/>
          <w:sz w:val="24"/>
          <w:szCs w:val="24"/>
        </w:rPr>
        <w:t>ious</w:t>
      </w:r>
      <w:r w:rsidR="006F0ED7" w:rsidRPr="007651E7">
        <w:rPr>
          <w:rFonts w:ascii="Arial" w:hAnsi="Arial" w:cs="Arial"/>
          <w:sz w:val="24"/>
          <w:szCs w:val="24"/>
        </w:rPr>
        <w:t xml:space="preserve"> ranks of policing practitioners, </w:t>
      </w:r>
      <w:r w:rsidR="00AF15C3" w:rsidRPr="007651E7">
        <w:rPr>
          <w:rFonts w:ascii="Arial" w:hAnsi="Arial" w:cs="Arial"/>
          <w:sz w:val="24"/>
          <w:szCs w:val="24"/>
        </w:rPr>
        <w:t xml:space="preserve">however, </w:t>
      </w:r>
      <w:r w:rsidR="007B0938" w:rsidRPr="007651E7">
        <w:rPr>
          <w:rFonts w:ascii="Arial" w:hAnsi="Arial" w:cs="Arial"/>
          <w:sz w:val="24"/>
          <w:szCs w:val="24"/>
        </w:rPr>
        <w:t xml:space="preserve">while highlighting the importance of </w:t>
      </w:r>
      <w:r w:rsidR="007B0938" w:rsidRPr="007651E7">
        <w:rPr>
          <w:rFonts w:ascii="Arial" w:hAnsi="Arial" w:cs="Arial"/>
          <w:sz w:val="24"/>
          <w:szCs w:val="24"/>
        </w:rPr>
        <w:t>translating research</w:t>
      </w:r>
      <w:r w:rsidR="007B0938" w:rsidRPr="007651E7">
        <w:rPr>
          <w:rFonts w:ascii="Arial" w:hAnsi="Arial" w:cs="Arial"/>
          <w:sz w:val="24"/>
          <w:szCs w:val="24"/>
        </w:rPr>
        <w:t xml:space="preserve"> </w:t>
      </w:r>
      <w:r w:rsidR="007B0938" w:rsidRPr="007651E7">
        <w:rPr>
          <w:rFonts w:ascii="Arial" w:hAnsi="Arial" w:cs="Arial"/>
          <w:sz w:val="24"/>
          <w:szCs w:val="24"/>
        </w:rPr>
        <w:t>into practice</w:t>
      </w:r>
      <w:r w:rsidR="007B0938" w:rsidRPr="007651E7">
        <w:rPr>
          <w:rFonts w:ascii="Arial" w:hAnsi="Arial" w:cs="Arial"/>
          <w:sz w:val="24"/>
          <w:szCs w:val="24"/>
        </w:rPr>
        <w:t xml:space="preserve"> the validity of a study </w:t>
      </w:r>
      <w:r w:rsidR="009E783E" w:rsidRPr="007651E7">
        <w:rPr>
          <w:rFonts w:ascii="Arial" w:hAnsi="Arial" w:cs="Arial"/>
          <w:sz w:val="24"/>
          <w:szCs w:val="24"/>
        </w:rPr>
        <w:t xml:space="preserve">across US police agencies </w:t>
      </w:r>
      <w:r w:rsidR="00AF15C3" w:rsidRPr="007651E7">
        <w:rPr>
          <w:rFonts w:ascii="Arial" w:hAnsi="Arial" w:cs="Arial"/>
          <w:sz w:val="24"/>
          <w:szCs w:val="24"/>
        </w:rPr>
        <w:t xml:space="preserve">is less applicable </w:t>
      </w:r>
      <w:r w:rsidR="00E304C8" w:rsidRPr="007651E7">
        <w:rPr>
          <w:rFonts w:ascii="Arial" w:hAnsi="Arial" w:cs="Arial"/>
          <w:sz w:val="24"/>
          <w:szCs w:val="24"/>
        </w:rPr>
        <w:t>to UK policing but may warrant further study</w:t>
      </w:r>
      <w:r w:rsidR="00FC66BA" w:rsidRPr="007651E7">
        <w:rPr>
          <w:rFonts w:ascii="Arial" w:hAnsi="Arial" w:cs="Arial"/>
          <w:sz w:val="24"/>
          <w:szCs w:val="24"/>
        </w:rPr>
        <w:t xml:space="preserve"> (Telep &amp; Somers, 2017)</w:t>
      </w:r>
      <w:r w:rsidR="00E304C8" w:rsidRPr="007651E7">
        <w:rPr>
          <w:rFonts w:ascii="Arial" w:hAnsi="Arial" w:cs="Arial"/>
          <w:sz w:val="24"/>
          <w:szCs w:val="24"/>
        </w:rPr>
        <w:t xml:space="preserve">. </w:t>
      </w:r>
    </w:p>
    <w:p w14:paraId="225F0B53" w14:textId="258334C5" w:rsidR="00F307A2" w:rsidRPr="007651E7" w:rsidRDefault="005E0432" w:rsidP="00B05A95">
      <w:pPr>
        <w:spacing w:line="360" w:lineRule="auto"/>
        <w:ind w:right="531"/>
        <w:rPr>
          <w:rFonts w:ascii="Arial" w:eastAsia="Times New Roman" w:hAnsi="Arial" w:cs="Arial"/>
          <w:sz w:val="24"/>
          <w:szCs w:val="24"/>
          <w:lang w:eastAsia="en-GB"/>
        </w:rPr>
      </w:pP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There are further questions </w:t>
      </w:r>
      <w:r w:rsidR="00112E05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to be asked </w:t>
      </w:r>
      <w:r w:rsidR="009F3939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about a </w:t>
      </w:r>
      <w:r w:rsidR="00286EC4" w:rsidRPr="007651E7">
        <w:rPr>
          <w:rFonts w:ascii="Arial" w:eastAsia="Times New Roman" w:hAnsi="Arial" w:cs="Arial"/>
          <w:sz w:val="24"/>
          <w:szCs w:val="24"/>
          <w:lang w:eastAsia="en-GB"/>
        </w:rPr>
        <w:t>lacking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depth of </w:t>
      </w:r>
      <w:r w:rsidR="00C40625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research and evidence base to form a foundation to build on for </w:t>
      </w:r>
      <w:r w:rsidR="0074424C" w:rsidRPr="007651E7">
        <w:rPr>
          <w:rFonts w:ascii="Arial" w:eastAsia="Times New Roman" w:hAnsi="Arial" w:cs="Arial"/>
          <w:sz w:val="24"/>
          <w:szCs w:val="24"/>
          <w:lang w:eastAsia="en-GB"/>
        </w:rPr>
        <w:t>practitioners</w:t>
      </w:r>
      <w:r w:rsidR="007154AD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to use when </w:t>
      </w:r>
      <w:r w:rsidR="00C37675" w:rsidRPr="007651E7">
        <w:rPr>
          <w:rFonts w:ascii="Arial" w:eastAsia="Times New Roman" w:hAnsi="Arial" w:cs="Arial"/>
          <w:sz w:val="24"/>
          <w:szCs w:val="24"/>
          <w:lang w:eastAsia="en-GB"/>
        </w:rPr>
        <w:t>implement</w:t>
      </w:r>
      <w:r w:rsidR="0074424C" w:rsidRPr="007651E7">
        <w:rPr>
          <w:rFonts w:ascii="Arial" w:eastAsia="Times New Roman" w:hAnsi="Arial" w:cs="Arial"/>
          <w:sz w:val="24"/>
          <w:szCs w:val="24"/>
          <w:lang w:eastAsia="en-GB"/>
        </w:rPr>
        <w:t>ing</w:t>
      </w:r>
      <w:r w:rsidR="00C37675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policy, suggesting issues of</w:t>
      </w:r>
      <w:r w:rsidR="000E2BE7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8F59EA" w:rsidRPr="007651E7">
        <w:rPr>
          <w:rFonts w:ascii="Arial" w:eastAsia="Times New Roman" w:hAnsi="Arial" w:cs="Arial"/>
          <w:sz w:val="24"/>
          <w:szCs w:val="24"/>
          <w:lang w:eastAsia="en-GB"/>
        </w:rPr>
        <w:t>accessibility, quality and scope of research evidence</w:t>
      </w:r>
      <w:r w:rsidR="00494059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being poor</w:t>
      </w:r>
      <w:r w:rsidR="008F59EA" w:rsidRPr="007651E7">
        <w:rPr>
          <w:rFonts w:ascii="Arial" w:eastAsia="Times New Roman" w:hAnsi="Arial" w:cs="Arial"/>
          <w:sz w:val="24"/>
          <w:szCs w:val="24"/>
          <w:lang w:eastAsia="en-GB"/>
        </w:rPr>
        <w:t>. Bullock and Tilley</w:t>
      </w:r>
      <w:r w:rsidR="00826AE1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in </w:t>
      </w:r>
      <w:r w:rsidR="008F59EA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2009 </w:t>
      </w:r>
      <w:r w:rsidR="00826AE1" w:rsidRPr="007651E7">
        <w:rPr>
          <w:rFonts w:ascii="Arial" w:eastAsia="Times New Roman" w:hAnsi="Arial" w:cs="Arial"/>
          <w:sz w:val="24"/>
          <w:szCs w:val="24"/>
          <w:lang w:eastAsia="en-GB"/>
        </w:rPr>
        <w:t>o</w:t>
      </w:r>
      <w:r w:rsidR="003220A1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utlined this possibility in their </w:t>
      </w:r>
      <w:r w:rsidR="00C625E9" w:rsidRPr="007651E7">
        <w:rPr>
          <w:rFonts w:ascii="Arial" w:eastAsia="Times New Roman" w:hAnsi="Arial" w:cs="Arial"/>
          <w:sz w:val="24"/>
          <w:szCs w:val="24"/>
          <w:lang w:eastAsia="en-GB"/>
        </w:rPr>
        <w:t>examination</w:t>
      </w:r>
      <w:r w:rsidR="003220A1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of </w:t>
      </w:r>
      <w:r w:rsidR="008F59EA" w:rsidRPr="007651E7">
        <w:rPr>
          <w:rFonts w:ascii="Arial" w:eastAsia="Times New Roman" w:hAnsi="Arial" w:cs="Arial"/>
          <w:sz w:val="24"/>
          <w:szCs w:val="24"/>
          <w:lang w:eastAsia="en-GB"/>
        </w:rPr>
        <w:t>Problem Oriented Policing (POP)</w:t>
      </w:r>
      <w:r w:rsidR="00C625E9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, </w:t>
      </w:r>
      <w:r w:rsidR="003220A1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comparing </w:t>
      </w:r>
      <w:r w:rsidR="009C6AEA" w:rsidRPr="007651E7">
        <w:rPr>
          <w:rFonts w:ascii="Arial" w:eastAsia="Times New Roman" w:hAnsi="Arial" w:cs="Arial"/>
          <w:sz w:val="24"/>
          <w:szCs w:val="24"/>
          <w:lang w:eastAsia="en-GB"/>
        </w:rPr>
        <w:t>their findings to a similarity within EBP</w:t>
      </w:r>
      <w:r w:rsidR="008F59EA" w:rsidRPr="007651E7">
        <w:rPr>
          <w:rFonts w:ascii="Arial" w:eastAsia="Times New Roman" w:hAnsi="Arial" w:cs="Arial"/>
          <w:sz w:val="24"/>
          <w:szCs w:val="24"/>
          <w:lang w:eastAsia="en-GB"/>
        </w:rPr>
        <w:t>,</w:t>
      </w:r>
      <w:r w:rsidR="00F02049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C625E9" w:rsidRPr="007651E7">
        <w:rPr>
          <w:rFonts w:ascii="Arial" w:eastAsia="Times New Roman" w:hAnsi="Arial" w:cs="Arial"/>
          <w:sz w:val="24"/>
          <w:szCs w:val="24"/>
          <w:lang w:eastAsia="en-GB"/>
        </w:rPr>
        <w:t>parallels</w:t>
      </w:r>
      <w:r w:rsidR="00F02049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C625E9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which </w:t>
      </w:r>
      <w:r w:rsidR="001A0331" w:rsidRPr="007651E7">
        <w:rPr>
          <w:rFonts w:ascii="Arial" w:eastAsia="Times New Roman" w:hAnsi="Arial" w:cs="Arial"/>
          <w:sz w:val="24"/>
          <w:szCs w:val="24"/>
          <w:lang w:eastAsia="en-GB"/>
        </w:rPr>
        <w:t>include</w:t>
      </w:r>
      <w:r w:rsidR="000B6678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6B07B0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signs </w:t>
      </w:r>
      <w:r w:rsidR="000B6678" w:rsidRPr="007651E7">
        <w:rPr>
          <w:rFonts w:ascii="Arial" w:eastAsia="Times New Roman" w:hAnsi="Arial" w:cs="Arial"/>
          <w:sz w:val="24"/>
          <w:szCs w:val="24"/>
          <w:lang w:eastAsia="en-GB"/>
        </w:rPr>
        <w:t>of a</w:t>
      </w:r>
      <w:r w:rsidR="008F59EA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limited evidence base available to police practitioners and the inaccessibility of the research evidence</w:t>
      </w:r>
      <w:r w:rsidR="00D75B5D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. Further </w:t>
      </w:r>
      <w:r w:rsidR="00101706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resources supporting the signs of a poor evidence base are </w:t>
      </w:r>
      <w:r w:rsidR="00311355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a national survey conducted by </w:t>
      </w:r>
      <w:r w:rsidR="006C5ACA" w:rsidRPr="007651E7">
        <w:rPr>
          <w:rFonts w:ascii="Arial" w:eastAsia="Times New Roman" w:hAnsi="Arial" w:cs="Arial"/>
          <w:sz w:val="24"/>
          <w:szCs w:val="24"/>
          <w:lang w:eastAsia="en-GB"/>
        </w:rPr>
        <w:t>Hunter et al</w:t>
      </w:r>
      <w:r w:rsidR="006C5ACA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in</w:t>
      </w:r>
      <w:r w:rsidR="006C5ACA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2017</w:t>
      </w:r>
      <w:r w:rsidR="00B411F8" w:rsidRPr="007651E7">
        <w:rPr>
          <w:rFonts w:ascii="Arial" w:eastAsia="Times New Roman" w:hAnsi="Arial" w:cs="Arial"/>
          <w:sz w:val="24"/>
          <w:szCs w:val="24"/>
          <w:lang w:eastAsia="en-GB"/>
        </w:rPr>
        <w:t>, the survey</w:t>
      </w:r>
      <w:r w:rsidR="006C5ACA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reported over 50% of officers stated there had been </w:t>
      </w:r>
      <w:r w:rsidR="00B411F8" w:rsidRPr="007651E7">
        <w:rPr>
          <w:rFonts w:ascii="Arial" w:eastAsia="Times New Roman" w:hAnsi="Arial" w:cs="Arial"/>
          <w:sz w:val="24"/>
          <w:szCs w:val="24"/>
          <w:lang w:eastAsia="en-GB"/>
        </w:rPr>
        <w:t>times</w:t>
      </w:r>
      <w:r w:rsidR="006C5ACA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where they had sought research evidence to </w:t>
      </w:r>
      <w:r w:rsidR="00B411F8" w:rsidRPr="007651E7">
        <w:rPr>
          <w:rFonts w:ascii="Arial" w:eastAsia="Times New Roman" w:hAnsi="Arial" w:cs="Arial"/>
          <w:sz w:val="24"/>
          <w:szCs w:val="24"/>
          <w:lang w:eastAsia="en-GB"/>
        </w:rPr>
        <w:t>support</w:t>
      </w:r>
      <w:r w:rsidR="006C5ACA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policy but </w:t>
      </w:r>
      <w:r w:rsidR="00B92029" w:rsidRPr="007651E7">
        <w:rPr>
          <w:rFonts w:ascii="Arial" w:eastAsia="Times New Roman" w:hAnsi="Arial" w:cs="Arial"/>
          <w:sz w:val="24"/>
          <w:szCs w:val="24"/>
          <w:lang w:eastAsia="en-GB"/>
        </w:rPr>
        <w:t>were not able to do so</w:t>
      </w:r>
      <w:r w:rsidR="00C20F70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(Hunter et al, 2017)</w:t>
      </w:r>
      <w:r w:rsidR="00B92029" w:rsidRPr="007651E7">
        <w:rPr>
          <w:rFonts w:ascii="Arial" w:eastAsia="Times New Roman" w:hAnsi="Arial" w:cs="Arial"/>
          <w:sz w:val="24"/>
          <w:szCs w:val="24"/>
          <w:lang w:eastAsia="en-GB"/>
        </w:rPr>
        <w:t>.</w:t>
      </w:r>
      <w:r w:rsidR="00094086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Furthermore</w:t>
      </w:r>
      <w:r w:rsidR="003F6804" w:rsidRPr="007651E7">
        <w:rPr>
          <w:rFonts w:ascii="Arial" w:eastAsia="Times New Roman" w:hAnsi="Arial" w:cs="Arial"/>
          <w:sz w:val="24"/>
          <w:szCs w:val="24"/>
          <w:lang w:eastAsia="en-GB"/>
        </w:rPr>
        <w:t>,</w:t>
      </w:r>
      <w:r w:rsidR="00094086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the resources that are available are found by officers to be </w:t>
      </w:r>
      <w:r w:rsidR="006C745C" w:rsidRPr="007651E7">
        <w:rPr>
          <w:rFonts w:ascii="Arial" w:eastAsia="Times New Roman" w:hAnsi="Arial" w:cs="Arial"/>
          <w:sz w:val="24"/>
          <w:szCs w:val="24"/>
          <w:lang w:eastAsia="en-GB"/>
        </w:rPr>
        <w:t>difficult to digest and comprised of jargon</w:t>
      </w:r>
      <w:r w:rsidR="0049572A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preventing </w:t>
      </w:r>
      <w:r w:rsidR="008414DA" w:rsidRPr="007651E7">
        <w:rPr>
          <w:rFonts w:ascii="Arial" w:eastAsia="Times New Roman" w:hAnsi="Arial" w:cs="Arial"/>
          <w:sz w:val="24"/>
          <w:szCs w:val="24"/>
          <w:lang w:eastAsia="en-GB"/>
        </w:rPr>
        <w:t>data being interpreted</w:t>
      </w:r>
      <w:r w:rsidR="000304CD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by the policing community</w:t>
      </w:r>
      <w:r w:rsidR="006C745C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F945A4" w:rsidRPr="007651E7">
        <w:rPr>
          <w:rFonts w:ascii="Arial" w:eastAsia="Times New Roman" w:hAnsi="Arial" w:cs="Arial"/>
          <w:sz w:val="24"/>
          <w:szCs w:val="24"/>
          <w:lang w:eastAsia="en-GB"/>
        </w:rPr>
        <w:t>(Hunter et al, 2015).</w:t>
      </w:r>
    </w:p>
    <w:p w14:paraId="446A21A0" w14:textId="1DFCA639" w:rsidR="00857A21" w:rsidRPr="0084470C" w:rsidRDefault="00590BA2" w:rsidP="00857A21">
      <w:pPr>
        <w:spacing w:line="360" w:lineRule="auto"/>
        <w:ind w:right="531"/>
        <w:rPr>
          <w:rFonts w:ascii="Arial" w:eastAsia="Times New Roman" w:hAnsi="Arial" w:cs="Arial"/>
          <w:sz w:val="24"/>
          <w:szCs w:val="24"/>
          <w:lang w:eastAsia="en-GB"/>
        </w:rPr>
      </w:pPr>
      <w:r w:rsidRPr="007651E7">
        <w:rPr>
          <w:rFonts w:ascii="Arial" w:eastAsia="Times New Roman" w:hAnsi="Arial" w:cs="Arial"/>
          <w:sz w:val="24"/>
          <w:szCs w:val="24"/>
          <w:lang w:eastAsia="en-GB"/>
        </w:rPr>
        <w:t>To</w:t>
      </w:r>
      <w:r w:rsidR="0084470C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improve the evidence base, r</w:t>
      </w:r>
      <w:r w:rsidR="0084470C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esearch </w:t>
      </w:r>
      <w:r w:rsidR="0084470C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must be used to </w:t>
      </w:r>
      <w:r w:rsidR="0084470C" w:rsidRPr="0084470C">
        <w:rPr>
          <w:rFonts w:ascii="Arial" w:eastAsia="Times New Roman" w:hAnsi="Arial" w:cs="Arial"/>
          <w:sz w:val="24"/>
          <w:szCs w:val="24"/>
          <w:lang w:eastAsia="en-GB"/>
        </w:rPr>
        <w:t xml:space="preserve">develop a better understanding of </w:t>
      </w:r>
      <w:r w:rsidR="00DE08AD" w:rsidRPr="007651E7">
        <w:rPr>
          <w:rFonts w:ascii="Arial" w:eastAsia="Times New Roman" w:hAnsi="Arial" w:cs="Arial"/>
          <w:sz w:val="24"/>
          <w:szCs w:val="24"/>
          <w:lang w:eastAsia="en-GB"/>
        </w:rPr>
        <w:t>a</w:t>
      </w:r>
      <w:r w:rsidR="0084470C" w:rsidRPr="0084470C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C95716" w:rsidRPr="007651E7">
        <w:rPr>
          <w:rFonts w:ascii="Arial" w:eastAsia="Times New Roman" w:hAnsi="Arial" w:cs="Arial"/>
          <w:sz w:val="24"/>
          <w:szCs w:val="24"/>
          <w:lang w:eastAsia="en-GB"/>
        </w:rPr>
        <w:t>community issues</w:t>
      </w:r>
      <w:r w:rsidR="0084470C" w:rsidRPr="0084470C">
        <w:rPr>
          <w:rFonts w:ascii="Arial" w:eastAsia="Times New Roman" w:hAnsi="Arial" w:cs="Arial"/>
          <w:sz w:val="24"/>
          <w:szCs w:val="24"/>
          <w:lang w:eastAsia="en-GB"/>
        </w:rPr>
        <w:t xml:space="preserve"> by describing the nature, extent and possible causes of a problem</w:t>
      </w:r>
      <w:r w:rsidR="00C95716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such as trigger crimes or </w:t>
      </w:r>
      <w:r w:rsidR="00DE08AD" w:rsidRPr="007651E7">
        <w:rPr>
          <w:rFonts w:ascii="Arial" w:eastAsia="Times New Roman" w:hAnsi="Arial" w:cs="Arial"/>
          <w:sz w:val="24"/>
          <w:szCs w:val="24"/>
          <w:lang w:eastAsia="en-GB"/>
        </w:rPr>
        <w:t>si</w:t>
      </w:r>
      <w:r w:rsidR="000F39A2" w:rsidRPr="007651E7">
        <w:rPr>
          <w:rFonts w:ascii="Arial" w:eastAsia="Times New Roman" w:hAnsi="Arial" w:cs="Arial"/>
          <w:sz w:val="24"/>
          <w:szCs w:val="24"/>
          <w:lang w:eastAsia="en-GB"/>
        </w:rPr>
        <w:t>gnal crimes</w:t>
      </w:r>
      <w:r w:rsidR="008F0D2E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as well as</w:t>
      </w:r>
      <w:r w:rsidR="000F39A2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8F0D2E" w:rsidRPr="007651E7">
        <w:rPr>
          <w:rFonts w:ascii="Arial" w:eastAsia="Times New Roman" w:hAnsi="Arial" w:cs="Arial"/>
          <w:sz w:val="24"/>
          <w:szCs w:val="24"/>
          <w:lang w:eastAsia="en-GB"/>
        </w:rPr>
        <w:t>l</w:t>
      </w:r>
      <w:r w:rsidR="0084470C" w:rsidRPr="0084470C">
        <w:rPr>
          <w:rFonts w:ascii="Arial" w:eastAsia="Times New Roman" w:hAnsi="Arial" w:cs="Arial"/>
          <w:sz w:val="24"/>
          <w:szCs w:val="24"/>
          <w:lang w:eastAsia="en-GB"/>
        </w:rPr>
        <w:t>ooking at how a change was implemented</w:t>
      </w:r>
      <w:r w:rsidR="005F5039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in other areas</w:t>
      </w:r>
      <w:r w:rsidR="00857A21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857A21" w:rsidRPr="007651E7">
        <w:rPr>
          <w:rFonts w:ascii="Arial" w:eastAsia="Times New Roman" w:hAnsi="Arial" w:cs="Arial"/>
          <w:sz w:val="24"/>
          <w:szCs w:val="24"/>
          <w:lang w:eastAsia="en-GB"/>
        </w:rPr>
        <w:t>(College of Policing, 2023).</w:t>
      </w:r>
    </w:p>
    <w:p w14:paraId="21A11A18" w14:textId="63599D74" w:rsidR="0084470C" w:rsidRPr="0084470C" w:rsidRDefault="005F5039" w:rsidP="005F5039">
      <w:pPr>
        <w:spacing w:line="360" w:lineRule="auto"/>
        <w:ind w:right="531"/>
        <w:rPr>
          <w:rFonts w:ascii="Arial" w:eastAsia="Times New Roman" w:hAnsi="Arial" w:cs="Arial"/>
          <w:sz w:val="24"/>
          <w:szCs w:val="24"/>
          <w:lang w:eastAsia="en-GB"/>
        </w:rPr>
      </w:pPr>
      <w:r w:rsidRPr="007651E7">
        <w:rPr>
          <w:rFonts w:ascii="Arial" w:eastAsia="Times New Roman" w:hAnsi="Arial" w:cs="Arial"/>
          <w:sz w:val="24"/>
          <w:szCs w:val="24"/>
          <w:lang w:eastAsia="en-GB"/>
        </w:rPr>
        <w:t>Ultimately a</w:t>
      </w:r>
      <w:r w:rsidR="00DE08AD" w:rsidRPr="007651E7">
        <w:rPr>
          <w:rFonts w:ascii="Arial" w:eastAsia="Times New Roman" w:hAnsi="Arial" w:cs="Arial"/>
          <w:sz w:val="24"/>
          <w:szCs w:val="24"/>
          <w:lang w:eastAsia="en-GB"/>
        </w:rPr>
        <w:t>n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84470C" w:rsidRPr="0084470C">
        <w:rPr>
          <w:rFonts w:ascii="Arial" w:eastAsia="Times New Roman" w:hAnsi="Arial" w:cs="Arial"/>
          <w:sz w:val="24"/>
          <w:szCs w:val="24"/>
          <w:lang w:eastAsia="en-GB"/>
        </w:rPr>
        <w:t>assess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>ment of</w:t>
      </w:r>
      <w:r w:rsidR="0084470C" w:rsidRPr="0084470C">
        <w:rPr>
          <w:rFonts w:ascii="Arial" w:eastAsia="Times New Roman" w:hAnsi="Arial" w:cs="Arial"/>
          <w:sz w:val="24"/>
          <w:szCs w:val="24"/>
          <w:lang w:eastAsia="en-GB"/>
        </w:rPr>
        <w:t xml:space="preserve"> the effect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>ive</w:t>
      </w:r>
      <w:r w:rsidR="0084470C" w:rsidRPr="0084470C">
        <w:rPr>
          <w:rFonts w:ascii="Arial" w:eastAsia="Times New Roman" w:hAnsi="Arial" w:cs="Arial"/>
          <w:sz w:val="24"/>
          <w:szCs w:val="24"/>
          <w:lang w:eastAsia="en-GB"/>
        </w:rPr>
        <w:t xml:space="preserve"> policing intervention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>s</w:t>
      </w:r>
      <w:r w:rsidR="0084470C" w:rsidRPr="0084470C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857A21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must be done </w:t>
      </w:r>
      <w:r w:rsidR="0084470C" w:rsidRPr="0084470C">
        <w:rPr>
          <w:rFonts w:ascii="Arial" w:eastAsia="Times New Roman" w:hAnsi="Arial" w:cs="Arial"/>
          <w:sz w:val="24"/>
          <w:szCs w:val="24"/>
          <w:lang w:eastAsia="en-GB"/>
        </w:rPr>
        <w:t>by testing the impact of a new initiative in a specific context or exploring the possible consequences of a change in policing</w:t>
      </w:r>
      <w:r w:rsidR="00857A21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(College of Policing, 2023).</w:t>
      </w:r>
    </w:p>
    <w:p w14:paraId="7A27677F" w14:textId="048CFE40" w:rsidR="0098735E" w:rsidRPr="0084470C" w:rsidRDefault="00C932C5" w:rsidP="0098735E">
      <w:pPr>
        <w:spacing w:line="360" w:lineRule="auto"/>
        <w:ind w:right="531"/>
        <w:rPr>
          <w:rFonts w:ascii="Arial" w:eastAsia="Times New Roman" w:hAnsi="Arial" w:cs="Arial"/>
          <w:sz w:val="24"/>
          <w:szCs w:val="24"/>
          <w:lang w:eastAsia="en-GB"/>
        </w:rPr>
      </w:pPr>
      <w:r w:rsidRPr="007651E7">
        <w:rPr>
          <w:rFonts w:ascii="Arial" w:eastAsia="Times New Roman" w:hAnsi="Arial" w:cs="Arial"/>
          <w:sz w:val="24"/>
          <w:szCs w:val="24"/>
          <w:lang w:eastAsia="en-GB"/>
        </w:rPr>
        <w:t>Despite the need to develop the r</w:t>
      </w:r>
      <w:r w:rsidR="0084470C" w:rsidRPr="0084470C">
        <w:rPr>
          <w:rFonts w:ascii="Arial" w:eastAsia="Times New Roman" w:hAnsi="Arial" w:cs="Arial"/>
          <w:sz w:val="24"/>
          <w:szCs w:val="24"/>
          <w:lang w:eastAsia="en-GB"/>
        </w:rPr>
        <w:t>esearch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base to increase the effective</w:t>
      </w:r>
      <w:r w:rsidR="0098735E" w:rsidRPr="007651E7">
        <w:rPr>
          <w:rFonts w:ascii="Arial" w:eastAsia="Times New Roman" w:hAnsi="Arial" w:cs="Arial"/>
          <w:sz w:val="24"/>
          <w:szCs w:val="24"/>
          <w:lang w:eastAsia="en-GB"/>
        </w:rPr>
        <w:t>ness officers research in this area still needs to</w:t>
      </w:r>
      <w:r w:rsidR="0084470C" w:rsidRPr="0084470C">
        <w:rPr>
          <w:rFonts w:ascii="Arial" w:eastAsia="Times New Roman" w:hAnsi="Arial" w:cs="Arial"/>
          <w:sz w:val="24"/>
          <w:szCs w:val="24"/>
          <w:lang w:eastAsia="en-GB"/>
        </w:rPr>
        <w:t xml:space="preserve"> be carefully conducted, peer reviewed and transparent </w:t>
      </w:r>
      <w:r w:rsidR="0098735E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concerning </w:t>
      </w:r>
      <w:r w:rsidR="0084470C" w:rsidRPr="0084470C">
        <w:rPr>
          <w:rFonts w:ascii="Arial" w:eastAsia="Times New Roman" w:hAnsi="Arial" w:cs="Arial"/>
          <w:sz w:val="24"/>
          <w:szCs w:val="24"/>
          <w:lang w:eastAsia="en-GB"/>
        </w:rPr>
        <w:t xml:space="preserve">its </w:t>
      </w:r>
      <w:r w:rsidR="0098735E" w:rsidRPr="007651E7">
        <w:rPr>
          <w:rFonts w:ascii="Arial" w:eastAsia="Times New Roman" w:hAnsi="Arial" w:cs="Arial"/>
          <w:sz w:val="24"/>
          <w:szCs w:val="24"/>
          <w:lang w:eastAsia="en-GB"/>
        </w:rPr>
        <w:t>methodology</w:t>
      </w:r>
      <w:r w:rsidR="0084470C" w:rsidRPr="0084470C">
        <w:rPr>
          <w:rFonts w:ascii="Arial" w:eastAsia="Times New Roman" w:hAnsi="Arial" w:cs="Arial"/>
          <w:sz w:val="24"/>
          <w:szCs w:val="24"/>
          <w:lang w:eastAsia="en-GB"/>
        </w:rPr>
        <w:t xml:space="preserve">, limitations and how its conclusions were reached </w:t>
      </w:r>
      <w:r w:rsidR="0098735E" w:rsidRPr="007651E7">
        <w:rPr>
          <w:rFonts w:ascii="Arial" w:eastAsia="Times New Roman" w:hAnsi="Arial" w:cs="Arial"/>
          <w:sz w:val="24"/>
          <w:szCs w:val="24"/>
          <w:lang w:eastAsia="en-GB"/>
        </w:rPr>
        <w:t>(College of Policing, 2023).</w:t>
      </w:r>
    </w:p>
    <w:p w14:paraId="1DE6AD49" w14:textId="0EEF8949" w:rsidR="00475B9E" w:rsidRPr="007651E7" w:rsidRDefault="004C3129" w:rsidP="00B05A95">
      <w:pPr>
        <w:spacing w:line="360" w:lineRule="auto"/>
        <w:ind w:right="531"/>
        <w:rPr>
          <w:rFonts w:ascii="Arial" w:eastAsia="Times New Roman" w:hAnsi="Arial" w:cs="Arial"/>
          <w:sz w:val="24"/>
          <w:szCs w:val="24"/>
          <w:lang w:eastAsia="en-GB"/>
        </w:rPr>
      </w:pPr>
      <w:r w:rsidRPr="007651E7">
        <w:rPr>
          <w:rFonts w:ascii="Arial" w:eastAsia="Times New Roman" w:hAnsi="Arial" w:cs="Arial"/>
          <w:sz w:val="24"/>
          <w:szCs w:val="24"/>
          <w:lang w:eastAsia="en-GB"/>
        </w:rPr>
        <w:lastRenderedPageBreak/>
        <w:t xml:space="preserve">On the </w:t>
      </w:r>
      <w:r w:rsidR="002D42AA" w:rsidRPr="007651E7">
        <w:rPr>
          <w:rFonts w:ascii="Arial" w:eastAsia="Times New Roman" w:hAnsi="Arial" w:cs="Arial"/>
          <w:sz w:val="24"/>
          <w:szCs w:val="24"/>
          <w:lang w:eastAsia="en-GB"/>
        </w:rPr>
        <w:t>other hand</w:t>
      </w:r>
      <w:r w:rsidR="009506E8" w:rsidRPr="007651E7">
        <w:rPr>
          <w:rFonts w:ascii="Arial" w:eastAsia="Times New Roman" w:hAnsi="Arial" w:cs="Arial"/>
          <w:sz w:val="24"/>
          <w:szCs w:val="24"/>
          <w:lang w:eastAsia="en-GB"/>
        </w:rPr>
        <w:t>,</w:t>
      </w:r>
      <w:r w:rsidR="002D42AA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9F4B7B" w:rsidRPr="007651E7">
        <w:rPr>
          <w:rFonts w:ascii="Arial" w:eastAsia="Times New Roman" w:hAnsi="Arial" w:cs="Arial"/>
          <w:sz w:val="24"/>
          <w:szCs w:val="24"/>
          <w:lang w:eastAsia="en-GB"/>
        </w:rPr>
        <w:t>e</w:t>
      </w:r>
      <w:r w:rsidR="009F4B7B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vidence-based policing </w:t>
      </w:r>
      <w:r w:rsidR="001B0844" w:rsidRPr="007651E7">
        <w:rPr>
          <w:rFonts w:ascii="Arial" w:eastAsia="Times New Roman" w:hAnsi="Arial" w:cs="Arial"/>
          <w:sz w:val="24"/>
          <w:szCs w:val="24"/>
          <w:lang w:eastAsia="en-GB"/>
        </w:rPr>
        <w:t>synergises well</w:t>
      </w:r>
      <w:r w:rsidR="009F4B7B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with approaches to crime </w:t>
      </w:r>
      <w:r w:rsidR="001B0844" w:rsidRPr="007651E7">
        <w:rPr>
          <w:rFonts w:ascii="Arial" w:eastAsia="Times New Roman" w:hAnsi="Arial" w:cs="Arial"/>
          <w:sz w:val="24"/>
          <w:szCs w:val="24"/>
          <w:lang w:eastAsia="en-GB"/>
        </w:rPr>
        <w:t>prevention. Crime prevention tools such as</w:t>
      </w:r>
      <w:r w:rsidR="009F4B7B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the Problem-Oriented Policing approach as </w:t>
      </w:r>
      <w:r w:rsidR="00E35546" w:rsidRPr="007651E7">
        <w:rPr>
          <w:rFonts w:ascii="Arial" w:eastAsia="Times New Roman" w:hAnsi="Arial" w:cs="Arial"/>
          <w:sz w:val="24"/>
          <w:szCs w:val="24"/>
          <w:lang w:eastAsia="en-GB"/>
        </w:rPr>
        <w:t>promoted</w:t>
      </w:r>
      <w:r w:rsidR="009F4B7B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by Goldstein (1990) requires police and other agencies to engage in a </w:t>
      </w:r>
      <w:r w:rsidR="00C22C01" w:rsidRPr="007651E7">
        <w:rPr>
          <w:rFonts w:ascii="Arial" w:eastAsia="Times New Roman" w:hAnsi="Arial" w:cs="Arial"/>
          <w:sz w:val="24"/>
          <w:szCs w:val="24"/>
          <w:lang w:eastAsia="en-GB"/>
        </w:rPr>
        <w:t>scientific</w:t>
      </w:r>
      <w:r w:rsidR="009F4B7B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approach to reducing or eradicating crime problems within communities</w:t>
      </w:r>
      <w:r w:rsidR="00737B11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(Goldstein, 1999)</w:t>
      </w:r>
      <w:r w:rsidR="009F4B7B" w:rsidRPr="007651E7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14:paraId="55F7B671" w14:textId="537D66B0" w:rsidR="001E6F56" w:rsidRPr="007651E7" w:rsidRDefault="001E6F56" w:rsidP="00B05A95">
      <w:pPr>
        <w:spacing w:line="360" w:lineRule="auto"/>
        <w:ind w:right="531"/>
        <w:rPr>
          <w:rFonts w:ascii="Arial" w:eastAsia="Times New Roman" w:hAnsi="Arial" w:cs="Arial"/>
          <w:sz w:val="24"/>
          <w:szCs w:val="24"/>
          <w:lang w:eastAsia="en-GB"/>
        </w:rPr>
      </w:pPr>
      <w:r w:rsidRPr="007651E7">
        <w:rPr>
          <w:rFonts w:ascii="Arial" w:eastAsia="Times New Roman" w:hAnsi="Arial" w:cs="Arial"/>
          <w:sz w:val="24"/>
          <w:szCs w:val="24"/>
          <w:lang w:eastAsia="en-GB"/>
        </w:rPr>
        <w:t>Problem-oriented policing places a</w:t>
      </w:r>
      <w:r w:rsidR="008C55B7" w:rsidRPr="007651E7">
        <w:rPr>
          <w:rFonts w:ascii="Arial" w:eastAsia="Times New Roman" w:hAnsi="Arial" w:cs="Arial"/>
          <w:sz w:val="24"/>
          <w:szCs w:val="24"/>
          <w:lang w:eastAsia="en-GB"/>
        </w:rPr>
        <w:t>n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3F5765" w:rsidRPr="007651E7">
        <w:rPr>
          <w:rFonts w:ascii="Arial" w:eastAsia="Times New Roman" w:hAnsi="Arial" w:cs="Arial"/>
          <w:sz w:val="24"/>
          <w:szCs w:val="24"/>
          <w:lang w:eastAsia="en-GB"/>
        </w:rPr>
        <w:t>importance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on new </w:t>
      </w:r>
      <w:r w:rsidR="00EB3E69" w:rsidRPr="007651E7">
        <w:rPr>
          <w:rFonts w:ascii="Arial" w:eastAsia="Times New Roman" w:hAnsi="Arial" w:cs="Arial"/>
          <w:sz w:val="24"/>
          <w:szCs w:val="24"/>
          <w:lang w:eastAsia="en-GB"/>
        </w:rPr>
        <w:t>interventions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that are preventive in nature, </w:t>
      </w:r>
      <w:r w:rsidR="005C1267" w:rsidRPr="007651E7">
        <w:rPr>
          <w:rFonts w:ascii="Arial" w:eastAsia="Times New Roman" w:hAnsi="Arial" w:cs="Arial"/>
          <w:sz w:val="24"/>
          <w:szCs w:val="24"/>
          <w:lang w:eastAsia="en-GB"/>
        </w:rPr>
        <w:t>and not solely d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ependent on the use of the criminal justice system, and that </w:t>
      </w:r>
      <w:r w:rsidR="00D02800" w:rsidRPr="007651E7">
        <w:rPr>
          <w:rFonts w:ascii="Arial" w:eastAsia="Times New Roman" w:hAnsi="Arial" w:cs="Arial"/>
          <w:sz w:val="24"/>
          <w:szCs w:val="24"/>
          <w:lang w:eastAsia="en-GB"/>
        </w:rPr>
        <w:t>utilise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other public agencies, the 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>community</w:t>
      </w:r>
      <w:r w:rsidR="00BB2D07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itself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>,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and private sector </w:t>
      </w:r>
      <w:r w:rsidR="00BB2D07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agencies </w:t>
      </w:r>
      <w:r w:rsidR="00B53E02" w:rsidRPr="007651E7">
        <w:rPr>
          <w:rFonts w:ascii="Arial" w:eastAsia="Times New Roman" w:hAnsi="Arial" w:cs="Arial"/>
          <w:sz w:val="24"/>
          <w:szCs w:val="24"/>
          <w:lang w:eastAsia="en-GB"/>
        </w:rPr>
        <w:t>providing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their involvement has the potential for 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>significantly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B53E02" w:rsidRPr="007651E7">
        <w:rPr>
          <w:rFonts w:ascii="Arial" w:eastAsia="Times New Roman" w:hAnsi="Arial" w:cs="Arial"/>
          <w:sz w:val="24"/>
          <w:szCs w:val="24"/>
          <w:lang w:eastAsia="en-GB"/>
        </w:rPr>
        <w:t>combating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the problem</w:t>
      </w:r>
      <w:r w:rsidR="001E2857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(Rogers et al, 2022)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. </w:t>
      </w:r>
      <w:r w:rsidR="002C6447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Any given problem requires that police officers and supporting </w:t>
      </w:r>
      <w:r w:rsidR="003435EA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agencies </w:t>
      </w:r>
      <w:r w:rsidR="006E2484" w:rsidRPr="007651E7">
        <w:rPr>
          <w:rFonts w:ascii="Arial" w:eastAsia="Times New Roman" w:hAnsi="Arial" w:cs="Arial"/>
          <w:sz w:val="24"/>
          <w:szCs w:val="24"/>
          <w:lang w:eastAsia="en-GB"/>
        </w:rPr>
        <w:t>ana</w:t>
      </w:r>
      <w:r w:rsidR="004B0C74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lyse it thoroughly </w:t>
      </w:r>
      <w:r w:rsidR="00710563" w:rsidRPr="007651E7">
        <w:rPr>
          <w:rFonts w:ascii="Arial" w:eastAsia="Times New Roman" w:hAnsi="Arial" w:cs="Arial"/>
          <w:sz w:val="24"/>
          <w:szCs w:val="24"/>
          <w:lang w:eastAsia="en-GB"/>
        </w:rPr>
        <w:t>to</w:t>
      </w:r>
      <w:r w:rsidR="004B0C74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enact </w:t>
      </w:r>
      <w:r w:rsidR="001E2857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any </w:t>
      </w:r>
      <w:r w:rsidR="004B0C74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interventions that can reduce or resolve </w:t>
      </w:r>
      <w:r w:rsidR="00690CB7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community problems. </w:t>
      </w:r>
    </w:p>
    <w:p w14:paraId="36D9F76E" w14:textId="330BE7DC" w:rsidR="00D73E27" w:rsidRPr="007651E7" w:rsidRDefault="00DB2264" w:rsidP="00B05A95">
      <w:pPr>
        <w:spacing w:line="360" w:lineRule="auto"/>
        <w:ind w:right="531"/>
        <w:rPr>
          <w:rFonts w:ascii="Arial" w:eastAsia="Times New Roman" w:hAnsi="Arial" w:cs="Arial"/>
          <w:sz w:val="24"/>
          <w:szCs w:val="24"/>
          <w:lang w:eastAsia="en-GB"/>
        </w:rPr>
      </w:pP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Therefore, </w:t>
      </w:r>
      <w:r w:rsidR="00D73E27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effective partnership working </w:t>
      </w:r>
      <w:r w:rsidR="0035325B" w:rsidRPr="007651E7">
        <w:rPr>
          <w:rFonts w:ascii="Arial" w:eastAsia="Times New Roman" w:hAnsi="Arial" w:cs="Arial"/>
          <w:sz w:val="24"/>
          <w:szCs w:val="24"/>
          <w:lang w:eastAsia="en-GB"/>
        </w:rPr>
        <w:t>i</w:t>
      </w:r>
      <w:r w:rsidR="00D73E27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s widely </w:t>
      </w:r>
      <w:r w:rsidR="0035325B" w:rsidRPr="007651E7">
        <w:rPr>
          <w:rFonts w:ascii="Arial" w:eastAsia="Times New Roman" w:hAnsi="Arial" w:cs="Arial"/>
          <w:sz w:val="24"/>
          <w:szCs w:val="24"/>
          <w:lang w:eastAsia="en-GB"/>
        </w:rPr>
        <w:t>accepted</w:t>
      </w:r>
      <w:r w:rsidR="00D73E27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to be an important facilitator of problem-oriented policing</w:t>
      </w:r>
      <w:r w:rsidR="0035325B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, </w:t>
      </w:r>
      <w:r w:rsidR="00C35BB2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supporting </w:t>
      </w:r>
      <w:r w:rsidR="00D73E27" w:rsidRPr="007651E7">
        <w:rPr>
          <w:rFonts w:ascii="Arial" w:eastAsia="Times New Roman" w:hAnsi="Arial" w:cs="Arial"/>
          <w:sz w:val="24"/>
          <w:szCs w:val="24"/>
          <w:lang w:eastAsia="en-GB"/>
        </w:rPr>
        <w:t>partners may facilitate problem-oriented policing in two main ways</w:t>
      </w:r>
      <w:r w:rsidR="00EF625C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(Bullock et al, 2022)</w:t>
      </w:r>
      <w:r w:rsidR="00D73E27" w:rsidRPr="007651E7">
        <w:rPr>
          <w:rFonts w:ascii="Arial" w:eastAsia="Times New Roman" w:hAnsi="Arial" w:cs="Arial"/>
          <w:sz w:val="24"/>
          <w:szCs w:val="24"/>
          <w:lang w:eastAsia="en-GB"/>
        </w:rPr>
        <w:t>. First</w:t>
      </w:r>
      <w:r w:rsidR="00C35BB2" w:rsidRPr="007651E7">
        <w:rPr>
          <w:rFonts w:ascii="Arial" w:eastAsia="Times New Roman" w:hAnsi="Arial" w:cs="Arial"/>
          <w:sz w:val="24"/>
          <w:szCs w:val="24"/>
          <w:lang w:eastAsia="en-GB"/>
        </w:rPr>
        <w:t>ly</w:t>
      </w:r>
      <w:r w:rsidR="00D73E27" w:rsidRPr="007651E7">
        <w:rPr>
          <w:rFonts w:ascii="Arial" w:eastAsia="Times New Roman" w:hAnsi="Arial" w:cs="Arial"/>
          <w:sz w:val="24"/>
          <w:szCs w:val="24"/>
          <w:lang w:eastAsia="en-GB"/>
        </w:rPr>
        <w:t>,</w:t>
      </w:r>
      <w:r w:rsidR="0098710E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as</w:t>
      </w:r>
      <w:r w:rsidR="00D73E27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the police </w:t>
      </w:r>
      <w:r w:rsidR="0098710E" w:rsidRPr="007651E7">
        <w:rPr>
          <w:rFonts w:ascii="Arial" w:eastAsia="Times New Roman" w:hAnsi="Arial" w:cs="Arial"/>
          <w:sz w:val="24"/>
          <w:szCs w:val="24"/>
          <w:lang w:eastAsia="en-GB"/>
        </w:rPr>
        <w:t>may lack</w:t>
      </w:r>
      <w:r w:rsidR="00D73E27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the powers or tools to </w:t>
      </w:r>
      <w:r w:rsidR="001E5B6F" w:rsidRPr="007651E7">
        <w:rPr>
          <w:rFonts w:ascii="Arial" w:eastAsia="Times New Roman" w:hAnsi="Arial" w:cs="Arial"/>
          <w:sz w:val="24"/>
          <w:szCs w:val="24"/>
          <w:lang w:eastAsia="en-GB"/>
        </w:rPr>
        <w:t>resolve</w:t>
      </w:r>
      <w:r w:rsidR="00D73E27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many of the underlying conditions thought to </w:t>
      </w:r>
      <w:r w:rsidR="00145BF0" w:rsidRPr="007651E7">
        <w:rPr>
          <w:rFonts w:ascii="Arial" w:eastAsia="Times New Roman" w:hAnsi="Arial" w:cs="Arial"/>
          <w:sz w:val="24"/>
          <w:szCs w:val="24"/>
          <w:lang w:eastAsia="en-GB"/>
        </w:rPr>
        <w:t>contribute</w:t>
      </w:r>
      <w:r w:rsidR="00D73E27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to </w:t>
      </w:r>
      <w:r w:rsidR="00C56247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developing </w:t>
      </w:r>
      <w:r w:rsidR="00D73E27" w:rsidRPr="007651E7">
        <w:rPr>
          <w:rFonts w:ascii="Arial" w:eastAsia="Times New Roman" w:hAnsi="Arial" w:cs="Arial"/>
          <w:sz w:val="24"/>
          <w:szCs w:val="24"/>
          <w:lang w:eastAsia="en-GB"/>
        </w:rPr>
        <w:t>problems or enabling them to</w:t>
      </w:r>
      <w:r w:rsidR="003C277D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continue, </w:t>
      </w:r>
      <w:r w:rsidR="004A3192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thereby </w:t>
      </w:r>
      <w:r w:rsidR="00724AEC" w:rsidRPr="007651E7">
        <w:rPr>
          <w:rFonts w:ascii="Arial" w:eastAsia="Times New Roman" w:hAnsi="Arial" w:cs="Arial"/>
          <w:sz w:val="24"/>
          <w:szCs w:val="24"/>
          <w:lang w:eastAsia="en-GB"/>
        </w:rPr>
        <w:t>some partners</w:t>
      </w:r>
      <w:r w:rsidR="00724AEC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, </w:t>
      </w:r>
      <w:r w:rsidR="00724AEC" w:rsidRPr="007651E7">
        <w:rPr>
          <w:rFonts w:ascii="Arial" w:eastAsia="Times New Roman" w:hAnsi="Arial" w:cs="Arial"/>
          <w:sz w:val="24"/>
          <w:szCs w:val="24"/>
          <w:lang w:eastAsia="en-GB"/>
        </w:rPr>
        <w:t>will have a greater</w:t>
      </w:r>
      <w:r w:rsidR="00724AEC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responsibility for </w:t>
      </w:r>
      <w:r w:rsidR="00724AEC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findings resolutions </w:t>
      </w:r>
      <w:r w:rsidR="00724AEC" w:rsidRPr="007651E7">
        <w:rPr>
          <w:rFonts w:ascii="Arial" w:eastAsia="Times New Roman" w:hAnsi="Arial" w:cs="Arial"/>
          <w:sz w:val="24"/>
          <w:szCs w:val="24"/>
          <w:lang w:eastAsia="en-GB"/>
        </w:rPr>
        <w:t>or</w:t>
      </w:r>
      <w:r w:rsidR="00D90C37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increased</w:t>
      </w:r>
      <w:r w:rsidR="00724AEC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competency to change these underlying conditions</w:t>
      </w:r>
      <w:r w:rsidR="00D90C37" w:rsidRPr="007651E7">
        <w:rPr>
          <w:rFonts w:ascii="Arial" w:eastAsia="Times New Roman" w:hAnsi="Arial" w:cs="Arial"/>
          <w:sz w:val="24"/>
          <w:szCs w:val="24"/>
          <w:lang w:eastAsia="en-GB"/>
        </w:rPr>
        <w:t>, requiring</w:t>
      </w:r>
      <w:r w:rsidR="00724AEC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partner organisations</w:t>
      </w:r>
      <w:r w:rsidR="00D90C37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to take the lead in problem solving</w:t>
      </w:r>
      <w:r w:rsidR="007E72C4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(Bullock et al, 2022)</w:t>
      </w:r>
      <w:r w:rsidR="00D90C37" w:rsidRPr="007651E7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14:paraId="5AC2D63E" w14:textId="32A68157" w:rsidR="00CD4012" w:rsidRPr="007651E7" w:rsidRDefault="001F298E" w:rsidP="00CD4012">
      <w:pPr>
        <w:spacing w:line="360" w:lineRule="auto"/>
        <w:ind w:right="531"/>
        <w:rPr>
          <w:rFonts w:ascii="Arial" w:eastAsia="Times New Roman" w:hAnsi="Arial" w:cs="Arial"/>
          <w:sz w:val="24"/>
          <w:szCs w:val="24"/>
          <w:lang w:eastAsia="en-GB"/>
        </w:rPr>
      </w:pPr>
      <w:r w:rsidRPr="007651E7">
        <w:rPr>
          <w:rFonts w:ascii="Arial" w:eastAsia="Times New Roman" w:hAnsi="Arial" w:cs="Arial"/>
          <w:sz w:val="24"/>
          <w:szCs w:val="24"/>
          <w:lang w:eastAsia="en-GB"/>
        </w:rPr>
        <w:t>Second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>ly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>, partners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may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have </w:t>
      </w:r>
      <w:r w:rsidR="006A701E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increased 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resources, powers and knowledge </w:t>
      </w:r>
      <w:r w:rsidR="00CC527D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compared </w:t>
      </w:r>
      <w:r w:rsidR="006A701E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to police 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that </w:t>
      </w:r>
      <w:r w:rsidR="006A701E" w:rsidRPr="007651E7">
        <w:rPr>
          <w:rFonts w:ascii="Arial" w:eastAsia="Times New Roman" w:hAnsi="Arial" w:cs="Arial"/>
          <w:sz w:val="24"/>
          <w:szCs w:val="24"/>
          <w:lang w:eastAsia="en-GB"/>
        </w:rPr>
        <w:t>enables them to</w:t>
      </w:r>
      <w:r w:rsidR="00EB4AB1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be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part of the problem-solving process</w:t>
      </w:r>
      <w:r w:rsidR="007363AE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in a more direct way.</w:t>
      </w:r>
      <w:r w:rsidR="00EB4AB1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For instance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, it might not even </w:t>
      </w:r>
      <w:r w:rsidR="00422EC7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be a matter of 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>cost</w:t>
      </w:r>
      <w:r w:rsidR="007363AE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ing 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them </w:t>
      </w:r>
      <w:r w:rsidR="007363AE" w:rsidRPr="007651E7">
        <w:rPr>
          <w:rFonts w:ascii="Arial" w:eastAsia="Times New Roman" w:hAnsi="Arial" w:cs="Arial"/>
          <w:sz w:val="24"/>
          <w:szCs w:val="24"/>
          <w:lang w:eastAsia="en-GB"/>
        </w:rPr>
        <w:t>financially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, </w:t>
      </w:r>
      <w:r w:rsidR="00D10E34" w:rsidRPr="007651E7">
        <w:rPr>
          <w:rFonts w:ascii="Arial" w:eastAsia="Times New Roman" w:hAnsi="Arial" w:cs="Arial"/>
          <w:sz w:val="24"/>
          <w:szCs w:val="24"/>
          <w:lang w:eastAsia="en-GB"/>
        </w:rPr>
        <w:t>but instead making alterations to how they operate to prevent crime</w:t>
      </w:r>
      <w:r w:rsidR="00C031E4" w:rsidRPr="007651E7">
        <w:rPr>
          <w:rFonts w:ascii="Arial" w:eastAsia="Times New Roman" w:hAnsi="Arial" w:cs="Arial"/>
          <w:sz w:val="24"/>
          <w:szCs w:val="24"/>
          <w:lang w:eastAsia="en-GB"/>
        </w:rPr>
        <w:t>,</w:t>
      </w:r>
      <w:r w:rsidR="00E20F27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in this way close working relationship</w:t>
      </w:r>
      <w:r w:rsidR="00C031E4" w:rsidRPr="007651E7">
        <w:rPr>
          <w:rFonts w:ascii="Arial" w:eastAsia="Times New Roman" w:hAnsi="Arial" w:cs="Arial"/>
          <w:sz w:val="24"/>
          <w:szCs w:val="24"/>
          <w:lang w:eastAsia="en-GB"/>
        </w:rPr>
        <w:t>s</w:t>
      </w:r>
      <w:r w:rsidR="00E20F27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between police and </w:t>
      </w:r>
      <w:r w:rsidR="00821169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partners means police can advise on </w:t>
      </w:r>
      <w:r w:rsidR="00116C74" w:rsidRPr="007651E7">
        <w:rPr>
          <w:rFonts w:ascii="Arial" w:eastAsia="Times New Roman" w:hAnsi="Arial" w:cs="Arial"/>
          <w:sz w:val="24"/>
          <w:szCs w:val="24"/>
          <w:lang w:eastAsia="en-GB"/>
        </w:rPr>
        <w:t>possible crime prevention alterations</w:t>
      </w:r>
      <w:r w:rsidR="00CD4012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CD4012" w:rsidRPr="007651E7">
        <w:rPr>
          <w:rFonts w:ascii="Arial" w:eastAsia="Times New Roman" w:hAnsi="Arial" w:cs="Arial"/>
          <w:sz w:val="24"/>
          <w:szCs w:val="24"/>
          <w:lang w:eastAsia="en-GB"/>
        </w:rPr>
        <w:t>(Bullock et al, 2022).</w:t>
      </w:r>
      <w:r w:rsidR="00CD4012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B23899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Partnerships are encouraged by POP and police can even </w:t>
      </w:r>
      <w:r w:rsidR="00F934B9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integrate themselves into </w:t>
      </w:r>
      <w:r w:rsidR="00EE3394" w:rsidRPr="007651E7">
        <w:rPr>
          <w:rFonts w:ascii="Arial" w:eastAsia="Times New Roman" w:hAnsi="Arial" w:cs="Arial"/>
          <w:sz w:val="24"/>
          <w:szCs w:val="24"/>
          <w:lang w:eastAsia="en-GB"/>
        </w:rPr>
        <w:t>multi-agency problem solving teams</w:t>
      </w:r>
      <w:r w:rsidR="00825DE7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in order to advise on </w:t>
      </w:r>
      <w:r w:rsidR="003275A1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interventions and changes that can </w:t>
      </w:r>
      <w:r w:rsidR="000A2BE4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introduce effective crime prevention. </w:t>
      </w:r>
    </w:p>
    <w:p w14:paraId="06A1524F" w14:textId="7177F692" w:rsidR="00C2357E" w:rsidRPr="00C2357E" w:rsidRDefault="00C2357E" w:rsidP="006723FE">
      <w:pPr>
        <w:spacing w:line="360" w:lineRule="auto"/>
        <w:ind w:right="531"/>
        <w:rPr>
          <w:rFonts w:ascii="Arial" w:eastAsia="Times New Roman" w:hAnsi="Arial" w:cs="Arial"/>
          <w:sz w:val="24"/>
          <w:szCs w:val="24"/>
          <w:lang w:eastAsia="en-GB"/>
        </w:rPr>
      </w:pPr>
      <w:r w:rsidRPr="007651E7">
        <w:rPr>
          <w:rFonts w:ascii="Arial" w:eastAsia="Times New Roman" w:hAnsi="Arial" w:cs="Arial"/>
          <w:sz w:val="24"/>
          <w:szCs w:val="24"/>
          <w:lang w:eastAsia="en-GB"/>
        </w:rPr>
        <w:t>Another</w:t>
      </w:r>
      <w:r w:rsidR="000F2AF2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analysis tool </w:t>
      </w:r>
      <w:r w:rsidR="009B5D89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in </w:t>
      </w:r>
      <w:r w:rsidR="00D811F7" w:rsidRPr="007651E7">
        <w:rPr>
          <w:rFonts w:ascii="Arial" w:eastAsia="Times New Roman" w:hAnsi="Arial" w:cs="Arial"/>
          <w:sz w:val="24"/>
          <w:szCs w:val="24"/>
          <w:lang w:eastAsia="en-GB"/>
        </w:rPr>
        <w:t>evidence-based</w:t>
      </w:r>
      <w:r w:rsidR="009B5D89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policing </w:t>
      </w:r>
      <w:r w:rsidR="000F2AF2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is the </w:t>
      </w:r>
      <w:r w:rsidR="00391D52" w:rsidRPr="007651E7">
        <w:rPr>
          <w:rFonts w:ascii="Arial" w:eastAsia="Times New Roman" w:hAnsi="Arial" w:cs="Arial"/>
          <w:sz w:val="24"/>
          <w:szCs w:val="24"/>
          <w:lang w:eastAsia="en-GB"/>
        </w:rPr>
        <w:t>p</w:t>
      </w:r>
      <w:r w:rsidR="000F2AF2" w:rsidRPr="007651E7">
        <w:rPr>
          <w:rFonts w:ascii="Arial" w:eastAsia="Times New Roman" w:hAnsi="Arial" w:cs="Arial"/>
          <w:sz w:val="24"/>
          <w:szCs w:val="24"/>
          <w:lang w:eastAsia="en-GB"/>
        </w:rPr>
        <w:t>roblem analysis triangle</w:t>
      </w:r>
      <w:r w:rsidR="000F2AF2" w:rsidRPr="007651E7">
        <w:rPr>
          <w:rFonts w:ascii="Arial" w:eastAsia="Times New Roman" w:hAnsi="Arial" w:cs="Arial"/>
          <w:sz w:val="24"/>
          <w:szCs w:val="24"/>
          <w:lang w:eastAsia="en-GB"/>
        </w:rPr>
        <w:t>, which is used to</w:t>
      </w:r>
      <w:r w:rsidR="000F2AF2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help</w:t>
      </w:r>
      <w:r w:rsidR="000F2AF2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0F2AF2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structure the analysis of </w:t>
      </w:r>
      <w:r w:rsidR="000F2AF2" w:rsidRPr="007651E7">
        <w:rPr>
          <w:rFonts w:ascii="Arial" w:eastAsia="Times New Roman" w:hAnsi="Arial" w:cs="Arial"/>
          <w:sz w:val="24"/>
          <w:szCs w:val="24"/>
          <w:lang w:eastAsia="en-GB"/>
        </w:rPr>
        <w:t>a</w:t>
      </w:r>
      <w:r w:rsidR="000F2AF2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local problem</w:t>
      </w:r>
      <w:r w:rsidR="001E7156" w:rsidRPr="007651E7">
        <w:rPr>
          <w:rFonts w:ascii="Arial" w:eastAsia="Times New Roman" w:hAnsi="Arial" w:cs="Arial"/>
          <w:sz w:val="24"/>
          <w:szCs w:val="24"/>
          <w:lang w:eastAsia="en-GB"/>
        </w:rPr>
        <w:t>.</w:t>
      </w:r>
      <w:r w:rsidR="000F2AF2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While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0F2AF2" w:rsidRPr="007651E7">
        <w:rPr>
          <w:rFonts w:ascii="Arial" w:eastAsia="Times New Roman" w:hAnsi="Arial" w:cs="Arial"/>
          <w:sz w:val="24"/>
          <w:szCs w:val="24"/>
          <w:lang w:eastAsia="en-GB"/>
        </w:rPr>
        <w:t>t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he inner triangle </w:t>
      </w:r>
      <w:r w:rsidR="001E7156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of the model 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refers to three conditions that must </w:t>
      </w:r>
      <w:r w:rsidR="00531A24" w:rsidRPr="007651E7">
        <w:rPr>
          <w:rFonts w:ascii="Arial" w:eastAsia="Times New Roman" w:hAnsi="Arial" w:cs="Arial"/>
          <w:sz w:val="24"/>
          <w:szCs w:val="24"/>
          <w:lang w:eastAsia="en-GB"/>
        </w:rPr>
        <w:t>be present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for 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lastRenderedPageBreak/>
        <w:t xml:space="preserve">a crime to take </w:t>
      </w:r>
      <w:r w:rsidR="00531A24" w:rsidRPr="007651E7">
        <w:rPr>
          <w:rFonts w:ascii="Arial" w:eastAsia="Times New Roman" w:hAnsi="Arial" w:cs="Arial"/>
          <w:sz w:val="24"/>
          <w:szCs w:val="24"/>
          <w:lang w:eastAsia="en-GB"/>
        </w:rPr>
        <w:t>occur</w:t>
      </w:r>
      <w:r w:rsidR="001E7156" w:rsidRPr="007651E7">
        <w:rPr>
          <w:rFonts w:ascii="Arial" w:eastAsia="Times New Roman" w:hAnsi="Arial" w:cs="Arial"/>
          <w:sz w:val="24"/>
          <w:szCs w:val="24"/>
          <w:lang w:eastAsia="en-GB"/>
        </w:rPr>
        <w:t>,</w:t>
      </w:r>
      <w:r w:rsidR="00531A24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including</w:t>
      </w:r>
      <w:r w:rsidR="001E7156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Pr="00C2357E">
        <w:rPr>
          <w:rFonts w:ascii="Arial" w:eastAsia="Times New Roman" w:hAnsi="Arial" w:cs="Arial"/>
          <w:sz w:val="24"/>
          <w:szCs w:val="24"/>
          <w:lang w:eastAsia="en-GB"/>
        </w:rPr>
        <w:t>the presence of an equipped offender</w:t>
      </w:r>
      <w:r w:rsidR="006723FE" w:rsidRPr="007651E7">
        <w:rPr>
          <w:rFonts w:ascii="Arial" w:eastAsia="Times New Roman" w:hAnsi="Arial" w:cs="Arial"/>
          <w:sz w:val="24"/>
          <w:szCs w:val="24"/>
          <w:lang w:eastAsia="en-GB"/>
        </w:rPr>
        <w:t>, the</w:t>
      </w:r>
      <w:r w:rsidRPr="00C2357E">
        <w:rPr>
          <w:rFonts w:ascii="Arial" w:eastAsia="Times New Roman" w:hAnsi="Arial" w:cs="Arial"/>
          <w:sz w:val="24"/>
          <w:szCs w:val="24"/>
          <w:lang w:eastAsia="en-GB"/>
        </w:rPr>
        <w:t xml:space="preserve"> offender being in contact with an accessible victim at the same time</w:t>
      </w:r>
      <w:r w:rsidR="006723FE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and </w:t>
      </w:r>
      <w:r w:rsidRPr="00C2357E">
        <w:rPr>
          <w:rFonts w:ascii="Arial" w:eastAsia="Times New Roman" w:hAnsi="Arial" w:cs="Arial"/>
          <w:sz w:val="24"/>
          <w:szCs w:val="24"/>
          <w:lang w:eastAsia="en-GB"/>
        </w:rPr>
        <w:t>the equipped offender and accessible victim being</w:t>
      </w:r>
      <w:r w:rsidR="006723FE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present</w:t>
      </w:r>
      <w:r w:rsidRPr="00C2357E">
        <w:rPr>
          <w:rFonts w:ascii="Arial" w:eastAsia="Times New Roman" w:hAnsi="Arial" w:cs="Arial"/>
          <w:sz w:val="24"/>
          <w:szCs w:val="24"/>
          <w:lang w:eastAsia="en-GB"/>
        </w:rPr>
        <w:t xml:space="preserve"> in a location where there is no adequate guardianship</w:t>
      </w:r>
      <w:r w:rsidR="009F3E04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(Bryant &amp; Bryant, 2021)</w:t>
      </w:r>
      <w:r w:rsidR="00011F6F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. </w:t>
      </w:r>
    </w:p>
    <w:p w14:paraId="531B5393" w14:textId="70B66251" w:rsidR="00C2357E" w:rsidRPr="00C2357E" w:rsidRDefault="00C2357E" w:rsidP="00FD4BF8">
      <w:pPr>
        <w:spacing w:line="360" w:lineRule="auto"/>
        <w:ind w:right="531"/>
        <w:rPr>
          <w:rFonts w:ascii="Arial" w:eastAsia="Times New Roman" w:hAnsi="Arial" w:cs="Arial"/>
          <w:sz w:val="24"/>
          <w:szCs w:val="24"/>
          <w:lang w:eastAsia="en-GB"/>
        </w:rPr>
      </w:pPr>
      <w:r w:rsidRPr="00C2357E">
        <w:rPr>
          <w:rFonts w:ascii="Arial" w:eastAsia="Times New Roman" w:hAnsi="Arial" w:cs="Arial"/>
          <w:sz w:val="24"/>
          <w:szCs w:val="24"/>
          <w:lang w:eastAsia="en-GB"/>
        </w:rPr>
        <w:t>The middle triangle refers to those in a position to prevent crime by</w:t>
      </w:r>
      <w:r w:rsidR="00FD4BF8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those that can </w:t>
      </w:r>
      <w:r w:rsidRPr="00C2357E">
        <w:rPr>
          <w:rFonts w:ascii="Arial" w:eastAsia="Times New Roman" w:hAnsi="Arial" w:cs="Arial"/>
          <w:sz w:val="24"/>
          <w:szCs w:val="24"/>
          <w:lang w:eastAsia="en-GB"/>
        </w:rPr>
        <w:t>guard those who are potential victims</w:t>
      </w:r>
      <w:r w:rsidR="00FD4BF8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, the </w:t>
      </w:r>
      <w:r w:rsidRPr="00C2357E">
        <w:rPr>
          <w:rFonts w:ascii="Arial" w:eastAsia="Times New Roman" w:hAnsi="Arial" w:cs="Arial"/>
          <w:sz w:val="24"/>
          <w:szCs w:val="24"/>
          <w:lang w:eastAsia="en-GB"/>
        </w:rPr>
        <w:t xml:space="preserve">inhibiting </w:t>
      </w:r>
      <w:r w:rsidR="00FD4BF8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of </w:t>
      </w:r>
      <w:r w:rsidRPr="00C2357E">
        <w:rPr>
          <w:rFonts w:ascii="Arial" w:eastAsia="Times New Roman" w:hAnsi="Arial" w:cs="Arial"/>
          <w:sz w:val="24"/>
          <w:szCs w:val="24"/>
          <w:lang w:eastAsia="en-GB"/>
        </w:rPr>
        <w:t>the person(s) engaging in crime</w:t>
      </w:r>
      <w:r w:rsidR="00FD4BF8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such as offenders and </w:t>
      </w:r>
      <w:r w:rsidRPr="00C2357E">
        <w:rPr>
          <w:rFonts w:ascii="Arial" w:eastAsia="Times New Roman" w:hAnsi="Arial" w:cs="Arial"/>
          <w:sz w:val="24"/>
          <w:szCs w:val="24"/>
          <w:lang w:eastAsia="en-GB"/>
        </w:rPr>
        <w:t>overseeing locations in ways that reduce the opportunities for crimes to occur</w:t>
      </w:r>
      <w:r w:rsidR="009B35E3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9B35E3" w:rsidRPr="007651E7">
        <w:rPr>
          <w:rFonts w:ascii="Arial" w:eastAsia="Times New Roman" w:hAnsi="Arial" w:cs="Arial"/>
          <w:sz w:val="24"/>
          <w:szCs w:val="24"/>
          <w:lang w:eastAsia="en-GB"/>
        </w:rPr>
        <w:t>(Bryant &amp; Bryant, 2021).</w:t>
      </w:r>
    </w:p>
    <w:p w14:paraId="5A6212E1" w14:textId="647038D1" w:rsidR="00C2357E" w:rsidRPr="00C2357E" w:rsidRDefault="004F6EED" w:rsidP="00C2357E">
      <w:pPr>
        <w:spacing w:line="360" w:lineRule="auto"/>
        <w:ind w:right="531"/>
        <w:rPr>
          <w:rFonts w:ascii="Arial" w:eastAsia="Times New Roman" w:hAnsi="Arial" w:cs="Arial"/>
          <w:sz w:val="24"/>
          <w:szCs w:val="24"/>
          <w:lang w:eastAsia="en-GB"/>
        </w:rPr>
      </w:pPr>
      <w:r w:rsidRPr="007651E7">
        <w:rPr>
          <w:rFonts w:ascii="Arial" w:eastAsia="Times New Roman" w:hAnsi="Arial" w:cs="Arial"/>
          <w:sz w:val="24"/>
          <w:szCs w:val="24"/>
          <w:lang w:eastAsia="en-GB"/>
        </w:rPr>
        <w:t>While t</w:t>
      </w:r>
      <w:r w:rsidR="00C2357E" w:rsidRPr="00C2357E">
        <w:rPr>
          <w:rFonts w:ascii="Arial" w:eastAsia="Times New Roman" w:hAnsi="Arial" w:cs="Arial"/>
          <w:sz w:val="24"/>
          <w:szCs w:val="24"/>
          <w:lang w:eastAsia="en-GB"/>
        </w:rPr>
        <w:t>he outermost triangle relates to</w:t>
      </w:r>
      <w:r w:rsidR="008710A9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identified</w:t>
      </w:r>
      <w:r w:rsidR="00C2357E" w:rsidRPr="00C2357E">
        <w:rPr>
          <w:rFonts w:ascii="Arial" w:eastAsia="Times New Roman" w:hAnsi="Arial" w:cs="Arial"/>
          <w:sz w:val="24"/>
          <w:szCs w:val="24"/>
          <w:lang w:eastAsia="en-GB"/>
        </w:rPr>
        <w:t xml:space="preserve"> super controllers</w:t>
      </w:r>
      <w:r w:rsidR="008710A9" w:rsidRPr="007651E7">
        <w:rPr>
          <w:rFonts w:ascii="Arial" w:eastAsia="Times New Roman" w:hAnsi="Arial" w:cs="Arial"/>
          <w:sz w:val="24"/>
          <w:szCs w:val="24"/>
          <w:lang w:eastAsia="en-GB"/>
        </w:rPr>
        <w:t>, referring</w:t>
      </w:r>
      <w:r w:rsidR="00C2357E" w:rsidRPr="00C2357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8710A9" w:rsidRPr="007651E7">
        <w:rPr>
          <w:rFonts w:ascii="Arial" w:eastAsia="Times New Roman" w:hAnsi="Arial" w:cs="Arial"/>
          <w:sz w:val="24"/>
          <w:szCs w:val="24"/>
          <w:lang w:eastAsia="en-GB"/>
        </w:rPr>
        <w:t>to</w:t>
      </w:r>
      <w:r w:rsidR="00C2357E" w:rsidRPr="00C2357E">
        <w:rPr>
          <w:rFonts w:ascii="Arial" w:eastAsia="Times New Roman" w:hAnsi="Arial" w:cs="Arial"/>
          <w:sz w:val="24"/>
          <w:szCs w:val="24"/>
          <w:lang w:eastAsia="en-GB"/>
        </w:rPr>
        <w:t xml:space="preserve"> those able to apply leve</w:t>
      </w:r>
      <w:r w:rsidR="00CB2281" w:rsidRPr="007651E7">
        <w:rPr>
          <w:rFonts w:ascii="Arial" w:eastAsia="Times New Roman" w:hAnsi="Arial" w:cs="Arial"/>
          <w:sz w:val="24"/>
          <w:szCs w:val="24"/>
          <w:lang w:eastAsia="en-GB"/>
        </w:rPr>
        <w:t>rage</w:t>
      </w:r>
      <w:r w:rsidR="00C2357E" w:rsidRPr="00C2357E">
        <w:rPr>
          <w:rFonts w:ascii="Arial" w:eastAsia="Times New Roman" w:hAnsi="Arial" w:cs="Arial"/>
          <w:sz w:val="24"/>
          <w:szCs w:val="24"/>
          <w:lang w:eastAsia="en-GB"/>
        </w:rPr>
        <w:t xml:space="preserve"> to relevant handlers, </w:t>
      </w:r>
      <w:r w:rsidR="001323C9" w:rsidRPr="007651E7">
        <w:rPr>
          <w:rFonts w:ascii="Arial" w:eastAsia="Times New Roman" w:hAnsi="Arial" w:cs="Arial"/>
          <w:sz w:val="24"/>
          <w:szCs w:val="24"/>
          <w:lang w:eastAsia="en-GB"/>
        </w:rPr>
        <w:t>guardians,</w:t>
      </w:r>
      <w:r w:rsidR="00C2357E" w:rsidRPr="00C2357E">
        <w:rPr>
          <w:rFonts w:ascii="Arial" w:eastAsia="Times New Roman" w:hAnsi="Arial" w:cs="Arial"/>
          <w:sz w:val="24"/>
          <w:szCs w:val="24"/>
          <w:lang w:eastAsia="en-GB"/>
        </w:rPr>
        <w:t xml:space="preserve"> or place managers, to persuade them to act in ways that will lessen or eliminate a particular problem</w:t>
      </w:r>
      <w:r w:rsidR="000F1A2D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0F1A2D" w:rsidRPr="007651E7">
        <w:rPr>
          <w:rFonts w:ascii="Arial" w:eastAsia="Times New Roman" w:hAnsi="Arial" w:cs="Arial"/>
          <w:sz w:val="24"/>
          <w:szCs w:val="24"/>
          <w:lang w:eastAsia="en-GB"/>
        </w:rPr>
        <w:t>(Bryant &amp; Bryant, 2021).</w:t>
      </w:r>
    </w:p>
    <w:p w14:paraId="044235E2" w14:textId="26A15904" w:rsidR="00C2357E" w:rsidRPr="007651E7" w:rsidRDefault="00B41543" w:rsidP="00CD4012">
      <w:pPr>
        <w:spacing w:line="360" w:lineRule="auto"/>
        <w:ind w:right="531"/>
        <w:rPr>
          <w:rFonts w:ascii="Arial" w:eastAsia="Times New Roman" w:hAnsi="Arial" w:cs="Arial"/>
          <w:sz w:val="24"/>
          <w:szCs w:val="24"/>
          <w:lang w:eastAsia="en-GB"/>
        </w:rPr>
      </w:pP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In </w:t>
      </w:r>
      <w:r w:rsidR="0073783B" w:rsidRPr="007651E7">
        <w:rPr>
          <w:rFonts w:ascii="Arial" w:eastAsia="Times New Roman" w:hAnsi="Arial" w:cs="Arial"/>
          <w:sz w:val="24"/>
          <w:szCs w:val="24"/>
          <w:lang w:eastAsia="en-GB"/>
        </w:rPr>
        <w:t>conclusion d</w:t>
      </w:r>
      <w:r w:rsidR="00A05F1B" w:rsidRPr="007651E7">
        <w:rPr>
          <w:rFonts w:ascii="Arial" w:eastAsia="Times New Roman" w:hAnsi="Arial" w:cs="Arial"/>
          <w:sz w:val="24"/>
          <w:szCs w:val="24"/>
          <w:lang w:eastAsia="en-GB"/>
        </w:rPr>
        <w:t>ata</w:t>
      </w:r>
      <w:r w:rsidR="002312B7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gathered</w:t>
      </w:r>
      <w:r w:rsidR="00EE1FA7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in </w:t>
      </w:r>
      <w:r w:rsidR="00EE1FA7" w:rsidRPr="007651E7">
        <w:rPr>
          <w:rFonts w:ascii="Arial" w:eastAsia="Times New Roman" w:hAnsi="Arial" w:cs="Arial"/>
          <w:sz w:val="24"/>
          <w:szCs w:val="24"/>
          <w:lang w:eastAsia="en-GB"/>
        </w:rPr>
        <w:t>England and Wales</w:t>
      </w:r>
      <w:r w:rsidR="002312B7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EE1FA7" w:rsidRPr="007651E7">
        <w:rPr>
          <w:rFonts w:ascii="Arial" w:eastAsia="Times New Roman" w:hAnsi="Arial" w:cs="Arial"/>
          <w:sz w:val="24"/>
          <w:szCs w:val="24"/>
          <w:lang w:eastAsia="en-GB"/>
        </w:rPr>
        <w:t>suggests that implementing POP across police forces is still a considerable challenge, particularly outside of the context of neighbourhood policing</w:t>
      </w:r>
      <w:r w:rsidR="00FA1958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(College of Policing, 2021)</w:t>
      </w:r>
      <w:r w:rsidR="00EE1FA7" w:rsidRPr="007651E7">
        <w:rPr>
          <w:rFonts w:ascii="Arial" w:eastAsia="Times New Roman" w:hAnsi="Arial" w:cs="Arial"/>
          <w:sz w:val="24"/>
          <w:szCs w:val="24"/>
          <w:lang w:eastAsia="en-GB"/>
        </w:rPr>
        <w:t>.</w:t>
      </w:r>
      <w:r w:rsidR="009B247B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A92B5F" w:rsidRPr="007651E7">
        <w:rPr>
          <w:rFonts w:ascii="Arial" w:eastAsia="Times New Roman" w:hAnsi="Arial" w:cs="Arial"/>
          <w:sz w:val="24"/>
          <w:szCs w:val="24"/>
          <w:lang w:eastAsia="en-GB"/>
        </w:rPr>
        <w:t>Therefore</w:t>
      </w:r>
      <w:r w:rsidR="008E15AE" w:rsidRPr="007651E7">
        <w:rPr>
          <w:rFonts w:ascii="Arial" w:eastAsia="Times New Roman" w:hAnsi="Arial" w:cs="Arial"/>
          <w:sz w:val="24"/>
          <w:szCs w:val="24"/>
          <w:lang w:eastAsia="en-GB"/>
        </w:rPr>
        <w:t>,</w:t>
      </w:r>
      <w:r w:rsidR="00FB05D6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a</w:t>
      </w:r>
      <w:r w:rsidR="00A92B5F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strategic approach </w:t>
      </w:r>
      <w:r w:rsidR="00FB05D6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is required </w:t>
      </w:r>
      <w:r w:rsidR="006E0550" w:rsidRPr="007651E7">
        <w:rPr>
          <w:rFonts w:ascii="Arial" w:eastAsia="Times New Roman" w:hAnsi="Arial" w:cs="Arial"/>
          <w:sz w:val="24"/>
          <w:szCs w:val="24"/>
          <w:lang w:eastAsia="en-GB"/>
        </w:rPr>
        <w:t>to target</w:t>
      </w:r>
      <w:r w:rsidR="00A92B5F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8E15AE" w:rsidRPr="007651E7">
        <w:rPr>
          <w:rFonts w:ascii="Arial" w:eastAsia="Times New Roman" w:hAnsi="Arial" w:cs="Arial"/>
          <w:sz w:val="24"/>
          <w:szCs w:val="24"/>
          <w:lang w:eastAsia="en-GB"/>
        </w:rPr>
        <w:t>develop</w:t>
      </w:r>
      <w:r w:rsidR="006E0550" w:rsidRPr="007651E7">
        <w:rPr>
          <w:rFonts w:ascii="Arial" w:eastAsia="Times New Roman" w:hAnsi="Arial" w:cs="Arial"/>
          <w:sz w:val="24"/>
          <w:szCs w:val="24"/>
          <w:lang w:eastAsia="en-GB"/>
        </w:rPr>
        <w:t>ing an</w:t>
      </w:r>
      <w:r w:rsidR="00A92B5F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evidence</w:t>
      </w:r>
      <w:r w:rsidR="006E0550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base</w:t>
      </w:r>
      <w:r w:rsidR="00A92B5F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in priority areas</w:t>
      </w:r>
      <w:r w:rsidR="006E0550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which</w:t>
      </w:r>
      <w:r w:rsidR="00A92B5F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ha</w:t>
      </w:r>
      <w:r w:rsidR="0042018B" w:rsidRPr="007651E7">
        <w:rPr>
          <w:rFonts w:ascii="Arial" w:eastAsia="Times New Roman" w:hAnsi="Arial" w:cs="Arial"/>
          <w:sz w:val="24"/>
          <w:szCs w:val="24"/>
          <w:lang w:eastAsia="en-GB"/>
        </w:rPr>
        <w:t>ve</w:t>
      </w:r>
      <w:r w:rsidR="00A92B5F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been identified by </w:t>
      </w:r>
      <w:r w:rsidR="006E0550" w:rsidRPr="007651E7">
        <w:rPr>
          <w:rFonts w:ascii="Arial" w:eastAsia="Times New Roman" w:hAnsi="Arial" w:cs="Arial"/>
          <w:sz w:val="24"/>
          <w:szCs w:val="24"/>
          <w:lang w:eastAsia="en-GB"/>
        </w:rPr>
        <w:t>multiple</w:t>
      </w:r>
      <w:r w:rsidR="00A92B5F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reviews as a </w:t>
      </w:r>
      <w:r w:rsidR="006E0550" w:rsidRPr="007651E7">
        <w:rPr>
          <w:rFonts w:ascii="Arial" w:eastAsia="Times New Roman" w:hAnsi="Arial" w:cs="Arial"/>
          <w:sz w:val="24"/>
          <w:szCs w:val="24"/>
          <w:lang w:eastAsia="en-GB"/>
        </w:rPr>
        <w:t>essential</w:t>
      </w:r>
      <w:r w:rsidR="00D543B5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aspect</w:t>
      </w:r>
      <w:r w:rsidR="00A92B5F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for improving evidence use in policy and practice, as </w:t>
      </w:r>
      <w:r w:rsidR="00432EFA" w:rsidRPr="007651E7">
        <w:rPr>
          <w:rFonts w:ascii="Arial" w:eastAsia="Times New Roman" w:hAnsi="Arial" w:cs="Arial"/>
          <w:sz w:val="24"/>
          <w:szCs w:val="24"/>
          <w:lang w:eastAsia="en-GB"/>
        </w:rPr>
        <w:t>well as</w:t>
      </w:r>
      <w:r w:rsidR="00CF20D0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for officers</w:t>
      </w:r>
      <w:r w:rsidR="00C31E9B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to</w:t>
      </w:r>
      <w:r w:rsidR="00A92B5F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C31E9B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receive </w:t>
      </w:r>
      <w:r w:rsidR="00A92B5F" w:rsidRPr="007651E7">
        <w:rPr>
          <w:rFonts w:ascii="Arial" w:eastAsia="Times New Roman" w:hAnsi="Arial" w:cs="Arial"/>
          <w:sz w:val="24"/>
          <w:szCs w:val="24"/>
          <w:lang w:eastAsia="en-GB"/>
        </w:rPr>
        <w:t>effective dissemination of research</w:t>
      </w:r>
      <w:r w:rsidR="00C31E9B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data</w:t>
      </w:r>
      <w:r w:rsidR="00A92B5F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C31E9B" w:rsidRPr="007651E7">
        <w:rPr>
          <w:rFonts w:ascii="Arial" w:eastAsia="Times New Roman" w:hAnsi="Arial" w:cs="Arial"/>
          <w:sz w:val="24"/>
          <w:szCs w:val="24"/>
          <w:lang w:eastAsia="en-GB"/>
        </w:rPr>
        <w:t>with</w:t>
      </w:r>
      <w:r w:rsidR="00A92B5F" w:rsidRPr="007651E7">
        <w:rPr>
          <w:rFonts w:ascii="Arial" w:eastAsia="Times New Roman" w:hAnsi="Arial" w:cs="Arial"/>
          <w:sz w:val="24"/>
          <w:szCs w:val="24"/>
          <w:lang w:eastAsia="en-GB"/>
        </w:rPr>
        <w:t>in the organisation (Nutley et al., 2002)</w:t>
      </w:r>
      <w:r w:rsidR="00C31E9B" w:rsidRPr="007651E7">
        <w:rPr>
          <w:rFonts w:ascii="Arial" w:eastAsia="Times New Roman" w:hAnsi="Arial" w:cs="Arial"/>
          <w:sz w:val="24"/>
          <w:szCs w:val="24"/>
          <w:lang w:eastAsia="en-GB"/>
        </w:rPr>
        <w:t>.</w:t>
      </w:r>
      <w:r w:rsidR="002E69BF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The organisation has taken steps to bridge this gap </w:t>
      </w:r>
      <w:r w:rsidR="001A4B25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with the introduction of </w:t>
      </w:r>
      <w:r w:rsidR="006945FF" w:rsidRPr="007651E7">
        <w:rPr>
          <w:rFonts w:ascii="Arial" w:eastAsia="Times New Roman" w:hAnsi="Arial" w:cs="Arial"/>
          <w:sz w:val="24"/>
          <w:szCs w:val="24"/>
          <w:lang w:eastAsia="en-GB"/>
        </w:rPr>
        <w:t>the Policing Education Qualifications Framework (PEQF)</w:t>
      </w:r>
      <w:r w:rsidR="00553D46" w:rsidRPr="007651E7">
        <w:rPr>
          <w:rFonts w:ascii="Arial" w:eastAsia="Times New Roman" w:hAnsi="Arial" w:cs="Arial"/>
          <w:sz w:val="24"/>
          <w:szCs w:val="24"/>
          <w:lang w:eastAsia="en-GB"/>
        </w:rPr>
        <w:t>, which</w:t>
      </w:r>
      <w:r w:rsidR="006945FF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has been implemented nationally, </w:t>
      </w:r>
      <w:r w:rsidR="00553D46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with </w:t>
      </w:r>
      <w:r w:rsidR="006945FF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EBP </w:t>
      </w:r>
      <w:r w:rsidR="00D13FB3" w:rsidRPr="007651E7">
        <w:rPr>
          <w:rFonts w:ascii="Arial" w:eastAsia="Times New Roman" w:hAnsi="Arial" w:cs="Arial"/>
          <w:sz w:val="24"/>
          <w:szCs w:val="24"/>
          <w:lang w:eastAsia="en-GB"/>
        </w:rPr>
        <w:t>ingratiated as</w:t>
      </w:r>
      <w:r w:rsidR="006945FF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a central strategy of the professional</w:t>
      </w:r>
      <w:r w:rsidR="00D13FB3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policing</w:t>
      </w:r>
      <w:r w:rsidR="006945FF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agenda and is built into the curriculum across the PEQF</w:t>
      </w:r>
      <w:r w:rsidR="00D13FB3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(Brown et al, 2018)</w:t>
      </w:r>
      <w:r w:rsidR="006945FF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. </w:t>
      </w:r>
      <w:r w:rsidR="00D13FB3" w:rsidRPr="007651E7">
        <w:rPr>
          <w:rFonts w:ascii="Arial" w:eastAsia="Times New Roman" w:hAnsi="Arial" w:cs="Arial"/>
          <w:sz w:val="24"/>
          <w:szCs w:val="24"/>
          <w:lang w:eastAsia="en-GB"/>
        </w:rPr>
        <w:t>With the</w:t>
      </w:r>
      <w:r w:rsidR="006945FF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introduction of the PEQF</w:t>
      </w:r>
      <w:r w:rsidR="00D13FB3" w:rsidRPr="007651E7">
        <w:rPr>
          <w:rFonts w:ascii="Arial" w:eastAsia="Times New Roman" w:hAnsi="Arial" w:cs="Arial"/>
          <w:sz w:val="24"/>
          <w:szCs w:val="24"/>
          <w:lang w:eastAsia="en-GB"/>
        </w:rPr>
        <w:t>,</w:t>
      </w:r>
      <w:r w:rsidR="006945FF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EBP </w:t>
      </w:r>
      <w:r w:rsidR="00D13FB3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will become </w:t>
      </w:r>
      <w:r w:rsidR="00AB3EE7" w:rsidRPr="007651E7">
        <w:rPr>
          <w:rFonts w:ascii="Arial" w:eastAsia="Times New Roman" w:hAnsi="Arial" w:cs="Arial"/>
          <w:sz w:val="24"/>
          <w:szCs w:val="24"/>
          <w:lang w:eastAsia="en-GB"/>
        </w:rPr>
        <w:t>ever more</w:t>
      </w:r>
      <w:r w:rsidR="006945FF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integrated into routine policing and accepted as a</w:t>
      </w:r>
      <w:r w:rsidR="00AB3EE7" w:rsidRPr="007651E7">
        <w:rPr>
          <w:rFonts w:ascii="Arial" w:eastAsia="Times New Roman" w:hAnsi="Arial" w:cs="Arial"/>
          <w:sz w:val="24"/>
          <w:szCs w:val="24"/>
          <w:lang w:eastAsia="en-GB"/>
        </w:rPr>
        <w:t>n</w:t>
      </w:r>
      <w:r w:rsidR="006945FF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AB3EE7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essential </w:t>
      </w:r>
      <w:r w:rsidR="006945FF" w:rsidRPr="007651E7">
        <w:rPr>
          <w:rFonts w:ascii="Arial" w:eastAsia="Times New Roman" w:hAnsi="Arial" w:cs="Arial"/>
          <w:sz w:val="24"/>
          <w:szCs w:val="24"/>
          <w:lang w:eastAsia="en-GB"/>
        </w:rPr>
        <w:t>part of the policing p</w:t>
      </w:r>
      <w:r w:rsidR="00AB3EE7" w:rsidRPr="007651E7">
        <w:rPr>
          <w:rFonts w:ascii="Arial" w:eastAsia="Times New Roman" w:hAnsi="Arial" w:cs="Arial"/>
          <w:sz w:val="24"/>
          <w:szCs w:val="24"/>
          <w:lang w:eastAsia="en-GB"/>
        </w:rPr>
        <w:t>ractice</w:t>
      </w:r>
      <w:r w:rsidR="00CC1B3A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(Pepper et al, </w:t>
      </w:r>
      <w:r w:rsidR="00DB3ABA" w:rsidRPr="007651E7">
        <w:rPr>
          <w:rFonts w:ascii="Arial" w:eastAsia="Times New Roman" w:hAnsi="Arial" w:cs="Arial"/>
          <w:sz w:val="24"/>
          <w:szCs w:val="24"/>
          <w:lang w:eastAsia="en-GB"/>
        </w:rPr>
        <w:t>2022).</w:t>
      </w:r>
    </w:p>
    <w:p w14:paraId="3A99B073" w14:textId="3B78C99D" w:rsidR="00C62803" w:rsidRDefault="00C62803" w:rsidP="0076279D">
      <w:pPr>
        <w:spacing w:line="360" w:lineRule="auto"/>
        <w:ind w:right="531"/>
        <w:rPr>
          <w:rFonts w:ascii="Arial" w:eastAsia="Times New Roman" w:hAnsi="Arial" w:cs="Arial"/>
          <w:sz w:val="24"/>
          <w:szCs w:val="24"/>
          <w:lang w:eastAsia="en-GB"/>
        </w:rPr>
      </w:pPr>
    </w:p>
    <w:p w14:paraId="5BA8CAAE" w14:textId="77777777" w:rsidR="00792543" w:rsidRDefault="00792543" w:rsidP="0076279D">
      <w:pPr>
        <w:spacing w:line="360" w:lineRule="auto"/>
        <w:ind w:right="531"/>
        <w:rPr>
          <w:rFonts w:ascii="Arial" w:eastAsia="Times New Roman" w:hAnsi="Arial" w:cs="Arial"/>
          <w:sz w:val="24"/>
          <w:szCs w:val="24"/>
          <w:lang w:eastAsia="en-GB"/>
        </w:rPr>
      </w:pPr>
    </w:p>
    <w:p w14:paraId="56905726" w14:textId="77777777" w:rsidR="00792543" w:rsidRDefault="00792543" w:rsidP="0076279D">
      <w:pPr>
        <w:spacing w:line="360" w:lineRule="auto"/>
        <w:ind w:right="531"/>
        <w:rPr>
          <w:rFonts w:ascii="Arial" w:eastAsia="Times New Roman" w:hAnsi="Arial" w:cs="Arial"/>
          <w:sz w:val="24"/>
          <w:szCs w:val="24"/>
          <w:lang w:eastAsia="en-GB"/>
        </w:rPr>
      </w:pPr>
    </w:p>
    <w:p w14:paraId="316B4AE8" w14:textId="77777777" w:rsidR="00792543" w:rsidRPr="007651E7" w:rsidRDefault="00792543" w:rsidP="0076279D">
      <w:pPr>
        <w:spacing w:line="360" w:lineRule="auto"/>
        <w:ind w:right="531"/>
        <w:rPr>
          <w:rFonts w:ascii="Arial" w:eastAsia="Times New Roman" w:hAnsi="Arial" w:cs="Arial"/>
          <w:sz w:val="24"/>
          <w:szCs w:val="24"/>
          <w:lang w:eastAsia="en-GB"/>
        </w:rPr>
      </w:pPr>
    </w:p>
    <w:p w14:paraId="5B668146" w14:textId="0286F8CC" w:rsidR="00A0430B" w:rsidRPr="007651E7" w:rsidRDefault="00A0430B" w:rsidP="00A0430B">
      <w:pPr>
        <w:pStyle w:val="ListParagraph"/>
        <w:numPr>
          <w:ilvl w:val="0"/>
          <w:numId w:val="1"/>
        </w:numPr>
        <w:spacing w:line="276" w:lineRule="auto"/>
        <w:ind w:left="567" w:right="531"/>
        <w:rPr>
          <w:rFonts w:ascii="Arial" w:eastAsia="Times New Roman" w:hAnsi="Arial" w:cs="Arial"/>
          <w:sz w:val="24"/>
          <w:szCs w:val="24"/>
          <w:lang w:eastAsia="en-GB"/>
        </w:rPr>
      </w:pPr>
      <w:r w:rsidRPr="007651E7">
        <w:rPr>
          <w:rFonts w:ascii="Arial" w:eastAsia="Times New Roman" w:hAnsi="Arial" w:cs="Arial"/>
          <w:sz w:val="24"/>
          <w:szCs w:val="24"/>
          <w:u w:val="single"/>
          <w:lang w:eastAsia="en-GB"/>
        </w:rPr>
        <w:lastRenderedPageBreak/>
        <w:t>Assess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the role of community policing in preventing terrorism and supporting counter-terrorism policing. Your answer must be based on academic research, although you may make reference to recent, relevant case studies. </w:t>
      </w:r>
      <w:r w:rsidR="00792543">
        <w:rPr>
          <w:rFonts w:ascii="Arial" w:eastAsia="Times New Roman" w:hAnsi="Arial" w:cs="Arial"/>
          <w:sz w:val="24"/>
          <w:szCs w:val="24"/>
          <w:lang w:eastAsia="en-GB"/>
        </w:rPr>
        <w:t>– Word count:1991</w:t>
      </w:r>
    </w:p>
    <w:p w14:paraId="39C1D072" w14:textId="77777777" w:rsidR="00A0430B" w:rsidRPr="007651E7" w:rsidRDefault="00A0430B" w:rsidP="009844B9">
      <w:pPr>
        <w:pStyle w:val="ListParagraph"/>
        <w:spacing w:line="360" w:lineRule="auto"/>
        <w:ind w:left="0" w:right="531"/>
        <w:rPr>
          <w:rFonts w:ascii="Arial" w:eastAsia="Times New Roman" w:hAnsi="Arial" w:cs="Arial"/>
          <w:sz w:val="24"/>
          <w:szCs w:val="24"/>
          <w:lang w:eastAsia="en-GB"/>
        </w:rPr>
      </w:pPr>
    </w:p>
    <w:p w14:paraId="0FB10D17" w14:textId="77777777" w:rsidR="00C81B56" w:rsidRPr="007651E7" w:rsidRDefault="00E436C5" w:rsidP="00E054DD">
      <w:pPr>
        <w:tabs>
          <w:tab w:val="left" w:pos="920"/>
        </w:tabs>
        <w:spacing w:line="360" w:lineRule="auto"/>
        <w:ind w:right="531"/>
        <w:rPr>
          <w:rFonts w:ascii="Arial" w:eastAsia="Times New Roman" w:hAnsi="Arial" w:cs="Arial"/>
          <w:sz w:val="24"/>
          <w:szCs w:val="24"/>
          <w:lang w:eastAsia="en-GB"/>
        </w:rPr>
      </w:pPr>
      <w:r w:rsidRPr="007651E7">
        <w:rPr>
          <w:rFonts w:ascii="Arial" w:eastAsia="Times New Roman" w:hAnsi="Arial" w:cs="Arial"/>
          <w:sz w:val="24"/>
          <w:szCs w:val="24"/>
          <w:lang w:eastAsia="en-GB"/>
        </w:rPr>
        <w:t>Police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officers who are </w:t>
      </w:r>
      <w:r w:rsidR="0089773C" w:rsidRPr="007651E7">
        <w:rPr>
          <w:rFonts w:ascii="Arial" w:eastAsia="Times New Roman" w:hAnsi="Arial" w:cs="Arial"/>
          <w:sz w:val="24"/>
          <w:szCs w:val="24"/>
          <w:lang w:eastAsia="en-GB"/>
        </w:rPr>
        <w:t>integrated in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to the communities they serve </w:t>
      </w:r>
      <w:r w:rsidR="00C44F89" w:rsidRPr="007651E7">
        <w:rPr>
          <w:rFonts w:ascii="Arial" w:eastAsia="Times New Roman" w:hAnsi="Arial" w:cs="Arial"/>
          <w:sz w:val="24"/>
          <w:szCs w:val="24"/>
          <w:lang w:eastAsia="en-GB"/>
        </w:rPr>
        <w:t>can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identify individuals who may</w:t>
      </w:r>
      <w:r w:rsidR="0089773C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be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embrac</w:t>
      </w:r>
      <w:r w:rsidR="0089773C" w:rsidRPr="007651E7">
        <w:rPr>
          <w:rFonts w:ascii="Arial" w:eastAsia="Times New Roman" w:hAnsi="Arial" w:cs="Arial"/>
          <w:sz w:val="24"/>
          <w:szCs w:val="24"/>
          <w:lang w:eastAsia="en-GB"/>
        </w:rPr>
        <w:t>ing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extremist ideology, </w:t>
      </w:r>
      <w:r w:rsidR="0089773C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subject to 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>radicali</w:t>
      </w:r>
      <w:r w:rsidR="0089773C" w:rsidRPr="007651E7">
        <w:rPr>
          <w:rFonts w:ascii="Arial" w:eastAsia="Times New Roman" w:hAnsi="Arial" w:cs="Arial"/>
          <w:sz w:val="24"/>
          <w:szCs w:val="24"/>
          <w:lang w:eastAsia="en-GB"/>
        </w:rPr>
        <w:t>sation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, </w:t>
      </w:r>
      <w:r w:rsidR="0089773C" w:rsidRPr="007651E7">
        <w:rPr>
          <w:rFonts w:ascii="Arial" w:eastAsia="Times New Roman" w:hAnsi="Arial" w:cs="Arial"/>
          <w:sz w:val="24"/>
          <w:szCs w:val="24"/>
          <w:lang w:eastAsia="en-GB"/>
        </w:rPr>
        <w:t>or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pose a </w:t>
      </w:r>
      <w:r w:rsidR="0089773C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significant 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>threat of violence against individuals or facilities</w:t>
      </w:r>
      <w:r w:rsidR="000726F5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(NIJ, 2020)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>.</w:t>
      </w:r>
      <w:r w:rsidR="00A24D22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C</w:t>
      </w:r>
      <w:r w:rsidR="00A24D22" w:rsidRPr="007651E7">
        <w:rPr>
          <w:rFonts w:ascii="Arial" w:eastAsia="Times New Roman" w:hAnsi="Arial" w:cs="Arial"/>
          <w:sz w:val="24"/>
          <w:szCs w:val="24"/>
          <w:lang w:eastAsia="en-GB"/>
        </w:rPr>
        <w:t>ollective</w:t>
      </w:r>
      <w:r w:rsidR="00A24D22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ly the police organisation </w:t>
      </w:r>
      <w:r w:rsidR="00A24D22" w:rsidRPr="007651E7">
        <w:rPr>
          <w:rFonts w:ascii="Arial" w:eastAsia="Times New Roman" w:hAnsi="Arial" w:cs="Arial"/>
          <w:sz w:val="24"/>
          <w:szCs w:val="24"/>
          <w:lang w:eastAsia="en-GB"/>
        </w:rPr>
        <w:t>needs to recogni</w:t>
      </w:r>
      <w:r w:rsidR="00E975C5" w:rsidRPr="007651E7">
        <w:rPr>
          <w:rFonts w:ascii="Arial" w:eastAsia="Times New Roman" w:hAnsi="Arial" w:cs="Arial"/>
          <w:sz w:val="24"/>
          <w:szCs w:val="24"/>
          <w:lang w:eastAsia="en-GB"/>
        </w:rPr>
        <w:t>s</w:t>
      </w:r>
      <w:r w:rsidR="00A24D22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e the </w:t>
      </w:r>
      <w:r w:rsidR="00E975C5" w:rsidRPr="007651E7">
        <w:rPr>
          <w:rFonts w:ascii="Arial" w:eastAsia="Times New Roman" w:hAnsi="Arial" w:cs="Arial"/>
          <w:sz w:val="24"/>
          <w:szCs w:val="24"/>
          <w:lang w:eastAsia="en-GB"/>
        </w:rPr>
        <w:t>essential role of</w:t>
      </w:r>
      <w:r w:rsidR="00A24D22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community</w:t>
      </w:r>
      <w:r w:rsidR="00E975C5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policing in developing</w:t>
      </w:r>
      <w:r w:rsidR="00DA3BDC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community</w:t>
      </w:r>
      <w:r w:rsidR="00A24D22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relationships </w:t>
      </w:r>
      <w:r w:rsidR="00DA3BDC" w:rsidRPr="007651E7">
        <w:rPr>
          <w:rFonts w:ascii="Arial" w:eastAsia="Times New Roman" w:hAnsi="Arial" w:cs="Arial"/>
          <w:sz w:val="24"/>
          <w:szCs w:val="24"/>
          <w:lang w:eastAsia="en-GB"/>
        </w:rPr>
        <w:t>for the purposes of</w:t>
      </w:r>
      <w:r w:rsidR="00A24D22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identify</w:t>
      </w:r>
      <w:r w:rsidR="00DA3BDC" w:rsidRPr="007651E7">
        <w:rPr>
          <w:rFonts w:ascii="Arial" w:eastAsia="Times New Roman" w:hAnsi="Arial" w:cs="Arial"/>
          <w:sz w:val="24"/>
          <w:szCs w:val="24"/>
          <w:lang w:eastAsia="en-GB"/>
        </w:rPr>
        <w:t>ing</w:t>
      </w:r>
      <w:r w:rsidR="00A24D22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individuals who pose a threat to</w:t>
      </w:r>
      <w:r w:rsidR="0040159E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national security</w:t>
      </w:r>
      <w:r w:rsidR="000726F5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(NIJ, 2020)</w:t>
      </w:r>
      <w:r w:rsidR="00A24D22" w:rsidRPr="007651E7">
        <w:rPr>
          <w:rFonts w:ascii="Arial" w:eastAsia="Times New Roman" w:hAnsi="Arial" w:cs="Arial"/>
          <w:sz w:val="24"/>
          <w:szCs w:val="24"/>
          <w:lang w:eastAsia="en-GB"/>
        </w:rPr>
        <w:t>.</w:t>
      </w:r>
      <w:r w:rsidR="00C44F89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Furthermore, d</w:t>
      </w:r>
      <w:r w:rsidR="007A521C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eveloping and maintaining trusting relationships </w:t>
      </w:r>
      <w:r w:rsidR="00506918" w:rsidRPr="007651E7">
        <w:rPr>
          <w:rFonts w:ascii="Arial" w:eastAsia="Times New Roman" w:hAnsi="Arial" w:cs="Arial"/>
          <w:sz w:val="24"/>
          <w:szCs w:val="24"/>
          <w:lang w:eastAsia="en-GB"/>
        </w:rPr>
        <w:t>is</w:t>
      </w:r>
      <w:r w:rsidR="007A521C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the foundation of community policing and are essential to preventing crime, terrorism, and targeted violence</w:t>
      </w:r>
      <w:r w:rsidR="00760CC5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(NIJ, 2020)</w:t>
      </w:r>
      <w:r w:rsidR="007A521C" w:rsidRPr="007651E7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14:paraId="28FF76E2" w14:textId="5AE2B07F" w:rsidR="00E054DD" w:rsidRPr="007651E7" w:rsidRDefault="00EE6101" w:rsidP="00E054DD">
      <w:pPr>
        <w:tabs>
          <w:tab w:val="left" w:pos="920"/>
        </w:tabs>
        <w:spacing w:line="360" w:lineRule="auto"/>
        <w:ind w:right="531"/>
        <w:rPr>
          <w:rFonts w:ascii="Arial" w:eastAsia="Times New Roman" w:hAnsi="Arial" w:cs="Arial"/>
          <w:sz w:val="24"/>
          <w:szCs w:val="24"/>
          <w:lang w:eastAsia="en-GB"/>
        </w:rPr>
      </w:pP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For much of the past </w:t>
      </w:r>
      <w:r w:rsidR="0051263B" w:rsidRPr="007651E7">
        <w:rPr>
          <w:rFonts w:ascii="Arial" w:eastAsia="Times New Roman" w:hAnsi="Arial" w:cs="Arial"/>
          <w:sz w:val="24"/>
          <w:szCs w:val="24"/>
          <w:lang w:eastAsia="en-GB"/>
        </w:rPr>
        <w:t>century in the UK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>, Irish terrorists</w:t>
      </w:r>
      <w:r w:rsidR="0051263B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D514F9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often associated with the Irish </w:t>
      </w:r>
      <w:r w:rsidR="00B51FD2" w:rsidRPr="007651E7">
        <w:rPr>
          <w:rFonts w:ascii="Arial" w:eastAsia="Times New Roman" w:hAnsi="Arial" w:cs="Arial"/>
          <w:sz w:val="24"/>
          <w:szCs w:val="24"/>
          <w:lang w:eastAsia="en-GB"/>
        </w:rPr>
        <w:t>R</w:t>
      </w:r>
      <w:r w:rsidR="00D514F9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epublican </w:t>
      </w:r>
      <w:r w:rsidR="00B51FD2" w:rsidRPr="007651E7">
        <w:rPr>
          <w:rFonts w:ascii="Arial" w:eastAsia="Times New Roman" w:hAnsi="Arial" w:cs="Arial"/>
          <w:sz w:val="24"/>
          <w:szCs w:val="24"/>
          <w:lang w:eastAsia="en-GB"/>
        </w:rPr>
        <w:t>A</w:t>
      </w:r>
      <w:r w:rsidR="00D514F9" w:rsidRPr="007651E7">
        <w:rPr>
          <w:rFonts w:ascii="Arial" w:eastAsia="Times New Roman" w:hAnsi="Arial" w:cs="Arial"/>
          <w:sz w:val="24"/>
          <w:szCs w:val="24"/>
          <w:lang w:eastAsia="en-GB"/>
        </w:rPr>
        <w:t>rmy (IRA)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have posed the </w:t>
      </w:r>
      <w:r w:rsidR="00D514F9" w:rsidRPr="007651E7">
        <w:rPr>
          <w:rFonts w:ascii="Arial" w:eastAsia="Times New Roman" w:hAnsi="Arial" w:cs="Arial"/>
          <w:sz w:val="24"/>
          <w:szCs w:val="24"/>
          <w:lang w:eastAsia="en-GB"/>
        </w:rPr>
        <w:t>pre-eminent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security threat to the United Kingdom</w:t>
      </w:r>
      <w:r w:rsidR="001D05FA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(</w:t>
      </w:r>
      <w:r w:rsidR="001D05FA" w:rsidRPr="007651E7">
        <w:rPr>
          <w:rFonts w:ascii="Arial" w:hAnsi="Arial" w:cs="Arial"/>
          <w:sz w:val="24"/>
          <w:szCs w:val="24"/>
        </w:rPr>
        <w:t>Chalk</w:t>
      </w:r>
      <w:r w:rsidR="001D05FA" w:rsidRPr="007651E7">
        <w:rPr>
          <w:rFonts w:ascii="Arial" w:hAnsi="Arial" w:cs="Arial"/>
          <w:sz w:val="24"/>
          <w:szCs w:val="24"/>
        </w:rPr>
        <w:t xml:space="preserve"> </w:t>
      </w:r>
      <w:r w:rsidR="001D05FA" w:rsidRPr="007651E7">
        <w:rPr>
          <w:rFonts w:ascii="Arial" w:hAnsi="Arial" w:cs="Arial"/>
          <w:sz w:val="24"/>
          <w:szCs w:val="24"/>
        </w:rPr>
        <w:t>&amp; Rosenau, 2004)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>. During the</w:t>
      </w:r>
      <w:r w:rsidR="001117CB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time of the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1117CB" w:rsidRPr="007651E7">
        <w:rPr>
          <w:rFonts w:ascii="Arial" w:eastAsia="Times New Roman" w:hAnsi="Arial" w:cs="Arial"/>
          <w:sz w:val="24"/>
          <w:szCs w:val="24"/>
          <w:lang w:eastAsia="en-GB"/>
        </w:rPr>
        <w:t>so called ‘T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>roubles</w:t>
      </w:r>
      <w:r w:rsidR="001117CB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’ 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(1969–1996), </w:t>
      </w:r>
      <w:r w:rsidR="001D05FA" w:rsidRPr="007651E7">
        <w:rPr>
          <w:rFonts w:ascii="Arial" w:eastAsia="Times New Roman" w:hAnsi="Arial" w:cs="Arial"/>
          <w:sz w:val="24"/>
          <w:szCs w:val="24"/>
          <w:lang w:eastAsia="en-GB"/>
        </w:rPr>
        <w:t>around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3,600 people died in terrorism-related violence </w:t>
      </w:r>
      <w:r w:rsidR="001D05FA" w:rsidRPr="007651E7">
        <w:rPr>
          <w:rFonts w:ascii="Arial" w:eastAsia="Times New Roman" w:hAnsi="Arial" w:cs="Arial"/>
          <w:sz w:val="24"/>
          <w:szCs w:val="24"/>
          <w:lang w:eastAsia="en-GB"/>
        </w:rPr>
        <w:t>associated with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the Protestant-Catholic sectarian conflict in Northern Ireland</w:t>
      </w:r>
      <w:r w:rsidR="000863A2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0863A2" w:rsidRPr="007651E7">
        <w:rPr>
          <w:rFonts w:ascii="Arial" w:eastAsia="Times New Roman" w:hAnsi="Arial" w:cs="Arial"/>
          <w:sz w:val="24"/>
          <w:szCs w:val="24"/>
          <w:lang w:eastAsia="en-GB"/>
        </w:rPr>
        <w:t>(</w:t>
      </w:r>
      <w:r w:rsidR="000863A2" w:rsidRPr="007651E7">
        <w:rPr>
          <w:rFonts w:ascii="Arial" w:hAnsi="Arial" w:cs="Arial"/>
          <w:sz w:val="24"/>
          <w:szCs w:val="24"/>
        </w:rPr>
        <w:t>Chalk &amp; Rosenau, 2004)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. </w:t>
      </w:r>
      <w:r w:rsidR="002F3312" w:rsidRPr="007651E7">
        <w:rPr>
          <w:rFonts w:ascii="Arial" w:eastAsia="Times New Roman" w:hAnsi="Arial" w:cs="Arial"/>
          <w:sz w:val="24"/>
          <w:szCs w:val="24"/>
          <w:lang w:eastAsia="en-GB"/>
        </w:rPr>
        <w:t>Furthermore,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organizations like the Real Irish Republican Army (RIRA)</w:t>
      </w:r>
      <w:r w:rsidR="009A115E" w:rsidRPr="007651E7">
        <w:rPr>
          <w:rFonts w:ascii="Arial" w:eastAsia="Times New Roman" w:hAnsi="Arial" w:cs="Arial"/>
          <w:sz w:val="24"/>
          <w:szCs w:val="24"/>
          <w:lang w:eastAsia="en-GB"/>
        </w:rPr>
        <w:t>, a</w:t>
      </w:r>
      <w:r w:rsidR="007946DD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splinter group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9A115E" w:rsidRPr="007651E7">
        <w:rPr>
          <w:rFonts w:ascii="Arial" w:eastAsia="Times New Roman" w:hAnsi="Arial" w:cs="Arial"/>
          <w:sz w:val="24"/>
          <w:szCs w:val="24"/>
          <w:lang w:eastAsia="en-GB"/>
        </w:rPr>
        <w:t>are still in operation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, </w:t>
      </w:r>
      <w:r w:rsidR="009A115E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and are even responsible </w:t>
      </w:r>
      <w:r w:rsidR="00B4025C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for 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one of the deadliest terrorist attacks ever perpetrated </w:t>
      </w:r>
      <w:r w:rsidR="0040145D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on 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>U</w:t>
      </w:r>
      <w:r w:rsidR="009D0503" w:rsidRPr="007651E7">
        <w:rPr>
          <w:rFonts w:ascii="Arial" w:eastAsia="Times New Roman" w:hAnsi="Arial" w:cs="Arial"/>
          <w:sz w:val="24"/>
          <w:szCs w:val="24"/>
          <w:lang w:eastAsia="en-GB"/>
        </w:rPr>
        <w:t>K soil</w:t>
      </w:r>
      <w:r w:rsidR="004C6A0A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4C6A0A" w:rsidRPr="007651E7">
        <w:rPr>
          <w:rFonts w:ascii="Arial" w:eastAsia="Times New Roman" w:hAnsi="Arial" w:cs="Arial"/>
          <w:sz w:val="24"/>
          <w:szCs w:val="24"/>
          <w:lang w:eastAsia="en-GB"/>
        </w:rPr>
        <w:t>(</w:t>
      </w:r>
      <w:r w:rsidR="004C6A0A" w:rsidRPr="007651E7">
        <w:rPr>
          <w:rFonts w:ascii="Arial" w:hAnsi="Arial" w:cs="Arial"/>
          <w:sz w:val="24"/>
          <w:szCs w:val="24"/>
        </w:rPr>
        <w:t>Chalk &amp; Rosenau, 2004)</w:t>
      </w:r>
      <w:r w:rsidR="009D0503" w:rsidRPr="007651E7">
        <w:rPr>
          <w:rFonts w:ascii="Arial" w:eastAsia="Times New Roman" w:hAnsi="Arial" w:cs="Arial"/>
          <w:sz w:val="24"/>
          <w:szCs w:val="24"/>
          <w:lang w:eastAsia="en-GB"/>
        </w:rPr>
        <w:t>.</w:t>
      </w:r>
      <w:r w:rsidR="00D1425C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However, in </w:t>
      </w:r>
      <w:r w:rsidR="000F1EC5" w:rsidRPr="007651E7">
        <w:rPr>
          <w:rFonts w:ascii="Arial" w:eastAsia="Times New Roman" w:hAnsi="Arial" w:cs="Arial"/>
          <w:sz w:val="24"/>
          <w:szCs w:val="24"/>
          <w:lang w:eastAsia="en-GB"/>
        </w:rPr>
        <w:t>present day</w:t>
      </w:r>
      <w:r w:rsidR="00D1425C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C60317" w:rsidRPr="007651E7">
        <w:rPr>
          <w:rFonts w:ascii="Arial" w:eastAsia="Times New Roman" w:hAnsi="Arial" w:cs="Arial"/>
          <w:sz w:val="24"/>
          <w:szCs w:val="24"/>
          <w:lang w:eastAsia="en-GB"/>
        </w:rPr>
        <w:t>Britain</w:t>
      </w:r>
      <w:r w:rsidR="00155758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authorities </w:t>
      </w:r>
      <w:r w:rsidR="0008312E" w:rsidRPr="007651E7">
        <w:rPr>
          <w:rFonts w:ascii="Arial" w:eastAsia="Times New Roman" w:hAnsi="Arial" w:cs="Arial"/>
          <w:sz w:val="24"/>
          <w:szCs w:val="24"/>
          <w:lang w:eastAsia="en-GB"/>
        </w:rPr>
        <w:t>perceive the gravest terrorist threat as</w:t>
      </w:r>
      <w:r w:rsidR="00155758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international extremist groups linked to al Qaeda </w:t>
      </w:r>
      <w:r w:rsidR="001A256F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as the </w:t>
      </w:r>
      <w:r w:rsidR="008730DD" w:rsidRPr="007651E7">
        <w:rPr>
          <w:rFonts w:ascii="Arial" w:eastAsia="Times New Roman" w:hAnsi="Arial" w:cs="Arial"/>
          <w:sz w:val="24"/>
          <w:szCs w:val="24"/>
          <w:lang w:eastAsia="en-GB"/>
        </w:rPr>
        <w:t>U</w:t>
      </w:r>
      <w:r w:rsidR="001A256F" w:rsidRPr="007651E7">
        <w:rPr>
          <w:rFonts w:ascii="Arial" w:eastAsia="Times New Roman" w:hAnsi="Arial" w:cs="Arial"/>
          <w:sz w:val="24"/>
          <w:szCs w:val="24"/>
          <w:lang w:eastAsia="en-GB"/>
        </w:rPr>
        <w:t>K</w:t>
      </w:r>
      <w:r w:rsidR="008730DD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has served as an important fund-raising and recruiting ground for </w:t>
      </w:r>
      <w:r w:rsidR="00F861D0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the </w:t>
      </w:r>
      <w:r w:rsidR="008730DD" w:rsidRPr="007651E7">
        <w:rPr>
          <w:rFonts w:ascii="Arial" w:eastAsia="Times New Roman" w:hAnsi="Arial" w:cs="Arial"/>
          <w:sz w:val="24"/>
          <w:szCs w:val="24"/>
          <w:lang w:eastAsia="en-GB"/>
        </w:rPr>
        <w:t>jihadist network, as well as a</w:t>
      </w:r>
      <w:r w:rsidR="004967C6" w:rsidRPr="007651E7">
        <w:rPr>
          <w:rFonts w:ascii="Arial" w:eastAsia="Times New Roman" w:hAnsi="Arial" w:cs="Arial"/>
          <w:sz w:val="24"/>
          <w:szCs w:val="24"/>
          <w:lang w:eastAsia="en-GB"/>
        </w:rPr>
        <w:t>n</w:t>
      </w:r>
      <w:r w:rsidR="008730DD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F861D0" w:rsidRPr="007651E7">
        <w:rPr>
          <w:rFonts w:ascii="Arial" w:eastAsia="Times New Roman" w:hAnsi="Arial" w:cs="Arial"/>
          <w:sz w:val="24"/>
          <w:szCs w:val="24"/>
          <w:lang w:eastAsia="en-GB"/>
        </w:rPr>
        <w:t>area</w:t>
      </w:r>
      <w:r w:rsidR="008730DD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of operations for militant Islamic cells</w:t>
      </w:r>
      <w:r w:rsidR="00EB43EB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EB43EB" w:rsidRPr="007651E7">
        <w:rPr>
          <w:rFonts w:ascii="Arial" w:eastAsia="Times New Roman" w:hAnsi="Arial" w:cs="Arial"/>
          <w:sz w:val="24"/>
          <w:szCs w:val="24"/>
          <w:lang w:eastAsia="en-GB"/>
        </w:rPr>
        <w:t>(</w:t>
      </w:r>
      <w:r w:rsidR="00EB43EB" w:rsidRPr="007651E7">
        <w:rPr>
          <w:rFonts w:ascii="Arial" w:hAnsi="Arial" w:cs="Arial"/>
          <w:sz w:val="24"/>
          <w:szCs w:val="24"/>
        </w:rPr>
        <w:t>Chalk &amp; Rosenau, 2004)</w:t>
      </w:r>
      <w:r w:rsidR="00F861D0" w:rsidRPr="007651E7">
        <w:rPr>
          <w:rFonts w:ascii="Arial" w:eastAsia="Times New Roman" w:hAnsi="Arial" w:cs="Arial"/>
          <w:sz w:val="24"/>
          <w:szCs w:val="24"/>
          <w:lang w:eastAsia="en-GB"/>
        </w:rPr>
        <w:t>.</w:t>
      </w:r>
      <w:r w:rsidR="00063BE4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</w:p>
    <w:p w14:paraId="53EDC22E" w14:textId="3F6F68C8" w:rsidR="00376977" w:rsidRPr="007651E7" w:rsidRDefault="000B3211" w:rsidP="000D371E">
      <w:pPr>
        <w:tabs>
          <w:tab w:val="left" w:pos="920"/>
        </w:tabs>
        <w:spacing w:line="360" w:lineRule="auto"/>
        <w:ind w:right="531"/>
        <w:rPr>
          <w:rFonts w:ascii="Arial" w:eastAsia="Times New Roman" w:hAnsi="Arial" w:cs="Arial"/>
          <w:sz w:val="24"/>
          <w:szCs w:val="24"/>
          <w:lang w:eastAsia="en-GB"/>
        </w:rPr>
      </w:pPr>
      <w:r w:rsidRPr="007651E7">
        <w:rPr>
          <w:rFonts w:ascii="Arial" w:eastAsia="Times New Roman" w:hAnsi="Arial" w:cs="Arial"/>
          <w:sz w:val="24"/>
          <w:szCs w:val="24"/>
          <w:lang w:eastAsia="en-GB"/>
        </w:rPr>
        <w:t>Evidently</w:t>
      </w:r>
      <w:r w:rsidR="000D371E" w:rsidRPr="000D371E">
        <w:rPr>
          <w:rFonts w:ascii="Arial" w:eastAsia="Times New Roman" w:hAnsi="Arial" w:cs="Arial"/>
          <w:sz w:val="24"/>
          <w:szCs w:val="24"/>
          <w:lang w:eastAsia="en-GB"/>
        </w:rPr>
        <w:t xml:space="preserve">, the police have a </w:t>
      </w:r>
      <w:r w:rsidR="00687E6E" w:rsidRPr="007651E7">
        <w:rPr>
          <w:rFonts w:ascii="Arial" w:eastAsia="Times New Roman" w:hAnsi="Arial" w:cs="Arial"/>
          <w:sz w:val="24"/>
          <w:szCs w:val="24"/>
          <w:lang w:eastAsia="en-GB"/>
        </w:rPr>
        <w:t>major</w:t>
      </w:r>
      <w:r w:rsidR="000D371E" w:rsidRPr="000D371E">
        <w:rPr>
          <w:rFonts w:ascii="Arial" w:eastAsia="Times New Roman" w:hAnsi="Arial" w:cs="Arial"/>
          <w:sz w:val="24"/>
          <w:szCs w:val="24"/>
          <w:lang w:eastAsia="en-GB"/>
        </w:rPr>
        <w:t xml:space="preserve"> role </w:t>
      </w:r>
      <w:r w:rsidR="00687E6E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to play in </w:t>
      </w:r>
      <w:r w:rsidR="000D371E" w:rsidRPr="000D371E">
        <w:rPr>
          <w:rFonts w:ascii="Arial" w:eastAsia="Times New Roman" w:hAnsi="Arial" w:cs="Arial"/>
          <w:sz w:val="24"/>
          <w:szCs w:val="24"/>
          <w:lang w:eastAsia="en-GB"/>
        </w:rPr>
        <w:t xml:space="preserve">identifying 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>those</w:t>
      </w:r>
      <w:r w:rsidR="000D371E" w:rsidRPr="000D371E">
        <w:rPr>
          <w:rFonts w:ascii="Arial" w:eastAsia="Times New Roman" w:hAnsi="Arial" w:cs="Arial"/>
          <w:sz w:val="24"/>
          <w:szCs w:val="24"/>
          <w:lang w:eastAsia="en-GB"/>
        </w:rPr>
        <w:t xml:space="preserve"> who are vulnerable to radicalisation and referring them for appropriate </w:t>
      </w:r>
      <w:r w:rsidR="00503B57" w:rsidRPr="007651E7">
        <w:rPr>
          <w:rFonts w:ascii="Arial" w:eastAsia="Times New Roman" w:hAnsi="Arial" w:cs="Arial"/>
          <w:sz w:val="24"/>
          <w:szCs w:val="24"/>
          <w:lang w:eastAsia="en-GB"/>
        </w:rPr>
        <w:t>support and</w:t>
      </w:r>
      <w:r w:rsidR="004F4F26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safeguard t</w:t>
      </w:r>
      <w:r w:rsidR="005F6204" w:rsidRPr="007651E7">
        <w:rPr>
          <w:rFonts w:ascii="Arial" w:eastAsia="Times New Roman" w:hAnsi="Arial" w:cs="Arial"/>
          <w:sz w:val="24"/>
          <w:szCs w:val="24"/>
          <w:lang w:eastAsia="en-GB"/>
        </w:rPr>
        <w:t>hese people</w:t>
      </w:r>
      <w:r w:rsidR="004F4F26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at risk of becoming radicalised</w:t>
      </w:r>
      <w:r w:rsidR="004967C6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0A0247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by extremist elements </w:t>
      </w:r>
      <w:r w:rsidR="000153ED" w:rsidRPr="007651E7">
        <w:rPr>
          <w:rFonts w:ascii="Arial" w:eastAsia="Times New Roman" w:hAnsi="Arial" w:cs="Arial"/>
          <w:sz w:val="24"/>
          <w:szCs w:val="24"/>
          <w:lang w:eastAsia="en-GB"/>
        </w:rPr>
        <w:t>to</w:t>
      </w:r>
      <w:r w:rsidR="00522ADC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tackle radicalisation</w:t>
      </w:r>
      <w:r w:rsidR="00D9094E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(</w:t>
      </w:r>
      <w:r w:rsidR="00D9094E" w:rsidRPr="007651E7">
        <w:rPr>
          <w:rFonts w:ascii="Arial" w:hAnsi="Arial" w:cs="Arial"/>
          <w:sz w:val="24"/>
          <w:szCs w:val="24"/>
        </w:rPr>
        <w:t>HMICFRS, 2020)</w:t>
      </w:r>
      <w:r w:rsidR="00522ADC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. </w:t>
      </w:r>
    </w:p>
    <w:p w14:paraId="2395AF7E" w14:textId="0F0DE424" w:rsidR="00812125" w:rsidRPr="007651E7" w:rsidRDefault="000153ED" w:rsidP="00812125">
      <w:pPr>
        <w:tabs>
          <w:tab w:val="left" w:pos="920"/>
        </w:tabs>
        <w:spacing w:line="360" w:lineRule="auto"/>
        <w:ind w:right="531"/>
        <w:rPr>
          <w:rFonts w:ascii="Arial" w:eastAsia="Times New Roman" w:hAnsi="Arial" w:cs="Arial"/>
          <w:sz w:val="24"/>
          <w:szCs w:val="24"/>
          <w:lang w:eastAsia="en-GB"/>
        </w:rPr>
      </w:pP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To </w:t>
      </w:r>
      <w:r w:rsidR="00515ABC" w:rsidRPr="007651E7">
        <w:rPr>
          <w:rFonts w:ascii="Arial" w:eastAsia="Times New Roman" w:hAnsi="Arial" w:cs="Arial"/>
          <w:sz w:val="24"/>
          <w:szCs w:val="24"/>
          <w:lang w:eastAsia="en-GB"/>
        </w:rPr>
        <w:t>battle against radicalisation the</w:t>
      </w:r>
      <w:r w:rsidR="00A342C1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scheme Prevent</w:t>
      </w:r>
      <w:r w:rsidR="00515ABC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was developed</w:t>
      </w:r>
      <w:r w:rsidR="00A342C1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, which is a taskforce </w:t>
      </w:r>
      <w:r w:rsidR="00390BE4" w:rsidRPr="007651E7">
        <w:rPr>
          <w:rFonts w:ascii="Arial" w:eastAsia="Times New Roman" w:hAnsi="Arial" w:cs="Arial"/>
          <w:sz w:val="24"/>
          <w:szCs w:val="24"/>
          <w:lang w:eastAsia="en-GB"/>
        </w:rPr>
        <w:t>within</w:t>
      </w:r>
      <w:r w:rsidR="00A342C1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the police </w:t>
      </w:r>
      <w:r w:rsidR="00515ABC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which aims to </w:t>
      </w:r>
      <w:r w:rsidR="000669CE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identify and </w:t>
      </w:r>
      <w:r w:rsidR="00515ABC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ensure that </w:t>
      </w:r>
      <w:r w:rsidR="00EC58A1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individuals </w:t>
      </w:r>
      <w:r w:rsidR="00EC58A1" w:rsidRPr="007651E7">
        <w:rPr>
          <w:rFonts w:ascii="Arial" w:eastAsia="Times New Roman" w:hAnsi="Arial" w:cs="Arial"/>
          <w:sz w:val="24"/>
          <w:szCs w:val="24"/>
          <w:lang w:eastAsia="en-GB"/>
        </w:rPr>
        <w:lastRenderedPageBreak/>
        <w:t xml:space="preserve">who have </w:t>
      </w:r>
      <w:r w:rsidR="00400566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encountered </w:t>
      </w:r>
      <w:r w:rsidR="00A342C1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anyone that has been radicalised or that have been showing signs of </w:t>
      </w:r>
      <w:r w:rsidR="00EC58A1" w:rsidRPr="007651E7">
        <w:rPr>
          <w:rFonts w:ascii="Arial" w:eastAsia="Times New Roman" w:hAnsi="Arial" w:cs="Arial"/>
          <w:sz w:val="24"/>
          <w:szCs w:val="24"/>
          <w:lang w:eastAsia="en-GB"/>
        </w:rPr>
        <w:t>radicalisation</w:t>
      </w:r>
      <w:r w:rsidR="00A342C1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704991" w:rsidRPr="007651E7">
        <w:rPr>
          <w:rFonts w:ascii="Arial" w:eastAsia="Times New Roman" w:hAnsi="Arial" w:cs="Arial"/>
          <w:sz w:val="24"/>
          <w:szCs w:val="24"/>
          <w:lang w:eastAsia="en-GB"/>
        </w:rPr>
        <w:t>so</w:t>
      </w:r>
      <w:r w:rsidR="00A342C1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they</w:t>
      </w:r>
      <w:r w:rsidR="00704991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can be</w:t>
      </w:r>
      <w:r w:rsidR="00A342C1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4D6282" w:rsidRPr="007651E7">
        <w:rPr>
          <w:rFonts w:ascii="Arial" w:eastAsia="Times New Roman" w:hAnsi="Arial" w:cs="Arial"/>
          <w:sz w:val="24"/>
          <w:szCs w:val="24"/>
          <w:lang w:eastAsia="en-GB"/>
        </w:rPr>
        <w:t>highlighted</w:t>
      </w:r>
      <w:r w:rsidR="00A342C1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to the attention</w:t>
      </w:r>
      <w:r w:rsidR="004D6282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of police forces</w:t>
      </w:r>
      <w:r w:rsidR="00452721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so they can </w:t>
      </w:r>
      <w:r w:rsidR="00581178" w:rsidRPr="007651E7">
        <w:rPr>
          <w:rFonts w:ascii="Arial" w:eastAsia="Times New Roman" w:hAnsi="Arial" w:cs="Arial"/>
          <w:sz w:val="24"/>
          <w:szCs w:val="24"/>
          <w:lang w:eastAsia="en-GB"/>
        </w:rPr>
        <w:t>be assessed by police</w:t>
      </w:r>
      <w:r w:rsidR="00B94533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(Counter Terrorism Policing, 2023</w:t>
      </w:r>
      <w:r w:rsidR="004832AA" w:rsidRPr="007651E7">
        <w:rPr>
          <w:rFonts w:ascii="Arial" w:eastAsia="Times New Roman" w:hAnsi="Arial" w:cs="Arial"/>
          <w:sz w:val="24"/>
          <w:szCs w:val="24"/>
          <w:lang w:eastAsia="en-GB"/>
        </w:rPr>
        <w:t>a</w:t>
      </w:r>
      <w:r w:rsidR="00B94533" w:rsidRPr="007651E7">
        <w:rPr>
          <w:rFonts w:ascii="Arial" w:eastAsia="Times New Roman" w:hAnsi="Arial" w:cs="Arial"/>
          <w:sz w:val="24"/>
          <w:szCs w:val="24"/>
          <w:lang w:eastAsia="en-GB"/>
        </w:rPr>
        <w:t>)</w:t>
      </w:r>
      <w:r w:rsidR="00E71349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. </w:t>
      </w:r>
      <w:r w:rsidR="002F6898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In collaboration with </w:t>
      </w:r>
      <w:r w:rsidR="00E71349" w:rsidRPr="007651E7">
        <w:rPr>
          <w:rFonts w:ascii="Arial" w:eastAsia="Times New Roman" w:hAnsi="Arial" w:cs="Arial"/>
          <w:sz w:val="24"/>
          <w:szCs w:val="24"/>
          <w:lang w:eastAsia="en-GB"/>
        </w:rPr>
        <w:t>Counter Terrorism Policing</w:t>
      </w:r>
      <w:r w:rsidR="002F6898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, </w:t>
      </w:r>
      <w:r w:rsidR="00E71349" w:rsidRPr="007651E7">
        <w:rPr>
          <w:rFonts w:ascii="Arial" w:eastAsia="Times New Roman" w:hAnsi="Arial" w:cs="Arial"/>
          <w:sz w:val="24"/>
          <w:szCs w:val="24"/>
          <w:lang w:eastAsia="en-GB"/>
        </w:rPr>
        <w:t>UK police forces work</w:t>
      </w:r>
      <w:r w:rsidR="000A2FCA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alongside</w:t>
      </w:r>
      <w:r w:rsidR="00E71349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the</w:t>
      </w:r>
      <w:r w:rsidR="00E71349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E71349" w:rsidRPr="007651E7">
        <w:rPr>
          <w:rFonts w:ascii="Arial" w:eastAsia="Times New Roman" w:hAnsi="Arial" w:cs="Arial"/>
          <w:sz w:val="24"/>
          <w:szCs w:val="24"/>
          <w:lang w:eastAsia="en-GB"/>
        </w:rPr>
        <w:t>UK intelligence community to help</w:t>
      </w:r>
      <w:r w:rsidR="002F6898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safeguard</w:t>
      </w:r>
      <w:r w:rsidR="00E71349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the public and national security</w:t>
      </w:r>
      <w:r w:rsidR="002F6898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interests</w:t>
      </w:r>
      <w:r w:rsidR="00E71349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by</w:t>
      </w:r>
      <w:r w:rsidR="00E71349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2F6898" w:rsidRPr="007651E7">
        <w:rPr>
          <w:rFonts w:ascii="Arial" w:eastAsia="Times New Roman" w:hAnsi="Arial" w:cs="Arial"/>
          <w:sz w:val="24"/>
          <w:szCs w:val="24"/>
          <w:lang w:eastAsia="en-GB"/>
        </w:rPr>
        <w:t>subverting</w:t>
      </w:r>
      <w:r w:rsidR="00E71349" w:rsidRPr="007651E7">
        <w:rPr>
          <w:rFonts w:ascii="Arial" w:eastAsia="Times New Roman" w:hAnsi="Arial" w:cs="Arial"/>
          <w:sz w:val="24"/>
          <w:szCs w:val="24"/>
          <w:lang w:eastAsia="en-GB"/>
        </w:rPr>
        <w:t>, deterring, and investigating terrorist activity</w:t>
      </w:r>
      <w:r w:rsidR="005F0ACF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(Counter Terrorism Policing, </w:t>
      </w:r>
      <w:r w:rsidR="00EC15A0" w:rsidRPr="007651E7">
        <w:rPr>
          <w:rFonts w:ascii="Arial" w:eastAsia="Times New Roman" w:hAnsi="Arial" w:cs="Arial"/>
          <w:sz w:val="24"/>
          <w:szCs w:val="24"/>
          <w:lang w:eastAsia="en-GB"/>
        </w:rPr>
        <w:t>2023</w:t>
      </w:r>
      <w:r w:rsidR="004832AA" w:rsidRPr="007651E7">
        <w:rPr>
          <w:rFonts w:ascii="Arial" w:eastAsia="Times New Roman" w:hAnsi="Arial" w:cs="Arial"/>
          <w:sz w:val="24"/>
          <w:szCs w:val="24"/>
          <w:lang w:eastAsia="en-GB"/>
        </w:rPr>
        <w:t>a</w:t>
      </w:r>
      <w:r w:rsidR="00EC15A0" w:rsidRPr="007651E7">
        <w:rPr>
          <w:rFonts w:ascii="Arial" w:eastAsia="Times New Roman" w:hAnsi="Arial" w:cs="Arial"/>
          <w:sz w:val="24"/>
          <w:szCs w:val="24"/>
          <w:lang w:eastAsia="en-GB"/>
        </w:rPr>
        <w:t>)</w:t>
      </w:r>
      <w:r w:rsidR="00E71349" w:rsidRPr="007651E7">
        <w:rPr>
          <w:rFonts w:ascii="Arial" w:eastAsia="Times New Roman" w:hAnsi="Arial" w:cs="Arial"/>
          <w:sz w:val="24"/>
          <w:szCs w:val="24"/>
          <w:lang w:eastAsia="en-GB"/>
        </w:rPr>
        <w:t>.</w:t>
      </w:r>
      <w:r w:rsidR="00A645E3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Prevent </w:t>
      </w:r>
      <w:r w:rsidR="00CF1A74" w:rsidRPr="007651E7">
        <w:rPr>
          <w:rFonts w:ascii="Arial" w:eastAsia="Times New Roman" w:hAnsi="Arial" w:cs="Arial"/>
          <w:sz w:val="24"/>
          <w:szCs w:val="24"/>
          <w:lang w:eastAsia="en-GB"/>
        </w:rPr>
        <w:t>aims to assist vulnerable peo</w:t>
      </w:r>
      <w:r w:rsidR="00812125" w:rsidRPr="007651E7">
        <w:rPr>
          <w:rFonts w:ascii="Arial" w:eastAsia="Times New Roman" w:hAnsi="Arial" w:cs="Arial"/>
          <w:sz w:val="24"/>
          <w:szCs w:val="24"/>
          <w:lang w:eastAsia="en-GB"/>
        </w:rPr>
        <w:t>ple</w:t>
      </w:r>
      <w:r w:rsidR="00CF1A74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DB3C85" w:rsidRPr="007651E7">
        <w:rPr>
          <w:rFonts w:ascii="Arial" w:eastAsia="Times New Roman" w:hAnsi="Arial" w:cs="Arial"/>
          <w:sz w:val="24"/>
          <w:szCs w:val="24"/>
          <w:lang w:eastAsia="en-GB"/>
        </w:rPr>
        <w:t>who</w:t>
      </w:r>
      <w:r w:rsidR="00CF1A74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6236B6" w:rsidRPr="007651E7">
        <w:rPr>
          <w:rFonts w:ascii="Arial" w:eastAsia="Times New Roman" w:hAnsi="Arial" w:cs="Arial"/>
          <w:sz w:val="24"/>
          <w:szCs w:val="24"/>
          <w:lang w:eastAsia="en-GB"/>
        </w:rPr>
        <w:t>have been</w:t>
      </w:r>
      <w:r w:rsidR="00812125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drawn into criminal</w:t>
      </w:r>
      <w:r w:rsidR="006236B6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extremist activity</w:t>
      </w:r>
      <w:r w:rsidR="00812125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. </w:t>
      </w:r>
      <w:r w:rsidR="006236B6" w:rsidRPr="007651E7">
        <w:rPr>
          <w:rFonts w:ascii="Arial" w:eastAsia="Times New Roman" w:hAnsi="Arial" w:cs="Arial"/>
          <w:sz w:val="24"/>
          <w:szCs w:val="24"/>
          <w:lang w:eastAsia="en-GB"/>
        </w:rPr>
        <w:t>This</w:t>
      </w:r>
      <w:r w:rsidR="00812125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multi-agency Prevent programme </w:t>
      </w:r>
      <w:r w:rsidR="006236B6" w:rsidRPr="007651E7">
        <w:rPr>
          <w:rFonts w:ascii="Arial" w:eastAsia="Times New Roman" w:hAnsi="Arial" w:cs="Arial"/>
          <w:sz w:val="24"/>
          <w:szCs w:val="24"/>
          <w:lang w:eastAsia="en-GB"/>
        </w:rPr>
        <w:t>sets out</w:t>
      </w:r>
      <w:r w:rsidR="00812125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to stop individuals becoming terrorists </w:t>
      </w:r>
      <w:r w:rsidR="00D5350A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which the police </w:t>
      </w:r>
      <w:r w:rsidR="000F31A4" w:rsidRPr="007651E7">
        <w:rPr>
          <w:rFonts w:ascii="Arial" w:eastAsia="Times New Roman" w:hAnsi="Arial" w:cs="Arial"/>
          <w:sz w:val="24"/>
          <w:szCs w:val="24"/>
          <w:lang w:eastAsia="en-GB"/>
        </w:rPr>
        <w:t>play</w:t>
      </w:r>
      <w:r w:rsidR="00D5350A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an integral part in </w:t>
      </w:r>
      <w:r w:rsidR="00DB3C85" w:rsidRPr="007651E7">
        <w:rPr>
          <w:rFonts w:ascii="Arial" w:eastAsia="Times New Roman" w:hAnsi="Arial" w:cs="Arial"/>
          <w:sz w:val="24"/>
          <w:szCs w:val="24"/>
          <w:lang w:eastAsia="en-GB"/>
        </w:rPr>
        <w:t>assisting</w:t>
      </w:r>
      <w:r w:rsidR="000F30F6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0F30F6" w:rsidRPr="007651E7">
        <w:rPr>
          <w:rFonts w:ascii="Arial" w:eastAsia="Times New Roman" w:hAnsi="Arial" w:cs="Arial"/>
          <w:sz w:val="24"/>
          <w:szCs w:val="24"/>
          <w:lang w:eastAsia="en-GB"/>
        </w:rPr>
        <w:t>(Counter Terrorism Policing, 2023</w:t>
      </w:r>
      <w:r w:rsidR="000F30F6" w:rsidRPr="007651E7">
        <w:rPr>
          <w:rFonts w:ascii="Arial" w:eastAsia="Times New Roman" w:hAnsi="Arial" w:cs="Arial"/>
          <w:sz w:val="24"/>
          <w:szCs w:val="24"/>
          <w:lang w:eastAsia="en-GB"/>
        </w:rPr>
        <w:t>b</w:t>
      </w:r>
      <w:r w:rsidR="000F30F6" w:rsidRPr="007651E7">
        <w:rPr>
          <w:rFonts w:ascii="Arial" w:eastAsia="Times New Roman" w:hAnsi="Arial" w:cs="Arial"/>
          <w:sz w:val="24"/>
          <w:szCs w:val="24"/>
          <w:lang w:eastAsia="en-GB"/>
        </w:rPr>
        <w:t>)</w:t>
      </w:r>
      <w:r w:rsidR="00DB3C85" w:rsidRPr="007651E7">
        <w:rPr>
          <w:rFonts w:ascii="Arial" w:eastAsia="Times New Roman" w:hAnsi="Arial" w:cs="Arial"/>
          <w:sz w:val="24"/>
          <w:szCs w:val="24"/>
          <w:lang w:eastAsia="en-GB"/>
        </w:rPr>
        <w:t>.</w:t>
      </w:r>
      <w:r w:rsidR="000F31A4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DB3C85" w:rsidRPr="007651E7">
        <w:rPr>
          <w:rFonts w:ascii="Arial" w:eastAsia="Times New Roman" w:hAnsi="Arial" w:cs="Arial"/>
          <w:sz w:val="24"/>
          <w:szCs w:val="24"/>
          <w:lang w:eastAsia="en-GB"/>
        </w:rPr>
        <w:t>In collaboration with</w:t>
      </w:r>
      <w:r w:rsidR="00812125" w:rsidRPr="00812125">
        <w:rPr>
          <w:rFonts w:ascii="Arial" w:eastAsia="Times New Roman" w:hAnsi="Arial" w:cs="Arial"/>
          <w:sz w:val="24"/>
          <w:szCs w:val="24"/>
          <w:lang w:eastAsia="en-GB"/>
        </w:rPr>
        <w:t xml:space="preserve"> local authority partners and community organisations </w:t>
      </w:r>
      <w:r w:rsidR="00B35259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Prevent seeks </w:t>
      </w:r>
      <w:r w:rsidR="00812125" w:rsidRPr="00812125">
        <w:rPr>
          <w:rFonts w:ascii="Arial" w:eastAsia="Times New Roman" w:hAnsi="Arial" w:cs="Arial"/>
          <w:sz w:val="24"/>
          <w:szCs w:val="24"/>
          <w:lang w:eastAsia="en-GB"/>
        </w:rPr>
        <w:t xml:space="preserve">to </w:t>
      </w:r>
      <w:r w:rsidR="00B3782D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resolve community issues </w:t>
      </w:r>
      <w:r w:rsidR="00CC510D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with the aid of multiple organisations </w:t>
      </w:r>
      <w:r w:rsidR="0050276D" w:rsidRPr="007651E7">
        <w:rPr>
          <w:rFonts w:ascii="Arial" w:eastAsia="Times New Roman" w:hAnsi="Arial" w:cs="Arial"/>
          <w:sz w:val="24"/>
          <w:szCs w:val="24"/>
          <w:lang w:eastAsia="en-GB"/>
        </w:rPr>
        <w:t>and protect vulnerable persons</w:t>
      </w:r>
      <w:r w:rsidR="00480C3A" w:rsidRPr="007651E7">
        <w:rPr>
          <w:rFonts w:ascii="Arial" w:eastAsia="Times New Roman" w:hAnsi="Arial" w:cs="Arial"/>
          <w:sz w:val="24"/>
          <w:szCs w:val="24"/>
          <w:lang w:eastAsia="en-GB"/>
        </w:rPr>
        <w:t>, f</w:t>
      </w:r>
      <w:r w:rsidR="00812125" w:rsidRPr="00812125">
        <w:rPr>
          <w:rFonts w:ascii="Arial" w:eastAsia="Times New Roman" w:hAnsi="Arial" w:cs="Arial"/>
          <w:sz w:val="24"/>
          <w:szCs w:val="24"/>
          <w:lang w:eastAsia="en-GB"/>
        </w:rPr>
        <w:t xml:space="preserve">ollowing assessment </w:t>
      </w:r>
      <w:r w:rsidR="00480C3A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after a </w:t>
      </w:r>
      <w:r w:rsidR="00812125" w:rsidRPr="00812125">
        <w:rPr>
          <w:rFonts w:ascii="Arial" w:eastAsia="Times New Roman" w:hAnsi="Arial" w:cs="Arial"/>
          <w:sz w:val="24"/>
          <w:szCs w:val="24"/>
          <w:lang w:eastAsia="en-GB"/>
        </w:rPr>
        <w:t xml:space="preserve">referral to </w:t>
      </w:r>
      <w:r w:rsidR="00697AF1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the </w:t>
      </w:r>
      <w:r w:rsidR="00812125" w:rsidRPr="00812125">
        <w:rPr>
          <w:rFonts w:ascii="Arial" w:eastAsia="Times New Roman" w:hAnsi="Arial" w:cs="Arial"/>
          <w:sz w:val="24"/>
          <w:szCs w:val="24"/>
          <w:lang w:eastAsia="en-GB"/>
        </w:rPr>
        <w:t>Prevent</w:t>
      </w:r>
      <w:r w:rsidR="00697AF1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programme</w:t>
      </w:r>
      <w:r w:rsidR="007A2853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7A2853" w:rsidRPr="007651E7">
        <w:rPr>
          <w:rFonts w:ascii="Arial" w:eastAsia="Times New Roman" w:hAnsi="Arial" w:cs="Arial"/>
          <w:sz w:val="24"/>
          <w:szCs w:val="24"/>
          <w:lang w:eastAsia="en-GB"/>
        </w:rPr>
        <w:t>(Counter Terrorism Policing, 2023b)</w:t>
      </w:r>
      <w:r w:rsidR="00697AF1" w:rsidRPr="007651E7">
        <w:rPr>
          <w:rFonts w:ascii="Arial" w:eastAsia="Times New Roman" w:hAnsi="Arial" w:cs="Arial"/>
          <w:sz w:val="24"/>
          <w:szCs w:val="24"/>
          <w:lang w:eastAsia="en-GB"/>
        </w:rPr>
        <w:t>.</w:t>
      </w:r>
      <w:r w:rsidR="00812125" w:rsidRPr="00812125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127B9E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For some vulnerable </w:t>
      </w:r>
      <w:r w:rsidR="0098358A" w:rsidRPr="007651E7">
        <w:rPr>
          <w:rFonts w:ascii="Arial" w:eastAsia="Times New Roman" w:hAnsi="Arial" w:cs="Arial"/>
          <w:sz w:val="24"/>
          <w:szCs w:val="24"/>
          <w:lang w:eastAsia="en-GB"/>
        </w:rPr>
        <w:t>individuals’</w:t>
      </w:r>
      <w:r w:rsidR="00127B9E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812125" w:rsidRPr="00812125">
        <w:rPr>
          <w:rFonts w:ascii="Arial" w:eastAsia="Times New Roman" w:hAnsi="Arial" w:cs="Arial"/>
          <w:sz w:val="24"/>
          <w:szCs w:val="24"/>
          <w:lang w:eastAsia="en-GB"/>
        </w:rPr>
        <w:t>other organisations such as health</w:t>
      </w:r>
      <w:r w:rsidR="00127B9E" w:rsidRPr="007651E7">
        <w:rPr>
          <w:rFonts w:ascii="Arial" w:eastAsia="Times New Roman" w:hAnsi="Arial" w:cs="Arial"/>
          <w:sz w:val="24"/>
          <w:szCs w:val="24"/>
          <w:lang w:eastAsia="en-GB"/>
        </w:rPr>
        <w:t>care</w:t>
      </w:r>
      <w:r w:rsidR="00812125" w:rsidRPr="00812125">
        <w:rPr>
          <w:rFonts w:ascii="Arial" w:eastAsia="Times New Roman" w:hAnsi="Arial" w:cs="Arial"/>
          <w:sz w:val="24"/>
          <w:szCs w:val="24"/>
          <w:lang w:eastAsia="en-GB"/>
        </w:rPr>
        <w:t xml:space="preserve">, forensic mental health, </w:t>
      </w:r>
      <w:r w:rsidR="0098358A" w:rsidRPr="007651E7">
        <w:rPr>
          <w:rFonts w:ascii="Arial" w:eastAsia="Times New Roman" w:hAnsi="Arial" w:cs="Arial"/>
          <w:sz w:val="24"/>
          <w:szCs w:val="24"/>
          <w:lang w:eastAsia="en-GB"/>
        </w:rPr>
        <w:t>housing,</w:t>
      </w:r>
      <w:r w:rsidR="00812125" w:rsidRPr="00812125">
        <w:rPr>
          <w:rFonts w:ascii="Arial" w:eastAsia="Times New Roman" w:hAnsi="Arial" w:cs="Arial"/>
          <w:sz w:val="24"/>
          <w:szCs w:val="24"/>
          <w:lang w:eastAsia="en-GB"/>
        </w:rPr>
        <w:t xml:space="preserve"> or education </w:t>
      </w:r>
      <w:r w:rsidR="002258A9" w:rsidRPr="007651E7">
        <w:rPr>
          <w:rFonts w:ascii="Arial" w:eastAsia="Times New Roman" w:hAnsi="Arial" w:cs="Arial"/>
          <w:sz w:val="24"/>
          <w:szCs w:val="24"/>
          <w:lang w:eastAsia="en-GB"/>
        </w:rPr>
        <w:t>must intervene</w:t>
      </w:r>
      <w:r w:rsidR="00812125" w:rsidRPr="00812125">
        <w:rPr>
          <w:rFonts w:ascii="Arial" w:eastAsia="Times New Roman" w:hAnsi="Arial" w:cs="Arial"/>
          <w:sz w:val="24"/>
          <w:szCs w:val="24"/>
          <w:lang w:eastAsia="en-GB"/>
        </w:rPr>
        <w:t xml:space="preserve"> to provide support.</w:t>
      </w:r>
    </w:p>
    <w:p w14:paraId="747FC2E0" w14:textId="4270C342" w:rsidR="00052B01" w:rsidRPr="00052B01" w:rsidRDefault="006C52F3" w:rsidP="0048559F">
      <w:pPr>
        <w:tabs>
          <w:tab w:val="left" w:pos="920"/>
        </w:tabs>
        <w:spacing w:line="360" w:lineRule="auto"/>
        <w:ind w:right="531"/>
        <w:rPr>
          <w:rFonts w:ascii="Arial" w:eastAsia="Times New Roman" w:hAnsi="Arial" w:cs="Arial"/>
          <w:sz w:val="24"/>
          <w:szCs w:val="24"/>
          <w:lang w:eastAsia="en-GB"/>
        </w:rPr>
      </w:pPr>
      <w:r w:rsidRPr="007651E7">
        <w:rPr>
          <w:rFonts w:ascii="Arial" w:eastAsia="Times New Roman" w:hAnsi="Arial" w:cs="Arial"/>
          <w:sz w:val="24"/>
          <w:szCs w:val="24"/>
          <w:lang w:eastAsia="en-GB"/>
        </w:rPr>
        <w:t>The Prevent team</w:t>
      </w:r>
      <w:r w:rsidR="002F612C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delivers </w:t>
      </w:r>
      <w:r w:rsidR="00052B01" w:rsidRPr="00052B01">
        <w:rPr>
          <w:rFonts w:ascii="Arial" w:eastAsia="Times New Roman" w:hAnsi="Arial" w:cs="Arial"/>
          <w:sz w:val="24"/>
          <w:szCs w:val="24"/>
          <w:lang w:eastAsia="en-GB"/>
        </w:rPr>
        <w:t xml:space="preserve">a variety of projects to </w:t>
      </w:r>
      <w:r w:rsidR="002F612C" w:rsidRPr="007651E7">
        <w:rPr>
          <w:rFonts w:ascii="Arial" w:eastAsia="Times New Roman" w:hAnsi="Arial" w:cs="Arial"/>
          <w:sz w:val="24"/>
          <w:szCs w:val="24"/>
          <w:lang w:eastAsia="en-GB"/>
        </w:rPr>
        <w:t>improve</w:t>
      </w:r>
      <w:r w:rsidR="00052B01" w:rsidRPr="00052B01">
        <w:rPr>
          <w:rFonts w:ascii="Arial" w:eastAsia="Times New Roman" w:hAnsi="Arial" w:cs="Arial"/>
          <w:sz w:val="24"/>
          <w:szCs w:val="24"/>
          <w:lang w:eastAsia="en-GB"/>
        </w:rPr>
        <w:t xml:space="preserve"> resilience and i</w:t>
      </w:r>
      <w:r w:rsidR="002F612C" w:rsidRPr="007651E7">
        <w:rPr>
          <w:rFonts w:ascii="Arial" w:eastAsia="Times New Roman" w:hAnsi="Arial" w:cs="Arial"/>
          <w:sz w:val="24"/>
          <w:szCs w:val="24"/>
          <w:lang w:eastAsia="en-GB"/>
        </w:rPr>
        <w:t>ncrease</w:t>
      </w:r>
      <w:r w:rsidR="00052B01" w:rsidRPr="00052B01">
        <w:rPr>
          <w:rFonts w:ascii="Arial" w:eastAsia="Times New Roman" w:hAnsi="Arial" w:cs="Arial"/>
          <w:sz w:val="24"/>
          <w:szCs w:val="24"/>
          <w:lang w:eastAsia="en-GB"/>
        </w:rPr>
        <w:t xml:space="preserve"> understanding of extremism and radicalisation within communities</w:t>
      </w:r>
      <w:r w:rsidR="005A319D" w:rsidRPr="007651E7">
        <w:rPr>
          <w:rFonts w:ascii="Arial" w:eastAsia="Times New Roman" w:hAnsi="Arial" w:cs="Arial"/>
          <w:sz w:val="24"/>
          <w:szCs w:val="24"/>
          <w:lang w:eastAsia="en-GB"/>
        </w:rPr>
        <w:t>, achieved by</w:t>
      </w:r>
      <w:r w:rsidR="00052B01" w:rsidRPr="00052B01">
        <w:rPr>
          <w:rFonts w:ascii="Arial" w:eastAsia="Times New Roman" w:hAnsi="Arial" w:cs="Arial"/>
          <w:sz w:val="24"/>
          <w:szCs w:val="24"/>
          <w:lang w:eastAsia="en-GB"/>
        </w:rPr>
        <w:t xml:space="preserve"> working</w:t>
      </w:r>
      <w:r w:rsidR="005A319D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closely </w:t>
      </w:r>
      <w:r w:rsidR="00052B01" w:rsidRPr="00052B01">
        <w:rPr>
          <w:rFonts w:ascii="Arial" w:eastAsia="Times New Roman" w:hAnsi="Arial" w:cs="Arial"/>
          <w:sz w:val="24"/>
          <w:szCs w:val="24"/>
          <w:lang w:eastAsia="en-GB"/>
        </w:rPr>
        <w:t xml:space="preserve">with schools, colleges, frontline staff, community groups, faith groups, </w:t>
      </w:r>
      <w:r w:rsidR="003651D7" w:rsidRPr="007651E7">
        <w:rPr>
          <w:rFonts w:ascii="Arial" w:eastAsia="Times New Roman" w:hAnsi="Arial" w:cs="Arial"/>
          <w:sz w:val="24"/>
          <w:szCs w:val="24"/>
          <w:lang w:eastAsia="en-GB"/>
        </w:rPr>
        <w:t>parents,</w:t>
      </w:r>
      <w:r w:rsidR="00052B01" w:rsidRPr="00052B01">
        <w:rPr>
          <w:rFonts w:ascii="Arial" w:eastAsia="Times New Roman" w:hAnsi="Arial" w:cs="Arial"/>
          <w:sz w:val="24"/>
          <w:szCs w:val="24"/>
          <w:lang w:eastAsia="en-GB"/>
        </w:rPr>
        <w:t xml:space="preserve"> and young people</w:t>
      </w:r>
      <w:r w:rsidR="00E03CE5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(Hammersmith &amp; Fulham, No date)</w:t>
      </w:r>
      <w:r w:rsidR="00052B01" w:rsidRPr="00052B01">
        <w:rPr>
          <w:rFonts w:ascii="Arial" w:eastAsia="Times New Roman" w:hAnsi="Arial" w:cs="Arial"/>
          <w:sz w:val="24"/>
          <w:szCs w:val="24"/>
          <w:lang w:eastAsia="en-GB"/>
        </w:rPr>
        <w:t>.</w:t>
      </w:r>
      <w:r w:rsidR="00EA32E0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Prevent utilises </w:t>
      </w:r>
      <w:r w:rsidR="00052B01" w:rsidRPr="00052B01">
        <w:rPr>
          <w:rFonts w:ascii="Arial" w:eastAsia="Times New Roman" w:hAnsi="Arial" w:cs="Arial"/>
          <w:sz w:val="24"/>
          <w:szCs w:val="24"/>
          <w:lang w:eastAsia="en-GB"/>
        </w:rPr>
        <w:t xml:space="preserve">a referral service called Channel, </w:t>
      </w:r>
      <w:r w:rsidR="00D72C9C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providing </w:t>
      </w:r>
      <w:r w:rsidR="00B64D2E" w:rsidRPr="007651E7">
        <w:rPr>
          <w:rFonts w:ascii="Arial" w:eastAsia="Times New Roman" w:hAnsi="Arial" w:cs="Arial"/>
          <w:sz w:val="24"/>
          <w:szCs w:val="24"/>
          <w:lang w:eastAsia="en-GB"/>
        </w:rPr>
        <w:t>an</w:t>
      </w:r>
      <w:r w:rsidR="00052B01" w:rsidRPr="00052B01">
        <w:rPr>
          <w:rFonts w:ascii="Arial" w:eastAsia="Times New Roman" w:hAnsi="Arial" w:cs="Arial"/>
          <w:sz w:val="24"/>
          <w:szCs w:val="24"/>
          <w:lang w:eastAsia="en-GB"/>
        </w:rPr>
        <w:t xml:space="preserve"> early intervention service to safeguard vulnerable individuals from radicalisation. </w:t>
      </w:r>
      <w:r w:rsidR="0048559F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Prevent aims to </w:t>
      </w:r>
      <w:r w:rsidR="00052B01" w:rsidRPr="00052B01">
        <w:rPr>
          <w:rFonts w:ascii="Arial" w:eastAsia="Times New Roman" w:hAnsi="Arial" w:cs="Arial"/>
          <w:sz w:val="24"/>
          <w:szCs w:val="24"/>
          <w:lang w:eastAsia="en-GB"/>
        </w:rPr>
        <w:t xml:space="preserve">raise awareness </w:t>
      </w:r>
      <w:r w:rsidR="0048559F" w:rsidRPr="007651E7">
        <w:rPr>
          <w:rFonts w:ascii="Arial" w:eastAsia="Times New Roman" w:hAnsi="Arial" w:cs="Arial"/>
          <w:sz w:val="24"/>
          <w:szCs w:val="24"/>
          <w:lang w:eastAsia="en-GB"/>
        </w:rPr>
        <w:t>of</w:t>
      </w:r>
      <w:r w:rsidR="00052B01" w:rsidRPr="00052B01">
        <w:rPr>
          <w:rFonts w:ascii="Arial" w:eastAsia="Times New Roman" w:hAnsi="Arial" w:cs="Arial"/>
          <w:sz w:val="24"/>
          <w:szCs w:val="24"/>
          <w:lang w:eastAsia="en-GB"/>
        </w:rPr>
        <w:t xml:space="preserve"> the </w:t>
      </w:r>
      <w:r w:rsidR="0036667F" w:rsidRPr="007651E7">
        <w:rPr>
          <w:rFonts w:ascii="Arial" w:eastAsia="Times New Roman" w:hAnsi="Arial" w:cs="Arial"/>
          <w:sz w:val="24"/>
          <w:szCs w:val="24"/>
          <w:lang w:eastAsia="en-GB"/>
        </w:rPr>
        <w:t>perils extremism</w:t>
      </w:r>
      <w:r w:rsidR="00052B01" w:rsidRPr="00052B01">
        <w:rPr>
          <w:rFonts w:ascii="Arial" w:eastAsia="Times New Roman" w:hAnsi="Arial" w:cs="Arial"/>
          <w:sz w:val="24"/>
          <w:szCs w:val="24"/>
          <w:lang w:eastAsia="en-GB"/>
        </w:rPr>
        <w:t xml:space="preserve"> and radicalisation</w:t>
      </w:r>
      <w:r w:rsidR="00852E64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inflict</w:t>
      </w:r>
      <w:r w:rsidR="00052B01" w:rsidRPr="00052B01">
        <w:rPr>
          <w:rFonts w:ascii="Arial" w:eastAsia="Times New Roman" w:hAnsi="Arial" w:cs="Arial"/>
          <w:sz w:val="24"/>
          <w:szCs w:val="24"/>
          <w:lang w:eastAsia="en-GB"/>
        </w:rPr>
        <w:t xml:space="preserve"> on communities</w:t>
      </w:r>
      <w:r w:rsidR="00852E64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and the families</w:t>
      </w:r>
      <w:r w:rsidR="00E72FC3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affected</w:t>
      </w:r>
      <w:r w:rsidR="001024BD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A0422B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and to help build </w:t>
      </w:r>
      <w:r w:rsidR="00C2298B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up a resilience within local communities </w:t>
      </w:r>
      <w:r w:rsidR="001024BD" w:rsidRPr="007651E7">
        <w:rPr>
          <w:rFonts w:ascii="Arial" w:eastAsia="Times New Roman" w:hAnsi="Arial" w:cs="Arial"/>
          <w:sz w:val="24"/>
          <w:szCs w:val="24"/>
          <w:lang w:eastAsia="en-GB"/>
        </w:rPr>
        <w:t>(Hammersmith &amp; Fulham, No date)</w:t>
      </w:r>
      <w:r w:rsidR="00052B01" w:rsidRPr="00052B01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14:paraId="72534EB2" w14:textId="77777777" w:rsidR="00C23D5B" w:rsidRPr="007651E7" w:rsidRDefault="00294E98" w:rsidP="00294E98">
      <w:pPr>
        <w:tabs>
          <w:tab w:val="left" w:pos="920"/>
        </w:tabs>
        <w:spacing w:line="360" w:lineRule="auto"/>
        <w:ind w:right="531"/>
        <w:rPr>
          <w:rFonts w:ascii="Arial" w:eastAsia="Times New Roman" w:hAnsi="Arial" w:cs="Arial"/>
          <w:sz w:val="24"/>
          <w:szCs w:val="24"/>
          <w:lang w:eastAsia="en-GB"/>
        </w:rPr>
      </w:pP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In terms of community policing, 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officers </w:t>
      </w:r>
      <w:r w:rsidR="006E0E7A" w:rsidRPr="007651E7">
        <w:rPr>
          <w:rFonts w:ascii="Arial" w:eastAsia="Times New Roman" w:hAnsi="Arial" w:cs="Arial"/>
          <w:sz w:val="24"/>
          <w:szCs w:val="24"/>
          <w:lang w:eastAsia="en-GB"/>
        </w:rPr>
        <w:t>maintain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9154F7" w:rsidRPr="007651E7">
        <w:rPr>
          <w:rFonts w:ascii="Arial" w:eastAsia="Times New Roman" w:hAnsi="Arial" w:cs="Arial"/>
          <w:sz w:val="24"/>
          <w:szCs w:val="24"/>
          <w:lang w:eastAsia="en-GB"/>
        </w:rPr>
        <w:t>a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6E0E7A" w:rsidRPr="007651E7">
        <w:rPr>
          <w:rFonts w:ascii="Arial" w:eastAsia="Times New Roman" w:hAnsi="Arial" w:cs="Arial"/>
          <w:sz w:val="24"/>
          <w:szCs w:val="24"/>
          <w:lang w:eastAsia="en-GB"/>
        </w:rPr>
        <w:t>constant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presence in the communities </w:t>
      </w:r>
      <w:r w:rsidR="006D5346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they serve 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to protect. </w:t>
      </w:r>
      <w:r w:rsidR="0014510A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Community police officers </w:t>
      </w:r>
      <w:r w:rsidR="009154F7" w:rsidRPr="007651E7">
        <w:rPr>
          <w:rFonts w:ascii="Arial" w:eastAsia="Times New Roman" w:hAnsi="Arial" w:cs="Arial"/>
          <w:sz w:val="24"/>
          <w:szCs w:val="24"/>
          <w:lang w:eastAsia="en-GB"/>
        </w:rPr>
        <w:t>converse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regularly with </w:t>
      </w:r>
      <w:r w:rsidR="009154F7" w:rsidRPr="007651E7">
        <w:rPr>
          <w:rFonts w:ascii="Arial" w:eastAsia="Times New Roman" w:hAnsi="Arial" w:cs="Arial"/>
          <w:sz w:val="24"/>
          <w:szCs w:val="24"/>
          <w:lang w:eastAsia="en-GB"/>
        </w:rPr>
        <w:t>the public in their communities</w:t>
      </w:r>
      <w:r w:rsidR="005C5100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such as 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business </w:t>
      </w:r>
      <w:r w:rsidR="00063FAC" w:rsidRPr="007651E7">
        <w:rPr>
          <w:rFonts w:ascii="Arial" w:eastAsia="Times New Roman" w:hAnsi="Arial" w:cs="Arial"/>
          <w:sz w:val="24"/>
          <w:szCs w:val="24"/>
          <w:lang w:eastAsia="en-GB"/>
        </w:rPr>
        <w:t>owners and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are </w:t>
      </w:r>
      <w:r w:rsidR="00291FBE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centrally placed 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>to notice</w:t>
      </w:r>
      <w:r w:rsidR="00A83DD8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B81122" w:rsidRPr="007651E7">
        <w:rPr>
          <w:rFonts w:ascii="Arial" w:eastAsia="Times New Roman" w:hAnsi="Arial" w:cs="Arial"/>
          <w:sz w:val="24"/>
          <w:szCs w:val="24"/>
          <w:lang w:eastAsia="en-GB"/>
        </w:rPr>
        <w:t>the slightest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changes in the </w:t>
      </w:r>
      <w:r w:rsidR="00700F1F" w:rsidRPr="007651E7">
        <w:rPr>
          <w:rFonts w:ascii="Arial" w:eastAsia="Times New Roman" w:hAnsi="Arial" w:cs="Arial"/>
          <w:sz w:val="24"/>
          <w:szCs w:val="24"/>
          <w:lang w:eastAsia="en-GB"/>
        </w:rPr>
        <w:t>neighbourhoods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they</w:t>
      </w:r>
      <w:r w:rsidR="00A83DD8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>patrol</w:t>
      </w:r>
      <w:r w:rsidR="00353866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(Clarke and Newman, 2007)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. </w:t>
      </w:r>
      <w:r w:rsidR="00A67938" w:rsidRPr="007651E7">
        <w:rPr>
          <w:rFonts w:ascii="Arial" w:eastAsia="Times New Roman" w:hAnsi="Arial" w:cs="Arial"/>
          <w:sz w:val="24"/>
          <w:szCs w:val="24"/>
          <w:lang w:eastAsia="en-GB"/>
        </w:rPr>
        <w:t>Police officers working within a community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A67938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are </w:t>
      </w:r>
      <w:r w:rsidR="00F65CE5" w:rsidRPr="007651E7">
        <w:rPr>
          <w:rFonts w:ascii="Arial" w:eastAsia="Times New Roman" w:hAnsi="Arial" w:cs="Arial"/>
          <w:sz w:val="24"/>
          <w:szCs w:val="24"/>
          <w:lang w:eastAsia="en-GB"/>
        </w:rPr>
        <w:t>aptly situated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to</w:t>
      </w:r>
      <w:r w:rsidR="00F65CE5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have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know</w:t>
      </w:r>
      <w:r w:rsidR="00F65CE5" w:rsidRPr="007651E7">
        <w:rPr>
          <w:rFonts w:ascii="Arial" w:eastAsia="Times New Roman" w:hAnsi="Arial" w:cs="Arial"/>
          <w:sz w:val="24"/>
          <w:szCs w:val="24"/>
          <w:lang w:eastAsia="en-GB"/>
        </w:rPr>
        <w:t>ledge of</w:t>
      </w:r>
      <w:r w:rsidR="00A83DD8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EC1179" w:rsidRPr="007651E7">
        <w:rPr>
          <w:rFonts w:ascii="Arial" w:eastAsia="Times New Roman" w:hAnsi="Arial" w:cs="Arial"/>
          <w:sz w:val="24"/>
          <w:szCs w:val="24"/>
          <w:lang w:eastAsia="en-GB"/>
        </w:rPr>
        <w:t>leading figures and faith leaders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in the Islamic and Arabic communities</w:t>
      </w:r>
      <w:r w:rsidR="00F65CE5" w:rsidRPr="007651E7">
        <w:rPr>
          <w:rFonts w:ascii="Arial" w:eastAsia="Times New Roman" w:hAnsi="Arial" w:cs="Arial"/>
          <w:sz w:val="24"/>
          <w:szCs w:val="24"/>
          <w:lang w:eastAsia="en-GB"/>
        </w:rPr>
        <w:t>,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F65CE5" w:rsidRPr="007651E7">
        <w:rPr>
          <w:rFonts w:ascii="Arial" w:eastAsia="Times New Roman" w:hAnsi="Arial" w:cs="Arial"/>
          <w:sz w:val="24"/>
          <w:szCs w:val="24"/>
          <w:lang w:eastAsia="en-GB"/>
        </w:rPr>
        <w:t>enabling them to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reach out to them</w:t>
      </w:r>
      <w:r w:rsidR="00A83DD8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for information </w:t>
      </w:r>
      <w:r w:rsidR="00F65CE5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on people of concern 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or </w:t>
      </w:r>
      <w:r w:rsidR="00F65CE5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assist 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>in developing informants</w:t>
      </w:r>
      <w:r w:rsidR="00F65CE5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, to </w:t>
      </w:r>
      <w:r w:rsidR="00D47748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provide </w:t>
      </w:r>
      <w:r w:rsidR="00D47748" w:rsidRPr="007651E7">
        <w:rPr>
          <w:rFonts w:ascii="Arial" w:eastAsia="Times New Roman" w:hAnsi="Arial" w:cs="Arial"/>
          <w:sz w:val="24"/>
          <w:szCs w:val="24"/>
          <w:lang w:eastAsia="en-GB"/>
        </w:rPr>
        <w:lastRenderedPageBreak/>
        <w:t xml:space="preserve">essential information to the national intelligence </w:t>
      </w:r>
      <w:r w:rsidR="00F541F8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agencies 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>(Kelling and Bratton, 2006</w:t>
      </w:r>
      <w:r w:rsidR="00921689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). </w:t>
      </w:r>
    </w:p>
    <w:p w14:paraId="425B76FF" w14:textId="1011718B" w:rsidR="00052CA4" w:rsidRPr="007651E7" w:rsidRDefault="002F3648" w:rsidP="00294E98">
      <w:pPr>
        <w:tabs>
          <w:tab w:val="left" w:pos="920"/>
        </w:tabs>
        <w:spacing w:line="360" w:lineRule="auto"/>
        <w:ind w:right="531"/>
        <w:rPr>
          <w:rFonts w:ascii="Arial" w:eastAsia="Times New Roman" w:hAnsi="Arial" w:cs="Arial"/>
          <w:sz w:val="24"/>
          <w:szCs w:val="24"/>
          <w:lang w:eastAsia="en-GB"/>
        </w:rPr>
      </w:pPr>
      <w:r w:rsidRPr="007651E7">
        <w:rPr>
          <w:rFonts w:ascii="Arial" w:eastAsia="Times New Roman" w:hAnsi="Arial" w:cs="Arial"/>
          <w:sz w:val="24"/>
          <w:szCs w:val="24"/>
          <w:lang w:eastAsia="en-GB"/>
        </w:rPr>
        <w:t>In addition, c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ommunity policing </w:t>
      </w:r>
      <w:r w:rsidR="00E37DC1" w:rsidRPr="007651E7">
        <w:rPr>
          <w:rFonts w:ascii="Arial" w:eastAsia="Times New Roman" w:hAnsi="Arial" w:cs="Arial"/>
          <w:sz w:val="24"/>
          <w:szCs w:val="24"/>
          <w:lang w:eastAsia="en-GB"/>
        </w:rPr>
        <w:t>relies on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police officers to be assigned to </w:t>
      </w:r>
      <w:r w:rsidR="00FC568D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specific </w:t>
      </w:r>
      <w:r w:rsidR="00F20FD3" w:rsidRPr="007651E7">
        <w:rPr>
          <w:rFonts w:ascii="Arial" w:eastAsia="Times New Roman" w:hAnsi="Arial" w:cs="Arial"/>
          <w:sz w:val="24"/>
          <w:szCs w:val="24"/>
          <w:lang w:eastAsia="en-GB"/>
        </w:rPr>
        <w:t>neighbourhoods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so that they can spend considerable time there, </w:t>
      </w:r>
      <w:r w:rsidR="00E37DC1" w:rsidRPr="007651E7">
        <w:rPr>
          <w:rFonts w:ascii="Arial" w:eastAsia="Times New Roman" w:hAnsi="Arial" w:cs="Arial"/>
          <w:sz w:val="24"/>
          <w:szCs w:val="24"/>
          <w:lang w:eastAsia="en-GB"/>
        </w:rPr>
        <w:t>forming a rapport with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residents or business owners and </w:t>
      </w:r>
      <w:r w:rsidR="00E37DC1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conversing with them on local issues of </w:t>
      </w:r>
      <w:r w:rsidR="002C5FFA" w:rsidRPr="007651E7">
        <w:rPr>
          <w:rFonts w:ascii="Arial" w:eastAsia="Times New Roman" w:hAnsi="Arial" w:cs="Arial"/>
          <w:sz w:val="24"/>
          <w:szCs w:val="24"/>
          <w:lang w:eastAsia="en-GB"/>
        </w:rPr>
        <w:t>importance to residents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and </w:t>
      </w:r>
      <w:r w:rsidR="002C5FFA" w:rsidRPr="007651E7">
        <w:rPr>
          <w:rFonts w:ascii="Arial" w:eastAsia="Times New Roman" w:hAnsi="Arial" w:cs="Arial"/>
          <w:sz w:val="24"/>
          <w:szCs w:val="24"/>
          <w:lang w:eastAsia="en-GB"/>
        </w:rPr>
        <w:t>individuals causing communities concern</w:t>
      </w:r>
      <w:r w:rsidR="00F20FD3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F20FD3" w:rsidRPr="007651E7">
        <w:rPr>
          <w:rFonts w:ascii="Arial" w:eastAsia="Times New Roman" w:hAnsi="Arial" w:cs="Arial"/>
          <w:sz w:val="24"/>
          <w:szCs w:val="24"/>
          <w:lang w:eastAsia="en-GB"/>
        </w:rPr>
        <w:t>(Clarke and Newman, 2007)</w:t>
      </w:r>
      <w:r w:rsidR="002C5FFA" w:rsidRPr="007651E7">
        <w:rPr>
          <w:rFonts w:ascii="Arial" w:eastAsia="Times New Roman" w:hAnsi="Arial" w:cs="Arial"/>
          <w:sz w:val="24"/>
          <w:szCs w:val="24"/>
          <w:lang w:eastAsia="en-GB"/>
        </w:rPr>
        <w:t>.</w:t>
      </w:r>
      <w:r w:rsidR="00B13E4C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For this to be </w:t>
      </w:r>
      <w:r w:rsidR="00BD0737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successful and </w:t>
      </w:r>
      <w:r w:rsidR="00355419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a </w:t>
      </w:r>
      <w:r w:rsidR="00BD0737" w:rsidRPr="007651E7">
        <w:rPr>
          <w:rFonts w:ascii="Arial" w:eastAsia="Times New Roman" w:hAnsi="Arial" w:cs="Arial"/>
          <w:sz w:val="24"/>
          <w:szCs w:val="24"/>
          <w:lang w:eastAsia="en-GB"/>
        </w:rPr>
        <w:t>reciprocal relationship police</w:t>
      </w:r>
      <w:r w:rsidR="00A83E1E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in their communities</w:t>
      </w:r>
      <w:r w:rsidR="00355419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0A774D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need to be selected based on their </w:t>
      </w:r>
      <w:r w:rsidR="00205ADC" w:rsidRPr="007651E7">
        <w:rPr>
          <w:rFonts w:ascii="Arial" w:eastAsia="Times New Roman" w:hAnsi="Arial" w:cs="Arial"/>
          <w:sz w:val="24"/>
          <w:szCs w:val="24"/>
          <w:lang w:eastAsia="en-GB"/>
        </w:rPr>
        <w:t>long-term</w:t>
      </w:r>
      <w:r w:rsidR="000A774D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suitability </w:t>
      </w:r>
      <w:r w:rsidR="00A63395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in order to build up trust and a presence in their given community, becoming a familiar and trusted figure in the </w:t>
      </w:r>
      <w:r w:rsidR="00910D07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community </w:t>
      </w:r>
      <w:r w:rsidR="00A76863" w:rsidRPr="007651E7">
        <w:rPr>
          <w:rFonts w:ascii="Arial" w:eastAsia="Times New Roman" w:hAnsi="Arial" w:cs="Arial"/>
          <w:sz w:val="24"/>
          <w:szCs w:val="24"/>
          <w:lang w:eastAsia="en-GB"/>
        </w:rPr>
        <w:t>(Clarke and Newman, 2007).</w:t>
      </w:r>
      <w:r w:rsidR="001E7DBB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However</w:t>
      </w:r>
      <w:r w:rsidR="000E5E1A" w:rsidRPr="007651E7">
        <w:rPr>
          <w:rFonts w:ascii="Arial" w:eastAsia="Times New Roman" w:hAnsi="Arial" w:cs="Arial"/>
          <w:sz w:val="24"/>
          <w:szCs w:val="24"/>
          <w:lang w:eastAsia="en-GB"/>
        </w:rPr>
        <w:t>,</w:t>
      </w:r>
      <w:r w:rsidR="001E7DBB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it is not always a simple thing to achieve as officers must be carefully selected </w:t>
      </w:r>
      <w:r w:rsidR="002E100A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and appropriate to the community they are serving in for positive </w:t>
      </w:r>
      <w:r w:rsidR="003118CA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results. </w:t>
      </w:r>
      <w:r w:rsidR="007A7BC4" w:rsidRPr="007651E7">
        <w:rPr>
          <w:rFonts w:ascii="Arial" w:eastAsia="Times New Roman" w:hAnsi="Arial" w:cs="Arial"/>
          <w:sz w:val="24"/>
          <w:szCs w:val="24"/>
          <w:lang w:eastAsia="en-GB"/>
        </w:rPr>
        <w:t>F</w:t>
      </w:r>
      <w:r w:rsidR="003118CA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or </w:t>
      </w:r>
      <w:r w:rsidR="007A7BC4" w:rsidRPr="007651E7">
        <w:rPr>
          <w:rFonts w:ascii="Arial" w:eastAsia="Times New Roman" w:hAnsi="Arial" w:cs="Arial"/>
          <w:sz w:val="24"/>
          <w:szCs w:val="24"/>
          <w:lang w:eastAsia="en-GB"/>
        </w:rPr>
        <w:t>instance</w:t>
      </w:r>
      <w:r w:rsidR="003B4649" w:rsidRPr="007651E7">
        <w:rPr>
          <w:rFonts w:ascii="Arial" w:eastAsia="Times New Roman" w:hAnsi="Arial" w:cs="Arial"/>
          <w:sz w:val="24"/>
          <w:szCs w:val="24"/>
          <w:lang w:eastAsia="en-GB"/>
        </w:rPr>
        <w:t>,</w:t>
      </w:r>
      <w:r w:rsidR="003118CA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select</w:t>
      </w:r>
      <w:r w:rsidR="007A7BC4" w:rsidRPr="007651E7">
        <w:rPr>
          <w:rFonts w:ascii="Arial" w:eastAsia="Times New Roman" w:hAnsi="Arial" w:cs="Arial"/>
          <w:sz w:val="24"/>
          <w:szCs w:val="24"/>
          <w:lang w:eastAsia="en-GB"/>
        </w:rPr>
        <w:t>ed</w:t>
      </w:r>
      <w:r w:rsidR="003118CA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officers who live </w:t>
      </w:r>
      <w:r w:rsidR="007A7BC4" w:rsidRPr="007651E7">
        <w:rPr>
          <w:rFonts w:ascii="Arial" w:eastAsia="Times New Roman" w:hAnsi="Arial" w:cs="Arial"/>
          <w:sz w:val="24"/>
          <w:szCs w:val="24"/>
          <w:lang w:eastAsia="en-GB"/>
        </w:rPr>
        <w:t>nearby and know the community</w:t>
      </w:r>
      <w:r w:rsidR="003118CA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or even </w:t>
      </w:r>
      <w:r w:rsidR="00AC1DC1" w:rsidRPr="007651E7">
        <w:rPr>
          <w:rFonts w:ascii="Arial" w:eastAsia="Times New Roman" w:hAnsi="Arial" w:cs="Arial"/>
          <w:sz w:val="24"/>
          <w:szCs w:val="24"/>
          <w:lang w:eastAsia="en-GB"/>
        </w:rPr>
        <w:t>live within</w:t>
      </w:r>
      <w:r w:rsidR="003118CA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the neighbourhood</w:t>
      </w:r>
      <w:r w:rsidR="00AC1DC1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itself </w:t>
      </w:r>
      <w:r w:rsidR="003118CA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and </w:t>
      </w:r>
      <w:r w:rsidR="00AC1DC1" w:rsidRPr="007651E7">
        <w:rPr>
          <w:rFonts w:ascii="Arial" w:eastAsia="Times New Roman" w:hAnsi="Arial" w:cs="Arial"/>
          <w:sz w:val="24"/>
          <w:szCs w:val="24"/>
          <w:lang w:eastAsia="en-GB"/>
        </w:rPr>
        <w:t>importantly officers must</w:t>
      </w:r>
      <w:r w:rsidR="003118CA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have the language skills to communicate with minority residents</w:t>
      </w:r>
      <w:r w:rsidR="00AE1E55" w:rsidRPr="007651E7">
        <w:rPr>
          <w:rFonts w:ascii="Arial" w:eastAsia="Times New Roman" w:hAnsi="Arial" w:cs="Arial"/>
          <w:sz w:val="24"/>
          <w:szCs w:val="24"/>
          <w:lang w:eastAsia="en-GB"/>
        </w:rPr>
        <w:t>,</w:t>
      </w:r>
      <w:r w:rsidR="003118CA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officers </w:t>
      </w:r>
      <w:r w:rsidR="00AE1E55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must be </w:t>
      </w:r>
      <w:r w:rsidR="003118CA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flexible </w:t>
      </w:r>
      <w:r w:rsidR="00AE1E55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in their </w:t>
      </w:r>
      <w:r w:rsidR="003118CA" w:rsidRPr="007651E7">
        <w:rPr>
          <w:rFonts w:ascii="Arial" w:eastAsia="Times New Roman" w:hAnsi="Arial" w:cs="Arial"/>
          <w:sz w:val="24"/>
          <w:szCs w:val="24"/>
          <w:lang w:eastAsia="en-GB"/>
        </w:rPr>
        <w:t>work hours</w:t>
      </w:r>
      <w:r w:rsidR="00AE1E55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and not</w:t>
      </w:r>
      <w:r w:rsidR="003118CA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pul</w:t>
      </w:r>
      <w:r w:rsidR="00AE1E55" w:rsidRPr="007651E7">
        <w:rPr>
          <w:rFonts w:ascii="Arial" w:eastAsia="Times New Roman" w:hAnsi="Arial" w:cs="Arial"/>
          <w:sz w:val="24"/>
          <w:szCs w:val="24"/>
          <w:lang w:eastAsia="en-GB"/>
        </w:rPr>
        <w:t>led away</w:t>
      </w:r>
      <w:r w:rsidR="003118CA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from their neighbourhoods for emergency duties elsewhere</w:t>
      </w:r>
      <w:r w:rsidR="00F84AA3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F84AA3" w:rsidRPr="007651E7">
        <w:rPr>
          <w:rFonts w:ascii="Arial" w:eastAsia="Times New Roman" w:hAnsi="Arial" w:cs="Arial"/>
          <w:sz w:val="24"/>
          <w:szCs w:val="24"/>
          <w:lang w:eastAsia="en-GB"/>
        </w:rPr>
        <w:t>(Clarke and Newman, 2007)</w:t>
      </w:r>
      <w:r w:rsidR="00233AB2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. </w:t>
      </w:r>
    </w:p>
    <w:p w14:paraId="337BDA57" w14:textId="0177A59C" w:rsidR="00B13E4C" w:rsidRPr="007651E7" w:rsidRDefault="00EA70A2" w:rsidP="00294E98">
      <w:pPr>
        <w:tabs>
          <w:tab w:val="left" w:pos="920"/>
        </w:tabs>
        <w:spacing w:line="360" w:lineRule="auto"/>
        <w:ind w:right="531"/>
        <w:rPr>
          <w:rFonts w:ascii="Arial" w:eastAsia="Times New Roman" w:hAnsi="Arial" w:cs="Arial"/>
          <w:sz w:val="24"/>
          <w:szCs w:val="24"/>
          <w:lang w:eastAsia="en-GB"/>
        </w:rPr>
      </w:pPr>
      <w:r w:rsidRPr="007651E7">
        <w:rPr>
          <w:rFonts w:ascii="Arial" w:eastAsia="Times New Roman" w:hAnsi="Arial" w:cs="Arial"/>
          <w:sz w:val="24"/>
          <w:szCs w:val="24"/>
          <w:lang w:eastAsia="en-GB"/>
        </w:rPr>
        <w:t>Ultimately, community policing in respect to countering terrorism must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>function as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an intelligence </w:t>
      </w:r>
      <w:r w:rsidR="00785DA7" w:rsidRPr="007651E7">
        <w:rPr>
          <w:rFonts w:ascii="Arial" w:eastAsia="Times New Roman" w:hAnsi="Arial" w:cs="Arial"/>
          <w:sz w:val="24"/>
          <w:szCs w:val="24"/>
          <w:lang w:eastAsia="en-GB"/>
        </w:rPr>
        <w:t>gathering and signposting capacity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, officers must be </w:t>
      </w:r>
      <w:r w:rsidR="00785DA7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alert to what 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signs </w:t>
      </w:r>
      <w:r w:rsidR="00606CA8" w:rsidRPr="007651E7">
        <w:rPr>
          <w:rFonts w:ascii="Arial" w:eastAsia="Times New Roman" w:hAnsi="Arial" w:cs="Arial"/>
          <w:sz w:val="24"/>
          <w:szCs w:val="24"/>
          <w:lang w:eastAsia="en-GB"/>
        </w:rPr>
        <w:t>to be aware of and filter through the</w:t>
      </w:r>
      <w:r w:rsidR="00E272D8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less relevant or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useless information</w:t>
      </w:r>
      <w:r w:rsidR="00E272D8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to find the significant intelligence that can be developed or informants that can be identified </w:t>
      </w:r>
      <w:r w:rsidR="007D6B9C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with the underlying aim of preventing radicalisation and </w:t>
      </w:r>
      <w:r w:rsidR="00AB6C76" w:rsidRPr="007651E7">
        <w:rPr>
          <w:rFonts w:ascii="Arial" w:eastAsia="Times New Roman" w:hAnsi="Arial" w:cs="Arial"/>
          <w:sz w:val="24"/>
          <w:szCs w:val="24"/>
          <w:lang w:eastAsia="en-GB"/>
        </w:rPr>
        <w:t>subverting a terrorist attack with the potential to cause loss of life</w:t>
      </w:r>
      <w:r w:rsidR="00E16A8D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E16A8D" w:rsidRPr="007651E7">
        <w:rPr>
          <w:rFonts w:ascii="Arial" w:eastAsia="Times New Roman" w:hAnsi="Arial" w:cs="Arial"/>
          <w:sz w:val="24"/>
          <w:szCs w:val="24"/>
          <w:lang w:eastAsia="en-GB"/>
        </w:rPr>
        <w:t>(Clarke and Newman, 2007)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14:paraId="16B32A32" w14:textId="6F9AB0E2" w:rsidR="00406014" w:rsidRPr="007651E7" w:rsidRDefault="00406014" w:rsidP="00294E98">
      <w:pPr>
        <w:tabs>
          <w:tab w:val="left" w:pos="920"/>
        </w:tabs>
        <w:spacing w:line="360" w:lineRule="auto"/>
        <w:ind w:right="531"/>
        <w:rPr>
          <w:rFonts w:ascii="Arial" w:eastAsia="Times New Roman" w:hAnsi="Arial" w:cs="Arial"/>
          <w:sz w:val="24"/>
          <w:szCs w:val="24"/>
          <w:lang w:eastAsia="en-GB"/>
        </w:rPr>
      </w:pP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Barriers </w:t>
      </w:r>
      <w:r w:rsidR="00BD0570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that inhibit community policing from </w:t>
      </w:r>
      <w:r w:rsidR="006F5E38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gathering or developing intelligence are </w:t>
      </w:r>
      <w:r w:rsidR="00546B29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that if there is no rapport or trust in officers in the community or if </w:t>
      </w:r>
      <w:r w:rsidR="00A520DB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positive action has not been achieved </w:t>
      </w:r>
      <w:r w:rsidR="00B86288" w:rsidRPr="007651E7">
        <w:rPr>
          <w:rFonts w:ascii="Arial" w:eastAsia="Times New Roman" w:hAnsi="Arial" w:cs="Arial"/>
          <w:sz w:val="24"/>
          <w:szCs w:val="24"/>
          <w:lang w:eastAsia="en-GB"/>
        </w:rPr>
        <w:t>for communities, residents may be less confident and more reticent</w:t>
      </w:r>
      <w:r w:rsidR="003D52EF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to provide information.</w:t>
      </w:r>
      <w:r w:rsidR="003D52EF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F42AA0" w:rsidRPr="007651E7">
        <w:rPr>
          <w:rFonts w:ascii="Arial" w:eastAsia="Times New Roman" w:hAnsi="Arial" w:cs="Arial"/>
          <w:sz w:val="24"/>
          <w:szCs w:val="24"/>
          <w:lang w:eastAsia="en-GB"/>
        </w:rPr>
        <w:t>H</w:t>
      </w:r>
      <w:r w:rsidR="003D52EF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eavy-handed or insensitive actions </w:t>
      </w:r>
      <w:r w:rsidR="00F42AA0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within a community </w:t>
      </w:r>
      <w:r w:rsidR="003D52EF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could </w:t>
      </w:r>
      <w:r w:rsidR="00F42AA0" w:rsidRPr="007651E7">
        <w:rPr>
          <w:rFonts w:ascii="Arial" w:eastAsia="Times New Roman" w:hAnsi="Arial" w:cs="Arial"/>
          <w:sz w:val="24"/>
          <w:szCs w:val="24"/>
          <w:lang w:eastAsia="en-GB"/>
        </w:rPr>
        <w:t>exacerbate matters</w:t>
      </w:r>
      <w:r w:rsidR="003D52EF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DA5DEC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despite </w:t>
      </w:r>
      <w:r w:rsidR="0065620A" w:rsidRPr="007651E7">
        <w:rPr>
          <w:rFonts w:ascii="Arial" w:eastAsia="Times New Roman" w:hAnsi="Arial" w:cs="Arial"/>
          <w:sz w:val="24"/>
          <w:szCs w:val="24"/>
          <w:lang w:eastAsia="en-GB"/>
        </w:rPr>
        <w:t>large majority of</w:t>
      </w:r>
      <w:r w:rsidR="003D52EF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immigrants </w:t>
      </w:r>
      <w:r w:rsidR="00DA5DEC" w:rsidRPr="007651E7">
        <w:rPr>
          <w:rFonts w:ascii="Arial" w:eastAsia="Times New Roman" w:hAnsi="Arial" w:cs="Arial"/>
          <w:sz w:val="24"/>
          <w:szCs w:val="24"/>
          <w:lang w:eastAsia="en-GB"/>
        </w:rPr>
        <w:t>being</w:t>
      </w:r>
      <w:r w:rsidR="003D52EF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hostile to terrorism, </w:t>
      </w:r>
      <w:r w:rsidR="00DA5DEC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persons who feel </w:t>
      </w:r>
      <w:r w:rsidR="003D52EF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threatened, </w:t>
      </w:r>
      <w:r w:rsidR="00DA5DEC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can </w:t>
      </w:r>
      <w:r w:rsidR="003D52EF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become </w:t>
      </w:r>
      <w:r w:rsidR="00DA5DEC" w:rsidRPr="007651E7">
        <w:rPr>
          <w:rFonts w:ascii="Arial" w:eastAsia="Times New Roman" w:hAnsi="Arial" w:cs="Arial"/>
          <w:sz w:val="24"/>
          <w:szCs w:val="24"/>
          <w:lang w:eastAsia="en-GB"/>
        </w:rPr>
        <w:t>bitter</w:t>
      </w:r>
      <w:r w:rsidR="003D52EF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and </w:t>
      </w:r>
      <w:r w:rsidR="00DA5DEC" w:rsidRPr="007651E7">
        <w:rPr>
          <w:rFonts w:ascii="Arial" w:eastAsia="Times New Roman" w:hAnsi="Arial" w:cs="Arial"/>
          <w:sz w:val="24"/>
          <w:szCs w:val="24"/>
          <w:lang w:eastAsia="en-GB"/>
        </w:rPr>
        <w:t>un-cooperative</w:t>
      </w:r>
      <w:r w:rsidR="003D52EF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authorities.</w:t>
      </w:r>
      <w:r w:rsidR="0061544A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Which further highlights the</w:t>
      </w:r>
      <w:r w:rsidR="00941A35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benefits of the</w:t>
      </w:r>
      <w:r w:rsidR="0061544A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61544A" w:rsidRPr="007651E7">
        <w:rPr>
          <w:rFonts w:ascii="Arial" w:eastAsia="Times New Roman" w:hAnsi="Arial" w:cs="Arial"/>
          <w:sz w:val="24"/>
          <w:szCs w:val="24"/>
          <w:lang w:eastAsia="en-GB"/>
        </w:rPr>
        <w:lastRenderedPageBreak/>
        <w:t>community policing led approach an</w:t>
      </w:r>
      <w:r w:rsidR="00941A35" w:rsidRPr="007651E7">
        <w:rPr>
          <w:rFonts w:ascii="Arial" w:eastAsia="Times New Roman" w:hAnsi="Arial" w:cs="Arial"/>
          <w:sz w:val="24"/>
          <w:szCs w:val="24"/>
          <w:lang w:eastAsia="en-GB"/>
        </w:rPr>
        <w:t>d</w:t>
      </w:r>
      <w:r w:rsidR="0061544A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its importance to the </w:t>
      </w:r>
      <w:r w:rsidR="00941A35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intelligence led counter terrorism </w:t>
      </w:r>
      <w:r w:rsidR="006A575A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process. </w:t>
      </w:r>
    </w:p>
    <w:p w14:paraId="0D710F75" w14:textId="6BF89812" w:rsidR="00052E05" w:rsidRPr="007651E7" w:rsidRDefault="00A57A89" w:rsidP="00294E98">
      <w:pPr>
        <w:tabs>
          <w:tab w:val="left" w:pos="920"/>
        </w:tabs>
        <w:spacing w:line="360" w:lineRule="auto"/>
        <w:ind w:right="531"/>
        <w:rPr>
          <w:rFonts w:ascii="Arial" w:eastAsia="Times New Roman" w:hAnsi="Arial" w:cs="Arial"/>
          <w:sz w:val="24"/>
          <w:szCs w:val="24"/>
          <w:lang w:eastAsia="en-GB"/>
        </w:rPr>
      </w:pP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Additionally, with each </w:t>
      </w:r>
      <w:r w:rsidR="008C3EAF" w:rsidRPr="007651E7">
        <w:rPr>
          <w:rFonts w:ascii="Arial" w:eastAsia="Times New Roman" w:hAnsi="Arial" w:cs="Arial"/>
          <w:sz w:val="24"/>
          <w:szCs w:val="24"/>
          <w:lang w:eastAsia="en-GB"/>
        </w:rPr>
        <w:t>thwarted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terror plot or 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>during times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terror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activity has </w:t>
      </w:r>
      <w:r w:rsidR="008C3EAF" w:rsidRPr="007651E7">
        <w:rPr>
          <w:rFonts w:ascii="Arial" w:eastAsia="Times New Roman" w:hAnsi="Arial" w:cs="Arial"/>
          <w:sz w:val="24"/>
          <w:szCs w:val="24"/>
          <w:lang w:eastAsia="en-GB"/>
        </w:rPr>
        <w:t>increased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837C86" w:rsidRPr="007651E7">
        <w:rPr>
          <w:rFonts w:ascii="Arial" w:eastAsia="Times New Roman" w:hAnsi="Arial" w:cs="Arial"/>
          <w:sz w:val="24"/>
          <w:szCs w:val="24"/>
          <w:lang w:eastAsia="en-GB"/>
        </w:rPr>
        <w:t>terror alertness levels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>, immigrants become frightened of being</w:t>
      </w:r>
      <w:r w:rsidR="00EA635B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both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victims of terrorism</w:t>
      </w:r>
      <w:r w:rsidR="00EA635B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and victimised by a society that begins to fear them and discriminate towards them</w:t>
      </w:r>
      <w:r w:rsidR="006D6EEF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6D6EEF" w:rsidRPr="007651E7">
        <w:rPr>
          <w:rFonts w:ascii="Arial" w:eastAsia="Times New Roman" w:hAnsi="Arial" w:cs="Arial"/>
          <w:sz w:val="24"/>
          <w:szCs w:val="24"/>
          <w:lang w:eastAsia="en-GB"/>
        </w:rPr>
        <w:t>(Innes, 2004)</w:t>
      </w:r>
      <w:r w:rsidR="00EA635B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. </w:t>
      </w:r>
      <w:r w:rsidR="00BA566F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Immigrant </w:t>
      </w:r>
      <w:r w:rsidR="003E10DF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communities </w:t>
      </w:r>
      <w:r w:rsidR="00BA566F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can even fear being 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targeted by the authorities with </w:t>
      </w:r>
      <w:r w:rsidR="003E10DF" w:rsidRPr="007651E7">
        <w:rPr>
          <w:rFonts w:ascii="Arial" w:eastAsia="Times New Roman" w:hAnsi="Arial" w:cs="Arial"/>
          <w:sz w:val="24"/>
          <w:szCs w:val="24"/>
          <w:lang w:eastAsia="en-GB"/>
        </w:rPr>
        <w:t>more intrusive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checks and</w:t>
      </w:r>
      <w:r w:rsidR="003E10DF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imposed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restrictions </w:t>
      </w:r>
      <w:r w:rsidR="003E10DF" w:rsidRPr="007651E7">
        <w:rPr>
          <w:rFonts w:ascii="Arial" w:eastAsia="Times New Roman" w:hAnsi="Arial" w:cs="Arial"/>
          <w:sz w:val="24"/>
          <w:szCs w:val="24"/>
          <w:lang w:eastAsia="en-GB"/>
        </w:rPr>
        <w:t>on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the local population </w:t>
      </w:r>
      <w:r w:rsidR="00217283" w:rsidRPr="007651E7">
        <w:rPr>
          <w:rFonts w:ascii="Arial" w:eastAsia="Times New Roman" w:hAnsi="Arial" w:cs="Arial"/>
          <w:sz w:val="24"/>
          <w:szCs w:val="24"/>
          <w:lang w:eastAsia="en-GB"/>
        </w:rPr>
        <w:t>causing and atmosphere of hostility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. </w:t>
      </w:r>
      <w:r w:rsidR="000662F9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Therefore, to improve counter terrorism efforts community policing should </w:t>
      </w:r>
      <w:r w:rsidR="00C469E1" w:rsidRPr="007651E7">
        <w:rPr>
          <w:rFonts w:ascii="Arial" w:eastAsia="Times New Roman" w:hAnsi="Arial" w:cs="Arial"/>
          <w:sz w:val="24"/>
          <w:szCs w:val="24"/>
          <w:lang w:eastAsia="en-GB"/>
        </w:rPr>
        <w:t>protect such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communities </w:t>
      </w:r>
      <w:r w:rsidR="005F184E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to 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>reassur</w:t>
      </w:r>
      <w:r w:rsidR="005F184E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e them during times of tension 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>(Innes, 2004</w:t>
      </w:r>
      <w:r w:rsidR="007054EC" w:rsidRPr="007651E7">
        <w:rPr>
          <w:rFonts w:ascii="Arial" w:eastAsia="Times New Roman" w:hAnsi="Arial" w:cs="Arial"/>
          <w:sz w:val="24"/>
          <w:szCs w:val="24"/>
          <w:lang w:eastAsia="en-GB"/>
        </w:rPr>
        <w:t>) (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>Morris, 2006)</w:t>
      </w:r>
      <w:r w:rsidR="003E10DF" w:rsidRPr="007651E7">
        <w:rPr>
          <w:rFonts w:ascii="Arial" w:eastAsia="Times New Roman" w:hAnsi="Arial" w:cs="Arial"/>
          <w:sz w:val="24"/>
          <w:szCs w:val="24"/>
          <w:lang w:eastAsia="en-GB"/>
        </w:rPr>
        <w:t>.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BE6622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Presenting </w:t>
      </w:r>
      <w:r w:rsidR="007319DA" w:rsidRPr="007651E7">
        <w:rPr>
          <w:rFonts w:ascii="Arial" w:eastAsia="Times New Roman" w:hAnsi="Arial" w:cs="Arial"/>
          <w:sz w:val="24"/>
          <w:szCs w:val="24"/>
          <w:lang w:eastAsia="en-GB"/>
        </w:rPr>
        <w:t>the police with a dangerous balancing act to safeguard communities and preserve the</w:t>
      </w:r>
      <w:r w:rsidR="00162F77" w:rsidRPr="007651E7">
        <w:rPr>
          <w:rFonts w:ascii="Arial" w:eastAsia="Times New Roman" w:hAnsi="Arial" w:cs="Arial"/>
          <w:sz w:val="24"/>
          <w:szCs w:val="24"/>
          <w:lang w:eastAsia="en-GB"/>
        </w:rPr>
        <w:t>se</w:t>
      </w:r>
      <w:r w:rsidR="007319DA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fruitful relationships developed through community policing while 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>ensuring</w:t>
      </w:r>
      <w:r w:rsidR="005A76BD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they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do not </w:t>
      </w:r>
      <w:r w:rsidR="00A53431" w:rsidRPr="007651E7">
        <w:rPr>
          <w:rFonts w:ascii="Arial" w:eastAsia="Times New Roman" w:hAnsi="Arial" w:cs="Arial"/>
          <w:sz w:val="24"/>
          <w:szCs w:val="24"/>
          <w:lang w:eastAsia="en-GB"/>
        </w:rPr>
        <w:t>shelter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or </w:t>
      </w:r>
      <w:r w:rsidR="00A53431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inadvertently 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>support terroris</w:t>
      </w:r>
      <w:r w:rsidR="00A53431" w:rsidRPr="007651E7">
        <w:rPr>
          <w:rFonts w:ascii="Arial" w:eastAsia="Times New Roman" w:hAnsi="Arial" w:cs="Arial"/>
          <w:sz w:val="24"/>
          <w:szCs w:val="24"/>
          <w:lang w:eastAsia="en-GB"/>
        </w:rPr>
        <w:t>t activity</w:t>
      </w:r>
      <w:r w:rsidR="005A0D9B" w:rsidRPr="007651E7">
        <w:rPr>
          <w:rFonts w:ascii="Arial" w:eastAsia="Times New Roman" w:hAnsi="Arial" w:cs="Arial"/>
          <w:sz w:val="24"/>
          <w:szCs w:val="24"/>
          <w:lang w:eastAsia="en-GB"/>
        </w:rPr>
        <w:t>.</w:t>
      </w:r>
      <w:r w:rsidR="00DF78AE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</w:p>
    <w:p w14:paraId="34ACE625" w14:textId="5946B0A3" w:rsidR="00D40856" w:rsidRPr="007651E7" w:rsidRDefault="00D40856" w:rsidP="00294E98">
      <w:pPr>
        <w:tabs>
          <w:tab w:val="left" w:pos="920"/>
        </w:tabs>
        <w:spacing w:line="360" w:lineRule="auto"/>
        <w:ind w:right="531"/>
        <w:rPr>
          <w:rFonts w:ascii="Arial" w:eastAsia="Times New Roman" w:hAnsi="Arial" w:cs="Arial"/>
          <w:sz w:val="24"/>
          <w:szCs w:val="24"/>
          <w:lang w:eastAsia="en-GB"/>
        </w:rPr>
      </w:pP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For effective </w:t>
      </w:r>
      <w:r w:rsidR="00484354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community policing to </w:t>
      </w:r>
      <w:r w:rsidR="003C56CD" w:rsidRPr="007651E7">
        <w:rPr>
          <w:rFonts w:ascii="Arial" w:eastAsia="Times New Roman" w:hAnsi="Arial" w:cs="Arial"/>
          <w:sz w:val="24"/>
          <w:szCs w:val="24"/>
          <w:lang w:eastAsia="en-GB"/>
        </w:rPr>
        <w:t>overcome such barriers</w:t>
      </w:r>
      <w:r w:rsidR="008E4BE7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police</w:t>
      </w:r>
      <w:r w:rsidR="008E4BE7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8E4BE7" w:rsidRPr="007651E7">
        <w:rPr>
          <w:rFonts w:ascii="Arial" w:eastAsia="Times New Roman" w:hAnsi="Arial" w:cs="Arial"/>
          <w:sz w:val="24"/>
          <w:szCs w:val="24"/>
          <w:lang w:eastAsia="en-GB"/>
        </w:rPr>
        <w:t>stations</w:t>
      </w:r>
      <w:r w:rsidR="008E4BE7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must be es</w:t>
      </w:r>
      <w:r w:rsidR="005B3962" w:rsidRPr="007651E7">
        <w:rPr>
          <w:rFonts w:ascii="Arial" w:eastAsia="Times New Roman" w:hAnsi="Arial" w:cs="Arial"/>
          <w:sz w:val="24"/>
          <w:szCs w:val="24"/>
          <w:lang w:eastAsia="en-GB"/>
        </w:rPr>
        <w:t>tablished</w:t>
      </w:r>
      <w:r w:rsidR="008E4BE7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in</w:t>
      </w:r>
      <w:r w:rsidR="005B3962" w:rsidRPr="007651E7">
        <w:rPr>
          <w:rFonts w:ascii="Arial" w:eastAsia="Times New Roman" w:hAnsi="Arial" w:cs="Arial"/>
          <w:sz w:val="24"/>
          <w:szCs w:val="24"/>
          <w:lang w:eastAsia="en-GB"/>
        </w:rPr>
        <w:t>side larger</w:t>
      </w:r>
      <w:r w:rsidR="008E4BE7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5B3962" w:rsidRPr="007651E7">
        <w:rPr>
          <w:rFonts w:ascii="Arial" w:eastAsia="Times New Roman" w:hAnsi="Arial" w:cs="Arial"/>
          <w:sz w:val="24"/>
          <w:szCs w:val="24"/>
          <w:lang w:eastAsia="en-GB"/>
        </w:rPr>
        <w:t>communities to form</w:t>
      </w:r>
      <w:r w:rsidR="008E4BE7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partnerships with </w:t>
      </w:r>
      <w:r w:rsidR="00033136" w:rsidRPr="007651E7">
        <w:rPr>
          <w:rFonts w:ascii="Arial" w:eastAsia="Times New Roman" w:hAnsi="Arial" w:cs="Arial"/>
          <w:sz w:val="24"/>
          <w:szCs w:val="24"/>
          <w:lang w:eastAsia="en-GB"/>
        </w:rPr>
        <w:t>local schools</w:t>
      </w:r>
      <w:r w:rsidR="008E4BE7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, social services, and religious institutions to </w:t>
      </w:r>
      <w:r w:rsidR="00A82E75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engage with </w:t>
      </w:r>
      <w:r w:rsidR="008E4BE7" w:rsidRPr="007651E7">
        <w:rPr>
          <w:rFonts w:ascii="Arial" w:eastAsia="Times New Roman" w:hAnsi="Arial" w:cs="Arial"/>
          <w:sz w:val="24"/>
          <w:szCs w:val="24"/>
          <w:lang w:eastAsia="en-GB"/>
        </w:rPr>
        <w:t>younger immigrants</w:t>
      </w:r>
      <w:r w:rsidR="00A82E75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8E4BE7" w:rsidRPr="007651E7">
        <w:rPr>
          <w:rFonts w:ascii="Arial" w:eastAsia="Times New Roman" w:hAnsi="Arial" w:cs="Arial"/>
          <w:sz w:val="24"/>
          <w:szCs w:val="24"/>
          <w:lang w:eastAsia="en-GB"/>
        </w:rPr>
        <w:t>and elderly immigrants</w:t>
      </w:r>
      <w:r w:rsidR="00857306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857306" w:rsidRPr="007651E7">
        <w:rPr>
          <w:rFonts w:ascii="Arial" w:eastAsia="Times New Roman" w:hAnsi="Arial" w:cs="Arial"/>
          <w:sz w:val="24"/>
          <w:szCs w:val="24"/>
          <w:lang w:eastAsia="en-GB"/>
        </w:rPr>
        <w:t>(Chapman and Scheider</w:t>
      </w:r>
      <w:r w:rsidR="00857306" w:rsidRPr="007651E7">
        <w:rPr>
          <w:rFonts w:ascii="Arial" w:eastAsia="Times New Roman" w:hAnsi="Arial" w:cs="Arial"/>
          <w:sz w:val="24"/>
          <w:szCs w:val="24"/>
          <w:lang w:eastAsia="en-GB"/>
        </w:rPr>
        <w:t>, No Date</w:t>
      </w:r>
      <w:r w:rsidR="00857306" w:rsidRPr="007651E7">
        <w:rPr>
          <w:rFonts w:ascii="Arial" w:eastAsia="Times New Roman" w:hAnsi="Arial" w:cs="Arial"/>
          <w:sz w:val="24"/>
          <w:szCs w:val="24"/>
          <w:lang w:eastAsia="en-GB"/>
        </w:rPr>
        <w:t>)</w:t>
      </w:r>
      <w:r w:rsidR="00857306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. </w:t>
      </w:r>
      <w:r w:rsidR="00A04A4A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Additionally, </w:t>
      </w:r>
      <w:r w:rsidR="00CB56C7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community policing requires </w:t>
      </w:r>
      <w:r w:rsidR="008F5AE9" w:rsidRPr="007651E7">
        <w:rPr>
          <w:rFonts w:ascii="Arial" w:eastAsia="Times New Roman" w:hAnsi="Arial" w:cs="Arial"/>
          <w:sz w:val="24"/>
          <w:szCs w:val="24"/>
          <w:lang w:eastAsia="en-GB"/>
        </w:rPr>
        <w:t>more than just liaising</w:t>
      </w:r>
      <w:r w:rsidR="003E4728" w:rsidRPr="007651E7">
        <w:rPr>
          <w:rFonts w:ascii="Arial" w:eastAsia="Times New Roman" w:hAnsi="Arial" w:cs="Arial"/>
          <w:sz w:val="24"/>
          <w:szCs w:val="24"/>
          <w:lang w:eastAsia="en-GB"/>
        </w:rPr>
        <w:t>,</w:t>
      </w:r>
      <w:r w:rsidR="008F5AE9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but </w:t>
      </w:r>
      <w:r w:rsidR="00A04A4A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employing </w:t>
      </w:r>
      <w:r w:rsidR="008F5AE9" w:rsidRPr="007651E7">
        <w:rPr>
          <w:rFonts w:ascii="Arial" w:eastAsia="Times New Roman" w:hAnsi="Arial" w:cs="Arial"/>
          <w:sz w:val="24"/>
          <w:szCs w:val="24"/>
          <w:lang w:eastAsia="en-GB"/>
        </w:rPr>
        <w:t>solid links such as</w:t>
      </w:r>
      <w:r w:rsidR="00A04A4A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interpreters and </w:t>
      </w:r>
      <w:r w:rsidR="008F5AE9" w:rsidRPr="007651E7">
        <w:rPr>
          <w:rFonts w:ascii="Arial" w:eastAsia="Times New Roman" w:hAnsi="Arial" w:cs="Arial"/>
          <w:sz w:val="24"/>
          <w:szCs w:val="24"/>
          <w:lang w:eastAsia="en-GB"/>
        </w:rPr>
        <w:t>distributing</w:t>
      </w:r>
      <w:r w:rsidR="00A04A4A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police material </w:t>
      </w:r>
      <w:r w:rsidR="008F5AE9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to be </w:t>
      </w:r>
      <w:r w:rsidR="00A04A4A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available in </w:t>
      </w:r>
      <w:r w:rsidR="003F2391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multiple </w:t>
      </w:r>
      <w:r w:rsidR="00A04A4A" w:rsidRPr="007651E7">
        <w:rPr>
          <w:rFonts w:ascii="Arial" w:eastAsia="Times New Roman" w:hAnsi="Arial" w:cs="Arial"/>
          <w:sz w:val="24"/>
          <w:szCs w:val="24"/>
          <w:lang w:eastAsia="en-GB"/>
        </w:rPr>
        <w:t>languages</w:t>
      </w:r>
      <w:r w:rsidR="001328C0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which </w:t>
      </w:r>
      <w:r w:rsidR="001F4E22" w:rsidRPr="007651E7">
        <w:rPr>
          <w:rFonts w:ascii="Arial" w:eastAsia="Times New Roman" w:hAnsi="Arial" w:cs="Arial"/>
          <w:sz w:val="24"/>
          <w:szCs w:val="24"/>
          <w:lang w:eastAsia="en-GB"/>
        </w:rPr>
        <w:t>requires using the establish</w:t>
      </w:r>
      <w:r w:rsidR="004827F3" w:rsidRPr="007651E7">
        <w:rPr>
          <w:rFonts w:ascii="Arial" w:eastAsia="Times New Roman" w:hAnsi="Arial" w:cs="Arial"/>
          <w:sz w:val="24"/>
          <w:szCs w:val="24"/>
          <w:lang w:eastAsia="en-GB"/>
        </w:rPr>
        <w:t>ed</w:t>
      </w:r>
      <w:r w:rsidR="001F4E22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community links to bring</w:t>
      </w:r>
      <w:r w:rsidR="00A04A4A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immigrant leaders in</w:t>
      </w:r>
      <w:r w:rsidR="001F4E22" w:rsidRPr="007651E7">
        <w:rPr>
          <w:rFonts w:ascii="Arial" w:eastAsia="Times New Roman" w:hAnsi="Arial" w:cs="Arial"/>
          <w:sz w:val="24"/>
          <w:szCs w:val="24"/>
          <w:lang w:eastAsia="en-GB"/>
        </w:rPr>
        <w:t>to the conversation to</w:t>
      </w:r>
      <w:r w:rsidR="00A04A4A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design and implement cultural training for </w:t>
      </w:r>
      <w:r w:rsidR="001F4E22" w:rsidRPr="007651E7">
        <w:rPr>
          <w:rFonts w:ascii="Arial" w:eastAsia="Times New Roman" w:hAnsi="Arial" w:cs="Arial"/>
          <w:sz w:val="24"/>
          <w:szCs w:val="24"/>
          <w:lang w:eastAsia="en-GB"/>
        </w:rPr>
        <w:t>police officers</w:t>
      </w:r>
      <w:r w:rsidR="00E600FD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E600FD" w:rsidRPr="007651E7">
        <w:rPr>
          <w:rFonts w:ascii="Arial" w:eastAsia="Times New Roman" w:hAnsi="Arial" w:cs="Arial"/>
          <w:sz w:val="24"/>
          <w:szCs w:val="24"/>
          <w:lang w:eastAsia="en-GB"/>
        </w:rPr>
        <w:t>(Chapman and Scheider, No Date)</w:t>
      </w:r>
      <w:r w:rsidR="006A2D02" w:rsidRPr="007651E7">
        <w:rPr>
          <w:rFonts w:ascii="Arial" w:eastAsia="Times New Roman" w:hAnsi="Arial" w:cs="Arial"/>
          <w:sz w:val="24"/>
          <w:szCs w:val="24"/>
          <w:lang w:eastAsia="en-GB"/>
        </w:rPr>
        <w:t>.</w:t>
      </w:r>
      <w:r w:rsidR="00A04A4A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6A2D02" w:rsidRPr="007651E7">
        <w:rPr>
          <w:rFonts w:ascii="Arial" w:eastAsia="Times New Roman" w:hAnsi="Arial" w:cs="Arial"/>
          <w:sz w:val="24"/>
          <w:szCs w:val="24"/>
          <w:lang w:eastAsia="en-GB"/>
        </w:rPr>
        <w:t>T</w:t>
      </w:r>
      <w:r w:rsidR="001F4E22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hereby overcoming </w:t>
      </w:r>
      <w:r w:rsidR="006F52B1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the </w:t>
      </w:r>
      <w:r w:rsidR="00A04A4A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barriers </w:t>
      </w:r>
      <w:r w:rsidR="006F52B1" w:rsidRPr="007651E7">
        <w:rPr>
          <w:rFonts w:ascii="Arial" w:eastAsia="Times New Roman" w:hAnsi="Arial" w:cs="Arial"/>
          <w:sz w:val="24"/>
          <w:szCs w:val="24"/>
          <w:lang w:eastAsia="en-GB"/>
        </w:rPr>
        <w:t>affecting</w:t>
      </w:r>
      <w:r w:rsidR="00A04A4A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the recruitment of </w:t>
      </w:r>
      <w:r w:rsidR="006F52B1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police </w:t>
      </w:r>
      <w:r w:rsidR="00A04A4A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officers from </w:t>
      </w:r>
      <w:r w:rsidR="006F52B1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such communities </w:t>
      </w:r>
      <w:r w:rsidR="008C704C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and increasing diversity of the police. </w:t>
      </w:r>
    </w:p>
    <w:p w14:paraId="770E234A" w14:textId="4294D8AE" w:rsidR="00877288" w:rsidRPr="007651E7" w:rsidRDefault="005C348B" w:rsidP="00294E98">
      <w:pPr>
        <w:tabs>
          <w:tab w:val="left" w:pos="920"/>
        </w:tabs>
        <w:spacing w:line="360" w:lineRule="auto"/>
        <w:ind w:right="531"/>
        <w:rPr>
          <w:rFonts w:ascii="Arial" w:eastAsia="Times New Roman" w:hAnsi="Arial" w:cs="Arial"/>
          <w:sz w:val="24"/>
          <w:szCs w:val="24"/>
          <w:lang w:eastAsia="en-GB"/>
        </w:rPr>
      </w:pP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The community police </w:t>
      </w:r>
      <w:r w:rsidR="00BE10D1" w:rsidRPr="007651E7">
        <w:rPr>
          <w:rFonts w:ascii="Arial" w:eastAsia="Times New Roman" w:hAnsi="Arial" w:cs="Arial"/>
          <w:sz w:val="24"/>
          <w:szCs w:val="24"/>
          <w:lang w:eastAsia="en-GB"/>
        </w:rPr>
        <w:t>role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must utilise a multi-agency approach </w:t>
      </w:r>
      <w:r w:rsidR="006744F0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alongside </w:t>
      </w:r>
      <w:r w:rsidR="00BE10D1" w:rsidRPr="007651E7">
        <w:rPr>
          <w:rFonts w:ascii="Arial" w:eastAsia="Times New Roman" w:hAnsi="Arial" w:cs="Arial"/>
          <w:sz w:val="24"/>
          <w:szCs w:val="24"/>
          <w:lang w:eastAsia="en-GB"/>
        </w:rPr>
        <w:t>Prevent</w:t>
      </w:r>
      <w:r w:rsidR="00BE10D1" w:rsidRPr="007651E7">
        <w:rPr>
          <w:rFonts w:ascii="Arial" w:eastAsia="Times New Roman" w:hAnsi="Arial" w:cs="Arial"/>
          <w:sz w:val="24"/>
          <w:szCs w:val="24"/>
          <w:lang w:eastAsia="en-GB"/>
        </w:rPr>
        <w:t>,</w:t>
      </w:r>
      <w:r w:rsidR="00BE10D1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other agencies and partners.</w:t>
      </w:r>
      <w:r w:rsidR="00990384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Further policing duties </w:t>
      </w:r>
      <w:r w:rsidR="004E71F8" w:rsidRPr="007651E7">
        <w:rPr>
          <w:rFonts w:ascii="Arial" w:eastAsia="Times New Roman" w:hAnsi="Arial" w:cs="Arial"/>
          <w:sz w:val="24"/>
          <w:szCs w:val="24"/>
          <w:lang w:eastAsia="en-GB"/>
        </w:rPr>
        <w:t>require l</w:t>
      </w:r>
      <w:r w:rsidR="005122C4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awfully disrupting or attending events involving extremist speakers in both private and </w:t>
      </w:r>
      <w:r w:rsidR="004E71F8" w:rsidRPr="007651E7">
        <w:rPr>
          <w:rFonts w:ascii="Arial" w:eastAsia="Times New Roman" w:hAnsi="Arial" w:cs="Arial"/>
          <w:sz w:val="24"/>
          <w:szCs w:val="24"/>
          <w:lang w:eastAsia="en-GB"/>
        </w:rPr>
        <w:t>public</w:t>
      </w:r>
      <w:r w:rsidR="005122C4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C54EBB" w:rsidRPr="007651E7">
        <w:rPr>
          <w:rFonts w:ascii="Arial" w:eastAsia="Times New Roman" w:hAnsi="Arial" w:cs="Arial"/>
          <w:sz w:val="24"/>
          <w:szCs w:val="24"/>
          <w:lang w:eastAsia="en-GB"/>
        </w:rPr>
        <w:t>areas, while providing</w:t>
      </w:r>
      <w:r w:rsidR="00CB598B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high visibility police presence </w:t>
      </w:r>
      <w:r w:rsidR="00C54EBB" w:rsidRPr="007651E7">
        <w:rPr>
          <w:rFonts w:ascii="Arial" w:eastAsia="Times New Roman" w:hAnsi="Arial" w:cs="Arial"/>
          <w:sz w:val="24"/>
          <w:szCs w:val="24"/>
          <w:lang w:eastAsia="en-GB"/>
        </w:rPr>
        <w:t>during</w:t>
      </w:r>
      <w:r w:rsidR="00CB598B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events in public places</w:t>
      </w:r>
      <w:r w:rsidR="00EF52B5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as well as </w:t>
      </w:r>
      <w:r w:rsidR="00C54EBB" w:rsidRPr="007651E7">
        <w:rPr>
          <w:rFonts w:ascii="Arial" w:eastAsia="Times New Roman" w:hAnsi="Arial" w:cs="Arial"/>
          <w:sz w:val="24"/>
          <w:szCs w:val="24"/>
          <w:lang w:eastAsia="en-GB"/>
        </w:rPr>
        <w:t>developing</w:t>
      </w:r>
      <w:r w:rsidR="00EF52B5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partnership</w:t>
      </w:r>
      <w:r w:rsidR="00C54EBB" w:rsidRPr="007651E7">
        <w:rPr>
          <w:rFonts w:ascii="Arial" w:eastAsia="Times New Roman" w:hAnsi="Arial" w:cs="Arial"/>
          <w:sz w:val="24"/>
          <w:szCs w:val="24"/>
          <w:lang w:eastAsia="en-GB"/>
        </w:rPr>
        <w:t>s</w:t>
      </w:r>
      <w:r w:rsidR="00EF52B5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with and support</w:t>
      </w:r>
      <w:r w:rsidR="00C54EBB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to the</w:t>
      </w:r>
      <w:r w:rsidR="00EF52B5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Channel </w:t>
      </w:r>
      <w:r w:rsidR="00C54EBB" w:rsidRPr="007651E7">
        <w:rPr>
          <w:rFonts w:ascii="Arial" w:eastAsia="Times New Roman" w:hAnsi="Arial" w:cs="Arial"/>
          <w:sz w:val="24"/>
          <w:szCs w:val="24"/>
          <w:lang w:eastAsia="en-GB"/>
        </w:rPr>
        <w:t>p</w:t>
      </w:r>
      <w:r w:rsidR="00EF52B5" w:rsidRPr="007651E7">
        <w:rPr>
          <w:rFonts w:ascii="Arial" w:eastAsia="Times New Roman" w:hAnsi="Arial" w:cs="Arial"/>
          <w:sz w:val="24"/>
          <w:szCs w:val="24"/>
          <w:lang w:eastAsia="en-GB"/>
        </w:rPr>
        <w:t>anels</w:t>
      </w:r>
      <w:r w:rsidR="004178A8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(HM Government, 2015). </w:t>
      </w:r>
      <w:r w:rsidR="00007ADC" w:rsidRPr="007651E7">
        <w:rPr>
          <w:rFonts w:ascii="Arial" w:eastAsia="Times New Roman" w:hAnsi="Arial" w:cs="Arial"/>
          <w:sz w:val="24"/>
          <w:szCs w:val="24"/>
          <w:lang w:eastAsia="en-GB"/>
        </w:rPr>
        <w:t>By contributing to the Channel panels,</w:t>
      </w:r>
      <w:r w:rsidR="00EF52B5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chaired by local authorities to co-ordinate Channel partners and </w:t>
      </w:r>
      <w:r w:rsidR="00EF52B5" w:rsidRPr="007651E7">
        <w:rPr>
          <w:rFonts w:ascii="Arial" w:eastAsia="Times New Roman" w:hAnsi="Arial" w:cs="Arial"/>
          <w:sz w:val="24"/>
          <w:szCs w:val="24"/>
          <w:lang w:eastAsia="en-GB"/>
        </w:rPr>
        <w:lastRenderedPageBreak/>
        <w:t>Channel actions</w:t>
      </w:r>
      <w:r w:rsidR="00007ADC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, </w:t>
      </w:r>
      <w:r w:rsidR="00AA6F73" w:rsidRPr="007651E7">
        <w:rPr>
          <w:rFonts w:ascii="Arial" w:eastAsia="Times New Roman" w:hAnsi="Arial" w:cs="Arial"/>
          <w:sz w:val="24"/>
          <w:szCs w:val="24"/>
          <w:lang w:eastAsia="en-GB"/>
        </w:rPr>
        <w:t>police can s</w:t>
      </w:r>
      <w:r w:rsidR="00EF52B5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upport existing, and identify potential new Intervention </w:t>
      </w:r>
      <w:r w:rsidR="00AA6F73" w:rsidRPr="007651E7">
        <w:rPr>
          <w:rFonts w:ascii="Arial" w:eastAsia="Times New Roman" w:hAnsi="Arial" w:cs="Arial"/>
          <w:sz w:val="24"/>
          <w:szCs w:val="24"/>
          <w:lang w:eastAsia="en-GB"/>
        </w:rPr>
        <w:t>p</w:t>
      </w:r>
      <w:r w:rsidR="00EF52B5" w:rsidRPr="007651E7">
        <w:rPr>
          <w:rFonts w:ascii="Arial" w:eastAsia="Times New Roman" w:hAnsi="Arial" w:cs="Arial"/>
          <w:sz w:val="24"/>
          <w:szCs w:val="24"/>
          <w:lang w:eastAsia="en-GB"/>
        </w:rPr>
        <w:t>roviders</w:t>
      </w:r>
      <w:r w:rsidR="005A69E9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5A69E9" w:rsidRPr="007651E7">
        <w:rPr>
          <w:rFonts w:ascii="Arial" w:eastAsia="Times New Roman" w:hAnsi="Arial" w:cs="Arial"/>
          <w:sz w:val="24"/>
          <w:szCs w:val="24"/>
          <w:lang w:eastAsia="en-GB"/>
        </w:rPr>
        <w:t>(HM Government, 2015)</w:t>
      </w:r>
      <w:r w:rsidR="00EF52B5" w:rsidRPr="007651E7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14:paraId="6D8C254A" w14:textId="068F5280" w:rsidR="00F51DA7" w:rsidRPr="007651E7" w:rsidRDefault="00E73C2B" w:rsidP="00294E98">
      <w:pPr>
        <w:tabs>
          <w:tab w:val="left" w:pos="920"/>
        </w:tabs>
        <w:spacing w:line="360" w:lineRule="auto"/>
        <w:ind w:right="531"/>
        <w:rPr>
          <w:rFonts w:ascii="Arial" w:eastAsia="Times New Roman" w:hAnsi="Arial" w:cs="Arial"/>
          <w:sz w:val="24"/>
          <w:szCs w:val="24"/>
          <w:lang w:eastAsia="en-GB"/>
        </w:rPr>
      </w:pPr>
      <w:r w:rsidRPr="007651E7">
        <w:rPr>
          <w:rFonts w:ascii="Arial" w:eastAsia="Times New Roman" w:hAnsi="Arial" w:cs="Arial"/>
          <w:sz w:val="24"/>
          <w:szCs w:val="24"/>
          <w:lang w:eastAsia="en-GB"/>
        </w:rPr>
        <w:t>T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>he counter-terrorism local profile</w:t>
      </w:r>
      <w:r w:rsidR="003F4023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>(</w:t>
      </w:r>
      <w:r w:rsidR="003F4023" w:rsidRPr="007651E7">
        <w:rPr>
          <w:rFonts w:ascii="Arial" w:eastAsia="Times New Roman" w:hAnsi="Arial" w:cs="Arial"/>
          <w:sz w:val="24"/>
          <w:szCs w:val="24"/>
          <w:lang w:eastAsia="en-GB"/>
        </w:rPr>
        <w:t>CTLP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>)</w:t>
      </w:r>
      <w:r w:rsidR="003F4023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375872" w:rsidRPr="007651E7">
        <w:rPr>
          <w:rFonts w:ascii="Arial" w:eastAsia="Times New Roman" w:hAnsi="Arial" w:cs="Arial"/>
          <w:sz w:val="24"/>
          <w:szCs w:val="24"/>
          <w:lang w:eastAsia="en-GB"/>
        </w:rPr>
        <w:t>seeks to define the</w:t>
      </w:r>
      <w:r w:rsidR="003F4023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threat and vulnerability from terrorism and extremism in a specific area, </w:t>
      </w:r>
      <w:r w:rsidR="00375872" w:rsidRPr="007651E7">
        <w:rPr>
          <w:rFonts w:ascii="Arial" w:eastAsia="Times New Roman" w:hAnsi="Arial" w:cs="Arial"/>
          <w:sz w:val="24"/>
          <w:szCs w:val="24"/>
          <w:lang w:eastAsia="en-GB"/>
        </w:rPr>
        <w:t>from a</w:t>
      </w:r>
      <w:r w:rsidR="003F4023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police basic command unit</w:t>
      </w:r>
      <w:r w:rsidR="00CE2E57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of </w:t>
      </w:r>
      <w:r w:rsidR="003F4023" w:rsidRPr="007651E7">
        <w:rPr>
          <w:rFonts w:ascii="Arial" w:eastAsia="Times New Roman" w:hAnsi="Arial" w:cs="Arial"/>
          <w:sz w:val="24"/>
          <w:szCs w:val="24"/>
          <w:lang w:eastAsia="en-GB"/>
        </w:rPr>
        <w:t>a local policing area</w:t>
      </w:r>
      <w:r w:rsidR="00CE2E57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to a </w:t>
      </w:r>
      <w:r w:rsidR="003F4023" w:rsidRPr="007651E7">
        <w:rPr>
          <w:rFonts w:ascii="Arial" w:eastAsia="Times New Roman" w:hAnsi="Arial" w:cs="Arial"/>
          <w:sz w:val="24"/>
          <w:szCs w:val="24"/>
          <w:lang w:eastAsia="en-GB"/>
        </w:rPr>
        <w:t>local authority area or force</w:t>
      </w:r>
      <w:r w:rsidR="009D67F8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(</w:t>
      </w:r>
      <w:r w:rsidR="009D67F8" w:rsidRPr="007651E7">
        <w:rPr>
          <w:rFonts w:ascii="Arial" w:hAnsi="Arial" w:cs="Arial"/>
          <w:sz w:val="24"/>
          <w:szCs w:val="24"/>
        </w:rPr>
        <w:t>HMICFRS, 2020b).</w:t>
      </w:r>
      <w:r w:rsidR="003F4023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Police forces </w:t>
      </w:r>
      <w:r w:rsidR="00096689" w:rsidRPr="007651E7">
        <w:rPr>
          <w:rFonts w:ascii="Arial" w:eastAsia="Times New Roman" w:hAnsi="Arial" w:cs="Arial"/>
          <w:sz w:val="24"/>
          <w:szCs w:val="24"/>
          <w:lang w:eastAsia="en-GB"/>
        </w:rPr>
        <w:t>utilise</w:t>
      </w:r>
      <w:r w:rsidR="003F4023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CTLP</w:t>
      </w:r>
      <w:r w:rsidR="00096689" w:rsidRPr="007651E7">
        <w:rPr>
          <w:rFonts w:ascii="Arial" w:eastAsia="Times New Roman" w:hAnsi="Arial" w:cs="Arial"/>
          <w:sz w:val="24"/>
          <w:szCs w:val="24"/>
          <w:lang w:eastAsia="en-GB"/>
        </w:rPr>
        <w:t>’</w:t>
      </w:r>
      <w:r w:rsidR="003F4023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s </w:t>
      </w:r>
      <w:r w:rsidR="00096689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supported by </w:t>
      </w:r>
      <w:r w:rsidR="003F4023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police information </w:t>
      </w:r>
      <w:r w:rsidR="00096689" w:rsidRPr="007651E7">
        <w:rPr>
          <w:rFonts w:ascii="Arial" w:eastAsia="Times New Roman" w:hAnsi="Arial" w:cs="Arial"/>
          <w:sz w:val="24"/>
          <w:szCs w:val="24"/>
          <w:lang w:eastAsia="en-GB"/>
        </w:rPr>
        <w:t>and intelligence</w:t>
      </w:r>
      <w:r w:rsidR="003F4023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from other organisations</w:t>
      </w:r>
      <w:r w:rsidR="00096689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, to </w:t>
      </w:r>
      <w:r w:rsidR="0062581B" w:rsidRPr="007651E7">
        <w:rPr>
          <w:rFonts w:ascii="Arial" w:eastAsia="Times New Roman" w:hAnsi="Arial" w:cs="Arial"/>
          <w:sz w:val="24"/>
          <w:szCs w:val="24"/>
          <w:lang w:eastAsia="en-GB"/>
        </w:rPr>
        <w:t>identify</w:t>
      </w:r>
      <w:r w:rsidR="003F4023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and prioritise threat and vulnerability and make </w:t>
      </w:r>
      <w:r w:rsidR="00096689" w:rsidRPr="007651E7">
        <w:rPr>
          <w:rFonts w:ascii="Arial" w:eastAsia="Times New Roman" w:hAnsi="Arial" w:cs="Arial"/>
          <w:sz w:val="24"/>
          <w:szCs w:val="24"/>
          <w:lang w:eastAsia="en-GB"/>
        </w:rPr>
        <w:t>proposals</w:t>
      </w:r>
      <w:r w:rsidR="003F4023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to </w:t>
      </w:r>
      <w:r w:rsidR="00096689" w:rsidRPr="007651E7">
        <w:rPr>
          <w:rFonts w:ascii="Arial" w:eastAsia="Times New Roman" w:hAnsi="Arial" w:cs="Arial"/>
          <w:sz w:val="24"/>
          <w:szCs w:val="24"/>
          <w:lang w:eastAsia="en-GB"/>
        </w:rPr>
        <w:t>assess and respond to</w:t>
      </w:r>
      <w:r w:rsidR="003F4023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risk</w:t>
      </w:r>
      <w:r w:rsidR="0062581B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in conjunction</w:t>
      </w:r>
      <w:r w:rsidR="003F4023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to inform Prevent partnership action plans</w:t>
      </w:r>
      <w:r w:rsidR="007811A9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7811A9" w:rsidRPr="007651E7">
        <w:rPr>
          <w:rFonts w:ascii="Arial" w:eastAsia="Times New Roman" w:hAnsi="Arial" w:cs="Arial"/>
          <w:sz w:val="24"/>
          <w:szCs w:val="24"/>
          <w:lang w:eastAsia="en-GB"/>
        </w:rPr>
        <w:t>(</w:t>
      </w:r>
      <w:r w:rsidR="007811A9" w:rsidRPr="007651E7">
        <w:rPr>
          <w:rFonts w:ascii="Arial" w:hAnsi="Arial" w:cs="Arial"/>
          <w:sz w:val="24"/>
          <w:szCs w:val="24"/>
        </w:rPr>
        <w:t>HMICFRS, 2020b)</w:t>
      </w:r>
      <w:r w:rsidR="003F4023" w:rsidRPr="007651E7">
        <w:rPr>
          <w:rFonts w:ascii="Arial" w:eastAsia="Times New Roman" w:hAnsi="Arial" w:cs="Arial"/>
          <w:sz w:val="24"/>
          <w:szCs w:val="24"/>
          <w:lang w:eastAsia="en-GB"/>
        </w:rPr>
        <w:t>.</w:t>
      </w:r>
      <w:r w:rsidR="0076113D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However, </w:t>
      </w:r>
      <w:r w:rsidR="0076113D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if forces </w:t>
      </w:r>
      <w:r w:rsidR="0076113D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made CTLP </w:t>
      </w:r>
      <w:r w:rsidR="0076113D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content more widely </w:t>
      </w:r>
      <w:r w:rsidR="0076113D" w:rsidRPr="007651E7">
        <w:rPr>
          <w:rFonts w:ascii="Arial" w:eastAsia="Times New Roman" w:hAnsi="Arial" w:cs="Arial"/>
          <w:sz w:val="24"/>
          <w:szCs w:val="24"/>
          <w:lang w:eastAsia="en-GB"/>
        </w:rPr>
        <w:t>available to partners</w:t>
      </w:r>
      <w:r w:rsidR="009B0908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then</w:t>
      </w:r>
      <w:r w:rsidR="0076113D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useful </w:t>
      </w:r>
      <w:r w:rsidR="00784A95" w:rsidRPr="007651E7">
        <w:rPr>
          <w:rFonts w:ascii="Arial" w:eastAsia="Times New Roman" w:hAnsi="Arial" w:cs="Arial"/>
          <w:sz w:val="24"/>
          <w:szCs w:val="24"/>
          <w:lang w:eastAsia="en-GB"/>
        </w:rPr>
        <w:t>intelligence</w:t>
      </w:r>
      <w:r w:rsidR="0076113D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9B0908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could </w:t>
      </w:r>
      <w:r w:rsidR="0076113D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be gathered to </w:t>
      </w:r>
      <w:r w:rsidR="00784A95" w:rsidRPr="007651E7">
        <w:rPr>
          <w:rFonts w:ascii="Arial" w:eastAsia="Times New Roman" w:hAnsi="Arial" w:cs="Arial"/>
          <w:sz w:val="24"/>
          <w:szCs w:val="24"/>
          <w:lang w:eastAsia="en-GB"/>
        </w:rPr>
        <w:t>aid</w:t>
      </w:r>
      <w:r w:rsidR="0076113D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the </w:t>
      </w:r>
      <w:r w:rsidR="00784A95" w:rsidRPr="007651E7">
        <w:rPr>
          <w:rFonts w:ascii="Arial" w:eastAsia="Times New Roman" w:hAnsi="Arial" w:cs="Arial"/>
          <w:sz w:val="24"/>
          <w:szCs w:val="24"/>
          <w:lang w:eastAsia="en-GB"/>
        </w:rPr>
        <w:t>comprehension</w:t>
      </w:r>
      <w:r w:rsidR="0076113D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of </w:t>
      </w:r>
      <w:r w:rsidR="00784A95" w:rsidRPr="007651E7">
        <w:rPr>
          <w:rFonts w:ascii="Arial" w:eastAsia="Times New Roman" w:hAnsi="Arial" w:cs="Arial"/>
          <w:sz w:val="24"/>
          <w:szCs w:val="24"/>
          <w:lang w:eastAsia="en-GB"/>
        </w:rPr>
        <w:t>a</w:t>
      </w:r>
      <w:r w:rsidR="0076113D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local threat</w:t>
      </w:r>
      <w:r w:rsidR="00D17BEC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, </w:t>
      </w:r>
      <w:r w:rsidR="001A17E6" w:rsidRPr="007651E7">
        <w:rPr>
          <w:rFonts w:ascii="Arial" w:eastAsia="Times New Roman" w:hAnsi="Arial" w:cs="Arial"/>
          <w:sz w:val="24"/>
          <w:szCs w:val="24"/>
          <w:lang w:eastAsia="en-GB"/>
        </w:rPr>
        <w:t>p</w:t>
      </w:r>
      <w:r w:rsidR="00D17BEC" w:rsidRPr="007651E7">
        <w:rPr>
          <w:rFonts w:ascii="Arial" w:eastAsia="Times New Roman" w:hAnsi="Arial" w:cs="Arial"/>
          <w:sz w:val="24"/>
          <w:szCs w:val="24"/>
          <w:lang w:eastAsia="en-GB"/>
        </w:rPr>
        <w:t>roducing a more complete</w:t>
      </w:r>
      <w:r w:rsidR="0076113D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CTLP</w:t>
      </w:r>
      <w:r w:rsidR="00852B9E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and</w:t>
      </w:r>
      <w:r w:rsidR="0076113D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852B9E" w:rsidRPr="007651E7">
        <w:rPr>
          <w:rFonts w:ascii="Arial" w:eastAsia="Times New Roman" w:hAnsi="Arial" w:cs="Arial"/>
          <w:sz w:val="24"/>
          <w:szCs w:val="24"/>
          <w:lang w:eastAsia="en-GB"/>
        </w:rPr>
        <w:t>ultimately</w:t>
      </w:r>
      <w:r w:rsidR="0076113D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, more </w:t>
      </w:r>
      <w:r w:rsidR="00852B9E" w:rsidRPr="007651E7">
        <w:rPr>
          <w:rFonts w:ascii="Arial" w:eastAsia="Times New Roman" w:hAnsi="Arial" w:cs="Arial"/>
          <w:sz w:val="24"/>
          <w:szCs w:val="24"/>
          <w:lang w:eastAsia="en-GB"/>
        </w:rPr>
        <w:t>vulnerable people subject to</w:t>
      </w:r>
      <w:r w:rsidR="0076113D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radicalisation would be identified</w:t>
      </w:r>
      <w:r w:rsidR="001A17E6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1A17E6" w:rsidRPr="007651E7">
        <w:rPr>
          <w:rFonts w:ascii="Arial" w:eastAsia="Times New Roman" w:hAnsi="Arial" w:cs="Arial"/>
          <w:sz w:val="24"/>
          <w:szCs w:val="24"/>
          <w:lang w:eastAsia="en-GB"/>
        </w:rPr>
        <w:t>(</w:t>
      </w:r>
      <w:r w:rsidR="001A17E6" w:rsidRPr="007651E7">
        <w:rPr>
          <w:rFonts w:ascii="Arial" w:hAnsi="Arial" w:cs="Arial"/>
          <w:sz w:val="24"/>
          <w:szCs w:val="24"/>
        </w:rPr>
        <w:t>HMICFRS, 2020b)</w:t>
      </w:r>
      <w:r w:rsidR="0076113D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. </w:t>
      </w:r>
      <w:r w:rsidR="001D0C56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Unfortunately, </w:t>
      </w:r>
      <w:r w:rsidR="0076113D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aspects of CTLP construction </w:t>
      </w:r>
      <w:r w:rsidR="001D0C56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are </w:t>
      </w:r>
      <w:r w:rsidR="0076113D" w:rsidRPr="007651E7">
        <w:rPr>
          <w:rFonts w:ascii="Arial" w:eastAsia="Times New Roman" w:hAnsi="Arial" w:cs="Arial"/>
          <w:sz w:val="24"/>
          <w:szCs w:val="24"/>
          <w:lang w:eastAsia="en-GB"/>
        </w:rPr>
        <w:t>inconsistent</w:t>
      </w:r>
      <w:r w:rsidR="00F969A3" w:rsidRPr="007651E7">
        <w:rPr>
          <w:rFonts w:ascii="Arial" w:eastAsia="Times New Roman" w:hAnsi="Arial" w:cs="Arial"/>
          <w:sz w:val="24"/>
          <w:szCs w:val="24"/>
          <w:lang w:eastAsia="en-GB"/>
        </w:rPr>
        <w:t>, leading to</w:t>
      </w:r>
      <w:r w:rsidR="0076113D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varying </w:t>
      </w:r>
      <w:r w:rsidR="00FB7CD5" w:rsidRPr="007651E7">
        <w:rPr>
          <w:rFonts w:ascii="Arial" w:eastAsia="Times New Roman" w:hAnsi="Arial" w:cs="Arial"/>
          <w:sz w:val="24"/>
          <w:szCs w:val="24"/>
          <w:lang w:eastAsia="en-GB"/>
        </w:rPr>
        <w:t>level’s</w:t>
      </w:r>
      <w:r w:rsidR="0076113D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8B292C" w:rsidRPr="007651E7">
        <w:rPr>
          <w:rFonts w:ascii="Arial" w:eastAsia="Times New Roman" w:hAnsi="Arial" w:cs="Arial"/>
          <w:sz w:val="24"/>
          <w:szCs w:val="24"/>
          <w:lang w:eastAsia="en-GB"/>
        </w:rPr>
        <w:t>reliability</w:t>
      </w:r>
      <w:r w:rsidR="0076113D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in the </w:t>
      </w:r>
      <w:r w:rsidR="00F969A3" w:rsidRPr="007651E7">
        <w:rPr>
          <w:rFonts w:ascii="Arial" w:eastAsia="Times New Roman" w:hAnsi="Arial" w:cs="Arial"/>
          <w:sz w:val="24"/>
          <w:szCs w:val="24"/>
          <w:lang w:eastAsia="en-GB"/>
        </w:rPr>
        <w:t>profile</w:t>
      </w:r>
      <w:r w:rsidR="0076113D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, </w:t>
      </w:r>
      <w:r w:rsidR="00D14ED5" w:rsidRPr="007651E7">
        <w:rPr>
          <w:rFonts w:ascii="Arial" w:eastAsia="Times New Roman" w:hAnsi="Arial" w:cs="Arial"/>
          <w:sz w:val="24"/>
          <w:szCs w:val="24"/>
          <w:lang w:eastAsia="en-GB"/>
        </w:rPr>
        <w:t>and poor comparability</w:t>
      </w:r>
      <w:r w:rsidR="0076113D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D14ED5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for other </w:t>
      </w:r>
      <w:r w:rsidR="0076113D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areas and </w:t>
      </w:r>
      <w:r w:rsidR="00D14ED5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making its usefulness </w:t>
      </w:r>
      <w:r w:rsidR="00FB7CD5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to preventing harm limited </w:t>
      </w:r>
      <w:r w:rsidR="00FB7CD5" w:rsidRPr="007651E7">
        <w:rPr>
          <w:rFonts w:ascii="Arial" w:eastAsia="Times New Roman" w:hAnsi="Arial" w:cs="Arial"/>
          <w:sz w:val="24"/>
          <w:szCs w:val="24"/>
          <w:lang w:eastAsia="en-GB"/>
        </w:rPr>
        <w:t>(</w:t>
      </w:r>
      <w:r w:rsidR="00FB7CD5" w:rsidRPr="007651E7">
        <w:rPr>
          <w:rFonts w:ascii="Arial" w:hAnsi="Arial" w:cs="Arial"/>
          <w:sz w:val="24"/>
          <w:szCs w:val="24"/>
        </w:rPr>
        <w:t>HMICFRS, 2020b)</w:t>
      </w:r>
      <w:r w:rsidR="00FB7CD5" w:rsidRPr="007651E7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14:paraId="0149E313" w14:textId="432820E3" w:rsidR="004F4E1B" w:rsidRPr="007651E7" w:rsidRDefault="00137A29" w:rsidP="00294E98">
      <w:pPr>
        <w:tabs>
          <w:tab w:val="left" w:pos="920"/>
        </w:tabs>
        <w:spacing w:line="360" w:lineRule="auto"/>
        <w:ind w:right="531"/>
        <w:rPr>
          <w:rFonts w:ascii="Arial" w:eastAsia="Times New Roman" w:hAnsi="Arial" w:cs="Arial"/>
          <w:sz w:val="24"/>
          <w:szCs w:val="24"/>
          <w:lang w:eastAsia="en-GB"/>
        </w:rPr>
      </w:pPr>
      <w:r w:rsidRPr="007651E7">
        <w:rPr>
          <w:rFonts w:ascii="Arial" w:eastAsia="Times New Roman" w:hAnsi="Arial" w:cs="Arial"/>
          <w:sz w:val="24"/>
          <w:szCs w:val="24"/>
          <w:lang w:eastAsia="en-GB"/>
        </w:rPr>
        <w:t>There is evidence to suggest that these pro</w:t>
      </w:r>
      <w:r w:rsidR="00D31B0F" w:rsidRPr="007651E7">
        <w:rPr>
          <w:rFonts w:ascii="Arial" w:eastAsia="Times New Roman" w:hAnsi="Arial" w:cs="Arial"/>
          <w:sz w:val="24"/>
          <w:szCs w:val="24"/>
          <w:lang w:eastAsia="en-GB"/>
        </w:rPr>
        <w:t>-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active and thoughtful community policing </w:t>
      </w:r>
      <w:r w:rsidR="009569B1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approaches are yielding </w:t>
      </w:r>
      <w:r w:rsidR="00C36EE3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results </w:t>
      </w:r>
      <w:r w:rsidR="00D31B0F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in </w:t>
      </w:r>
      <w:r w:rsidR="00C85719" w:rsidRPr="007651E7">
        <w:rPr>
          <w:rFonts w:ascii="Arial" w:eastAsia="Times New Roman" w:hAnsi="Arial" w:cs="Arial"/>
          <w:sz w:val="24"/>
          <w:szCs w:val="24"/>
          <w:lang w:eastAsia="en-GB"/>
        </w:rPr>
        <w:t>Muslim</w:t>
      </w:r>
      <w:r w:rsidR="00D31B0F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comm</w:t>
      </w:r>
      <w:r w:rsidR="00C85719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unities </w:t>
      </w:r>
      <w:r w:rsidR="00C36EE3" w:rsidRPr="007651E7">
        <w:rPr>
          <w:rFonts w:ascii="Arial" w:eastAsia="Times New Roman" w:hAnsi="Arial" w:cs="Arial"/>
          <w:sz w:val="24"/>
          <w:szCs w:val="24"/>
          <w:lang w:eastAsia="en-GB"/>
        </w:rPr>
        <w:t>as</w:t>
      </w:r>
      <w:r w:rsidR="00C85719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when</w:t>
      </w:r>
      <w:r w:rsidR="00C36EE3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D31B0F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compared to non-Muslims </w:t>
      </w:r>
      <w:r w:rsidR="008A20F8" w:rsidRPr="007651E7">
        <w:rPr>
          <w:rFonts w:ascii="Arial" w:eastAsia="Times New Roman" w:hAnsi="Arial" w:cs="Arial"/>
          <w:sz w:val="24"/>
          <w:szCs w:val="24"/>
          <w:lang w:eastAsia="en-GB"/>
        </w:rPr>
        <w:t>in general</w:t>
      </w:r>
      <w:r w:rsidR="00D31B0F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and ethnic minority non-Muslims, </w:t>
      </w:r>
      <w:r w:rsidR="00713A8F" w:rsidRPr="007651E7">
        <w:rPr>
          <w:rFonts w:ascii="Arial" w:eastAsia="Times New Roman" w:hAnsi="Arial" w:cs="Arial"/>
          <w:sz w:val="24"/>
          <w:szCs w:val="24"/>
          <w:lang w:eastAsia="en-GB"/>
        </w:rPr>
        <w:t>survey data shows</w:t>
      </w:r>
      <w:r w:rsidR="00D31B0F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Muslims have higher levels of confidence in police</w:t>
      </w:r>
      <w:r w:rsidR="00E26B2F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D31B0F" w:rsidRPr="007651E7">
        <w:rPr>
          <w:rFonts w:ascii="Arial" w:eastAsia="Times New Roman" w:hAnsi="Arial" w:cs="Arial"/>
          <w:sz w:val="24"/>
          <w:szCs w:val="24"/>
          <w:lang w:eastAsia="en-GB"/>
        </w:rPr>
        <w:t>community relations</w:t>
      </w:r>
      <w:r w:rsidR="00E26B2F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albeit </w:t>
      </w:r>
      <w:r w:rsidR="00905492" w:rsidRPr="007651E7">
        <w:rPr>
          <w:rFonts w:ascii="Arial" w:eastAsia="Times New Roman" w:hAnsi="Arial" w:cs="Arial"/>
          <w:sz w:val="24"/>
          <w:szCs w:val="24"/>
          <w:lang w:eastAsia="en-GB"/>
        </w:rPr>
        <w:t>slightly although still of significant</w:t>
      </w:r>
      <w:r w:rsidR="00682F34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(Murray et al, 2015)</w:t>
      </w:r>
      <w:r w:rsidR="00D31B0F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. This could be a result of a cultural </w:t>
      </w:r>
      <w:r w:rsidR="0012252D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differences leading </w:t>
      </w:r>
      <w:r w:rsidR="00D31B0F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to </w:t>
      </w:r>
      <w:r w:rsidR="0012252D" w:rsidRPr="007651E7">
        <w:rPr>
          <w:rFonts w:ascii="Arial" w:eastAsia="Times New Roman" w:hAnsi="Arial" w:cs="Arial"/>
          <w:sz w:val="24"/>
          <w:szCs w:val="24"/>
          <w:lang w:eastAsia="en-GB"/>
        </w:rPr>
        <w:t>better</w:t>
      </w:r>
      <w:r w:rsidR="00D31B0F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relations</w:t>
      </w:r>
      <w:r w:rsidR="0012252D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although</w:t>
      </w:r>
      <w:r w:rsidR="00D31B0F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, it </w:t>
      </w:r>
      <w:r w:rsidR="0012252D" w:rsidRPr="007651E7">
        <w:rPr>
          <w:rFonts w:ascii="Arial" w:eastAsia="Times New Roman" w:hAnsi="Arial" w:cs="Arial"/>
          <w:sz w:val="24"/>
          <w:szCs w:val="24"/>
          <w:lang w:eastAsia="en-GB"/>
        </w:rPr>
        <w:t>could be that community policing</w:t>
      </w:r>
      <w:r w:rsidR="00D31B0F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relationships between the police and Muslim </w:t>
      </w:r>
      <w:r w:rsidR="00342EF9" w:rsidRPr="007651E7">
        <w:rPr>
          <w:rFonts w:ascii="Arial" w:eastAsia="Times New Roman" w:hAnsi="Arial" w:cs="Arial"/>
          <w:sz w:val="24"/>
          <w:szCs w:val="24"/>
          <w:lang w:eastAsia="en-GB"/>
        </w:rPr>
        <w:t>communities’</w:t>
      </w:r>
      <w:r w:rsidR="00D31B0F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FB6D23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certain regions are good due to the support and approach </w:t>
      </w:r>
      <w:r w:rsidR="00D06836" w:rsidRPr="007651E7">
        <w:rPr>
          <w:rFonts w:ascii="Arial" w:eastAsia="Times New Roman" w:hAnsi="Arial" w:cs="Arial"/>
          <w:sz w:val="24"/>
          <w:szCs w:val="24"/>
          <w:lang w:eastAsia="en-GB"/>
        </w:rPr>
        <w:t>on offe</w:t>
      </w:r>
      <w:r w:rsidR="0027556F" w:rsidRPr="007651E7">
        <w:rPr>
          <w:rFonts w:ascii="Arial" w:eastAsia="Times New Roman" w:hAnsi="Arial" w:cs="Arial"/>
          <w:sz w:val="24"/>
          <w:szCs w:val="24"/>
          <w:lang w:eastAsia="en-GB"/>
        </w:rPr>
        <w:t>r</w:t>
      </w:r>
      <w:r w:rsidR="00D06836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D06836" w:rsidRPr="007651E7">
        <w:rPr>
          <w:rFonts w:ascii="Arial" w:eastAsia="Times New Roman" w:hAnsi="Arial" w:cs="Arial"/>
          <w:sz w:val="24"/>
          <w:szCs w:val="24"/>
          <w:lang w:eastAsia="en-GB"/>
        </w:rPr>
        <w:t>(Murray et al, 2015).</w:t>
      </w:r>
    </w:p>
    <w:p w14:paraId="6DBA7DCC" w14:textId="77777777" w:rsidR="00766705" w:rsidRPr="007651E7" w:rsidRDefault="00766705" w:rsidP="00294E98">
      <w:pPr>
        <w:tabs>
          <w:tab w:val="left" w:pos="920"/>
        </w:tabs>
        <w:spacing w:line="360" w:lineRule="auto"/>
        <w:ind w:right="531"/>
        <w:rPr>
          <w:rFonts w:ascii="Arial" w:eastAsia="Times New Roman" w:hAnsi="Arial" w:cs="Arial"/>
          <w:sz w:val="24"/>
          <w:szCs w:val="24"/>
          <w:lang w:eastAsia="en-GB"/>
        </w:rPr>
      </w:pPr>
    </w:p>
    <w:p w14:paraId="09344A7D" w14:textId="1686A835" w:rsidR="00766705" w:rsidRPr="007651E7" w:rsidRDefault="00C634D8" w:rsidP="00294E98">
      <w:pPr>
        <w:tabs>
          <w:tab w:val="left" w:pos="920"/>
        </w:tabs>
        <w:spacing w:line="360" w:lineRule="auto"/>
        <w:ind w:right="531"/>
        <w:rPr>
          <w:rFonts w:ascii="Arial" w:eastAsia="Times New Roman" w:hAnsi="Arial" w:cs="Arial"/>
          <w:sz w:val="24"/>
          <w:szCs w:val="24"/>
          <w:lang w:eastAsia="en-GB"/>
        </w:rPr>
      </w:pPr>
      <w:r w:rsidRPr="007651E7">
        <w:rPr>
          <w:rFonts w:ascii="Arial" w:eastAsia="Times New Roman" w:hAnsi="Arial" w:cs="Arial"/>
          <w:sz w:val="24"/>
          <w:szCs w:val="24"/>
          <w:lang w:eastAsia="en-GB"/>
        </w:rPr>
        <w:t>However, it has been argued that</w:t>
      </w:r>
      <w:r w:rsidR="005E2BD5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programmes initiated by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>Prevent ha</w:t>
      </w:r>
      <w:r w:rsidR="005E2BD5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ve 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>undermined</w:t>
      </w:r>
      <w:r w:rsidR="005E2BD5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>progressive element</w:t>
      </w:r>
      <w:r w:rsidR="005E2BD5" w:rsidRPr="007651E7">
        <w:rPr>
          <w:rFonts w:ascii="Arial" w:eastAsia="Times New Roman" w:hAnsi="Arial" w:cs="Arial"/>
          <w:sz w:val="24"/>
          <w:szCs w:val="24"/>
          <w:lang w:eastAsia="en-GB"/>
        </w:rPr>
        <w:t>s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within communit</w:t>
      </w:r>
      <w:r w:rsidR="005E2BD5" w:rsidRPr="007651E7">
        <w:rPr>
          <w:rFonts w:ascii="Arial" w:eastAsia="Times New Roman" w:hAnsi="Arial" w:cs="Arial"/>
          <w:sz w:val="24"/>
          <w:szCs w:val="24"/>
          <w:lang w:eastAsia="en-GB"/>
        </w:rPr>
        <w:t>ies and had a detrimental effect on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cohesion </w:t>
      </w:r>
      <w:r w:rsidR="008D7AB7" w:rsidRPr="007651E7">
        <w:rPr>
          <w:rFonts w:ascii="Arial" w:eastAsia="Times New Roman" w:hAnsi="Arial" w:cs="Arial"/>
          <w:sz w:val="24"/>
          <w:szCs w:val="24"/>
          <w:lang w:eastAsia="en-GB"/>
        </w:rPr>
        <w:t>and absorbed the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agenda </w:t>
      </w:r>
      <w:r w:rsidR="00211802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concerning 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those </w:t>
      </w:r>
      <w:r w:rsidR="0005736F" w:rsidRPr="007651E7">
        <w:rPr>
          <w:rFonts w:ascii="Arial" w:eastAsia="Times New Roman" w:hAnsi="Arial" w:cs="Arial"/>
          <w:sz w:val="24"/>
          <w:szCs w:val="24"/>
          <w:lang w:eastAsia="en-GB"/>
        </w:rPr>
        <w:t>areas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which are most problematic</w:t>
      </w:r>
      <w:r w:rsidR="00452245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(</w:t>
      </w:r>
      <w:r w:rsidR="00452245" w:rsidRPr="007651E7">
        <w:rPr>
          <w:rFonts w:ascii="Arial" w:eastAsia="Times New Roman" w:hAnsi="Arial" w:cs="Arial"/>
          <w:sz w:val="24"/>
          <w:szCs w:val="24"/>
          <w:lang w:eastAsia="en-GB"/>
        </w:rPr>
        <w:t>Institute of Race Relations,</w:t>
      </w:r>
      <w:r w:rsidR="00452245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2010)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. Initially, </w:t>
      </w:r>
      <w:r w:rsidR="00211802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the </w:t>
      </w:r>
      <w:r w:rsidR="00783F54" w:rsidRPr="007651E7">
        <w:rPr>
          <w:rFonts w:ascii="Arial" w:eastAsia="Times New Roman" w:hAnsi="Arial" w:cs="Arial"/>
          <w:sz w:val="24"/>
          <w:szCs w:val="24"/>
          <w:lang w:eastAsia="en-GB"/>
        </w:rPr>
        <w:t>Prevent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funding allowed </w:t>
      </w:r>
      <w:r w:rsidR="00804E18" w:rsidRPr="007651E7">
        <w:rPr>
          <w:rFonts w:ascii="Arial" w:eastAsia="Times New Roman" w:hAnsi="Arial" w:cs="Arial"/>
          <w:sz w:val="24"/>
          <w:szCs w:val="24"/>
          <w:lang w:eastAsia="en-GB"/>
        </w:rPr>
        <w:t>for certain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projects to continue progressive cross-community work</w:t>
      </w:r>
      <w:r w:rsidR="006A5540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, </w:t>
      </w:r>
      <w:r w:rsidR="00804E18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however </w:t>
      </w:r>
      <w:r w:rsidR="006A5540" w:rsidRPr="007651E7">
        <w:rPr>
          <w:rFonts w:ascii="Arial" w:eastAsia="Times New Roman" w:hAnsi="Arial" w:cs="Arial"/>
          <w:sz w:val="24"/>
          <w:szCs w:val="24"/>
          <w:lang w:eastAsia="en-GB"/>
        </w:rPr>
        <w:t>presently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, </w:t>
      </w:r>
      <w:r w:rsidR="006A5540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with 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Prevent, </w:t>
      </w:r>
      <w:r w:rsidR="006A5540" w:rsidRPr="007651E7">
        <w:rPr>
          <w:rFonts w:ascii="Arial" w:eastAsia="Times New Roman" w:hAnsi="Arial" w:cs="Arial"/>
          <w:sz w:val="24"/>
          <w:szCs w:val="24"/>
          <w:lang w:eastAsia="en-GB"/>
        </w:rPr>
        <w:t>focusing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on a single group, has 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lastRenderedPageBreak/>
        <w:t xml:space="preserve">undermined </w:t>
      </w:r>
      <w:r w:rsidR="006A5540" w:rsidRPr="007651E7">
        <w:rPr>
          <w:rFonts w:ascii="Arial" w:eastAsia="Times New Roman" w:hAnsi="Arial" w:cs="Arial"/>
          <w:sz w:val="24"/>
          <w:szCs w:val="24"/>
          <w:lang w:eastAsia="en-GB"/>
        </w:rPr>
        <w:t>community cohesion</w:t>
      </w:r>
      <w:r w:rsidR="008543CF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resulting in some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relationship</w:t>
      </w:r>
      <w:r w:rsidR="008543CF" w:rsidRPr="007651E7">
        <w:rPr>
          <w:rFonts w:ascii="Arial" w:eastAsia="Times New Roman" w:hAnsi="Arial" w:cs="Arial"/>
          <w:sz w:val="24"/>
          <w:szCs w:val="24"/>
          <w:lang w:eastAsia="en-GB"/>
        </w:rPr>
        <w:t>s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between local authorit</w:t>
      </w:r>
      <w:r w:rsidR="008543CF" w:rsidRPr="007651E7">
        <w:rPr>
          <w:rFonts w:ascii="Arial" w:eastAsia="Times New Roman" w:hAnsi="Arial" w:cs="Arial"/>
          <w:sz w:val="24"/>
          <w:szCs w:val="24"/>
          <w:lang w:eastAsia="en-GB"/>
        </w:rPr>
        <w:t>ies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and its Muslim </w:t>
      </w:r>
      <w:r w:rsidR="00514A67" w:rsidRPr="007651E7">
        <w:rPr>
          <w:rFonts w:ascii="Arial" w:eastAsia="Times New Roman" w:hAnsi="Arial" w:cs="Arial"/>
          <w:sz w:val="24"/>
          <w:szCs w:val="24"/>
          <w:lang w:eastAsia="en-GB"/>
        </w:rPr>
        <w:t>residents</w:t>
      </w:r>
      <w:r w:rsidR="00DA1AE1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being adversely affected</w:t>
      </w:r>
      <w:r w:rsidR="00C70692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C70692" w:rsidRPr="007651E7">
        <w:rPr>
          <w:rFonts w:ascii="Arial" w:eastAsia="Times New Roman" w:hAnsi="Arial" w:cs="Arial"/>
          <w:sz w:val="24"/>
          <w:szCs w:val="24"/>
          <w:lang w:eastAsia="en-GB"/>
        </w:rPr>
        <w:t>(Institute of Race Relations, 2010)</w:t>
      </w:r>
      <w:r w:rsidR="00C70692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. </w:t>
      </w:r>
      <w:r w:rsidR="00E91519" w:rsidRPr="007651E7">
        <w:rPr>
          <w:rFonts w:ascii="Arial" w:eastAsia="Times New Roman" w:hAnsi="Arial" w:cs="Arial"/>
          <w:sz w:val="24"/>
          <w:szCs w:val="24"/>
          <w:lang w:eastAsia="en-GB"/>
        </w:rPr>
        <w:t>Partly this adverse reaction is due</w:t>
      </w:r>
      <w:r w:rsidR="00DA1AE1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to the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structures of</w:t>
      </w:r>
      <w:r w:rsidR="00E91519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Prevent being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‘community gatekeepers’</w:t>
      </w:r>
      <w:r w:rsidR="00BC09A7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7551C0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which has been 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>identified as problematic and divisive</w:t>
      </w:r>
      <w:r w:rsidR="007551C0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among communities </w:t>
      </w:r>
      <w:r w:rsidR="007551C0" w:rsidRPr="007651E7">
        <w:rPr>
          <w:rFonts w:ascii="Arial" w:eastAsia="Times New Roman" w:hAnsi="Arial" w:cs="Arial"/>
          <w:sz w:val="24"/>
          <w:szCs w:val="24"/>
          <w:lang w:eastAsia="en-GB"/>
        </w:rPr>
        <w:t>(Institute of Race Relations, 2010)</w:t>
      </w:r>
      <w:r w:rsidR="007551C0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. </w:t>
      </w:r>
    </w:p>
    <w:p w14:paraId="2EC2340B" w14:textId="5533F42E" w:rsidR="003E7D54" w:rsidRPr="007651E7" w:rsidRDefault="00144808" w:rsidP="00294E98">
      <w:pPr>
        <w:tabs>
          <w:tab w:val="left" w:pos="920"/>
        </w:tabs>
        <w:spacing w:line="360" w:lineRule="auto"/>
        <w:ind w:right="531"/>
        <w:rPr>
          <w:rFonts w:ascii="Arial" w:eastAsia="Times New Roman" w:hAnsi="Arial" w:cs="Arial"/>
          <w:sz w:val="24"/>
          <w:szCs w:val="24"/>
          <w:lang w:eastAsia="en-GB"/>
        </w:rPr>
      </w:pP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With the underlying aims of community policing regarding counter terrorism being to </w:t>
      </w:r>
      <w:r w:rsidR="00FA1149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inform, support and </w:t>
      </w:r>
      <w:r w:rsidR="00DF0D30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gather intelligence </w:t>
      </w:r>
      <w:r w:rsidR="00CB2CB4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it also </w:t>
      </w:r>
      <w:r w:rsidR="004D2381" w:rsidRPr="007651E7">
        <w:rPr>
          <w:rFonts w:ascii="Arial" w:eastAsia="Times New Roman" w:hAnsi="Arial" w:cs="Arial"/>
          <w:sz w:val="24"/>
          <w:szCs w:val="24"/>
          <w:lang w:eastAsia="en-GB"/>
        </w:rPr>
        <w:t>has led to a</w:t>
      </w:r>
      <w:r w:rsidR="00815C04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stigmatising </w:t>
      </w:r>
      <w:r w:rsidR="004D2381" w:rsidRPr="007651E7">
        <w:rPr>
          <w:rFonts w:ascii="Arial" w:eastAsia="Times New Roman" w:hAnsi="Arial" w:cs="Arial"/>
          <w:sz w:val="24"/>
          <w:szCs w:val="24"/>
          <w:lang w:eastAsia="en-GB"/>
        </w:rPr>
        <w:t>of</w:t>
      </w:r>
      <w:r w:rsidR="00815C04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radicalisation</w:t>
      </w:r>
      <w:r w:rsidR="00815C04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815C04" w:rsidRPr="007651E7">
        <w:rPr>
          <w:rFonts w:ascii="Arial" w:eastAsia="Times New Roman" w:hAnsi="Arial" w:cs="Arial"/>
          <w:sz w:val="24"/>
          <w:szCs w:val="24"/>
          <w:lang w:eastAsia="en-GB"/>
        </w:rPr>
        <w:t>as well as the radicalised groups</w:t>
      </w:r>
      <w:r w:rsidR="00E42521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themselves</w:t>
      </w:r>
      <w:r w:rsidR="00C17A7B" w:rsidRPr="007651E7">
        <w:rPr>
          <w:rFonts w:ascii="Arial" w:eastAsia="Times New Roman" w:hAnsi="Arial" w:cs="Arial"/>
          <w:sz w:val="24"/>
          <w:szCs w:val="24"/>
          <w:lang w:eastAsia="en-GB"/>
        </w:rPr>
        <w:t>.</w:t>
      </w:r>
      <w:r w:rsidR="00815C04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C17A7B" w:rsidRPr="007651E7">
        <w:rPr>
          <w:rFonts w:ascii="Arial" w:eastAsia="Times New Roman" w:hAnsi="Arial" w:cs="Arial"/>
          <w:sz w:val="24"/>
          <w:szCs w:val="24"/>
          <w:lang w:eastAsia="en-GB"/>
        </w:rPr>
        <w:t>T</w:t>
      </w:r>
      <w:r w:rsidR="004D2381" w:rsidRPr="007651E7">
        <w:rPr>
          <w:rFonts w:ascii="Arial" w:eastAsia="Times New Roman" w:hAnsi="Arial" w:cs="Arial"/>
          <w:sz w:val="24"/>
          <w:szCs w:val="24"/>
          <w:lang w:eastAsia="en-GB"/>
        </w:rPr>
        <w:t>hrough th</w:t>
      </w:r>
      <w:r w:rsidR="00C17A7B" w:rsidRPr="007651E7">
        <w:rPr>
          <w:rFonts w:ascii="Arial" w:eastAsia="Times New Roman" w:hAnsi="Arial" w:cs="Arial"/>
          <w:sz w:val="24"/>
          <w:szCs w:val="24"/>
          <w:lang w:eastAsia="en-GB"/>
        </w:rPr>
        <w:t>is</w:t>
      </w:r>
      <w:r w:rsidR="00815C04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campaign </w:t>
      </w:r>
      <w:r w:rsidR="006272EA" w:rsidRPr="007651E7">
        <w:rPr>
          <w:rFonts w:ascii="Arial" w:eastAsia="Times New Roman" w:hAnsi="Arial" w:cs="Arial"/>
          <w:sz w:val="24"/>
          <w:szCs w:val="24"/>
          <w:lang w:eastAsia="en-GB"/>
        </w:rPr>
        <w:t>no</w:t>
      </w:r>
      <w:r w:rsidR="00C17A7B" w:rsidRPr="007651E7">
        <w:rPr>
          <w:rFonts w:ascii="Arial" w:eastAsia="Times New Roman" w:hAnsi="Arial" w:cs="Arial"/>
          <w:sz w:val="24"/>
          <w:szCs w:val="24"/>
          <w:lang w:eastAsia="en-GB"/>
        </w:rPr>
        <w:t>t</w:t>
      </w:r>
      <w:r w:rsidR="00815C04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overtly criminalis</w:t>
      </w:r>
      <w:r w:rsidR="006272EA" w:rsidRPr="007651E7">
        <w:rPr>
          <w:rFonts w:ascii="Arial" w:eastAsia="Times New Roman" w:hAnsi="Arial" w:cs="Arial"/>
          <w:sz w:val="24"/>
          <w:szCs w:val="24"/>
          <w:lang w:eastAsia="en-GB"/>
        </w:rPr>
        <w:t>ing</w:t>
      </w:r>
      <w:r w:rsidR="00815C04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the terrorist but identify</w:t>
      </w:r>
      <w:r w:rsidR="006272EA" w:rsidRPr="007651E7">
        <w:rPr>
          <w:rFonts w:ascii="Arial" w:eastAsia="Times New Roman" w:hAnsi="Arial" w:cs="Arial"/>
          <w:sz w:val="24"/>
          <w:szCs w:val="24"/>
          <w:lang w:eastAsia="en-GB"/>
        </w:rPr>
        <w:t>ing</w:t>
      </w:r>
      <w:r w:rsidR="00815C04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6272EA" w:rsidRPr="007651E7">
        <w:rPr>
          <w:rFonts w:ascii="Arial" w:eastAsia="Times New Roman" w:hAnsi="Arial" w:cs="Arial"/>
          <w:sz w:val="24"/>
          <w:szCs w:val="24"/>
          <w:lang w:eastAsia="en-GB"/>
        </w:rPr>
        <w:t>such individuals as</w:t>
      </w:r>
      <w:r w:rsidR="00815C04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confused and </w:t>
      </w:r>
      <w:r w:rsidR="006272EA" w:rsidRPr="007651E7">
        <w:rPr>
          <w:rFonts w:ascii="Arial" w:eastAsia="Times New Roman" w:hAnsi="Arial" w:cs="Arial"/>
          <w:sz w:val="24"/>
          <w:szCs w:val="24"/>
          <w:lang w:eastAsia="en-GB"/>
        </w:rPr>
        <w:t>mis-</w:t>
      </w:r>
      <w:r w:rsidR="00815C04" w:rsidRPr="007651E7">
        <w:rPr>
          <w:rFonts w:ascii="Arial" w:eastAsia="Times New Roman" w:hAnsi="Arial" w:cs="Arial"/>
          <w:sz w:val="24"/>
          <w:szCs w:val="24"/>
          <w:lang w:eastAsia="en-GB"/>
        </w:rPr>
        <w:t>informed,</w:t>
      </w:r>
      <w:r w:rsidR="006272EA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or even vulnerable</w:t>
      </w:r>
      <w:r w:rsidR="008A4A5B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C17A7B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has </w:t>
      </w:r>
      <w:r w:rsidR="008A4A5B" w:rsidRPr="007651E7">
        <w:rPr>
          <w:rFonts w:ascii="Arial" w:eastAsia="Times New Roman" w:hAnsi="Arial" w:cs="Arial"/>
          <w:sz w:val="24"/>
          <w:szCs w:val="24"/>
          <w:lang w:eastAsia="en-GB"/>
        </w:rPr>
        <w:t>fram</w:t>
      </w:r>
      <w:r w:rsidR="00C17A7B" w:rsidRPr="007651E7">
        <w:rPr>
          <w:rFonts w:ascii="Arial" w:eastAsia="Times New Roman" w:hAnsi="Arial" w:cs="Arial"/>
          <w:sz w:val="24"/>
          <w:szCs w:val="24"/>
          <w:lang w:eastAsia="en-GB"/>
        </w:rPr>
        <w:t>ed</w:t>
      </w:r>
      <w:r w:rsidR="008A4A5B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them as persons</w:t>
      </w:r>
      <w:r w:rsidR="00815C04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in need of </w:t>
      </w:r>
      <w:r w:rsidR="008A4A5B" w:rsidRPr="007651E7">
        <w:rPr>
          <w:rFonts w:ascii="Arial" w:eastAsia="Times New Roman" w:hAnsi="Arial" w:cs="Arial"/>
          <w:sz w:val="24"/>
          <w:szCs w:val="24"/>
          <w:lang w:eastAsia="en-GB"/>
        </w:rPr>
        <w:t>support</w:t>
      </w:r>
      <w:r w:rsidR="00815C04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from leaders</w:t>
      </w:r>
      <w:r w:rsidR="00356164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C17A7B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in the community </w:t>
      </w:r>
      <w:r w:rsidR="00356164" w:rsidRPr="007651E7">
        <w:rPr>
          <w:rFonts w:ascii="Arial" w:eastAsia="Times New Roman" w:hAnsi="Arial" w:cs="Arial"/>
          <w:sz w:val="24"/>
          <w:szCs w:val="24"/>
          <w:lang w:eastAsia="en-GB"/>
        </w:rPr>
        <w:t>(Rogers, 2008)</w:t>
      </w:r>
      <w:r w:rsidR="00815C04" w:rsidRPr="007651E7">
        <w:rPr>
          <w:rFonts w:ascii="Arial" w:eastAsia="Times New Roman" w:hAnsi="Arial" w:cs="Arial"/>
          <w:sz w:val="24"/>
          <w:szCs w:val="24"/>
          <w:lang w:eastAsia="en-GB"/>
        </w:rPr>
        <w:t>.</w:t>
      </w:r>
      <w:r w:rsidR="001C469C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</w:p>
    <w:p w14:paraId="4EB18ED8" w14:textId="1F182C87" w:rsidR="00117FA0" w:rsidRPr="007651E7" w:rsidRDefault="00117FA0" w:rsidP="00294E98">
      <w:pPr>
        <w:tabs>
          <w:tab w:val="left" w:pos="920"/>
        </w:tabs>
        <w:spacing w:line="360" w:lineRule="auto"/>
        <w:ind w:right="531"/>
        <w:rPr>
          <w:rFonts w:ascii="Arial" w:eastAsia="Times New Roman" w:hAnsi="Arial" w:cs="Arial"/>
          <w:sz w:val="24"/>
          <w:szCs w:val="24"/>
          <w:lang w:eastAsia="en-GB"/>
        </w:rPr>
      </w:pPr>
      <w:r w:rsidRPr="007651E7">
        <w:rPr>
          <w:rFonts w:ascii="Arial" w:eastAsia="Times New Roman" w:hAnsi="Arial" w:cs="Arial"/>
          <w:sz w:val="24"/>
          <w:szCs w:val="24"/>
          <w:lang w:eastAsia="en-GB"/>
        </w:rPr>
        <w:t>In conclusion</w:t>
      </w:r>
      <w:r w:rsidR="007656B7" w:rsidRPr="007651E7">
        <w:rPr>
          <w:rFonts w:ascii="Arial" w:eastAsia="Times New Roman" w:hAnsi="Arial" w:cs="Arial"/>
          <w:sz w:val="24"/>
          <w:szCs w:val="24"/>
          <w:lang w:eastAsia="en-GB"/>
        </w:rPr>
        <w:t>,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to prevent terrorist activity </w:t>
      </w:r>
      <w:r w:rsidR="007656B7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and support counter-terrorism </w:t>
      </w:r>
      <w:r w:rsidR="001541FB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efforts it begins with the foundational platform </w:t>
      </w:r>
      <w:r w:rsidR="0012059B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that is community policing. By </w:t>
      </w:r>
      <w:r w:rsidR="0012059B" w:rsidRPr="007651E7">
        <w:rPr>
          <w:rFonts w:ascii="Arial" w:eastAsia="Times New Roman" w:hAnsi="Arial" w:cs="Arial"/>
          <w:sz w:val="24"/>
          <w:szCs w:val="24"/>
          <w:lang w:eastAsia="en-GB"/>
        </w:rPr>
        <w:t>build</w:t>
      </w:r>
      <w:r w:rsidR="0012059B" w:rsidRPr="007651E7">
        <w:rPr>
          <w:rFonts w:ascii="Arial" w:eastAsia="Times New Roman" w:hAnsi="Arial" w:cs="Arial"/>
          <w:sz w:val="24"/>
          <w:szCs w:val="24"/>
          <w:lang w:eastAsia="en-GB"/>
        </w:rPr>
        <w:t>ing</w:t>
      </w:r>
      <w:r w:rsidR="0012059B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positive relationships in communities that help</w:t>
      </w:r>
      <w:r w:rsidR="0012059B" w:rsidRPr="007651E7">
        <w:rPr>
          <w:rFonts w:ascii="Arial" w:eastAsia="Times New Roman" w:hAnsi="Arial" w:cs="Arial"/>
          <w:sz w:val="24"/>
          <w:szCs w:val="24"/>
          <w:lang w:eastAsia="en-GB"/>
        </w:rPr>
        <w:t>s</w:t>
      </w:r>
      <w:r w:rsidR="0012059B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to </w:t>
      </w:r>
      <w:r w:rsidR="0012059B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inhibit </w:t>
      </w:r>
      <w:r w:rsidR="0012059B" w:rsidRPr="007651E7">
        <w:rPr>
          <w:rFonts w:ascii="Arial" w:eastAsia="Times New Roman" w:hAnsi="Arial" w:cs="Arial"/>
          <w:sz w:val="24"/>
          <w:szCs w:val="24"/>
          <w:lang w:eastAsia="en-GB"/>
        </w:rPr>
        <w:t>radicali</w:t>
      </w:r>
      <w:r w:rsidR="0012059B" w:rsidRPr="007651E7">
        <w:rPr>
          <w:rFonts w:ascii="Arial" w:eastAsia="Times New Roman" w:hAnsi="Arial" w:cs="Arial"/>
          <w:sz w:val="24"/>
          <w:szCs w:val="24"/>
          <w:lang w:eastAsia="en-GB"/>
        </w:rPr>
        <w:t>s</w:t>
      </w:r>
      <w:r w:rsidR="0012059B" w:rsidRPr="007651E7">
        <w:rPr>
          <w:rFonts w:ascii="Arial" w:eastAsia="Times New Roman" w:hAnsi="Arial" w:cs="Arial"/>
          <w:sz w:val="24"/>
          <w:szCs w:val="24"/>
          <w:lang w:eastAsia="en-GB"/>
        </w:rPr>
        <w:t>ation</w:t>
      </w:r>
      <w:r w:rsidR="00A60AF7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while balancing against</w:t>
      </w:r>
      <w:r w:rsidR="000D5C08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having heavy handed</w:t>
      </w:r>
      <w:r w:rsidR="00A60AF7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0D5C08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encounters with the police </w:t>
      </w:r>
      <w:r w:rsidR="000D5C08" w:rsidRPr="007651E7">
        <w:rPr>
          <w:rFonts w:ascii="Arial" w:eastAsia="Times New Roman" w:hAnsi="Arial" w:cs="Arial"/>
          <w:sz w:val="24"/>
          <w:szCs w:val="24"/>
          <w:lang w:eastAsia="en-GB"/>
        </w:rPr>
        <w:t>risking</w:t>
      </w:r>
      <w:r w:rsidR="000D5C08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contributing to radicali</w:t>
      </w:r>
      <w:r w:rsidR="004F1CF4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sing </w:t>
      </w:r>
      <w:r w:rsidR="00704654" w:rsidRPr="007651E7">
        <w:rPr>
          <w:rFonts w:ascii="Arial" w:eastAsia="Times New Roman" w:hAnsi="Arial" w:cs="Arial"/>
          <w:sz w:val="24"/>
          <w:szCs w:val="24"/>
          <w:lang w:eastAsia="en-GB"/>
        </w:rPr>
        <w:t>persons</w:t>
      </w:r>
      <w:r w:rsidR="000D5C08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704654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and </w:t>
      </w:r>
      <w:r w:rsidR="000D5C08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weakening </w:t>
      </w:r>
      <w:r w:rsidR="00704654" w:rsidRPr="007651E7">
        <w:rPr>
          <w:rFonts w:ascii="Arial" w:eastAsia="Times New Roman" w:hAnsi="Arial" w:cs="Arial"/>
          <w:sz w:val="24"/>
          <w:szCs w:val="24"/>
          <w:lang w:eastAsia="en-GB"/>
        </w:rPr>
        <w:t>community</w:t>
      </w:r>
      <w:r w:rsidR="000D5C08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trust, and increasing feelings of discrimination or injustice</w:t>
      </w:r>
      <w:r w:rsidR="00C63685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(Donohue, 2008).</w:t>
      </w:r>
    </w:p>
    <w:p w14:paraId="4C8DEA24" w14:textId="20F57389" w:rsidR="00120E29" w:rsidRPr="007651E7" w:rsidRDefault="007B2A03" w:rsidP="00294E98">
      <w:pPr>
        <w:tabs>
          <w:tab w:val="left" w:pos="920"/>
        </w:tabs>
        <w:spacing w:line="360" w:lineRule="auto"/>
        <w:ind w:right="531"/>
        <w:rPr>
          <w:rFonts w:ascii="Arial" w:eastAsia="Times New Roman" w:hAnsi="Arial" w:cs="Arial"/>
          <w:sz w:val="24"/>
          <w:szCs w:val="24"/>
          <w:lang w:eastAsia="en-GB"/>
        </w:rPr>
      </w:pPr>
      <w:r w:rsidRPr="007651E7">
        <w:rPr>
          <w:rFonts w:ascii="Arial" w:eastAsia="Times New Roman" w:hAnsi="Arial" w:cs="Arial"/>
          <w:sz w:val="24"/>
          <w:szCs w:val="24"/>
          <w:lang w:eastAsia="en-GB"/>
        </w:rPr>
        <w:t>With one of the main benefits being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that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community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polic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ing 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>h</w:t>
      </w:r>
      <w:r w:rsidR="005079CF" w:rsidRPr="007651E7">
        <w:rPr>
          <w:rFonts w:ascii="Arial" w:eastAsia="Times New Roman" w:hAnsi="Arial" w:cs="Arial"/>
          <w:sz w:val="24"/>
          <w:szCs w:val="24"/>
          <w:lang w:eastAsia="en-GB"/>
        </w:rPr>
        <w:t>elps to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fight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>s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against radicali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>s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ation and recruitment, and 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thereby 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>reduce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>s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the potential negative 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>aftermath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of policing radicali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>s</w:t>
      </w:r>
      <w:r w:rsidR="00502A4E" w:rsidRPr="007651E7">
        <w:rPr>
          <w:rFonts w:ascii="Arial" w:eastAsia="Times New Roman" w:hAnsi="Arial" w:cs="Arial"/>
          <w:sz w:val="24"/>
          <w:szCs w:val="24"/>
          <w:lang w:eastAsia="en-GB"/>
        </w:rPr>
        <w:t>ed elements in communities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>,</w:t>
      </w:r>
      <w:r w:rsidR="00502A4E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which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many scholars have </w:t>
      </w:r>
      <w:r w:rsidR="00502A4E" w:rsidRPr="007651E7">
        <w:rPr>
          <w:rFonts w:ascii="Arial" w:eastAsia="Times New Roman" w:hAnsi="Arial" w:cs="Arial"/>
          <w:sz w:val="24"/>
          <w:szCs w:val="24"/>
          <w:lang w:eastAsia="en-GB"/>
        </w:rPr>
        <w:t>claimed</w:t>
      </w:r>
      <w:r w:rsidR="00CF1334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supports the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community policing </w:t>
      </w:r>
      <w:r w:rsidR="00D57D12" w:rsidRPr="007651E7">
        <w:rPr>
          <w:rFonts w:ascii="Arial" w:eastAsia="Times New Roman" w:hAnsi="Arial" w:cs="Arial"/>
          <w:sz w:val="24"/>
          <w:szCs w:val="24"/>
          <w:lang w:eastAsia="en-GB"/>
        </w:rPr>
        <w:t>approach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CF1334" w:rsidRPr="007651E7">
        <w:rPr>
          <w:rFonts w:ascii="Arial" w:eastAsia="Times New Roman" w:hAnsi="Arial" w:cs="Arial"/>
          <w:sz w:val="24"/>
          <w:szCs w:val="24"/>
          <w:lang w:eastAsia="en-GB"/>
        </w:rPr>
        <w:t>as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CF1334" w:rsidRPr="007651E7">
        <w:rPr>
          <w:rFonts w:ascii="Arial" w:eastAsia="Times New Roman" w:hAnsi="Arial" w:cs="Arial"/>
          <w:sz w:val="24"/>
          <w:szCs w:val="24"/>
          <w:lang w:eastAsia="en-GB"/>
        </w:rPr>
        <w:t>an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effective counter</w:t>
      </w:r>
      <w:r w:rsidR="00CF1334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>radicali</w:t>
      </w:r>
      <w:r w:rsidR="00CF1334" w:rsidRPr="007651E7">
        <w:rPr>
          <w:rFonts w:ascii="Arial" w:eastAsia="Times New Roman" w:hAnsi="Arial" w:cs="Arial"/>
          <w:sz w:val="24"/>
          <w:szCs w:val="24"/>
          <w:lang w:eastAsia="en-GB"/>
        </w:rPr>
        <w:t>s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ation </w:t>
      </w:r>
      <w:r w:rsidR="00CF1334" w:rsidRPr="007651E7">
        <w:rPr>
          <w:rFonts w:ascii="Arial" w:eastAsia="Times New Roman" w:hAnsi="Arial" w:cs="Arial"/>
          <w:sz w:val="24"/>
          <w:szCs w:val="24"/>
          <w:lang w:eastAsia="en-GB"/>
        </w:rPr>
        <w:t>intervention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(Hasisi et al, 2020</w:t>
      </w:r>
      <w:r w:rsidR="00CF1334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). </w:t>
      </w:r>
    </w:p>
    <w:p w14:paraId="3348C9B5" w14:textId="18470281" w:rsidR="00176B17" w:rsidRPr="007651E7" w:rsidRDefault="00AF308D" w:rsidP="00176B17">
      <w:pPr>
        <w:tabs>
          <w:tab w:val="left" w:pos="920"/>
        </w:tabs>
        <w:spacing w:line="360" w:lineRule="auto"/>
        <w:ind w:right="531"/>
        <w:rPr>
          <w:rFonts w:ascii="Arial" w:eastAsia="Times New Roman" w:hAnsi="Arial" w:cs="Arial"/>
          <w:sz w:val="24"/>
          <w:szCs w:val="24"/>
          <w:lang w:eastAsia="en-GB"/>
        </w:rPr>
      </w:pPr>
      <w:r w:rsidRPr="007651E7">
        <w:rPr>
          <w:rFonts w:ascii="Arial" w:eastAsia="Times New Roman" w:hAnsi="Arial" w:cs="Arial"/>
          <w:sz w:val="24"/>
          <w:szCs w:val="24"/>
          <w:lang w:eastAsia="en-GB"/>
        </w:rPr>
        <w:t>Community polic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>ing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produced a significant, </w:t>
      </w:r>
      <w:r w:rsidR="00083F99" w:rsidRPr="007651E7">
        <w:rPr>
          <w:rFonts w:ascii="Arial" w:eastAsia="Times New Roman" w:hAnsi="Arial" w:cs="Arial"/>
          <w:sz w:val="24"/>
          <w:szCs w:val="24"/>
          <w:lang w:eastAsia="en-GB"/>
        </w:rPr>
        <w:t>albeit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>slight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, improvement in trust of 3% in </w:t>
      </w:r>
      <w:r w:rsidR="00A05C73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a </w:t>
      </w:r>
      <w:r w:rsidR="005B6C06" w:rsidRPr="007651E7">
        <w:rPr>
          <w:rFonts w:ascii="Arial" w:eastAsia="Times New Roman" w:hAnsi="Arial" w:cs="Arial"/>
          <w:sz w:val="24"/>
          <w:szCs w:val="24"/>
          <w:lang w:eastAsia="en-GB"/>
        </w:rPr>
        <w:t>6-month</w:t>
      </w:r>
      <w:r w:rsidR="00A05C73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period in </w:t>
      </w:r>
      <w:r w:rsidR="00083F99" w:rsidRPr="007651E7">
        <w:rPr>
          <w:rFonts w:ascii="Arial" w:eastAsia="Times New Roman" w:hAnsi="Arial" w:cs="Arial"/>
          <w:sz w:val="24"/>
          <w:szCs w:val="24"/>
          <w:lang w:eastAsia="en-GB"/>
        </w:rPr>
        <w:t>M</w:t>
      </w:r>
      <w:r w:rsidR="00A05C73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uslim </w:t>
      </w:r>
      <w:r w:rsidR="00D21ECB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communities when analysed </w:t>
      </w:r>
      <w:r w:rsidR="00F2280F" w:rsidRPr="007651E7">
        <w:rPr>
          <w:rFonts w:ascii="Arial" w:eastAsia="Times New Roman" w:hAnsi="Arial" w:cs="Arial"/>
          <w:sz w:val="24"/>
          <w:szCs w:val="24"/>
          <w:lang w:eastAsia="en-GB"/>
        </w:rPr>
        <w:t>in a study conducted by Weisburd et al,</w:t>
      </w:r>
      <w:r w:rsidR="00083F99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2022</w:t>
      </w:r>
      <w:r w:rsidR="006E3A75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. While this same study over </w:t>
      </w:r>
      <w:r w:rsidR="005B6C06" w:rsidRPr="007651E7">
        <w:rPr>
          <w:rFonts w:ascii="Arial" w:eastAsia="Times New Roman" w:hAnsi="Arial" w:cs="Arial"/>
          <w:sz w:val="24"/>
          <w:szCs w:val="24"/>
          <w:lang w:eastAsia="en-GB"/>
        </w:rPr>
        <w:t>a</w:t>
      </w:r>
      <w:r w:rsidR="006E3A75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12</w:t>
      </w:r>
      <w:r w:rsidR="00560B36" w:rsidRPr="007651E7">
        <w:rPr>
          <w:rFonts w:ascii="Arial" w:eastAsia="Times New Roman" w:hAnsi="Arial" w:cs="Arial"/>
          <w:sz w:val="24"/>
          <w:szCs w:val="24"/>
          <w:lang w:eastAsia="en-GB"/>
        </w:rPr>
        <w:t>-</w:t>
      </w:r>
      <w:r w:rsidR="006E3A75" w:rsidRPr="007651E7">
        <w:rPr>
          <w:rFonts w:ascii="Arial" w:eastAsia="Times New Roman" w:hAnsi="Arial" w:cs="Arial"/>
          <w:sz w:val="24"/>
          <w:szCs w:val="24"/>
          <w:lang w:eastAsia="en-GB"/>
        </w:rPr>
        <w:t>month period showed an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increase to 6%</w:t>
      </w:r>
      <w:r w:rsidR="00286A28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in trust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286A28" w:rsidRPr="007651E7">
        <w:rPr>
          <w:rFonts w:ascii="Arial" w:eastAsia="Times New Roman" w:hAnsi="Arial" w:cs="Arial"/>
          <w:sz w:val="24"/>
          <w:szCs w:val="24"/>
          <w:lang w:eastAsia="en-GB"/>
        </w:rPr>
        <w:t>as well as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the intervention </w:t>
      </w:r>
      <w:r w:rsidR="00286A28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showing 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a </w:t>
      </w:r>
      <w:r w:rsidR="006E7B7F" w:rsidRPr="007651E7">
        <w:rPr>
          <w:rFonts w:ascii="Arial" w:eastAsia="Times New Roman" w:hAnsi="Arial" w:cs="Arial"/>
          <w:sz w:val="24"/>
          <w:szCs w:val="24"/>
          <w:lang w:eastAsia="en-GB"/>
        </w:rPr>
        <w:t>meaningful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but </w:t>
      </w:r>
      <w:r w:rsidR="00DA4883" w:rsidRPr="007651E7">
        <w:rPr>
          <w:rFonts w:ascii="Arial" w:eastAsia="Times New Roman" w:hAnsi="Arial" w:cs="Arial"/>
          <w:sz w:val="24"/>
          <w:szCs w:val="24"/>
          <w:lang w:eastAsia="en-GB"/>
        </w:rPr>
        <w:t>minor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5B6C06" w:rsidRPr="007651E7">
        <w:rPr>
          <w:rFonts w:ascii="Arial" w:eastAsia="Times New Roman" w:hAnsi="Arial" w:cs="Arial"/>
          <w:sz w:val="24"/>
          <w:szCs w:val="24"/>
          <w:lang w:eastAsia="en-GB"/>
        </w:rPr>
        <w:t>effect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on integration</w:t>
      </w:r>
      <w:r w:rsidR="005B6C06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833F8B" w:rsidRPr="007651E7">
        <w:rPr>
          <w:rFonts w:ascii="Arial" w:eastAsia="Times New Roman" w:hAnsi="Arial" w:cs="Arial"/>
          <w:sz w:val="24"/>
          <w:szCs w:val="24"/>
          <w:lang w:eastAsia="en-GB"/>
        </w:rPr>
        <w:t>within</w:t>
      </w:r>
      <w:r w:rsidR="005B6C06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Muslim communities of around a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5% improvement</w:t>
      </w:r>
      <w:r w:rsidR="00D007B0">
        <w:rPr>
          <w:rFonts w:ascii="Arial" w:eastAsia="Times New Roman" w:hAnsi="Arial" w:cs="Arial"/>
          <w:sz w:val="24"/>
          <w:szCs w:val="24"/>
          <w:lang w:eastAsia="en-GB"/>
        </w:rPr>
        <w:t xml:space="preserve"> (</w:t>
      </w:r>
      <w:r w:rsidR="00D007B0" w:rsidRPr="007651E7">
        <w:rPr>
          <w:rFonts w:ascii="Arial" w:eastAsia="Times New Roman" w:hAnsi="Arial" w:cs="Arial"/>
          <w:sz w:val="24"/>
          <w:szCs w:val="24"/>
          <w:lang w:eastAsia="en-GB"/>
        </w:rPr>
        <w:t>Weisburd et al, 2022</w:t>
      </w:r>
      <w:r w:rsidR="00D007B0">
        <w:rPr>
          <w:rFonts w:ascii="Arial" w:eastAsia="Times New Roman" w:hAnsi="Arial" w:cs="Arial"/>
          <w:sz w:val="24"/>
          <w:szCs w:val="24"/>
          <w:lang w:eastAsia="en-GB"/>
        </w:rPr>
        <w:t>)</w:t>
      </w:r>
      <w:r w:rsidRPr="007651E7">
        <w:rPr>
          <w:rFonts w:ascii="Arial" w:eastAsia="Times New Roman" w:hAnsi="Arial" w:cs="Arial"/>
          <w:sz w:val="24"/>
          <w:szCs w:val="24"/>
          <w:lang w:eastAsia="en-GB"/>
        </w:rPr>
        <w:t>.</w:t>
      </w:r>
      <w:r w:rsidR="00F55884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Lastly </w:t>
      </w:r>
      <w:r w:rsidR="00F36B71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the same study showed </w:t>
      </w:r>
      <w:r w:rsidR="006326A0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over 12-months a </w:t>
      </w:r>
      <w:r w:rsidR="00771320" w:rsidRPr="007651E7">
        <w:rPr>
          <w:rFonts w:ascii="Arial" w:eastAsia="Times New Roman" w:hAnsi="Arial" w:cs="Arial"/>
          <w:sz w:val="24"/>
          <w:szCs w:val="24"/>
          <w:lang w:eastAsia="en-GB"/>
        </w:rPr>
        <w:t>1.4% relative reduction on radicali</w:t>
      </w:r>
      <w:r w:rsidR="00771320" w:rsidRPr="007651E7">
        <w:rPr>
          <w:rFonts w:ascii="Arial" w:eastAsia="Times New Roman" w:hAnsi="Arial" w:cs="Arial"/>
          <w:sz w:val="24"/>
          <w:szCs w:val="24"/>
          <w:lang w:eastAsia="en-GB"/>
        </w:rPr>
        <w:t>s</w:t>
      </w:r>
      <w:r w:rsidR="00771320" w:rsidRPr="007651E7">
        <w:rPr>
          <w:rFonts w:ascii="Arial" w:eastAsia="Times New Roman" w:hAnsi="Arial" w:cs="Arial"/>
          <w:sz w:val="24"/>
          <w:szCs w:val="24"/>
          <w:lang w:eastAsia="en-GB"/>
        </w:rPr>
        <w:t>ation</w:t>
      </w:r>
      <w:r w:rsidR="00833F8B" w:rsidRPr="007651E7">
        <w:rPr>
          <w:rFonts w:ascii="Arial" w:eastAsia="Times New Roman" w:hAnsi="Arial" w:cs="Arial"/>
          <w:sz w:val="24"/>
          <w:szCs w:val="24"/>
          <w:lang w:eastAsia="en-GB"/>
        </w:rPr>
        <w:t>,</w:t>
      </w:r>
      <w:r w:rsidR="002D79D2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but</w:t>
      </w:r>
      <w:r w:rsidR="00771320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2D79D2" w:rsidRPr="007651E7">
        <w:rPr>
          <w:rFonts w:ascii="Arial" w:eastAsia="Times New Roman" w:hAnsi="Arial" w:cs="Arial"/>
          <w:sz w:val="24"/>
          <w:szCs w:val="24"/>
          <w:lang w:eastAsia="en-GB"/>
        </w:rPr>
        <w:t>d</w:t>
      </w:r>
      <w:r w:rsidR="003326E0" w:rsidRPr="007651E7">
        <w:rPr>
          <w:rFonts w:ascii="Arial" w:eastAsia="Times New Roman" w:hAnsi="Arial" w:cs="Arial"/>
          <w:sz w:val="24"/>
          <w:szCs w:val="24"/>
          <w:lang w:eastAsia="en-GB"/>
        </w:rPr>
        <w:t>espite this however,</w:t>
      </w:r>
      <w:r w:rsidR="00771320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2D79D2" w:rsidRPr="007651E7">
        <w:rPr>
          <w:rFonts w:ascii="Arial" w:eastAsia="Times New Roman" w:hAnsi="Arial" w:cs="Arial"/>
          <w:sz w:val="24"/>
          <w:szCs w:val="24"/>
          <w:lang w:eastAsia="en-GB"/>
        </w:rPr>
        <w:t>n</w:t>
      </w:r>
      <w:r w:rsidR="003326E0" w:rsidRPr="007651E7">
        <w:rPr>
          <w:rFonts w:ascii="Arial" w:eastAsia="Times New Roman" w:hAnsi="Arial" w:cs="Arial"/>
          <w:sz w:val="24"/>
          <w:szCs w:val="24"/>
          <w:lang w:eastAsia="en-GB"/>
        </w:rPr>
        <w:t>o impact was made</w:t>
      </w:r>
      <w:r w:rsidR="00771320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on </w:t>
      </w:r>
      <w:r w:rsidR="00833F8B" w:rsidRPr="007651E7">
        <w:rPr>
          <w:rFonts w:ascii="Arial" w:eastAsia="Times New Roman" w:hAnsi="Arial" w:cs="Arial"/>
          <w:sz w:val="24"/>
          <w:szCs w:val="24"/>
          <w:lang w:eastAsia="en-GB"/>
        </w:rPr>
        <w:t>recruitment to</w:t>
      </w:r>
      <w:r w:rsidR="00605674" w:rsidRPr="007651E7">
        <w:rPr>
          <w:rFonts w:ascii="Arial" w:eastAsia="Times New Roman" w:hAnsi="Arial" w:cs="Arial"/>
          <w:sz w:val="24"/>
          <w:szCs w:val="24"/>
          <w:lang w:eastAsia="en-GB"/>
        </w:rPr>
        <w:t xml:space="preserve"> be </w:t>
      </w:r>
      <w:r w:rsidR="00771320" w:rsidRPr="007651E7">
        <w:rPr>
          <w:rFonts w:ascii="Arial" w:eastAsia="Times New Roman" w:hAnsi="Arial" w:cs="Arial"/>
          <w:sz w:val="24"/>
          <w:szCs w:val="24"/>
          <w:lang w:eastAsia="en-GB"/>
        </w:rPr>
        <w:t>found in either the 6-month or 12-month intervention periods</w:t>
      </w:r>
      <w:r w:rsidR="00D007B0">
        <w:rPr>
          <w:rFonts w:ascii="Arial" w:eastAsia="Times New Roman" w:hAnsi="Arial" w:cs="Arial"/>
          <w:sz w:val="24"/>
          <w:szCs w:val="24"/>
          <w:lang w:eastAsia="en-GB"/>
        </w:rPr>
        <w:t xml:space="preserve"> (</w:t>
      </w:r>
      <w:r w:rsidR="00D007B0" w:rsidRPr="007651E7">
        <w:rPr>
          <w:rFonts w:ascii="Arial" w:eastAsia="Times New Roman" w:hAnsi="Arial" w:cs="Arial"/>
          <w:sz w:val="24"/>
          <w:szCs w:val="24"/>
          <w:lang w:eastAsia="en-GB"/>
        </w:rPr>
        <w:t>Weisburd et al, 2022</w:t>
      </w:r>
      <w:r w:rsidR="00D007B0">
        <w:rPr>
          <w:rFonts w:ascii="Arial" w:eastAsia="Times New Roman" w:hAnsi="Arial" w:cs="Arial"/>
          <w:sz w:val="24"/>
          <w:szCs w:val="24"/>
          <w:lang w:eastAsia="en-GB"/>
        </w:rPr>
        <w:t>)</w:t>
      </w:r>
      <w:r w:rsidR="00771320" w:rsidRPr="007651E7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14:paraId="06CF45E3" w14:textId="77777777" w:rsidR="00C445ED" w:rsidRDefault="00C445ED" w:rsidP="00176B17">
      <w:pPr>
        <w:tabs>
          <w:tab w:val="left" w:pos="920"/>
        </w:tabs>
        <w:spacing w:line="360" w:lineRule="auto"/>
        <w:ind w:right="531"/>
        <w:rPr>
          <w:rFonts w:ascii="Arial" w:eastAsia="Times New Roman" w:hAnsi="Arial" w:cs="Arial"/>
          <w:sz w:val="24"/>
          <w:szCs w:val="24"/>
          <w:u w:val="single"/>
          <w:lang w:eastAsia="en-GB"/>
        </w:rPr>
      </w:pPr>
    </w:p>
    <w:p w14:paraId="426689B7" w14:textId="77777777" w:rsidR="00C445ED" w:rsidRDefault="00C445ED" w:rsidP="00176B17">
      <w:pPr>
        <w:tabs>
          <w:tab w:val="left" w:pos="920"/>
        </w:tabs>
        <w:spacing w:line="360" w:lineRule="auto"/>
        <w:ind w:right="531"/>
        <w:rPr>
          <w:rFonts w:ascii="Arial" w:eastAsia="Times New Roman" w:hAnsi="Arial" w:cs="Arial"/>
          <w:sz w:val="24"/>
          <w:szCs w:val="24"/>
          <w:u w:val="single"/>
          <w:lang w:eastAsia="en-GB"/>
        </w:rPr>
      </w:pPr>
    </w:p>
    <w:p w14:paraId="74B227F7" w14:textId="58B8BE3A" w:rsidR="002435B6" w:rsidRPr="007651E7" w:rsidRDefault="002435B6" w:rsidP="00176B17">
      <w:pPr>
        <w:tabs>
          <w:tab w:val="left" w:pos="920"/>
        </w:tabs>
        <w:spacing w:line="360" w:lineRule="auto"/>
        <w:ind w:right="531"/>
        <w:rPr>
          <w:rFonts w:ascii="Arial" w:eastAsia="Times New Roman" w:hAnsi="Arial" w:cs="Arial"/>
          <w:sz w:val="24"/>
          <w:szCs w:val="24"/>
          <w:lang w:eastAsia="en-GB"/>
        </w:rPr>
      </w:pPr>
      <w:r w:rsidRPr="007651E7">
        <w:rPr>
          <w:rFonts w:ascii="Arial" w:eastAsia="Times New Roman" w:hAnsi="Arial" w:cs="Arial"/>
          <w:sz w:val="24"/>
          <w:szCs w:val="24"/>
          <w:u w:val="single"/>
          <w:lang w:eastAsia="en-GB"/>
        </w:rPr>
        <w:t>References</w:t>
      </w:r>
    </w:p>
    <w:p w14:paraId="70E6EF89" w14:textId="6DEF374A" w:rsidR="00F7630D" w:rsidRPr="007651E7" w:rsidRDefault="00723ECB" w:rsidP="007A4CC4">
      <w:pPr>
        <w:spacing w:line="360" w:lineRule="auto"/>
        <w:rPr>
          <w:rFonts w:ascii="Arial" w:hAnsi="Arial" w:cs="Arial"/>
          <w:sz w:val="24"/>
          <w:szCs w:val="24"/>
        </w:rPr>
      </w:pPr>
      <w:r w:rsidRPr="007651E7">
        <w:rPr>
          <w:rFonts w:ascii="Arial" w:hAnsi="Arial" w:cs="Arial"/>
          <w:sz w:val="24"/>
          <w:szCs w:val="24"/>
        </w:rPr>
        <w:t xml:space="preserve">Bryant, R &amp; Bryant, S. (2021). </w:t>
      </w:r>
      <w:r w:rsidRPr="007651E7">
        <w:rPr>
          <w:rFonts w:ascii="Arial" w:hAnsi="Arial" w:cs="Arial"/>
          <w:i/>
          <w:iCs/>
          <w:sz w:val="24"/>
          <w:szCs w:val="24"/>
        </w:rPr>
        <w:t>Blackstone’s Handbook for Policing Students</w:t>
      </w:r>
      <w:r w:rsidRPr="007651E7">
        <w:rPr>
          <w:rFonts w:ascii="Arial" w:hAnsi="Arial" w:cs="Arial"/>
          <w:sz w:val="24"/>
          <w:szCs w:val="24"/>
        </w:rPr>
        <w:t>. Fifteenth Edition. Oxford: Oxford University Press.</w:t>
      </w:r>
    </w:p>
    <w:p w14:paraId="7D121F1E" w14:textId="6587E36B" w:rsidR="001A4B25" w:rsidRPr="007651E7" w:rsidRDefault="001A4B25" w:rsidP="001A4B25">
      <w:pPr>
        <w:spacing w:line="360" w:lineRule="auto"/>
        <w:rPr>
          <w:rFonts w:ascii="Arial" w:hAnsi="Arial" w:cs="Arial"/>
          <w:i/>
          <w:iCs/>
          <w:sz w:val="24"/>
          <w:szCs w:val="24"/>
        </w:rPr>
      </w:pPr>
      <w:r w:rsidRPr="007651E7">
        <w:rPr>
          <w:rFonts w:ascii="Arial" w:hAnsi="Arial" w:cs="Arial"/>
          <w:sz w:val="24"/>
          <w:szCs w:val="24"/>
        </w:rPr>
        <w:t>Brown</w:t>
      </w:r>
      <w:r w:rsidRPr="007651E7">
        <w:rPr>
          <w:rFonts w:ascii="Arial" w:hAnsi="Arial" w:cs="Arial"/>
          <w:sz w:val="24"/>
          <w:szCs w:val="24"/>
        </w:rPr>
        <w:t>,</w:t>
      </w:r>
      <w:r w:rsidRPr="007651E7">
        <w:rPr>
          <w:rFonts w:ascii="Arial" w:hAnsi="Arial" w:cs="Arial"/>
          <w:sz w:val="24"/>
          <w:szCs w:val="24"/>
        </w:rPr>
        <w:t xml:space="preserve"> J, Belur</w:t>
      </w:r>
      <w:r w:rsidRPr="007651E7">
        <w:rPr>
          <w:rFonts w:ascii="Arial" w:hAnsi="Arial" w:cs="Arial"/>
          <w:sz w:val="24"/>
          <w:szCs w:val="24"/>
        </w:rPr>
        <w:t>,</w:t>
      </w:r>
      <w:r w:rsidRPr="007651E7">
        <w:rPr>
          <w:rFonts w:ascii="Arial" w:hAnsi="Arial" w:cs="Arial"/>
          <w:sz w:val="24"/>
          <w:szCs w:val="24"/>
        </w:rPr>
        <w:t xml:space="preserve"> J</w:t>
      </w:r>
      <w:r w:rsidR="00D2022B" w:rsidRPr="007651E7">
        <w:rPr>
          <w:rFonts w:ascii="Arial" w:hAnsi="Arial" w:cs="Arial"/>
          <w:sz w:val="24"/>
          <w:szCs w:val="24"/>
        </w:rPr>
        <w:t xml:space="preserve"> &amp; </w:t>
      </w:r>
      <w:r w:rsidRPr="007651E7">
        <w:rPr>
          <w:rFonts w:ascii="Arial" w:hAnsi="Arial" w:cs="Arial"/>
          <w:sz w:val="24"/>
          <w:szCs w:val="24"/>
        </w:rPr>
        <w:t>Tompson</w:t>
      </w:r>
      <w:r w:rsidR="00D2022B" w:rsidRPr="007651E7">
        <w:rPr>
          <w:rFonts w:ascii="Arial" w:hAnsi="Arial" w:cs="Arial"/>
          <w:sz w:val="24"/>
          <w:szCs w:val="24"/>
        </w:rPr>
        <w:t>,</w:t>
      </w:r>
      <w:r w:rsidRPr="007651E7">
        <w:rPr>
          <w:rFonts w:ascii="Arial" w:hAnsi="Arial" w:cs="Arial"/>
          <w:sz w:val="24"/>
          <w:szCs w:val="24"/>
        </w:rPr>
        <w:t xml:space="preserve"> L</w:t>
      </w:r>
      <w:r w:rsidR="00D2022B" w:rsidRPr="007651E7">
        <w:rPr>
          <w:rFonts w:ascii="Arial" w:hAnsi="Arial" w:cs="Arial"/>
          <w:sz w:val="24"/>
          <w:szCs w:val="24"/>
        </w:rPr>
        <w:t xml:space="preserve">. </w:t>
      </w:r>
      <w:r w:rsidRPr="007651E7">
        <w:rPr>
          <w:rFonts w:ascii="Arial" w:hAnsi="Arial" w:cs="Arial"/>
          <w:sz w:val="24"/>
          <w:szCs w:val="24"/>
        </w:rPr>
        <w:t>(2018)</w:t>
      </w:r>
      <w:r w:rsidR="00D2022B" w:rsidRPr="007651E7">
        <w:rPr>
          <w:rFonts w:ascii="Arial" w:hAnsi="Arial" w:cs="Arial"/>
          <w:sz w:val="24"/>
          <w:szCs w:val="24"/>
        </w:rPr>
        <w:t>.</w:t>
      </w:r>
      <w:r w:rsidRPr="007651E7">
        <w:rPr>
          <w:rFonts w:ascii="Arial" w:hAnsi="Arial" w:cs="Arial"/>
          <w:sz w:val="24"/>
          <w:szCs w:val="24"/>
        </w:rPr>
        <w:t xml:space="preserve"> </w:t>
      </w:r>
      <w:r w:rsidRPr="007651E7">
        <w:rPr>
          <w:rFonts w:ascii="Arial" w:hAnsi="Arial" w:cs="Arial"/>
          <w:i/>
          <w:iCs/>
          <w:sz w:val="24"/>
          <w:szCs w:val="24"/>
        </w:rPr>
        <w:t xml:space="preserve">Extending the remit of evidence-based policing. </w:t>
      </w:r>
      <w:r w:rsidRPr="007651E7">
        <w:rPr>
          <w:rFonts w:ascii="Arial" w:hAnsi="Arial" w:cs="Arial"/>
          <w:sz w:val="24"/>
          <w:szCs w:val="24"/>
        </w:rPr>
        <w:t>Police</w:t>
      </w:r>
      <w:r w:rsidR="00D2022B" w:rsidRPr="007651E7">
        <w:rPr>
          <w:rFonts w:ascii="Arial" w:hAnsi="Arial" w:cs="Arial"/>
          <w:i/>
          <w:iCs/>
          <w:sz w:val="24"/>
          <w:szCs w:val="24"/>
        </w:rPr>
        <w:t xml:space="preserve"> </w:t>
      </w:r>
      <w:r w:rsidRPr="007651E7">
        <w:rPr>
          <w:rFonts w:ascii="Arial" w:hAnsi="Arial" w:cs="Arial"/>
          <w:sz w:val="24"/>
          <w:szCs w:val="24"/>
        </w:rPr>
        <w:t>Science and Management</w:t>
      </w:r>
      <w:r w:rsidR="008C1F96" w:rsidRPr="007651E7">
        <w:rPr>
          <w:rFonts w:ascii="Arial" w:hAnsi="Arial" w:cs="Arial"/>
          <w:sz w:val="24"/>
          <w:szCs w:val="24"/>
        </w:rPr>
        <w:t>.</w:t>
      </w:r>
      <w:r w:rsidRPr="007651E7">
        <w:rPr>
          <w:rFonts w:ascii="Arial" w:hAnsi="Arial" w:cs="Arial"/>
          <w:sz w:val="24"/>
          <w:szCs w:val="24"/>
        </w:rPr>
        <w:t xml:space="preserve"> 20(1). DOI: 10.1177/1461355717750173</w:t>
      </w:r>
      <w:r w:rsidR="00D2022B" w:rsidRPr="007651E7">
        <w:rPr>
          <w:rFonts w:ascii="Arial" w:hAnsi="Arial" w:cs="Arial"/>
          <w:sz w:val="24"/>
          <w:szCs w:val="24"/>
        </w:rPr>
        <w:t>.</w:t>
      </w:r>
    </w:p>
    <w:p w14:paraId="1D2B8EC0" w14:textId="125C69FF" w:rsidR="00D64EC5" w:rsidRPr="007651E7" w:rsidRDefault="00D64EC5" w:rsidP="007A4CC4">
      <w:pPr>
        <w:spacing w:line="360" w:lineRule="auto"/>
        <w:rPr>
          <w:rFonts w:ascii="Arial" w:hAnsi="Arial" w:cs="Arial"/>
          <w:sz w:val="24"/>
          <w:szCs w:val="24"/>
        </w:rPr>
      </w:pPr>
      <w:r w:rsidRPr="007651E7">
        <w:rPr>
          <w:rFonts w:ascii="Arial" w:hAnsi="Arial" w:cs="Arial"/>
          <w:sz w:val="24"/>
          <w:szCs w:val="24"/>
        </w:rPr>
        <w:t>Bullock</w:t>
      </w:r>
      <w:r w:rsidRPr="007651E7">
        <w:rPr>
          <w:rFonts w:ascii="Arial" w:hAnsi="Arial" w:cs="Arial"/>
          <w:sz w:val="24"/>
          <w:szCs w:val="24"/>
        </w:rPr>
        <w:t>,</w:t>
      </w:r>
      <w:r w:rsidRPr="007651E7">
        <w:rPr>
          <w:rFonts w:ascii="Arial" w:hAnsi="Arial" w:cs="Arial"/>
          <w:sz w:val="24"/>
          <w:szCs w:val="24"/>
        </w:rPr>
        <w:t xml:space="preserve"> </w:t>
      </w:r>
      <w:r w:rsidRPr="007651E7">
        <w:rPr>
          <w:rFonts w:ascii="Arial" w:hAnsi="Arial" w:cs="Arial"/>
          <w:sz w:val="24"/>
          <w:szCs w:val="24"/>
        </w:rPr>
        <w:t xml:space="preserve">K &amp; </w:t>
      </w:r>
      <w:r w:rsidRPr="007651E7">
        <w:rPr>
          <w:rFonts w:ascii="Arial" w:hAnsi="Arial" w:cs="Arial"/>
          <w:sz w:val="24"/>
          <w:szCs w:val="24"/>
        </w:rPr>
        <w:t>Tilley</w:t>
      </w:r>
      <w:r w:rsidRPr="007651E7">
        <w:rPr>
          <w:rFonts w:ascii="Arial" w:hAnsi="Arial" w:cs="Arial"/>
          <w:sz w:val="24"/>
          <w:szCs w:val="24"/>
        </w:rPr>
        <w:t xml:space="preserve">, </w:t>
      </w:r>
      <w:r w:rsidRPr="007651E7">
        <w:rPr>
          <w:rFonts w:ascii="Arial" w:hAnsi="Arial" w:cs="Arial"/>
          <w:sz w:val="24"/>
          <w:szCs w:val="24"/>
        </w:rPr>
        <w:t>N</w:t>
      </w:r>
      <w:r w:rsidRPr="007651E7">
        <w:rPr>
          <w:rFonts w:ascii="Arial" w:hAnsi="Arial" w:cs="Arial"/>
          <w:sz w:val="24"/>
          <w:szCs w:val="24"/>
        </w:rPr>
        <w:t>.</w:t>
      </w:r>
      <w:r w:rsidRPr="007651E7">
        <w:rPr>
          <w:rFonts w:ascii="Arial" w:hAnsi="Arial" w:cs="Arial"/>
          <w:sz w:val="24"/>
          <w:szCs w:val="24"/>
        </w:rPr>
        <w:t xml:space="preserve"> (2009)</w:t>
      </w:r>
      <w:r w:rsidRPr="007651E7">
        <w:rPr>
          <w:rFonts w:ascii="Arial" w:hAnsi="Arial" w:cs="Arial"/>
          <w:sz w:val="24"/>
          <w:szCs w:val="24"/>
        </w:rPr>
        <w:t>.</w:t>
      </w:r>
      <w:r w:rsidRPr="007651E7">
        <w:rPr>
          <w:rFonts w:ascii="Arial" w:hAnsi="Arial" w:cs="Arial"/>
          <w:sz w:val="24"/>
          <w:szCs w:val="24"/>
        </w:rPr>
        <w:t xml:space="preserve"> </w:t>
      </w:r>
      <w:r w:rsidRPr="007651E7">
        <w:rPr>
          <w:rFonts w:ascii="Arial" w:hAnsi="Arial" w:cs="Arial"/>
          <w:i/>
          <w:iCs/>
          <w:sz w:val="24"/>
          <w:szCs w:val="24"/>
        </w:rPr>
        <w:t>Evidence-based policing and crime reduction</w:t>
      </w:r>
      <w:r w:rsidRPr="007651E7">
        <w:rPr>
          <w:rFonts w:ascii="Arial" w:hAnsi="Arial" w:cs="Arial"/>
          <w:sz w:val="24"/>
          <w:szCs w:val="24"/>
        </w:rPr>
        <w:t>. Policing 3(4): 381–387</w:t>
      </w:r>
      <w:r w:rsidRPr="007651E7">
        <w:rPr>
          <w:rFonts w:ascii="Arial" w:hAnsi="Arial" w:cs="Arial"/>
          <w:sz w:val="24"/>
          <w:szCs w:val="24"/>
        </w:rPr>
        <w:t>.</w:t>
      </w:r>
    </w:p>
    <w:p w14:paraId="45DF2EF8" w14:textId="1FDB4E07" w:rsidR="00842BB9" w:rsidRPr="007651E7" w:rsidRDefault="00842BB9" w:rsidP="007A4CC4">
      <w:pPr>
        <w:spacing w:line="360" w:lineRule="auto"/>
        <w:rPr>
          <w:rFonts w:ascii="Arial" w:hAnsi="Arial" w:cs="Arial"/>
          <w:sz w:val="24"/>
          <w:szCs w:val="24"/>
        </w:rPr>
      </w:pPr>
      <w:r w:rsidRPr="007651E7">
        <w:rPr>
          <w:rFonts w:ascii="Arial" w:hAnsi="Arial" w:cs="Arial"/>
          <w:sz w:val="24"/>
          <w:szCs w:val="24"/>
        </w:rPr>
        <w:t>Bullock,</w:t>
      </w:r>
      <w:r w:rsidRPr="007651E7">
        <w:rPr>
          <w:rFonts w:ascii="Arial" w:hAnsi="Arial" w:cs="Arial"/>
          <w:sz w:val="24"/>
          <w:szCs w:val="24"/>
        </w:rPr>
        <w:t xml:space="preserve"> K,</w:t>
      </w:r>
      <w:r w:rsidRPr="007651E7">
        <w:rPr>
          <w:rFonts w:ascii="Arial" w:hAnsi="Arial" w:cs="Arial"/>
          <w:sz w:val="24"/>
          <w:szCs w:val="24"/>
        </w:rPr>
        <w:t xml:space="preserve"> Sidebottom,</w:t>
      </w:r>
      <w:r w:rsidRPr="007651E7">
        <w:rPr>
          <w:rFonts w:ascii="Arial" w:hAnsi="Arial" w:cs="Arial"/>
          <w:sz w:val="24"/>
          <w:szCs w:val="24"/>
        </w:rPr>
        <w:t xml:space="preserve"> A,</w:t>
      </w:r>
      <w:r w:rsidRPr="007651E7">
        <w:rPr>
          <w:rFonts w:ascii="Arial" w:hAnsi="Arial" w:cs="Arial"/>
          <w:sz w:val="24"/>
          <w:szCs w:val="24"/>
        </w:rPr>
        <w:t xml:space="preserve"> Armitage, </w:t>
      </w:r>
      <w:r w:rsidRPr="007651E7">
        <w:rPr>
          <w:rFonts w:ascii="Arial" w:hAnsi="Arial" w:cs="Arial"/>
          <w:sz w:val="24"/>
          <w:szCs w:val="24"/>
        </w:rPr>
        <w:t xml:space="preserve">R, </w:t>
      </w:r>
      <w:r w:rsidRPr="007651E7">
        <w:rPr>
          <w:rFonts w:ascii="Arial" w:hAnsi="Arial" w:cs="Arial"/>
          <w:sz w:val="24"/>
          <w:szCs w:val="24"/>
        </w:rPr>
        <w:t>Ashby,</w:t>
      </w:r>
      <w:r w:rsidRPr="007651E7">
        <w:rPr>
          <w:rFonts w:ascii="Arial" w:hAnsi="Arial" w:cs="Arial"/>
          <w:sz w:val="24"/>
          <w:szCs w:val="24"/>
        </w:rPr>
        <w:t xml:space="preserve"> M,</w:t>
      </w:r>
      <w:r w:rsidRPr="007651E7">
        <w:rPr>
          <w:rFonts w:ascii="Arial" w:hAnsi="Arial" w:cs="Arial"/>
          <w:sz w:val="24"/>
          <w:szCs w:val="24"/>
        </w:rPr>
        <w:t xml:space="preserve"> Clemmow,</w:t>
      </w:r>
      <w:r w:rsidR="00CD2821" w:rsidRPr="007651E7">
        <w:rPr>
          <w:rFonts w:ascii="Arial" w:hAnsi="Arial" w:cs="Arial"/>
          <w:sz w:val="24"/>
          <w:szCs w:val="24"/>
        </w:rPr>
        <w:t xml:space="preserve"> C,</w:t>
      </w:r>
      <w:r w:rsidRPr="007651E7">
        <w:rPr>
          <w:rFonts w:ascii="Arial" w:hAnsi="Arial" w:cs="Arial"/>
          <w:sz w:val="24"/>
          <w:szCs w:val="24"/>
        </w:rPr>
        <w:t xml:space="preserve"> Kirby,</w:t>
      </w:r>
      <w:r w:rsidR="00CD2821" w:rsidRPr="007651E7">
        <w:rPr>
          <w:rFonts w:ascii="Arial" w:hAnsi="Arial" w:cs="Arial"/>
          <w:sz w:val="24"/>
          <w:szCs w:val="24"/>
        </w:rPr>
        <w:t xml:space="preserve"> S,</w:t>
      </w:r>
      <w:r w:rsidRPr="007651E7">
        <w:rPr>
          <w:rFonts w:ascii="Arial" w:hAnsi="Arial" w:cs="Arial"/>
          <w:sz w:val="24"/>
          <w:szCs w:val="24"/>
        </w:rPr>
        <w:t xml:space="preserve"> Laycock</w:t>
      </w:r>
      <w:r w:rsidR="00CD2821" w:rsidRPr="007651E7">
        <w:rPr>
          <w:rFonts w:ascii="Arial" w:hAnsi="Arial" w:cs="Arial"/>
          <w:sz w:val="24"/>
          <w:szCs w:val="24"/>
        </w:rPr>
        <w:t>, G</w:t>
      </w:r>
      <w:r w:rsidRPr="007651E7">
        <w:rPr>
          <w:rFonts w:ascii="Arial" w:hAnsi="Arial" w:cs="Arial"/>
          <w:sz w:val="24"/>
          <w:szCs w:val="24"/>
        </w:rPr>
        <w:t xml:space="preserve"> </w:t>
      </w:r>
      <w:r w:rsidR="0046711C" w:rsidRPr="007651E7">
        <w:rPr>
          <w:rFonts w:ascii="Arial" w:hAnsi="Arial" w:cs="Arial"/>
          <w:sz w:val="24"/>
          <w:szCs w:val="24"/>
        </w:rPr>
        <w:t>&amp; Tilley, N.</w:t>
      </w:r>
      <w:r w:rsidRPr="007651E7">
        <w:rPr>
          <w:rFonts w:ascii="Arial" w:hAnsi="Arial" w:cs="Arial"/>
          <w:sz w:val="24"/>
          <w:szCs w:val="24"/>
        </w:rPr>
        <w:t xml:space="preserve"> (2022)</w:t>
      </w:r>
      <w:r w:rsidR="0046711C" w:rsidRPr="007651E7">
        <w:rPr>
          <w:rFonts w:ascii="Arial" w:hAnsi="Arial" w:cs="Arial"/>
          <w:sz w:val="24"/>
          <w:szCs w:val="24"/>
        </w:rPr>
        <w:t>.</w:t>
      </w:r>
      <w:r w:rsidRPr="007651E7">
        <w:rPr>
          <w:rFonts w:ascii="Arial" w:hAnsi="Arial" w:cs="Arial"/>
          <w:sz w:val="24"/>
          <w:szCs w:val="24"/>
        </w:rPr>
        <w:t xml:space="preserve"> </w:t>
      </w:r>
      <w:r w:rsidRPr="007651E7">
        <w:rPr>
          <w:rFonts w:ascii="Arial" w:hAnsi="Arial" w:cs="Arial"/>
          <w:i/>
          <w:iCs/>
          <w:sz w:val="24"/>
          <w:szCs w:val="24"/>
        </w:rPr>
        <w:t>Problem-oriented policing in England and Wales: barriers and facilitators</w:t>
      </w:r>
      <w:r w:rsidR="00333CD2" w:rsidRPr="007651E7">
        <w:rPr>
          <w:rFonts w:ascii="Arial" w:hAnsi="Arial" w:cs="Arial"/>
          <w:sz w:val="24"/>
          <w:szCs w:val="24"/>
        </w:rPr>
        <w:t xml:space="preserve">. </w:t>
      </w:r>
      <w:r w:rsidRPr="007651E7">
        <w:rPr>
          <w:rFonts w:ascii="Arial" w:hAnsi="Arial" w:cs="Arial"/>
          <w:sz w:val="24"/>
          <w:szCs w:val="24"/>
        </w:rPr>
        <w:t>Policing and Society, 32:9, 1087-1102, DOI: 10.1080/10439463.2021.2003361</w:t>
      </w:r>
      <w:r w:rsidR="00333CD2" w:rsidRPr="007651E7">
        <w:rPr>
          <w:rFonts w:ascii="Arial" w:hAnsi="Arial" w:cs="Arial"/>
          <w:sz w:val="24"/>
          <w:szCs w:val="24"/>
        </w:rPr>
        <w:t>.</w:t>
      </w:r>
    </w:p>
    <w:p w14:paraId="060D359D" w14:textId="42A2D46D" w:rsidR="00DF667A" w:rsidRPr="007651E7" w:rsidRDefault="00DF667A" w:rsidP="007A4CC4">
      <w:pPr>
        <w:spacing w:line="360" w:lineRule="auto"/>
        <w:rPr>
          <w:rFonts w:ascii="Arial" w:hAnsi="Arial" w:cs="Arial"/>
          <w:sz w:val="24"/>
          <w:szCs w:val="24"/>
        </w:rPr>
      </w:pPr>
      <w:r w:rsidRPr="007651E7">
        <w:rPr>
          <w:rFonts w:ascii="Arial" w:hAnsi="Arial" w:cs="Arial"/>
          <w:sz w:val="24"/>
          <w:szCs w:val="24"/>
        </w:rPr>
        <w:t>Chalk, P &amp; Rosenau, W. (2004). </w:t>
      </w:r>
      <w:r w:rsidRPr="007651E7">
        <w:rPr>
          <w:rFonts w:ascii="Arial" w:hAnsi="Arial" w:cs="Arial"/>
          <w:i/>
          <w:iCs/>
          <w:sz w:val="24"/>
          <w:szCs w:val="24"/>
        </w:rPr>
        <w:t>Confronting the “Enemy Within”: Security Intelligence, the Police, and Counterterrorism in Four Democracies</w:t>
      </w:r>
      <w:r w:rsidRPr="007651E7">
        <w:rPr>
          <w:rFonts w:ascii="Arial" w:hAnsi="Arial" w:cs="Arial"/>
          <w:sz w:val="24"/>
          <w:szCs w:val="24"/>
        </w:rPr>
        <w:t xml:space="preserve"> (1st ed.). RAND Corporation. </w:t>
      </w:r>
      <w:hyperlink r:id="rId8" w:history="1">
        <w:r w:rsidR="00525BE6" w:rsidRPr="007651E7">
          <w:rPr>
            <w:rStyle w:val="Hyperlink"/>
            <w:rFonts w:ascii="Arial" w:hAnsi="Arial" w:cs="Arial"/>
            <w:sz w:val="24"/>
            <w:szCs w:val="24"/>
          </w:rPr>
          <w:t>http://www.jstor.org/stable/10.7249/mg100rc</w:t>
        </w:r>
      </w:hyperlink>
      <w:r w:rsidRPr="007651E7">
        <w:rPr>
          <w:rFonts w:ascii="Arial" w:hAnsi="Arial" w:cs="Arial"/>
          <w:sz w:val="24"/>
          <w:szCs w:val="24"/>
        </w:rPr>
        <w:t>.</w:t>
      </w:r>
    </w:p>
    <w:p w14:paraId="5361EC51" w14:textId="0241D7AE" w:rsidR="00541EE3" w:rsidRPr="007651E7" w:rsidRDefault="00541EE3" w:rsidP="007A4CC4">
      <w:pPr>
        <w:spacing w:line="360" w:lineRule="auto"/>
        <w:rPr>
          <w:rFonts w:ascii="Arial" w:hAnsi="Arial" w:cs="Arial"/>
          <w:sz w:val="24"/>
          <w:szCs w:val="24"/>
        </w:rPr>
      </w:pPr>
      <w:r w:rsidRPr="007651E7">
        <w:rPr>
          <w:rFonts w:ascii="Arial" w:hAnsi="Arial" w:cs="Arial"/>
          <w:sz w:val="24"/>
          <w:szCs w:val="24"/>
        </w:rPr>
        <w:t>Chapman, R</w:t>
      </w:r>
      <w:r w:rsidRPr="007651E7">
        <w:rPr>
          <w:rFonts w:ascii="Arial" w:hAnsi="Arial" w:cs="Arial"/>
          <w:sz w:val="24"/>
          <w:szCs w:val="24"/>
        </w:rPr>
        <w:t xml:space="preserve"> &amp; </w:t>
      </w:r>
      <w:r w:rsidRPr="007651E7">
        <w:rPr>
          <w:rFonts w:ascii="Arial" w:hAnsi="Arial" w:cs="Arial"/>
          <w:sz w:val="24"/>
          <w:szCs w:val="24"/>
        </w:rPr>
        <w:t xml:space="preserve">Scheider, M. </w:t>
      </w:r>
      <w:r w:rsidRPr="007651E7">
        <w:rPr>
          <w:rFonts w:ascii="Arial" w:hAnsi="Arial" w:cs="Arial"/>
          <w:sz w:val="24"/>
          <w:szCs w:val="24"/>
        </w:rPr>
        <w:t>(No Date)</w:t>
      </w:r>
      <w:r w:rsidRPr="007651E7">
        <w:rPr>
          <w:rFonts w:ascii="Arial" w:hAnsi="Arial" w:cs="Arial"/>
          <w:sz w:val="24"/>
          <w:szCs w:val="24"/>
        </w:rPr>
        <w:t xml:space="preserve">. </w:t>
      </w:r>
      <w:r w:rsidRPr="007651E7">
        <w:rPr>
          <w:rFonts w:ascii="Arial" w:hAnsi="Arial" w:cs="Arial"/>
          <w:i/>
          <w:iCs/>
          <w:sz w:val="24"/>
          <w:szCs w:val="24"/>
        </w:rPr>
        <w:t>Community Policing for Mayors: A Municipal Service Model for Policing and Beyond, Office of Community Oriented Policing Services</w:t>
      </w:r>
      <w:r w:rsidRPr="007651E7">
        <w:rPr>
          <w:rFonts w:ascii="Arial" w:hAnsi="Arial" w:cs="Arial"/>
          <w:sz w:val="24"/>
          <w:szCs w:val="24"/>
        </w:rPr>
        <w:t xml:space="preserve">. Washington, DC: U.S. Department of Justice, Accessible at: </w:t>
      </w:r>
      <w:hyperlink r:id="rId9" w:history="1">
        <w:r w:rsidRPr="007651E7">
          <w:rPr>
            <w:rStyle w:val="Hyperlink"/>
            <w:rFonts w:ascii="Arial" w:hAnsi="Arial" w:cs="Arial"/>
            <w:sz w:val="24"/>
            <w:szCs w:val="24"/>
          </w:rPr>
          <w:t>www.co</w:t>
        </w:r>
        <w:r w:rsidRPr="007651E7">
          <w:rPr>
            <w:rStyle w:val="Hyperlink"/>
            <w:rFonts w:ascii="Arial" w:hAnsi="Arial" w:cs="Arial"/>
            <w:sz w:val="24"/>
            <w:szCs w:val="24"/>
          </w:rPr>
          <w:t>p</w:t>
        </w:r>
        <w:r w:rsidRPr="007651E7">
          <w:rPr>
            <w:rStyle w:val="Hyperlink"/>
            <w:rFonts w:ascii="Arial" w:hAnsi="Arial" w:cs="Arial"/>
            <w:sz w:val="24"/>
            <w:szCs w:val="24"/>
          </w:rPr>
          <w:t>s.usdoj.gov</w:t>
        </w:r>
      </w:hyperlink>
      <w:r w:rsidRPr="007651E7">
        <w:rPr>
          <w:rFonts w:ascii="Arial" w:hAnsi="Arial" w:cs="Arial"/>
          <w:sz w:val="24"/>
          <w:szCs w:val="24"/>
        </w:rPr>
        <w:t xml:space="preserve">. </w:t>
      </w:r>
    </w:p>
    <w:p w14:paraId="3BF63436" w14:textId="5AC8A126" w:rsidR="00525BE6" w:rsidRPr="007651E7" w:rsidRDefault="00525BE6" w:rsidP="007A4CC4">
      <w:pPr>
        <w:spacing w:line="360" w:lineRule="auto"/>
        <w:rPr>
          <w:rFonts w:ascii="Arial" w:hAnsi="Arial" w:cs="Arial"/>
          <w:sz w:val="24"/>
          <w:szCs w:val="24"/>
        </w:rPr>
      </w:pPr>
      <w:r w:rsidRPr="007651E7">
        <w:rPr>
          <w:rFonts w:ascii="Arial" w:hAnsi="Arial" w:cs="Arial"/>
          <w:sz w:val="24"/>
          <w:szCs w:val="24"/>
        </w:rPr>
        <w:t>Clarke, R</w:t>
      </w:r>
      <w:r w:rsidR="007D2F87" w:rsidRPr="007651E7">
        <w:rPr>
          <w:rFonts w:ascii="Arial" w:hAnsi="Arial" w:cs="Arial"/>
          <w:sz w:val="24"/>
          <w:szCs w:val="24"/>
        </w:rPr>
        <w:t>, V</w:t>
      </w:r>
      <w:r w:rsidRPr="007651E7">
        <w:rPr>
          <w:rFonts w:ascii="Arial" w:hAnsi="Arial" w:cs="Arial"/>
          <w:sz w:val="24"/>
          <w:szCs w:val="24"/>
        </w:rPr>
        <w:t xml:space="preserve"> &amp; </w:t>
      </w:r>
      <w:r w:rsidR="007D2F87" w:rsidRPr="007651E7">
        <w:rPr>
          <w:rFonts w:ascii="Arial" w:hAnsi="Arial" w:cs="Arial"/>
          <w:sz w:val="24"/>
          <w:szCs w:val="24"/>
        </w:rPr>
        <w:t>Newman, G, R. (</w:t>
      </w:r>
      <w:r w:rsidR="009E14FA" w:rsidRPr="007651E7">
        <w:rPr>
          <w:rFonts w:ascii="Arial" w:hAnsi="Arial" w:cs="Arial"/>
          <w:sz w:val="24"/>
          <w:szCs w:val="24"/>
        </w:rPr>
        <w:t xml:space="preserve">2007). </w:t>
      </w:r>
      <w:r w:rsidR="009E14FA" w:rsidRPr="007651E7">
        <w:rPr>
          <w:rFonts w:ascii="Arial" w:hAnsi="Arial" w:cs="Arial"/>
          <w:i/>
          <w:iCs/>
          <w:sz w:val="24"/>
          <w:szCs w:val="24"/>
        </w:rPr>
        <w:t>Police and the Prevention of Terrorism</w:t>
      </w:r>
      <w:r w:rsidR="009E14FA" w:rsidRPr="007651E7">
        <w:rPr>
          <w:rFonts w:ascii="Arial" w:hAnsi="Arial" w:cs="Arial"/>
          <w:sz w:val="24"/>
          <w:szCs w:val="24"/>
        </w:rPr>
        <w:t xml:space="preserve">. </w:t>
      </w:r>
      <w:r w:rsidR="008912C8" w:rsidRPr="007651E7">
        <w:rPr>
          <w:rFonts w:ascii="Arial" w:hAnsi="Arial" w:cs="Arial"/>
          <w:sz w:val="24"/>
          <w:szCs w:val="24"/>
        </w:rPr>
        <w:t xml:space="preserve">Oxford University Press: </w:t>
      </w:r>
      <w:r w:rsidR="00D421C4" w:rsidRPr="007651E7">
        <w:rPr>
          <w:rFonts w:ascii="Arial" w:hAnsi="Arial" w:cs="Arial"/>
          <w:sz w:val="24"/>
          <w:szCs w:val="24"/>
        </w:rPr>
        <w:t>Policing, Volume 1, Number 1, pp. 9–20 doi:10.1093/policing/pam003</w:t>
      </w:r>
      <w:r w:rsidR="00D421C4" w:rsidRPr="007651E7">
        <w:rPr>
          <w:rFonts w:ascii="Arial" w:hAnsi="Arial" w:cs="Arial"/>
          <w:sz w:val="24"/>
          <w:szCs w:val="24"/>
        </w:rPr>
        <w:t xml:space="preserve">. </w:t>
      </w:r>
    </w:p>
    <w:p w14:paraId="22E2724C" w14:textId="09F00CDA" w:rsidR="00D620F5" w:rsidRPr="007651E7" w:rsidRDefault="00D620F5" w:rsidP="00D620F5">
      <w:pPr>
        <w:spacing w:line="360" w:lineRule="auto"/>
        <w:rPr>
          <w:rFonts w:ascii="Arial" w:hAnsi="Arial" w:cs="Arial"/>
          <w:sz w:val="24"/>
          <w:szCs w:val="24"/>
        </w:rPr>
      </w:pPr>
      <w:r w:rsidRPr="007651E7">
        <w:rPr>
          <w:rFonts w:ascii="Arial" w:hAnsi="Arial" w:cs="Arial"/>
          <w:sz w:val="24"/>
          <w:szCs w:val="24"/>
        </w:rPr>
        <w:t xml:space="preserve">College of Policing, (2021). </w:t>
      </w:r>
      <w:r w:rsidRPr="007651E7">
        <w:rPr>
          <w:rFonts w:ascii="Arial" w:hAnsi="Arial" w:cs="Arial"/>
          <w:i/>
          <w:iCs/>
          <w:sz w:val="24"/>
          <w:szCs w:val="24"/>
        </w:rPr>
        <w:t>Problem-oriented policing</w:t>
      </w:r>
      <w:r w:rsidRPr="007651E7">
        <w:rPr>
          <w:rFonts w:ascii="Arial" w:hAnsi="Arial" w:cs="Arial"/>
          <w:i/>
          <w:iCs/>
          <w:sz w:val="24"/>
          <w:szCs w:val="24"/>
        </w:rPr>
        <w:t xml:space="preserve">: </w:t>
      </w:r>
      <w:r w:rsidRPr="007651E7">
        <w:rPr>
          <w:rFonts w:ascii="Arial" w:hAnsi="Arial" w:cs="Arial"/>
          <w:i/>
          <w:iCs/>
          <w:sz w:val="24"/>
          <w:szCs w:val="24"/>
        </w:rPr>
        <w:t>Effective implementation of problem solving</w:t>
      </w:r>
      <w:r w:rsidRPr="007651E7">
        <w:rPr>
          <w:rFonts w:ascii="Arial" w:hAnsi="Arial" w:cs="Arial"/>
          <w:i/>
          <w:iCs/>
          <w:sz w:val="24"/>
          <w:szCs w:val="24"/>
        </w:rPr>
        <w:t xml:space="preserve"> </w:t>
      </w:r>
      <w:r w:rsidRPr="007651E7">
        <w:rPr>
          <w:rFonts w:ascii="Arial" w:hAnsi="Arial" w:cs="Arial"/>
          <w:i/>
          <w:iCs/>
          <w:sz w:val="24"/>
          <w:szCs w:val="24"/>
        </w:rPr>
        <w:t>Scope of practice guidelines</w:t>
      </w:r>
      <w:r w:rsidRPr="007651E7">
        <w:rPr>
          <w:rFonts w:ascii="Arial" w:hAnsi="Arial" w:cs="Arial"/>
          <w:i/>
          <w:iCs/>
          <w:sz w:val="24"/>
          <w:szCs w:val="24"/>
        </w:rPr>
        <w:t xml:space="preserve"> </w:t>
      </w:r>
      <w:r w:rsidRPr="007651E7">
        <w:rPr>
          <w:rFonts w:ascii="Arial" w:hAnsi="Arial" w:cs="Arial"/>
          <w:i/>
          <w:iCs/>
          <w:sz w:val="24"/>
          <w:szCs w:val="24"/>
        </w:rPr>
        <w:t>January 2021</w:t>
      </w:r>
      <w:r w:rsidRPr="007651E7">
        <w:rPr>
          <w:rFonts w:ascii="Arial" w:hAnsi="Arial" w:cs="Arial"/>
          <w:sz w:val="24"/>
          <w:szCs w:val="24"/>
        </w:rPr>
        <w:t>.</w:t>
      </w:r>
      <w:r w:rsidR="00E16DA5" w:rsidRPr="007651E7">
        <w:rPr>
          <w:rFonts w:ascii="Arial" w:hAnsi="Arial" w:cs="Arial"/>
          <w:sz w:val="24"/>
          <w:szCs w:val="24"/>
        </w:rPr>
        <w:t xml:space="preserve"> </w:t>
      </w:r>
      <w:r w:rsidR="009626FA" w:rsidRPr="007651E7">
        <w:rPr>
          <w:rFonts w:ascii="Arial" w:hAnsi="Arial" w:cs="Arial"/>
          <w:sz w:val="24"/>
          <w:szCs w:val="24"/>
        </w:rPr>
        <w:t>[Online</w:t>
      </w:r>
      <w:r w:rsidR="00DE5A9A" w:rsidRPr="007651E7">
        <w:rPr>
          <w:rFonts w:ascii="Arial" w:hAnsi="Arial" w:cs="Arial"/>
          <w:sz w:val="24"/>
          <w:szCs w:val="24"/>
        </w:rPr>
        <w:t>]. Avai</w:t>
      </w:r>
      <w:r w:rsidR="0045010C" w:rsidRPr="007651E7">
        <w:rPr>
          <w:rFonts w:ascii="Arial" w:hAnsi="Arial" w:cs="Arial"/>
          <w:sz w:val="24"/>
          <w:szCs w:val="24"/>
        </w:rPr>
        <w:t xml:space="preserve">lable at: </w:t>
      </w:r>
      <w:hyperlink r:id="rId10" w:history="1">
        <w:r w:rsidR="0045010C" w:rsidRPr="007651E7">
          <w:rPr>
            <w:rStyle w:val="Hyperlink"/>
            <w:rFonts w:ascii="Arial" w:hAnsi="Arial" w:cs="Arial"/>
            <w:sz w:val="24"/>
            <w:szCs w:val="24"/>
          </w:rPr>
          <w:t>Problem-oriented policing: Effective implementation of problem solving (college.police.uk)</w:t>
        </w:r>
      </w:hyperlink>
      <w:r w:rsidR="0045010C" w:rsidRPr="007651E7">
        <w:rPr>
          <w:rFonts w:ascii="Arial" w:hAnsi="Arial" w:cs="Arial"/>
          <w:sz w:val="24"/>
          <w:szCs w:val="24"/>
        </w:rPr>
        <w:t>. Accessed 4</w:t>
      </w:r>
      <w:r w:rsidR="0045010C" w:rsidRPr="007651E7">
        <w:rPr>
          <w:rFonts w:ascii="Arial" w:hAnsi="Arial" w:cs="Arial"/>
          <w:sz w:val="24"/>
          <w:szCs w:val="24"/>
          <w:vertAlign w:val="superscript"/>
        </w:rPr>
        <w:t>th</w:t>
      </w:r>
      <w:r w:rsidR="0045010C" w:rsidRPr="007651E7">
        <w:rPr>
          <w:rFonts w:ascii="Arial" w:hAnsi="Arial" w:cs="Arial"/>
          <w:sz w:val="24"/>
          <w:szCs w:val="24"/>
        </w:rPr>
        <w:t xml:space="preserve"> of June 2023.</w:t>
      </w:r>
    </w:p>
    <w:p w14:paraId="6D1DA70B" w14:textId="30B26F20" w:rsidR="00616F33" w:rsidRPr="007651E7" w:rsidRDefault="00616F33" w:rsidP="007A4CC4">
      <w:pPr>
        <w:spacing w:line="360" w:lineRule="auto"/>
        <w:rPr>
          <w:rFonts w:ascii="Arial" w:hAnsi="Arial" w:cs="Arial"/>
          <w:sz w:val="24"/>
          <w:szCs w:val="24"/>
        </w:rPr>
      </w:pPr>
      <w:r w:rsidRPr="007651E7">
        <w:rPr>
          <w:rFonts w:ascii="Arial" w:hAnsi="Arial" w:cs="Arial"/>
          <w:sz w:val="24"/>
          <w:szCs w:val="24"/>
        </w:rPr>
        <w:t>College of Policing</w:t>
      </w:r>
      <w:r w:rsidR="006A6DE2" w:rsidRPr="007651E7">
        <w:rPr>
          <w:rFonts w:ascii="Arial" w:hAnsi="Arial" w:cs="Arial"/>
          <w:sz w:val="24"/>
          <w:szCs w:val="24"/>
        </w:rPr>
        <w:t xml:space="preserve">. (2022). </w:t>
      </w:r>
      <w:r w:rsidR="006A6DE2" w:rsidRPr="007651E7">
        <w:rPr>
          <w:rFonts w:ascii="Arial" w:hAnsi="Arial" w:cs="Arial"/>
          <w:i/>
          <w:iCs/>
          <w:sz w:val="24"/>
          <w:szCs w:val="24"/>
        </w:rPr>
        <w:t>Problem-solving policing</w:t>
      </w:r>
      <w:r w:rsidR="006A6DE2" w:rsidRPr="007651E7">
        <w:rPr>
          <w:rFonts w:ascii="Arial" w:hAnsi="Arial" w:cs="Arial"/>
          <w:sz w:val="24"/>
          <w:szCs w:val="24"/>
        </w:rPr>
        <w:t xml:space="preserve">. </w:t>
      </w:r>
      <w:r w:rsidR="002A099D" w:rsidRPr="007651E7">
        <w:rPr>
          <w:rFonts w:ascii="Arial" w:hAnsi="Arial" w:cs="Arial"/>
          <w:sz w:val="24"/>
          <w:szCs w:val="24"/>
        </w:rPr>
        <w:t xml:space="preserve">[Online]. Available at: </w:t>
      </w:r>
      <w:hyperlink r:id="rId11" w:history="1">
        <w:r w:rsidR="002A099D" w:rsidRPr="007651E7">
          <w:rPr>
            <w:rStyle w:val="Hyperlink"/>
            <w:rFonts w:ascii="Arial" w:hAnsi="Arial" w:cs="Arial"/>
            <w:sz w:val="24"/>
            <w:szCs w:val="24"/>
          </w:rPr>
          <w:t>https://www.college.police.uk/guidance/problem-solving-policing</w:t>
        </w:r>
      </w:hyperlink>
      <w:r w:rsidR="002A099D" w:rsidRPr="007651E7">
        <w:rPr>
          <w:rFonts w:ascii="Arial" w:hAnsi="Arial" w:cs="Arial"/>
          <w:sz w:val="24"/>
          <w:szCs w:val="24"/>
        </w:rPr>
        <w:t xml:space="preserve">. Accessed on </w:t>
      </w:r>
      <w:r w:rsidR="00D017AA" w:rsidRPr="007651E7">
        <w:rPr>
          <w:rFonts w:ascii="Arial" w:hAnsi="Arial" w:cs="Arial"/>
          <w:sz w:val="24"/>
          <w:szCs w:val="24"/>
        </w:rPr>
        <w:t>4</w:t>
      </w:r>
      <w:r w:rsidR="00D017AA" w:rsidRPr="007651E7">
        <w:rPr>
          <w:rFonts w:ascii="Arial" w:hAnsi="Arial" w:cs="Arial"/>
          <w:sz w:val="24"/>
          <w:szCs w:val="24"/>
          <w:vertAlign w:val="superscript"/>
        </w:rPr>
        <w:t>th</w:t>
      </w:r>
      <w:r w:rsidR="00D017AA" w:rsidRPr="007651E7">
        <w:rPr>
          <w:rFonts w:ascii="Arial" w:hAnsi="Arial" w:cs="Arial"/>
          <w:sz w:val="24"/>
          <w:szCs w:val="24"/>
        </w:rPr>
        <w:t xml:space="preserve"> of June 2023. </w:t>
      </w:r>
    </w:p>
    <w:p w14:paraId="1DEF1AB8" w14:textId="5F1D3CA4" w:rsidR="00661979" w:rsidRPr="007651E7" w:rsidRDefault="00661979" w:rsidP="007A4CC4">
      <w:pPr>
        <w:spacing w:line="360" w:lineRule="auto"/>
        <w:rPr>
          <w:rFonts w:ascii="Arial" w:hAnsi="Arial" w:cs="Arial"/>
          <w:sz w:val="24"/>
          <w:szCs w:val="24"/>
        </w:rPr>
      </w:pPr>
      <w:r w:rsidRPr="007651E7">
        <w:rPr>
          <w:rFonts w:ascii="Arial" w:hAnsi="Arial" w:cs="Arial"/>
          <w:sz w:val="24"/>
          <w:szCs w:val="24"/>
        </w:rPr>
        <w:lastRenderedPageBreak/>
        <w:t>College of Policing</w:t>
      </w:r>
      <w:r w:rsidR="00553B1C" w:rsidRPr="007651E7">
        <w:rPr>
          <w:rFonts w:ascii="Arial" w:hAnsi="Arial" w:cs="Arial"/>
          <w:sz w:val="24"/>
          <w:szCs w:val="24"/>
        </w:rPr>
        <w:t xml:space="preserve">. (2023). </w:t>
      </w:r>
      <w:r w:rsidR="00553B1C" w:rsidRPr="007651E7">
        <w:rPr>
          <w:rFonts w:ascii="Arial" w:hAnsi="Arial" w:cs="Arial"/>
          <w:i/>
          <w:iCs/>
          <w:sz w:val="24"/>
          <w:szCs w:val="24"/>
        </w:rPr>
        <w:t xml:space="preserve">Evidence-Based Policing. </w:t>
      </w:r>
      <w:r w:rsidR="00553B1C" w:rsidRPr="007651E7">
        <w:rPr>
          <w:rFonts w:ascii="Arial" w:hAnsi="Arial" w:cs="Arial"/>
          <w:sz w:val="24"/>
          <w:szCs w:val="24"/>
        </w:rPr>
        <w:t xml:space="preserve">[Online]. Available at: </w:t>
      </w:r>
      <w:hyperlink r:id="rId12" w:history="1">
        <w:r w:rsidR="00091378" w:rsidRPr="007651E7">
          <w:rPr>
            <w:rStyle w:val="Hyperlink"/>
            <w:rFonts w:ascii="Arial" w:hAnsi="Arial" w:cs="Arial"/>
            <w:sz w:val="24"/>
            <w:szCs w:val="24"/>
          </w:rPr>
          <w:t>https://www.college.police.uk/research/evidence-based-policing-EBP</w:t>
        </w:r>
      </w:hyperlink>
      <w:r w:rsidR="00091378" w:rsidRPr="007651E7">
        <w:rPr>
          <w:rFonts w:ascii="Arial" w:hAnsi="Arial" w:cs="Arial"/>
          <w:sz w:val="24"/>
          <w:szCs w:val="24"/>
        </w:rPr>
        <w:t>. Accessed on 19</w:t>
      </w:r>
      <w:r w:rsidR="00091378" w:rsidRPr="007651E7">
        <w:rPr>
          <w:rFonts w:ascii="Arial" w:hAnsi="Arial" w:cs="Arial"/>
          <w:sz w:val="24"/>
          <w:szCs w:val="24"/>
          <w:vertAlign w:val="superscript"/>
        </w:rPr>
        <w:t>th</w:t>
      </w:r>
      <w:r w:rsidR="00091378" w:rsidRPr="007651E7">
        <w:rPr>
          <w:rFonts w:ascii="Arial" w:hAnsi="Arial" w:cs="Arial"/>
          <w:sz w:val="24"/>
          <w:szCs w:val="24"/>
        </w:rPr>
        <w:t xml:space="preserve"> of May 2023. </w:t>
      </w:r>
    </w:p>
    <w:p w14:paraId="7B787EAB" w14:textId="0C80F191" w:rsidR="00673D54" w:rsidRPr="007651E7" w:rsidRDefault="00673D54" w:rsidP="007A4CC4">
      <w:pPr>
        <w:spacing w:line="360" w:lineRule="auto"/>
        <w:rPr>
          <w:rFonts w:ascii="Arial" w:hAnsi="Arial" w:cs="Arial"/>
          <w:sz w:val="24"/>
          <w:szCs w:val="24"/>
        </w:rPr>
      </w:pPr>
      <w:r w:rsidRPr="007651E7">
        <w:rPr>
          <w:rFonts w:ascii="Arial" w:hAnsi="Arial" w:cs="Arial"/>
          <w:sz w:val="24"/>
          <w:szCs w:val="24"/>
        </w:rPr>
        <w:t>Counter Terrorism Policing. (2023</w:t>
      </w:r>
      <w:r w:rsidR="00C96D04" w:rsidRPr="007651E7">
        <w:rPr>
          <w:rFonts w:ascii="Arial" w:hAnsi="Arial" w:cs="Arial"/>
          <w:sz w:val="24"/>
          <w:szCs w:val="24"/>
        </w:rPr>
        <w:t>a</w:t>
      </w:r>
      <w:r w:rsidRPr="007651E7">
        <w:rPr>
          <w:rFonts w:ascii="Arial" w:hAnsi="Arial" w:cs="Arial"/>
          <w:sz w:val="24"/>
          <w:szCs w:val="24"/>
        </w:rPr>
        <w:t>).</w:t>
      </w:r>
      <w:r w:rsidR="00C22182" w:rsidRPr="007651E7">
        <w:rPr>
          <w:rFonts w:ascii="Arial" w:hAnsi="Arial" w:cs="Arial"/>
          <w:sz w:val="24"/>
          <w:szCs w:val="24"/>
        </w:rPr>
        <w:t xml:space="preserve"> </w:t>
      </w:r>
      <w:r w:rsidR="00C22182" w:rsidRPr="007651E7">
        <w:rPr>
          <w:rFonts w:ascii="Arial" w:hAnsi="Arial" w:cs="Arial"/>
          <w:i/>
          <w:iCs/>
          <w:sz w:val="24"/>
          <w:szCs w:val="24"/>
        </w:rPr>
        <w:t>Counter Terrorism Policing</w:t>
      </w:r>
      <w:r w:rsidRPr="007651E7">
        <w:rPr>
          <w:rFonts w:ascii="Arial" w:hAnsi="Arial" w:cs="Arial"/>
          <w:i/>
          <w:iCs/>
          <w:sz w:val="24"/>
          <w:szCs w:val="24"/>
        </w:rPr>
        <w:t xml:space="preserve">. </w:t>
      </w:r>
      <w:r w:rsidRPr="007651E7">
        <w:rPr>
          <w:rFonts w:ascii="Arial" w:hAnsi="Arial" w:cs="Arial"/>
          <w:sz w:val="24"/>
          <w:szCs w:val="24"/>
        </w:rPr>
        <w:t xml:space="preserve">[Online]. Available at: </w:t>
      </w:r>
      <w:r w:rsidRPr="007651E7">
        <w:rPr>
          <w:rFonts w:ascii="Arial" w:hAnsi="Arial" w:cs="Arial"/>
          <w:sz w:val="24"/>
          <w:szCs w:val="24"/>
        </w:rPr>
        <w:t xml:space="preserve"> </w:t>
      </w:r>
      <w:hyperlink r:id="rId13" w:history="1">
        <w:r w:rsidRPr="007651E7">
          <w:rPr>
            <w:rStyle w:val="Hyperlink"/>
            <w:rFonts w:ascii="Arial" w:hAnsi="Arial" w:cs="Arial"/>
            <w:sz w:val="24"/>
            <w:szCs w:val="24"/>
          </w:rPr>
          <w:t>https://www.counterterrorism.police.uk/</w:t>
        </w:r>
      </w:hyperlink>
      <w:r w:rsidRPr="007651E7">
        <w:rPr>
          <w:rFonts w:ascii="Arial" w:hAnsi="Arial" w:cs="Arial"/>
          <w:sz w:val="24"/>
          <w:szCs w:val="24"/>
        </w:rPr>
        <w:t xml:space="preserve">. </w:t>
      </w:r>
      <w:r w:rsidR="00C22182" w:rsidRPr="007651E7">
        <w:rPr>
          <w:rFonts w:ascii="Arial" w:hAnsi="Arial" w:cs="Arial"/>
          <w:sz w:val="24"/>
          <w:szCs w:val="24"/>
        </w:rPr>
        <w:t>Accessed on 4</w:t>
      </w:r>
      <w:r w:rsidR="00C22182" w:rsidRPr="007651E7">
        <w:rPr>
          <w:rFonts w:ascii="Arial" w:hAnsi="Arial" w:cs="Arial"/>
          <w:sz w:val="24"/>
          <w:szCs w:val="24"/>
          <w:vertAlign w:val="superscript"/>
        </w:rPr>
        <w:t>th</w:t>
      </w:r>
      <w:r w:rsidR="00C22182" w:rsidRPr="007651E7">
        <w:rPr>
          <w:rFonts w:ascii="Arial" w:hAnsi="Arial" w:cs="Arial"/>
          <w:sz w:val="24"/>
          <w:szCs w:val="24"/>
        </w:rPr>
        <w:t xml:space="preserve"> of June 2023.</w:t>
      </w:r>
    </w:p>
    <w:p w14:paraId="501661DC" w14:textId="162D2013" w:rsidR="00A625E8" w:rsidRPr="007651E7" w:rsidRDefault="00A625E8" w:rsidP="007A4CC4">
      <w:pPr>
        <w:spacing w:line="360" w:lineRule="auto"/>
        <w:rPr>
          <w:rFonts w:ascii="Arial" w:hAnsi="Arial" w:cs="Arial"/>
          <w:sz w:val="24"/>
          <w:szCs w:val="24"/>
        </w:rPr>
      </w:pPr>
      <w:r w:rsidRPr="007651E7">
        <w:rPr>
          <w:rFonts w:ascii="Arial" w:hAnsi="Arial" w:cs="Arial"/>
          <w:sz w:val="24"/>
          <w:szCs w:val="24"/>
        </w:rPr>
        <w:t>Counter Terrorism Policing. (2023</w:t>
      </w:r>
      <w:r w:rsidRPr="007651E7">
        <w:rPr>
          <w:rFonts w:ascii="Arial" w:hAnsi="Arial" w:cs="Arial"/>
          <w:sz w:val="24"/>
          <w:szCs w:val="24"/>
        </w:rPr>
        <w:t>b</w:t>
      </w:r>
      <w:r w:rsidRPr="007651E7">
        <w:rPr>
          <w:rFonts w:ascii="Arial" w:hAnsi="Arial" w:cs="Arial"/>
          <w:sz w:val="24"/>
          <w:szCs w:val="24"/>
        </w:rPr>
        <w:t xml:space="preserve">). </w:t>
      </w:r>
      <w:r w:rsidR="003958BA" w:rsidRPr="007651E7">
        <w:rPr>
          <w:rFonts w:ascii="Arial" w:hAnsi="Arial" w:cs="Arial"/>
          <w:i/>
          <w:iCs/>
          <w:sz w:val="24"/>
          <w:szCs w:val="24"/>
        </w:rPr>
        <w:t>Prevent</w:t>
      </w:r>
      <w:r w:rsidRPr="007651E7">
        <w:rPr>
          <w:rFonts w:ascii="Arial" w:hAnsi="Arial" w:cs="Arial"/>
          <w:i/>
          <w:iCs/>
          <w:sz w:val="24"/>
          <w:szCs w:val="24"/>
        </w:rPr>
        <w:t xml:space="preserve">. </w:t>
      </w:r>
      <w:r w:rsidRPr="007651E7">
        <w:rPr>
          <w:rFonts w:ascii="Arial" w:hAnsi="Arial" w:cs="Arial"/>
          <w:sz w:val="24"/>
          <w:szCs w:val="24"/>
        </w:rPr>
        <w:t xml:space="preserve">[Online]. Available at: </w:t>
      </w:r>
      <w:hyperlink r:id="rId14" w:history="1">
        <w:r w:rsidR="003958BA" w:rsidRPr="007651E7">
          <w:rPr>
            <w:rStyle w:val="Hyperlink"/>
            <w:rFonts w:ascii="Arial" w:hAnsi="Arial" w:cs="Arial"/>
            <w:sz w:val="24"/>
            <w:szCs w:val="24"/>
          </w:rPr>
          <w:t>https://www.counterterrorism.police.uk/what-we-do/prevent/</w:t>
        </w:r>
      </w:hyperlink>
      <w:r w:rsidR="003958BA" w:rsidRPr="007651E7">
        <w:rPr>
          <w:rFonts w:ascii="Arial" w:hAnsi="Arial" w:cs="Arial"/>
          <w:sz w:val="24"/>
          <w:szCs w:val="24"/>
        </w:rPr>
        <w:t xml:space="preserve">. </w:t>
      </w:r>
      <w:r w:rsidRPr="007651E7">
        <w:rPr>
          <w:rFonts w:ascii="Arial" w:hAnsi="Arial" w:cs="Arial"/>
          <w:sz w:val="24"/>
          <w:szCs w:val="24"/>
        </w:rPr>
        <w:t>Accessed on 4</w:t>
      </w:r>
      <w:r w:rsidRPr="007651E7">
        <w:rPr>
          <w:rFonts w:ascii="Arial" w:hAnsi="Arial" w:cs="Arial"/>
          <w:sz w:val="24"/>
          <w:szCs w:val="24"/>
          <w:vertAlign w:val="superscript"/>
        </w:rPr>
        <w:t>th</w:t>
      </w:r>
      <w:r w:rsidRPr="007651E7">
        <w:rPr>
          <w:rFonts w:ascii="Arial" w:hAnsi="Arial" w:cs="Arial"/>
          <w:sz w:val="24"/>
          <w:szCs w:val="24"/>
        </w:rPr>
        <w:t xml:space="preserve"> of June 2023.</w:t>
      </w:r>
    </w:p>
    <w:p w14:paraId="29656198" w14:textId="46601DF8" w:rsidR="007A4FA1" w:rsidRPr="007651E7" w:rsidRDefault="007A4FA1" w:rsidP="007A4CC4">
      <w:pPr>
        <w:spacing w:line="360" w:lineRule="auto"/>
        <w:rPr>
          <w:rFonts w:ascii="Arial" w:hAnsi="Arial" w:cs="Arial"/>
          <w:sz w:val="24"/>
          <w:szCs w:val="24"/>
        </w:rPr>
      </w:pPr>
      <w:r w:rsidRPr="007651E7">
        <w:rPr>
          <w:rFonts w:ascii="Arial" w:hAnsi="Arial" w:cs="Arial"/>
          <w:sz w:val="24"/>
          <w:szCs w:val="24"/>
        </w:rPr>
        <w:t>Donohue, W</w:t>
      </w:r>
      <w:r w:rsidRPr="007651E7">
        <w:rPr>
          <w:rFonts w:ascii="Arial" w:hAnsi="Arial" w:cs="Arial"/>
          <w:sz w:val="24"/>
          <w:szCs w:val="24"/>
        </w:rPr>
        <w:t>,</w:t>
      </w:r>
      <w:r w:rsidRPr="007651E7">
        <w:rPr>
          <w:rFonts w:ascii="Arial" w:hAnsi="Arial" w:cs="Arial"/>
          <w:sz w:val="24"/>
          <w:szCs w:val="24"/>
        </w:rPr>
        <w:t xml:space="preserve"> A. (2008). </w:t>
      </w:r>
      <w:r w:rsidRPr="007651E7">
        <w:rPr>
          <w:rFonts w:ascii="Arial" w:hAnsi="Arial" w:cs="Arial"/>
          <w:i/>
          <w:iCs/>
          <w:sz w:val="24"/>
          <w:szCs w:val="24"/>
        </w:rPr>
        <w:t>Terrorism and conflict resolution</w:t>
      </w:r>
      <w:r w:rsidRPr="007651E7">
        <w:rPr>
          <w:rFonts w:ascii="Arial" w:hAnsi="Arial" w:cs="Arial"/>
          <w:sz w:val="24"/>
          <w:szCs w:val="24"/>
        </w:rPr>
        <w:t>. In J. Bercovitch, V. Kremenyuk, &amp; I. W. Zartman (Eds.)</w:t>
      </w:r>
      <w:r w:rsidRPr="007651E7">
        <w:rPr>
          <w:rFonts w:ascii="Arial" w:hAnsi="Arial" w:cs="Arial"/>
          <w:sz w:val="24"/>
          <w:szCs w:val="24"/>
        </w:rPr>
        <w:t>.</w:t>
      </w:r>
      <w:r w:rsidRPr="007651E7">
        <w:rPr>
          <w:rFonts w:ascii="Arial" w:hAnsi="Arial" w:cs="Arial"/>
          <w:sz w:val="24"/>
          <w:szCs w:val="24"/>
        </w:rPr>
        <w:t xml:space="preserve"> The SAGE handbook of conflict resolution (pp. 437–454). Sage Publications Ltd</w:t>
      </w:r>
      <w:r w:rsidR="009A5CF4" w:rsidRPr="007651E7">
        <w:rPr>
          <w:rFonts w:ascii="Arial" w:hAnsi="Arial" w:cs="Arial"/>
          <w:sz w:val="24"/>
          <w:szCs w:val="24"/>
        </w:rPr>
        <w:t>.</w:t>
      </w:r>
    </w:p>
    <w:p w14:paraId="446F5263" w14:textId="6AF8410B" w:rsidR="00A722B4" w:rsidRPr="007651E7" w:rsidRDefault="00A722B4" w:rsidP="007A4CC4">
      <w:pPr>
        <w:spacing w:line="360" w:lineRule="auto"/>
        <w:rPr>
          <w:rFonts w:ascii="Arial" w:hAnsi="Arial" w:cs="Arial"/>
          <w:sz w:val="24"/>
          <w:szCs w:val="24"/>
        </w:rPr>
      </w:pPr>
      <w:r w:rsidRPr="007651E7">
        <w:rPr>
          <w:rFonts w:ascii="Arial" w:hAnsi="Arial" w:cs="Arial"/>
          <w:sz w:val="24"/>
          <w:szCs w:val="24"/>
        </w:rPr>
        <w:t xml:space="preserve">Goldstein, H. </w:t>
      </w:r>
      <w:r w:rsidRPr="007651E7">
        <w:rPr>
          <w:rFonts w:ascii="Arial" w:hAnsi="Arial" w:cs="Arial"/>
          <w:sz w:val="24"/>
          <w:szCs w:val="24"/>
        </w:rPr>
        <w:t>(</w:t>
      </w:r>
      <w:r w:rsidRPr="007651E7">
        <w:rPr>
          <w:rFonts w:ascii="Arial" w:hAnsi="Arial" w:cs="Arial"/>
          <w:sz w:val="24"/>
          <w:szCs w:val="24"/>
        </w:rPr>
        <w:t>1990</w:t>
      </w:r>
      <w:r w:rsidRPr="007651E7">
        <w:rPr>
          <w:rFonts w:ascii="Arial" w:hAnsi="Arial" w:cs="Arial"/>
          <w:sz w:val="24"/>
          <w:szCs w:val="24"/>
        </w:rPr>
        <w:t>)</w:t>
      </w:r>
      <w:r w:rsidRPr="007651E7">
        <w:rPr>
          <w:rFonts w:ascii="Arial" w:hAnsi="Arial" w:cs="Arial"/>
          <w:sz w:val="24"/>
          <w:szCs w:val="24"/>
        </w:rPr>
        <w:t xml:space="preserve">. </w:t>
      </w:r>
      <w:r w:rsidRPr="007651E7">
        <w:rPr>
          <w:rFonts w:ascii="Arial" w:hAnsi="Arial" w:cs="Arial"/>
          <w:i/>
          <w:iCs/>
          <w:sz w:val="24"/>
          <w:szCs w:val="24"/>
        </w:rPr>
        <w:t>Problem-oriented policing</w:t>
      </w:r>
      <w:r w:rsidRPr="007651E7">
        <w:rPr>
          <w:rFonts w:ascii="Arial" w:hAnsi="Arial" w:cs="Arial"/>
          <w:sz w:val="24"/>
          <w:szCs w:val="24"/>
        </w:rPr>
        <w:t>. New York: McGraw-Hill</w:t>
      </w:r>
      <w:r w:rsidR="00A964E5" w:rsidRPr="007651E7">
        <w:rPr>
          <w:rFonts w:ascii="Arial" w:hAnsi="Arial" w:cs="Arial"/>
          <w:sz w:val="24"/>
          <w:szCs w:val="24"/>
        </w:rPr>
        <w:t>.</w:t>
      </w:r>
    </w:p>
    <w:p w14:paraId="3EEFFC0C" w14:textId="43D760D2" w:rsidR="00517D4F" w:rsidRPr="007651E7" w:rsidRDefault="00517D4F" w:rsidP="007A4CC4">
      <w:pPr>
        <w:spacing w:line="360" w:lineRule="auto"/>
        <w:rPr>
          <w:rFonts w:ascii="Arial" w:hAnsi="Arial" w:cs="Arial"/>
          <w:sz w:val="24"/>
          <w:szCs w:val="24"/>
        </w:rPr>
      </w:pPr>
      <w:r w:rsidRPr="007651E7">
        <w:rPr>
          <w:rFonts w:ascii="Arial" w:hAnsi="Arial" w:cs="Arial"/>
          <w:sz w:val="24"/>
          <w:szCs w:val="24"/>
        </w:rPr>
        <w:t xml:space="preserve">Hammersmith </w:t>
      </w:r>
      <w:r w:rsidR="00470657" w:rsidRPr="007651E7">
        <w:rPr>
          <w:rFonts w:ascii="Arial" w:hAnsi="Arial" w:cs="Arial"/>
          <w:sz w:val="24"/>
          <w:szCs w:val="24"/>
        </w:rPr>
        <w:t>&amp;</w:t>
      </w:r>
      <w:r w:rsidRPr="007651E7">
        <w:rPr>
          <w:rFonts w:ascii="Arial" w:hAnsi="Arial" w:cs="Arial"/>
          <w:sz w:val="24"/>
          <w:szCs w:val="24"/>
        </w:rPr>
        <w:t xml:space="preserve"> Fulham </w:t>
      </w:r>
      <w:r w:rsidR="00470657" w:rsidRPr="007651E7">
        <w:rPr>
          <w:rFonts w:ascii="Arial" w:hAnsi="Arial" w:cs="Arial"/>
          <w:sz w:val="24"/>
          <w:szCs w:val="24"/>
        </w:rPr>
        <w:t>Council. (</w:t>
      </w:r>
      <w:r w:rsidR="00E1629A" w:rsidRPr="007651E7">
        <w:rPr>
          <w:rFonts w:ascii="Arial" w:hAnsi="Arial" w:cs="Arial"/>
          <w:sz w:val="24"/>
          <w:szCs w:val="24"/>
        </w:rPr>
        <w:t xml:space="preserve">No date). </w:t>
      </w:r>
      <w:r w:rsidR="009848CB" w:rsidRPr="007651E7">
        <w:rPr>
          <w:rFonts w:ascii="Arial" w:hAnsi="Arial" w:cs="Arial"/>
          <w:sz w:val="24"/>
          <w:szCs w:val="24"/>
        </w:rPr>
        <w:t xml:space="preserve">Prevent. [Online]. Available at: </w:t>
      </w:r>
      <w:hyperlink r:id="rId15" w:history="1">
        <w:r w:rsidR="009848CB" w:rsidRPr="007651E7">
          <w:rPr>
            <w:rStyle w:val="Hyperlink"/>
            <w:rFonts w:ascii="Arial" w:hAnsi="Arial" w:cs="Arial"/>
            <w:sz w:val="24"/>
            <w:szCs w:val="24"/>
          </w:rPr>
          <w:t>https://www.lbhf.gov.uk/crime/prevent</w:t>
        </w:r>
      </w:hyperlink>
      <w:r w:rsidR="009848CB" w:rsidRPr="007651E7">
        <w:rPr>
          <w:rFonts w:ascii="Arial" w:hAnsi="Arial" w:cs="Arial"/>
          <w:sz w:val="24"/>
          <w:szCs w:val="24"/>
        </w:rPr>
        <w:t xml:space="preserve">. </w:t>
      </w:r>
      <w:r w:rsidR="00CC5D57" w:rsidRPr="007651E7">
        <w:rPr>
          <w:rFonts w:ascii="Arial" w:hAnsi="Arial" w:cs="Arial"/>
          <w:sz w:val="24"/>
          <w:szCs w:val="24"/>
        </w:rPr>
        <w:t>Accessed on 4</w:t>
      </w:r>
      <w:r w:rsidR="00CC5D57" w:rsidRPr="007651E7">
        <w:rPr>
          <w:rFonts w:ascii="Arial" w:hAnsi="Arial" w:cs="Arial"/>
          <w:sz w:val="24"/>
          <w:szCs w:val="24"/>
          <w:vertAlign w:val="superscript"/>
        </w:rPr>
        <w:t>th</w:t>
      </w:r>
      <w:r w:rsidR="00CC5D57" w:rsidRPr="007651E7">
        <w:rPr>
          <w:rFonts w:ascii="Arial" w:hAnsi="Arial" w:cs="Arial"/>
          <w:sz w:val="24"/>
          <w:szCs w:val="24"/>
        </w:rPr>
        <w:t xml:space="preserve"> of June 2023. </w:t>
      </w:r>
    </w:p>
    <w:p w14:paraId="7DE79261" w14:textId="6F5478A5" w:rsidR="00845C8B" w:rsidRPr="007651E7" w:rsidRDefault="00845C8B" w:rsidP="007A4CC4">
      <w:pPr>
        <w:spacing w:line="360" w:lineRule="auto"/>
        <w:rPr>
          <w:rFonts w:ascii="Arial" w:hAnsi="Arial" w:cs="Arial"/>
          <w:sz w:val="24"/>
          <w:szCs w:val="24"/>
        </w:rPr>
      </w:pPr>
      <w:r w:rsidRPr="007651E7">
        <w:rPr>
          <w:rFonts w:ascii="Arial" w:hAnsi="Arial" w:cs="Arial"/>
          <w:sz w:val="24"/>
          <w:szCs w:val="24"/>
        </w:rPr>
        <w:t>H</w:t>
      </w:r>
      <w:r w:rsidRPr="007651E7">
        <w:rPr>
          <w:rFonts w:ascii="Arial" w:hAnsi="Arial" w:cs="Arial"/>
          <w:sz w:val="24"/>
          <w:szCs w:val="24"/>
        </w:rPr>
        <w:t xml:space="preserve">asisi, B, Perry, S, &amp; Wolfowicz, M. (2020). </w:t>
      </w:r>
      <w:r w:rsidRPr="007651E7">
        <w:rPr>
          <w:rFonts w:ascii="Arial" w:hAnsi="Arial" w:cs="Arial"/>
          <w:i/>
          <w:iCs/>
          <w:sz w:val="24"/>
          <w:szCs w:val="24"/>
        </w:rPr>
        <w:t>Proactive policing and terrorism</w:t>
      </w:r>
      <w:r w:rsidRPr="007651E7">
        <w:rPr>
          <w:rFonts w:ascii="Arial" w:hAnsi="Arial" w:cs="Arial"/>
          <w:sz w:val="24"/>
          <w:szCs w:val="24"/>
        </w:rPr>
        <w:t>. In H. N. Pontell (Ed.)</w:t>
      </w:r>
      <w:r w:rsidRPr="007651E7">
        <w:rPr>
          <w:rFonts w:ascii="Arial" w:hAnsi="Arial" w:cs="Arial"/>
          <w:sz w:val="24"/>
          <w:szCs w:val="24"/>
        </w:rPr>
        <w:t>.</w:t>
      </w:r>
      <w:r w:rsidRPr="007651E7">
        <w:rPr>
          <w:rFonts w:ascii="Arial" w:hAnsi="Arial" w:cs="Arial"/>
          <w:sz w:val="24"/>
          <w:szCs w:val="24"/>
        </w:rPr>
        <w:t xml:space="preserve"> Oxford research encyclopedia of criminology (pp. 1–35). Oxford University Press.</w:t>
      </w:r>
    </w:p>
    <w:p w14:paraId="246C9C50" w14:textId="01A188B1" w:rsidR="008F3EF9" w:rsidRPr="007651E7" w:rsidRDefault="008F3EF9" w:rsidP="007A4CC4">
      <w:pPr>
        <w:spacing w:line="360" w:lineRule="auto"/>
        <w:rPr>
          <w:rFonts w:ascii="Arial" w:hAnsi="Arial" w:cs="Arial"/>
          <w:sz w:val="24"/>
          <w:szCs w:val="24"/>
        </w:rPr>
      </w:pPr>
      <w:r w:rsidRPr="007651E7">
        <w:rPr>
          <w:rFonts w:ascii="Arial" w:hAnsi="Arial" w:cs="Arial"/>
          <w:sz w:val="24"/>
          <w:szCs w:val="24"/>
        </w:rPr>
        <w:t>HM</w:t>
      </w:r>
      <w:r w:rsidR="006B18E8" w:rsidRPr="007651E7">
        <w:rPr>
          <w:rFonts w:ascii="Arial" w:hAnsi="Arial" w:cs="Arial"/>
          <w:sz w:val="24"/>
          <w:szCs w:val="24"/>
        </w:rPr>
        <w:t>ICFRS, (2020</w:t>
      </w:r>
      <w:r w:rsidR="002E45E0" w:rsidRPr="007651E7">
        <w:rPr>
          <w:rFonts w:ascii="Arial" w:hAnsi="Arial" w:cs="Arial"/>
          <w:sz w:val="24"/>
          <w:szCs w:val="24"/>
        </w:rPr>
        <w:t>a</w:t>
      </w:r>
      <w:r w:rsidR="006B18E8" w:rsidRPr="007651E7">
        <w:rPr>
          <w:rFonts w:ascii="Arial" w:hAnsi="Arial" w:cs="Arial"/>
          <w:sz w:val="24"/>
          <w:szCs w:val="24"/>
        </w:rPr>
        <w:t xml:space="preserve">). </w:t>
      </w:r>
      <w:r w:rsidR="002D3F0C" w:rsidRPr="007651E7">
        <w:rPr>
          <w:rFonts w:ascii="Arial" w:hAnsi="Arial" w:cs="Arial"/>
          <w:i/>
          <w:iCs/>
          <w:sz w:val="24"/>
          <w:szCs w:val="24"/>
        </w:rPr>
        <w:t>Counter-terrorism policing - An inspection of the police's contribution to the government's Prevent programme</w:t>
      </w:r>
      <w:r w:rsidR="002D3F0C" w:rsidRPr="007651E7">
        <w:rPr>
          <w:rFonts w:ascii="Arial" w:hAnsi="Arial" w:cs="Arial"/>
          <w:sz w:val="24"/>
          <w:szCs w:val="24"/>
        </w:rPr>
        <w:t>.</w:t>
      </w:r>
      <w:r w:rsidR="00511EE5" w:rsidRPr="007651E7">
        <w:rPr>
          <w:rFonts w:ascii="Arial" w:hAnsi="Arial" w:cs="Arial"/>
          <w:sz w:val="24"/>
          <w:szCs w:val="24"/>
        </w:rPr>
        <w:t xml:space="preserve"> [Online].</w:t>
      </w:r>
      <w:r w:rsidR="002D3F0C" w:rsidRPr="007651E7">
        <w:rPr>
          <w:rFonts w:ascii="Arial" w:hAnsi="Arial" w:cs="Arial"/>
          <w:sz w:val="24"/>
          <w:szCs w:val="24"/>
        </w:rPr>
        <w:t xml:space="preserve"> </w:t>
      </w:r>
      <w:r w:rsidR="002D3F0C" w:rsidRPr="007651E7">
        <w:rPr>
          <w:rFonts w:ascii="Arial" w:hAnsi="Arial" w:cs="Arial"/>
          <w:sz w:val="24"/>
          <w:szCs w:val="24"/>
        </w:rPr>
        <w:t>Available at:</w:t>
      </w:r>
      <w:r w:rsidR="00D9094E" w:rsidRPr="007651E7">
        <w:rPr>
          <w:rFonts w:ascii="Arial" w:hAnsi="Arial" w:cs="Arial"/>
          <w:sz w:val="24"/>
          <w:szCs w:val="24"/>
        </w:rPr>
        <w:t xml:space="preserve"> </w:t>
      </w:r>
      <w:hyperlink r:id="rId16" w:history="1">
        <w:r w:rsidR="00D9094E" w:rsidRPr="007651E7">
          <w:rPr>
            <w:rStyle w:val="Hyperlink"/>
            <w:rFonts w:ascii="Arial" w:hAnsi="Arial" w:cs="Arial"/>
            <w:sz w:val="24"/>
            <w:szCs w:val="24"/>
          </w:rPr>
          <w:t>https://www.justiceinspectorates.gov.uk/hmicfrs/publications/counter-terrorism-policing-an-inspection-of-the-polices-contribution-to-the-governments-prevent-programme/</w:t>
        </w:r>
      </w:hyperlink>
      <w:r w:rsidR="00D9094E" w:rsidRPr="007651E7">
        <w:rPr>
          <w:rFonts w:ascii="Arial" w:hAnsi="Arial" w:cs="Arial"/>
          <w:sz w:val="24"/>
          <w:szCs w:val="24"/>
        </w:rPr>
        <w:t xml:space="preserve">. </w:t>
      </w:r>
      <w:r w:rsidR="002D3F0C" w:rsidRPr="007651E7">
        <w:rPr>
          <w:rFonts w:ascii="Arial" w:hAnsi="Arial" w:cs="Arial"/>
          <w:sz w:val="24"/>
          <w:szCs w:val="24"/>
        </w:rPr>
        <w:t>Accessed on 4</w:t>
      </w:r>
      <w:r w:rsidR="002D3F0C" w:rsidRPr="007651E7">
        <w:rPr>
          <w:rFonts w:ascii="Arial" w:hAnsi="Arial" w:cs="Arial"/>
          <w:sz w:val="24"/>
          <w:szCs w:val="24"/>
          <w:vertAlign w:val="superscript"/>
        </w:rPr>
        <w:t>th</w:t>
      </w:r>
      <w:r w:rsidR="002D3F0C" w:rsidRPr="007651E7">
        <w:rPr>
          <w:rFonts w:ascii="Arial" w:hAnsi="Arial" w:cs="Arial"/>
          <w:sz w:val="24"/>
          <w:szCs w:val="24"/>
        </w:rPr>
        <w:t xml:space="preserve"> of June 2023. </w:t>
      </w:r>
    </w:p>
    <w:p w14:paraId="00A1328B" w14:textId="02719DFB" w:rsidR="0087775B" w:rsidRPr="007651E7" w:rsidRDefault="0087775B" w:rsidP="007A4CC4">
      <w:pPr>
        <w:spacing w:line="360" w:lineRule="auto"/>
        <w:rPr>
          <w:rFonts w:ascii="Arial" w:hAnsi="Arial" w:cs="Arial"/>
          <w:sz w:val="24"/>
          <w:szCs w:val="24"/>
        </w:rPr>
      </w:pPr>
      <w:r w:rsidRPr="007651E7">
        <w:rPr>
          <w:rFonts w:ascii="Arial" w:hAnsi="Arial" w:cs="Arial"/>
          <w:sz w:val="24"/>
          <w:szCs w:val="24"/>
        </w:rPr>
        <w:t>HMICFRS, (2020</w:t>
      </w:r>
      <w:r w:rsidR="002E45E0" w:rsidRPr="007651E7">
        <w:rPr>
          <w:rFonts w:ascii="Arial" w:hAnsi="Arial" w:cs="Arial"/>
          <w:sz w:val="24"/>
          <w:szCs w:val="24"/>
        </w:rPr>
        <w:t>b</w:t>
      </w:r>
      <w:r w:rsidRPr="007651E7">
        <w:rPr>
          <w:rFonts w:ascii="Arial" w:hAnsi="Arial" w:cs="Arial"/>
          <w:sz w:val="24"/>
          <w:szCs w:val="24"/>
        </w:rPr>
        <w:t>).</w:t>
      </w:r>
      <w:r w:rsidR="002E45E0" w:rsidRPr="007651E7">
        <w:rPr>
          <w:rFonts w:ascii="Arial" w:hAnsi="Arial" w:cs="Arial"/>
          <w:sz w:val="24"/>
          <w:szCs w:val="24"/>
        </w:rPr>
        <w:t xml:space="preserve"> </w:t>
      </w:r>
      <w:r w:rsidR="002E45E0" w:rsidRPr="007651E7">
        <w:rPr>
          <w:rFonts w:ascii="Arial" w:hAnsi="Arial" w:cs="Arial"/>
          <w:i/>
          <w:iCs/>
          <w:sz w:val="24"/>
          <w:szCs w:val="24"/>
        </w:rPr>
        <w:t xml:space="preserve">Counter-terrorism policing </w:t>
      </w:r>
      <w:r w:rsidR="00E31796" w:rsidRPr="007651E7">
        <w:rPr>
          <w:rFonts w:ascii="Arial" w:hAnsi="Arial" w:cs="Arial"/>
          <w:i/>
          <w:iCs/>
          <w:sz w:val="24"/>
          <w:szCs w:val="24"/>
        </w:rPr>
        <w:t>an</w:t>
      </w:r>
      <w:r w:rsidR="002E45E0" w:rsidRPr="007651E7">
        <w:rPr>
          <w:rFonts w:ascii="Arial" w:hAnsi="Arial" w:cs="Arial"/>
          <w:i/>
          <w:iCs/>
          <w:sz w:val="24"/>
          <w:szCs w:val="24"/>
        </w:rPr>
        <w:t xml:space="preserve"> inspection of the police’s contribution to the government’s Prevent programme</w:t>
      </w:r>
      <w:r w:rsidR="002E45E0" w:rsidRPr="007651E7">
        <w:rPr>
          <w:rFonts w:ascii="Arial" w:hAnsi="Arial" w:cs="Arial"/>
          <w:sz w:val="24"/>
          <w:szCs w:val="24"/>
        </w:rPr>
        <w:t xml:space="preserve">. </w:t>
      </w:r>
      <w:r w:rsidR="00511EE5" w:rsidRPr="007651E7">
        <w:rPr>
          <w:rFonts w:ascii="Arial" w:hAnsi="Arial" w:cs="Arial"/>
          <w:sz w:val="24"/>
          <w:szCs w:val="24"/>
        </w:rPr>
        <w:t xml:space="preserve">[Online]. Available at: </w:t>
      </w:r>
      <w:r w:rsidRPr="007651E7">
        <w:rPr>
          <w:rFonts w:ascii="Arial" w:hAnsi="Arial" w:cs="Arial"/>
          <w:sz w:val="24"/>
          <w:szCs w:val="24"/>
        </w:rPr>
        <w:t xml:space="preserve"> </w:t>
      </w:r>
      <w:hyperlink r:id="rId17" w:history="1">
        <w:r w:rsidRPr="007651E7">
          <w:rPr>
            <w:rStyle w:val="Hyperlink"/>
            <w:rFonts w:ascii="Arial" w:hAnsi="Arial" w:cs="Arial"/>
            <w:sz w:val="24"/>
            <w:szCs w:val="24"/>
          </w:rPr>
          <w:t>https://www.justiceinspectorates.gov.uk/hmicfrs/wp-content/uploads/redacted-counter-terrorism-policing-inspection-police-contribution-government-prevent-programme.pdf</w:t>
        </w:r>
      </w:hyperlink>
      <w:r w:rsidRPr="007651E7">
        <w:rPr>
          <w:rFonts w:ascii="Arial" w:hAnsi="Arial" w:cs="Arial"/>
          <w:sz w:val="24"/>
          <w:szCs w:val="24"/>
        </w:rPr>
        <w:t xml:space="preserve">. </w:t>
      </w:r>
      <w:r w:rsidR="00511EE5" w:rsidRPr="007651E7">
        <w:rPr>
          <w:rFonts w:ascii="Arial" w:hAnsi="Arial" w:cs="Arial"/>
          <w:sz w:val="24"/>
          <w:szCs w:val="24"/>
        </w:rPr>
        <w:t>Accessed on 4</w:t>
      </w:r>
      <w:r w:rsidR="00511EE5" w:rsidRPr="007651E7">
        <w:rPr>
          <w:rFonts w:ascii="Arial" w:hAnsi="Arial" w:cs="Arial"/>
          <w:sz w:val="24"/>
          <w:szCs w:val="24"/>
          <w:vertAlign w:val="superscript"/>
        </w:rPr>
        <w:t>th</w:t>
      </w:r>
      <w:r w:rsidR="00511EE5" w:rsidRPr="007651E7">
        <w:rPr>
          <w:rFonts w:ascii="Arial" w:hAnsi="Arial" w:cs="Arial"/>
          <w:sz w:val="24"/>
          <w:szCs w:val="24"/>
        </w:rPr>
        <w:t xml:space="preserve"> of June 2023. </w:t>
      </w:r>
    </w:p>
    <w:p w14:paraId="719E03A1" w14:textId="4FA6B8EF" w:rsidR="00012692" w:rsidRPr="007651E7" w:rsidRDefault="00012692" w:rsidP="00C923B1">
      <w:pPr>
        <w:spacing w:line="360" w:lineRule="auto"/>
        <w:rPr>
          <w:rFonts w:ascii="Arial" w:hAnsi="Arial" w:cs="Arial"/>
          <w:sz w:val="24"/>
          <w:szCs w:val="24"/>
        </w:rPr>
      </w:pPr>
      <w:r w:rsidRPr="007651E7">
        <w:rPr>
          <w:rFonts w:ascii="Arial" w:hAnsi="Arial" w:cs="Arial"/>
          <w:sz w:val="24"/>
          <w:szCs w:val="24"/>
        </w:rPr>
        <w:t>HM Government</w:t>
      </w:r>
      <w:r w:rsidR="00C923B1" w:rsidRPr="007651E7">
        <w:rPr>
          <w:rFonts w:ascii="Arial" w:hAnsi="Arial" w:cs="Arial"/>
          <w:sz w:val="24"/>
          <w:szCs w:val="24"/>
        </w:rPr>
        <w:t xml:space="preserve">. (2015). </w:t>
      </w:r>
      <w:r w:rsidR="00C923B1" w:rsidRPr="007651E7">
        <w:rPr>
          <w:rFonts w:ascii="Arial" w:hAnsi="Arial" w:cs="Arial"/>
          <w:i/>
          <w:iCs/>
          <w:sz w:val="24"/>
          <w:szCs w:val="24"/>
        </w:rPr>
        <w:t>Prevent Duty Guidance:</w:t>
      </w:r>
      <w:r w:rsidR="00C923B1" w:rsidRPr="007651E7">
        <w:rPr>
          <w:rFonts w:ascii="Arial" w:hAnsi="Arial" w:cs="Arial"/>
          <w:i/>
          <w:iCs/>
          <w:sz w:val="24"/>
          <w:szCs w:val="24"/>
        </w:rPr>
        <w:t xml:space="preserve"> </w:t>
      </w:r>
      <w:r w:rsidR="00C923B1" w:rsidRPr="007651E7">
        <w:rPr>
          <w:rFonts w:ascii="Arial" w:hAnsi="Arial" w:cs="Arial"/>
          <w:i/>
          <w:iCs/>
          <w:sz w:val="24"/>
          <w:szCs w:val="24"/>
        </w:rPr>
        <w:t>for England and Wales</w:t>
      </w:r>
      <w:r w:rsidR="00C923B1" w:rsidRPr="007651E7">
        <w:rPr>
          <w:rFonts w:ascii="Arial" w:hAnsi="Arial" w:cs="Arial"/>
          <w:i/>
          <w:iCs/>
          <w:sz w:val="24"/>
          <w:szCs w:val="24"/>
        </w:rPr>
        <w:t xml:space="preserve"> </w:t>
      </w:r>
      <w:r w:rsidR="00C923B1" w:rsidRPr="007651E7">
        <w:rPr>
          <w:rFonts w:ascii="Arial" w:hAnsi="Arial" w:cs="Arial"/>
          <w:i/>
          <w:iCs/>
          <w:sz w:val="24"/>
          <w:szCs w:val="24"/>
        </w:rPr>
        <w:t xml:space="preserve">Guidance for specified authorities in England and Wales on the duty in the Counter-Terrorism and Security Act 2015 to have due regard to the need to prevent people from being </w:t>
      </w:r>
      <w:r w:rsidR="00C923B1" w:rsidRPr="007651E7">
        <w:rPr>
          <w:rFonts w:ascii="Arial" w:hAnsi="Arial" w:cs="Arial"/>
          <w:i/>
          <w:iCs/>
          <w:sz w:val="24"/>
          <w:szCs w:val="24"/>
        </w:rPr>
        <w:lastRenderedPageBreak/>
        <w:t>drawn into terrorism</w:t>
      </w:r>
      <w:r w:rsidR="00C923B1" w:rsidRPr="007651E7">
        <w:rPr>
          <w:rFonts w:ascii="Arial" w:hAnsi="Arial" w:cs="Arial"/>
          <w:sz w:val="24"/>
          <w:szCs w:val="24"/>
        </w:rPr>
        <w:t>.</w:t>
      </w:r>
      <w:r w:rsidR="00A441E3" w:rsidRPr="007651E7">
        <w:rPr>
          <w:rFonts w:ascii="Arial" w:hAnsi="Arial" w:cs="Arial"/>
          <w:sz w:val="24"/>
          <w:szCs w:val="24"/>
        </w:rPr>
        <w:t xml:space="preserve"> </w:t>
      </w:r>
      <w:r w:rsidR="00A441E3" w:rsidRPr="007651E7">
        <w:rPr>
          <w:rFonts w:ascii="Arial" w:hAnsi="Arial" w:cs="Arial"/>
          <w:sz w:val="24"/>
          <w:szCs w:val="24"/>
        </w:rPr>
        <w:t xml:space="preserve">[Online]. Available at: </w:t>
      </w:r>
      <w:hyperlink r:id="rId18" w:history="1">
        <w:r w:rsidR="002F4F89" w:rsidRPr="007651E7">
          <w:rPr>
            <w:rStyle w:val="Hyperlink"/>
            <w:rFonts w:ascii="Arial" w:hAnsi="Arial" w:cs="Arial"/>
            <w:sz w:val="24"/>
            <w:szCs w:val="24"/>
          </w:rPr>
          <w:t>https://www.lbhf.gov.uk/sites/default/files/Prevent_Duty_Guidance_for_England_and_Wales.pdf</w:t>
        </w:r>
      </w:hyperlink>
      <w:r w:rsidR="002F4F89" w:rsidRPr="007651E7">
        <w:rPr>
          <w:rFonts w:ascii="Arial" w:hAnsi="Arial" w:cs="Arial"/>
          <w:sz w:val="24"/>
          <w:szCs w:val="24"/>
        </w:rPr>
        <w:t xml:space="preserve">. </w:t>
      </w:r>
      <w:r w:rsidR="00A441E3" w:rsidRPr="007651E7">
        <w:rPr>
          <w:rFonts w:ascii="Arial" w:hAnsi="Arial" w:cs="Arial"/>
          <w:sz w:val="24"/>
          <w:szCs w:val="24"/>
        </w:rPr>
        <w:t>Accessed on 27th of May 2023.</w:t>
      </w:r>
    </w:p>
    <w:p w14:paraId="4CC3DAFE" w14:textId="2EE5476D" w:rsidR="000B0A8E" w:rsidRPr="007651E7" w:rsidRDefault="000B0A8E" w:rsidP="007A4CC4">
      <w:pPr>
        <w:spacing w:line="360" w:lineRule="auto"/>
        <w:rPr>
          <w:rFonts w:ascii="Arial" w:hAnsi="Arial" w:cs="Arial"/>
          <w:sz w:val="24"/>
          <w:szCs w:val="24"/>
        </w:rPr>
      </w:pPr>
      <w:r w:rsidRPr="007651E7">
        <w:rPr>
          <w:rFonts w:ascii="Arial" w:hAnsi="Arial" w:cs="Arial"/>
          <w:sz w:val="24"/>
          <w:szCs w:val="24"/>
        </w:rPr>
        <w:t>Hunter G, May</w:t>
      </w:r>
      <w:r w:rsidRPr="007651E7">
        <w:rPr>
          <w:rFonts w:ascii="Arial" w:hAnsi="Arial" w:cs="Arial"/>
          <w:sz w:val="24"/>
          <w:szCs w:val="24"/>
        </w:rPr>
        <w:t xml:space="preserve">, </w:t>
      </w:r>
      <w:r w:rsidRPr="007651E7">
        <w:rPr>
          <w:rFonts w:ascii="Arial" w:hAnsi="Arial" w:cs="Arial"/>
          <w:sz w:val="24"/>
          <w:szCs w:val="24"/>
        </w:rPr>
        <w:t xml:space="preserve">T </w:t>
      </w:r>
      <w:r w:rsidRPr="007651E7">
        <w:rPr>
          <w:rFonts w:ascii="Arial" w:hAnsi="Arial" w:cs="Arial"/>
          <w:sz w:val="24"/>
          <w:szCs w:val="24"/>
        </w:rPr>
        <w:t xml:space="preserve">&amp; </w:t>
      </w:r>
      <w:r w:rsidRPr="007651E7">
        <w:rPr>
          <w:rFonts w:ascii="Arial" w:hAnsi="Arial" w:cs="Arial"/>
          <w:sz w:val="24"/>
          <w:szCs w:val="24"/>
        </w:rPr>
        <w:t>Hough</w:t>
      </w:r>
      <w:r w:rsidRPr="007651E7">
        <w:rPr>
          <w:rFonts w:ascii="Arial" w:hAnsi="Arial" w:cs="Arial"/>
          <w:sz w:val="24"/>
          <w:szCs w:val="24"/>
        </w:rPr>
        <w:t>,</w:t>
      </w:r>
      <w:r w:rsidRPr="007651E7">
        <w:rPr>
          <w:rFonts w:ascii="Arial" w:hAnsi="Arial" w:cs="Arial"/>
          <w:sz w:val="24"/>
          <w:szCs w:val="24"/>
        </w:rPr>
        <w:t xml:space="preserve"> M</w:t>
      </w:r>
      <w:r w:rsidRPr="007651E7">
        <w:rPr>
          <w:rFonts w:ascii="Arial" w:hAnsi="Arial" w:cs="Arial"/>
          <w:sz w:val="24"/>
          <w:szCs w:val="24"/>
        </w:rPr>
        <w:t>.</w:t>
      </w:r>
      <w:r w:rsidRPr="007651E7">
        <w:rPr>
          <w:rFonts w:ascii="Arial" w:hAnsi="Arial" w:cs="Arial"/>
          <w:sz w:val="24"/>
          <w:szCs w:val="24"/>
        </w:rPr>
        <w:t xml:space="preserve"> (2017)</w:t>
      </w:r>
      <w:r w:rsidRPr="007651E7">
        <w:rPr>
          <w:rFonts w:ascii="Arial" w:hAnsi="Arial" w:cs="Arial"/>
          <w:sz w:val="24"/>
          <w:szCs w:val="24"/>
        </w:rPr>
        <w:t>.</w:t>
      </w:r>
      <w:r w:rsidRPr="007651E7">
        <w:rPr>
          <w:rFonts w:ascii="Arial" w:hAnsi="Arial" w:cs="Arial"/>
          <w:sz w:val="24"/>
          <w:szCs w:val="24"/>
        </w:rPr>
        <w:t xml:space="preserve"> </w:t>
      </w:r>
      <w:r w:rsidRPr="007651E7">
        <w:rPr>
          <w:rFonts w:ascii="Arial" w:hAnsi="Arial" w:cs="Arial"/>
          <w:i/>
          <w:iCs/>
          <w:sz w:val="24"/>
          <w:szCs w:val="24"/>
        </w:rPr>
        <w:t>An Evaluation of “What Works Centre for Crime Reduction</w:t>
      </w:r>
      <w:r w:rsidRPr="007651E7">
        <w:rPr>
          <w:rFonts w:ascii="Arial" w:hAnsi="Arial" w:cs="Arial"/>
          <w:sz w:val="24"/>
          <w:szCs w:val="24"/>
        </w:rPr>
        <w:t>”. Final Report</w:t>
      </w:r>
      <w:r w:rsidR="0041026E" w:rsidRPr="007651E7">
        <w:rPr>
          <w:rFonts w:ascii="Arial" w:hAnsi="Arial" w:cs="Arial"/>
          <w:sz w:val="24"/>
          <w:szCs w:val="24"/>
        </w:rPr>
        <w:t>:</w:t>
      </w:r>
      <w:r w:rsidRPr="007651E7">
        <w:rPr>
          <w:rFonts w:ascii="Arial" w:hAnsi="Arial" w:cs="Arial"/>
          <w:sz w:val="24"/>
          <w:szCs w:val="24"/>
        </w:rPr>
        <w:t xml:space="preserve"> Institute for Criminal Policy Research</w:t>
      </w:r>
      <w:r w:rsidRPr="007651E7">
        <w:rPr>
          <w:rFonts w:ascii="Arial" w:hAnsi="Arial" w:cs="Arial"/>
          <w:sz w:val="24"/>
          <w:szCs w:val="24"/>
        </w:rPr>
        <w:t>.</w:t>
      </w:r>
    </w:p>
    <w:p w14:paraId="44DBEFA4" w14:textId="3908B0AF" w:rsidR="000304CD" w:rsidRPr="007651E7" w:rsidRDefault="000304CD" w:rsidP="007A4CC4">
      <w:pPr>
        <w:spacing w:line="360" w:lineRule="auto"/>
        <w:rPr>
          <w:rFonts w:ascii="Arial" w:hAnsi="Arial" w:cs="Arial"/>
          <w:sz w:val="24"/>
          <w:szCs w:val="24"/>
        </w:rPr>
      </w:pPr>
      <w:r w:rsidRPr="007651E7">
        <w:rPr>
          <w:rFonts w:ascii="Arial" w:hAnsi="Arial" w:cs="Arial"/>
          <w:sz w:val="24"/>
          <w:szCs w:val="24"/>
        </w:rPr>
        <w:t>H</w:t>
      </w:r>
      <w:r w:rsidRPr="007651E7">
        <w:rPr>
          <w:rFonts w:ascii="Arial" w:hAnsi="Arial" w:cs="Arial"/>
          <w:sz w:val="24"/>
          <w:szCs w:val="24"/>
        </w:rPr>
        <w:t>unter</w:t>
      </w:r>
      <w:r w:rsidR="000B6CB7" w:rsidRPr="007651E7">
        <w:rPr>
          <w:rFonts w:ascii="Arial" w:hAnsi="Arial" w:cs="Arial"/>
          <w:sz w:val="24"/>
          <w:szCs w:val="24"/>
        </w:rPr>
        <w:t>,</w:t>
      </w:r>
      <w:r w:rsidRPr="007651E7">
        <w:rPr>
          <w:rFonts w:ascii="Arial" w:hAnsi="Arial" w:cs="Arial"/>
          <w:sz w:val="24"/>
          <w:szCs w:val="24"/>
        </w:rPr>
        <w:t xml:space="preserve"> G, Wigzell</w:t>
      </w:r>
      <w:r w:rsidR="000B6CB7" w:rsidRPr="007651E7">
        <w:rPr>
          <w:rFonts w:ascii="Arial" w:hAnsi="Arial" w:cs="Arial"/>
          <w:sz w:val="24"/>
          <w:szCs w:val="24"/>
        </w:rPr>
        <w:t>,</w:t>
      </w:r>
      <w:r w:rsidRPr="007651E7">
        <w:rPr>
          <w:rFonts w:ascii="Arial" w:hAnsi="Arial" w:cs="Arial"/>
          <w:sz w:val="24"/>
          <w:szCs w:val="24"/>
        </w:rPr>
        <w:t xml:space="preserve"> W</w:t>
      </w:r>
      <w:r w:rsidR="00565EC5" w:rsidRPr="007651E7">
        <w:rPr>
          <w:rFonts w:ascii="Arial" w:hAnsi="Arial" w:cs="Arial"/>
          <w:sz w:val="24"/>
          <w:szCs w:val="24"/>
        </w:rPr>
        <w:t xml:space="preserve"> &amp;</w:t>
      </w:r>
      <w:r w:rsidRPr="007651E7">
        <w:rPr>
          <w:rFonts w:ascii="Arial" w:hAnsi="Arial" w:cs="Arial"/>
          <w:sz w:val="24"/>
          <w:szCs w:val="24"/>
        </w:rPr>
        <w:t xml:space="preserve"> May</w:t>
      </w:r>
      <w:r w:rsidR="00565EC5" w:rsidRPr="007651E7">
        <w:rPr>
          <w:rFonts w:ascii="Arial" w:hAnsi="Arial" w:cs="Arial"/>
          <w:sz w:val="24"/>
          <w:szCs w:val="24"/>
        </w:rPr>
        <w:t xml:space="preserve">, </w:t>
      </w:r>
      <w:r w:rsidRPr="007651E7">
        <w:rPr>
          <w:rFonts w:ascii="Arial" w:hAnsi="Arial" w:cs="Arial"/>
          <w:sz w:val="24"/>
          <w:szCs w:val="24"/>
        </w:rPr>
        <w:t>T</w:t>
      </w:r>
      <w:r w:rsidR="00565EC5" w:rsidRPr="007651E7">
        <w:rPr>
          <w:rFonts w:ascii="Arial" w:hAnsi="Arial" w:cs="Arial"/>
          <w:sz w:val="24"/>
          <w:szCs w:val="24"/>
        </w:rPr>
        <w:t>.</w:t>
      </w:r>
      <w:r w:rsidRPr="007651E7">
        <w:rPr>
          <w:rFonts w:ascii="Arial" w:hAnsi="Arial" w:cs="Arial"/>
          <w:sz w:val="24"/>
          <w:szCs w:val="24"/>
        </w:rPr>
        <w:t xml:space="preserve"> (2015)</w:t>
      </w:r>
      <w:r w:rsidR="00565EC5" w:rsidRPr="007651E7">
        <w:rPr>
          <w:rFonts w:ascii="Arial" w:hAnsi="Arial" w:cs="Arial"/>
          <w:sz w:val="24"/>
          <w:szCs w:val="24"/>
        </w:rPr>
        <w:t>.</w:t>
      </w:r>
      <w:r w:rsidRPr="007651E7">
        <w:rPr>
          <w:rFonts w:ascii="Arial" w:hAnsi="Arial" w:cs="Arial"/>
          <w:sz w:val="24"/>
          <w:szCs w:val="24"/>
        </w:rPr>
        <w:t xml:space="preserve"> </w:t>
      </w:r>
      <w:r w:rsidRPr="007651E7">
        <w:rPr>
          <w:rFonts w:ascii="Arial" w:hAnsi="Arial" w:cs="Arial"/>
          <w:i/>
          <w:iCs/>
          <w:sz w:val="24"/>
          <w:szCs w:val="24"/>
        </w:rPr>
        <w:t>An Evaluation of “What Works Centre for Crime Reduction</w:t>
      </w:r>
      <w:r w:rsidRPr="007651E7">
        <w:rPr>
          <w:rFonts w:ascii="Arial" w:hAnsi="Arial" w:cs="Arial"/>
          <w:sz w:val="24"/>
          <w:szCs w:val="24"/>
        </w:rPr>
        <w:t>”. Year 1: Baseline. Institute for Criminal Policy Research</w:t>
      </w:r>
      <w:r w:rsidR="00823B4D" w:rsidRPr="007651E7">
        <w:rPr>
          <w:rFonts w:ascii="Arial" w:hAnsi="Arial" w:cs="Arial"/>
          <w:sz w:val="24"/>
          <w:szCs w:val="24"/>
        </w:rPr>
        <w:t>.</w:t>
      </w:r>
    </w:p>
    <w:p w14:paraId="47D021E0" w14:textId="4BF4FA76" w:rsidR="005E0F8B" w:rsidRPr="007651E7" w:rsidRDefault="004837D1" w:rsidP="007A4CC4">
      <w:pPr>
        <w:spacing w:line="360" w:lineRule="auto"/>
        <w:rPr>
          <w:rFonts w:ascii="Arial" w:hAnsi="Arial" w:cs="Arial"/>
          <w:sz w:val="24"/>
          <w:szCs w:val="24"/>
        </w:rPr>
      </w:pPr>
      <w:r w:rsidRPr="007651E7">
        <w:rPr>
          <w:rFonts w:ascii="Arial" w:hAnsi="Arial" w:cs="Arial"/>
          <w:sz w:val="24"/>
          <w:szCs w:val="24"/>
        </w:rPr>
        <w:t>Murray</w:t>
      </w:r>
      <w:r w:rsidRPr="007651E7">
        <w:rPr>
          <w:rFonts w:ascii="Arial" w:hAnsi="Arial" w:cs="Arial"/>
          <w:sz w:val="24"/>
          <w:szCs w:val="24"/>
        </w:rPr>
        <w:t xml:space="preserve">, A, </w:t>
      </w:r>
      <w:r w:rsidRPr="007651E7">
        <w:rPr>
          <w:rFonts w:ascii="Arial" w:hAnsi="Arial" w:cs="Arial"/>
          <w:sz w:val="24"/>
          <w:szCs w:val="24"/>
        </w:rPr>
        <w:t>Mueller-Johnson</w:t>
      </w:r>
      <w:r w:rsidRPr="007651E7">
        <w:rPr>
          <w:rFonts w:ascii="Arial" w:hAnsi="Arial" w:cs="Arial"/>
          <w:sz w:val="24"/>
          <w:szCs w:val="24"/>
        </w:rPr>
        <w:t>, K</w:t>
      </w:r>
      <w:r w:rsidRPr="007651E7">
        <w:rPr>
          <w:rFonts w:ascii="Arial" w:hAnsi="Arial" w:cs="Arial"/>
          <w:sz w:val="24"/>
          <w:szCs w:val="24"/>
        </w:rPr>
        <w:t xml:space="preserve"> </w:t>
      </w:r>
      <w:r w:rsidRPr="007651E7">
        <w:rPr>
          <w:rFonts w:ascii="Arial" w:hAnsi="Arial" w:cs="Arial"/>
          <w:sz w:val="24"/>
          <w:szCs w:val="24"/>
        </w:rPr>
        <w:t>&amp;</w:t>
      </w:r>
      <w:r w:rsidRPr="007651E7">
        <w:rPr>
          <w:rFonts w:ascii="Arial" w:hAnsi="Arial" w:cs="Arial"/>
          <w:sz w:val="24"/>
          <w:szCs w:val="24"/>
        </w:rPr>
        <w:t xml:space="preserve"> Sherman</w:t>
      </w:r>
      <w:r w:rsidR="00DF7489" w:rsidRPr="007651E7">
        <w:rPr>
          <w:rFonts w:ascii="Arial" w:hAnsi="Arial" w:cs="Arial"/>
          <w:sz w:val="24"/>
          <w:szCs w:val="24"/>
        </w:rPr>
        <w:t xml:space="preserve">, L, W. (2015). </w:t>
      </w:r>
      <w:r w:rsidR="00186F25" w:rsidRPr="007651E7">
        <w:rPr>
          <w:rFonts w:ascii="Arial" w:hAnsi="Arial" w:cs="Arial"/>
          <w:i/>
          <w:iCs/>
          <w:sz w:val="24"/>
          <w:szCs w:val="24"/>
        </w:rPr>
        <w:t>Evidence-Based Policing of U.K. Muslim Communities: Linking Confidence in the Police With Area Vulnerability to Violent Extremism</w:t>
      </w:r>
      <w:r w:rsidR="00186F25" w:rsidRPr="007651E7">
        <w:rPr>
          <w:rFonts w:ascii="Arial" w:hAnsi="Arial" w:cs="Arial"/>
          <w:i/>
          <w:iCs/>
          <w:sz w:val="24"/>
          <w:szCs w:val="24"/>
        </w:rPr>
        <w:t xml:space="preserve">. </w:t>
      </w:r>
      <w:r w:rsidR="00902105" w:rsidRPr="007651E7">
        <w:rPr>
          <w:rFonts w:ascii="Arial" w:hAnsi="Arial" w:cs="Arial"/>
          <w:sz w:val="24"/>
          <w:szCs w:val="24"/>
        </w:rPr>
        <w:t xml:space="preserve">SAGE Publications: </w:t>
      </w:r>
      <w:r w:rsidR="00726AB1" w:rsidRPr="007651E7">
        <w:rPr>
          <w:rFonts w:ascii="Arial" w:hAnsi="Arial" w:cs="Arial"/>
          <w:sz w:val="24"/>
          <w:szCs w:val="24"/>
        </w:rPr>
        <w:t>D</w:t>
      </w:r>
      <w:r w:rsidR="00726AB1" w:rsidRPr="007651E7">
        <w:rPr>
          <w:rFonts w:ascii="Arial" w:hAnsi="Arial" w:cs="Arial"/>
          <w:sz w:val="24"/>
          <w:szCs w:val="24"/>
        </w:rPr>
        <w:t>OI: 10.1177/1057567715574384</w:t>
      </w:r>
      <w:r w:rsidR="00726AB1" w:rsidRPr="007651E7">
        <w:rPr>
          <w:rFonts w:ascii="Arial" w:hAnsi="Arial" w:cs="Arial"/>
          <w:sz w:val="24"/>
          <w:szCs w:val="24"/>
        </w:rPr>
        <w:t>.</w:t>
      </w:r>
    </w:p>
    <w:p w14:paraId="437D9DF0" w14:textId="5AC9AE0C" w:rsidR="00066909" w:rsidRPr="007651E7" w:rsidRDefault="00066909" w:rsidP="007A4CC4">
      <w:pPr>
        <w:spacing w:line="360" w:lineRule="auto"/>
        <w:rPr>
          <w:rFonts w:ascii="Arial" w:hAnsi="Arial" w:cs="Arial"/>
          <w:sz w:val="24"/>
          <w:szCs w:val="24"/>
        </w:rPr>
      </w:pPr>
      <w:r w:rsidRPr="007651E7">
        <w:rPr>
          <w:rFonts w:ascii="Arial" w:hAnsi="Arial" w:cs="Arial"/>
          <w:sz w:val="24"/>
          <w:szCs w:val="24"/>
        </w:rPr>
        <w:t>I</w:t>
      </w:r>
      <w:r w:rsidRPr="007651E7">
        <w:rPr>
          <w:rFonts w:ascii="Arial" w:hAnsi="Arial" w:cs="Arial"/>
          <w:sz w:val="24"/>
          <w:szCs w:val="24"/>
        </w:rPr>
        <w:t xml:space="preserve">nnes, M. </w:t>
      </w:r>
      <w:r w:rsidRPr="007651E7">
        <w:rPr>
          <w:rFonts w:ascii="Arial" w:hAnsi="Arial" w:cs="Arial"/>
          <w:sz w:val="24"/>
          <w:szCs w:val="24"/>
        </w:rPr>
        <w:t>(</w:t>
      </w:r>
      <w:r w:rsidRPr="007651E7">
        <w:rPr>
          <w:rFonts w:ascii="Arial" w:hAnsi="Arial" w:cs="Arial"/>
          <w:sz w:val="24"/>
          <w:szCs w:val="24"/>
        </w:rPr>
        <w:t>2004</w:t>
      </w:r>
      <w:r w:rsidRPr="007651E7">
        <w:rPr>
          <w:rFonts w:ascii="Arial" w:hAnsi="Arial" w:cs="Arial"/>
          <w:sz w:val="24"/>
          <w:szCs w:val="24"/>
        </w:rPr>
        <w:t>)</w:t>
      </w:r>
      <w:r w:rsidRPr="007651E7">
        <w:rPr>
          <w:rFonts w:ascii="Arial" w:hAnsi="Arial" w:cs="Arial"/>
          <w:sz w:val="24"/>
          <w:szCs w:val="24"/>
        </w:rPr>
        <w:t>. ‘‘</w:t>
      </w:r>
      <w:r w:rsidRPr="007651E7">
        <w:rPr>
          <w:rFonts w:ascii="Arial" w:hAnsi="Arial" w:cs="Arial"/>
          <w:i/>
          <w:iCs/>
          <w:sz w:val="24"/>
          <w:szCs w:val="24"/>
        </w:rPr>
        <w:t>Reinventing Tradition? Reassurance, Neighbourhood Security and Policing.</w:t>
      </w:r>
      <w:r w:rsidRPr="007651E7">
        <w:rPr>
          <w:rFonts w:ascii="Arial" w:hAnsi="Arial" w:cs="Arial"/>
          <w:sz w:val="24"/>
          <w:szCs w:val="24"/>
        </w:rPr>
        <w:t>’’ Criminal Justice 4(2): 151–171.</w:t>
      </w:r>
    </w:p>
    <w:p w14:paraId="101B6E70" w14:textId="5265BDDF" w:rsidR="00D308CB" w:rsidRPr="007651E7" w:rsidRDefault="00D308CB" w:rsidP="007A4CC4">
      <w:pPr>
        <w:spacing w:line="360" w:lineRule="auto"/>
        <w:rPr>
          <w:rFonts w:ascii="Arial" w:hAnsi="Arial" w:cs="Arial"/>
          <w:sz w:val="24"/>
          <w:szCs w:val="24"/>
        </w:rPr>
      </w:pPr>
      <w:r w:rsidRPr="007651E7">
        <w:rPr>
          <w:rFonts w:ascii="Arial" w:hAnsi="Arial" w:cs="Arial"/>
          <w:sz w:val="24"/>
          <w:szCs w:val="24"/>
        </w:rPr>
        <w:t>Institute of Race Relations,</w:t>
      </w:r>
      <w:r w:rsidRPr="007651E7">
        <w:rPr>
          <w:rFonts w:ascii="Arial" w:hAnsi="Arial" w:cs="Arial"/>
          <w:sz w:val="24"/>
          <w:szCs w:val="24"/>
        </w:rPr>
        <w:t xml:space="preserve"> (2010).</w:t>
      </w:r>
      <w:r w:rsidR="00F002E7" w:rsidRPr="007651E7">
        <w:rPr>
          <w:rFonts w:ascii="Arial" w:hAnsi="Arial" w:cs="Arial"/>
          <w:sz w:val="24"/>
          <w:szCs w:val="24"/>
        </w:rPr>
        <w:t xml:space="preserve"> </w:t>
      </w:r>
      <w:r w:rsidR="00F002E7" w:rsidRPr="007651E7">
        <w:rPr>
          <w:rFonts w:ascii="Arial" w:hAnsi="Arial" w:cs="Arial"/>
          <w:i/>
          <w:iCs/>
          <w:sz w:val="24"/>
          <w:szCs w:val="24"/>
        </w:rPr>
        <w:t>Evidence to the UK parliamentary select committee inquiry on preventing violent extremism</w:t>
      </w:r>
      <w:r w:rsidR="00F002E7" w:rsidRPr="007651E7">
        <w:rPr>
          <w:rFonts w:ascii="Arial" w:hAnsi="Arial" w:cs="Arial"/>
          <w:sz w:val="24"/>
          <w:szCs w:val="24"/>
        </w:rPr>
        <w:t xml:space="preserve">. </w:t>
      </w:r>
      <w:r w:rsidR="006E4893" w:rsidRPr="007651E7">
        <w:rPr>
          <w:rFonts w:ascii="Arial" w:hAnsi="Arial" w:cs="Arial"/>
          <w:sz w:val="24"/>
          <w:szCs w:val="24"/>
        </w:rPr>
        <w:t xml:space="preserve">SAGE </w:t>
      </w:r>
      <w:r w:rsidR="008A7C6D" w:rsidRPr="007651E7">
        <w:rPr>
          <w:rFonts w:ascii="Arial" w:hAnsi="Arial" w:cs="Arial"/>
          <w:sz w:val="24"/>
          <w:szCs w:val="24"/>
        </w:rPr>
        <w:t xml:space="preserve">Publications: </w:t>
      </w:r>
      <w:r w:rsidR="008A7C6D" w:rsidRPr="007651E7">
        <w:rPr>
          <w:rFonts w:ascii="Arial" w:hAnsi="Arial" w:cs="Arial"/>
          <w:sz w:val="24"/>
          <w:szCs w:val="24"/>
        </w:rPr>
        <w:t xml:space="preserve">Vol. 51(3): 73-80 10.1177/0306396809361272 </w:t>
      </w:r>
      <w:hyperlink r:id="rId19" w:history="1">
        <w:r w:rsidR="008A7C6D" w:rsidRPr="007651E7">
          <w:rPr>
            <w:rStyle w:val="Hyperlink"/>
            <w:rFonts w:ascii="Arial" w:hAnsi="Arial" w:cs="Arial"/>
            <w:sz w:val="24"/>
            <w:szCs w:val="24"/>
          </w:rPr>
          <w:t>http://rac.sagepub.com</w:t>
        </w:r>
      </w:hyperlink>
      <w:r w:rsidR="008A7C6D" w:rsidRPr="007651E7">
        <w:rPr>
          <w:rFonts w:ascii="Arial" w:hAnsi="Arial" w:cs="Arial"/>
          <w:sz w:val="24"/>
          <w:szCs w:val="24"/>
        </w:rPr>
        <w:t xml:space="preserve">. </w:t>
      </w:r>
    </w:p>
    <w:p w14:paraId="5C6093C0" w14:textId="249E728A" w:rsidR="005663A8" w:rsidRPr="007651E7" w:rsidRDefault="005663A8" w:rsidP="007A4CC4">
      <w:pPr>
        <w:spacing w:line="360" w:lineRule="auto"/>
        <w:rPr>
          <w:rFonts w:ascii="Arial" w:hAnsi="Arial" w:cs="Arial"/>
          <w:sz w:val="24"/>
          <w:szCs w:val="24"/>
        </w:rPr>
      </w:pPr>
      <w:r w:rsidRPr="007651E7">
        <w:rPr>
          <w:rFonts w:ascii="Arial" w:hAnsi="Arial" w:cs="Arial"/>
          <w:sz w:val="24"/>
          <w:szCs w:val="24"/>
        </w:rPr>
        <w:t>Kelling, G</w:t>
      </w:r>
      <w:r w:rsidRPr="007651E7">
        <w:rPr>
          <w:rFonts w:ascii="Arial" w:hAnsi="Arial" w:cs="Arial"/>
          <w:sz w:val="24"/>
          <w:szCs w:val="24"/>
        </w:rPr>
        <w:t xml:space="preserve">, </w:t>
      </w:r>
      <w:r w:rsidRPr="007651E7">
        <w:rPr>
          <w:rFonts w:ascii="Arial" w:hAnsi="Arial" w:cs="Arial"/>
          <w:sz w:val="24"/>
          <w:szCs w:val="24"/>
        </w:rPr>
        <w:t xml:space="preserve">L, </w:t>
      </w:r>
      <w:r w:rsidRPr="007651E7">
        <w:rPr>
          <w:rFonts w:ascii="Arial" w:hAnsi="Arial" w:cs="Arial"/>
          <w:sz w:val="24"/>
          <w:szCs w:val="24"/>
        </w:rPr>
        <w:t>&amp;</w:t>
      </w:r>
      <w:r w:rsidRPr="007651E7">
        <w:rPr>
          <w:rFonts w:ascii="Arial" w:hAnsi="Arial" w:cs="Arial"/>
          <w:sz w:val="24"/>
          <w:szCs w:val="24"/>
        </w:rPr>
        <w:t xml:space="preserve"> Bratton, W</w:t>
      </w:r>
      <w:r w:rsidRPr="007651E7">
        <w:rPr>
          <w:rFonts w:ascii="Arial" w:hAnsi="Arial" w:cs="Arial"/>
          <w:sz w:val="24"/>
          <w:szCs w:val="24"/>
        </w:rPr>
        <w:t xml:space="preserve">, </w:t>
      </w:r>
      <w:r w:rsidRPr="007651E7">
        <w:rPr>
          <w:rFonts w:ascii="Arial" w:hAnsi="Arial" w:cs="Arial"/>
          <w:sz w:val="24"/>
          <w:szCs w:val="24"/>
        </w:rPr>
        <w:t xml:space="preserve">J. </w:t>
      </w:r>
      <w:r w:rsidR="00A9513D" w:rsidRPr="007651E7">
        <w:rPr>
          <w:rFonts w:ascii="Arial" w:hAnsi="Arial" w:cs="Arial"/>
          <w:sz w:val="24"/>
          <w:szCs w:val="24"/>
        </w:rPr>
        <w:t>(</w:t>
      </w:r>
      <w:r w:rsidRPr="007651E7">
        <w:rPr>
          <w:rFonts w:ascii="Arial" w:hAnsi="Arial" w:cs="Arial"/>
          <w:sz w:val="24"/>
          <w:szCs w:val="24"/>
        </w:rPr>
        <w:t>2006</w:t>
      </w:r>
      <w:r w:rsidR="00A9513D" w:rsidRPr="007651E7">
        <w:rPr>
          <w:rFonts w:ascii="Arial" w:hAnsi="Arial" w:cs="Arial"/>
          <w:sz w:val="24"/>
          <w:szCs w:val="24"/>
        </w:rPr>
        <w:t>)</w:t>
      </w:r>
      <w:r w:rsidRPr="007651E7">
        <w:rPr>
          <w:rFonts w:ascii="Arial" w:hAnsi="Arial" w:cs="Arial"/>
          <w:sz w:val="24"/>
          <w:szCs w:val="24"/>
        </w:rPr>
        <w:t xml:space="preserve">. </w:t>
      </w:r>
      <w:r w:rsidRPr="007651E7">
        <w:rPr>
          <w:rFonts w:ascii="Arial" w:hAnsi="Arial" w:cs="Arial"/>
          <w:i/>
          <w:iCs/>
          <w:sz w:val="24"/>
          <w:szCs w:val="24"/>
        </w:rPr>
        <w:t>Policing Terrorism</w:t>
      </w:r>
      <w:r w:rsidR="00A9513D" w:rsidRPr="007651E7">
        <w:rPr>
          <w:rFonts w:ascii="Arial" w:hAnsi="Arial" w:cs="Arial"/>
          <w:i/>
          <w:iCs/>
          <w:sz w:val="24"/>
          <w:szCs w:val="24"/>
        </w:rPr>
        <w:t xml:space="preserve">, </w:t>
      </w:r>
      <w:r w:rsidRPr="007651E7">
        <w:rPr>
          <w:rFonts w:ascii="Arial" w:hAnsi="Arial" w:cs="Arial"/>
          <w:i/>
          <w:iCs/>
          <w:sz w:val="24"/>
          <w:szCs w:val="24"/>
        </w:rPr>
        <w:t>Civic Bulletin 43.</w:t>
      </w:r>
      <w:r w:rsidRPr="007651E7">
        <w:rPr>
          <w:rFonts w:ascii="Arial" w:hAnsi="Arial" w:cs="Arial"/>
          <w:sz w:val="24"/>
          <w:szCs w:val="24"/>
        </w:rPr>
        <w:t xml:space="preserve"> New York: Manhattan Institute.</w:t>
      </w:r>
    </w:p>
    <w:p w14:paraId="74BE9145" w14:textId="0876A3DD" w:rsidR="00274C5A" w:rsidRPr="007651E7" w:rsidRDefault="00274C5A" w:rsidP="007A4CC4">
      <w:pPr>
        <w:spacing w:line="360" w:lineRule="auto"/>
        <w:rPr>
          <w:rFonts w:ascii="Arial" w:hAnsi="Arial" w:cs="Arial"/>
          <w:sz w:val="24"/>
          <w:szCs w:val="24"/>
        </w:rPr>
      </w:pPr>
      <w:r w:rsidRPr="007651E7">
        <w:rPr>
          <w:rFonts w:ascii="Arial" w:hAnsi="Arial" w:cs="Arial"/>
          <w:sz w:val="24"/>
          <w:szCs w:val="24"/>
        </w:rPr>
        <w:t xml:space="preserve">Kime, S &amp; Wheller, L. (2018). </w:t>
      </w:r>
      <w:r w:rsidRPr="007651E7">
        <w:rPr>
          <w:rFonts w:ascii="Arial" w:hAnsi="Arial" w:cs="Arial"/>
          <w:i/>
          <w:iCs/>
          <w:sz w:val="24"/>
          <w:szCs w:val="24"/>
        </w:rPr>
        <w:t>The policing evaluation toolkit.</w:t>
      </w:r>
      <w:r w:rsidRPr="007651E7">
        <w:rPr>
          <w:rFonts w:ascii="Arial" w:hAnsi="Arial" w:cs="Arial"/>
          <w:sz w:val="24"/>
          <w:szCs w:val="24"/>
        </w:rPr>
        <w:t xml:space="preserve"> </w:t>
      </w:r>
      <w:bookmarkStart w:id="0" w:name="_Hlk136864188"/>
      <w:r w:rsidR="00BA2AC3" w:rsidRPr="007651E7">
        <w:rPr>
          <w:rFonts w:ascii="Arial" w:hAnsi="Arial" w:cs="Arial"/>
          <w:sz w:val="24"/>
          <w:szCs w:val="24"/>
        </w:rPr>
        <w:t>[Online]. Available at</w:t>
      </w:r>
      <w:r w:rsidR="003C3238" w:rsidRPr="007651E7">
        <w:rPr>
          <w:rFonts w:ascii="Arial" w:hAnsi="Arial" w:cs="Arial"/>
          <w:sz w:val="24"/>
          <w:szCs w:val="24"/>
        </w:rPr>
        <w:t xml:space="preserve">: </w:t>
      </w:r>
      <w:hyperlink r:id="rId20" w:history="1">
        <w:r w:rsidR="003C3238" w:rsidRPr="007651E7">
          <w:rPr>
            <w:rStyle w:val="Hyperlink"/>
            <w:rFonts w:ascii="Arial" w:hAnsi="Arial" w:cs="Arial"/>
            <w:sz w:val="24"/>
            <w:szCs w:val="24"/>
          </w:rPr>
          <w:t>The_Policing_Evaluation_Toolkit.pdf (college.police.uk)</w:t>
        </w:r>
      </w:hyperlink>
      <w:r w:rsidR="003135AF" w:rsidRPr="007651E7">
        <w:rPr>
          <w:rFonts w:ascii="Arial" w:hAnsi="Arial" w:cs="Arial"/>
          <w:sz w:val="24"/>
          <w:szCs w:val="24"/>
        </w:rPr>
        <w:t xml:space="preserve">. </w:t>
      </w:r>
      <w:r w:rsidR="00C771A0" w:rsidRPr="007651E7">
        <w:rPr>
          <w:rFonts w:ascii="Arial" w:hAnsi="Arial" w:cs="Arial"/>
          <w:sz w:val="24"/>
          <w:szCs w:val="24"/>
        </w:rPr>
        <w:t xml:space="preserve">Accessed </w:t>
      </w:r>
      <w:r w:rsidR="0089488A" w:rsidRPr="007651E7">
        <w:rPr>
          <w:rFonts w:ascii="Arial" w:hAnsi="Arial" w:cs="Arial"/>
          <w:sz w:val="24"/>
          <w:szCs w:val="24"/>
        </w:rPr>
        <w:t>on 27</w:t>
      </w:r>
      <w:r w:rsidR="0089488A" w:rsidRPr="007651E7">
        <w:rPr>
          <w:rFonts w:ascii="Arial" w:hAnsi="Arial" w:cs="Arial"/>
          <w:sz w:val="24"/>
          <w:szCs w:val="24"/>
          <w:vertAlign w:val="superscript"/>
        </w:rPr>
        <w:t>th</w:t>
      </w:r>
      <w:r w:rsidR="0089488A" w:rsidRPr="007651E7">
        <w:rPr>
          <w:rFonts w:ascii="Arial" w:hAnsi="Arial" w:cs="Arial"/>
          <w:sz w:val="24"/>
          <w:szCs w:val="24"/>
        </w:rPr>
        <w:t xml:space="preserve"> of May 2023. </w:t>
      </w:r>
    </w:p>
    <w:bookmarkEnd w:id="0"/>
    <w:p w14:paraId="3898FD6D" w14:textId="77777777" w:rsidR="00ED6D22" w:rsidRPr="007651E7" w:rsidRDefault="00ED6D22" w:rsidP="00ED6D22">
      <w:pPr>
        <w:spacing w:line="360" w:lineRule="auto"/>
        <w:rPr>
          <w:rFonts w:ascii="Arial" w:hAnsi="Arial" w:cs="Arial"/>
          <w:sz w:val="24"/>
          <w:szCs w:val="24"/>
        </w:rPr>
      </w:pPr>
      <w:r w:rsidRPr="007651E7">
        <w:rPr>
          <w:rFonts w:ascii="Arial" w:hAnsi="Arial" w:cs="Arial"/>
          <w:sz w:val="24"/>
          <w:szCs w:val="24"/>
        </w:rPr>
        <w:t xml:space="preserve">Knutsson, J &amp; Tompson, L. (2017). </w:t>
      </w:r>
      <w:r w:rsidRPr="007651E7">
        <w:rPr>
          <w:rFonts w:ascii="Arial" w:hAnsi="Arial" w:cs="Arial"/>
          <w:i/>
          <w:iCs/>
          <w:sz w:val="24"/>
          <w:szCs w:val="24"/>
        </w:rPr>
        <w:t>Advances in Evidence-Based Policing</w:t>
      </w:r>
      <w:r w:rsidRPr="007651E7">
        <w:rPr>
          <w:rFonts w:ascii="Arial" w:hAnsi="Arial" w:cs="Arial"/>
          <w:sz w:val="24"/>
          <w:szCs w:val="24"/>
        </w:rPr>
        <w:t xml:space="preserve">. New York: Taylor and Francis Group. </w:t>
      </w:r>
    </w:p>
    <w:p w14:paraId="51DBE249" w14:textId="02E319A3" w:rsidR="00214F62" w:rsidRPr="007651E7" w:rsidRDefault="00214F62" w:rsidP="007A4CC4">
      <w:pPr>
        <w:spacing w:line="360" w:lineRule="auto"/>
        <w:rPr>
          <w:rFonts w:ascii="Arial" w:hAnsi="Arial" w:cs="Arial"/>
          <w:sz w:val="24"/>
          <w:szCs w:val="24"/>
        </w:rPr>
      </w:pPr>
      <w:r w:rsidRPr="007651E7">
        <w:rPr>
          <w:rFonts w:ascii="Arial" w:hAnsi="Arial" w:cs="Arial"/>
          <w:sz w:val="24"/>
          <w:szCs w:val="24"/>
        </w:rPr>
        <w:t>Lumsden</w:t>
      </w:r>
      <w:r w:rsidRPr="007651E7">
        <w:rPr>
          <w:rFonts w:ascii="Arial" w:hAnsi="Arial" w:cs="Arial"/>
          <w:sz w:val="24"/>
          <w:szCs w:val="24"/>
        </w:rPr>
        <w:t>,</w:t>
      </w:r>
      <w:r w:rsidRPr="007651E7">
        <w:rPr>
          <w:rFonts w:ascii="Arial" w:hAnsi="Arial" w:cs="Arial"/>
          <w:sz w:val="24"/>
          <w:szCs w:val="24"/>
        </w:rPr>
        <w:t xml:space="preserve"> K</w:t>
      </w:r>
      <w:r w:rsidRPr="007651E7">
        <w:rPr>
          <w:rFonts w:ascii="Arial" w:hAnsi="Arial" w:cs="Arial"/>
          <w:sz w:val="24"/>
          <w:szCs w:val="24"/>
        </w:rPr>
        <w:t>.</w:t>
      </w:r>
      <w:r w:rsidRPr="007651E7">
        <w:rPr>
          <w:rFonts w:ascii="Arial" w:hAnsi="Arial" w:cs="Arial"/>
          <w:sz w:val="24"/>
          <w:szCs w:val="24"/>
        </w:rPr>
        <w:t xml:space="preserve"> (2017)</w:t>
      </w:r>
      <w:r w:rsidRPr="007651E7">
        <w:rPr>
          <w:rFonts w:ascii="Arial" w:hAnsi="Arial" w:cs="Arial"/>
          <w:sz w:val="24"/>
          <w:szCs w:val="24"/>
        </w:rPr>
        <w:t>.</w:t>
      </w:r>
      <w:r w:rsidRPr="007651E7">
        <w:rPr>
          <w:rFonts w:ascii="Arial" w:hAnsi="Arial" w:cs="Arial"/>
          <w:sz w:val="24"/>
          <w:szCs w:val="24"/>
        </w:rPr>
        <w:t xml:space="preserve"> </w:t>
      </w:r>
      <w:r w:rsidRPr="007651E7">
        <w:rPr>
          <w:rFonts w:ascii="Arial" w:hAnsi="Arial" w:cs="Arial"/>
          <w:i/>
          <w:iCs/>
          <w:sz w:val="24"/>
          <w:szCs w:val="24"/>
        </w:rPr>
        <w:t>Police officer and civilian staff receptivity to research and evidence-based policing in the UK: providing a contextual understanding through qualitative interviews</w:t>
      </w:r>
      <w:r w:rsidRPr="007651E7">
        <w:rPr>
          <w:rFonts w:ascii="Arial" w:hAnsi="Arial" w:cs="Arial"/>
          <w:sz w:val="24"/>
          <w:szCs w:val="24"/>
        </w:rPr>
        <w:t>. Policing: A Journal of Policy and Practice 11(2): 157–167</w:t>
      </w:r>
      <w:r w:rsidR="0000304C" w:rsidRPr="007651E7">
        <w:rPr>
          <w:rFonts w:ascii="Arial" w:hAnsi="Arial" w:cs="Arial"/>
          <w:sz w:val="24"/>
          <w:szCs w:val="24"/>
        </w:rPr>
        <w:t>.</w:t>
      </w:r>
    </w:p>
    <w:p w14:paraId="6C36BE03" w14:textId="0F4A9A3C" w:rsidR="00D170DE" w:rsidRPr="007651E7" w:rsidRDefault="00D170DE" w:rsidP="007A4CC4">
      <w:pPr>
        <w:spacing w:line="360" w:lineRule="auto"/>
        <w:rPr>
          <w:rFonts w:ascii="Arial" w:hAnsi="Arial" w:cs="Arial"/>
          <w:sz w:val="24"/>
          <w:szCs w:val="24"/>
        </w:rPr>
      </w:pPr>
      <w:r w:rsidRPr="007651E7">
        <w:rPr>
          <w:rFonts w:ascii="Arial" w:hAnsi="Arial" w:cs="Arial"/>
          <w:sz w:val="24"/>
          <w:szCs w:val="24"/>
        </w:rPr>
        <w:t xml:space="preserve">Morris, J. </w:t>
      </w:r>
      <w:r w:rsidRPr="007651E7">
        <w:rPr>
          <w:rFonts w:ascii="Arial" w:hAnsi="Arial" w:cs="Arial"/>
          <w:sz w:val="24"/>
          <w:szCs w:val="24"/>
        </w:rPr>
        <w:t>(</w:t>
      </w:r>
      <w:r w:rsidRPr="007651E7">
        <w:rPr>
          <w:rFonts w:ascii="Arial" w:hAnsi="Arial" w:cs="Arial"/>
          <w:sz w:val="24"/>
          <w:szCs w:val="24"/>
        </w:rPr>
        <w:t>2006</w:t>
      </w:r>
      <w:r w:rsidRPr="007651E7">
        <w:rPr>
          <w:rFonts w:ascii="Arial" w:hAnsi="Arial" w:cs="Arial"/>
          <w:sz w:val="24"/>
          <w:szCs w:val="24"/>
        </w:rPr>
        <w:t>)</w:t>
      </w:r>
      <w:r w:rsidRPr="007651E7">
        <w:rPr>
          <w:rFonts w:ascii="Arial" w:hAnsi="Arial" w:cs="Arial"/>
          <w:sz w:val="24"/>
          <w:szCs w:val="24"/>
        </w:rPr>
        <w:t xml:space="preserve">. </w:t>
      </w:r>
      <w:r w:rsidRPr="007651E7">
        <w:rPr>
          <w:rFonts w:ascii="Arial" w:hAnsi="Arial" w:cs="Arial"/>
          <w:i/>
          <w:iCs/>
          <w:sz w:val="24"/>
          <w:szCs w:val="24"/>
        </w:rPr>
        <w:t>The National Reassurance Policing Programme: A Ten-site Evaluation, Findings 273.</w:t>
      </w:r>
      <w:r w:rsidRPr="007651E7">
        <w:rPr>
          <w:rFonts w:ascii="Arial" w:hAnsi="Arial" w:cs="Arial"/>
          <w:sz w:val="24"/>
          <w:szCs w:val="24"/>
        </w:rPr>
        <w:t xml:space="preserve"> London: Home Office.</w:t>
      </w:r>
    </w:p>
    <w:p w14:paraId="42D92A20" w14:textId="66AF56A3" w:rsidR="00B4085D" w:rsidRPr="007651E7" w:rsidRDefault="00B4085D" w:rsidP="007A4CC4">
      <w:pPr>
        <w:spacing w:line="360" w:lineRule="auto"/>
        <w:rPr>
          <w:rFonts w:ascii="Arial" w:hAnsi="Arial" w:cs="Arial"/>
          <w:sz w:val="24"/>
          <w:szCs w:val="24"/>
        </w:rPr>
      </w:pPr>
      <w:r w:rsidRPr="007651E7">
        <w:rPr>
          <w:rFonts w:ascii="Arial" w:hAnsi="Arial" w:cs="Arial"/>
          <w:sz w:val="24"/>
          <w:szCs w:val="24"/>
        </w:rPr>
        <w:t>National Ins</w:t>
      </w:r>
      <w:r w:rsidR="004366D1" w:rsidRPr="007651E7">
        <w:rPr>
          <w:rFonts w:ascii="Arial" w:hAnsi="Arial" w:cs="Arial"/>
          <w:sz w:val="24"/>
          <w:szCs w:val="24"/>
        </w:rPr>
        <w:t>titute of Justice. (2020).</w:t>
      </w:r>
      <w:r w:rsidR="00FB6102" w:rsidRPr="007651E7">
        <w:rPr>
          <w:rFonts w:ascii="Arial" w:hAnsi="Arial" w:cs="Arial"/>
          <w:sz w:val="24"/>
          <w:szCs w:val="24"/>
        </w:rPr>
        <w:t xml:space="preserve"> </w:t>
      </w:r>
      <w:r w:rsidR="00FB6102" w:rsidRPr="007651E7">
        <w:rPr>
          <w:rFonts w:ascii="Arial" w:hAnsi="Arial" w:cs="Arial"/>
          <w:i/>
          <w:iCs/>
          <w:sz w:val="24"/>
          <w:szCs w:val="24"/>
        </w:rPr>
        <w:t>The Importance of Community Policing in Preventing Terrorism</w:t>
      </w:r>
      <w:r w:rsidR="00FB6102" w:rsidRPr="007651E7">
        <w:rPr>
          <w:rFonts w:ascii="Arial" w:hAnsi="Arial" w:cs="Arial"/>
          <w:sz w:val="24"/>
          <w:szCs w:val="24"/>
        </w:rPr>
        <w:t>.</w:t>
      </w:r>
      <w:r w:rsidR="004366D1" w:rsidRPr="007651E7">
        <w:rPr>
          <w:rFonts w:ascii="Arial" w:hAnsi="Arial" w:cs="Arial"/>
          <w:sz w:val="24"/>
          <w:szCs w:val="24"/>
        </w:rPr>
        <w:t xml:space="preserve"> </w:t>
      </w:r>
      <w:r w:rsidR="00FD715A" w:rsidRPr="007651E7">
        <w:rPr>
          <w:rFonts w:ascii="Arial" w:hAnsi="Arial" w:cs="Arial"/>
          <w:sz w:val="24"/>
          <w:szCs w:val="24"/>
        </w:rPr>
        <w:t xml:space="preserve">[Online]. Available at: </w:t>
      </w:r>
      <w:hyperlink r:id="rId21" w:history="1">
        <w:r w:rsidR="00FD715A" w:rsidRPr="007651E7">
          <w:rPr>
            <w:rStyle w:val="Hyperlink"/>
            <w:rFonts w:ascii="Arial" w:hAnsi="Arial" w:cs="Arial"/>
            <w:sz w:val="24"/>
            <w:szCs w:val="24"/>
          </w:rPr>
          <w:t>https://nij.ojp.gov/topics/articles/importance-community-policing-preventing-terrorism</w:t>
        </w:r>
      </w:hyperlink>
      <w:r w:rsidR="00FD715A" w:rsidRPr="007651E7">
        <w:rPr>
          <w:rFonts w:ascii="Arial" w:hAnsi="Arial" w:cs="Arial"/>
          <w:sz w:val="24"/>
          <w:szCs w:val="24"/>
        </w:rPr>
        <w:t xml:space="preserve">. Accessed on </w:t>
      </w:r>
      <w:r w:rsidR="00FB6102" w:rsidRPr="007651E7">
        <w:rPr>
          <w:rFonts w:ascii="Arial" w:hAnsi="Arial" w:cs="Arial"/>
          <w:sz w:val="24"/>
          <w:szCs w:val="24"/>
        </w:rPr>
        <w:t>4</w:t>
      </w:r>
      <w:r w:rsidR="00FB6102" w:rsidRPr="007651E7">
        <w:rPr>
          <w:rFonts w:ascii="Arial" w:hAnsi="Arial" w:cs="Arial"/>
          <w:sz w:val="24"/>
          <w:szCs w:val="24"/>
          <w:vertAlign w:val="superscript"/>
        </w:rPr>
        <w:t>th</w:t>
      </w:r>
      <w:r w:rsidR="00FB6102" w:rsidRPr="007651E7">
        <w:rPr>
          <w:rFonts w:ascii="Arial" w:hAnsi="Arial" w:cs="Arial"/>
          <w:sz w:val="24"/>
          <w:szCs w:val="24"/>
        </w:rPr>
        <w:t xml:space="preserve"> of June 2023.</w:t>
      </w:r>
    </w:p>
    <w:p w14:paraId="5D2130AA" w14:textId="169EF691" w:rsidR="0037139E" w:rsidRPr="007651E7" w:rsidRDefault="0037139E" w:rsidP="007A4CC4">
      <w:pPr>
        <w:spacing w:line="360" w:lineRule="auto"/>
        <w:rPr>
          <w:rFonts w:ascii="Arial" w:hAnsi="Arial" w:cs="Arial"/>
          <w:sz w:val="24"/>
          <w:szCs w:val="24"/>
        </w:rPr>
      </w:pPr>
      <w:r w:rsidRPr="007651E7">
        <w:rPr>
          <w:rFonts w:ascii="Arial" w:hAnsi="Arial" w:cs="Arial"/>
          <w:sz w:val="24"/>
          <w:szCs w:val="24"/>
        </w:rPr>
        <w:t>Nutley S, Davies</w:t>
      </w:r>
      <w:r w:rsidRPr="007651E7">
        <w:rPr>
          <w:rFonts w:ascii="Arial" w:hAnsi="Arial" w:cs="Arial"/>
          <w:sz w:val="24"/>
          <w:szCs w:val="24"/>
        </w:rPr>
        <w:t>,</w:t>
      </w:r>
      <w:r w:rsidRPr="007651E7">
        <w:rPr>
          <w:rFonts w:ascii="Arial" w:hAnsi="Arial" w:cs="Arial"/>
          <w:sz w:val="24"/>
          <w:szCs w:val="24"/>
        </w:rPr>
        <w:t xml:space="preserve"> H </w:t>
      </w:r>
      <w:r w:rsidRPr="007651E7">
        <w:rPr>
          <w:rFonts w:ascii="Arial" w:hAnsi="Arial" w:cs="Arial"/>
          <w:sz w:val="24"/>
          <w:szCs w:val="24"/>
        </w:rPr>
        <w:t>&amp;</w:t>
      </w:r>
      <w:r w:rsidRPr="007651E7">
        <w:rPr>
          <w:rFonts w:ascii="Arial" w:hAnsi="Arial" w:cs="Arial"/>
          <w:sz w:val="24"/>
          <w:szCs w:val="24"/>
        </w:rPr>
        <w:t xml:space="preserve"> Walter</w:t>
      </w:r>
      <w:r w:rsidRPr="007651E7">
        <w:rPr>
          <w:rFonts w:ascii="Arial" w:hAnsi="Arial" w:cs="Arial"/>
          <w:sz w:val="24"/>
          <w:szCs w:val="24"/>
        </w:rPr>
        <w:t>,</w:t>
      </w:r>
      <w:r w:rsidRPr="007651E7">
        <w:rPr>
          <w:rFonts w:ascii="Arial" w:hAnsi="Arial" w:cs="Arial"/>
          <w:sz w:val="24"/>
          <w:szCs w:val="24"/>
        </w:rPr>
        <w:t xml:space="preserve"> I</w:t>
      </w:r>
      <w:r w:rsidRPr="007651E7">
        <w:rPr>
          <w:rFonts w:ascii="Arial" w:hAnsi="Arial" w:cs="Arial"/>
          <w:sz w:val="24"/>
          <w:szCs w:val="24"/>
        </w:rPr>
        <w:t>.</w:t>
      </w:r>
      <w:r w:rsidRPr="007651E7">
        <w:rPr>
          <w:rFonts w:ascii="Arial" w:hAnsi="Arial" w:cs="Arial"/>
          <w:sz w:val="24"/>
          <w:szCs w:val="24"/>
        </w:rPr>
        <w:t xml:space="preserve"> (2002)</w:t>
      </w:r>
      <w:r w:rsidRPr="007651E7">
        <w:rPr>
          <w:rFonts w:ascii="Arial" w:hAnsi="Arial" w:cs="Arial"/>
          <w:sz w:val="24"/>
          <w:szCs w:val="24"/>
        </w:rPr>
        <w:t>.</w:t>
      </w:r>
      <w:r w:rsidRPr="007651E7">
        <w:rPr>
          <w:rFonts w:ascii="Arial" w:hAnsi="Arial" w:cs="Arial"/>
          <w:sz w:val="24"/>
          <w:szCs w:val="24"/>
        </w:rPr>
        <w:t xml:space="preserve"> </w:t>
      </w:r>
      <w:r w:rsidRPr="007651E7">
        <w:rPr>
          <w:rFonts w:ascii="Arial" w:hAnsi="Arial" w:cs="Arial"/>
          <w:i/>
          <w:iCs/>
          <w:sz w:val="24"/>
          <w:szCs w:val="24"/>
        </w:rPr>
        <w:t>Evidence Based Policy and Practice: Cross Sector Lessons from the UK</w:t>
      </w:r>
      <w:r w:rsidRPr="007651E7">
        <w:rPr>
          <w:rFonts w:ascii="Arial" w:hAnsi="Arial" w:cs="Arial"/>
          <w:sz w:val="24"/>
          <w:szCs w:val="24"/>
        </w:rPr>
        <w:t>. London: ESRC UK Centre for Evidence Based Policy and Practice</w:t>
      </w:r>
      <w:r w:rsidRPr="007651E7">
        <w:rPr>
          <w:rFonts w:ascii="Arial" w:hAnsi="Arial" w:cs="Arial"/>
          <w:sz w:val="24"/>
          <w:szCs w:val="24"/>
        </w:rPr>
        <w:t>.</w:t>
      </w:r>
    </w:p>
    <w:p w14:paraId="1CD5A8E3" w14:textId="4B24E9E6" w:rsidR="00CC1B3A" w:rsidRPr="007651E7" w:rsidRDefault="00ED6D22" w:rsidP="007A4CC4">
      <w:pPr>
        <w:spacing w:line="360" w:lineRule="auto"/>
        <w:rPr>
          <w:rFonts w:ascii="Arial" w:hAnsi="Arial" w:cs="Arial"/>
          <w:sz w:val="24"/>
          <w:szCs w:val="24"/>
        </w:rPr>
      </w:pPr>
      <w:r w:rsidRPr="007651E7">
        <w:rPr>
          <w:rFonts w:ascii="Arial" w:hAnsi="Arial" w:cs="Arial"/>
          <w:sz w:val="24"/>
          <w:szCs w:val="24"/>
        </w:rPr>
        <w:t>Pepper</w:t>
      </w:r>
      <w:r w:rsidRPr="007651E7">
        <w:rPr>
          <w:rFonts w:ascii="Arial" w:hAnsi="Arial" w:cs="Arial"/>
          <w:sz w:val="24"/>
          <w:szCs w:val="24"/>
        </w:rPr>
        <w:t>,</w:t>
      </w:r>
      <w:r w:rsidRPr="007651E7">
        <w:rPr>
          <w:rFonts w:ascii="Arial" w:hAnsi="Arial" w:cs="Arial"/>
          <w:sz w:val="24"/>
          <w:szCs w:val="24"/>
        </w:rPr>
        <w:t xml:space="preserve"> I, Rogers</w:t>
      </w:r>
      <w:r w:rsidRPr="007651E7">
        <w:rPr>
          <w:rFonts w:ascii="Arial" w:hAnsi="Arial" w:cs="Arial"/>
          <w:sz w:val="24"/>
          <w:szCs w:val="24"/>
        </w:rPr>
        <w:t>,</w:t>
      </w:r>
      <w:r w:rsidRPr="007651E7">
        <w:rPr>
          <w:rFonts w:ascii="Arial" w:hAnsi="Arial" w:cs="Arial"/>
          <w:sz w:val="24"/>
          <w:szCs w:val="24"/>
        </w:rPr>
        <w:t xml:space="preserve"> C </w:t>
      </w:r>
      <w:r w:rsidRPr="007651E7">
        <w:rPr>
          <w:rFonts w:ascii="Arial" w:hAnsi="Arial" w:cs="Arial"/>
          <w:sz w:val="24"/>
          <w:szCs w:val="24"/>
        </w:rPr>
        <w:t>&amp;</w:t>
      </w:r>
      <w:r w:rsidRPr="007651E7">
        <w:rPr>
          <w:rFonts w:ascii="Arial" w:hAnsi="Arial" w:cs="Arial"/>
          <w:sz w:val="24"/>
          <w:szCs w:val="24"/>
        </w:rPr>
        <w:t xml:space="preserve"> Martin</w:t>
      </w:r>
      <w:r w:rsidRPr="007651E7">
        <w:rPr>
          <w:rFonts w:ascii="Arial" w:hAnsi="Arial" w:cs="Arial"/>
          <w:sz w:val="24"/>
          <w:szCs w:val="24"/>
        </w:rPr>
        <w:t>,</w:t>
      </w:r>
      <w:r w:rsidRPr="007651E7">
        <w:rPr>
          <w:rFonts w:ascii="Arial" w:hAnsi="Arial" w:cs="Arial"/>
          <w:sz w:val="24"/>
          <w:szCs w:val="24"/>
        </w:rPr>
        <w:t xml:space="preserve"> H</w:t>
      </w:r>
      <w:r w:rsidRPr="007651E7">
        <w:rPr>
          <w:rFonts w:ascii="Arial" w:hAnsi="Arial" w:cs="Arial"/>
          <w:sz w:val="24"/>
          <w:szCs w:val="24"/>
        </w:rPr>
        <w:t>.</w:t>
      </w:r>
      <w:r w:rsidRPr="007651E7">
        <w:rPr>
          <w:rFonts w:ascii="Arial" w:hAnsi="Arial" w:cs="Arial"/>
          <w:sz w:val="24"/>
          <w:szCs w:val="24"/>
        </w:rPr>
        <w:t xml:space="preserve"> (2020). </w:t>
      </w:r>
      <w:r w:rsidRPr="007651E7">
        <w:rPr>
          <w:rFonts w:ascii="Arial" w:hAnsi="Arial" w:cs="Arial"/>
          <w:i/>
          <w:iCs/>
          <w:sz w:val="24"/>
          <w:szCs w:val="24"/>
        </w:rPr>
        <w:t>Evidence Based Policing: A view on its development within the police service</w:t>
      </w:r>
      <w:r w:rsidRPr="007651E7">
        <w:rPr>
          <w:rFonts w:ascii="Arial" w:hAnsi="Arial" w:cs="Arial"/>
          <w:sz w:val="24"/>
          <w:szCs w:val="24"/>
        </w:rPr>
        <w:t>. Journal of Work-Applied Management 12(1): 91–96.</w:t>
      </w:r>
    </w:p>
    <w:p w14:paraId="059CD726" w14:textId="4C19B3D7" w:rsidR="00F963EA" w:rsidRPr="007651E7" w:rsidRDefault="00F963EA" w:rsidP="007A4CC4">
      <w:pPr>
        <w:spacing w:line="360" w:lineRule="auto"/>
        <w:rPr>
          <w:rFonts w:ascii="Arial" w:hAnsi="Arial" w:cs="Arial"/>
          <w:sz w:val="24"/>
          <w:szCs w:val="24"/>
        </w:rPr>
      </w:pPr>
      <w:r w:rsidRPr="007651E7">
        <w:rPr>
          <w:rFonts w:ascii="Arial" w:hAnsi="Arial" w:cs="Arial"/>
          <w:sz w:val="24"/>
          <w:szCs w:val="24"/>
        </w:rPr>
        <w:t>Rogers</w:t>
      </w:r>
      <w:r w:rsidRPr="007651E7">
        <w:rPr>
          <w:rFonts w:ascii="Arial" w:hAnsi="Arial" w:cs="Arial"/>
          <w:sz w:val="24"/>
          <w:szCs w:val="24"/>
        </w:rPr>
        <w:t>, P.</w:t>
      </w:r>
      <w:r w:rsidRPr="007651E7">
        <w:rPr>
          <w:rFonts w:ascii="Arial" w:hAnsi="Arial" w:cs="Arial"/>
          <w:sz w:val="24"/>
          <w:szCs w:val="24"/>
        </w:rPr>
        <w:t xml:space="preserve"> (2008)</w:t>
      </w:r>
      <w:r w:rsidRPr="007651E7">
        <w:rPr>
          <w:rFonts w:ascii="Arial" w:hAnsi="Arial" w:cs="Arial"/>
          <w:sz w:val="24"/>
          <w:szCs w:val="24"/>
        </w:rPr>
        <w:t>.</w:t>
      </w:r>
      <w:r w:rsidRPr="007651E7">
        <w:rPr>
          <w:rFonts w:ascii="Arial" w:hAnsi="Arial" w:cs="Arial"/>
          <w:sz w:val="24"/>
          <w:szCs w:val="24"/>
        </w:rPr>
        <w:t xml:space="preserve"> </w:t>
      </w:r>
      <w:r w:rsidRPr="007651E7">
        <w:rPr>
          <w:rFonts w:ascii="Arial" w:hAnsi="Arial" w:cs="Arial"/>
          <w:i/>
          <w:iCs/>
          <w:sz w:val="24"/>
          <w:szCs w:val="24"/>
        </w:rPr>
        <w:t>Contesting and Preventing Terrorism: On the Development of UK Strategic Policy on Radicalisation and Community Resilience</w:t>
      </w:r>
      <w:r w:rsidR="00AE7B1A" w:rsidRPr="007651E7">
        <w:rPr>
          <w:rFonts w:ascii="Arial" w:hAnsi="Arial" w:cs="Arial"/>
          <w:sz w:val="24"/>
          <w:szCs w:val="24"/>
        </w:rPr>
        <w:t xml:space="preserve">. </w:t>
      </w:r>
      <w:r w:rsidRPr="007651E7">
        <w:rPr>
          <w:rFonts w:ascii="Arial" w:hAnsi="Arial" w:cs="Arial"/>
          <w:sz w:val="24"/>
          <w:szCs w:val="24"/>
        </w:rPr>
        <w:t>Journal of Policing</w:t>
      </w:r>
      <w:r w:rsidR="009A519C" w:rsidRPr="007651E7">
        <w:rPr>
          <w:rFonts w:ascii="Arial" w:hAnsi="Arial" w:cs="Arial"/>
          <w:sz w:val="24"/>
          <w:szCs w:val="24"/>
        </w:rPr>
        <w:t xml:space="preserve">. </w:t>
      </w:r>
      <w:r w:rsidRPr="007651E7">
        <w:rPr>
          <w:rFonts w:ascii="Arial" w:hAnsi="Arial" w:cs="Arial"/>
          <w:sz w:val="24"/>
          <w:szCs w:val="24"/>
        </w:rPr>
        <w:t>Intelligence and Counter Terrorism, 3:2, 38-61, DOI: 10.1080/18335300.2008.9686913</w:t>
      </w:r>
      <w:r w:rsidR="00C72C6D" w:rsidRPr="007651E7">
        <w:rPr>
          <w:rFonts w:ascii="Arial" w:hAnsi="Arial" w:cs="Arial"/>
          <w:sz w:val="24"/>
          <w:szCs w:val="24"/>
        </w:rPr>
        <w:t>.</w:t>
      </w:r>
    </w:p>
    <w:p w14:paraId="2955DDA9" w14:textId="1DF12457" w:rsidR="00FF59AC" w:rsidRPr="007651E7" w:rsidRDefault="00FF59AC" w:rsidP="00E723BA">
      <w:pPr>
        <w:spacing w:line="360" w:lineRule="auto"/>
        <w:rPr>
          <w:rFonts w:ascii="Arial" w:hAnsi="Arial" w:cs="Arial"/>
          <w:sz w:val="24"/>
          <w:szCs w:val="24"/>
        </w:rPr>
      </w:pPr>
      <w:r w:rsidRPr="007651E7">
        <w:rPr>
          <w:rFonts w:ascii="Arial" w:hAnsi="Arial" w:cs="Arial"/>
          <w:sz w:val="24"/>
          <w:szCs w:val="24"/>
        </w:rPr>
        <w:t xml:space="preserve">Rogers, C, </w:t>
      </w:r>
      <w:r w:rsidR="0029684C" w:rsidRPr="007651E7">
        <w:rPr>
          <w:rFonts w:ascii="Arial" w:hAnsi="Arial" w:cs="Arial"/>
          <w:sz w:val="24"/>
          <w:szCs w:val="24"/>
        </w:rPr>
        <w:t>Pepper, I &amp; Skilling, L. (</w:t>
      </w:r>
      <w:r w:rsidR="00E723BA" w:rsidRPr="007651E7">
        <w:rPr>
          <w:rFonts w:ascii="Arial" w:hAnsi="Arial" w:cs="Arial"/>
          <w:sz w:val="24"/>
          <w:szCs w:val="24"/>
        </w:rPr>
        <w:t xml:space="preserve">2022). </w:t>
      </w:r>
      <w:r w:rsidR="00E723BA" w:rsidRPr="007651E7">
        <w:rPr>
          <w:rFonts w:ascii="Arial" w:hAnsi="Arial" w:cs="Arial"/>
          <w:i/>
          <w:iCs/>
          <w:sz w:val="24"/>
          <w:szCs w:val="24"/>
        </w:rPr>
        <w:t>Evidence</w:t>
      </w:r>
      <w:r w:rsidR="00E723BA" w:rsidRPr="007651E7">
        <w:rPr>
          <w:rFonts w:ascii="Cambria Math" w:hAnsi="Cambria Math" w:cs="Cambria Math"/>
          <w:i/>
          <w:iCs/>
          <w:sz w:val="24"/>
          <w:szCs w:val="24"/>
        </w:rPr>
        <w:t>‑</w:t>
      </w:r>
      <w:r w:rsidR="00E723BA" w:rsidRPr="007651E7">
        <w:rPr>
          <w:rFonts w:ascii="Arial" w:hAnsi="Arial" w:cs="Arial"/>
          <w:i/>
          <w:iCs/>
          <w:sz w:val="24"/>
          <w:szCs w:val="24"/>
        </w:rPr>
        <w:t>based policing for crime prevention in England and Wales: perception and use by new police recruits</w:t>
      </w:r>
      <w:r w:rsidR="00E723BA" w:rsidRPr="007651E7">
        <w:rPr>
          <w:rFonts w:ascii="Arial" w:hAnsi="Arial" w:cs="Arial"/>
          <w:sz w:val="24"/>
          <w:szCs w:val="24"/>
        </w:rPr>
        <w:t>.</w:t>
      </w:r>
      <w:r w:rsidR="00D07EBB" w:rsidRPr="007651E7">
        <w:rPr>
          <w:rFonts w:ascii="Arial" w:hAnsi="Arial" w:cs="Arial"/>
          <w:sz w:val="24"/>
          <w:szCs w:val="24"/>
        </w:rPr>
        <w:t xml:space="preserve"> </w:t>
      </w:r>
      <w:r w:rsidR="00D07EBB" w:rsidRPr="007651E7">
        <w:rPr>
          <w:rFonts w:ascii="Arial" w:hAnsi="Arial" w:cs="Arial"/>
          <w:sz w:val="24"/>
          <w:szCs w:val="24"/>
        </w:rPr>
        <w:t>Crime Prev</w:t>
      </w:r>
      <w:r w:rsidR="006337CB" w:rsidRPr="007651E7">
        <w:rPr>
          <w:rFonts w:ascii="Arial" w:hAnsi="Arial" w:cs="Arial"/>
          <w:sz w:val="24"/>
          <w:szCs w:val="24"/>
        </w:rPr>
        <w:t>ention</w:t>
      </w:r>
      <w:r w:rsidR="00D07EBB" w:rsidRPr="007651E7">
        <w:rPr>
          <w:rFonts w:ascii="Arial" w:hAnsi="Arial" w:cs="Arial"/>
          <w:sz w:val="24"/>
          <w:szCs w:val="24"/>
        </w:rPr>
        <w:t xml:space="preserve"> Community Saf</w:t>
      </w:r>
      <w:r w:rsidR="006337CB" w:rsidRPr="007651E7">
        <w:rPr>
          <w:rFonts w:ascii="Arial" w:hAnsi="Arial" w:cs="Arial"/>
          <w:sz w:val="24"/>
          <w:szCs w:val="24"/>
        </w:rPr>
        <w:t xml:space="preserve">ety </w:t>
      </w:r>
      <w:r w:rsidR="00D07EBB" w:rsidRPr="007651E7">
        <w:rPr>
          <w:rFonts w:ascii="Arial" w:hAnsi="Arial" w:cs="Arial"/>
          <w:sz w:val="24"/>
          <w:szCs w:val="24"/>
        </w:rPr>
        <w:t>24, 328–34</w:t>
      </w:r>
      <w:r w:rsidR="00D07EBB" w:rsidRPr="007651E7">
        <w:rPr>
          <w:rFonts w:ascii="Arial" w:hAnsi="Arial" w:cs="Arial"/>
          <w:sz w:val="24"/>
          <w:szCs w:val="24"/>
        </w:rPr>
        <w:t>1.</w:t>
      </w:r>
      <w:r w:rsidR="00D07EBB" w:rsidRPr="007651E7">
        <w:rPr>
          <w:rFonts w:ascii="Arial" w:hAnsi="Arial" w:cs="Arial"/>
          <w:sz w:val="24"/>
          <w:szCs w:val="24"/>
        </w:rPr>
        <w:t xml:space="preserve"> </w:t>
      </w:r>
      <w:hyperlink r:id="rId22" w:history="1">
        <w:r w:rsidR="006337CB" w:rsidRPr="007651E7">
          <w:rPr>
            <w:rStyle w:val="Hyperlink"/>
            <w:rFonts w:ascii="Arial" w:hAnsi="Arial" w:cs="Arial"/>
            <w:sz w:val="24"/>
            <w:szCs w:val="24"/>
          </w:rPr>
          <w:t>https://doi.org/10.1057/s41300-022-00158-w</w:t>
        </w:r>
      </w:hyperlink>
      <w:r w:rsidR="006337CB" w:rsidRPr="007651E7">
        <w:rPr>
          <w:rFonts w:ascii="Arial" w:hAnsi="Arial" w:cs="Arial"/>
          <w:sz w:val="24"/>
          <w:szCs w:val="24"/>
        </w:rPr>
        <w:t xml:space="preserve">. </w:t>
      </w:r>
    </w:p>
    <w:p w14:paraId="0E75062C" w14:textId="6F342CED" w:rsidR="000500DF" w:rsidRPr="007651E7" w:rsidRDefault="000500DF" w:rsidP="007A4CC4">
      <w:pPr>
        <w:spacing w:line="360" w:lineRule="auto"/>
        <w:rPr>
          <w:rFonts w:ascii="Arial" w:hAnsi="Arial" w:cs="Arial"/>
          <w:sz w:val="24"/>
          <w:szCs w:val="24"/>
        </w:rPr>
      </w:pPr>
      <w:r w:rsidRPr="007651E7">
        <w:rPr>
          <w:rFonts w:ascii="Arial" w:hAnsi="Arial" w:cs="Arial"/>
          <w:sz w:val="24"/>
          <w:szCs w:val="24"/>
        </w:rPr>
        <w:t xml:space="preserve">Sherman, L. W. (1998). </w:t>
      </w:r>
      <w:r w:rsidRPr="007651E7">
        <w:rPr>
          <w:rFonts w:ascii="Arial" w:hAnsi="Arial" w:cs="Arial"/>
          <w:i/>
          <w:iCs/>
          <w:sz w:val="24"/>
          <w:szCs w:val="24"/>
        </w:rPr>
        <w:t>Evidence-based policing Ideas in American Policing</w:t>
      </w:r>
      <w:r w:rsidRPr="007651E7">
        <w:rPr>
          <w:rFonts w:ascii="Arial" w:hAnsi="Arial" w:cs="Arial"/>
          <w:sz w:val="24"/>
          <w:szCs w:val="24"/>
        </w:rPr>
        <w:t>. Washington: Police Foundation.</w:t>
      </w:r>
    </w:p>
    <w:p w14:paraId="5D988155" w14:textId="21244718" w:rsidR="005F58E8" w:rsidRPr="007651E7" w:rsidRDefault="005F58E8" w:rsidP="007A4CC4">
      <w:pPr>
        <w:spacing w:line="360" w:lineRule="auto"/>
        <w:rPr>
          <w:rFonts w:ascii="Arial" w:hAnsi="Arial" w:cs="Arial"/>
          <w:sz w:val="24"/>
          <w:szCs w:val="24"/>
        </w:rPr>
      </w:pPr>
      <w:r w:rsidRPr="007651E7">
        <w:rPr>
          <w:rFonts w:ascii="Arial" w:hAnsi="Arial" w:cs="Arial"/>
          <w:sz w:val="24"/>
          <w:szCs w:val="24"/>
        </w:rPr>
        <w:t>Spooner, E</w:t>
      </w:r>
      <w:r w:rsidR="00337FDE" w:rsidRPr="007651E7">
        <w:rPr>
          <w:rFonts w:ascii="Arial" w:hAnsi="Arial" w:cs="Arial"/>
          <w:sz w:val="24"/>
          <w:szCs w:val="24"/>
        </w:rPr>
        <w:t>, Hughes, C &amp; Jones, M. (</w:t>
      </w:r>
      <w:r w:rsidR="00A65195" w:rsidRPr="007651E7">
        <w:rPr>
          <w:rFonts w:ascii="Arial" w:hAnsi="Arial" w:cs="Arial"/>
          <w:sz w:val="24"/>
          <w:szCs w:val="24"/>
        </w:rPr>
        <w:t xml:space="preserve">2022). </w:t>
      </w:r>
      <w:r w:rsidR="00A65195" w:rsidRPr="007651E7">
        <w:rPr>
          <w:rFonts w:ascii="Arial" w:hAnsi="Arial" w:cs="Arial"/>
          <w:i/>
          <w:iCs/>
          <w:sz w:val="24"/>
          <w:szCs w:val="24"/>
        </w:rPr>
        <w:t>Police Research and Evidence</w:t>
      </w:r>
      <w:r w:rsidR="00AE15A8" w:rsidRPr="007651E7">
        <w:rPr>
          <w:rFonts w:ascii="Arial" w:hAnsi="Arial" w:cs="Arial"/>
          <w:i/>
          <w:iCs/>
          <w:sz w:val="24"/>
          <w:szCs w:val="24"/>
        </w:rPr>
        <w:t>-</w:t>
      </w:r>
      <w:r w:rsidR="00A65195" w:rsidRPr="007651E7">
        <w:rPr>
          <w:rFonts w:ascii="Arial" w:hAnsi="Arial" w:cs="Arial"/>
          <w:i/>
          <w:iCs/>
          <w:sz w:val="24"/>
          <w:szCs w:val="24"/>
        </w:rPr>
        <w:t>Based Policing</w:t>
      </w:r>
      <w:r w:rsidR="00AE15A8" w:rsidRPr="007651E7">
        <w:rPr>
          <w:rFonts w:ascii="Arial" w:hAnsi="Arial" w:cs="Arial"/>
          <w:sz w:val="24"/>
          <w:szCs w:val="24"/>
        </w:rPr>
        <w:t xml:space="preserve">. </w:t>
      </w:r>
      <w:r w:rsidR="00524CDF" w:rsidRPr="007651E7">
        <w:rPr>
          <w:rFonts w:ascii="Arial" w:hAnsi="Arial" w:cs="Arial"/>
          <w:sz w:val="24"/>
          <w:szCs w:val="24"/>
        </w:rPr>
        <w:t>Plymouth: Critical Publishing.</w:t>
      </w:r>
    </w:p>
    <w:p w14:paraId="3EE8B03F" w14:textId="10A38AD3" w:rsidR="00FC24E2" w:rsidRPr="007651E7" w:rsidRDefault="00FC24E2" w:rsidP="007A4CC4">
      <w:pPr>
        <w:spacing w:line="360" w:lineRule="auto"/>
        <w:rPr>
          <w:rFonts w:ascii="Arial" w:hAnsi="Arial" w:cs="Arial"/>
          <w:sz w:val="24"/>
          <w:szCs w:val="24"/>
        </w:rPr>
      </w:pPr>
      <w:r w:rsidRPr="007651E7">
        <w:rPr>
          <w:rFonts w:ascii="Arial" w:hAnsi="Arial" w:cs="Arial"/>
          <w:sz w:val="24"/>
          <w:szCs w:val="24"/>
        </w:rPr>
        <w:t>Telep</w:t>
      </w:r>
      <w:r w:rsidRPr="007651E7">
        <w:rPr>
          <w:rFonts w:ascii="Arial" w:hAnsi="Arial" w:cs="Arial"/>
          <w:sz w:val="24"/>
          <w:szCs w:val="24"/>
        </w:rPr>
        <w:t>,</w:t>
      </w:r>
      <w:r w:rsidRPr="007651E7">
        <w:rPr>
          <w:rFonts w:ascii="Arial" w:hAnsi="Arial" w:cs="Arial"/>
          <w:sz w:val="24"/>
          <w:szCs w:val="24"/>
        </w:rPr>
        <w:t xml:space="preserve"> C</w:t>
      </w:r>
      <w:r w:rsidRPr="007651E7">
        <w:rPr>
          <w:rFonts w:ascii="Arial" w:hAnsi="Arial" w:cs="Arial"/>
          <w:sz w:val="24"/>
          <w:szCs w:val="24"/>
        </w:rPr>
        <w:t xml:space="preserve"> &amp; </w:t>
      </w:r>
      <w:r w:rsidRPr="007651E7">
        <w:rPr>
          <w:rFonts w:ascii="Arial" w:hAnsi="Arial" w:cs="Arial"/>
          <w:sz w:val="24"/>
          <w:szCs w:val="24"/>
        </w:rPr>
        <w:t>Somers</w:t>
      </w:r>
      <w:r w:rsidRPr="007651E7">
        <w:rPr>
          <w:rFonts w:ascii="Arial" w:hAnsi="Arial" w:cs="Arial"/>
          <w:sz w:val="24"/>
          <w:szCs w:val="24"/>
        </w:rPr>
        <w:t>,</w:t>
      </w:r>
      <w:r w:rsidRPr="007651E7">
        <w:rPr>
          <w:rFonts w:ascii="Arial" w:hAnsi="Arial" w:cs="Arial"/>
          <w:sz w:val="24"/>
          <w:szCs w:val="24"/>
        </w:rPr>
        <w:t xml:space="preserve"> L</w:t>
      </w:r>
      <w:r w:rsidRPr="007651E7">
        <w:rPr>
          <w:rFonts w:ascii="Arial" w:hAnsi="Arial" w:cs="Arial"/>
          <w:sz w:val="24"/>
          <w:szCs w:val="24"/>
        </w:rPr>
        <w:t xml:space="preserve">. </w:t>
      </w:r>
      <w:r w:rsidRPr="007651E7">
        <w:rPr>
          <w:rFonts w:ascii="Arial" w:hAnsi="Arial" w:cs="Arial"/>
          <w:sz w:val="24"/>
          <w:szCs w:val="24"/>
        </w:rPr>
        <w:t>(2017)</w:t>
      </w:r>
      <w:r w:rsidRPr="007651E7">
        <w:rPr>
          <w:rFonts w:ascii="Arial" w:hAnsi="Arial" w:cs="Arial"/>
          <w:sz w:val="24"/>
          <w:szCs w:val="24"/>
        </w:rPr>
        <w:t>.</w:t>
      </w:r>
      <w:r w:rsidRPr="007651E7">
        <w:rPr>
          <w:rFonts w:ascii="Arial" w:hAnsi="Arial" w:cs="Arial"/>
          <w:sz w:val="24"/>
          <w:szCs w:val="24"/>
        </w:rPr>
        <w:t xml:space="preserve"> </w:t>
      </w:r>
      <w:r w:rsidRPr="007651E7">
        <w:rPr>
          <w:rFonts w:ascii="Arial" w:hAnsi="Arial" w:cs="Arial"/>
          <w:i/>
          <w:iCs/>
          <w:sz w:val="24"/>
          <w:szCs w:val="24"/>
        </w:rPr>
        <w:t>Examining police officer definitions of evidence-based policing: are we speaking the same language?</w:t>
      </w:r>
      <w:r w:rsidRPr="007651E7">
        <w:rPr>
          <w:rFonts w:ascii="Arial" w:hAnsi="Arial" w:cs="Arial"/>
          <w:sz w:val="24"/>
          <w:szCs w:val="24"/>
        </w:rPr>
        <w:t xml:space="preserve"> Policing and Society 29(2): 171–187.</w:t>
      </w:r>
    </w:p>
    <w:p w14:paraId="3D5E2B7A" w14:textId="349182FC" w:rsidR="00E01FBB" w:rsidRPr="007651E7" w:rsidRDefault="00E01FBB" w:rsidP="007A4CC4">
      <w:pPr>
        <w:spacing w:line="360" w:lineRule="auto"/>
        <w:rPr>
          <w:rFonts w:ascii="Arial" w:hAnsi="Arial" w:cs="Arial"/>
          <w:sz w:val="24"/>
          <w:szCs w:val="24"/>
        </w:rPr>
      </w:pPr>
      <w:r w:rsidRPr="007651E7">
        <w:rPr>
          <w:rFonts w:ascii="Arial" w:hAnsi="Arial" w:cs="Arial"/>
          <w:sz w:val="24"/>
          <w:szCs w:val="24"/>
        </w:rPr>
        <w:t>Weisburd, D, Wolfowicz, M, Hasisi, B, Paolucci, M &amp; Andrighetto, G. (2022). </w:t>
      </w:r>
      <w:r w:rsidRPr="007651E7">
        <w:rPr>
          <w:rFonts w:ascii="Arial" w:hAnsi="Arial" w:cs="Arial"/>
          <w:i/>
          <w:iCs/>
          <w:sz w:val="24"/>
          <w:szCs w:val="24"/>
        </w:rPr>
        <w:t>What is the best approach for preventing recruitment to terrorism? Findings from ABM experiments in social and situational prevention</w:t>
      </w:r>
      <w:r w:rsidRPr="007651E7">
        <w:rPr>
          <w:rFonts w:ascii="Arial" w:hAnsi="Arial" w:cs="Arial"/>
          <w:sz w:val="24"/>
          <w:szCs w:val="24"/>
        </w:rPr>
        <w:t>. </w:t>
      </w:r>
      <w:r w:rsidRPr="007651E7">
        <w:rPr>
          <w:rFonts w:ascii="Arial" w:hAnsi="Arial" w:cs="Arial"/>
          <w:i/>
          <w:iCs/>
          <w:sz w:val="24"/>
          <w:szCs w:val="24"/>
        </w:rPr>
        <w:t>Criminology &amp; Public Policy</w:t>
      </w:r>
      <w:r w:rsidRPr="007651E7">
        <w:rPr>
          <w:rFonts w:ascii="Arial" w:hAnsi="Arial" w:cs="Arial"/>
          <w:sz w:val="24"/>
          <w:szCs w:val="24"/>
        </w:rPr>
        <w:t>, 21, 461– 485. </w:t>
      </w:r>
      <w:hyperlink r:id="rId23" w:history="1">
        <w:r w:rsidRPr="007651E7">
          <w:rPr>
            <w:rStyle w:val="Hyperlink"/>
            <w:rFonts w:ascii="Arial" w:hAnsi="Arial" w:cs="Arial"/>
            <w:sz w:val="24"/>
            <w:szCs w:val="24"/>
          </w:rPr>
          <w:t>https://doi.org/10.1111/1745-9133.12579</w:t>
        </w:r>
      </w:hyperlink>
      <w:r w:rsidR="0003567C" w:rsidRPr="007651E7">
        <w:rPr>
          <w:rFonts w:ascii="Arial" w:hAnsi="Arial" w:cs="Arial"/>
          <w:sz w:val="24"/>
          <w:szCs w:val="24"/>
        </w:rPr>
        <w:t>.</w:t>
      </w:r>
    </w:p>
    <w:p w14:paraId="2FFED7D5" w14:textId="115E4814" w:rsidR="0084435A" w:rsidRPr="00D644D9" w:rsidRDefault="0084435A" w:rsidP="007A4CC4">
      <w:pPr>
        <w:spacing w:line="360" w:lineRule="auto"/>
        <w:rPr>
          <w:rFonts w:ascii="Arial" w:hAnsi="Arial" w:cs="Arial"/>
        </w:rPr>
      </w:pPr>
    </w:p>
    <w:sectPr w:rsidR="0084435A" w:rsidRPr="00D644D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C4F054F" w14:textId="77777777" w:rsidR="00462537" w:rsidRDefault="00462537" w:rsidP="00C32DA9">
      <w:pPr>
        <w:spacing w:after="0" w:line="240" w:lineRule="auto"/>
      </w:pPr>
      <w:r>
        <w:separator/>
      </w:r>
    </w:p>
  </w:endnote>
  <w:endnote w:type="continuationSeparator" w:id="0">
    <w:p w14:paraId="2C4556A8" w14:textId="77777777" w:rsidR="00462537" w:rsidRDefault="00462537" w:rsidP="00C32DA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DF67382" w14:textId="77777777" w:rsidR="00462537" w:rsidRDefault="00462537" w:rsidP="00C32DA9">
      <w:pPr>
        <w:spacing w:after="0" w:line="240" w:lineRule="auto"/>
      </w:pPr>
      <w:r>
        <w:separator/>
      </w:r>
    </w:p>
  </w:footnote>
  <w:footnote w:type="continuationSeparator" w:id="0">
    <w:p w14:paraId="5A2DEA4D" w14:textId="77777777" w:rsidR="00462537" w:rsidRDefault="00462537" w:rsidP="00C32DA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C03A48"/>
    <w:multiLevelType w:val="multilevel"/>
    <w:tmpl w:val="294224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072704B8"/>
    <w:multiLevelType w:val="multilevel"/>
    <w:tmpl w:val="5830AA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24602CCF"/>
    <w:multiLevelType w:val="multilevel"/>
    <w:tmpl w:val="78002E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CC7323E"/>
    <w:multiLevelType w:val="multilevel"/>
    <w:tmpl w:val="760C48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551C4D33"/>
    <w:multiLevelType w:val="hybridMultilevel"/>
    <w:tmpl w:val="A3A6BD5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A02142B"/>
    <w:multiLevelType w:val="multilevel"/>
    <w:tmpl w:val="F63051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78AE6C55"/>
    <w:multiLevelType w:val="hybridMultilevel"/>
    <w:tmpl w:val="04CC5344"/>
    <w:lvl w:ilvl="0" w:tplc="BD504FC4">
      <w:start w:val="1"/>
      <w:numFmt w:val="decimal"/>
      <w:lvlText w:val="%1."/>
      <w:lvlJc w:val="left"/>
      <w:pPr>
        <w:ind w:left="-261" w:hanging="360"/>
      </w:pPr>
      <w:rPr>
        <w:rFonts w:hint="default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460" w:hanging="360"/>
      </w:pPr>
    </w:lvl>
    <w:lvl w:ilvl="2" w:tplc="0809001B" w:tentative="1">
      <w:start w:val="1"/>
      <w:numFmt w:val="lowerRoman"/>
      <w:lvlText w:val="%3."/>
      <w:lvlJc w:val="right"/>
      <w:pPr>
        <w:ind w:left="1180" w:hanging="180"/>
      </w:pPr>
    </w:lvl>
    <w:lvl w:ilvl="3" w:tplc="0809000F" w:tentative="1">
      <w:start w:val="1"/>
      <w:numFmt w:val="decimal"/>
      <w:lvlText w:val="%4."/>
      <w:lvlJc w:val="left"/>
      <w:pPr>
        <w:ind w:left="1900" w:hanging="360"/>
      </w:pPr>
    </w:lvl>
    <w:lvl w:ilvl="4" w:tplc="08090019" w:tentative="1">
      <w:start w:val="1"/>
      <w:numFmt w:val="lowerLetter"/>
      <w:lvlText w:val="%5."/>
      <w:lvlJc w:val="left"/>
      <w:pPr>
        <w:ind w:left="2620" w:hanging="360"/>
      </w:pPr>
    </w:lvl>
    <w:lvl w:ilvl="5" w:tplc="0809001B" w:tentative="1">
      <w:start w:val="1"/>
      <w:numFmt w:val="lowerRoman"/>
      <w:lvlText w:val="%6."/>
      <w:lvlJc w:val="right"/>
      <w:pPr>
        <w:ind w:left="3340" w:hanging="180"/>
      </w:pPr>
    </w:lvl>
    <w:lvl w:ilvl="6" w:tplc="0809000F" w:tentative="1">
      <w:start w:val="1"/>
      <w:numFmt w:val="decimal"/>
      <w:lvlText w:val="%7."/>
      <w:lvlJc w:val="left"/>
      <w:pPr>
        <w:ind w:left="4060" w:hanging="360"/>
      </w:pPr>
    </w:lvl>
    <w:lvl w:ilvl="7" w:tplc="08090019" w:tentative="1">
      <w:start w:val="1"/>
      <w:numFmt w:val="lowerLetter"/>
      <w:lvlText w:val="%8."/>
      <w:lvlJc w:val="left"/>
      <w:pPr>
        <w:ind w:left="4780" w:hanging="360"/>
      </w:pPr>
    </w:lvl>
    <w:lvl w:ilvl="8" w:tplc="0809001B" w:tentative="1">
      <w:start w:val="1"/>
      <w:numFmt w:val="lowerRoman"/>
      <w:lvlText w:val="%9."/>
      <w:lvlJc w:val="right"/>
      <w:pPr>
        <w:ind w:left="5500" w:hanging="180"/>
      </w:pPr>
    </w:lvl>
  </w:abstractNum>
  <w:num w:numId="1" w16cid:durableId="2132045988">
    <w:abstractNumId w:val="6"/>
  </w:num>
  <w:num w:numId="2" w16cid:durableId="2002856173">
    <w:abstractNumId w:val="4"/>
  </w:num>
  <w:num w:numId="3" w16cid:durableId="344064091">
    <w:abstractNumId w:val="2"/>
  </w:num>
  <w:num w:numId="4" w16cid:durableId="140731361">
    <w:abstractNumId w:val="5"/>
  </w:num>
  <w:num w:numId="5" w16cid:durableId="101152892">
    <w:abstractNumId w:val="3"/>
  </w:num>
  <w:num w:numId="6" w16cid:durableId="2069261887">
    <w:abstractNumId w:val="1"/>
  </w:num>
  <w:num w:numId="7" w16cid:durableId="68748791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7D05"/>
    <w:rsid w:val="0000304C"/>
    <w:rsid w:val="00005E37"/>
    <w:rsid w:val="000066EF"/>
    <w:rsid w:val="00007ADC"/>
    <w:rsid w:val="00010EE4"/>
    <w:rsid w:val="000111B7"/>
    <w:rsid w:val="00011F6F"/>
    <w:rsid w:val="00012692"/>
    <w:rsid w:val="000153ED"/>
    <w:rsid w:val="00015BC7"/>
    <w:rsid w:val="00021191"/>
    <w:rsid w:val="00030077"/>
    <w:rsid w:val="000304CD"/>
    <w:rsid w:val="00033136"/>
    <w:rsid w:val="0003567C"/>
    <w:rsid w:val="00037BD4"/>
    <w:rsid w:val="00040714"/>
    <w:rsid w:val="000500DF"/>
    <w:rsid w:val="00052B01"/>
    <w:rsid w:val="00052CA4"/>
    <w:rsid w:val="00052E05"/>
    <w:rsid w:val="000532F2"/>
    <w:rsid w:val="0005736F"/>
    <w:rsid w:val="00060F2F"/>
    <w:rsid w:val="00063BE4"/>
    <w:rsid w:val="00063FAC"/>
    <w:rsid w:val="000662F9"/>
    <w:rsid w:val="00066909"/>
    <w:rsid w:val="000669CE"/>
    <w:rsid w:val="00070D08"/>
    <w:rsid w:val="000726F5"/>
    <w:rsid w:val="0008312E"/>
    <w:rsid w:val="00083F99"/>
    <w:rsid w:val="00085633"/>
    <w:rsid w:val="00085916"/>
    <w:rsid w:val="000863A2"/>
    <w:rsid w:val="00091378"/>
    <w:rsid w:val="00094086"/>
    <w:rsid w:val="0009650B"/>
    <w:rsid w:val="00096689"/>
    <w:rsid w:val="00096705"/>
    <w:rsid w:val="000A0247"/>
    <w:rsid w:val="000A2BE4"/>
    <w:rsid w:val="000A2FCA"/>
    <w:rsid w:val="000A774D"/>
    <w:rsid w:val="000A77BA"/>
    <w:rsid w:val="000B0A8E"/>
    <w:rsid w:val="000B240E"/>
    <w:rsid w:val="000B3211"/>
    <w:rsid w:val="000B4CE4"/>
    <w:rsid w:val="000B6678"/>
    <w:rsid w:val="000B6B70"/>
    <w:rsid w:val="000B6CB7"/>
    <w:rsid w:val="000C1B44"/>
    <w:rsid w:val="000D0295"/>
    <w:rsid w:val="000D371E"/>
    <w:rsid w:val="000D5C08"/>
    <w:rsid w:val="000D75DE"/>
    <w:rsid w:val="000E2BE7"/>
    <w:rsid w:val="000E56D7"/>
    <w:rsid w:val="000E5E1A"/>
    <w:rsid w:val="000F0435"/>
    <w:rsid w:val="000F1A2D"/>
    <w:rsid w:val="000F1EC5"/>
    <w:rsid w:val="000F2AF2"/>
    <w:rsid w:val="000F30F6"/>
    <w:rsid w:val="000F31A4"/>
    <w:rsid w:val="000F39A2"/>
    <w:rsid w:val="000F6B1C"/>
    <w:rsid w:val="00101706"/>
    <w:rsid w:val="001024BD"/>
    <w:rsid w:val="0010390E"/>
    <w:rsid w:val="001117CB"/>
    <w:rsid w:val="00112E05"/>
    <w:rsid w:val="00115E0A"/>
    <w:rsid w:val="00116C74"/>
    <w:rsid w:val="00117FA0"/>
    <w:rsid w:val="0012059B"/>
    <w:rsid w:val="0012073D"/>
    <w:rsid w:val="00120E29"/>
    <w:rsid w:val="00121259"/>
    <w:rsid w:val="0012252D"/>
    <w:rsid w:val="00122547"/>
    <w:rsid w:val="00127B9E"/>
    <w:rsid w:val="00131609"/>
    <w:rsid w:val="001323C9"/>
    <w:rsid w:val="001328C0"/>
    <w:rsid w:val="00137A29"/>
    <w:rsid w:val="00144808"/>
    <w:rsid w:val="0014510A"/>
    <w:rsid w:val="00145B70"/>
    <w:rsid w:val="00145BF0"/>
    <w:rsid w:val="001541FB"/>
    <w:rsid w:val="00154AD7"/>
    <w:rsid w:val="00155758"/>
    <w:rsid w:val="00162264"/>
    <w:rsid w:val="00162F77"/>
    <w:rsid w:val="00166B0F"/>
    <w:rsid w:val="00170CC1"/>
    <w:rsid w:val="001760F3"/>
    <w:rsid w:val="00176B17"/>
    <w:rsid w:val="00186F25"/>
    <w:rsid w:val="00192D26"/>
    <w:rsid w:val="001A0331"/>
    <w:rsid w:val="001A17E6"/>
    <w:rsid w:val="001A256F"/>
    <w:rsid w:val="001A3582"/>
    <w:rsid w:val="001A491F"/>
    <w:rsid w:val="001A4B25"/>
    <w:rsid w:val="001A6EB5"/>
    <w:rsid w:val="001A775E"/>
    <w:rsid w:val="001B0844"/>
    <w:rsid w:val="001C469C"/>
    <w:rsid w:val="001C7C4C"/>
    <w:rsid w:val="001D05FA"/>
    <w:rsid w:val="001D0C56"/>
    <w:rsid w:val="001D7E18"/>
    <w:rsid w:val="001E2857"/>
    <w:rsid w:val="001E4476"/>
    <w:rsid w:val="001E5B6F"/>
    <w:rsid w:val="001E6F56"/>
    <w:rsid w:val="001E7156"/>
    <w:rsid w:val="001E7DBB"/>
    <w:rsid w:val="001F298E"/>
    <w:rsid w:val="001F4E22"/>
    <w:rsid w:val="001F6600"/>
    <w:rsid w:val="00205ADC"/>
    <w:rsid w:val="00210C37"/>
    <w:rsid w:val="00211802"/>
    <w:rsid w:val="00214F62"/>
    <w:rsid w:val="00217283"/>
    <w:rsid w:val="00222272"/>
    <w:rsid w:val="002236B3"/>
    <w:rsid w:val="002258A9"/>
    <w:rsid w:val="002312B7"/>
    <w:rsid w:val="0023223D"/>
    <w:rsid w:val="00233AB2"/>
    <w:rsid w:val="00236346"/>
    <w:rsid w:val="00241433"/>
    <w:rsid w:val="002435B6"/>
    <w:rsid w:val="00274C5A"/>
    <w:rsid w:val="0027556F"/>
    <w:rsid w:val="00286A28"/>
    <w:rsid w:val="00286EC4"/>
    <w:rsid w:val="00290D50"/>
    <w:rsid w:val="0029120C"/>
    <w:rsid w:val="00291C6E"/>
    <w:rsid w:val="00291FBE"/>
    <w:rsid w:val="00294E98"/>
    <w:rsid w:val="0029683F"/>
    <w:rsid w:val="0029684C"/>
    <w:rsid w:val="002A099D"/>
    <w:rsid w:val="002A7595"/>
    <w:rsid w:val="002B275D"/>
    <w:rsid w:val="002B4E52"/>
    <w:rsid w:val="002C2B06"/>
    <w:rsid w:val="002C5FFA"/>
    <w:rsid w:val="002C6447"/>
    <w:rsid w:val="002D072E"/>
    <w:rsid w:val="002D2110"/>
    <w:rsid w:val="002D3F0C"/>
    <w:rsid w:val="002D42AA"/>
    <w:rsid w:val="002D66C6"/>
    <w:rsid w:val="002D79D2"/>
    <w:rsid w:val="002E100A"/>
    <w:rsid w:val="002E45E0"/>
    <w:rsid w:val="002E69BF"/>
    <w:rsid w:val="002F3312"/>
    <w:rsid w:val="002F3648"/>
    <w:rsid w:val="002F4F89"/>
    <w:rsid w:val="002F612C"/>
    <w:rsid w:val="002F6898"/>
    <w:rsid w:val="00310BCD"/>
    <w:rsid w:val="00311355"/>
    <w:rsid w:val="003118CA"/>
    <w:rsid w:val="00312931"/>
    <w:rsid w:val="003135AF"/>
    <w:rsid w:val="003160A1"/>
    <w:rsid w:val="003220A1"/>
    <w:rsid w:val="00322D4D"/>
    <w:rsid w:val="003275A1"/>
    <w:rsid w:val="003326E0"/>
    <w:rsid w:val="00333CD2"/>
    <w:rsid w:val="00337FDE"/>
    <w:rsid w:val="00342EF9"/>
    <w:rsid w:val="003435EA"/>
    <w:rsid w:val="0034538F"/>
    <w:rsid w:val="00352D18"/>
    <w:rsid w:val="00352FE8"/>
    <w:rsid w:val="0035325B"/>
    <w:rsid w:val="00353866"/>
    <w:rsid w:val="00355419"/>
    <w:rsid w:val="00356164"/>
    <w:rsid w:val="00360DF6"/>
    <w:rsid w:val="00364931"/>
    <w:rsid w:val="003651D7"/>
    <w:rsid w:val="0036667F"/>
    <w:rsid w:val="0037139E"/>
    <w:rsid w:val="003733F3"/>
    <w:rsid w:val="00375872"/>
    <w:rsid w:val="00376977"/>
    <w:rsid w:val="00386267"/>
    <w:rsid w:val="00386C4B"/>
    <w:rsid w:val="00390BE4"/>
    <w:rsid w:val="00391C7A"/>
    <w:rsid w:val="00391D52"/>
    <w:rsid w:val="003958BA"/>
    <w:rsid w:val="003A2D1D"/>
    <w:rsid w:val="003B4649"/>
    <w:rsid w:val="003C1F78"/>
    <w:rsid w:val="003C277D"/>
    <w:rsid w:val="003C2C95"/>
    <w:rsid w:val="003C3238"/>
    <w:rsid w:val="003C3825"/>
    <w:rsid w:val="003C50E0"/>
    <w:rsid w:val="003C56CD"/>
    <w:rsid w:val="003D3ABB"/>
    <w:rsid w:val="003D52EF"/>
    <w:rsid w:val="003E10DF"/>
    <w:rsid w:val="003E305D"/>
    <w:rsid w:val="003E34CC"/>
    <w:rsid w:val="003E4728"/>
    <w:rsid w:val="003E7D54"/>
    <w:rsid w:val="003F104B"/>
    <w:rsid w:val="003F2391"/>
    <w:rsid w:val="003F4023"/>
    <w:rsid w:val="003F4966"/>
    <w:rsid w:val="003F5765"/>
    <w:rsid w:val="003F6804"/>
    <w:rsid w:val="003F768E"/>
    <w:rsid w:val="00400566"/>
    <w:rsid w:val="0040145D"/>
    <w:rsid w:val="0040159E"/>
    <w:rsid w:val="00401910"/>
    <w:rsid w:val="00402275"/>
    <w:rsid w:val="00404C6B"/>
    <w:rsid w:val="00406014"/>
    <w:rsid w:val="0041026E"/>
    <w:rsid w:val="00410E71"/>
    <w:rsid w:val="00411DB3"/>
    <w:rsid w:val="00413490"/>
    <w:rsid w:val="004175CD"/>
    <w:rsid w:val="004178A8"/>
    <w:rsid w:val="0042018B"/>
    <w:rsid w:val="00422EC7"/>
    <w:rsid w:val="00424C4D"/>
    <w:rsid w:val="00427BC4"/>
    <w:rsid w:val="00431799"/>
    <w:rsid w:val="00432EFA"/>
    <w:rsid w:val="004366D1"/>
    <w:rsid w:val="00442B43"/>
    <w:rsid w:val="004467EA"/>
    <w:rsid w:val="0045010C"/>
    <w:rsid w:val="00452245"/>
    <w:rsid w:val="00452721"/>
    <w:rsid w:val="00454AA2"/>
    <w:rsid w:val="00462537"/>
    <w:rsid w:val="0046711C"/>
    <w:rsid w:val="00470657"/>
    <w:rsid w:val="00471667"/>
    <w:rsid w:val="00475B9E"/>
    <w:rsid w:val="00480C3A"/>
    <w:rsid w:val="004827F3"/>
    <w:rsid w:val="004832AA"/>
    <w:rsid w:val="00483745"/>
    <w:rsid w:val="004837D1"/>
    <w:rsid w:val="00484354"/>
    <w:rsid w:val="0048559F"/>
    <w:rsid w:val="004875BD"/>
    <w:rsid w:val="004926E9"/>
    <w:rsid w:val="00494059"/>
    <w:rsid w:val="0049572A"/>
    <w:rsid w:val="004967C6"/>
    <w:rsid w:val="00497B6C"/>
    <w:rsid w:val="004A3192"/>
    <w:rsid w:val="004A3C2C"/>
    <w:rsid w:val="004A404B"/>
    <w:rsid w:val="004B0C74"/>
    <w:rsid w:val="004B38C3"/>
    <w:rsid w:val="004C3129"/>
    <w:rsid w:val="004C68C7"/>
    <w:rsid w:val="004C6A0A"/>
    <w:rsid w:val="004D2381"/>
    <w:rsid w:val="004D517C"/>
    <w:rsid w:val="004D51E1"/>
    <w:rsid w:val="004D6282"/>
    <w:rsid w:val="004E02B7"/>
    <w:rsid w:val="004E076C"/>
    <w:rsid w:val="004E4338"/>
    <w:rsid w:val="004E6DB5"/>
    <w:rsid w:val="004E71F8"/>
    <w:rsid w:val="004F1CF4"/>
    <w:rsid w:val="004F4E1B"/>
    <w:rsid w:val="004F4F26"/>
    <w:rsid w:val="004F6EED"/>
    <w:rsid w:val="004F7524"/>
    <w:rsid w:val="0050276D"/>
    <w:rsid w:val="00502A4E"/>
    <w:rsid w:val="00503B57"/>
    <w:rsid w:val="00506918"/>
    <w:rsid w:val="005079CF"/>
    <w:rsid w:val="00511EE5"/>
    <w:rsid w:val="00511F86"/>
    <w:rsid w:val="005122C4"/>
    <w:rsid w:val="0051263B"/>
    <w:rsid w:val="00514A67"/>
    <w:rsid w:val="00515ABC"/>
    <w:rsid w:val="005174FC"/>
    <w:rsid w:val="00517D4F"/>
    <w:rsid w:val="00522ADC"/>
    <w:rsid w:val="00524CDF"/>
    <w:rsid w:val="00525BE6"/>
    <w:rsid w:val="005268EB"/>
    <w:rsid w:val="00526B99"/>
    <w:rsid w:val="00531A24"/>
    <w:rsid w:val="00536DCE"/>
    <w:rsid w:val="005416C9"/>
    <w:rsid w:val="00541EE3"/>
    <w:rsid w:val="00546B29"/>
    <w:rsid w:val="005529B9"/>
    <w:rsid w:val="00553B1C"/>
    <w:rsid w:val="00553D46"/>
    <w:rsid w:val="00556DC6"/>
    <w:rsid w:val="00560B36"/>
    <w:rsid w:val="00562A61"/>
    <w:rsid w:val="00565E17"/>
    <w:rsid w:val="00565EC5"/>
    <w:rsid w:val="005663A8"/>
    <w:rsid w:val="0057073E"/>
    <w:rsid w:val="0057577A"/>
    <w:rsid w:val="00577A9F"/>
    <w:rsid w:val="005807E9"/>
    <w:rsid w:val="00581178"/>
    <w:rsid w:val="00590BA2"/>
    <w:rsid w:val="005926EA"/>
    <w:rsid w:val="005959AA"/>
    <w:rsid w:val="00597870"/>
    <w:rsid w:val="005A0D9B"/>
    <w:rsid w:val="005A21E4"/>
    <w:rsid w:val="005A319D"/>
    <w:rsid w:val="005A609F"/>
    <w:rsid w:val="005A69E9"/>
    <w:rsid w:val="005A76BD"/>
    <w:rsid w:val="005B3962"/>
    <w:rsid w:val="005B5314"/>
    <w:rsid w:val="005B6C06"/>
    <w:rsid w:val="005B75E1"/>
    <w:rsid w:val="005C03AF"/>
    <w:rsid w:val="005C1267"/>
    <w:rsid w:val="005C348B"/>
    <w:rsid w:val="005C5100"/>
    <w:rsid w:val="005E0432"/>
    <w:rsid w:val="005E0F8B"/>
    <w:rsid w:val="005E1838"/>
    <w:rsid w:val="005E2BD5"/>
    <w:rsid w:val="005E7984"/>
    <w:rsid w:val="005F0ACF"/>
    <w:rsid w:val="005F184E"/>
    <w:rsid w:val="005F5039"/>
    <w:rsid w:val="005F58E8"/>
    <w:rsid w:val="005F6204"/>
    <w:rsid w:val="00605674"/>
    <w:rsid w:val="00605B80"/>
    <w:rsid w:val="00606CA8"/>
    <w:rsid w:val="00613FAB"/>
    <w:rsid w:val="00614C82"/>
    <w:rsid w:val="0061544A"/>
    <w:rsid w:val="00616F33"/>
    <w:rsid w:val="006236B6"/>
    <w:rsid w:val="0062581B"/>
    <w:rsid w:val="006272EA"/>
    <w:rsid w:val="00630443"/>
    <w:rsid w:val="00631B70"/>
    <w:rsid w:val="006326A0"/>
    <w:rsid w:val="006337CB"/>
    <w:rsid w:val="00637284"/>
    <w:rsid w:val="006430FB"/>
    <w:rsid w:val="00653A3D"/>
    <w:rsid w:val="0065620A"/>
    <w:rsid w:val="00661979"/>
    <w:rsid w:val="00667CE6"/>
    <w:rsid w:val="00671194"/>
    <w:rsid w:val="00671679"/>
    <w:rsid w:val="006723FE"/>
    <w:rsid w:val="00673D54"/>
    <w:rsid w:val="006744F0"/>
    <w:rsid w:val="00680479"/>
    <w:rsid w:val="006805FB"/>
    <w:rsid w:val="00682F34"/>
    <w:rsid w:val="0068547E"/>
    <w:rsid w:val="00687E6E"/>
    <w:rsid w:val="00690CB7"/>
    <w:rsid w:val="006945FF"/>
    <w:rsid w:val="00697AF1"/>
    <w:rsid w:val="006A2D02"/>
    <w:rsid w:val="006A37F7"/>
    <w:rsid w:val="006A5540"/>
    <w:rsid w:val="006A575A"/>
    <w:rsid w:val="006A6DE2"/>
    <w:rsid w:val="006A701E"/>
    <w:rsid w:val="006B056B"/>
    <w:rsid w:val="006B07B0"/>
    <w:rsid w:val="006B18E8"/>
    <w:rsid w:val="006B7873"/>
    <w:rsid w:val="006C52F3"/>
    <w:rsid w:val="006C557A"/>
    <w:rsid w:val="006C5ACA"/>
    <w:rsid w:val="006C745C"/>
    <w:rsid w:val="006C7BE3"/>
    <w:rsid w:val="006D5346"/>
    <w:rsid w:val="006D6EEF"/>
    <w:rsid w:val="006E03C5"/>
    <w:rsid w:val="006E0550"/>
    <w:rsid w:val="006E0E7A"/>
    <w:rsid w:val="006E0F46"/>
    <w:rsid w:val="006E2484"/>
    <w:rsid w:val="006E3A75"/>
    <w:rsid w:val="006E4893"/>
    <w:rsid w:val="006E5ED8"/>
    <w:rsid w:val="006E7B7F"/>
    <w:rsid w:val="006F0ED7"/>
    <w:rsid w:val="006F132F"/>
    <w:rsid w:val="006F217B"/>
    <w:rsid w:val="006F36A4"/>
    <w:rsid w:val="006F52B1"/>
    <w:rsid w:val="006F5E38"/>
    <w:rsid w:val="00700045"/>
    <w:rsid w:val="00700F1F"/>
    <w:rsid w:val="007029BE"/>
    <w:rsid w:val="00704654"/>
    <w:rsid w:val="00704991"/>
    <w:rsid w:val="007054EC"/>
    <w:rsid w:val="0070596F"/>
    <w:rsid w:val="00710563"/>
    <w:rsid w:val="00713A8F"/>
    <w:rsid w:val="007154AD"/>
    <w:rsid w:val="00723ECB"/>
    <w:rsid w:val="00724AEC"/>
    <w:rsid w:val="00726AB1"/>
    <w:rsid w:val="007279CD"/>
    <w:rsid w:val="007319DA"/>
    <w:rsid w:val="00732EC1"/>
    <w:rsid w:val="00733BDD"/>
    <w:rsid w:val="007354AB"/>
    <w:rsid w:val="007363AE"/>
    <w:rsid w:val="0073783B"/>
    <w:rsid w:val="00737B11"/>
    <w:rsid w:val="00740888"/>
    <w:rsid w:val="0074424C"/>
    <w:rsid w:val="007551C0"/>
    <w:rsid w:val="00760CC5"/>
    <w:rsid w:val="0076113D"/>
    <w:rsid w:val="0076279D"/>
    <w:rsid w:val="007651E7"/>
    <w:rsid w:val="007656B7"/>
    <w:rsid w:val="00766705"/>
    <w:rsid w:val="00771320"/>
    <w:rsid w:val="007811A9"/>
    <w:rsid w:val="007836ED"/>
    <w:rsid w:val="00783F54"/>
    <w:rsid w:val="00784A95"/>
    <w:rsid w:val="00785DA7"/>
    <w:rsid w:val="00790D4E"/>
    <w:rsid w:val="00792543"/>
    <w:rsid w:val="00793DFA"/>
    <w:rsid w:val="007946DD"/>
    <w:rsid w:val="00794FE9"/>
    <w:rsid w:val="007A1BFD"/>
    <w:rsid w:val="007A2853"/>
    <w:rsid w:val="007A4CC4"/>
    <w:rsid w:val="007A4FA1"/>
    <w:rsid w:val="007A521C"/>
    <w:rsid w:val="007A7BC4"/>
    <w:rsid w:val="007B0938"/>
    <w:rsid w:val="007B2A03"/>
    <w:rsid w:val="007B2F7E"/>
    <w:rsid w:val="007B6534"/>
    <w:rsid w:val="007C0CA1"/>
    <w:rsid w:val="007D2F87"/>
    <w:rsid w:val="007D6B9C"/>
    <w:rsid w:val="007E099F"/>
    <w:rsid w:val="007E72C4"/>
    <w:rsid w:val="007F13B5"/>
    <w:rsid w:val="007F67E9"/>
    <w:rsid w:val="00804E18"/>
    <w:rsid w:val="00812125"/>
    <w:rsid w:val="0081349D"/>
    <w:rsid w:val="00815C04"/>
    <w:rsid w:val="00821169"/>
    <w:rsid w:val="00823B0F"/>
    <w:rsid w:val="00823B4D"/>
    <w:rsid w:val="00825DE7"/>
    <w:rsid w:val="00826AE1"/>
    <w:rsid w:val="00833F8B"/>
    <w:rsid w:val="00837C86"/>
    <w:rsid w:val="008408A3"/>
    <w:rsid w:val="008414DA"/>
    <w:rsid w:val="00842BB9"/>
    <w:rsid w:val="0084435A"/>
    <w:rsid w:val="0084470C"/>
    <w:rsid w:val="00845C8B"/>
    <w:rsid w:val="00852B9E"/>
    <w:rsid w:val="00852E64"/>
    <w:rsid w:val="008543CF"/>
    <w:rsid w:val="00855779"/>
    <w:rsid w:val="00855E71"/>
    <w:rsid w:val="00857306"/>
    <w:rsid w:val="00857A21"/>
    <w:rsid w:val="008710A9"/>
    <w:rsid w:val="008730DD"/>
    <w:rsid w:val="00877288"/>
    <w:rsid w:val="0087775B"/>
    <w:rsid w:val="00890366"/>
    <w:rsid w:val="008912C8"/>
    <w:rsid w:val="00893282"/>
    <w:rsid w:val="00893ED9"/>
    <w:rsid w:val="0089488A"/>
    <w:rsid w:val="00895FCE"/>
    <w:rsid w:val="0089773C"/>
    <w:rsid w:val="008A20F8"/>
    <w:rsid w:val="008A4A5B"/>
    <w:rsid w:val="008A7C6D"/>
    <w:rsid w:val="008B1D76"/>
    <w:rsid w:val="008B292C"/>
    <w:rsid w:val="008C1F96"/>
    <w:rsid w:val="008C3EAF"/>
    <w:rsid w:val="008C55B7"/>
    <w:rsid w:val="008C704C"/>
    <w:rsid w:val="008D327D"/>
    <w:rsid w:val="008D558B"/>
    <w:rsid w:val="008D607D"/>
    <w:rsid w:val="008D7AB7"/>
    <w:rsid w:val="008E15AE"/>
    <w:rsid w:val="008E4BE7"/>
    <w:rsid w:val="008E7E84"/>
    <w:rsid w:val="008F0D2E"/>
    <w:rsid w:val="008F3EF9"/>
    <w:rsid w:val="008F59EA"/>
    <w:rsid w:val="008F5AE9"/>
    <w:rsid w:val="00902105"/>
    <w:rsid w:val="00905492"/>
    <w:rsid w:val="00910D07"/>
    <w:rsid w:val="00912771"/>
    <w:rsid w:val="00912EBF"/>
    <w:rsid w:val="0091492B"/>
    <w:rsid w:val="009154F7"/>
    <w:rsid w:val="00921689"/>
    <w:rsid w:val="0092502E"/>
    <w:rsid w:val="00940CE1"/>
    <w:rsid w:val="00941A35"/>
    <w:rsid w:val="00946A98"/>
    <w:rsid w:val="009506E8"/>
    <w:rsid w:val="009569B1"/>
    <w:rsid w:val="009626FA"/>
    <w:rsid w:val="00973116"/>
    <w:rsid w:val="00975F0D"/>
    <w:rsid w:val="00980240"/>
    <w:rsid w:val="0098358A"/>
    <w:rsid w:val="009844B9"/>
    <w:rsid w:val="009848CB"/>
    <w:rsid w:val="009848D4"/>
    <w:rsid w:val="0098710E"/>
    <w:rsid w:val="0098735E"/>
    <w:rsid w:val="00990384"/>
    <w:rsid w:val="009914C1"/>
    <w:rsid w:val="009A0D8C"/>
    <w:rsid w:val="009A115E"/>
    <w:rsid w:val="009A242C"/>
    <w:rsid w:val="009A519C"/>
    <w:rsid w:val="009A5CF4"/>
    <w:rsid w:val="009B0908"/>
    <w:rsid w:val="009B247B"/>
    <w:rsid w:val="009B35E3"/>
    <w:rsid w:val="009B5D89"/>
    <w:rsid w:val="009B6280"/>
    <w:rsid w:val="009B6855"/>
    <w:rsid w:val="009B79BB"/>
    <w:rsid w:val="009C6AEA"/>
    <w:rsid w:val="009D0503"/>
    <w:rsid w:val="009D67F8"/>
    <w:rsid w:val="009E14FA"/>
    <w:rsid w:val="009E783E"/>
    <w:rsid w:val="009F3939"/>
    <w:rsid w:val="009F3E04"/>
    <w:rsid w:val="009F4B7B"/>
    <w:rsid w:val="00A02F57"/>
    <w:rsid w:val="00A0422B"/>
    <w:rsid w:val="00A0430B"/>
    <w:rsid w:val="00A04A4A"/>
    <w:rsid w:val="00A05C73"/>
    <w:rsid w:val="00A05F1B"/>
    <w:rsid w:val="00A10376"/>
    <w:rsid w:val="00A16B10"/>
    <w:rsid w:val="00A17D05"/>
    <w:rsid w:val="00A24D22"/>
    <w:rsid w:val="00A27737"/>
    <w:rsid w:val="00A2799D"/>
    <w:rsid w:val="00A32D3A"/>
    <w:rsid w:val="00A342C1"/>
    <w:rsid w:val="00A441E3"/>
    <w:rsid w:val="00A5033B"/>
    <w:rsid w:val="00A520DB"/>
    <w:rsid w:val="00A52BD0"/>
    <w:rsid w:val="00A53431"/>
    <w:rsid w:val="00A57A89"/>
    <w:rsid w:val="00A60AF7"/>
    <w:rsid w:val="00A60CA7"/>
    <w:rsid w:val="00A625E8"/>
    <w:rsid w:val="00A63395"/>
    <w:rsid w:val="00A645E3"/>
    <w:rsid w:val="00A65195"/>
    <w:rsid w:val="00A67938"/>
    <w:rsid w:val="00A722B4"/>
    <w:rsid w:val="00A76863"/>
    <w:rsid w:val="00A82E75"/>
    <w:rsid w:val="00A83DD8"/>
    <w:rsid w:val="00A83E1E"/>
    <w:rsid w:val="00A92B5F"/>
    <w:rsid w:val="00A9513D"/>
    <w:rsid w:val="00A964E5"/>
    <w:rsid w:val="00AA6771"/>
    <w:rsid w:val="00AA6F73"/>
    <w:rsid w:val="00AB3EE7"/>
    <w:rsid w:val="00AB6C76"/>
    <w:rsid w:val="00AC1DC1"/>
    <w:rsid w:val="00AE011A"/>
    <w:rsid w:val="00AE15A8"/>
    <w:rsid w:val="00AE1E55"/>
    <w:rsid w:val="00AE7B1A"/>
    <w:rsid w:val="00AF1597"/>
    <w:rsid w:val="00AF15C3"/>
    <w:rsid w:val="00AF1B64"/>
    <w:rsid w:val="00AF308D"/>
    <w:rsid w:val="00AF3556"/>
    <w:rsid w:val="00B05A95"/>
    <w:rsid w:val="00B13E4C"/>
    <w:rsid w:val="00B14B2F"/>
    <w:rsid w:val="00B23899"/>
    <w:rsid w:val="00B336F9"/>
    <w:rsid w:val="00B35259"/>
    <w:rsid w:val="00B3782D"/>
    <w:rsid w:val="00B4025C"/>
    <w:rsid w:val="00B4085D"/>
    <w:rsid w:val="00B411F8"/>
    <w:rsid w:val="00B41543"/>
    <w:rsid w:val="00B41B42"/>
    <w:rsid w:val="00B50CD2"/>
    <w:rsid w:val="00B51FD2"/>
    <w:rsid w:val="00B537CA"/>
    <w:rsid w:val="00B53E02"/>
    <w:rsid w:val="00B64D2E"/>
    <w:rsid w:val="00B74EC3"/>
    <w:rsid w:val="00B81122"/>
    <w:rsid w:val="00B86288"/>
    <w:rsid w:val="00B91100"/>
    <w:rsid w:val="00B92029"/>
    <w:rsid w:val="00B94533"/>
    <w:rsid w:val="00B976CE"/>
    <w:rsid w:val="00BA2AC3"/>
    <w:rsid w:val="00BA566F"/>
    <w:rsid w:val="00BB2D07"/>
    <w:rsid w:val="00BB46EE"/>
    <w:rsid w:val="00BC09A7"/>
    <w:rsid w:val="00BC53D6"/>
    <w:rsid w:val="00BC6405"/>
    <w:rsid w:val="00BD0570"/>
    <w:rsid w:val="00BD0737"/>
    <w:rsid w:val="00BE10D1"/>
    <w:rsid w:val="00BE2801"/>
    <w:rsid w:val="00BE6622"/>
    <w:rsid w:val="00BE6BB9"/>
    <w:rsid w:val="00C031E4"/>
    <w:rsid w:val="00C17A7B"/>
    <w:rsid w:val="00C20F70"/>
    <w:rsid w:val="00C22182"/>
    <w:rsid w:val="00C2298B"/>
    <w:rsid w:val="00C22C01"/>
    <w:rsid w:val="00C2357E"/>
    <w:rsid w:val="00C23D5B"/>
    <w:rsid w:val="00C31E9B"/>
    <w:rsid w:val="00C32DA9"/>
    <w:rsid w:val="00C35BB2"/>
    <w:rsid w:val="00C35BEC"/>
    <w:rsid w:val="00C36EE3"/>
    <w:rsid w:val="00C37675"/>
    <w:rsid w:val="00C40625"/>
    <w:rsid w:val="00C445ED"/>
    <w:rsid w:val="00C44F89"/>
    <w:rsid w:val="00C469E1"/>
    <w:rsid w:val="00C51060"/>
    <w:rsid w:val="00C54EBB"/>
    <w:rsid w:val="00C56247"/>
    <w:rsid w:val="00C5633E"/>
    <w:rsid w:val="00C60317"/>
    <w:rsid w:val="00C62030"/>
    <w:rsid w:val="00C625E9"/>
    <w:rsid w:val="00C62803"/>
    <w:rsid w:val="00C634D8"/>
    <w:rsid w:val="00C63685"/>
    <w:rsid w:val="00C63E3A"/>
    <w:rsid w:val="00C67046"/>
    <w:rsid w:val="00C70692"/>
    <w:rsid w:val="00C71C44"/>
    <w:rsid w:val="00C72C6D"/>
    <w:rsid w:val="00C771A0"/>
    <w:rsid w:val="00C81B56"/>
    <w:rsid w:val="00C8383B"/>
    <w:rsid w:val="00C85719"/>
    <w:rsid w:val="00C923B1"/>
    <w:rsid w:val="00C932C5"/>
    <w:rsid w:val="00C95716"/>
    <w:rsid w:val="00C96D04"/>
    <w:rsid w:val="00CB2281"/>
    <w:rsid w:val="00CB2CB4"/>
    <w:rsid w:val="00CB56C7"/>
    <w:rsid w:val="00CB598B"/>
    <w:rsid w:val="00CC1B3A"/>
    <w:rsid w:val="00CC32EB"/>
    <w:rsid w:val="00CC37DC"/>
    <w:rsid w:val="00CC510D"/>
    <w:rsid w:val="00CC527D"/>
    <w:rsid w:val="00CC5D57"/>
    <w:rsid w:val="00CC7954"/>
    <w:rsid w:val="00CD2821"/>
    <w:rsid w:val="00CD4012"/>
    <w:rsid w:val="00CD6447"/>
    <w:rsid w:val="00CD7630"/>
    <w:rsid w:val="00CE2E57"/>
    <w:rsid w:val="00CF1334"/>
    <w:rsid w:val="00CF1A74"/>
    <w:rsid w:val="00CF20D0"/>
    <w:rsid w:val="00CF3526"/>
    <w:rsid w:val="00CF7AEC"/>
    <w:rsid w:val="00D007B0"/>
    <w:rsid w:val="00D017AA"/>
    <w:rsid w:val="00D02800"/>
    <w:rsid w:val="00D06836"/>
    <w:rsid w:val="00D07EBB"/>
    <w:rsid w:val="00D10E34"/>
    <w:rsid w:val="00D13E0A"/>
    <w:rsid w:val="00D13FB3"/>
    <w:rsid w:val="00D1425C"/>
    <w:rsid w:val="00D14ED5"/>
    <w:rsid w:val="00D15692"/>
    <w:rsid w:val="00D15E3D"/>
    <w:rsid w:val="00D170DE"/>
    <w:rsid w:val="00D17BEC"/>
    <w:rsid w:val="00D2022B"/>
    <w:rsid w:val="00D21ECB"/>
    <w:rsid w:val="00D23620"/>
    <w:rsid w:val="00D308CB"/>
    <w:rsid w:val="00D31B0F"/>
    <w:rsid w:val="00D32431"/>
    <w:rsid w:val="00D40856"/>
    <w:rsid w:val="00D40FA6"/>
    <w:rsid w:val="00D421C4"/>
    <w:rsid w:val="00D4760C"/>
    <w:rsid w:val="00D47748"/>
    <w:rsid w:val="00D514F9"/>
    <w:rsid w:val="00D5350A"/>
    <w:rsid w:val="00D543B5"/>
    <w:rsid w:val="00D57D12"/>
    <w:rsid w:val="00D600D6"/>
    <w:rsid w:val="00D620F5"/>
    <w:rsid w:val="00D644D9"/>
    <w:rsid w:val="00D64EC5"/>
    <w:rsid w:val="00D72C9C"/>
    <w:rsid w:val="00D73E27"/>
    <w:rsid w:val="00D75B5D"/>
    <w:rsid w:val="00D77FC5"/>
    <w:rsid w:val="00D80D4D"/>
    <w:rsid w:val="00D811F7"/>
    <w:rsid w:val="00D8727E"/>
    <w:rsid w:val="00D9094E"/>
    <w:rsid w:val="00D90C37"/>
    <w:rsid w:val="00D94044"/>
    <w:rsid w:val="00DA1AE1"/>
    <w:rsid w:val="00DA3BDC"/>
    <w:rsid w:val="00DA4883"/>
    <w:rsid w:val="00DA5DEC"/>
    <w:rsid w:val="00DB0BD6"/>
    <w:rsid w:val="00DB2264"/>
    <w:rsid w:val="00DB3ABA"/>
    <w:rsid w:val="00DB3C85"/>
    <w:rsid w:val="00DC0212"/>
    <w:rsid w:val="00DC3CE0"/>
    <w:rsid w:val="00DC50B2"/>
    <w:rsid w:val="00DD70BB"/>
    <w:rsid w:val="00DE08AD"/>
    <w:rsid w:val="00DE5A9A"/>
    <w:rsid w:val="00DE5C18"/>
    <w:rsid w:val="00DF0D30"/>
    <w:rsid w:val="00DF4EB1"/>
    <w:rsid w:val="00DF667A"/>
    <w:rsid w:val="00DF7489"/>
    <w:rsid w:val="00DF78AE"/>
    <w:rsid w:val="00E01FBB"/>
    <w:rsid w:val="00E03CE5"/>
    <w:rsid w:val="00E054DD"/>
    <w:rsid w:val="00E1231B"/>
    <w:rsid w:val="00E1629A"/>
    <w:rsid w:val="00E16A8D"/>
    <w:rsid w:val="00E16DA5"/>
    <w:rsid w:val="00E20F27"/>
    <w:rsid w:val="00E21849"/>
    <w:rsid w:val="00E24873"/>
    <w:rsid w:val="00E26B2F"/>
    <w:rsid w:val="00E272D8"/>
    <w:rsid w:val="00E304C8"/>
    <w:rsid w:val="00E31658"/>
    <w:rsid w:val="00E31796"/>
    <w:rsid w:val="00E32FEF"/>
    <w:rsid w:val="00E35546"/>
    <w:rsid w:val="00E36CED"/>
    <w:rsid w:val="00E37DC1"/>
    <w:rsid w:val="00E4248D"/>
    <w:rsid w:val="00E42521"/>
    <w:rsid w:val="00E436C5"/>
    <w:rsid w:val="00E465F0"/>
    <w:rsid w:val="00E5025F"/>
    <w:rsid w:val="00E57C6C"/>
    <w:rsid w:val="00E600FD"/>
    <w:rsid w:val="00E60C91"/>
    <w:rsid w:val="00E71349"/>
    <w:rsid w:val="00E723BA"/>
    <w:rsid w:val="00E72FC3"/>
    <w:rsid w:val="00E73C2B"/>
    <w:rsid w:val="00E7735A"/>
    <w:rsid w:val="00E77F7C"/>
    <w:rsid w:val="00E86975"/>
    <w:rsid w:val="00E91519"/>
    <w:rsid w:val="00E972CC"/>
    <w:rsid w:val="00E975C5"/>
    <w:rsid w:val="00EA32E0"/>
    <w:rsid w:val="00EA4BC5"/>
    <w:rsid w:val="00EA635B"/>
    <w:rsid w:val="00EA70A2"/>
    <w:rsid w:val="00EA77A6"/>
    <w:rsid w:val="00EA7853"/>
    <w:rsid w:val="00EB0DA0"/>
    <w:rsid w:val="00EB3E69"/>
    <w:rsid w:val="00EB43EB"/>
    <w:rsid w:val="00EB4AB1"/>
    <w:rsid w:val="00EC1179"/>
    <w:rsid w:val="00EC15A0"/>
    <w:rsid w:val="00EC58A1"/>
    <w:rsid w:val="00EC60AC"/>
    <w:rsid w:val="00ED1307"/>
    <w:rsid w:val="00ED13C6"/>
    <w:rsid w:val="00ED2FCE"/>
    <w:rsid w:val="00ED6D22"/>
    <w:rsid w:val="00EE1BD7"/>
    <w:rsid w:val="00EE1FA7"/>
    <w:rsid w:val="00EE3394"/>
    <w:rsid w:val="00EE6101"/>
    <w:rsid w:val="00EF52B5"/>
    <w:rsid w:val="00EF625C"/>
    <w:rsid w:val="00EF66F4"/>
    <w:rsid w:val="00F002E7"/>
    <w:rsid w:val="00F01C2C"/>
    <w:rsid w:val="00F02049"/>
    <w:rsid w:val="00F0462A"/>
    <w:rsid w:val="00F0620E"/>
    <w:rsid w:val="00F116C9"/>
    <w:rsid w:val="00F122E3"/>
    <w:rsid w:val="00F14A1C"/>
    <w:rsid w:val="00F16F20"/>
    <w:rsid w:val="00F17D82"/>
    <w:rsid w:val="00F20FD3"/>
    <w:rsid w:val="00F2280F"/>
    <w:rsid w:val="00F259E8"/>
    <w:rsid w:val="00F307A2"/>
    <w:rsid w:val="00F335BA"/>
    <w:rsid w:val="00F341B9"/>
    <w:rsid w:val="00F36B71"/>
    <w:rsid w:val="00F36E10"/>
    <w:rsid w:val="00F40C22"/>
    <w:rsid w:val="00F42AA0"/>
    <w:rsid w:val="00F51DA7"/>
    <w:rsid w:val="00F541F8"/>
    <w:rsid w:val="00F55884"/>
    <w:rsid w:val="00F55CC7"/>
    <w:rsid w:val="00F60724"/>
    <w:rsid w:val="00F655A4"/>
    <w:rsid w:val="00F65CE5"/>
    <w:rsid w:val="00F712F4"/>
    <w:rsid w:val="00F757B3"/>
    <w:rsid w:val="00F7630D"/>
    <w:rsid w:val="00F777E1"/>
    <w:rsid w:val="00F84AA3"/>
    <w:rsid w:val="00F861D0"/>
    <w:rsid w:val="00F934B9"/>
    <w:rsid w:val="00F945A4"/>
    <w:rsid w:val="00F94817"/>
    <w:rsid w:val="00F963EA"/>
    <w:rsid w:val="00F969A3"/>
    <w:rsid w:val="00FA1149"/>
    <w:rsid w:val="00FA1958"/>
    <w:rsid w:val="00FA354A"/>
    <w:rsid w:val="00FA6E14"/>
    <w:rsid w:val="00FB05D6"/>
    <w:rsid w:val="00FB4059"/>
    <w:rsid w:val="00FB6102"/>
    <w:rsid w:val="00FB6D23"/>
    <w:rsid w:val="00FB7CD5"/>
    <w:rsid w:val="00FC24E2"/>
    <w:rsid w:val="00FC568D"/>
    <w:rsid w:val="00FC66BA"/>
    <w:rsid w:val="00FD0F13"/>
    <w:rsid w:val="00FD4BF8"/>
    <w:rsid w:val="00FD715A"/>
    <w:rsid w:val="00FE065B"/>
    <w:rsid w:val="00FE6D9E"/>
    <w:rsid w:val="00FF59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4F556CA"/>
  <w15:chartTrackingRefBased/>
  <w15:docId w15:val="{9AB7C39E-4BAE-45A9-B8C4-BAF8C2311E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C68C7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946A98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FB4059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526B99"/>
    <w:rPr>
      <w:rFonts w:ascii="Times New Roman" w:hAnsi="Times New Roman" w:cs="Times New Roman"/>
      <w:sz w:val="24"/>
      <w:szCs w:val="24"/>
    </w:rPr>
  </w:style>
  <w:style w:type="character" w:styleId="UnresolvedMention">
    <w:name w:val="Unresolved Mention"/>
    <w:basedOn w:val="DefaultParagraphFont"/>
    <w:uiPriority w:val="99"/>
    <w:semiHidden/>
    <w:unhideWhenUsed/>
    <w:rsid w:val="0009137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25866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05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818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667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882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81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970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573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974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jstor.org/stable/10.7249/mg100rc" TargetMode="External"/><Relationship Id="rId13" Type="http://schemas.openxmlformats.org/officeDocument/2006/relationships/hyperlink" Target="https://www.counterterrorism.police.uk/" TargetMode="External"/><Relationship Id="rId18" Type="http://schemas.openxmlformats.org/officeDocument/2006/relationships/hyperlink" Target="https://www.lbhf.gov.uk/sites/default/files/Prevent_Duty_Guidance_for_England_and_Wales.pdf" TargetMode="External"/><Relationship Id="rId3" Type="http://schemas.openxmlformats.org/officeDocument/2006/relationships/styles" Target="styles.xml"/><Relationship Id="rId21" Type="http://schemas.openxmlformats.org/officeDocument/2006/relationships/hyperlink" Target="https://nij.ojp.gov/topics/articles/importance-community-policing-preventing-terrorism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www.college.police.uk/research/evidence-based-policing-EBP" TargetMode="External"/><Relationship Id="rId17" Type="http://schemas.openxmlformats.org/officeDocument/2006/relationships/hyperlink" Target="https://www.justiceinspectorates.gov.uk/hmicfrs/wp-content/uploads/redacted-counter-terrorism-policing-inspection-police-contribution-government-prevent-programme.pdf" TargetMode="External"/><Relationship Id="rId25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hyperlink" Target="https://www.justiceinspectorates.gov.uk/hmicfrs/publications/counter-terrorism-policing-an-inspection-of-the-polices-contribution-to-the-governments-prevent-programme/" TargetMode="External"/><Relationship Id="rId20" Type="http://schemas.openxmlformats.org/officeDocument/2006/relationships/hyperlink" Target="https://assets.college.police.uk/s3fs-public/2021-10/The_Policing_Evaluation_Toolkit.pdf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college.police.uk/guidance/problem-solving-policing" TargetMode="External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hyperlink" Target="https://www.lbhf.gov.uk/crime/prevent" TargetMode="External"/><Relationship Id="rId23" Type="http://schemas.openxmlformats.org/officeDocument/2006/relationships/hyperlink" Target="https://doi.org/10.1111/1745-9133.12579" TargetMode="External"/><Relationship Id="rId10" Type="http://schemas.openxmlformats.org/officeDocument/2006/relationships/hyperlink" Target="https://assets.college.police.uk/s3fs-public/2021-05/problem-solving-scope-of-practice-guidelines-250521.pdf" TargetMode="External"/><Relationship Id="rId19" Type="http://schemas.openxmlformats.org/officeDocument/2006/relationships/hyperlink" Target="http://rac.sagepub.com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www.cops.usdoj.gov" TargetMode="External"/><Relationship Id="rId14" Type="http://schemas.openxmlformats.org/officeDocument/2006/relationships/hyperlink" Target="https://www.counterterrorism.police.uk/what-we-do/prevent/" TargetMode="External"/><Relationship Id="rId22" Type="http://schemas.openxmlformats.org/officeDocument/2006/relationships/hyperlink" Target="https://doi.org/10.1057/s41300-022-00158-w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751CC17-3E91-4272-AB6C-69BA31DC8CC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16</Pages>
  <Words>5402</Words>
  <Characters>30797</Characters>
  <Application>Microsoft Office Word</Application>
  <DocSecurity>0</DocSecurity>
  <Lines>256</Lines>
  <Paragraphs>72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Gwent Police</Company>
  <LinksUpToDate>false</LinksUpToDate>
  <CharactersWithSpaces>36127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Pearce, Michael</dc:creator>
  <cp:keywords/>
  <dc:description/>
  <cp:lastModifiedBy>Pearce, Michael</cp:lastModifiedBy>
  <cp:revision>2</cp:revision>
  <dcterms:created xsi:type="dcterms:W3CDTF">2023-06-05T17:47:00Z</dcterms:created>
  <dcterms:modified xsi:type="dcterms:W3CDTF">2023-06-05T17:47:00Z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2acd28b-79a3-4a0f-b0ff-4b75658b1549_Enabled">
    <vt:lpwstr>true</vt:lpwstr>
  </property>
  <property fmtid="{D5CDD505-2E9C-101B-9397-08002B2CF9AE}" pid="3" name="MSIP_Label_f2acd28b-79a3-4a0f-b0ff-4b75658b1549_SetDate">
    <vt:lpwstr>2023-05-18T13:55:28Z</vt:lpwstr>
  </property>
  <property fmtid="{D5CDD505-2E9C-101B-9397-08002B2CF9AE}" pid="4" name="MSIP_Label_f2acd28b-79a3-4a0f-b0ff-4b75658b1549_Method">
    <vt:lpwstr>Standard</vt:lpwstr>
  </property>
  <property fmtid="{D5CDD505-2E9C-101B-9397-08002B2CF9AE}" pid="5" name="MSIP_Label_f2acd28b-79a3-4a0f-b0ff-4b75658b1549_Name">
    <vt:lpwstr>OFFICIAL</vt:lpwstr>
  </property>
  <property fmtid="{D5CDD505-2E9C-101B-9397-08002B2CF9AE}" pid="6" name="MSIP_Label_f2acd28b-79a3-4a0f-b0ff-4b75658b1549_SiteId">
    <vt:lpwstr>e46c8472-ef5d-4b63-bc74-4a60db42c371</vt:lpwstr>
  </property>
  <property fmtid="{D5CDD505-2E9C-101B-9397-08002B2CF9AE}" pid="7" name="MSIP_Label_f2acd28b-79a3-4a0f-b0ff-4b75658b1549_ActionId">
    <vt:lpwstr>bcfe7fa2-dca0-4703-be93-b161ce79fbf7</vt:lpwstr>
  </property>
  <property fmtid="{D5CDD505-2E9C-101B-9397-08002B2CF9AE}" pid="8" name="MSIP_Label_f2acd28b-79a3-4a0f-b0ff-4b75658b1549_ContentBits">
    <vt:lpwstr>0</vt:lpwstr>
  </property>
</Properties>
</file>