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0B4FB" w14:textId="77777777" w:rsidR="00E64D1C" w:rsidRDefault="00E64D1C" w:rsidP="00E64D1C">
      <w:pPr>
        <w:pStyle w:val="NormalWeb"/>
        <w:rPr>
          <w:rFonts w:ascii="CIDFont+F1" w:hAnsi="CIDFont+F1"/>
          <w:sz w:val="48"/>
          <w:szCs w:val="48"/>
        </w:rPr>
      </w:pPr>
      <w:r>
        <w:rPr>
          <w:noProof/>
        </w:rPr>
        <w:drawing>
          <wp:inline distT="0" distB="0" distL="0" distR="0" wp14:anchorId="194C4C29" wp14:editId="34A128ED">
            <wp:extent cx="2217761" cy="950469"/>
            <wp:effectExtent l="0" t="0" r="5080" b="2540"/>
            <wp:docPr id="1107265672" name="Picture 9" descr="A picture containing text, font, logo,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65672" name="Picture 9" descr="A picture containing text, font, logo, screensho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9536" cy="959801"/>
                    </a:xfrm>
                    <a:prstGeom prst="rect">
                      <a:avLst/>
                    </a:prstGeom>
                  </pic:spPr>
                </pic:pic>
              </a:graphicData>
            </a:graphic>
          </wp:inline>
        </w:drawing>
      </w:r>
    </w:p>
    <w:p w14:paraId="39B328EB" w14:textId="77777777" w:rsidR="00E64D1C" w:rsidRDefault="00E64D1C"/>
    <w:p w14:paraId="049A6874" w14:textId="77777777" w:rsidR="00E64D1C" w:rsidRDefault="00E64D1C"/>
    <w:p w14:paraId="203F478E" w14:textId="77777777" w:rsidR="00E64D1C" w:rsidRPr="000D26A0" w:rsidRDefault="00E64D1C" w:rsidP="000D26A0">
      <w:pPr>
        <w:jc w:val="center"/>
        <w:rPr>
          <w:b/>
          <w:bCs/>
          <w:sz w:val="44"/>
          <w:szCs w:val="44"/>
        </w:rPr>
      </w:pPr>
    </w:p>
    <w:p w14:paraId="753667F2" w14:textId="43921362" w:rsidR="00AF14D4" w:rsidRPr="000D26A0" w:rsidRDefault="000D26A0" w:rsidP="000D26A0">
      <w:pPr>
        <w:jc w:val="center"/>
        <w:rPr>
          <w:b/>
          <w:bCs/>
          <w:sz w:val="44"/>
          <w:szCs w:val="44"/>
        </w:rPr>
      </w:pPr>
      <w:r w:rsidRPr="000D26A0">
        <w:rPr>
          <w:b/>
          <w:bCs/>
          <w:sz w:val="44"/>
          <w:szCs w:val="44"/>
        </w:rPr>
        <w:t>Foreign Languages &amp; Cultural Awareness (BMIH5003)</w:t>
      </w:r>
    </w:p>
    <w:p w14:paraId="549A9D32" w14:textId="77777777" w:rsidR="00AF14D4" w:rsidRDefault="00AF14D4"/>
    <w:p w14:paraId="2FC33306" w14:textId="77777777" w:rsidR="00AF14D4" w:rsidRDefault="00AF14D4"/>
    <w:p w14:paraId="21F24DF3" w14:textId="77777777" w:rsidR="00AF14D4" w:rsidRDefault="00AF14D4"/>
    <w:p w14:paraId="463B1B32" w14:textId="77777777" w:rsidR="00AF14D4" w:rsidRDefault="00AF14D4"/>
    <w:p w14:paraId="625F6877" w14:textId="77777777" w:rsidR="00AF14D4" w:rsidRDefault="00AF14D4"/>
    <w:p w14:paraId="4ABF9E1A" w14:textId="77777777" w:rsidR="00AF14D4" w:rsidRDefault="00AF14D4"/>
    <w:p w14:paraId="796EDE52" w14:textId="77777777" w:rsidR="00AF14D4" w:rsidRDefault="00AF14D4"/>
    <w:p w14:paraId="07BA99FE" w14:textId="77777777" w:rsidR="00AF14D4" w:rsidRDefault="00AF14D4"/>
    <w:p w14:paraId="020923A8" w14:textId="77777777" w:rsidR="00AF14D4" w:rsidRDefault="00AF14D4"/>
    <w:p w14:paraId="0D5F79CF" w14:textId="77777777" w:rsidR="00AF14D4" w:rsidRDefault="00AF14D4"/>
    <w:p w14:paraId="39F15F8A" w14:textId="77777777" w:rsidR="00AF14D4" w:rsidRDefault="00AF14D4"/>
    <w:p w14:paraId="010B5B69" w14:textId="77777777" w:rsidR="00AF14D4" w:rsidRDefault="00AF14D4"/>
    <w:p w14:paraId="47EF55B5" w14:textId="77777777" w:rsidR="00AF14D4" w:rsidRDefault="00AF14D4"/>
    <w:p w14:paraId="00ACCAF6" w14:textId="77777777" w:rsidR="00AF14D4" w:rsidRDefault="00AF14D4"/>
    <w:p w14:paraId="2547268F" w14:textId="77777777" w:rsidR="00AF14D4" w:rsidRDefault="00AF14D4"/>
    <w:p w14:paraId="30C95270" w14:textId="77777777" w:rsidR="00AF14D4" w:rsidRDefault="00AF14D4"/>
    <w:p w14:paraId="77FC8F2E" w14:textId="77777777" w:rsidR="00AF14D4" w:rsidRDefault="00AF14D4"/>
    <w:p w14:paraId="3D72282D" w14:textId="77777777" w:rsidR="00AF14D4" w:rsidRDefault="00AF14D4"/>
    <w:p w14:paraId="06F94080" w14:textId="77777777" w:rsidR="00E64D1C" w:rsidRDefault="00E64D1C"/>
    <w:p w14:paraId="70A733E7" w14:textId="77777777" w:rsidR="00E64D1C" w:rsidRDefault="00E64D1C"/>
    <w:p w14:paraId="7A2DD122" w14:textId="77777777" w:rsidR="00E64D1C" w:rsidRDefault="00E64D1C"/>
    <w:p w14:paraId="4CB0F69E" w14:textId="77777777" w:rsidR="00E64D1C" w:rsidRDefault="00E64D1C"/>
    <w:p w14:paraId="48FFD1D3" w14:textId="77777777" w:rsidR="00E64D1C" w:rsidRDefault="00E64D1C"/>
    <w:p w14:paraId="4327C36E" w14:textId="77777777" w:rsidR="00E64D1C" w:rsidRDefault="00E64D1C"/>
    <w:p w14:paraId="0BB0F2AE" w14:textId="77777777" w:rsidR="000D26A0" w:rsidRDefault="000D26A0"/>
    <w:p w14:paraId="4BFD3F46" w14:textId="77777777" w:rsidR="000D26A0" w:rsidRDefault="000D26A0"/>
    <w:p w14:paraId="09D591C3" w14:textId="77777777" w:rsidR="000D26A0" w:rsidRDefault="000D26A0"/>
    <w:p w14:paraId="46B882DB" w14:textId="77777777" w:rsidR="000D26A0" w:rsidRDefault="000D26A0"/>
    <w:p w14:paraId="7EC50D89" w14:textId="77777777" w:rsidR="000D26A0" w:rsidRDefault="000D26A0"/>
    <w:p w14:paraId="23CF03D5" w14:textId="77777777" w:rsidR="000D26A0" w:rsidRDefault="000D26A0"/>
    <w:p w14:paraId="61D163F2" w14:textId="2FB74F04" w:rsidR="00E64D1C" w:rsidRPr="002778E6" w:rsidRDefault="00AF14D4" w:rsidP="002778E6">
      <w:pPr>
        <w:pStyle w:val="Heading1"/>
        <w:spacing w:line="360" w:lineRule="auto"/>
        <w:jc w:val="both"/>
        <w:rPr>
          <w:rFonts w:ascii="Arial" w:hAnsi="Arial" w:cs="Arial"/>
          <w:sz w:val="24"/>
          <w:szCs w:val="24"/>
          <w:lang w:val="en-GB"/>
        </w:rPr>
      </w:pPr>
      <w:r w:rsidRPr="002778E6">
        <w:rPr>
          <w:rFonts w:ascii="Arial" w:hAnsi="Arial" w:cs="Arial"/>
          <w:sz w:val="24"/>
          <w:szCs w:val="24"/>
          <w:lang w:val="en-GB"/>
        </w:rPr>
        <w:lastRenderedPageBreak/>
        <w:t>Executive Summary:</w:t>
      </w:r>
    </w:p>
    <w:p w14:paraId="07BB970E" w14:textId="77777777" w:rsidR="00E64D1C" w:rsidRPr="002778E6" w:rsidRDefault="00E64D1C" w:rsidP="002778E6">
      <w:pPr>
        <w:spacing w:line="360" w:lineRule="auto"/>
        <w:jc w:val="both"/>
        <w:rPr>
          <w:rFonts w:ascii="Arial" w:hAnsi="Arial" w:cs="Arial"/>
        </w:rPr>
      </w:pPr>
    </w:p>
    <w:p w14:paraId="5BF96C33" w14:textId="77777777" w:rsidR="00E64D1C" w:rsidRPr="002778E6" w:rsidRDefault="00E64D1C" w:rsidP="002778E6">
      <w:pPr>
        <w:spacing w:line="360" w:lineRule="auto"/>
        <w:jc w:val="both"/>
        <w:rPr>
          <w:rFonts w:ascii="Arial" w:hAnsi="Arial" w:cs="Arial"/>
        </w:rPr>
      </w:pPr>
    </w:p>
    <w:p w14:paraId="6BE698EA" w14:textId="77777777" w:rsidR="00E64D1C" w:rsidRPr="002778E6" w:rsidRDefault="00E64D1C" w:rsidP="002778E6">
      <w:pPr>
        <w:spacing w:line="360" w:lineRule="auto"/>
        <w:jc w:val="both"/>
        <w:rPr>
          <w:rFonts w:ascii="Arial" w:hAnsi="Arial" w:cs="Arial"/>
        </w:rPr>
      </w:pPr>
    </w:p>
    <w:p w14:paraId="77F280DA" w14:textId="78EF4FD5" w:rsidR="00E64D1C" w:rsidRPr="002778E6" w:rsidRDefault="009D0BC2" w:rsidP="002778E6">
      <w:pPr>
        <w:spacing w:line="360" w:lineRule="auto"/>
        <w:jc w:val="both"/>
        <w:rPr>
          <w:rFonts w:ascii="Arial" w:hAnsi="Arial" w:cs="Arial"/>
        </w:rPr>
      </w:pPr>
      <w:r w:rsidRPr="009D0BC2">
        <w:rPr>
          <w:rFonts w:ascii="Arial" w:hAnsi="Arial" w:cs="Arial"/>
        </w:rPr>
        <w:t>The success of the hotel industry depends on preserving brand coherence while customising experiences, successfully handling reputations, developing a strong service culture, and quickly responding to market trends. Hotels have chances to increase customer pleasure and profitability by tackling issues including managing digital innovations, sustainability, and changes in consumer behaviour. Businesses that successfully incorporate these components into their operations stand to prosper in the competitive hospitality market</w:t>
      </w:r>
      <w:r w:rsidR="002778E6" w:rsidRPr="002778E6">
        <w:rPr>
          <w:rFonts w:ascii="Arial" w:hAnsi="Arial" w:cs="Arial"/>
        </w:rPr>
        <w:t>.</w:t>
      </w:r>
    </w:p>
    <w:p w14:paraId="77ED5A85" w14:textId="77777777" w:rsidR="00E64D1C" w:rsidRDefault="00E64D1C"/>
    <w:p w14:paraId="63950782" w14:textId="77777777" w:rsidR="00E64D1C" w:rsidRDefault="00E64D1C"/>
    <w:p w14:paraId="34543E6C" w14:textId="77777777" w:rsidR="00E64D1C" w:rsidRDefault="00E64D1C"/>
    <w:p w14:paraId="4D330534" w14:textId="77777777" w:rsidR="00E64D1C" w:rsidRDefault="00E64D1C"/>
    <w:p w14:paraId="06A06303" w14:textId="77777777" w:rsidR="00E64D1C" w:rsidRDefault="00E64D1C"/>
    <w:p w14:paraId="5CD9F21D" w14:textId="77777777" w:rsidR="00E64D1C" w:rsidRDefault="00E64D1C"/>
    <w:p w14:paraId="5C4CEC80" w14:textId="77777777" w:rsidR="00E64D1C" w:rsidRDefault="00E64D1C"/>
    <w:p w14:paraId="4759B462" w14:textId="77777777" w:rsidR="002778E6" w:rsidRDefault="002778E6"/>
    <w:p w14:paraId="1800001E" w14:textId="77777777" w:rsidR="002778E6" w:rsidRDefault="002778E6"/>
    <w:p w14:paraId="59E82EF4" w14:textId="77777777" w:rsidR="002778E6" w:rsidRDefault="002778E6"/>
    <w:p w14:paraId="27B18218" w14:textId="77777777" w:rsidR="002778E6" w:rsidRDefault="002778E6"/>
    <w:p w14:paraId="15864574" w14:textId="77777777" w:rsidR="002778E6" w:rsidRDefault="002778E6"/>
    <w:p w14:paraId="6F6D82FB" w14:textId="77777777" w:rsidR="002778E6" w:rsidRDefault="002778E6"/>
    <w:p w14:paraId="5182DC93" w14:textId="77777777" w:rsidR="002778E6" w:rsidRDefault="002778E6"/>
    <w:p w14:paraId="681589DE" w14:textId="77777777" w:rsidR="002778E6" w:rsidRDefault="002778E6"/>
    <w:p w14:paraId="2F24A1BD" w14:textId="77777777" w:rsidR="002778E6" w:rsidRDefault="002778E6"/>
    <w:p w14:paraId="428D0D10" w14:textId="77777777" w:rsidR="002778E6" w:rsidRDefault="002778E6"/>
    <w:p w14:paraId="46BE6EBB" w14:textId="77777777" w:rsidR="002778E6" w:rsidRDefault="002778E6"/>
    <w:p w14:paraId="402DEF36" w14:textId="77777777" w:rsidR="002778E6" w:rsidRDefault="002778E6"/>
    <w:p w14:paraId="2D316099" w14:textId="77777777" w:rsidR="002778E6" w:rsidRDefault="002778E6"/>
    <w:p w14:paraId="549E5F2D" w14:textId="77777777" w:rsidR="002778E6" w:rsidRDefault="002778E6"/>
    <w:p w14:paraId="0F7F58E8" w14:textId="77777777" w:rsidR="00E64D1C" w:rsidRDefault="00E64D1C"/>
    <w:p w14:paraId="60593C60" w14:textId="77777777" w:rsidR="00E64D1C" w:rsidRDefault="00E64D1C"/>
    <w:p w14:paraId="4EA3D45C" w14:textId="77777777" w:rsidR="00E64D1C" w:rsidRDefault="00E64D1C"/>
    <w:p w14:paraId="49BBFD3D" w14:textId="77777777" w:rsidR="00E64D1C" w:rsidRDefault="00E64D1C"/>
    <w:p w14:paraId="28CFE946" w14:textId="77777777" w:rsidR="00E64D1C" w:rsidRDefault="00E64D1C"/>
    <w:p w14:paraId="4A06BD04" w14:textId="77777777" w:rsidR="00E64D1C" w:rsidRDefault="00E64D1C"/>
    <w:p w14:paraId="091703F9" w14:textId="77777777" w:rsidR="00E64D1C" w:rsidRDefault="00E64D1C"/>
    <w:sdt>
      <w:sdtPr>
        <w:rPr>
          <w:rFonts w:asciiTheme="minorHAnsi" w:eastAsiaTheme="minorHAnsi" w:hAnsiTheme="minorHAnsi" w:cstheme="minorBidi"/>
          <w:b w:val="0"/>
          <w:bCs w:val="0"/>
          <w:color w:val="auto"/>
          <w:sz w:val="24"/>
          <w:szCs w:val="24"/>
          <w:lang w:val="en-KW"/>
        </w:rPr>
        <w:id w:val="-1778171767"/>
        <w:docPartObj>
          <w:docPartGallery w:val="Table of Contents"/>
          <w:docPartUnique/>
        </w:docPartObj>
      </w:sdtPr>
      <w:sdtEndPr>
        <w:rPr>
          <w:noProof/>
        </w:rPr>
      </w:sdtEndPr>
      <w:sdtContent>
        <w:p w14:paraId="4F054A0A" w14:textId="47380418" w:rsidR="00AF14D4" w:rsidRDefault="00AF14D4">
          <w:pPr>
            <w:pStyle w:val="TOCHeading"/>
          </w:pPr>
          <w:r>
            <w:t>Table of Contents</w:t>
          </w:r>
        </w:p>
        <w:p w14:paraId="3796CB19" w14:textId="2698BC1E" w:rsidR="00AF14D4" w:rsidRDefault="00AF14D4">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37366629" w:history="1">
            <w:r w:rsidRPr="000161B6">
              <w:rPr>
                <w:rStyle w:val="Hyperlink"/>
                <w:noProof/>
                <w:lang w:val="en-GB"/>
              </w:rPr>
              <w:t>Introduction:</w:t>
            </w:r>
            <w:r>
              <w:rPr>
                <w:noProof/>
                <w:webHidden/>
              </w:rPr>
              <w:tab/>
            </w:r>
            <w:r>
              <w:rPr>
                <w:noProof/>
                <w:webHidden/>
              </w:rPr>
              <w:fldChar w:fldCharType="begin"/>
            </w:r>
            <w:r>
              <w:rPr>
                <w:noProof/>
                <w:webHidden/>
              </w:rPr>
              <w:instrText xml:space="preserve"> PAGEREF _Toc137366629 \h </w:instrText>
            </w:r>
            <w:r>
              <w:rPr>
                <w:noProof/>
                <w:webHidden/>
              </w:rPr>
            </w:r>
            <w:r>
              <w:rPr>
                <w:noProof/>
                <w:webHidden/>
              </w:rPr>
              <w:fldChar w:fldCharType="separate"/>
            </w:r>
            <w:r>
              <w:rPr>
                <w:noProof/>
                <w:webHidden/>
              </w:rPr>
              <w:t>3</w:t>
            </w:r>
            <w:r>
              <w:rPr>
                <w:noProof/>
                <w:webHidden/>
              </w:rPr>
              <w:fldChar w:fldCharType="end"/>
            </w:r>
          </w:hyperlink>
        </w:p>
        <w:p w14:paraId="2EFA4172" w14:textId="02AADBBB" w:rsidR="00AF14D4" w:rsidRDefault="00000000">
          <w:pPr>
            <w:pStyle w:val="TOC1"/>
            <w:tabs>
              <w:tab w:val="right" w:leader="dot" w:pos="9350"/>
            </w:tabs>
            <w:rPr>
              <w:noProof/>
            </w:rPr>
          </w:pPr>
          <w:hyperlink w:anchor="_Toc137366630" w:history="1">
            <w:r w:rsidR="00AF14D4" w:rsidRPr="000161B6">
              <w:rPr>
                <w:rStyle w:val="Hyperlink"/>
                <w:noProof/>
                <w:lang w:val="en-GB"/>
              </w:rPr>
              <w:t>Main body:</w:t>
            </w:r>
            <w:r w:rsidR="00AF14D4">
              <w:rPr>
                <w:noProof/>
                <w:webHidden/>
              </w:rPr>
              <w:tab/>
            </w:r>
            <w:r w:rsidR="00AF14D4">
              <w:rPr>
                <w:noProof/>
                <w:webHidden/>
              </w:rPr>
              <w:fldChar w:fldCharType="begin"/>
            </w:r>
            <w:r w:rsidR="00AF14D4">
              <w:rPr>
                <w:noProof/>
                <w:webHidden/>
              </w:rPr>
              <w:instrText xml:space="preserve"> PAGEREF _Toc137366630 \h </w:instrText>
            </w:r>
            <w:r w:rsidR="00AF14D4">
              <w:rPr>
                <w:noProof/>
                <w:webHidden/>
              </w:rPr>
            </w:r>
            <w:r w:rsidR="00AF14D4">
              <w:rPr>
                <w:noProof/>
                <w:webHidden/>
              </w:rPr>
              <w:fldChar w:fldCharType="separate"/>
            </w:r>
            <w:r w:rsidR="00AF14D4">
              <w:rPr>
                <w:noProof/>
                <w:webHidden/>
              </w:rPr>
              <w:t>3</w:t>
            </w:r>
            <w:r w:rsidR="00AF14D4">
              <w:rPr>
                <w:noProof/>
                <w:webHidden/>
              </w:rPr>
              <w:fldChar w:fldCharType="end"/>
            </w:r>
          </w:hyperlink>
        </w:p>
        <w:p w14:paraId="51AD7134" w14:textId="767A619B" w:rsidR="00AF14D4" w:rsidRDefault="00000000">
          <w:pPr>
            <w:pStyle w:val="TOC1"/>
            <w:tabs>
              <w:tab w:val="right" w:leader="dot" w:pos="9350"/>
            </w:tabs>
            <w:rPr>
              <w:noProof/>
            </w:rPr>
          </w:pPr>
          <w:hyperlink w:anchor="_Toc137366631" w:history="1">
            <w:r w:rsidR="00AF14D4" w:rsidRPr="000161B6">
              <w:rPr>
                <w:rStyle w:val="Hyperlink"/>
                <w:noProof/>
                <w:lang w:val="en-GB"/>
              </w:rPr>
              <w:t>Hotel Standards:</w:t>
            </w:r>
            <w:r w:rsidR="00AF14D4">
              <w:rPr>
                <w:noProof/>
                <w:webHidden/>
              </w:rPr>
              <w:tab/>
            </w:r>
            <w:r w:rsidR="00AF14D4">
              <w:rPr>
                <w:noProof/>
                <w:webHidden/>
              </w:rPr>
              <w:fldChar w:fldCharType="begin"/>
            </w:r>
            <w:r w:rsidR="00AF14D4">
              <w:rPr>
                <w:noProof/>
                <w:webHidden/>
              </w:rPr>
              <w:instrText xml:space="preserve"> PAGEREF _Toc137366631 \h </w:instrText>
            </w:r>
            <w:r w:rsidR="00AF14D4">
              <w:rPr>
                <w:noProof/>
                <w:webHidden/>
              </w:rPr>
            </w:r>
            <w:r w:rsidR="00AF14D4">
              <w:rPr>
                <w:noProof/>
                <w:webHidden/>
              </w:rPr>
              <w:fldChar w:fldCharType="separate"/>
            </w:r>
            <w:r w:rsidR="00AF14D4">
              <w:rPr>
                <w:noProof/>
                <w:webHidden/>
              </w:rPr>
              <w:t>3</w:t>
            </w:r>
            <w:r w:rsidR="00AF14D4">
              <w:rPr>
                <w:noProof/>
                <w:webHidden/>
              </w:rPr>
              <w:fldChar w:fldCharType="end"/>
            </w:r>
          </w:hyperlink>
        </w:p>
        <w:p w14:paraId="05DCB9FA" w14:textId="453B1725" w:rsidR="00AF14D4" w:rsidRDefault="00000000">
          <w:pPr>
            <w:pStyle w:val="TOC1"/>
            <w:tabs>
              <w:tab w:val="right" w:leader="dot" w:pos="9350"/>
            </w:tabs>
            <w:rPr>
              <w:noProof/>
            </w:rPr>
          </w:pPr>
          <w:hyperlink w:anchor="_Toc137366632" w:history="1">
            <w:r w:rsidR="00AF14D4" w:rsidRPr="000161B6">
              <w:rPr>
                <w:rStyle w:val="Hyperlink"/>
                <w:noProof/>
              </w:rPr>
              <w:t>Reputation Management:</w:t>
            </w:r>
            <w:r w:rsidR="00AF14D4">
              <w:rPr>
                <w:noProof/>
                <w:webHidden/>
              </w:rPr>
              <w:tab/>
            </w:r>
            <w:r w:rsidR="00AF14D4">
              <w:rPr>
                <w:noProof/>
                <w:webHidden/>
              </w:rPr>
              <w:fldChar w:fldCharType="begin"/>
            </w:r>
            <w:r w:rsidR="00AF14D4">
              <w:rPr>
                <w:noProof/>
                <w:webHidden/>
              </w:rPr>
              <w:instrText xml:space="preserve"> PAGEREF _Toc137366632 \h </w:instrText>
            </w:r>
            <w:r w:rsidR="00AF14D4">
              <w:rPr>
                <w:noProof/>
                <w:webHidden/>
              </w:rPr>
            </w:r>
            <w:r w:rsidR="00AF14D4">
              <w:rPr>
                <w:noProof/>
                <w:webHidden/>
              </w:rPr>
              <w:fldChar w:fldCharType="separate"/>
            </w:r>
            <w:r w:rsidR="00AF14D4">
              <w:rPr>
                <w:noProof/>
                <w:webHidden/>
              </w:rPr>
              <w:t>4</w:t>
            </w:r>
            <w:r w:rsidR="00AF14D4">
              <w:rPr>
                <w:noProof/>
                <w:webHidden/>
              </w:rPr>
              <w:fldChar w:fldCharType="end"/>
            </w:r>
          </w:hyperlink>
        </w:p>
        <w:p w14:paraId="7FD75660" w14:textId="6D2044BD" w:rsidR="00AF14D4" w:rsidRDefault="00000000">
          <w:pPr>
            <w:pStyle w:val="TOC1"/>
            <w:tabs>
              <w:tab w:val="right" w:leader="dot" w:pos="9350"/>
            </w:tabs>
            <w:rPr>
              <w:noProof/>
            </w:rPr>
          </w:pPr>
          <w:hyperlink w:anchor="_Toc137366633" w:history="1">
            <w:r w:rsidR="00AF14D4" w:rsidRPr="000161B6">
              <w:rPr>
                <w:rStyle w:val="Hyperlink"/>
                <w:noProof/>
                <w:lang w:val="en-GB"/>
              </w:rPr>
              <w:t>Service culture:</w:t>
            </w:r>
            <w:r w:rsidR="00AF14D4">
              <w:rPr>
                <w:noProof/>
                <w:webHidden/>
              </w:rPr>
              <w:tab/>
            </w:r>
            <w:r w:rsidR="00AF14D4">
              <w:rPr>
                <w:noProof/>
                <w:webHidden/>
              </w:rPr>
              <w:fldChar w:fldCharType="begin"/>
            </w:r>
            <w:r w:rsidR="00AF14D4">
              <w:rPr>
                <w:noProof/>
                <w:webHidden/>
              </w:rPr>
              <w:instrText xml:space="preserve"> PAGEREF _Toc137366633 \h </w:instrText>
            </w:r>
            <w:r w:rsidR="00AF14D4">
              <w:rPr>
                <w:noProof/>
                <w:webHidden/>
              </w:rPr>
            </w:r>
            <w:r w:rsidR="00AF14D4">
              <w:rPr>
                <w:noProof/>
                <w:webHidden/>
              </w:rPr>
              <w:fldChar w:fldCharType="separate"/>
            </w:r>
            <w:r w:rsidR="00AF14D4">
              <w:rPr>
                <w:noProof/>
                <w:webHidden/>
              </w:rPr>
              <w:t>5</w:t>
            </w:r>
            <w:r w:rsidR="00AF14D4">
              <w:rPr>
                <w:noProof/>
                <w:webHidden/>
              </w:rPr>
              <w:fldChar w:fldCharType="end"/>
            </w:r>
          </w:hyperlink>
        </w:p>
        <w:p w14:paraId="0319A7AD" w14:textId="135240CC" w:rsidR="00AF14D4" w:rsidRDefault="00000000">
          <w:pPr>
            <w:pStyle w:val="TOC1"/>
            <w:tabs>
              <w:tab w:val="right" w:leader="dot" w:pos="9350"/>
            </w:tabs>
            <w:rPr>
              <w:noProof/>
            </w:rPr>
          </w:pPr>
          <w:hyperlink w:anchor="_Toc137366634" w:history="1">
            <w:r w:rsidR="00AF14D4" w:rsidRPr="000161B6">
              <w:rPr>
                <w:rStyle w:val="Hyperlink"/>
                <w:noProof/>
                <w:lang w:val="en-GB"/>
              </w:rPr>
              <w:t>Recommendation:</w:t>
            </w:r>
            <w:r w:rsidR="00AF14D4">
              <w:rPr>
                <w:noProof/>
                <w:webHidden/>
              </w:rPr>
              <w:tab/>
            </w:r>
            <w:r w:rsidR="00AF14D4">
              <w:rPr>
                <w:noProof/>
                <w:webHidden/>
              </w:rPr>
              <w:fldChar w:fldCharType="begin"/>
            </w:r>
            <w:r w:rsidR="00AF14D4">
              <w:rPr>
                <w:noProof/>
                <w:webHidden/>
              </w:rPr>
              <w:instrText xml:space="preserve"> PAGEREF _Toc137366634 \h </w:instrText>
            </w:r>
            <w:r w:rsidR="00AF14D4">
              <w:rPr>
                <w:noProof/>
                <w:webHidden/>
              </w:rPr>
            </w:r>
            <w:r w:rsidR="00AF14D4">
              <w:rPr>
                <w:noProof/>
                <w:webHidden/>
              </w:rPr>
              <w:fldChar w:fldCharType="separate"/>
            </w:r>
            <w:r w:rsidR="00AF14D4">
              <w:rPr>
                <w:noProof/>
                <w:webHidden/>
              </w:rPr>
              <w:t>6</w:t>
            </w:r>
            <w:r w:rsidR="00AF14D4">
              <w:rPr>
                <w:noProof/>
                <w:webHidden/>
              </w:rPr>
              <w:fldChar w:fldCharType="end"/>
            </w:r>
          </w:hyperlink>
        </w:p>
        <w:p w14:paraId="0A4242A3" w14:textId="4B24B6FC" w:rsidR="00AF14D4" w:rsidRDefault="00000000">
          <w:pPr>
            <w:pStyle w:val="TOC1"/>
            <w:tabs>
              <w:tab w:val="right" w:leader="dot" w:pos="9350"/>
            </w:tabs>
            <w:rPr>
              <w:noProof/>
            </w:rPr>
          </w:pPr>
          <w:hyperlink w:anchor="_Toc137366635" w:history="1">
            <w:r w:rsidR="00AF14D4" w:rsidRPr="000161B6">
              <w:rPr>
                <w:rStyle w:val="Hyperlink"/>
                <w:noProof/>
              </w:rPr>
              <w:t>In conclusion,</w:t>
            </w:r>
            <w:r w:rsidR="00AF14D4">
              <w:rPr>
                <w:noProof/>
                <w:webHidden/>
              </w:rPr>
              <w:tab/>
            </w:r>
            <w:r w:rsidR="00AF14D4">
              <w:rPr>
                <w:noProof/>
                <w:webHidden/>
              </w:rPr>
              <w:fldChar w:fldCharType="begin"/>
            </w:r>
            <w:r w:rsidR="00AF14D4">
              <w:rPr>
                <w:noProof/>
                <w:webHidden/>
              </w:rPr>
              <w:instrText xml:space="preserve"> PAGEREF _Toc137366635 \h </w:instrText>
            </w:r>
            <w:r w:rsidR="00AF14D4">
              <w:rPr>
                <w:noProof/>
                <w:webHidden/>
              </w:rPr>
            </w:r>
            <w:r w:rsidR="00AF14D4">
              <w:rPr>
                <w:noProof/>
                <w:webHidden/>
              </w:rPr>
              <w:fldChar w:fldCharType="separate"/>
            </w:r>
            <w:r w:rsidR="00AF14D4">
              <w:rPr>
                <w:noProof/>
                <w:webHidden/>
              </w:rPr>
              <w:t>7</w:t>
            </w:r>
            <w:r w:rsidR="00AF14D4">
              <w:rPr>
                <w:noProof/>
                <w:webHidden/>
              </w:rPr>
              <w:fldChar w:fldCharType="end"/>
            </w:r>
          </w:hyperlink>
        </w:p>
        <w:p w14:paraId="2B030FD4" w14:textId="23C5E64A" w:rsidR="00AF14D4" w:rsidRDefault="00000000">
          <w:pPr>
            <w:pStyle w:val="TOC1"/>
            <w:tabs>
              <w:tab w:val="right" w:leader="dot" w:pos="9350"/>
            </w:tabs>
            <w:rPr>
              <w:noProof/>
            </w:rPr>
          </w:pPr>
          <w:hyperlink w:anchor="_Toc137366636" w:history="1">
            <w:r w:rsidR="00AF14D4" w:rsidRPr="000161B6">
              <w:rPr>
                <w:rStyle w:val="Hyperlink"/>
                <w:noProof/>
                <w:lang w:val="en-GB"/>
              </w:rPr>
              <w:t>References:</w:t>
            </w:r>
            <w:r w:rsidR="00AF14D4">
              <w:rPr>
                <w:noProof/>
                <w:webHidden/>
              </w:rPr>
              <w:tab/>
            </w:r>
            <w:r w:rsidR="00AF14D4">
              <w:rPr>
                <w:noProof/>
                <w:webHidden/>
              </w:rPr>
              <w:fldChar w:fldCharType="begin"/>
            </w:r>
            <w:r w:rsidR="00AF14D4">
              <w:rPr>
                <w:noProof/>
                <w:webHidden/>
              </w:rPr>
              <w:instrText xml:space="preserve"> PAGEREF _Toc137366636 \h </w:instrText>
            </w:r>
            <w:r w:rsidR="00AF14D4">
              <w:rPr>
                <w:noProof/>
                <w:webHidden/>
              </w:rPr>
            </w:r>
            <w:r w:rsidR="00AF14D4">
              <w:rPr>
                <w:noProof/>
                <w:webHidden/>
              </w:rPr>
              <w:fldChar w:fldCharType="separate"/>
            </w:r>
            <w:r w:rsidR="00AF14D4">
              <w:rPr>
                <w:noProof/>
                <w:webHidden/>
              </w:rPr>
              <w:t>8</w:t>
            </w:r>
            <w:r w:rsidR="00AF14D4">
              <w:rPr>
                <w:noProof/>
                <w:webHidden/>
              </w:rPr>
              <w:fldChar w:fldCharType="end"/>
            </w:r>
          </w:hyperlink>
        </w:p>
        <w:p w14:paraId="18F63D7F" w14:textId="7A20610C" w:rsidR="00AF14D4" w:rsidRDefault="00AF14D4">
          <w:r>
            <w:rPr>
              <w:b/>
              <w:bCs/>
              <w:noProof/>
            </w:rPr>
            <w:fldChar w:fldCharType="end"/>
          </w:r>
        </w:p>
      </w:sdtContent>
    </w:sdt>
    <w:p w14:paraId="10E6FBF1" w14:textId="77777777" w:rsidR="00AF14D4" w:rsidRDefault="00AF14D4"/>
    <w:p w14:paraId="5025D3ED" w14:textId="77777777" w:rsidR="00AF14D4" w:rsidRDefault="00AF14D4"/>
    <w:p w14:paraId="703E260A" w14:textId="77777777" w:rsidR="00AF14D4" w:rsidRDefault="00AF14D4"/>
    <w:p w14:paraId="70EE960A" w14:textId="77777777" w:rsidR="00AF14D4" w:rsidRDefault="00AF14D4"/>
    <w:p w14:paraId="4D910CC4" w14:textId="77777777" w:rsidR="00AF14D4" w:rsidRDefault="00AF14D4"/>
    <w:p w14:paraId="2F2C3213" w14:textId="77777777" w:rsidR="00AF14D4" w:rsidRDefault="00AF14D4"/>
    <w:p w14:paraId="3A14B728" w14:textId="77777777" w:rsidR="00AF14D4" w:rsidRDefault="00AF14D4"/>
    <w:p w14:paraId="2B1A586B" w14:textId="77777777" w:rsidR="00AF14D4" w:rsidRDefault="00AF14D4"/>
    <w:p w14:paraId="2EF93F63" w14:textId="77777777" w:rsidR="00AF14D4" w:rsidRDefault="00AF14D4"/>
    <w:p w14:paraId="75FF5F4A" w14:textId="77777777" w:rsidR="00AF14D4" w:rsidRDefault="00AF14D4"/>
    <w:p w14:paraId="15A87220" w14:textId="77777777" w:rsidR="00AF14D4" w:rsidRDefault="00AF14D4"/>
    <w:p w14:paraId="74DC7A2D" w14:textId="77777777" w:rsidR="00AF14D4" w:rsidRDefault="00AF14D4"/>
    <w:p w14:paraId="691DAC18" w14:textId="77777777" w:rsidR="00AF14D4" w:rsidRDefault="00AF14D4"/>
    <w:p w14:paraId="27357FC4" w14:textId="77777777" w:rsidR="00AF14D4" w:rsidRDefault="00AF14D4"/>
    <w:p w14:paraId="45AA8EA9" w14:textId="77777777" w:rsidR="00AF14D4" w:rsidRDefault="00AF14D4"/>
    <w:p w14:paraId="3310FE95" w14:textId="77777777" w:rsidR="00AF14D4" w:rsidRDefault="00AF14D4"/>
    <w:p w14:paraId="52460824" w14:textId="77777777" w:rsidR="00AF14D4" w:rsidRDefault="00AF14D4"/>
    <w:p w14:paraId="6B19B4D8" w14:textId="77777777" w:rsidR="00AF14D4" w:rsidRDefault="00AF14D4"/>
    <w:p w14:paraId="0ED6E9CA" w14:textId="77777777" w:rsidR="00AF14D4" w:rsidRDefault="00AF14D4"/>
    <w:p w14:paraId="04DCD5C2" w14:textId="77777777" w:rsidR="00AF14D4" w:rsidRDefault="00AF14D4"/>
    <w:p w14:paraId="3E657C97" w14:textId="77777777" w:rsidR="00AF14D4" w:rsidRPr="002778E6" w:rsidRDefault="00AF14D4" w:rsidP="002778E6">
      <w:pPr>
        <w:spacing w:line="360" w:lineRule="auto"/>
        <w:jc w:val="both"/>
        <w:rPr>
          <w:rFonts w:ascii="Arial" w:hAnsi="Arial" w:cs="Arial"/>
        </w:rPr>
      </w:pPr>
    </w:p>
    <w:p w14:paraId="490172DF" w14:textId="5AB07A13" w:rsidR="00E64D1C" w:rsidRPr="002778E6" w:rsidRDefault="00AF14D4" w:rsidP="002778E6">
      <w:pPr>
        <w:pStyle w:val="Heading1"/>
        <w:spacing w:line="360" w:lineRule="auto"/>
        <w:jc w:val="both"/>
        <w:rPr>
          <w:rFonts w:ascii="Arial" w:hAnsi="Arial" w:cs="Arial"/>
          <w:sz w:val="24"/>
          <w:szCs w:val="24"/>
          <w:lang w:val="en-GB"/>
        </w:rPr>
      </w:pPr>
      <w:bookmarkStart w:id="0" w:name="_Toc137366629"/>
      <w:r w:rsidRPr="002778E6">
        <w:rPr>
          <w:rFonts w:ascii="Arial" w:hAnsi="Arial" w:cs="Arial"/>
          <w:sz w:val="24"/>
          <w:szCs w:val="24"/>
          <w:lang w:val="en-GB"/>
        </w:rPr>
        <w:lastRenderedPageBreak/>
        <w:t>Introduction:</w:t>
      </w:r>
      <w:bookmarkEnd w:id="0"/>
    </w:p>
    <w:p w14:paraId="4AB6EEFD" w14:textId="1FF5ADB4" w:rsidR="00E64D1C" w:rsidRPr="002778E6" w:rsidRDefault="009D0BC2" w:rsidP="002778E6">
      <w:pPr>
        <w:spacing w:line="360" w:lineRule="auto"/>
        <w:jc w:val="both"/>
        <w:rPr>
          <w:rFonts w:ascii="Arial" w:hAnsi="Arial" w:cs="Arial"/>
          <w:lang w:val="en-GB"/>
        </w:rPr>
      </w:pPr>
      <w:r w:rsidRPr="009D0BC2">
        <w:rPr>
          <w:rFonts w:ascii="Arial" w:hAnsi="Arial" w:cs="Arial"/>
        </w:rPr>
        <w:t>This assignment's goal was to provide an in-depth analysis of a number of hotel industry factors, such as brand consistency standards, reputation management, service culture, and current market trends. By investing more time in these areas, it was hoped to deliver a thorough understanding of the sector's current opportunities and challenges while also providing strategic advice for hotel businesses to navigate the constantly changing hospitality industry</w:t>
      </w:r>
      <w:r w:rsidR="00AF14D4" w:rsidRPr="002778E6">
        <w:rPr>
          <w:rFonts w:ascii="Arial" w:hAnsi="Arial" w:cs="Arial"/>
        </w:rPr>
        <w:t>.</w:t>
      </w:r>
    </w:p>
    <w:p w14:paraId="4D8A5BF1" w14:textId="77777777" w:rsidR="00E64D1C" w:rsidRPr="002778E6" w:rsidRDefault="00E64D1C" w:rsidP="002778E6">
      <w:pPr>
        <w:spacing w:line="360" w:lineRule="auto"/>
        <w:jc w:val="both"/>
        <w:rPr>
          <w:rFonts w:ascii="Arial" w:hAnsi="Arial" w:cs="Arial"/>
        </w:rPr>
      </w:pPr>
    </w:p>
    <w:p w14:paraId="37F8FABC" w14:textId="0D42C262" w:rsidR="002A5B69" w:rsidRPr="002778E6" w:rsidRDefault="00AF14D4" w:rsidP="002778E6">
      <w:pPr>
        <w:pStyle w:val="Heading1"/>
        <w:spacing w:line="360" w:lineRule="auto"/>
        <w:jc w:val="both"/>
        <w:rPr>
          <w:rFonts w:ascii="Arial" w:hAnsi="Arial" w:cs="Arial"/>
          <w:sz w:val="24"/>
          <w:szCs w:val="24"/>
          <w:lang w:val="en-GB"/>
        </w:rPr>
      </w:pPr>
      <w:bookmarkStart w:id="1" w:name="_Toc137366630"/>
      <w:r w:rsidRPr="002778E6">
        <w:rPr>
          <w:rFonts w:ascii="Arial" w:hAnsi="Arial" w:cs="Arial"/>
          <w:sz w:val="24"/>
          <w:szCs w:val="24"/>
          <w:lang w:val="en-GB"/>
        </w:rPr>
        <w:t>Main body:</w:t>
      </w:r>
      <w:bookmarkEnd w:id="1"/>
    </w:p>
    <w:p w14:paraId="1C25D4D7" w14:textId="77777777" w:rsidR="002A5B69" w:rsidRPr="002778E6" w:rsidRDefault="002A5B69" w:rsidP="002778E6">
      <w:pPr>
        <w:pStyle w:val="Heading1"/>
        <w:spacing w:line="360" w:lineRule="auto"/>
        <w:jc w:val="both"/>
        <w:rPr>
          <w:rFonts w:ascii="Arial" w:hAnsi="Arial" w:cs="Arial"/>
          <w:sz w:val="24"/>
          <w:szCs w:val="24"/>
        </w:rPr>
      </w:pPr>
    </w:p>
    <w:p w14:paraId="58181E1A" w14:textId="2A59E44B" w:rsidR="002A5B69" w:rsidRPr="002778E6" w:rsidRDefault="00AD39F1" w:rsidP="002778E6">
      <w:pPr>
        <w:pStyle w:val="Heading1"/>
        <w:spacing w:line="360" w:lineRule="auto"/>
        <w:jc w:val="both"/>
        <w:rPr>
          <w:rFonts w:ascii="Arial" w:hAnsi="Arial" w:cs="Arial"/>
          <w:sz w:val="24"/>
          <w:szCs w:val="24"/>
          <w:lang w:val="en-GB"/>
        </w:rPr>
      </w:pPr>
      <w:bookmarkStart w:id="2" w:name="_Toc137366631"/>
      <w:r w:rsidRPr="002778E6">
        <w:rPr>
          <w:rFonts w:ascii="Arial" w:hAnsi="Arial" w:cs="Arial"/>
          <w:sz w:val="24"/>
          <w:szCs w:val="24"/>
          <w:lang w:val="en-GB"/>
        </w:rPr>
        <w:t>Hotel Standards:</w:t>
      </w:r>
      <w:bookmarkEnd w:id="2"/>
    </w:p>
    <w:p w14:paraId="49E15911" w14:textId="77777777" w:rsidR="002A5B69" w:rsidRPr="002778E6" w:rsidRDefault="002A5B69" w:rsidP="002778E6">
      <w:pPr>
        <w:spacing w:line="360" w:lineRule="auto"/>
        <w:jc w:val="both"/>
        <w:rPr>
          <w:rFonts w:ascii="Arial" w:hAnsi="Arial" w:cs="Arial"/>
        </w:rPr>
      </w:pPr>
    </w:p>
    <w:p w14:paraId="0F586CEC" w14:textId="5FE6AF9B" w:rsidR="00E52C32" w:rsidRDefault="009D0BC2" w:rsidP="002778E6">
      <w:pPr>
        <w:spacing w:line="360" w:lineRule="auto"/>
        <w:jc w:val="both"/>
        <w:rPr>
          <w:rFonts w:ascii="Arial" w:hAnsi="Arial" w:cs="Arial"/>
        </w:rPr>
      </w:pPr>
      <w:r w:rsidRPr="009D0BC2">
        <w:rPr>
          <w:rFonts w:ascii="Arial" w:hAnsi="Arial" w:cs="Arial"/>
        </w:rPr>
        <w:t xml:space="preserve">The goal of brand consistency standards in the hospitality industry is to maintain a consistent, recognisable level of service and aesthetic quality across all properties. This enhances the company's reputation and guarantees that visitors have the same experience regardless of the location they are visiting. A good example of this is that visitors staying at a Hilton hotel in London would anticipate the same level of service and amenities as those offered at Hilton hotels worldwide. Customer loyalty, contentment, and trust are closely correlated with profitability and repeat business thanks to brand consistency.But not all hotels adhere to the same standards, which vary depending on the target audience, brand positioning, location, and particular brand ethos (Hospitality Investor, 2022). For instance, Super 8 by Wyndham, a chain of inexpensive hotels, will have different requirements than the Four Seasons or The Ritz-Carlton, which are premium hotels. While Super 8 places an emphasis on providing inexpensive, dependable lodging, the latter places more of an emphasis on personalised, high-end service, sophisticated amenities, and stunning decor. </w:t>
      </w:r>
      <w:r w:rsidR="00E52C32">
        <w:rPr>
          <w:rFonts w:ascii="Arial" w:hAnsi="Arial" w:cs="Arial"/>
          <w:lang w:val="en-GB"/>
        </w:rPr>
        <w:t>(Hospitality Investor,2023)</w:t>
      </w:r>
    </w:p>
    <w:p w14:paraId="33EE9055" w14:textId="211DFD21" w:rsidR="009D0BC2" w:rsidRPr="009D0BC2" w:rsidRDefault="009D0BC2" w:rsidP="009D0BC2">
      <w:pPr>
        <w:spacing w:line="360" w:lineRule="auto"/>
        <w:jc w:val="both"/>
        <w:rPr>
          <w:rFonts w:ascii="Arial" w:hAnsi="Arial" w:cs="Arial"/>
          <w:lang w:val="en-GB"/>
        </w:rPr>
      </w:pPr>
      <w:r w:rsidRPr="009D0BC2">
        <w:rPr>
          <w:rFonts w:ascii="Arial" w:hAnsi="Arial" w:cs="Arial"/>
          <w:lang w:val="en-GB"/>
        </w:rPr>
        <w:t xml:space="preserve">Additionally, some international hotel chains are launching distinctive sub-brands to target markets. Marriott International is a good example of this, as it operates several brands, </w:t>
      </w:r>
      <w:r w:rsidRPr="009D0BC2">
        <w:rPr>
          <w:rFonts w:ascii="Arial" w:hAnsi="Arial" w:cs="Arial"/>
          <w:lang w:val="en-GB"/>
        </w:rPr>
        <w:lastRenderedPageBreak/>
        <w:t>including Courtyard (for business travellers), Residence Inn (for extended stays), and JW Marriott (for luxury clients), each with their own standards (</w:t>
      </w:r>
      <w:proofErr w:type="spellStart"/>
      <w:r w:rsidRPr="009D0BC2">
        <w:rPr>
          <w:rFonts w:ascii="Arial" w:hAnsi="Arial" w:cs="Arial"/>
          <w:lang w:val="en-GB"/>
        </w:rPr>
        <w:t>Osland</w:t>
      </w:r>
      <w:proofErr w:type="spellEnd"/>
      <w:r w:rsidRPr="009D0BC2">
        <w:rPr>
          <w:rFonts w:ascii="Arial" w:hAnsi="Arial" w:cs="Arial"/>
          <w:lang w:val="en-GB"/>
        </w:rPr>
        <w:t xml:space="preserve"> et al. 2001).</w:t>
      </w:r>
    </w:p>
    <w:p w14:paraId="6223DA47" w14:textId="1BBEC214" w:rsidR="009D0BC2" w:rsidRPr="009D0BC2" w:rsidRDefault="009D0BC2" w:rsidP="009D0BC2">
      <w:pPr>
        <w:spacing w:line="360" w:lineRule="auto"/>
        <w:jc w:val="both"/>
        <w:rPr>
          <w:rFonts w:ascii="Arial" w:hAnsi="Arial" w:cs="Arial"/>
          <w:lang w:val="en-GB"/>
        </w:rPr>
      </w:pPr>
      <w:r w:rsidRPr="009D0BC2">
        <w:rPr>
          <w:rFonts w:ascii="Arial" w:hAnsi="Arial" w:cs="Arial"/>
          <w:lang w:val="en-GB"/>
        </w:rPr>
        <w:t xml:space="preserve">Accor and Marriott International provide useful comparisons of several international hotel players. The French multinational company Accor places a strong emphasis on localising experiences and giving each hotel a unique sense of place. However, the bank that the Marriot owns has consistently attempted to uphold and provide the same consistency throughout </w:t>
      </w:r>
      <w:proofErr w:type="gramStart"/>
      <w:r w:rsidRPr="009D0BC2">
        <w:rPr>
          <w:rFonts w:ascii="Arial" w:hAnsi="Arial" w:cs="Arial"/>
          <w:lang w:val="en-GB"/>
        </w:rPr>
        <w:t>all of</w:t>
      </w:r>
      <w:proofErr w:type="gramEnd"/>
      <w:r w:rsidRPr="009D0BC2">
        <w:rPr>
          <w:rFonts w:ascii="Arial" w:hAnsi="Arial" w:cs="Arial"/>
          <w:lang w:val="en-GB"/>
        </w:rPr>
        <w:t xml:space="preserve"> its locations. Both strategies have advantages; Accor's strategy attracts to visitors looking for uncommon experiences, whilst Marriott's regularity appeals to visitors looking for reliable quality (Accor, 2022). When considering some suggestions for this industry, it is always important to strike a balance between regional personalization and brand consistency. This can be accomplished by upholding brand-defining standards that ensure a minimum level of quality while also leaving room for regional adaptations in services, design, or amenities. A good example of this is the Marriot hotel in India, which offers yoga classes as part of their wellness programmes, while a comparable establishment in France might offer wine-tasting experiences (Hospitality Investor, 2022).</w:t>
      </w:r>
    </w:p>
    <w:p w14:paraId="08ADD859" w14:textId="41F4ACA5" w:rsidR="00AD39F1" w:rsidRPr="00AD39F1" w:rsidRDefault="009D0BC2" w:rsidP="002778E6">
      <w:pPr>
        <w:spacing w:line="360" w:lineRule="auto"/>
        <w:jc w:val="both"/>
        <w:rPr>
          <w:rFonts w:ascii="Arial" w:hAnsi="Arial" w:cs="Arial"/>
          <w:lang w:val="en-GB"/>
        </w:rPr>
      </w:pPr>
      <w:r w:rsidRPr="009D0BC2">
        <w:rPr>
          <w:rFonts w:ascii="Arial" w:hAnsi="Arial" w:cs="Arial"/>
          <w:lang w:val="en-GB"/>
        </w:rPr>
        <w:t xml:space="preserve"> According to People (2017), these modifications could increase the attraction and memorability of stays, increasing consumer happiness and loyalty. Another suggestion in this regard is that hotels should continue to develop </w:t>
      </w:r>
      <w:proofErr w:type="gramStart"/>
      <w:r w:rsidRPr="009D0BC2">
        <w:rPr>
          <w:rFonts w:ascii="Arial" w:hAnsi="Arial" w:cs="Arial"/>
          <w:lang w:val="en-GB"/>
        </w:rPr>
        <w:t>in order to</w:t>
      </w:r>
      <w:proofErr w:type="gramEnd"/>
      <w:r w:rsidRPr="009D0BC2">
        <w:rPr>
          <w:rFonts w:ascii="Arial" w:hAnsi="Arial" w:cs="Arial"/>
          <w:lang w:val="en-GB"/>
        </w:rPr>
        <w:t xml:space="preserve"> maintain their standards in response to shifting customer needs and preferences, and that implementing ongoing feedback and adjustments can help hotels maintain their standards while changing the environment. To illustrate the point, it has been suggested that a good example would be how many hotels altered their standards to include improved sanitation and safety measures during the pandemic.</w:t>
      </w:r>
      <w:r>
        <w:rPr>
          <w:rFonts w:ascii="Arial" w:hAnsi="Arial" w:cs="Arial"/>
          <w:lang w:val="en-GB"/>
        </w:rPr>
        <w:t xml:space="preserve"> </w:t>
      </w:r>
      <w:r w:rsidR="00E52C32">
        <w:rPr>
          <w:rFonts w:ascii="Arial" w:hAnsi="Arial" w:cs="Arial"/>
          <w:lang w:val="en-GB"/>
        </w:rPr>
        <w:t>(Pereira,2009)</w:t>
      </w:r>
    </w:p>
    <w:p w14:paraId="2BE54D17" w14:textId="7A22F903" w:rsidR="00AD39F1" w:rsidRPr="002778E6" w:rsidRDefault="00AD39F1" w:rsidP="002778E6">
      <w:pPr>
        <w:pStyle w:val="Heading1"/>
        <w:spacing w:line="360" w:lineRule="auto"/>
        <w:jc w:val="both"/>
        <w:rPr>
          <w:rFonts w:ascii="Arial" w:hAnsi="Arial" w:cs="Arial"/>
          <w:sz w:val="24"/>
          <w:szCs w:val="24"/>
        </w:rPr>
      </w:pPr>
      <w:bookmarkStart w:id="3" w:name="_Toc137366632"/>
      <w:r w:rsidRPr="002778E6">
        <w:rPr>
          <w:rFonts w:ascii="Arial" w:hAnsi="Arial" w:cs="Arial"/>
          <w:sz w:val="24"/>
          <w:szCs w:val="24"/>
        </w:rPr>
        <w:t>Reputation Management:</w:t>
      </w:r>
      <w:bookmarkEnd w:id="3"/>
    </w:p>
    <w:p w14:paraId="7D106311" w14:textId="77777777" w:rsidR="009D0BC2" w:rsidRPr="009D0BC2" w:rsidRDefault="009D0BC2" w:rsidP="009D0BC2">
      <w:pPr>
        <w:spacing w:line="360" w:lineRule="auto"/>
        <w:jc w:val="both"/>
        <w:rPr>
          <w:rFonts w:ascii="Arial" w:hAnsi="Arial" w:cs="Arial"/>
          <w:lang w:val="en-GB"/>
        </w:rPr>
      </w:pPr>
      <w:r w:rsidRPr="009D0BC2">
        <w:rPr>
          <w:rFonts w:ascii="Arial" w:hAnsi="Arial" w:cs="Arial"/>
          <w:lang w:val="en-GB"/>
        </w:rPr>
        <w:t xml:space="preserve">By providing a variety of pertinent services associated and by putting various related techniques into practise, hotels can effectively manage their restoration. The Ritz hotel's implementation of its renowned "Gold Standards," which include giving every staff member the authority to immediately resolve guest complaints, limits dissatisfaction and potential negative reviews (Johnston, Clark, and </w:t>
      </w:r>
      <w:proofErr w:type="spellStart"/>
      <w:r w:rsidRPr="009D0BC2">
        <w:rPr>
          <w:rFonts w:ascii="Arial" w:hAnsi="Arial" w:cs="Arial"/>
          <w:lang w:val="en-GB"/>
        </w:rPr>
        <w:t>Shulver</w:t>
      </w:r>
      <w:proofErr w:type="spellEnd"/>
      <w:r w:rsidRPr="009D0BC2">
        <w:rPr>
          <w:rFonts w:ascii="Arial" w:hAnsi="Arial" w:cs="Arial"/>
          <w:lang w:val="en-GB"/>
        </w:rPr>
        <w:t xml:space="preserve"> 2012), is a good example of proactive customer service.</w:t>
      </w:r>
    </w:p>
    <w:p w14:paraId="6AF8EE2A" w14:textId="7DAF4C7B" w:rsidR="00E64D1C" w:rsidRPr="002778E6" w:rsidRDefault="009D0BC2" w:rsidP="002778E6">
      <w:pPr>
        <w:spacing w:line="360" w:lineRule="auto"/>
        <w:jc w:val="both"/>
        <w:rPr>
          <w:rFonts w:ascii="Arial" w:hAnsi="Arial" w:cs="Arial"/>
          <w:lang w:val="en-GB"/>
        </w:rPr>
      </w:pPr>
      <w:r w:rsidRPr="009D0BC2">
        <w:rPr>
          <w:rFonts w:ascii="Arial" w:hAnsi="Arial" w:cs="Arial"/>
          <w:lang w:val="en-GB"/>
        </w:rPr>
        <w:lastRenderedPageBreak/>
        <w:t xml:space="preserve">Second, to grasp customer mood and address issues quickly, hotels constantly monitor online reviews and social media platforms. For instance, The Holiday Inn Express has received praise for its prompt and sympathetic reaction to online customer feedback, which frequently allays complaints and can transform a potentially unpleasant experience into a favourable one (Pak and Park, 2004). Effective management of guest reviews is important in this context because it enhances the hotel's reputation and influences booking decisions. According to Skift (2017), potential guests look to TripAdvisor or Booking.com reviews when deciding where to stay. According to a Cornell University study, a one-star improvement in a hotel's internet rating enables the establishment to raise rates by around 11% without having an impact on reservations. Negative evaluations can have a significant influence on a hotel's reputation and, of course, bottom line if it does nothing to remedy them (O'Gorman, 2010). This could turn away potential guests and damage the hotel's reputation. The Broadway Hotel in Blackpool, England was the subject of a notorious case involving a British couple who posted a critical review and were later fined by the hotel. This case sparked a media frenzy and seriously hurt the hotel's reputation. In this context of reputation, it is simple to compare the various approaches taken by these two major international hotel chains, the </w:t>
      </w:r>
      <w:proofErr w:type="gramStart"/>
      <w:r w:rsidRPr="009D0BC2">
        <w:rPr>
          <w:rFonts w:ascii="Arial" w:hAnsi="Arial" w:cs="Arial"/>
          <w:lang w:val="en-GB"/>
        </w:rPr>
        <w:t>Marriot</w:t>
      </w:r>
      <w:proofErr w:type="gramEnd"/>
      <w:r w:rsidRPr="009D0BC2">
        <w:rPr>
          <w:rFonts w:ascii="Arial" w:hAnsi="Arial" w:cs="Arial"/>
          <w:lang w:val="en-GB"/>
        </w:rPr>
        <w:t xml:space="preserve"> and the hotel Accor. The Marriot is renowned for its effective reputation management strategy, which includes a dedicated Customer Engagement Centre where they continuously monitor and address customer feedback (Deloitte, 2021). Contrarily, Accor introduced a "Voice of the Guest" programme that invites guests to provide comments and enables the hotel to adjust in real time. One suggestion in this regard is that this industry should increase its investment in digital tools that promote better and more effective reputation management. With the use of AI-based tools, hotels can quickly and effectively respond to customer sentiment across a variety of review platforms and social media. </w:t>
      </w:r>
      <w:proofErr w:type="gramStart"/>
      <w:r w:rsidRPr="009D0BC2">
        <w:rPr>
          <w:rFonts w:ascii="Arial" w:hAnsi="Arial" w:cs="Arial"/>
          <w:lang w:val="en-GB"/>
        </w:rPr>
        <w:t>In order to</w:t>
      </w:r>
      <w:proofErr w:type="gramEnd"/>
      <w:r w:rsidRPr="009D0BC2">
        <w:rPr>
          <w:rFonts w:ascii="Arial" w:hAnsi="Arial" w:cs="Arial"/>
          <w:lang w:val="en-GB"/>
        </w:rPr>
        <w:t xml:space="preserve"> preserve the favourable reviews, it is also crucial to take into account staff training (CRM, 2023)</w:t>
      </w:r>
      <w:r w:rsidR="00E52C32">
        <w:rPr>
          <w:rFonts w:ascii="Arial" w:hAnsi="Arial" w:cs="Arial"/>
          <w:lang w:val="en-GB"/>
        </w:rPr>
        <w:t>.</w:t>
      </w:r>
    </w:p>
    <w:p w14:paraId="1EDD3141" w14:textId="4C6A2C0E" w:rsidR="00AD39F1" w:rsidRPr="002778E6" w:rsidRDefault="00E64D1C" w:rsidP="002778E6">
      <w:pPr>
        <w:pStyle w:val="Heading1"/>
        <w:spacing w:line="360" w:lineRule="auto"/>
        <w:jc w:val="both"/>
        <w:rPr>
          <w:rFonts w:ascii="Arial" w:hAnsi="Arial" w:cs="Arial"/>
          <w:sz w:val="24"/>
          <w:szCs w:val="24"/>
          <w:lang w:val="en-GB"/>
        </w:rPr>
      </w:pPr>
      <w:bookmarkStart w:id="4" w:name="_Toc137366633"/>
      <w:r w:rsidRPr="002778E6">
        <w:rPr>
          <w:rFonts w:ascii="Arial" w:hAnsi="Arial" w:cs="Arial"/>
          <w:sz w:val="24"/>
          <w:szCs w:val="24"/>
          <w:lang w:val="en-GB"/>
        </w:rPr>
        <w:t>Service culture:</w:t>
      </w:r>
      <w:bookmarkEnd w:id="4"/>
    </w:p>
    <w:p w14:paraId="74BA4D92" w14:textId="4DE492BC" w:rsidR="009D0BC2" w:rsidRPr="009D0BC2" w:rsidRDefault="009D0BC2" w:rsidP="009D0BC2">
      <w:pPr>
        <w:spacing w:line="360" w:lineRule="auto"/>
        <w:jc w:val="both"/>
        <w:rPr>
          <w:rFonts w:ascii="Arial" w:hAnsi="Arial" w:cs="Arial"/>
          <w:lang w:val="en-GB"/>
        </w:rPr>
      </w:pPr>
      <w:r w:rsidRPr="009D0BC2">
        <w:rPr>
          <w:rFonts w:ascii="Arial" w:hAnsi="Arial" w:cs="Arial"/>
          <w:lang w:val="en-GB"/>
        </w:rPr>
        <w:t xml:space="preserve">Service culture is all about the shared conviction that exists inside a company that prioritises the needs of the client and values exceptional service. In terms of how staff members engage with clients, the ethos serves as support and a guidance. </w:t>
      </w:r>
      <w:proofErr w:type="spellStart"/>
      <w:proofErr w:type="gramStart"/>
      <w:r w:rsidRPr="009D0BC2">
        <w:rPr>
          <w:rFonts w:ascii="Arial" w:hAnsi="Arial" w:cs="Arial"/>
          <w:lang w:val="en-GB"/>
        </w:rPr>
        <w:t>A</w:t>
      </w:r>
      <w:proofErr w:type="spellEnd"/>
      <w:proofErr w:type="gramEnd"/>
      <w:r w:rsidRPr="009D0BC2">
        <w:rPr>
          <w:rFonts w:ascii="Arial" w:hAnsi="Arial" w:cs="Arial"/>
          <w:lang w:val="en-GB"/>
        </w:rPr>
        <w:t xml:space="preserve"> excellent illustration of this is found when looking at For instance, the Ritz-Carlton is well known for </w:t>
      </w:r>
      <w:r w:rsidRPr="009D0BC2">
        <w:rPr>
          <w:rFonts w:ascii="Arial" w:hAnsi="Arial" w:cs="Arial"/>
          <w:lang w:val="en-GB"/>
        </w:rPr>
        <w:lastRenderedPageBreak/>
        <w:t>its service culture (CRM, 2022). Every employee is expected to live by the "credo" of the company, which reads, "We are Ladies and Gentlemen serving Ladies and Gentlemen. “This differs from corporate culture, which has a broader framework of values, beliefs, and behaviours within an organisation that govern how it functions and engages with stakeholders (Accor, 2022). It covers things like the company's overarching mission, employee benefits, and leadership style. As an illustration, Google is renowned for its innovative work environment and commitment to the welfare of its employees. In addition, it provides its employees with benefits including free meals and flexible scheduling (O' Fallon and Rutherford, 2010).</w:t>
      </w:r>
    </w:p>
    <w:p w14:paraId="030A9EC5" w14:textId="0A721318" w:rsidR="00E64D1C" w:rsidRPr="00E64D1C" w:rsidRDefault="009D0BC2" w:rsidP="002778E6">
      <w:pPr>
        <w:spacing w:line="360" w:lineRule="auto"/>
        <w:jc w:val="both"/>
        <w:rPr>
          <w:rFonts w:ascii="Arial" w:hAnsi="Arial" w:cs="Arial"/>
          <w:lang w:val="en-GB"/>
        </w:rPr>
      </w:pPr>
      <w:r w:rsidRPr="009D0BC2">
        <w:rPr>
          <w:rFonts w:ascii="Arial" w:hAnsi="Arial" w:cs="Arial"/>
          <w:lang w:val="en-GB"/>
        </w:rPr>
        <w:t>However, there is no conflict between business culture and service culture. Particularly in service-oriented businesses like hotels, a strong service culture is frequently an essential component of the entire corporate culture. It is impossible to overestimate the importance of service culture in the hotel industry and how it affects customer happiness, brand reputation, and, ultimately, revenue (</w:t>
      </w:r>
      <w:proofErr w:type="spellStart"/>
      <w:r w:rsidRPr="009D0BC2">
        <w:rPr>
          <w:rFonts w:ascii="Arial" w:hAnsi="Arial" w:cs="Arial"/>
          <w:lang w:val="en-GB"/>
        </w:rPr>
        <w:t>Marketline</w:t>
      </w:r>
      <w:proofErr w:type="spellEnd"/>
      <w:r w:rsidRPr="009D0BC2">
        <w:rPr>
          <w:rFonts w:ascii="Arial" w:hAnsi="Arial" w:cs="Arial"/>
          <w:lang w:val="en-GB"/>
        </w:rPr>
        <w:t>, 2022). A notable example is the Four Seasons Hotels and Resorts, which are renowned for their exceptional service culture. They credit the "Golden Rule," according to which one should treat people as one would like to be treated, with helping them build a devoted clientele and an outstanding reputation in the business (Hospitality Investor, 2022).The hotel chain AccorHotels, on the other hand, distinguishes itself through a service culture that emphasises local experiences and believes in integrating the local culture with the community into their service offering, providing guests with a distinctive, culturally immersive experience (Skift, 2017). One recommendation in this regard, taking the industry into consideration, would be to build a service culture that is consistent with their brand ethos and target market. Hotels should determine what their clients appreciate most and then modify their service culture to reflect it. Training initiatives that foster this culture within the workforce are crucial.</w:t>
      </w:r>
      <w:r>
        <w:rPr>
          <w:rFonts w:ascii="Arial" w:hAnsi="Arial" w:cs="Arial"/>
          <w:lang w:val="en-GB"/>
        </w:rPr>
        <w:t xml:space="preserve"> </w:t>
      </w:r>
      <w:r w:rsidR="00E52C32">
        <w:rPr>
          <w:rFonts w:ascii="Arial" w:hAnsi="Arial" w:cs="Arial"/>
          <w:lang w:val="en-GB"/>
        </w:rPr>
        <w:t>(Pak and Park,2004).</w:t>
      </w:r>
    </w:p>
    <w:p w14:paraId="533314D6" w14:textId="34079AF8" w:rsidR="00AD39F1" w:rsidRPr="002778E6" w:rsidRDefault="00AF14D4" w:rsidP="002778E6">
      <w:pPr>
        <w:pStyle w:val="Heading1"/>
        <w:spacing w:line="360" w:lineRule="auto"/>
        <w:jc w:val="both"/>
        <w:rPr>
          <w:rFonts w:ascii="Arial" w:hAnsi="Arial" w:cs="Arial"/>
          <w:sz w:val="24"/>
          <w:szCs w:val="24"/>
          <w:lang w:val="en-GB"/>
        </w:rPr>
      </w:pPr>
      <w:bookmarkStart w:id="5" w:name="_Toc137366634"/>
      <w:r w:rsidRPr="002778E6">
        <w:rPr>
          <w:rFonts w:ascii="Arial" w:hAnsi="Arial" w:cs="Arial"/>
          <w:sz w:val="24"/>
          <w:szCs w:val="24"/>
          <w:lang w:val="en-GB"/>
        </w:rPr>
        <w:t>Recommendation:</w:t>
      </w:r>
      <w:bookmarkEnd w:id="5"/>
    </w:p>
    <w:p w14:paraId="43FF1470" w14:textId="77777777" w:rsidR="00AF14D4" w:rsidRPr="002778E6" w:rsidRDefault="00AF14D4" w:rsidP="002778E6">
      <w:pPr>
        <w:spacing w:line="360" w:lineRule="auto"/>
        <w:jc w:val="both"/>
        <w:rPr>
          <w:rFonts w:ascii="Arial" w:hAnsi="Arial" w:cs="Arial"/>
          <w:lang w:val="en-GB"/>
        </w:rPr>
      </w:pPr>
    </w:p>
    <w:p w14:paraId="7F1C967A" w14:textId="77777777" w:rsidR="009D0BC2" w:rsidRPr="009D0BC2" w:rsidRDefault="009D0BC2" w:rsidP="009D0BC2">
      <w:pPr>
        <w:spacing w:line="360" w:lineRule="auto"/>
        <w:jc w:val="both"/>
        <w:rPr>
          <w:rFonts w:ascii="Arial" w:hAnsi="Arial" w:cs="Arial"/>
          <w:lang w:val="en-GB"/>
        </w:rPr>
      </w:pPr>
      <w:r w:rsidRPr="009D0BC2">
        <w:rPr>
          <w:rFonts w:ascii="Arial" w:hAnsi="Arial" w:cs="Arial"/>
          <w:lang w:val="en-GB"/>
        </w:rPr>
        <w:t>Following are some recommendations for hotels in terms of current market trends given the quickly changing environment of the hospitality industry:</w:t>
      </w:r>
    </w:p>
    <w:p w14:paraId="06C5CC5F" w14:textId="77777777" w:rsidR="009D0BC2" w:rsidRPr="009D0BC2" w:rsidRDefault="009D0BC2" w:rsidP="009D0BC2">
      <w:pPr>
        <w:spacing w:line="360" w:lineRule="auto"/>
        <w:jc w:val="both"/>
        <w:rPr>
          <w:rFonts w:ascii="Arial" w:hAnsi="Arial" w:cs="Arial"/>
          <w:lang w:val="en-GB"/>
        </w:rPr>
      </w:pPr>
    </w:p>
    <w:p w14:paraId="6D3E15BA" w14:textId="77777777" w:rsidR="009D0BC2" w:rsidRPr="009D0BC2" w:rsidRDefault="009D0BC2" w:rsidP="009D0BC2">
      <w:pPr>
        <w:spacing w:line="360" w:lineRule="auto"/>
        <w:jc w:val="both"/>
        <w:rPr>
          <w:rFonts w:ascii="Arial" w:hAnsi="Arial" w:cs="Arial"/>
          <w:lang w:val="en-GB"/>
        </w:rPr>
      </w:pPr>
      <w:r w:rsidRPr="009D0BC2">
        <w:rPr>
          <w:rFonts w:ascii="Arial" w:hAnsi="Arial" w:cs="Arial"/>
          <w:lang w:val="en-GB"/>
        </w:rPr>
        <w:lastRenderedPageBreak/>
        <w:t>1. Digital innovation: As technology attempts to redefine the visitor experience, hotels should increase their investments in Al and even IoT to provide personalised guest experiences, smart rooms, and automated check-ins and check-outs. The initial investment may be a barrier, but the long-term advantages may surpass these expenses (</w:t>
      </w:r>
      <w:proofErr w:type="spellStart"/>
      <w:r w:rsidRPr="009D0BC2">
        <w:rPr>
          <w:rFonts w:ascii="Arial" w:hAnsi="Arial" w:cs="Arial"/>
          <w:lang w:val="en-GB"/>
        </w:rPr>
        <w:t>Heppel</w:t>
      </w:r>
      <w:proofErr w:type="spellEnd"/>
      <w:r w:rsidRPr="009D0BC2">
        <w:rPr>
          <w:rFonts w:ascii="Arial" w:hAnsi="Arial" w:cs="Arial"/>
          <w:lang w:val="en-GB"/>
        </w:rPr>
        <w:t>, 2015).</w:t>
      </w:r>
    </w:p>
    <w:p w14:paraId="01D469C6" w14:textId="7ABC59E8" w:rsidR="009D0BC2" w:rsidRPr="009D0BC2" w:rsidRDefault="009D0BC2" w:rsidP="009D0BC2">
      <w:pPr>
        <w:spacing w:line="360" w:lineRule="auto"/>
        <w:jc w:val="both"/>
        <w:rPr>
          <w:rFonts w:ascii="Arial" w:hAnsi="Arial" w:cs="Arial"/>
          <w:lang w:val="en-GB"/>
        </w:rPr>
      </w:pPr>
      <w:r w:rsidRPr="009D0BC2">
        <w:rPr>
          <w:rFonts w:ascii="Arial" w:hAnsi="Arial" w:cs="Arial"/>
          <w:lang w:val="en-GB"/>
        </w:rPr>
        <w:t>2. Sustainability: As environmental concerns increase; travellers are becoming more aware of the environmental impact of their trip. Hotels can think about adopting environmentally friendly practises include trash management, energy-efficient utilities, and locally produced food. It is difficult to manage the shift without materially raising expenses or degrading the guest experience (O'Gorman, 2010).</w:t>
      </w:r>
    </w:p>
    <w:p w14:paraId="4CEA854E" w14:textId="77777777" w:rsidR="009D0BC2" w:rsidRPr="009D0BC2" w:rsidRDefault="009D0BC2" w:rsidP="009D0BC2">
      <w:pPr>
        <w:spacing w:line="360" w:lineRule="auto"/>
        <w:jc w:val="both"/>
        <w:rPr>
          <w:rFonts w:ascii="Arial" w:hAnsi="Arial" w:cs="Arial"/>
          <w:lang w:val="en-GB"/>
        </w:rPr>
      </w:pPr>
      <w:r w:rsidRPr="009D0BC2">
        <w:rPr>
          <w:rFonts w:ascii="Arial" w:hAnsi="Arial" w:cs="Arial"/>
          <w:lang w:val="en-GB"/>
        </w:rPr>
        <w:t>3. Health and wellbeing: Following the epidemic, there has been a significant increase in interest in health and wellbeing, leading hotels to provide amenities like yoga classes, spa services, and healthier menu alternatives.</w:t>
      </w:r>
    </w:p>
    <w:p w14:paraId="5C08D9E7" w14:textId="77777777" w:rsidR="009D0BC2" w:rsidRPr="009D0BC2" w:rsidRDefault="009D0BC2" w:rsidP="009D0BC2">
      <w:pPr>
        <w:spacing w:line="360" w:lineRule="auto"/>
        <w:jc w:val="both"/>
        <w:rPr>
          <w:rFonts w:ascii="Arial" w:hAnsi="Arial" w:cs="Arial"/>
          <w:lang w:val="en-GB"/>
        </w:rPr>
      </w:pPr>
    </w:p>
    <w:p w14:paraId="5546ED88" w14:textId="76FE860E" w:rsidR="00AF14D4" w:rsidRPr="009D0BC2" w:rsidRDefault="009D0BC2" w:rsidP="002778E6">
      <w:pPr>
        <w:spacing w:line="360" w:lineRule="auto"/>
        <w:jc w:val="both"/>
        <w:rPr>
          <w:rFonts w:ascii="Arial" w:hAnsi="Arial" w:cs="Arial"/>
          <w:lang w:val="en-GB"/>
        </w:rPr>
      </w:pPr>
      <w:r w:rsidRPr="009D0BC2">
        <w:rPr>
          <w:rFonts w:ascii="Arial" w:hAnsi="Arial" w:cs="Arial"/>
          <w:lang w:val="en-GB"/>
        </w:rPr>
        <w:t>In conclusion, the hotel industry operates in a complex and dynamic environment that is characterised by the interaction of various factors like brand consistency, reputation management, service culture, and response to market trends. As a result, it takes great skill to navigate this medium to maintain for the long term the high qualities in terms of the brand standards while tailoring to local needs, manage their reputation proactive, and foster a robust service culture. They must also stay current with industry trends, which range from sustainability and digital innovation to a growing emphasis on health, wellness, and local experiences</w:t>
      </w:r>
      <w:r w:rsidR="00AF14D4" w:rsidRPr="002778E6">
        <w:rPr>
          <w:rFonts w:ascii="Arial" w:hAnsi="Arial" w:cs="Arial"/>
        </w:rPr>
        <w:t xml:space="preserve">. </w:t>
      </w:r>
    </w:p>
    <w:p w14:paraId="2F6C2938" w14:textId="77777777" w:rsidR="00AF14D4" w:rsidRPr="002778E6" w:rsidRDefault="00AF14D4" w:rsidP="002778E6">
      <w:pPr>
        <w:spacing w:line="360" w:lineRule="auto"/>
        <w:jc w:val="both"/>
        <w:rPr>
          <w:rFonts w:ascii="Arial" w:hAnsi="Arial" w:cs="Arial"/>
        </w:rPr>
      </w:pPr>
    </w:p>
    <w:p w14:paraId="11190EF8" w14:textId="77777777" w:rsidR="00AF14D4" w:rsidRDefault="00AF14D4" w:rsidP="002778E6">
      <w:pPr>
        <w:spacing w:line="360" w:lineRule="auto"/>
        <w:jc w:val="both"/>
        <w:rPr>
          <w:rFonts w:ascii="Arial" w:hAnsi="Arial" w:cs="Arial"/>
        </w:rPr>
      </w:pPr>
    </w:p>
    <w:p w14:paraId="7CE85B03" w14:textId="77777777" w:rsidR="002778E6" w:rsidRDefault="002778E6" w:rsidP="002778E6">
      <w:pPr>
        <w:spacing w:line="360" w:lineRule="auto"/>
        <w:jc w:val="both"/>
        <w:rPr>
          <w:rFonts w:ascii="Arial" w:hAnsi="Arial" w:cs="Arial"/>
        </w:rPr>
      </w:pPr>
    </w:p>
    <w:p w14:paraId="6FFBF0F4" w14:textId="77777777" w:rsidR="002778E6" w:rsidRDefault="002778E6" w:rsidP="002778E6">
      <w:pPr>
        <w:spacing w:line="360" w:lineRule="auto"/>
        <w:jc w:val="both"/>
        <w:rPr>
          <w:rFonts w:ascii="Arial" w:hAnsi="Arial" w:cs="Arial"/>
        </w:rPr>
      </w:pPr>
    </w:p>
    <w:p w14:paraId="2CBB705F" w14:textId="77777777" w:rsidR="000D26A0" w:rsidRDefault="000D26A0" w:rsidP="002778E6">
      <w:pPr>
        <w:spacing w:line="360" w:lineRule="auto"/>
        <w:jc w:val="both"/>
        <w:rPr>
          <w:rFonts w:ascii="Arial" w:hAnsi="Arial" w:cs="Arial"/>
        </w:rPr>
      </w:pPr>
    </w:p>
    <w:p w14:paraId="06530770" w14:textId="77777777" w:rsidR="000D26A0" w:rsidRDefault="000D26A0" w:rsidP="002778E6">
      <w:pPr>
        <w:spacing w:line="360" w:lineRule="auto"/>
        <w:jc w:val="both"/>
        <w:rPr>
          <w:rFonts w:ascii="Arial" w:hAnsi="Arial" w:cs="Arial"/>
        </w:rPr>
      </w:pPr>
    </w:p>
    <w:p w14:paraId="502B17D6" w14:textId="77777777" w:rsidR="000D26A0" w:rsidRDefault="000D26A0" w:rsidP="002778E6">
      <w:pPr>
        <w:spacing w:line="360" w:lineRule="auto"/>
        <w:jc w:val="both"/>
        <w:rPr>
          <w:rFonts w:ascii="Arial" w:hAnsi="Arial" w:cs="Arial"/>
        </w:rPr>
      </w:pPr>
    </w:p>
    <w:p w14:paraId="114EA67C" w14:textId="77777777" w:rsidR="000D26A0" w:rsidRDefault="000D26A0" w:rsidP="002778E6">
      <w:pPr>
        <w:spacing w:line="360" w:lineRule="auto"/>
        <w:jc w:val="both"/>
        <w:rPr>
          <w:rFonts w:ascii="Arial" w:hAnsi="Arial" w:cs="Arial"/>
        </w:rPr>
      </w:pPr>
    </w:p>
    <w:p w14:paraId="338C1FFA" w14:textId="77777777" w:rsidR="002778E6" w:rsidRPr="002778E6" w:rsidRDefault="002778E6" w:rsidP="002778E6">
      <w:pPr>
        <w:spacing w:line="360" w:lineRule="auto"/>
        <w:jc w:val="both"/>
        <w:rPr>
          <w:rFonts w:ascii="Arial" w:hAnsi="Arial" w:cs="Arial"/>
        </w:rPr>
      </w:pPr>
    </w:p>
    <w:p w14:paraId="44E14DBD" w14:textId="610798B8" w:rsidR="00AF14D4" w:rsidRPr="002778E6" w:rsidRDefault="00AF14D4" w:rsidP="002778E6">
      <w:pPr>
        <w:pStyle w:val="Heading1"/>
        <w:spacing w:line="360" w:lineRule="auto"/>
        <w:jc w:val="both"/>
        <w:rPr>
          <w:rFonts w:ascii="Arial" w:hAnsi="Arial" w:cs="Arial"/>
          <w:sz w:val="24"/>
          <w:szCs w:val="24"/>
          <w:lang w:val="en-GB"/>
        </w:rPr>
      </w:pPr>
      <w:bookmarkStart w:id="6" w:name="_Toc137366636"/>
      <w:r w:rsidRPr="002778E6">
        <w:rPr>
          <w:rFonts w:ascii="Arial" w:hAnsi="Arial" w:cs="Arial"/>
          <w:sz w:val="24"/>
          <w:szCs w:val="24"/>
          <w:lang w:val="en-GB"/>
        </w:rPr>
        <w:lastRenderedPageBreak/>
        <w:t>References:</w:t>
      </w:r>
      <w:bookmarkEnd w:id="6"/>
    </w:p>
    <w:p w14:paraId="2EDDF347" w14:textId="77777777" w:rsidR="00AF14D4" w:rsidRPr="002778E6" w:rsidRDefault="00AF14D4" w:rsidP="002778E6">
      <w:pPr>
        <w:spacing w:line="360" w:lineRule="auto"/>
        <w:jc w:val="both"/>
        <w:rPr>
          <w:rFonts w:ascii="Arial" w:hAnsi="Arial" w:cs="Arial"/>
          <w:lang w:val="en-GB"/>
        </w:rPr>
      </w:pPr>
    </w:p>
    <w:p w14:paraId="5BF5D0F0" w14:textId="3A73FC96"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Accor (2023) 'Our Brands', </w:t>
      </w:r>
      <w:r w:rsidRPr="002778E6">
        <w:rPr>
          <w:rFonts w:ascii="Arial" w:hAnsi="Arial" w:cs="Arial"/>
          <w:i/>
          <w:iCs/>
          <w:lang w:val="en-GB"/>
        </w:rPr>
        <w:t>Accor.</w:t>
      </w:r>
      <w:r w:rsidRPr="002778E6">
        <w:rPr>
          <w:rFonts w:ascii="Arial" w:hAnsi="Arial" w:cs="Arial"/>
          <w:lang w:val="en-GB"/>
        </w:rPr>
        <w:t xml:space="preserve"> Available at: https://all.accor.com/brands/index.en.shtml (Accessed: 11 June 2023).</w:t>
      </w:r>
    </w:p>
    <w:p w14:paraId="3FA2BCE3" w14:textId="22CADFBB"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CRM.org (2023) 'The Ritz-Carlton Gold Standards', </w:t>
      </w:r>
      <w:r w:rsidRPr="002778E6">
        <w:rPr>
          <w:rFonts w:ascii="Arial" w:hAnsi="Arial" w:cs="Arial"/>
          <w:i/>
          <w:iCs/>
          <w:lang w:val="en-GB"/>
        </w:rPr>
        <w:t>CRM.org.</w:t>
      </w:r>
      <w:r w:rsidRPr="002778E6">
        <w:rPr>
          <w:rFonts w:ascii="Arial" w:hAnsi="Arial" w:cs="Arial"/>
          <w:lang w:val="en-GB"/>
        </w:rPr>
        <w:t xml:space="preserve"> Available at: https://crm.org/articles/ritz-carlton-gold-standards (Accessed: 11 June 2023).</w:t>
      </w:r>
    </w:p>
    <w:p w14:paraId="4C0C2E89" w14:textId="40AEF00C"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Hospitality Investor (2023) 'Accor: Global hotel giant - why isn't its US footprint bigger and broader?', </w:t>
      </w:r>
      <w:r w:rsidRPr="002778E6">
        <w:rPr>
          <w:rFonts w:ascii="Arial" w:hAnsi="Arial" w:cs="Arial"/>
          <w:i/>
          <w:iCs/>
          <w:lang w:val="en-GB"/>
        </w:rPr>
        <w:t>Hospitality Investor.</w:t>
      </w:r>
      <w:r w:rsidRPr="002778E6">
        <w:rPr>
          <w:rFonts w:ascii="Arial" w:hAnsi="Arial" w:cs="Arial"/>
          <w:lang w:val="en-GB"/>
        </w:rPr>
        <w:t xml:space="preserve"> Available at: https://www.hospitalityinvestor.com/brands/accor-global-hotel-giant-why-isnt-its-us-footprint-bigger-and-broader (Accessed: 11 June 2023).</w:t>
      </w:r>
    </w:p>
    <w:p w14:paraId="42ABC7E3" w14:textId="77777777" w:rsidR="002778E6" w:rsidRPr="002778E6" w:rsidRDefault="002778E6" w:rsidP="002778E6">
      <w:pPr>
        <w:pStyle w:val="ListParagraph"/>
        <w:numPr>
          <w:ilvl w:val="0"/>
          <w:numId w:val="10"/>
        </w:numPr>
        <w:spacing w:line="360" w:lineRule="auto"/>
        <w:jc w:val="both"/>
        <w:rPr>
          <w:rFonts w:ascii="Arial" w:hAnsi="Arial" w:cs="Arial"/>
          <w:lang w:val="en-GB"/>
        </w:rPr>
      </w:pPr>
      <w:proofErr w:type="spellStart"/>
      <w:r w:rsidRPr="002778E6">
        <w:rPr>
          <w:rFonts w:ascii="Arial" w:hAnsi="Arial" w:cs="Arial"/>
          <w:lang w:val="en-GB"/>
        </w:rPr>
        <w:t>Heppell</w:t>
      </w:r>
      <w:proofErr w:type="spellEnd"/>
      <w:r w:rsidRPr="002778E6">
        <w:rPr>
          <w:rFonts w:ascii="Arial" w:hAnsi="Arial" w:cs="Arial"/>
          <w:lang w:val="en-GB"/>
        </w:rPr>
        <w:t xml:space="preserve">, M. (2015) Five Star Service: </w:t>
      </w:r>
      <w:r w:rsidRPr="002778E6">
        <w:rPr>
          <w:rFonts w:ascii="Arial" w:hAnsi="Arial" w:cs="Arial"/>
          <w:i/>
          <w:iCs/>
          <w:lang w:val="en-GB"/>
        </w:rPr>
        <w:t>How to deliver Exceptional Customer Service</w:t>
      </w:r>
      <w:r w:rsidRPr="002778E6">
        <w:rPr>
          <w:rFonts w:ascii="Arial" w:hAnsi="Arial" w:cs="Arial"/>
          <w:lang w:val="en-GB"/>
        </w:rPr>
        <w:t>, Pearson, London</w:t>
      </w:r>
    </w:p>
    <w:p w14:paraId="53201E70" w14:textId="77777777"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Johnston, R. Clark, G. &amp; </w:t>
      </w:r>
      <w:proofErr w:type="spellStart"/>
      <w:r w:rsidRPr="002778E6">
        <w:rPr>
          <w:rFonts w:ascii="Arial" w:hAnsi="Arial" w:cs="Arial"/>
          <w:lang w:val="en-GB"/>
        </w:rPr>
        <w:t>Shulver</w:t>
      </w:r>
      <w:proofErr w:type="spellEnd"/>
      <w:r w:rsidRPr="002778E6">
        <w:rPr>
          <w:rFonts w:ascii="Arial" w:hAnsi="Arial" w:cs="Arial"/>
          <w:lang w:val="en-GB"/>
        </w:rPr>
        <w:t xml:space="preserve">, M. (2012) </w:t>
      </w:r>
      <w:r w:rsidRPr="002778E6">
        <w:rPr>
          <w:rFonts w:ascii="Arial" w:hAnsi="Arial" w:cs="Arial"/>
          <w:i/>
          <w:iCs/>
          <w:lang w:val="en-GB"/>
        </w:rPr>
        <w:t>Service Operations Management</w:t>
      </w:r>
      <w:r w:rsidRPr="002778E6">
        <w:rPr>
          <w:rFonts w:ascii="Arial" w:hAnsi="Arial" w:cs="Arial"/>
          <w:lang w:val="en-GB"/>
        </w:rPr>
        <w:t>, Pearson, London</w:t>
      </w:r>
    </w:p>
    <w:p w14:paraId="123C99C3" w14:textId="77777777"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O'Fallon, M.J. and Rutherford, D.G., 2010. </w:t>
      </w:r>
      <w:r w:rsidRPr="002778E6">
        <w:rPr>
          <w:rFonts w:ascii="Arial" w:hAnsi="Arial" w:cs="Arial"/>
          <w:i/>
          <w:iCs/>
          <w:lang w:val="en-GB"/>
        </w:rPr>
        <w:t>Hotel management and operations</w:t>
      </w:r>
      <w:r w:rsidRPr="002778E6">
        <w:rPr>
          <w:rFonts w:ascii="Arial" w:hAnsi="Arial" w:cs="Arial"/>
          <w:lang w:val="en-GB"/>
        </w:rPr>
        <w:t>, 5th Ed, John Wiley &amp; Sons.</w:t>
      </w:r>
    </w:p>
    <w:p w14:paraId="39E396F8" w14:textId="77777777" w:rsidR="002778E6" w:rsidRPr="002778E6" w:rsidRDefault="002778E6" w:rsidP="002778E6">
      <w:pPr>
        <w:pStyle w:val="ListParagraph"/>
        <w:numPr>
          <w:ilvl w:val="0"/>
          <w:numId w:val="10"/>
        </w:numPr>
        <w:spacing w:line="360" w:lineRule="auto"/>
        <w:jc w:val="both"/>
        <w:rPr>
          <w:rFonts w:ascii="Arial" w:hAnsi="Arial" w:cs="Arial"/>
          <w:lang w:val="en-GB"/>
        </w:rPr>
      </w:pPr>
      <w:r w:rsidRPr="002778E6">
        <w:rPr>
          <w:rFonts w:ascii="Arial" w:hAnsi="Arial" w:cs="Arial"/>
          <w:lang w:val="en-GB"/>
        </w:rPr>
        <w:t xml:space="preserve">O’Gorman, K. (2010) </w:t>
      </w:r>
      <w:r w:rsidRPr="002778E6">
        <w:rPr>
          <w:rFonts w:ascii="Arial" w:hAnsi="Arial" w:cs="Arial"/>
          <w:i/>
          <w:iCs/>
          <w:lang w:val="en-GB"/>
        </w:rPr>
        <w:t>The Origins of Hospitality and Tourism</w:t>
      </w:r>
      <w:r w:rsidRPr="002778E6">
        <w:rPr>
          <w:rFonts w:ascii="Arial" w:hAnsi="Arial" w:cs="Arial"/>
          <w:lang w:val="en-GB"/>
        </w:rPr>
        <w:t>, Goodfellow, Oxford</w:t>
      </w:r>
    </w:p>
    <w:p w14:paraId="2CFF30DF" w14:textId="2E564BB2" w:rsidR="002778E6" w:rsidRPr="002778E6" w:rsidRDefault="002778E6" w:rsidP="002778E6">
      <w:pPr>
        <w:numPr>
          <w:ilvl w:val="0"/>
          <w:numId w:val="10"/>
        </w:numPr>
        <w:spacing w:line="360" w:lineRule="auto"/>
        <w:jc w:val="both"/>
        <w:rPr>
          <w:rFonts w:ascii="Arial" w:hAnsi="Arial" w:cs="Arial"/>
        </w:rPr>
      </w:pPr>
      <w:r w:rsidRPr="002778E6">
        <w:rPr>
          <w:rFonts w:ascii="Arial" w:hAnsi="Arial" w:cs="Arial"/>
        </w:rPr>
        <w:t xml:space="preserve">OSLAND, G. E.; TAYLOR, C. R.; ZOU, S. (2001) 'Selecting international modes of entry and expansion', </w:t>
      </w:r>
      <w:r w:rsidRPr="002778E6">
        <w:rPr>
          <w:rFonts w:ascii="Arial" w:hAnsi="Arial" w:cs="Arial"/>
          <w:i/>
          <w:iCs/>
        </w:rPr>
        <w:t>Marketing Intelligence &amp; Planning</w:t>
      </w:r>
      <w:r w:rsidRPr="002778E6">
        <w:rPr>
          <w:rFonts w:ascii="Arial" w:hAnsi="Arial" w:cs="Arial"/>
        </w:rPr>
        <w:t>, 19(3), pp. 153–161.</w:t>
      </w:r>
    </w:p>
    <w:p w14:paraId="5502A1AB" w14:textId="77777777" w:rsidR="002778E6" w:rsidRPr="002778E6" w:rsidRDefault="002778E6" w:rsidP="002778E6">
      <w:pPr>
        <w:numPr>
          <w:ilvl w:val="0"/>
          <w:numId w:val="10"/>
        </w:numPr>
        <w:spacing w:line="360" w:lineRule="auto"/>
        <w:jc w:val="both"/>
        <w:rPr>
          <w:rFonts w:ascii="Arial" w:hAnsi="Arial" w:cs="Arial"/>
        </w:rPr>
      </w:pPr>
      <w:r w:rsidRPr="002778E6">
        <w:rPr>
          <w:rFonts w:ascii="Arial" w:hAnsi="Arial" w:cs="Arial"/>
        </w:rPr>
        <w:t xml:space="preserve">PAK, Y. S.; PARK, Y. R. (2004) 'Global ownership strategy of Japanese multinational enterprises: A test of internationalization theory', </w:t>
      </w:r>
      <w:r w:rsidRPr="002778E6">
        <w:rPr>
          <w:rFonts w:ascii="Arial" w:hAnsi="Arial" w:cs="Arial"/>
          <w:i/>
          <w:iCs/>
        </w:rPr>
        <w:t>Management International Review,</w:t>
      </w:r>
      <w:r w:rsidRPr="002778E6">
        <w:rPr>
          <w:rFonts w:ascii="Arial" w:hAnsi="Arial" w:cs="Arial"/>
        </w:rPr>
        <w:t xml:space="preserve"> 44(1), pp. 3–21.</w:t>
      </w:r>
    </w:p>
    <w:p w14:paraId="708E8FE8" w14:textId="77777777" w:rsidR="002778E6" w:rsidRPr="002778E6" w:rsidRDefault="002778E6" w:rsidP="002778E6">
      <w:pPr>
        <w:spacing w:line="360" w:lineRule="auto"/>
        <w:jc w:val="both"/>
        <w:rPr>
          <w:rFonts w:ascii="Times" w:hAnsi="Times"/>
          <w:lang w:val="en-GB"/>
        </w:rPr>
      </w:pPr>
    </w:p>
    <w:sectPr w:rsidR="002778E6" w:rsidRPr="002778E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IDFont+F1">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A62C4"/>
    <w:multiLevelType w:val="multilevel"/>
    <w:tmpl w:val="79A8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1434C4"/>
    <w:multiLevelType w:val="multilevel"/>
    <w:tmpl w:val="ED22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CA3210"/>
    <w:multiLevelType w:val="multilevel"/>
    <w:tmpl w:val="A4DE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B87D27"/>
    <w:multiLevelType w:val="multilevel"/>
    <w:tmpl w:val="12F6D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8E51F5"/>
    <w:multiLevelType w:val="multilevel"/>
    <w:tmpl w:val="CFA4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93445C"/>
    <w:multiLevelType w:val="multilevel"/>
    <w:tmpl w:val="6FA0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664F0B"/>
    <w:multiLevelType w:val="multilevel"/>
    <w:tmpl w:val="9F921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223371"/>
    <w:multiLevelType w:val="multilevel"/>
    <w:tmpl w:val="7130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290AF5"/>
    <w:multiLevelType w:val="multilevel"/>
    <w:tmpl w:val="F3E4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8D5716"/>
    <w:multiLevelType w:val="multilevel"/>
    <w:tmpl w:val="9F921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7648702">
    <w:abstractNumId w:val="3"/>
  </w:num>
  <w:num w:numId="2" w16cid:durableId="809443305">
    <w:abstractNumId w:val="0"/>
  </w:num>
  <w:num w:numId="3" w16cid:durableId="857160332">
    <w:abstractNumId w:val="4"/>
  </w:num>
  <w:num w:numId="4" w16cid:durableId="1076785348">
    <w:abstractNumId w:val="7"/>
  </w:num>
  <w:num w:numId="5" w16cid:durableId="1544975608">
    <w:abstractNumId w:val="5"/>
  </w:num>
  <w:num w:numId="6" w16cid:durableId="784232187">
    <w:abstractNumId w:val="8"/>
  </w:num>
  <w:num w:numId="7" w16cid:durableId="1592162960">
    <w:abstractNumId w:val="2"/>
  </w:num>
  <w:num w:numId="8" w16cid:durableId="873154467">
    <w:abstractNumId w:val="1"/>
  </w:num>
  <w:num w:numId="9" w16cid:durableId="1001930494">
    <w:abstractNumId w:val="6"/>
  </w:num>
  <w:num w:numId="10" w16cid:durableId="20621651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B69"/>
    <w:rsid w:val="000D26A0"/>
    <w:rsid w:val="002778E6"/>
    <w:rsid w:val="002A5B69"/>
    <w:rsid w:val="00410832"/>
    <w:rsid w:val="00555FDC"/>
    <w:rsid w:val="009D0BC2"/>
    <w:rsid w:val="00AD39F1"/>
    <w:rsid w:val="00AF14D4"/>
    <w:rsid w:val="00E52C32"/>
    <w:rsid w:val="00E64D1C"/>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decimalSymbol w:val="."/>
  <w:listSeparator w:val=","/>
  <w14:docId w14:val="0BD19CD7"/>
  <w15:chartTrackingRefBased/>
  <w15:docId w15:val="{38B9DD63-1E09-DA4F-B2EE-5349E4301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4D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NormalWeb">
    <w:name w:val="Normal (Web)"/>
    <w:basedOn w:val="Normal"/>
    <w:uiPriority w:val="99"/>
    <w:semiHidden/>
    <w:unhideWhenUsed/>
    <w:rsid w:val="00E64D1C"/>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AF14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14D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F14D4"/>
    <w:pPr>
      <w:spacing w:before="360" w:after="360"/>
    </w:pPr>
    <w:rPr>
      <w:rFonts w:cstheme="minorHAnsi"/>
      <w:b/>
      <w:bCs/>
      <w:caps/>
      <w:sz w:val="22"/>
      <w:szCs w:val="22"/>
      <w:u w:val="single"/>
    </w:rPr>
  </w:style>
  <w:style w:type="character" w:styleId="Hyperlink">
    <w:name w:val="Hyperlink"/>
    <w:basedOn w:val="DefaultParagraphFont"/>
    <w:uiPriority w:val="99"/>
    <w:unhideWhenUsed/>
    <w:rsid w:val="00AF14D4"/>
    <w:rPr>
      <w:color w:val="0563C1" w:themeColor="hyperlink"/>
      <w:u w:val="single"/>
    </w:rPr>
  </w:style>
  <w:style w:type="paragraph" w:styleId="TOC2">
    <w:name w:val="toc 2"/>
    <w:basedOn w:val="Normal"/>
    <w:next w:val="Normal"/>
    <w:autoRedefine/>
    <w:uiPriority w:val="39"/>
    <w:semiHidden/>
    <w:unhideWhenUsed/>
    <w:rsid w:val="00AF14D4"/>
    <w:rPr>
      <w:rFonts w:cstheme="minorHAnsi"/>
      <w:b/>
      <w:bCs/>
      <w:smallCaps/>
      <w:sz w:val="22"/>
      <w:szCs w:val="22"/>
    </w:rPr>
  </w:style>
  <w:style w:type="paragraph" w:styleId="TOC3">
    <w:name w:val="toc 3"/>
    <w:basedOn w:val="Normal"/>
    <w:next w:val="Normal"/>
    <w:autoRedefine/>
    <w:uiPriority w:val="39"/>
    <w:semiHidden/>
    <w:unhideWhenUsed/>
    <w:rsid w:val="00AF14D4"/>
    <w:rPr>
      <w:rFonts w:cstheme="minorHAnsi"/>
      <w:smallCaps/>
      <w:sz w:val="22"/>
      <w:szCs w:val="22"/>
    </w:rPr>
  </w:style>
  <w:style w:type="paragraph" w:styleId="TOC4">
    <w:name w:val="toc 4"/>
    <w:basedOn w:val="Normal"/>
    <w:next w:val="Normal"/>
    <w:autoRedefine/>
    <w:uiPriority w:val="39"/>
    <w:semiHidden/>
    <w:unhideWhenUsed/>
    <w:rsid w:val="00AF14D4"/>
    <w:rPr>
      <w:rFonts w:cstheme="minorHAnsi"/>
      <w:sz w:val="22"/>
      <w:szCs w:val="22"/>
    </w:rPr>
  </w:style>
  <w:style w:type="paragraph" w:styleId="TOC5">
    <w:name w:val="toc 5"/>
    <w:basedOn w:val="Normal"/>
    <w:next w:val="Normal"/>
    <w:autoRedefine/>
    <w:uiPriority w:val="39"/>
    <w:semiHidden/>
    <w:unhideWhenUsed/>
    <w:rsid w:val="00AF14D4"/>
    <w:rPr>
      <w:rFonts w:cstheme="minorHAnsi"/>
      <w:sz w:val="22"/>
      <w:szCs w:val="22"/>
    </w:rPr>
  </w:style>
  <w:style w:type="paragraph" w:styleId="TOC6">
    <w:name w:val="toc 6"/>
    <w:basedOn w:val="Normal"/>
    <w:next w:val="Normal"/>
    <w:autoRedefine/>
    <w:uiPriority w:val="39"/>
    <w:semiHidden/>
    <w:unhideWhenUsed/>
    <w:rsid w:val="00AF14D4"/>
    <w:rPr>
      <w:rFonts w:cstheme="minorHAnsi"/>
      <w:sz w:val="22"/>
      <w:szCs w:val="22"/>
    </w:rPr>
  </w:style>
  <w:style w:type="paragraph" w:styleId="TOC7">
    <w:name w:val="toc 7"/>
    <w:basedOn w:val="Normal"/>
    <w:next w:val="Normal"/>
    <w:autoRedefine/>
    <w:uiPriority w:val="39"/>
    <w:semiHidden/>
    <w:unhideWhenUsed/>
    <w:rsid w:val="00AF14D4"/>
    <w:rPr>
      <w:rFonts w:cstheme="minorHAnsi"/>
      <w:sz w:val="22"/>
      <w:szCs w:val="22"/>
    </w:rPr>
  </w:style>
  <w:style w:type="paragraph" w:styleId="TOC8">
    <w:name w:val="toc 8"/>
    <w:basedOn w:val="Normal"/>
    <w:next w:val="Normal"/>
    <w:autoRedefine/>
    <w:uiPriority w:val="39"/>
    <w:semiHidden/>
    <w:unhideWhenUsed/>
    <w:rsid w:val="00AF14D4"/>
    <w:rPr>
      <w:rFonts w:cstheme="minorHAnsi"/>
      <w:sz w:val="22"/>
      <w:szCs w:val="22"/>
    </w:rPr>
  </w:style>
  <w:style w:type="paragraph" w:styleId="TOC9">
    <w:name w:val="toc 9"/>
    <w:basedOn w:val="Normal"/>
    <w:next w:val="Normal"/>
    <w:autoRedefine/>
    <w:uiPriority w:val="39"/>
    <w:semiHidden/>
    <w:unhideWhenUsed/>
    <w:rsid w:val="00AF14D4"/>
    <w:rPr>
      <w:rFonts w:cstheme="minorHAnsi"/>
      <w:sz w:val="22"/>
      <w:szCs w:val="22"/>
    </w:rPr>
  </w:style>
  <w:style w:type="paragraph" w:styleId="ListParagraph">
    <w:name w:val="List Paragraph"/>
    <w:basedOn w:val="Normal"/>
    <w:uiPriority w:val="34"/>
    <w:qFormat/>
    <w:rsid w:val="002778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1605">
      <w:bodyDiv w:val="1"/>
      <w:marLeft w:val="0"/>
      <w:marRight w:val="0"/>
      <w:marTop w:val="0"/>
      <w:marBottom w:val="0"/>
      <w:divBdr>
        <w:top w:val="none" w:sz="0" w:space="0" w:color="auto"/>
        <w:left w:val="none" w:sz="0" w:space="0" w:color="auto"/>
        <w:bottom w:val="none" w:sz="0" w:space="0" w:color="auto"/>
        <w:right w:val="none" w:sz="0" w:space="0" w:color="auto"/>
      </w:divBdr>
    </w:div>
    <w:div w:id="173308386">
      <w:bodyDiv w:val="1"/>
      <w:marLeft w:val="0"/>
      <w:marRight w:val="0"/>
      <w:marTop w:val="0"/>
      <w:marBottom w:val="0"/>
      <w:divBdr>
        <w:top w:val="none" w:sz="0" w:space="0" w:color="auto"/>
        <w:left w:val="none" w:sz="0" w:space="0" w:color="auto"/>
        <w:bottom w:val="none" w:sz="0" w:space="0" w:color="auto"/>
        <w:right w:val="none" w:sz="0" w:space="0" w:color="auto"/>
      </w:divBdr>
      <w:divsChild>
        <w:div w:id="881014676">
          <w:marLeft w:val="0"/>
          <w:marRight w:val="0"/>
          <w:marTop w:val="0"/>
          <w:marBottom w:val="0"/>
          <w:divBdr>
            <w:top w:val="single" w:sz="2" w:space="0" w:color="D9D9E3"/>
            <w:left w:val="single" w:sz="2" w:space="0" w:color="D9D9E3"/>
            <w:bottom w:val="single" w:sz="2" w:space="0" w:color="D9D9E3"/>
            <w:right w:val="single" w:sz="2" w:space="0" w:color="D9D9E3"/>
          </w:divBdr>
          <w:divsChild>
            <w:div w:id="2050376853">
              <w:marLeft w:val="0"/>
              <w:marRight w:val="0"/>
              <w:marTop w:val="0"/>
              <w:marBottom w:val="0"/>
              <w:divBdr>
                <w:top w:val="single" w:sz="2" w:space="0" w:color="D9D9E3"/>
                <w:left w:val="single" w:sz="2" w:space="0" w:color="D9D9E3"/>
                <w:bottom w:val="single" w:sz="2" w:space="0" w:color="D9D9E3"/>
                <w:right w:val="single" w:sz="2" w:space="0" w:color="D9D9E3"/>
              </w:divBdr>
              <w:divsChild>
                <w:div w:id="126558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3572901">
          <w:marLeft w:val="0"/>
          <w:marRight w:val="0"/>
          <w:marTop w:val="0"/>
          <w:marBottom w:val="0"/>
          <w:divBdr>
            <w:top w:val="single" w:sz="2" w:space="0" w:color="D9D9E3"/>
            <w:left w:val="single" w:sz="2" w:space="0" w:color="D9D9E3"/>
            <w:bottom w:val="single" w:sz="2" w:space="0" w:color="D9D9E3"/>
            <w:right w:val="single" w:sz="2" w:space="0" w:color="D9D9E3"/>
          </w:divBdr>
          <w:divsChild>
            <w:div w:id="546069192">
              <w:marLeft w:val="0"/>
              <w:marRight w:val="0"/>
              <w:marTop w:val="0"/>
              <w:marBottom w:val="0"/>
              <w:divBdr>
                <w:top w:val="single" w:sz="2" w:space="0" w:color="D9D9E3"/>
                <w:left w:val="single" w:sz="2" w:space="0" w:color="D9D9E3"/>
                <w:bottom w:val="single" w:sz="2" w:space="0" w:color="D9D9E3"/>
                <w:right w:val="single" w:sz="2" w:space="0" w:color="D9D9E3"/>
              </w:divBdr>
              <w:divsChild>
                <w:div w:id="1799033227">
                  <w:marLeft w:val="0"/>
                  <w:marRight w:val="0"/>
                  <w:marTop w:val="0"/>
                  <w:marBottom w:val="0"/>
                  <w:divBdr>
                    <w:top w:val="single" w:sz="2" w:space="0" w:color="D9D9E3"/>
                    <w:left w:val="single" w:sz="2" w:space="0" w:color="D9D9E3"/>
                    <w:bottom w:val="single" w:sz="2" w:space="0" w:color="D9D9E3"/>
                    <w:right w:val="single" w:sz="2" w:space="0" w:color="D9D9E3"/>
                  </w:divBdr>
                  <w:divsChild>
                    <w:div w:id="1356275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285598">
      <w:bodyDiv w:val="1"/>
      <w:marLeft w:val="0"/>
      <w:marRight w:val="0"/>
      <w:marTop w:val="0"/>
      <w:marBottom w:val="0"/>
      <w:divBdr>
        <w:top w:val="none" w:sz="0" w:space="0" w:color="auto"/>
        <w:left w:val="none" w:sz="0" w:space="0" w:color="auto"/>
        <w:bottom w:val="none" w:sz="0" w:space="0" w:color="auto"/>
        <w:right w:val="none" w:sz="0" w:space="0" w:color="auto"/>
      </w:divBdr>
    </w:div>
    <w:div w:id="189493229">
      <w:bodyDiv w:val="1"/>
      <w:marLeft w:val="0"/>
      <w:marRight w:val="0"/>
      <w:marTop w:val="0"/>
      <w:marBottom w:val="0"/>
      <w:divBdr>
        <w:top w:val="none" w:sz="0" w:space="0" w:color="auto"/>
        <w:left w:val="none" w:sz="0" w:space="0" w:color="auto"/>
        <w:bottom w:val="none" w:sz="0" w:space="0" w:color="auto"/>
        <w:right w:val="none" w:sz="0" w:space="0" w:color="auto"/>
      </w:divBdr>
      <w:divsChild>
        <w:div w:id="823356769">
          <w:marLeft w:val="0"/>
          <w:marRight w:val="0"/>
          <w:marTop w:val="0"/>
          <w:marBottom w:val="0"/>
          <w:divBdr>
            <w:top w:val="single" w:sz="2" w:space="0" w:color="D9D9E3"/>
            <w:left w:val="single" w:sz="2" w:space="0" w:color="D9D9E3"/>
            <w:bottom w:val="single" w:sz="2" w:space="0" w:color="D9D9E3"/>
            <w:right w:val="single" w:sz="2" w:space="0" w:color="D9D9E3"/>
          </w:divBdr>
          <w:divsChild>
            <w:div w:id="148719469">
              <w:marLeft w:val="0"/>
              <w:marRight w:val="0"/>
              <w:marTop w:val="0"/>
              <w:marBottom w:val="0"/>
              <w:divBdr>
                <w:top w:val="single" w:sz="2" w:space="0" w:color="D9D9E3"/>
                <w:left w:val="single" w:sz="2" w:space="0" w:color="D9D9E3"/>
                <w:bottom w:val="single" w:sz="2" w:space="0" w:color="D9D9E3"/>
                <w:right w:val="single" w:sz="2" w:space="0" w:color="D9D9E3"/>
              </w:divBdr>
              <w:divsChild>
                <w:div w:id="772898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602584">
          <w:marLeft w:val="0"/>
          <w:marRight w:val="0"/>
          <w:marTop w:val="0"/>
          <w:marBottom w:val="0"/>
          <w:divBdr>
            <w:top w:val="single" w:sz="2" w:space="0" w:color="D9D9E3"/>
            <w:left w:val="single" w:sz="2" w:space="0" w:color="D9D9E3"/>
            <w:bottom w:val="single" w:sz="2" w:space="0" w:color="D9D9E3"/>
            <w:right w:val="single" w:sz="2" w:space="0" w:color="D9D9E3"/>
          </w:divBdr>
          <w:divsChild>
            <w:div w:id="1896549290">
              <w:marLeft w:val="0"/>
              <w:marRight w:val="0"/>
              <w:marTop w:val="0"/>
              <w:marBottom w:val="0"/>
              <w:divBdr>
                <w:top w:val="single" w:sz="2" w:space="0" w:color="D9D9E3"/>
                <w:left w:val="single" w:sz="2" w:space="0" w:color="D9D9E3"/>
                <w:bottom w:val="single" w:sz="2" w:space="0" w:color="D9D9E3"/>
                <w:right w:val="single" w:sz="2" w:space="0" w:color="D9D9E3"/>
              </w:divBdr>
              <w:divsChild>
                <w:div w:id="289017793">
                  <w:marLeft w:val="0"/>
                  <w:marRight w:val="0"/>
                  <w:marTop w:val="0"/>
                  <w:marBottom w:val="0"/>
                  <w:divBdr>
                    <w:top w:val="single" w:sz="2" w:space="0" w:color="D9D9E3"/>
                    <w:left w:val="single" w:sz="2" w:space="0" w:color="D9D9E3"/>
                    <w:bottom w:val="single" w:sz="2" w:space="0" w:color="D9D9E3"/>
                    <w:right w:val="single" w:sz="2" w:space="0" w:color="D9D9E3"/>
                  </w:divBdr>
                  <w:divsChild>
                    <w:div w:id="1516268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6116992">
      <w:bodyDiv w:val="1"/>
      <w:marLeft w:val="0"/>
      <w:marRight w:val="0"/>
      <w:marTop w:val="0"/>
      <w:marBottom w:val="0"/>
      <w:divBdr>
        <w:top w:val="none" w:sz="0" w:space="0" w:color="auto"/>
        <w:left w:val="none" w:sz="0" w:space="0" w:color="auto"/>
        <w:bottom w:val="none" w:sz="0" w:space="0" w:color="auto"/>
        <w:right w:val="none" w:sz="0" w:space="0" w:color="auto"/>
      </w:divBdr>
    </w:div>
    <w:div w:id="599685312">
      <w:bodyDiv w:val="1"/>
      <w:marLeft w:val="0"/>
      <w:marRight w:val="0"/>
      <w:marTop w:val="0"/>
      <w:marBottom w:val="0"/>
      <w:divBdr>
        <w:top w:val="none" w:sz="0" w:space="0" w:color="auto"/>
        <w:left w:val="none" w:sz="0" w:space="0" w:color="auto"/>
        <w:bottom w:val="none" w:sz="0" w:space="0" w:color="auto"/>
        <w:right w:val="none" w:sz="0" w:space="0" w:color="auto"/>
      </w:divBdr>
    </w:div>
    <w:div w:id="605771498">
      <w:bodyDiv w:val="1"/>
      <w:marLeft w:val="0"/>
      <w:marRight w:val="0"/>
      <w:marTop w:val="0"/>
      <w:marBottom w:val="0"/>
      <w:divBdr>
        <w:top w:val="none" w:sz="0" w:space="0" w:color="auto"/>
        <w:left w:val="none" w:sz="0" w:space="0" w:color="auto"/>
        <w:bottom w:val="none" w:sz="0" w:space="0" w:color="auto"/>
        <w:right w:val="none" w:sz="0" w:space="0" w:color="auto"/>
      </w:divBdr>
      <w:divsChild>
        <w:div w:id="243492944">
          <w:marLeft w:val="0"/>
          <w:marRight w:val="0"/>
          <w:marTop w:val="0"/>
          <w:marBottom w:val="0"/>
          <w:divBdr>
            <w:top w:val="single" w:sz="2" w:space="0" w:color="auto"/>
            <w:left w:val="single" w:sz="2" w:space="0" w:color="auto"/>
            <w:bottom w:val="single" w:sz="6" w:space="0" w:color="auto"/>
            <w:right w:val="single" w:sz="2" w:space="0" w:color="auto"/>
          </w:divBdr>
          <w:divsChild>
            <w:div w:id="16160621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510307">
                  <w:marLeft w:val="0"/>
                  <w:marRight w:val="0"/>
                  <w:marTop w:val="0"/>
                  <w:marBottom w:val="0"/>
                  <w:divBdr>
                    <w:top w:val="single" w:sz="2" w:space="0" w:color="D9D9E3"/>
                    <w:left w:val="single" w:sz="2" w:space="0" w:color="D9D9E3"/>
                    <w:bottom w:val="single" w:sz="2" w:space="0" w:color="D9D9E3"/>
                    <w:right w:val="single" w:sz="2" w:space="0" w:color="D9D9E3"/>
                  </w:divBdr>
                  <w:divsChild>
                    <w:div w:id="1607078855">
                      <w:marLeft w:val="0"/>
                      <w:marRight w:val="0"/>
                      <w:marTop w:val="0"/>
                      <w:marBottom w:val="0"/>
                      <w:divBdr>
                        <w:top w:val="single" w:sz="2" w:space="0" w:color="D9D9E3"/>
                        <w:left w:val="single" w:sz="2" w:space="0" w:color="D9D9E3"/>
                        <w:bottom w:val="single" w:sz="2" w:space="0" w:color="D9D9E3"/>
                        <w:right w:val="single" w:sz="2" w:space="0" w:color="D9D9E3"/>
                      </w:divBdr>
                      <w:divsChild>
                        <w:div w:id="471950399">
                          <w:marLeft w:val="0"/>
                          <w:marRight w:val="0"/>
                          <w:marTop w:val="0"/>
                          <w:marBottom w:val="0"/>
                          <w:divBdr>
                            <w:top w:val="single" w:sz="2" w:space="0" w:color="D9D9E3"/>
                            <w:left w:val="single" w:sz="2" w:space="0" w:color="D9D9E3"/>
                            <w:bottom w:val="single" w:sz="2" w:space="0" w:color="D9D9E3"/>
                            <w:right w:val="single" w:sz="2" w:space="0" w:color="D9D9E3"/>
                          </w:divBdr>
                          <w:divsChild>
                            <w:div w:id="651370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24053297">
          <w:marLeft w:val="0"/>
          <w:marRight w:val="0"/>
          <w:marTop w:val="0"/>
          <w:marBottom w:val="0"/>
          <w:divBdr>
            <w:top w:val="single" w:sz="2" w:space="0" w:color="auto"/>
            <w:left w:val="single" w:sz="2" w:space="0" w:color="auto"/>
            <w:bottom w:val="single" w:sz="6" w:space="0" w:color="auto"/>
            <w:right w:val="single" w:sz="2" w:space="0" w:color="auto"/>
          </w:divBdr>
          <w:divsChild>
            <w:div w:id="596057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677220672">
                  <w:marLeft w:val="0"/>
                  <w:marRight w:val="0"/>
                  <w:marTop w:val="0"/>
                  <w:marBottom w:val="0"/>
                  <w:divBdr>
                    <w:top w:val="single" w:sz="2" w:space="0" w:color="D9D9E3"/>
                    <w:left w:val="single" w:sz="2" w:space="0" w:color="D9D9E3"/>
                    <w:bottom w:val="single" w:sz="2" w:space="0" w:color="D9D9E3"/>
                    <w:right w:val="single" w:sz="2" w:space="0" w:color="D9D9E3"/>
                  </w:divBdr>
                  <w:divsChild>
                    <w:div w:id="253822218">
                      <w:marLeft w:val="0"/>
                      <w:marRight w:val="0"/>
                      <w:marTop w:val="0"/>
                      <w:marBottom w:val="0"/>
                      <w:divBdr>
                        <w:top w:val="single" w:sz="2" w:space="0" w:color="D9D9E3"/>
                        <w:left w:val="single" w:sz="2" w:space="0" w:color="D9D9E3"/>
                        <w:bottom w:val="single" w:sz="2" w:space="0" w:color="D9D9E3"/>
                        <w:right w:val="single" w:sz="2" w:space="0" w:color="D9D9E3"/>
                      </w:divBdr>
                      <w:divsChild>
                        <w:div w:id="1920023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1958163">
                  <w:marLeft w:val="0"/>
                  <w:marRight w:val="0"/>
                  <w:marTop w:val="0"/>
                  <w:marBottom w:val="0"/>
                  <w:divBdr>
                    <w:top w:val="single" w:sz="2" w:space="0" w:color="D9D9E3"/>
                    <w:left w:val="single" w:sz="2" w:space="0" w:color="D9D9E3"/>
                    <w:bottom w:val="single" w:sz="2" w:space="0" w:color="D9D9E3"/>
                    <w:right w:val="single" w:sz="2" w:space="0" w:color="D9D9E3"/>
                  </w:divBdr>
                  <w:divsChild>
                    <w:div w:id="764692401">
                      <w:marLeft w:val="0"/>
                      <w:marRight w:val="0"/>
                      <w:marTop w:val="0"/>
                      <w:marBottom w:val="0"/>
                      <w:divBdr>
                        <w:top w:val="single" w:sz="2" w:space="0" w:color="D9D9E3"/>
                        <w:left w:val="single" w:sz="2" w:space="0" w:color="D9D9E3"/>
                        <w:bottom w:val="single" w:sz="2" w:space="0" w:color="D9D9E3"/>
                        <w:right w:val="single" w:sz="2" w:space="0" w:color="D9D9E3"/>
                      </w:divBdr>
                      <w:divsChild>
                        <w:div w:id="1291279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43479894">
          <w:marLeft w:val="0"/>
          <w:marRight w:val="0"/>
          <w:marTop w:val="0"/>
          <w:marBottom w:val="0"/>
          <w:divBdr>
            <w:top w:val="single" w:sz="2" w:space="0" w:color="auto"/>
            <w:left w:val="single" w:sz="2" w:space="0" w:color="auto"/>
            <w:bottom w:val="single" w:sz="6" w:space="0" w:color="auto"/>
            <w:right w:val="single" w:sz="2" w:space="0" w:color="auto"/>
          </w:divBdr>
          <w:divsChild>
            <w:div w:id="1982345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044058">
                  <w:marLeft w:val="0"/>
                  <w:marRight w:val="0"/>
                  <w:marTop w:val="0"/>
                  <w:marBottom w:val="0"/>
                  <w:divBdr>
                    <w:top w:val="single" w:sz="2" w:space="0" w:color="D9D9E3"/>
                    <w:left w:val="single" w:sz="2" w:space="0" w:color="D9D9E3"/>
                    <w:bottom w:val="single" w:sz="2" w:space="0" w:color="D9D9E3"/>
                    <w:right w:val="single" w:sz="2" w:space="0" w:color="D9D9E3"/>
                  </w:divBdr>
                  <w:divsChild>
                    <w:div w:id="1534805623">
                      <w:marLeft w:val="0"/>
                      <w:marRight w:val="0"/>
                      <w:marTop w:val="0"/>
                      <w:marBottom w:val="0"/>
                      <w:divBdr>
                        <w:top w:val="single" w:sz="2" w:space="0" w:color="D9D9E3"/>
                        <w:left w:val="single" w:sz="2" w:space="0" w:color="D9D9E3"/>
                        <w:bottom w:val="single" w:sz="2" w:space="0" w:color="D9D9E3"/>
                        <w:right w:val="single" w:sz="2" w:space="0" w:color="D9D9E3"/>
                      </w:divBdr>
                      <w:divsChild>
                        <w:div w:id="749159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5894697">
                  <w:marLeft w:val="0"/>
                  <w:marRight w:val="0"/>
                  <w:marTop w:val="0"/>
                  <w:marBottom w:val="0"/>
                  <w:divBdr>
                    <w:top w:val="single" w:sz="2" w:space="0" w:color="D9D9E3"/>
                    <w:left w:val="single" w:sz="2" w:space="0" w:color="D9D9E3"/>
                    <w:bottom w:val="single" w:sz="2" w:space="0" w:color="D9D9E3"/>
                    <w:right w:val="single" w:sz="2" w:space="0" w:color="D9D9E3"/>
                  </w:divBdr>
                  <w:divsChild>
                    <w:div w:id="1548682028">
                      <w:marLeft w:val="0"/>
                      <w:marRight w:val="0"/>
                      <w:marTop w:val="0"/>
                      <w:marBottom w:val="0"/>
                      <w:divBdr>
                        <w:top w:val="single" w:sz="2" w:space="0" w:color="D9D9E3"/>
                        <w:left w:val="single" w:sz="2" w:space="0" w:color="D9D9E3"/>
                        <w:bottom w:val="single" w:sz="2" w:space="0" w:color="D9D9E3"/>
                        <w:right w:val="single" w:sz="2" w:space="0" w:color="D9D9E3"/>
                      </w:divBdr>
                      <w:divsChild>
                        <w:div w:id="482738352">
                          <w:marLeft w:val="0"/>
                          <w:marRight w:val="0"/>
                          <w:marTop w:val="0"/>
                          <w:marBottom w:val="0"/>
                          <w:divBdr>
                            <w:top w:val="single" w:sz="2" w:space="0" w:color="D9D9E3"/>
                            <w:left w:val="single" w:sz="2" w:space="0" w:color="D9D9E3"/>
                            <w:bottom w:val="single" w:sz="2" w:space="0" w:color="D9D9E3"/>
                            <w:right w:val="single" w:sz="2" w:space="0" w:color="D9D9E3"/>
                          </w:divBdr>
                          <w:divsChild>
                            <w:div w:id="589704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3364872">
      <w:bodyDiv w:val="1"/>
      <w:marLeft w:val="0"/>
      <w:marRight w:val="0"/>
      <w:marTop w:val="0"/>
      <w:marBottom w:val="0"/>
      <w:divBdr>
        <w:top w:val="none" w:sz="0" w:space="0" w:color="auto"/>
        <w:left w:val="none" w:sz="0" w:space="0" w:color="auto"/>
        <w:bottom w:val="none" w:sz="0" w:space="0" w:color="auto"/>
        <w:right w:val="none" w:sz="0" w:space="0" w:color="auto"/>
      </w:divBdr>
    </w:div>
    <w:div w:id="1113549519">
      <w:bodyDiv w:val="1"/>
      <w:marLeft w:val="0"/>
      <w:marRight w:val="0"/>
      <w:marTop w:val="0"/>
      <w:marBottom w:val="0"/>
      <w:divBdr>
        <w:top w:val="none" w:sz="0" w:space="0" w:color="auto"/>
        <w:left w:val="none" w:sz="0" w:space="0" w:color="auto"/>
        <w:bottom w:val="none" w:sz="0" w:space="0" w:color="auto"/>
        <w:right w:val="none" w:sz="0" w:space="0" w:color="auto"/>
      </w:divBdr>
      <w:divsChild>
        <w:div w:id="32385269">
          <w:marLeft w:val="0"/>
          <w:marRight w:val="0"/>
          <w:marTop w:val="0"/>
          <w:marBottom w:val="0"/>
          <w:divBdr>
            <w:top w:val="single" w:sz="2" w:space="0" w:color="auto"/>
            <w:left w:val="single" w:sz="2" w:space="0" w:color="auto"/>
            <w:bottom w:val="single" w:sz="6" w:space="0" w:color="auto"/>
            <w:right w:val="single" w:sz="2" w:space="0" w:color="auto"/>
          </w:divBdr>
          <w:divsChild>
            <w:div w:id="1088770107">
              <w:marLeft w:val="0"/>
              <w:marRight w:val="0"/>
              <w:marTop w:val="100"/>
              <w:marBottom w:val="100"/>
              <w:divBdr>
                <w:top w:val="single" w:sz="2" w:space="0" w:color="D9D9E3"/>
                <w:left w:val="single" w:sz="2" w:space="0" w:color="D9D9E3"/>
                <w:bottom w:val="single" w:sz="2" w:space="0" w:color="D9D9E3"/>
                <w:right w:val="single" w:sz="2" w:space="0" w:color="D9D9E3"/>
              </w:divBdr>
              <w:divsChild>
                <w:div w:id="2056150194">
                  <w:marLeft w:val="0"/>
                  <w:marRight w:val="0"/>
                  <w:marTop w:val="0"/>
                  <w:marBottom w:val="0"/>
                  <w:divBdr>
                    <w:top w:val="single" w:sz="2" w:space="0" w:color="D9D9E3"/>
                    <w:left w:val="single" w:sz="2" w:space="0" w:color="D9D9E3"/>
                    <w:bottom w:val="single" w:sz="2" w:space="0" w:color="D9D9E3"/>
                    <w:right w:val="single" w:sz="2" w:space="0" w:color="D9D9E3"/>
                  </w:divBdr>
                  <w:divsChild>
                    <w:div w:id="1467117549">
                      <w:marLeft w:val="0"/>
                      <w:marRight w:val="0"/>
                      <w:marTop w:val="0"/>
                      <w:marBottom w:val="0"/>
                      <w:divBdr>
                        <w:top w:val="single" w:sz="2" w:space="0" w:color="D9D9E3"/>
                        <w:left w:val="single" w:sz="2" w:space="0" w:color="D9D9E3"/>
                        <w:bottom w:val="single" w:sz="2" w:space="0" w:color="D9D9E3"/>
                        <w:right w:val="single" w:sz="2" w:space="0" w:color="D9D9E3"/>
                      </w:divBdr>
                      <w:divsChild>
                        <w:div w:id="1577983040">
                          <w:marLeft w:val="0"/>
                          <w:marRight w:val="0"/>
                          <w:marTop w:val="0"/>
                          <w:marBottom w:val="0"/>
                          <w:divBdr>
                            <w:top w:val="single" w:sz="2" w:space="0" w:color="D9D9E3"/>
                            <w:left w:val="single" w:sz="2" w:space="0" w:color="D9D9E3"/>
                            <w:bottom w:val="single" w:sz="2" w:space="0" w:color="D9D9E3"/>
                            <w:right w:val="single" w:sz="2" w:space="0" w:color="D9D9E3"/>
                          </w:divBdr>
                          <w:divsChild>
                            <w:div w:id="173611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8956162">
          <w:marLeft w:val="0"/>
          <w:marRight w:val="0"/>
          <w:marTop w:val="0"/>
          <w:marBottom w:val="0"/>
          <w:divBdr>
            <w:top w:val="single" w:sz="2" w:space="0" w:color="auto"/>
            <w:left w:val="single" w:sz="2" w:space="0" w:color="auto"/>
            <w:bottom w:val="single" w:sz="6" w:space="0" w:color="auto"/>
            <w:right w:val="single" w:sz="2" w:space="0" w:color="auto"/>
          </w:divBdr>
          <w:divsChild>
            <w:div w:id="1864514166">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800248">
                  <w:marLeft w:val="0"/>
                  <w:marRight w:val="0"/>
                  <w:marTop w:val="0"/>
                  <w:marBottom w:val="0"/>
                  <w:divBdr>
                    <w:top w:val="single" w:sz="2" w:space="0" w:color="D9D9E3"/>
                    <w:left w:val="single" w:sz="2" w:space="0" w:color="D9D9E3"/>
                    <w:bottom w:val="single" w:sz="2" w:space="0" w:color="D9D9E3"/>
                    <w:right w:val="single" w:sz="2" w:space="0" w:color="D9D9E3"/>
                  </w:divBdr>
                  <w:divsChild>
                    <w:div w:id="1222401059">
                      <w:marLeft w:val="0"/>
                      <w:marRight w:val="0"/>
                      <w:marTop w:val="0"/>
                      <w:marBottom w:val="0"/>
                      <w:divBdr>
                        <w:top w:val="single" w:sz="2" w:space="0" w:color="D9D9E3"/>
                        <w:left w:val="single" w:sz="2" w:space="0" w:color="D9D9E3"/>
                        <w:bottom w:val="single" w:sz="2" w:space="0" w:color="D9D9E3"/>
                        <w:right w:val="single" w:sz="2" w:space="0" w:color="D9D9E3"/>
                      </w:divBdr>
                      <w:divsChild>
                        <w:div w:id="1294752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93416838">
                  <w:marLeft w:val="0"/>
                  <w:marRight w:val="0"/>
                  <w:marTop w:val="0"/>
                  <w:marBottom w:val="0"/>
                  <w:divBdr>
                    <w:top w:val="single" w:sz="2" w:space="0" w:color="D9D9E3"/>
                    <w:left w:val="single" w:sz="2" w:space="0" w:color="D9D9E3"/>
                    <w:bottom w:val="single" w:sz="2" w:space="0" w:color="D9D9E3"/>
                    <w:right w:val="single" w:sz="2" w:space="0" w:color="D9D9E3"/>
                  </w:divBdr>
                  <w:divsChild>
                    <w:div w:id="295533174">
                      <w:marLeft w:val="0"/>
                      <w:marRight w:val="0"/>
                      <w:marTop w:val="0"/>
                      <w:marBottom w:val="0"/>
                      <w:divBdr>
                        <w:top w:val="single" w:sz="2" w:space="0" w:color="D9D9E3"/>
                        <w:left w:val="single" w:sz="2" w:space="0" w:color="D9D9E3"/>
                        <w:bottom w:val="single" w:sz="2" w:space="0" w:color="D9D9E3"/>
                        <w:right w:val="single" w:sz="2" w:space="0" w:color="D9D9E3"/>
                      </w:divBdr>
                      <w:divsChild>
                        <w:div w:id="2007245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130120">
          <w:marLeft w:val="0"/>
          <w:marRight w:val="0"/>
          <w:marTop w:val="0"/>
          <w:marBottom w:val="0"/>
          <w:divBdr>
            <w:top w:val="single" w:sz="2" w:space="0" w:color="auto"/>
            <w:left w:val="single" w:sz="2" w:space="0" w:color="auto"/>
            <w:bottom w:val="single" w:sz="6" w:space="0" w:color="auto"/>
            <w:right w:val="single" w:sz="2" w:space="0" w:color="auto"/>
          </w:divBdr>
          <w:divsChild>
            <w:div w:id="1147092930">
              <w:marLeft w:val="0"/>
              <w:marRight w:val="0"/>
              <w:marTop w:val="100"/>
              <w:marBottom w:val="100"/>
              <w:divBdr>
                <w:top w:val="single" w:sz="2" w:space="0" w:color="D9D9E3"/>
                <w:left w:val="single" w:sz="2" w:space="0" w:color="D9D9E3"/>
                <w:bottom w:val="single" w:sz="2" w:space="0" w:color="D9D9E3"/>
                <w:right w:val="single" w:sz="2" w:space="0" w:color="D9D9E3"/>
              </w:divBdr>
              <w:divsChild>
                <w:div w:id="588201570">
                  <w:marLeft w:val="0"/>
                  <w:marRight w:val="0"/>
                  <w:marTop w:val="0"/>
                  <w:marBottom w:val="0"/>
                  <w:divBdr>
                    <w:top w:val="single" w:sz="2" w:space="0" w:color="D9D9E3"/>
                    <w:left w:val="single" w:sz="2" w:space="0" w:color="D9D9E3"/>
                    <w:bottom w:val="single" w:sz="2" w:space="0" w:color="D9D9E3"/>
                    <w:right w:val="single" w:sz="2" w:space="0" w:color="D9D9E3"/>
                  </w:divBdr>
                  <w:divsChild>
                    <w:div w:id="2093045140">
                      <w:marLeft w:val="0"/>
                      <w:marRight w:val="0"/>
                      <w:marTop w:val="0"/>
                      <w:marBottom w:val="0"/>
                      <w:divBdr>
                        <w:top w:val="single" w:sz="2" w:space="0" w:color="D9D9E3"/>
                        <w:left w:val="single" w:sz="2" w:space="0" w:color="D9D9E3"/>
                        <w:bottom w:val="single" w:sz="2" w:space="0" w:color="D9D9E3"/>
                        <w:right w:val="single" w:sz="2" w:space="0" w:color="D9D9E3"/>
                      </w:divBdr>
                      <w:divsChild>
                        <w:div w:id="495078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598575">
                  <w:marLeft w:val="0"/>
                  <w:marRight w:val="0"/>
                  <w:marTop w:val="0"/>
                  <w:marBottom w:val="0"/>
                  <w:divBdr>
                    <w:top w:val="single" w:sz="2" w:space="0" w:color="D9D9E3"/>
                    <w:left w:val="single" w:sz="2" w:space="0" w:color="D9D9E3"/>
                    <w:bottom w:val="single" w:sz="2" w:space="0" w:color="D9D9E3"/>
                    <w:right w:val="single" w:sz="2" w:space="0" w:color="D9D9E3"/>
                  </w:divBdr>
                  <w:divsChild>
                    <w:div w:id="247037024">
                      <w:marLeft w:val="0"/>
                      <w:marRight w:val="0"/>
                      <w:marTop w:val="0"/>
                      <w:marBottom w:val="0"/>
                      <w:divBdr>
                        <w:top w:val="single" w:sz="2" w:space="0" w:color="D9D9E3"/>
                        <w:left w:val="single" w:sz="2" w:space="0" w:color="D9D9E3"/>
                        <w:bottom w:val="single" w:sz="2" w:space="0" w:color="D9D9E3"/>
                        <w:right w:val="single" w:sz="2" w:space="0" w:color="D9D9E3"/>
                      </w:divBdr>
                      <w:divsChild>
                        <w:div w:id="9306826">
                          <w:marLeft w:val="0"/>
                          <w:marRight w:val="0"/>
                          <w:marTop w:val="0"/>
                          <w:marBottom w:val="0"/>
                          <w:divBdr>
                            <w:top w:val="single" w:sz="2" w:space="0" w:color="D9D9E3"/>
                            <w:left w:val="single" w:sz="2" w:space="0" w:color="D9D9E3"/>
                            <w:bottom w:val="single" w:sz="2" w:space="0" w:color="D9D9E3"/>
                            <w:right w:val="single" w:sz="2" w:space="0" w:color="D9D9E3"/>
                          </w:divBdr>
                          <w:divsChild>
                            <w:div w:id="58409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0942743">
      <w:bodyDiv w:val="1"/>
      <w:marLeft w:val="0"/>
      <w:marRight w:val="0"/>
      <w:marTop w:val="0"/>
      <w:marBottom w:val="0"/>
      <w:divBdr>
        <w:top w:val="none" w:sz="0" w:space="0" w:color="auto"/>
        <w:left w:val="none" w:sz="0" w:space="0" w:color="auto"/>
        <w:bottom w:val="none" w:sz="0" w:space="0" w:color="auto"/>
        <w:right w:val="none" w:sz="0" w:space="0" w:color="auto"/>
      </w:divBdr>
      <w:divsChild>
        <w:div w:id="1670861341">
          <w:marLeft w:val="0"/>
          <w:marRight w:val="0"/>
          <w:marTop w:val="0"/>
          <w:marBottom w:val="0"/>
          <w:divBdr>
            <w:top w:val="single" w:sz="2" w:space="0" w:color="auto"/>
            <w:left w:val="single" w:sz="2" w:space="0" w:color="auto"/>
            <w:bottom w:val="single" w:sz="6" w:space="0" w:color="auto"/>
            <w:right w:val="single" w:sz="2" w:space="0" w:color="auto"/>
          </w:divBdr>
          <w:divsChild>
            <w:div w:id="561720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8285569">
                  <w:marLeft w:val="0"/>
                  <w:marRight w:val="0"/>
                  <w:marTop w:val="0"/>
                  <w:marBottom w:val="0"/>
                  <w:divBdr>
                    <w:top w:val="single" w:sz="2" w:space="0" w:color="D9D9E3"/>
                    <w:left w:val="single" w:sz="2" w:space="0" w:color="D9D9E3"/>
                    <w:bottom w:val="single" w:sz="2" w:space="0" w:color="D9D9E3"/>
                    <w:right w:val="single" w:sz="2" w:space="0" w:color="D9D9E3"/>
                  </w:divBdr>
                  <w:divsChild>
                    <w:div w:id="539785558">
                      <w:marLeft w:val="0"/>
                      <w:marRight w:val="0"/>
                      <w:marTop w:val="0"/>
                      <w:marBottom w:val="0"/>
                      <w:divBdr>
                        <w:top w:val="single" w:sz="2" w:space="0" w:color="D9D9E3"/>
                        <w:left w:val="single" w:sz="2" w:space="0" w:color="D9D9E3"/>
                        <w:bottom w:val="single" w:sz="2" w:space="0" w:color="D9D9E3"/>
                        <w:right w:val="single" w:sz="2" w:space="0" w:color="D9D9E3"/>
                      </w:divBdr>
                      <w:divsChild>
                        <w:div w:id="695809238">
                          <w:marLeft w:val="0"/>
                          <w:marRight w:val="0"/>
                          <w:marTop w:val="0"/>
                          <w:marBottom w:val="0"/>
                          <w:divBdr>
                            <w:top w:val="single" w:sz="2" w:space="0" w:color="D9D9E3"/>
                            <w:left w:val="single" w:sz="2" w:space="0" w:color="D9D9E3"/>
                            <w:bottom w:val="single" w:sz="2" w:space="0" w:color="D9D9E3"/>
                            <w:right w:val="single" w:sz="2" w:space="0" w:color="D9D9E3"/>
                          </w:divBdr>
                          <w:divsChild>
                            <w:div w:id="1820682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7383754">
          <w:marLeft w:val="0"/>
          <w:marRight w:val="0"/>
          <w:marTop w:val="0"/>
          <w:marBottom w:val="0"/>
          <w:divBdr>
            <w:top w:val="single" w:sz="2" w:space="0" w:color="auto"/>
            <w:left w:val="single" w:sz="2" w:space="0" w:color="auto"/>
            <w:bottom w:val="single" w:sz="6" w:space="0" w:color="auto"/>
            <w:right w:val="single" w:sz="2" w:space="0" w:color="auto"/>
          </w:divBdr>
          <w:divsChild>
            <w:div w:id="313335335">
              <w:marLeft w:val="0"/>
              <w:marRight w:val="0"/>
              <w:marTop w:val="100"/>
              <w:marBottom w:val="100"/>
              <w:divBdr>
                <w:top w:val="single" w:sz="2" w:space="0" w:color="D9D9E3"/>
                <w:left w:val="single" w:sz="2" w:space="0" w:color="D9D9E3"/>
                <w:bottom w:val="single" w:sz="2" w:space="0" w:color="D9D9E3"/>
                <w:right w:val="single" w:sz="2" w:space="0" w:color="D9D9E3"/>
              </w:divBdr>
              <w:divsChild>
                <w:div w:id="912743666">
                  <w:marLeft w:val="0"/>
                  <w:marRight w:val="0"/>
                  <w:marTop w:val="0"/>
                  <w:marBottom w:val="0"/>
                  <w:divBdr>
                    <w:top w:val="single" w:sz="2" w:space="0" w:color="D9D9E3"/>
                    <w:left w:val="single" w:sz="2" w:space="0" w:color="D9D9E3"/>
                    <w:bottom w:val="single" w:sz="2" w:space="0" w:color="D9D9E3"/>
                    <w:right w:val="single" w:sz="2" w:space="0" w:color="D9D9E3"/>
                  </w:divBdr>
                  <w:divsChild>
                    <w:div w:id="1887791083">
                      <w:marLeft w:val="0"/>
                      <w:marRight w:val="0"/>
                      <w:marTop w:val="0"/>
                      <w:marBottom w:val="0"/>
                      <w:divBdr>
                        <w:top w:val="single" w:sz="2" w:space="0" w:color="D9D9E3"/>
                        <w:left w:val="single" w:sz="2" w:space="0" w:color="D9D9E3"/>
                        <w:bottom w:val="single" w:sz="2" w:space="0" w:color="D9D9E3"/>
                        <w:right w:val="single" w:sz="2" w:space="0" w:color="D9D9E3"/>
                      </w:divBdr>
                      <w:divsChild>
                        <w:div w:id="1048532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1495394">
                  <w:marLeft w:val="0"/>
                  <w:marRight w:val="0"/>
                  <w:marTop w:val="0"/>
                  <w:marBottom w:val="0"/>
                  <w:divBdr>
                    <w:top w:val="single" w:sz="2" w:space="0" w:color="D9D9E3"/>
                    <w:left w:val="single" w:sz="2" w:space="0" w:color="D9D9E3"/>
                    <w:bottom w:val="single" w:sz="2" w:space="0" w:color="D9D9E3"/>
                    <w:right w:val="single" w:sz="2" w:space="0" w:color="D9D9E3"/>
                  </w:divBdr>
                  <w:divsChild>
                    <w:div w:id="1794210934">
                      <w:marLeft w:val="0"/>
                      <w:marRight w:val="0"/>
                      <w:marTop w:val="0"/>
                      <w:marBottom w:val="0"/>
                      <w:divBdr>
                        <w:top w:val="single" w:sz="2" w:space="0" w:color="D9D9E3"/>
                        <w:left w:val="single" w:sz="2" w:space="0" w:color="D9D9E3"/>
                        <w:bottom w:val="single" w:sz="2" w:space="0" w:color="D9D9E3"/>
                        <w:right w:val="single" w:sz="2" w:space="0" w:color="D9D9E3"/>
                      </w:divBdr>
                      <w:divsChild>
                        <w:div w:id="1171069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5350659">
          <w:marLeft w:val="0"/>
          <w:marRight w:val="0"/>
          <w:marTop w:val="0"/>
          <w:marBottom w:val="0"/>
          <w:divBdr>
            <w:top w:val="single" w:sz="2" w:space="0" w:color="auto"/>
            <w:left w:val="single" w:sz="2" w:space="0" w:color="auto"/>
            <w:bottom w:val="single" w:sz="6" w:space="0" w:color="auto"/>
            <w:right w:val="single" w:sz="2" w:space="0" w:color="auto"/>
          </w:divBdr>
          <w:divsChild>
            <w:div w:id="20523275">
              <w:marLeft w:val="0"/>
              <w:marRight w:val="0"/>
              <w:marTop w:val="100"/>
              <w:marBottom w:val="100"/>
              <w:divBdr>
                <w:top w:val="single" w:sz="2" w:space="0" w:color="D9D9E3"/>
                <w:left w:val="single" w:sz="2" w:space="0" w:color="D9D9E3"/>
                <w:bottom w:val="single" w:sz="2" w:space="0" w:color="D9D9E3"/>
                <w:right w:val="single" w:sz="2" w:space="0" w:color="D9D9E3"/>
              </w:divBdr>
              <w:divsChild>
                <w:div w:id="698894311">
                  <w:marLeft w:val="0"/>
                  <w:marRight w:val="0"/>
                  <w:marTop w:val="0"/>
                  <w:marBottom w:val="0"/>
                  <w:divBdr>
                    <w:top w:val="single" w:sz="2" w:space="0" w:color="D9D9E3"/>
                    <w:left w:val="single" w:sz="2" w:space="0" w:color="D9D9E3"/>
                    <w:bottom w:val="single" w:sz="2" w:space="0" w:color="D9D9E3"/>
                    <w:right w:val="single" w:sz="2" w:space="0" w:color="D9D9E3"/>
                  </w:divBdr>
                  <w:divsChild>
                    <w:div w:id="1256013045">
                      <w:marLeft w:val="0"/>
                      <w:marRight w:val="0"/>
                      <w:marTop w:val="0"/>
                      <w:marBottom w:val="0"/>
                      <w:divBdr>
                        <w:top w:val="single" w:sz="2" w:space="0" w:color="D9D9E3"/>
                        <w:left w:val="single" w:sz="2" w:space="0" w:color="D9D9E3"/>
                        <w:bottom w:val="single" w:sz="2" w:space="0" w:color="D9D9E3"/>
                        <w:right w:val="single" w:sz="2" w:space="0" w:color="D9D9E3"/>
                      </w:divBdr>
                      <w:divsChild>
                        <w:div w:id="1580795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788227">
                  <w:marLeft w:val="0"/>
                  <w:marRight w:val="0"/>
                  <w:marTop w:val="0"/>
                  <w:marBottom w:val="0"/>
                  <w:divBdr>
                    <w:top w:val="single" w:sz="2" w:space="0" w:color="D9D9E3"/>
                    <w:left w:val="single" w:sz="2" w:space="0" w:color="D9D9E3"/>
                    <w:bottom w:val="single" w:sz="2" w:space="0" w:color="D9D9E3"/>
                    <w:right w:val="single" w:sz="2" w:space="0" w:color="D9D9E3"/>
                  </w:divBdr>
                  <w:divsChild>
                    <w:div w:id="1207642116">
                      <w:marLeft w:val="0"/>
                      <w:marRight w:val="0"/>
                      <w:marTop w:val="0"/>
                      <w:marBottom w:val="0"/>
                      <w:divBdr>
                        <w:top w:val="single" w:sz="2" w:space="0" w:color="D9D9E3"/>
                        <w:left w:val="single" w:sz="2" w:space="0" w:color="D9D9E3"/>
                        <w:bottom w:val="single" w:sz="2" w:space="0" w:color="D9D9E3"/>
                        <w:right w:val="single" w:sz="2" w:space="0" w:color="D9D9E3"/>
                      </w:divBdr>
                      <w:divsChild>
                        <w:div w:id="960263435">
                          <w:marLeft w:val="0"/>
                          <w:marRight w:val="0"/>
                          <w:marTop w:val="0"/>
                          <w:marBottom w:val="0"/>
                          <w:divBdr>
                            <w:top w:val="single" w:sz="2" w:space="0" w:color="D9D9E3"/>
                            <w:left w:val="single" w:sz="2" w:space="0" w:color="D9D9E3"/>
                            <w:bottom w:val="single" w:sz="2" w:space="0" w:color="D9D9E3"/>
                            <w:right w:val="single" w:sz="2" w:space="0" w:color="D9D9E3"/>
                          </w:divBdr>
                          <w:divsChild>
                            <w:div w:id="934099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45978785">
      <w:bodyDiv w:val="1"/>
      <w:marLeft w:val="0"/>
      <w:marRight w:val="0"/>
      <w:marTop w:val="0"/>
      <w:marBottom w:val="0"/>
      <w:divBdr>
        <w:top w:val="none" w:sz="0" w:space="0" w:color="auto"/>
        <w:left w:val="none" w:sz="0" w:space="0" w:color="auto"/>
        <w:bottom w:val="none" w:sz="0" w:space="0" w:color="auto"/>
        <w:right w:val="none" w:sz="0" w:space="0" w:color="auto"/>
      </w:divBdr>
    </w:div>
    <w:div w:id="1427726691">
      <w:bodyDiv w:val="1"/>
      <w:marLeft w:val="0"/>
      <w:marRight w:val="0"/>
      <w:marTop w:val="0"/>
      <w:marBottom w:val="0"/>
      <w:divBdr>
        <w:top w:val="none" w:sz="0" w:space="0" w:color="auto"/>
        <w:left w:val="none" w:sz="0" w:space="0" w:color="auto"/>
        <w:bottom w:val="none" w:sz="0" w:space="0" w:color="auto"/>
        <w:right w:val="none" w:sz="0" w:space="0" w:color="auto"/>
      </w:divBdr>
    </w:div>
    <w:div w:id="1435134035">
      <w:bodyDiv w:val="1"/>
      <w:marLeft w:val="0"/>
      <w:marRight w:val="0"/>
      <w:marTop w:val="0"/>
      <w:marBottom w:val="0"/>
      <w:divBdr>
        <w:top w:val="none" w:sz="0" w:space="0" w:color="auto"/>
        <w:left w:val="none" w:sz="0" w:space="0" w:color="auto"/>
        <w:bottom w:val="none" w:sz="0" w:space="0" w:color="auto"/>
        <w:right w:val="none" w:sz="0" w:space="0" w:color="auto"/>
      </w:divBdr>
      <w:divsChild>
        <w:div w:id="1791168202">
          <w:marLeft w:val="0"/>
          <w:marRight w:val="0"/>
          <w:marTop w:val="0"/>
          <w:marBottom w:val="0"/>
          <w:divBdr>
            <w:top w:val="none" w:sz="0" w:space="0" w:color="auto"/>
            <w:left w:val="none" w:sz="0" w:space="0" w:color="auto"/>
            <w:bottom w:val="none" w:sz="0" w:space="0" w:color="auto"/>
            <w:right w:val="none" w:sz="0" w:space="0" w:color="auto"/>
          </w:divBdr>
          <w:divsChild>
            <w:div w:id="1216161527">
              <w:marLeft w:val="0"/>
              <w:marRight w:val="0"/>
              <w:marTop w:val="0"/>
              <w:marBottom w:val="0"/>
              <w:divBdr>
                <w:top w:val="none" w:sz="0" w:space="0" w:color="auto"/>
                <w:left w:val="none" w:sz="0" w:space="0" w:color="auto"/>
                <w:bottom w:val="none" w:sz="0" w:space="0" w:color="auto"/>
                <w:right w:val="none" w:sz="0" w:space="0" w:color="auto"/>
              </w:divBdr>
              <w:divsChild>
                <w:div w:id="60149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929625">
      <w:bodyDiv w:val="1"/>
      <w:marLeft w:val="0"/>
      <w:marRight w:val="0"/>
      <w:marTop w:val="0"/>
      <w:marBottom w:val="0"/>
      <w:divBdr>
        <w:top w:val="none" w:sz="0" w:space="0" w:color="auto"/>
        <w:left w:val="none" w:sz="0" w:space="0" w:color="auto"/>
        <w:bottom w:val="none" w:sz="0" w:space="0" w:color="auto"/>
        <w:right w:val="none" w:sz="0" w:space="0" w:color="auto"/>
      </w:divBdr>
      <w:divsChild>
        <w:div w:id="1943950191">
          <w:marLeft w:val="0"/>
          <w:marRight w:val="0"/>
          <w:marTop w:val="0"/>
          <w:marBottom w:val="0"/>
          <w:divBdr>
            <w:top w:val="none" w:sz="0" w:space="0" w:color="auto"/>
            <w:left w:val="none" w:sz="0" w:space="0" w:color="auto"/>
            <w:bottom w:val="none" w:sz="0" w:space="0" w:color="auto"/>
            <w:right w:val="none" w:sz="0" w:space="0" w:color="auto"/>
          </w:divBdr>
          <w:divsChild>
            <w:div w:id="1570574864">
              <w:marLeft w:val="0"/>
              <w:marRight w:val="0"/>
              <w:marTop w:val="0"/>
              <w:marBottom w:val="0"/>
              <w:divBdr>
                <w:top w:val="none" w:sz="0" w:space="0" w:color="auto"/>
                <w:left w:val="none" w:sz="0" w:space="0" w:color="auto"/>
                <w:bottom w:val="none" w:sz="0" w:space="0" w:color="auto"/>
                <w:right w:val="none" w:sz="0" w:space="0" w:color="auto"/>
              </w:divBdr>
              <w:divsChild>
                <w:div w:id="213905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80328">
      <w:bodyDiv w:val="1"/>
      <w:marLeft w:val="0"/>
      <w:marRight w:val="0"/>
      <w:marTop w:val="0"/>
      <w:marBottom w:val="0"/>
      <w:divBdr>
        <w:top w:val="none" w:sz="0" w:space="0" w:color="auto"/>
        <w:left w:val="none" w:sz="0" w:space="0" w:color="auto"/>
        <w:bottom w:val="none" w:sz="0" w:space="0" w:color="auto"/>
        <w:right w:val="none" w:sz="0" w:space="0" w:color="auto"/>
      </w:divBdr>
    </w:div>
    <w:div w:id="1521309096">
      <w:bodyDiv w:val="1"/>
      <w:marLeft w:val="0"/>
      <w:marRight w:val="0"/>
      <w:marTop w:val="0"/>
      <w:marBottom w:val="0"/>
      <w:divBdr>
        <w:top w:val="none" w:sz="0" w:space="0" w:color="auto"/>
        <w:left w:val="none" w:sz="0" w:space="0" w:color="auto"/>
        <w:bottom w:val="none" w:sz="0" w:space="0" w:color="auto"/>
        <w:right w:val="none" w:sz="0" w:space="0" w:color="auto"/>
      </w:divBdr>
    </w:div>
    <w:div w:id="1581259226">
      <w:bodyDiv w:val="1"/>
      <w:marLeft w:val="0"/>
      <w:marRight w:val="0"/>
      <w:marTop w:val="0"/>
      <w:marBottom w:val="0"/>
      <w:divBdr>
        <w:top w:val="none" w:sz="0" w:space="0" w:color="auto"/>
        <w:left w:val="none" w:sz="0" w:space="0" w:color="auto"/>
        <w:bottom w:val="none" w:sz="0" w:space="0" w:color="auto"/>
        <w:right w:val="none" w:sz="0" w:space="0" w:color="auto"/>
      </w:divBdr>
    </w:div>
    <w:div w:id="1638337368">
      <w:bodyDiv w:val="1"/>
      <w:marLeft w:val="0"/>
      <w:marRight w:val="0"/>
      <w:marTop w:val="0"/>
      <w:marBottom w:val="0"/>
      <w:divBdr>
        <w:top w:val="none" w:sz="0" w:space="0" w:color="auto"/>
        <w:left w:val="none" w:sz="0" w:space="0" w:color="auto"/>
        <w:bottom w:val="none" w:sz="0" w:space="0" w:color="auto"/>
        <w:right w:val="none" w:sz="0" w:space="0" w:color="auto"/>
      </w:divBdr>
    </w:div>
    <w:div w:id="1743988249">
      <w:bodyDiv w:val="1"/>
      <w:marLeft w:val="0"/>
      <w:marRight w:val="0"/>
      <w:marTop w:val="0"/>
      <w:marBottom w:val="0"/>
      <w:divBdr>
        <w:top w:val="none" w:sz="0" w:space="0" w:color="auto"/>
        <w:left w:val="none" w:sz="0" w:space="0" w:color="auto"/>
        <w:bottom w:val="none" w:sz="0" w:space="0" w:color="auto"/>
        <w:right w:val="none" w:sz="0" w:space="0" w:color="auto"/>
      </w:divBdr>
    </w:div>
    <w:div w:id="1952474706">
      <w:bodyDiv w:val="1"/>
      <w:marLeft w:val="0"/>
      <w:marRight w:val="0"/>
      <w:marTop w:val="0"/>
      <w:marBottom w:val="0"/>
      <w:divBdr>
        <w:top w:val="none" w:sz="0" w:space="0" w:color="auto"/>
        <w:left w:val="none" w:sz="0" w:space="0" w:color="auto"/>
        <w:bottom w:val="none" w:sz="0" w:space="0" w:color="auto"/>
        <w:right w:val="none" w:sz="0" w:space="0" w:color="auto"/>
      </w:divBdr>
    </w:div>
    <w:div w:id="2102988255">
      <w:bodyDiv w:val="1"/>
      <w:marLeft w:val="0"/>
      <w:marRight w:val="0"/>
      <w:marTop w:val="0"/>
      <w:marBottom w:val="0"/>
      <w:divBdr>
        <w:top w:val="none" w:sz="0" w:space="0" w:color="auto"/>
        <w:left w:val="none" w:sz="0" w:space="0" w:color="auto"/>
        <w:bottom w:val="none" w:sz="0" w:space="0" w:color="auto"/>
        <w:right w:val="none" w:sz="0" w:space="0" w:color="auto"/>
      </w:divBdr>
      <w:divsChild>
        <w:div w:id="774253217">
          <w:marLeft w:val="0"/>
          <w:marRight w:val="0"/>
          <w:marTop w:val="0"/>
          <w:marBottom w:val="0"/>
          <w:divBdr>
            <w:top w:val="single" w:sz="2" w:space="0" w:color="auto"/>
            <w:left w:val="single" w:sz="2" w:space="0" w:color="auto"/>
            <w:bottom w:val="single" w:sz="6" w:space="0" w:color="auto"/>
            <w:right w:val="single" w:sz="2" w:space="0" w:color="auto"/>
          </w:divBdr>
          <w:divsChild>
            <w:div w:id="1066879229">
              <w:marLeft w:val="0"/>
              <w:marRight w:val="0"/>
              <w:marTop w:val="100"/>
              <w:marBottom w:val="100"/>
              <w:divBdr>
                <w:top w:val="single" w:sz="2" w:space="0" w:color="D9D9E3"/>
                <w:left w:val="single" w:sz="2" w:space="0" w:color="D9D9E3"/>
                <w:bottom w:val="single" w:sz="2" w:space="0" w:color="D9D9E3"/>
                <w:right w:val="single" w:sz="2" w:space="0" w:color="D9D9E3"/>
              </w:divBdr>
              <w:divsChild>
                <w:div w:id="402876248">
                  <w:marLeft w:val="0"/>
                  <w:marRight w:val="0"/>
                  <w:marTop w:val="0"/>
                  <w:marBottom w:val="0"/>
                  <w:divBdr>
                    <w:top w:val="single" w:sz="2" w:space="0" w:color="D9D9E3"/>
                    <w:left w:val="single" w:sz="2" w:space="0" w:color="D9D9E3"/>
                    <w:bottom w:val="single" w:sz="2" w:space="0" w:color="D9D9E3"/>
                    <w:right w:val="single" w:sz="2" w:space="0" w:color="D9D9E3"/>
                  </w:divBdr>
                  <w:divsChild>
                    <w:div w:id="177815056">
                      <w:marLeft w:val="0"/>
                      <w:marRight w:val="0"/>
                      <w:marTop w:val="0"/>
                      <w:marBottom w:val="0"/>
                      <w:divBdr>
                        <w:top w:val="single" w:sz="2" w:space="0" w:color="D9D9E3"/>
                        <w:left w:val="single" w:sz="2" w:space="0" w:color="D9D9E3"/>
                        <w:bottom w:val="single" w:sz="2" w:space="0" w:color="D9D9E3"/>
                        <w:right w:val="single" w:sz="2" w:space="0" w:color="D9D9E3"/>
                      </w:divBdr>
                      <w:divsChild>
                        <w:div w:id="1734233551">
                          <w:marLeft w:val="0"/>
                          <w:marRight w:val="0"/>
                          <w:marTop w:val="0"/>
                          <w:marBottom w:val="0"/>
                          <w:divBdr>
                            <w:top w:val="single" w:sz="2" w:space="0" w:color="D9D9E3"/>
                            <w:left w:val="single" w:sz="2" w:space="0" w:color="D9D9E3"/>
                            <w:bottom w:val="single" w:sz="2" w:space="0" w:color="D9D9E3"/>
                            <w:right w:val="single" w:sz="2" w:space="0" w:color="D9D9E3"/>
                          </w:divBdr>
                          <w:divsChild>
                            <w:div w:id="50077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8786314">
          <w:marLeft w:val="0"/>
          <w:marRight w:val="0"/>
          <w:marTop w:val="0"/>
          <w:marBottom w:val="0"/>
          <w:divBdr>
            <w:top w:val="single" w:sz="2" w:space="0" w:color="auto"/>
            <w:left w:val="single" w:sz="2" w:space="0" w:color="auto"/>
            <w:bottom w:val="single" w:sz="6" w:space="0" w:color="auto"/>
            <w:right w:val="single" w:sz="2" w:space="0" w:color="auto"/>
          </w:divBdr>
          <w:divsChild>
            <w:div w:id="1544832444">
              <w:marLeft w:val="0"/>
              <w:marRight w:val="0"/>
              <w:marTop w:val="100"/>
              <w:marBottom w:val="100"/>
              <w:divBdr>
                <w:top w:val="single" w:sz="2" w:space="0" w:color="D9D9E3"/>
                <w:left w:val="single" w:sz="2" w:space="0" w:color="D9D9E3"/>
                <w:bottom w:val="single" w:sz="2" w:space="0" w:color="D9D9E3"/>
                <w:right w:val="single" w:sz="2" w:space="0" w:color="D9D9E3"/>
              </w:divBdr>
              <w:divsChild>
                <w:div w:id="572005958">
                  <w:marLeft w:val="0"/>
                  <w:marRight w:val="0"/>
                  <w:marTop w:val="0"/>
                  <w:marBottom w:val="0"/>
                  <w:divBdr>
                    <w:top w:val="single" w:sz="2" w:space="0" w:color="D9D9E3"/>
                    <w:left w:val="single" w:sz="2" w:space="0" w:color="D9D9E3"/>
                    <w:bottom w:val="single" w:sz="2" w:space="0" w:color="D9D9E3"/>
                    <w:right w:val="single" w:sz="2" w:space="0" w:color="D9D9E3"/>
                  </w:divBdr>
                  <w:divsChild>
                    <w:div w:id="1390805653">
                      <w:marLeft w:val="0"/>
                      <w:marRight w:val="0"/>
                      <w:marTop w:val="0"/>
                      <w:marBottom w:val="0"/>
                      <w:divBdr>
                        <w:top w:val="single" w:sz="2" w:space="0" w:color="D9D9E3"/>
                        <w:left w:val="single" w:sz="2" w:space="0" w:color="D9D9E3"/>
                        <w:bottom w:val="single" w:sz="2" w:space="0" w:color="D9D9E3"/>
                        <w:right w:val="single" w:sz="2" w:space="0" w:color="D9D9E3"/>
                      </w:divBdr>
                      <w:divsChild>
                        <w:div w:id="2023043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022149">
                  <w:marLeft w:val="0"/>
                  <w:marRight w:val="0"/>
                  <w:marTop w:val="0"/>
                  <w:marBottom w:val="0"/>
                  <w:divBdr>
                    <w:top w:val="single" w:sz="2" w:space="0" w:color="D9D9E3"/>
                    <w:left w:val="single" w:sz="2" w:space="0" w:color="D9D9E3"/>
                    <w:bottom w:val="single" w:sz="2" w:space="0" w:color="D9D9E3"/>
                    <w:right w:val="single" w:sz="2" w:space="0" w:color="D9D9E3"/>
                  </w:divBdr>
                  <w:divsChild>
                    <w:div w:id="1671256674">
                      <w:marLeft w:val="0"/>
                      <w:marRight w:val="0"/>
                      <w:marTop w:val="0"/>
                      <w:marBottom w:val="0"/>
                      <w:divBdr>
                        <w:top w:val="single" w:sz="2" w:space="0" w:color="D9D9E3"/>
                        <w:left w:val="single" w:sz="2" w:space="0" w:color="D9D9E3"/>
                        <w:bottom w:val="single" w:sz="2" w:space="0" w:color="D9D9E3"/>
                        <w:right w:val="single" w:sz="2" w:space="0" w:color="D9D9E3"/>
                      </w:divBdr>
                      <w:divsChild>
                        <w:div w:id="1848982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560127">
          <w:marLeft w:val="0"/>
          <w:marRight w:val="0"/>
          <w:marTop w:val="0"/>
          <w:marBottom w:val="0"/>
          <w:divBdr>
            <w:top w:val="single" w:sz="2" w:space="0" w:color="auto"/>
            <w:left w:val="single" w:sz="2" w:space="0" w:color="auto"/>
            <w:bottom w:val="single" w:sz="6" w:space="0" w:color="auto"/>
            <w:right w:val="single" w:sz="2" w:space="0" w:color="auto"/>
          </w:divBdr>
          <w:divsChild>
            <w:div w:id="942033811">
              <w:marLeft w:val="0"/>
              <w:marRight w:val="0"/>
              <w:marTop w:val="100"/>
              <w:marBottom w:val="100"/>
              <w:divBdr>
                <w:top w:val="single" w:sz="2" w:space="0" w:color="D9D9E3"/>
                <w:left w:val="single" w:sz="2" w:space="0" w:color="D9D9E3"/>
                <w:bottom w:val="single" w:sz="2" w:space="0" w:color="D9D9E3"/>
                <w:right w:val="single" w:sz="2" w:space="0" w:color="D9D9E3"/>
              </w:divBdr>
              <w:divsChild>
                <w:div w:id="562058779">
                  <w:marLeft w:val="0"/>
                  <w:marRight w:val="0"/>
                  <w:marTop w:val="0"/>
                  <w:marBottom w:val="0"/>
                  <w:divBdr>
                    <w:top w:val="single" w:sz="2" w:space="0" w:color="D9D9E3"/>
                    <w:left w:val="single" w:sz="2" w:space="0" w:color="D9D9E3"/>
                    <w:bottom w:val="single" w:sz="2" w:space="0" w:color="D9D9E3"/>
                    <w:right w:val="single" w:sz="2" w:space="0" w:color="D9D9E3"/>
                  </w:divBdr>
                  <w:divsChild>
                    <w:div w:id="372846896">
                      <w:marLeft w:val="0"/>
                      <w:marRight w:val="0"/>
                      <w:marTop w:val="0"/>
                      <w:marBottom w:val="0"/>
                      <w:divBdr>
                        <w:top w:val="single" w:sz="2" w:space="0" w:color="D9D9E3"/>
                        <w:left w:val="single" w:sz="2" w:space="0" w:color="D9D9E3"/>
                        <w:bottom w:val="single" w:sz="2" w:space="0" w:color="D9D9E3"/>
                        <w:right w:val="single" w:sz="2" w:space="0" w:color="D9D9E3"/>
                      </w:divBdr>
                      <w:divsChild>
                        <w:div w:id="1911697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3238571">
                  <w:marLeft w:val="0"/>
                  <w:marRight w:val="0"/>
                  <w:marTop w:val="0"/>
                  <w:marBottom w:val="0"/>
                  <w:divBdr>
                    <w:top w:val="single" w:sz="2" w:space="0" w:color="D9D9E3"/>
                    <w:left w:val="single" w:sz="2" w:space="0" w:color="D9D9E3"/>
                    <w:bottom w:val="single" w:sz="2" w:space="0" w:color="D9D9E3"/>
                    <w:right w:val="single" w:sz="2" w:space="0" w:color="D9D9E3"/>
                  </w:divBdr>
                  <w:divsChild>
                    <w:div w:id="638615331">
                      <w:marLeft w:val="0"/>
                      <w:marRight w:val="0"/>
                      <w:marTop w:val="0"/>
                      <w:marBottom w:val="0"/>
                      <w:divBdr>
                        <w:top w:val="single" w:sz="2" w:space="0" w:color="D9D9E3"/>
                        <w:left w:val="single" w:sz="2" w:space="0" w:color="D9D9E3"/>
                        <w:bottom w:val="single" w:sz="2" w:space="0" w:color="D9D9E3"/>
                        <w:right w:val="single" w:sz="2" w:space="0" w:color="D9D9E3"/>
                      </w:divBdr>
                      <w:divsChild>
                        <w:div w:id="1210998318">
                          <w:marLeft w:val="0"/>
                          <w:marRight w:val="0"/>
                          <w:marTop w:val="0"/>
                          <w:marBottom w:val="0"/>
                          <w:divBdr>
                            <w:top w:val="single" w:sz="2" w:space="0" w:color="D9D9E3"/>
                            <w:left w:val="single" w:sz="2" w:space="0" w:color="D9D9E3"/>
                            <w:bottom w:val="single" w:sz="2" w:space="0" w:color="D9D9E3"/>
                            <w:right w:val="single" w:sz="2" w:space="0" w:color="D9D9E3"/>
                          </w:divBdr>
                          <w:divsChild>
                            <w:div w:id="341710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7303E-9B41-4143-9203-8D3B89AD5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2014</Words>
  <Characters>11585</Characters>
  <Application>Microsoft Office Word</Application>
  <DocSecurity>0</DocSecurity>
  <Lines>214</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dcterms:created xsi:type="dcterms:W3CDTF">2023-06-23T20:55:00Z</dcterms:created>
  <dcterms:modified xsi:type="dcterms:W3CDTF">2023-06-23T20:55:00Z</dcterms:modified>
</cp:coreProperties>
</file>