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1BE7AC" w14:textId="77777777" w:rsidR="00132D0B" w:rsidRPr="006F2B56" w:rsidRDefault="00132D0B" w:rsidP="00F90EE8"/>
    <w:p w14:paraId="759384BA" w14:textId="77777777" w:rsidR="00132D0B" w:rsidRPr="006F2B56" w:rsidRDefault="00132D0B" w:rsidP="00132D0B">
      <w:pPr>
        <w:spacing w:line="480" w:lineRule="auto"/>
        <w:jc w:val="center"/>
        <w:rPr>
          <w:rFonts w:ascii="Times New Roman" w:hAnsi="Times New Roman" w:cs="Times New Roman"/>
          <w:sz w:val="24"/>
          <w:szCs w:val="24"/>
        </w:rPr>
      </w:pPr>
    </w:p>
    <w:p w14:paraId="3757CC35" w14:textId="77777777" w:rsidR="00132D0B" w:rsidRPr="006F2B56" w:rsidRDefault="00C43D59" w:rsidP="00132D0B">
      <w:pPr>
        <w:spacing w:line="480" w:lineRule="auto"/>
        <w:jc w:val="center"/>
        <w:rPr>
          <w:rFonts w:ascii="Times New Roman" w:hAnsi="Times New Roman" w:cs="Times New Roman"/>
          <w:sz w:val="24"/>
          <w:szCs w:val="24"/>
        </w:rPr>
      </w:pPr>
      <w:r w:rsidRPr="006F2B56">
        <w:rPr>
          <w:rFonts w:ascii="Times New Roman" w:hAnsi="Times New Roman" w:cs="Times New Roman"/>
          <w:sz w:val="24"/>
          <w:szCs w:val="24"/>
        </w:rPr>
        <w:t>Individual Project Report</w:t>
      </w:r>
    </w:p>
    <w:p w14:paraId="3E41D1D0" w14:textId="5E6C0EBB" w:rsidR="00132D0B" w:rsidRPr="006F2B56" w:rsidRDefault="00C43D59" w:rsidP="00132D0B">
      <w:pPr>
        <w:spacing w:line="480" w:lineRule="auto"/>
        <w:jc w:val="center"/>
        <w:rPr>
          <w:rFonts w:ascii="Times New Roman" w:hAnsi="Times New Roman" w:cs="Times New Roman"/>
          <w:sz w:val="24"/>
          <w:szCs w:val="24"/>
        </w:rPr>
      </w:pPr>
      <w:r w:rsidRPr="006F2B56">
        <w:rPr>
          <w:rFonts w:ascii="Times New Roman" w:hAnsi="Times New Roman" w:cs="Times New Roman"/>
          <w:sz w:val="24"/>
          <w:szCs w:val="24"/>
        </w:rPr>
        <w:t xml:space="preserve">By </w:t>
      </w:r>
      <w:r w:rsidR="00283118">
        <w:rPr>
          <w:rFonts w:ascii="Times New Roman" w:hAnsi="Times New Roman" w:cs="Times New Roman"/>
          <w:sz w:val="24"/>
          <w:szCs w:val="24"/>
        </w:rPr>
        <w:t>MARIA ION</w:t>
      </w:r>
    </w:p>
    <w:p w14:paraId="7E1AFA1E" w14:textId="408A0886" w:rsidR="00132D0B" w:rsidRPr="006F2B56" w:rsidRDefault="00283118" w:rsidP="00132D0B">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w:t>
      </w:r>
      <w:r w:rsidR="00324F8E">
        <w:rPr>
          <w:rFonts w:ascii="Times New Roman" w:hAnsi="Times New Roman" w:cs="Times New Roman"/>
          <w:sz w:val="24"/>
          <w:szCs w:val="24"/>
        </w:rPr>
        <w:t xml:space="preserve"> </w:t>
      </w:r>
      <w:r w:rsidR="00B9555B">
        <w:rPr>
          <w:rFonts w:ascii="Times New Roman" w:hAnsi="Times New Roman" w:cs="Times New Roman"/>
          <w:sz w:val="24"/>
          <w:szCs w:val="24"/>
        </w:rPr>
        <w:t>200</w:t>
      </w:r>
      <w:r w:rsidR="00482FB8">
        <w:rPr>
          <w:rFonts w:ascii="Times New Roman" w:hAnsi="Times New Roman" w:cs="Times New Roman"/>
          <w:sz w:val="24"/>
          <w:szCs w:val="24"/>
        </w:rPr>
        <w:t>8482</w:t>
      </w:r>
    </w:p>
    <w:p w14:paraId="2D3B96A2" w14:textId="026B6C1E" w:rsidR="00132D0B" w:rsidRPr="006F2B56" w:rsidRDefault="00C43D59" w:rsidP="00132D0B">
      <w:pPr>
        <w:spacing w:line="480" w:lineRule="auto"/>
        <w:jc w:val="center"/>
        <w:rPr>
          <w:rFonts w:ascii="Times New Roman" w:hAnsi="Times New Roman" w:cs="Times New Roman"/>
          <w:sz w:val="24"/>
          <w:szCs w:val="24"/>
        </w:rPr>
      </w:pPr>
      <w:r w:rsidRPr="006F2B56">
        <w:rPr>
          <w:rFonts w:ascii="Times New Roman" w:hAnsi="Times New Roman" w:cs="Times New Roman"/>
          <w:sz w:val="24"/>
          <w:szCs w:val="24"/>
        </w:rPr>
        <w:t>Name of School</w:t>
      </w:r>
      <w:r w:rsidR="00283118">
        <w:rPr>
          <w:rFonts w:ascii="Times New Roman" w:hAnsi="Times New Roman" w:cs="Times New Roman"/>
          <w:sz w:val="24"/>
          <w:szCs w:val="24"/>
        </w:rPr>
        <w:t xml:space="preserve">: University of Wales Trinity Saint David </w:t>
      </w:r>
    </w:p>
    <w:p w14:paraId="627845AD" w14:textId="2251EDF5" w:rsidR="00BA138D" w:rsidRPr="006F2B56" w:rsidRDefault="005D7BEB" w:rsidP="005D7BEB">
      <w:pPr>
        <w:jc w:val="center"/>
        <w:rPr>
          <w:rFonts w:ascii="Times New Roman" w:hAnsi="Times New Roman" w:cs="Times New Roman"/>
          <w:sz w:val="24"/>
          <w:szCs w:val="24"/>
        </w:rPr>
      </w:pPr>
      <w:r>
        <w:rPr>
          <w:rFonts w:ascii="Times New Roman" w:hAnsi="Times New Roman" w:cs="Times New Roman"/>
          <w:sz w:val="24"/>
          <w:szCs w:val="24"/>
        </w:rPr>
        <w:t xml:space="preserve">Unit Name: </w:t>
      </w:r>
      <w:r w:rsidRPr="005D7BEB">
        <w:rPr>
          <w:rFonts w:ascii="Times New Roman" w:hAnsi="Times New Roman" w:cs="Times New Roman"/>
          <w:sz w:val="24"/>
          <w:szCs w:val="24"/>
        </w:rPr>
        <w:t>The Global Business Environment (LCBB4005_BIRM)</w:t>
      </w:r>
    </w:p>
    <w:p w14:paraId="3B15D66A" w14:textId="77777777" w:rsidR="00132D0B" w:rsidRPr="006F2B56" w:rsidRDefault="00132D0B">
      <w:pPr>
        <w:rPr>
          <w:rFonts w:ascii="Times New Roman" w:hAnsi="Times New Roman" w:cs="Times New Roman"/>
          <w:sz w:val="24"/>
          <w:szCs w:val="24"/>
        </w:rPr>
      </w:pPr>
    </w:p>
    <w:p w14:paraId="4FCF6ECF" w14:textId="77777777" w:rsidR="00132D0B" w:rsidRPr="006F2B56" w:rsidRDefault="00132D0B">
      <w:pPr>
        <w:rPr>
          <w:rFonts w:ascii="Times New Roman" w:hAnsi="Times New Roman" w:cs="Times New Roman"/>
          <w:sz w:val="24"/>
          <w:szCs w:val="24"/>
        </w:rPr>
      </w:pPr>
    </w:p>
    <w:p w14:paraId="63DACDEB" w14:textId="77777777" w:rsidR="00132D0B" w:rsidRPr="006F2B56" w:rsidRDefault="00132D0B">
      <w:pPr>
        <w:rPr>
          <w:rFonts w:ascii="Times New Roman" w:hAnsi="Times New Roman" w:cs="Times New Roman"/>
          <w:sz w:val="24"/>
          <w:szCs w:val="24"/>
        </w:rPr>
      </w:pPr>
    </w:p>
    <w:p w14:paraId="5C1A9E97" w14:textId="77777777" w:rsidR="00132D0B" w:rsidRPr="006F2B56" w:rsidRDefault="00132D0B">
      <w:pPr>
        <w:rPr>
          <w:rFonts w:ascii="Times New Roman" w:hAnsi="Times New Roman" w:cs="Times New Roman"/>
          <w:sz w:val="24"/>
          <w:szCs w:val="24"/>
        </w:rPr>
      </w:pPr>
    </w:p>
    <w:p w14:paraId="0442E81E" w14:textId="77777777" w:rsidR="00132D0B" w:rsidRPr="006F2B56" w:rsidRDefault="00132D0B">
      <w:pPr>
        <w:rPr>
          <w:rFonts w:ascii="Times New Roman" w:hAnsi="Times New Roman" w:cs="Times New Roman"/>
          <w:sz w:val="24"/>
          <w:szCs w:val="24"/>
        </w:rPr>
      </w:pPr>
    </w:p>
    <w:p w14:paraId="15CF7189" w14:textId="77777777" w:rsidR="00132D0B" w:rsidRPr="006F2B56" w:rsidRDefault="00132D0B">
      <w:pPr>
        <w:rPr>
          <w:rFonts w:ascii="Times New Roman" w:hAnsi="Times New Roman" w:cs="Times New Roman"/>
          <w:sz w:val="24"/>
          <w:szCs w:val="24"/>
        </w:rPr>
      </w:pPr>
    </w:p>
    <w:p w14:paraId="524355CE" w14:textId="77777777" w:rsidR="00132D0B" w:rsidRPr="006F2B56" w:rsidRDefault="00132D0B">
      <w:pPr>
        <w:rPr>
          <w:rFonts w:ascii="Times New Roman" w:hAnsi="Times New Roman" w:cs="Times New Roman"/>
          <w:sz w:val="24"/>
          <w:szCs w:val="24"/>
        </w:rPr>
      </w:pPr>
    </w:p>
    <w:p w14:paraId="7C3FB326" w14:textId="77777777" w:rsidR="00132D0B" w:rsidRPr="006F2B56" w:rsidRDefault="00132D0B">
      <w:pPr>
        <w:rPr>
          <w:rFonts w:ascii="Times New Roman" w:hAnsi="Times New Roman" w:cs="Times New Roman"/>
          <w:sz w:val="24"/>
          <w:szCs w:val="24"/>
        </w:rPr>
      </w:pPr>
    </w:p>
    <w:p w14:paraId="32C8A78D" w14:textId="77777777" w:rsidR="00132D0B" w:rsidRPr="006F2B56" w:rsidRDefault="00132D0B">
      <w:pPr>
        <w:rPr>
          <w:rFonts w:ascii="Times New Roman" w:hAnsi="Times New Roman" w:cs="Times New Roman"/>
          <w:sz w:val="24"/>
          <w:szCs w:val="24"/>
        </w:rPr>
      </w:pPr>
    </w:p>
    <w:p w14:paraId="56D091AE" w14:textId="77777777" w:rsidR="00132D0B" w:rsidRPr="006F2B56" w:rsidRDefault="00132D0B">
      <w:pPr>
        <w:rPr>
          <w:rFonts w:ascii="Times New Roman" w:hAnsi="Times New Roman" w:cs="Times New Roman"/>
          <w:sz w:val="24"/>
          <w:szCs w:val="24"/>
        </w:rPr>
      </w:pPr>
    </w:p>
    <w:p w14:paraId="1A71A8AA" w14:textId="77777777" w:rsidR="009E0F95" w:rsidRPr="006F2B56" w:rsidRDefault="009E0F95">
      <w:pPr>
        <w:rPr>
          <w:rFonts w:ascii="Times New Roman" w:hAnsi="Times New Roman" w:cs="Times New Roman"/>
          <w:sz w:val="24"/>
          <w:szCs w:val="24"/>
        </w:rPr>
      </w:pPr>
    </w:p>
    <w:p w14:paraId="15603D2E" w14:textId="77777777" w:rsidR="00132D0B" w:rsidRDefault="00132D0B" w:rsidP="005E200B">
      <w:pPr>
        <w:spacing w:line="480" w:lineRule="auto"/>
      </w:pPr>
    </w:p>
    <w:p w14:paraId="2817C2C3" w14:textId="77777777" w:rsidR="00703BD8" w:rsidRDefault="00F90EE8">
      <w:pPr>
        <w:pStyle w:val="TOC1"/>
        <w:tabs>
          <w:tab w:val="right" w:leader="dot" w:pos="9350"/>
        </w:tabs>
        <w:rPr>
          <w:rFonts w:eastAsiaTheme="minorEastAsia"/>
          <w:noProof/>
        </w:rPr>
      </w:pPr>
      <w:r>
        <w:fldChar w:fldCharType="begin"/>
      </w:r>
      <w:r>
        <w:instrText xml:space="preserve"> TOC \h \z \t "Heading 1,2,Heading 2,3,Heading 3,4,Heading 4,5,Title,1" </w:instrText>
      </w:r>
      <w:r>
        <w:fldChar w:fldCharType="separate"/>
      </w:r>
      <w:hyperlink w:anchor="_Toc65506990" w:history="1">
        <w:r w:rsidR="00703BD8" w:rsidRPr="00BE5F93">
          <w:rPr>
            <w:rStyle w:val="Hyperlink"/>
            <w:noProof/>
          </w:rPr>
          <w:t>Macro and Micro Environmental Factors of Toyota Motor Corporation</w:t>
        </w:r>
        <w:r w:rsidR="00703BD8">
          <w:rPr>
            <w:noProof/>
            <w:webHidden/>
          </w:rPr>
          <w:tab/>
        </w:r>
        <w:r w:rsidR="00703BD8">
          <w:rPr>
            <w:noProof/>
            <w:webHidden/>
          </w:rPr>
          <w:fldChar w:fldCharType="begin"/>
        </w:r>
        <w:r w:rsidR="00703BD8">
          <w:rPr>
            <w:noProof/>
            <w:webHidden/>
          </w:rPr>
          <w:instrText xml:space="preserve"> PAGEREF _Toc65506990 \h </w:instrText>
        </w:r>
        <w:r w:rsidR="00703BD8">
          <w:rPr>
            <w:noProof/>
            <w:webHidden/>
          </w:rPr>
        </w:r>
        <w:r w:rsidR="00703BD8">
          <w:rPr>
            <w:noProof/>
            <w:webHidden/>
          </w:rPr>
          <w:fldChar w:fldCharType="separate"/>
        </w:r>
        <w:r w:rsidR="00703BD8">
          <w:rPr>
            <w:noProof/>
            <w:webHidden/>
          </w:rPr>
          <w:t>3</w:t>
        </w:r>
        <w:r w:rsidR="00703BD8">
          <w:rPr>
            <w:noProof/>
            <w:webHidden/>
          </w:rPr>
          <w:fldChar w:fldCharType="end"/>
        </w:r>
      </w:hyperlink>
    </w:p>
    <w:p w14:paraId="32977D65" w14:textId="77777777" w:rsidR="00703BD8" w:rsidRDefault="00482FB8" w:rsidP="00703BD8">
      <w:pPr>
        <w:pStyle w:val="TOC2"/>
        <w:rPr>
          <w:rFonts w:eastAsiaTheme="minorEastAsia"/>
          <w:noProof/>
        </w:rPr>
      </w:pPr>
      <w:hyperlink w:anchor="_Toc65506991" w:history="1">
        <w:r w:rsidR="00703BD8" w:rsidRPr="00BE5F93">
          <w:rPr>
            <w:rStyle w:val="Hyperlink"/>
            <w:noProof/>
          </w:rPr>
          <w:t>Introduction</w:t>
        </w:r>
        <w:r w:rsidR="00703BD8">
          <w:rPr>
            <w:noProof/>
            <w:webHidden/>
          </w:rPr>
          <w:tab/>
        </w:r>
        <w:r w:rsidR="00703BD8">
          <w:rPr>
            <w:noProof/>
            <w:webHidden/>
          </w:rPr>
          <w:fldChar w:fldCharType="begin"/>
        </w:r>
        <w:r w:rsidR="00703BD8">
          <w:rPr>
            <w:noProof/>
            <w:webHidden/>
          </w:rPr>
          <w:instrText xml:space="preserve"> PAGEREF _Toc65506991 \h </w:instrText>
        </w:r>
        <w:r w:rsidR="00703BD8">
          <w:rPr>
            <w:noProof/>
            <w:webHidden/>
          </w:rPr>
        </w:r>
        <w:r w:rsidR="00703BD8">
          <w:rPr>
            <w:noProof/>
            <w:webHidden/>
          </w:rPr>
          <w:fldChar w:fldCharType="separate"/>
        </w:r>
        <w:r w:rsidR="00703BD8">
          <w:rPr>
            <w:noProof/>
            <w:webHidden/>
          </w:rPr>
          <w:t>3</w:t>
        </w:r>
        <w:r w:rsidR="00703BD8">
          <w:rPr>
            <w:noProof/>
            <w:webHidden/>
          </w:rPr>
          <w:fldChar w:fldCharType="end"/>
        </w:r>
      </w:hyperlink>
    </w:p>
    <w:p w14:paraId="78B25B43" w14:textId="77777777" w:rsidR="00703BD8" w:rsidRDefault="00482FB8">
      <w:pPr>
        <w:pStyle w:val="TOC2"/>
        <w:rPr>
          <w:rFonts w:eastAsiaTheme="minorEastAsia"/>
          <w:noProof/>
        </w:rPr>
      </w:pPr>
      <w:hyperlink w:anchor="_Toc65506992" w:history="1">
        <w:r w:rsidR="00703BD8" w:rsidRPr="00BE5F93">
          <w:rPr>
            <w:rStyle w:val="Hyperlink"/>
            <w:noProof/>
          </w:rPr>
          <w:t>PESTEL Analysis</w:t>
        </w:r>
        <w:r w:rsidR="00703BD8">
          <w:rPr>
            <w:noProof/>
            <w:webHidden/>
          </w:rPr>
          <w:tab/>
        </w:r>
        <w:r w:rsidR="00703BD8">
          <w:rPr>
            <w:noProof/>
            <w:webHidden/>
          </w:rPr>
          <w:fldChar w:fldCharType="begin"/>
        </w:r>
        <w:r w:rsidR="00703BD8">
          <w:rPr>
            <w:noProof/>
            <w:webHidden/>
          </w:rPr>
          <w:instrText xml:space="preserve"> PAGEREF _Toc65506992 \h </w:instrText>
        </w:r>
        <w:r w:rsidR="00703BD8">
          <w:rPr>
            <w:noProof/>
            <w:webHidden/>
          </w:rPr>
        </w:r>
        <w:r w:rsidR="00703BD8">
          <w:rPr>
            <w:noProof/>
            <w:webHidden/>
          </w:rPr>
          <w:fldChar w:fldCharType="separate"/>
        </w:r>
        <w:r w:rsidR="00703BD8">
          <w:rPr>
            <w:noProof/>
            <w:webHidden/>
          </w:rPr>
          <w:t>3</w:t>
        </w:r>
        <w:r w:rsidR="00703BD8">
          <w:rPr>
            <w:noProof/>
            <w:webHidden/>
          </w:rPr>
          <w:fldChar w:fldCharType="end"/>
        </w:r>
      </w:hyperlink>
    </w:p>
    <w:p w14:paraId="6D6415CB" w14:textId="77777777" w:rsidR="00703BD8" w:rsidRDefault="00482FB8">
      <w:pPr>
        <w:pStyle w:val="TOC3"/>
        <w:tabs>
          <w:tab w:val="right" w:leader="dot" w:pos="9350"/>
        </w:tabs>
        <w:rPr>
          <w:rFonts w:eastAsiaTheme="minorEastAsia"/>
          <w:noProof/>
        </w:rPr>
      </w:pPr>
      <w:hyperlink w:anchor="_Toc65506993" w:history="1">
        <w:r w:rsidR="00703BD8" w:rsidRPr="00BE5F93">
          <w:rPr>
            <w:rStyle w:val="Hyperlink"/>
            <w:noProof/>
          </w:rPr>
          <w:t>Political Factors</w:t>
        </w:r>
        <w:r w:rsidR="00703BD8">
          <w:rPr>
            <w:noProof/>
            <w:webHidden/>
          </w:rPr>
          <w:tab/>
        </w:r>
        <w:r w:rsidR="00703BD8">
          <w:rPr>
            <w:noProof/>
            <w:webHidden/>
          </w:rPr>
          <w:fldChar w:fldCharType="begin"/>
        </w:r>
        <w:r w:rsidR="00703BD8">
          <w:rPr>
            <w:noProof/>
            <w:webHidden/>
          </w:rPr>
          <w:instrText xml:space="preserve"> PAGEREF _Toc65506993 \h </w:instrText>
        </w:r>
        <w:r w:rsidR="00703BD8">
          <w:rPr>
            <w:noProof/>
            <w:webHidden/>
          </w:rPr>
        </w:r>
        <w:r w:rsidR="00703BD8">
          <w:rPr>
            <w:noProof/>
            <w:webHidden/>
          </w:rPr>
          <w:fldChar w:fldCharType="separate"/>
        </w:r>
        <w:r w:rsidR="00703BD8">
          <w:rPr>
            <w:noProof/>
            <w:webHidden/>
          </w:rPr>
          <w:t>3</w:t>
        </w:r>
        <w:r w:rsidR="00703BD8">
          <w:rPr>
            <w:noProof/>
            <w:webHidden/>
          </w:rPr>
          <w:fldChar w:fldCharType="end"/>
        </w:r>
      </w:hyperlink>
    </w:p>
    <w:p w14:paraId="33A501B6" w14:textId="77777777" w:rsidR="00703BD8" w:rsidRDefault="00482FB8">
      <w:pPr>
        <w:pStyle w:val="TOC3"/>
        <w:tabs>
          <w:tab w:val="right" w:leader="dot" w:pos="9350"/>
        </w:tabs>
        <w:rPr>
          <w:rFonts w:eastAsiaTheme="minorEastAsia"/>
          <w:noProof/>
        </w:rPr>
      </w:pPr>
      <w:hyperlink w:anchor="_Toc65506994" w:history="1">
        <w:r w:rsidR="00703BD8" w:rsidRPr="00BE5F93">
          <w:rPr>
            <w:rStyle w:val="Hyperlink"/>
            <w:noProof/>
          </w:rPr>
          <w:t>Economic Factors</w:t>
        </w:r>
        <w:r w:rsidR="00703BD8">
          <w:rPr>
            <w:noProof/>
            <w:webHidden/>
          </w:rPr>
          <w:tab/>
        </w:r>
        <w:r w:rsidR="00703BD8">
          <w:rPr>
            <w:noProof/>
            <w:webHidden/>
          </w:rPr>
          <w:fldChar w:fldCharType="begin"/>
        </w:r>
        <w:r w:rsidR="00703BD8">
          <w:rPr>
            <w:noProof/>
            <w:webHidden/>
          </w:rPr>
          <w:instrText xml:space="preserve"> PAGEREF _Toc65506994 \h </w:instrText>
        </w:r>
        <w:r w:rsidR="00703BD8">
          <w:rPr>
            <w:noProof/>
            <w:webHidden/>
          </w:rPr>
        </w:r>
        <w:r w:rsidR="00703BD8">
          <w:rPr>
            <w:noProof/>
            <w:webHidden/>
          </w:rPr>
          <w:fldChar w:fldCharType="separate"/>
        </w:r>
        <w:r w:rsidR="00703BD8">
          <w:rPr>
            <w:noProof/>
            <w:webHidden/>
          </w:rPr>
          <w:t>5</w:t>
        </w:r>
        <w:r w:rsidR="00703BD8">
          <w:rPr>
            <w:noProof/>
            <w:webHidden/>
          </w:rPr>
          <w:fldChar w:fldCharType="end"/>
        </w:r>
      </w:hyperlink>
    </w:p>
    <w:p w14:paraId="5C3F6B6C" w14:textId="77777777" w:rsidR="00703BD8" w:rsidRDefault="00482FB8">
      <w:pPr>
        <w:pStyle w:val="TOC3"/>
        <w:tabs>
          <w:tab w:val="right" w:leader="dot" w:pos="9350"/>
        </w:tabs>
        <w:rPr>
          <w:rFonts w:eastAsiaTheme="minorEastAsia"/>
          <w:noProof/>
        </w:rPr>
      </w:pPr>
      <w:hyperlink w:anchor="_Toc65506995" w:history="1">
        <w:r w:rsidR="00703BD8" w:rsidRPr="00BE5F93">
          <w:rPr>
            <w:rStyle w:val="Hyperlink"/>
            <w:noProof/>
          </w:rPr>
          <w:t>Social Factors</w:t>
        </w:r>
        <w:r w:rsidR="00703BD8">
          <w:rPr>
            <w:noProof/>
            <w:webHidden/>
          </w:rPr>
          <w:tab/>
        </w:r>
        <w:r w:rsidR="00703BD8">
          <w:rPr>
            <w:noProof/>
            <w:webHidden/>
          </w:rPr>
          <w:fldChar w:fldCharType="begin"/>
        </w:r>
        <w:r w:rsidR="00703BD8">
          <w:rPr>
            <w:noProof/>
            <w:webHidden/>
          </w:rPr>
          <w:instrText xml:space="preserve"> PAGEREF _Toc65506995 \h </w:instrText>
        </w:r>
        <w:r w:rsidR="00703BD8">
          <w:rPr>
            <w:noProof/>
            <w:webHidden/>
          </w:rPr>
        </w:r>
        <w:r w:rsidR="00703BD8">
          <w:rPr>
            <w:noProof/>
            <w:webHidden/>
          </w:rPr>
          <w:fldChar w:fldCharType="separate"/>
        </w:r>
        <w:r w:rsidR="00703BD8">
          <w:rPr>
            <w:noProof/>
            <w:webHidden/>
          </w:rPr>
          <w:t>5</w:t>
        </w:r>
        <w:r w:rsidR="00703BD8">
          <w:rPr>
            <w:noProof/>
            <w:webHidden/>
          </w:rPr>
          <w:fldChar w:fldCharType="end"/>
        </w:r>
      </w:hyperlink>
    </w:p>
    <w:p w14:paraId="0808F2F1" w14:textId="77777777" w:rsidR="00703BD8" w:rsidRDefault="00482FB8">
      <w:pPr>
        <w:pStyle w:val="TOC3"/>
        <w:tabs>
          <w:tab w:val="right" w:leader="dot" w:pos="9350"/>
        </w:tabs>
        <w:rPr>
          <w:rFonts w:eastAsiaTheme="minorEastAsia"/>
          <w:noProof/>
        </w:rPr>
      </w:pPr>
      <w:hyperlink w:anchor="_Toc65506996" w:history="1">
        <w:r w:rsidR="00703BD8" w:rsidRPr="00BE5F93">
          <w:rPr>
            <w:rStyle w:val="Hyperlink"/>
            <w:noProof/>
          </w:rPr>
          <w:t>Technological Factors</w:t>
        </w:r>
        <w:r w:rsidR="00703BD8">
          <w:rPr>
            <w:noProof/>
            <w:webHidden/>
          </w:rPr>
          <w:tab/>
        </w:r>
        <w:r w:rsidR="00703BD8">
          <w:rPr>
            <w:noProof/>
            <w:webHidden/>
          </w:rPr>
          <w:fldChar w:fldCharType="begin"/>
        </w:r>
        <w:r w:rsidR="00703BD8">
          <w:rPr>
            <w:noProof/>
            <w:webHidden/>
          </w:rPr>
          <w:instrText xml:space="preserve"> PAGEREF _Toc65506996 \h </w:instrText>
        </w:r>
        <w:r w:rsidR="00703BD8">
          <w:rPr>
            <w:noProof/>
            <w:webHidden/>
          </w:rPr>
        </w:r>
        <w:r w:rsidR="00703BD8">
          <w:rPr>
            <w:noProof/>
            <w:webHidden/>
          </w:rPr>
          <w:fldChar w:fldCharType="separate"/>
        </w:r>
        <w:r w:rsidR="00703BD8">
          <w:rPr>
            <w:noProof/>
            <w:webHidden/>
          </w:rPr>
          <w:t>6</w:t>
        </w:r>
        <w:r w:rsidR="00703BD8">
          <w:rPr>
            <w:noProof/>
            <w:webHidden/>
          </w:rPr>
          <w:fldChar w:fldCharType="end"/>
        </w:r>
      </w:hyperlink>
    </w:p>
    <w:p w14:paraId="5A5CBFD2" w14:textId="77777777" w:rsidR="00703BD8" w:rsidRDefault="00482FB8">
      <w:pPr>
        <w:pStyle w:val="TOC3"/>
        <w:tabs>
          <w:tab w:val="right" w:leader="dot" w:pos="9350"/>
        </w:tabs>
        <w:rPr>
          <w:rFonts w:eastAsiaTheme="minorEastAsia"/>
          <w:noProof/>
        </w:rPr>
      </w:pPr>
      <w:hyperlink w:anchor="_Toc65506997" w:history="1">
        <w:r w:rsidR="00703BD8" w:rsidRPr="00BE5F93">
          <w:rPr>
            <w:rStyle w:val="Hyperlink"/>
            <w:noProof/>
          </w:rPr>
          <w:t>Ecological Factors</w:t>
        </w:r>
        <w:r w:rsidR="00703BD8">
          <w:rPr>
            <w:noProof/>
            <w:webHidden/>
          </w:rPr>
          <w:tab/>
        </w:r>
        <w:r w:rsidR="00703BD8">
          <w:rPr>
            <w:noProof/>
            <w:webHidden/>
          </w:rPr>
          <w:fldChar w:fldCharType="begin"/>
        </w:r>
        <w:r w:rsidR="00703BD8">
          <w:rPr>
            <w:noProof/>
            <w:webHidden/>
          </w:rPr>
          <w:instrText xml:space="preserve"> PAGEREF _Toc65506997 \h </w:instrText>
        </w:r>
        <w:r w:rsidR="00703BD8">
          <w:rPr>
            <w:noProof/>
            <w:webHidden/>
          </w:rPr>
        </w:r>
        <w:r w:rsidR="00703BD8">
          <w:rPr>
            <w:noProof/>
            <w:webHidden/>
          </w:rPr>
          <w:fldChar w:fldCharType="separate"/>
        </w:r>
        <w:r w:rsidR="00703BD8">
          <w:rPr>
            <w:noProof/>
            <w:webHidden/>
          </w:rPr>
          <w:t>7</w:t>
        </w:r>
        <w:r w:rsidR="00703BD8">
          <w:rPr>
            <w:noProof/>
            <w:webHidden/>
          </w:rPr>
          <w:fldChar w:fldCharType="end"/>
        </w:r>
      </w:hyperlink>
    </w:p>
    <w:p w14:paraId="3337C4F0" w14:textId="77777777" w:rsidR="00703BD8" w:rsidRDefault="00482FB8">
      <w:pPr>
        <w:pStyle w:val="TOC3"/>
        <w:tabs>
          <w:tab w:val="right" w:leader="dot" w:pos="9350"/>
        </w:tabs>
        <w:rPr>
          <w:rFonts w:eastAsiaTheme="minorEastAsia"/>
          <w:noProof/>
        </w:rPr>
      </w:pPr>
      <w:hyperlink w:anchor="_Toc65506998" w:history="1">
        <w:r w:rsidR="00703BD8" w:rsidRPr="00BE5F93">
          <w:rPr>
            <w:rStyle w:val="Hyperlink"/>
            <w:noProof/>
          </w:rPr>
          <w:t>Legal Factors</w:t>
        </w:r>
        <w:r w:rsidR="00703BD8">
          <w:rPr>
            <w:noProof/>
            <w:webHidden/>
          </w:rPr>
          <w:tab/>
        </w:r>
        <w:r w:rsidR="00703BD8">
          <w:rPr>
            <w:noProof/>
            <w:webHidden/>
          </w:rPr>
          <w:fldChar w:fldCharType="begin"/>
        </w:r>
        <w:r w:rsidR="00703BD8">
          <w:rPr>
            <w:noProof/>
            <w:webHidden/>
          </w:rPr>
          <w:instrText xml:space="preserve"> PAGEREF _Toc65506998 \h </w:instrText>
        </w:r>
        <w:r w:rsidR="00703BD8">
          <w:rPr>
            <w:noProof/>
            <w:webHidden/>
          </w:rPr>
        </w:r>
        <w:r w:rsidR="00703BD8">
          <w:rPr>
            <w:noProof/>
            <w:webHidden/>
          </w:rPr>
          <w:fldChar w:fldCharType="separate"/>
        </w:r>
        <w:r w:rsidR="00703BD8">
          <w:rPr>
            <w:noProof/>
            <w:webHidden/>
          </w:rPr>
          <w:t>7</w:t>
        </w:r>
        <w:r w:rsidR="00703BD8">
          <w:rPr>
            <w:noProof/>
            <w:webHidden/>
          </w:rPr>
          <w:fldChar w:fldCharType="end"/>
        </w:r>
      </w:hyperlink>
    </w:p>
    <w:p w14:paraId="7D8B095E" w14:textId="77777777" w:rsidR="00703BD8" w:rsidRDefault="00482FB8">
      <w:pPr>
        <w:pStyle w:val="TOC2"/>
        <w:rPr>
          <w:rFonts w:eastAsiaTheme="minorEastAsia"/>
          <w:noProof/>
        </w:rPr>
      </w:pPr>
      <w:hyperlink w:anchor="_Toc65506999" w:history="1">
        <w:r w:rsidR="00703BD8" w:rsidRPr="00BE5F93">
          <w:rPr>
            <w:rStyle w:val="Hyperlink"/>
            <w:noProof/>
          </w:rPr>
          <w:t>Porter’s 5 Forces</w:t>
        </w:r>
        <w:r w:rsidR="00703BD8">
          <w:rPr>
            <w:noProof/>
            <w:webHidden/>
          </w:rPr>
          <w:tab/>
        </w:r>
        <w:r w:rsidR="00703BD8">
          <w:rPr>
            <w:noProof/>
            <w:webHidden/>
          </w:rPr>
          <w:fldChar w:fldCharType="begin"/>
        </w:r>
        <w:r w:rsidR="00703BD8">
          <w:rPr>
            <w:noProof/>
            <w:webHidden/>
          </w:rPr>
          <w:instrText xml:space="preserve"> PAGEREF _Toc65506999 \h </w:instrText>
        </w:r>
        <w:r w:rsidR="00703BD8">
          <w:rPr>
            <w:noProof/>
            <w:webHidden/>
          </w:rPr>
        </w:r>
        <w:r w:rsidR="00703BD8">
          <w:rPr>
            <w:noProof/>
            <w:webHidden/>
          </w:rPr>
          <w:fldChar w:fldCharType="separate"/>
        </w:r>
        <w:r w:rsidR="00703BD8">
          <w:rPr>
            <w:noProof/>
            <w:webHidden/>
          </w:rPr>
          <w:t>8</w:t>
        </w:r>
        <w:r w:rsidR="00703BD8">
          <w:rPr>
            <w:noProof/>
            <w:webHidden/>
          </w:rPr>
          <w:fldChar w:fldCharType="end"/>
        </w:r>
      </w:hyperlink>
    </w:p>
    <w:p w14:paraId="59F367B6" w14:textId="77777777" w:rsidR="00703BD8" w:rsidRDefault="00482FB8">
      <w:pPr>
        <w:pStyle w:val="TOC3"/>
        <w:tabs>
          <w:tab w:val="right" w:leader="dot" w:pos="9350"/>
        </w:tabs>
        <w:rPr>
          <w:rFonts w:eastAsiaTheme="minorEastAsia"/>
          <w:noProof/>
        </w:rPr>
      </w:pPr>
      <w:hyperlink w:anchor="_Toc65507000" w:history="1">
        <w:r w:rsidR="00703BD8" w:rsidRPr="00BE5F93">
          <w:rPr>
            <w:rStyle w:val="Hyperlink"/>
            <w:noProof/>
          </w:rPr>
          <w:t>Competition</w:t>
        </w:r>
        <w:r w:rsidR="00703BD8">
          <w:rPr>
            <w:noProof/>
            <w:webHidden/>
          </w:rPr>
          <w:tab/>
        </w:r>
        <w:r w:rsidR="00703BD8">
          <w:rPr>
            <w:noProof/>
            <w:webHidden/>
          </w:rPr>
          <w:fldChar w:fldCharType="begin"/>
        </w:r>
        <w:r w:rsidR="00703BD8">
          <w:rPr>
            <w:noProof/>
            <w:webHidden/>
          </w:rPr>
          <w:instrText xml:space="preserve"> PAGEREF _Toc65507000 \h </w:instrText>
        </w:r>
        <w:r w:rsidR="00703BD8">
          <w:rPr>
            <w:noProof/>
            <w:webHidden/>
          </w:rPr>
        </w:r>
        <w:r w:rsidR="00703BD8">
          <w:rPr>
            <w:noProof/>
            <w:webHidden/>
          </w:rPr>
          <w:fldChar w:fldCharType="separate"/>
        </w:r>
        <w:r w:rsidR="00703BD8">
          <w:rPr>
            <w:noProof/>
            <w:webHidden/>
          </w:rPr>
          <w:t>8</w:t>
        </w:r>
        <w:r w:rsidR="00703BD8">
          <w:rPr>
            <w:noProof/>
            <w:webHidden/>
          </w:rPr>
          <w:fldChar w:fldCharType="end"/>
        </w:r>
      </w:hyperlink>
    </w:p>
    <w:p w14:paraId="69DEA807" w14:textId="77777777" w:rsidR="00703BD8" w:rsidRDefault="00482FB8">
      <w:pPr>
        <w:pStyle w:val="TOC3"/>
        <w:tabs>
          <w:tab w:val="right" w:leader="dot" w:pos="9350"/>
        </w:tabs>
        <w:rPr>
          <w:rFonts w:eastAsiaTheme="minorEastAsia"/>
          <w:noProof/>
        </w:rPr>
      </w:pPr>
      <w:hyperlink w:anchor="_Toc65507001" w:history="1">
        <w:r w:rsidR="00703BD8" w:rsidRPr="00BE5F93">
          <w:rPr>
            <w:rStyle w:val="Hyperlink"/>
            <w:noProof/>
          </w:rPr>
          <w:t>The threat of New Entry</w:t>
        </w:r>
        <w:r w:rsidR="00703BD8">
          <w:rPr>
            <w:noProof/>
            <w:webHidden/>
          </w:rPr>
          <w:tab/>
        </w:r>
        <w:r w:rsidR="00703BD8">
          <w:rPr>
            <w:noProof/>
            <w:webHidden/>
          </w:rPr>
          <w:fldChar w:fldCharType="begin"/>
        </w:r>
        <w:r w:rsidR="00703BD8">
          <w:rPr>
            <w:noProof/>
            <w:webHidden/>
          </w:rPr>
          <w:instrText xml:space="preserve"> PAGEREF _Toc65507001 \h </w:instrText>
        </w:r>
        <w:r w:rsidR="00703BD8">
          <w:rPr>
            <w:noProof/>
            <w:webHidden/>
          </w:rPr>
        </w:r>
        <w:r w:rsidR="00703BD8">
          <w:rPr>
            <w:noProof/>
            <w:webHidden/>
          </w:rPr>
          <w:fldChar w:fldCharType="separate"/>
        </w:r>
        <w:r w:rsidR="00703BD8">
          <w:rPr>
            <w:noProof/>
            <w:webHidden/>
          </w:rPr>
          <w:t>9</w:t>
        </w:r>
        <w:r w:rsidR="00703BD8">
          <w:rPr>
            <w:noProof/>
            <w:webHidden/>
          </w:rPr>
          <w:fldChar w:fldCharType="end"/>
        </w:r>
      </w:hyperlink>
    </w:p>
    <w:p w14:paraId="1DE0F880" w14:textId="77777777" w:rsidR="00703BD8" w:rsidRDefault="00482FB8">
      <w:pPr>
        <w:pStyle w:val="TOC3"/>
        <w:tabs>
          <w:tab w:val="right" w:leader="dot" w:pos="9350"/>
        </w:tabs>
        <w:rPr>
          <w:rFonts w:eastAsiaTheme="minorEastAsia"/>
          <w:noProof/>
        </w:rPr>
      </w:pPr>
      <w:hyperlink w:anchor="_Toc65507002" w:history="1">
        <w:r w:rsidR="00703BD8" w:rsidRPr="00BE5F93">
          <w:rPr>
            <w:rStyle w:val="Hyperlink"/>
            <w:noProof/>
          </w:rPr>
          <w:t>Threats of Substitution</w:t>
        </w:r>
        <w:r w:rsidR="00703BD8">
          <w:rPr>
            <w:noProof/>
            <w:webHidden/>
          </w:rPr>
          <w:tab/>
        </w:r>
        <w:r w:rsidR="00703BD8">
          <w:rPr>
            <w:noProof/>
            <w:webHidden/>
          </w:rPr>
          <w:fldChar w:fldCharType="begin"/>
        </w:r>
        <w:r w:rsidR="00703BD8">
          <w:rPr>
            <w:noProof/>
            <w:webHidden/>
          </w:rPr>
          <w:instrText xml:space="preserve"> PAGEREF _Toc65507002 \h </w:instrText>
        </w:r>
        <w:r w:rsidR="00703BD8">
          <w:rPr>
            <w:noProof/>
            <w:webHidden/>
          </w:rPr>
        </w:r>
        <w:r w:rsidR="00703BD8">
          <w:rPr>
            <w:noProof/>
            <w:webHidden/>
          </w:rPr>
          <w:fldChar w:fldCharType="separate"/>
        </w:r>
        <w:r w:rsidR="00703BD8">
          <w:rPr>
            <w:noProof/>
            <w:webHidden/>
          </w:rPr>
          <w:t>10</w:t>
        </w:r>
        <w:r w:rsidR="00703BD8">
          <w:rPr>
            <w:noProof/>
            <w:webHidden/>
          </w:rPr>
          <w:fldChar w:fldCharType="end"/>
        </w:r>
      </w:hyperlink>
    </w:p>
    <w:p w14:paraId="5AAA05D0" w14:textId="77777777" w:rsidR="00703BD8" w:rsidRDefault="00482FB8">
      <w:pPr>
        <w:pStyle w:val="TOC3"/>
        <w:tabs>
          <w:tab w:val="right" w:leader="dot" w:pos="9350"/>
        </w:tabs>
        <w:rPr>
          <w:rFonts w:eastAsiaTheme="minorEastAsia"/>
          <w:noProof/>
        </w:rPr>
      </w:pPr>
      <w:hyperlink w:anchor="_Toc65507003" w:history="1">
        <w:r w:rsidR="00703BD8" w:rsidRPr="00BE5F93">
          <w:rPr>
            <w:rStyle w:val="Hyperlink"/>
            <w:noProof/>
          </w:rPr>
          <w:t>Power of Suppliers</w:t>
        </w:r>
        <w:r w:rsidR="00703BD8">
          <w:rPr>
            <w:noProof/>
            <w:webHidden/>
          </w:rPr>
          <w:tab/>
        </w:r>
        <w:r w:rsidR="00703BD8">
          <w:rPr>
            <w:noProof/>
            <w:webHidden/>
          </w:rPr>
          <w:fldChar w:fldCharType="begin"/>
        </w:r>
        <w:r w:rsidR="00703BD8">
          <w:rPr>
            <w:noProof/>
            <w:webHidden/>
          </w:rPr>
          <w:instrText xml:space="preserve"> PAGEREF _Toc65507003 \h </w:instrText>
        </w:r>
        <w:r w:rsidR="00703BD8">
          <w:rPr>
            <w:noProof/>
            <w:webHidden/>
          </w:rPr>
        </w:r>
        <w:r w:rsidR="00703BD8">
          <w:rPr>
            <w:noProof/>
            <w:webHidden/>
          </w:rPr>
          <w:fldChar w:fldCharType="separate"/>
        </w:r>
        <w:r w:rsidR="00703BD8">
          <w:rPr>
            <w:noProof/>
            <w:webHidden/>
          </w:rPr>
          <w:t>10</w:t>
        </w:r>
        <w:r w:rsidR="00703BD8">
          <w:rPr>
            <w:noProof/>
            <w:webHidden/>
          </w:rPr>
          <w:fldChar w:fldCharType="end"/>
        </w:r>
      </w:hyperlink>
    </w:p>
    <w:p w14:paraId="47ADE90F" w14:textId="77777777" w:rsidR="00703BD8" w:rsidRDefault="00482FB8">
      <w:pPr>
        <w:pStyle w:val="TOC3"/>
        <w:tabs>
          <w:tab w:val="right" w:leader="dot" w:pos="9350"/>
        </w:tabs>
        <w:rPr>
          <w:rFonts w:eastAsiaTheme="minorEastAsia"/>
          <w:noProof/>
        </w:rPr>
      </w:pPr>
      <w:hyperlink w:anchor="_Toc65507004" w:history="1">
        <w:r w:rsidR="00703BD8" w:rsidRPr="00BE5F93">
          <w:rPr>
            <w:rStyle w:val="Hyperlink"/>
            <w:noProof/>
          </w:rPr>
          <w:t>Power of Buyers</w:t>
        </w:r>
        <w:r w:rsidR="00703BD8">
          <w:rPr>
            <w:noProof/>
            <w:webHidden/>
          </w:rPr>
          <w:tab/>
        </w:r>
        <w:r w:rsidR="00703BD8">
          <w:rPr>
            <w:noProof/>
            <w:webHidden/>
          </w:rPr>
          <w:fldChar w:fldCharType="begin"/>
        </w:r>
        <w:r w:rsidR="00703BD8">
          <w:rPr>
            <w:noProof/>
            <w:webHidden/>
          </w:rPr>
          <w:instrText xml:space="preserve"> PAGEREF _Toc65507004 \h </w:instrText>
        </w:r>
        <w:r w:rsidR="00703BD8">
          <w:rPr>
            <w:noProof/>
            <w:webHidden/>
          </w:rPr>
        </w:r>
        <w:r w:rsidR="00703BD8">
          <w:rPr>
            <w:noProof/>
            <w:webHidden/>
          </w:rPr>
          <w:fldChar w:fldCharType="separate"/>
        </w:r>
        <w:r w:rsidR="00703BD8">
          <w:rPr>
            <w:noProof/>
            <w:webHidden/>
          </w:rPr>
          <w:t>11</w:t>
        </w:r>
        <w:r w:rsidR="00703BD8">
          <w:rPr>
            <w:noProof/>
            <w:webHidden/>
          </w:rPr>
          <w:fldChar w:fldCharType="end"/>
        </w:r>
      </w:hyperlink>
    </w:p>
    <w:p w14:paraId="75D2BEE2" w14:textId="77777777" w:rsidR="00703BD8" w:rsidRDefault="00482FB8">
      <w:pPr>
        <w:pStyle w:val="TOC2"/>
        <w:rPr>
          <w:rFonts w:eastAsiaTheme="minorEastAsia"/>
          <w:noProof/>
        </w:rPr>
      </w:pPr>
      <w:hyperlink w:anchor="_Toc65507005" w:history="1">
        <w:r w:rsidR="00703BD8" w:rsidRPr="00BE5F93">
          <w:rPr>
            <w:rStyle w:val="Hyperlink"/>
            <w:noProof/>
          </w:rPr>
          <w:t>Conclusion</w:t>
        </w:r>
        <w:r w:rsidR="00703BD8">
          <w:rPr>
            <w:noProof/>
            <w:webHidden/>
          </w:rPr>
          <w:tab/>
        </w:r>
        <w:r w:rsidR="00703BD8">
          <w:rPr>
            <w:noProof/>
            <w:webHidden/>
          </w:rPr>
          <w:fldChar w:fldCharType="begin"/>
        </w:r>
        <w:r w:rsidR="00703BD8">
          <w:rPr>
            <w:noProof/>
            <w:webHidden/>
          </w:rPr>
          <w:instrText xml:space="preserve"> PAGEREF _Toc65507005 \h </w:instrText>
        </w:r>
        <w:r w:rsidR="00703BD8">
          <w:rPr>
            <w:noProof/>
            <w:webHidden/>
          </w:rPr>
        </w:r>
        <w:r w:rsidR="00703BD8">
          <w:rPr>
            <w:noProof/>
            <w:webHidden/>
          </w:rPr>
          <w:fldChar w:fldCharType="separate"/>
        </w:r>
        <w:r w:rsidR="00703BD8">
          <w:rPr>
            <w:noProof/>
            <w:webHidden/>
          </w:rPr>
          <w:t>11</w:t>
        </w:r>
        <w:r w:rsidR="00703BD8">
          <w:rPr>
            <w:noProof/>
            <w:webHidden/>
          </w:rPr>
          <w:fldChar w:fldCharType="end"/>
        </w:r>
      </w:hyperlink>
    </w:p>
    <w:p w14:paraId="30F1ED85" w14:textId="77777777" w:rsidR="00703BD8" w:rsidRDefault="00482FB8">
      <w:pPr>
        <w:pStyle w:val="TOC2"/>
        <w:rPr>
          <w:rFonts w:eastAsiaTheme="minorEastAsia"/>
          <w:noProof/>
        </w:rPr>
      </w:pPr>
      <w:hyperlink w:anchor="_Toc65507006" w:history="1">
        <w:r w:rsidR="00703BD8" w:rsidRPr="00BE5F93">
          <w:rPr>
            <w:rStyle w:val="Hyperlink"/>
            <w:rFonts w:ascii="Times New Roman" w:hAnsi="Times New Roman" w:cs="Times New Roman"/>
            <w:noProof/>
          </w:rPr>
          <w:t>References</w:t>
        </w:r>
        <w:r w:rsidR="00703BD8">
          <w:rPr>
            <w:noProof/>
            <w:webHidden/>
          </w:rPr>
          <w:tab/>
        </w:r>
        <w:r w:rsidR="00703BD8">
          <w:rPr>
            <w:noProof/>
            <w:webHidden/>
          </w:rPr>
          <w:fldChar w:fldCharType="begin"/>
        </w:r>
        <w:r w:rsidR="00703BD8">
          <w:rPr>
            <w:noProof/>
            <w:webHidden/>
          </w:rPr>
          <w:instrText xml:space="preserve"> PAGEREF _Toc65507006 \h </w:instrText>
        </w:r>
        <w:r w:rsidR="00703BD8">
          <w:rPr>
            <w:noProof/>
            <w:webHidden/>
          </w:rPr>
        </w:r>
        <w:r w:rsidR="00703BD8">
          <w:rPr>
            <w:noProof/>
            <w:webHidden/>
          </w:rPr>
          <w:fldChar w:fldCharType="separate"/>
        </w:r>
        <w:r w:rsidR="00703BD8">
          <w:rPr>
            <w:noProof/>
            <w:webHidden/>
          </w:rPr>
          <w:t>13</w:t>
        </w:r>
        <w:r w:rsidR="00703BD8">
          <w:rPr>
            <w:noProof/>
            <w:webHidden/>
          </w:rPr>
          <w:fldChar w:fldCharType="end"/>
        </w:r>
      </w:hyperlink>
    </w:p>
    <w:p w14:paraId="4C31E640" w14:textId="77777777" w:rsidR="00F90EE8" w:rsidRDefault="00F90EE8" w:rsidP="005E200B">
      <w:pPr>
        <w:spacing w:line="480" w:lineRule="auto"/>
      </w:pPr>
      <w:r>
        <w:fldChar w:fldCharType="end"/>
      </w:r>
    </w:p>
    <w:p w14:paraId="315B0469" w14:textId="77777777" w:rsidR="00BC75D8" w:rsidRDefault="00BC75D8" w:rsidP="005E200B">
      <w:pPr>
        <w:spacing w:line="480" w:lineRule="auto"/>
      </w:pPr>
    </w:p>
    <w:p w14:paraId="0BC4FDD9" w14:textId="77777777" w:rsidR="00BC75D8" w:rsidRDefault="00BC75D8" w:rsidP="005E200B">
      <w:pPr>
        <w:spacing w:line="480" w:lineRule="auto"/>
      </w:pPr>
    </w:p>
    <w:p w14:paraId="1F4B2F2C" w14:textId="77777777" w:rsidR="00BC75D8" w:rsidRDefault="00BC75D8" w:rsidP="005E200B">
      <w:pPr>
        <w:spacing w:line="480" w:lineRule="auto"/>
      </w:pPr>
    </w:p>
    <w:p w14:paraId="225D6D73" w14:textId="77777777" w:rsidR="00BC75D8" w:rsidRDefault="00BC75D8" w:rsidP="005E200B">
      <w:pPr>
        <w:spacing w:line="480" w:lineRule="auto"/>
      </w:pPr>
    </w:p>
    <w:p w14:paraId="753C8CAC" w14:textId="77777777" w:rsidR="00BC75D8" w:rsidRDefault="00BC75D8" w:rsidP="005E200B">
      <w:pPr>
        <w:spacing w:line="480" w:lineRule="auto"/>
      </w:pPr>
    </w:p>
    <w:p w14:paraId="2EED8FA8" w14:textId="77777777" w:rsidR="00BC75D8" w:rsidRPr="006F2B56" w:rsidRDefault="00BC75D8" w:rsidP="005E200B">
      <w:pPr>
        <w:spacing w:line="480" w:lineRule="auto"/>
      </w:pPr>
    </w:p>
    <w:p w14:paraId="6AACEC88" w14:textId="77777777" w:rsidR="008D1457" w:rsidRPr="006F2B56" w:rsidRDefault="00C43D59" w:rsidP="00F90EE8">
      <w:pPr>
        <w:pStyle w:val="Title"/>
      </w:pPr>
      <w:bookmarkStart w:id="0" w:name="_Toc65506990"/>
      <w:r w:rsidRPr="006F2B56">
        <w:t>Macro and Micro Environmental Factors of Toyota Motor Corporation</w:t>
      </w:r>
      <w:bookmarkEnd w:id="0"/>
    </w:p>
    <w:p w14:paraId="06FB08B5" w14:textId="77777777" w:rsidR="00BF275B" w:rsidRPr="006F2B56" w:rsidRDefault="00C43D59" w:rsidP="00F90EE8">
      <w:pPr>
        <w:pStyle w:val="Heading1"/>
        <w:jc w:val="center"/>
      </w:pPr>
      <w:bookmarkStart w:id="1" w:name="_Toc65506991"/>
      <w:r w:rsidRPr="006F2B56">
        <w:t>Introduction</w:t>
      </w:r>
      <w:bookmarkEnd w:id="1"/>
    </w:p>
    <w:p w14:paraId="6789BF6C" w14:textId="77777777" w:rsidR="00C353B7" w:rsidRPr="006F2B56" w:rsidRDefault="00C43D59" w:rsidP="00BF16FA">
      <w:pPr>
        <w:spacing w:line="480" w:lineRule="auto"/>
        <w:ind w:left="360" w:firstLine="360"/>
        <w:rPr>
          <w:rFonts w:ascii="Times New Roman" w:hAnsi="Times New Roman" w:cs="Times New Roman"/>
          <w:sz w:val="24"/>
          <w:szCs w:val="24"/>
        </w:rPr>
      </w:pPr>
      <w:r w:rsidRPr="006F2B56">
        <w:rPr>
          <w:rFonts w:ascii="Times New Roman" w:hAnsi="Times New Roman" w:cs="Times New Roman"/>
          <w:sz w:val="24"/>
          <w:szCs w:val="24"/>
        </w:rPr>
        <w:t xml:space="preserve">Toyota Motor Corporation was founded on </w:t>
      </w:r>
      <w:r w:rsidR="008D1457" w:rsidRPr="006F2B56">
        <w:rPr>
          <w:rFonts w:ascii="Times New Roman" w:hAnsi="Times New Roman" w:cs="Times New Roman"/>
          <w:sz w:val="24"/>
          <w:szCs w:val="24"/>
        </w:rPr>
        <w:t xml:space="preserve">August 28, </w:t>
      </w:r>
      <w:r w:rsidRPr="006F2B56">
        <w:rPr>
          <w:rFonts w:ascii="Times New Roman" w:hAnsi="Times New Roman" w:cs="Times New Roman"/>
          <w:sz w:val="24"/>
          <w:szCs w:val="24"/>
        </w:rPr>
        <w:t>1937, in Japan by Kiichiro Toyoda</w:t>
      </w:r>
      <w:r w:rsidR="008D1457" w:rsidRPr="006F2B56">
        <w:rPr>
          <w:rFonts w:ascii="Times New Roman" w:hAnsi="Times New Roman" w:cs="Times New Roman"/>
          <w:sz w:val="24"/>
          <w:szCs w:val="24"/>
        </w:rPr>
        <w:t xml:space="preserve"> </w:t>
      </w:r>
      <w:sdt>
        <w:sdtPr>
          <w:rPr>
            <w:rFonts w:ascii="Times New Roman" w:hAnsi="Times New Roman" w:cs="Times New Roman"/>
            <w:sz w:val="24"/>
            <w:szCs w:val="24"/>
          </w:rPr>
          <w:id w:val="610016092"/>
          <w:citation/>
        </w:sdtPr>
        <w:sdtEndPr/>
        <w:sdtContent>
          <w:r w:rsidR="008D1457" w:rsidRPr="006F2B56">
            <w:rPr>
              <w:rFonts w:ascii="Times New Roman" w:hAnsi="Times New Roman" w:cs="Times New Roman"/>
              <w:sz w:val="24"/>
              <w:szCs w:val="24"/>
            </w:rPr>
            <w:fldChar w:fldCharType="begin"/>
          </w:r>
          <w:r w:rsidR="008D1457" w:rsidRPr="006F2B56">
            <w:rPr>
              <w:rFonts w:ascii="Times New Roman" w:hAnsi="Times New Roman" w:cs="Times New Roman"/>
              <w:sz w:val="24"/>
              <w:szCs w:val="24"/>
            </w:rPr>
            <w:instrText xml:space="preserve"> CITATION Toy21 \l 1033 </w:instrText>
          </w:r>
          <w:r w:rsidR="008D1457" w:rsidRPr="006F2B56">
            <w:rPr>
              <w:rFonts w:ascii="Times New Roman" w:hAnsi="Times New Roman" w:cs="Times New Roman"/>
              <w:sz w:val="24"/>
              <w:szCs w:val="24"/>
            </w:rPr>
            <w:fldChar w:fldCharType="separate"/>
          </w:r>
          <w:r w:rsidR="008D1457" w:rsidRPr="006F2B56">
            <w:rPr>
              <w:rFonts w:ascii="Times New Roman" w:hAnsi="Times New Roman" w:cs="Times New Roman"/>
              <w:noProof/>
              <w:sz w:val="24"/>
              <w:szCs w:val="24"/>
            </w:rPr>
            <w:t>(Toyota Motor Corporation, 2021)</w:t>
          </w:r>
          <w:r w:rsidR="008D1457" w:rsidRPr="006F2B56">
            <w:rPr>
              <w:rFonts w:ascii="Times New Roman" w:hAnsi="Times New Roman" w:cs="Times New Roman"/>
              <w:sz w:val="24"/>
              <w:szCs w:val="24"/>
            </w:rPr>
            <w:fldChar w:fldCharType="end"/>
          </w:r>
        </w:sdtContent>
      </w:sdt>
      <w:r w:rsidRPr="006F2B56">
        <w:rPr>
          <w:rFonts w:ascii="Times New Roman" w:hAnsi="Times New Roman" w:cs="Times New Roman"/>
          <w:sz w:val="24"/>
          <w:szCs w:val="24"/>
        </w:rPr>
        <w:t xml:space="preserve">. Over the years, the company has grown </w:t>
      </w:r>
      <w:r w:rsidRPr="006F2B56">
        <w:rPr>
          <w:rFonts w:ascii="Times New Roman" w:hAnsi="Times New Roman" w:cs="Times New Roman"/>
          <w:sz w:val="24"/>
          <w:szCs w:val="24"/>
        </w:rPr>
        <w:lastRenderedPageBreak/>
        <w:t>becoming the most profitable car manufacturer and among the highest-earning companies in the world along with earning a reputation of producing durable</w:t>
      </w:r>
      <w:r w:rsidR="008D1457" w:rsidRPr="006F2B56">
        <w:rPr>
          <w:rFonts w:ascii="Times New Roman" w:hAnsi="Times New Roman" w:cs="Times New Roman"/>
          <w:sz w:val="24"/>
          <w:szCs w:val="24"/>
        </w:rPr>
        <w:t xml:space="preserve"> and excellent </w:t>
      </w:r>
      <w:r w:rsidR="00F54955" w:rsidRPr="006F2B56">
        <w:rPr>
          <w:rFonts w:ascii="Times New Roman" w:hAnsi="Times New Roman" w:cs="Times New Roman"/>
          <w:sz w:val="24"/>
          <w:szCs w:val="24"/>
        </w:rPr>
        <w:t xml:space="preserve">quality </w:t>
      </w:r>
      <w:r w:rsidRPr="006F2B56">
        <w:rPr>
          <w:rFonts w:ascii="Times New Roman" w:hAnsi="Times New Roman" w:cs="Times New Roman"/>
          <w:sz w:val="24"/>
          <w:szCs w:val="24"/>
        </w:rPr>
        <w:t>vehicles</w:t>
      </w:r>
      <w:r w:rsidR="00F54955" w:rsidRPr="006F2B56">
        <w:rPr>
          <w:rFonts w:ascii="Times New Roman" w:hAnsi="Times New Roman" w:cs="Times New Roman"/>
          <w:sz w:val="24"/>
          <w:szCs w:val="24"/>
        </w:rPr>
        <w:t xml:space="preserve"> cost-effectively </w:t>
      </w:r>
      <w:sdt>
        <w:sdtPr>
          <w:rPr>
            <w:rFonts w:ascii="Times New Roman" w:hAnsi="Times New Roman" w:cs="Times New Roman"/>
            <w:sz w:val="24"/>
            <w:szCs w:val="24"/>
          </w:rPr>
          <w:id w:val="-722203788"/>
          <w:citation/>
        </w:sdtPr>
        <w:sdtEndPr/>
        <w:sdtContent>
          <w:r w:rsidR="008D1457" w:rsidRPr="006F2B56">
            <w:rPr>
              <w:rFonts w:ascii="Times New Roman" w:hAnsi="Times New Roman" w:cs="Times New Roman"/>
              <w:sz w:val="24"/>
              <w:szCs w:val="24"/>
            </w:rPr>
            <w:fldChar w:fldCharType="begin"/>
          </w:r>
          <w:r w:rsidR="008D1457" w:rsidRPr="006F2B56">
            <w:rPr>
              <w:rFonts w:ascii="Times New Roman" w:hAnsi="Times New Roman" w:cs="Times New Roman"/>
              <w:sz w:val="24"/>
              <w:szCs w:val="24"/>
            </w:rPr>
            <w:instrText xml:space="preserve"> CITATION Lik06 \l 1033 </w:instrText>
          </w:r>
          <w:r w:rsidR="008D1457" w:rsidRPr="006F2B56">
            <w:rPr>
              <w:rFonts w:ascii="Times New Roman" w:hAnsi="Times New Roman" w:cs="Times New Roman"/>
              <w:sz w:val="24"/>
              <w:szCs w:val="24"/>
            </w:rPr>
            <w:fldChar w:fldCharType="separate"/>
          </w:r>
          <w:r w:rsidR="008D1457" w:rsidRPr="006F2B56">
            <w:rPr>
              <w:rFonts w:ascii="Times New Roman" w:hAnsi="Times New Roman" w:cs="Times New Roman"/>
              <w:noProof/>
              <w:sz w:val="24"/>
              <w:szCs w:val="24"/>
            </w:rPr>
            <w:t>(Liker &amp; Meier, 2006)</w:t>
          </w:r>
          <w:r w:rsidR="008D1457" w:rsidRPr="006F2B56">
            <w:rPr>
              <w:rFonts w:ascii="Times New Roman" w:hAnsi="Times New Roman" w:cs="Times New Roman"/>
              <w:sz w:val="24"/>
              <w:szCs w:val="24"/>
            </w:rPr>
            <w:fldChar w:fldCharType="end"/>
          </w:r>
        </w:sdtContent>
      </w:sdt>
      <w:r w:rsidRPr="006F2B56">
        <w:rPr>
          <w:rFonts w:ascii="Times New Roman" w:hAnsi="Times New Roman" w:cs="Times New Roman"/>
          <w:sz w:val="24"/>
          <w:szCs w:val="24"/>
        </w:rPr>
        <w:t xml:space="preserve">. Toyota’s products range from automobile, materials handling equipment as well as textile </w:t>
      </w:r>
      <w:r w:rsidR="001547B0" w:rsidRPr="006F2B56">
        <w:rPr>
          <w:rFonts w:ascii="Times New Roman" w:hAnsi="Times New Roman" w:cs="Times New Roman"/>
          <w:sz w:val="24"/>
          <w:szCs w:val="24"/>
        </w:rPr>
        <w:t>machinery, which</w:t>
      </w:r>
      <w:r w:rsidRPr="006F2B56">
        <w:rPr>
          <w:rFonts w:ascii="Times New Roman" w:hAnsi="Times New Roman" w:cs="Times New Roman"/>
          <w:sz w:val="24"/>
          <w:szCs w:val="24"/>
        </w:rPr>
        <w:t xml:space="preserve"> are available worldwide. </w:t>
      </w:r>
      <w:r w:rsidR="004132BB" w:rsidRPr="006F2B56">
        <w:rPr>
          <w:rFonts w:ascii="Times New Roman" w:hAnsi="Times New Roman" w:cs="Times New Roman"/>
          <w:sz w:val="24"/>
          <w:szCs w:val="24"/>
        </w:rPr>
        <w:t xml:space="preserve">The corporation </w:t>
      </w:r>
      <w:r w:rsidR="002F56CA" w:rsidRPr="006F2B56">
        <w:rPr>
          <w:rFonts w:ascii="Times New Roman" w:hAnsi="Times New Roman" w:cs="Times New Roman"/>
          <w:sz w:val="24"/>
          <w:szCs w:val="24"/>
        </w:rPr>
        <w:t>ha</w:t>
      </w:r>
      <w:r w:rsidRPr="006F2B56">
        <w:rPr>
          <w:rFonts w:ascii="Times New Roman" w:hAnsi="Times New Roman" w:cs="Times New Roman"/>
          <w:sz w:val="24"/>
          <w:szCs w:val="24"/>
        </w:rPr>
        <w:t>s five global visions</w:t>
      </w:r>
      <w:r w:rsidR="002F56CA" w:rsidRPr="006F2B56">
        <w:rPr>
          <w:rFonts w:ascii="Times New Roman" w:hAnsi="Times New Roman" w:cs="Times New Roman"/>
          <w:sz w:val="24"/>
          <w:szCs w:val="24"/>
        </w:rPr>
        <w:t>: production of ever-better cars, enriching lives of communities, sustainable growth, stable</w:t>
      </w:r>
      <w:r w:rsidR="004132BB" w:rsidRPr="006F2B56">
        <w:rPr>
          <w:rFonts w:ascii="Times New Roman" w:hAnsi="Times New Roman" w:cs="Times New Roman"/>
          <w:sz w:val="24"/>
          <w:szCs w:val="24"/>
        </w:rPr>
        <w:t xml:space="preserve"> business base, </w:t>
      </w:r>
      <w:r w:rsidRPr="006F2B56">
        <w:rPr>
          <w:rFonts w:ascii="Times New Roman" w:hAnsi="Times New Roman" w:cs="Times New Roman"/>
          <w:sz w:val="24"/>
          <w:szCs w:val="24"/>
        </w:rPr>
        <w:t xml:space="preserve">and upholding </w:t>
      </w:r>
      <w:r w:rsidR="004132BB" w:rsidRPr="006F2B56">
        <w:rPr>
          <w:rFonts w:ascii="Times New Roman" w:hAnsi="Times New Roman" w:cs="Times New Roman"/>
          <w:sz w:val="24"/>
          <w:szCs w:val="24"/>
        </w:rPr>
        <w:t>Toyota values</w:t>
      </w:r>
      <w:r w:rsidR="00A729F5" w:rsidRPr="006F2B56">
        <w:rPr>
          <w:rFonts w:ascii="Times New Roman" w:hAnsi="Times New Roman" w:cs="Times New Roman"/>
          <w:sz w:val="24"/>
          <w:szCs w:val="24"/>
        </w:rPr>
        <w:t xml:space="preserve"> </w:t>
      </w:r>
      <w:sdt>
        <w:sdtPr>
          <w:rPr>
            <w:rFonts w:ascii="Times New Roman" w:hAnsi="Times New Roman" w:cs="Times New Roman"/>
            <w:sz w:val="24"/>
            <w:szCs w:val="24"/>
          </w:rPr>
          <w:id w:val="-798690449"/>
          <w:citation/>
        </w:sdtPr>
        <w:sdtEndPr/>
        <w:sdtContent>
          <w:r w:rsidR="00A729F5" w:rsidRPr="006F2B56">
            <w:rPr>
              <w:rFonts w:ascii="Times New Roman" w:hAnsi="Times New Roman" w:cs="Times New Roman"/>
              <w:sz w:val="24"/>
              <w:szCs w:val="24"/>
            </w:rPr>
            <w:fldChar w:fldCharType="begin"/>
          </w:r>
          <w:r w:rsidR="00A729F5" w:rsidRPr="006F2B56">
            <w:rPr>
              <w:rFonts w:ascii="Times New Roman" w:hAnsi="Times New Roman" w:cs="Times New Roman"/>
              <w:sz w:val="24"/>
              <w:szCs w:val="24"/>
            </w:rPr>
            <w:instrText xml:space="preserve"> CITATION Toy21 \l 1033 </w:instrText>
          </w:r>
          <w:r w:rsidR="00A729F5" w:rsidRPr="006F2B56">
            <w:rPr>
              <w:rFonts w:ascii="Times New Roman" w:hAnsi="Times New Roman" w:cs="Times New Roman"/>
              <w:sz w:val="24"/>
              <w:szCs w:val="24"/>
            </w:rPr>
            <w:fldChar w:fldCharType="separate"/>
          </w:r>
          <w:r w:rsidR="00A729F5" w:rsidRPr="006F2B56">
            <w:rPr>
              <w:rFonts w:ascii="Times New Roman" w:hAnsi="Times New Roman" w:cs="Times New Roman"/>
              <w:noProof/>
              <w:sz w:val="24"/>
              <w:szCs w:val="24"/>
            </w:rPr>
            <w:t>(Toyota Motor Corporation, 2021)</w:t>
          </w:r>
          <w:r w:rsidR="00A729F5" w:rsidRPr="006F2B56">
            <w:rPr>
              <w:rFonts w:ascii="Times New Roman" w:hAnsi="Times New Roman" w:cs="Times New Roman"/>
              <w:sz w:val="24"/>
              <w:szCs w:val="24"/>
            </w:rPr>
            <w:fldChar w:fldCharType="end"/>
          </w:r>
        </w:sdtContent>
      </w:sdt>
      <w:r w:rsidR="004132BB" w:rsidRPr="006F2B56">
        <w:rPr>
          <w:rFonts w:ascii="Times New Roman" w:hAnsi="Times New Roman" w:cs="Times New Roman"/>
          <w:sz w:val="24"/>
          <w:szCs w:val="24"/>
        </w:rPr>
        <w:t xml:space="preserve">. These tenets are responsible for ensuring sustainable growth and flourishment of the corporation year after year. This study will explore the micro and macro environment within which the corporation operates using PESTEL analysis and </w:t>
      </w:r>
      <w:r w:rsidRPr="006F2B56">
        <w:rPr>
          <w:rFonts w:ascii="Times New Roman" w:hAnsi="Times New Roman" w:cs="Times New Roman"/>
          <w:sz w:val="24"/>
          <w:szCs w:val="24"/>
        </w:rPr>
        <w:t>Porter</w:t>
      </w:r>
      <w:r w:rsidR="00F54955" w:rsidRPr="006F2B56">
        <w:rPr>
          <w:rFonts w:ascii="Times New Roman" w:hAnsi="Times New Roman" w:cs="Times New Roman"/>
          <w:sz w:val="24"/>
          <w:szCs w:val="24"/>
        </w:rPr>
        <w:t>’</w:t>
      </w:r>
      <w:r w:rsidRPr="006F2B56">
        <w:rPr>
          <w:rFonts w:ascii="Times New Roman" w:hAnsi="Times New Roman" w:cs="Times New Roman"/>
          <w:sz w:val="24"/>
          <w:szCs w:val="24"/>
        </w:rPr>
        <w:t>s Five Forces</w:t>
      </w:r>
      <w:r w:rsidR="004132BB" w:rsidRPr="006F2B56">
        <w:rPr>
          <w:rFonts w:ascii="Times New Roman" w:hAnsi="Times New Roman" w:cs="Times New Roman"/>
          <w:sz w:val="24"/>
          <w:szCs w:val="24"/>
        </w:rPr>
        <w:t>.</w:t>
      </w:r>
      <w:r w:rsidRPr="006F2B56">
        <w:rPr>
          <w:rFonts w:ascii="Times New Roman" w:hAnsi="Times New Roman" w:cs="Times New Roman"/>
          <w:sz w:val="24"/>
          <w:szCs w:val="24"/>
        </w:rPr>
        <w:t xml:space="preserve"> From the study, we can determine the competition intensity, attractiveness, and profitability of the car manufacturing industry.</w:t>
      </w:r>
      <w:r w:rsidR="00F54955" w:rsidRPr="006F2B56">
        <w:rPr>
          <w:rFonts w:ascii="Times New Roman" w:hAnsi="Times New Roman" w:cs="Times New Roman"/>
          <w:sz w:val="24"/>
          <w:szCs w:val="24"/>
        </w:rPr>
        <w:t xml:space="preserve"> The study will also offer insight into key changes in the automotive industry in the few yea</w:t>
      </w:r>
      <w:r w:rsidR="00F6504D" w:rsidRPr="006F2B56">
        <w:rPr>
          <w:rFonts w:ascii="Times New Roman" w:hAnsi="Times New Roman" w:cs="Times New Roman"/>
          <w:sz w:val="24"/>
          <w:szCs w:val="24"/>
        </w:rPr>
        <w:t>rs that affect car manufacturers.</w:t>
      </w:r>
    </w:p>
    <w:p w14:paraId="2A8190DD" w14:textId="77777777" w:rsidR="00937F7C" w:rsidRPr="006F2B56" w:rsidRDefault="00C43D59" w:rsidP="00F90EE8">
      <w:pPr>
        <w:pStyle w:val="Heading1"/>
        <w:jc w:val="center"/>
      </w:pPr>
      <w:bookmarkStart w:id="2" w:name="_Toc65506992"/>
      <w:r w:rsidRPr="006F2B56">
        <w:t>PESTEL Analysis</w:t>
      </w:r>
      <w:bookmarkEnd w:id="2"/>
    </w:p>
    <w:p w14:paraId="479F4713" w14:textId="77777777" w:rsidR="00937F7C" w:rsidRPr="006F2B56" w:rsidRDefault="00C43D59" w:rsidP="00F90EE8">
      <w:pPr>
        <w:pStyle w:val="Heading2"/>
        <w:rPr>
          <w:i w:val="0"/>
        </w:rPr>
      </w:pPr>
      <w:bookmarkStart w:id="3" w:name="_Toc65506993"/>
      <w:r w:rsidRPr="006F2B56">
        <w:t>Political Factors</w:t>
      </w:r>
      <w:bookmarkEnd w:id="3"/>
    </w:p>
    <w:p w14:paraId="4476871C" w14:textId="77777777" w:rsidR="00937F7C" w:rsidRPr="006F2B56" w:rsidRDefault="00C43D59" w:rsidP="002C3837">
      <w:pPr>
        <w:spacing w:line="480" w:lineRule="auto"/>
        <w:ind w:left="360" w:firstLine="360"/>
        <w:rPr>
          <w:rFonts w:ascii="Times New Roman" w:hAnsi="Times New Roman" w:cs="Times New Roman"/>
          <w:sz w:val="24"/>
          <w:szCs w:val="24"/>
        </w:rPr>
      </w:pPr>
      <w:r w:rsidRPr="006F2B56">
        <w:rPr>
          <w:rFonts w:ascii="Times New Roman" w:hAnsi="Times New Roman" w:cs="Times New Roman"/>
          <w:sz w:val="24"/>
          <w:szCs w:val="24"/>
        </w:rPr>
        <w:t xml:space="preserve">Political factors are the political environment and governmental policies that </w:t>
      </w:r>
      <w:r w:rsidR="002C3837" w:rsidRPr="006F2B56">
        <w:rPr>
          <w:rFonts w:ascii="Times New Roman" w:hAnsi="Times New Roman" w:cs="Times New Roman"/>
          <w:sz w:val="24"/>
          <w:szCs w:val="24"/>
        </w:rPr>
        <w:t xml:space="preserve">affect the growth and </w:t>
      </w:r>
      <w:r w:rsidRPr="006F2B56">
        <w:rPr>
          <w:rFonts w:ascii="Times New Roman" w:hAnsi="Times New Roman" w:cs="Times New Roman"/>
          <w:sz w:val="24"/>
          <w:szCs w:val="24"/>
        </w:rPr>
        <w:t>of</w:t>
      </w:r>
      <w:r w:rsidR="002C3837" w:rsidRPr="006F2B56">
        <w:rPr>
          <w:rFonts w:ascii="Times New Roman" w:hAnsi="Times New Roman" w:cs="Times New Roman"/>
          <w:sz w:val="24"/>
          <w:szCs w:val="24"/>
        </w:rPr>
        <w:t xml:space="preserve"> an organization. These are</w:t>
      </w:r>
      <w:r w:rsidRPr="006F2B56">
        <w:rPr>
          <w:rFonts w:ascii="Times New Roman" w:hAnsi="Times New Roman" w:cs="Times New Roman"/>
          <w:sz w:val="24"/>
          <w:szCs w:val="24"/>
        </w:rPr>
        <w:t xml:space="preserve"> policies on taxes, importation of goods, business operations. Since Toyota operates internationally, its business is affected by both domestic (Japan) and foreign governmental policies.</w:t>
      </w:r>
    </w:p>
    <w:p w14:paraId="122A0388" w14:textId="77777777" w:rsidR="00C60FB9" w:rsidRPr="006F2B56" w:rsidRDefault="00C43D59" w:rsidP="002C3837">
      <w:pPr>
        <w:spacing w:line="480" w:lineRule="auto"/>
        <w:ind w:left="360" w:firstLine="360"/>
        <w:rPr>
          <w:rFonts w:ascii="Times New Roman" w:hAnsi="Times New Roman" w:cs="Times New Roman"/>
          <w:sz w:val="24"/>
          <w:szCs w:val="24"/>
        </w:rPr>
      </w:pPr>
      <w:r w:rsidRPr="006F2B56">
        <w:rPr>
          <w:rFonts w:ascii="Times New Roman" w:hAnsi="Times New Roman" w:cs="Times New Roman"/>
          <w:sz w:val="24"/>
          <w:szCs w:val="24"/>
        </w:rPr>
        <w:t xml:space="preserve">One of the major political factors affecting the </w:t>
      </w:r>
      <w:r w:rsidR="00C54C66" w:rsidRPr="006F2B56">
        <w:rPr>
          <w:rFonts w:ascii="Times New Roman" w:hAnsi="Times New Roman" w:cs="Times New Roman"/>
          <w:sz w:val="24"/>
          <w:szCs w:val="24"/>
        </w:rPr>
        <w:t>industry is the push to production methods that a</w:t>
      </w:r>
      <w:r w:rsidR="002C3837" w:rsidRPr="006F2B56">
        <w:rPr>
          <w:rFonts w:ascii="Times New Roman" w:hAnsi="Times New Roman" w:cs="Times New Roman"/>
          <w:sz w:val="24"/>
          <w:szCs w:val="24"/>
        </w:rPr>
        <w:t xml:space="preserve">re focused on </w:t>
      </w:r>
      <w:r w:rsidR="00C54C66" w:rsidRPr="006F2B56">
        <w:rPr>
          <w:rFonts w:ascii="Times New Roman" w:hAnsi="Times New Roman" w:cs="Times New Roman"/>
          <w:sz w:val="24"/>
          <w:szCs w:val="24"/>
        </w:rPr>
        <w:t xml:space="preserve">environmental sustainability. In the past few years countries have been adopting policies that ensure environmentally sustainable production for instance the Air Resources Board raised the per cent of zero-emitting new car sales to 10% by 2003, this means that to operate in California, Toyota has to ensure that 10% of its </w:t>
      </w:r>
      <w:r w:rsidRPr="006F2B56">
        <w:rPr>
          <w:rFonts w:ascii="Times New Roman" w:hAnsi="Times New Roman" w:cs="Times New Roman"/>
          <w:sz w:val="24"/>
          <w:szCs w:val="24"/>
        </w:rPr>
        <w:t xml:space="preserve">new </w:t>
      </w:r>
      <w:r w:rsidR="00C54C66" w:rsidRPr="006F2B56">
        <w:rPr>
          <w:rFonts w:ascii="Times New Roman" w:hAnsi="Times New Roman" w:cs="Times New Roman"/>
          <w:sz w:val="24"/>
          <w:szCs w:val="24"/>
        </w:rPr>
        <w:t>car</w:t>
      </w:r>
      <w:r w:rsidRPr="006F2B56">
        <w:rPr>
          <w:rFonts w:ascii="Times New Roman" w:hAnsi="Times New Roman" w:cs="Times New Roman"/>
          <w:sz w:val="24"/>
          <w:szCs w:val="24"/>
        </w:rPr>
        <w:t xml:space="preserve">s are </w:t>
      </w:r>
      <w:r w:rsidRPr="006F2B56">
        <w:rPr>
          <w:rFonts w:ascii="Times New Roman" w:hAnsi="Times New Roman" w:cs="Times New Roman"/>
          <w:sz w:val="24"/>
          <w:szCs w:val="24"/>
        </w:rPr>
        <w:lastRenderedPageBreak/>
        <w:t xml:space="preserve">emitting zero poisonous gases to the environment.  </w:t>
      </w:r>
      <w:r w:rsidR="002C3837" w:rsidRPr="006F2B56">
        <w:rPr>
          <w:rFonts w:ascii="Times New Roman" w:hAnsi="Times New Roman" w:cs="Times New Roman"/>
          <w:sz w:val="24"/>
          <w:szCs w:val="24"/>
        </w:rPr>
        <w:t>Others are</w:t>
      </w:r>
      <w:r w:rsidRPr="006F2B56">
        <w:rPr>
          <w:rFonts w:ascii="Times New Roman" w:hAnsi="Times New Roman" w:cs="Times New Roman"/>
          <w:sz w:val="24"/>
          <w:szCs w:val="24"/>
        </w:rPr>
        <w:t xml:space="preserve"> policies regarding fuel economy. For instance the Corporate Average Fuel Economy (CAFÉ) in the United States and the Energy Policy Act of 2005, both acts promote the use of fuel-economical vehicles. The CAFÉ act sets certain standards for average fuel economies for various types of cars while the Energy Policy Act of 2005 offers a tax credit for those buying the m</w:t>
      </w:r>
      <w:r w:rsidR="00816B91" w:rsidRPr="006F2B56">
        <w:rPr>
          <w:rFonts w:ascii="Times New Roman" w:hAnsi="Times New Roman" w:cs="Times New Roman"/>
          <w:sz w:val="24"/>
          <w:szCs w:val="24"/>
        </w:rPr>
        <w:t>ost fuel-efficient vehicles</w:t>
      </w:r>
      <w:r w:rsidR="005772DB" w:rsidRPr="006F2B56">
        <w:rPr>
          <w:rFonts w:ascii="Times New Roman" w:hAnsi="Times New Roman" w:cs="Times New Roman"/>
          <w:sz w:val="24"/>
          <w:szCs w:val="24"/>
        </w:rPr>
        <w:t xml:space="preserve"> </w:t>
      </w:r>
      <w:sdt>
        <w:sdtPr>
          <w:rPr>
            <w:rFonts w:ascii="Times New Roman" w:hAnsi="Times New Roman" w:cs="Times New Roman"/>
            <w:sz w:val="24"/>
            <w:szCs w:val="24"/>
          </w:rPr>
          <w:id w:val="1811739245"/>
          <w:citation/>
        </w:sdtPr>
        <w:sdtEndPr/>
        <w:sdtContent>
          <w:r w:rsidR="005772DB" w:rsidRPr="006F2B56">
            <w:rPr>
              <w:rFonts w:ascii="Times New Roman" w:hAnsi="Times New Roman" w:cs="Times New Roman"/>
              <w:sz w:val="24"/>
              <w:szCs w:val="24"/>
            </w:rPr>
            <w:fldChar w:fldCharType="begin"/>
          </w:r>
          <w:r w:rsidR="005772DB" w:rsidRPr="006F2B56">
            <w:rPr>
              <w:rFonts w:ascii="Times New Roman" w:hAnsi="Times New Roman" w:cs="Times New Roman"/>
              <w:sz w:val="24"/>
              <w:szCs w:val="24"/>
            </w:rPr>
            <w:instrText xml:space="preserve"> CITATION Tan12 \l 1033 </w:instrText>
          </w:r>
          <w:r w:rsidR="005772DB" w:rsidRPr="006F2B56">
            <w:rPr>
              <w:rFonts w:ascii="Times New Roman" w:hAnsi="Times New Roman" w:cs="Times New Roman"/>
              <w:sz w:val="24"/>
              <w:szCs w:val="24"/>
            </w:rPr>
            <w:fldChar w:fldCharType="separate"/>
          </w:r>
          <w:r w:rsidR="005772DB" w:rsidRPr="006F2B56">
            <w:rPr>
              <w:rFonts w:ascii="Times New Roman" w:hAnsi="Times New Roman" w:cs="Times New Roman"/>
              <w:noProof/>
              <w:sz w:val="24"/>
              <w:szCs w:val="24"/>
            </w:rPr>
            <w:t>(Tan, et al., 2012)</w:t>
          </w:r>
          <w:r w:rsidR="005772DB" w:rsidRPr="006F2B56">
            <w:rPr>
              <w:rFonts w:ascii="Times New Roman" w:hAnsi="Times New Roman" w:cs="Times New Roman"/>
              <w:sz w:val="24"/>
              <w:szCs w:val="24"/>
            </w:rPr>
            <w:fldChar w:fldCharType="end"/>
          </w:r>
        </w:sdtContent>
      </w:sdt>
      <w:r w:rsidR="00816B91" w:rsidRPr="006F2B56">
        <w:rPr>
          <w:rFonts w:ascii="Times New Roman" w:hAnsi="Times New Roman" w:cs="Times New Roman"/>
          <w:sz w:val="24"/>
          <w:szCs w:val="24"/>
        </w:rPr>
        <w:t>. To comply with such standards Toyota has to alter the design and manufacturing of its products.</w:t>
      </w:r>
    </w:p>
    <w:p w14:paraId="70D64162" w14:textId="77777777" w:rsidR="00816B91" w:rsidRPr="006F2B56" w:rsidRDefault="00C43D59" w:rsidP="002C3837">
      <w:pPr>
        <w:spacing w:line="480" w:lineRule="auto"/>
        <w:ind w:left="360" w:firstLine="360"/>
        <w:rPr>
          <w:rFonts w:ascii="Times New Roman" w:hAnsi="Times New Roman" w:cs="Times New Roman"/>
          <w:sz w:val="24"/>
          <w:szCs w:val="24"/>
        </w:rPr>
      </w:pPr>
      <w:r w:rsidRPr="006F2B56">
        <w:rPr>
          <w:rFonts w:ascii="Times New Roman" w:hAnsi="Times New Roman" w:cs="Times New Roman"/>
          <w:sz w:val="24"/>
          <w:szCs w:val="24"/>
        </w:rPr>
        <w:t>Political stability in its operating markets also affects the business, for instance, peace in Japan, Europe, and America have largely contributed to its success</w:t>
      </w:r>
      <w:r w:rsidR="002C3837" w:rsidRPr="006F2B56">
        <w:rPr>
          <w:rFonts w:ascii="Times New Roman" w:hAnsi="Times New Roman" w:cs="Times New Roman"/>
          <w:sz w:val="24"/>
          <w:szCs w:val="24"/>
        </w:rPr>
        <w:t xml:space="preserve">. This is seen by high sales </w:t>
      </w:r>
      <w:r w:rsidR="00640100" w:rsidRPr="006F2B56">
        <w:rPr>
          <w:rFonts w:ascii="Times New Roman" w:hAnsi="Times New Roman" w:cs="Times New Roman"/>
          <w:sz w:val="24"/>
          <w:szCs w:val="24"/>
        </w:rPr>
        <w:t>in peaceful regions such as Europe (1,029)</w:t>
      </w:r>
      <w:r w:rsidR="005772DB" w:rsidRPr="006F2B56">
        <w:rPr>
          <w:rFonts w:ascii="Times New Roman" w:hAnsi="Times New Roman" w:cs="Times New Roman"/>
          <w:sz w:val="24"/>
          <w:szCs w:val="24"/>
        </w:rPr>
        <w:t xml:space="preserve"> </w:t>
      </w:r>
      <w:sdt>
        <w:sdtPr>
          <w:rPr>
            <w:rFonts w:ascii="Times New Roman" w:hAnsi="Times New Roman" w:cs="Times New Roman"/>
            <w:sz w:val="24"/>
            <w:szCs w:val="24"/>
          </w:rPr>
          <w:id w:val="352850888"/>
          <w:citation/>
        </w:sdtPr>
        <w:sdtEndPr/>
        <w:sdtContent>
          <w:r w:rsidR="005772DB" w:rsidRPr="006F2B56">
            <w:rPr>
              <w:rFonts w:ascii="Times New Roman" w:hAnsi="Times New Roman" w:cs="Times New Roman"/>
              <w:sz w:val="24"/>
              <w:szCs w:val="24"/>
            </w:rPr>
            <w:fldChar w:fldCharType="begin"/>
          </w:r>
          <w:r w:rsidR="005772DB" w:rsidRPr="006F2B56">
            <w:rPr>
              <w:rFonts w:ascii="Times New Roman" w:hAnsi="Times New Roman" w:cs="Times New Roman"/>
              <w:sz w:val="24"/>
              <w:szCs w:val="24"/>
            </w:rPr>
            <w:instrText xml:space="preserve"> CITATION Wag20 \l 1033 </w:instrText>
          </w:r>
          <w:r w:rsidR="005772DB" w:rsidRPr="006F2B56">
            <w:rPr>
              <w:rFonts w:ascii="Times New Roman" w:hAnsi="Times New Roman" w:cs="Times New Roman"/>
              <w:sz w:val="24"/>
              <w:szCs w:val="24"/>
            </w:rPr>
            <w:fldChar w:fldCharType="separate"/>
          </w:r>
          <w:r w:rsidR="005772DB" w:rsidRPr="006F2B56">
            <w:rPr>
              <w:rFonts w:ascii="Times New Roman" w:hAnsi="Times New Roman" w:cs="Times New Roman"/>
              <w:noProof/>
              <w:sz w:val="24"/>
              <w:szCs w:val="24"/>
            </w:rPr>
            <w:t>(Wagner, 2020)</w:t>
          </w:r>
          <w:r w:rsidR="005772DB" w:rsidRPr="006F2B56">
            <w:rPr>
              <w:rFonts w:ascii="Times New Roman" w:hAnsi="Times New Roman" w:cs="Times New Roman"/>
              <w:sz w:val="24"/>
              <w:szCs w:val="24"/>
            </w:rPr>
            <w:fldChar w:fldCharType="end"/>
          </w:r>
        </w:sdtContent>
      </w:sdt>
      <w:r w:rsidR="00640100" w:rsidRPr="006F2B56">
        <w:rPr>
          <w:rFonts w:ascii="Times New Roman" w:hAnsi="Times New Roman" w:cs="Times New Roman"/>
          <w:sz w:val="24"/>
          <w:szCs w:val="24"/>
        </w:rPr>
        <w:t>.</w:t>
      </w:r>
    </w:p>
    <w:p w14:paraId="669749A8" w14:textId="77777777" w:rsidR="00640100" w:rsidRPr="006F2B56" w:rsidRDefault="00C43D59" w:rsidP="002C3837">
      <w:pPr>
        <w:spacing w:line="480" w:lineRule="auto"/>
        <w:ind w:left="360" w:firstLine="360"/>
        <w:rPr>
          <w:rFonts w:ascii="Times New Roman" w:hAnsi="Times New Roman" w:cs="Times New Roman"/>
          <w:sz w:val="24"/>
          <w:szCs w:val="24"/>
        </w:rPr>
      </w:pPr>
      <w:r w:rsidRPr="006F2B56">
        <w:rPr>
          <w:rFonts w:ascii="Times New Roman" w:hAnsi="Times New Roman" w:cs="Times New Roman"/>
          <w:sz w:val="24"/>
          <w:szCs w:val="24"/>
        </w:rPr>
        <w:t>Trade agreements between its mother nation, Japan and other nations also affects its operations for instance free trade agreements between India and Japan that sought to cut tariffs</w:t>
      </w:r>
      <w:r w:rsidR="0075640E" w:rsidRPr="006F2B56">
        <w:rPr>
          <w:rFonts w:ascii="Times New Roman" w:hAnsi="Times New Roman" w:cs="Times New Roman"/>
          <w:sz w:val="24"/>
          <w:szCs w:val="24"/>
        </w:rPr>
        <w:t xml:space="preserve"> </w:t>
      </w:r>
      <w:sdt>
        <w:sdtPr>
          <w:rPr>
            <w:rFonts w:ascii="Times New Roman" w:hAnsi="Times New Roman" w:cs="Times New Roman"/>
            <w:sz w:val="24"/>
            <w:szCs w:val="24"/>
          </w:rPr>
          <w:id w:val="1683399105"/>
          <w:citation/>
        </w:sdtPr>
        <w:sdtEndPr/>
        <w:sdtContent>
          <w:r w:rsidR="0075640E" w:rsidRPr="006F2B56">
            <w:rPr>
              <w:rFonts w:ascii="Times New Roman" w:hAnsi="Times New Roman" w:cs="Times New Roman"/>
              <w:sz w:val="24"/>
              <w:szCs w:val="24"/>
            </w:rPr>
            <w:fldChar w:fldCharType="begin"/>
          </w:r>
          <w:r w:rsidR="0075640E" w:rsidRPr="006F2B56">
            <w:rPr>
              <w:rFonts w:ascii="Times New Roman" w:hAnsi="Times New Roman" w:cs="Times New Roman"/>
              <w:sz w:val="24"/>
              <w:szCs w:val="24"/>
            </w:rPr>
            <w:instrText xml:space="preserve"> CITATION Kal07 \l 1033 </w:instrText>
          </w:r>
          <w:r w:rsidR="0075640E" w:rsidRPr="006F2B56">
            <w:rPr>
              <w:rFonts w:ascii="Times New Roman" w:hAnsi="Times New Roman" w:cs="Times New Roman"/>
              <w:sz w:val="24"/>
              <w:szCs w:val="24"/>
            </w:rPr>
            <w:fldChar w:fldCharType="separate"/>
          </w:r>
          <w:r w:rsidR="0075640E" w:rsidRPr="006F2B56">
            <w:rPr>
              <w:rFonts w:ascii="Times New Roman" w:hAnsi="Times New Roman" w:cs="Times New Roman"/>
              <w:noProof/>
              <w:sz w:val="24"/>
              <w:szCs w:val="24"/>
            </w:rPr>
            <w:t>(Kalirajan &amp; Bhattacharya, 2007)</w:t>
          </w:r>
          <w:r w:rsidR="0075640E" w:rsidRPr="006F2B56">
            <w:rPr>
              <w:rFonts w:ascii="Times New Roman" w:hAnsi="Times New Roman" w:cs="Times New Roman"/>
              <w:sz w:val="24"/>
              <w:szCs w:val="24"/>
            </w:rPr>
            <w:fldChar w:fldCharType="end"/>
          </w:r>
        </w:sdtContent>
      </w:sdt>
      <w:r w:rsidRPr="006F2B56">
        <w:rPr>
          <w:rFonts w:ascii="Times New Roman" w:hAnsi="Times New Roman" w:cs="Times New Roman"/>
          <w:sz w:val="24"/>
          <w:szCs w:val="24"/>
        </w:rPr>
        <w:t xml:space="preserve"> increased revenue for the company while </w:t>
      </w:r>
      <w:r w:rsidR="002C3837" w:rsidRPr="006F2B56">
        <w:rPr>
          <w:rFonts w:ascii="Times New Roman" w:hAnsi="Times New Roman" w:cs="Times New Roman"/>
          <w:sz w:val="24"/>
          <w:szCs w:val="24"/>
        </w:rPr>
        <w:t xml:space="preserve">exporting to </w:t>
      </w:r>
      <w:r w:rsidRPr="006F2B56">
        <w:rPr>
          <w:rFonts w:ascii="Times New Roman" w:hAnsi="Times New Roman" w:cs="Times New Roman"/>
          <w:sz w:val="24"/>
          <w:szCs w:val="24"/>
        </w:rPr>
        <w:t>India due to a r</w:t>
      </w:r>
      <w:r w:rsidR="002C3837" w:rsidRPr="006F2B56">
        <w:rPr>
          <w:rFonts w:ascii="Times New Roman" w:hAnsi="Times New Roman" w:cs="Times New Roman"/>
          <w:sz w:val="24"/>
          <w:szCs w:val="24"/>
        </w:rPr>
        <w:t>eduction of costs of production by eliminating tariffs.</w:t>
      </w:r>
    </w:p>
    <w:p w14:paraId="54F19203" w14:textId="77777777" w:rsidR="0075640E" w:rsidRPr="006F2B56" w:rsidRDefault="00C43D59" w:rsidP="00F90EE8">
      <w:pPr>
        <w:pStyle w:val="Heading2"/>
        <w:rPr>
          <w:i w:val="0"/>
        </w:rPr>
      </w:pPr>
      <w:bookmarkStart w:id="4" w:name="_Toc65506994"/>
      <w:r w:rsidRPr="006F2B56">
        <w:t>Economic Factors</w:t>
      </w:r>
      <w:bookmarkEnd w:id="4"/>
    </w:p>
    <w:p w14:paraId="527B7114" w14:textId="77777777" w:rsidR="001323E3" w:rsidRPr="006F2B56" w:rsidRDefault="00C43D59" w:rsidP="002C3837">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t>Economic factors are factors affecting the consumption of goods and services, as well as the supply of raw materials required for production. For instance, the economic growth of potential markets can have a profound growth in a business by increasing more disposable income. For instance, Toyota has recorded more sales over the years with increased developments in Africa. From selling 180,000 cars in Africa in 2017, the company sold 207,000 vehicles in 2020</w:t>
      </w:r>
      <w:r w:rsidR="008861FC" w:rsidRPr="006F2B56">
        <w:rPr>
          <w:rFonts w:ascii="Times New Roman" w:hAnsi="Times New Roman" w:cs="Times New Roman"/>
          <w:sz w:val="24"/>
          <w:szCs w:val="24"/>
        </w:rPr>
        <w:t xml:space="preserve"> </w:t>
      </w:r>
      <w:sdt>
        <w:sdtPr>
          <w:rPr>
            <w:rFonts w:ascii="Times New Roman" w:hAnsi="Times New Roman" w:cs="Times New Roman"/>
            <w:sz w:val="24"/>
            <w:szCs w:val="24"/>
          </w:rPr>
          <w:id w:val="-2069181607"/>
          <w:citation/>
        </w:sdtPr>
        <w:sdtEndPr/>
        <w:sdtContent>
          <w:r w:rsidR="008861FC" w:rsidRPr="006F2B56">
            <w:rPr>
              <w:rFonts w:ascii="Times New Roman" w:hAnsi="Times New Roman" w:cs="Times New Roman"/>
              <w:sz w:val="24"/>
              <w:szCs w:val="24"/>
            </w:rPr>
            <w:fldChar w:fldCharType="begin"/>
          </w:r>
          <w:r w:rsidR="008861FC" w:rsidRPr="006F2B56">
            <w:rPr>
              <w:rFonts w:ascii="Times New Roman" w:hAnsi="Times New Roman" w:cs="Times New Roman"/>
              <w:sz w:val="24"/>
              <w:szCs w:val="24"/>
            </w:rPr>
            <w:instrText xml:space="preserve"> CITATION Wag20 \l 1033 </w:instrText>
          </w:r>
          <w:r w:rsidR="008861FC" w:rsidRPr="006F2B56">
            <w:rPr>
              <w:rFonts w:ascii="Times New Roman" w:hAnsi="Times New Roman" w:cs="Times New Roman"/>
              <w:sz w:val="24"/>
              <w:szCs w:val="24"/>
            </w:rPr>
            <w:fldChar w:fldCharType="separate"/>
          </w:r>
          <w:r w:rsidR="008861FC" w:rsidRPr="006F2B56">
            <w:rPr>
              <w:rFonts w:ascii="Times New Roman" w:hAnsi="Times New Roman" w:cs="Times New Roman"/>
              <w:noProof/>
              <w:sz w:val="24"/>
              <w:szCs w:val="24"/>
            </w:rPr>
            <w:t>(Wagner, 2020)</w:t>
          </w:r>
          <w:r w:rsidR="008861FC" w:rsidRPr="006F2B56">
            <w:rPr>
              <w:rFonts w:ascii="Times New Roman" w:hAnsi="Times New Roman" w:cs="Times New Roman"/>
              <w:sz w:val="24"/>
              <w:szCs w:val="24"/>
            </w:rPr>
            <w:fldChar w:fldCharType="end"/>
          </w:r>
        </w:sdtContent>
      </w:sdt>
      <w:r w:rsidRPr="006F2B56">
        <w:rPr>
          <w:rFonts w:ascii="Times New Roman" w:hAnsi="Times New Roman" w:cs="Times New Roman"/>
          <w:sz w:val="24"/>
          <w:szCs w:val="24"/>
        </w:rPr>
        <w:t>. Also, sales have been improving in the region year after year due to the increased economic growth of the region.</w:t>
      </w:r>
    </w:p>
    <w:p w14:paraId="64ADECFF" w14:textId="77777777" w:rsidR="00655F3E" w:rsidRPr="006F2B56" w:rsidRDefault="00C43D59" w:rsidP="002C3837">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lastRenderedPageBreak/>
        <w:t>The strength or weakness of Japan</w:t>
      </w:r>
      <w:r w:rsidR="002C3837" w:rsidRPr="006F2B56">
        <w:rPr>
          <w:rFonts w:ascii="Times New Roman" w:hAnsi="Times New Roman" w:cs="Times New Roman"/>
          <w:sz w:val="24"/>
          <w:szCs w:val="24"/>
        </w:rPr>
        <w:t>’s currency</w:t>
      </w:r>
      <w:r w:rsidRPr="006F2B56">
        <w:rPr>
          <w:rFonts w:ascii="Times New Roman" w:hAnsi="Times New Roman" w:cs="Times New Roman"/>
          <w:sz w:val="24"/>
          <w:szCs w:val="24"/>
        </w:rPr>
        <w:t xml:space="preserve"> also affects the business. Companies exporting to countries that have stronger currencies can obtain a larger market share by selling less expensive go</w:t>
      </w:r>
      <w:r w:rsidR="002C3837" w:rsidRPr="006F2B56">
        <w:rPr>
          <w:rFonts w:ascii="Times New Roman" w:hAnsi="Times New Roman" w:cs="Times New Roman"/>
          <w:sz w:val="24"/>
          <w:szCs w:val="24"/>
        </w:rPr>
        <w:t>ods</w:t>
      </w:r>
      <w:r w:rsidRPr="006F2B56">
        <w:rPr>
          <w:rFonts w:ascii="Times New Roman" w:hAnsi="Times New Roman" w:cs="Times New Roman"/>
          <w:sz w:val="24"/>
          <w:szCs w:val="24"/>
        </w:rPr>
        <w:t>. Japan earns more market share by exporting to countries like the United States</w:t>
      </w:r>
      <w:r w:rsidR="002C3837" w:rsidRPr="006F2B56">
        <w:rPr>
          <w:rFonts w:ascii="Times New Roman" w:hAnsi="Times New Roman" w:cs="Times New Roman"/>
          <w:sz w:val="24"/>
          <w:szCs w:val="24"/>
        </w:rPr>
        <w:t xml:space="preserve"> where its products are </w:t>
      </w:r>
      <w:r w:rsidRPr="006F2B56">
        <w:rPr>
          <w:rFonts w:ascii="Times New Roman" w:hAnsi="Times New Roman" w:cs="Times New Roman"/>
          <w:sz w:val="24"/>
          <w:szCs w:val="24"/>
        </w:rPr>
        <w:t>cheaper than when it is exporting to countr</w:t>
      </w:r>
      <w:r w:rsidR="002C5E5D" w:rsidRPr="006F2B56">
        <w:rPr>
          <w:rFonts w:ascii="Times New Roman" w:hAnsi="Times New Roman" w:cs="Times New Roman"/>
          <w:sz w:val="24"/>
          <w:szCs w:val="24"/>
        </w:rPr>
        <w:t>ies that have weaker currencies and the</w:t>
      </w:r>
      <w:r w:rsidR="002C3837" w:rsidRPr="006F2B56">
        <w:rPr>
          <w:rFonts w:ascii="Times New Roman" w:hAnsi="Times New Roman" w:cs="Times New Roman"/>
          <w:sz w:val="24"/>
          <w:szCs w:val="24"/>
        </w:rPr>
        <w:t xml:space="preserve">refore its products are </w:t>
      </w:r>
      <w:r w:rsidR="002C5E5D" w:rsidRPr="006F2B56">
        <w:rPr>
          <w:rFonts w:ascii="Times New Roman" w:hAnsi="Times New Roman" w:cs="Times New Roman"/>
          <w:sz w:val="24"/>
          <w:szCs w:val="24"/>
        </w:rPr>
        <w:t>more expensive compared to those of domestic markets.</w:t>
      </w:r>
    </w:p>
    <w:p w14:paraId="7F69DF94" w14:textId="77777777" w:rsidR="008861FC" w:rsidRPr="006F2B56" w:rsidRDefault="00C43D59" w:rsidP="002C3837">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t>Costs of production (raw material costs, labour costs</w:t>
      </w:r>
      <w:r w:rsidR="009D0850" w:rsidRPr="006F2B56">
        <w:rPr>
          <w:rFonts w:ascii="Times New Roman" w:hAnsi="Times New Roman" w:cs="Times New Roman"/>
          <w:sz w:val="24"/>
          <w:szCs w:val="24"/>
        </w:rPr>
        <w:t>, interest rates</w:t>
      </w:r>
      <w:r w:rsidRPr="006F2B56">
        <w:rPr>
          <w:rFonts w:ascii="Times New Roman" w:hAnsi="Times New Roman" w:cs="Times New Roman"/>
          <w:sz w:val="24"/>
          <w:szCs w:val="24"/>
        </w:rPr>
        <w:t>)</w:t>
      </w:r>
      <w:r w:rsidR="009D0850" w:rsidRPr="006F2B56">
        <w:rPr>
          <w:rFonts w:ascii="Times New Roman" w:hAnsi="Times New Roman" w:cs="Times New Roman"/>
          <w:sz w:val="24"/>
          <w:szCs w:val="24"/>
        </w:rPr>
        <w:t xml:space="preserve"> are also key economic factors affecting the business </w:t>
      </w:r>
      <w:sdt>
        <w:sdtPr>
          <w:rPr>
            <w:rFonts w:ascii="Times New Roman" w:hAnsi="Times New Roman" w:cs="Times New Roman"/>
            <w:sz w:val="24"/>
            <w:szCs w:val="24"/>
          </w:rPr>
          <w:id w:val="1214317285"/>
          <w:citation/>
        </w:sdtPr>
        <w:sdtEndPr/>
        <w:sdtContent>
          <w:r w:rsidR="009D0850" w:rsidRPr="006F2B56">
            <w:rPr>
              <w:rFonts w:ascii="Times New Roman" w:hAnsi="Times New Roman" w:cs="Times New Roman"/>
              <w:sz w:val="24"/>
              <w:szCs w:val="24"/>
            </w:rPr>
            <w:fldChar w:fldCharType="begin"/>
          </w:r>
          <w:r w:rsidR="009D0850" w:rsidRPr="006F2B56">
            <w:rPr>
              <w:rFonts w:ascii="Times New Roman" w:hAnsi="Times New Roman" w:cs="Times New Roman"/>
              <w:sz w:val="24"/>
              <w:szCs w:val="24"/>
            </w:rPr>
            <w:instrText xml:space="preserve"> CITATION Rat14 \l 1033 </w:instrText>
          </w:r>
          <w:r w:rsidR="009D0850" w:rsidRPr="006F2B56">
            <w:rPr>
              <w:rFonts w:ascii="Times New Roman" w:hAnsi="Times New Roman" w:cs="Times New Roman"/>
              <w:sz w:val="24"/>
              <w:szCs w:val="24"/>
            </w:rPr>
            <w:fldChar w:fldCharType="separate"/>
          </w:r>
          <w:r w:rsidR="009D0850" w:rsidRPr="006F2B56">
            <w:rPr>
              <w:rFonts w:ascii="Times New Roman" w:hAnsi="Times New Roman" w:cs="Times New Roman"/>
              <w:noProof/>
              <w:sz w:val="24"/>
              <w:szCs w:val="24"/>
            </w:rPr>
            <w:t>(Ratvi, 2014)</w:t>
          </w:r>
          <w:r w:rsidR="009D0850" w:rsidRPr="006F2B56">
            <w:rPr>
              <w:rFonts w:ascii="Times New Roman" w:hAnsi="Times New Roman" w:cs="Times New Roman"/>
              <w:sz w:val="24"/>
              <w:szCs w:val="24"/>
            </w:rPr>
            <w:fldChar w:fldCharType="end"/>
          </w:r>
        </w:sdtContent>
      </w:sdt>
      <w:r w:rsidR="002C5E5D" w:rsidRPr="006F2B56">
        <w:rPr>
          <w:rFonts w:ascii="Times New Roman" w:hAnsi="Times New Roman" w:cs="Times New Roman"/>
          <w:sz w:val="24"/>
          <w:szCs w:val="24"/>
        </w:rPr>
        <w:t xml:space="preserve">. An increase in the costs of raw materials </w:t>
      </w:r>
      <w:r w:rsidRPr="006F2B56">
        <w:rPr>
          <w:rFonts w:ascii="Times New Roman" w:hAnsi="Times New Roman" w:cs="Times New Roman"/>
          <w:sz w:val="24"/>
          <w:szCs w:val="24"/>
        </w:rPr>
        <w:t xml:space="preserve">and interest rates increase </w:t>
      </w:r>
      <w:r w:rsidR="002C5E5D" w:rsidRPr="006F2B56">
        <w:rPr>
          <w:rFonts w:ascii="Times New Roman" w:hAnsi="Times New Roman" w:cs="Times New Roman"/>
          <w:sz w:val="24"/>
          <w:szCs w:val="24"/>
        </w:rPr>
        <w:t xml:space="preserve">production costs lowering profit accrued by the business. </w:t>
      </w:r>
      <w:r w:rsidRPr="006F2B56">
        <w:rPr>
          <w:rFonts w:ascii="Times New Roman" w:hAnsi="Times New Roman" w:cs="Times New Roman"/>
          <w:sz w:val="24"/>
          <w:szCs w:val="24"/>
        </w:rPr>
        <w:t>Lower costs of production and lower interest rates on Toyota’s loans increase profits by reducing costs of production.</w:t>
      </w:r>
    </w:p>
    <w:p w14:paraId="1BB33504" w14:textId="77777777" w:rsidR="009D0850" w:rsidRPr="006F2B56" w:rsidRDefault="00C43D59" w:rsidP="00F90EE8">
      <w:pPr>
        <w:pStyle w:val="Heading2"/>
        <w:rPr>
          <w:i w:val="0"/>
        </w:rPr>
      </w:pPr>
      <w:bookmarkStart w:id="5" w:name="_Toc65506995"/>
      <w:r w:rsidRPr="006F2B56">
        <w:t>Social Factors</w:t>
      </w:r>
      <w:bookmarkEnd w:id="5"/>
    </w:p>
    <w:p w14:paraId="4505A4DB" w14:textId="77777777" w:rsidR="009D0850" w:rsidRPr="006F2B56" w:rsidRDefault="00C43D59" w:rsidP="002C3837">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t xml:space="preserve">Social factors are changes in the demographics of the society as well as cultural, attitude and lifestyle trends. </w:t>
      </w:r>
      <w:r w:rsidR="004D2F03" w:rsidRPr="006F2B56">
        <w:rPr>
          <w:rFonts w:ascii="Times New Roman" w:hAnsi="Times New Roman" w:cs="Times New Roman"/>
          <w:sz w:val="24"/>
          <w:szCs w:val="24"/>
        </w:rPr>
        <w:t>Changes in these trends may accelerate or lower the profitability of a firm.</w:t>
      </w:r>
    </w:p>
    <w:p w14:paraId="04924D90" w14:textId="77777777" w:rsidR="009D0850" w:rsidRPr="006F2B56" w:rsidRDefault="00C43D59" w:rsidP="005B7D1F">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t xml:space="preserve">The widening wealth gap is one of the significant factors affecting Toyota's operations; this is because the company is usually associated with selling to the middle and lower class. A reduction of these classes therefore may reduce its market share reducing the company's profitability. </w:t>
      </w:r>
    </w:p>
    <w:p w14:paraId="7BB64548" w14:textId="77777777" w:rsidR="004D2F03" w:rsidRPr="006F2B56" w:rsidRDefault="00C43D59" w:rsidP="002C3837">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t xml:space="preserve">Changes in lifestyles for example </w:t>
      </w:r>
      <w:r w:rsidR="005911B9" w:rsidRPr="006F2B56">
        <w:rPr>
          <w:rFonts w:ascii="Times New Roman" w:hAnsi="Times New Roman" w:cs="Times New Roman"/>
          <w:sz w:val="24"/>
          <w:szCs w:val="24"/>
        </w:rPr>
        <w:t xml:space="preserve">the steadily increased demand for luxury goods </w:t>
      </w:r>
      <w:sdt>
        <w:sdtPr>
          <w:rPr>
            <w:rFonts w:ascii="Times New Roman" w:hAnsi="Times New Roman" w:cs="Times New Roman"/>
            <w:sz w:val="24"/>
            <w:szCs w:val="24"/>
          </w:rPr>
          <w:id w:val="568935203"/>
          <w:citation/>
        </w:sdtPr>
        <w:sdtEndPr/>
        <w:sdtContent>
          <w:r w:rsidR="005911B9" w:rsidRPr="006F2B56">
            <w:rPr>
              <w:rFonts w:ascii="Times New Roman" w:hAnsi="Times New Roman" w:cs="Times New Roman"/>
              <w:sz w:val="24"/>
              <w:szCs w:val="24"/>
            </w:rPr>
            <w:fldChar w:fldCharType="begin"/>
          </w:r>
          <w:r w:rsidR="005911B9" w:rsidRPr="006F2B56">
            <w:rPr>
              <w:rFonts w:ascii="Times New Roman" w:hAnsi="Times New Roman" w:cs="Times New Roman"/>
              <w:sz w:val="24"/>
              <w:szCs w:val="24"/>
            </w:rPr>
            <w:instrText xml:space="preserve"> CITATION Jon20 \l 1033 </w:instrText>
          </w:r>
          <w:r w:rsidR="005911B9" w:rsidRPr="006F2B56">
            <w:rPr>
              <w:rFonts w:ascii="Times New Roman" w:hAnsi="Times New Roman" w:cs="Times New Roman"/>
              <w:sz w:val="24"/>
              <w:szCs w:val="24"/>
            </w:rPr>
            <w:fldChar w:fldCharType="separate"/>
          </w:r>
          <w:r w:rsidR="005911B9" w:rsidRPr="006F2B56">
            <w:rPr>
              <w:rFonts w:ascii="Times New Roman" w:hAnsi="Times New Roman" w:cs="Times New Roman"/>
              <w:noProof/>
              <w:sz w:val="24"/>
              <w:szCs w:val="24"/>
            </w:rPr>
            <w:t>(Jones, 2020)</w:t>
          </w:r>
          <w:r w:rsidR="005911B9" w:rsidRPr="006F2B56">
            <w:rPr>
              <w:rFonts w:ascii="Times New Roman" w:hAnsi="Times New Roman" w:cs="Times New Roman"/>
              <w:sz w:val="24"/>
              <w:szCs w:val="24"/>
            </w:rPr>
            <w:fldChar w:fldCharType="end"/>
          </w:r>
        </w:sdtContent>
      </w:sdt>
      <w:r w:rsidR="002C3837" w:rsidRPr="006F2B56">
        <w:rPr>
          <w:rFonts w:ascii="Times New Roman" w:hAnsi="Times New Roman" w:cs="Times New Roman"/>
          <w:sz w:val="24"/>
          <w:szCs w:val="24"/>
        </w:rPr>
        <w:t xml:space="preserve"> may reduce the </w:t>
      </w:r>
      <w:r w:rsidRPr="006F2B56">
        <w:rPr>
          <w:rFonts w:ascii="Times New Roman" w:hAnsi="Times New Roman" w:cs="Times New Roman"/>
          <w:sz w:val="24"/>
          <w:szCs w:val="24"/>
        </w:rPr>
        <w:t xml:space="preserve">business’s market share since most of its products are not geared towards a luxurious feeling compared to some of its competitors such as Daimler Group, General Motors and the </w:t>
      </w:r>
      <w:r w:rsidR="00C67732" w:rsidRPr="006F2B56">
        <w:rPr>
          <w:rFonts w:ascii="Times New Roman" w:hAnsi="Times New Roman" w:cs="Times New Roman"/>
          <w:sz w:val="24"/>
          <w:szCs w:val="24"/>
        </w:rPr>
        <w:t>Volkswagen</w:t>
      </w:r>
      <w:r w:rsidRPr="006F2B56">
        <w:rPr>
          <w:rFonts w:ascii="Times New Roman" w:hAnsi="Times New Roman" w:cs="Times New Roman"/>
          <w:sz w:val="24"/>
          <w:szCs w:val="24"/>
        </w:rPr>
        <w:t xml:space="preserve"> group.</w:t>
      </w:r>
      <w:r w:rsidR="005911B9" w:rsidRPr="006F2B56">
        <w:rPr>
          <w:rFonts w:ascii="Times New Roman" w:hAnsi="Times New Roman" w:cs="Times New Roman"/>
          <w:sz w:val="24"/>
          <w:szCs w:val="24"/>
        </w:rPr>
        <w:t xml:space="preserve"> This may negatively affect its profitability.</w:t>
      </w:r>
    </w:p>
    <w:p w14:paraId="1A8CCF4C" w14:textId="77777777" w:rsidR="00C67732" w:rsidRPr="006F2B56" w:rsidRDefault="00C43D59" w:rsidP="002C3837">
      <w:pPr>
        <w:spacing w:line="480" w:lineRule="auto"/>
        <w:rPr>
          <w:rFonts w:ascii="Times New Roman" w:hAnsi="Times New Roman" w:cs="Times New Roman"/>
          <w:sz w:val="24"/>
          <w:szCs w:val="24"/>
        </w:rPr>
      </w:pPr>
      <w:r w:rsidRPr="006F2B56">
        <w:rPr>
          <w:rFonts w:ascii="Times New Roman" w:hAnsi="Times New Roman" w:cs="Times New Roman"/>
          <w:sz w:val="24"/>
          <w:szCs w:val="24"/>
        </w:rPr>
        <w:lastRenderedPageBreak/>
        <w:t>Increased need for environmentall</w:t>
      </w:r>
      <w:r w:rsidR="005911B9" w:rsidRPr="006F2B56">
        <w:rPr>
          <w:rFonts w:ascii="Times New Roman" w:hAnsi="Times New Roman" w:cs="Times New Roman"/>
          <w:sz w:val="24"/>
          <w:szCs w:val="24"/>
        </w:rPr>
        <w:t>y friendly products by car consumers</w:t>
      </w:r>
      <w:r w:rsidRPr="006F2B56">
        <w:rPr>
          <w:rFonts w:ascii="Times New Roman" w:hAnsi="Times New Roman" w:cs="Times New Roman"/>
          <w:sz w:val="24"/>
          <w:szCs w:val="24"/>
        </w:rPr>
        <w:t xml:space="preserve"> also affects the business; this has led to the creation of environmentally-friendly vehicles such as the Toyota Prius </w:t>
      </w:r>
      <w:sdt>
        <w:sdtPr>
          <w:rPr>
            <w:rFonts w:ascii="Times New Roman" w:hAnsi="Times New Roman" w:cs="Times New Roman"/>
            <w:sz w:val="24"/>
            <w:szCs w:val="24"/>
          </w:rPr>
          <w:id w:val="731205458"/>
          <w:citation/>
        </w:sdtPr>
        <w:sdtEndPr/>
        <w:sdtContent>
          <w:r w:rsidRPr="006F2B56">
            <w:rPr>
              <w:rFonts w:ascii="Times New Roman" w:hAnsi="Times New Roman" w:cs="Times New Roman"/>
              <w:sz w:val="24"/>
              <w:szCs w:val="24"/>
            </w:rPr>
            <w:fldChar w:fldCharType="begin"/>
          </w:r>
          <w:r w:rsidRPr="006F2B56">
            <w:rPr>
              <w:rFonts w:ascii="Times New Roman" w:hAnsi="Times New Roman" w:cs="Times New Roman"/>
              <w:sz w:val="24"/>
              <w:szCs w:val="24"/>
            </w:rPr>
            <w:instrText xml:space="preserve"> CITATION Tan12 \l 1033 </w:instrText>
          </w:r>
          <w:r w:rsidRPr="006F2B56">
            <w:rPr>
              <w:rFonts w:ascii="Times New Roman" w:hAnsi="Times New Roman" w:cs="Times New Roman"/>
              <w:sz w:val="24"/>
              <w:szCs w:val="24"/>
            </w:rPr>
            <w:fldChar w:fldCharType="separate"/>
          </w:r>
          <w:r w:rsidRPr="006F2B56">
            <w:rPr>
              <w:rFonts w:ascii="Times New Roman" w:hAnsi="Times New Roman" w:cs="Times New Roman"/>
              <w:noProof/>
              <w:sz w:val="24"/>
              <w:szCs w:val="24"/>
            </w:rPr>
            <w:t>(Tan, et al., 2012)</w:t>
          </w:r>
          <w:r w:rsidRPr="006F2B56">
            <w:rPr>
              <w:rFonts w:ascii="Times New Roman" w:hAnsi="Times New Roman" w:cs="Times New Roman"/>
              <w:sz w:val="24"/>
              <w:szCs w:val="24"/>
            </w:rPr>
            <w:fldChar w:fldCharType="end"/>
          </w:r>
        </w:sdtContent>
      </w:sdt>
      <w:r w:rsidRPr="006F2B56">
        <w:rPr>
          <w:rFonts w:ascii="Times New Roman" w:hAnsi="Times New Roman" w:cs="Times New Roman"/>
          <w:sz w:val="24"/>
          <w:szCs w:val="24"/>
        </w:rPr>
        <w:t xml:space="preserve">. </w:t>
      </w:r>
    </w:p>
    <w:p w14:paraId="26F95F11" w14:textId="77777777" w:rsidR="002C5E5D" w:rsidRPr="006F2B56" w:rsidRDefault="00C43D59" w:rsidP="00F90EE8">
      <w:pPr>
        <w:pStyle w:val="Heading2"/>
        <w:rPr>
          <w:i w:val="0"/>
        </w:rPr>
      </w:pPr>
      <w:bookmarkStart w:id="6" w:name="_Toc65506996"/>
      <w:r w:rsidRPr="006F2B56">
        <w:t>Technological F</w:t>
      </w:r>
      <w:r w:rsidR="005911B9" w:rsidRPr="006F2B56">
        <w:t>actors</w:t>
      </w:r>
      <w:bookmarkEnd w:id="6"/>
    </w:p>
    <w:p w14:paraId="47C0DB74" w14:textId="77777777" w:rsidR="005911B9" w:rsidRPr="006F2B56" w:rsidRDefault="00C43D59" w:rsidP="005B7D1F">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t xml:space="preserve">Operating in a </w:t>
      </w:r>
      <w:r w:rsidR="005B7D1F" w:rsidRPr="006F2B56">
        <w:rPr>
          <w:rFonts w:ascii="Times New Roman" w:hAnsi="Times New Roman" w:cs="Times New Roman"/>
          <w:sz w:val="24"/>
          <w:szCs w:val="24"/>
        </w:rPr>
        <w:t xml:space="preserve">highly </w:t>
      </w:r>
      <w:r w:rsidRPr="006F2B56">
        <w:rPr>
          <w:rFonts w:ascii="Times New Roman" w:hAnsi="Times New Roman" w:cs="Times New Roman"/>
          <w:sz w:val="24"/>
          <w:szCs w:val="24"/>
        </w:rPr>
        <w:t>technology</w:t>
      </w:r>
      <w:r w:rsidR="005B7D1F" w:rsidRPr="006F2B56">
        <w:rPr>
          <w:rFonts w:ascii="Times New Roman" w:hAnsi="Times New Roman" w:cs="Times New Roman"/>
          <w:sz w:val="24"/>
          <w:szCs w:val="24"/>
        </w:rPr>
        <w:t xml:space="preserve">-dependent </w:t>
      </w:r>
      <w:r w:rsidRPr="006F2B56">
        <w:rPr>
          <w:rFonts w:ascii="Times New Roman" w:hAnsi="Times New Roman" w:cs="Times New Roman"/>
          <w:sz w:val="24"/>
          <w:szCs w:val="24"/>
        </w:rPr>
        <w:t xml:space="preserve">industry means that Toyota's success is affected by technological factors. The Discovery of better technology </w:t>
      </w:r>
      <w:r w:rsidR="00B16441" w:rsidRPr="006F2B56">
        <w:rPr>
          <w:rFonts w:ascii="Times New Roman" w:hAnsi="Times New Roman" w:cs="Times New Roman"/>
          <w:sz w:val="24"/>
          <w:szCs w:val="24"/>
        </w:rPr>
        <w:t xml:space="preserve">for production, enhances the firm to produce better quality reliable and environmentally-friendly vehicles such as Toyota Hybrid </w:t>
      </w:r>
      <w:sdt>
        <w:sdtPr>
          <w:rPr>
            <w:rFonts w:ascii="Times New Roman" w:hAnsi="Times New Roman" w:cs="Times New Roman"/>
            <w:sz w:val="24"/>
            <w:szCs w:val="24"/>
          </w:rPr>
          <w:id w:val="-1724281877"/>
          <w:citation/>
        </w:sdtPr>
        <w:sdtEndPr/>
        <w:sdtContent>
          <w:r w:rsidR="00B16441" w:rsidRPr="006F2B56">
            <w:rPr>
              <w:rFonts w:ascii="Times New Roman" w:hAnsi="Times New Roman" w:cs="Times New Roman"/>
              <w:sz w:val="24"/>
              <w:szCs w:val="24"/>
            </w:rPr>
            <w:fldChar w:fldCharType="begin"/>
          </w:r>
          <w:r w:rsidR="00B16441" w:rsidRPr="006F2B56">
            <w:rPr>
              <w:rFonts w:ascii="Times New Roman" w:hAnsi="Times New Roman" w:cs="Times New Roman"/>
              <w:sz w:val="24"/>
              <w:szCs w:val="24"/>
            </w:rPr>
            <w:instrText xml:space="preserve"> CITATION Tan12 \l 1033 </w:instrText>
          </w:r>
          <w:r w:rsidR="00B16441" w:rsidRPr="006F2B56">
            <w:rPr>
              <w:rFonts w:ascii="Times New Roman" w:hAnsi="Times New Roman" w:cs="Times New Roman"/>
              <w:sz w:val="24"/>
              <w:szCs w:val="24"/>
            </w:rPr>
            <w:fldChar w:fldCharType="separate"/>
          </w:r>
          <w:r w:rsidR="00B16441" w:rsidRPr="006F2B56">
            <w:rPr>
              <w:rFonts w:ascii="Times New Roman" w:hAnsi="Times New Roman" w:cs="Times New Roman"/>
              <w:noProof/>
              <w:sz w:val="24"/>
              <w:szCs w:val="24"/>
            </w:rPr>
            <w:t>(Tan, et al., 2012)</w:t>
          </w:r>
          <w:r w:rsidR="00B16441" w:rsidRPr="006F2B56">
            <w:rPr>
              <w:rFonts w:ascii="Times New Roman" w:hAnsi="Times New Roman" w:cs="Times New Roman"/>
              <w:sz w:val="24"/>
              <w:szCs w:val="24"/>
            </w:rPr>
            <w:fldChar w:fldCharType="end"/>
          </w:r>
        </w:sdtContent>
      </w:sdt>
      <w:r w:rsidR="00B16441" w:rsidRPr="006F2B56">
        <w:rPr>
          <w:rFonts w:ascii="Times New Roman" w:hAnsi="Times New Roman" w:cs="Times New Roman"/>
          <w:sz w:val="24"/>
          <w:szCs w:val="24"/>
        </w:rPr>
        <w:t>.</w:t>
      </w:r>
      <w:r w:rsidRPr="006F2B56">
        <w:rPr>
          <w:rFonts w:ascii="Times New Roman" w:hAnsi="Times New Roman" w:cs="Times New Roman"/>
          <w:sz w:val="24"/>
          <w:szCs w:val="24"/>
        </w:rPr>
        <w:t xml:space="preserve"> The increased use of mobile technology trends such as social media can immensely improve </w:t>
      </w:r>
      <w:r w:rsidR="00DF0A1D" w:rsidRPr="006F2B56">
        <w:rPr>
          <w:rFonts w:ascii="Times New Roman" w:hAnsi="Times New Roman" w:cs="Times New Roman"/>
          <w:sz w:val="24"/>
          <w:szCs w:val="24"/>
        </w:rPr>
        <w:t xml:space="preserve">the business. For instance, </w:t>
      </w:r>
      <w:r w:rsidRPr="006F2B56">
        <w:rPr>
          <w:rFonts w:ascii="Times New Roman" w:hAnsi="Times New Roman" w:cs="Times New Roman"/>
          <w:sz w:val="24"/>
          <w:szCs w:val="24"/>
        </w:rPr>
        <w:t>firm</w:t>
      </w:r>
      <w:r w:rsidR="00DF0A1D" w:rsidRPr="006F2B56">
        <w:rPr>
          <w:rFonts w:ascii="Times New Roman" w:hAnsi="Times New Roman" w:cs="Times New Roman"/>
          <w:sz w:val="24"/>
          <w:szCs w:val="24"/>
        </w:rPr>
        <w:t>s</w:t>
      </w:r>
      <w:r w:rsidRPr="006F2B56">
        <w:rPr>
          <w:rFonts w:ascii="Times New Roman" w:hAnsi="Times New Roman" w:cs="Times New Roman"/>
          <w:sz w:val="24"/>
          <w:szCs w:val="24"/>
        </w:rPr>
        <w:t xml:space="preserve"> can benefit and increase market share by advert</w:t>
      </w:r>
      <w:r w:rsidR="00B16441" w:rsidRPr="006F2B56">
        <w:rPr>
          <w:rFonts w:ascii="Times New Roman" w:hAnsi="Times New Roman" w:cs="Times New Roman"/>
          <w:sz w:val="24"/>
          <w:szCs w:val="24"/>
        </w:rPr>
        <w:t>i</w:t>
      </w:r>
      <w:r w:rsidRPr="006F2B56">
        <w:rPr>
          <w:rFonts w:ascii="Times New Roman" w:hAnsi="Times New Roman" w:cs="Times New Roman"/>
          <w:sz w:val="24"/>
          <w:szCs w:val="24"/>
        </w:rPr>
        <w:t>sing and sharing information</w:t>
      </w:r>
      <w:r w:rsidR="00DF0A1D" w:rsidRPr="006F2B56">
        <w:rPr>
          <w:rFonts w:ascii="Times New Roman" w:hAnsi="Times New Roman" w:cs="Times New Roman"/>
          <w:sz w:val="24"/>
          <w:szCs w:val="24"/>
        </w:rPr>
        <w:t xml:space="preserve"> and building good relationships with customers on social media platforms </w:t>
      </w:r>
      <w:sdt>
        <w:sdtPr>
          <w:rPr>
            <w:rFonts w:ascii="Times New Roman" w:hAnsi="Times New Roman" w:cs="Times New Roman"/>
            <w:sz w:val="24"/>
            <w:szCs w:val="24"/>
          </w:rPr>
          <w:id w:val="1054280093"/>
          <w:citation/>
        </w:sdtPr>
        <w:sdtEndPr/>
        <w:sdtContent>
          <w:r w:rsidR="00DF0A1D" w:rsidRPr="006F2B56">
            <w:rPr>
              <w:rFonts w:ascii="Times New Roman" w:hAnsi="Times New Roman" w:cs="Times New Roman"/>
              <w:sz w:val="24"/>
              <w:szCs w:val="24"/>
            </w:rPr>
            <w:fldChar w:fldCharType="begin"/>
          </w:r>
          <w:r w:rsidR="00DF0A1D" w:rsidRPr="006F2B56">
            <w:rPr>
              <w:rFonts w:ascii="Times New Roman" w:hAnsi="Times New Roman" w:cs="Times New Roman"/>
              <w:sz w:val="24"/>
              <w:szCs w:val="24"/>
            </w:rPr>
            <w:instrText xml:space="preserve"> CITATION Yaz12 \l 1033 </w:instrText>
          </w:r>
          <w:r w:rsidR="00DF0A1D" w:rsidRPr="006F2B56">
            <w:rPr>
              <w:rFonts w:ascii="Times New Roman" w:hAnsi="Times New Roman" w:cs="Times New Roman"/>
              <w:sz w:val="24"/>
              <w:szCs w:val="24"/>
            </w:rPr>
            <w:fldChar w:fldCharType="separate"/>
          </w:r>
          <w:r w:rsidR="00DF0A1D" w:rsidRPr="006F2B56">
            <w:rPr>
              <w:rFonts w:ascii="Times New Roman" w:hAnsi="Times New Roman" w:cs="Times New Roman"/>
              <w:noProof/>
              <w:sz w:val="24"/>
              <w:szCs w:val="24"/>
            </w:rPr>
            <w:t>(Yazdanifard &amp; Samuel, 2012)</w:t>
          </w:r>
          <w:r w:rsidR="00DF0A1D" w:rsidRPr="006F2B56">
            <w:rPr>
              <w:rFonts w:ascii="Times New Roman" w:hAnsi="Times New Roman" w:cs="Times New Roman"/>
              <w:sz w:val="24"/>
              <w:szCs w:val="24"/>
            </w:rPr>
            <w:fldChar w:fldCharType="end"/>
          </w:r>
        </w:sdtContent>
      </w:sdt>
      <w:r w:rsidRPr="006F2B56">
        <w:rPr>
          <w:rFonts w:ascii="Times New Roman" w:hAnsi="Times New Roman" w:cs="Times New Roman"/>
          <w:sz w:val="24"/>
          <w:szCs w:val="24"/>
        </w:rPr>
        <w:t>.</w:t>
      </w:r>
    </w:p>
    <w:p w14:paraId="4CAFC788" w14:textId="77777777" w:rsidR="00DF2033" w:rsidRPr="006F2B56" w:rsidRDefault="00C43D59" w:rsidP="005B7D1F">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t xml:space="preserve">The company can also benefit from the increased use of e-commerce to market its goods. However, the firm also faces certain threats due to technology such as cybercrime together with corporate </w:t>
      </w:r>
      <w:r w:rsidR="00B16441" w:rsidRPr="006F2B56">
        <w:rPr>
          <w:rFonts w:ascii="Times New Roman" w:hAnsi="Times New Roman" w:cs="Times New Roman"/>
          <w:sz w:val="24"/>
          <w:szCs w:val="24"/>
        </w:rPr>
        <w:t>cyberespionage, which</w:t>
      </w:r>
      <w:r w:rsidRPr="006F2B56">
        <w:rPr>
          <w:rFonts w:ascii="Times New Roman" w:hAnsi="Times New Roman" w:cs="Times New Roman"/>
          <w:sz w:val="24"/>
          <w:szCs w:val="24"/>
        </w:rPr>
        <w:t xml:space="preserve"> can greatly affect profitab</w:t>
      </w:r>
      <w:r w:rsidR="00B16441" w:rsidRPr="006F2B56">
        <w:rPr>
          <w:rFonts w:ascii="Times New Roman" w:hAnsi="Times New Roman" w:cs="Times New Roman"/>
          <w:sz w:val="24"/>
          <w:szCs w:val="24"/>
        </w:rPr>
        <w:t xml:space="preserve">ility by undermining the confidentiality of the business </w:t>
      </w:r>
      <w:sdt>
        <w:sdtPr>
          <w:rPr>
            <w:rFonts w:ascii="Times New Roman" w:hAnsi="Times New Roman" w:cs="Times New Roman"/>
            <w:sz w:val="24"/>
            <w:szCs w:val="24"/>
          </w:rPr>
          <w:id w:val="1254324581"/>
          <w:citation/>
        </w:sdtPr>
        <w:sdtEndPr/>
        <w:sdtContent>
          <w:r w:rsidR="00B16441" w:rsidRPr="006F2B56">
            <w:rPr>
              <w:rFonts w:ascii="Times New Roman" w:hAnsi="Times New Roman" w:cs="Times New Roman"/>
              <w:sz w:val="24"/>
              <w:szCs w:val="24"/>
            </w:rPr>
            <w:fldChar w:fldCharType="begin"/>
          </w:r>
          <w:r w:rsidR="00B16441" w:rsidRPr="006F2B56">
            <w:rPr>
              <w:rFonts w:ascii="Times New Roman" w:hAnsi="Times New Roman" w:cs="Times New Roman"/>
              <w:sz w:val="24"/>
              <w:szCs w:val="24"/>
            </w:rPr>
            <w:instrText xml:space="preserve"> CITATION Sai12 \l 1033 </w:instrText>
          </w:r>
          <w:r w:rsidR="00B16441" w:rsidRPr="006F2B56">
            <w:rPr>
              <w:rFonts w:ascii="Times New Roman" w:hAnsi="Times New Roman" w:cs="Times New Roman"/>
              <w:sz w:val="24"/>
              <w:szCs w:val="24"/>
            </w:rPr>
            <w:fldChar w:fldCharType="separate"/>
          </w:r>
          <w:r w:rsidR="00B16441" w:rsidRPr="006F2B56">
            <w:rPr>
              <w:rFonts w:ascii="Times New Roman" w:hAnsi="Times New Roman" w:cs="Times New Roman"/>
              <w:noProof/>
              <w:sz w:val="24"/>
              <w:szCs w:val="24"/>
            </w:rPr>
            <w:t>(Saini, et al., 2012)</w:t>
          </w:r>
          <w:r w:rsidR="00B16441" w:rsidRPr="006F2B56">
            <w:rPr>
              <w:rFonts w:ascii="Times New Roman" w:hAnsi="Times New Roman" w:cs="Times New Roman"/>
              <w:sz w:val="24"/>
              <w:szCs w:val="24"/>
            </w:rPr>
            <w:fldChar w:fldCharType="end"/>
          </w:r>
        </w:sdtContent>
      </w:sdt>
      <w:r w:rsidR="00B16441" w:rsidRPr="006F2B56">
        <w:rPr>
          <w:rFonts w:ascii="Times New Roman" w:hAnsi="Times New Roman" w:cs="Times New Roman"/>
          <w:sz w:val="24"/>
          <w:szCs w:val="24"/>
        </w:rPr>
        <w:t>.</w:t>
      </w:r>
    </w:p>
    <w:p w14:paraId="0E8696CF" w14:textId="77777777" w:rsidR="00DF2033" w:rsidRPr="006F2B56" w:rsidRDefault="00C43D59" w:rsidP="00F90EE8">
      <w:pPr>
        <w:pStyle w:val="Heading2"/>
        <w:rPr>
          <w:i w:val="0"/>
        </w:rPr>
      </w:pPr>
      <w:bookmarkStart w:id="7" w:name="_Toc65506997"/>
      <w:r w:rsidRPr="006F2B56">
        <w:t>Ecological Factors</w:t>
      </w:r>
      <w:bookmarkEnd w:id="7"/>
    </w:p>
    <w:p w14:paraId="5C5433FA" w14:textId="77777777" w:rsidR="00F76EA9" w:rsidRPr="006F2B56" w:rsidRDefault="00C43D59" w:rsidP="005B7D1F">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t>Ecological factors are local, national, and international environmental factors that affect business operations</w:t>
      </w:r>
      <w:r w:rsidR="00253BAF" w:rsidRPr="006F2B56">
        <w:rPr>
          <w:rFonts w:ascii="Times New Roman" w:hAnsi="Times New Roman" w:cs="Times New Roman"/>
          <w:sz w:val="24"/>
          <w:szCs w:val="24"/>
        </w:rPr>
        <w:t xml:space="preserve"> </w:t>
      </w:r>
      <w:sdt>
        <w:sdtPr>
          <w:rPr>
            <w:rFonts w:ascii="Times New Roman" w:hAnsi="Times New Roman" w:cs="Times New Roman"/>
            <w:sz w:val="24"/>
            <w:szCs w:val="24"/>
          </w:rPr>
          <w:id w:val="-1371298184"/>
          <w:citation/>
        </w:sdtPr>
        <w:sdtEndPr/>
        <w:sdtContent>
          <w:r w:rsidR="00253BAF" w:rsidRPr="006F2B56">
            <w:rPr>
              <w:rFonts w:ascii="Times New Roman" w:hAnsi="Times New Roman" w:cs="Times New Roman"/>
              <w:sz w:val="24"/>
              <w:szCs w:val="24"/>
            </w:rPr>
            <w:fldChar w:fldCharType="begin"/>
          </w:r>
          <w:r w:rsidR="00253BAF" w:rsidRPr="006F2B56">
            <w:rPr>
              <w:rFonts w:ascii="Times New Roman" w:hAnsi="Times New Roman" w:cs="Times New Roman"/>
              <w:sz w:val="24"/>
              <w:szCs w:val="24"/>
            </w:rPr>
            <w:instrText xml:space="preserve"> CITATION Tan12 \l 1033 </w:instrText>
          </w:r>
          <w:r w:rsidR="00253BAF" w:rsidRPr="006F2B56">
            <w:rPr>
              <w:rFonts w:ascii="Times New Roman" w:hAnsi="Times New Roman" w:cs="Times New Roman"/>
              <w:sz w:val="24"/>
              <w:szCs w:val="24"/>
            </w:rPr>
            <w:fldChar w:fldCharType="separate"/>
          </w:r>
          <w:r w:rsidR="00253BAF" w:rsidRPr="006F2B56">
            <w:rPr>
              <w:rFonts w:ascii="Times New Roman" w:hAnsi="Times New Roman" w:cs="Times New Roman"/>
              <w:noProof/>
              <w:sz w:val="24"/>
              <w:szCs w:val="24"/>
            </w:rPr>
            <w:t>(Tan, et al., 2012)</w:t>
          </w:r>
          <w:r w:rsidR="00253BAF" w:rsidRPr="006F2B56">
            <w:rPr>
              <w:rFonts w:ascii="Times New Roman" w:hAnsi="Times New Roman" w:cs="Times New Roman"/>
              <w:sz w:val="24"/>
              <w:szCs w:val="24"/>
            </w:rPr>
            <w:fldChar w:fldCharType="end"/>
          </w:r>
        </w:sdtContent>
      </w:sdt>
      <w:r w:rsidRPr="006F2B56">
        <w:rPr>
          <w:rFonts w:ascii="Times New Roman" w:hAnsi="Times New Roman" w:cs="Times New Roman"/>
          <w:sz w:val="24"/>
          <w:szCs w:val="24"/>
        </w:rPr>
        <w:t xml:space="preserve">. </w:t>
      </w:r>
      <w:r w:rsidR="003D1DE6" w:rsidRPr="006F2B56">
        <w:rPr>
          <w:rFonts w:ascii="Times New Roman" w:hAnsi="Times New Roman" w:cs="Times New Roman"/>
          <w:sz w:val="24"/>
          <w:szCs w:val="24"/>
        </w:rPr>
        <w:t xml:space="preserve">Some of the factors affecting the business include climate change- the need for sustainable production, and a decline in oil reserves. Climate change has increased the enforcement of environmental laws meant to promote environmental sustainability. This has greatly led to the introduction of fuel-efficient cars and a focus on electric cars. These strategies have also been brought about by rising consumer interest and appreciation of </w:t>
      </w:r>
      <w:r w:rsidR="003D1DE6" w:rsidRPr="006F2B56">
        <w:rPr>
          <w:rFonts w:ascii="Times New Roman" w:hAnsi="Times New Roman" w:cs="Times New Roman"/>
          <w:sz w:val="24"/>
          <w:szCs w:val="24"/>
        </w:rPr>
        <w:lastRenderedPageBreak/>
        <w:t>environmentally friendly cars. These factors present challenges as well as opportunities for the firm.</w:t>
      </w:r>
    </w:p>
    <w:p w14:paraId="255AE12D" w14:textId="77777777" w:rsidR="00253BAF" w:rsidRPr="006F2B56" w:rsidRDefault="00C43D59" w:rsidP="005B7D1F">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t>Another key environmental factor is sound pollution. Noi</w:t>
      </w:r>
      <w:r w:rsidR="005B7D1F" w:rsidRPr="006F2B56">
        <w:rPr>
          <w:rFonts w:ascii="Times New Roman" w:hAnsi="Times New Roman" w:cs="Times New Roman"/>
          <w:sz w:val="24"/>
          <w:szCs w:val="24"/>
        </w:rPr>
        <w:t xml:space="preserve">se pollution laws in areas where </w:t>
      </w:r>
      <w:r w:rsidRPr="006F2B56">
        <w:rPr>
          <w:rFonts w:ascii="Times New Roman" w:hAnsi="Times New Roman" w:cs="Times New Roman"/>
          <w:sz w:val="24"/>
          <w:szCs w:val="24"/>
        </w:rPr>
        <w:t xml:space="preserve">it operates govern the production of vehicles by Toyota Corporation. Apart </w:t>
      </w:r>
      <w:r w:rsidR="005B7D1F" w:rsidRPr="006F2B56">
        <w:rPr>
          <w:rFonts w:ascii="Times New Roman" w:hAnsi="Times New Roman" w:cs="Times New Roman"/>
          <w:sz w:val="24"/>
          <w:szCs w:val="24"/>
        </w:rPr>
        <w:t xml:space="preserve">from pollution by its </w:t>
      </w:r>
      <w:r w:rsidRPr="006F2B56">
        <w:rPr>
          <w:rFonts w:ascii="Times New Roman" w:hAnsi="Times New Roman" w:cs="Times New Roman"/>
          <w:sz w:val="24"/>
          <w:szCs w:val="24"/>
        </w:rPr>
        <w:t xml:space="preserve">local and national laws of the areas within which it operates govern the production of Toyota products. These laws restrict the amount of water pollution, noise pollution, air pollution, radioactive pollution, and land pollution that can be caused by Toyota's manufacturing activities. </w:t>
      </w:r>
    </w:p>
    <w:p w14:paraId="2A7D4FA5" w14:textId="77777777" w:rsidR="00253BAF" w:rsidRPr="006F2B56" w:rsidRDefault="00C43D59" w:rsidP="00F90EE8">
      <w:pPr>
        <w:pStyle w:val="Heading2"/>
        <w:rPr>
          <w:i w:val="0"/>
        </w:rPr>
      </w:pPr>
      <w:bookmarkStart w:id="8" w:name="_Toc65506998"/>
      <w:r w:rsidRPr="006F2B56">
        <w:t>Legal Factors</w:t>
      </w:r>
      <w:bookmarkEnd w:id="8"/>
    </w:p>
    <w:p w14:paraId="24652DAE" w14:textId="77777777" w:rsidR="00253BAF" w:rsidRPr="006F2B56" w:rsidRDefault="00C43D59" w:rsidP="005B7D1F">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t xml:space="preserve">These are local, national, and global laws that Toyota has to comply with to operate in these regions without </w:t>
      </w:r>
      <w:r w:rsidR="005B7D1F" w:rsidRPr="006F2B56">
        <w:rPr>
          <w:rFonts w:ascii="Times New Roman" w:hAnsi="Times New Roman" w:cs="Times New Roman"/>
          <w:sz w:val="24"/>
          <w:szCs w:val="24"/>
        </w:rPr>
        <w:t>any ramifications. Toyota aligns</w:t>
      </w:r>
      <w:r w:rsidRPr="006F2B56">
        <w:rPr>
          <w:rFonts w:ascii="Times New Roman" w:hAnsi="Times New Roman" w:cs="Times New Roman"/>
          <w:sz w:val="24"/>
          <w:szCs w:val="24"/>
        </w:rPr>
        <w:t xml:space="preserve"> its operations to comply with these laws to ensure the success of the business.</w:t>
      </w:r>
      <w:r w:rsidR="005B7D1F" w:rsidRPr="006F2B56">
        <w:rPr>
          <w:rFonts w:ascii="Times New Roman" w:hAnsi="Times New Roman" w:cs="Times New Roman"/>
          <w:sz w:val="24"/>
          <w:szCs w:val="24"/>
        </w:rPr>
        <w:t xml:space="preserve"> </w:t>
      </w:r>
      <w:r w:rsidRPr="006F2B56">
        <w:rPr>
          <w:rFonts w:ascii="Times New Roman" w:hAnsi="Times New Roman" w:cs="Times New Roman"/>
          <w:sz w:val="24"/>
          <w:szCs w:val="24"/>
        </w:rPr>
        <w:t xml:space="preserve">For </w:t>
      </w:r>
      <w:r w:rsidR="005B7D1F" w:rsidRPr="006F2B56">
        <w:rPr>
          <w:rFonts w:ascii="Times New Roman" w:hAnsi="Times New Roman" w:cs="Times New Roman"/>
          <w:sz w:val="24"/>
          <w:szCs w:val="24"/>
        </w:rPr>
        <w:t>instance,</w:t>
      </w:r>
      <w:r w:rsidRPr="006F2B56">
        <w:rPr>
          <w:rFonts w:ascii="Times New Roman" w:hAnsi="Times New Roman" w:cs="Times New Roman"/>
          <w:sz w:val="24"/>
          <w:szCs w:val="24"/>
        </w:rPr>
        <w:t xml:space="preserve"> the company’s products have to compl</w:t>
      </w:r>
      <w:r w:rsidR="004D3D60" w:rsidRPr="006F2B56">
        <w:rPr>
          <w:rFonts w:ascii="Times New Roman" w:hAnsi="Times New Roman" w:cs="Times New Roman"/>
          <w:sz w:val="24"/>
          <w:szCs w:val="24"/>
        </w:rPr>
        <w:t>y with car production standards</w:t>
      </w:r>
      <w:r w:rsidR="0085400D" w:rsidRPr="006F2B56">
        <w:rPr>
          <w:rFonts w:ascii="Times New Roman" w:hAnsi="Times New Roman" w:cs="Times New Roman"/>
          <w:sz w:val="24"/>
          <w:szCs w:val="24"/>
        </w:rPr>
        <w:t xml:space="preserve"> such as IATF 16949, ISO 14001, and ISO 45001 </w:t>
      </w:r>
      <w:r w:rsidR="004D3D60" w:rsidRPr="006F2B56">
        <w:rPr>
          <w:rFonts w:ascii="Times New Roman" w:hAnsi="Times New Roman" w:cs="Times New Roman"/>
          <w:sz w:val="24"/>
          <w:szCs w:val="24"/>
        </w:rPr>
        <w:t>by producing cars with effective and reliable brake systems as well as</w:t>
      </w:r>
      <w:r w:rsidR="005B7D1F" w:rsidRPr="006F2B56">
        <w:rPr>
          <w:rFonts w:ascii="Times New Roman" w:hAnsi="Times New Roman" w:cs="Times New Roman"/>
          <w:sz w:val="24"/>
          <w:szCs w:val="24"/>
        </w:rPr>
        <w:t xml:space="preserve"> </w:t>
      </w:r>
      <w:r w:rsidR="004D3D60" w:rsidRPr="006F2B56">
        <w:rPr>
          <w:rFonts w:ascii="Times New Roman" w:hAnsi="Times New Roman" w:cs="Times New Roman"/>
          <w:sz w:val="24"/>
          <w:szCs w:val="24"/>
        </w:rPr>
        <w:t xml:space="preserve">sound </w:t>
      </w:r>
      <w:r w:rsidR="0085400D" w:rsidRPr="006F2B56">
        <w:rPr>
          <w:rFonts w:ascii="Times New Roman" w:hAnsi="Times New Roman" w:cs="Times New Roman"/>
          <w:sz w:val="24"/>
          <w:szCs w:val="24"/>
        </w:rPr>
        <w:t>emissions</w:t>
      </w:r>
      <w:r w:rsidR="004D3D60" w:rsidRPr="006F2B56">
        <w:rPr>
          <w:rFonts w:ascii="Times New Roman" w:hAnsi="Times New Roman" w:cs="Times New Roman"/>
          <w:sz w:val="24"/>
          <w:szCs w:val="24"/>
        </w:rPr>
        <w:t xml:space="preserve"> that</w:t>
      </w:r>
      <w:r w:rsidR="005B7D1F" w:rsidRPr="006F2B56">
        <w:rPr>
          <w:rFonts w:ascii="Times New Roman" w:hAnsi="Times New Roman" w:cs="Times New Roman"/>
          <w:sz w:val="24"/>
          <w:szCs w:val="24"/>
        </w:rPr>
        <w:t xml:space="preserve"> meet set standards</w:t>
      </w:r>
      <w:r w:rsidR="004D3D60" w:rsidRPr="006F2B56">
        <w:rPr>
          <w:rFonts w:ascii="Times New Roman" w:hAnsi="Times New Roman" w:cs="Times New Roman"/>
          <w:sz w:val="24"/>
          <w:szCs w:val="24"/>
        </w:rPr>
        <w:t>.</w:t>
      </w:r>
    </w:p>
    <w:p w14:paraId="589643A7" w14:textId="77777777" w:rsidR="004D3D60" w:rsidRPr="006F2B56" w:rsidRDefault="00C43D59" w:rsidP="005B7D1F">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t>Intellectual propert</w:t>
      </w:r>
      <w:r w:rsidR="0085400D" w:rsidRPr="006F2B56">
        <w:rPr>
          <w:rFonts w:ascii="Times New Roman" w:hAnsi="Times New Roman" w:cs="Times New Roman"/>
          <w:sz w:val="24"/>
          <w:szCs w:val="24"/>
        </w:rPr>
        <w:t>y laws also affect the reputation and the profitability of the company for instance sues by third parties for breaching intellectual property laws can largely damage the reputation of the organization and</w:t>
      </w:r>
      <w:r w:rsidR="005B7D1F" w:rsidRPr="006F2B56">
        <w:rPr>
          <w:rFonts w:ascii="Times New Roman" w:hAnsi="Times New Roman" w:cs="Times New Roman"/>
          <w:sz w:val="24"/>
          <w:szCs w:val="24"/>
        </w:rPr>
        <w:t xml:space="preserve"> undermine profitability by subjecting it to</w:t>
      </w:r>
      <w:r w:rsidR="0085400D" w:rsidRPr="006F2B56">
        <w:rPr>
          <w:rFonts w:ascii="Times New Roman" w:hAnsi="Times New Roman" w:cs="Times New Roman"/>
          <w:sz w:val="24"/>
          <w:szCs w:val="24"/>
        </w:rPr>
        <w:t xml:space="preserve"> legal consequences such as fines and settlement.</w:t>
      </w:r>
    </w:p>
    <w:p w14:paraId="17AE3689" w14:textId="77777777" w:rsidR="005B7D1F" w:rsidRPr="006F2B56" w:rsidRDefault="00C43D59" w:rsidP="005B7D1F">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t>Labour and employment laws also affect its operations for instance it has to meet the minimum wage threshold set by a certain region when remunerating its employees</w:t>
      </w:r>
      <w:r w:rsidR="00F96B0B" w:rsidRPr="006F2B56">
        <w:rPr>
          <w:rFonts w:ascii="Times New Roman" w:hAnsi="Times New Roman" w:cs="Times New Roman"/>
          <w:sz w:val="24"/>
          <w:szCs w:val="24"/>
        </w:rPr>
        <w:t xml:space="preserve"> and ensure a good working environment for its employees by for instance putting measures to prevent sexual harassment</w:t>
      </w:r>
      <w:r w:rsidR="00B908A9" w:rsidRPr="006F2B56">
        <w:rPr>
          <w:rFonts w:ascii="Times New Roman" w:hAnsi="Times New Roman" w:cs="Times New Roman"/>
          <w:sz w:val="24"/>
          <w:szCs w:val="24"/>
        </w:rPr>
        <w:t xml:space="preserve"> </w:t>
      </w:r>
      <w:sdt>
        <w:sdtPr>
          <w:rPr>
            <w:rFonts w:ascii="Times New Roman" w:hAnsi="Times New Roman" w:cs="Times New Roman"/>
            <w:sz w:val="24"/>
            <w:szCs w:val="24"/>
          </w:rPr>
          <w:id w:val="-215052130"/>
          <w:citation/>
        </w:sdtPr>
        <w:sdtEndPr/>
        <w:sdtContent>
          <w:r w:rsidR="00B908A9" w:rsidRPr="006F2B56">
            <w:rPr>
              <w:rFonts w:ascii="Times New Roman" w:hAnsi="Times New Roman" w:cs="Times New Roman"/>
              <w:sz w:val="24"/>
              <w:szCs w:val="24"/>
            </w:rPr>
            <w:fldChar w:fldCharType="begin"/>
          </w:r>
          <w:r w:rsidR="00F96B0B" w:rsidRPr="006F2B56">
            <w:rPr>
              <w:rFonts w:ascii="Times New Roman" w:hAnsi="Times New Roman" w:cs="Times New Roman"/>
              <w:sz w:val="24"/>
              <w:szCs w:val="24"/>
            </w:rPr>
            <w:instrText xml:space="preserve">CITATION Wro18 \l 1033 </w:instrText>
          </w:r>
          <w:r w:rsidR="00B908A9" w:rsidRPr="006F2B56">
            <w:rPr>
              <w:rFonts w:ascii="Times New Roman" w:hAnsi="Times New Roman" w:cs="Times New Roman"/>
              <w:sz w:val="24"/>
              <w:szCs w:val="24"/>
            </w:rPr>
            <w:fldChar w:fldCharType="separate"/>
          </w:r>
          <w:r w:rsidR="00F96B0B" w:rsidRPr="006F2B56">
            <w:rPr>
              <w:rFonts w:ascii="Times New Roman" w:hAnsi="Times New Roman" w:cs="Times New Roman"/>
              <w:noProof/>
              <w:sz w:val="24"/>
              <w:szCs w:val="24"/>
            </w:rPr>
            <w:t>(Foley, 2018)</w:t>
          </w:r>
          <w:r w:rsidR="00B908A9" w:rsidRPr="006F2B56">
            <w:rPr>
              <w:rFonts w:ascii="Times New Roman" w:hAnsi="Times New Roman" w:cs="Times New Roman"/>
              <w:sz w:val="24"/>
              <w:szCs w:val="24"/>
            </w:rPr>
            <w:fldChar w:fldCharType="end"/>
          </w:r>
        </w:sdtContent>
      </w:sdt>
      <w:r w:rsidRPr="006F2B56">
        <w:rPr>
          <w:rFonts w:ascii="Times New Roman" w:hAnsi="Times New Roman" w:cs="Times New Roman"/>
          <w:sz w:val="24"/>
          <w:szCs w:val="24"/>
        </w:rPr>
        <w:t>.</w:t>
      </w:r>
    </w:p>
    <w:p w14:paraId="116EE995" w14:textId="77777777" w:rsidR="002D4B61" w:rsidRPr="006F2B56" w:rsidRDefault="00C43D59" w:rsidP="005B7D1F">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lastRenderedPageBreak/>
        <w:t>The organization is also affected by price laws such as minimum and maximum prices for goods and services as well as tariffs and quotas. These laws influence their selling prices and thus their revenue and profitability.</w:t>
      </w:r>
      <w:r w:rsidR="00B908A9" w:rsidRPr="006F2B56">
        <w:rPr>
          <w:rFonts w:ascii="Times New Roman" w:hAnsi="Times New Roman" w:cs="Times New Roman"/>
          <w:sz w:val="24"/>
          <w:szCs w:val="24"/>
        </w:rPr>
        <w:t xml:space="preserve"> For </w:t>
      </w:r>
      <w:r w:rsidR="005B7D1F" w:rsidRPr="006F2B56">
        <w:rPr>
          <w:rFonts w:ascii="Times New Roman" w:hAnsi="Times New Roman" w:cs="Times New Roman"/>
          <w:sz w:val="24"/>
          <w:szCs w:val="24"/>
        </w:rPr>
        <w:t>instance,</w:t>
      </w:r>
      <w:r w:rsidR="00B908A9" w:rsidRPr="006F2B56">
        <w:rPr>
          <w:rFonts w:ascii="Times New Roman" w:hAnsi="Times New Roman" w:cs="Times New Roman"/>
          <w:sz w:val="24"/>
          <w:szCs w:val="24"/>
        </w:rPr>
        <w:t xml:space="preserve"> a reduction in tariffs will encourage the reduction of prices, steering demand and profitability. Other laws affecting Toyota's operations are tax laws and advertising laws </w:t>
      </w:r>
      <w:sdt>
        <w:sdtPr>
          <w:rPr>
            <w:rFonts w:ascii="Times New Roman" w:hAnsi="Times New Roman" w:cs="Times New Roman"/>
            <w:sz w:val="24"/>
            <w:szCs w:val="24"/>
          </w:rPr>
          <w:id w:val="1413736745"/>
          <w:citation/>
        </w:sdtPr>
        <w:sdtEndPr/>
        <w:sdtContent>
          <w:r w:rsidR="00B908A9" w:rsidRPr="006F2B56">
            <w:rPr>
              <w:rFonts w:ascii="Times New Roman" w:hAnsi="Times New Roman" w:cs="Times New Roman"/>
              <w:sz w:val="24"/>
              <w:szCs w:val="24"/>
            </w:rPr>
            <w:fldChar w:fldCharType="begin"/>
          </w:r>
          <w:r w:rsidR="00F96B0B" w:rsidRPr="006F2B56">
            <w:rPr>
              <w:rFonts w:ascii="Times New Roman" w:hAnsi="Times New Roman" w:cs="Times New Roman"/>
              <w:sz w:val="24"/>
              <w:szCs w:val="24"/>
            </w:rPr>
            <w:instrText xml:space="preserve">CITATION Wro18 \l 1033 </w:instrText>
          </w:r>
          <w:r w:rsidR="00B908A9" w:rsidRPr="006F2B56">
            <w:rPr>
              <w:rFonts w:ascii="Times New Roman" w:hAnsi="Times New Roman" w:cs="Times New Roman"/>
              <w:sz w:val="24"/>
              <w:szCs w:val="24"/>
            </w:rPr>
            <w:fldChar w:fldCharType="separate"/>
          </w:r>
          <w:r w:rsidR="00F96B0B" w:rsidRPr="006F2B56">
            <w:rPr>
              <w:rFonts w:ascii="Times New Roman" w:hAnsi="Times New Roman" w:cs="Times New Roman"/>
              <w:noProof/>
              <w:sz w:val="24"/>
              <w:szCs w:val="24"/>
            </w:rPr>
            <w:t>(Foley, 2018)</w:t>
          </w:r>
          <w:r w:rsidR="00B908A9" w:rsidRPr="006F2B56">
            <w:rPr>
              <w:rFonts w:ascii="Times New Roman" w:hAnsi="Times New Roman" w:cs="Times New Roman"/>
              <w:sz w:val="24"/>
              <w:szCs w:val="24"/>
            </w:rPr>
            <w:fldChar w:fldCharType="end"/>
          </w:r>
        </w:sdtContent>
      </w:sdt>
      <w:r w:rsidR="00B908A9" w:rsidRPr="006F2B56">
        <w:rPr>
          <w:rFonts w:ascii="Times New Roman" w:hAnsi="Times New Roman" w:cs="Times New Roman"/>
          <w:sz w:val="24"/>
          <w:szCs w:val="24"/>
        </w:rPr>
        <w:t>.</w:t>
      </w:r>
    </w:p>
    <w:p w14:paraId="6703BB5D" w14:textId="77777777" w:rsidR="002D4B61" w:rsidRPr="006F2B56" w:rsidRDefault="00C43D59" w:rsidP="00F90EE8">
      <w:pPr>
        <w:pStyle w:val="Heading1"/>
        <w:jc w:val="center"/>
      </w:pPr>
      <w:bookmarkStart w:id="9" w:name="_Toc65506999"/>
      <w:r w:rsidRPr="006F2B56">
        <w:t>Porter’s 5 Forces</w:t>
      </w:r>
      <w:bookmarkEnd w:id="9"/>
    </w:p>
    <w:p w14:paraId="1537CE82" w14:textId="77777777" w:rsidR="0014320A" w:rsidRPr="006F2B56" w:rsidRDefault="00C43D59" w:rsidP="00F90EE8">
      <w:pPr>
        <w:pStyle w:val="Heading2"/>
      </w:pPr>
      <w:bookmarkStart w:id="10" w:name="_Toc65507000"/>
      <w:r w:rsidRPr="006F2B56">
        <w:t>Competition</w:t>
      </w:r>
      <w:bookmarkEnd w:id="10"/>
    </w:p>
    <w:p w14:paraId="18F9FE09" w14:textId="77777777" w:rsidR="0014320A" w:rsidRPr="006F2B56" w:rsidRDefault="00C43D59" w:rsidP="005B7D1F">
      <w:pPr>
        <w:spacing w:line="480" w:lineRule="auto"/>
        <w:ind w:firstLine="720"/>
        <w:rPr>
          <w:rFonts w:ascii="Times New Roman" w:hAnsi="Times New Roman" w:cs="Times New Roman"/>
          <w:sz w:val="24"/>
          <w:szCs w:val="24"/>
        </w:rPr>
      </w:pPr>
      <w:r w:rsidRPr="006F2B56">
        <w:rPr>
          <w:rFonts w:ascii="Times New Roman" w:hAnsi="Times New Roman" w:cs="Times New Roman"/>
          <w:sz w:val="24"/>
          <w:szCs w:val="24"/>
        </w:rPr>
        <w:t xml:space="preserve">The </w:t>
      </w:r>
      <w:r w:rsidR="00E15FC3" w:rsidRPr="006F2B56">
        <w:rPr>
          <w:rFonts w:ascii="Times New Roman" w:hAnsi="Times New Roman" w:cs="Times New Roman"/>
          <w:sz w:val="24"/>
          <w:szCs w:val="24"/>
        </w:rPr>
        <w:t>number</w:t>
      </w:r>
      <w:r w:rsidRPr="006F2B56">
        <w:rPr>
          <w:rFonts w:ascii="Times New Roman" w:hAnsi="Times New Roman" w:cs="Times New Roman"/>
          <w:sz w:val="24"/>
          <w:szCs w:val="24"/>
        </w:rPr>
        <w:t xml:space="preserve"> of competitors</w:t>
      </w:r>
      <w:r w:rsidR="00E15FC3" w:rsidRPr="006F2B56">
        <w:rPr>
          <w:rFonts w:ascii="Times New Roman" w:hAnsi="Times New Roman" w:cs="Times New Roman"/>
          <w:sz w:val="24"/>
          <w:szCs w:val="24"/>
        </w:rPr>
        <w:t xml:space="preserve"> and </w:t>
      </w:r>
      <w:r w:rsidRPr="006F2B56">
        <w:rPr>
          <w:rFonts w:ascii="Times New Roman" w:hAnsi="Times New Roman" w:cs="Times New Roman"/>
          <w:sz w:val="24"/>
          <w:szCs w:val="24"/>
        </w:rPr>
        <w:t xml:space="preserve">their </w:t>
      </w:r>
      <w:r w:rsidR="00E15FC3" w:rsidRPr="006F2B56">
        <w:rPr>
          <w:rFonts w:ascii="Times New Roman" w:hAnsi="Times New Roman" w:cs="Times New Roman"/>
          <w:sz w:val="24"/>
          <w:szCs w:val="24"/>
        </w:rPr>
        <w:t>capability</w:t>
      </w:r>
      <w:r w:rsidRPr="006F2B56">
        <w:rPr>
          <w:rFonts w:ascii="Times New Roman" w:hAnsi="Times New Roman" w:cs="Times New Roman"/>
          <w:sz w:val="24"/>
          <w:szCs w:val="24"/>
        </w:rPr>
        <w:t xml:space="preserve"> affects Toyota’s profitability and revenue accrued</w:t>
      </w:r>
      <w:r w:rsidR="009E67C6" w:rsidRPr="006F2B56">
        <w:rPr>
          <w:rFonts w:ascii="Times New Roman" w:hAnsi="Times New Roman" w:cs="Times New Roman"/>
          <w:sz w:val="24"/>
          <w:szCs w:val="24"/>
        </w:rPr>
        <w:t xml:space="preserve"> </w:t>
      </w:r>
      <w:sdt>
        <w:sdtPr>
          <w:rPr>
            <w:rFonts w:ascii="Times New Roman" w:hAnsi="Times New Roman" w:cs="Times New Roman"/>
            <w:sz w:val="24"/>
            <w:szCs w:val="24"/>
          </w:rPr>
          <w:id w:val="-1328280619"/>
          <w:citation/>
        </w:sdtPr>
        <w:sdtEndPr/>
        <w:sdtContent>
          <w:r w:rsidR="009E67C6" w:rsidRPr="006F2B56">
            <w:rPr>
              <w:rFonts w:ascii="Times New Roman" w:hAnsi="Times New Roman" w:cs="Times New Roman"/>
              <w:sz w:val="24"/>
              <w:szCs w:val="24"/>
            </w:rPr>
            <w:fldChar w:fldCharType="begin"/>
          </w:r>
          <w:r w:rsidR="007B18B6" w:rsidRPr="006F2B56">
            <w:rPr>
              <w:rFonts w:ascii="Times New Roman" w:hAnsi="Times New Roman" w:cs="Times New Roman"/>
              <w:sz w:val="24"/>
              <w:szCs w:val="24"/>
            </w:rPr>
            <w:instrText xml:space="preserve">CITATION Por08 \l 1033 </w:instrText>
          </w:r>
          <w:r w:rsidR="009E67C6" w:rsidRPr="006F2B56">
            <w:rPr>
              <w:rFonts w:ascii="Times New Roman" w:hAnsi="Times New Roman" w:cs="Times New Roman"/>
              <w:sz w:val="24"/>
              <w:szCs w:val="24"/>
            </w:rPr>
            <w:fldChar w:fldCharType="separate"/>
          </w:r>
          <w:r w:rsidR="007B18B6" w:rsidRPr="006F2B56">
            <w:rPr>
              <w:rFonts w:ascii="Times New Roman" w:hAnsi="Times New Roman" w:cs="Times New Roman"/>
              <w:noProof/>
              <w:sz w:val="24"/>
              <w:szCs w:val="24"/>
            </w:rPr>
            <w:t>(Augier &amp; Teece, 2016)</w:t>
          </w:r>
          <w:r w:rsidR="009E67C6" w:rsidRPr="006F2B56">
            <w:rPr>
              <w:rFonts w:ascii="Times New Roman" w:hAnsi="Times New Roman" w:cs="Times New Roman"/>
              <w:sz w:val="24"/>
              <w:szCs w:val="24"/>
            </w:rPr>
            <w:fldChar w:fldCharType="end"/>
          </w:r>
        </w:sdtContent>
      </w:sdt>
      <w:r w:rsidRPr="006F2B56">
        <w:rPr>
          <w:rFonts w:ascii="Times New Roman" w:hAnsi="Times New Roman" w:cs="Times New Roman"/>
          <w:sz w:val="24"/>
          <w:szCs w:val="24"/>
        </w:rPr>
        <w:t xml:space="preserve">. </w:t>
      </w:r>
      <w:r w:rsidR="00E15FC3" w:rsidRPr="006F2B56">
        <w:rPr>
          <w:rFonts w:ascii="Times New Roman" w:hAnsi="Times New Roman" w:cs="Times New Roman"/>
          <w:sz w:val="24"/>
          <w:szCs w:val="24"/>
        </w:rPr>
        <w:t xml:space="preserve">Toyota faces competition from </w:t>
      </w:r>
      <w:r w:rsidR="009E67C6" w:rsidRPr="006F2B56">
        <w:rPr>
          <w:rFonts w:ascii="Times New Roman" w:hAnsi="Times New Roman" w:cs="Times New Roman"/>
          <w:sz w:val="24"/>
          <w:szCs w:val="24"/>
        </w:rPr>
        <w:t>well-established</w:t>
      </w:r>
      <w:r w:rsidR="00E15FC3" w:rsidRPr="006F2B56">
        <w:rPr>
          <w:rFonts w:ascii="Times New Roman" w:hAnsi="Times New Roman" w:cs="Times New Roman"/>
          <w:sz w:val="24"/>
          <w:szCs w:val="24"/>
        </w:rPr>
        <w:t xml:space="preserve"> car manufacturers such as General Motors, Daimler, Volkswagen Group, and Ford Motors. An increase in the number and strength of competitors may limit Toyota's market share or reduce the prices charged contributing to lower sales and profits. Alternatively, a decrease in the number or capability of Toyota's competitors may give it better control of the market, this may also increase its control of prices, lead</w:t>
      </w:r>
      <w:r w:rsidRPr="006F2B56">
        <w:rPr>
          <w:rFonts w:ascii="Times New Roman" w:hAnsi="Times New Roman" w:cs="Times New Roman"/>
          <w:sz w:val="24"/>
          <w:szCs w:val="24"/>
        </w:rPr>
        <w:t>ing</w:t>
      </w:r>
      <w:r w:rsidR="00E15FC3" w:rsidRPr="006F2B56">
        <w:rPr>
          <w:rFonts w:ascii="Times New Roman" w:hAnsi="Times New Roman" w:cs="Times New Roman"/>
          <w:sz w:val="24"/>
          <w:szCs w:val="24"/>
        </w:rPr>
        <w:t xml:space="preserve"> to increased revenue </w:t>
      </w:r>
      <w:r w:rsidR="00594883" w:rsidRPr="006F2B56">
        <w:rPr>
          <w:rFonts w:ascii="Times New Roman" w:hAnsi="Times New Roman" w:cs="Times New Roman"/>
          <w:sz w:val="24"/>
          <w:szCs w:val="24"/>
        </w:rPr>
        <w:t xml:space="preserve">and profits for the corporation. </w:t>
      </w:r>
    </w:p>
    <w:p w14:paraId="49936A92" w14:textId="77777777" w:rsidR="00594883" w:rsidRPr="006F2B56" w:rsidRDefault="00C43D59" w:rsidP="005B7D1F">
      <w:pPr>
        <w:spacing w:line="480" w:lineRule="auto"/>
        <w:ind w:firstLine="720"/>
        <w:rPr>
          <w:rFonts w:ascii="Times New Roman" w:hAnsi="Times New Roman" w:cs="Times New Roman"/>
          <w:sz w:val="24"/>
          <w:szCs w:val="24"/>
        </w:rPr>
      </w:pPr>
      <w:r w:rsidRPr="006F2B56">
        <w:rPr>
          <w:rFonts w:ascii="Times New Roman" w:hAnsi="Times New Roman" w:cs="Times New Roman"/>
          <w:sz w:val="24"/>
          <w:szCs w:val="24"/>
        </w:rPr>
        <w:t xml:space="preserve">The nature of competitors in terms of product differentiation is also essential, for instance, an increase in the number of competitors offering similar products will limit market share by attracting a similar market segment. Conversely, a decrease in the number of competitors offering similar products will increase market share for the company steering profits and revenues. This is the reason, Toyota enjoys high profitability, it targets a different market size from many of its competitors. Toyota targets people </w:t>
      </w:r>
      <w:r w:rsidR="0003688F" w:rsidRPr="006F2B56">
        <w:rPr>
          <w:rFonts w:ascii="Times New Roman" w:hAnsi="Times New Roman" w:cs="Times New Roman"/>
          <w:sz w:val="24"/>
          <w:szCs w:val="24"/>
        </w:rPr>
        <w:t xml:space="preserve">looking to own a good quality car at a cheap price, alternatively many of its competitors such as Daimler and General Motors largely target luxury </w:t>
      </w:r>
      <w:r w:rsidR="009E67C6" w:rsidRPr="006F2B56">
        <w:rPr>
          <w:rFonts w:ascii="Times New Roman" w:hAnsi="Times New Roman" w:cs="Times New Roman"/>
          <w:sz w:val="24"/>
          <w:szCs w:val="24"/>
        </w:rPr>
        <w:t xml:space="preserve">car </w:t>
      </w:r>
      <w:r w:rsidR="0003688F" w:rsidRPr="006F2B56">
        <w:rPr>
          <w:rFonts w:ascii="Times New Roman" w:hAnsi="Times New Roman" w:cs="Times New Roman"/>
          <w:sz w:val="24"/>
          <w:szCs w:val="24"/>
        </w:rPr>
        <w:t>consumers. This explains its higher profitability considered to these brands due to its differentiation from them.</w:t>
      </w:r>
    </w:p>
    <w:p w14:paraId="376C51EF" w14:textId="77777777" w:rsidR="00974FF9" w:rsidRPr="006F2B56" w:rsidRDefault="00C43D59" w:rsidP="00A309DB">
      <w:pPr>
        <w:spacing w:line="480" w:lineRule="auto"/>
        <w:ind w:firstLine="720"/>
        <w:rPr>
          <w:rFonts w:ascii="Times New Roman" w:hAnsi="Times New Roman" w:cs="Times New Roman"/>
          <w:sz w:val="24"/>
          <w:szCs w:val="24"/>
        </w:rPr>
      </w:pPr>
      <w:r w:rsidRPr="006F2B56">
        <w:rPr>
          <w:rFonts w:ascii="Times New Roman" w:hAnsi="Times New Roman" w:cs="Times New Roman"/>
          <w:sz w:val="24"/>
          <w:szCs w:val="24"/>
        </w:rPr>
        <w:lastRenderedPageBreak/>
        <w:t xml:space="preserve">Toyota also gains from this competition due to a low number of firms that it competes with, </w:t>
      </w:r>
      <w:r w:rsidR="00F54955" w:rsidRPr="006F2B56">
        <w:rPr>
          <w:rFonts w:ascii="Times New Roman" w:hAnsi="Times New Roman" w:cs="Times New Roman"/>
          <w:sz w:val="24"/>
          <w:szCs w:val="24"/>
        </w:rPr>
        <w:t xml:space="preserve">but is faced with challenges due to the aggressiveness of firms in the automotive industry as demonstrated by market campaigns and increased innovation </w:t>
      </w:r>
      <w:sdt>
        <w:sdtPr>
          <w:rPr>
            <w:rFonts w:ascii="Times New Roman" w:hAnsi="Times New Roman" w:cs="Times New Roman"/>
            <w:sz w:val="24"/>
            <w:szCs w:val="24"/>
          </w:rPr>
          <w:id w:val="72944879"/>
          <w:citation/>
        </w:sdtPr>
        <w:sdtEndPr/>
        <w:sdtContent>
          <w:r w:rsidR="00F54955" w:rsidRPr="006F2B56">
            <w:rPr>
              <w:rFonts w:ascii="Times New Roman" w:hAnsi="Times New Roman" w:cs="Times New Roman"/>
              <w:sz w:val="24"/>
              <w:szCs w:val="24"/>
            </w:rPr>
            <w:fldChar w:fldCharType="begin"/>
          </w:r>
          <w:r w:rsidR="00F54955" w:rsidRPr="006F2B56">
            <w:rPr>
              <w:rFonts w:ascii="Times New Roman" w:hAnsi="Times New Roman" w:cs="Times New Roman"/>
              <w:sz w:val="24"/>
              <w:szCs w:val="24"/>
            </w:rPr>
            <w:instrText xml:space="preserve"> CITATION Fer17 \l 1033 </w:instrText>
          </w:r>
          <w:r w:rsidR="00F54955" w:rsidRPr="006F2B56">
            <w:rPr>
              <w:rFonts w:ascii="Times New Roman" w:hAnsi="Times New Roman" w:cs="Times New Roman"/>
              <w:sz w:val="24"/>
              <w:szCs w:val="24"/>
            </w:rPr>
            <w:fldChar w:fldCharType="separate"/>
          </w:r>
          <w:r w:rsidR="00F54955" w:rsidRPr="006F2B56">
            <w:rPr>
              <w:rFonts w:ascii="Times New Roman" w:hAnsi="Times New Roman" w:cs="Times New Roman"/>
              <w:noProof/>
              <w:sz w:val="24"/>
              <w:szCs w:val="24"/>
            </w:rPr>
            <w:t>(Fergusson, 2017)</w:t>
          </w:r>
          <w:r w:rsidR="00F54955" w:rsidRPr="006F2B56">
            <w:rPr>
              <w:rFonts w:ascii="Times New Roman" w:hAnsi="Times New Roman" w:cs="Times New Roman"/>
              <w:sz w:val="24"/>
              <w:szCs w:val="24"/>
            </w:rPr>
            <w:fldChar w:fldCharType="end"/>
          </w:r>
        </w:sdtContent>
      </w:sdt>
      <w:r w:rsidR="00F54955" w:rsidRPr="006F2B56">
        <w:rPr>
          <w:rFonts w:ascii="Times New Roman" w:hAnsi="Times New Roman" w:cs="Times New Roman"/>
          <w:sz w:val="24"/>
          <w:szCs w:val="24"/>
        </w:rPr>
        <w:t>.</w:t>
      </w:r>
    </w:p>
    <w:p w14:paraId="51901112" w14:textId="77777777" w:rsidR="006100FA" w:rsidRPr="006F2B56" w:rsidRDefault="00C43D59" w:rsidP="00F90EE8">
      <w:pPr>
        <w:pStyle w:val="Heading2"/>
      </w:pPr>
      <w:bookmarkStart w:id="11" w:name="_Toc65507001"/>
      <w:r w:rsidRPr="006F2B56">
        <w:t>The threat of New Entry</w:t>
      </w:r>
      <w:bookmarkEnd w:id="11"/>
    </w:p>
    <w:p w14:paraId="1EEBB1D0" w14:textId="77777777" w:rsidR="006100FA" w:rsidRPr="006F2B56" w:rsidRDefault="00C43D59" w:rsidP="00A309DB">
      <w:pPr>
        <w:spacing w:line="480" w:lineRule="auto"/>
        <w:ind w:firstLine="720"/>
        <w:rPr>
          <w:rFonts w:ascii="Times New Roman" w:hAnsi="Times New Roman" w:cs="Times New Roman"/>
          <w:sz w:val="24"/>
          <w:szCs w:val="24"/>
        </w:rPr>
      </w:pPr>
      <w:r w:rsidRPr="006F2B56">
        <w:rPr>
          <w:rFonts w:ascii="Times New Roman" w:hAnsi="Times New Roman" w:cs="Times New Roman"/>
          <w:sz w:val="24"/>
          <w:szCs w:val="24"/>
        </w:rPr>
        <w:t xml:space="preserve">The ease </w:t>
      </w:r>
      <w:r w:rsidR="00B63BD0" w:rsidRPr="006F2B56">
        <w:rPr>
          <w:rFonts w:ascii="Times New Roman" w:hAnsi="Times New Roman" w:cs="Times New Roman"/>
          <w:sz w:val="24"/>
          <w:szCs w:val="24"/>
        </w:rPr>
        <w:t xml:space="preserve">or difficulty </w:t>
      </w:r>
      <w:r w:rsidRPr="006F2B56">
        <w:rPr>
          <w:rFonts w:ascii="Times New Roman" w:hAnsi="Times New Roman" w:cs="Times New Roman"/>
          <w:sz w:val="24"/>
          <w:szCs w:val="24"/>
        </w:rPr>
        <w:t>of entry to a business’s market</w:t>
      </w:r>
      <w:r w:rsidR="00A309DB" w:rsidRPr="006F2B56">
        <w:rPr>
          <w:rFonts w:ascii="Times New Roman" w:hAnsi="Times New Roman" w:cs="Times New Roman"/>
          <w:sz w:val="24"/>
          <w:szCs w:val="24"/>
        </w:rPr>
        <w:t xml:space="preserve"> </w:t>
      </w:r>
      <w:r w:rsidRPr="006F2B56">
        <w:rPr>
          <w:rFonts w:ascii="Times New Roman" w:hAnsi="Times New Roman" w:cs="Times New Roman"/>
          <w:sz w:val="24"/>
          <w:szCs w:val="24"/>
        </w:rPr>
        <w:t>will affect the</w:t>
      </w:r>
      <w:r w:rsidR="00390DE9" w:rsidRPr="006F2B56">
        <w:rPr>
          <w:rFonts w:ascii="Times New Roman" w:hAnsi="Times New Roman" w:cs="Times New Roman"/>
          <w:sz w:val="24"/>
          <w:szCs w:val="24"/>
        </w:rPr>
        <w:t xml:space="preserve"> future</w:t>
      </w:r>
      <w:r w:rsidRPr="006F2B56">
        <w:rPr>
          <w:rFonts w:ascii="Times New Roman" w:hAnsi="Times New Roman" w:cs="Times New Roman"/>
          <w:sz w:val="24"/>
          <w:szCs w:val="24"/>
        </w:rPr>
        <w:t xml:space="preserve"> s</w:t>
      </w:r>
      <w:r w:rsidR="00390DE9" w:rsidRPr="006F2B56">
        <w:rPr>
          <w:rFonts w:ascii="Times New Roman" w:hAnsi="Times New Roman" w:cs="Times New Roman"/>
          <w:sz w:val="24"/>
          <w:szCs w:val="24"/>
        </w:rPr>
        <w:t xml:space="preserve">uccess of the business </w:t>
      </w:r>
      <w:sdt>
        <w:sdtPr>
          <w:rPr>
            <w:rFonts w:ascii="Times New Roman" w:hAnsi="Times New Roman" w:cs="Times New Roman"/>
            <w:sz w:val="24"/>
            <w:szCs w:val="24"/>
          </w:rPr>
          <w:id w:val="1337882707"/>
          <w:citation/>
        </w:sdtPr>
        <w:sdtEndPr/>
        <w:sdtContent>
          <w:r w:rsidR="00DD5C85" w:rsidRPr="006F2B56">
            <w:rPr>
              <w:rFonts w:ascii="Times New Roman" w:hAnsi="Times New Roman" w:cs="Times New Roman"/>
              <w:sz w:val="24"/>
              <w:szCs w:val="24"/>
            </w:rPr>
            <w:fldChar w:fldCharType="begin"/>
          </w:r>
          <w:r w:rsidR="007B18B6" w:rsidRPr="006F2B56">
            <w:rPr>
              <w:rFonts w:ascii="Times New Roman" w:hAnsi="Times New Roman" w:cs="Times New Roman"/>
              <w:sz w:val="24"/>
              <w:szCs w:val="24"/>
            </w:rPr>
            <w:instrText xml:space="preserve">CITATION Por08 \l 1033 </w:instrText>
          </w:r>
          <w:r w:rsidR="00DD5C85" w:rsidRPr="006F2B56">
            <w:rPr>
              <w:rFonts w:ascii="Times New Roman" w:hAnsi="Times New Roman" w:cs="Times New Roman"/>
              <w:sz w:val="24"/>
              <w:szCs w:val="24"/>
            </w:rPr>
            <w:fldChar w:fldCharType="separate"/>
          </w:r>
          <w:r w:rsidR="007B18B6" w:rsidRPr="006F2B56">
            <w:rPr>
              <w:rFonts w:ascii="Times New Roman" w:hAnsi="Times New Roman" w:cs="Times New Roman"/>
              <w:noProof/>
              <w:sz w:val="24"/>
              <w:szCs w:val="24"/>
            </w:rPr>
            <w:t>(Augier &amp; Teece, 2016)</w:t>
          </w:r>
          <w:r w:rsidR="00DD5C85" w:rsidRPr="006F2B56">
            <w:rPr>
              <w:rFonts w:ascii="Times New Roman" w:hAnsi="Times New Roman" w:cs="Times New Roman"/>
              <w:sz w:val="24"/>
              <w:szCs w:val="24"/>
            </w:rPr>
            <w:fldChar w:fldCharType="end"/>
          </w:r>
        </w:sdtContent>
      </w:sdt>
      <w:r w:rsidRPr="006F2B56">
        <w:rPr>
          <w:rFonts w:ascii="Times New Roman" w:hAnsi="Times New Roman" w:cs="Times New Roman"/>
          <w:sz w:val="24"/>
          <w:szCs w:val="24"/>
        </w:rPr>
        <w:t xml:space="preserve"> Businesses operating in a market that is easy to enter are at higher risk of financial limitation</w:t>
      </w:r>
      <w:r w:rsidR="00B63BD0" w:rsidRPr="006F2B56">
        <w:rPr>
          <w:rFonts w:ascii="Times New Roman" w:hAnsi="Times New Roman" w:cs="Times New Roman"/>
          <w:sz w:val="24"/>
          <w:szCs w:val="24"/>
        </w:rPr>
        <w:t xml:space="preserve">s </w:t>
      </w:r>
      <w:r w:rsidRPr="006F2B56">
        <w:rPr>
          <w:rFonts w:ascii="Times New Roman" w:hAnsi="Times New Roman" w:cs="Times New Roman"/>
          <w:sz w:val="24"/>
          <w:szCs w:val="24"/>
        </w:rPr>
        <w:t xml:space="preserve">compared to businesses operating in a market that is harder to enter. </w:t>
      </w:r>
      <w:r w:rsidR="00A309DB" w:rsidRPr="006F2B56">
        <w:rPr>
          <w:rFonts w:ascii="Times New Roman" w:hAnsi="Times New Roman" w:cs="Times New Roman"/>
          <w:sz w:val="24"/>
          <w:szCs w:val="24"/>
        </w:rPr>
        <w:t xml:space="preserve">This is caused </w:t>
      </w:r>
      <w:r w:rsidR="00B63BD0" w:rsidRPr="006F2B56">
        <w:rPr>
          <w:rFonts w:ascii="Times New Roman" w:hAnsi="Times New Roman" w:cs="Times New Roman"/>
          <w:sz w:val="24"/>
          <w:szCs w:val="24"/>
        </w:rPr>
        <w:t xml:space="preserve">by the acquisition of part of its market and a reduction of its control in terms of prices and quality of goods. </w:t>
      </w:r>
    </w:p>
    <w:p w14:paraId="53113CF9" w14:textId="77777777" w:rsidR="00A309DB" w:rsidRPr="006F2B56" w:rsidRDefault="00C43D59" w:rsidP="00A309DB">
      <w:pPr>
        <w:spacing w:line="480" w:lineRule="auto"/>
        <w:ind w:firstLine="720"/>
        <w:rPr>
          <w:rFonts w:ascii="Times New Roman" w:hAnsi="Times New Roman" w:cs="Times New Roman"/>
          <w:sz w:val="24"/>
          <w:szCs w:val="24"/>
        </w:rPr>
      </w:pPr>
      <w:r w:rsidRPr="006F2B56">
        <w:rPr>
          <w:rFonts w:ascii="Times New Roman" w:hAnsi="Times New Roman" w:cs="Times New Roman"/>
          <w:sz w:val="24"/>
          <w:szCs w:val="24"/>
        </w:rPr>
        <w:t xml:space="preserve">Toyota’s market is not easy to </w:t>
      </w:r>
      <w:r w:rsidR="00B63BD0" w:rsidRPr="006F2B56">
        <w:rPr>
          <w:rFonts w:ascii="Times New Roman" w:hAnsi="Times New Roman" w:cs="Times New Roman"/>
          <w:sz w:val="24"/>
          <w:szCs w:val="24"/>
        </w:rPr>
        <w:t>enter,</w:t>
      </w:r>
      <w:r w:rsidRPr="006F2B56">
        <w:rPr>
          <w:rFonts w:ascii="Times New Roman" w:hAnsi="Times New Roman" w:cs="Times New Roman"/>
          <w:sz w:val="24"/>
          <w:szCs w:val="24"/>
        </w:rPr>
        <w:t xml:space="preserve"> as it requires high capital investment</w:t>
      </w:r>
      <w:r w:rsidR="00974FF9" w:rsidRPr="006F2B56">
        <w:rPr>
          <w:rFonts w:ascii="Times New Roman" w:hAnsi="Times New Roman" w:cs="Times New Roman"/>
          <w:sz w:val="24"/>
          <w:szCs w:val="24"/>
        </w:rPr>
        <w:t xml:space="preserve"> (in terms of capital and supply chain costs)</w:t>
      </w:r>
      <w:r w:rsidRPr="006F2B56">
        <w:rPr>
          <w:rFonts w:ascii="Times New Roman" w:hAnsi="Times New Roman" w:cs="Times New Roman"/>
          <w:sz w:val="24"/>
          <w:szCs w:val="24"/>
        </w:rPr>
        <w:t>,</w:t>
      </w:r>
      <w:r w:rsidR="00B63BD0" w:rsidRPr="006F2B56">
        <w:rPr>
          <w:rFonts w:ascii="Times New Roman" w:hAnsi="Times New Roman" w:cs="Times New Roman"/>
          <w:sz w:val="24"/>
          <w:szCs w:val="24"/>
        </w:rPr>
        <w:t xml:space="preserve"> economies of scale,</w:t>
      </w:r>
      <w:r w:rsidRPr="006F2B56">
        <w:rPr>
          <w:rFonts w:ascii="Times New Roman" w:hAnsi="Times New Roman" w:cs="Times New Roman"/>
          <w:sz w:val="24"/>
          <w:szCs w:val="24"/>
        </w:rPr>
        <w:t xml:space="preserve"> high learning, and customer trust built </w:t>
      </w:r>
      <w:r w:rsidR="00B63BD0" w:rsidRPr="006F2B56">
        <w:rPr>
          <w:rFonts w:ascii="Times New Roman" w:hAnsi="Times New Roman" w:cs="Times New Roman"/>
          <w:sz w:val="24"/>
          <w:szCs w:val="24"/>
        </w:rPr>
        <w:t>by years of service</w:t>
      </w:r>
      <w:r w:rsidR="00974FF9" w:rsidRPr="006F2B56">
        <w:rPr>
          <w:rFonts w:ascii="Times New Roman" w:hAnsi="Times New Roman" w:cs="Times New Roman"/>
          <w:sz w:val="24"/>
          <w:szCs w:val="24"/>
        </w:rPr>
        <w:t xml:space="preserve"> </w:t>
      </w:r>
      <w:sdt>
        <w:sdtPr>
          <w:rPr>
            <w:rFonts w:ascii="Times New Roman" w:hAnsi="Times New Roman" w:cs="Times New Roman"/>
            <w:sz w:val="24"/>
            <w:szCs w:val="24"/>
          </w:rPr>
          <w:id w:val="-1916312349"/>
          <w:citation/>
        </w:sdtPr>
        <w:sdtEndPr/>
        <w:sdtContent>
          <w:r w:rsidR="00974FF9" w:rsidRPr="006F2B56">
            <w:rPr>
              <w:rFonts w:ascii="Times New Roman" w:hAnsi="Times New Roman" w:cs="Times New Roman"/>
              <w:sz w:val="24"/>
              <w:szCs w:val="24"/>
            </w:rPr>
            <w:fldChar w:fldCharType="begin"/>
          </w:r>
          <w:r w:rsidR="00974FF9" w:rsidRPr="006F2B56">
            <w:rPr>
              <w:rFonts w:ascii="Times New Roman" w:hAnsi="Times New Roman" w:cs="Times New Roman"/>
              <w:sz w:val="24"/>
              <w:szCs w:val="24"/>
            </w:rPr>
            <w:instrText xml:space="preserve"> CITATION Fer17 \l 1033 </w:instrText>
          </w:r>
          <w:r w:rsidR="00974FF9" w:rsidRPr="006F2B56">
            <w:rPr>
              <w:rFonts w:ascii="Times New Roman" w:hAnsi="Times New Roman" w:cs="Times New Roman"/>
              <w:sz w:val="24"/>
              <w:szCs w:val="24"/>
            </w:rPr>
            <w:fldChar w:fldCharType="separate"/>
          </w:r>
          <w:r w:rsidR="00974FF9" w:rsidRPr="006F2B56">
            <w:rPr>
              <w:rFonts w:ascii="Times New Roman" w:hAnsi="Times New Roman" w:cs="Times New Roman"/>
              <w:noProof/>
              <w:sz w:val="24"/>
              <w:szCs w:val="24"/>
            </w:rPr>
            <w:t>(Fergusson, 2017)</w:t>
          </w:r>
          <w:r w:rsidR="00974FF9" w:rsidRPr="006F2B56">
            <w:rPr>
              <w:rFonts w:ascii="Times New Roman" w:hAnsi="Times New Roman" w:cs="Times New Roman"/>
              <w:sz w:val="24"/>
              <w:szCs w:val="24"/>
            </w:rPr>
            <w:fldChar w:fldCharType="end"/>
          </w:r>
        </w:sdtContent>
      </w:sdt>
      <w:r w:rsidR="00B63BD0" w:rsidRPr="006F2B56">
        <w:rPr>
          <w:rFonts w:ascii="Times New Roman" w:hAnsi="Times New Roman" w:cs="Times New Roman"/>
          <w:sz w:val="24"/>
          <w:szCs w:val="24"/>
        </w:rPr>
        <w:t>. This</w:t>
      </w:r>
      <w:r w:rsidRPr="006F2B56">
        <w:rPr>
          <w:rFonts w:ascii="Times New Roman" w:hAnsi="Times New Roman" w:cs="Times New Roman"/>
          <w:sz w:val="24"/>
          <w:szCs w:val="24"/>
        </w:rPr>
        <w:t xml:space="preserve"> </w:t>
      </w:r>
      <w:r w:rsidR="00B63BD0" w:rsidRPr="006F2B56">
        <w:rPr>
          <w:rFonts w:ascii="Times New Roman" w:hAnsi="Times New Roman" w:cs="Times New Roman"/>
          <w:sz w:val="24"/>
          <w:szCs w:val="24"/>
        </w:rPr>
        <w:t>makes its market hard to penetrate putting</w:t>
      </w:r>
      <w:r w:rsidRPr="006F2B56">
        <w:rPr>
          <w:rFonts w:ascii="Times New Roman" w:hAnsi="Times New Roman" w:cs="Times New Roman"/>
          <w:sz w:val="24"/>
          <w:szCs w:val="24"/>
        </w:rPr>
        <w:t xml:space="preserve"> the company at an advantage because of lower competition</w:t>
      </w:r>
      <w:r w:rsidR="00B63BD0" w:rsidRPr="006F2B56">
        <w:rPr>
          <w:rFonts w:ascii="Times New Roman" w:hAnsi="Times New Roman" w:cs="Times New Roman"/>
          <w:sz w:val="24"/>
          <w:szCs w:val="24"/>
        </w:rPr>
        <w:t xml:space="preserve"> and therefore more control in the pricing of its products and negotiation of better terms. </w:t>
      </w:r>
    </w:p>
    <w:p w14:paraId="575CF013" w14:textId="77777777" w:rsidR="006100FA" w:rsidRPr="006F2B56" w:rsidRDefault="00C43D59" w:rsidP="00A309DB">
      <w:pPr>
        <w:spacing w:line="480" w:lineRule="auto"/>
        <w:ind w:firstLine="720"/>
        <w:rPr>
          <w:rFonts w:ascii="Times New Roman" w:hAnsi="Times New Roman" w:cs="Times New Roman"/>
          <w:sz w:val="24"/>
          <w:szCs w:val="24"/>
        </w:rPr>
      </w:pPr>
      <w:r w:rsidRPr="006F2B56">
        <w:rPr>
          <w:rFonts w:ascii="Times New Roman" w:hAnsi="Times New Roman" w:cs="Times New Roman"/>
          <w:sz w:val="24"/>
          <w:szCs w:val="24"/>
        </w:rPr>
        <w:t>A future i</w:t>
      </w:r>
      <w:r w:rsidR="00B63BD0" w:rsidRPr="006F2B56">
        <w:rPr>
          <w:rFonts w:ascii="Times New Roman" w:hAnsi="Times New Roman" w:cs="Times New Roman"/>
          <w:sz w:val="24"/>
          <w:szCs w:val="24"/>
        </w:rPr>
        <w:t xml:space="preserve">ncrease in the ease of </w:t>
      </w:r>
      <w:r w:rsidR="00390DE9" w:rsidRPr="006F2B56">
        <w:rPr>
          <w:rFonts w:ascii="Times New Roman" w:hAnsi="Times New Roman" w:cs="Times New Roman"/>
          <w:sz w:val="24"/>
          <w:szCs w:val="24"/>
        </w:rPr>
        <w:t>adoption of Toyota's business model as well as market penetration can result in lower revenue acquisitions and less market control leading to lower profits.</w:t>
      </w:r>
      <w:r w:rsidR="00B63BD0" w:rsidRPr="006F2B56">
        <w:rPr>
          <w:rFonts w:ascii="Times New Roman" w:hAnsi="Times New Roman" w:cs="Times New Roman"/>
          <w:sz w:val="24"/>
          <w:szCs w:val="24"/>
        </w:rPr>
        <w:t xml:space="preserve"> </w:t>
      </w:r>
    </w:p>
    <w:p w14:paraId="2372FE04" w14:textId="77777777" w:rsidR="00A309DB" w:rsidRPr="006F2B56" w:rsidRDefault="00A309DB" w:rsidP="00A309DB">
      <w:pPr>
        <w:spacing w:line="480" w:lineRule="auto"/>
        <w:ind w:firstLine="720"/>
        <w:rPr>
          <w:rFonts w:ascii="Times New Roman" w:hAnsi="Times New Roman" w:cs="Times New Roman"/>
          <w:sz w:val="24"/>
          <w:szCs w:val="24"/>
        </w:rPr>
      </w:pPr>
    </w:p>
    <w:p w14:paraId="0D87B5A0" w14:textId="77777777" w:rsidR="00DD5C85" w:rsidRPr="006F2B56" w:rsidRDefault="00C43D59" w:rsidP="00F90EE8">
      <w:pPr>
        <w:pStyle w:val="Heading2"/>
      </w:pPr>
      <w:bookmarkStart w:id="12" w:name="_Toc65507002"/>
      <w:r w:rsidRPr="006F2B56">
        <w:t>Threats of Substitution</w:t>
      </w:r>
      <w:bookmarkEnd w:id="12"/>
    </w:p>
    <w:p w14:paraId="2A4F6A42" w14:textId="77777777" w:rsidR="00DD5C85" w:rsidRPr="006F2B56" w:rsidRDefault="00C43D59" w:rsidP="00A309DB">
      <w:pPr>
        <w:spacing w:line="480" w:lineRule="auto"/>
        <w:ind w:firstLine="720"/>
        <w:rPr>
          <w:rFonts w:ascii="Times New Roman" w:hAnsi="Times New Roman" w:cs="Times New Roman"/>
          <w:sz w:val="24"/>
          <w:szCs w:val="24"/>
        </w:rPr>
      </w:pPr>
      <w:r w:rsidRPr="006F2B56">
        <w:rPr>
          <w:rFonts w:ascii="Times New Roman" w:hAnsi="Times New Roman" w:cs="Times New Roman"/>
          <w:sz w:val="24"/>
          <w:szCs w:val="24"/>
        </w:rPr>
        <w:t>Substitute products are products that can be used for the same purpose</w:t>
      </w:r>
      <w:r w:rsidR="00BA574C" w:rsidRPr="006F2B56">
        <w:rPr>
          <w:rFonts w:ascii="Times New Roman" w:hAnsi="Times New Roman" w:cs="Times New Roman"/>
          <w:sz w:val="24"/>
          <w:szCs w:val="24"/>
        </w:rPr>
        <w:t>, raising the price of one i</w:t>
      </w:r>
      <w:r w:rsidR="00A309DB" w:rsidRPr="006F2B56">
        <w:rPr>
          <w:rFonts w:ascii="Times New Roman" w:hAnsi="Times New Roman" w:cs="Times New Roman"/>
          <w:sz w:val="24"/>
          <w:szCs w:val="24"/>
        </w:rPr>
        <w:t>ncreases the demand for another</w:t>
      </w:r>
      <w:r w:rsidRPr="006F2B56">
        <w:rPr>
          <w:rFonts w:ascii="Times New Roman" w:hAnsi="Times New Roman" w:cs="Times New Roman"/>
          <w:sz w:val="24"/>
          <w:szCs w:val="24"/>
        </w:rPr>
        <w:t>. A business selling goods that are not easily substitutable can be more profitable in the future that one that sells easily substitutable goods or services</w:t>
      </w:r>
      <w:r w:rsidR="00BA574C" w:rsidRPr="006F2B56">
        <w:rPr>
          <w:rFonts w:ascii="Times New Roman" w:hAnsi="Times New Roman" w:cs="Times New Roman"/>
          <w:sz w:val="24"/>
          <w:szCs w:val="24"/>
        </w:rPr>
        <w:t xml:space="preserve"> </w:t>
      </w:r>
      <w:sdt>
        <w:sdtPr>
          <w:rPr>
            <w:rFonts w:ascii="Times New Roman" w:hAnsi="Times New Roman" w:cs="Times New Roman"/>
            <w:sz w:val="24"/>
            <w:szCs w:val="24"/>
          </w:rPr>
          <w:id w:val="2132276739"/>
          <w:citation/>
        </w:sdtPr>
        <w:sdtEndPr/>
        <w:sdtContent>
          <w:r w:rsidR="00BA574C" w:rsidRPr="006F2B56">
            <w:rPr>
              <w:rFonts w:ascii="Times New Roman" w:hAnsi="Times New Roman" w:cs="Times New Roman"/>
              <w:sz w:val="24"/>
              <w:szCs w:val="24"/>
            </w:rPr>
            <w:fldChar w:fldCharType="begin"/>
          </w:r>
          <w:r w:rsidR="007B18B6" w:rsidRPr="006F2B56">
            <w:rPr>
              <w:rFonts w:ascii="Times New Roman" w:hAnsi="Times New Roman" w:cs="Times New Roman"/>
              <w:sz w:val="24"/>
              <w:szCs w:val="24"/>
            </w:rPr>
            <w:instrText xml:space="preserve">CITATION Por08 \l 1033 </w:instrText>
          </w:r>
          <w:r w:rsidR="00BA574C" w:rsidRPr="006F2B56">
            <w:rPr>
              <w:rFonts w:ascii="Times New Roman" w:hAnsi="Times New Roman" w:cs="Times New Roman"/>
              <w:sz w:val="24"/>
              <w:szCs w:val="24"/>
            </w:rPr>
            <w:fldChar w:fldCharType="separate"/>
          </w:r>
          <w:r w:rsidR="007B18B6" w:rsidRPr="006F2B56">
            <w:rPr>
              <w:rFonts w:ascii="Times New Roman" w:hAnsi="Times New Roman" w:cs="Times New Roman"/>
              <w:noProof/>
              <w:sz w:val="24"/>
              <w:szCs w:val="24"/>
            </w:rPr>
            <w:t>(Augier &amp; Teece, 2016)</w:t>
          </w:r>
          <w:r w:rsidR="00BA574C" w:rsidRPr="006F2B56">
            <w:rPr>
              <w:rFonts w:ascii="Times New Roman" w:hAnsi="Times New Roman" w:cs="Times New Roman"/>
              <w:sz w:val="24"/>
              <w:szCs w:val="24"/>
            </w:rPr>
            <w:fldChar w:fldCharType="end"/>
          </w:r>
        </w:sdtContent>
      </w:sdt>
      <w:r w:rsidRPr="006F2B56">
        <w:rPr>
          <w:rFonts w:ascii="Times New Roman" w:hAnsi="Times New Roman" w:cs="Times New Roman"/>
          <w:sz w:val="24"/>
          <w:szCs w:val="24"/>
        </w:rPr>
        <w:t>. This is ca</w:t>
      </w:r>
      <w:r w:rsidR="00A309DB" w:rsidRPr="006F2B56">
        <w:rPr>
          <w:rFonts w:ascii="Times New Roman" w:hAnsi="Times New Roman" w:cs="Times New Roman"/>
          <w:sz w:val="24"/>
          <w:szCs w:val="24"/>
        </w:rPr>
        <w:t xml:space="preserve">used by higher </w:t>
      </w:r>
      <w:r w:rsidRPr="006F2B56">
        <w:rPr>
          <w:rFonts w:ascii="Times New Roman" w:hAnsi="Times New Roman" w:cs="Times New Roman"/>
          <w:sz w:val="24"/>
          <w:szCs w:val="24"/>
        </w:rPr>
        <w:t>market</w:t>
      </w:r>
      <w:r w:rsidR="00A309DB" w:rsidRPr="006F2B56">
        <w:rPr>
          <w:rFonts w:ascii="Times New Roman" w:hAnsi="Times New Roman" w:cs="Times New Roman"/>
          <w:sz w:val="24"/>
          <w:szCs w:val="24"/>
        </w:rPr>
        <w:t xml:space="preserve"> control.</w:t>
      </w:r>
      <w:r w:rsidRPr="006F2B56">
        <w:rPr>
          <w:rFonts w:ascii="Times New Roman" w:hAnsi="Times New Roman" w:cs="Times New Roman"/>
          <w:sz w:val="24"/>
          <w:szCs w:val="24"/>
        </w:rPr>
        <w:t xml:space="preserve"> </w:t>
      </w:r>
    </w:p>
    <w:p w14:paraId="43AC231E" w14:textId="77777777" w:rsidR="00230819" w:rsidRPr="006F2B56" w:rsidRDefault="00C43D59" w:rsidP="00A309DB">
      <w:pPr>
        <w:spacing w:line="480" w:lineRule="auto"/>
        <w:ind w:firstLine="720"/>
        <w:rPr>
          <w:rFonts w:ascii="Times New Roman" w:hAnsi="Times New Roman" w:cs="Times New Roman"/>
          <w:sz w:val="24"/>
          <w:szCs w:val="24"/>
        </w:rPr>
      </w:pPr>
      <w:r w:rsidRPr="006F2B56">
        <w:rPr>
          <w:rFonts w:ascii="Times New Roman" w:hAnsi="Times New Roman" w:cs="Times New Roman"/>
          <w:sz w:val="24"/>
          <w:szCs w:val="24"/>
        </w:rPr>
        <w:lastRenderedPageBreak/>
        <w:t>Toyota</w:t>
      </w:r>
      <w:r w:rsidR="00A309DB" w:rsidRPr="006F2B56">
        <w:rPr>
          <w:rFonts w:ascii="Times New Roman" w:hAnsi="Times New Roman" w:cs="Times New Roman"/>
          <w:sz w:val="24"/>
          <w:szCs w:val="24"/>
        </w:rPr>
        <w:t xml:space="preserve">’s </w:t>
      </w:r>
      <w:r w:rsidRPr="006F2B56">
        <w:rPr>
          <w:rFonts w:ascii="Times New Roman" w:hAnsi="Times New Roman" w:cs="Times New Roman"/>
          <w:sz w:val="24"/>
          <w:szCs w:val="24"/>
        </w:rPr>
        <w:t xml:space="preserve">substitute goods are public modes of transport and </w:t>
      </w:r>
      <w:r w:rsidR="00241BAF" w:rsidRPr="006F2B56">
        <w:rPr>
          <w:rFonts w:ascii="Times New Roman" w:hAnsi="Times New Roman" w:cs="Times New Roman"/>
          <w:sz w:val="24"/>
          <w:szCs w:val="24"/>
        </w:rPr>
        <w:t xml:space="preserve">bicycles. While it can be easy to substitute its products, </w:t>
      </w:r>
      <w:r w:rsidR="00DD5C85" w:rsidRPr="006F2B56">
        <w:rPr>
          <w:rFonts w:ascii="Times New Roman" w:hAnsi="Times New Roman" w:cs="Times New Roman"/>
          <w:sz w:val="24"/>
          <w:szCs w:val="24"/>
        </w:rPr>
        <w:t xml:space="preserve">Toyota’s products are mainly </w:t>
      </w:r>
      <w:r w:rsidR="00A309DB" w:rsidRPr="006F2B56">
        <w:rPr>
          <w:rFonts w:ascii="Times New Roman" w:hAnsi="Times New Roman" w:cs="Times New Roman"/>
          <w:sz w:val="24"/>
          <w:szCs w:val="24"/>
        </w:rPr>
        <w:t>described</w:t>
      </w:r>
      <w:r w:rsidR="00241BAF" w:rsidRPr="006F2B56">
        <w:rPr>
          <w:rFonts w:ascii="Times New Roman" w:hAnsi="Times New Roman" w:cs="Times New Roman"/>
          <w:sz w:val="24"/>
          <w:szCs w:val="24"/>
        </w:rPr>
        <w:t xml:space="preserve"> as convenient and more available due to </w:t>
      </w:r>
      <w:r w:rsidR="00A309DB" w:rsidRPr="006F2B56">
        <w:rPr>
          <w:rFonts w:ascii="Times New Roman" w:hAnsi="Times New Roman" w:cs="Times New Roman"/>
          <w:sz w:val="24"/>
          <w:szCs w:val="24"/>
        </w:rPr>
        <w:t>durability</w:t>
      </w:r>
      <w:r w:rsidR="00E66F95" w:rsidRPr="006F2B56">
        <w:rPr>
          <w:rFonts w:ascii="Times New Roman" w:hAnsi="Times New Roman" w:cs="Times New Roman"/>
          <w:sz w:val="24"/>
          <w:szCs w:val="24"/>
        </w:rPr>
        <w:t>, reliability</w:t>
      </w:r>
      <w:r w:rsidR="00241BAF" w:rsidRPr="006F2B56">
        <w:rPr>
          <w:rFonts w:ascii="Times New Roman" w:hAnsi="Times New Roman" w:cs="Times New Roman"/>
          <w:sz w:val="24"/>
          <w:szCs w:val="24"/>
        </w:rPr>
        <w:t xml:space="preserve"> and fuel efficiency</w:t>
      </w:r>
      <w:r w:rsidR="00E66F95" w:rsidRPr="006F2B56">
        <w:rPr>
          <w:rFonts w:ascii="Times New Roman" w:hAnsi="Times New Roman" w:cs="Times New Roman"/>
          <w:sz w:val="24"/>
          <w:szCs w:val="24"/>
        </w:rPr>
        <w:t xml:space="preserve"> </w:t>
      </w:r>
      <w:sdt>
        <w:sdtPr>
          <w:rPr>
            <w:rFonts w:ascii="Times New Roman" w:hAnsi="Times New Roman" w:cs="Times New Roman"/>
            <w:sz w:val="24"/>
            <w:szCs w:val="24"/>
          </w:rPr>
          <w:id w:val="-510754756"/>
          <w:citation/>
        </w:sdtPr>
        <w:sdtEndPr/>
        <w:sdtContent>
          <w:r w:rsidR="00E66F95" w:rsidRPr="006F2B56">
            <w:rPr>
              <w:rFonts w:ascii="Times New Roman" w:hAnsi="Times New Roman" w:cs="Times New Roman"/>
              <w:sz w:val="24"/>
              <w:szCs w:val="24"/>
            </w:rPr>
            <w:fldChar w:fldCharType="begin"/>
          </w:r>
          <w:r w:rsidR="00E66F95" w:rsidRPr="006F2B56">
            <w:rPr>
              <w:rFonts w:ascii="Times New Roman" w:hAnsi="Times New Roman" w:cs="Times New Roman"/>
              <w:sz w:val="24"/>
              <w:szCs w:val="24"/>
            </w:rPr>
            <w:instrText xml:space="preserve">CITATION Lik04 \l 1033 </w:instrText>
          </w:r>
          <w:r w:rsidR="00E66F95" w:rsidRPr="006F2B56">
            <w:rPr>
              <w:rFonts w:ascii="Times New Roman" w:hAnsi="Times New Roman" w:cs="Times New Roman"/>
              <w:sz w:val="24"/>
              <w:szCs w:val="24"/>
            </w:rPr>
            <w:fldChar w:fldCharType="separate"/>
          </w:r>
          <w:r w:rsidR="00E66F95" w:rsidRPr="006F2B56">
            <w:rPr>
              <w:rFonts w:ascii="Times New Roman" w:hAnsi="Times New Roman" w:cs="Times New Roman"/>
              <w:noProof/>
              <w:sz w:val="24"/>
              <w:szCs w:val="24"/>
            </w:rPr>
            <w:t>(Liker, 2004)</w:t>
          </w:r>
          <w:r w:rsidR="00E66F95" w:rsidRPr="006F2B56">
            <w:rPr>
              <w:rFonts w:ascii="Times New Roman" w:hAnsi="Times New Roman" w:cs="Times New Roman"/>
              <w:sz w:val="24"/>
              <w:szCs w:val="24"/>
            </w:rPr>
            <w:fldChar w:fldCharType="end"/>
          </w:r>
        </w:sdtContent>
      </w:sdt>
      <w:r w:rsidR="00241BAF" w:rsidRPr="006F2B56">
        <w:rPr>
          <w:rFonts w:ascii="Times New Roman" w:hAnsi="Times New Roman" w:cs="Times New Roman"/>
          <w:sz w:val="24"/>
          <w:szCs w:val="24"/>
        </w:rPr>
        <w:t>. This makes it moderate</w:t>
      </w:r>
      <w:r w:rsidR="00A309DB" w:rsidRPr="006F2B56">
        <w:rPr>
          <w:rFonts w:ascii="Times New Roman" w:hAnsi="Times New Roman" w:cs="Times New Roman"/>
          <w:sz w:val="24"/>
          <w:szCs w:val="24"/>
        </w:rPr>
        <w:t xml:space="preserve">ly easy </w:t>
      </w:r>
      <w:r w:rsidR="00241BAF" w:rsidRPr="006F2B56">
        <w:rPr>
          <w:rFonts w:ascii="Times New Roman" w:hAnsi="Times New Roman" w:cs="Times New Roman"/>
          <w:sz w:val="24"/>
          <w:szCs w:val="24"/>
        </w:rPr>
        <w:t>to switch from its products</w:t>
      </w:r>
      <w:r w:rsidR="00A309DB" w:rsidRPr="006F2B56">
        <w:rPr>
          <w:rFonts w:ascii="Times New Roman" w:hAnsi="Times New Roman" w:cs="Times New Roman"/>
          <w:sz w:val="24"/>
          <w:szCs w:val="24"/>
        </w:rPr>
        <w:t xml:space="preserve"> to other products</w:t>
      </w:r>
      <w:r w:rsidR="00241BAF" w:rsidRPr="006F2B56">
        <w:rPr>
          <w:rFonts w:ascii="Times New Roman" w:hAnsi="Times New Roman" w:cs="Times New Roman"/>
          <w:sz w:val="24"/>
          <w:szCs w:val="24"/>
        </w:rPr>
        <w:t xml:space="preserve">. Other </w:t>
      </w:r>
      <w:r w:rsidR="00BA574C" w:rsidRPr="006F2B56">
        <w:rPr>
          <w:rFonts w:ascii="Times New Roman" w:hAnsi="Times New Roman" w:cs="Times New Roman"/>
          <w:sz w:val="24"/>
          <w:szCs w:val="24"/>
        </w:rPr>
        <w:t>companies’</w:t>
      </w:r>
      <w:r w:rsidR="00241BAF" w:rsidRPr="006F2B56">
        <w:rPr>
          <w:rFonts w:ascii="Times New Roman" w:hAnsi="Times New Roman" w:cs="Times New Roman"/>
          <w:sz w:val="24"/>
          <w:szCs w:val="24"/>
        </w:rPr>
        <w:t xml:space="preserve"> products are also substitutes to Toyota’s products, however by focusing on a certain market segment and offering the best value for it, that is durability, and cost-effectiveness, Toyota reduces its threat for substitution</w:t>
      </w:r>
      <w:r w:rsidR="00BA574C" w:rsidRPr="006F2B56">
        <w:rPr>
          <w:rFonts w:ascii="Times New Roman" w:hAnsi="Times New Roman" w:cs="Times New Roman"/>
          <w:sz w:val="24"/>
          <w:szCs w:val="24"/>
        </w:rPr>
        <w:t xml:space="preserve"> increasing its market control and its revenue. </w:t>
      </w:r>
    </w:p>
    <w:p w14:paraId="3DCC1821" w14:textId="77777777" w:rsidR="00E66F95" w:rsidRPr="006F2B56" w:rsidRDefault="00C43D59" w:rsidP="00F90EE8">
      <w:pPr>
        <w:pStyle w:val="Heading2"/>
      </w:pPr>
      <w:bookmarkStart w:id="13" w:name="_Toc65507003"/>
      <w:r w:rsidRPr="006F2B56">
        <w:t>Power of Suppliers</w:t>
      </w:r>
      <w:bookmarkEnd w:id="13"/>
    </w:p>
    <w:p w14:paraId="59C688D9" w14:textId="77777777" w:rsidR="00E66F95" w:rsidRPr="006F2B56" w:rsidRDefault="00C43D59" w:rsidP="00A309DB">
      <w:pPr>
        <w:spacing w:line="480" w:lineRule="auto"/>
        <w:ind w:firstLine="720"/>
        <w:rPr>
          <w:rFonts w:ascii="Times New Roman" w:hAnsi="Times New Roman" w:cs="Times New Roman"/>
          <w:sz w:val="24"/>
          <w:szCs w:val="24"/>
        </w:rPr>
      </w:pPr>
      <w:r w:rsidRPr="006F2B56">
        <w:rPr>
          <w:rFonts w:ascii="Times New Roman" w:hAnsi="Times New Roman" w:cs="Times New Roman"/>
          <w:sz w:val="24"/>
          <w:szCs w:val="24"/>
        </w:rPr>
        <w:t>Businesses operating in an industry with highly powerful suppliers have more difficulty in controlling the cost of inputs compared to a business operating in a less powerful region. This means that such businesses may be less profitable. The ease o</w:t>
      </w:r>
      <w:r w:rsidR="00241CE1" w:rsidRPr="006F2B56">
        <w:rPr>
          <w:rFonts w:ascii="Times New Roman" w:hAnsi="Times New Roman" w:cs="Times New Roman"/>
          <w:sz w:val="24"/>
          <w:szCs w:val="24"/>
        </w:rPr>
        <w:t>f switching suppliers also decreases power increasing the ease of driving inputs</w:t>
      </w:r>
      <w:r w:rsidR="0022280E" w:rsidRPr="006F2B56">
        <w:rPr>
          <w:rFonts w:ascii="Times New Roman" w:hAnsi="Times New Roman" w:cs="Times New Roman"/>
          <w:sz w:val="24"/>
          <w:szCs w:val="24"/>
        </w:rPr>
        <w:t xml:space="preserve"> </w:t>
      </w:r>
      <w:sdt>
        <w:sdtPr>
          <w:rPr>
            <w:rFonts w:ascii="Times New Roman" w:hAnsi="Times New Roman" w:cs="Times New Roman"/>
            <w:sz w:val="24"/>
            <w:szCs w:val="24"/>
          </w:rPr>
          <w:id w:val="-1548983390"/>
          <w:citation/>
        </w:sdtPr>
        <w:sdtEndPr/>
        <w:sdtContent>
          <w:r w:rsidR="0022280E" w:rsidRPr="006F2B56">
            <w:rPr>
              <w:rFonts w:ascii="Times New Roman" w:hAnsi="Times New Roman" w:cs="Times New Roman"/>
              <w:sz w:val="24"/>
              <w:szCs w:val="24"/>
            </w:rPr>
            <w:fldChar w:fldCharType="begin"/>
          </w:r>
          <w:r w:rsidR="007B18B6" w:rsidRPr="006F2B56">
            <w:rPr>
              <w:rFonts w:ascii="Times New Roman" w:hAnsi="Times New Roman" w:cs="Times New Roman"/>
              <w:sz w:val="24"/>
              <w:szCs w:val="24"/>
            </w:rPr>
            <w:instrText xml:space="preserve">CITATION Por08 \l 1033 </w:instrText>
          </w:r>
          <w:r w:rsidR="0022280E" w:rsidRPr="006F2B56">
            <w:rPr>
              <w:rFonts w:ascii="Times New Roman" w:hAnsi="Times New Roman" w:cs="Times New Roman"/>
              <w:sz w:val="24"/>
              <w:szCs w:val="24"/>
            </w:rPr>
            <w:fldChar w:fldCharType="separate"/>
          </w:r>
          <w:r w:rsidR="007B18B6" w:rsidRPr="006F2B56">
            <w:rPr>
              <w:rFonts w:ascii="Times New Roman" w:hAnsi="Times New Roman" w:cs="Times New Roman"/>
              <w:noProof/>
              <w:sz w:val="24"/>
              <w:szCs w:val="24"/>
            </w:rPr>
            <w:t>(Augier &amp; Teece, 2016)</w:t>
          </w:r>
          <w:r w:rsidR="0022280E" w:rsidRPr="006F2B56">
            <w:rPr>
              <w:rFonts w:ascii="Times New Roman" w:hAnsi="Times New Roman" w:cs="Times New Roman"/>
              <w:sz w:val="24"/>
              <w:szCs w:val="24"/>
            </w:rPr>
            <w:fldChar w:fldCharType="end"/>
          </w:r>
        </w:sdtContent>
      </w:sdt>
      <w:r w:rsidR="00241CE1" w:rsidRPr="006F2B56">
        <w:rPr>
          <w:rFonts w:ascii="Times New Roman" w:hAnsi="Times New Roman" w:cs="Times New Roman"/>
          <w:sz w:val="24"/>
          <w:szCs w:val="24"/>
        </w:rPr>
        <w:t>. Power is also affected by the ownership of resources and, the population of suppliers.</w:t>
      </w:r>
    </w:p>
    <w:p w14:paraId="307CC506" w14:textId="77777777" w:rsidR="00241CE1" w:rsidRPr="006F2B56" w:rsidRDefault="00C43D59" w:rsidP="00A309DB">
      <w:pPr>
        <w:spacing w:line="480" w:lineRule="auto"/>
        <w:ind w:firstLine="720"/>
        <w:rPr>
          <w:rFonts w:ascii="Times New Roman" w:hAnsi="Times New Roman" w:cs="Times New Roman"/>
          <w:sz w:val="24"/>
          <w:szCs w:val="24"/>
        </w:rPr>
      </w:pPr>
      <w:r w:rsidRPr="006F2B56">
        <w:rPr>
          <w:rFonts w:ascii="Times New Roman" w:hAnsi="Times New Roman" w:cs="Times New Roman"/>
          <w:sz w:val="24"/>
          <w:szCs w:val="24"/>
        </w:rPr>
        <w:t>The limited population of Toyota's manufacturer creates</w:t>
      </w:r>
      <w:r w:rsidR="00A309DB" w:rsidRPr="006F2B56">
        <w:rPr>
          <w:rFonts w:ascii="Times New Roman" w:hAnsi="Times New Roman" w:cs="Times New Roman"/>
          <w:sz w:val="24"/>
          <w:szCs w:val="24"/>
        </w:rPr>
        <w:t xml:space="preserve"> a moderate power </w:t>
      </w:r>
      <w:r w:rsidRPr="006F2B56">
        <w:rPr>
          <w:rFonts w:ascii="Times New Roman" w:hAnsi="Times New Roman" w:cs="Times New Roman"/>
          <w:sz w:val="24"/>
          <w:szCs w:val="24"/>
        </w:rPr>
        <w:t>for Toyo</w:t>
      </w:r>
      <w:r w:rsidR="007A0BC0" w:rsidRPr="006F2B56">
        <w:rPr>
          <w:rFonts w:ascii="Times New Roman" w:hAnsi="Times New Roman" w:cs="Times New Roman"/>
          <w:sz w:val="24"/>
          <w:szCs w:val="24"/>
        </w:rPr>
        <w:t>ta however, the high availability of raw and intermediary materials weakens their power reducing their bargaining power</w:t>
      </w:r>
      <w:r w:rsidR="00B90AE1" w:rsidRPr="006F2B56">
        <w:rPr>
          <w:rFonts w:ascii="Times New Roman" w:hAnsi="Times New Roman" w:cs="Times New Roman"/>
          <w:sz w:val="24"/>
          <w:szCs w:val="24"/>
        </w:rPr>
        <w:t xml:space="preserve"> </w:t>
      </w:r>
      <w:sdt>
        <w:sdtPr>
          <w:rPr>
            <w:rFonts w:ascii="Times New Roman" w:hAnsi="Times New Roman" w:cs="Times New Roman"/>
            <w:sz w:val="24"/>
            <w:szCs w:val="24"/>
          </w:rPr>
          <w:id w:val="734285503"/>
          <w:citation/>
        </w:sdtPr>
        <w:sdtEndPr/>
        <w:sdtContent>
          <w:r w:rsidR="00B90AE1" w:rsidRPr="006F2B56">
            <w:rPr>
              <w:rFonts w:ascii="Times New Roman" w:hAnsi="Times New Roman" w:cs="Times New Roman"/>
              <w:sz w:val="24"/>
              <w:szCs w:val="24"/>
            </w:rPr>
            <w:fldChar w:fldCharType="begin"/>
          </w:r>
          <w:r w:rsidR="00B90AE1" w:rsidRPr="006F2B56">
            <w:rPr>
              <w:rFonts w:ascii="Times New Roman" w:hAnsi="Times New Roman" w:cs="Times New Roman"/>
              <w:sz w:val="24"/>
              <w:szCs w:val="24"/>
            </w:rPr>
            <w:instrText xml:space="preserve"> CITATION Fer17 \l 1033 </w:instrText>
          </w:r>
          <w:r w:rsidR="00B90AE1" w:rsidRPr="006F2B56">
            <w:rPr>
              <w:rFonts w:ascii="Times New Roman" w:hAnsi="Times New Roman" w:cs="Times New Roman"/>
              <w:sz w:val="24"/>
              <w:szCs w:val="24"/>
            </w:rPr>
            <w:fldChar w:fldCharType="separate"/>
          </w:r>
          <w:r w:rsidR="00B90AE1" w:rsidRPr="006F2B56">
            <w:rPr>
              <w:rFonts w:ascii="Times New Roman" w:hAnsi="Times New Roman" w:cs="Times New Roman"/>
              <w:noProof/>
              <w:sz w:val="24"/>
              <w:szCs w:val="24"/>
            </w:rPr>
            <w:t>(Fergusson, 2017)</w:t>
          </w:r>
          <w:r w:rsidR="00B90AE1" w:rsidRPr="006F2B56">
            <w:rPr>
              <w:rFonts w:ascii="Times New Roman" w:hAnsi="Times New Roman" w:cs="Times New Roman"/>
              <w:sz w:val="24"/>
              <w:szCs w:val="24"/>
            </w:rPr>
            <w:fldChar w:fldCharType="end"/>
          </w:r>
        </w:sdtContent>
      </w:sdt>
      <w:r w:rsidR="007A0BC0" w:rsidRPr="006F2B56">
        <w:rPr>
          <w:rFonts w:ascii="Times New Roman" w:hAnsi="Times New Roman" w:cs="Times New Roman"/>
          <w:sz w:val="24"/>
          <w:szCs w:val="24"/>
        </w:rPr>
        <w:t>. In addition, lower control for the sale and distribution of their supplies (forward integration) reduces their control. This means that Toyota has more power than its suppliers</w:t>
      </w:r>
      <w:r w:rsidR="00A309DB" w:rsidRPr="006F2B56">
        <w:rPr>
          <w:rFonts w:ascii="Times New Roman" w:hAnsi="Times New Roman" w:cs="Times New Roman"/>
          <w:sz w:val="24"/>
          <w:szCs w:val="24"/>
        </w:rPr>
        <w:t xml:space="preserve"> and therefore able to control them rather than be controlled.</w:t>
      </w:r>
    </w:p>
    <w:p w14:paraId="3D9F4900" w14:textId="77777777" w:rsidR="00B90AE1" w:rsidRPr="006F2B56" w:rsidRDefault="00C43D59" w:rsidP="00F90EE8">
      <w:pPr>
        <w:pStyle w:val="Heading2"/>
      </w:pPr>
      <w:bookmarkStart w:id="14" w:name="_Toc65507004"/>
      <w:r w:rsidRPr="006F2B56">
        <w:t>Power of Buyers</w:t>
      </w:r>
      <w:bookmarkEnd w:id="14"/>
    </w:p>
    <w:p w14:paraId="22C06C54" w14:textId="77777777" w:rsidR="004C5257" w:rsidRPr="006F2B56" w:rsidRDefault="00C43D59" w:rsidP="00A309DB">
      <w:pPr>
        <w:spacing w:line="480" w:lineRule="auto"/>
        <w:ind w:firstLine="720"/>
        <w:rPr>
          <w:rFonts w:ascii="Times New Roman" w:hAnsi="Times New Roman" w:cs="Times New Roman"/>
          <w:sz w:val="24"/>
          <w:szCs w:val="24"/>
        </w:rPr>
      </w:pPr>
      <w:r w:rsidRPr="006F2B56">
        <w:rPr>
          <w:rFonts w:ascii="Times New Roman" w:hAnsi="Times New Roman" w:cs="Times New Roman"/>
          <w:sz w:val="24"/>
          <w:szCs w:val="24"/>
        </w:rPr>
        <w:t>The</w:t>
      </w:r>
      <w:r w:rsidR="00A309DB" w:rsidRPr="006F2B56">
        <w:rPr>
          <w:rFonts w:ascii="Times New Roman" w:hAnsi="Times New Roman" w:cs="Times New Roman"/>
          <w:sz w:val="24"/>
          <w:szCs w:val="24"/>
        </w:rPr>
        <w:t xml:space="preserve"> power held by buyers determines</w:t>
      </w:r>
      <w:r w:rsidRPr="006F2B56">
        <w:rPr>
          <w:rFonts w:ascii="Times New Roman" w:hAnsi="Times New Roman" w:cs="Times New Roman"/>
          <w:sz w:val="24"/>
          <w:szCs w:val="24"/>
        </w:rPr>
        <w:t xml:space="preserve"> the ability of a fir</w:t>
      </w:r>
      <w:r w:rsidR="00726351" w:rsidRPr="006F2B56">
        <w:rPr>
          <w:rFonts w:ascii="Times New Roman" w:hAnsi="Times New Roman" w:cs="Times New Roman"/>
          <w:sz w:val="24"/>
          <w:szCs w:val="24"/>
        </w:rPr>
        <w:t xml:space="preserve">m to influence prices. Power can be </w:t>
      </w:r>
      <w:r w:rsidRPr="006F2B56">
        <w:rPr>
          <w:rFonts w:ascii="Times New Roman" w:hAnsi="Times New Roman" w:cs="Times New Roman"/>
          <w:sz w:val="24"/>
          <w:szCs w:val="24"/>
        </w:rPr>
        <w:t xml:space="preserve">influenced by switching costs, </w:t>
      </w:r>
      <w:r w:rsidR="00726351" w:rsidRPr="006F2B56">
        <w:rPr>
          <w:rFonts w:ascii="Times New Roman" w:hAnsi="Times New Roman" w:cs="Times New Roman"/>
          <w:sz w:val="24"/>
          <w:szCs w:val="24"/>
        </w:rPr>
        <w:t>availability</w:t>
      </w:r>
      <w:r w:rsidRPr="006F2B56">
        <w:rPr>
          <w:rFonts w:ascii="Times New Roman" w:hAnsi="Times New Roman" w:cs="Times New Roman"/>
          <w:sz w:val="24"/>
          <w:szCs w:val="24"/>
        </w:rPr>
        <w:t xml:space="preserve"> of substitutes and the number of powerful buyers</w:t>
      </w:r>
      <w:r w:rsidR="00726351" w:rsidRPr="006F2B56">
        <w:rPr>
          <w:rFonts w:ascii="Times New Roman" w:hAnsi="Times New Roman" w:cs="Times New Roman"/>
          <w:sz w:val="24"/>
          <w:szCs w:val="24"/>
        </w:rPr>
        <w:t xml:space="preserve"> </w:t>
      </w:r>
      <w:sdt>
        <w:sdtPr>
          <w:rPr>
            <w:rFonts w:ascii="Times New Roman" w:hAnsi="Times New Roman" w:cs="Times New Roman"/>
            <w:sz w:val="24"/>
            <w:szCs w:val="24"/>
          </w:rPr>
          <w:id w:val="-1142801661"/>
          <w:citation/>
        </w:sdtPr>
        <w:sdtEndPr/>
        <w:sdtContent>
          <w:r w:rsidR="00726351" w:rsidRPr="006F2B56">
            <w:rPr>
              <w:rFonts w:ascii="Times New Roman" w:hAnsi="Times New Roman" w:cs="Times New Roman"/>
              <w:sz w:val="24"/>
              <w:szCs w:val="24"/>
            </w:rPr>
            <w:fldChar w:fldCharType="begin"/>
          </w:r>
          <w:r w:rsidR="007B18B6" w:rsidRPr="006F2B56">
            <w:rPr>
              <w:rFonts w:ascii="Times New Roman" w:hAnsi="Times New Roman" w:cs="Times New Roman"/>
              <w:sz w:val="24"/>
              <w:szCs w:val="24"/>
            </w:rPr>
            <w:instrText xml:space="preserve">CITATION Por08 \l 1033 </w:instrText>
          </w:r>
          <w:r w:rsidR="00726351" w:rsidRPr="006F2B56">
            <w:rPr>
              <w:rFonts w:ascii="Times New Roman" w:hAnsi="Times New Roman" w:cs="Times New Roman"/>
              <w:sz w:val="24"/>
              <w:szCs w:val="24"/>
            </w:rPr>
            <w:fldChar w:fldCharType="separate"/>
          </w:r>
          <w:r w:rsidR="007B18B6" w:rsidRPr="006F2B56">
            <w:rPr>
              <w:rFonts w:ascii="Times New Roman" w:hAnsi="Times New Roman" w:cs="Times New Roman"/>
              <w:noProof/>
              <w:sz w:val="24"/>
              <w:szCs w:val="24"/>
            </w:rPr>
            <w:t>(Augier &amp; Teece, 2016)</w:t>
          </w:r>
          <w:r w:rsidR="00726351" w:rsidRPr="006F2B56">
            <w:rPr>
              <w:rFonts w:ascii="Times New Roman" w:hAnsi="Times New Roman" w:cs="Times New Roman"/>
              <w:sz w:val="24"/>
              <w:szCs w:val="24"/>
            </w:rPr>
            <w:fldChar w:fldCharType="end"/>
          </w:r>
        </w:sdtContent>
      </w:sdt>
      <w:r w:rsidRPr="006F2B56">
        <w:rPr>
          <w:rFonts w:ascii="Times New Roman" w:hAnsi="Times New Roman" w:cs="Times New Roman"/>
          <w:sz w:val="24"/>
          <w:szCs w:val="24"/>
        </w:rPr>
        <w:t xml:space="preserve">. Low switching costs, high availability of substitutes, and many powerful buyers increase the bargaining power of buyers. Conversely, high switching costs, low </w:t>
      </w:r>
      <w:r w:rsidRPr="006F2B56">
        <w:rPr>
          <w:rFonts w:ascii="Times New Roman" w:hAnsi="Times New Roman" w:cs="Times New Roman"/>
          <w:sz w:val="24"/>
          <w:szCs w:val="24"/>
        </w:rPr>
        <w:lastRenderedPageBreak/>
        <w:t xml:space="preserve">availability of </w:t>
      </w:r>
      <w:r w:rsidR="00726351" w:rsidRPr="006F2B56">
        <w:rPr>
          <w:rFonts w:ascii="Times New Roman" w:hAnsi="Times New Roman" w:cs="Times New Roman"/>
          <w:sz w:val="24"/>
          <w:szCs w:val="24"/>
        </w:rPr>
        <w:t>substitutes</w:t>
      </w:r>
      <w:r w:rsidRPr="006F2B56">
        <w:rPr>
          <w:rFonts w:ascii="Times New Roman" w:hAnsi="Times New Roman" w:cs="Times New Roman"/>
          <w:sz w:val="24"/>
          <w:szCs w:val="24"/>
        </w:rPr>
        <w:t xml:space="preserve"> and less powerful </w:t>
      </w:r>
      <w:r w:rsidR="00A309DB" w:rsidRPr="006F2B56">
        <w:rPr>
          <w:rFonts w:ascii="Times New Roman" w:hAnsi="Times New Roman" w:cs="Times New Roman"/>
          <w:sz w:val="24"/>
          <w:szCs w:val="24"/>
        </w:rPr>
        <w:t>buyers</w:t>
      </w:r>
      <w:r w:rsidRPr="006F2B56">
        <w:rPr>
          <w:rFonts w:ascii="Times New Roman" w:hAnsi="Times New Roman" w:cs="Times New Roman"/>
          <w:sz w:val="24"/>
          <w:szCs w:val="24"/>
        </w:rPr>
        <w:t xml:space="preserve"> results in high bargaining power for producers.</w:t>
      </w:r>
    </w:p>
    <w:p w14:paraId="4B089880" w14:textId="77777777" w:rsidR="00D43B7C" w:rsidRPr="006F2B56" w:rsidRDefault="00C43D59" w:rsidP="00F90EE8">
      <w:pPr>
        <w:spacing w:line="480" w:lineRule="auto"/>
        <w:ind w:firstLine="720"/>
        <w:rPr>
          <w:rFonts w:ascii="Times New Roman" w:hAnsi="Times New Roman" w:cs="Times New Roman"/>
          <w:sz w:val="24"/>
          <w:szCs w:val="24"/>
        </w:rPr>
      </w:pPr>
      <w:r w:rsidRPr="006F2B56">
        <w:rPr>
          <w:rFonts w:ascii="Times New Roman" w:hAnsi="Times New Roman" w:cs="Times New Roman"/>
          <w:sz w:val="24"/>
          <w:szCs w:val="24"/>
        </w:rPr>
        <w:t xml:space="preserve">Toyota's consumers have low switching costs due to the </w:t>
      </w:r>
      <w:r w:rsidR="009B44B6" w:rsidRPr="006F2B56">
        <w:rPr>
          <w:rFonts w:ascii="Times New Roman" w:hAnsi="Times New Roman" w:cs="Times New Roman"/>
          <w:sz w:val="24"/>
          <w:szCs w:val="24"/>
        </w:rPr>
        <w:t>high availability of information and other ca</w:t>
      </w:r>
      <w:r w:rsidR="00974FF9" w:rsidRPr="006F2B56">
        <w:rPr>
          <w:rFonts w:ascii="Times New Roman" w:hAnsi="Times New Roman" w:cs="Times New Roman"/>
          <w:sz w:val="24"/>
          <w:szCs w:val="24"/>
        </w:rPr>
        <w:t>r brands that offer close to similar products due to advancements in technology</w:t>
      </w:r>
      <w:r w:rsidR="00726351" w:rsidRPr="006F2B56">
        <w:rPr>
          <w:rFonts w:ascii="Times New Roman" w:hAnsi="Times New Roman" w:cs="Times New Roman"/>
          <w:sz w:val="24"/>
          <w:szCs w:val="24"/>
        </w:rPr>
        <w:t>;</w:t>
      </w:r>
      <w:r w:rsidR="009B44B6" w:rsidRPr="006F2B56">
        <w:rPr>
          <w:rFonts w:ascii="Times New Roman" w:hAnsi="Times New Roman" w:cs="Times New Roman"/>
          <w:sz w:val="24"/>
          <w:szCs w:val="24"/>
        </w:rPr>
        <w:t xml:space="preserve"> in </w:t>
      </w:r>
      <w:r w:rsidR="00726351" w:rsidRPr="006F2B56">
        <w:rPr>
          <w:rFonts w:ascii="Times New Roman" w:hAnsi="Times New Roman" w:cs="Times New Roman"/>
          <w:sz w:val="24"/>
          <w:szCs w:val="24"/>
        </w:rPr>
        <w:t>addition,</w:t>
      </w:r>
      <w:r w:rsidR="009B44B6" w:rsidRPr="006F2B56">
        <w:rPr>
          <w:rFonts w:ascii="Times New Roman" w:hAnsi="Times New Roman" w:cs="Times New Roman"/>
          <w:sz w:val="24"/>
          <w:szCs w:val="24"/>
        </w:rPr>
        <w:t xml:space="preserve"> they have moderate availability of substitutes to Toyota’s products</w:t>
      </w:r>
      <w:r w:rsidR="00726351" w:rsidRPr="006F2B56">
        <w:rPr>
          <w:rFonts w:ascii="Times New Roman" w:hAnsi="Times New Roman" w:cs="Times New Roman"/>
          <w:sz w:val="24"/>
          <w:szCs w:val="24"/>
        </w:rPr>
        <w:t xml:space="preserve"> </w:t>
      </w:r>
      <w:sdt>
        <w:sdtPr>
          <w:rPr>
            <w:rFonts w:ascii="Times New Roman" w:hAnsi="Times New Roman" w:cs="Times New Roman"/>
            <w:sz w:val="24"/>
            <w:szCs w:val="24"/>
          </w:rPr>
          <w:id w:val="1739524326"/>
          <w:citation/>
        </w:sdtPr>
        <w:sdtEndPr/>
        <w:sdtContent>
          <w:r w:rsidR="00726351" w:rsidRPr="006F2B56">
            <w:rPr>
              <w:rFonts w:ascii="Times New Roman" w:hAnsi="Times New Roman" w:cs="Times New Roman"/>
              <w:sz w:val="24"/>
              <w:szCs w:val="24"/>
            </w:rPr>
            <w:fldChar w:fldCharType="begin"/>
          </w:r>
          <w:r w:rsidR="00726351" w:rsidRPr="006F2B56">
            <w:rPr>
              <w:rFonts w:ascii="Times New Roman" w:hAnsi="Times New Roman" w:cs="Times New Roman"/>
              <w:sz w:val="24"/>
              <w:szCs w:val="24"/>
            </w:rPr>
            <w:instrText xml:space="preserve"> CITATION Fer17 \l 1033 </w:instrText>
          </w:r>
          <w:r w:rsidR="00726351" w:rsidRPr="006F2B56">
            <w:rPr>
              <w:rFonts w:ascii="Times New Roman" w:hAnsi="Times New Roman" w:cs="Times New Roman"/>
              <w:sz w:val="24"/>
              <w:szCs w:val="24"/>
            </w:rPr>
            <w:fldChar w:fldCharType="separate"/>
          </w:r>
          <w:r w:rsidR="00726351" w:rsidRPr="006F2B56">
            <w:rPr>
              <w:rFonts w:ascii="Times New Roman" w:hAnsi="Times New Roman" w:cs="Times New Roman"/>
              <w:noProof/>
              <w:sz w:val="24"/>
              <w:szCs w:val="24"/>
            </w:rPr>
            <w:t>(Fergusson, 2017)</w:t>
          </w:r>
          <w:r w:rsidR="00726351" w:rsidRPr="006F2B56">
            <w:rPr>
              <w:rFonts w:ascii="Times New Roman" w:hAnsi="Times New Roman" w:cs="Times New Roman"/>
              <w:sz w:val="24"/>
              <w:szCs w:val="24"/>
            </w:rPr>
            <w:fldChar w:fldCharType="end"/>
          </w:r>
        </w:sdtContent>
      </w:sdt>
      <w:r w:rsidR="009B44B6" w:rsidRPr="006F2B56">
        <w:rPr>
          <w:rFonts w:ascii="Times New Roman" w:hAnsi="Times New Roman" w:cs="Times New Roman"/>
          <w:sz w:val="24"/>
          <w:szCs w:val="24"/>
        </w:rPr>
        <w:t xml:space="preserve">. Therefore, Toyota’s consumers hold more bargaining power. Therefore, Toyota must design its products to meet the expectations and needs of its customers. This is because its </w:t>
      </w:r>
      <w:r w:rsidR="00726351" w:rsidRPr="006F2B56">
        <w:rPr>
          <w:rFonts w:ascii="Times New Roman" w:hAnsi="Times New Roman" w:cs="Times New Roman"/>
          <w:sz w:val="24"/>
          <w:szCs w:val="24"/>
        </w:rPr>
        <w:t>consumers hold the most power and therefore able to dictate the terms of their relationship. Poor decisions on pricing or product quality</w:t>
      </w:r>
      <w:r w:rsidR="009B44B6" w:rsidRPr="006F2B56">
        <w:rPr>
          <w:rFonts w:ascii="Times New Roman" w:hAnsi="Times New Roman" w:cs="Times New Roman"/>
          <w:sz w:val="24"/>
          <w:szCs w:val="24"/>
        </w:rPr>
        <w:t xml:space="preserve"> </w:t>
      </w:r>
      <w:r w:rsidR="00726351" w:rsidRPr="006F2B56">
        <w:rPr>
          <w:rFonts w:ascii="Times New Roman" w:hAnsi="Times New Roman" w:cs="Times New Roman"/>
          <w:sz w:val="24"/>
          <w:szCs w:val="24"/>
        </w:rPr>
        <w:t>have</w:t>
      </w:r>
      <w:r w:rsidR="009B44B6" w:rsidRPr="006F2B56">
        <w:rPr>
          <w:rFonts w:ascii="Times New Roman" w:hAnsi="Times New Roman" w:cs="Times New Roman"/>
          <w:sz w:val="24"/>
          <w:szCs w:val="24"/>
        </w:rPr>
        <w:t xml:space="preserve"> the potential of affecting the corporation more than it would affect its customers.</w:t>
      </w:r>
    </w:p>
    <w:p w14:paraId="23CF3301" w14:textId="77777777" w:rsidR="00D43B7C" w:rsidRPr="006F2B56" w:rsidRDefault="00C43D59" w:rsidP="00F90EE8">
      <w:pPr>
        <w:pStyle w:val="Heading1"/>
      </w:pPr>
      <w:bookmarkStart w:id="15" w:name="_Toc65507005"/>
      <w:r w:rsidRPr="006F2B56">
        <w:t>Conclusion</w:t>
      </w:r>
      <w:bookmarkEnd w:id="15"/>
    </w:p>
    <w:p w14:paraId="5EE4724C" w14:textId="77777777" w:rsidR="00D43B7C" w:rsidRPr="006F2B56" w:rsidRDefault="00C43D59" w:rsidP="00A309DB">
      <w:pPr>
        <w:spacing w:line="480" w:lineRule="auto"/>
        <w:ind w:firstLine="720"/>
        <w:rPr>
          <w:rFonts w:ascii="Times New Roman" w:hAnsi="Times New Roman" w:cs="Times New Roman"/>
          <w:sz w:val="24"/>
          <w:szCs w:val="24"/>
        </w:rPr>
      </w:pPr>
      <w:r w:rsidRPr="006F2B56">
        <w:rPr>
          <w:rFonts w:ascii="Times New Roman" w:hAnsi="Times New Roman" w:cs="Times New Roman"/>
          <w:sz w:val="24"/>
          <w:szCs w:val="24"/>
        </w:rPr>
        <w:t xml:space="preserve">The analysis outlines various macro and micro factors affecting the business. Some of the macroeconomic factors </w:t>
      </w:r>
      <w:r w:rsidR="0039008F" w:rsidRPr="006F2B56">
        <w:rPr>
          <w:rFonts w:ascii="Times New Roman" w:hAnsi="Times New Roman" w:cs="Times New Roman"/>
          <w:sz w:val="24"/>
          <w:szCs w:val="24"/>
        </w:rPr>
        <w:t>are</w:t>
      </w:r>
      <w:r w:rsidRPr="006F2B56">
        <w:rPr>
          <w:rFonts w:ascii="Times New Roman" w:hAnsi="Times New Roman" w:cs="Times New Roman"/>
          <w:sz w:val="24"/>
          <w:szCs w:val="24"/>
        </w:rPr>
        <w:t xml:space="preserve"> political, economic, social, and environmental factors. An example is the recent enforc</w:t>
      </w:r>
      <w:r w:rsidR="00A309DB" w:rsidRPr="006F2B56">
        <w:rPr>
          <w:rFonts w:ascii="Times New Roman" w:hAnsi="Times New Roman" w:cs="Times New Roman"/>
          <w:sz w:val="24"/>
          <w:szCs w:val="24"/>
        </w:rPr>
        <w:t xml:space="preserve">ement of government policies focusing on </w:t>
      </w:r>
      <w:r w:rsidR="00726351" w:rsidRPr="006F2B56">
        <w:rPr>
          <w:rFonts w:ascii="Times New Roman" w:hAnsi="Times New Roman" w:cs="Times New Roman"/>
          <w:sz w:val="24"/>
          <w:szCs w:val="24"/>
        </w:rPr>
        <w:t>environmentally</w:t>
      </w:r>
      <w:r w:rsidRPr="006F2B56">
        <w:rPr>
          <w:rFonts w:ascii="Times New Roman" w:hAnsi="Times New Roman" w:cs="Times New Roman"/>
          <w:sz w:val="24"/>
          <w:szCs w:val="24"/>
        </w:rPr>
        <w:t xml:space="preserve"> friendly production </w:t>
      </w:r>
      <w:r w:rsidR="00A309DB" w:rsidRPr="006F2B56">
        <w:rPr>
          <w:rFonts w:ascii="Times New Roman" w:hAnsi="Times New Roman" w:cs="Times New Roman"/>
          <w:sz w:val="24"/>
          <w:szCs w:val="24"/>
        </w:rPr>
        <w:t>as well as</w:t>
      </w:r>
      <w:r w:rsidRPr="006F2B56">
        <w:rPr>
          <w:rFonts w:ascii="Times New Roman" w:hAnsi="Times New Roman" w:cs="Times New Roman"/>
          <w:sz w:val="24"/>
          <w:szCs w:val="24"/>
        </w:rPr>
        <w:t xml:space="preserve"> consumer appreciation and attraction to environmentally-friendly vehicles</w:t>
      </w:r>
      <w:r w:rsidR="00112652" w:rsidRPr="006F2B56">
        <w:rPr>
          <w:rFonts w:ascii="Times New Roman" w:hAnsi="Times New Roman" w:cs="Times New Roman"/>
          <w:sz w:val="24"/>
          <w:szCs w:val="24"/>
        </w:rPr>
        <w:t>. These factors</w:t>
      </w:r>
      <w:r w:rsidRPr="006F2B56">
        <w:rPr>
          <w:rFonts w:ascii="Times New Roman" w:hAnsi="Times New Roman" w:cs="Times New Roman"/>
          <w:sz w:val="24"/>
          <w:szCs w:val="24"/>
        </w:rPr>
        <w:t xml:space="preserve"> have influenced Toy</w:t>
      </w:r>
      <w:r w:rsidR="00112652" w:rsidRPr="006F2B56">
        <w:rPr>
          <w:rFonts w:ascii="Times New Roman" w:hAnsi="Times New Roman" w:cs="Times New Roman"/>
          <w:sz w:val="24"/>
          <w:szCs w:val="24"/>
        </w:rPr>
        <w:t xml:space="preserve">ota to produce more responsibly to </w:t>
      </w:r>
      <w:r w:rsidRPr="006F2B56">
        <w:rPr>
          <w:rFonts w:ascii="Times New Roman" w:hAnsi="Times New Roman" w:cs="Times New Roman"/>
          <w:sz w:val="24"/>
          <w:szCs w:val="24"/>
        </w:rPr>
        <w:t>reduce pollution.</w:t>
      </w:r>
    </w:p>
    <w:p w14:paraId="7D01ABA4" w14:textId="77777777" w:rsidR="00D43B7C" w:rsidRPr="006F2B56" w:rsidRDefault="00C43D59" w:rsidP="00112652">
      <w:pPr>
        <w:spacing w:line="480" w:lineRule="auto"/>
        <w:ind w:firstLine="720"/>
        <w:rPr>
          <w:rFonts w:ascii="Times New Roman" w:hAnsi="Times New Roman" w:cs="Times New Roman"/>
          <w:sz w:val="24"/>
          <w:szCs w:val="24"/>
        </w:rPr>
      </w:pPr>
      <w:r w:rsidRPr="006F2B56">
        <w:rPr>
          <w:rFonts w:ascii="Times New Roman" w:hAnsi="Times New Roman" w:cs="Times New Roman"/>
          <w:sz w:val="24"/>
          <w:szCs w:val="24"/>
        </w:rPr>
        <w:t>Internal (micro) business facto</w:t>
      </w:r>
      <w:r w:rsidR="00A06294" w:rsidRPr="006F2B56">
        <w:rPr>
          <w:rFonts w:ascii="Times New Roman" w:hAnsi="Times New Roman" w:cs="Times New Roman"/>
          <w:sz w:val="24"/>
          <w:szCs w:val="24"/>
        </w:rPr>
        <w:t xml:space="preserve">rs that can affect the business environment of the automotive industry </w:t>
      </w:r>
      <w:r w:rsidRPr="006F2B56">
        <w:rPr>
          <w:rFonts w:ascii="Times New Roman" w:hAnsi="Times New Roman" w:cs="Times New Roman"/>
          <w:sz w:val="24"/>
          <w:szCs w:val="24"/>
        </w:rPr>
        <w:t>are competition</w:t>
      </w:r>
      <w:r w:rsidR="00A06294" w:rsidRPr="006F2B56">
        <w:rPr>
          <w:rFonts w:ascii="Times New Roman" w:hAnsi="Times New Roman" w:cs="Times New Roman"/>
          <w:sz w:val="24"/>
          <w:szCs w:val="24"/>
        </w:rPr>
        <w:t xml:space="preserve">, the threat of substitution of </w:t>
      </w:r>
      <w:r w:rsidRPr="006F2B56">
        <w:rPr>
          <w:rFonts w:ascii="Times New Roman" w:hAnsi="Times New Roman" w:cs="Times New Roman"/>
          <w:sz w:val="24"/>
          <w:szCs w:val="24"/>
        </w:rPr>
        <w:t>products, and the power</w:t>
      </w:r>
      <w:r w:rsidR="00A06294" w:rsidRPr="006F2B56">
        <w:rPr>
          <w:rFonts w:ascii="Times New Roman" w:hAnsi="Times New Roman" w:cs="Times New Roman"/>
          <w:sz w:val="24"/>
          <w:szCs w:val="24"/>
        </w:rPr>
        <w:t xml:space="preserve"> of </w:t>
      </w:r>
      <w:r w:rsidR="00726351" w:rsidRPr="006F2B56">
        <w:rPr>
          <w:rFonts w:ascii="Times New Roman" w:hAnsi="Times New Roman" w:cs="Times New Roman"/>
          <w:sz w:val="24"/>
          <w:szCs w:val="24"/>
        </w:rPr>
        <w:t>buyers</w:t>
      </w:r>
      <w:r w:rsidRPr="006F2B56">
        <w:rPr>
          <w:rFonts w:ascii="Times New Roman" w:hAnsi="Times New Roman" w:cs="Times New Roman"/>
          <w:sz w:val="24"/>
          <w:szCs w:val="24"/>
        </w:rPr>
        <w:t xml:space="preserve"> and suppliers.</w:t>
      </w:r>
      <w:r w:rsidR="00A06294" w:rsidRPr="006F2B56">
        <w:rPr>
          <w:rFonts w:ascii="Times New Roman" w:hAnsi="Times New Roman" w:cs="Times New Roman"/>
          <w:sz w:val="24"/>
          <w:szCs w:val="24"/>
        </w:rPr>
        <w:t xml:space="preserve"> Due to developments in technology, more entries have been seen which has resulted in an increased threat of substitution of products and given more power to buyers and intensified competition. </w:t>
      </w:r>
    </w:p>
    <w:p w14:paraId="4422B135" w14:textId="77777777" w:rsidR="00F6504D" w:rsidRPr="006F2B56" w:rsidRDefault="00C43D59" w:rsidP="00BA574C">
      <w:pPr>
        <w:spacing w:line="480" w:lineRule="auto"/>
        <w:rPr>
          <w:rFonts w:ascii="Times New Roman" w:hAnsi="Times New Roman" w:cs="Times New Roman"/>
          <w:sz w:val="24"/>
          <w:szCs w:val="24"/>
        </w:rPr>
      </w:pPr>
      <w:r w:rsidRPr="006F2B56">
        <w:rPr>
          <w:rFonts w:ascii="Times New Roman" w:hAnsi="Times New Roman" w:cs="Times New Roman"/>
          <w:sz w:val="24"/>
          <w:szCs w:val="24"/>
        </w:rPr>
        <w:lastRenderedPageBreak/>
        <w:t xml:space="preserve">Key changes in the automotive industry in the past few years that affect their business </w:t>
      </w:r>
      <w:r w:rsidR="00112652" w:rsidRPr="006F2B56">
        <w:rPr>
          <w:rFonts w:ascii="Times New Roman" w:hAnsi="Times New Roman" w:cs="Times New Roman"/>
          <w:sz w:val="24"/>
          <w:szCs w:val="24"/>
        </w:rPr>
        <w:t xml:space="preserve">success and </w:t>
      </w:r>
      <w:r w:rsidRPr="006F2B56">
        <w:rPr>
          <w:rFonts w:ascii="Times New Roman" w:hAnsi="Times New Roman" w:cs="Times New Roman"/>
          <w:sz w:val="24"/>
          <w:szCs w:val="24"/>
        </w:rPr>
        <w:t>growth include</w:t>
      </w:r>
    </w:p>
    <w:p w14:paraId="01F51733" w14:textId="77777777" w:rsidR="00F6504D" w:rsidRPr="006F2B56" w:rsidRDefault="00C43D59" w:rsidP="001B35D0">
      <w:pPr>
        <w:pStyle w:val="ListParagraph"/>
        <w:numPr>
          <w:ilvl w:val="0"/>
          <w:numId w:val="14"/>
        </w:numPr>
        <w:spacing w:line="480" w:lineRule="auto"/>
        <w:rPr>
          <w:rFonts w:ascii="Times New Roman" w:hAnsi="Times New Roman" w:cs="Times New Roman"/>
          <w:sz w:val="24"/>
          <w:szCs w:val="24"/>
        </w:rPr>
      </w:pPr>
      <w:r w:rsidRPr="006F2B56">
        <w:rPr>
          <w:rFonts w:ascii="Times New Roman" w:hAnsi="Times New Roman" w:cs="Times New Roman"/>
          <w:sz w:val="24"/>
          <w:szCs w:val="24"/>
        </w:rPr>
        <w:t>Increased enforcement of government policies on envi</w:t>
      </w:r>
      <w:r w:rsidR="001B35D0" w:rsidRPr="006F2B56">
        <w:rPr>
          <w:rFonts w:ascii="Times New Roman" w:hAnsi="Times New Roman" w:cs="Times New Roman"/>
          <w:sz w:val="24"/>
          <w:szCs w:val="24"/>
        </w:rPr>
        <w:t>ronmentally friendly production</w:t>
      </w:r>
    </w:p>
    <w:p w14:paraId="3287A3F2" w14:textId="77777777" w:rsidR="001B35D0" w:rsidRPr="006F2B56" w:rsidRDefault="00C43D59" w:rsidP="001B35D0">
      <w:pPr>
        <w:pStyle w:val="ListParagraph"/>
        <w:numPr>
          <w:ilvl w:val="0"/>
          <w:numId w:val="14"/>
        </w:numPr>
        <w:spacing w:line="480" w:lineRule="auto"/>
        <w:rPr>
          <w:rFonts w:ascii="Times New Roman" w:hAnsi="Times New Roman" w:cs="Times New Roman"/>
          <w:sz w:val="24"/>
          <w:szCs w:val="24"/>
        </w:rPr>
      </w:pPr>
      <w:r w:rsidRPr="006F2B56">
        <w:rPr>
          <w:rFonts w:ascii="Times New Roman" w:hAnsi="Times New Roman" w:cs="Times New Roman"/>
          <w:sz w:val="24"/>
          <w:szCs w:val="24"/>
        </w:rPr>
        <w:t>More opportunities for growth and profitability due to global economic growth.</w:t>
      </w:r>
    </w:p>
    <w:p w14:paraId="18A93909" w14:textId="77777777" w:rsidR="00112652" w:rsidRPr="006F2B56" w:rsidRDefault="00C43D59" w:rsidP="001B35D0">
      <w:pPr>
        <w:pStyle w:val="ListParagraph"/>
        <w:numPr>
          <w:ilvl w:val="0"/>
          <w:numId w:val="14"/>
        </w:numPr>
        <w:spacing w:line="480" w:lineRule="auto"/>
        <w:rPr>
          <w:rFonts w:ascii="Times New Roman" w:hAnsi="Times New Roman" w:cs="Times New Roman"/>
          <w:sz w:val="24"/>
          <w:szCs w:val="24"/>
        </w:rPr>
      </w:pPr>
      <w:r w:rsidRPr="006F2B56">
        <w:rPr>
          <w:rFonts w:ascii="Times New Roman" w:hAnsi="Times New Roman" w:cs="Times New Roman"/>
          <w:sz w:val="24"/>
          <w:szCs w:val="24"/>
        </w:rPr>
        <w:t>Widening wealth gap</w:t>
      </w:r>
    </w:p>
    <w:p w14:paraId="2EFDC8A4" w14:textId="77777777" w:rsidR="00112652" w:rsidRPr="006F2B56" w:rsidRDefault="00C43D59" w:rsidP="001B35D0">
      <w:pPr>
        <w:pStyle w:val="ListParagraph"/>
        <w:numPr>
          <w:ilvl w:val="0"/>
          <w:numId w:val="14"/>
        </w:numPr>
        <w:spacing w:line="480" w:lineRule="auto"/>
        <w:rPr>
          <w:rFonts w:ascii="Times New Roman" w:hAnsi="Times New Roman" w:cs="Times New Roman"/>
          <w:sz w:val="24"/>
          <w:szCs w:val="24"/>
        </w:rPr>
      </w:pPr>
      <w:r w:rsidRPr="006F2B56">
        <w:rPr>
          <w:rFonts w:ascii="Times New Roman" w:hAnsi="Times New Roman" w:cs="Times New Roman"/>
          <w:sz w:val="24"/>
          <w:szCs w:val="24"/>
        </w:rPr>
        <w:t>The rise of e-commerce as an effective marketing tool</w:t>
      </w:r>
    </w:p>
    <w:p w14:paraId="59070229" w14:textId="77777777" w:rsidR="00F6504D" w:rsidRPr="006F2B56" w:rsidRDefault="00C43D59" w:rsidP="001B35D0">
      <w:pPr>
        <w:pStyle w:val="ListParagraph"/>
        <w:numPr>
          <w:ilvl w:val="0"/>
          <w:numId w:val="14"/>
        </w:numPr>
        <w:spacing w:line="480" w:lineRule="auto"/>
        <w:rPr>
          <w:rFonts w:ascii="Times New Roman" w:hAnsi="Times New Roman" w:cs="Times New Roman"/>
          <w:sz w:val="24"/>
          <w:szCs w:val="24"/>
        </w:rPr>
      </w:pPr>
      <w:r w:rsidRPr="006F2B56">
        <w:rPr>
          <w:rFonts w:ascii="Times New Roman" w:hAnsi="Times New Roman" w:cs="Times New Roman"/>
          <w:sz w:val="24"/>
          <w:szCs w:val="24"/>
        </w:rPr>
        <w:t>I</w:t>
      </w:r>
      <w:r w:rsidR="001B35D0" w:rsidRPr="006F2B56">
        <w:rPr>
          <w:rFonts w:ascii="Times New Roman" w:hAnsi="Times New Roman" w:cs="Times New Roman"/>
          <w:sz w:val="24"/>
          <w:szCs w:val="24"/>
        </w:rPr>
        <w:t>ncreased need for responsible businesses by consumers.</w:t>
      </w:r>
      <w:r w:rsidRPr="006F2B56">
        <w:rPr>
          <w:rFonts w:ascii="Times New Roman" w:hAnsi="Times New Roman" w:cs="Times New Roman"/>
          <w:sz w:val="24"/>
          <w:szCs w:val="24"/>
        </w:rPr>
        <w:t xml:space="preserve"> </w:t>
      </w:r>
    </w:p>
    <w:p w14:paraId="7CEABCC7" w14:textId="77777777" w:rsidR="00F6504D" w:rsidRPr="006F2B56" w:rsidRDefault="00C43D59" w:rsidP="001B35D0">
      <w:pPr>
        <w:pStyle w:val="ListParagraph"/>
        <w:numPr>
          <w:ilvl w:val="0"/>
          <w:numId w:val="14"/>
        </w:numPr>
        <w:spacing w:line="480" w:lineRule="auto"/>
        <w:rPr>
          <w:rFonts w:ascii="Times New Roman" w:hAnsi="Times New Roman" w:cs="Times New Roman"/>
          <w:sz w:val="24"/>
          <w:szCs w:val="24"/>
        </w:rPr>
      </w:pPr>
      <w:r w:rsidRPr="006F2B56">
        <w:rPr>
          <w:rFonts w:ascii="Times New Roman" w:hAnsi="Times New Roman" w:cs="Times New Roman"/>
          <w:sz w:val="24"/>
          <w:szCs w:val="24"/>
        </w:rPr>
        <w:t>Better international trade through free trade agreements between countries</w:t>
      </w:r>
    </w:p>
    <w:p w14:paraId="54590EFC" w14:textId="77777777" w:rsidR="00F6504D" w:rsidRPr="006F2B56" w:rsidRDefault="00C43D59" w:rsidP="001B35D0">
      <w:pPr>
        <w:pStyle w:val="ListParagraph"/>
        <w:numPr>
          <w:ilvl w:val="0"/>
          <w:numId w:val="14"/>
        </w:numPr>
        <w:spacing w:line="480" w:lineRule="auto"/>
        <w:rPr>
          <w:rFonts w:ascii="Times New Roman" w:hAnsi="Times New Roman" w:cs="Times New Roman"/>
          <w:sz w:val="24"/>
          <w:szCs w:val="24"/>
        </w:rPr>
      </w:pPr>
      <w:r w:rsidRPr="006F2B56">
        <w:rPr>
          <w:rFonts w:ascii="Times New Roman" w:hAnsi="Times New Roman" w:cs="Times New Roman"/>
          <w:sz w:val="24"/>
          <w:szCs w:val="24"/>
        </w:rPr>
        <w:t xml:space="preserve">More aggressiveness and opportunity for better quality due to advances in technology and increased need for information security due to cybercrime due to advances in technology. </w:t>
      </w:r>
    </w:p>
    <w:p w14:paraId="77A0BA93" w14:textId="77777777" w:rsidR="00DD116B" w:rsidRDefault="00C43D59" w:rsidP="00703BD8">
      <w:pPr>
        <w:spacing w:line="480" w:lineRule="auto"/>
        <w:ind w:firstLine="360"/>
        <w:rPr>
          <w:rFonts w:ascii="Times New Roman" w:hAnsi="Times New Roman" w:cs="Times New Roman"/>
          <w:sz w:val="24"/>
          <w:szCs w:val="24"/>
        </w:rPr>
      </w:pPr>
      <w:r w:rsidRPr="006F2B56">
        <w:rPr>
          <w:rFonts w:ascii="Times New Roman" w:hAnsi="Times New Roman" w:cs="Times New Roman"/>
          <w:sz w:val="24"/>
          <w:szCs w:val="24"/>
        </w:rPr>
        <w:t xml:space="preserve">Businesses have to understand macro and microeconomic factors affecting their operations. This understanding should define their business model to achieve business success. For instance, by </w:t>
      </w:r>
      <w:r w:rsidR="00974FF9" w:rsidRPr="006F2B56">
        <w:rPr>
          <w:rFonts w:ascii="Times New Roman" w:hAnsi="Times New Roman" w:cs="Times New Roman"/>
          <w:sz w:val="24"/>
          <w:szCs w:val="24"/>
        </w:rPr>
        <w:t xml:space="preserve">aligning </w:t>
      </w:r>
      <w:r w:rsidRPr="006F2B56">
        <w:rPr>
          <w:rFonts w:ascii="Times New Roman" w:hAnsi="Times New Roman" w:cs="Times New Roman"/>
          <w:sz w:val="24"/>
          <w:szCs w:val="24"/>
        </w:rPr>
        <w:t xml:space="preserve">production to social trends </w:t>
      </w:r>
      <w:r w:rsidR="00974FF9" w:rsidRPr="006F2B56">
        <w:rPr>
          <w:rFonts w:ascii="Times New Roman" w:hAnsi="Times New Roman" w:cs="Times New Roman"/>
          <w:sz w:val="24"/>
          <w:szCs w:val="24"/>
        </w:rPr>
        <w:t>a business can attract more market increasing its revenue generation</w:t>
      </w:r>
      <w:r w:rsidR="00112652" w:rsidRPr="006F2B56">
        <w:rPr>
          <w:rFonts w:ascii="Times New Roman" w:hAnsi="Times New Roman" w:cs="Times New Roman"/>
          <w:sz w:val="24"/>
          <w:szCs w:val="24"/>
        </w:rPr>
        <w:t xml:space="preserve"> and profits</w:t>
      </w:r>
      <w:r w:rsidR="00974FF9" w:rsidRPr="006F2B56">
        <w:rPr>
          <w:rFonts w:ascii="Times New Roman" w:hAnsi="Times New Roman" w:cs="Times New Roman"/>
          <w:sz w:val="24"/>
          <w:szCs w:val="24"/>
        </w:rPr>
        <w:t>.</w:t>
      </w:r>
    </w:p>
    <w:p w14:paraId="6C22A238" w14:textId="77777777" w:rsidR="00703BD8" w:rsidRDefault="00703BD8" w:rsidP="00703BD8">
      <w:pPr>
        <w:spacing w:line="480" w:lineRule="auto"/>
        <w:ind w:firstLine="360"/>
        <w:rPr>
          <w:rFonts w:ascii="Times New Roman" w:hAnsi="Times New Roman" w:cs="Times New Roman"/>
          <w:sz w:val="24"/>
          <w:szCs w:val="24"/>
        </w:rPr>
      </w:pPr>
    </w:p>
    <w:p w14:paraId="07B63243" w14:textId="77777777" w:rsidR="00703BD8" w:rsidRDefault="00703BD8" w:rsidP="00703BD8">
      <w:pPr>
        <w:spacing w:line="480" w:lineRule="auto"/>
        <w:ind w:firstLine="360"/>
        <w:rPr>
          <w:rFonts w:ascii="Times New Roman" w:hAnsi="Times New Roman" w:cs="Times New Roman"/>
          <w:sz w:val="24"/>
          <w:szCs w:val="24"/>
        </w:rPr>
      </w:pPr>
    </w:p>
    <w:p w14:paraId="73B2E7D0" w14:textId="77777777" w:rsidR="00703BD8" w:rsidRPr="006F2B56" w:rsidRDefault="00703BD8" w:rsidP="00703BD8">
      <w:pPr>
        <w:spacing w:line="480" w:lineRule="auto"/>
        <w:ind w:firstLine="360"/>
        <w:rPr>
          <w:rFonts w:ascii="Times New Roman" w:hAnsi="Times New Roman" w:cs="Times New Roman"/>
          <w:sz w:val="24"/>
          <w:szCs w:val="24"/>
        </w:rPr>
      </w:pPr>
    </w:p>
    <w:bookmarkStart w:id="16" w:name="_Toc65507006" w:displacedByCustomXml="next"/>
    <w:sdt>
      <w:sdtPr>
        <w:rPr>
          <w:rFonts w:ascii="Times New Roman" w:eastAsiaTheme="minorHAnsi" w:hAnsi="Times New Roman" w:cs="Times New Roman"/>
          <w:b w:val="0"/>
          <w:sz w:val="24"/>
          <w:szCs w:val="24"/>
        </w:rPr>
        <w:id w:val="75560105"/>
        <w:docPartObj>
          <w:docPartGallery w:val="Bibliographies"/>
          <w:docPartUnique/>
        </w:docPartObj>
      </w:sdtPr>
      <w:sdtEndPr/>
      <w:sdtContent>
        <w:p w14:paraId="31740E99" w14:textId="77777777" w:rsidR="006F2B56" w:rsidRPr="006F2B56" w:rsidRDefault="00C43D59" w:rsidP="006F2B56">
          <w:pPr>
            <w:pStyle w:val="Heading1"/>
            <w:spacing w:line="480" w:lineRule="auto"/>
            <w:jc w:val="center"/>
            <w:rPr>
              <w:rFonts w:ascii="Times New Roman" w:hAnsi="Times New Roman" w:cs="Times New Roman"/>
              <w:b w:val="0"/>
              <w:sz w:val="24"/>
              <w:szCs w:val="24"/>
            </w:rPr>
          </w:pPr>
          <w:r w:rsidRPr="006F2B56">
            <w:rPr>
              <w:rFonts w:ascii="Times New Roman" w:hAnsi="Times New Roman" w:cs="Times New Roman"/>
              <w:sz w:val="24"/>
              <w:szCs w:val="24"/>
            </w:rPr>
            <w:t>References</w:t>
          </w:r>
          <w:bookmarkEnd w:id="16"/>
        </w:p>
        <w:sdt>
          <w:sdtPr>
            <w:rPr>
              <w:rFonts w:ascii="Times New Roman" w:hAnsi="Times New Roman" w:cs="Times New Roman"/>
              <w:sz w:val="24"/>
              <w:szCs w:val="24"/>
            </w:rPr>
            <w:id w:val="-573587230"/>
            <w:bibliography/>
          </w:sdtPr>
          <w:sdtEndPr/>
          <w:sdtContent>
            <w:p w14:paraId="4C60DD1F"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sz w:val="24"/>
                  <w:szCs w:val="24"/>
                </w:rPr>
                <w:fldChar w:fldCharType="begin"/>
              </w:r>
              <w:r w:rsidRPr="006F2B56">
                <w:rPr>
                  <w:rFonts w:ascii="Times New Roman" w:hAnsi="Times New Roman" w:cs="Times New Roman"/>
                  <w:sz w:val="24"/>
                  <w:szCs w:val="24"/>
                </w:rPr>
                <w:instrText xml:space="preserve"> BIBLIOGRAPHY </w:instrText>
              </w:r>
              <w:r w:rsidRPr="006F2B56">
                <w:rPr>
                  <w:rFonts w:ascii="Times New Roman" w:hAnsi="Times New Roman" w:cs="Times New Roman"/>
                  <w:sz w:val="24"/>
                  <w:szCs w:val="24"/>
                </w:rPr>
                <w:fldChar w:fldCharType="separate"/>
              </w:r>
              <w:r w:rsidRPr="006F2B56">
                <w:rPr>
                  <w:rFonts w:ascii="Times New Roman" w:hAnsi="Times New Roman" w:cs="Times New Roman"/>
                  <w:noProof/>
                  <w:sz w:val="24"/>
                  <w:szCs w:val="24"/>
                </w:rPr>
                <w:t xml:space="preserve">Augier, M. &amp; Teece, D. J., 2016. </w:t>
              </w:r>
              <w:r w:rsidRPr="006F2B56">
                <w:rPr>
                  <w:rFonts w:ascii="Times New Roman" w:hAnsi="Times New Roman" w:cs="Times New Roman"/>
                  <w:i/>
                  <w:iCs/>
                  <w:noProof/>
                  <w:sz w:val="24"/>
                  <w:szCs w:val="24"/>
                </w:rPr>
                <w:t xml:space="preserve">The Palgrave Encyclopedia of Strategic Management. </w:t>
              </w:r>
              <w:r w:rsidRPr="006F2B56">
                <w:rPr>
                  <w:rFonts w:ascii="Times New Roman" w:hAnsi="Times New Roman" w:cs="Times New Roman"/>
                  <w:noProof/>
                  <w:sz w:val="24"/>
                  <w:szCs w:val="24"/>
                </w:rPr>
                <w:t xml:space="preserve">London: Palgrave </w:t>
              </w:r>
              <w:r w:rsidRPr="006F2B56">
                <w:rPr>
                  <w:rFonts w:ascii="Times New Roman" w:hAnsi="Times New Roman" w:cs="Times New Roman"/>
                  <w:noProof/>
                  <w:sz w:val="24"/>
                  <w:szCs w:val="24"/>
                </w:rPr>
                <w:tab/>
                <w:t>Macmillan.</w:t>
              </w:r>
            </w:p>
            <w:p w14:paraId="3B0FCA6D"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noProof/>
                  <w:sz w:val="24"/>
                  <w:szCs w:val="24"/>
                </w:rPr>
                <w:t xml:space="preserve">Fergusson, E., 2017. </w:t>
              </w:r>
              <w:r w:rsidRPr="006F2B56">
                <w:rPr>
                  <w:rFonts w:ascii="Times New Roman" w:hAnsi="Times New Roman" w:cs="Times New Roman"/>
                  <w:i/>
                  <w:iCs/>
                  <w:noProof/>
                  <w:sz w:val="24"/>
                  <w:szCs w:val="24"/>
                </w:rPr>
                <w:t xml:space="preserve">Toyota’s Five Forces Analysis (Porter’s Model). </w:t>
              </w:r>
              <w:r w:rsidRPr="006F2B56">
                <w:rPr>
                  <w:rFonts w:ascii="Times New Roman" w:hAnsi="Times New Roman" w:cs="Times New Roman"/>
                  <w:noProof/>
                  <w:sz w:val="24"/>
                  <w:szCs w:val="24"/>
                </w:rPr>
                <w:t xml:space="preserve">[Online] </w:t>
              </w:r>
            </w:p>
            <w:p w14:paraId="67D57B1B"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noProof/>
                  <w:sz w:val="24"/>
                  <w:szCs w:val="24"/>
                </w:rPr>
                <w:lastRenderedPageBreak/>
                <w:tab/>
                <w:t xml:space="preserve">Available at: </w:t>
              </w:r>
              <w:r w:rsidRPr="006F2B56">
                <w:rPr>
                  <w:rFonts w:ascii="Times New Roman" w:hAnsi="Times New Roman" w:cs="Times New Roman"/>
                  <w:noProof/>
                  <w:sz w:val="24"/>
                  <w:szCs w:val="24"/>
                  <w:u w:val="single"/>
                </w:rPr>
                <w:t>http://panmore.com/author/edward-ferguson</w:t>
              </w:r>
            </w:p>
            <w:p w14:paraId="03E0ADE7"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noProof/>
                  <w:sz w:val="24"/>
                  <w:szCs w:val="24"/>
                </w:rPr>
                <w:tab/>
                <w:t>[Accessed 27 February 2021].</w:t>
              </w:r>
            </w:p>
            <w:p w14:paraId="5D7C2A64"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noProof/>
                  <w:sz w:val="24"/>
                  <w:szCs w:val="24"/>
                </w:rPr>
                <w:t xml:space="preserve">Foley, 2018. </w:t>
              </w:r>
              <w:r w:rsidRPr="006F2B56">
                <w:rPr>
                  <w:rFonts w:ascii="Times New Roman" w:hAnsi="Times New Roman" w:cs="Times New Roman"/>
                  <w:i/>
                  <w:iCs/>
                  <w:noProof/>
                  <w:sz w:val="24"/>
                  <w:szCs w:val="24"/>
                </w:rPr>
                <w:t xml:space="preserve">Top Legal Issues Facing the Automotive Industry in 2018, </w:t>
              </w:r>
              <w:r w:rsidRPr="006F2B56">
                <w:rPr>
                  <w:rFonts w:ascii="Times New Roman" w:hAnsi="Times New Roman" w:cs="Times New Roman"/>
                  <w:noProof/>
                  <w:sz w:val="24"/>
                  <w:szCs w:val="24"/>
                </w:rPr>
                <w:t>Milwaukee: Foley.</w:t>
              </w:r>
            </w:p>
            <w:p w14:paraId="7F73365C"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noProof/>
                  <w:sz w:val="24"/>
                  <w:szCs w:val="24"/>
                </w:rPr>
                <w:t xml:space="preserve">Jones, K., 2020. </w:t>
              </w:r>
              <w:r w:rsidRPr="006F2B56">
                <w:rPr>
                  <w:rFonts w:ascii="Times New Roman" w:hAnsi="Times New Roman" w:cs="Times New Roman"/>
                  <w:i/>
                  <w:iCs/>
                  <w:noProof/>
                  <w:sz w:val="24"/>
                  <w:szCs w:val="24"/>
                </w:rPr>
                <w:t xml:space="preserve">Charting the Rise and Fall of the Global Luxury Goods Market. </w:t>
              </w:r>
              <w:r w:rsidRPr="006F2B56">
                <w:rPr>
                  <w:rFonts w:ascii="Times New Roman" w:hAnsi="Times New Roman" w:cs="Times New Roman"/>
                  <w:noProof/>
                  <w:sz w:val="24"/>
                  <w:szCs w:val="24"/>
                </w:rPr>
                <w:t xml:space="preserve">[Online] </w:t>
              </w:r>
            </w:p>
            <w:p w14:paraId="01F9672E" w14:textId="77777777" w:rsidR="006F2B56" w:rsidRPr="006F2B56" w:rsidRDefault="00C43D59" w:rsidP="006F2B56">
              <w:pPr>
                <w:pStyle w:val="Bibliography"/>
                <w:spacing w:line="480" w:lineRule="auto"/>
                <w:rPr>
                  <w:rFonts w:ascii="Times New Roman" w:hAnsi="Times New Roman" w:cs="Times New Roman"/>
                  <w:noProof/>
                  <w:sz w:val="24"/>
                  <w:szCs w:val="24"/>
                </w:rPr>
              </w:pPr>
              <w:r>
                <w:rPr>
                  <w:rFonts w:ascii="Times New Roman" w:hAnsi="Times New Roman" w:cs="Times New Roman"/>
                  <w:noProof/>
                  <w:sz w:val="24"/>
                  <w:szCs w:val="24"/>
                </w:rPr>
                <w:tab/>
              </w:r>
              <w:r w:rsidRPr="006F2B56">
                <w:rPr>
                  <w:rFonts w:ascii="Times New Roman" w:hAnsi="Times New Roman" w:cs="Times New Roman"/>
                  <w:noProof/>
                  <w:sz w:val="24"/>
                  <w:szCs w:val="24"/>
                </w:rPr>
                <w:t xml:space="preserve">Available at: </w:t>
              </w:r>
              <w:r w:rsidRPr="006F2B56">
                <w:rPr>
                  <w:rFonts w:ascii="Times New Roman" w:hAnsi="Times New Roman" w:cs="Times New Roman"/>
                  <w:noProof/>
                  <w:sz w:val="24"/>
                  <w:szCs w:val="24"/>
                  <w:u w:val="single"/>
                </w:rPr>
                <w:t>https://www.visualcapitalist.com/charting-the-rise-and-fall-of-the-global-</w:t>
              </w:r>
              <w:r w:rsidRPr="006F2B56">
                <w:rPr>
                  <w:rFonts w:ascii="Times New Roman" w:hAnsi="Times New Roman" w:cs="Times New Roman"/>
                  <w:noProof/>
                  <w:sz w:val="24"/>
                  <w:szCs w:val="24"/>
                </w:rPr>
                <w:tab/>
              </w:r>
              <w:r w:rsidRPr="006F2B56">
                <w:rPr>
                  <w:rFonts w:ascii="Times New Roman" w:hAnsi="Times New Roman" w:cs="Times New Roman"/>
                  <w:noProof/>
                  <w:sz w:val="24"/>
                  <w:szCs w:val="24"/>
                  <w:u w:val="single"/>
                </w:rPr>
                <w:t>luxury-goods-</w:t>
              </w:r>
              <w:r w:rsidRPr="006F2B56">
                <w:rPr>
                  <w:rFonts w:ascii="Times New Roman" w:hAnsi="Times New Roman" w:cs="Times New Roman"/>
                  <w:noProof/>
                  <w:sz w:val="24"/>
                  <w:szCs w:val="24"/>
                </w:rPr>
                <w:tab/>
              </w:r>
              <w:r w:rsidRPr="006F2B56">
                <w:rPr>
                  <w:rFonts w:ascii="Times New Roman" w:hAnsi="Times New Roman" w:cs="Times New Roman"/>
                  <w:noProof/>
                  <w:sz w:val="24"/>
                  <w:szCs w:val="24"/>
                  <w:u w:val="single"/>
                </w:rPr>
                <w:t>market/#:~:text=Global%20demand%20for%20personal%20luxury,worth%20%24308%</w:t>
              </w:r>
              <w:r>
                <w:rPr>
                  <w:rFonts w:ascii="Times New Roman" w:hAnsi="Times New Roman" w:cs="Times New Roman"/>
                  <w:noProof/>
                  <w:sz w:val="24"/>
                  <w:szCs w:val="24"/>
                  <w:u w:val="single"/>
                </w:rPr>
                <w:t>.</w:t>
              </w:r>
              <w:r w:rsidRPr="006F2B56">
                <w:rPr>
                  <w:rFonts w:ascii="Times New Roman" w:hAnsi="Times New Roman" w:cs="Times New Roman"/>
                  <w:noProof/>
                  <w:sz w:val="24"/>
                  <w:szCs w:val="24"/>
                </w:rPr>
                <w:tab/>
              </w:r>
              <w:r w:rsidRPr="006F2B56">
                <w:rPr>
                  <w:rFonts w:ascii="Times New Roman" w:hAnsi="Times New Roman" w:cs="Times New Roman"/>
                  <w:noProof/>
                  <w:sz w:val="24"/>
                  <w:szCs w:val="24"/>
                  <w:u w:val="single"/>
                </w:rPr>
                <w:t>20billion%20in%202019.</w:t>
              </w:r>
            </w:p>
            <w:p w14:paraId="57F7F7A6" w14:textId="77777777" w:rsidR="006F2B56" w:rsidRPr="006F2B56" w:rsidRDefault="00C43D59" w:rsidP="006F2B56">
              <w:pPr>
                <w:pStyle w:val="Bibliography"/>
                <w:spacing w:line="480" w:lineRule="auto"/>
                <w:rPr>
                  <w:rFonts w:ascii="Times New Roman" w:hAnsi="Times New Roman" w:cs="Times New Roman"/>
                  <w:noProof/>
                  <w:sz w:val="24"/>
                  <w:szCs w:val="24"/>
                </w:rPr>
              </w:pPr>
              <w:r>
                <w:rPr>
                  <w:rFonts w:ascii="Times New Roman" w:hAnsi="Times New Roman" w:cs="Times New Roman"/>
                  <w:noProof/>
                  <w:sz w:val="24"/>
                  <w:szCs w:val="24"/>
                </w:rPr>
                <w:tab/>
              </w:r>
              <w:r w:rsidRPr="006F2B56">
                <w:rPr>
                  <w:rFonts w:ascii="Times New Roman" w:hAnsi="Times New Roman" w:cs="Times New Roman"/>
                  <w:noProof/>
                  <w:sz w:val="24"/>
                  <w:szCs w:val="24"/>
                </w:rPr>
                <w:t>[Accessed 26 February 2021].</w:t>
              </w:r>
            </w:p>
            <w:p w14:paraId="5EE46E07"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noProof/>
                  <w:sz w:val="24"/>
                  <w:szCs w:val="24"/>
                </w:rPr>
                <w:t xml:space="preserve">Kalirajan, K. &amp; Bhattacharya, S., 2007. </w:t>
              </w:r>
              <w:r w:rsidRPr="006F2B56">
                <w:rPr>
                  <w:rFonts w:ascii="Times New Roman" w:hAnsi="Times New Roman" w:cs="Times New Roman"/>
                  <w:i/>
                  <w:iCs/>
                  <w:noProof/>
                  <w:sz w:val="24"/>
                  <w:szCs w:val="24"/>
                </w:rPr>
                <w:t xml:space="preserve">Free Trade Arrangement Between India and Japan: An </w:t>
              </w:r>
              <w:r>
                <w:rPr>
                  <w:rFonts w:ascii="Times New Roman" w:hAnsi="Times New Roman" w:cs="Times New Roman"/>
                  <w:i/>
                  <w:iCs/>
                  <w:noProof/>
                  <w:sz w:val="24"/>
                  <w:szCs w:val="24"/>
                </w:rPr>
                <w:tab/>
              </w:r>
              <w:r w:rsidRPr="006F2B56">
                <w:rPr>
                  <w:rFonts w:ascii="Times New Roman" w:hAnsi="Times New Roman" w:cs="Times New Roman"/>
                  <w:i/>
                  <w:iCs/>
                  <w:noProof/>
                  <w:sz w:val="24"/>
                  <w:szCs w:val="24"/>
                </w:rPr>
                <w:t xml:space="preserve">Explanatory Analysis. </w:t>
              </w:r>
              <w:r w:rsidRPr="006F2B56">
                <w:rPr>
                  <w:rFonts w:ascii="Times New Roman" w:hAnsi="Times New Roman" w:cs="Times New Roman"/>
                  <w:noProof/>
                  <w:sz w:val="24"/>
                  <w:szCs w:val="24"/>
                </w:rPr>
                <w:t>Tokyo, National Graduate Institute for Policy Studies.</w:t>
              </w:r>
            </w:p>
            <w:p w14:paraId="7C5DE166"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noProof/>
                  <w:sz w:val="24"/>
                  <w:szCs w:val="24"/>
                </w:rPr>
                <w:t xml:space="preserve">Liker, J. K., 2004. </w:t>
              </w:r>
              <w:r w:rsidRPr="006F2B56">
                <w:rPr>
                  <w:rFonts w:ascii="Times New Roman" w:hAnsi="Times New Roman" w:cs="Times New Roman"/>
                  <w:i/>
                  <w:iCs/>
                  <w:noProof/>
                  <w:sz w:val="24"/>
                  <w:szCs w:val="24"/>
                </w:rPr>
                <w:t xml:space="preserve">Toyota Way: 14 Management Principles from the World's Greatest </w:t>
              </w:r>
              <w:r>
                <w:rPr>
                  <w:rFonts w:ascii="Times New Roman" w:hAnsi="Times New Roman" w:cs="Times New Roman"/>
                  <w:i/>
                  <w:iCs/>
                  <w:noProof/>
                  <w:sz w:val="24"/>
                  <w:szCs w:val="24"/>
                </w:rPr>
                <w:tab/>
              </w:r>
              <w:r w:rsidRPr="006F2B56">
                <w:rPr>
                  <w:rFonts w:ascii="Times New Roman" w:hAnsi="Times New Roman" w:cs="Times New Roman"/>
                  <w:i/>
                  <w:iCs/>
                  <w:noProof/>
                  <w:sz w:val="24"/>
                  <w:szCs w:val="24"/>
                </w:rPr>
                <w:t xml:space="preserve">Manufacturer. </w:t>
              </w:r>
              <w:r w:rsidRPr="006F2B56">
                <w:rPr>
                  <w:rFonts w:ascii="Times New Roman" w:hAnsi="Times New Roman" w:cs="Times New Roman"/>
                  <w:noProof/>
                  <w:sz w:val="24"/>
                  <w:szCs w:val="24"/>
                </w:rPr>
                <w:t>New York: McGraw-Hill Education.</w:t>
              </w:r>
            </w:p>
            <w:p w14:paraId="389D049C"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noProof/>
                  <w:sz w:val="24"/>
                  <w:szCs w:val="24"/>
                </w:rPr>
                <w:t xml:space="preserve">Liker, J. K. &amp; Meier, D., 2006. </w:t>
              </w:r>
              <w:r w:rsidRPr="006F2B56">
                <w:rPr>
                  <w:rFonts w:ascii="Times New Roman" w:hAnsi="Times New Roman" w:cs="Times New Roman"/>
                  <w:i/>
                  <w:iCs/>
                  <w:noProof/>
                  <w:sz w:val="24"/>
                  <w:szCs w:val="24"/>
                </w:rPr>
                <w:t xml:space="preserve">Toyota Way Fieldbook. </w:t>
              </w:r>
              <w:r w:rsidRPr="006F2B56">
                <w:rPr>
                  <w:rFonts w:ascii="Times New Roman" w:hAnsi="Times New Roman" w:cs="Times New Roman"/>
                  <w:noProof/>
                  <w:sz w:val="24"/>
                  <w:szCs w:val="24"/>
                </w:rPr>
                <w:t>New York: McGraw-Hill Education.</w:t>
              </w:r>
            </w:p>
            <w:p w14:paraId="7AC6A691"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noProof/>
                  <w:sz w:val="24"/>
                  <w:szCs w:val="24"/>
                </w:rPr>
                <w:t xml:space="preserve">Ratvi, H., 2014. Economic and Environmental Factors Leading to Entrepreneurial Success. </w:t>
              </w:r>
              <w:r>
                <w:rPr>
                  <w:rFonts w:ascii="Times New Roman" w:hAnsi="Times New Roman" w:cs="Times New Roman"/>
                  <w:noProof/>
                  <w:sz w:val="24"/>
                  <w:szCs w:val="24"/>
                </w:rPr>
                <w:tab/>
              </w:r>
              <w:r w:rsidRPr="006F2B56">
                <w:rPr>
                  <w:rFonts w:ascii="Times New Roman" w:hAnsi="Times New Roman" w:cs="Times New Roman"/>
                  <w:i/>
                  <w:iCs/>
                  <w:noProof/>
                  <w:sz w:val="24"/>
                  <w:szCs w:val="24"/>
                </w:rPr>
                <w:t xml:space="preserve">Indial Journal of Applied Research, </w:t>
              </w:r>
              <w:r w:rsidRPr="006F2B56">
                <w:rPr>
                  <w:rFonts w:ascii="Times New Roman" w:hAnsi="Times New Roman" w:cs="Times New Roman"/>
                  <w:noProof/>
                  <w:sz w:val="24"/>
                  <w:szCs w:val="24"/>
                </w:rPr>
                <w:t>4(12), pp. 310-312.</w:t>
              </w:r>
            </w:p>
            <w:p w14:paraId="31F0F6F9"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noProof/>
                  <w:sz w:val="24"/>
                  <w:szCs w:val="24"/>
                </w:rPr>
                <w:t xml:space="preserve">Saini, H., Rao, Y. S. &amp; Panda, T., 2012. Cyber-Crimes and their Impacts: A Reviw. </w:t>
              </w:r>
              <w:r w:rsidRPr="006F2B56">
                <w:rPr>
                  <w:rFonts w:ascii="Times New Roman" w:hAnsi="Times New Roman" w:cs="Times New Roman"/>
                  <w:i/>
                  <w:iCs/>
                  <w:noProof/>
                  <w:sz w:val="24"/>
                  <w:szCs w:val="24"/>
                </w:rPr>
                <w:t xml:space="preserve">International </w:t>
              </w:r>
              <w:r>
                <w:rPr>
                  <w:rFonts w:ascii="Times New Roman" w:hAnsi="Times New Roman" w:cs="Times New Roman"/>
                  <w:i/>
                  <w:iCs/>
                  <w:noProof/>
                  <w:sz w:val="24"/>
                  <w:szCs w:val="24"/>
                </w:rPr>
                <w:tab/>
              </w:r>
              <w:r w:rsidRPr="006F2B56">
                <w:rPr>
                  <w:rFonts w:ascii="Times New Roman" w:hAnsi="Times New Roman" w:cs="Times New Roman"/>
                  <w:i/>
                  <w:iCs/>
                  <w:noProof/>
                  <w:sz w:val="24"/>
                  <w:szCs w:val="24"/>
                </w:rPr>
                <w:t xml:space="preserve">Journal of Engineering Research, </w:t>
              </w:r>
              <w:r w:rsidRPr="006F2B56">
                <w:rPr>
                  <w:rFonts w:ascii="Times New Roman" w:hAnsi="Times New Roman" w:cs="Times New Roman"/>
                  <w:noProof/>
                  <w:sz w:val="24"/>
                  <w:szCs w:val="24"/>
                </w:rPr>
                <w:t>2(2), pp. 202-209.</w:t>
              </w:r>
            </w:p>
            <w:p w14:paraId="043F7053"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noProof/>
                  <w:sz w:val="24"/>
                  <w:szCs w:val="24"/>
                </w:rPr>
                <w:t xml:space="preserve">Tan, J., Chua, W. L. C. C. K., Chong, M. C. &amp; Chew, B. C., 2012. </w:t>
              </w:r>
              <w:r w:rsidRPr="006F2B56">
                <w:rPr>
                  <w:rFonts w:ascii="Times New Roman" w:hAnsi="Times New Roman" w:cs="Times New Roman"/>
                  <w:i/>
                  <w:iCs/>
                  <w:noProof/>
                  <w:sz w:val="24"/>
                  <w:szCs w:val="24"/>
                </w:rPr>
                <w:t xml:space="preserve">Pestle Analysis on Toyota </w:t>
              </w:r>
              <w:r>
                <w:rPr>
                  <w:rFonts w:ascii="Times New Roman" w:hAnsi="Times New Roman" w:cs="Times New Roman"/>
                  <w:i/>
                  <w:iCs/>
                  <w:noProof/>
                  <w:sz w:val="24"/>
                  <w:szCs w:val="24"/>
                </w:rPr>
                <w:tab/>
              </w:r>
              <w:r w:rsidRPr="006F2B56">
                <w:rPr>
                  <w:rFonts w:ascii="Times New Roman" w:hAnsi="Times New Roman" w:cs="Times New Roman"/>
                  <w:i/>
                  <w:iCs/>
                  <w:noProof/>
                  <w:sz w:val="24"/>
                  <w:szCs w:val="24"/>
                </w:rPr>
                <w:t xml:space="preserve">Hybrid Vehicles, </w:t>
              </w:r>
              <w:r w:rsidRPr="006F2B56">
                <w:rPr>
                  <w:rFonts w:ascii="Times New Roman" w:hAnsi="Times New Roman" w:cs="Times New Roman"/>
                  <w:noProof/>
                  <w:sz w:val="24"/>
                  <w:szCs w:val="24"/>
                </w:rPr>
                <w:t>Melaka: UniversitiTeknikal Malaysia Melaka.</w:t>
              </w:r>
            </w:p>
            <w:p w14:paraId="10C4C6AB"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noProof/>
                  <w:sz w:val="24"/>
                  <w:szCs w:val="24"/>
                </w:rPr>
                <w:lastRenderedPageBreak/>
                <w:t xml:space="preserve">Toyota Motor Corporation, 2021. </w:t>
              </w:r>
              <w:r w:rsidRPr="006F2B56">
                <w:rPr>
                  <w:rFonts w:ascii="Times New Roman" w:hAnsi="Times New Roman" w:cs="Times New Roman"/>
                  <w:i/>
                  <w:iCs/>
                  <w:noProof/>
                  <w:sz w:val="24"/>
                  <w:szCs w:val="24"/>
                </w:rPr>
                <w:t xml:space="preserve">Overview. </w:t>
              </w:r>
              <w:r w:rsidRPr="006F2B56">
                <w:rPr>
                  <w:rFonts w:ascii="Times New Roman" w:hAnsi="Times New Roman" w:cs="Times New Roman"/>
                  <w:noProof/>
                  <w:sz w:val="24"/>
                  <w:szCs w:val="24"/>
                </w:rPr>
                <w:t xml:space="preserve">[Online] </w:t>
              </w:r>
            </w:p>
            <w:p w14:paraId="68064F88" w14:textId="77777777" w:rsidR="006F2B56" w:rsidRPr="006F2B56" w:rsidRDefault="00C43D59" w:rsidP="006F2B56">
              <w:pPr>
                <w:pStyle w:val="Bibliography"/>
                <w:spacing w:line="480" w:lineRule="auto"/>
                <w:rPr>
                  <w:rFonts w:ascii="Times New Roman" w:hAnsi="Times New Roman" w:cs="Times New Roman"/>
                  <w:noProof/>
                  <w:sz w:val="24"/>
                  <w:szCs w:val="24"/>
                </w:rPr>
              </w:pPr>
              <w:r>
                <w:rPr>
                  <w:rFonts w:ascii="Times New Roman" w:hAnsi="Times New Roman" w:cs="Times New Roman"/>
                  <w:noProof/>
                  <w:sz w:val="24"/>
                  <w:szCs w:val="24"/>
                </w:rPr>
                <w:tab/>
              </w:r>
              <w:r w:rsidRPr="006F2B56">
                <w:rPr>
                  <w:rFonts w:ascii="Times New Roman" w:hAnsi="Times New Roman" w:cs="Times New Roman"/>
                  <w:noProof/>
                  <w:sz w:val="24"/>
                  <w:szCs w:val="24"/>
                </w:rPr>
                <w:t xml:space="preserve">Available at: </w:t>
              </w:r>
              <w:r w:rsidRPr="006F2B56">
                <w:rPr>
                  <w:rFonts w:ascii="Times New Roman" w:hAnsi="Times New Roman" w:cs="Times New Roman"/>
                  <w:noProof/>
                  <w:sz w:val="24"/>
                  <w:szCs w:val="24"/>
                  <w:u w:val="single"/>
                </w:rPr>
                <w:t>https://global.toyota/en/company/profile/overview/</w:t>
              </w:r>
            </w:p>
            <w:p w14:paraId="55260433" w14:textId="77777777" w:rsidR="006F2B56" w:rsidRPr="006F2B56" w:rsidRDefault="00C43D59" w:rsidP="006F2B56">
              <w:pPr>
                <w:pStyle w:val="Bibliography"/>
                <w:spacing w:line="480" w:lineRule="auto"/>
                <w:rPr>
                  <w:rFonts w:ascii="Times New Roman" w:hAnsi="Times New Roman" w:cs="Times New Roman"/>
                  <w:noProof/>
                  <w:sz w:val="24"/>
                  <w:szCs w:val="24"/>
                </w:rPr>
              </w:pPr>
              <w:r>
                <w:rPr>
                  <w:rFonts w:ascii="Times New Roman" w:hAnsi="Times New Roman" w:cs="Times New Roman"/>
                  <w:noProof/>
                  <w:sz w:val="24"/>
                  <w:szCs w:val="24"/>
                </w:rPr>
                <w:tab/>
              </w:r>
              <w:r w:rsidRPr="006F2B56">
                <w:rPr>
                  <w:rFonts w:ascii="Times New Roman" w:hAnsi="Times New Roman" w:cs="Times New Roman"/>
                  <w:noProof/>
                  <w:sz w:val="24"/>
                  <w:szCs w:val="24"/>
                </w:rPr>
                <w:t>[Accessed 26 February 2021].</w:t>
              </w:r>
            </w:p>
            <w:p w14:paraId="2E7BF2AB"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noProof/>
                  <w:sz w:val="24"/>
                  <w:szCs w:val="24"/>
                </w:rPr>
                <w:t xml:space="preserve">Wagner, I., 2020. </w:t>
              </w:r>
              <w:r w:rsidRPr="006F2B56">
                <w:rPr>
                  <w:rFonts w:ascii="Times New Roman" w:hAnsi="Times New Roman" w:cs="Times New Roman"/>
                  <w:i/>
                  <w:iCs/>
                  <w:noProof/>
                  <w:sz w:val="24"/>
                  <w:szCs w:val="24"/>
                </w:rPr>
                <w:t xml:space="preserve">Statista. </w:t>
              </w:r>
              <w:r w:rsidRPr="006F2B56">
                <w:rPr>
                  <w:rFonts w:ascii="Times New Roman" w:hAnsi="Times New Roman" w:cs="Times New Roman"/>
                  <w:noProof/>
                  <w:sz w:val="24"/>
                  <w:szCs w:val="24"/>
                </w:rPr>
                <w:t xml:space="preserve">[Online] </w:t>
              </w:r>
            </w:p>
            <w:p w14:paraId="6419514D" w14:textId="77777777" w:rsidR="006F2B56" w:rsidRPr="006F2B56" w:rsidRDefault="00C43D59" w:rsidP="006F2B56">
              <w:pPr>
                <w:pStyle w:val="Bibliography"/>
                <w:spacing w:line="480" w:lineRule="auto"/>
                <w:rPr>
                  <w:rFonts w:ascii="Times New Roman" w:hAnsi="Times New Roman" w:cs="Times New Roman"/>
                  <w:noProof/>
                  <w:sz w:val="24"/>
                  <w:szCs w:val="24"/>
                </w:rPr>
              </w:pPr>
              <w:r>
                <w:rPr>
                  <w:rFonts w:ascii="Times New Roman" w:hAnsi="Times New Roman" w:cs="Times New Roman"/>
                  <w:noProof/>
                  <w:sz w:val="24"/>
                  <w:szCs w:val="24"/>
                </w:rPr>
                <w:tab/>
              </w:r>
              <w:r w:rsidRPr="006F2B56">
                <w:rPr>
                  <w:rFonts w:ascii="Times New Roman" w:hAnsi="Times New Roman" w:cs="Times New Roman"/>
                  <w:noProof/>
                  <w:sz w:val="24"/>
                  <w:szCs w:val="24"/>
                </w:rPr>
                <w:t xml:space="preserve">Available at: </w:t>
              </w:r>
              <w:r w:rsidRPr="006F2B56">
                <w:rPr>
                  <w:rFonts w:ascii="Times New Roman" w:hAnsi="Times New Roman" w:cs="Times New Roman"/>
                  <w:noProof/>
                  <w:sz w:val="24"/>
                  <w:szCs w:val="24"/>
                  <w:u w:val="single"/>
                </w:rPr>
                <w:t>https://www.statista.com/statistics/267314/vehicle-sales-of-toyota-by-</w:t>
              </w:r>
              <w:r w:rsidRPr="006F2B56">
                <w:rPr>
                  <w:rFonts w:ascii="Times New Roman" w:hAnsi="Times New Roman" w:cs="Times New Roman"/>
                  <w:noProof/>
                  <w:sz w:val="24"/>
                  <w:szCs w:val="24"/>
                </w:rPr>
                <w:tab/>
              </w:r>
              <w:r w:rsidRPr="006F2B56">
                <w:rPr>
                  <w:rFonts w:ascii="Times New Roman" w:hAnsi="Times New Roman" w:cs="Times New Roman"/>
                  <w:noProof/>
                  <w:sz w:val="24"/>
                  <w:szCs w:val="24"/>
                  <w:u w:val="single"/>
                </w:rPr>
                <w:t>region-since-</w:t>
              </w:r>
              <w:r w:rsidRPr="006F2B56">
                <w:rPr>
                  <w:rFonts w:ascii="Times New Roman" w:hAnsi="Times New Roman" w:cs="Times New Roman"/>
                  <w:noProof/>
                  <w:sz w:val="24"/>
                  <w:szCs w:val="24"/>
                </w:rPr>
                <w:tab/>
              </w:r>
              <w:r w:rsidRPr="006F2B56">
                <w:rPr>
                  <w:rFonts w:ascii="Times New Roman" w:hAnsi="Times New Roman" w:cs="Times New Roman"/>
                  <w:noProof/>
                  <w:sz w:val="24"/>
                  <w:szCs w:val="24"/>
                  <w:u w:val="single"/>
                </w:rPr>
                <w:t>2008/#:~:text=Between%20April%202019%20and%20March,between%20January%20a</w:t>
              </w:r>
              <w:r>
                <w:rPr>
                  <w:rFonts w:ascii="Times New Roman" w:hAnsi="Times New Roman" w:cs="Times New Roman"/>
                  <w:noProof/>
                  <w:sz w:val="24"/>
                  <w:szCs w:val="24"/>
                  <w:u w:val="single"/>
                </w:rPr>
                <w:t>.</w:t>
              </w:r>
              <w:r w:rsidRPr="006F2B56">
                <w:rPr>
                  <w:rFonts w:ascii="Times New Roman" w:hAnsi="Times New Roman" w:cs="Times New Roman"/>
                  <w:noProof/>
                  <w:sz w:val="24"/>
                  <w:szCs w:val="24"/>
                </w:rPr>
                <w:tab/>
              </w:r>
              <w:r w:rsidRPr="006F2B56">
                <w:rPr>
                  <w:rFonts w:ascii="Times New Roman" w:hAnsi="Times New Roman" w:cs="Times New Roman"/>
                  <w:noProof/>
                  <w:sz w:val="24"/>
                  <w:szCs w:val="24"/>
                  <w:u w:val="single"/>
                </w:rPr>
                <w:t>nd%20December%202019.</w:t>
              </w:r>
            </w:p>
            <w:p w14:paraId="3A50E63E" w14:textId="77777777" w:rsidR="006F2B56" w:rsidRPr="006F2B56" w:rsidRDefault="00C43D59" w:rsidP="006F2B56">
              <w:pPr>
                <w:pStyle w:val="Bibliography"/>
                <w:spacing w:line="480" w:lineRule="auto"/>
                <w:rPr>
                  <w:rFonts w:ascii="Times New Roman" w:hAnsi="Times New Roman" w:cs="Times New Roman"/>
                  <w:noProof/>
                  <w:sz w:val="24"/>
                  <w:szCs w:val="24"/>
                </w:rPr>
              </w:pPr>
              <w:r>
                <w:rPr>
                  <w:rFonts w:ascii="Times New Roman" w:hAnsi="Times New Roman" w:cs="Times New Roman"/>
                  <w:noProof/>
                  <w:sz w:val="24"/>
                  <w:szCs w:val="24"/>
                </w:rPr>
                <w:tab/>
              </w:r>
              <w:r w:rsidRPr="006F2B56">
                <w:rPr>
                  <w:rFonts w:ascii="Times New Roman" w:hAnsi="Times New Roman" w:cs="Times New Roman"/>
                  <w:noProof/>
                  <w:sz w:val="24"/>
                  <w:szCs w:val="24"/>
                </w:rPr>
                <w:t>[Accessed 26 February 2021].</w:t>
              </w:r>
            </w:p>
            <w:p w14:paraId="4C9DA83F" w14:textId="77777777" w:rsidR="006F2B56" w:rsidRPr="006F2B56" w:rsidRDefault="00C43D59" w:rsidP="006F2B56">
              <w:pPr>
                <w:pStyle w:val="Bibliography"/>
                <w:spacing w:line="480" w:lineRule="auto"/>
                <w:rPr>
                  <w:rFonts w:ascii="Times New Roman" w:hAnsi="Times New Roman" w:cs="Times New Roman"/>
                  <w:noProof/>
                  <w:sz w:val="24"/>
                  <w:szCs w:val="24"/>
                </w:rPr>
              </w:pPr>
              <w:r w:rsidRPr="006F2B56">
                <w:rPr>
                  <w:rFonts w:ascii="Times New Roman" w:hAnsi="Times New Roman" w:cs="Times New Roman"/>
                  <w:noProof/>
                  <w:sz w:val="24"/>
                  <w:szCs w:val="24"/>
                </w:rPr>
                <w:t xml:space="preserve">Yazdanifard, R. &amp; Samuel, O., 2012. The Influence of E-Commerce on Marketing Practitioners </w:t>
              </w:r>
              <w:r>
                <w:rPr>
                  <w:rFonts w:ascii="Times New Roman" w:hAnsi="Times New Roman" w:cs="Times New Roman"/>
                  <w:noProof/>
                  <w:sz w:val="24"/>
                  <w:szCs w:val="24"/>
                </w:rPr>
                <w:tab/>
              </w:r>
              <w:r w:rsidRPr="006F2B56">
                <w:rPr>
                  <w:rFonts w:ascii="Times New Roman" w:hAnsi="Times New Roman" w:cs="Times New Roman"/>
                  <w:noProof/>
                  <w:sz w:val="24"/>
                  <w:szCs w:val="24"/>
                </w:rPr>
                <w:t xml:space="preserve">and Consumers. </w:t>
              </w:r>
              <w:r w:rsidRPr="006F2B56">
                <w:rPr>
                  <w:rFonts w:ascii="Times New Roman" w:hAnsi="Times New Roman" w:cs="Times New Roman"/>
                  <w:i/>
                  <w:iCs/>
                  <w:noProof/>
                  <w:sz w:val="24"/>
                  <w:szCs w:val="24"/>
                </w:rPr>
                <w:t xml:space="preserve">Computer Technology and Application, </w:t>
              </w:r>
              <w:r w:rsidRPr="006F2B56">
                <w:rPr>
                  <w:rFonts w:ascii="Times New Roman" w:hAnsi="Times New Roman" w:cs="Times New Roman"/>
                  <w:noProof/>
                  <w:sz w:val="24"/>
                  <w:szCs w:val="24"/>
                </w:rPr>
                <w:t>Volume 3, pp. 279-282.</w:t>
              </w:r>
            </w:p>
            <w:p w14:paraId="574C5CEA" w14:textId="77777777" w:rsidR="006F2B56" w:rsidRDefault="00C43D59" w:rsidP="006F2B56">
              <w:pPr>
                <w:spacing w:line="480" w:lineRule="auto"/>
              </w:pPr>
              <w:r w:rsidRPr="006F2B56">
                <w:rPr>
                  <w:rFonts w:ascii="Times New Roman" w:hAnsi="Times New Roman" w:cs="Times New Roman"/>
                  <w:b/>
                  <w:bCs/>
                  <w:noProof/>
                  <w:sz w:val="24"/>
                  <w:szCs w:val="24"/>
                </w:rPr>
                <w:fldChar w:fldCharType="end"/>
              </w:r>
            </w:p>
          </w:sdtContent>
        </w:sdt>
      </w:sdtContent>
    </w:sdt>
    <w:p w14:paraId="279569A8" w14:textId="77777777" w:rsidR="00DD116B" w:rsidRPr="006F2B56" w:rsidRDefault="00DD116B" w:rsidP="00BA574C">
      <w:pPr>
        <w:spacing w:line="480" w:lineRule="auto"/>
        <w:rPr>
          <w:rFonts w:ascii="Times New Roman" w:hAnsi="Times New Roman" w:cs="Times New Roman"/>
          <w:sz w:val="24"/>
          <w:szCs w:val="24"/>
        </w:rPr>
      </w:pPr>
    </w:p>
    <w:p w14:paraId="2A03140B" w14:textId="77777777" w:rsidR="00DD116B" w:rsidRPr="006F2B56" w:rsidRDefault="00DD116B" w:rsidP="00BA574C">
      <w:pPr>
        <w:spacing w:line="480" w:lineRule="auto"/>
        <w:rPr>
          <w:rFonts w:ascii="Times New Roman" w:hAnsi="Times New Roman" w:cs="Times New Roman"/>
          <w:sz w:val="24"/>
          <w:szCs w:val="24"/>
        </w:rPr>
      </w:pPr>
    </w:p>
    <w:p w14:paraId="5324C4CF" w14:textId="77777777" w:rsidR="00DD116B" w:rsidRPr="006F2B56" w:rsidRDefault="00DD116B" w:rsidP="00BA574C">
      <w:pPr>
        <w:spacing w:line="480" w:lineRule="auto"/>
        <w:rPr>
          <w:rFonts w:ascii="Times New Roman" w:hAnsi="Times New Roman" w:cs="Times New Roman"/>
          <w:sz w:val="24"/>
          <w:szCs w:val="24"/>
        </w:rPr>
      </w:pPr>
    </w:p>
    <w:p w14:paraId="449F18BC" w14:textId="77777777" w:rsidR="00AE411C" w:rsidRPr="006F2B56" w:rsidRDefault="00AE411C" w:rsidP="00BF16FA">
      <w:pPr>
        <w:spacing w:line="480" w:lineRule="auto"/>
        <w:rPr>
          <w:rFonts w:ascii="Times New Roman" w:hAnsi="Times New Roman" w:cs="Times New Roman"/>
          <w:sz w:val="24"/>
          <w:szCs w:val="24"/>
        </w:rPr>
      </w:pPr>
    </w:p>
    <w:sectPr w:rsidR="00AE411C" w:rsidRPr="006F2B56">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3C41D1" w14:textId="77777777" w:rsidR="00570D08" w:rsidRDefault="00570D08">
      <w:pPr>
        <w:spacing w:after="0" w:line="240" w:lineRule="auto"/>
      </w:pPr>
      <w:r>
        <w:separator/>
      </w:r>
    </w:p>
  </w:endnote>
  <w:endnote w:type="continuationSeparator" w:id="0">
    <w:p w14:paraId="6CB5D13B" w14:textId="77777777" w:rsidR="00570D08" w:rsidRDefault="00570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84C9B1" w14:textId="77777777" w:rsidR="00570D08" w:rsidRDefault="00570D08">
      <w:pPr>
        <w:spacing w:after="0" w:line="240" w:lineRule="auto"/>
      </w:pPr>
      <w:r>
        <w:separator/>
      </w:r>
    </w:p>
  </w:footnote>
  <w:footnote w:type="continuationSeparator" w:id="0">
    <w:p w14:paraId="2C3A4380" w14:textId="77777777" w:rsidR="00570D08" w:rsidRDefault="00570D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F3D84C" w14:textId="77777777" w:rsidR="001A777E" w:rsidRDefault="00C43D59">
    <w:pPr>
      <w:pStyle w:val="Header"/>
      <w:jc w:val="right"/>
    </w:pPr>
    <w:r>
      <w:t xml:space="preserve">Individual Project Report </w:t>
    </w:r>
    <w:sdt>
      <w:sdtPr>
        <w:id w:val="-196155462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703BD8">
          <w:rPr>
            <w:noProof/>
          </w:rPr>
          <w:t>3</w:t>
        </w:r>
        <w:r>
          <w:rPr>
            <w:noProof/>
          </w:rPr>
          <w:fldChar w:fldCharType="end"/>
        </w:r>
      </w:sdtContent>
    </w:sdt>
  </w:p>
  <w:p w14:paraId="41BDC03D" w14:textId="77777777" w:rsidR="00132D0B" w:rsidRDefault="00132D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AE2678"/>
    <w:multiLevelType w:val="hybridMultilevel"/>
    <w:tmpl w:val="541AD794"/>
    <w:lvl w:ilvl="0" w:tplc="A6BE66F4">
      <w:start w:val="1"/>
      <w:numFmt w:val="decimal"/>
      <w:lvlText w:val="%1."/>
      <w:lvlJc w:val="left"/>
      <w:pPr>
        <w:ind w:left="360" w:hanging="360"/>
      </w:pPr>
    </w:lvl>
    <w:lvl w:ilvl="1" w:tplc="39CEDDA2" w:tentative="1">
      <w:start w:val="1"/>
      <w:numFmt w:val="lowerLetter"/>
      <w:lvlText w:val="%2."/>
      <w:lvlJc w:val="left"/>
      <w:pPr>
        <w:ind w:left="1080" w:hanging="360"/>
      </w:pPr>
    </w:lvl>
    <w:lvl w:ilvl="2" w:tplc="3E581F80" w:tentative="1">
      <w:start w:val="1"/>
      <w:numFmt w:val="lowerRoman"/>
      <w:lvlText w:val="%3."/>
      <w:lvlJc w:val="right"/>
      <w:pPr>
        <w:ind w:left="1800" w:hanging="180"/>
      </w:pPr>
    </w:lvl>
    <w:lvl w:ilvl="3" w:tplc="CD78FA00" w:tentative="1">
      <w:start w:val="1"/>
      <w:numFmt w:val="decimal"/>
      <w:lvlText w:val="%4."/>
      <w:lvlJc w:val="left"/>
      <w:pPr>
        <w:ind w:left="2520" w:hanging="360"/>
      </w:pPr>
    </w:lvl>
    <w:lvl w:ilvl="4" w:tplc="5900AEBC" w:tentative="1">
      <w:start w:val="1"/>
      <w:numFmt w:val="lowerLetter"/>
      <w:lvlText w:val="%5."/>
      <w:lvlJc w:val="left"/>
      <w:pPr>
        <w:ind w:left="3240" w:hanging="360"/>
      </w:pPr>
    </w:lvl>
    <w:lvl w:ilvl="5" w:tplc="E578DE8A" w:tentative="1">
      <w:start w:val="1"/>
      <w:numFmt w:val="lowerRoman"/>
      <w:lvlText w:val="%6."/>
      <w:lvlJc w:val="right"/>
      <w:pPr>
        <w:ind w:left="3960" w:hanging="180"/>
      </w:pPr>
    </w:lvl>
    <w:lvl w:ilvl="6" w:tplc="FDECDF40" w:tentative="1">
      <w:start w:val="1"/>
      <w:numFmt w:val="decimal"/>
      <w:lvlText w:val="%7."/>
      <w:lvlJc w:val="left"/>
      <w:pPr>
        <w:ind w:left="4680" w:hanging="360"/>
      </w:pPr>
    </w:lvl>
    <w:lvl w:ilvl="7" w:tplc="258CF516" w:tentative="1">
      <w:start w:val="1"/>
      <w:numFmt w:val="lowerLetter"/>
      <w:lvlText w:val="%8."/>
      <w:lvlJc w:val="left"/>
      <w:pPr>
        <w:ind w:left="5400" w:hanging="360"/>
      </w:pPr>
    </w:lvl>
    <w:lvl w:ilvl="8" w:tplc="D0E68C16" w:tentative="1">
      <w:start w:val="1"/>
      <w:numFmt w:val="lowerRoman"/>
      <w:lvlText w:val="%9."/>
      <w:lvlJc w:val="right"/>
      <w:pPr>
        <w:ind w:left="6120" w:hanging="180"/>
      </w:pPr>
    </w:lvl>
  </w:abstractNum>
  <w:abstractNum w:abstractNumId="1" w15:restartNumberingAfterBreak="0">
    <w:nsid w:val="19894B4F"/>
    <w:multiLevelType w:val="hybridMultilevel"/>
    <w:tmpl w:val="A030E168"/>
    <w:lvl w:ilvl="0" w:tplc="9658256E">
      <w:start w:val="2"/>
      <w:numFmt w:val="decimal"/>
      <w:lvlText w:val="%1."/>
      <w:lvlJc w:val="left"/>
      <w:pPr>
        <w:ind w:left="360" w:hanging="360"/>
      </w:pPr>
      <w:rPr>
        <w:rFonts w:hint="default"/>
      </w:rPr>
    </w:lvl>
    <w:lvl w:ilvl="1" w:tplc="30A0D0A0" w:tentative="1">
      <w:start w:val="1"/>
      <w:numFmt w:val="lowerLetter"/>
      <w:lvlText w:val="%2."/>
      <w:lvlJc w:val="left"/>
      <w:pPr>
        <w:ind w:left="1440" w:hanging="360"/>
      </w:pPr>
    </w:lvl>
    <w:lvl w:ilvl="2" w:tplc="FF38A936" w:tentative="1">
      <w:start w:val="1"/>
      <w:numFmt w:val="lowerRoman"/>
      <w:lvlText w:val="%3."/>
      <w:lvlJc w:val="right"/>
      <w:pPr>
        <w:ind w:left="2160" w:hanging="180"/>
      </w:pPr>
    </w:lvl>
    <w:lvl w:ilvl="3" w:tplc="F4F27D70" w:tentative="1">
      <w:start w:val="1"/>
      <w:numFmt w:val="decimal"/>
      <w:lvlText w:val="%4."/>
      <w:lvlJc w:val="left"/>
      <w:pPr>
        <w:ind w:left="2880" w:hanging="360"/>
      </w:pPr>
    </w:lvl>
    <w:lvl w:ilvl="4" w:tplc="C4265D6A" w:tentative="1">
      <w:start w:val="1"/>
      <w:numFmt w:val="lowerLetter"/>
      <w:lvlText w:val="%5."/>
      <w:lvlJc w:val="left"/>
      <w:pPr>
        <w:ind w:left="3600" w:hanging="360"/>
      </w:pPr>
    </w:lvl>
    <w:lvl w:ilvl="5" w:tplc="2862A17C" w:tentative="1">
      <w:start w:val="1"/>
      <w:numFmt w:val="lowerRoman"/>
      <w:lvlText w:val="%6."/>
      <w:lvlJc w:val="right"/>
      <w:pPr>
        <w:ind w:left="4320" w:hanging="180"/>
      </w:pPr>
    </w:lvl>
    <w:lvl w:ilvl="6" w:tplc="8DAED112" w:tentative="1">
      <w:start w:val="1"/>
      <w:numFmt w:val="decimal"/>
      <w:lvlText w:val="%7."/>
      <w:lvlJc w:val="left"/>
      <w:pPr>
        <w:ind w:left="5040" w:hanging="360"/>
      </w:pPr>
    </w:lvl>
    <w:lvl w:ilvl="7" w:tplc="47644406" w:tentative="1">
      <w:start w:val="1"/>
      <w:numFmt w:val="lowerLetter"/>
      <w:lvlText w:val="%8."/>
      <w:lvlJc w:val="left"/>
      <w:pPr>
        <w:ind w:left="5760" w:hanging="360"/>
      </w:pPr>
    </w:lvl>
    <w:lvl w:ilvl="8" w:tplc="E5FC9680" w:tentative="1">
      <w:start w:val="1"/>
      <w:numFmt w:val="lowerRoman"/>
      <w:lvlText w:val="%9."/>
      <w:lvlJc w:val="right"/>
      <w:pPr>
        <w:ind w:left="6480" w:hanging="180"/>
      </w:pPr>
    </w:lvl>
  </w:abstractNum>
  <w:abstractNum w:abstractNumId="2" w15:restartNumberingAfterBreak="0">
    <w:nsid w:val="22D465DD"/>
    <w:multiLevelType w:val="hybridMultilevel"/>
    <w:tmpl w:val="97BA40C8"/>
    <w:lvl w:ilvl="0" w:tplc="FC4C985E">
      <w:start w:val="1"/>
      <w:numFmt w:val="decimal"/>
      <w:lvlText w:val="%1."/>
      <w:lvlJc w:val="left"/>
      <w:pPr>
        <w:ind w:left="720" w:hanging="360"/>
      </w:pPr>
    </w:lvl>
    <w:lvl w:ilvl="1" w:tplc="D5C20F04" w:tentative="1">
      <w:start w:val="1"/>
      <w:numFmt w:val="lowerLetter"/>
      <w:lvlText w:val="%2."/>
      <w:lvlJc w:val="left"/>
      <w:pPr>
        <w:ind w:left="1440" w:hanging="360"/>
      </w:pPr>
    </w:lvl>
    <w:lvl w:ilvl="2" w:tplc="7DC217D4" w:tentative="1">
      <w:start w:val="1"/>
      <w:numFmt w:val="lowerRoman"/>
      <w:lvlText w:val="%3."/>
      <w:lvlJc w:val="right"/>
      <w:pPr>
        <w:ind w:left="2160" w:hanging="180"/>
      </w:pPr>
    </w:lvl>
    <w:lvl w:ilvl="3" w:tplc="67021694" w:tentative="1">
      <w:start w:val="1"/>
      <w:numFmt w:val="decimal"/>
      <w:lvlText w:val="%4."/>
      <w:lvlJc w:val="left"/>
      <w:pPr>
        <w:ind w:left="2880" w:hanging="360"/>
      </w:pPr>
    </w:lvl>
    <w:lvl w:ilvl="4" w:tplc="7C461416" w:tentative="1">
      <w:start w:val="1"/>
      <w:numFmt w:val="lowerLetter"/>
      <w:lvlText w:val="%5."/>
      <w:lvlJc w:val="left"/>
      <w:pPr>
        <w:ind w:left="3600" w:hanging="360"/>
      </w:pPr>
    </w:lvl>
    <w:lvl w:ilvl="5" w:tplc="070A5A04" w:tentative="1">
      <w:start w:val="1"/>
      <w:numFmt w:val="lowerRoman"/>
      <w:lvlText w:val="%6."/>
      <w:lvlJc w:val="right"/>
      <w:pPr>
        <w:ind w:left="4320" w:hanging="180"/>
      </w:pPr>
    </w:lvl>
    <w:lvl w:ilvl="6" w:tplc="AF32C518" w:tentative="1">
      <w:start w:val="1"/>
      <w:numFmt w:val="decimal"/>
      <w:lvlText w:val="%7."/>
      <w:lvlJc w:val="left"/>
      <w:pPr>
        <w:ind w:left="5040" w:hanging="360"/>
      </w:pPr>
    </w:lvl>
    <w:lvl w:ilvl="7" w:tplc="ADE241AE" w:tentative="1">
      <w:start w:val="1"/>
      <w:numFmt w:val="lowerLetter"/>
      <w:lvlText w:val="%8."/>
      <w:lvlJc w:val="left"/>
      <w:pPr>
        <w:ind w:left="5760" w:hanging="360"/>
      </w:pPr>
    </w:lvl>
    <w:lvl w:ilvl="8" w:tplc="2502381C" w:tentative="1">
      <w:start w:val="1"/>
      <w:numFmt w:val="lowerRoman"/>
      <w:lvlText w:val="%9."/>
      <w:lvlJc w:val="right"/>
      <w:pPr>
        <w:ind w:left="6480" w:hanging="180"/>
      </w:pPr>
    </w:lvl>
  </w:abstractNum>
  <w:abstractNum w:abstractNumId="3" w15:restartNumberingAfterBreak="0">
    <w:nsid w:val="26443992"/>
    <w:multiLevelType w:val="hybridMultilevel"/>
    <w:tmpl w:val="A53A1188"/>
    <w:lvl w:ilvl="0" w:tplc="B66E487A">
      <w:start w:val="1"/>
      <w:numFmt w:val="decimal"/>
      <w:lvlText w:val="%1."/>
      <w:lvlJc w:val="left"/>
      <w:pPr>
        <w:ind w:left="360" w:hanging="360"/>
      </w:pPr>
      <w:rPr>
        <w:rFonts w:hint="default"/>
      </w:rPr>
    </w:lvl>
    <w:lvl w:ilvl="1" w:tplc="D7C2E8D6" w:tentative="1">
      <w:start w:val="1"/>
      <w:numFmt w:val="lowerLetter"/>
      <w:lvlText w:val="%2."/>
      <w:lvlJc w:val="left"/>
      <w:pPr>
        <w:ind w:left="1440" w:hanging="360"/>
      </w:pPr>
    </w:lvl>
    <w:lvl w:ilvl="2" w:tplc="0908C7B0" w:tentative="1">
      <w:start w:val="1"/>
      <w:numFmt w:val="lowerRoman"/>
      <w:lvlText w:val="%3."/>
      <w:lvlJc w:val="right"/>
      <w:pPr>
        <w:ind w:left="2160" w:hanging="180"/>
      </w:pPr>
    </w:lvl>
    <w:lvl w:ilvl="3" w:tplc="5F50105A" w:tentative="1">
      <w:start w:val="1"/>
      <w:numFmt w:val="decimal"/>
      <w:lvlText w:val="%4."/>
      <w:lvlJc w:val="left"/>
      <w:pPr>
        <w:ind w:left="2880" w:hanging="360"/>
      </w:pPr>
    </w:lvl>
    <w:lvl w:ilvl="4" w:tplc="B83EA6EA" w:tentative="1">
      <w:start w:val="1"/>
      <w:numFmt w:val="lowerLetter"/>
      <w:lvlText w:val="%5."/>
      <w:lvlJc w:val="left"/>
      <w:pPr>
        <w:ind w:left="3600" w:hanging="360"/>
      </w:pPr>
    </w:lvl>
    <w:lvl w:ilvl="5" w:tplc="03CA9FD4" w:tentative="1">
      <w:start w:val="1"/>
      <w:numFmt w:val="lowerRoman"/>
      <w:lvlText w:val="%6."/>
      <w:lvlJc w:val="right"/>
      <w:pPr>
        <w:ind w:left="4320" w:hanging="180"/>
      </w:pPr>
    </w:lvl>
    <w:lvl w:ilvl="6" w:tplc="0BC03D52" w:tentative="1">
      <w:start w:val="1"/>
      <w:numFmt w:val="decimal"/>
      <w:lvlText w:val="%7."/>
      <w:lvlJc w:val="left"/>
      <w:pPr>
        <w:ind w:left="5040" w:hanging="360"/>
      </w:pPr>
    </w:lvl>
    <w:lvl w:ilvl="7" w:tplc="D8386B0C" w:tentative="1">
      <w:start w:val="1"/>
      <w:numFmt w:val="lowerLetter"/>
      <w:lvlText w:val="%8."/>
      <w:lvlJc w:val="left"/>
      <w:pPr>
        <w:ind w:left="5760" w:hanging="360"/>
      </w:pPr>
    </w:lvl>
    <w:lvl w:ilvl="8" w:tplc="3140BB62" w:tentative="1">
      <w:start w:val="1"/>
      <w:numFmt w:val="lowerRoman"/>
      <w:lvlText w:val="%9."/>
      <w:lvlJc w:val="right"/>
      <w:pPr>
        <w:ind w:left="6480" w:hanging="180"/>
      </w:pPr>
    </w:lvl>
  </w:abstractNum>
  <w:abstractNum w:abstractNumId="4" w15:restartNumberingAfterBreak="0">
    <w:nsid w:val="38943E92"/>
    <w:multiLevelType w:val="hybridMultilevel"/>
    <w:tmpl w:val="85440C2C"/>
    <w:lvl w:ilvl="0" w:tplc="554E2CA4">
      <w:start w:val="3"/>
      <w:numFmt w:val="decimal"/>
      <w:lvlText w:val="%1."/>
      <w:lvlJc w:val="left"/>
      <w:pPr>
        <w:ind w:left="360" w:hanging="360"/>
      </w:pPr>
      <w:rPr>
        <w:rFonts w:hint="default"/>
      </w:rPr>
    </w:lvl>
    <w:lvl w:ilvl="1" w:tplc="EF5E7FA8" w:tentative="1">
      <w:start w:val="1"/>
      <w:numFmt w:val="lowerLetter"/>
      <w:lvlText w:val="%2."/>
      <w:lvlJc w:val="left"/>
      <w:pPr>
        <w:ind w:left="1440" w:hanging="360"/>
      </w:pPr>
    </w:lvl>
    <w:lvl w:ilvl="2" w:tplc="C234E2E2" w:tentative="1">
      <w:start w:val="1"/>
      <w:numFmt w:val="lowerRoman"/>
      <w:lvlText w:val="%3."/>
      <w:lvlJc w:val="right"/>
      <w:pPr>
        <w:ind w:left="2160" w:hanging="180"/>
      </w:pPr>
    </w:lvl>
    <w:lvl w:ilvl="3" w:tplc="826AA3C0" w:tentative="1">
      <w:start w:val="1"/>
      <w:numFmt w:val="decimal"/>
      <w:lvlText w:val="%4."/>
      <w:lvlJc w:val="left"/>
      <w:pPr>
        <w:ind w:left="2880" w:hanging="360"/>
      </w:pPr>
    </w:lvl>
    <w:lvl w:ilvl="4" w:tplc="82323296" w:tentative="1">
      <w:start w:val="1"/>
      <w:numFmt w:val="lowerLetter"/>
      <w:lvlText w:val="%5."/>
      <w:lvlJc w:val="left"/>
      <w:pPr>
        <w:ind w:left="3600" w:hanging="360"/>
      </w:pPr>
    </w:lvl>
    <w:lvl w:ilvl="5" w:tplc="138E8B3A" w:tentative="1">
      <w:start w:val="1"/>
      <w:numFmt w:val="lowerRoman"/>
      <w:lvlText w:val="%6."/>
      <w:lvlJc w:val="right"/>
      <w:pPr>
        <w:ind w:left="4320" w:hanging="180"/>
      </w:pPr>
    </w:lvl>
    <w:lvl w:ilvl="6" w:tplc="BD8C2B76" w:tentative="1">
      <w:start w:val="1"/>
      <w:numFmt w:val="decimal"/>
      <w:lvlText w:val="%7."/>
      <w:lvlJc w:val="left"/>
      <w:pPr>
        <w:ind w:left="5040" w:hanging="360"/>
      </w:pPr>
    </w:lvl>
    <w:lvl w:ilvl="7" w:tplc="B3BE25BE" w:tentative="1">
      <w:start w:val="1"/>
      <w:numFmt w:val="lowerLetter"/>
      <w:lvlText w:val="%8."/>
      <w:lvlJc w:val="left"/>
      <w:pPr>
        <w:ind w:left="5760" w:hanging="360"/>
      </w:pPr>
    </w:lvl>
    <w:lvl w:ilvl="8" w:tplc="5ADAF2EE" w:tentative="1">
      <w:start w:val="1"/>
      <w:numFmt w:val="lowerRoman"/>
      <w:lvlText w:val="%9."/>
      <w:lvlJc w:val="right"/>
      <w:pPr>
        <w:ind w:left="6480" w:hanging="180"/>
      </w:pPr>
    </w:lvl>
  </w:abstractNum>
  <w:abstractNum w:abstractNumId="5" w15:restartNumberingAfterBreak="0">
    <w:nsid w:val="485D5A44"/>
    <w:multiLevelType w:val="hybridMultilevel"/>
    <w:tmpl w:val="71CC2BE8"/>
    <w:lvl w:ilvl="0" w:tplc="8B0821D2">
      <w:start w:val="1"/>
      <w:numFmt w:val="decimal"/>
      <w:lvlText w:val="%1."/>
      <w:lvlJc w:val="left"/>
      <w:pPr>
        <w:ind w:left="360" w:hanging="360"/>
      </w:pPr>
      <w:rPr>
        <w:rFonts w:hint="default"/>
      </w:rPr>
    </w:lvl>
    <w:lvl w:ilvl="1" w:tplc="CB2E4F5E" w:tentative="1">
      <w:start w:val="1"/>
      <w:numFmt w:val="lowerLetter"/>
      <w:lvlText w:val="%2."/>
      <w:lvlJc w:val="left"/>
      <w:pPr>
        <w:ind w:left="1440" w:hanging="360"/>
      </w:pPr>
    </w:lvl>
    <w:lvl w:ilvl="2" w:tplc="2706673C" w:tentative="1">
      <w:start w:val="1"/>
      <w:numFmt w:val="lowerRoman"/>
      <w:lvlText w:val="%3."/>
      <w:lvlJc w:val="right"/>
      <w:pPr>
        <w:ind w:left="2160" w:hanging="180"/>
      </w:pPr>
    </w:lvl>
    <w:lvl w:ilvl="3" w:tplc="FD02EC50" w:tentative="1">
      <w:start w:val="1"/>
      <w:numFmt w:val="decimal"/>
      <w:lvlText w:val="%4."/>
      <w:lvlJc w:val="left"/>
      <w:pPr>
        <w:ind w:left="2880" w:hanging="360"/>
      </w:pPr>
    </w:lvl>
    <w:lvl w:ilvl="4" w:tplc="62D85824" w:tentative="1">
      <w:start w:val="1"/>
      <w:numFmt w:val="lowerLetter"/>
      <w:lvlText w:val="%5."/>
      <w:lvlJc w:val="left"/>
      <w:pPr>
        <w:ind w:left="3600" w:hanging="360"/>
      </w:pPr>
    </w:lvl>
    <w:lvl w:ilvl="5" w:tplc="C2629B88" w:tentative="1">
      <w:start w:val="1"/>
      <w:numFmt w:val="lowerRoman"/>
      <w:lvlText w:val="%6."/>
      <w:lvlJc w:val="right"/>
      <w:pPr>
        <w:ind w:left="4320" w:hanging="180"/>
      </w:pPr>
    </w:lvl>
    <w:lvl w:ilvl="6" w:tplc="1A8A9152" w:tentative="1">
      <w:start w:val="1"/>
      <w:numFmt w:val="decimal"/>
      <w:lvlText w:val="%7."/>
      <w:lvlJc w:val="left"/>
      <w:pPr>
        <w:ind w:left="5040" w:hanging="360"/>
      </w:pPr>
    </w:lvl>
    <w:lvl w:ilvl="7" w:tplc="68B6A910" w:tentative="1">
      <w:start w:val="1"/>
      <w:numFmt w:val="lowerLetter"/>
      <w:lvlText w:val="%8."/>
      <w:lvlJc w:val="left"/>
      <w:pPr>
        <w:ind w:left="5760" w:hanging="360"/>
      </w:pPr>
    </w:lvl>
    <w:lvl w:ilvl="8" w:tplc="3C3AE394" w:tentative="1">
      <w:start w:val="1"/>
      <w:numFmt w:val="lowerRoman"/>
      <w:lvlText w:val="%9."/>
      <w:lvlJc w:val="right"/>
      <w:pPr>
        <w:ind w:left="6480" w:hanging="180"/>
      </w:pPr>
    </w:lvl>
  </w:abstractNum>
  <w:abstractNum w:abstractNumId="6" w15:restartNumberingAfterBreak="0">
    <w:nsid w:val="4CB8666B"/>
    <w:multiLevelType w:val="hybridMultilevel"/>
    <w:tmpl w:val="CCC08406"/>
    <w:lvl w:ilvl="0" w:tplc="B1C2DA0A">
      <w:start w:val="1"/>
      <w:numFmt w:val="decimal"/>
      <w:lvlText w:val="%1."/>
      <w:lvlJc w:val="left"/>
      <w:pPr>
        <w:ind w:left="360" w:hanging="360"/>
      </w:pPr>
    </w:lvl>
    <w:lvl w:ilvl="1" w:tplc="55AC29BE" w:tentative="1">
      <w:start w:val="1"/>
      <w:numFmt w:val="lowerLetter"/>
      <w:lvlText w:val="%2."/>
      <w:lvlJc w:val="left"/>
      <w:pPr>
        <w:ind w:left="1080" w:hanging="360"/>
      </w:pPr>
    </w:lvl>
    <w:lvl w:ilvl="2" w:tplc="E618BDFA" w:tentative="1">
      <w:start w:val="1"/>
      <w:numFmt w:val="lowerRoman"/>
      <w:lvlText w:val="%3."/>
      <w:lvlJc w:val="right"/>
      <w:pPr>
        <w:ind w:left="1800" w:hanging="180"/>
      </w:pPr>
    </w:lvl>
    <w:lvl w:ilvl="3" w:tplc="C20A78DC" w:tentative="1">
      <w:start w:val="1"/>
      <w:numFmt w:val="decimal"/>
      <w:lvlText w:val="%4."/>
      <w:lvlJc w:val="left"/>
      <w:pPr>
        <w:ind w:left="2520" w:hanging="360"/>
      </w:pPr>
    </w:lvl>
    <w:lvl w:ilvl="4" w:tplc="F9501C9C" w:tentative="1">
      <w:start w:val="1"/>
      <w:numFmt w:val="lowerLetter"/>
      <w:lvlText w:val="%5."/>
      <w:lvlJc w:val="left"/>
      <w:pPr>
        <w:ind w:left="3240" w:hanging="360"/>
      </w:pPr>
    </w:lvl>
    <w:lvl w:ilvl="5" w:tplc="DC66C758" w:tentative="1">
      <w:start w:val="1"/>
      <w:numFmt w:val="lowerRoman"/>
      <w:lvlText w:val="%6."/>
      <w:lvlJc w:val="right"/>
      <w:pPr>
        <w:ind w:left="3960" w:hanging="180"/>
      </w:pPr>
    </w:lvl>
    <w:lvl w:ilvl="6" w:tplc="12D6E86C" w:tentative="1">
      <w:start w:val="1"/>
      <w:numFmt w:val="decimal"/>
      <w:lvlText w:val="%7."/>
      <w:lvlJc w:val="left"/>
      <w:pPr>
        <w:ind w:left="4680" w:hanging="360"/>
      </w:pPr>
    </w:lvl>
    <w:lvl w:ilvl="7" w:tplc="205E3AC8" w:tentative="1">
      <w:start w:val="1"/>
      <w:numFmt w:val="lowerLetter"/>
      <w:lvlText w:val="%8."/>
      <w:lvlJc w:val="left"/>
      <w:pPr>
        <w:ind w:left="5400" w:hanging="360"/>
      </w:pPr>
    </w:lvl>
    <w:lvl w:ilvl="8" w:tplc="6A4C5336" w:tentative="1">
      <w:start w:val="1"/>
      <w:numFmt w:val="lowerRoman"/>
      <w:lvlText w:val="%9."/>
      <w:lvlJc w:val="right"/>
      <w:pPr>
        <w:ind w:left="6120" w:hanging="180"/>
      </w:pPr>
    </w:lvl>
  </w:abstractNum>
  <w:abstractNum w:abstractNumId="7" w15:restartNumberingAfterBreak="0">
    <w:nsid w:val="592C3D01"/>
    <w:multiLevelType w:val="hybridMultilevel"/>
    <w:tmpl w:val="38C8A048"/>
    <w:lvl w:ilvl="0" w:tplc="29DE6FF4">
      <w:start w:val="1"/>
      <w:numFmt w:val="decimal"/>
      <w:lvlText w:val="%1."/>
      <w:lvlJc w:val="left"/>
      <w:pPr>
        <w:ind w:left="360" w:hanging="360"/>
      </w:pPr>
      <w:rPr>
        <w:rFonts w:hint="default"/>
      </w:rPr>
    </w:lvl>
    <w:lvl w:ilvl="1" w:tplc="6E1EF7BE" w:tentative="1">
      <w:start w:val="1"/>
      <w:numFmt w:val="lowerLetter"/>
      <w:lvlText w:val="%2."/>
      <w:lvlJc w:val="left"/>
      <w:pPr>
        <w:ind w:left="1440" w:hanging="360"/>
      </w:pPr>
    </w:lvl>
    <w:lvl w:ilvl="2" w:tplc="F14A6974" w:tentative="1">
      <w:start w:val="1"/>
      <w:numFmt w:val="lowerRoman"/>
      <w:lvlText w:val="%3."/>
      <w:lvlJc w:val="right"/>
      <w:pPr>
        <w:ind w:left="2160" w:hanging="180"/>
      </w:pPr>
    </w:lvl>
    <w:lvl w:ilvl="3" w:tplc="2228C1A6" w:tentative="1">
      <w:start w:val="1"/>
      <w:numFmt w:val="decimal"/>
      <w:lvlText w:val="%4."/>
      <w:lvlJc w:val="left"/>
      <w:pPr>
        <w:ind w:left="2880" w:hanging="360"/>
      </w:pPr>
    </w:lvl>
    <w:lvl w:ilvl="4" w:tplc="6F86F4EC" w:tentative="1">
      <w:start w:val="1"/>
      <w:numFmt w:val="lowerLetter"/>
      <w:lvlText w:val="%5."/>
      <w:lvlJc w:val="left"/>
      <w:pPr>
        <w:ind w:left="3600" w:hanging="360"/>
      </w:pPr>
    </w:lvl>
    <w:lvl w:ilvl="5" w:tplc="C72EB368" w:tentative="1">
      <w:start w:val="1"/>
      <w:numFmt w:val="lowerRoman"/>
      <w:lvlText w:val="%6."/>
      <w:lvlJc w:val="right"/>
      <w:pPr>
        <w:ind w:left="4320" w:hanging="180"/>
      </w:pPr>
    </w:lvl>
    <w:lvl w:ilvl="6" w:tplc="10AE4A32" w:tentative="1">
      <w:start w:val="1"/>
      <w:numFmt w:val="decimal"/>
      <w:lvlText w:val="%7."/>
      <w:lvlJc w:val="left"/>
      <w:pPr>
        <w:ind w:left="5040" w:hanging="360"/>
      </w:pPr>
    </w:lvl>
    <w:lvl w:ilvl="7" w:tplc="BDCA6B24" w:tentative="1">
      <w:start w:val="1"/>
      <w:numFmt w:val="lowerLetter"/>
      <w:lvlText w:val="%8."/>
      <w:lvlJc w:val="left"/>
      <w:pPr>
        <w:ind w:left="5760" w:hanging="360"/>
      </w:pPr>
    </w:lvl>
    <w:lvl w:ilvl="8" w:tplc="A74A53C4" w:tentative="1">
      <w:start w:val="1"/>
      <w:numFmt w:val="lowerRoman"/>
      <w:lvlText w:val="%9."/>
      <w:lvlJc w:val="right"/>
      <w:pPr>
        <w:ind w:left="6480" w:hanging="180"/>
      </w:pPr>
    </w:lvl>
  </w:abstractNum>
  <w:abstractNum w:abstractNumId="8" w15:restartNumberingAfterBreak="0">
    <w:nsid w:val="5A7619C0"/>
    <w:multiLevelType w:val="hybridMultilevel"/>
    <w:tmpl w:val="1CC2A0F2"/>
    <w:lvl w:ilvl="0" w:tplc="306E4D8E">
      <w:start w:val="3"/>
      <w:numFmt w:val="decimal"/>
      <w:lvlText w:val="%1."/>
      <w:lvlJc w:val="left"/>
      <w:pPr>
        <w:ind w:left="360" w:hanging="360"/>
      </w:pPr>
      <w:rPr>
        <w:rFonts w:hint="default"/>
      </w:rPr>
    </w:lvl>
    <w:lvl w:ilvl="1" w:tplc="AADC38C4" w:tentative="1">
      <w:start w:val="1"/>
      <w:numFmt w:val="lowerLetter"/>
      <w:lvlText w:val="%2."/>
      <w:lvlJc w:val="left"/>
      <w:pPr>
        <w:ind w:left="1440" w:hanging="360"/>
      </w:pPr>
    </w:lvl>
    <w:lvl w:ilvl="2" w:tplc="3C4CB000" w:tentative="1">
      <w:start w:val="1"/>
      <w:numFmt w:val="lowerRoman"/>
      <w:lvlText w:val="%3."/>
      <w:lvlJc w:val="right"/>
      <w:pPr>
        <w:ind w:left="2160" w:hanging="180"/>
      </w:pPr>
    </w:lvl>
    <w:lvl w:ilvl="3" w:tplc="91BA287E" w:tentative="1">
      <w:start w:val="1"/>
      <w:numFmt w:val="decimal"/>
      <w:lvlText w:val="%4."/>
      <w:lvlJc w:val="left"/>
      <w:pPr>
        <w:ind w:left="2880" w:hanging="360"/>
      </w:pPr>
    </w:lvl>
    <w:lvl w:ilvl="4" w:tplc="DA3CEE4A" w:tentative="1">
      <w:start w:val="1"/>
      <w:numFmt w:val="lowerLetter"/>
      <w:lvlText w:val="%5."/>
      <w:lvlJc w:val="left"/>
      <w:pPr>
        <w:ind w:left="3600" w:hanging="360"/>
      </w:pPr>
    </w:lvl>
    <w:lvl w:ilvl="5" w:tplc="51A48B4C" w:tentative="1">
      <w:start w:val="1"/>
      <w:numFmt w:val="lowerRoman"/>
      <w:lvlText w:val="%6."/>
      <w:lvlJc w:val="right"/>
      <w:pPr>
        <w:ind w:left="4320" w:hanging="180"/>
      </w:pPr>
    </w:lvl>
    <w:lvl w:ilvl="6" w:tplc="681ECF2E" w:tentative="1">
      <w:start w:val="1"/>
      <w:numFmt w:val="decimal"/>
      <w:lvlText w:val="%7."/>
      <w:lvlJc w:val="left"/>
      <w:pPr>
        <w:ind w:left="5040" w:hanging="360"/>
      </w:pPr>
    </w:lvl>
    <w:lvl w:ilvl="7" w:tplc="90C41440" w:tentative="1">
      <w:start w:val="1"/>
      <w:numFmt w:val="lowerLetter"/>
      <w:lvlText w:val="%8."/>
      <w:lvlJc w:val="left"/>
      <w:pPr>
        <w:ind w:left="5760" w:hanging="360"/>
      </w:pPr>
    </w:lvl>
    <w:lvl w:ilvl="8" w:tplc="435CA1DA" w:tentative="1">
      <w:start w:val="1"/>
      <w:numFmt w:val="lowerRoman"/>
      <w:lvlText w:val="%9."/>
      <w:lvlJc w:val="right"/>
      <w:pPr>
        <w:ind w:left="6480" w:hanging="180"/>
      </w:pPr>
    </w:lvl>
  </w:abstractNum>
  <w:abstractNum w:abstractNumId="9" w15:restartNumberingAfterBreak="0">
    <w:nsid w:val="5BCB43DB"/>
    <w:multiLevelType w:val="hybridMultilevel"/>
    <w:tmpl w:val="AB9C17CC"/>
    <w:lvl w:ilvl="0" w:tplc="674ADE76">
      <w:start w:val="1"/>
      <w:numFmt w:val="decimal"/>
      <w:lvlText w:val="%1."/>
      <w:lvlJc w:val="left"/>
      <w:pPr>
        <w:ind w:left="360" w:hanging="360"/>
      </w:pPr>
      <w:rPr>
        <w:rFonts w:hint="default"/>
      </w:rPr>
    </w:lvl>
    <w:lvl w:ilvl="1" w:tplc="050AB3FC" w:tentative="1">
      <w:start w:val="1"/>
      <w:numFmt w:val="lowerLetter"/>
      <w:lvlText w:val="%2."/>
      <w:lvlJc w:val="left"/>
      <w:pPr>
        <w:ind w:left="1440" w:hanging="360"/>
      </w:pPr>
    </w:lvl>
    <w:lvl w:ilvl="2" w:tplc="3D7E564C" w:tentative="1">
      <w:start w:val="1"/>
      <w:numFmt w:val="lowerRoman"/>
      <w:lvlText w:val="%3."/>
      <w:lvlJc w:val="right"/>
      <w:pPr>
        <w:ind w:left="2160" w:hanging="180"/>
      </w:pPr>
    </w:lvl>
    <w:lvl w:ilvl="3" w:tplc="14A455A4" w:tentative="1">
      <w:start w:val="1"/>
      <w:numFmt w:val="decimal"/>
      <w:lvlText w:val="%4."/>
      <w:lvlJc w:val="left"/>
      <w:pPr>
        <w:ind w:left="2880" w:hanging="360"/>
      </w:pPr>
    </w:lvl>
    <w:lvl w:ilvl="4" w:tplc="CDB4E666" w:tentative="1">
      <w:start w:val="1"/>
      <w:numFmt w:val="lowerLetter"/>
      <w:lvlText w:val="%5."/>
      <w:lvlJc w:val="left"/>
      <w:pPr>
        <w:ind w:left="3600" w:hanging="360"/>
      </w:pPr>
    </w:lvl>
    <w:lvl w:ilvl="5" w:tplc="99C839B4" w:tentative="1">
      <w:start w:val="1"/>
      <w:numFmt w:val="lowerRoman"/>
      <w:lvlText w:val="%6."/>
      <w:lvlJc w:val="right"/>
      <w:pPr>
        <w:ind w:left="4320" w:hanging="180"/>
      </w:pPr>
    </w:lvl>
    <w:lvl w:ilvl="6" w:tplc="34982AF0" w:tentative="1">
      <w:start w:val="1"/>
      <w:numFmt w:val="decimal"/>
      <w:lvlText w:val="%7."/>
      <w:lvlJc w:val="left"/>
      <w:pPr>
        <w:ind w:left="5040" w:hanging="360"/>
      </w:pPr>
    </w:lvl>
    <w:lvl w:ilvl="7" w:tplc="91F275FA" w:tentative="1">
      <w:start w:val="1"/>
      <w:numFmt w:val="lowerLetter"/>
      <w:lvlText w:val="%8."/>
      <w:lvlJc w:val="left"/>
      <w:pPr>
        <w:ind w:left="5760" w:hanging="360"/>
      </w:pPr>
    </w:lvl>
    <w:lvl w:ilvl="8" w:tplc="89B2EDDA" w:tentative="1">
      <w:start w:val="1"/>
      <w:numFmt w:val="lowerRoman"/>
      <w:lvlText w:val="%9."/>
      <w:lvlJc w:val="right"/>
      <w:pPr>
        <w:ind w:left="6480" w:hanging="180"/>
      </w:pPr>
    </w:lvl>
  </w:abstractNum>
  <w:abstractNum w:abstractNumId="10" w15:restartNumberingAfterBreak="0">
    <w:nsid w:val="66BF6BCB"/>
    <w:multiLevelType w:val="hybridMultilevel"/>
    <w:tmpl w:val="199A9888"/>
    <w:lvl w:ilvl="0" w:tplc="4B5A1B18">
      <w:start w:val="1"/>
      <w:numFmt w:val="decimal"/>
      <w:lvlText w:val="%1."/>
      <w:lvlJc w:val="left"/>
      <w:pPr>
        <w:ind w:left="360" w:hanging="360"/>
      </w:pPr>
    </w:lvl>
    <w:lvl w:ilvl="1" w:tplc="B6DA80D2" w:tentative="1">
      <w:start w:val="1"/>
      <w:numFmt w:val="lowerLetter"/>
      <w:lvlText w:val="%2."/>
      <w:lvlJc w:val="left"/>
      <w:pPr>
        <w:ind w:left="1080" w:hanging="360"/>
      </w:pPr>
    </w:lvl>
    <w:lvl w:ilvl="2" w:tplc="A052DB3A" w:tentative="1">
      <w:start w:val="1"/>
      <w:numFmt w:val="lowerRoman"/>
      <w:lvlText w:val="%3."/>
      <w:lvlJc w:val="right"/>
      <w:pPr>
        <w:ind w:left="1800" w:hanging="180"/>
      </w:pPr>
    </w:lvl>
    <w:lvl w:ilvl="3" w:tplc="F99A2FF4" w:tentative="1">
      <w:start w:val="1"/>
      <w:numFmt w:val="decimal"/>
      <w:lvlText w:val="%4."/>
      <w:lvlJc w:val="left"/>
      <w:pPr>
        <w:ind w:left="2520" w:hanging="360"/>
      </w:pPr>
    </w:lvl>
    <w:lvl w:ilvl="4" w:tplc="28AA4B4C" w:tentative="1">
      <w:start w:val="1"/>
      <w:numFmt w:val="lowerLetter"/>
      <w:lvlText w:val="%5."/>
      <w:lvlJc w:val="left"/>
      <w:pPr>
        <w:ind w:left="3240" w:hanging="360"/>
      </w:pPr>
    </w:lvl>
    <w:lvl w:ilvl="5" w:tplc="328809B0" w:tentative="1">
      <w:start w:val="1"/>
      <w:numFmt w:val="lowerRoman"/>
      <w:lvlText w:val="%6."/>
      <w:lvlJc w:val="right"/>
      <w:pPr>
        <w:ind w:left="3960" w:hanging="180"/>
      </w:pPr>
    </w:lvl>
    <w:lvl w:ilvl="6" w:tplc="2586FC56" w:tentative="1">
      <w:start w:val="1"/>
      <w:numFmt w:val="decimal"/>
      <w:lvlText w:val="%7."/>
      <w:lvlJc w:val="left"/>
      <w:pPr>
        <w:ind w:left="4680" w:hanging="360"/>
      </w:pPr>
    </w:lvl>
    <w:lvl w:ilvl="7" w:tplc="F3B02F98" w:tentative="1">
      <w:start w:val="1"/>
      <w:numFmt w:val="lowerLetter"/>
      <w:lvlText w:val="%8."/>
      <w:lvlJc w:val="left"/>
      <w:pPr>
        <w:ind w:left="5400" w:hanging="360"/>
      </w:pPr>
    </w:lvl>
    <w:lvl w:ilvl="8" w:tplc="47F02024" w:tentative="1">
      <w:start w:val="1"/>
      <w:numFmt w:val="lowerRoman"/>
      <w:lvlText w:val="%9."/>
      <w:lvlJc w:val="right"/>
      <w:pPr>
        <w:ind w:left="6120" w:hanging="180"/>
      </w:pPr>
    </w:lvl>
  </w:abstractNum>
  <w:abstractNum w:abstractNumId="11" w15:restartNumberingAfterBreak="0">
    <w:nsid w:val="6D1337E3"/>
    <w:multiLevelType w:val="hybridMultilevel"/>
    <w:tmpl w:val="7C821A9C"/>
    <w:lvl w:ilvl="0" w:tplc="945869CE">
      <w:start w:val="1"/>
      <w:numFmt w:val="decimal"/>
      <w:lvlText w:val="%1."/>
      <w:lvlJc w:val="left"/>
      <w:pPr>
        <w:ind w:left="360" w:hanging="360"/>
      </w:pPr>
      <w:rPr>
        <w:rFonts w:hint="default"/>
      </w:rPr>
    </w:lvl>
    <w:lvl w:ilvl="1" w:tplc="A2448B4C" w:tentative="1">
      <w:start w:val="1"/>
      <w:numFmt w:val="lowerLetter"/>
      <w:lvlText w:val="%2."/>
      <w:lvlJc w:val="left"/>
      <w:pPr>
        <w:ind w:left="1440" w:hanging="360"/>
      </w:pPr>
    </w:lvl>
    <w:lvl w:ilvl="2" w:tplc="8B72073C" w:tentative="1">
      <w:start w:val="1"/>
      <w:numFmt w:val="lowerRoman"/>
      <w:lvlText w:val="%3."/>
      <w:lvlJc w:val="right"/>
      <w:pPr>
        <w:ind w:left="2160" w:hanging="180"/>
      </w:pPr>
    </w:lvl>
    <w:lvl w:ilvl="3" w:tplc="E788D9D0" w:tentative="1">
      <w:start w:val="1"/>
      <w:numFmt w:val="decimal"/>
      <w:lvlText w:val="%4."/>
      <w:lvlJc w:val="left"/>
      <w:pPr>
        <w:ind w:left="2880" w:hanging="360"/>
      </w:pPr>
    </w:lvl>
    <w:lvl w:ilvl="4" w:tplc="BCB28CCA" w:tentative="1">
      <w:start w:val="1"/>
      <w:numFmt w:val="lowerLetter"/>
      <w:lvlText w:val="%5."/>
      <w:lvlJc w:val="left"/>
      <w:pPr>
        <w:ind w:left="3600" w:hanging="360"/>
      </w:pPr>
    </w:lvl>
    <w:lvl w:ilvl="5" w:tplc="9692D594" w:tentative="1">
      <w:start w:val="1"/>
      <w:numFmt w:val="lowerRoman"/>
      <w:lvlText w:val="%6."/>
      <w:lvlJc w:val="right"/>
      <w:pPr>
        <w:ind w:left="4320" w:hanging="180"/>
      </w:pPr>
    </w:lvl>
    <w:lvl w:ilvl="6" w:tplc="2E6EB324" w:tentative="1">
      <w:start w:val="1"/>
      <w:numFmt w:val="decimal"/>
      <w:lvlText w:val="%7."/>
      <w:lvlJc w:val="left"/>
      <w:pPr>
        <w:ind w:left="5040" w:hanging="360"/>
      </w:pPr>
    </w:lvl>
    <w:lvl w:ilvl="7" w:tplc="20C6A48E" w:tentative="1">
      <w:start w:val="1"/>
      <w:numFmt w:val="lowerLetter"/>
      <w:lvlText w:val="%8."/>
      <w:lvlJc w:val="left"/>
      <w:pPr>
        <w:ind w:left="5760" w:hanging="360"/>
      </w:pPr>
    </w:lvl>
    <w:lvl w:ilvl="8" w:tplc="59440E9A" w:tentative="1">
      <w:start w:val="1"/>
      <w:numFmt w:val="lowerRoman"/>
      <w:lvlText w:val="%9."/>
      <w:lvlJc w:val="right"/>
      <w:pPr>
        <w:ind w:left="6480" w:hanging="180"/>
      </w:pPr>
    </w:lvl>
  </w:abstractNum>
  <w:abstractNum w:abstractNumId="12" w15:restartNumberingAfterBreak="0">
    <w:nsid w:val="794526C2"/>
    <w:multiLevelType w:val="hybridMultilevel"/>
    <w:tmpl w:val="411C2E0C"/>
    <w:lvl w:ilvl="0" w:tplc="377E30A8">
      <w:start w:val="1"/>
      <w:numFmt w:val="decimal"/>
      <w:lvlText w:val="%1."/>
      <w:lvlJc w:val="left"/>
      <w:pPr>
        <w:ind w:left="720" w:hanging="360"/>
      </w:pPr>
    </w:lvl>
    <w:lvl w:ilvl="1" w:tplc="236427D2" w:tentative="1">
      <w:start w:val="1"/>
      <w:numFmt w:val="lowerLetter"/>
      <w:lvlText w:val="%2."/>
      <w:lvlJc w:val="left"/>
      <w:pPr>
        <w:ind w:left="1440" w:hanging="360"/>
      </w:pPr>
    </w:lvl>
    <w:lvl w:ilvl="2" w:tplc="E7880876" w:tentative="1">
      <w:start w:val="1"/>
      <w:numFmt w:val="lowerRoman"/>
      <w:lvlText w:val="%3."/>
      <w:lvlJc w:val="right"/>
      <w:pPr>
        <w:ind w:left="2160" w:hanging="180"/>
      </w:pPr>
    </w:lvl>
    <w:lvl w:ilvl="3" w:tplc="ED6A7BD4" w:tentative="1">
      <w:start w:val="1"/>
      <w:numFmt w:val="decimal"/>
      <w:lvlText w:val="%4."/>
      <w:lvlJc w:val="left"/>
      <w:pPr>
        <w:ind w:left="2880" w:hanging="360"/>
      </w:pPr>
    </w:lvl>
    <w:lvl w:ilvl="4" w:tplc="1458C83C" w:tentative="1">
      <w:start w:val="1"/>
      <w:numFmt w:val="lowerLetter"/>
      <w:lvlText w:val="%5."/>
      <w:lvlJc w:val="left"/>
      <w:pPr>
        <w:ind w:left="3600" w:hanging="360"/>
      </w:pPr>
    </w:lvl>
    <w:lvl w:ilvl="5" w:tplc="54CC6EC0" w:tentative="1">
      <w:start w:val="1"/>
      <w:numFmt w:val="lowerRoman"/>
      <w:lvlText w:val="%6."/>
      <w:lvlJc w:val="right"/>
      <w:pPr>
        <w:ind w:left="4320" w:hanging="180"/>
      </w:pPr>
    </w:lvl>
    <w:lvl w:ilvl="6" w:tplc="2FDC8B40" w:tentative="1">
      <w:start w:val="1"/>
      <w:numFmt w:val="decimal"/>
      <w:lvlText w:val="%7."/>
      <w:lvlJc w:val="left"/>
      <w:pPr>
        <w:ind w:left="5040" w:hanging="360"/>
      </w:pPr>
    </w:lvl>
    <w:lvl w:ilvl="7" w:tplc="A9CEC320" w:tentative="1">
      <w:start w:val="1"/>
      <w:numFmt w:val="lowerLetter"/>
      <w:lvlText w:val="%8."/>
      <w:lvlJc w:val="left"/>
      <w:pPr>
        <w:ind w:left="5760" w:hanging="360"/>
      </w:pPr>
    </w:lvl>
    <w:lvl w:ilvl="8" w:tplc="1ABC17D2" w:tentative="1">
      <w:start w:val="1"/>
      <w:numFmt w:val="lowerRoman"/>
      <w:lvlText w:val="%9."/>
      <w:lvlJc w:val="right"/>
      <w:pPr>
        <w:ind w:left="6480" w:hanging="180"/>
      </w:pPr>
    </w:lvl>
  </w:abstractNum>
  <w:abstractNum w:abstractNumId="13" w15:restartNumberingAfterBreak="0">
    <w:nsid w:val="7FF7066B"/>
    <w:multiLevelType w:val="hybridMultilevel"/>
    <w:tmpl w:val="F21E0986"/>
    <w:lvl w:ilvl="0" w:tplc="D3F4CB84">
      <w:start w:val="1"/>
      <w:numFmt w:val="decimal"/>
      <w:lvlText w:val="%1."/>
      <w:lvlJc w:val="left"/>
      <w:pPr>
        <w:ind w:left="360" w:hanging="360"/>
      </w:pPr>
      <w:rPr>
        <w:rFonts w:hint="default"/>
      </w:rPr>
    </w:lvl>
    <w:lvl w:ilvl="1" w:tplc="0A90AF58" w:tentative="1">
      <w:start w:val="1"/>
      <w:numFmt w:val="lowerLetter"/>
      <w:lvlText w:val="%2."/>
      <w:lvlJc w:val="left"/>
      <w:pPr>
        <w:ind w:left="1440" w:hanging="360"/>
      </w:pPr>
    </w:lvl>
    <w:lvl w:ilvl="2" w:tplc="333267A2" w:tentative="1">
      <w:start w:val="1"/>
      <w:numFmt w:val="lowerRoman"/>
      <w:lvlText w:val="%3."/>
      <w:lvlJc w:val="right"/>
      <w:pPr>
        <w:ind w:left="2160" w:hanging="180"/>
      </w:pPr>
    </w:lvl>
    <w:lvl w:ilvl="3" w:tplc="44BEC0F2" w:tentative="1">
      <w:start w:val="1"/>
      <w:numFmt w:val="decimal"/>
      <w:lvlText w:val="%4."/>
      <w:lvlJc w:val="left"/>
      <w:pPr>
        <w:ind w:left="2880" w:hanging="360"/>
      </w:pPr>
    </w:lvl>
    <w:lvl w:ilvl="4" w:tplc="B5364764" w:tentative="1">
      <w:start w:val="1"/>
      <w:numFmt w:val="lowerLetter"/>
      <w:lvlText w:val="%5."/>
      <w:lvlJc w:val="left"/>
      <w:pPr>
        <w:ind w:left="3600" w:hanging="360"/>
      </w:pPr>
    </w:lvl>
    <w:lvl w:ilvl="5" w:tplc="2CD40E40" w:tentative="1">
      <w:start w:val="1"/>
      <w:numFmt w:val="lowerRoman"/>
      <w:lvlText w:val="%6."/>
      <w:lvlJc w:val="right"/>
      <w:pPr>
        <w:ind w:left="4320" w:hanging="180"/>
      </w:pPr>
    </w:lvl>
    <w:lvl w:ilvl="6" w:tplc="1B44609A" w:tentative="1">
      <w:start w:val="1"/>
      <w:numFmt w:val="decimal"/>
      <w:lvlText w:val="%7."/>
      <w:lvlJc w:val="left"/>
      <w:pPr>
        <w:ind w:left="5040" w:hanging="360"/>
      </w:pPr>
    </w:lvl>
    <w:lvl w:ilvl="7" w:tplc="5FDE4C5C" w:tentative="1">
      <w:start w:val="1"/>
      <w:numFmt w:val="lowerLetter"/>
      <w:lvlText w:val="%8."/>
      <w:lvlJc w:val="left"/>
      <w:pPr>
        <w:ind w:left="5760" w:hanging="360"/>
      </w:pPr>
    </w:lvl>
    <w:lvl w:ilvl="8" w:tplc="F88CDD0A" w:tentative="1">
      <w:start w:val="1"/>
      <w:numFmt w:val="lowerRoman"/>
      <w:lvlText w:val="%9."/>
      <w:lvlJc w:val="right"/>
      <w:pPr>
        <w:ind w:left="6480" w:hanging="180"/>
      </w:pPr>
    </w:lvl>
  </w:abstractNum>
  <w:num w:numId="1">
    <w:abstractNumId w:val="0"/>
  </w:num>
  <w:num w:numId="2">
    <w:abstractNumId w:val="1"/>
  </w:num>
  <w:num w:numId="3">
    <w:abstractNumId w:val="9"/>
  </w:num>
  <w:num w:numId="4">
    <w:abstractNumId w:val="5"/>
  </w:num>
  <w:num w:numId="5">
    <w:abstractNumId w:val="6"/>
  </w:num>
  <w:num w:numId="6">
    <w:abstractNumId w:val="12"/>
  </w:num>
  <w:num w:numId="7">
    <w:abstractNumId w:val="10"/>
  </w:num>
  <w:num w:numId="8">
    <w:abstractNumId w:val="13"/>
  </w:num>
  <w:num w:numId="9">
    <w:abstractNumId w:val="11"/>
  </w:num>
  <w:num w:numId="10">
    <w:abstractNumId w:val="3"/>
  </w:num>
  <w:num w:numId="11">
    <w:abstractNumId w:val="7"/>
  </w:num>
  <w:num w:numId="12">
    <w:abstractNumId w:val="4"/>
  </w:num>
  <w:num w:numId="13">
    <w:abstractNumId w:val="8"/>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2D0B"/>
    <w:rsid w:val="00004EF1"/>
    <w:rsid w:val="000120D0"/>
    <w:rsid w:val="0003688F"/>
    <w:rsid w:val="00047348"/>
    <w:rsid w:val="00047A6A"/>
    <w:rsid w:val="00053C8D"/>
    <w:rsid w:val="000C303B"/>
    <w:rsid w:val="000D1AFF"/>
    <w:rsid w:val="00112652"/>
    <w:rsid w:val="00130246"/>
    <w:rsid w:val="001323E3"/>
    <w:rsid w:val="00132D0B"/>
    <w:rsid w:val="00135397"/>
    <w:rsid w:val="00135483"/>
    <w:rsid w:val="0014320A"/>
    <w:rsid w:val="00143435"/>
    <w:rsid w:val="00150927"/>
    <w:rsid w:val="0015345C"/>
    <w:rsid w:val="001547B0"/>
    <w:rsid w:val="001A777E"/>
    <w:rsid w:val="001B35D0"/>
    <w:rsid w:val="001B59D3"/>
    <w:rsid w:val="001D5ED2"/>
    <w:rsid w:val="001D6089"/>
    <w:rsid w:val="001E752C"/>
    <w:rsid w:val="00200058"/>
    <w:rsid w:val="0022280E"/>
    <w:rsid w:val="00230819"/>
    <w:rsid w:val="00241BAF"/>
    <w:rsid w:val="00241CE1"/>
    <w:rsid w:val="00253BAF"/>
    <w:rsid w:val="002624B6"/>
    <w:rsid w:val="00283118"/>
    <w:rsid w:val="00296FD6"/>
    <w:rsid w:val="002B04C0"/>
    <w:rsid w:val="002B0515"/>
    <w:rsid w:val="002C3837"/>
    <w:rsid w:val="002C5E5D"/>
    <w:rsid w:val="002D4B61"/>
    <w:rsid w:val="002D7327"/>
    <w:rsid w:val="002E678F"/>
    <w:rsid w:val="002F56CA"/>
    <w:rsid w:val="00324F8E"/>
    <w:rsid w:val="00347624"/>
    <w:rsid w:val="00355595"/>
    <w:rsid w:val="0037797B"/>
    <w:rsid w:val="0039008F"/>
    <w:rsid w:val="00390DE9"/>
    <w:rsid w:val="003A50F0"/>
    <w:rsid w:val="003D1DE6"/>
    <w:rsid w:val="003E1165"/>
    <w:rsid w:val="003F6FDE"/>
    <w:rsid w:val="003F7255"/>
    <w:rsid w:val="004132BB"/>
    <w:rsid w:val="00424C8D"/>
    <w:rsid w:val="00432576"/>
    <w:rsid w:val="00452242"/>
    <w:rsid w:val="00456FBF"/>
    <w:rsid w:val="00482FB8"/>
    <w:rsid w:val="004863E0"/>
    <w:rsid w:val="00487836"/>
    <w:rsid w:val="004C5257"/>
    <w:rsid w:val="004D1F44"/>
    <w:rsid w:val="004D2889"/>
    <w:rsid w:val="004D2F03"/>
    <w:rsid w:val="004D3D60"/>
    <w:rsid w:val="004E798C"/>
    <w:rsid w:val="00566BE5"/>
    <w:rsid w:val="00570D08"/>
    <w:rsid w:val="005772DB"/>
    <w:rsid w:val="005911B9"/>
    <w:rsid w:val="00594883"/>
    <w:rsid w:val="005B7D1F"/>
    <w:rsid w:val="005D7BEB"/>
    <w:rsid w:val="005E200B"/>
    <w:rsid w:val="006100FA"/>
    <w:rsid w:val="00640100"/>
    <w:rsid w:val="00655F3E"/>
    <w:rsid w:val="006F2B56"/>
    <w:rsid w:val="00703BD8"/>
    <w:rsid w:val="00726351"/>
    <w:rsid w:val="0075640E"/>
    <w:rsid w:val="00761EBA"/>
    <w:rsid w:val="007A0BC0"/>
    <w:rsid w:val="007A7C4D"/>
    <w:rsid w:val="007B18B6"/>
    <w:rsid w:val="007D5DD6"/>
    <w:rsid w:val="00816B91"/>
    <w:rsid w:val="00852B45"/>
    <w:rsid w:val="0085400D"/>
    <w:rsid w:val="008861FC"/>
    <w:rsid w:val="0089055E"/>
    <w:rsid w:val="008969B0"/>
    <w:rsid w:val="008D1457"/>
    <w:rsid w:val="008D7C21"/>
    <w:rsid w:val="009317DD"/>
    <w:rsid w:val="00937F7C"/>
    <w:rsid w:val="009734C9"/>
    <w:rsid w:val="00974FF9"/>
    <w:rsid w:val="00987AC7"/>
    <w:rsid w:val="0099498F"/>
    <w:rsid w:val="009B44B6"/>
    <w:rsid w:val="009C40BB"/>
    <w:rsid w:val="009D0850"/>
    <w:rsid w:val="009E0F95"/>
    <w:rsid w:val="009E67C6"/>
    <w:rsid w:val="00A01FAE"/>
    <w:rsid w:val="00A06294"/>
    <w:rsid w:val="00A309DB"/>
    <w:rsid w:val="00A3200F"/>
    <w:rsid w:val="00A60F70"/>
    <w:rsid w:val="00A729F5"/>
    <w:rsid w:val="00A732C7"/>
    <w:rsid w:val="00A92CDF"/>
    <w:rsid w:val="00AC0F35"/>
    <w:rsid w:val="00AE3EA3"/>
    <w:rsid w:val="00AE411C"/>
    <w:rsid w:val="00B04B43"/>
    <w:rsid w:val="00B16441"/>
    <w:rsid w:val="00B26B92"/>
    <w:rsid w:val="00B63BD0"/>
    <w:rsid w:val="00B908A9"/>
    <w:rsid w:val="00B90AE1"/>
    <w:rsid w:val="00B926E6"/>
    <w:rsid w:val="00B9555B"/>
    <w:rsid w:val="00BA138D"/>
    <w:rsid w:val="00BA574C"/>
    <w:rsid w:val="00BB312D"/>
    <w:rsid w:val="00BC75D8"/>
    <w:rsid w:val="00BF16FA"/>
    <w:rsid w:val="00BF275B"/>
    <w:rsid w:val="00C2225F"/>
    <w:rsid w:val="00C353B7"/>
    <w:rsid w:val="00C43D59"/>
    <w:rsid w:val="00C446CF"/>
    <w:rsid w:val="00C54C66"/>
    <w:rsid w:val="00C60FB9"/>
    <w:rsid w:val="00C67732"/>
    <w:rsid w:val="00C7314B"/>
    <w:rsid w:val="00C92BDC"/>
    <w:rsid w:val="00CB41C0"/>
    <w:rsid w:val="00CE05B7"/>
    <w:rsid w:val="00D43B7C"/>
    <w:rsid w:val="00D46EB1"/>
    <w:rsid w:val="00D54A58"/>
    <w:rsid w:val="00D872D2"/>
    <w:rsid w:val="00DC3C77"/>
    <w:rsid w:val="00DD116B"/>
    <w:rsid w:val="00DD5C85"/>
    <w:rsid w:val="00DF0A1D"/>
    <w:rsid w:val="00DF2033"/>
    <w:rsid w:val="00E15FC3"/>
    <w:rsid w:val="00E66F95"/>
    <w:rsid w:val="00EA7C08"/>
    <w:rsid w:val="00F54955"/>
    <w:rsid w:val="00F6504D"/>
    <w:rsid w:val="00F7592E"/>
    <w:rsid w:val="00F76EA9"/>
    <w:rsid w:val="00F8721A"/>
    <w:rsid w:val="00F90EE8"/>
    <w:rsid w:val="00F96B0B"/>
    <w:rsid w:val="00FD1EC8"/>
    <w:rsid w:val="00FD3F11"/>
    <w:rsid w:val="00FE2687"/>
    <w:rsid w:val="00FE38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48B35"/>
  <w15:docId w15:val="{6FFA3755-BA01-41C5-83B3-F732DCA8A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D0B"/>
  </w:style>
  <w:style w:type="paragraph" w:styleId="Heading1">
    <w:name w:val="heading 1"/>
    <w:basedOn w:val="Normal"/>
    <w:next w:val="Normal"/>
    <w:link w:val="Heading1Char"/>
    <w:uiPriority w:val="9"/>
    <w:qFormat/>
    <w:rsid w:val="00F90EE8"/>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F90EE8"/>
    <w:pPr>
      <w:keepNext/>
      <w:keepLines/>
      <w:spacing w:before="200" w:after="0"/>
      <w:outlineLvl w:val="1"/>
    </w:pPr>
    <w:rPr>
      <w:rFonts w:asciiTheme="majorHAnsi" w:eastAsiaTheme="majorEastAsia" w:hAnsiTheme="majorHAnsi" w:cstheme="majorBidi"/>
      <w:bCs/>
      <w:i/>
      <w:sz w:val="26"/>
      <w:szCs w:val="26"/>
    </w:rPr>
  </w:style>
  <w:style w:type="paragraph" w:styleId="Heading3">
    <w:name w:val="heading 3"/>
    <w:basedOn w:val="Normal"/>
    <w:next w:val="Normal"/>
    <w:link w:val="Heading3Char"/>
    <w:uiPriority w:val="9"/>
    <w:semiHidden/>
    <w:unhideWhenUsed/>
    <w:qFormat/>
    <w:rsid w:val="00F90EE8"/>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F90EE8"/>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2D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2D0B"/>
  </w:style>
  <w:style w:type="paragraph" w:styleId="Footer">
    <w:name w:val="footer"/>
    <w:basedOn w:val="Normal"/>
    <w:link w:val="FooterChar"/>
    <w:uiPriority w:val="99"/>
    <w:unhideWhenUsed/>
    <w:rsid w:val="00132D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2D0B"/>
  </w:style>
  <w:style w:type="character" w:customStyle="1" w:styleId="Heading1Char">
    <w:name w:val="Heading 1 Char"/>
    <w:basedOn w:val="DefaultParagraphFont"/>
    <w:link w:val="Heading1"/>
    <w:uiPriority w:val="9"/>
    <w:rsid w:val="00F90EE8"/>
    <w:rPr>
      <w:rFonts w:asciiTheme="majorHAnsi" w:eastAsiaTheme="majorEastAsia" w:hAnsiTheme="majorHAnsi" w:cstheme="majorBidi"/>
      <w:b/>
      <w:sz w:val="32"/>
      <w:szCs w:val="32"/>
    </w:rPr>
  </w:style>
  <w:style w:type="paragraph" w:styleId="Bibliography">
    <w:name w:val="Bibliography"/>
    <w:basedOn w:val="Normal"/>
    <w:next w:val="Normal"/>
    <w:uiPriority w:val="37"/>
    <w:unhideWhenUsed/>
    <w:rsid w:val="00132D0B"/>
  </w:style>
  <w:style w:type="paragraph" w:styleId="ListParagraph">
    <w:name w:val="List Paragraph"/>
    <w:basedOn w:val="Normal"/>
    <w:uiPriority w:val="34"/>
    <w:qFormat/>
    <w:rsid w:val="00132D0B"/>
    <w:pPr>
      <w:ind w:left="720"/>
      <w:contextualSpacing/>
    </w:pPr>
  </w:style>
  <w:style w:type="paragraph" w:styleId="BalloonText">
    <w:name w:val="Balloon Text"/>
    <w:basedOn w:val="Normal"/>
    <w:link w:val="BalloonTextChar"/>
    <w:uiPriority w:val="99"/>
    <w:semiHidden/>
    <w:unhideWhenUsed/>
    <w:rsid w:val="00F90E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0EE8"/>
    <w:rPr>
      <w:rFonts w:ascii="Tahoma" w:hAnsi="Tahoma" w:cs="Tahoma"/>
      <w:sz w:val="16"/>
      <w:szCs w:val="16"/>
    </w:rPr>
  </w:style>
  <w:style w:type="paragraph" w:styleId="Title">
    <w:name w:val="Title"/>
    <w:basedOn w:val="Normal"/>
    <w:next w:val="Normal"/>
    <w:link w:val="TitleChar"/>
    <w:uiPriority w:val="10"/>
    <w:qFormat/>
    <w:rsid w:val="00F90EE8"/>
    <w:pPr>
      <w:pBdr>
        <w:bottom w:val="single" w:sz="8" w:space="4" w:color="5B9BD5" w:themeColor="accent1"/>
      </w:pBdr>
      <w:spacing w:after="300" w:line="240" w:lineRule="auto"/>
      <w:contextualSpacing/>
    </w:pPr>
    <w:rPr>
      <w:rFonts w:asciiTheme="majorHAnsi" w:eastAsiaTheme="majorEastAsia" w:hAnsiTheme="majorHAnsi" w:cstheme="majorBidi"/>
      <w:spacing w:val="5"/>
      <w:kern w:val="28"/>
      <w:sz w:val="52"/>
      <w:szCs w:val="52"/>
    </w:rPr>
  </w:style>
  <w:style w:type="character" w:customStyle="1" w:styleId="TitleChar">
    <w:name w:val="Title Char"/>
    <w:basedOn w:val="DefaultParagraphFont"/>
    <w:link w:val="Title"/>
    <w:uiPriority w:val="10"/>
    <w:rsid w:val="00F90EE8"/>
    <w:rPr>
      <w:rFonts w:asciiTheme="majorHAnsi" w:eastAsiaTheme="majorEastAsia" w:hAnsiTheme="majorHAnsi" w:cstheme="majorBidi"/>
      <w:spacing w:val="5"/>
      <w:kern w:val="28"/>
      <w:sz w:val="52"/>
      <w:szCs w:val="52"/>
    </w:rPr>
  </w:style>
  <w:style w:type="character" w:customStyle="1" w:styleId="Heading2Char">
    <w:name w:val="Heading 2 Char"/>
    <w:basedOn w:val="DefaultParagraphFont"/>
    <w:link w:val="Heading2"/>
    <w:uiPriority w:val="9"/>
    <w:rsid w:val="00F90EE8"/>
    <w:rPr>
      <w:rFonts w:asciiTheme="majorHAnsi" w:eastAsiaTheme="majorEastAsia" w:hAnsiTheme="majorHAnsi" w:cstheme="majorBidi"/>
      <w:bCs/>
      <w:i/>
      <w:sz w:val="26"/>
      <w:szCs w:val="26"/>
    </w:rPr>
  </w:style>
  <w:style w:type="character" w:customStyle="1" w:styleId="Heading3Char">
    <w:name w:val="Heading 3 Char"/>
    <w:basedOn w:val="DefaultParagraphFont"/>
    <w:link w:val="Heading3"/>
    <w:uiPriority w:val="9"/>
    <w:semiHidden/>
    <w:rsid w:val="00F90EE8"/>
    <w:rPr>
      <w:rFonts w:asciiTheme="majorHAnsi" w:eastAsiaTheme="majorEastAsia" w:hAnsiTheme="majorHAnsi" w:cstheme="majorBidi"/>
      <w:b/>
      <w:bCs/>
      <w:color w:val="5B9BD5" w:themeColor="accent1"/>
    </w:rPr>
  </w:style>
  <w:style w:type="paragraph" w:styleId="TOC1">
    <w:name w:val="toc 1"/>
    <w:basedOn w:val="Normal"/>
    <w:next w:val="Normal"/>
    <w:autoRedefine/>
    <w:uiPriority w:val="39"/>
    <w:unhideWhenUsed/>
    <w:rsid w:val="00F90EE8"/>
    <w:pPr>
      <w:spacing w:after="100"/>
    </w:pPr>
  </w:style>
  <w:style w:type="character" w:customStyle="1" w:styleId="Heading4Char">
    <w:name w:val="Heading 4 Char"/>
    <w:basedOn w:val="DefaultParagraphFont"/>
    <w:link w:val="Heading4"/>
    <w:uiPriority w:val="9"/>
    <w:semiHidden/>
    <w:rsid w:val="00F90EE8"/>
    <w:rPr>
      <w:rFonts w:asciiTheme="majorHAnsi" w:eastAsiaTheme="majorEastAsia" w:hAnsiTheme="majorHAnsi" w:cstheme="majorBidi"/>
      <w:b/>
      <w:bCs/>
      <w:i/>
      <w:iCs/>
      <w:color w:val="5B9BD5" w:themeColor="accent1"/>
    </w:rPr>
  </w:style>
  <w:style w:type="paragraph" w:styleId="TOC2">
    <w:name w:val="toc 2"/>
    <w:basedOn w:val="Normal"/>
    <w:next w:val="Normal"/>
    <w:autoRedefine/>
    <w:uiPriority w:val="39"/>
    <w:unhideWhenUsed/>
    <w:rsid w:val="00703BD8"/>
    <w:pPr>
      <w:tabs>
        <w:tab w:val="right" w:leader="dot" w:pos="9350"/>
      </w:tabs>
      <w:spacing w:after="100" w:line="480" w:lineRule="auto"/>
      <w:ind w:left="220"/>
    </w:pPr>
  </w:style>
  <w:style w:type="paragraph" w:styleId="TOC3">
    <w:name w:val="toc 3"/>
    <w:basedOn w:val="Normal"/>
    <w:next w:val="Normal"/>
    <w:autoRedefine/>
    <w:uiPriority w:val="39"/>
    <w:unhideWhenUsed/>
    <w:rsid w:val="00F90EE8"/>
    <w:pPr>
      <w:spacing w:after="100"/>
      <w:ind w:left="440"/>
    </w:pPr>
  </w:style>
  <w:style w:type="character" w:styleId="Hyperlink">
    <w:name w:val="Hyperlink"/>
    <w:basedOn w:val="DefaultParagraphFont"/>
    <w:uiPriority w:val="99"/>
    <w:unhideWhenUsed/>
    <w:rsid w:val="00F90E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Toy21</b:Tag>
    <b:SourceType>InternetSite</b:SourceType>
    <b:Guid>{E411D56E-3B34-43D6-B84A-06CAE4C2E093}</b:Guid>
    <b:Title>Overview</b:Title>
    <b:Year>2021</b:Year>
    <b:Author>
      <b:Author>
        <b:Corporate>Toyota Motor Corporation</b:Corporate>
      </b:Author>
    </b:Author>
    <b:YearAccessed>2021</b:YearAccessed>
    <b:MonthAccessed>February</b:MonthAccessed>
    <b:DayAccessed>26</b:DayAccessed>
    <b:URL>https://global.toyota/en/company/profile/overview/</b:URL>
    <b:RefOrder>1</b:RefOrder>
  </b:Source>
  <b:Source>
    <b:Tag>Lik06</b:Tag>
    <b:SourceType>Book</b:SourceType>
    <b:Guid>{BE0C48E7-BE34-402F-A7E2-73C1BA92F650}</b:Guid>
    <b:Author>
      <b:Author>
        <b:NameList>
          <b:Person>
            <b:Last>Liker</b:Last>
            <b:First>Jeffrey</b:First>
            <b:Middle>K</b:Middle>
          </b:Person>
          <b:Person>
            <b:Last>Meier</b:Last>
            <b:First>David</b:First>
          </b:Person>
        </b:NameList>
      </b:Author>
    </b:Author>
    <b:Title>Toyota Way Fieldbook</b:Title>
    <b:Year>2006</b:Year>
    <b:City>New York</b:City>
    <b:Publisher>McGraw-Hill Education</b:Publisher>
    <b:RefOrder>2</b:RefOrder>
  </b:Source>
  <b:Source>
    <b:Tag>Wag20</b:Tag>
    <b:SourceType>InternetSite</b:SourceType>
    <b:Guid>{D58EB478-723E-4FC9-9E34-55E85D6A88C7}</b:Guid>
    <b:Title>Statista</b:Title>
    <b:Year>2020</b:Year>
    <b:Author>
      <b:Author>
        <b:NameList>
          <b:Person>
            <b:Last>Wagner</b:Last>
            <b:First>I</b:First>
          </b:Person>
        </b:NameList>
      </b:Author>
    </b:Author>
    <b:YearAccessed>2021</b:YearAccessed>
    <b:MonthAccessed>February</b:MonthAccessed>
    <b:DayAccessed>26</b:DayAccessed>
    <b:URL>https://www.statista.com/statistics/267314/vehicle-sales-of-toyota-by-region-since-2008/#:~:text=Between%20April%202019%20and%20March,between%20January%20and%20December%202019.</b:URL>
    <b:RefOrder>4</b:RefOrder>
  </b:Source>
  <b:Source>
    <b:Tag>Tan12</b:Tag>
    <b:SourceType>Report</b:SourceType>
    <b:Guid>{928F835F-F713-4EB0-997E-F18130762B36}</b:Guid>
    <b:Title>Pestle Analysis on Toyota Hybrid Vehicles</b:Title>
    <b:Year>2012</b:Year>
    <b:City>Melaka</b:City>
    <b:Publisher>UniversitiTeknikal Malaysia Melaka</b:Publisher>
    <b:Author>
      <b:Author>
        <b:NameList>
          <b:Person>
            <b:Last>Tan</b:Last>
            <b:First>JitHuat</b:First>
          </b:Person>
          <b:Person>
            <b:Last>Chua</b:Last>
            <b:First>Wen</b:First>
            <b:Middle>L, Chow, Chee K</b:Middle>
          </b:Person>
          <b:Person>
            <b:Last>Chong</b:Last>
            <b:First>Mei</b:First>
            <b:Middle>C</b:Middle>
          </b:Person>
          <b:Person>
            <b:Last>Chew</b:Last>
            <b:First>Boon</b:First>
            <b:Middle>C</b:Middle>
          </b:Person>
        </b:NameList>
      </b:Author>
    </b:Author>
    <b:RefOrder>3</b:RefOrder>
  </b:Source>
  <b:Source>
    <b:Tag>Kal07</b:Tag>
    <b:SourceType>ConferenceProceedings</b:SourceType>
    <b:Guid>{F5CD44DF-6408-45B9-BE30-09C0C68AC625}</b:Guid>
    <b:Author>
      <b:Author>
        <b:NameList>
          <b:Person>
            <b:Last>Kalirajan</b:Last>
            <b:First>Kaliappa</b:First>
          </b:Person>
          <b:Person>
            <b:Last>Bhattacharya</b:Last>
            <b:First>Swapan</b:First>
          </b:Person>
        </b:NameList>
      </b:Author>
    </b:Author>
    <b:Title>Free Trade Arrangement Between India and Japan: An Explanatory Analysis</b:Title>
    <b:Year>2007</b:Year>
    <b:Publisher>National Graduate Institute for Policy Studies</b:Publisher>
    <b:City>Tokyo</b:City>
    <b:RefOrder>5</b:RefOrder>
  </b:Source>
  <b:Source>
    <b:Tag>Rat14</b:Tag>
    <b:SourceType>JournalArticle</b:SourceType>
    <b:Guid>{EAD055B3-0B01-4E82-B1D0-351F3D1CAF26}</b:Guid>
    <b:Title>Economic and Environmental Factors Leading to Entrepreneurial Success</b:Title>
    <b:Year>2014</b:Year>
    <b:Author>
      <b:Author>
        <b:NameList>
          <b:Person>
            <b:Last>Ratvi</b:Last>
            <b:First>Habib</b:First>
          </b:Person>
        </b:NameList>
      </b:Author>
    </b:Author>
    <b:JournalName>Indial Journal of Applied Research</b:JournalName>
    <b:Pages>310-312</b:Pages>
    <b:Volume>4</b:Volume>
    <b:Issue>12</b:Issue>
    <b:RefOrder>6</b:RefOrder>
  </b:Source>
  <b:Source>
    <b:Tag>Jon20</b:Tag>
    <b:SourceType>InternetSite</b:SourceType>
    <b:Guid>{E8E77446-E422-4308-BB5A-20B7E3E96714}</b:Guid>
    <b:Title>Charting the Rise and Fall of the Global Luxury Goods Market</b:Title>
    <b:Year>2020</b:Year>
    <b:YearAccessed>2021</b:YearAccessed>
    <b:MonthAccessed>February</b:MonthAccessed>
    <b:DayAccessed>26</b:DayAccessed>
    <b:URL>https://www.visualcapitalist.com/charting-the-rise-and-fall-of-the-global-luxury-goods-market/#:~:text=Global%20demand%20for%20personal%20luxury,worth%20%24308%20billion%20in%202019.</b:URL>
    <b:Author>
      <b:Author>
        <b:NameList>
          <b:Person>
            <b:Last>Jones</b:Last>
            <b:First>Katie</b:First>
          </b:Person>
        </b:NameList>
      </b:Author>
    </b:Author>
    <b:RefOrder>7</b:RefOrder>
  </b:Source>
  <b:Source>
    <b:Tag>Sai12</b:Tag>
    <b:SourceType>JournalArticle</b:SourceType>
    <b:Guid>{624E55A0-0F34-4708-98D5-8DFF81A75A7D}</b:Guid>
    <b:Title>Cyber-Crimes and their Impacts: A Reviw</b:Title>
    <b:Year>2012</b:Year>
    <b:Author>
      <b:Author>
        <b:NameList>
          <b:Person>
            <b:Last>Saini</b:Last>
            <b:First>Hemraj</b:First>
          </b:Person>
          <b:Person>
            <b:Last>Rao</b:Last>
            <b:First>Yerra</b:First>
            <b:Middle>S</b:Middle>
          </b:Person>
          <b:Person>
            <b:Last>Panda</b:Last>
            <b:First>T.C</b:First>
          </b:Person>
        </b:NameList>
      </b:Author>
    </b:Author>
    <b:JournalName>International Journal of Engineering Research</b:JournalName>
    <b:Pages>202-209</b:Pages>
    <b:Volume>2</b:Volume>
    <b:Issue>2</b:Issue>
    <b:RefOrder>9</b:RefOrder>
  </b:Source>
  <b:Source>
    <b:Tag>Lik04</b:Tag>
    <b:SourceType>Book</b:SourceType>
    <b:Guid>{834E3584-B010-4FA7-ABA0-D376BBFB82E2}</b:Guid>
    <b:Title>Toyota Way: 14 Management Principles from the World's Greatest Manufacturer</b:Title>
    <b:Year>2004</b:Year>
    <b:Publisher>McGraw-Hill Education</b:Publisher>
    <b:Author>
      <b:Author>
        <b:NameList>
          <b:Person>
            <b:Last>Liker</b:Last>
            <b:First>Jeffrey</b:First>
            <b:Middle>K</b:Middle>
          </b:Person>
        </b:NameList>
      </b:Author>
    </b:Author>
    <b:City>New York</b:City>
    <b:RefOrder>13</b:RefOrder>
  </b:Source>
  <b:Source>
    <b:Tag>Fer17</b:Tag>
    <b:SourceType>InternetSite</b:SourceType>
    <b:Guid>{8B479B07-1040-4EBA-B49C-BD94CE6C962C}</b:Guid>
    <b:Title>Toyota’s Five Forces Analysis (Porter’s Model)</b:Title>
    <b:Year>2017</b:Year>
    <b:Author>
      <b:Author>
        <b:NameList>
          <b:Person>
            <b:Last>Fergusson</b:Last>
            <b:First>Edward</b:First>
          </b:Person>
        </b:NameList>
      </b:Author>
    </b:Author>
    <b:YearAccessed>2021</b:YearAccessed>
    <b:MonthAccessed>February</b:MonthAccessed>
    <b:DayAccessed>27</b:DayAccessed>
    <b:URL>http://panmore.com/author/edward-ferguson</b:URL>
    <b:RefOrder>12</b:RefOrder>
  </b:Source>
  <b:Source>
    <b:Tag>Por08</b:Tag>
    <b:SourceType>Book</b:SourceType>
    <b:Guid>{2A02CE90-9C20-4B31-B798-C5F94C876ED1}</b:Guid>
    <b:Author>
      <b:Author>
        <b:NameList>
          <b:Person>
            <b:Last>Augier</b:Last>
            <b:First>Mie</b:First>
          </b:Person>
          <b:Person>
            <b:Last>Teece</b:Last>
            <b:First>David</b:First>
            <b:Middle>J</b:Middle>
          </b:Person>
        </b:NameList>
      </b:Author>
    </b:Author>
    <b:Title>The Palgrave Encyclopedia of Strategic Management</b:Title>
    <b:Year>2016</b:Year>
    <b:YearAccessed>2021</b:YearAccessed>
    <b:MonthAccessed>February</b:MonthAccessed>
    <b:DayAccessed>26</b:DayAccessed>
    <b:URL>https://hbr.org/2008/01/the-five-competitive-forces-that-shape-strategy</b:URL>
    <b:City>London</b:City>
    <b:Publisher>Palgrave Macmillan</b:Publisher>
    <b:RefOrder>11</b:RefOrder>
  </b:Source>
  <b:Source>
    <b:Tag>Yaz12</b:Tag>
    <b:SourceType>JournalArticle</b:SourceType>
    <b:Guid>{1D9C6C02-A3EE-4043-A98C-C1EA6F86E27A}</b:Guid>
    <b:Title>The Influence of E-Commerce on Marketing Practitioners and Consumers</b:Title>
    <b:Year>2012</b:Year>
    <b:Author>
      <b:Author>
        <b:NameList>
          <b:Person>
            <b:Last>Yazdanifard</b:Last>
            <b:First>Rashad</b:First>
          </b:Person>
          <b:Person>
            <b:Last>Samuel</b:Last>
            <b:First>Oluwasegun</b:First>
          </b:Person>
        </b:NameList>
      </b:Author>
    </b:Author>
    <b:JournalName>Computer Technology and Application</b:JournalName>
    <b:Pages>279-282</b:Pages>
    <b:Volume>3</b:Volume>
    <b:RefOrder>8</b:RefOrder>
  </b:Source>
  <b:Source>
    <b:Tag>Wro18</b:Tag>
    <b:SourceType>Report</b:SourceType>
    <b:Guid>{A0F21FB1-613E-43FB-9C52-985C037CF4A3}</b:Guid>
    <b:Title>Top Legal Issues Facing the Automotive Industry in 2018</b:Title>
    <b:Year>2018</b:Year>
    <b:Author>
      <b:Author>
        <b:Corporate>Foley</b:Corporate>
      </b:Author>
    </b:Author>
    <b:YearAccessed>2021</b:YearAccessed>
    <b:MonthAccessed>February</b:MonthAccessed>
    <b:DayAccessed>26</b:DayAccessed>
    <b:URL>https://smallbusiness.chron.com/government-laws-affect-businesses-25756.html</b:URL>
    <b:Publisher>Foley </b:Publisher>
    <b:City>Milwaukee</b:City>
    <b:RefOrder>10</b:RefOrder>
  </b:Source>
</b:Sources>
</file>

<file path=customXml/itemProps1.xml><?xml version="1.0" encoding="utf-8"?>
<ds:datastoreItem xmlns:ds="http://schemas.openxmlformats.org/officeDocument/2006/customXml" ds:itemID="{71ABDB6C-93E0-4646-B0EA-1CF021932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3234</Words>
  <Characters>18440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Alexandra-Beatrice Ion</cp:lastModifiedBy>
  <cp:revision>7</cp:revision>
  <dcterms:created xsi:type="dcterms:W3CDTF">2021-03-02T00:06:00Z</dcterms:created>
  <dcterms:modified xsi:type="dcterms:W3CDTF">2021-03-03T15:28:00Z</dcterms:modified>
</cp:coreProperties>
</file>