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C7181" w14:textId="77777777" w:rsidR="00BE3593" w:rsidRDefault="00BE3593"/>
    <w:p w14:paraId="0EAFB1A2" w14:textId="7AA30F73" w:rsidR="00A10144" w:rsidRDefault="00A10144"/>
    <w:p w14:paraId="35FF7367" w14:textId="5C94A41D" w:rsidR="00BE3593" w:rsidRPr="00BE3593" w:rsidRDefault="00C729D2" w:rsidP="00BE3593">
      <w:r>
        <w:rPr>
          <w:noProof/>
        </w:rPr>
        <mc:AlternateContent>
          <mc:Choice Requires="wps">
            <w:drawing>
              <wp:anchor distT="45720" distB="45720" distL="114300" distR="114300" simplePos="0" relativeHeight="251659264" behindDoc="0" locked="0" layoutInCell="1" allowOverlap="1" wp14:anchorId="04BA11D3" wp14:editId="52E6F42F">
                <wp:simplePos x="0" y="0"/>
                <wp:positionH relativeFrom="column">
                  <wp:posOffset>598477</wp:posOffset>
                </wp:positionH>
                <wp:positionV relativeFrom="paragraph">
                  <wp:posOffset>11846</wp:posOffset>
                </wp:positionV>
                <wp:extent cx="4826000" cy="68421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26000" cy="6842125"/>
                        </a:xfrm>
                        <a:prstGeom prst="rect">
                          <a:avLst/>
                        </a:prstGeom>
                        <a:solidFill>
                          <a:srgbClr val="FFFFFF"/>
                        </a:solidFill>
                        <a:ln w="9525">
                          <a:noFill/>
                          <a:miter lim="800000"/>
                          <a:headEnd/>
                          <a:tailEnd/>
                        </a:ln>
                      </wps:spPr>
                      <wps:txbx>
                        <w:txbxContent>
                          <w:p w14:paraId="2F0E753D" w14:textId="58B47123" w:rsidR="00BE3593" w:rsidRPr="00BE3593" w:rsidRDefault="00BE3593" w:rsidP="00BE3593">
                            <w:pPr>
                              <w:pStyle w:val="NoSpacing"/>
                              <w:jc w:val="center"/>
                              <w:rPr>
                                <w:b/>
                                <w:color w:val="F7CAAC" w:themeColor="accent2" w:themeTint="66"/>
                                <w:sz w:val="144"/>
                                <w:szCs w:val="144"/>
                                <w14:textOutline w14:w="11112" w14:cap="flat" w14:cmpd="sng" w14:algn="ctr">
                                  <w14:solidFill>
                                    <w14:schemeClr w14:val="accent2"/>
                                  </w14:solidFill>
                                  <w14:prstDash w14:val="solid"/>
                                  <w14:round/>
                                </w14:textOutline>
                              </w:rPr>
                            </w:pPr>
                            <w:r w:rsidRPr="00BE3593">
                              <w:rPr>
                                <w:b/>
                                <w:color w:val="F7CAAC" w:themeColor="accent2" w:themeTint="66"/>
                                <w:sz w:val="144"/>
                                <w:szCs w:val="144"/>
                                <w14:textOutline w14:w="11112" w14:cap="flat" w14:cmpd="sng" w14:algn="ctr">
                                  <w14:solidFill>
                                    <w14:schemeClr w14:val="accent2"/>
                                  </w14:solidFill>
                                  <w14:prstDash w14:val="solid"/>
                                  <w14:round/>
                                </w14:textOutline>
                              </w:rPr>
                              <w:t>Handbook for Key Workers</w:t>
                            </w:r>
                          </w:p>
                          <w:p w14:paraId="2D452397" w14:textId="3EE33FAC" w:rsidR="00BE3593" w:rsidRPr="00BE3593" w:rsidRDefault="00BE3593" w:rsidP="00BE3593">
                            <w:pPr>
                              <w:pStyle w:val="NoSpacing"/>
                              <w:jc w:val="center"/>
                              <w:rPr>
                                <w:b/>
                                <w:color w:val="F7CAAC" w:themeColor="accent2" w:themeTint="66"/>
                                <w:sz w:val="144"/>
                                <w:szCs w:val="144"/>
                                <w14:textOutline w14:w="11112" w14:cap="flat" w14:cmpd="sng" w14:algn="ctr">
                                  <w14:solidFill>
                                    <w14:schemeClr w14:val="accent2"/>
                                  </w14:solidFill>
                                  <w14:prstDash w14:val="solid"/>
                                  <w14:round/>
                                </w14:textOutline>
                              </w:rPr>
                            </w:pPr>
                            <w:r w:rsidRPr="00BE3593">
                              <w:rPr>
                                <w:b/>
                                <w:color w:val="F7CAAC" w:themeColor="accent2" w:themeTint="66"/>
                                <w:sz w:val="144"/>
                                <w:szCs w:val="144"/>
                                <w14:textOutline w14:w="11112" w14:cap="flat" w14:cmpd="sng" w14:algn="ctr">
                                  <w14:solidFill>
                                    <w14:schemeClr w14:val="accent2"/>
                                  </w14:solidFill>
                                  <w14:prstDash w14:val="solid"/>
                                  <w14:round/>
                                </w14:textOutline>
                              </w:rPr>
                              <w:t>in Early Years Settings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BA11D3" id="_x0000_t202" coordsize="21600,21600" o:spt="202" path="m,l,21600r21600,l21600,xe">
                <v:stroke joinstyle="miter"/>
                <v:path gradientshapeok="t" o:connecttype="rect"/>
              </v:shapetype>
              <v:shape id="Text Box 2" o:spid="_x0000_s1026" type="#_x0000_t202" style="position:absolute;margin-left:47.1pt;margin-top:.95pt;width:380pt;height:538.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aByDQIAAPcDAAAOAAAAZHJzL2Uyb0RvYy54bWysU8GO0zAQvSPxD5bvNGnUlm7UdLV0KUJa&#10;FqSFD3Acp7GwPcZ2m5SvZ+xkuwVuCB+sGY/9ZubN8+Z20IqchPMSTEXns5wSYTg00hwq+u3r/s2a&#10;Eh+YaZgCIyp6Fp7ebl+/2vS2FAV0oBrhCIIYX/a2ol0ItswyzzuhmZ+BFQaDLTjNArrukDWO9Yiu&#10;VVbk+SrrwTXWARfe4+n9GKTbhN+2gofPbetFIKqiWFtIu0t7Hfdsu2HlwTHbST6Vwf6hCs2kwaQX&#10;qHsWGDk6+ReUltyBhzbMOOgM2lZykXrAbub5H908dcyK1AuS4+2FJv//YPnj6cl+cSQM72DAAaYm&#10;vH0A/t0TA7uOmYO4cw76TrAGE88jZVlvfTk9jVT70keQuv8EDQ6ZHQMkoKF1OrKCfRJExwGcL6SL&#10;IRCOh4t1scpzDHGMrdaLYl4sUw5WPj+3zocPAjSJRkUdTjXBs9ODD7EcVj5fidk8KNnspVLJcYd6&#10;pxw5MVTAPq0J/bdrypC+ojdLzB1fGYjvkzi0DKhQJXVF11gnVpqOIx3vTZPswKQabaxEmYmfSMlI&#10;ThjqAS9GnmpozsiUg1GJ+HPQ6MD9pKRHFVbU/zgyJyhRHw2yfTNfLKJsk7NYvi3QcdeR+jrCDEeo&#10;igZKRnMXktTHju5wKq1MfL1UMtWK6ko0Tj8hyvfaT7de/uv2FwAAAP//AwBQSwMEFAAGAAgAAAAh&#10;AHow3hvcAAAACQEAAA8AAABkcnMvZG93bnJldi54bWxMj91Og0AQhe9NfIfNmHhj7GJDS0GWRk00&#10;3vbnAQaYApGdJey20Ld3eqWX35yTM+fk29n26kKj7xwbeFlEoIgrV3fcGDgePp83oHxArrF3TAau&#10;5GFb3N/lmNVu4h1d9qFREsI+QwNtCEOmta9asugXbiAW7eRGi0FwbHQ94iThttfLKFprix3LhxYH&#10;+mip+tmfrYHT9/S0SqfyKxyTXbx+xy4p3dWYx4f57RVUoDn8meFWX6pDIZ1Kd+baq95AGi/FKfcU&#10;lMib1Y1L4ShJY9BFrv8vKH4BAAD//wMAUEsBAi0AFAAGAAgAAAAhALaDOJL+AAAA4QEAABMAAAAA&#10;AAAAAAAAAAAAAAAAAFtDb250ZW50X1R5cGVzXS54bWxQSwECLQAUAAYACAAAACEAOP0h/9YAAACU&#10;AQAACwAAAAAAAAAAAAAAAAAvAQAAX3JlbHMvLnJlbHNQSwECLQAUAAYACAAAACEAjpGgcg0CAAD3&#10;AwAADgAAAAAAAAAAAAAAAAAuAgAAZHJzL2Uyb0RvYy54bWxQSwECLQAUAAYACAAAACEAejDeG9wA&#10;AAAJAQAADwAAAAAAAAAAAAAAAABnBAAAZHJzL2Rvd25yZXYueG1sUEsFBgAAAAAEAAQA8wAAAHAF&#10;AAAAAA==&#10;" stroked="f">
                <v:textbox>
                  <w:txbxContent>
                    <w:p w14:paraId="2F0E753D" w14:textId="58B47123" w:rsidR="00BE3593" w:rsidRPr="00BE3593" w:rsidRDefault="00BE3593" w:rsidP="00BE3593">
                      <w:pPr>
                        <w:pStyle w:val="NoSpacing"/>
                        <w:jc w:val="center"/>
                        <w:rPr>
                          <w:b/>
                          <w:color w:val="F7CAAC" w:themeColor="accent2" w:themeTint="66"/>
                          <w:sz w:val="144"/>
                          <w:szCs w:val="144"/>
                          <w14:textOutline w14:w="11112" w14:cap="flat" w14:cmpd="sng" w14:algn="ctr">
                            <w14:solidFill>
                              <w14:schemeClr w14:val="accent2"/>
                            </w14:solidFill>
                            <w14:prstDash w14:val="solid"/>
                            <w14:round/>
                          </w14:textOutline>
                        </w:rPr>
                      </w:pPr>
                      <w:r w:rsidRPr="00BE3593">
                        <w:rPr>
                          <w:b/>
                          <w:color w:val="F7CAAC" w:themeColor="accent2" w:themeTint="66"/>
                          <w:sz w:val="144"/>
                          <w:szCs w:val="144"/>
                          <w14:textOutline w14:w="11112" w14:cap="flat" w14:cmpd="sng" w14:algn="ctr">
                            <w14:solidFill>
                              <w14:schemeClr w14:val="accent2"/>
                            </w14:solidFill>
                            <w14:prstDash w14:val="solid"/>
                            <w14:round/>
                          </w14:textOutline>
                        </w:rPr>
                        <w:t>Handbook for Key Workers</w:t>
                      </w:r>
                    </w:p>
                    <w:p w14:paraId="2D452397" w14:textId="3EE33FAC" w:rsidR="00BE3593" w:rsidRPr="00BE3593" w:rsidRDefault="00BE3593" w:rsidP="00BE3593">
                      <w:pPr>
                        <w:pStyle w:val="NoSpacing"/>
                        <w:jc w:val="center"/>
                        <w:rPr>
                          <w:b/>
                          <w:color w:val="F7CAAC" w:themeColor="accent2" w:themeTint="66"/>
                          <w:sz w:val="144"/>
                          <w:szCs w:val="144"/>
                          <w14:textOutline w14:w="11112" w14:cap="flat" w14:cmpd="sng" w14:algn="ctr">
                            <w14:solidFill>
                              <w14:schemeClr w14:val="accent2"/>
                            </w14:solidFill>
                            <w14:prstDash w14:val="solid"/>
                            <w14:round/>
                          </w14:textOutline>
                        </w:rPr>
                      </w:pPr>
                      <w:r w:rsidRPr="00BE3593">
                        <w:rPr>
                          <w:b/>
                          <w:color w:val="F7CAAC" w:themeColor="accent2" w:themeTint="66"/>
                          <w:sz w:val="144"/>
                          <w:szCs w:val="144"/>
                          <w14:textOutline w14:w="11112" w14:cap="flat" w14:cmpd="sng" w14:algn="ctr">
                            <w14:solidFill>
                              <w14:schemeClr w14:val="accent2"/>
                            </w14:solidFill>
                            <w14:prstDash w14:val="solid"/>
                            <w14:round/>
                          </w14:textOutline>
                        </w:rPr>
                        <w:t>in Early Years Settings</w:t>
                      </w:r>
                    </w:p>
                  </w:txbxContent>
                </v:textbox>
                <w10:wrap type="square"/>
              </v:shape>
            </w:pict>
          </mc:Fallback>
        </mc:AlternateContent>
      </w:r>
    </w:p>
    <w:p w14:paraId="6E6CCB05" w14:textId="77777777" w:rsidR="00BE3593" w:rsidRPr="00BE3593" w:rsidRDefault="00BE3593" w:rsidP="00BE3593"/>
    <w:p w14:paraId="74079249" w14:textId="77777777" w:rsidR="00BE3593" w:rsidRPr="00BE3593" w:rsidRDefault="00BE3593" w:rsidP="00BE3593"/>
    <w:p w14:paraId="2024F24C" w14:textId="5D327A62" w:rsidR="00BE3593" w:rsidRPr="00BE3593" w:rsidRDefault="00BE3593" w:rsidP="00BE3593"/>
    <w:p w14:paraId="1A677DD4" w14:textId="77777777" w:rsidR="00BE3593" w:rsidRPr="00BE3593" w:rsidRDefault="00BE3593" w:rsidP="00BE3593"/>
    <w:p w14:paraId="79D24E3E" w14:textId="77777777" w:rsidR="00BE3593" w:rsidRPr="00BE3593" w:rsidRDefault="00BE3593" w:rsidP="00BE3593"/>
    <w:p w14:paraId="5DE166A8" w14:textId="77777777" w:rsidR="00BE3593" w:rsidRPr="00BE3593" w:rsidRDefault="00BE3593" w:rsidP="00BE3593"/>
    <w:p w14:paraId="57AA83D8" w14:textId="77777777" w:rsidR="00BE3593" w:rsidRPr="00BE3593" w:rsidRDefault="00BE3593" w:rsidP="00BE3593"/>
    <w:p w14:paraId="259EB92D" w14:textId="77777777" w:rsidR="00BE3593" w:rsidRPr="00BE3593" w:rsidRDefault="00BE3593" w:rsidP="00BE3593"/>
    <w:p w14:paraId="14255398" w14:textId="42D0D3D6" w:rsidR="00BE3593" w:rsidRPr="00BE3593" w:rsidRDefault="00BE3593" w:rsidP="00BE3593"/>
    <w:p w14:paraId="0826568E" w14:textId="77777777" w:rsidR="00BE3593" w:rsidRPr="00BE3593" w:rsidRDefault="00BE3593" w:rsidP="00BE3593"/>
    <w:p w14:paraId="5F57EB73" w14:textId="77777777" w:rsidR="00BE3593" w:rsidRPr="00BE3593" w:rsidRDefault="00BE3593" w:rsidP="00BE3593"/>
    <w:p w14:paraId="06745A8A" w14:textId="77777777" w:rsidR="00BE3593" w:rsidRPr="00BE3593" w:rsidRDefault="00BE3593" w:rsidP="00BE3593"/>
    <w:p w14:paraId="07E1A013" w14:textId="77777777" w:rsidR="00BE3593" w:rsidRPr="00BE3593" w:rsidRDefault="00BE3593" w:rsidP="00BE3593"/>
    <w:p w14:paraId="5F5D331A" w14:textId="77777777" w:rsidR="00BE3593" w:rsidRPr="00BE3593" w:rsidRDefault="00BE3593" w:rsidP="00BE3593"/>
    <w:p w14:paraId="2AB1154B" w14:textId="77777777" w:rsidR="00BE3593" w:rsidRPr="00BE3593" w:rsidRDefault="00BE3593" w:rsidP="00BE3593"/>
    <w:p w14:paraId="70B9CD33" w14:textId="77777777" w:rsidR="00BE3593" w:rsidRPr="00BE3593" w:rsidRDefault="00BE3593" w:rsidP="00BE3593"/>
    <w:p w14:paraId="2094FF34" w14:textId="77777777" w:rsidR="00BE3593" w:rsidRPr="00BE3593" w:rsidRDefault="00BE3593" w:rsidP="00BE3593"/>
    <w:p w14:paraId="557F624A" w14:textId="7F600FB6" w:rsidR="00BE3593" w:rsidRPr="00BE3593" w:rsidRDefault="00BE3593" w:rsidP="00BE3593"/>
    <w:p w14:paraId="4C9BF893" w14:textId="77777777" w:rsidR="00BE3593" w:rsidRPr="00BE3593" w:rsidRDefault="00BE3593" w:rsidP="00BE3593"/>
    <w:p w14:paraId="796AA90B" w14:textId="478594D2" w:rsidR="00BE3593" w:rsidRPr="00BE3593" w:rsidRDefault="00BE3593" w:rsidP="00BE3593"/>
    <w:p w14:paraId="47D34696" w14:textId="77777777" w:rsidR="00BE3593" w:rsidRPr="00BE3593" w:rsidRDefault="00BE3593" w:rsidP="00BE3593"/>
    <w:p w14:paraId="4E19B282" w14:textId="77777777" w:rsidR="00BE3593" w:rsidRPr="00BE3593" w:rsidRDefault="00BE3593" w:rsidP="00BE3593"/>
    <w:p w14:paraId="5C814FA5" w14:textId="26EF5B6E" w:rsidR="00BE3593" w:rsidRPr="00BE3593" w:rsidRDefault="00BE3593" w:rsidP="00BE3593"/>
    <w:p w14:paraId="198529E7" w14:textId="3578B037" w:rsidR="00BE3593" w:rsidRPr="00BE3593" w:rsidRDefault="00C729D2" w:rsidP="00BE3593">
      <w:r>
        <w:rPr>
          <w:noProof/>
        </w:rPr>
        <w:drawing>
          <wp:anchor distT="0" distB="0" distL="114300" distR="114300" simplePos="0" relativeHeight="251674112" behindDoc="1" locked="0" layoutInCell="1" allowOverlap="1" wp14:anchorId="64EA1575" wp14:editId="60C4C7A7">
            <wp:simplePos x="0" y="0"/>
            <wp:positionH relativeFrom="margin">
              <wp:posOffset>1734206</wp:posOffset>
            </wp:positionH>
            <wp:positionV relativeFrom="paragraph">
              <wp:posOffset>-70530</wp:posOffset>
            </wp:positionV>
            <wp:extent cx="2506717" cy="1497813"/>
            <wp:effectExtent l="0" t="0" r="8255" b="7620"/>
            <wp:wrapTight wrapText="bothSides">
              <wp:wrapPolygon edited="0">
                <wp:start x="0" y="0"/>
                <wp:lineTo x="0" y="21435"/>
                <wp:lineTo x="21507" y="21435"/>
                <wp:lineTo x="21507" y="0"/>
                <wp:lineTo x="0" y="0"/>
              </wp:wrapPolygon>
            </wp:wrapTight>
            <wp:docPr id="402013293" name="Picture 5" descr="What are theories of 'staged' chil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are theories of 'staged' child develop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8901" cy="15050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94564C" w14:textId="53C7DD11" w:rsidR="00BE3593" w:rsidRPr="00BE3593" w:rsidRDefault="00BE3593" w:rsidP="00BE3593"/>
    <w:p w14:paraId="7CD52FB8" w14:textId="16496A32" w:rsidR="00BE3593" w:rsidRDefault="00BE3593" w:rsidP="00BE3593"/>
    <w:p w14:paraId="77230722" w14:textId="4378A41D" w:rsidR="00BE3593" w:rsidRDefault="00BE3593" w:rsidP="00BE3593">
      <w:pPr>
        <w:tabs>
          <w:tab w:val="left" w:pos="3029"/>
        </w:tabs>
      </w:pPr>
      <w:r>
        <w:tab/>
      </w:r>
    </w:p>
    <w:p w14:paraId="421DE208" w14:textId="77777777" w:rsidR="00BE3593" w:rsidRDefault="00BE3593" w:rsidP="00BE3593">
      <w:pPr>
        <w:tabs>
          <w:tab w:val="left" w:pos="3029"/>
        </w:tabs>
      </w:pPr>
    </w:p>
    <w:p w14:paraId="1E0B6BA9" w14:textId="782C3133" w:rsidR="00BE3593" w:rsidRPr="00C729D2" w:rsidRDefault="00BE3593" w:rsidP="00C729D2">
      <w:pPr>
        <w:tabs>
          <w:tab w:val="left" w:pos="3029"/>
        </w:tabs>
        <w:jc w:val="center"/>
        <w:rPr>
          <w:rFonts w:ascii="Arial" w:hAnsi="Arial" w:cs="Arial"/>
          <w:b/>
          <w:bCs/>
          <w:sz w:val="36"/>
          <w:szCs w:val="36"/>
          <w:u w:val="single"/>
        </w:rPr>
      </w:pPr>
      <w:r w:rsidRPr="00C729D2">
        <w:rPr>
          <w:rFonts w:ascii="Arial" w:hAnsi="Arial" w:cs="Arial"/>
          <w:b/>
          <w:bCs/>
          <w:sz w:val="36"/>
          <w:szCs w:val="36"/>
          <w:u w:val="single"/>
        </w:rPr>
        <w:lastRenderedPageBreak/>
        <w:t>Contents</w:t>
      </w:r>
    </w:p>
    <w:p w14:paraId="19019D94" w14:textId="77777777" w:rsidR="00BE3593" w:rsidRDefault="00BE3593" w:rsidP="00BE3593">
      <w:pPr>
        <w:tabs>
          <w:tab w:val="left" w:pos="3029"/>
        </w:tabs>
        <w:rPr>
          <w:rFonts w:ascii="Arial" w:hAnsi="Arial" w:cs="Arial"/>
          <w:sz w:val="24"/>
          <w:szCs w:val="24"/>
        </w:rPr>
      </w:pPr>
    </w:p>
    <w:p w14:paraId="1AF05737" w14:textId="0365C7B1" w:rsidR="00BE3593" w:rsidRPr="00BE3593" w:rsidRDefault="00BE3593" w:rsidP="00BE3593">
      <w:pPr>
        <w:tabs>
          <w:tab w:val="left" w:pos="3029"/>
        </w:tabs>
        <w:spacing w:line="360" w:lineRule="auto"/>
        <w:rPr>
          <w:rFonts w:ascii="Arial" w:hAnsi="Arial" w:cs="Arial"/>
          <w:sz w:val="32"/>
          <w:szCs w:val="32"/>
        </w:rPr>
      </w:pPr>
      <w:r w:rsidRPr="00BE3593">
        <w:rPr>
          <w:rFonts w:ascii="Arial" w:hAnsi="Arial" w:cs="Arial"/>
          <w:sz w:val="32"/>
          <w:szCs w:val="32"/>
        </w:rPr>
        <w:t>Introduction to</w:t>
      </w:r>
      <w:r>
        <w:rPr>
          <w:rFonts w:ascii="Arial" w:hAnsi="Arial" w:cs="Arial"/>
          <w:sz w:val="32"/>
          <w:szCs w:val="32"/>
        </w:rPr>
        <w:t xml:space="preserve"> </w:t>
      </w:r>
      <w:r w:rsidRPr="00BE3593">
        <w:rPr>
          <w:rFonts w:ascii="Arial" w:hAnsi="Arial" w:cs="Arial"/>
          <w:sz w:val="32"/>
          <w:szCs w:val="32"/>
        </w:rPr>
        <w:t>Transitions…………………………</w:t>
      </w:r>
      <w:r w:rsidR="008D27A0">
        <w:rPr>
          <w:rFonts w:ascii="Arial" w:hAnsi="Arial" w:cs="Arial"/>
          <w:sz w:val="32"/>
          <w:szCs w:val="32"/>
        </w:rPr>
        <w:t>Page 3</w:t>
      </w:r>
    </w:p>
    <w:p w14:paraId="353B5228" w14:textId="77777777" w:rsidR="00BE3593" w:rsidRPr="00BE3593" w:rsidRDefault="00BE3593" w:rsidP="00BE3593">
      <w:pPr>
        <w:tabs>
          <w:tab w:val="left" w:pos="3029"/>
        </w:tabs>
        <w:spacing w:line="360" w:lineRule="auto"/>
        <w:rPr>
          <w:rFonts w:ascii="Arial" w:hAnsi="Arial" w:cs="Arial"/>
          <w:sz w:val="32"/>
          <w:szCs w:val="32"/>
        </w:rPr>
      </w:pPr>
    </w:p>
    <w:p w14:paraId="63C645E7" w14:textId="039983C9" w:rsidR="00BE3593" w:rsidRPr="00BE3593" w:rsidRDefault="00BE3593" w:rsidP="00BE3593">
      <w:pPr>
        <w:tabs>
          <w:tab w:val="left" w:pos="3029"/>
        </w:tabs>
        <w:spacing w:line="360" w:lineRule="auto"/>
        <w:rPr>
          <w:rFonts w:ascii="Arial" w:hAnsi="Arial" w:cs="Arial"/>
          <w:sz w:val="32"/>
          <w:szCs w:val="32"/>
        </w:rPr>
      </w:pPr>
      <w:r w:rsidRPr="00BE3593">
        <w:rPr>
          <w:rFonts w:ascii="Arial" w:hAnsi="Arial" w:cs="Arial"/>
          <w:sz w:val="32"/>
          <w:szCs w:val="32"/>
        </w:rPr>
        <w:t>The Needs of the</w:t>
      </w:r>
      <w:r>
        <w:rPr>
          <w:rFonts w:ascii="Arial" w:hAnsi="Arial" w:cs="Arial"/>
          <w:sz w:val="32"/>
          <w:szCs w:val="32"/>
        </w:rPr>
        <w:t xml:space="preserve"> </w:t>
      </w:r>
      <w:proofErr w:type="gramStart"/>
      <w:r w:rsidRPr="00BE3593">
        <w:rPr>
          <w:rFonts w:ascii="Arial" w:hAnsi="Arial" w:cs="Arial"/>
          <w:sz w:val="32"/>
          <w:szCs w:val="32"/>
        </w:rPr>
        <w:t>Child</w:t>
      </w:r>
      <w:r w:rsidR="00781E88">
        <w:rPr>
          <w:rFonts w:ascii="Arial" w:hAnsi="Arial" w:cs="Arial"/>
          <w:sz w:val="32"/>
          <w:szCs w:val="32"/>
        </w:rPr>
        <w:t>..</w:t>
      </w:r>
      <w:proofErr w:type="gramEnd"/>
      <w:r w:rsidRPr="00BE3593">
        <w:rPr>
          <w:rFonts w:ascii="Arial" w:hAnsi="Arial" w:cs="Arial"/>
          <w:sz w:val="32"/>
          <w:szCs w:val="32"/>
        </w:rPr>
        <w:t>………………………</w:t>
      </w:r>
      <w:r>
        <w:rPr>
          <w:rFonts w:ascii="Arial" w:hAnsi="Arial" w:cs="Arial"/>
          <w:sz w:val="32"/>
          <w:szCs w:val="32"/>
        </w:rPr>
        <w:t>….</w:t>
      </w:r>
      <w:r w:rsidR="00781E88">
        <w:rPr>
          <w:rFonts w:ascii="Arial" w:hAnsi="Arial" w:cs="Arial"/>
          <w:sz w:val="32"/>
          <w:szCs w:val="32"/>
        </w:rPr>
        <w:t>.Page 5</w:t>
      </w:r>
    </w:p>
    <w:p w14:paraId="013532CB" w14:textId="77777777" w:rsidR="00BE3593" w:rsidRPr="00BE3593" w:rsidRDefault="00BE3593" w:rsidP="00BE3593">
      <w:pPr>
        <w:tabs>
          <w:tab w:val="left" w:pos="3029"/>
        </w:tabs>
        <w:spacing w:line="360" w:lineRule="auto"/>
        <w:rPr>
          <w:rFonts w:ascii="Arial" w:hAnsi="Arial" w:cs="Arial"/>
          <w:sz w:val="32"/>
          <w:szCs w:val="32"/>
        </w:rPr>
      </w:pPr>
    </w:p>
    <w:p w14:paraId="528593D4" w14:textId="3C9A1B07" w:rsidR="00BE3593" w:rsidRPr="00BE3593" w:rsidRDefault="00BE3593" w:rsidP="00BE3593">
      <w:pPr>
        <w:tabs>
          <w:tab w:val="left" w:pos="3029"/>
        </w:tabs>
        <w:spacing w:line="360" w:lineRule="auto"/>
        <w:rPr>
          <w:rFonts w:ascii="Arial" w:hAnsi="Arial" w:cs="Arial"/>
          <w:sz w:val="32"/>
          <w:szCs w:val="32"/>
        </w:rPr>
      </w:pPr>
      <w:r w:rsidRPr="00BE3593">
        <w:rPr>
          <w:rFonts w:ascii="Arial" w:hAnsi="Arial" w:cs="Arial"/>
          <w:sz w:val="32"/>
          <w:szCs w:val="32"/>
        </w:rPr>
        <w:t>The Role of the Adult……………………………</w:t>
      </w:r>
      <w:proofErr w:type="gramStart"/>
      <w:r w:rsidR="00C729D2">
        <w:rPr>
          <w:rFonts w:ascii="Arial" w:hAnsi="Arial" w:cs="Arial"/>
          <w:sz w:val="32"/>
          <w:szCs w:val="32"/>
        </w:rPr>
        <w:t>….Page</w:t>
      </w:r>
      <w:proofErr w:type="gramEnd"/>
      <w:r w:rsidR="00145AEF">
        <w:rPr>
          <w:rFonts w:ascii="Arial" w:hAnsi="Arial" w:cs="Arial"/>
          <w:sz w:val="32"/>
          <w:szCs w:val="32"/>
        </w:rPr>
        <w:t xml:space="preserve"> </w:t>
      </w:r>
      <w:r w:rsidR="002D7145">
        <w:rPr>
          <w:rFonts w:ascii="Arial" w:hAnsi="Arial" w:cs="Arial"/>
          <w:sz w:val="32"/>
          <w:szCs w:val="32"/>
        </w:rPr>
        <w:t>9</w:t>
      </w:r>
    </w:p>
    <w:p w14:paraId="65DCEED4" w14:textId="77777777" w:rsidR="00BE3593" w:rsidRPr="00BE3593" w:rsidRDefault="00BE3593" w:rsidP="00BE3593">
      <w:pPr>
        <w:tabs>
          <w:tab w:val="left" w:pos="3029"/>
        </w:tabs>
        <w:spacing w:line="360" w:lineRule="auto"/>
        <w:rPr>
          <w:rFonts w:ascii="Arial" w:hAnsi="Arial" w:cs="Arial"/>
          <w:sz w:val="32"/>
          <w:szCs w:val="32"/>
        </w:rPr>
      </w:pPr>
    </w:p>
    <w:p w14:paraId="1B273EA2" w14:textId="5D564637" w:rsidR="00BE3593" w:rsidRPr="00BE3593" w:rsidRDefault="00BE3593" w:rsidP="00BE3593">
      <w:pPr>
        <w:tabs>
          <w:tab w:val="left" w:pos="3029"/>
        </w:tabs>
        <w:spacing w:line="360" w:lineRule="auto"/>
        <w:rPr>
          <w:rFonts w:ascii="Arial" w:hAnsi="Arial" w:cs="Arial"/>
          <w:sz w:val="32"/>
          <w:szCs w:val="32"/>
        </w:rPr>
      </w:pPr>
      <w:r w:rsidRPr="00BE3593">
        <w:rPr>
          <w:rFonts w:ascii="Arial" w:hAnsi="Arial" w:cs="Arial"/>
          <w:sz w:val="32"/>
          <w:szCs w:val="32"/>
        </w:rPr>
        <w:t>Partnerships…………………………………………</w:t>
      </w:r>
      <w:r w:rsidR="00413FD2">
        <w:rPr>
          <w:rFonts w:ascii="Arial" w:hAnsi="Arial" w:cs="Arial"/>
          <w:sz w:val="32"/>
          <w:szCs w:val="32"/>
        </w:rPr>
        <w:t>Page 1</w:t>
      </w:r>
      <w:r w:rsidR="002D7145">
        <w:rPr>
          <w:rFonts w:ascii="Arial" w:hAnsi="Arial" w:cs="Arial"/>
          <w:sz w:val="32"/>
          <w:szCs w:val="32"/>
        </w:rPr>
        <w:t>1</w:t>
      </w:r>
    </w:p>
    <w:p w14:paraId="44AA48B6" w14:textId="77777777" w:rsidR="00BE3593" w:rsidRPr="00BE3593" w:rsidRDefault="00BE3593" w:rsidP="00BE3593">
      <w:pPr>
        <w:tabs>
          <w:tab w:val="left" w:pos="3029"/>
        </w:tabs>
        <w:spacing w:line="360" w:lineRule="auto"/>
        <w:rPr>
          <w:rFonts w:ascii="Arial" w:hAnsi="Arial" w:cs="Arial"/>
          <w:sz w:val="32"/>
          <w:szCs w:val="32"/>
        </w:rPr>
      </w:pPr>
    </w:p>
    <w:p w14:paraId="314F385B" w14:textId="2A61CC3E" w:rsidR="00BE3593" w:rsidRPr="00BE3593" w:rsidRDefault="00BE3593" w:rsidP="00BE3593">
      <w:pPr>
        <w:tabs>
          <w:tab w:val="left" w:pos="3029"/>
        </w:tabs>
        <w:spacing w:line="360" w:lineRule="auto"/>
        <w:rPr>
          <w:rFonts w:ascii="Arial" w:hAnsi="Arial" w:cs="Arial"/>
          <w:sz w:val="32"/>
          <w:szCs w:val="32"/>
        </w:rPr>
      </w:pPr>
      <w:r w:rsidRPr="00BE3593">
        <w:rPr>
          <w:rFonts w:ascii="Arial" w:hAnsi="Arial" w:cs="Arial"/>
          <w:sz w:val="32"/>
          <w:szCs w:val="32"/>
        </w:rPr>
        <w:t>Interventions…………………………………</w:t>
      </w:r>
      <w:r>
        <w:rPr>
          <w:rFonts w:ascii="Arial" w:hAnsi="Arial" w:cs="Arial"/>
          <w:sz w:val="32"/>
          <w:szCs w:val="32"/>
        </w:rPr>
        <w:t>……</w:t>
      </w:r>
      <w:r w:rsidR="00C729D2">
        <w:rPr>
          <w:rFonts w:ascii="Arial" w:hAnsi="Arial" w:cs="Arial"/>
          <w:sz w:val="32"/>
          <w:szCs w:val="32"/>
        </w:rPr>
        <w:t>…</w:t>
      </w:r>
      <w:r w:rsidR="001108E3">
        <w:rPr>
          <w:rFonts w:ascii="Arial" w:hAnsi="Arial" w:cs="Arial"/>
          <w:sz w:val="32"/>
          <w:szCs w:val="32"/>
        </w:rPr>
        <w:t>Page 13</w:t>
      </w:r>
    </w:p>
    <w:p w14:paraId="4422ABBB" w14:textId="77777777" w:rsidR="00BE3593" w:rsidRPr="00BE3593" w:rsidRDefault="00BE3593" w:rsidP="00BE3593">
      <w:pPr>
        <w:tabs>
          <w:tab w:val="left" w:pos="3029"/>
        </w:tabs>
        <w:spacing w:line="360" w:lineRule="auto"/>
        <w:rPr>
          <w:rFonts w:ascii="Arial" w:hAnsi="Arial" w:cs="Arial"/>
          <w:sz w:val="32"/>
          <w:szCs w:val="32"/>
        </w:rPr>
      </w:pPr>
    </w:p>
    <w:p w14:paraId="6B720AAE" w14:textId="6959C862" w:rsidR="00BE3593" w:rsidRPr="00BE3593" w:rsidRDefault="00BE3593" w:rsidP="00BE3593">
      <w:pPr>
        <w:tabs>
          <w:tab w:val="left" w:pos="3029"/>
        </w:tabs>
        <w:spacing w:line="360" w:lineRule="auto"/>
        <w:rPr>
          <w:rFonts w:ascii="Arial" w:hAnsi="Arial" w:cs="Arial"/>
          <w:sz w:val="32"/>
          <w:szCs w:val="32"/>
        </w:rPr>
      </w:pPr>
      <w:r w:rsidRPr="00BE3593">
        <w:rPr>
          <w:rFonts w:ascii="Arial" w:hAnsi="Arial" w:cs="Arial"/>
          <w:sz w:val="32"/>
          <w:szCs w:val="32"/>
        </w:rPr>
        <w:t>Proposed Outcomes………………………………</w:t>
      </w:r>
      <w:r w:rsidR="002D7145">
        <w:rPr>
          <w:rFonts w:ascii="Arial" w:hAnsi="Arial" w:cs="Arial"/>
          <w:sz w:val="32"/>
          <w:szCs w:val="32"/>
        </w:rPr>
        <w:t>Page 15</w:t>
      </w:r>
    </w:p>
    <w:p w14:paraId="3666C5AC" w14:textId="77777777" w:rsidR="00BE3593" w:rsidRPr="00BE3593" w:rsidRDefault="00BE3593" w:rsidP="00BE3593">
      <w:pPr>
        <w:tabs>
          <w:tab w:val="left" w:pos="3029"/>
        </w:tabs>
        <w:spacing w:line="360" w:lineRule="auto"/>
        <w:rPr>
          <w:rFonts w:ascii="Arial" w:hAnsi="Arial" w:cs="Arial"/>
          <w:sz w:val="32"/>
          <w:szCs w:val="32"/>
        </w:rPr>
      </w:pPr>
    </w:p>
    <w:p w14:paraId="68B9C9C3" w14:textId="0C01B162" w:rsidR="00BE3593" w:rsidRDefault="00BE3593" w:rsidP="00BE3593">
      <w:pPr>
        <w:tabs>
          <w:tab w:val="left" w:pos="3029"/>
        </w:tabs>
        <w:spacing w:line="360" w:lineRule="auto"/>
        <w:rPr>
          <w:rFonts w:ascii="Arial" w:hAnsi="Arial" w:cs="Arial"/>
          <w:sz w:val="32"/>
          <w:szCs w:val="32"/>
        </w:rPr>
      </w:pPr>
      <w:r w:rsidRPr="00BE3593">
        <w:rPr>
          <w:rFonts w:ascii="Arial" w:hAnsi="Arial" w:cs="Arial"/>
          <w:sz w:val="32"/>
          <w:szCs w:val="32"/>
        </w:rPr>
        <w:t>Reference List…………………………………</w:t>
      </w:r>
      <w:proofErr w:type="gramStart"/>
      <w:r w:rsidRPr="00BE3593">
        <w:rPr>
          <w:rFonts w:ascii="Arial" w:hAnsi="Arial" w:cs="Arial"/>
          <w:sz w:val="32"/>
          <w:szCs w:val="32"/>
        </w:rPr>
        <w:t>…</w:t>
      </w:r>
      <w:r w:rsidR="00C729D2">
        <w:rPr>
          <w:rFonts w:ascii="Arial" w:hAnsi="Arial" w:cs="Arial"/>
          <w:sz w:val="32"/>
          <w:szCs w:val="32"/>
        </w:rPr>
        <w:t>..</w:t>
      </w:r>
      <w:proofErr w:type="gramEnd"/>
      <w:r w:rsidR="00C729D2">
        <w:rPr>
          <w:rFonts w:ascii="Arial" w:hAnsi="Arial" w:cs="Arial"/>
          <w:sz w:val="32"/>
          <w:szCs w:val="32"/>
        </w:rPr>
        <w:t>Page 17</w:t>
      </w:r>
    </w:p>
    <w:p w14:paraId="060F43C8" w14:textId="77777777" w:rsidR="00BE3593" w:rsidRDefault="00BE3593" w:rsidP="00BE3593">
      <w:pPr>
        <w:tabs>
          <w:tab w:val="left" w:pos="3029"/>
        </w:tabs>
        <w:spacing w:line="360" w:lineRule="auto"/>
        <w:rPr>
          <w:rFonts w:ascii="Arial" w:hAnsi="Arial" w:cs="Arial"/>
          <w:sz w:val="32"/>
          <w:szCs w:val="32"/>
        </w:rPr>
      </w:pPr>
    </w:p>
    <w:p w14:paraId="50F4D363" w14:textId="77777777" w:rsidR="00BE3593" w:rsidRDefault="00BE3593" w:rsidP="00BE3593">
      <w:pPr>
        <w:tabs>
          <w:tab w:val="left" w:pos="3029"/>
        </w:tabs>
        <w:spacing w:line="360" w:lineRule="auto"/>
        <w:rPr>
          <w:rFonts w:ascii="Arial" w:hAnsi="Arial" w:cs="Arial"/>
          <w:sz w:val="32"/>
          <w:szCs w:val="32"/>
        </w:rPr>
      </w:pPr>
    </w:p>
    <w:p w14:paraId="4E995E79" w14:textId="77777777" w:rsidR="00BE3593" w:rsidRDefault="00BE3593" w:rsidP="00BE3593">
      <w:pPr>
        <w:tabs>
          <w:tab w:val="left" w:pos="3029"/>
        </w:tabs>
        <w:spacing w:line="360" w:lineRule="auto"/>
        <w:rPr>
          <w:rFonts w:ascii="Arial" w:hAnsi="Arial" w:cs="Arial"/>
          <w:sz w:val="32"/>
          <w:szCs w:val="32"/>
        </w:rPr>
      </w:pPr>
    </w:p>
    <w:p w14:paraId="1F96B6C5" w14:textId="77777777" w:rsidR="00BE3593" w:rsidRDefault="00BE3593" w:rsidP="00BE3593">
      <w:pPr>
        <w:tabs>
          <w:tab w:val="left" w:pos="3029"/>
        </w:tabs>
        <w:spacing w:line="360" w:lineRule="auto"/>
        <w:rPr>
          <w:rFonts w:ascii="Arial" w:hAnsi="Arial" w:cs="Arial"/>
          <w:sz w:val="32"/>
          <w:szCs w:val="32"/>
        </w:rPr>
      </w:pPr>
    </w:p>
    <w:p w14:paraId="1AFE021E" w14:textId="77777777" w:rsidR="00BE3593" w:rsidRDefault="00BE3593" w:rsidP="00BE3593">
      <w:pPr>
        <w:tabs>
          <w:tab w:val="left" w:pos="3029"/>
        </w:tabs>
        <w:spacing w:line="360" w:lineRule="auto"/>
        <w:rPr>
          <w:rFonts w:ascii="Arial" w:hAnsi="Arial" w:cs="Arial"/>
          <w:sz w:val="32"/>
          <w:szCs w:val="32"/>
        </w:rPr>
      </w:pPr>
    </w:p>
    <w:p w14:paraId="36146083" w14:textId="6757D564" w:rsidR="00BE3593" w:rsidRDefault="00BE3593" w:rsidP="00AA3006">
      <w:pPr>
        <w:tabs>
          <w:tab w:val="left" w:pos="3029"/>
        </w:tabs>
        <w:spacing w:line="360" w:lineRule="auto"/>
        <w:jc w:val="center"/>
        <w:rPr>
          <w:rFonts w:ascii="Arial" w:hAnsi="Arial" w:cs="Arial"/>
          <w:b/>
          <w:bCs/>
          <w:sz w:val="32"/>
          <w:szCs w:val="32"/>
          <w:u w:val="single"/>
        </w:rPr>
      </w:pPr>
      <w:r w:rsidRPr="00BE3593">
        <w:rPr>
          <w:rFonts w:ascii="Arial" w:hAnsi="Arial" w:cs="Arial"/>
          <w:b/>
          <w:bCs/>
          <w:sz w:val="32"/>
          <w:szCs w:val="32"/>
          <w:u w:val="single"/>
        </w:rPr>
        <w:lastRenderedPageBreak/>
        <w:t>Introduction to Transitions</w:t>
      </w:r>
    </w:p>
    <w:p w14:paraId="59B24544" w14:textId="64AF39CB" w:rsidR="00807621" w:rsidRPr="00807621" w:rsidRDefault="00807621" w:rsidP="00BE3593">
      <w:pPr>
        <w:tabs>
          <w:tab w:val="left" w:pos="3029"/>
        </w:tabs>
        <w:spacing w:line="360" w:lineRule="auto"/>
        <w:rPr>
          <w:rFonts w:ascii="Arial" w:hAnsi="Arial" w:cs="Arial"/>
          <w:color w:val="FF0000"/>
          <w:sz w:val="24"/>
          <w:szCs w:val="24"/>
        </w:rPr>
      </w:pPr>
      <w:r w:rsidRPr="00807621">
        <w:rPr>
          <w:rFonts w:ascii="Arial" w:hAnsi="Arial" w:cs="Arial"/>
          <w:color w:val="FF0000"/>
          <w:sz w:val="24"/>
          <w:szCs w:val="24"/>
        </w:rPr>
        <w:t>What is transition?</w:t>
      </w:r>
    </w:p>
    <w:p w14:paraId="5EBF8CBF" w14:textId="64D85142" w:rsidR="002406B7" w:rsidRDefault="00F70889" w:rsidP="00BE3593">
      <w:pPr>
        <w:tabs>
          <w:tab w:val="left" w:pos="3029"/>
        </w:tabs>
        <w:spacing w:line="360" w:lineRule="auto"/>
        <w:rPr>
          <w:rFonts w:ascii="Arial" w:hAnsi="Arial" w:cs="Arial"/>
          <w:sz w:val="24"/>
          <w:szCs w:val="24"/>
        </w:rPr>
      </w:pPr>
      <w:r>
        <w:rPr>
          <w:rFonts w:ascii="Arial" w:hAnsi="Arial" w:cs="Arial"/>
          <w:sz w:val="24"/>
          <w:szCs w:val="24"/>
        </w:rPr>
        <w:t xml:space="preserve">A transition </w:t>
      </w:r>
      <w:r w:rsidR="00C866FE">
        <w:rPr>
          <w:rFonts w:ascii="Arial" w:hAnsi="Arial" w:cs="Arial"/>
          <w:sz w:val="24"/>
          <w:szCs w:val="24"/>
        </w:rPr>
        <w:t>can be</w:t>
      </w:r>
      <w:r>
        <w:rPr>
          <w:rFonts w:ascii="Arial" w:hAnsi="Arial" w:cs="Arial"/>
          <w:sz w:val="24"/>
          <w:szCs w:val="24"/>
        </w:rPr>
        <w:t xml:space="preserve"> a change in environment, </w:t>
      </w:r>
      <w:r w:rsidR="00C866FE">
        <w:rPr>
          <w:rFonts w:ascii="Arial" w:hAnsi="Arial" w:cs="Arial"/>
          <w:sz w:val="24"/>
          <w:szCs w:val="24"/>
        </w:rPr>
        <w:t xml:space="preserve">people, identity. </w:t>
      </w:r>
      <w:r w:rsidR="00A76BD6">
        <w:rPr>
          <w:rFonts w:ascii="Arial" w:hAnsi="Arial" w:cs="Arial"/>
          <w:sz w:val="24"/>
          <w:szCs w:val="24"/>
        </w:rPr>
        <w:t xml:space="preserve">According to Trodd (2012, pp.15) “our awareness of the importance of paying attention to children’s transitions is a modern phenomenon.” </w:t>
      </w:r>
      <w:r w:rsidR="002406B7">
        <w:rPr>
          <w:rFonts w:ascii="Arial" w:hAnsi="Arial" w:cs="Arial"/>
          <w:sz w:val="24"/>
          <w:szCs w:val="24"/>
        </w:rPr>
        <w:t xml:space="preserve">Trodd says that when a change comes suddenly, unexpectedly, and without enough time for the child to adjust it, it can become challenging. Transitions in the early years are crucial as they play a significant role in a child’s overall development and well-being. </w:t>
      </w:r>
    </w:p>
    <w:p w14:paraId="7FB8966B" w14:textId="49555A60" w:rsidR="007B44BC" w:rsidRDefault="007B44BC" w:rsidP="00BE3593">
      <w:pPr>
        <w:tabs>
          <w:tab w:val="left" w:pos="3029"/>
        </w:tabs>
        <w:spacing w:line="360" w:lineRule="auto"/>
        <w:rPr>
          <w:rFonts w:ascii="Arial" w:hAnsi="Arial" w:cs="Arial"/>
          <w:sz w:val="24"/>
          <w:szCs w:val="24"/>
        </w:rPr>
      </w:pPr>
      <w:r>
        <w:rPr>
          <w:rFonts w:ascii="Arial" w:hAnsi="Arial" w:cs="Arial"/>
          <w:sz w:val="24"/>
          <w:szCs w:val="24"/>
        </w:rPr>
        <w:t xml:space="preserve">This handbook focuses on a child’s transition from nursery to school, highlighting </w:t>
      </w:r>
      <w:r w:rsidR="002F67BB">
        <w:rPr>
          <w:rFonts w:ascii="Arial" w:hAnsi="Arial" w:cs="Arial"/>
          <w:sz w:val="24"/>
          <w:szCs w:val="24"/>
        </w:rPr>
        <w:t xml:space="preserve">factors that practitioners should take into consideration. </w:t>
      </w:r>
      <w:r w:rsidR="0081319D">
        <w:rPr>
          <w:rFonts w:ascii="Arial" w:hAnsi="Arial" w:cs="Arial"/>
          <w:sz w:val="24"/>
          <w:szCs w:val="24"/>
        </w:rPr>
        <w:t xml:space="preserve">It is designed to give information to support children </w:t>
      </w:r>
      <w:r w:rsidR="00FE7798">
        <w:rPr>
          <w:rFonts w:ascii="Arial" w:hAnsi="Arial" w:cs="Arial"/>
          <w:sz w:val="24"/>
          <w:szCs w:val="24"/>
        </w:rPr>
        <w:t xml:space="preserve">within the early years setting. </w:t>
      </w:r>
      <w:r w:rsidR="005B68BF" w:rsidRPr="005B68BF">
        <w:rPr>
          <w:rFonts w:ascii="Arial" w:hAnsi="Arial" w:cs="Arial"/>
          <w:sz w:val="24"/>
          <w:szCs w:val="24"/>
        </w:rPr>
        <w:t>A child's future learning is built upon the experiences of their early years, which includes nursery. Ensuring a seamless transition guarantees that the educational growth established in nursery school carries over into primary school.</w:t>
      </w:r>
      <w:r w:rsidR="00BA6A1A">
        <w:rPr>
          <w:rFonts w:ascii="Arial" w:hAnsi="Arial" w:cs="Arial"/>
          <w:sz w:val="24"/>
          <w:szCs w:val="24"/>
        </w:rPr>
        <w:t xml:space="preserve"> It is important that the well-being of the child is supported during the transition period. </w:t>
      </w:r>
      <w:r w:rsidR="00BA6A1A" w:rsidRPr="00BA6A1A">
        <w:rPr>
          <w:rFonts w:ascii="Arial" w:hAnsi="Arial" w:cs="Arial"/>
          <w:sz w:val="24"/>
          <w:szCs w:val="24"/>
        </w:rPr>
        <w:t>For young children, adjusting to a new setting can be emotionally demanding. When children go from a familiar environment to a new one, a smooth transition reduces tension and anxiety and fosters a positive emotional experience.</w:t>
      </w:r>
      <w:r w:rsidR="000F1A38">
        <w:rPr>
          <w:rFonts w:ascii="Arial" w:hAnsi="Arial" w:cs="Arial"/>
          <w:sz w:val="24"/>
          <w:szCs w:val="24"/>
        </w:rPr>
        <w:t xml:space="preserve"> Also, m</w:t>
      </w:r>
      <w:r w:rsidR="000F1A38" w:rsidRPr="000F1A38">
        <w:rPr>
          <w:rFonts w:ascii="Arial" w:hAnsi="Arial" w:cs="Arial"/>
          <w:sz w:val="24"/>
          <w:szCs w:val="24"/>
        </w:rPr>
        <w:t xml:space="preserve">eeting new classmates and teachers is a common part of transitioning from nursery to primary school. A well-handled transition aids in the social skill development of children by assisting them in forming new friendships, comprehending group dynamics, and navigating social interactions in </w:t>
      </w:r>
      <w:r w:rsidR="007C387C" w:rsidRPr="000F1A38">
        <w:rPr>
          <w:rFonts w:ascii="Arial" w:hAnsi="Arial" w:cs="Arial"/>
          <w:sz w:val="24"/>
          <w:szCs w:val="24"/>
        </w:rPr>
        <w:t>a broader</w:t>
      </w:r>
      <w:r w:rsidR="000F1A38" w:rsidRPr="000F1A38">
        <w:rPr>
          <w:rFonts w:ascii="Arial" w:hAnsi="Arial" w:cs="Arial"/>
          <w:sz w:val="24"/>
          <w:szCs w:val="24"/>
        </w:rPr>
        <w:t xml:space="preserve"> environment.</w:t>
      </w:r>
    </w:p>
    <w:p w14:paraId="09F216C4" w14:textId="1F2AA2D9" w:rsidR="006C7313" w:rsidRDefault="006C7313" w:rsidP="00C51E1A">
      <w:pPr>
        <w:tabs>
          <w:tab w:val="left" w:pos="3029"/>
        </w:tabs>
        <w:spacing w:line="360" w:lineRule="auto"/>
        <w:ind w:left="720"/>
        <w:rPr>
          <w:rFonts w:ascii="Arial" w:hAnsi="Arial" w:cs="Arial"/>
          <w:sz w:val="24"/>
          <w:szCs w:val="24"/>
        </w:rPr>
      </w:pPr>
      <w:r>
        <w:rPr>
          <w:rFonts w:ascii="Arial" w:hAnsi="Arial" w:cs="Arial"/>
          <w:sz w:val="24"/>
          <w:szCs w:val="24"/>
        </w:rPr>
        <w:t>“</w:t>
      </w:r>
      <w:r w:rsidR="00AD52B0">
        <w:rPr>
          <w:rFonts w:ascii="Arial" w:hAnsi="Arial" w:cs="Arial"/>
          <w:sz w:val="24"/>
          <w:szCs w:val="24"/>
        </w:rPr>
        <w:t xml:space="preserve">The </w:t>
      </w:r>
      <w:r w:rsidR="00C51E1A">
        <w:rPr>
          <w:rFonts w:ascii="Arial" w:hAnsi="Arial" w:cs="Arial"/>
          <w:sz w:val="24"/>
          <w:szCs w:val="24"/>
        </w:rPr>
        <w:t>occasion</w:t>
      </w:r>
      <w:r w:rsidR="00AD52B0">
        <w:rPr>
          <w:rFonts w:ascii="Arial" w:hAnsi="Arial" w:cs="Arial"/>
          <w:sz w:val="24"/>
          <w:szCs w:val="24"/>
        </w:rPr>
        <w:t xml:space="preserve"> of a child starting in nursery or reception is an anxious time for families because they have anticipated it ever since the child was small</w:t>
      </w:r>
      <w:r w:rsidR="003858A9">
        <w:rPr>
          <w:rFonts w:ascii="Arial" w:hAnsi="Arial" w:cs="Arial"/>
          <w:sz w:val="24"/>
          <w:szCs w:val="24"/>
        </w:rPr>
        <w:t>. For parents, their children’s early years always have this milestone ahead, to look forward to but also to fear a little, and studies show that is common for a great deal of thought</w:t>
      </w:r>
      <w:r w:rsidR="00C51E1A">
        <w:rPr>
          <w:rFonts w:ascii="Arial" w:hAnsi="Arial" w:cs="Arial"/>
          <w:sz w:val="24"/>
          <w:szCs w:val="24"/>
        </w:rPr>
        <w:t xml:space="preserve"> to go into preparing the child for school over the weeks, months and even years before we start.” Trodd (2012, pp</w:t>
      </w:r>
      <w:r w:rsidR="00905438">
        <w:rPr>
          <w:rFonts w:ascii="Arial" w:hAnsi="Arial" w:cs="Arial"/>
          <w:sz w:val="24"/>
          <w:szCs w:val="24"/>
        </w:rPr>
        <w:t xml:space="preserve"> 68)</w:t>
      </w:r>
      <w:r w:rsidR="0012682A">
        <w:rPr>
          <w:rFonts w:ascii="Arial" w:hAnsi="Arial" w:cs="Arial"/>
          <w:sz w:val="24"/>
          <w:szCs w:val="24"/>
        </w:rPr>
        <w:t>.</w:t>
      </w:r>
    </w:p>
    <w:p w14:paraId="4C2BB55B" w14:textId="6C5F15A6" w:rsidR="0012682A" w:rsidRDefault="0012682A" w:rsidP="0012682A">
      <w:pPr>
        <w:tabs>
          <w:tab w:val="left" w:pos="3029"/>
        </w:tabs>
        <w:spacing w:line="360" w:lineRule="auto"/>
        <w:rPr>
          <w:rFonts w:ascii="Arial" w:hAnsi="Arial" w:cs="Arial"/>
          <w:sz w:val="24"/>
          <w:szCs w:val="24"/>
        </w:rPr>
      </w:pPr>
      <w:r>
        <w:rPr>
          <w:rFonts w:ascii="Arial" w:hAnsi="Arial" w:cs="Arial"/>
          <w:sz w:val="24"/>
          <w:szCs w:val="24"/>
        </w:rPr>
        <w:t xml:space="preserve">Trodd (2012) suggests that a child’s transition from </w:t>
      </w:r>
      <w:r w:rsidR="00490D74">
        <w:rPr>
          <w:rFonts w:ascii="Arial" w:hAnsi="Arial" w:cs="Arial"/>
          <w:sz w:val="24"/>
          <w:szCs w:val="24"/>
        </w:rPr>
        <w:t xml:space="preserve">nursery to a school setting is n anxious time for parents, meaning that they </w:t>
      </w:r>
      <w:r w:rsidR="008153F6">
        <w:rPr>
          <w:rFonts w:ascii="Arial" w:hAnsi="Arial" w:cs="Arial"/>
          <w:sz w:val="24"/>
          <w:szCs w:val="24"/>
        </w:rPr>
        <w:t>depend o</w:t>
      </w:r>
      <w:r w:rsidR="00512498">
        <w:rPr>
          <w:rFonts w:ascii="Arial" w:hAnsi="Arial" w:cs="Arial"/>
          <w:sz w:val="24"/>
          <w:szCs w:val="24"/>
        </w:rPr>
        <w:t>n</w:t>
      </w:r>
      <w:r w:rsidR="008153F6">
        <w:rPr>
          <w:rFonts w:ascii="Arial" w:hAnsi="Arial" w:cs="Arial"/>
          <w:sz w:val="24"/>
          <w:szCs w:val="24"/>
        </w:rPr>
        <w:t xml:space="preserve"> practitioners to create a welcoming and nurturing environment for their children. </w:t>
      </w:r>
      <w:r w:rsidR="008B4E46">
        <w:rPr>
          <w:rFonts w:ascii="Arial" w:hAnsi="Arial" w:cs="Arial"/>
          <w:sz w:val="24"/>
          <w:szCs w:val="24"/>
        </w:rPr>
        <w:t>She also claims that</w:t>
      </w:r>
      <w:r w:rsidR="00751D68">
        <w:rPr>
          <w:rFonts w:ascii="Arial" w:hAnsi="Arial" w:cs="Arial"/>
          <w:sz w:val="24"/>
          <w:szCs w:val="24"/>
        </w:rPr>
        <w:t xml:space="preserve"> the </w:t>
      </w:r>
      <w:r w:rsidR="00751D68">
        <w:rPr>
          <w:rFonts w:ascii="Arial" w:hAnsi="Arial" w:cs="Arial"/>
          <w:sz w:val="24"/>
          <w:szCs w:val="24"/>
        </w:rPr>
        <w:lastRenderedPageBreak/>
        <w:t>practitioner</w:t>
      </w:r>
      <w:r w:rsidR="00DB64C0">
        <w:rPr>
          <w:rFonts w:ascii="Arial" w:hAnsi="Arial" w:cs="Arial"/>
          <w:sz w:val="24"/>
          <w:szCs w:val="24"/>
        </w:rPr>
        <w:t>’</w:t>
      </w:r>
      <w:r w:rsidR="00751D68">
        <w:rPr>
          <w:rFonts w:ascii="Arial" w:hAnsi="Arial" w:cs="Arial"/>
          <w:sz w:val="24"/>
          <w:szCs w:val="24"/>
        </w:rPr>
        <w:t xml:space="preserve">s role </w:t>
      </w:r>
      <w:r w:rsidR="00BB62E9">
        <w:rPr>
          <w:rFonts w:ascii="Arial" w:hAnsi="Arial" w:cs="Arial"/>
          <w:sz w:val="24"/>
          <w:szCs w:val="24"/>
        </w:rPr>
        <w:t>is to</w:t>
      </w:r>
      <w:r w:rsidR="00751D68">
        <w:rPr>
          <w:rFonts w:ascii="Arial" w:hAnsi="Arial" w:cs="Arial"/>
          <w:sz w:val="24"/>
          <w:szCs w:val="24"/>
        </w:rPr>
        <w:t xml:space="preserve"> </w:t>
      </w:r>
      <w:r w:rsidR="00A768C3">
        <w:rPr>
          <w:rFonts w:ascii="Arial" w:hAnsi="Arial" w:cs="Arial"/>
          <w:sz w:val="24"/>
          <w:szCs w:val="24"/>
        </w:rPr>
        <w:t xml:space="preserve">establish a rapport with he home care providers who </w:t>
      </w:r>
      <w:r w:rsidR="00512498">
        <w:rPr>
          <w:rFonts w:ascii="Arial" w:hAnsi="Arial" w:cs="Arial"/>
          <w:sz w:val="24"/>
          <w:szCs w:val="24"/>
        </w:rPr>
        <w:t>offer</w:t>
      </w:r>
      <w:r w:rsidR="00A768C3">
        <w:rPr>
          <w:rFonts w:ascii="Arial" w:hAnsi="Arial" w:cs="Arial"/>
          <w:sz w:val="24"/>
          <w:szCs w:val="24"/>
        </w:rPr>
        <w:t xml:space="preserve"> a warm and inviting</w:t>
      </w:r>
      <w:r w:rsidR="001C7D24">
        <w:rPr>
          <w:rFonts w:ascii="Arial" w:hAnsi="Arial" w:cs="Arial"/>
          <w:sz w:val="24"/>
          <w:szCs w:val="24"/>
        </w:rPr>
        <w:t xml:space="preserve"> environment for children to experiment with different roles and experiences while rec</w:t>
      </w:r>
      <w:r w:rsidR="006B7604">
        <w:rPr>
          <w:rFonts w:ascii="Arial" w:hAnsi="Arial" w:cs="Arial"/>
          <w:sz w:val="24"/>
          <w:szCs w:val="24"/>
        </w:rPr>
        <w:t xml:space="preserve">eiving the most guidance possible. </w:t>
      </w:r>
    </w:p>
    <w:p w14:paraId="7DE71F56" w14:textId="35F12366" w:rsidR="00B34D94" w:rsidRDefault="00DE3A51" w:rsidP="0012682A">
      <w:pPr>
        <w:tabs>
          <w:tab w:val="left" w:pos="3029"/>
        </w:tabs>
        <w:spacing w:line="360" w:lineRule="auto"/>
        <w:rPr>
          <w:rFonts w:ascii="Arial" w:hAnsi="Arial" w:cs="Arial"/>
          <w:sz w:val="24"/>
          <w:szCs w:val="24"/>
        </w:rPr>
      </w:pPr>
      <w:r>
        <w:rPr>
          <w:rFonts w:ascii="Arial" w:hAnsi="Arial" w:cs="Arial"/>
          <w:sz w:val="24"/>
          <w:szCs w:val="24"/>
        </w:rPr>
        <w:t xml:space="preserve">Keeping this in mind, this handbook will provide early years practitioners </w:t>
      </w:r>
      <w:r w:rsidR="008D27A0">
        <w:rPr>
          <w:rFonts w:ascii="Arial" w:hAnsi="Arial" w:cs="Arial"/>
          <w:sz w:val="24"/>
          <w:szCs w:val="24"/>
        </w:rPr>
        <w:t xml:space="preserve">information about the needs of the children, the role of the adult, partnerships, </w:t>
      </w:r>
      <w:r w:rsidR="00665E59">
        <w:rPr>
          <w:rFonts w:ascii="Arial" w:hAnsi="Arial" w:cs="Arial"/>
          <w:sz w:val="24"/>
          <w:szCs w:val="24"/>
        </w:rPr>
        <w:t>interventions,</w:t>
      </w:r>
      <w:r w:rsidR="008D27A0">
        <w:rPr>
          <w:rFonts w:ascii="Arial" w:hAnsi="Arial" w:cs="Arial"/>
          <w:sz w:val="24"/>
          <w:szCs w:val="24"/>
        </w:rPr>
        <w:t xml:space="preserve"> and proposed outcomes.</w:t>
      </w:r>
    </w:p>
    <w:p w14:paraId="66851CCC" w14:textId="77777777" w:rsidR="00B34D94" w:rsidRDefault="00B34D94" w:rsidP="0012682A">
      <w:pPr>
        <w:tabs>
          <w:tab w:val="left" w:pos="3029"/>
        </w:tabs>
        <w:spacing w:line="360" w:lineRule="auto"/>
        <w:rPr>
          <w:rFonts w:ascii="Arial" w:hAnsi="Arial" w:cs="Arial"/>
          <w:sz w:val="24"/>
          <w:szCs w:val="24"/>
        </w:rPr>
      </w:pPr>
    </w:p>
    <w:p w14:paraId="19017DA9" w14:textId="77777777" w:rsidR="00B34D94" w:rsidRDefault="00B34D94" w:rsidP="0012682A">
      <w:pPr>
        <w:tabs>
          <w:tab w:val="left" w:pos="3029"/>
        </w:tabs>
        <w:spacing w:line="360" w:lineRule="auto"/>
        <w:rPr>
          <w:rFonts w:ascii="Arial" w:hAnsi="Arial" w:cs="Arial"/>
          <w:sz w:val="24"/>
          <w:szCs w:val="24"/>
        </w:rPr>
      </w:pPr>
    </w:p>
    <w:p w14:paraId="1DA3D52D" w14:textId="77777777" w:rsidR="00B34D94" w:rsidRDefault="00B34D94" w:rsidP="0012682A">
      <w:pPr>
        <w:tabs>
          <w:tab w:val="left" w:pos="3029"/>
        </w:tabs>
        <w:spacing w:line="360" w:lineRule="auto"/>
        <w:rPr>
          <w:rFonts w:ascii="Arial" w:hAnsi="Arial" w:cs="Arial"/>
          <w:sz w:val="24"/>
          <w:szCs w:val="24"/>
        </w:rPr>
      </w:pPr>
    </w:p>
    <w:p w14:paraId="78B4DC85" w14:textId="77777777" w:rsidR="00B34D94" w:rsidRDefault="00B34D94" w:rsidP="0012682A">
      <w:pPr>
        <w:tabs>
          <w:tab w:val="left" w:pos="3029"/>
        </w:tabs>
        <w:spacing w:line="360" w:lineRule="auto"/>
        <w:rPr>
          <w:rFonts w:ascii="Arial" w:hAnsi="Arial" w:cs="Arial"/>
          <w:sz w:val="24"/>
          <w:szCs w:val="24"/>
        </w:rPr>
      </w:pPr>
    </w:p>
    <w:p w14:paraId="48C6DE46" w14:textId="77777777" w:rsidR="00B34D94" w:rsidRDefault="00B34D94" w:rsidP="0012682A">
      <w:pPr>
        <w:tabs>
          <w:tab w:val="left" w:pos="3029"/>
        </w:tabs>
        <w:spacing w:line="360" w:lineRule="auto"/>
        <w:rPr>
          <w:rFonts w:ascii="Arial" w:hAnsi="Arial" w:cs="Arial"/>
          <w:sz w:val="24"/>
          <w:szCs w:val="24"/>
        </w:rPr>
      </w:pPr>
    </w:p>
    <w:p w14:paraId="02A2A4F0" w14:textId="77777777" w:rsidR="00B34D94" w:rsidRDefault="00B34D94" w:rsidP="0012682A">
      <w:pPr>
        <w:tabs>
          <w:tab w:val="left" w:pos="3029"/>
        </w:tabs>
        <w:spacing w:line="360" w:lineRule="auto"/>
        <w:rPr>
          <w:rFonts w:ascii="Arial" w:hAnsi="Arial" w:cs="Arial"/>
          <w:sz w:val="24"/>
          <w:szCs w:val="24"/>
        </w:rPr>
      </w:pPr>
    </w:p>
    <w:p w14:paraId="37DF1A06" w14:textId="77777777" w:rsidR="00B34D94" w:rsidRDefault="00B34D94" w:rsidP="0012682A">
      <w:pPr>
        <w:tabs>
          <w:tab w:val="left" w:pos="3029"/>
        </w:tabs>
        <w:spacing w:line="360" w:lineRule="auto"/>
        <w:rPr>
          <w:rFonts w:ascii="Arial" w:hAnsi="Arial" w:cs="Arial"/>
          <w:sz w:val="24"/>
          <w:szCs w:val="24"/>
        </w:rPr>
      </w:pPr>
    </w:p>
    <w:p w14:paraId="74BE71EA" w14:textId="77777777" w:rsidR="00B34D94" w:rsidRDefault="00B34D94" w:rsidP="0012682A">
      <w:pPr>
        <w:tabs>
          <w:tab w:val="left" w:pos="3029"/>
        </w:tabs>
        <w:spacing w:line="360" w:lineRule="auto"/>
        <w:rPr>
          <w:rFonts w:ascii="Arial" w:hAnsi="Arial" w:cs="Arial"/>
          <w:sz w:val="24"/>
          <w:szCs w:val="24"/>
        </w:rPr>
      </w:pPr>
    </w:p>
    <w:p w14:paraId="303E4CC7" w14:textId="77777777" w:rsidR="00B34D94" w:rsidRDefault="00B34D94" w:rsidP="0012682A">
      <w:pPr>
        <w:tabs>
          <w:tab w:val="left" w:pos="3029"/>
        </w:tabs>
        <w:spacing w:line="360" w:lineRule="auto"/>
        <w:rPr>
          <w:rFonts w:ascii="Arial" w:hAnsi="Arial" w:cs="Arial"/>
          <w:sz w:val="24"/>
          <w:szCs w:val="24"/>
        </w:rPr>
      </w:pPr>
    </w:p>
    <w:p w14:paraId="623FB099" w14:textId="77777777" w:rsidR="00B34D94" w:rsidRDefault="00B34D94" w:rsidP="0012682A">
      <w:pPr>
        <w:tabs>
          <w:tab w:val="left" w:pos="3029"/>
        </w:tabs>
        <w:spacing w:line="360" w:lineRule="auto"/>
        <w:rPr>
          <w:rFonts w:ascii="Arial" w:hAnsi="Arial" w:cs="Arial"/>
          <w:sz w:val="24"/>
          <w:szCs w:val="24"/>
        </w:rPr>
      </w:pPr>
    </w:p>
    <w:p w14:paraId="443AA67F" w14:textId="77777777" w:rsidR="00B34D94" w:rsidRDefault="00B34D94" w:rsidP="0012682A">
      <w:pPr>
        <w:tabs>
          <w:tab w:val="left" w:pos="3029"/>
        </w:tabs>
        <w:spacing w:line="360" w:lineRule="auto"/>
        <w:rPr>
          <w:rFonts w:ascii="Arial" w:hAnsi="Arial" w:cs="Arial"/>
          <w:sz w:val="24"/>
          <w:szCs w:val="24"/>
        </w:rPr>
      </w:pPr>
    </w:p>
    <w:p w14:paraId="679C9473" w14:textId="77777777" w:rsidR="00B34D94" w:rsidRDefault="00B34D94" w:rsidP="0012682A">
      <w:pPr>
        <w:tabs>
          <w:tab w:val="left" w:pos="3029"/>
        </w:tabs>
        <w:spacing w:line="360" w:lineRule="auto"/>
        <w:rPr>
          <w:rFonts w:ascii="Arial" w:hAnsi="Arial" w:cs="Arial"/>
          <w:sz w:val="24"/>
          <w:szCs w:val="24"/>
        </w:rPr>
      </w:pPr>
    </w:p>
    <w:p w14:paraId="4F890459" w14:textId="77777777" w:rsidR="00B34D94" w:rsidRDefault="00B34D94" w:rsidP="0012682A">
      <w:pPr>
        <w:tabs>
          <w:tab w:val="left" w:pos="3029"/>
        </w:tabs>
        <w:spacing w:line="360" w:lineRule="auto"/>
        <w:rPr>
          <w:rFonts w:ascii="Arial" w:hAnsi="Arial" w:cs="Arial"/>
          <w:sz w:val="24"/>
          <w:szCs w:val="24"/>
        </w:rPr>
      </w:pPr>
    </w:p>
    <w:p w14:paraId="6F446660" w14:textId="77777777" w:rsidR="00B34D94" w:rsidRDefault="00B34D94" w:rsidP="0012682A">
      <w:pPr>
        <w:tabs>
          <w:tab w:val="left" w:pos="3029"/>
        </w:tabs>
        <w:spacing w:line="360" w:lineRule="auto"/>
        <w:rPr>
          <w:rFonts w:ascii="Arial" w:hAnsi="Arial" w:cs="Arial"/>
          <w:sz w:val="24"/>
          <w:szCs w:val="24"/>
        </w:rPr>
      </w:pPr>
    </w:p>
    <w:p w14:paraId="78B73507" w14:textId="77777777" w:rsidR="00B34D94" w:rsidRDefault="00B34D94" w:rsidP="0012682A">
      <w:pPr>
        <w:tabs>
          <w:tab w:val="left" w:pos="3029"/>
        </w:tabs>
        <w:spacing w:line="360" w:lineRule="auto"/>
        <w:rPr>
          <w:rFonts w:ascii="Arial" w:hAnsi="Arial" w:cs="Arial"/>
          <w:sz w:val="24"/>
          <w:szCs w:val="24"/>
        </w:rPr>
      </w:pPr>
    </w:p>
    <w:p w14:paraId="1BB1B6CB" w14:textId="77777777" w:rsidR="00B34D94" w:rsidRDefault="00B34D94" w:rsidP="0012682A">
      <w:pPr>
        <w:tabs>
          <w:tab w:val="left" w:pos="3029"/>
        </w:tabs>
        <w:spacing w:line="360" w:lineRule="auto"/>
        <w:rPr>
          <w:rFonts w:ascii="Arial" w:hAnsi="Arial" w:cs="Arial"/>
          <w:sz w:val="24"/>
          <w:szCs w:val="24"/>
        </w:rPr>
      </w:pPr>
    </w:p>
    <w:p w14:paraId="1C25A68C" w14:textId="77777777" w:rsidR="00B34D94" w:rsidRDefault="00B34D94" w:rsidP="0012682A">
      <w:pPr>
        <w:tabs>
          <w:tab w:val="left" w:pos="3029"/>
        </w:tabs>
        <w:spacing w:line="360" w:lineRule="auto"/>
        <w:rPr>
          <w:rFonts w:ascii="Arial" w:hAnsi="Arial" w:cs="Arial"/>
          <w:sz w:val="24"/>
          <w:szCs w:val="24"/>
        </w:rPr>
      </w:pPr>
    </w:p>
    <w:p w14:paraId="350523E4" w14:textId="77777777" w:rsidR="00B34D94" w:rsidRDefault="00B34D94" w:rsidP="0012682A">
      <w:pPr>
        <w:tabs>
          <w:tab w:val="left" w:pos="3029"/>
        </w:tabs>
        <w:spacing w:line="360" w:lineRule="auto"/>
        <w:rPr>
          <w:rFonts w:ascii="Arial" w:hAnsi="Arial" w:cs="Arial"/>
          <w:sz w:val="24"/>
          <w:szCs w:val="24"/>
        </w:rPr>
      </w:pPr>
    </w:p>
    <w:p w14:paraId="32C852F6" w14:textId="77777777" w:rsidR="001108E3" w:rsidRDefault="001108E3" w:rsidP="001108E3">
      <w:pPr>
        <w:tabs>
          <w:tab w:val="left" w:pos="3029"/>
        </w:tabs>
        <w:spacing w:line="360" w:lineRule="auto"/>
        <w:rPr>
          <w:rFonts w:ascii="Arial" w:hAnsi="Arial" w:cs="Arial"/>
          <w:sz w:val="24"/>
          <w:szCs w:val="24"/>
        </w:rPr>
      </w:pPr>
    </w:p>
    <w:p w14:paraId="00CAFE8A" w14:textId="14D46235" w:rsidR="00976670" w:rsidRPr="001108E3" w:rsidRDefault="00B34D94" w:rsidP="001108E3">
      <w:pPr>
        <w:tabs>
          <w:tab w:val="left" w:pos="3029"/>
        </w:tabs>
        <w:spacing w:line="360" w:lineRule="auto"/>
        <w:jc w:val="center"/>
        <w:rPr>
          <w:rFonts w:ascii="Arial" w:hAnsi="Arial" w:cs="Arial"/>
          <w:b/>
          <w:bCs/>
          <w:sz w:val="32"/>
          <w:szCs w:val="32"/>
          <w:u w:val="single"/>
        </w:rPr>
      </w:pPr>
      <w:r w:rsidRPr="001108E3">
        <w:rPr>
          <w:rFonts w:ascii="Arial" w:hAnsi="Arial" w:cs="Arial"/>
          <w:b/>
          <w:bCs/>
          <w:sz w:val="32"/>
          <w:szCs w:val="32"/>
          <w:u w:val="single"/>
        </w:rPr>
        <w:lastRenderedPageBreak/>
        <w:t>The Needs of the Child</w:t>
      </w:r>
    </w:p>
    <w:p w14:paraId="637EA745" w14:textId="5E3009F9" w:rsidR="00347679" w:rsidRDefault="005C34D1" w:rsidP="0012682A">
      <w:pPr>
        <w:tabs>
          <w:tab w:val="left" w:pos="3029"/>
        </w:tabs>
        <w:spacing w:line="360" w:lineRule="auto"/>
        <w:rPr>
          <w:rFonts w:ascii="Arial" w:hAnsi="Arial" w:cs="Arial"/>
          <w:sz w:val="24"/>
          <w:szCs w:val="24"/>
        </w:rPr>
      </w:pPr>
      <w:r>
        <w:rPr>
          <w:rFonts w:ascii="Arial" w:hAnsi="Arial" w:cs="Arial"/>
          <w:sz w:val="24"/>
          <w:szCs w:val="24"/>
        </w:rPr>
        <w:t xml:space="preserve">As practitioners within the early years setting, </w:t>
      </w:r>
      <w:r w:rsidR="000C1D68">
        <w:rPr>
          <w:rFonts w:ascii="Arial" w:hAnsi="Arial" w:cs="Arial"/>
          <w:sz w:val="24"/>
          <w:szCs w:val="24"/>
        </w:rPr>
        <w:t>it is important that close attention</w:t>
      </w:r>
      <w:r w:rsidR="00976670">
        <w:rPr>
          <w:rFonts w:ascii="Arial" w:hAnsi="Arial" w:cs="Arial"/>
          <w:sz w:val="24"/>
          <w:szCs w:val="24"/>
        </w:rPr>
        <w:t xml:space="preserve"> </w:t>
      </w:r>
      <w:r w:rsidR="002D7145">
        <w:rPr>
          <w:rFonts w:ascii="Arial" w:hAnsi="Arial" w:cs="Arial"/>
          <w:sz w:val="24"/>
          <w:szCs w:val="24"/>
        </w:rPr>
        <w:t>is</w:t>
      </w:r>
      <w:r w:rsidR="00976670">
        <w:rPr>
          <w:rFonts w:ascii="Arial" w:hAnsi="Arial" w:cs="Arial"/>
          <w:sz w:val="24"/>
          <w:szCs w:val="24"/>
        </w:rPr>
        <w:t xml:space="preserve"> paid</w:t>
      </w:r>
      <w:r w:rsidR="000C1D68">
        <w:rPr>
          <w:rFonts w:ascii="Arial" w:hAnsi="Arial" w:cs="Arial"/>
          <w:sz w:val="24"/>
          <w:szCs w:val="24"/>
        </w:rPr>
        <w:t xml:space="preserve"> </w:t>
      </w:r>
      <w:r w:rsidR="00A518F2">
        <w:rPr>
          <w:rFonts w:ascii="Arial" w:hAnsi="Arial" w:cs="Arial"/>
          <w:sz w:val="24"/>
          <w:szCs w:val="24"/>
        </w:rPr>
        <w:t>to theories which have a holistic approach</w:t>
      </w:r>
      <w:r w:rsidR="000E3D46">
        <w:rPr>
          <w:rFonts w:ascii="Arial" w:hAnsi="Arial" w:cs="Arial"/>
          <w:sz w:val="24"/>
          <w:szCs w:val="24"/>
        </w:rPr>
        <w:t xml:space="preserve"> to support why it’s important that the needs of the children are met</w:t>
      </w:r>
      <w:r w:rsidR="005302C7">
        <w:rPr>
          <w:rFonts w:ascii="Arial" w:hAnsi="Arial" w:cs="Arial"/>
          <w:sz w:val="24"/>
          <w:szCs w:val="24"/>
        </w:rPr>
        <w:t xml:space="preserve">. </w:t>
      </w:r>
      <w:r w:rsidR="00414BDD">
        <w:rPr>
          <w:rFonts w:ascii="Arial" w:hAnsi="Arial" w:cs="Arial"/>
          <w:sz w:val="24"/>
          <w:szCs w:val="24"/>
        </w:rPr>
        <w:t xml:space="preserve">Erikson’s (1950) </w:t>
      </w:r>
      <w:r w:rsidR="00CF0240">
        <w:rPr>
          <w:rFonts w:ascii="Arial" w:hAnsi="Arial" w:cs="Arial"/>
          <w:sz w:val="24"/>
          <w:szCs w:val="24"/>
        </w:rPr>
        <w:t xml:space="preserve">stages of </w:t>
      </w:r>
      <w:r w:rsidR="00FE6FCA">
        <w:rPr>
          <w:rFonts w:ascii="Arial" w:hAnsi="Arial" w:cs="Arial"/>
          <w:sz w:val="24"/>
          <w:szCs w:val="24"/>
        </w:rPr>
        <w:t>psychosocial</w:t>
      </w:r>
      <w:r w:rsidR="00CF0240">
        <w:rPr>
          <w:rFonts w:ascii="Arial" w:hAnsi="Arial" w:cs="Arial"/>
          <w:sz w:val="24"/>
          <w:szCs w:val="24"/>
        </w:rPr>
        <w:t xml:space="preserve"> </w:t>
      </w:r>
      <w:r w:rsidR="00FE6FCA">
        <w:rPr>
          <w:rFonts w:ascii="Arial" w:hAnsi="Arial" w:cs="Arial"/>
          <w:sz w:val="24"/>
          <w:szCs w:val="24"/>
        </w:rPr>
        <w:t xml:space="preserve">development theory was influenced by </w:t>
      </w:r>
      <w:r w:rsidR="00434BF0">
        <w:rPr>
          <w:rFonts w:ascii="Arial" w:hAnsi="Arial" w:cs="Arial"/>
          <w:sz w:val="24"/>
          <w:szCs w:val="24"/>
        </w:rPr>
        <w:t>Freud’s (</w:t>
      </w:r>
      <w:r w:rsidR="00722909">
        <w:rPr>
          <w:rFonts w:ascii="Arial" w:hAnsi="Arial" w:cs="Arial"/>
          <w:sz w:val="24"/>
          <w:szCs w:val="24"/>
        </w:rPr>
        <w:t>1923)</w:t>
      </w:r>
      <w:r w:rsidR="00D60C9D">
        <w:rPr>
          <w:rFonts w:ascii="Arial" w:hAnsi="Arial" w:cs="Arial"/>
          <w:sz w:val="24"/>
          <w:szCs w:val="24"/>
        </w:rPr>
        <w:t xml:space="preserve"> five stages of psychosexual development theory. </w:t>
      </w:r>
      <w:r w:rsidR="00B25A91">
        <w:rPr>
          <w:rFonts w:ascii="Arial" w:hAnsi="Arial" w:cs="Arial"/>
          <w:sz w:val="24"/>
          <w:szCs w:val="24"/>
        </w:rPr>
        <w:t>Erikson (1950) suggest that when a child reaches school age</w:t>
      </w:r>
      <w:r w:rsidR="00740D07">
        <w:rPr>
          <w:rFonts w:ascii="Arial" w:hAnsi="Arial" w:cs="Arial"/>
          <w:sz w:val="24"/>
          <w:szCs w:val="24"/>
        </w:rPr>
        <w:t>, they reach a stage of industry vs. inferio</w:t>
      </w:r>
      <w:r w:rsidR="00005ADB">
        <w:rPr>
          <w:rFonts w:ascii="Arial" w:hAnsi="Arial" w:cs="Arial"/>
          <w:sz w:val="24"/>
          <w:szCs w:val="24"/>
        </w:rPr>
        <w:t>rity matters</w:t>
      </w:r>
      <w:r w:rsidR="003C0C09">
        <w:rPr>
          <w:rFonts w:ascii="Arial" w:hAnsi="Arial" w:cs="Arial"/>
          <w:sz w:val="24"/>
          <w:szCs w:val="24"/>
        </w:rPr>
        <w:t>, also known as school age stage.</w:t>
      </w:r>
      <w:r w:rsidR="00005ADB">
        <w:rPr>
          <w:rFonts w:ascii="Arial" w:hAnsi="Arial" w:cs="Arial"/>
          <w:sz w:val="24"/>
          <w:szCs w:val="24"/>
        </w:rPr>
        <w:t xml:space="preserve"> I</w:t>
      </w:r>
      <w:r w:rsidR="00D24632">
        <w:rPr>
          <w:rFonts w:ascii="Arial" w:hAnsi="Arial" w:cs="Arial"/>
          <w:sz w:val="24"/>
          <w:szCs w:val="24"/>
        </w:rPr>
        <w:t xml:space="preserve">t is important that they </w:t>
      </w:r>
      <w:r w:rsidR="00454741">
        <w:rPr>
          <w:rFonts w:ascii="Arial" w:hAnsi="Arial" w:cs="Arial"/>
          <w:sz w:val="24"/>
          <w:szCs w:val="24"/>
        </w:rPr>
        <w:t>are taught how to handle new social and academic expectations</w:t>
      </w:r>
      <w:r w:rsidR="00DC6691">
        <w:rPr>
          <w:rFonts w:ascii="Arial" w:hAnsi="Arial" w:cs="Arial"/>
          <w:sz w:val="24"/>
          <w:szCs w:val="24"/>
        </w:rPr>
        <w:t xml:space="preserve"> and should be praised highly for their accomplishments. </w:t>
      </w:r>
      <w:r w:rsidR="00AD0AFC">
        <w:rPr>
          <w:rFonts w:ascii="Arial" w:hAnsi="Arial" w:cs="Arial"/>
          <w:sz w:val="24"/>
          <w:szCs w:val="24"/>
        </w:rPr>
        <w:t xml:space="preserve">During this </w:t>
      </w:r>
      <w:r w:rsidR="00316B87">
        <w:rPr>
          <w:rFonts w:ascii="Arial" w:hAnsi="Arial" w:cs="Arial"/>
          <w:sz w:val="24"/>
          <w:szCs w:val="24"/>
        </w:rPr>
        <w:t xml:space="preserve">developmental </w:t>
      </w:r>
      <w:r w:rsidR="00AD0AFC">
        <w:rPr>
          <w:rFonts w:ascii="Arial" w:hAnsi="Arial" w:cs="Arial"/>
          <w:sz w:val="24"/>
          <w:szCs w:val="24"/>
        </w:rPr>
        <w:t xml:space="preserve">stage, it is thought that </w:t>
      </w:r>
      <w:r w:rsidR="00E21DAA">
        <w:rPr>
          <w:rFonts w:ascii="Arial" w:hAnsi="Arial" w:cs="Arial"/>
          <w:sz w:val="24"/>
          <w:szCs w:val="24"/>
        </w:rPr>
        <w:t>if successful</w:t>
      </w:r>
      <w:r w:rsidR="00316B87">
        <w:rPr>
          <w:rFonts w:ascii="Arial" w:hAnsi="Arial" w:cs="Arial"/>
          <w:sz w:val="24"/>
          <w:szCs w:val="24"/>
        </w:rPr>
        <w:t xml:space="preserve">, the child develops a sense of worthiness and </w:t>
      </w:r>
      <w:r w:rsidR="00D31EF4">
        <w:rPr>
          <w:rFonts w:ascii="Arial" w:hAnsi="Arial" w:cs="Arial"/>
          <w:sz w:val="24"/>
          <w:szCs w:val="24"/>
        </w:rPr>
        <w:t>a sense of being useful.</w:t>
      </w:r>
    </w:p>
    <w:p w14:paraId="69958663" w14:textId="34F29AD8" w:rsidR="00662716" w:rsidRDefault="001108E3" w:rsidP="0012682A">
      <w:pPr>
        <w:tabs>
          <w:tab w:val="left" w:pos="3029"/>
        </w:tabs>
        <w:spacing w:line="360" w:lineRule="auto"/>
        <w:rPr>
          <w:rFonts w:ascii="Arial" w:hAnsi="Arial" w:cs="Arial"/>
          <w:sz w:val="24"/>
          <w:szCs w:val="24"/>
        </w:rPr>
      </w:pPr>
      <w:r w:rsidRPr="001108E3">
        <w:rPr>
          <w:rFonts w:ascii="Arial" w:hAnsi="Arial" w:cs="Arial"/>
          <w:noProof/>
          <w:sz w:val="24"/>
          <w:szCs w:val="24"/>
        </w:rPr>
        <mc:AlternateContent>
          <mc:Choice Requires="wps">
            <w:drawing>
              <wp:anchor distT="45720" distB="45720" distL="114300" distR="114300" simplePos="0" relativeHeight="251672064" behindDoc="1" locked="0" layoutInCell="1" allowOverlap="1" wp14:anchorId="6AA053A9" wp14:editId="383A7B7C">
                <wp:simplePos x="0" y="0"/>
                <wp:positionH relativeFrom="margin">
                  <wp:posOffset>1719580</wp:posOffset>
                </wp:positionH>
                <wp:positionV relativeFrom="paragraph">
                  <wp:posOffset>3675906</wp:posOffset>
                </wp:positionV>
                <wp:extent cx="2360930" cy="309880"/>
                <wp:effectExtent l="0" t="0" r="0" b="0"/>
                <wp:wrapTight wrapText="bothSides">
                  <wp:wrapPolygon edited="0">
                    <wp:start x="539" y="0"/>
                    <wp:lineTo x="539" y="19918"/>
                    <wp:lineTo x="21002" y="19918"/>
                    <wp:lineTo x="21002" y="0"/>
                    <wp:lineTo x="539" y="0"/>
                  </wp:wrapPolygon>
                </wp:wrapTight>
                <wp:docPr id="4285209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09880"/>
                        </a:xfrm>
                        <a:prstGeom prst="rect">
                          <a:avLst/>
                        </a:prstGeom>
                        <a:noFill/>
                        <a:ln w="9525">
                          <a:noFill/>
                          <a:miter lim="800000"/>
                          <a:headEnd/>
                          <a:tailEnd/>
                        </a:ln>
                      </wps:spPr>
                      <wps:txbx>
                        <w:txbxContent>
                          <w:p w14:paraId="76E4DE05" w14:textId="77777777" w:rsidR="001108E3" w:rsidRPr="001108E3" w:rsidRDefault="001108E3" w:rsidP="001108E3">
                            <w:pPr>
                              <w:jc w:val="center"/>
                              <w:rPr>
                                <w:rFonts w:ascii="Arial" w:hAnsi="Arial" w:cs="Arial"/>
                                <w:i/>
                                <w:iCs/>
                              </w:rPr>
                            </w:pPr>
                            <w:r w:rsidRPr="001108E3">
                              <w:rPr>
                                <w:rFonts w:ascii="Arial" w:hAnsi="Arial" w:cs="Arial"/>
                                <w:i/>
                                <w:iCs/>
                              </w:rPr>
                              <w:t xml:space="preserve">Image from </w:t>
                            </w:r>
                            <w:r>
                              <w:rPr>
                                <w:rFonts w:ascii="Arial" w:hAnsi="Arial" w:cs="Arial"/>
                                <w:i/>
                                <w:iCs/>
                              </w:rPr>
                              <w:t>G</w:t>
                            </w:r>
                            <w:r w:rsidRPr="001108E3">
                              <w:rPr>
                                <w:rFonts w:ascii="Arial" w:hAnsi="Arial" w:cs="Arial"/>
                                <w:i/>
                                <w:iCs/>
                              </w:rPr>
                              <w:t>oogle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AA053A9" id="_x0000_s1027" type="#_x0000_t202" style="position:absolute;margin-left:135.4pt;margin-top:289.45pt;width:185.9pt;height:24.4pt;z-index:-251644416;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HtT/AEAANQDAAAOAAAAZHJzL2Uyb0RvYy54bWysU8tu2zAQvBfoPxC815JfqS1YDtKkKQqk&#10;DyDtB6wpyiJKclmStpR+fZeU4xjtragOBJerHe7MDjfXg9HsKH1QaGs+nZScSSuwUXZf8+/f7t+s&#10;OAsRbAMaraz5kwz8evv61aZ3lZxhh7qRnhGIDVXvat7F6KqiCKKTBsIEnbSUbNEbiBT6fdF46And&#10;6GJWlldFj75xHoUMgU7vxiTfZvy2lSJ+adsgI9M1p95iXn1ed2ktthuo9h5cp8SpDfiHLgwoS5ee&#10;oe4gAjt49ReUUcJjwDZOBJoC21YJmTkQm2n5B5vHDpzMXEic4M4yhf8HKz4fH91Xz+LwDgcaYCYR&#10;3AOKH4FZvO3A7uWN99h3Ehq6eJokK3oXqlNpkjpUIYHs+k/Y0JDhEDEDDa03SRXiyQidBvB0Fl0O&#10;kQk6nM2vyvWcUoJy83K9WuWpFFA9Vzsf4geJhqVNzT0NNaPD8SHE1A1Uz7+kyyzeK63zYLVlfc3X&#10;y9kyF1xkjIrkO61MzVdl+kYnJJLvbZOLIyg97ukCbU+sE9GRchx2A1MNNZ1qkwg7bJ5IBo+jzehZ&#10;0KZD/4uznixW8/DzAF5ypj9aknI9XSySJ3OwWL6dUeAvM7vLDFhBUDWPnI3b25h9PFK+IclbldV4&#10;6eTUMlkni3SyefLmZZz/enmM298AAAD//wMAUEsDBBQABgAIAAAAIQACOYIq4QAAAAsBAAAPAAAA&#10;ZHJzL2Rvd25yZXYueG1sTI/NTsMwEITvSLyDtUjcqEPUxCXEqRAqByQOtJS7a29+IF5HsZMGnh5z&#10;gtuOdjTzTbldbM9mHH3nSMLtKgGGpJ3pqJFwfHu62QDzQZFRvSOU8IUettXlRakK4860x/kQGhZD&#10;yBdKQhvCUHDudYtW+ZUbkOKvdqNVIcqx4WZU5xhue54mSc6t6ig2tGrAxxb152GyEurnd2Ff1vXu&#10;uJuy748508tro6W8vloe7oEFXMKfGX7xIzpUkenkJjKe9RJSkUT0ICETmztg0ZGv0xzYKR6pEMCr&#10;kv/fUP0AAAD//wMAUEsBAi0AFAAGAAgAAAAhALaDOJL+AAAA4QEAABMAAAAAAAAAAAAAAAAAAAAA&#10;AFtDb250ZW50X1R5cGVzXS54bWxQSwECLQAUAAYACAAAACEAOP0h/9YAAACUAQAACwAAAAAAAAAA&#10;AAAAAAAvAQAAX3JlbHMvLnJlbHNQSwECLQAUAAYACAAAACEAx3x7U/wBAADUAwAADgAAAAAAAAAA&#10;AAAAAAAuAgAAZHJzL2Uyb0RvYy54bWxQSwECLQAUAAYACAAAACEAAjmCKuEAAAALAQAADwAAAAAA&#10;AAAAAAAAAABWBAAAZHJzL2Rvd25yZXYueG1sUEsFBgAAAAAEAAQA8wAAAGQFAAAAAA==&#10;" filled="f" stroked="f">
                <v:textbox>
                  <w:txbxContent>
                    <w:p w14:paraId="76E4DE05" w14:textId="77777777" w:rsidR="001108E3" w:rsidRPr="001108E3" w:rsidRDefault="001108E3" w:rsidP="001108E3">
                      <w:pPr>
                        <w:jc w:val="center"/>
                        <w:rPr>
                          <w:rFonts w:ascii="Arial" w:hAnsi="Arial" w:cs="Arial"/>
                          <w:i/>
                          <w:iCs/>
                        </w:rPr>
                      </w:pPr>
                      <w:r w:rsidRPr="001108E3">
                        <w:rPr>
                          <w:rFonts w:ascii="Arial" w:hAnsi="Arial" w:cs="Arial"/>
                          <w:i/>
                          <w:iCs/>
                        </w:rPr>
                        <w:t xml:space="preserve">Image from </w:t>
                      </w:r>
                      <w:r>
                        <w:rPr>
                          <w:rFonts w:ascii="Arial" w:hAnsi="Arial" w:cs="Arial"/>
                          <w:i/>
                          <w:iCs/>
                        </w:rPr>
                        <w:t>G</w:t>
                      </w:r>
                      <w:r w:rsidRPr="001108E3">
                        <w:rPr>
                          <w:rFonts w:ascii="Arial" w:hAnsi="Arial" w:cs="Arial"/>
                          <w:i/>
                          <w:iCs/>
                        </w:rPr>
                        <w:t>oogle</w:t>
                      </w:r>
                    </w:p>
                  </w:txbxContent>
                </v:textbox>
                <w10:wrap type="tight" anchorx="margin"/>
              </v:shape>
            </w:pict>
          </mc:Fallback>
        </mc:AlternateContent>
      </w:r>
      <w:r w:rsidR="00D31EF4">
        <w:rPr>
          <w:rFonts w:ascii="Arial" w:hAnsi="Arial" w:cs="Arial"/>
          <w:sz w:val="24"/>
          <w:szCs w:val="24"/>
        </w:rPr>
        <w:t xml:space="preserve"> </w:t>
      </w:r>
      <w:r w:rsidR="00C625E6">
        <w:rPr>
          <w:rFonts w:ascii="Arial" w:hAnsi="Arial" w:cs="Arial"/>
          <w:sz w:val="24"/>
          <w:szCs w:val="24"/>
        </w:rPr>
        <w:t>Lindon (</w:t>
      </w:r>
      <w:r w:rsidR="00C220B9">
        <w:rPr>
          <w:rFonts w:ascii="Arial" w:hAnsi="Arial" w:cs="Arial"/>
          <w:sz w:val="24"/>
          <w:szCs w:val="24"/>
        </w:rPr>
        <w:t>2012) suggests that Erikson</w:t>
      </w:r>
      <w:r w:rsidR="003C0C09">
        <w:rPr>
          <w:rFonts w:ascii="Arial" w:hAnsi="Arial" w:cs="Arial"/>
          <w:sz w:val="24"/>
          <w:szCs w:val="24"/>
        </w:rPr>
        <w:t>’s</w:t>
      </w:r>
      <w:r w:rsidR="00C220B9">
        <w:rPr>
          <w:rFonts w:ascii="Arial" w:hAnsi="Arial" w:cs="Arial"/>
          <w:sz w:val="24"/>
          <w:szCs w:val="24"/>
        </w:rPr>
        <w:t xml:space="preserve"> </w:t>
      </w:r>
      <w:r w:rsidR="003C0C09">
        <w:rPr>
          <w:rFonts w:ascii="Arial" w:hAnsi="Arial" w:cs="Arial"/>
          <w:sz w:val="24"/>
          <w:szCs w:val="24"/>
        </w:rPr>
        <w:t>(1950) theory states that during this stage,</w:t>
      </w:r>
      <w:r w:rsidR="00B35524">
        <w:rPr>
          <w:rFonts w:ascii="Arial" w:hAnsi="Arial" w:cs="Arial"/>
          <w:sz w:val="24"/>
          <w:szCs w:val="24"/>
        </w:rPr>
        <w:t xml:space="preserve"> “</w:t>
      </w:r>
      <w:r w:rsidR="00265BB9">
        <w:rPr>
          <w:rFonts w:ascii="Arial" w:hAnsi="Arial" w:cs="Arial"/>
          <w:sz w:val="24"/>
          <w:szCs w:val="24"/>
        </w:rPr>
        <w:t>young children’s physical and intellectual abilities allow them to be creative</w:t>
      </w:r>
      <w:r w:rsidR="00347679">
        <w:rPr>
          <w:rFonts w:ascii="Arial" w:hAnsi="Arial" w:cs="Arial"/>
          <w:sz w:val="24"/>
          <w:szCs w:val="24"/>
        </w:rPr>
        <w:t xml:space="preserve">. However, this activity </w:t>
      </w:r>
      <w:r w:rsidR="00821400">
        <w:rPr>
          <w:rFonts w:ascii="Arial" w:hAnsi="Arial" w:cs="Arial"/>
          <w:sz w:val="24"/>
          <w:szCs w:val="24"/>
        </w:rPr>
        <w:t xml:space="preserve">has to </w:t>
      </w:r>
      <w:r w:rsidR="00347679">
        <w:rPr>
          <w:rFonts w:ascii="Arial" w:hAnsi="Arial" w:cs="Arial"/>
          <w:sz w:val="24"/>
          <w:szCs w:val="24"/>
        </w:rPr>
        <w:t>be balanced with learning limits, from a growing sense of conscience and boundaries set by adults.”</w:t>
      </w:r>
      <w:r w:rsidR="00E87512">
        <w:rPr>
          <w:rFonts w:ascii="Arial" w:hAnsi="Arial" w:cs="Arial"/>
          <w:sz w:val="24"/>
          <w:szCs w:val="24"/>
        </w:rPr>
        <w:t xml:space="preserve"> </w:t>
      </w:r>
      <w:r w:rsidR="009551FD">
        <w:rPr>
          <w:rFonts w:ascii="Arial" w:hAnsi="Arial" w:cs="Arial"/>
          <w:sz w:val="24"/>
          <w:szCs w:val="24"/>
        </w:rPr>
        <w:t>This means that practitioners are responsible in ensuring that children should ha</w:t>
      </w:r>
      <w:r w:rsidR="00145662">
        <w:rPr>
          <w:rFonts w:ascii="Arial" w:hAnsi="Arial" w:cs="Arial"/>
          <w:sz w:val="24"/>
          <w:szCs w:val="24"/>
        </w:rPr>
        <w:t xml:space="preserve">ve the opportunity to show that they can be creative through learning </w:t>
      </w:r>
      <w:r w:rsidR="008319A4">
        <w:rPr>
          <w:rFonts w:ascii="Arial" w:hAnsi="Arial" w:cs="Arial"/>
          <w:sz w:val="24"/>
          <w:szCs w:val="24"/>
        </w:rPr>
        <w:t xml:space="preserve">by having access to a range of resources that is </w:t>
      </w:r>
      <w:r w:rsidR="00B55EC1">
        <w:rPr>
          <w:rFonts w:ascii="Arial" w:hAnsi="Arial" w:cs="Arial"/>
          <w:sz w:val="24"/>
          <w:szCs w:val="24"/>
        </w:rPr>
        <w:t xml:space="preserve">given to the child. </w:t>
      </w:r>
      <w:r>
        <w:rPr>
          <w:noProof/>
        </w:rPr>
        <w:drawing>
          <wp:anchor distT="0" distB="0" distL="114300" distR="114300" simplePos="0" relativeHeight="251673088" behindDoc="0" locked="0" layoutInCell="1" allowOverlap="1" wp14:anchorId="791BDB12" wp14:editId="36903D2C">
            <wp:simplePos x="0" y="0"/>
            <wp:positionH relativeFrom="column">
              <wp:posOffset>0</wp:posOffset>
            </wp:positionH>
            <wp:positionV relativeFrom="paragraph">
              <wp:posOffset>1846580</wp:posOffset>
            </wp:positionV>
            <wp:extent cx="5731510" cy="1779270"/>
            <wp:effectExtent l="0" t="0" r="2540" b="0"/>
            <wp:wrapSquare wrapText="bothSides"/>
            <wp:docPr id="990977990" name="Picture 4" descr="Baby Growth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aby Growth Vector Art, Icons, and Graphics for Free Downlo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79270"/>
                    </a:xfrm>
                    <a:prstGeom prst="rect">
                      <a:avLst/>
                    </a:prstGeom>
                    <a:noFill/>
                    <a:ln>
                      <a:noFill/>
                    </a:ln>
                  </pic:spPr>
                </pic:pic>
              </a:graphicData>
            </a:graphic>
          </wp:anchor>
        </w:drawing>
      </w:r>
    </w:p>
    <w:p w14:paraId="2AC72846" w14:textId="77777777" w:rsidR="001108E3" w:rsidRDefault="001108E3" w:rsidP="0012682A">
      <w:pPr>
        <w:tabs>
          <w:tab w:val="left" w:pos="3029"/>
        </w:tabs>
        <w:spacing w:line="360" w:lineRule="auto"/>
        <w:rPr>
          <w:rFonts w:ascii="Arial" w:hAnsi="Arial" w:cs="Arial"/>
          <w:sz w:val="24"/>
          <w:szCs w:val="24"/>
        </w:rPr>
      </w:pPr>
    </w:p>
    <w:p w14:paraId="5FFAB064" w14:textId="77777777" w:rsidR="001108E3" w:rsidRDefault="001108E3" w:rsidP="0012682A">
      <w:pPr>
        <w:tabs>
          <w:tab w:val="left" w:pos="3029"/>
        </w:tabs>
        <w:spacing w:line="360" w:lineRule="auto"/>
        <w:rPr>
          <w:rFonts w:ascii="Arial" w:hAnsi="Arial" w:cs="Arial"/>
          <w:sz w:val="24"/>
          <w:szCs w:val="24"/>
        </w:rPr>
      </w:pPr>
    </w:p>
    <w:p w14:paraId="5F73C55D" w14:textId="3560DC92" w:rsidR="00F34F5B" w:rsidRDefault="00F34F5B" w:rsidP="0012682A">
      <w:pPr>
        <w:tabs>
          <w:tab w:val="left" w:pos="3029"/>
        </w:tabs>
        <w:spacing w:line="360" w:lineRule="auto"/>
        <w:rPr>
          <w:rFonts w:ascii="Arial" w:hAnsi="Arial" w:cs="Arial"/>
          <w:sz w:val="24"/>
          <w:szCs w:val="24"/>
        </w:rPr>
      </w:pPr>
      <w:r>
        <w:rPr>
          <w:rFonts w:ascii="Arial" w:hAnsi="Arial" w:cs="Arial"/>
          <w:sz w:val="24"/>
          <w:szCs w:val="24"/>
        </w:rPr>
        <w:t>According to the United Nations Convention on the Rights of the Child (UNCRC)</w:t>
      </w:r>
      <w:r w:rsidR="00C46BC1">
        <w:rPr>
          <w:rFonts w:ascii="Arial" w:hAnsi="Arial" w:cs="Arial"/>
          <w:sz w:val="24"/>
          <w:szCs w:val="24"/>
        </w:rPr>
        <w:t xml:space="preserve">, article </w:t>
      </w:r>
      <w:r w:rsidR="00D40367">
        <w:rPr>
          <w:rFonts w:ascii="Arial" w:hAnsi="Arial" w:cs="Arial"/>
          <w:sz w:val="24"/>
          <w:szCs w:val="24"/>
        </w:rPr>
        <w:t xml:space="preserve">3 claims that “the best interests of the child must be a top priority in all decisions and actions that affect children.” This means that early </w:t>
      </w:r>
      <w:r w:rsidR="00FE7798">
        <w:rPr>
          <w:rFonts w:ascii="Arial" w:hAnsi="Arial" w:cs="Arial"/>
          <w:sz w:val="24"/>
          <w:szCs w:val="24"/>
        </w:rPr>
        <w:t>year</w:t>
      </w:r>
      <w:r w:rsidR="00BC08EF">
        <w:rPr>
          <w:rFonts w:ascii="Arial" w:hAnsi="Arial" w:cs="Arial"/>
          <w:sz w:val="24"/>
          <w:szCs w:val="24"/>
        </w:rPr>
        <w:t xml:space="preserve">s’ </w:t>
      </w:r>
      <w:r w:rsidR="00D40367">
        <w:rPr>
          <w:rFonts w:ascii="Arial" w:hAnsi="Arial" w:cs="Arial"/>
          <w:sz w:val="24"/>
          <w:szCs w:val="24"/>
        </w:rPr>
        <w:t xml:space="preserve">practitioners play a vital role in ensuring that </w:t>
      </w:r>
      <w:r w:rsidR="00740277">
        <w:rPr>
          <w:rFonts w:ascii="Arial" w:hAnsi="Arial" w:cs="Arial"/>
          <w:sz w:val="24"/>
          <w:szCs w:val="24"/>
        </w:rPr>
        <w:t xml:space="preserve">the interests of the children in which we work with must be paramount. </w:t>
      </w:r>
      <w:r w:rsidR="00D002B7">
        <w:rPr>
          <w:rFonts w:ascii="Arial" w:hAnsi="Arial" w:cs="Arial"/>
          <w:sz w:val="24"/>
          <w:szCs w:val="24"/>
        </w:rPr>
        <w:t xml:space="preserve">It’s important that </w:t>
      </w:r>
      <w:r w:rsidR="00821400">
        <w:rPr>
          <w:rFonts w:ascii="Arial" w:hAnsi="Arial" w:cs="Arial"/>
          <w:sz w:val="24"/>
          <w:szCs w:val="24"/>
        </w:rPr>
        <w:t xml:space="preserve">this is followed in a professional matter so that </w:t>
      </w:r>
      <w:r w:rsidR="00821400">
        <w:rPr>
          <w:rFonts w:ascii="Arial" w:hAnsi="Arial" w:cs="Arial"/>
          <w:sz w:val="24"/>
          <w:szCs w:val="24"/>
        </w:rPr>
        <w:lastRenderedPageBreak/>
        <w:t xml:space="preserve">the needs of the child is met adequately. </w:t>
      </w:r>
      <w:r w:rsidR="00880ABF">
        <w:rPr>
          <w:rFonts w:ascii="Arial" w:hAnsi="Arial" w:cs="Arial"/>
          <w:sz w:val="24"/>
          <w:szCs w:val="24"/>
        </w:rPr>
        <w:t>Article 12 also states that</w:t>
      </w:r>
      <w:r w:rsidR="00880ABF" w:rsidRPr="00880ABF">
        <w:rPr>
          <w:rFonts w:ascii="Arial" w:hAnsi="Arial" w:cs="Arial"/>
          <w:sz w:val="24"/>
          <w:szCs w:val="24"/>
        </w:rPr>
        <w:t xml:space="preserve"> “every child has the right to express their views, feelings and wishes in all matters affecting them, and to have their views considered and taken seriously”.</w:t>
      </w:r>
      <w:r w:rsidR="00384450">
        <w:rPr>
          <w:rFonts w:ascii="Arial" w:hAnsi="Arial" w:cs="Arial"/>
          <w:sz w:val="24"/>
          <w:szCs w:val="24"/>
        </w:rPr>
        <w:t xml:space="preserve"> When a child does so, it indicates to an adult their needs, and</w:t>
      </w:r>
      <w:r w:rsidR="00377184">
        <w:rPr>
          <w:rFonts w:ascii="Arial" w:hAnsi="Arial" w:cs="Arial"/>
          <w:sz w:val="24"/>
          <w:szCs w:val="24"/>
        </w:rPr>
        <w:t xml:space="preserve"> can be acted upon appropriately. </w:t>
      </w:r>
    </w:p>
    <w:p w14:paraId="555B432C" w14:textId="77777777" w:rsidR="00014482" w:rsidRDefault="0060007E" w:rsidP="0012682A">
      <w:pPr>
        <w:tabs>
          <w:tab w:val="left" w:pos="3029"/>
        </w:tabs>
        <w:spacing w:line="360" w:lineRule="auto"/>
        <w:rPr>
          <w:rFonts w:ascii="Arial" w:hAnsi="Arial" w:cs="Arial"/>
          <w:sz w:val="24"/>
          <w:szCs w:val="24"/>
        </w:rPr>
      </w:pPr>
      <w:r>
        <w:rPr>
          <w:rFonts w:ascii="Arial" w:hAnsi="Arial" w:cs="Arial"/>
          <w:sz w:val="24"/>
          <w:szCs w:val="24"/>
        </w:rPr>
        <w:t xml:space="preserve">Secure </w:t>
      </w:r>
      <w:r w:rsidR="00AE38F3">
        <w:rPr>
          <w:rFonts w:ascii="Arial" w:hAnsi="Arial" w:cs="Arial"/>
          <w:sz w:val="24"/>
          <w:szCs w:val="24"/>
        </w:rPr>
        <w:t xml:space="preserve">relationships </w:t>
      </w:r>
      <w:r w:rsidR="002112B4">
        <w:rPr>
          <w:rFonts w:ascii="Arial" w:hAnsi="Arial" w:cs="Arial"/>
          <w:sz w:val="24"/>
          <w:szCs w:val="24"/>
        </w:rPr>
        <w:t>are</w:t>
      </w:r>
      <w:r w:rsidR="00AE38F3">
        <w:rPr>
          <w:rFonts w:ascii="Arial" w:hAnsi="Arial" w:cs="Arial"/>
          <w:sz w:val="24"/>
          <w:szCs w:val="24"/>
        </w:rPr>
        <w:t xml:space="preserve"> a certain need for a child. </w:t>
      </w:r>
      <w:r w:rsidR="002112B4">
        <w:rPr>
          <w:rFonts w:ascii="Arial" w:hAnsi="Arial" w:cs="Arial"/>
          <w:sz w:val="24"/>
          <w:szCs w:val="24"/>
        </w:rPr>
        <w:t xml:space="preserve">A nurturing and supportive environment should be provided </w:t>
      </w:r>
      <w:r w:rsidR="008F715B">
        <w:rPr>
          <w:rFonts w:ascii="Arial" w:hAnsi="Arial" w:cs="Arial"/>
          <w:sz w:val="24"/>
          <w:szCs w:val="24"/>
        </w:rPr>
        <w:t xml:space="preserve">which promotes positive reinforcement. This allows the child to trust </w:t>
      </w:r>
      <w:r w:rsidR="00AC53B6">
        <w:rPr>
          <w:rFonts w:ascii="Arial" w:hAnsi="Arial" w:cs="Arial"/>
          <w:sz w:val="24"/>
          <w:szCs w:val="24"/>
        </w:rPr>
        <w:t xml:space="preserve">in the practitioner and form a positive relationship. </w:t>
      </w:r>
      <w:r w:rsidR="00012419">
        <w:rPr>
          <w:rFonts w:ascii="Arial" w:hAnsi="Arial" w:cs="Arial"/>
          <w:sz w:val="24"/>
          <w:szCs w:val="24"/>
        </w:rPr>
        <w:t xml:space="preserve">This means that </w:t>
      </w:r>
      <w:r w:rsidR="003C4F51" w:rsidRPr="00AA3006">
        <w:rPr>
          <w:rFonts w:ascii="Arial" w:hAnsi="Arial" w:cs="Arial"/>
          <w:noProof/>
          <w:sz w:val="24"/>
          <w:szCs w:val="24"/>
        </w:rPr>
        <w:drawing>
          <wp:anchor distT="0" distB="0" distL="114300" distR="114300" simplePos="0" relativeHeight="251659776" behindDoc="0" locked="0" layoutInCell="1" allowOverlap="1" wp14:anchorId="37C0066A" wp14:editId="475CD68E">
            <wp:simplePos x="0" y="0"/>
            <wp:positionH relativeFrom="column">
              <wp:posOffset>2671031</wp:posOffset>
            </wp:positionH>
            <wp:positionV relativeFrom="paragraph">
              <wp:posOffset>238402</wp:posOffset>
            </wp:positionV>
            <wp:extent cx="3580765" cy="1979295"/>
            <wp:effectExtent l="0" t="0" r="635" b="1905"/>
            <wp:wrapSquare wrapText="bothSides"/>
            <wp:docPr id="1026" name="Picture 2" descr="Maslow's Hierarchy of Needs">
              <a:extLst xmlns:a="http://schemas.openxmlformats.org/drawingml/2006/main">
                <a:ext uri="{FF2B5EF4-FFF2-40B4-BE49-F238E27FC236}">
                  <a16:creationId xmlns:a16="http://schemas.microsoft.com/office/drawing/2014/main" id="{90F6CDC1-438E-7046-A113-AED474A2C9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Maslow's Hierarchy of Needs">
                      <a:extLst>
                        <a:ext uri="{FF2B5EF4-FFF2-40B4-BE49-F238E27FC236}">
                          <a16:creationId xmlns:a16="http://schemas.microsoft.com/office/drawing/2014/main" id="{90F6CDC1-438E-7046-A113-AED474A2C98F}"/>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80765" cy="1979295"/>
                    </a:xfrm>
                    <a:prstGeom prst="rect">
                      <a:avLst/>
                    </a:prstGeom>
                    <a:noFill/>
                  </pic:spPr>
                </pic:pic>
              </a:graphicData>
            </a:graphic>
          </wp:anchor>
        </w:drawing>
      </w:r>
      <w:r w:rsidR="00012419">
        <w:rPr>
          <w:rFonts w:ascii="Arial" w:hAnsi="Arial" w:cs="Arial"/>
          <w:sz w:val="24"/>
          <w:szCs w:val="24"/>
        </w:rPr>
        <w:t xml:space="preserve">the child’s emotions and needs are being validated and therefore promotes a sense of security. </w:t>
      </w:r>
      <w:r w:rsidR="00B9713E" w:rsidRPr="00B9713E">
        <w:rPr>
          <w:rFonts w:ascii="Arial" w:hAnsi="Arial" w:cs="Arial"/>
          <w:sz w:val="24"/>
          <w:szCs w:val="24"/>
        </w:rPr>
        <w:t>Maslow's</w:t>
      </w:r>
      <w:r w:rsidR="00B9713E">
        <w:rPr>
          <w:rFonts w:ascii="Arial" w:hAnsi="Arial" w:cs="Arial"/>
          <w:sz w:val="24"/>
          <w:szCs w:val="24"/>
        </w:rPr>
        <w:t xml:space="preserve"> (1943)</w:t>
      </w:r>
      <w:r w:rsidR="00B9713E" w:rsidRPr="00B9713E">
        <w:rPr>
          <w:rFonts w:ascii="Arial" w:hAnsi="Arial" w:cs="Arial"/>
          <w:sz w:val="24"/>
          <w:szCs w:val="24"/>
        </w:rPr>
        <w:t xml:space="preserve"> Hierarchy of </w:t>
      </w:r>
      <w:r w:rsidR="008B7DD7">
        <w:rPr>
          <w:rFonts w:ascii="Arial" w:hAnsi="Arial" w:cs="Arial"/>
          <w:sz w:val="24"/>
          <w:szCs w:val="24"/>
        </w:rPr>
        <w:t>needs</w:t>
      </w:r>
      <w:r w:rsidR="00B9713E" w:rsidRPr="00B9713E">
        <w:rPr>
          <w:rFonts w:ascii="Arial" w:hAnsi="Arial" w:cs="Arial"/>
          <w:sz w:val="24"/>
          <w:szCs w:val="24"/>
        </w:rPr>
        <w:t xml:space="preserve"> explains human motivation and the hierarchy of requirements that go from basic survival to higher-order psychological fulfilment.</w:t>
      </w:r>
      <w:r w:rsidR="003C4F51">
        <w:rPr>
          <w:rFonts w:ascii="Arial" w:hAnsi="Arial" w:cs="Arial"/>
          <w:sz w:val="24"/>
          <w:szCs w:val="24"/>
        </w:rPr>
        <w:t xml:space="preserve"> presented a </w:t>
      </w:r>
      <w:r w:rsidR="00432990">
        <w:rPr>
          <w:rFonts w:ascii="Arial" w:hAnsi="Arial" w:cs="Arial"/>
          <w:sz w:val="24"/>
          <w:szCs w:val="24"/>
        </w:rPr>
        <w:t xml:space="preserve">hierarchy of needs. </w:t>
      </w:r>
      <w:r w:rsidR="00480E39">
        <w:rPr>
          <w:rFonts w:ascii="Arial" w:hAnsi="Arial" w:cs="Arial"/>
          <w:sz w:val="24"/>
          <w:szCs w:val="24"/>
        </w:rPr>
        <w:t xml:space="preserve">These are: physiological </w:t>
      </w:r>
      <w:r w:rsidR="009E2A44" w:rsidRPr="00F5633C">
        <w:rPr>
          <w:rFonts w:ascii="Arial" w:hAnsi="Arial" w:cs="Arial"/>
          <w:noProof/>
          <w:sz w:val="24"/>
          <w:szCs w:val="24"/>
        </w:rPr>
        <mc:AlternateContent>
          <mc:Choice Requires="wps">
            <w:drawing>
              <wp:anchor distT="45720" distB="45720" distL="114300" distR="114300" simplePos="0" relativeHeight="251657728" behindDoc="0" locked="0" layoutInCell="1" allowOverlap="1" wp14:anchorId="3851EC7C" wp14:editId="53EA9AA1">
                <wp:simplePos x="0" y="0"/>
                <wp:positionH relativeFrom="column">
                  <wp:posOffset>3750751</wp:posOffset>
                </wp:positionH>
                <wp:positionV relativeFrom="paragraph">
                  <wp:posOffset>2143208</wp:posOffset>
                </wp:positionV>
                <wp:extent cx="2499995" cy="389255"/>
                <wp:effectExtent l="0" t="0" r="0" b="0"/>
                <wp:wrapSquare wrapText="bothSides"/>
                <wp:docPr id="7184157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9995" cy="389255"/>
                        </a:xfrm>
                        <a:prstGeom prst="rect">
                          <a:avLst/>
                        </a:prstGeom>
                        <a:noFill/>
                        <a:ln w="9525">
                          <a:noFill/>
                          <a:miter lim="800000"/>
                          <a:headEnd/>
                          <a:tailEnd/>
                        </a:ln>
                      </wps:spPr>
                      <wps:txbx>
                        <w:txbxContent>
                          <w:p w14:paraId="4C83E42D" w14:textId="77777777" w:rsidR="00F5633C" w:rsidRDefault="00F5633C" w:rsidP="00F5633C">
                            <w:pPr>
                              <w:tabs>
                                <w:tab w:val="left" w:pos="3029"/>
                              </w:tabs>
                              <w:spacing w:line="360" w:lineRule="auto"/>
                              <w:jc w:val="right"/>
                              <w:rPr>
                                <w:rFonts w:ascii="Arial" w:hAnsi="Arial" w:cs="Arial"/>
                                <w:sz w:val="24"/>
                                <w:szCs w:val="24"/>
                              </w:rPr>
                            </w:pPr>
                            <w:r>
                              <w:rPr>
                                <w:rFonts w:ascii="Arial" w:hAnsi="Arial" w:cs="Arial"/>
                                <w:sz w:val="24"/>
                                <w:szCs w:val="24"/>
                              </w:rPr>
                              <w:t xml:space="preserve">(Source: </w:t>
                            </w:r>
                            <w:proofErr w:type="spellStart"/>
                            <w:r>
                              <w:rPr>
                                <w:rFonts w:ascii="Arial" w:hAnsi="Arial" w:cs="Arial"/>
                                <w:sz w:val="24"/>
                                <w:szCs w:val="24"/>
                              </w:rPr>
                              <w:t>Simplypsychology</w:t>
                            </w:r>
                            <w:proofErr w:type="spellEnd"/>
                            <w:r>
                              <w:rPr>
                                <w:rFonts w:ascii="Arial" w:hAnsi="Arial" w:cs="Arial"/>
                                <w:sz w:val="24"/>
                                <w:szCs w:val="24"/>
                              </w:rPr>
                              <w:t xml:space="preserve"> 2023)</w:t>
                            </w:r>
                          </w:p>
                          <w:p w14:paraId="7C8E73A1" w14:textId="504AEB83" w:rsidR="00F5633C" w:rsidRDefault="00F5633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1EC7C" id="_x0000_s1028" type="#_x0000_t202" style="position:absolute;margin-left:295.35pt;margin-top:168.75pt;width:196.85pt;height:30.65pt;z-index:251657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Vd7K+QEAANQDAAAOAAAAZHJzL2Uyb0RvYy54bWysU11v2yAUfZ+0/4B4X+x48ZZYcaquXadJ&#10;3YfU7gdgjGM04DIgsbNfvwt202h7q8YDAi6ce8+5h+3VqBU5CuclmJouFzklwnBopdnX9Mfj3Zs1&#10;JT4w0zIFRtT0JDy92r1+tR1sJQroQbXCEQQxvhpsTfsQbJVlnvdCM78AKwwGO3CaBdy6fdY6NiC6&#10;VlmR5++yAVxrHXDhPZ7eTkG6S/hdJ3j41nVeBKJqirWFNLs0N3HOdltW7R2zveRzGewFVWgmDSY9&#10;Q92ywMjByX+gtOQOPHRhwUFn0HWSi8QB2Szzv9g89MyKxAXF8fYsk/9/sPzr8cF+dySMH2DEBiYS&#10;3t4D/+mJgZuemb24dg6GXrAWEy+jZNlgfTU/jVL7ykeQZvgCLTaZHQIkoLFzOqqCPAmiYwNOZ9HF&#10;GAjHw2K1wVFSwjH2dr0pyjKlYNXTa+t8+CRAk7ioqcOmJnR2vPchVsOqpysxmYE7qVRqrDJkqOmm&#10;LMr04CKiZUDfKalrus7jmJwQSX40bXocmFTTGhMoM7OORCfKYWxGIttZkihCA+0JZXAw2Qy/BS56&#10;cL8pGdBiNfW/DswJStRng1JulqtV9GTarMr3BW7cZaS5jDDDEaqmgZJpeROSjyfK1yh5J5Maz5XM&#10;JaN1kkizzaM3L/fp1vNn3P0BAAD//wMAUEsDBBQABgAIAAAAIQCGFFmL3wAAAAsBAAAPAAAAZHJz&#10;L2Rvd25yZXYueG1sTI/BTsMwDIbvSLxDZCRuLIG1rC1NJwTiCtpgk7hljddWNE7VZGt5e8wJjrY/&#10;/f7+cj27XpxxDJ0nDbcLBQKp9rajRsPH+8tNBiJEQ9b0nlDDNwZYV5cXpSmsn2iD521sBIdQKIyG&#10;NsahkDLULToTFn5A4tvRj85EHsdG2tFMHO56eafUvXSmI/7QmgGfWqy/tienYfd6/Nwn6q15dukw&#10;+VlJcrnU+vpqfnwAEXGOfzD86rM6VOx08CeyQfQa0lytGNWwXK5SEEzkWZKAOPAmzzKQVSn/d6h+&#10;AAAA//8DAFBLAQItABQABgAIAAAAIQC2gziS/gAAAOEBAAATAAAAAAAAAAAAAAAAAAAAAABbQ29u&#10;dGVudF9UeXBlc10ueG1sUEsBAi0AFAAGAAgAAAAhADj9If/WAAAAlAEAAAsAAAAAAAAAAAAAAAAA&#10;LwEAAF9yZWxzLy5yZWxzUEsBAi0AFAAGAAgAAAAhAPtV3sr5AQAA1AMAAA4AAAAAAAAAAAAAAAAA&#10;LgIAAGRycy9lMm9Eb2MueG1sUEsBAi0AFAAGAAgAAAAhAIYUWYvfAAAACwEAAA8AAAAAAAAAAAAA&#10;AAAAUwQAAGRycy9kb3ducmV2LnhtbFBLBQYAAAAABAAEAPMAAABfBQAAAAA=&#10;" filled="f" stroked="f">
                <v:textbox>
                  <w:txbxContent>
                    <w:p w14:paraId="4C83E42D" w14:textId="77777777" w:rsidR="00F5633C" w:rsidRDefault="00F5633C" w:rsidP="00F5633C">
                      <w:pPr>
                        <w:tabs>
                          <w:tab w:val="left" w:pos="3029"/>
                        </w:tabs>
                        <w:spacing w:line="360" w:lineRule="auto"/>
                        <w:jc w:val="right"/>
                        <w:rPr>
                          <w:rFonts w:ascii="Arial" w:hAnsi="Arial" w:cs="Arial"/>
                          <w:sz w:val="24"/>
                          <w:szCs w:val="24"/>
                        </w:rPr>
                      </w:pPr>
                      <w:r>
                        <w:rPr>
                          <w:rFonts w:ascii="Arial" w:hAnsi="Arial" w:cs="Arial"/>
                          <w:sz w:val="24"/>
                          <w:szCs w:val="24"/>
                        </w:rPr>
                        <w:t xml:space="preserve">(Source: </w:t>
                      </w:r>
                      <w:proofErr w:type="spellStart"/>
                      <w:r>
                        <w:rPr>
                          <w:rFonts w:ascii="Arial" w:hAnsi="Arial" w:cs="Arial"/>
                          <w:sz w:val="24"/>
                          <w:szCs w:val="24"/>
                        </w:rPr>
                        <w:t>Simplypsychology</w:t>
                      </w:r>
                      <w:proofErr w:type="spellEnd"/>
                      <w:r>
                        <w:rPr>
                          <w:rFonts w:ascii="Arial" w:hAnsi="Arial" w:cs="Arial"/>
                          <w:sz w:val="24"/>
                          <w:szCs w:val="24"/>
                        </w:rPr>
                        <w:t xml:space="preserve"> 2023)</w:t>
                      </w:r>
                    </w:p>
                    <w:p w14:paraId="7C8E73A1" w14:textId="504AEB83" w:rsidR="00F5633C" w:rsidRDefault="00F5633C"/>
                  </w:txbxContent>
                </v:textbox>
                <w10:wrap type="square"/>
              </v:shape>
            </w:pict>
          </mc:Fallback>
        </mc:AlternateContent>
      </w:r>
      <w:r w:rsidR="00480E39">
        <w:rPr>
          <w:rFonts w:ascii="Arial" w:hAnsi="Arial" w:cs="Arial"/>
          <w:sz w:val="24"/>
          <w:szCs w:val="24"/>
        </w:rPr>
        <w:t xml:space="preserve">needs, safety needs, love and belonging, esteem and self-actualization. </w:t>
      </w:r>
      <w:r w:rsidR="00BC66BF">
        <w:rPr>
          <w:rFonts w:ascii="Arial" w:hAnsi="Arial" w:cs="Arial"/>
          <w:sz w:val="24"/>
          <w:szCs w:val="24"/>
        </w:rPr>
        <w:t>According to Maslow (1943) “the more physiological needs are sa</w:t>
      </w:r>
      <w:r w:rsidR="004063F4">
        <w:rPr>
          <w:rFonts w:ascii="Arial" w:hAnsi="Arial" w:cs="Arial"/>
          <w:sz w:val="24"/>
          <w:szCs w:val="24"/>
        </w:rPr>
        <w:t xml:space="preserve">tisfied, the more the safety-security needs will be satisfied. </w:t>
      </w:r>
    </w:p>
    <w:p w14:paraId="373ACBA7" w14:textId="5AC84459" w:rsidR="00014482" w:rsidRPr="00A179A5" w:rsidRDefault="00014482" w:rsidP="0012682A">
      <w:pPr>
        <w:tabs>
          <w:tab w:val="left" w:pos="3029"/>
        </w:tabs>
        <w:spacing w:line="360" w:lineRule="auto"/>
        <w:rPr>
          <w:rFonts w:ascii="Arial" w:hAnsi="Arial" w:cs="Arial"/>
          <w:color w:val="FF0000"/>
          <w:sz w:val="24"/>
          <w:szCs w:val="24"/>
        </w:rPr>
      </w:pPr>
      <w:r w:rsidRPr="00A179A5">
        <w:rPr>
          <w:rFonts w:ascii="Arial" w:hAnsi="Arial" w:cs="Arial"/>
          <w:color w:val="FF0000"/>
          <w:sz w:val="24"/>
          <w:szCs w:val="24"/>
        </w:rPr>
        <w:t>Physiolo</w:t>
      </w:r>
      <w:r w:rsidR="00A179A5" w:rsidRPr="00A179A5">
        <w:rPr>
          <w:rFonts w:ascii="Arial" w:hAnsi="Arial" w:cs="Arial"/>
          <w:color w:val="FF0000"/>
          <w:sz w:val="24"/>
          <w:szCs w:val="24"/>
        </w:rPr>
        <w:t>gical needs</w:t>
      </w:r>
    </w:p>
    <w:p w14:paraId="36618843" w14:textId="4DFB8891" w:rsidR="00A179A5" w:rsidRDefault="009E0E68" w:rsidP="0012682A">
      <w:pPr>
        <w:tabs>
          <w:tab w:val="left" w:pos="3029"/>
        </w:tabs>
        <w:spacing w:line="360" w:lineRule="auto"/>
        <w:rPr>
          <w:rFonts w:ascii="Arial" w:hAnsi="Arial" w:cs="Arial"/>
          <w:sz w:val="24"/>
          <w:szCs w:val="24"/>
        </w:rPr>
      </w:pPr>
      <w:r>
        <w:rPr>
          <w:rFonts w:ascii="Arial" w:hAnsi="Arial" w:cs="Arial"/>
          <w:sz w:val="24"/>
          <w:szCs w:val="24"/>
        </w:rPr>
        <w:t xml:space="preserve">Physiological needs are basic necessities that a child needs. </w:t>
      </w:r>
      <w:r w:rsidR="00E535E7" w:rsidRPr="00E535E7">
        <w:rPr>
          <w:rFonts w:ascii="Arial" w:hAnsi="Arial" w:cs="Arial"/>
          <w:sz w:val="24"/>
          <w:szCs w:val="24"/>
        </w:rPr>
        <w:t>Maslow</w:t>
      </w:r>
      <w:r w:rsidR="00E535E7">
        <w:rPr>
          <w:rFonts w:ascii="Arial" w:hAnsi="Arial" w:cs="Arial"/>
          <w:sz w:val="24"/>
          <w:szCs w:val="24"/>
        </w:rPr>
        <w:t xml:space="preserve"> (1943)</w:t>
      </w:r>
      <w:r w:rsidR="00E535E7" w:rsidRPr="00E535E7">
        <w:rPr>
          <w:rFonts w:ascii="Arial" w:hAnsi="Arial" w:cs="Arial"/>
          <w:sz w:val="24"/>
          <w:szCs w:val="24"/>
        </w:rPr>
        <w:t xml:space="preserve"> outlined the basic physiological demands that include warmth, food, drink, and rest. </w:t>
      </w:r>
      <w:r w:rsidR="00E535E7">
        <w:rPr>
          <w:rFonts w:ascii="Arial" w:hAnsi="Arial" w:cs="Arial"/>
          <w:sz w:val="24"/>
          <w:szCs w:val="24"/>
        </w:rPr>
        <w:t>H</w:t>
      </w:r>
      <w:r w:rsidR="00233F3C">
        <w:rPr>
          <w:rFonts w:ascii="Arial" w:hAnsi="Arial" w:cs="Arial"/>
          <w:sz w:val="24"/>
          <w:szCs w:val="24"/>
        </w:rPr>
        <w:t xml:space="preserve">is theory supports the needs to ensure </w:t>
      </w:r>
      <w:r w:rsidR="00E535E7">
        <w:rPr>
          <w:rFonts w:ascii="Arial" w:hAnsi="Arial" w:cs="Arial"/>
          <w:sz w:val="24"/>
          <w:szCs w:val="24"/>
        </w:rPr>
        <w:t>children</w:t>
      </w:r>
      <w:r w:rsidR="00E535E7" w:rsidRPr="00E535E7">
        <w:rPr>
          <w:rFonts w:ascii="Arial" w:hAnsi="Arial" w:cs="Arial"/>
          <w:sz w:val="24"/>
          <w:szCs w:val="24"/>
        </w:rPr>
        <w:t xml:space="preserve"> have access to wholesome food, clean water, appropriate clothing, and enough sleep. For them to grow, stay healthy, and generally be in good health, these needs must be met.</w:t>
      </w:r>
      <w:r w:rsidR="009E2A44">
        <w:rPr>
          <w:rFonts w:ascii="Arial" w:hAnsi="Arial" w:cs="Arial"/>
          <w:sz w:val="24"/>
          <w:szCs w:val="24"/>
        </w:rPr>
        <w:t xml:space="preserve"> </w:t>
      </w:r>
    </w:p>
    <w:p w14:paraId="03D0D70B" w14:textId="04ECD7CA" w:rsidR="00A179A5" w:rsidRPr="00A179A5" w:rsidRDefault="00A179A5" w:rsidP="0012682A">
      <w:pPr>
        <w:tabs>
          <w:tab w:val="left" w:pos="3029"/>
        </w:tabs>
        <w:spacing w:line="360" w:lineRule="auto"/>
        <w:rPr>
          <w:rFonts w:ascii="Arial" w:hAnsi="Arial" w:cs="Arial"/>
          <w:color w:val="FF0000"/>
          <w:sz w:val="24"/>
          <w:szCs w:val="24"/>
        </w:rPr>
      </w:pPr>
      <w:r w:rsidRPr="00A179A5">
        <w:rPr>
          <w:rFonts w:ascii="Arial" w:hAnsi="Arial" w:cs="Arial"/>
          <w:color w:val="FF0000"/>
          <w:sz w:val="24"/>
          <w:szCs w:val="24"/>
        </w:rPr>
        <w:t>Safety needs</w:t>
      </w:r>
    </w:p>
    <w:p w14:paraId="7AA043BB" w14:textId="77777777" w:rsidR="00A179A5" w:rsidRDefault="009931EE" w:rsidP="0012682A">
      <w:pPr>
        <w:tabs>
          <w:tab w:val="left" w:pos="3029"/>
        </w:tabs>
        <w:spacing w:line="360" w:lineRule="auto"/>
        <w:rPr>
          <w:rFonts w:ascii="Arial" w:hAnsi="Arial" w:cs="Arial"/>
          <w:sz w:val="24"/>
          <w:szCs w:val="24"/>
        </w:rPr>
      </w:pPr>
      <w:r>
        <w:rPr>
          <w:rFonts w:ascii="Arial" w:hAnsi="Arial" w:cs="Arial"/>
          <w:sz w:val="24"/>
          <w:szCs w:val="24"/>
        </w:rPr>
        <w:t xml:space="preserve">Next in the hierarchy </w:t>
      </w:r>
      <w:r w:rsidR="008B7DD7">
        <w:rPr>
          <w:rFonts w:ascii="Arial" w:hAnsi="Arial" w:cs="Arial"/>
          <w:sz w:val="24"/>
          <w:szCs w:val="24"/>
        </w:rPr>
        <w:t xml:space="preserve">is safety needs. </w:t>
      </w:r>
      <w:r w:rsidR="00387F1A">
        <w:rPr>
          <w:rFonts w:ascii="Arial" w:hAnsi="Arial" w:cs="Arial"/>
          <w:sz w:val="24"/>
          <w:szCs w:val="24"/>
        </w:rPr>
        <w:t>Children</w:t>
      </w:r>
      <w:r w:rsidR="00387F1A" w:rsidRPr="00387F1A">
        <w:rPr>
          <w:rFonts w:ascii="Arial" w:hAnsi="Arial" w:cs="Arial"/>
          <w:sz w:val="24"/>
          <w:szCs w:val="24"/>
        </w:rPr>
        <w:t xml:space="preserve"> require a safe and secure environment. This involves </w:t>
      </w:r>
      <w:r w:rsidR="00387F1A">
        <w:rPr>
          <w:rFonts w:ascii="Arial" w:hAnsi="Arial" w:cs="Arial"/>
          <w:sz w:val="24"/>
          <w:szCs w:val="24"/>
        </w:rPr>
        <w:t>having a safe space</w:t>
      </w:r>
      <w:r w:rsidR="00387F1A" w:rsidRPr="00387F1A">
        <w:rPr>
          <w:rFonts w:ascii="Arial" w:hAnsi="Arial" w:cs="Arial"/>
          <w:sz w:val="24"/>
          <w:szCs w:val="24"/>
        </w:rPr>
        <w:t>,</w:t>
      </w:r>
      <w:r w:rsidR="00387F1A">
        <w:rPr>
          <w:rFonts w:ascii="Arial" w:hAnsi="Arial" w:cs="Arial"/>
          <w:sz w:val="24"/>
          <w:szCs w:val="24"/>
        </w:rPr>
        <w:t xml:space="preserve"> having</w:t>
      </w:r>
      <w:r w:rsidR="00387F1A" w:rsidRPr="00387F1A">
        <w:rPr>
          <w:rFonts w:ascii="Arial" w:hAnsi="Arial" w:cs="Arial"/>
          <w:sz w:val="24"/>
          <w:szCs w:val="24"/>
        </w:rPr>
        <w:t xml:space="preserve"> a predictable home life, and safety from violence. Establishing a physically and emotionally secure environment for children is a critical responsibility of adults, including parents and other carers.</w:t>
      </w:r>
      <w:r w:rsidR="00256F62">
        <w:rPr>
          <w:rFonts w:ascii="Arial" w:hAnsi="Arial" w:cs="Arial"/>
          <w:sz w:val="24"/>
          <w:szCs w:val="24"/>
        </w:rPr>
        <w:t xml:space="preserve"> This links closely</w:t>
      </w:r>
      <w:r w:rsidR="00134929">
        <w:rPr>
          <w:rFonts w:ascii="Arial" w:hAnsi="Arial" w:cs="Arial"/>
          <w:sz w:val="24"/>
          <w:szCs w:val="24"/>
        </w:rPr>
        <w:t xml:space="preserve"> to the next stage of l</w:t>
      </w:r>
      <w:r w:rsidR="00256F62">
        <w:rPr>
          <w:rFonts w:ascii="Arial" w:hAnsi="Arial" w:cs="Arial"/>
          <w:sz w:val="24"/>
          <w:szCs w:val="24"/>
        </w:rPr>
        <w:t>ove and belonging</w:t>
      </w:r>
      <w:r w:rsidR="00134929">
        <w:rPr>
          <w:rFonts w:ascii="Arial" w:hAnsi="Arial" w:cs="Arial"/>
          <w:sz w:val="24"/>
          <w:szCs w:val="24"/>
        </w:rPr>
        <w:t>.</w:t>
      </w:r>
    </w:p>
    <w:p w14:paraId="258220F7" w14:textId="75EF1345" w:rsidR="00A179A5" w:rsidRPr="00A179A5" w:rsidRDefault="00A179A5" w:rsidP="0012682A">
      <w:pPr>
        <w:tabs>
          <w:tab w:val="left" w:pos="3029"/>
        </w:tabs>
        <w:spacing w:line="360" w:lineRule="auto"/>
        <w:rPr>
          <w:rFonts w:ascii="Arial" w:hAnsi="Arial" w:cs="Arial"/>
          <w:color w:val="FF0000"/>
          <w:sz w:val="24"/>
          <w:szCs w:val="24"/>
        </w:rPr>
      </w:pPr>
      <w:r w:rsidRPr="00A179A5">
        <w:rPr>
          <w:rFonts w:ascii="Arial" w:hAnsi="Arial" w:cs="Arial"/>
          <w:color w:val="FF0000"/>
          <w:sz w:val="24"/>
          <w:szCs w:val="24"/>
        </w:rPr>
        <w:lastRenderedPageBreak/>
        <w:t>Love and belonging</w:t>
      </w:r>
    </w:p>
    <w:p w14:paraId="4BAB1760" w14:textId="3DFF64DD" w:rsidR="00C81786" w:rsidRDefault="0062470B" w:rsidP="0012682A">
      <w:pPr>
        <w:tabs>
          <w:tab w:val="left" w:pos="3029"/>
        </w:tabs>
        <w:spacing w:line="360" w:lineRule="auto"/>
        <w:rPr>
          <w:rFonts w:ascii="Arial" w:hAnsi="Arial" w:cs="Arial"/>
          <w:sz w:val="24"/>
          <w:szCs w:val="24"/>
        </w:rPr>
      </w:pPr>
      <w:r w:rsidRPr="0062470B">
        <w:rPr>
          <w:rFonts w:ascii="Arial" w:hAnsi="Arial" w:cs="Arial"/>
          <w:sz w:val="24"/>
          <w:szCs w:val="24"/>
        </w:rPr>
        <w:t xml:space="preserve">Love, affection, and a sense of belonging are basic human needs. Positive relationships with </w:t>
      </w:r>
      <w:r w:rsidR="00AA3C1E">
        <w:rPr>
          <w:rFonts w:ascii="Arial" w:hAnsi="Arial" w:cs="Arial"/>
          <w:sz w:val="24"/>
          <w:szCs w:val="24"/>
        </w:rPr>
        <w:t>peers</w:t>
      </w:r>
      <w:r w:rsidRPr="0062470B">
        <w:rPr>
          <w:rFonts w:ascii="Arial" w:hAnsi="Arial" w:cs="Arial"/>
          <w:sz w:val="24"/>
          <w:szCs w:val="24"/>
        </w:rPr>
        <w:t xml:space="preserve">, family, and carers are necessary for this. Developing solid, caring relationships gives </w:t>
      </w:r>
      <w:r w:rsidR="00A463E2">
        <w:rPr>
          <w:rFonts w:ascii="Arial" w:hAnsi="Arial" w:cs="Arial"/>
          <w:sz w:val="24"/>
          <w:szCs w:val="24"/>
        </w:rPr>
        <w:t>children</w:t>
      </w:r>
      <w:r w:rsidRPr="0062470B">
        <w:rPr>
          <w:rFonts w:ascii="Arial" w:hAnsi="Arial" w:cs="Arial"/>
          <w:sz w:val="24"/>
          <w:szCs w:val="24"/>
        </w:rPr>
        <w:t xml:space="preserve"> a sense of stability and improves their mental health.</w:t>
      </w:r>
      <w:r w:rsidR="00362480">
        <w:rPr>
          <w:rFonts w:ascii="Arial" w:hAnsi="Arial" w:cs="Arial"/>
          <w:sz w:val="24"/>
          <w:szCs w:val="24"/>
        </w:rPr>
        <w:t xml:space="preserve"> </w:t>
      </w:r>
      <w:r w:rsidR="00A463E2">
        <w:rPr>
          <w:rFonts w:ascii="Arial" w:hAnsi="Arial" w:cs="Arial"/>
          <w:sz w:val="24"/>
          <w:szCs w:val="24"/>
        </w:rPr>
        <w:t>Having a sense of love and belonging contributes to a child’s ability to trust others and for positive relationships throughout life.</w:t>
      </w:r>
    </w:p>
    <w:p w14:paraId="612BFEDC" w14:textId="281DA540" w:rsidR="00C81786" w:rsidRPr="00325ABA" w:rsidRDefault="00325ABA" w:rsidP="0012682A">
      <w:pPr>
        <w:tabs>
          <w:tab w:val="left" w:pos="3029"/>
        </w:tabs>
        <w:spacing w:line="360" w:lineRule="auto"/>
        <w:rPr>
          <w:rFonts w:ascii="Arial" w:hAnsi="Arial" w:cs="Arial"/>
          <w:color w:val="FF0000"/>
          <w:sz w:val="24"/>
          <w:szCs w:val="24"/>
        </w:rPr>
      </w:pPr>
      <w:r w:rsidRPr="00325ABA">
        <w:rPr>
          <w:rFonts w:ascii="Arial" w:hAnsi="Arial" w:cs="Arial"/>
          <w:color w:val="FF0000"/>
          <w:sz w:val="24"/>
          <w:szCs w:val="24"/>
        </w:rPr>
        <w:t>Esteem</w:t>
      </w:r>
    </w:p>
    <w:p w14:paraId="644A5532" w14:textId="46D1FDC4" w:rsidR="00EA389B" w:rsidRDefault="00362480" w:rsidP="0012682A">
      <w:pPr>
        <w:tabs>
          <w:tab w:val="left" w:pos="3029"/>
        </w:tabs>
        <w:spacing w:line="360" w:lineRule="auto"/>
        <w:rPr>
          <w:rFonts w:ascii="Arial" w:hAnsi="Arial" w:cs="Arial"/>
          <w:sz w:val="24"/>
          <w:szCs w:val="24"/>
        </w:rPr>
      </w:pPr>
      <w:r>
        <w:rPr>
          <w:rFonts w:ascii="Arial" w:hAnsi="Arial" w:cs="Arial"/>
          <w:sz w:val="24"/>
          <w:szCs w:val="24"/>
        </w:rPr>
        <w:t>Next</w:t>
      </w:r>
      <w:r w:rsidR="00C81786">
        <w:rPr>
          <w:rFonts w:ascii="Arial" w:hAnsi="Arial" w:cs="Arial"/>
          <w:sz w:val="24"/>
          <w:szCs w:val="24"/>
        </w:rPr>
        <w:t xml:space="preserve"> in the hiera</w:t>
      </w:r>
      <w:r w:rsidR="00325ABA">
        <w:rPr>
          <w:rFonts w:ascii="Arial" w:hAnsi="Arial" w:cs="Arial"/>
          <w:sz w:val="24"/>
          <w:szCs w:val="24"/>
        </w:rPr>
        <w:t>r</w:t>
      </w:r>
      <w:r w:rsidR="00C81786">
        <w:rPr>
          <w:rFonts w:ascii="Arial" w:hAnsi="Arial" w:cs="Arial"/>
          <w:sz w:val="24"/>
          <w:szCs w:val="24"/>
        </w:rPr>
        <w:t>chy</w:t>
      </w:r>
      <w:r>
        <w:rPr>
          <w:rFonts w:ascii="Arial" w:hAnsi="Arial" w:cs="Arial"/>
          <w:sz w:val="24"/>
          <w:szCs w:val="24"/>
        </w:rPr>
        <w:t xml:space="preserve">, Maslow (1943) discusses the idea of </w:t>
      </w:r>
      <w:r w:rsidR="00227B4B">
        <w:rPr>
          <w:rFonts w:ascii="Arial" w:hAnsi="Arial" w:cs="Arial"/>
          <w:sz w:val="24"/>
          <w:szCs w:val="24"/>
        </w:rPr>
        <w:t>Esteem needs</w:t>
      </w:r>
      <w:r w:rsidR="004D38F8">
        <w:rPr>
          <w:rFonts w:ascii="Arial" w:hAnsi="Arial" w:cs="Arial"/>
          <w:sz w:val="24"/>
          <w:szCs w:val="24"/>
        </w:rPr>
        <w:t xml:space="preserve">, </w:t>
      </w:r>
      <w:r w:rsidR="00A463E2">
        <w:rPr>
          <w:rFonts w:ascii="Arial" w:hAnsi="Arial" w:cs="Arial"/>
          <w:sz w:val="24"/>
          <w:szCs w:val="24"/>
        </w:rPr>
        <w:t>recognition,</w:t>
      </w:r>
      <w:r w:rsidR="004D38F8">
        <w:rPr>
          <w:rFonts w:ascii="Arial" w:hAnsi="Arial" w:cs="Arial"/>
          <w:sz w:val="24"/>
          <w:szCs w:val="24"/>
        </w:rPr>
        <w:t xml:space="preserve"> and achievement</w:t>
      </w:r>
      <w:r w:rsidR="00014482">
        <w:rPr>
          <w:rFonts w:ascii="Arial" w:hAnsi="Arial" w:cs="Arial"/>
          <w:sz w:val="24"/>
          <w:szCs w:val="24"/>
        </w:rPr>
        <w:t xml:space="preserve">. </w:t>
      </w:r>
      <w:r w:rsidR="00014482" w:rsidRPr="00014482">
        <w:rPr>
          <w:rFonts w:ascii="Arial" w:hAnsi="Arial" w:cs="Arial"/>
          <w:sz w:val="24"/>
          <w:szCs w:val="24"/>
        </w:rPr>
        <w:t xml:space="preserve">Children require admiration, acknowledgement, and a feeling of success just like adults do. By praising accomplishments, </w:t>
      </w:r>
      <w:r w:rsidR="00325ABA" w:rsidRPr="00014482">
        <w:rPr>
          <w:rFonts w:ascii="Arial" w:hAnsi="Arial" w:cs="Arial"/>
          <w:sz w:val="24"/>
          <w:szCs w:val="24"/>
        </w:rPr>
        <w:t>encourag</w:t>
      </w:r>
      <w:r w:rsidR="00325ABA">
        <w:rPr>
          <w:rFonts w:ascii="Arial" w:hAnsi="Arial" w:cs="Arial"/>
          <w:sz w:val="24"/>
          <w:szCs w:val="24"/>
        </w:rPr>
        <w:t>ement</w:t>
      </w:r>
      <w:r w:rsidR="00014482" w:rsidRPr="00014482">
        <w:rPr>
          <w:rFonts w:ascii="Arial" w:hAnsi="Arial" w:cs="Arial"/>
          <w:sz w:val="24"/>
          <w:szCs w:val="24"/>
        </w:rPr>
        <w:t>, and recognising children's efforts, adults may satisfy these needs. Two crucial elements are encouragement and positive reinforcement.</w:t>
      </w:r>
      <w:r w:rsidR="00A463E2">
        <w:rPr>
          <w:rFonts w:ascii="Arial" w:hAnsi="Arial" w:cs="Arial"/>
          <w:sz w:val="24"/>
          <w:szCs w:val="24"/>
        </w:rPr>
        <w:t xml:space="preserve"> Children who feel more valued are more likely to have higher self-esteem and confidence. </w:t>
      </w:r>
    </w:p>
    <w:p w14:paraId="2C6AA54D" w14:textId="1031B52C" w:rsidR="00325ABA" w:rsidRDefault="00325ABA" w:rsidP="0012682A">
      <w:pPr>
        <w:tabs>
          <w:tab w:val="left" w:pos="3029"/>
        </w:tabs>
        <w:spacing w:line="360" w:lineRule="auto"/>
        <w:rPr>
          <w:rFonts w:ascii="Arial" w:hAnsi="Arial" w:cs="Arial"/>
          <w:color w:val="FF0000"/>
          <w:sz w:val="24"/>
          <w:szCs w:val="24"/>
        </w:rPr>
      </w:pPr>
      <w:r w:rsidRPr="00325ABA">
        <w:rPr>
          <w:rFonts w:ascii="Arial" w:hAnsi="Arial" w:cs="Arial"/>
          <w:color w:val="FF0000"/>
          <w:sz w:val="24"/>
          <w:szCs w:val="24"/>
        </w:rPr>
        <w:t>Self-actualization</w:t>
      </w:r>
    </w:p>
    <w:p w14:paraId="3772DFBA" w14:textId="383AA80A" w:rsidR="00325ABA" w:rsidRDefault="000C5292" w:rsidP="0012682A">
      <w:pPr>
        <w:tabs>
          <w:tab w:val="left" w:pos="3029"/>
        </w:tabs>
        <w:spacing w:line="360" w:lineRule="auto"/>
        <w:rPr>
          <w:rFonts w:ascii="Arial" w:hAnsi="Arial" w:cs="Arial"/>
          <w:sz w:val="24"/>
          <w:szCs w:val="24"/>
        </w:rPr>
      </w:pPr>
      <w:r>
        <w:rPr>
          <w:rFonts w:ascii="Arial" w:hAnsi="Arial" w:cs="Arial"/>
          <w:sz w:val="24"/>
          <w:szCs w:val="24"/>
        </w:rPr>
        <w:t>Finally, at the top of the hierarchy</w:t>
      </w:r>
      <w:r w:rsidR="00961840">
        <w:rPr>
          <w:rFonts w:ascii="Arial" w:hAnsi="Arial" w:cs="Arial"/>
          <w:sz w:val="24"/>
          <w:szCs w:val="24"/>
        </w:rPr>
        <w:t xml:space="preserve">, </w:t>
      </w:r>
      <w:r w:rsidR="00AF142D">
        <w:rPr>
          <w:rFonts w:ascii="Arial" w:hAnsi="Arial" w:cs="Arial"/>
          <w:sz w:val="24"/>
          <w:szCs w:val="24"/>
        </w:rPr>
        <w:t xml:space="preserve">Maslow (1943) discusses the idea of self-actualization </w:t>
      </w:r>
      <w:r w:rsidR="003F3307">
        <w:rPr>
          <w:rFonts w:ascii="Arial" w:hAnsi="Arial" w:cs="Arial"/>
          <w:sz w:val="24"/>
          <w:szCs w:val="24"/>
        </w:rPr>
        <w:t xml:space="preserve">and fulfilling potential. </w:t>
      </w:r>
      <w:r w:rsidR="00CA1D31" w:rsidRPr="00CA1D31">
        <w:rPr>
          <w:rFonts w:ascii="Arial" w:hAnsi="Arial" w:cs="Arial"/>
          <w:sz w:val="24"/>
          <w:szCs w:val="24"/>
        </w:rPr>
        <w:t>Children have the ability to grow, be creative, and discover who they are. By giving children the chance to explore, developing a love of learning, and supporting the development of their individual abilities and interests, these needs can be met by the adult.</w:t>
      </w:r>
    </w:p>
    <w:p w14:paraId="06620370" w14:textId="3FBBFA6A" w:rsidR="003753F4" w:rsidRDefault="003753F4" w:rsidP="0012682A">
      <w:pPr>
        <w:tabs>
          <w:tab w:val="left" w:pos="3029"/>
        </w:tabs>
        <w:spacing w:line="360" w:lineRule="auto"/>
        <w:rPr>
          <w:rFonts w:ascii="Arial" w:hAnsi="Arial" w:cs="Arial"/>
          <w:sz w:val="24"/>
          <w:szCs w:val="24"/>
        </w:rPr>
      </w:pPr>
      <w:r w:rsidRPr="003753F4">
        <w:rPr>
          <w:rFonts w:ascii="Arial" w:hAnsi="Arial" w:cs="Arial"/>
          <w:sz w:val="24"/>
          <w:szCs w:val="24"/>
        </w:rPr>
        <w:t xml:space="preserve">Acknowledging Maslow's Hierarchy of Needs enables </w:t>
      </w:r>
      <w:r>
        <w:rPr>
          <w:rFonts w:ascii="Arial" w:hAnsi="Arial" w:cs="Arial"/>
          <w:sz w:val="24"/>
          <w:szCs w:val="24"/>
        </w:rPr>
        <w:t>the practitioner</w:t>
      </w:r>
      <w:r w:rsidRPr="003753F4">
        <w:rPr>
          <w:rFonts w:ascii="Arial" w:hAnsi="Arial" w:cs="Arial"/>
          <w:sz w:val="24"/>
          <w:szCs w:val="24"/>
        </w:rPr>
        <w:t xml:space="preserve"> to effectively prioritise and attend to the many needs of children. Adults lay the groundwork for a child's emotional and social development by </w:t>
      </w:r>
      <w:r w:rsidR="00F76C48">
        <w:rPr>
          <w:rFonts w:ascii="Arial" w:hAnsi="Arial" w:cs="Arial"/>
          <w:sz w:val="24"/>
          <w:szCs w:val="24"/>
        </w:rPr>
        <w:t>ensuring</w:t>
      </w:r>
      <w:r w:rsidRPr="003753F4">
        <w:rPr>
          <w:rFonts w:ascii="Arial" w:hAnsi="Arial" w:cs="Arial"/>
          <w:sz w:val="24"/>
          <w:szCs w:val="24"/>
        </w:rPr>
        <w:t xml:space="preserve"> their basic physiological and safety needs are met. According to Maslow's hypothesis, when these basic needs are satisfied, </w:t>
      </w:r>
      <w:r w:rsidR="00F76C48">
        <w:rPr>
          <w:rFonts w:ascii="Arial" w:hAnsi="Arial" w:cs="Arial"/>
          <w:sz w:val="24"/>
          <w:szCs w:val="24"/>
        </w:rPr>
        <w:t>children</w:t>
      </w:r>
      <w:r w:rsidRPr="003753F4">
        <w:rPr>
          <w:rFonts w:ascii="Arial" w:hAnsi="Arial" w:cs="Arial"/>
          <w:sz w:val="24"/>
          <w:szCs w:val="24"/>
        </w:rPr>
        <w:t xml:space="preserve"> are in a better position to study, form wholesome connections, and reach their full potential.</w:t>
      </w:r>
    </w:p>
    <w:p w14:paraId="6EC9802E" w14:textId="50ED9CF5" w:rsidR="00BB766F" w:rsidRDefault="00BB766F" w:rsidP="0012682A">
      <w:pPr>
        <w:tabs>
          <w:tab w:val="left" w:pos="3029"/>
        </w:tabs>
        <w:spacing w:line="360" w:lineRule="auto"/>
        <w:rPr>
          <w:rFonts w:ascii="Arial" w:hAnsi="Arial" w:cs="Arial"/>
          <w:color w:val="7030A0"/>
          <w:sz w:val="24"/>
          <w:szCs w:val="24"/>
        </w:rPr>
      </w:pPr>
      <w:r w:rsidRPr="00BB766F">
        <w:rPr>
          <w:rFonts w:ascii="Arial" w:hAnsi="Arial" w:cs="Arial"/>
          <w:color w:val="7030A0"/>
          <w:sz w:val="24"/>
          <w:szCs w:val="24"/>
        </w:rPr>
        <w:t>Attachment theory</w:t>
      </w:r>
    </w:p>
    <w:p w14:paraId="47598D06" w14:textId="39F4322C" w:rsidR="00396EBF" w:rsidRPr="004B2F08" w:rsidRDefault="00396EBF" w:rsidP="0012682A">
      <w:pPr>
        <w:tabs>
          <w:tab w:val="left" w:pos="3029"/>
        </w:tabs>
        <w:spacing w:line="360" w:lineRule="auto"/>
        <w:rPr>
          <w:rFonts w:ascii="Arial" w:hAnsi="Arial" w:cs="Arial"/>
          <w:sz w:val="24"/>
          <w:szCs w:val="24"/>
        </w:rPr>
      </w:pPr>
      <w:r w:rsidRPr="004B2F08">
        <w:rPr>
          <w:rFonts w:ascii="Arial" w:hAnsi="Arial" w:cs="Arial"/>
          <w:sz w:val="24"/>
          <w:szCs w:val="24"/>
        </w:rPr>
        <w:t>The emotional connections that form between children and their primary carers are explained by Bowlby's (1969) attachment theory, which highlights the significance these attachments are to children's emotional and social growth.</w:t>
      </w:r>
      <w:r w:rsidR="00E044D7">
        <w:rPr>
          <w:rFonts w:ascii="Arial" w:hAnsi="Arial" w:cs="Arial"/>
          <w:sz w:val="24"/>
          <w:szCs w:val="24"/>
        </w:rPr>
        <w:t xml:space="preserve"> Bowlby’s (1969) theory focusses on the idea of</w:t>
      </w:r>
      <w:r w:rsidR="00D31879">
        <w:rPr>
          <w:rFonts w:ascii="Arial" w:hAnsi="Arial" w:cs="Arial"/>
          <w:sz w:val="24"/>
          <w:szCs w:val="24"/>
        </w:rPr>
        <w:t xml:space="preserve"> autonomy, agency and belonging within secure </w:t>
      </w:r>
      <w:r w:rsidR="00A7584F">
        <w:rPr>
          <w:rFonts w:ascii="Arial" w:hAnsi="Arial" w:cs="Arial"/>
          <w:sz w:val="24"/>
          <w:szCs w:val="24"/>
        </w:rPr>
        <w:lastRenderedPageBreak/>
        <w:t>attachment</w:t>
      </w:r>
      <w:r w:rsidR="00D31879">
        <w:rPr>
          <w:rFonts w:ascii="Arial" w:hAnsi="Arial" w:cs="Arial"/>
          <w:sz w:val="24"/>
          <w:szCs w:val="24"/>
        </w:rPr>
        <w:t>.</w:t>
      </w:r>
      <w:r w:rsidR="00A7584F">
        <w:rPr>
          <w:rFonts w:ascii="Arial" w:hAnsi="Arial" w:cs="Arial"/>
          <w:sz w:val="24"/>
          <w:szCs w:val="24"/>
        </w:rPr>
        <w:t xml:space="preserve"> </w:t>
      </w:r>
      <w:r w:rsidR="000C6EDA">
        <w:rPr>
          <w:rFonts w:ascii="Arial" w:hAnsi="Arial" w:cs="Arial"/>
          <w:sz w:val="24"/>
          <w:szCs w:val="24"/>
        </w:rPr>
        <w:t>When an attachment is secure, the child makes their needs known</w:t>
      </w:r>
      <w:r w:rsidR="00DE54A9">
        <w:rPr>
          <w:rFonts w:ascii="Arial" w:hAnsi="Arial" w:cs="Arial"/>
          <w:sz w:val="24"/>
          <w:szCs w:val="24"/>
        </w:rPr>
        <w:t xml:space="preserve"> which then gives the child confidence that their needs will be met. </w:t>
      </w:r>
      <w:r w:rsidR="00DB3D8C">
        <w:rPr>
          <w:rFonts w:ascii="Arial" w:hAnsi="Arial" w:cs="Arial"/>
          <w:sz w:val="24"/>
          <w:szCs w:val="24"/>
        </w:rPr>
        <w:t xml:space="preserve">In </w:t>
      </w:r>
      <w:proofErr w:type="spellStart"/>
      <w:proofErr w:type="gramStart"/>
      <w:r w:rsidR="00DB3D8C">
        <w:rPr>
          <w:rFonts w:ascii="Arial" w:hAnsi="Arial" w:cs="Arial"/>
          <w:sz w:val="24"/>
          <w:szCs w:val="24"/>
        </w:rPr>
        <w:t>a</w:t>
      </w:r>
      <w:proofErr w:type="spellEnd"/>
      <w:proofErr w:type="gramEnd"/>
      <w:r w:rsidR="00DB3D8C">
        <w:rPr>
          <w:rFonts w:ascii="Arial" w:hAnsi="Arial" w:cs="Arial"/>
          <w:sz w:val="24"/>
          <w:szCs w:val="24"/>
        </w:rPr>
        <w:t xml:space="preserve"> early years setting</w:t>
      </w:r>
      <w:r w:rsidR="009465E4">
        <w:rPr>
          <w:rFonts w:ascii="Arial" w:hAnsi="Arial" w:cs="Arial"/>
          <w:sz w:val="24"/>
          <w:szCs w:val="24"/>
        </w:rPr>
        <w:t>, this can be shown by the child presenting themselves as confident when entering</w:t>
      </w:r>
      <w:r w:rsidR="004621AA">
        <w:rPr>
          <w:rFonts w:ascii="Arial" w:hAnsi="Arial" w:cs="Arial"/>
          <w:sz w:val="24"/>
          <w:szCs w:val="24"/>
        </w:rPr>
        <w:t xml:space="preserve"> (Jacob Ham</w:t>
      </w:r>
      <w:r w:rsidR="006132D1">
        <w:rPr>
          <w:rFonts w:ascii="Arial" w:hAnsi="Arial" w:cs="Arial"/>
          <w:sz w:val="24"/>
          <w:szCs w:val="24"/>
        </w:rPr>
        <w:t xml:space="preserve">, 2017, 03:10). </w:t>
      </w:r>
      <w:r w:rsidR="007B53AD">
        <w:rPr>
          <w:rFonts w:ascii="Arial" w:hAnsi="Arial" w:cs="Arial"/>
          <w:sz w:val="24"/>
          <w:szCs w:val="24"/>
        </w:rPr>
        <w:t xml:space="preserve">In this video, he also </w:t>
      </w:r>
      <w:r w:rsidR="00B16B46">
        <w:rPr>
          <w:rFonts w:ascii="Arial" w:hAnsi="Arial" w:cs="Arial"/>
          <w:sz w:val="24"/>
          <w:szCs w:val="24"/>
        </w:rPr>
        <w:t>suggests</w:t>
      </w:r>
      <w:r w:rsidR="007B53AD">
        <w:rPr>
          <w:rFonts w:ascii="Arial" w:hAnsi="Arial" w:cs="Arial"/>
          <w:sz w:val="24"/>
          <w:szCs w:val="24"/>
        </w:rPr>
        <w:t xml:space="preserve"> that the child transitions to school easily as</w:t>
      </w:r>
      <w:r w:rsidR="00AB0CE5">
        <w:rPr>
          <w:rFonts w:ascii="Arial" w:hAnsi="Arial" w:cs="Arial"/>
          <w:sz w:val="24"/>
          <w:szCs w:val="24"/>
        </w:rPr>
        <w:t xml:space="preserve"> they enjoy exploring and learning new things. </w:t>
      </w:r>
      <w:r w:rsidR="00663FB0">
        <w:rPr>
          <w:rFonts w:ascii="Arial" w:hAnsi="Arial" w:cs="Arial"/>
          <w:sz w:val="24"/>
          <w:szCs w:val="24"/>
        </w:rPr>
        <w:t>There</w:t>
      </w:r>
      <w:r w:rsidR="00A463E2">
        <w:rPr>
          <w:rFonts w:ascii="Arial" w:hAnsi="Arial" w:cs="Arial"/>
          <w:sz w:val="24"/>
          <w:szCs w:val="24"/>
        </w:rPr>
        <w:t xml:space="preserve"> is </w:t>
      </w:r>
      <w:r w:rsidR="00663FB0">
        <w:rPr>
          <w:rFonts w:ascii="Arial" w:hAnsi="Arial" w:cs="Arial"/>
          <w:sz w:val="24"/>
          <w:szCs w:val="24"/>
        </w:rPr>
        <w:t xml:space="preserve">also a “sense of confidence and </w:t>
      </w:r>
      <w:r w:rsidR="005D3E99">
        <w:rPr>
          <w:rFonts w:ascii="Arial" w:hAnsi="Arial" w:cs="Arial"/>
          <w:sz w:val="24"/>
          <w:szCs w:val="24"/>
        </w:rPr>
        <w:t>openness.” He suggests that when the child may need help and support within a school setting, they have no problems with asking for help and support</w:t>
      </w:r>
      <w:r w:rsidR="00C86436">
        <w:rPr>
          <w:rFonts w:ascii="Arial" w:hAnsi="Arial" w:cs="Arial"/>
          <w:sz w:val="24"/>
          <w:szCs w:val="24"/>
        </w:rPr>
        <w:t xml:space="preserve"> and are grateful </w:t>
      </w:r>
      <w:r w:rsidR="00A463E2">
        <w:rPr>
          <w:rFonts w:ascii="Arial" w:hAnsi="Arial" w:cs="Arial"/>
          <w:sz w:val="24"/>
          <w:szCs w:val="24"/>
        </w:rPr>
        <w:t xml:space="preserve">to receive any help and support from the practitioner. </w:t>
      </w:r>
      <w:r w:rsidR="00C86436">
        <w:rPr>
          <w:rFonts w:ascii="Arial" w:hAnsi="Arial" w:cs="Arial"/>
          <w:sz w:val="24"/>
          <w:szCs w:val="24"/>
        </w:rPr>
        <w:t xml:space="preserve"> </w:t>
      </w:r>
      <w:r w:rsidR="00D31879">
        <w:rPr>
          <w:rFonts w:ascii="Arial" w:hAnsi="Arial" w:cs="Arial"/>
          <w:sz w:val="24"/>
          <w:szCs w:val="24"/>
        </w:rPr>
        <w:t xml:space="preserve"> </w:t>
      </w:r>
    </w:p>
    <w:p w14:paraId="791D4CD1" w14:textId="76815EF1" w:rsidR="00EA389B" w:rsidRDefault="00EA389B" w:rsidP="00067C25">
      <w:pPr>
        <w:tabs>
          <w:tab w:val="left" w:pos="3029"/>
        </w:tabs>
        <w:spacing w:line="360" w:lineRule="auto"/>
        <w:jc w:val="right"/>
        <w:rPr>
          <w:rFonts w:ascii="Arial" w:hAnsi="Arial" w:cs="Arial"/>
          <w:sz w:val="24"/>
          <w:szCs w:val="24"/>
        </w:rPr>
      </w:pPr>
    </w:p>
    <w:p w14:paraId="5345822B" w14:textId="64FAEA51" w:rsidR="00067C25" w:rsidRDefault="00067C25" w:rsidP="00067C25">
      <w:pPr>
        <w:tabs>
          <w:tab w:val="left" w:pos="3029"/>
        </w:tabs>
        <w:spacing w:line="360" w:lineRule="auto"/>
        <w:jc w:val="right"/>
        <w:rPr>
          <w:rFonts w:ascii="Arial" w:hAnsi="Arial" w:cs="Arial"/>
          <w:sz w:val="24"/>
          <w:szCs w:val="24"/>
        </w:rPr>
      </w:pPr>
    </w:p>
    <w:p w14:paraId="7818C053" w14:textId="411C55EA" w:rsidR="00EA389B" w:rsidRDefault="00EA389B" w:rsidP="0012682A">
      <w:pPr>
        <w:tabs>
          <w:tab w:val="left" w:pos="3029"/>
        </w:tabs>
        <w:spacing w:line="360" w:lineRule="auto"/>
        <w:rPr>
          <w:rFonts w:ascii="Arial" w:hAnsi="Arial" w:cs="Arial"/>
          <w:sz w:val="24"/>
          <w:szCs w:val="24"/>
        </w:rPr>
      </w:pPr>
    </w:p>
    <w:p w14:paraId="0BC7DD91" w14:textId="4469577F" w:rsidR="00EA389B" w:rsidRDefault="00EA389B" w:rsidP="0012682A">
      <w:pPr>
        <w:tabs>
          <w:tab w:val="left" w:pos="3029"/>
        </w:tabs>
        <w:spacing w:line="360" w:lineRule="auto"/>
        <w:rPr>
          <w:rFonts w:ascii="Arial" w:hAnsi="Arial" w:cs="Arial"/>
          <w:sz w:val="24"/>
          <w:szCs w:val="24"/>
        </w:rPr>
      </w:pPr>
    </w:p>
    <w:p w14:paraId="44E13AA0" w14:textId="77777777" w:rsidR="00EA389B" w:rsidRDefault="00EA389B" w:rsidP="0012682A">
      <w:pPr>
        <w:tabs>
          <w:tab w:val="left" w:pos="3029"/>
        </w:tabs>
        <w:spacing w:line="360" w:lineRule="auto"/>
        <w:rPr>
          <w:rFonts w:ascii="Arial" w:hAnsi="Arial" w:cs="Arial"/>
          <w:sz w:val="24"/>
          <w:szCs w:val="24"/>
        </w:rPr>
      </w:pPr>
    </w:p>
    <w:p w14:paraId="736E47C4" w14:textId="7CDECC5A" w:rsidR="00AB43C8" w:rsidRDefault="00AB43C8" w:rsidP="0012682A">
      <w:pPr>
        <w:tabs>
          <w:tab w:val="left" w:pos="3029"/>
        </w:tabs>
        <w:spacing w:line="360" w:lineRule="auto"/>
        <w:rPr>
          <w:rFonts w:ascii="Arial" w:hAnsi="Arial" w:cs="Arial"/>
          <w:sz w:val="24"/>
          <w:szCs w:val="24"/>
        </w:rPr>
      </w:pPr>
    </w:p>
    <w:p w14:paraId="0EB00762" w14:textId="4E2AAC8A" w:rsidR="00EA389B" w:rsidRDefault="00EA389B" w:rsidP="0012682A">
      <w:pPr>
        <w:tabs>
          <w:tab w:val="left" w:pos="3029"/>
        </w:tabs>
        <w:spacing w:line="360" w:lineRule="auto"/>
        <w:rPr>
          <w:rFonts w:ascii="Arial" w:hAnsi="Arial" w:cs="Arial"/>
          <w:sz w:val="24"/>
          <w:szCs w:val="24"/>
        </w:rPr>
      </w:pPr>
    </w:p>
    <w:p w14:paraId="09DF82E7" w14:textId="42871916" w:rsidR="00145AEF" w:rsidRDefault="00145AEF" w:rsidP="0012682A">
      <w:pPr>
        <w:tabs>
          <w:tab w:val="left" w:pos="3029"/>
        </w:tabs>
        <w:spacing w:line="360" w:lineRule="auto"/>
        <w:rPr>
          <w:rFonts w:ascii="Arial" w:hAnsi="Arial" w:cs="Arial"/>
          <w:sz w:val="24"/>
          <w:szCs w:val="24"/>
        </w:rPr>
      </w:pPr>
    </w:p>
    <w:p w14:paraId="71546598" w14:textId="2C527946" w:rsidR="00B16B46" w:rsidRDefault="00B16B46" w:rsidP="00145AEF">
      <w:pPr>
        <w:tabs>
          <w:tab w:val="left" w:pos="3029"/>
        </w:tabs>
        <w:spacing w:line="360" w:lineRule="auto"/>
        <w:jc w:val="center"/>
        <w:rPr>
          <w:rFonts w:ascii="Arial" w:hAnsi="Arial" w:cs="Arial"/>
          <w:sz w:val="32"/>
          <w:szCs w:val="32"/>
          <w:u w:val="single"/>
        </w:rPr>
      </w:pPr>
    </w:p>
    <w:p w14:paraId="66FCCCB6" w14:textId="4864AB7D" w:rsidR="00B16B46" w:rsidRDefault="00B16B46" w:rsidP="00145AEF">
      <w:pPr>
        <w:tabs>
          <w:tab w:val="left" w:pos="3029"/>
        </w:tabs>
        <w:spacing w:line="360" w:lineRule="auto"/>
        <w:jc w:val="center"/>
        <w:rPr>
          <w:rFonts w:ascii="Arial" w:hAnsi="Arial" w:cs="Arial"/>
          <w:sz w:val="32"/>
          <w:szCs w:val="32"/>
          <w:u w:val="single"/>
        </w:rPr>
      </w:pPr>
    </w:p>
    <w:p w14:paraId="21430E7F" w14:textId="77777777" w:rsidR="00B16B46" w:rsidRDefault="00B16B46" w:rsidP="00145AEF">
      <w:pPr>
        <w:tabs>
          <w:tab w:val="left" w:pos="3029"/>
        </w:tabs>
        <w:spacing w:line="360" w:lineRule="auto"/>
        <w:jc w:val="center"/>
        <w:rPr>
          <w:rFonts w:ascii="Arial" w:hAnsi="Arial" w:cs="Arial"/>
          <w:sz w:val="32"/>
          <w:szCs w:val="32"/>
          <w:u w:val="single"/>
        </w:rPr>
      </w:pPr>
    </w:p>
    <w:p w14:paraId="3E7D0DC8" w14:textId="2380EE30" w:rsidR="00B16B46" w:rsidRDefault="00B16B46" w:rsidP="00145AEF">
      <w:pPr>
        <w:tabs>
          <w:tab w:val="left" w:pos="3029"/>
        </w:tabs>
        <w:spacing w:line="360" w:lineRule="auto"/>
        <w:jc w:val="center"/>
        <w:rPr>
          <w:rFonts w:ascii="Arial" w:hAnsi="Arial" w:cs="Arial"/>
          <w:sz w:val="32"/>
          <w:szCs w:val="32"/>
          <w:u w:val="single"/>
        </w:rPr>
      </w:pPr>
    </w:p>
    <w:p w14:paraId="6B4BF12D" w14:textId="0078A3EA" w:rsidR="00B16B46" w:rsidRDefault="00B16B46" w:rsidP="00145AEF">
      <w:pPr>
        <w:tabs>
          <w:tab w:val="left" w:pos="3029"/>
        </w:tabs>
        <w:spacing w:line="360" w:lineRule="auto"/>
        <w:jc w:val="center"/>
        <w:rPr>
          <w:rFonts w:ascii="Arial" w:hAnsi="Arial" w:cs="Arial"/>
          <w:sz w:val="32"/>
          <w:szCs w:val="32"/>
          <w:u w:val="single"/>
        </w:rPr>
      </w:pPr>
    </w:p>
    <w:p w14:paraId="7C0CA90A" w14:textId="0B76F9DB" w:rsidR="00B16B46" w:rsidRDefault="00B16B46" w:rsidP="00145AEF">
      <w:pPr>
        <w:tabs>
          <w:tab w:val="left" w:pos="3029"/>
        </w:tabs>
        <w:spacing w:line="360" w:lineRule="auto"/>
        <w:jc w:val="center"/>
        <w:rPr>
          <w:rFonts w:ascii="Arial" w:hAnsi="Arial" w:cs="Arial"/>
          <w:sz w:val="32"/>
          <w:szCs w:val="32"/>
          <w:u w:val="single"/>
        </w:rPr>
      </w:pPr>
    </w:p>
    <w:p w14:paraId="6D3FC935" w14:textId="13A81159" w:rsidR="00B16B46" w:rsidRDefault="00B16B46" w:rsidP="00145AEF">
      <w:pPr>
        <w:tabs>
          <w:tab w:val="left" w:pos="3029"/>
        </w:tabs>
        <w:spacing w:line="360" w:lineRule="auto"/>
        <w:jc w:val="center"/>
        <w:rPr>
          <w:rFonts w:ascii="Arial" w:hAnsi="Arial" w:cs="Arial"/>
          <w:sz w:val="32"/>
          <w:szCs w:val="32"/>
          <w:u w:val="single"/>
        </w:rPr>
      </w:pPr>
    </w:p>
    <w:p w14:paraId="695A79D5" w14:textId="77777777" w:rsidR="00A463E2" w:rsidRDefault="00A463E2" w:rsidP="00A463E2">
      <w:pPr>
        <w:tabs>
          <w:tab w:val="left" w:pos="3029"/>
        </w:tabs>
        <w:spacing w:line="360" w:lineRule="auto"/>
        <w:rPr>
          <w:rFonts w:ascii="Arial" w:hAnsi="Arial" w:cs="Arial"/>
          <w:sz w:val="32"/>
          <w:szCs w:val="32"/>
          <w:u w:val="single"/>
        </w:rPr>
      </w:pPr>
    </w:p>
    <w:p w14:paraId="21C26C5C" w14:textId="68358C76" w:rsidR="00EA389B" w:rsidRPr="001108E3" w:rsidRDefault="00EA389B" w:rsidP="00A463E2">
      <w:pPr>
        <w:tabs>
          <w:tab w:val="left" w:pos="3029"/>
        </w:tabs>
        <w:spacing w:line="360" w:lineRule="auto"/>
        <w:jc w:val="center"/>
        <w:rPr>
          <w:rFonts w:ascii="Arial" w:hAnsi="Arial" w:cs="Arial"/>
          <w:b/>
          <w:bCs/>
          <w:sz w:val="32"/>
          <w:szCs w:val="32"/>
          <w:u w:val="single"/>
        </w:rPr>
      </w:pPr>
      <w:r w:rsidRPr="001108E3">
        <w:rPr>
          <w:rFonts w:ascii="Arial" w:hAnsi="Arial" w:cs="Arial"/>
          <w:b/>
          <w:bCs/>
          <w:sz w:val="32"/>
          <w:szCs w:val="32"/>
          <w:u w:val="single"/>
        </w:rPr>
        <w:lastRenderedPageBreak/>
        <w:t>The role of the adult</w:t>
      </w:r>
    </w:p>
    <w:p w14:paraId="558CA7CE" w14:textId="16091609" w:rsidR="008D044D" w:rsidRDefault="001108E3" w:rsidP="0012682A">
      <w:pPr>
        <w:tabs>
          <w:tab w:val="left" w:pos="3029"/>
        </w:tabs>
        <w:spacing w:line="360" w:lineRule="auto"/>
        <w:rPr>
          <w:rFonts w:ascii="Arial" w:hAnsi="Arial" w:cs="Arial"/>
          <w:sz w:val="24"/>
          <w:szCs w:val="24"/>
        </w:rPr>
      </w:pPr>
      <w:r>
        <w:rPr>
          <w:noProof/>
        </w:rPr>
        <w:drawing>
          <wp:anchor distT="0" distB="0" distL="114300" distR="114300" simplePos="0" relativeHeight="251667968" behindDoc="0" locked="0" layoutInCell="1" allowOverlap="1" wp14:anchorId="08DC80BE" wp14:editId="504C9BEF">
            <wp:simplePos x="0" y="0"/>
            <wp:positionH relativeFrom="margin">
              <wp:align>right</wp:align>
            </wp:positionH>
            <wp:positionV relativeFrom="paragraph">
              <wp:posOffset>2123799</wp:posOffset>
            </wp:positionV>
            <wp:extent cx="2650490" cy="1486535"/>
            <wp:effectExtent l="0" t="0" r="0" b="0"/>
            <wp:wrapSquare wrapText="bothSides"/>
            <wp:docPr id="1326927654" name="Picture 3" descr="How important is an adult's role in developing a child's communication? -  Chatterb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important is an adult's role in developing a child's communication? -  Chatterbu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50490" cy="14865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108E3">
        <w:rPr>
          <w:rFonts w:ascii="Arial" w:hAnsi="Arial" w:cs="Arial"/>
          <w:noProof/>
          <w:sz w:val="24"/>
          <w:szCs w:val="24"/>
        </w:rPr>
        <mc:AlternateContent>
          <mc:Choice Requires="wps">
            <w:drawing>
              <wp:anchor distT="45720" distB="45720" distL="114300" distR="114300" simplePos="0" relativeHeight="251670016" behindDoc="0" locked="0" layoutInCell="1" allowOverlap="1" wp14:anchorId="46E57DFD" wp14:editId="3852E452">
                <wp:simplePos x="0" y="0"/>
                <wp:positionH relativeFrom="column">
                  <wp:posOffset>3254182</wp:posOffset>
                </wp:positionH>
                <wp:positionV relativeFrom="paragraph">
                  <wp:posOffset>3598545</wp:posOffset>
                </wp:positionV>
                <wp:extent cx="2360930" cy="309880"/>
                <wp:effectExtent l="0" t="0" r="0" b="0"/>
                <wp:wrapSquare wrapText="bothSides"/>
                <wp:docPr id="16312933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09880"/>
                        </a:xfrm>
                        <a:prstGeom prst="rect">
                          <a:avLst/>
                        </a:prstGeom>
                        <a:noFill/>
                        <a:ln w="9525">
                          <a:noFill/>
                          <a:miter lim="800000"/>
                          <a:headEnd/>
                          <a:tailEnd/>
                        </a:ln>
                      </wps:spPr>
                      <wps:txbx>
                        <w:txbxContent>
                          <w:p w14:paraId="1A264FF4" w14:textId="68D13C82" w:rsidR="001108E3" w:rsidRPr="001108E3" w:rsidRDefault="001108E3" w:rsidP="001108E3">
                            <w:pPr>
                              <w:jc w:val="center"/>
                              <w:rPr>
                                <w:rFonts w:ascii="Arial" w:hAnsi="Arial" w:cs="Arial"/>
                                <w:i/>
                                <w:iCs/>
                              </w:rPr>
                            </w:pPr>
                            <w:r w:rsidRPr="001108E3">
                              <w:rPr>
                                <w:rFonts w:ascii="Arial" w:hAnsi="Arial" w:cs="Arial"/>
                                <w:i/>
                                <w:iCs/>
                              </w:rPr>
                              <w:t xml:space="preserve">Image from </w:t>
                            </w:r>
                            <w:r>
                              <w:rPr>
                                <w:rFonts w:ascii="Arial" w:hAnsi="Arial" w:cs="Arial"/>
                                <w:i/>
                                <w:iCs/>
                              </w:rPr>
                              <w:t>G</w:t>
                            </w:r>
                            <w:r w:rsidRPr="001108E3">
                              <w:rPr>
                                <w:rFonts w:ascii="Arial" w:hAnsi="Arial" w:cs="Arial"/>
                                <w:i/>
                                <w:iCs/>
                              </w:rPr>
                              <w:t>oogle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6E57DFD" id="_x0000_s1029" type="#_x0000_t202" style="position:absolute;margin-left:256.25pt;margin-top:283.35pt;width:185.9pt;height:24.4pt;z-index:25167001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xWl/AEAANQDAAAOAAAAZHJzL2Uyb0RvYy54bWysU8tu2zAQvBfoPxC815JfqS1YDtKkKQqk&#10;DyDtB6wpyiJKclmStpR+fZeU4xjtragOBJerHe7MDjfXg9HsKH1QaGs+nZScSSuwUXZf8+/f7t+s&#10;OAsRbAMaraz5kwz8evv61aZ3lZxhh7qRnhGIDVXvat7F6KqiCKKTBsIEnbSUbNEbiBT6fdF46And&#10;6GJWlldFj75xHoUMgU7vxiTfZvy2lSJ+adsgI9M1p95iXn1ed2ktthuo9h5cp8SpDfiHLgwoS5ee&#10;oe4gAjt49ReUUcJjwDZOBJoC21YJmTkQm2n5B5vHDpzMXEic4M4yhf8HKz4fH91Xz+LwDgcaYCYR&#10;3AOKH4FZvO3A7uWN99h3Ehq6eJokK3oXqlNpkjpUIYHs+k/Y0JDhEDEDDa03SRXiyQidBvB0Fl0O&#10;kQk6nM2vyvWcUoJy83K9WuWpFFA9Vzsf4geJhqVNzT0NNaPD8SHE1A1Uz7+kyyzeK63zYLVlfc3X&#10;y9kyF1xkjIrkO61MzVdl+kYnJJLvbZOLIyg97ukCbU+sE9GRchx2A1MNMUi1SYQdNk8kg8fRZvQs&#10;aNOh/8VZTxarefh5AC850x8tSbmeLhbJkzlYLN/OKPCXmd1lBqwgqJpHzsbtbcw+HinfkOStymq8&#10;dHJqmayTRTrZPHnzMs5/vTzG7W8AAAD//wMAUEsDBBQABgAIAAAAIQARCC+94QAAAAsBAAAPAAAA&#10;ZHJzL2Rvd25yZXYueG1sTI/LTsMwEEX3SPyDNUjsqJNSp1GIUyFUFkgsoJS9a08eEI+j2EkDX49Z&#10;wW5Gc3Tn3HK32J7NOPrOkYR0lQBD0s501Eg4vj3e5MB8UGRU7wglfKGHXXV5UarCuDO94nwIDYsh&#10;5AsloQ1hKDj3ukWr/MoNSPFWu9GqENex4WZU5xhue75Okoxb1VH80KoBH1rUn4fJSqif3rf2eVPv&#10;j/tJfH/MQi8vjZby+mq5vwMWcAl/MPzqR3WootPJTWQ86yWIdC0iGocs2wKLRJ5vboGdJGSpEMCr&#10;kv/vUP0AAAD//wMAUEsBAi0AFAAGAAgAAAAhALaDOJL+AAAA4QEAABMAAAAAAAAAAAAAAAAAAAAA&#10;AFtDb250ZW50X1R5cGVzXS54bWxQSwECLQAUAAYACAAAACEAOP0h/9YAAACUAQAACwAAAAAAAAAA&#10;AAAAAAAvAQAAX3JlbHMvLnJlbHNQSwECLQAUAAYACAAAACEAFcsVpfwBAADUAwAADgAAAAAAAAAA&#10;AAAAAAAuAgAAZHJzL2Uyb0RvYy54bWxQSwECLQAUAAYACAAAACEAEQgvveEAAAALAQAADwAAAAAA&#10;AAAAAAAAAABWBAAAZHJzL2Rvd25yZXYueG1sUEsFBgAAAAAEAAQA8wAAAGQFAAAAAA==&#10;" filled="f" stroked="f">
                <v:textbox>
                  <w:txbxContent>
                    <w:p w14:paraId="1A264FF4" w14:textId="68D13C82" w:rsidR="001108E3" w:rsidRPr="001108E3" w:rsidRDefault="001108E3" w:rsidP="001108E3">
                      <w:pPr>
                        <w:jc w:val="center"/>
                        <w:rPr>
                          <w:rFonts w:ascii="Arial" w:hAnsi="Arial" w:cs="Arial"/>
                          <w:i/>
                          <w:iCs/>
                        </w:rPr>
                      </w:pPr>
                      <w:r w:rsidRPr="001108E3">
                        <w:rPr>
                          <w:rFonts w:ascii="Arial" w:hAnsi="Arial" w:cs="Arial"/>
                          <w:i/>
                          <w:iCs/>
                        </w:rPr>
                        <w:t xml:space="preserve">Image from </w:t>
                      </w:r>
                      <w:r>
                        <w:rPr>
                          <w:rFonts w:ascii="Arial" w:hAnsi="Arial" w:cs="Arial"/>
                          <w:i/>
                          <w:iCs/>
                        </w:rPr>
                        <w:t>G</w:t>
                      </w:r>
                      <w:r w:rsidRPr="001108E3">
                        <w:rPr>
                          <w:rFonts w:ascii="Arial" w:hAnsi="Arial" w:cs="Arial"/>
                          <w:i/>
                          <w:iCs/>
                        </w:rPr>
                        <w:t>oogle</w:t>
                      </w:r>
                    </w:p>
                  </w:txbxContent>
                </v:textbox>
                <w10:wrap type="square"/>
              </v:shape>
            </w:pict>
          </mc:Fallback>
        </mc:AlternateContent>
      </w:r>
      <w:r w:rsidR="00930CA0">
        <w:rPr>
          <w:rFonts w:ascii="Arial" w:hAnsi="Arial" w:cs="Arial"/>
          <w:sz w:val="24"/>
          <w:szCs w:val="24"/>
        </w:rPr>
        <w:t xml:space="preserve">The </w:t>
      </w:r>
      <w:r w:rsidR="00CF1FD5">
        <w:rPr>
          <w:rFonts w:ascii="Arial" w:hAnsi="Arial" w:cs="Arial"/>
          <w:sz w:val="24"/>
          <w:szCs w:val="24"/>
        </w:rPr>
        <w:t>practitioner’s</w:t>
      </w:r>
      <w:r w:rsidR="00930CA0">
        <w:rPr>
          <w:rFonts w:ascii="Arial" w:hAnsi="Arial" w:cs="Arial"/>
          <w:sz w:val="24"/>
          <w:szCs w:val="24"/>
        </w:rPr>
        <w:t xml:space="preserve"> role is vital in ensuring that a child’s transition and education </w:t>
      </w:r>
      <w:r w:rsidR="00CF1FD5">
        <w:rPr>
          <w:rFonts w:ascii="Arial" w:hAnsi="Arial" w:cs="Arial"/>
          <w:sz w:val="24"/>
          <w:szCs w:val="24"/>
        </w:rPr>
        <w:t xml:space="preserve">is effective. </w:t>
      </w:r>
      <w:r w:rsidR="004726C7">
        <w:rPr>
          <w:rFonts w:ascii="Arial" w:hAnsi="Arial" w:cs="Arial"/>
          <w:sz w:val="24"/>
          <w:szCs w:val="24"/>
        </w:rPr>
        <w:t>When it c</w:t>
      </w:r>
      <w:r w:rsidR="007D1B8B">
        <w:rPr>
          <w:rFonts w:ascii="Arial" w:hAnsi="Arial" w:cs="Arial"/>
          <w:sz w:val="24"/>
          <w:szCs w:val="24"/>
        </w:rPr>
        <w:t xml:space="preserve">omes to giving emotional support during transition, adults play a fundamental part. </w:t>
      </w:r>
      <w:r w:rsidR="00946F08">
        <w:rPr>
          <w:rFonts w:ascii="Arial" w:hAnsi="Arial" w:cs="Arial"/>
          <w:sz w:val="24"/>
          <w:szCs w:val="24"/>
        </w:rPr>
        <w:t>It came be emotionally difficult for children to move to a new setting, so having caring adults around them makes them feel safe and understood. Also, a</w:t>
      </w:r>
      <w:r w:rsidR="00D2186E">
        <w:rPr>
          <w:rFonts w:ascii="Arial" w:hAnsi="Arial" w:cs="Arial"/>
          <w:sz w:val="24"/>
          <w:szCs w:val="24"/>
        </w:rPr>
        <w:t>dults provide a sense of consistency during times of change and transition</w:t>
      </w:r>
      <w:r w:rsidR="00AC6BA3">
        <w:rPr>
          <w:rFonts w:ascii="Arial" w:hAnsi="Arial" w:cs="Arial"/>
          <w:sz w:val="24"/>
          <w:szCs w:val="24"/>
        </w:rPr>
        <w:t>.</w:t>
      </w:r>
      <w:r w:rsidR="00D2186E">
        <w:rPr>
          <w:rFonts w:ascii="Arial" w:hAnsi="Arial" w:cs="Arial"/>
          <w:sz w:val="24"/>
          <w:szCs w:val="24"/>
        </w:rPr>
        <w:t xml:space="preserve"> </w:t>
      </w:r>
      <w:r w:rsidR="00AC6BA3">
        <w:rPr>
          <w:rFonts w:ascii="Arial" w:hAnsi="Arial" w:cs="Arial"/>
          <w:sz w:val="24"/>
          <w:szCs w:val="24"/>
        </w:rPr>
        <w:t xml:space="preserve">Familiar faces can allow children to experience and </w:t>
      </w:r>
      <w:r w:rsidR="00227F5A">
        <w:rPr>
          <w:rFonts w:ascii="Arial" w:hAnsi="Arial" w:cs="Arial"/>
          <w:sz w:val="24"/>
          <w:szCs w:val="24"/>
        </w:rPr>
        <w:t xml:space="preserve">enjoy new environments and challenges that they’re being faced with. </w:t>
      </w:r>
      <w:r w:rsidR="00C45382">
        <w:rPr>
          <w:rFonts w:ascii="Arial" w:hAnsi="Arial" w:cs="Arial"/>
          <w:sz w:val="24"/>
          <w:szCs w:val="24"/>
        </w:rPr>
        <w:t>The adult also models behaviour</w:t>
      </w:r>
      <w:r w:rsidR="00CB3D4F">
        <w:rPr>
          <w:rFonts w:ascii="Arial" w:hAnsi="Arial" w:cs="Arial"/>
          <w:sz w:val="24"/>
          <w:szCs w:val="24"/>
        </w:rPr>
        <w:t xml:space="preserve"> and serve as a role model to the child who demonstrates appropriate behaviour, </w:t>
      </w:r>
      <w:r w:rsidR="00DD0AA1">
        <w:rPr>
          <w:rFonts w:ascii="Arial" w:hAnsi="Arial" w:cs="Arial"/>
          <w:sz w:val="24"/>
          <w:szCs w:val="24"/>
        </w:rPr>
        <w:t xml:space="preserve">social </w:t>
      </w:r>
      <w:proofErr w:type="gramStart"/>
      <w:r w:rsidR="00DD0AA1">
        <w:rPr>
          <w:rFonts w:ascii="Arial" w:hAnsi="Arial" w:cs="Arial"/>
          <w:sz w:val="24"/>
          <w:szCs w:val="24"/>
        </w:rPr>
        <w:t>skills</w:t>
      </w:r>
      <w:proofErr w:type="gramEnd"/>
      <w:r w:rsidR="00DD0AA1">
        <w:rPr>
          <w:rFonts w:ascii="Arial" w:hAnsi="Arial" w:cs="Arial"/>
          <w:sz w:val="24"/>
          <w:szCs w:val="24"/>
        </w:rPr>
        <w:t xml:space="preserve"> and problem-solving strategies. </w:t>
      </w:r>
      <w:r w:rsidR="0024644D">
        <w:rPr>
          <w:rFonts w:ascii="Arial" w:hAnsi="Arial" w:cs="Arial"/>
          <w:sz w:val="24"/>
          <w:szCs w:val="24"/>
        </w:rPr>
        <w:t xml:space="preserve">The social and emotional development of children is facilitated by positive adult role models. </w:t>
      </w:r>
      <w:r w:rsidR="003A79D9">
        <w:rPr>
          <w:rFonts w:ascii="Arial" w:hAnsi="Arial" w:cs="Arial"/>
          <w:sz w:val="24"/>
          <w:szCs w:val="24"/>
        </w:rPr>
        <w:t>According to Lindon (</w:t>
      </w:r>
      <w:r w:rsidR="006C5600">
        <w:rPr>
          <w:rFonts w:ascii="Arial" w:hAnsi="Arial" w:cs="Arial"/>
          <w:sz w:val="24"/>
          <w:szCs w:val="24"/>
        </w:rPr>
        <w:t xml:space="preserve">2012) </w:t>
      </w:r>
      <w:r w:rsidR="00FD5DEC">
        <w:rPr>
          <w:rFonts w:ascii="Arial" w:hAnsi="Arial" w:cs="Arial"/>
          <w:sz w:val="24"/>
          <w:szCs w:val="24"/>
        </w:rPr>
        <w:t>“boys and girls experience the reaction of familiar adults to behaviour that those grown-us regard</w:t>
      </w:r>
      <w:r w:rsidR="001C7583">
        <w:rPr>
          <w:rFonts w:ascii="Arial" w:hAnsi="Arial" w:cs="Arial"/>
          <w:sz w:val="24"/>
          <w:szCs w:val="24"/>
        </w:rPr>
        <w:t xml:space="preserve"> with </w:t>
      </w:r>
    </w:p>
    <w:p w14:paraId="2435DFFE" w14:textId="4669A756" w:rsidR="004726C7" w:rsidRDefault="001C7583" w:rsidP="0012682A">
      <w:pPr>
        <w:tabs>
          <w:tab w:val="left" w:pos="3029"/>
        </w:tabs>
        <w:spacing w:line="360" w:lineRule="auto"/>
        <w:rPr>
          <w:rFonts w:ascii="Arial" w:hAnsi="Arial" w:cs="Arial"/>
          <w:sz w:val="24"/>
          <w:szCs w:val="24"/>
        </w:rPr>
      </w:pPr>
      <w:r>
        <w:rPr>
          <w:rFonts w:ascii="Arial" w:hAnsi="Arial" w:cs="Arial"/>
          <w:sz w:val="24"/>
          <w:szCs w:val="24"/>
        </w:rPr>
        <w:t xml:space="preserve">approval, </w:t>
      </w:r>
      <w:proofErr w:type="gramStart"/>
      <w:r>
        <w:rPr>
          <w:rFonts w:ascii="Arial" w:hAnsi="Arial" w:cs="Arial"/>
          <w:sz w:val="24"/>
          <w:szCs w:val="24"/>
        </w:rPr>
        <w:t>disapproval</w:t>
      </w:r>
      <w:proofErr w:type="gramEnd"/>
      <w:r>
        <w:rPr>
          <w:rFonts w:ascii="Arial" w:hAnsi="Arial" w:cs="Arial"/>
          <w:sz w:val="24"/>
          <w:szCs w:val="24"/>
        </w:rPr>
        <w:t xml:space="preserve"> or indifference.” This means that children are able to learn from experience</w:t>
      </w:r>
      <w:r w:rsidR="00842811">
        <w:rPr>
          <w:rFonts w:ascii="Arial" w:hAnsi="Arial" w:cs="Arial"/>
          <w:sz w:val="24"/>
          <w:szCs w:val="24"/>
        </w:rPr>
        <w:t xml:space="preserve"> and are able to decide what is appropriate behaviour and what consequences that may have. </w:t>
      </w:r>
      <w:r w:rsidR="00FF2204">
        <w:rPr>
          <w:rFonts w:ascii="Arial" w:hAnsi="Arial" w:cs="Arial"/>
          <w:sz w:val="24"/>
          <w:szCs w:val="24"/>
        </w:rPr>
        <w:t xml:space="preserve">Lindon (2012) also claims that </w:t>
      </w:r>
      <w:r w:rsidR="00775991">
        <w:rPr>
          <w:rFonts w:ascii="Arial" w:hAnsi="Arial" w:cs="Arial"/>
          <w:sz w:val="24"/>
          <w:szCs w:val="24"/>
        </w:rPr>
        <w:t xml:space="preserve">adults should find a balance between </w:t>
      </w:r>
      <w:r w:rsidR="00FD117C">
        <w:rPr>
          <w:rFonts w:ascii="Arial" w:hAnsi="Arial" w:cs="Arial"/>
          <w:sz w:val="24"/>
          <w:szCs w:val="24"/>
        </w:rPr>
        <w:t>having a “low level of involvement that children do not benefit</w:t>
      </w:r>
      <w:r w:rsidR="0024005F">
        <w:rPr>
          <w:rFonts w:ascii="Arial" w:hAnsi="Arial" w:cs="Arial"/>
          <w:sz w:val="24"/>
          <w:szCs w:val="24"/>
        </w:rPr>
        <w:t xml:space="preserve"> from adult’ presence.” This means that children are given the opportunity to play and work independently </w:t>
      </w:r>
      <w:r w:rsidR="00172124">
        <w:rPr>
          <w:rFonts w:ascii="Arial" w:hAnsi="Arial" w:cs="Arial"/>
          <w:sz w:val="24"/>
          <w:szCs w:val="24"/>
        </w:rPr>
        <w:t>whilst</w:t>
      </w:r>
      <w:r w:rsidR="0024005F">
        <w:rPr>
          <w:rFonts w:ascii="Arial" w:hAnsi="Arial" w:cs="Arial"/>
          <w:sz w:val="24"/>
          <w:szCs w:val="24"/>
        </w:rPr>
        <w:t xml:space="preserve"> adults observe behaviours through observation. </w:t>
      </w:r>
      <w:r w:rsidR="00C7658E">
        <w:rPr>
          <w:rFonts w:ascii="Arial" w:hAnsi="Arial" w:cs="Arial"/>
          <w:sz w:val="24"/>
          <w:szCs w:val="24"/>
        </w:rPr>
        <w:t xml:space="preserve">On the </w:t>
      </w:r>
      <w:r w:rsidR="006C4F34">
        <w:rPr>
          <w:rFonts w:ascii="Arial" w:hAnsi="Arial" w:cs="Arial"/>
          <w:sz w:val="24"/>
          <w:szCs w:val="24"/>
        </w:rPr>
        <w:t xml:space="preserve">contrary, she claims the other extreme to be </w:t>
      </w:r>
      <w:r w:rsidR="004B6A91">
        <w:rPr>
          <w:rFonts w:ascii="Arial" w:hAnsi="Arial" w:cs="Arial"/>
          <w:sz w:val="24"/>
          <w:szCs w:val="24"/>
        </w:rPr>
        <w:t xml:space="preserve">having “such a high level of directive involvement </w:t>
      </w:r>
      <w:r w:rsidR="00A4363E">
        <w:rPr>
          <w:rFonts w:ascii="Arial" w:hAnsi="Arial" w:cs="Arial"/>
          <w:sz w:val="24"/>
          <w:szCs w:val="24"/>
        </w:rPr>
        <w:t xml:space="preserve">that </w:t>
      </w:r>
      <w:r w:rsidR="001E4914">
        <w:rPr>
          <w:rFonts w:ascii="Arial" w:hAnsi="Arial" w:cs="Arial"/>
          <w:sz w:val="24"/>
          <w:szCs w:val="24"/>
        </w:rPr>
        <w:t>adults’</w:t>
      </w:r>
      <w:r w:rsidR="00A4363E">
        <w:rPr>
          <w:rFonts w:ascii="Arial" w:hAnsi="Arial" w:cs="Arial"/>
          <w:sz w:val="24"/>
          <w:szCs w:val="24"/>
        </w:rPr>
        <w:t xml:space="preserve"> actions operate as interference.” This then takes away the children’s </w:t>
      </w:r>
      <w:r w:rsidR="001E4914">
        <w:rPr>
          <w:rFonts w:ascii="Arial" w:hAnsi="Arial" w:cs="Arial"/>
          <w:sz w:val="24"/>
          <w:szCs w:val="24"/>
        </w:rPr>
        <w:t xml:space="preserve">ability to think for themselves and act upon situations independently. </w:t>
      </w:r>
      <w:r w:rsidR="0007599D">
        <w:rPr>
          <w:rFonts w:ascii="Arial" w:hAnsi="Arial" w:cs="Arial"/>
          <w:sz w:val="24"/>
          <w:szCs w:val="24"/>
        </w:rPr>
        <w:t>Lindon (2012) explains the importance of adults being at hand to observe children when they have achieved something that they</w:t>
      </w:r>
      <w:r w:rsidR="00B331D4">
        <w:rPr>
          <w:rFonts w:ascii="Arial" w:hAnsi="Arial" w:cs="Arial"/>
          <w:sz w:val="24"/>
          <w:szCs w:val="24"/>
        </w:rPr>
        <w:t xml:space="preserve"> proud of such as </w:t>
      </w:r>
      <w:r w:rsidR="00CA6603">
        <w:rPr>
          <w:rFonts w:ascii="Arial" w:hAnsi="Arial" w:cs="Arial"/>
          <w:sz w:val="24"/>
          <w:szCs w:val="24"/>
        </w:rPr>
        <w:t>completing a “tricky manoeuvre on</w:t>
      </w:r>
      <w:r w:rsidR="00232A6C">
        <w:rPr>
          <w:rFonts w:ascii="Arial" w:hAnsi="Arial" w:cs="Arial"/>
          <w:sz w:val="24"/>
          <w:szCs w:val="24"/>
        </w:rPr>
        <w:t xml:space="preserve"> their bike” or being “excited by their large chalk drawing.”</w:t>
      </w:r>
    </w:p>
    <w:p w14:paraId="09C2BF6D" w14:textId="39A60522" w:rsidR="00C144F3" w:rsidRDefault="00CF1FD5" w:rsidP="0012682A">
      <w:pPr>
        <w:tabs>
          <w:tab w:val="left" w:pos="3029"/>
        </w:tabs>
        <w:spacing w:line="360" w:lineRule="auto"/>
        <w:rPr>
          <w:rFonts w:ascii="Arial" w:hAnsi="Arial" w:cs="Arial"/>
          <w:sz w:val="24"/>
          <w:szCs w:val="24"/>
        </w:rPr>
      </w:pPr>
      <w:r>
        <w:rPr>
          <w:rFonts w:ascii="Arial" w:hAnsi="Arial" w:cs="Arial"/>
          <w:sz w:val="24"/>
          <w:szCs w:val="24"/>
        </w:rPr>
        <w:t xml:space="preserve">Vygotsky’s (1962) </w:t>
      </w:r>
      <w:r w:rsidR="009B5ED3">
        <w:rPr>
          <w:rFonts w:ascii="Arial" w:hAnsi="Arial" w:cs="Arial"/>
          <w:sz w:val="24"/>
          <w:szCs w:val="24"/>
        </w:rPr>
        <w:t xml:space="preserve">Sociocultural Theory of </w:t>
      </w:r>
      <w:r w:rsidR="00AC448B">
        <w:rPr>
          <w:rFonts w:ascii="Arial" w:hAnsi="Arial" w:cs="Arial"/>
          <w:sz w:val="24"/>
          <w:szCs w:val="24"/>
        </w:rPr>
        <w:t>Cognitive</w:t>
      </w:r>
      <w:r w:rsidR="009B5ED3">
        <w:rPr>
          <w:rFonts w:ascii="Arial" w:hAnsi="Arial" w:cs="Arial"/>
          <w:sz w:val="24"/>
          <w:szCs w:val="24"/>
        </w:rPr>
        <w:t xml:space="preserve"> </w:t>
      </w:r>
      <w:r w:rsidR="00A70F85">
        <w:rPr>
          <w:rFonts w:ascii="Arial" w:hAnsi="Arial" w:cs="Arial"/>
          <w:sz w:val="24"/>
          <w:szCs w:val="24"/>
        </w:rPr>
        <w:t xml:space="preserve">Development </w:t>
      </w:r>
      <w:r w:rsidR="00EA4C97">
        <w:rPr>
          <w:rFonts w:ascii="Arial" w:hAnsi="Arial" w:cs="Arial"/>
          <w:sz w:val="24"/>
          <w:szCs w:val="24"/>
        </w:rPr>
        <w:t xml:space="preserve">theory focusses on the importance of scaffolding. </w:t>
      </w:r>
      <w:r w:rsidR="00A17A9D">
        <w:rPr>
          <w:rFonts w:ascii="Arial" w:hAnsi="Arial" w:cs="Arial"/>
          <w:sz w:val="24"/>
          <w:szCs w:val="24"/>
        </w:rPr>
        <w:t>He believed that appropriate level of challenge should be set by the adult to allow growth</w:t>
      </w:r>
      <w:r w:rsidR="006B58D7">
        <w:rPr>
          <w:rFonts w:ascii="Arial" w:hAnsi="Arial" w:cs="Arial"/>
          <w:sz w:val="24"/>
          <w:szCs w:val="24"/>
        </w:rPr>
        <w:t xml:space="preserve"> within </w:t>
      </w:r>
      <w:r w:rsidR="00580D26">
        <w:rPr>
          <w:rFonts w:ascii="Arial" w:hAnsi="Arial" w:cs="Arial"/>
          <w:sz w:val="24"/>
          <w:szCs w:val="24"/>
        </w:rPr>
        <w:t>activities</w:t>
      </w:r>
      <w:r w:rsidR="006B58D7">
        <w:rPr>
          <w:rFonts w:ascii="Arial" w:hAnsi="Arial" w:cs="Arial"/>
          <w:sz w:val="24"/>
          <w:szCs w:val="24"/>
        </w:rPr>
        <w:t xml:space="preserve"> and the environment in w</w:t>
      </w:r>
      <w:r w:rsidR="00A129E3">
        <w:rPr>
          <w:rFonts w:ascii="Arial" w:hAnsi="Arial" w:cs="Arial"/>
          <w:sz w:val="24"/>
          <w:szCs w:val="24"/>
        </w:rPr>
        <w:t>hich the children are in</w:t>
      </w:r>
      <w:r w:rsidR="00CE1E46">
        <w:rPr>
          <w:rFonts w:ascii="Arial" w:hAnsi="Arial" w:cs="Arial"/>
          <w:sz w:val="24"/>
          <w:szCs w:val="24"/>
        </w:rPr>
        <w:t xml:space="preserve">. Also, there should be high level of interest to keep children </w:t>
      </w:r>
      <w:r w:rsidR="00CE1E46">
        <w:rPr>
          <w:rFonts w:ascii="Arial" w:hAnsi="Arial" w:cs="Arial"/>
          <w:sz w:val="24"/>
          <w:szCs w:val="24"/>
        </w:rPr>
        <w:lastRenderedPageBreak/>
        <w:t>stimulated</w:t>
      </w:r>
      <w:r w:rsidR="006B58D7">
        <w:rPr>
          <w:rFonts w:ascii="Arial" w:hAnsi="Arial" w:cs="Arial"/>
          <w:sz w:val="24"/>
          <w:szCs w:val="24"/>
        </w:rPr>
        <w:t xml:space="preserve"> but still allow risk at the same time</w:t>
      </w:r>
      <w:r w:rsidR="00A129E3">
        <w:rPr>
          <w:rFonts w:ascii="Arial" w:hAnsi="Arial" w:cs="Arial"/>
          <w:sz w:val="24"/>
          <w:szCs w:val="24"/>
        </w:rPr>
        <w:t>.</w:t>
      </w:r>
      <w:r w:rsidR="00A463E2">
        <w:rPr>
          <w:rFonts w:ascii="Arial" w:hAnsi="Arial" w:cs="Arial"/>
          <w:sz w:val="24"/>
          <w:szCs w:val="24"/>
        </w:rPr>
        <w:t xml:space="preserve"> This is why challenge within the environment is considered as important.</w:t>
      </w:r>
      <w:r w:rsidR="00A129E3">
        <w:rPr>
          <w:rFonts w:ascii="Arial" w:hAnsi="Arial" w:cs="Arial"/>
          <w:sz w:val="24"/>
          <w:szCs w:val="24"/>
        </w:rPr>
        <w:t xml:space="preserve"> </w:t>
      </w:r>
      <w:r w:rsidR="00CA1871">
        <w:rPr>
          <w:rFonts w:ascii="Arial" w:hAnsi="Arial" w:cs="Arial"/>
          <w:sz w:val="24"/>
          <w:szCs w:val="24"/>
        </w:rPr>
        <w:t xml:space="preserve">Vygotsky (1962) claims that the adult should provide children </w:t>
      </w:r>
      <w:r w:rsidR="004623D1">
        <w:rPr>
          <w:rFonts w:ascii="Arial" w:hAnsi="Arial" w:cs="Arial"/>
          <w:sz w:val="24"/>
          <w:szCs w:val="24"/>
        </w:rPr>
        <w:t xml:space="preserve">with effective tools on what to think and how to think. </w:t>
      </w:r>
    </w:p>
    <w:p w14:paraId="05438DBC" w14:textId="77777777" w:rsidR="006E628C" w:rsidRDefault="006E628C" w:rsidP="0012682A">
      <w:pPr>
        <w:tabs>
          <w:tab w:val="left" w:pos="3029"/>
        </w:tabs>
        <w:spacing w:line="360" w:lineRule="auto"/>
        <w:rPr>
          <w:rFonts w:ascii="Arial" w:hAnsi="Arial" w:cs="Arial"/>
          <w:sz w:val="24"/>
          <w:szCs w:val="24"/>
        </w:rPr>
      </w:pPr>
    </w:p>
    <w:p w14:paraId="5EC7404F" w14:textId="77777777" w:rsidR="00F63B48" w:rsidRDefault="00F63B48" w:rsidP="0012682A">
      <w:pPr>
        <w:tabs>
          <w:tab w:val="left" w:pos="3029"/>
        </w:tabs>
        <w:spacing w:line="360" w:lineRule="auto"/>
        <w:rPr>
          <w:rFonts w:ascii="Arial" w:hAnsi="Arial" w:cs="Arial"/>
          <w:sz w:val="24"/>
          <w:szCs w:val="24"/>
        </w:rPr>
      </w:pPr>
    </w:p>
    <w:p w14:paraId="618FE7FE" w14:textId="77777777" w:rsidR="001108E3" w:rsidRDefault="001108E3" w:rsidP="00843054">
      <w:pPr>
        <w:tabs>
          <w:tab w:val="left" w:pos="3029"/>
        </w:tabs>
        <w:spacing w:line="360" w:lineRule="auto"/>
        <w:jc w:val="center"/>
        <w:rPr>
          <w:rFonts w:ascii="Arial" w:hAnsi="Arial" w:cs="Arial"/>
          <w:sz w:val="32"/>
          <w:szCs w:val="32"/>
          <w:u w:val="single"/>
        </w:rPr>
      </w:pPr>
    </w:p>
    <w:p w14:paraId="3F62C236" w14:textId="77777777" w:rsidR="001108E3" w:rsidRDefault="001108E3" w:rsidP="00843054">
      <w:pPr>
        <w:tabs>
          <w:tab w:val="left" w:pos="3029"/>
        </w:tabs>
        <w:spacing w:line="360" w:lineRule="auto"/>
        <w:jc w:val="center"/>
        <w:rPr>
          <w:rFonts w:ascii="Arial" w:hAnsi="Arial" w:cs="Arial"/>
          <w:sz w:val="32"/>
          <w:szCs w:val="32"/>
          <w:u w:val="single"/>
        </w:rPr>
      </w:pPr>
    </w:p>
    <w:p w14:paraId="78E55D71" w14:textId="77777777" w:rsidR="001108E3" w:rsidRDefault="001108E3" w:rsidP="00843054">
      <w:pPr>
        <w:tabs>
          <w:tab w:val="left" w:pos="3029"/>
        </w:tabs>
        <w:spacing w:line="360" w:lineRule="auto"/>
        <w:jc w:val="center"/>
        <w:rPr>
          <w:rFonts w:ascii="Arial" w:hAnsi="Arial" w:cs="Arial"/>
          <w:sz w:val="32"/>
          <w:szCs w:val="32"/>
          <w:u w:val="single"/>
        </w:rPr>
      </w:pPr>
    </w:p>
    <w:p w14:paraId="08806633" w14:textId="77777777" w:rsidR="001108E3" w:rsidRDefault="001108E3" w:rsidP="00843054">
      <w:pPr>
        <w:tabs>
          <w:tab w:val="left" w:pos="3029"/>
        </w:tabs>
        <w:spacing w:line="360" w:lineRule="auto"/>
        <w:jc w:val="center"/>
        <w:rPr>
          <w:rFonts w:ascii="Arial" w:hAnsi="Arial" w:cs="Arial"/>
          <w:sz w:val="32"/>
          <w:szCs w:val="32"/>
          <w:u w:val="single"/>
        </w:rPr>
      </w:pPr>
    </w:p>
    <w:p w14:paraId="06ADBC6A" w14:textId="77777777" w:rsidR="001108E3" w:rsidRDefault="001108E3" w:rsidP="00843054">
      <w:pPr>
        <w:tabs>
          <w:tab w:val="left" w:pos="3029"/>
        </w:tabs>
        <w:spacing w:line="360" w:lineRule="auto"/>
        <w:jc w:val="center"/>
        <w:rPr>
          <w:rFonts w:ascii="Arial" w:hAnsi="Arial" w:cs="Arial"/>
          <w:sz w:val="32"/>
          <w:szCs w:val="32"/>
          <w:u w:val="single"/>
        </w:rPr>
      </w:pPr>
    </w:p>
    <w:p w14:paraId="7671CE8A" w14:textId="77777777" w:rsidR="001108E3" w:rsidRDefault="001108E3" w:rsidP="00843054">
      <w:pPr>
        <w:tabs>
          <w:tab w:val="left" w:pos="3029"/>
        </w:tabs>
        <w:spacing w:line="360" w:lineRule="auto"/>
        <w:jc w:val="center"/>
        <w:rPr>
          <w:rFonts w:ascii="Arial" w:hAnsi="Arial" w:cs="Arial"/>
          <w:sz w:val="32"/>
          <w:szCs w:val="32"/>
          <w:u w:val="single"/>
        </w:rPr>
      </w:pPr>
    </w:p>
    <w:p w14:paraId="29CEE945" w14:textId="77777777" w:rsidR="001108E3" w:rsidRDefault="001108E3" w:rsidP="00843054">
      <w:pPr>
        <w:tabs>
          <w:tab w:val="left" w:pos="3029"/>
        </w:tabs>
        <w:spacing w:line="360" w:lineRule="auto"/>
        <w:jc w:val="center"/>
        <w:rPr>
          <w:rFonts w:ascii="Arial" w:hAnsi="Arial" w:cs="Arial"/>
          <w:sz w:val="32"/>
          <w:szCs w:val="32"/>
          <w:u w:val="single"/>
        </w:rPr>
      </w:pPr>
    </w:p>
    <w:p w14:paraId="4B08D292" w14:textId="77777777" w:rsidR="001108E3" w:rsidRDefault="001108E3" w:rsidP="00843054">
      <w:pPr>
        <w:tabs>
          <w:tab w:val="left" w:pos="3029"/>
        </w:tabs>
        <w:spacing w:line="360" w:lineRule="auto"/>
        <w:jc w:val="center"/>
        <w:rPr>
          <w:rFonts w:ascii="Arial" w:hAnsi="Arial" w:cs="Arial"/>
          <w:sz w:val="32"/>
          <w:szCs w:val="32"/>
          <w:u w:val="single"/>
        </w:rPr>
      </w:pPr>
    </w:p>
    <w:p w14:paraId="3C4D52A9" w14:textId="77777777" w:rsidR="001108E3" w:rsidRDefault="001108E3" w:rsidP="00843054">
      <w:pPr>
        <w:tabs>
          <w:tab w:val="left" w:pos="3029"/>
        </w:tabs>
        <w:spacing w:line="360" w:lineRule="auto"/>
        <w:jc w:val="center"/>
        <w:rPr>
          <w:rFonts w:ascii="Arial" w:hAnsi="Arial" w:cs="Arial"/>
          <w:sz w:val="32"/>
          <w:szCs w:val="32"/>
          <w:u w:val="single"/>
        </w:rPr>
      </w:pPr>
    </w:p>
    <w:p w14:paraId="3D3DDD5A" w14:textId="77777777" w:rsidR="001108E3" w:rsidRDefault="001108E3" w:rsidP="00843054">
      <w:pPr>
        <w:tabs>
          <w:tab w:val="left" w:pos="3029"/>
        </w:tabs>
        <w:spacing w:line="360" w:lineRule="auto"/>
        <w:jc w:val="center"/>
        <w:rPr>
          <w:rFonts w:ascii="Arial" w:hAnsi="Arial" w:cs="Arial"/>
          <w:sz w:val="32"/>
          <w:szCs w:val="32"/>
          <w:u w:val="single"/>
        </w:rPr>
      </w:pPr>
    </w:p>
    <w:p w14:paraId="7F4F322A" w14:textId="77777777" w:rsidR="001108E3" w:rsidRDefault="001108E3" w:rsidP="00843054">
      <w:pPr>
        <w:tabs>
          <w:tab w:val="left" w:pos="3029"/>
        </w:tabs>
        <w:spacing w:line="360" w:lineRule="auto"/>
        <w:jc w:val="center"/>
        <w:rPr>
          <w:rFonts w:ascii="Arial" w:hAnsi="Arial" w:cs="Arial"/>
          <w:sz w:val="32"/>
          <w:szCs w:val="32"/>
          <w:u w:val="single"/>
        </w:rPr>
      </w:pPr>
    </w:p>
    <w:p w14:paraId="098EBF4A" w14:textId="77777777" w:rsidR="001108E3" w:rsidRDefault="001108E3" w:rsidP="00843054">
      <w:pPr>
        <w:tabs>
          <w:tab w:val="left" w:pos="3029"/>
        </w:tabs>
        <w:spacing w:line="360" w:lineRule="auto"/>
        <w:jc w:val="center"/>
        <w:rPr>
          <w:rFonts w:ascii="Arial" w:hAnsi="Arial" w:cs="Arial"/>
          <w:sz w:val="32"/>
          <w:szCs w:val="32"/>
          <w:u w:val="single"/>
        </w:rPr>
      </w:pPr>
    </w:p>
    <w:p w14:paraId="612DC472" w14:textId="77777777" w:rsidR="001108E3" w:rsidRDefault="001108E3" w:rsidP="00843054">
      <w:pPr>
        <w:tabs>
          <w:tab w:val="left" w:pos="3029"/>
        </w:tabs>
        <w:spacing w:line="360" w:lineRule="auto"/>
        <w:jc w:val="center"/>
        <w:rPr>
          <w:rFonts w:ascii="Arial" w:hAnsi="Arial" w:cs="Arial"/>
          <w:sz w:val="32"/>
          <w:szCs w:val="32"/>
          <w:u w:val="single"/>
        </w:rPr>
      </w:pPr>
    </w:p>
    <w:p w14:paraId="3904E6EF" w14:textId="77777777" w:rsidR="001108E3" w:rsidRDefault="001108E3" w:rsidP="00843054">
      <w:pPr>
        <w:tabs>
          <w:tab w:val="left" w:pos="3029"/>
        </w:tabs>
        <w:spacing w:line="360" w:lineRule="auto"/>
        <w:jc w:val="center"/>
        <w:rPr>
          <w:rFonts w:ascii="Arial" w:hAnsi="Arial" w:cs="Arial"/>
          <w:sz w:val="32"/>
          <w:szCs w:val="32"/>
          <w:u w:val="single"/>
        </w:rPr>
      </w:pPr>
    </w:p>
    <w:p w14:paraId="2EFC22DB" w14:textId="77777777" w:rsidR="001108E3" w:rsidRDefault="001108E3" w:rsidP="00843054">
      <w:pPr>
        <w:tabs>
          <w:tab w:val="left" w:pos="3029"/>
        </w:tabs>
        <w:spacing w:line="360" w:lineRule="auto"/>
        <w:jc w:val="center"/>
        <w:rPr>
          <w:rFonts w:ascii="Arial" w:hAnsi="Arial" w:cs="Arial"/>
          <w:sz w:val="32"/>
          <w:szCs w:val="32"/>
          <w:u w:val="single"/>
        </w:rPr>
      </w:pPr>
    </w:p>
    <w:p w14:paraId="29AD05A6" w14:textId="77777777" w:rsidR="001108E3" w:rsidRDefault="001108E3" w:rsidP="00843054">
      <w:pPr>
        <w:tabs>
          <w:tab w:val="left" w:pos="3029"/>
        </w:tabs>
        <w:spacing w:line="360" w:lineRule="auto"/>
        <w:jc w:val="center"/>
        <w:rPr>
          <w:rFonts w:ascii="Arial" w:hAnsi="Arial" w:cs="Arial"/>
          <w:sz w:val="32"/>
          <w:szCs w:val="32"/>
          <w:u w:val="single"/>
        </w:rPr>
      </w:pPr>
    </w:p>
    <w:p w14:paraId="65BEFAB5" w14:textId="6DBE88D2" w:rsidR="00F63B48" w:rsidRPr="001108E3" w:rsidRDefault="00843054" w:rsidP="002D7145">
      <w:pPr>
        <w:tabs>
          <w:tab w:val="left" w:pos="3029"/>
        </w:tabs>
        <w:spacing w:line="360" w:lineRule="auto"/>
        <w:jc w:val="center"/>
        <w:rPr>
          <w:rFonts w:ascii="Arial" w:hAnsi="Arial" w:cs="Arial"/>
          <w:b/>
          <w:bCs/>
          <w:sz w:val="32"/>
          <w:szCs w:val="32"/>
          <w:u w:val="single"/>
        </w:rPr>
      </w:pPr>
      <w:r w:rsidRPr="001108E3">
        <w:rPr>
          <w:rFonts w:ascii="Arial" w:hAnsi="Arial" w:cs="Arial"/>
          <w:b/>
          <w:bCs/>
          <w:sz w:val="32"/>
          <w:szCs w:val="32"/>
          <w:u w:val="single"/>
        </w:rPr>
        <w:lastRenderedPageBreak/>
        <w:t>Partnerships</w:t>
      </w:r>
    </w:p>
    <w:p w14:paraId="509974AD" w14:textId="2C23B3C0" w:rsidR="00A802BF" w:rsidRPr="00A802BF" w:rsidRDefault="00A802BF" w:rsidP="00A802BF">
      <w:pPr>
        <w:rPr>
          <w:rFonts w:ascii="Arial" w:hAnsi="Arial" w:cs="Arial"/>
          <w:color w:val="FF0000"/>
          <w:sz w:val="24"/>
          <w:szCs w:val="24"/>
        </w:rPr>
      </w:pPr>
      <w:r w:rsidRPr="00A802BF">
        <w:rPr>
          <w:rFonts w:ascii="Arial" w:hAnsi="Arial" w:cs="Arial"/>
          <w:color w:val="FF0000"/>
          <w:sz w:val="24"/>
          <w:szCs w:val="24"/>
        </w:rPr>
        <w:t>Why are partnerships important?</w:t>
      </w:r>
    </w:p>
    <w:p w14:paraId="086BB29C" w14:textId="3EEACBCE" w:rsidR="00A802BF" w:rsidRDefault="00A802BF" w:rsidP="00851094">
      <w:pPr>
        <w:spacing w:line="360" w:lineRule="auto"/>
        <w:rPr>
          <w:rFonts w:ascii="Arial" w:hAnsi="Arial" w:cs="Arial"/>
          <w:sz w:val="24"/>
          <w:szCs w:val="24"/>
        </w:rPr>
      </w:pPr>
      <w:r w:rsidRPr="00A802BF">
        <w:rPr>
          <w:rFonts w:ascii="Arial" w:hAnsi="Arial" w:cs="Arial"/>
          <w:sz w:val="24"/>
          <w:szCs w:val="24"/>
        </w:rPr>
        <w:t>For a number of reasons, including the fact that they greatly enhance the child's general growth and well-being, parent-child partnerships are essential during the early years.</w:t>
      </w:r>
    </w:p>
    <w:p w14:paraId="448EBBAB" w14:textId="055B91F6" w:rsidR="005B4752" w:rsidRPr="00A802BF" w:rsidRDefault="00564FA1" w:rsidP="00851094">
      <w:pPr>
        <w:spacing w:line="360" w:lineRule="auto"/>
        <w:rPr>
          <w:rFonts w:ascii="Arial" w:hAnsi="Arial" w:cs="Arial"/>
          <w:sz w:val="24"/>
          <w:szCs w:val="24"/>
        </w:rPr>
      </w:pPr>
      <w:r>
        <w:rPr>
          <w:noProof/>
        </w:rPr>
        <w:drawing>
          <wp:anchor distT="0" distB="0" distL="114300" distR="114300" simplePos="0" relativeHeight="251664896" behindDoc="0" locked="0" layoutInCell="1" allowOverlap="1" wp14:anchorId="2919FCF4" wp14:editId="220AB5FB">
            <wp:simplePos x="0" y="0"/>
            <wp:positionH relativeFrom="margin">
              <wp:posOffset>-334259</wp:posOffset>
            </wp:positionH>
            <wp:positionV relativeFrom="paragraph">
              <wp:posOffset>528513</wp:posOffset>
            </wp:positionV>
            <wp:extent cx="2806065" cy="2806065"/>
            <wp:effectExtent l="0" t="0" r="0" b="0"/>
            <wp:wrapSquare wrapText="bothSides"/>
            <wp:docPr id="422069247" name="Picture 1" descr="Bronfenbrenners ecological systems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s ecological systems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6065" cy="2806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B4752" w:rsidRPr="005B4752">
        <w:rPr>
          <w:rFonts w:ascii="Arial" w:hAnsi="Arial" w:cs="Arial"/>
          <w:sz w:val="24"/>
          <w:szCs w:val="24"/>
        </w:rPr>
        <w:t xml:space="preserve">According to Bronfenbrenner's </w:t>
      </w:r>
      <w:r w:rsidR="00851094">
        <w:rPr>
          <w:rFonts w:ascii="Arial" w:hAnsi="Arial" w:cs="Arial"/>
          <w:sz w:val="24"/>
          <w:szCs w:val="24"/>
        </w:rPr>
        <w:t xml:space="preserve">(1979) </w:t>
      </w:r>
      <w:r w:rsidR="005B4752" w:rsidRPr="005B4752">
        <w:rPr>
          <w:rFonts w:ascii="Arial" w:hAnsi="Arial" w:cs="Arial"/>
          <w:sz w:val="24"/>
          <w:szCs w:val="24"/>
        </w:rPr>
        <w:t>theory, the microsystem—a child's family and local environment—is one of the ecological systems that affects their development. This approach is supported by partnerships in early childhood education, which acknowledge the importance of the family (parents and other carers) as the child's major influence on development.</w:t>
      </w:r>
      <w:r w:rsidRPr="00564FA1">
        <w:t xml:space="preserve"> </w:t>
      </w:r>
    </w:p>
    <w:p w14:paraId="228B5DCE" w14:textId="1CD448EB" w:rsidR="00843054" w:rsidRDefault="00036AE2" w:rsidP="00843054">
      <w:pPr>
        <w:tabs>
          <w:tab w:val="left" w:pos="3029"/>
        </w:tabs>
        <w:spacing w:line="360" w:lineRule="auto"/>
        <w:rPr>
          <w:rFonts w:ascii="Arial" w:hAnsi="Arial" w:cs="Arial"/>
          <w:sz w:val="24"/>
          <w:szCs w:val="24"/>
        </w:rPr>
      </w:pPr>
      <w:r w:rsidRPr="00036AE2">
        <w:rPr>
          <w:rFonts w:ascii="Arial" w:hAnsi="Arial" w:cs="Arial"/>
          <w:sz w:val="24"/>
          <w:szCs w:val="24"/>
        </w:rPr>
        <w:t>Since partnerships in early childhood education involve cooperation between parents, carers, and educators, they are intimately linked to the microsystem. Acknowledging the family as the foremost factor influencing a child's growth is consistent with the theory of the microsystem. A unified and encouraging immediate environment for the child is guaranteed by successful collaborations, both at home and in the classroom.</w:t>
      </w:r>
    </w:p>
    <w:p w14:paraId="61E3B0CF" w14:textId="29381685" w:rsidR="00B34D94" w:rsidRDefault="00292ED7" w:rsidP="0012682A">
      <w:pPr>
        <w:tabs>
          <w:tab w:val="left" w:pos="3029"/>
        </w:tabs>
        <w:spacing w:line="360" w:lineRule="auto"/>
        <w:rPr>
          <w:rFonts w:ascii="Arial" w:hAnsi="Arial" w:cs="Arial"/>
          <w:sz w:val="24"/>
          <w:szCs w:val="24"/>
        </w:rPr>
      </w:pPr>
      <w:r w:rsidRPr="00292ED7">
        <w:rPr>
          <w:rFonts w:ascii="Arial" w:hAnsi="Arial" w:cs="Arial"/>
          <w:sz w:val="24"/>
          <w:szCs w:val="24"/>
        </w:rPr>
        <w:t>Early childhood education partnerships, which entail cooperation and communication between the home and school settings, are closely related to the mesosystem</w:t>
      </w:r>
      <w:r>
        <w:rPr>
          <w:rFonts w:ascii="Arial" w:hAnsi="Arial" w:cs="Arial"/>
          <w:sz w:val="24"/>
          <w:szCs w:val="24"/>
        </w:rPr>
        <w:t xml:space="preserve"> section of </w:t>
      </w:r>
      <w:r w:rsidR="004E35A0">
        <w:rPr>
          <w:rFonts w:ascii="Arial" w:hAnsi="Arial" w:cs="Arial"/>
          <w:sz w:val="24"/>
          <w:szCs w:val="24"/>
        </w:rPr>
        <w:t>Bronfenbrenner’s theory</w:t>
      </w:r>
      <w:r w:rsidRPr="00292ED7">
        <w:rPr>
          <w:rFonts w:ascii="Arial" w:hAnsi="Arial" w:cs="Arial"/>
          <w:sz w:val="24"/>
          <w:szCs w:val="24"/>
        </w:rPr>
        <w:t>. Positive relationships between parents and educators are facilitated by effective partnerships, which provide a network of support that improves the child's overall development.</w:t>
      </w:r>
    </w:p>
    <w:p w14:paraId="01211328" w14:textId="47BFCD34" w:rsidR="008A2B7D" w:rsidRDefault="008A2B7D" w:rsidP="0012682A">
      <w:pPr>
        <w:tabs>
          <w:tab w:val="left" w:pos="3029"/>
        </w:tabs>
        <w:spacing w:line="360" w:lineRule="auto"/>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exosyst</w:t>
      </w:r>
      <w:r w:rsidR="00BE5E45">
        <w:rPr>
          <w:rFonts w:ascii="Arial" w:hAnsi="Arial" w:cs="Arial"/>
          <w:sz w:val="24"/>
          <w:szCs w:val="24"/>
        </w:rPr>
        <w:t>em</w:t>
      </w:r>
      <w:proofErr w:type="spellEnd"/>
      <w:r w:rsidR="00BE5E45">
        <w:rPr>
          <w:rFonts w:ascii="Arial" w:hAnsi="Arial" w:cs="Arial"/>
          <w:sz w:val="24"/>
          <w:szCs w:val="24"/>
        </w:rPr>
        <w:t xml:space="preserve"> takes external </w:t>
      </w:r>
      <w:r w:rsidR="00972E07">
        <w:rPr>
          <w:rFonts w:ascii="Arial" w:hAnsi="Arial" w:cs="Arial"/>
          <w:sz w:val="24"/>
          <w:szCs w:val="24"/>
        </w:rPr>
        <w:t>agencies or settings into consideration that may influence the child. This could be the parents</w:t>
      </w:r>
      <w:r w:rsidR="00F4666F">
        <w:rPr>
          <w:rFonts w:ascii="Arial" w:hAnsi="Arial" w:cs="Arial"/>
          <w:sz w:val="24"/>
          <w:szCs w:val="24"/>
        </w:rPr>
        <w:t>’</w:t>
      </w:r>
      <w:r w:rsidR="00972E07">
        <w:rPr>
          <w:rFonts w:ascii="Arial" w:hAnsi="Arial" w:cs="Arial"/>
          <w:sz w:val="24"/>
          <w:szCs w:val="24"/>
        </w:rPr>
        <w:t xml:space="preserve"> friends, </w:t>
      </w:r>
      <w:r w:rsidR="00602AAB">
        <w:rPr>
          <w:rFonts w:ascii="Arial" w:hAnsi="Arial" w:cs="Arial"/>
          <w:sz w:val="24"/>
          <w:szCs w:val="24"/>
        </w:rPr>
        <w:t xml:space="preserve">mass media, local </w:t>
      </w:r>
      <w:r w:rsidR="00BE4294">
        <w:rPr>
          <w:rFonts w:ascii="Arial" w:hAnsi="Arial" w:cs="Arial"/>
          <w:sz w:val="24"/>
          <w:szCs w:val="24"/>
        </w:rPr>
        <w:t>governments,</w:t>
      </w:r>
      <w:r w:rsidR="00602AAB">
        <w:rPr>
          <w:rFonts w:ascii="Arial" w:hAnsi="Arial" w:cs="Arial"/>
          <w:sz w:val="24"/>
          <w:szCs w:val="24"/>
        </w:rPr>
        <w:t xml:space="preserve"> or parents</w:t>
      </w:r>
      <w:r w:rsidR="00A463E2">
        <w:rPr>
          <w:rFonts w:ascii="Arial" w:hAnsi="Arial" w:cs="Arial"/>
          <w:sz w:val="24"/>
          <w:szCs w:val="24"/>
        </w:rPr>
        <w:t>’</w:t>
      </w:r>
      <w:r w:rsidR="00602AAB">
        <w:rPr>
          <w:rFonts w:ascii="Arial" w:hAnsi="Arial" w:cs="Arial"/>
          <w:sz w:val="24"/>
          <w:szCs w:val="24"/>
        </w:rPr>
        <w:t xml:space="preserve"> friends. </w:t>
      </w:r>
      <w:r w:rsidR="009D5965" w:rsidRPr="009D5965">
        <w:rPr>
          <w:rFonts w:ascii="Arial" w:hAnsi="Arial" w:cs="Arial"/>
          <w:sz w:val="24"/>
          <w:szCs w:val="24"/>
        </w:rPr>
        <w:t xml:space="preserve">Partnerships involve the larger community and outside resources in addition to the home and school. Community organisations, </w:t>
      </w:r>
      <w:r w:rsidR="009D5965" w:rsidRPr="009D5965">
        <w:rPr>
          <w:rFonts w:ascii="Arial" w:hAnsi="Arial" w:cs="Arial"/>
          <w:sz w:val="24"/>
          <w:szCs w:val="24"/>
        </w:rPr>
        <w:lastRenderedPageBreak/>
        <w:t>support services, and other outside organisations that advance the development and well-being of children may be involved in collaborative initiatives.</w:t>
      </w:r>
    </w:p>
    <w:p w14:paraId="149F0AFC" w14:textId="24F313D4" w:rsidR="00E15117" w:rsidRDefault="00E15117" w:rsidP="0012682A">
      <w:pPr>
        <w:tabs>
          <w:tab w:val="left" w:pos="3029"/>
        </w:tabs>
        <w:spacing w:line="360" w:lineRule="auto"/>
        <w:rPr>
          <w:rFonts w:ascii="Arial" w:hAnsi="Arial" w:cs="Arial"/>
          <w:color w:val="FF0000"/>
          <w:sz w:val="24"/>
          <w:szCs w:val="24"/>
        </w:rPr>
      </w:pPr>
      <w:r w:rsidRPr="00972B54">
        <w:rPr>
          <w:rFonts w:ascii="Arial" w:hAnsi="Arial" w:cs="Arial"/>
          <w:color w:val="FF0000"/>
          <w:sz w:val="24"/>
          <w:szCs w:val="24"/>
        </w:rPr>
        <w:t xml:space="preserve">Agencies that can </w:t>
      </w:r>
      <w:r w:rsidR="00972B54" w:rsidRPr="00972B54">
        <w:rPr>
          <w:rFonts w:ascii="Arial" w:hAnsi="Arial" w:cs="Arial"/>
          <w:color w:val="FF0000"/>
          <w:sz w:val="24"/>
          <w:szCs w:val="24"/>
        </w:rPr>
        <w:t xml:space="preserve">support transition from nursery to </w:t>
      </w:r>
      <w:r w:rsidR="00A463E2" w:rsidRPr="00972B54">
        <w:rPr>
          <w:rFonts w:ascii="Arial" w:hAnsi="Arial" w:cs="Arial"/>
          <w:color w:val="FF0000"/>
          <w:sz w:val="24"/>
          <w:szCs w:val="24"/>
        </w:rPr>
        <w:t>reception.</w:t>
      </w:r>
    </w:p>
    <w:p w14:paraId="519FD0DE" w14:textId="2C9825B9" w:rsidR="00972B54" w:rsidRDefault="00972B54" w:rsidP="00972B54">
      <w:pPr>
        <w:pStyle w:val="ListParagraph"/>
        <w:numPr>
          <w:ilvl w:val="0"/>
          <w:numId w:val="2"/>
        </w:numPr>
        <w:tabs>
          <w:tab w:val="left" w:pos="3029"/>
        </w:tabs>
        <w:spacing w:line="360" w:lineRule="auto"/>
        <w:rPr>
          <w:rFonts w:ascii="Arial" w:hAnsi="Arial" w:cs="Arial"/>
          <w:sz w:val="24"/>
          <w:szCs w:val="24"/>
        </w:rPr>
      </w:pPr>
      <w:r>
        <w:rPr>
          <w:rFonts w:ascii="Arial" w:hAnsi="Arial" w:cs="Arial"/>
          <w:sz w:val="24"/>
          <w:szCs w:val="24"/>
        </w:rPr>
        <w:t xml:space="preserve">Team around the family </w:t>
      </w:r>
    </w:p>
    <w:p w14:paraId="6F222083" w14:textId="5416786E" w:rsidR="00972B54" w:rsidRDefault="00413FD2" w:rsidP="00972B54">
      <w:pPr>
        <w:pStyle w:val="ListParagraph"/>
        <w:numPr>
          <w:ilvl w:val="0"/>
          <w:numId w:val="2"/>
        </w:numPr>
        <w:tabs>
          <w:tab w:val="left" w:pos="3029"/>
        </w:tabs>
        <w:spacing w:line="360" w:lineRule="auto"/>
        <w:rPr>
          <w:rFonts w:ascii="Arial" w:hAnsi="Arial" w:cs="Arial"/>
          <w:sz w:val="24"/>
          <w:szCs w:val="24"/>
        </w:rPr>
      </w:pPr>
      <w:r>
        <w:rPr>
          <w:rFonts w:ascii="Arial" w:hAnsi="Arial" w:cs="Arial"/>
          <w:sz w:val="24"/>
          <w:szCs w:val="24"/>
        </w:rPr>
        <w:t>Families first</w:t>
      </w:r>
    </w:p>
    <w:p w14:paraId="7249332E" w14:textId="61D8E3F7" w:rsidR="00413FD2" w:rsidRDefault="00413FD2" w:rsidP="00972B54">
      <w:pPr>
        <w:pStyle w:val="ListParagraph"/>
        <w:numPr>
          <w:ilvl w:val="0"/>
          <w:numId w:val="2"/>
        </w:numPr>
        <w:tabs>
          <w:tab w:val="left" w:pos="3029"/>
        </w:tabs>
        <w:spacing w:line="360" w:lineRule="auto"/>
        <w:rPr>
          <w:rFonts w:ascii="Arial" w:hAnsi="Arial" w:cs="Arial"/>
          <w:sz w:val="24"/>
          <w:szCs w:val="24"/>
        </w:rPr>
      </w:pPr>
      <w:r>
        <w:rPr>
          <w:rFonts w:ascii="Arial" w:hAnsi="Arial" w:cs="Arial"/>
          <w:sz w:val="24"/>
          <w:szCs w:val="24"/>
        </w:rPr>
        <w:t>Communities first</w:t>
      </w:r>
    </w:p>
    <w:p w14:paraId="37EE5D29" w14:textId="003AB28A" w:rsidR="00413FD2" w:rsidRDefault="00413FD2" w:rsidP="00972B54">
      <w:pPr>
        <w:pStyle w:val="ListParagraph"/>
        <w:numPr>
          <w:ilvl w:val="0"/>
          <w:numId w:val="2"/>
        </w:numPr>
        <w:tabs>
          <w:tab w:val="left" w:pos="3029"/>
        </w:tabs>
        <w:spacing w:line="360" w:lineRule="auto"/>
        <w:rPr>
          <w:rFonts w:ascii="Arial" w:hAnsi="Arial" w:cs="Arial"/>
          <w:sz w:val="24"/>
          <w:szCs w:val="24"/>
        </w:rPr>
      </w:pPr>
      <w:r>
        <w:rPr>
          <w:rFonts w:ascii="Arial" w:hAnsi="Arial" w:cs="Arial"/>
          <w:sz w:val="24"/>
          <w:szCs w:val="24"/>
        </w:rPr>
        <w:t>Flying start</w:t>
      </w:r>
    </w:p>
    <w:p w14:paraId="3471668E" w14:textId="1974FECF" w:rsidR="00BE4294" w:rsidRPr="00BE4294" w:rsidRDefault="00BE4294" w:rsidP="00BE4294">
      <w:pPr>
        <w:tabs>
          <w:tab w:val="left" w:pos="3029"/>
        </w:tabs>
        <w:spacing w:line="360" w:lineRule="auto"/>
        <w:rPr>
          <w:rFonts w:ascii="Arial" w:hAnsi="Arial" w:cs="Arial"/>
          <w:sz w:val="24"/>
          <w:szCs w:val="24"/>
        </w:rPr>
      </w:pPr>
      <w:r w:rsidRPr="00BE4294">
        <w:rPr>
          <w:rFonts w:ascii="Arial" w:hAnsi="Arial" w:cs="Arial"/>
          <w:sz w:val="24"/>
          <w:szCs w:val="24"/>
        </w:rPr>
        <w:t>Agencies provide support, create beneficial environments, and encourage collaboration among key stakeholders to contribute to the holistic well-being of children during transitions. During crucial times of transition, this collaborative approach makes sure children get the emotional, social, and academic support they need, paving the way for healthy growth and educational opportunities.</w:t>
      </w:r>
    </w:p>
    <w:p w14:paraId="3850F2AA" w14:textId="308684C4" w:rsidR="00DE3A51" w:rsidRDefault="008D27A0" w:rsidP="0012682A">
      <w:pPr>
        <w:tabs>
          <w:tab w:val="left" w:pos="3029"/>
        </w:tabs>
        <w:spacing w:line="360" w:lineRule="auto"/>
        <w:rPr>
          <w:rFonts w:ascii="Arial" w:hAnsi="Arial" w:cs="Arial"/>
          <w:sz w:val="24"/>
          <w:szCs w:val="24"/>
        </w:rPr>
      </w:pPr>
      <w:r>
        <w:rPr>
          <w:rFonts w:ascii="Arial" w:hAnsi="Arial" w:cs="Arial"/>
          <w:sz w:val="24"/>
          <w:szCs w:val="24"/>
        </w:rPr>
        <w:t xml:space="preserve"> </w:t>
      </w:r>
    </w:p>
    <w:p w14:paraId="5FE0C0D9" w14:textId="77777777" w:rsidR="00413FD2" w:rsidRDefault="00413FD2" w:rsidP="0012682A">
      <w:pPr>
        <w:tabs>
          <w:tab w:val="left" w:pos="3029"/>
        </w:tabs>
        <w:spacing w:line="360" w:lineRule="auto"/>
        <w:rPr>
          <w:rFonts w:ascii="Arial" w:hAnsi="Arial" w:cs="Arial"/>
          <w:sz w:val="24"/>
          <w:szCs w:val="24"/>
        </w:rPr>
      </w:pPr>
    </w:p>
    <w:p w14:paraId="2EB21CCB" w14:textId="77777777" w:rsidR="00413FD2" w:rsidRDefault="00413FD2" w:rsidP="0012682A">
      <w:pPr>
        <w:tabs>
          <w:tab w:val="left" w:pos="3029"/>
        </w:tabs>
        <w:spacing w:line="360" w:lineRule="auto"/>
        <w:rPr>
          <w:rFonts w:ascii="Arial" w:hAnsi="Arial" w:cs="Arial"/>
          <w:sz w:val="24"/>
          <w:szCs w:val="24"/>
        </w:rPr>
      </w:pPr>
    </w:p>
    <w:p w14:paraId="6E700945" w14:textId="77777777" w:rsidR="00413FD2" w:rsidRDefault="00413FD2" w:rsidP="0012682A">
      <w:pPr>
        <w:tabs>
          <w:tab w:val="left" w:pos="3029"/>
        </w:tabs>
        <w:spacing w:line="360" w:lineRule="auto"/>
        <w:rPr>
          <w:rFonts w:ascii="Arial" w:hAnsi="Arial" w:cs="Arial"/>
          <w:sz w:val="24"/>
          <w:szCs w:val="24"/>
        </w:rPr>
      </w:pPr>
    </w:p>
    <w:p w14:paraId="0CCD2F1B" w14:textId="77777777" w:rsidR="00413FD2" w:rsidRDefault="00413FD2" w:rsidP="0012682A">
      <w:pPr>
        <w:tabs>
          <w:tab w:val="left" w:pos="3029"/>
        </w:tabs>
        <w:spacing w:line="360" w:lineRule="auto"/>
        <w:rPr>
          <w:rFonts w:ascii="Arial" w:hAnsi="Arial" w:cs="Arial"/>
          <w:sz w:val="24"/>
          <w:szCs w:val="24"/>
        </w:rPr>
      </w:pPr>
    </w:p>
    <w:p w14:paraId="0976081D" w14:textId="77777777" w:rsidR="00413FD2" w:rsidRDefault="00413FD2" w:rsidP="0012682A">
      <w:pPr>
        <w:tabs>
          <w:tab w:val="left" w:pos="3029"/>
        </w:tabs>
        <w:spacing w:line="360" w:lineRule="auto"/>
        <w:rPr>
          <w:rFonts w:ascii="Arial" w:hAnsi="Arial" w:cs="Arial"/>
          <w:sz w:val="24"/>
          <w:szCs w:val="24"/>
        </w:rPr>
      </w:pPr>
    </w:p>
    <w:p w14:paraId="01B4C79A" w14:textId="77777777" w:rsidR="00413FD2" w:rsidRDefault="00413FD2" w:rsidP="0012682A">
      <w:pPr>
        <w:tabs>
          <w:tab w:val="left" w:pos="3029"/>
        </w:tabs>
        <w:spacing w:line="360" w:lineRule="auto"/>
        <w:rPr>
          <w:rFonts w:ascii="Arial" w:hAnsi="Arial" w:cs="Arial"/>
          <w:sz w:val="24"/>
          <w:szCs w:val="24"/>
        </w:rPr>
      </w:pPr>
    </w:p>
    <w:p w14:paraId="0DA1297D" w14:textId="77777777" w:rsidR="00413FD2" w:rsidRDefault="00413FD2" w:rsidP="0012682A">
      <w:pPr>
        <w:tabs>
          <w:tab w:val="left" w:pos="3029"/>
        </w:tabs>
        <w:spacing w:line="360" w:lineRule="auto"/>
        <w:rPr>
          <w:rFonts w:ascii="Arial" w:hAnsi="Arial" w:cs="Arial"/>
          <w:sz w:val="24"/>
          <w:szCs w:val="24"/>
        </w:rPr>
      </w:pPr>
    </w:p>
    <w:p w14:paraId="6811E23C" w14:textId="77777777" w:rsidR="00413FD2" w:rsidRDefault="00413FD2" w:rsidP="0012682A">
      <w:pPr>
        <w:tabs>
          <w:tab w:val="left" w:pos="3029"/>
        </w:tabs>
        <w:spacing w:line="360" w:lineRule="auto"/>
        <w:rPr>
          <w:rFonts w:ascii="Arial" w:hAnsi="Arial" w:cs="Arial"/>
          <w:sz w:val="24"/>
          <w:szCs w:val="24"/>
        </w:rPr>
      </w:pPr>
    </w:p>
    <w:p w14:paraId="3B9D20F3" w14:textId="77777777" w:rsidR="00413FD2" w:rsidRDefault="00413FD2" w:rsidP="0012682A">
      <w:pPr>
        <w:tabs>
          <w:tab w:val="left" w:pos="3029"/>
        </w:tabs>
        <w:spacing w:line="360" w:lineRule="auto"/>
        <w:rPr>
          <w:rFonts w:ascii="Arial" w:hAnsi="Arial" w:cs="Arial"/>
          <w:sz w:val="24"/>
          <w:szCs w:val="24"/>
        </w:rPr>
      </w:pPr>
    </w:p>
    <w:p w14:paraId="7CEA4F19" w14:textId="77777777" w:rsidR="00413FD2" w:rsidRDefault="00413FD2" w:rsidP="0012682A">
      <w:pPr>
        <w:tabs>
          <w:tab w:val="left" w:pos="3029"/>
        </w:tabs>
        <w:spacing w:line="360" w:lineRule="auto"/>
        <w:rPr>
          <w:rFonts w:ascii="Arial" w:hAnsi="Arial" w:cs="Arial"/>
          <w:sz w:val="24"/>
          <w:szCs w:val="24"/>
        </w:rPr>
      </w:pPr>
    </w:p>
    <w:p w14:paraId="6EB821EB" w14:textId="77777777" w:rsidR="00413FD2" w:rsidRDefault="00413FD2" w:rsidP="0012682A">
      <w:pPr>
        <w:tabs>
          <w:tab w:val="left" w:pos="3029"/>
        </w:tabs>
        <w:spacing w:line="360" w:lineRule="auto"/>
        <w:rPr>
          <w:rFonts w:ascii="Arial" w:hAnsi="Arial" w:cs="Arial"/>
          <w:sz w:val="24"/>
          <w:szCs w:val="24"/>
        </w:rPr>
      </w:pPr>
    </w:p>
    <w:p w14:paraId="1F4FF94A" w14:textId="77777777" w:rsidR="00413FD2" w:rsidRDefault="00413FD2" w:rsidP="0012682A">
      <w:pPr>
        <w:tabs>
          <w:tab w:val="left" w:pos="3029"/>
        </w:tabs>
        <w:spacing w:line="360" w:lineRule="auto"/>
        <w:rPr>
          <w:rFonts w:ascii="Arial" w:hAnsi="Arial" w:cs="Arial"/>
          <w:sz w:val="24"/>
          <w:szCs w:val="24"/>
        </w:rPr>
      </w:pPr>
    </w:p>
    <w:p w14:paraId="56DC5775" w14:textId="77777777" w:rsidR="00BE4294" w:rsidRDefault="00BE4294" w:rsidP="00BE4294">
      <w:pPr>
        <w:tabs>
          <w:tab w:val="left" w:pos="3029"/>
        </w:tabs>
        <w:spacing w:line="360" w:lineRule="auto"/>
        <w:rPr>
          <w:rFonts w:ascii="Arial" w:hAnsi="Arial" w:cs="Arial"/>
          <w:sz w:val="24"/>
          <w:szCs w:val="24"/>
        </w:rPr>
      </w:pPr>
    </w:p>
    <w:p w14:paraId="751D233E" w14:textId="3860063E" w:rsidR="00413FD2" w:rsidRPr="001108E3" w:rsidRDefault="00413FD2" w:rsidP="00BE4294">
      <w:pPr>
        <w:tabs>
          <w:tab w:val="left" w:pos="3029"/>
        </w:tabs>
        <w:spacing w:line="360" w:lineRule="auto"/>
        <w:jc w:val="center"/>
        <w:rPr>
          <w:rFonts w:ascii="Arial" w:hAnsi="Arial" w:cs="Arial"/>
          <w:b/>
          <w:bCs/>
          <w:sz w:val="32"/>
          <w:szCs w:val="32"/>
          <w:u w:val="single"/>
        </w:rPr>
      </w:pPr>
      <w:r w:rsidRPr="001108E3">
        <w:rPr>
          <w:rFonts w:ascii="Arial" w:hAnsi="Arial" w:cs="Arial"/>
          <w:b/>
          <w:bCs/>
          <w:sz w:val="32"/>
          <w:szCs w:val="32"/>
          <w:u w:val="single"/>
        </w:rPr>
        <w:lastRenderedPageBreak/>
        <w:t>Interventions</w:t>
      </w:r>
    </w:p>
    <w:p w14:paraId="74989C37" w14:textId="25777AAB" w:rsidR="00413FD2" w:rsidRDefault="002D06AF" w:rsidP="00413FD2">
      <w:pPr>
        <w:tabs>
          <w:tab w:val="left" w:pos="3029"/>
        </w:tabs>
        <w:spacing w:line="360" w:lineRule="auto"/>
        <w:rPr>
          <w:rFonts w:ascii="Arial" w:hAnsi="Arial" w:cs="Arial"/>
          <w:sz w:val="24"/>
          <w:szCs w:val="24"/>
        </w:rPr>
      </w:pPr>
      <w:r>
        <w:rPr>
          <w:noProof/>
        </w:rPr>
        <w:drawing>
          <wp:anchor distT="0" distB="0" distL="114300" distR="114300" simplePos="0" relativeHeight="251665920" behindDoc="0" locked="0" layoutInCell="1" allowOverlap="1" wp14:anchorId="3C630992" wp14:editId="6044762D">
            <wp:simplePos x="0" y="0"/>
            <wp:positionH relativeFrom="column">
              <wp:posOffset>-206789</wp:posOffset>
            </wp:positionH>
            <wp:positionV relativeFrom="paragraph">
              <wp:posOffset>946868</wp:posOffset>
            </wp:positionV>
            <wp:extent cx="1964055" cy="1884680"/>
            <wp:effectExtent l="0" t="0" r="0" b="1270"/>
            <wp:wrapSquare wrapText="bothSides"/>
            <wp:docPr id="1606755663" name="Picture 1" descr="Image result for families first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milies first wa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64055" cy="1884680"/>
                    </a:xfrm>
                    <a:prstGeom prst="rect">
                      <a:avLst/>
                    </a:prstGeom>
                    <a:noFill/>
                    <a:ln>
                      <a:noFill/>
                    </a:ln>
                  </pic:spPr>
                </pic:pic>
              </a:graphicData>
            </a:graphic>
          </wp:anchor>
        </w:drawing>
      </w:r>
      <w:r w:rsidR="00B05924" w:rsidRPr="00B05924">
        <w:rPr>
          <w:rFonts w:ascii="Arial" w:hAnsi="Arial" w:cs="Arial"/>
          <w:sz w:val="24"/>
          <w:szCs w:val="24"/>
        </w:rPr>
        <w:t>For young children, moving from the nursery to the reception is a big milestone. During this time, a number of interventions can facilitate a seamless and productive transition.</w:t>
      </w:r>
      <w:r>
        <w:rPr>
          <w:rFonts w:ascii="Arial" w:hAnsi="Arial" w:cs="Arial"/>
          <w:sz w:val="24"/>
          <w:szCs w:val="24"/>
        </w:rPr>
        <w:t xml:space="preserve"> </w:t>
      </w:r>
      <w:r w:rsidR="00763B45">
        <w:rPr>
          <w:rFonts w:ascii="Arial" w:hAnsi="Arial" w:cs="Arial"/>
          <w:sz w:val="24"/>
          <w:szCs w:val="24"/>
        </w:rPr>
        <w:t xml:space="preserve">According to the Families First framework (2017), </w:t>
      </w:r>
      <w:r>
        <w:rPr>
          <w:rFonts w:ascii="Arial" w:hAnsi="Arial" w:cs="Arial"/>
          <w:sz w:val="24"/>
          <w:szCs w:val="24"/>
        </w:rPr>
        <w:t xml:space="preserve">Families First “helps to prevent young people and families with children of all ages from developing problems which are difficult to overcome.” They offer </w:t>
      </w:r>
      <w:r w:rsidRPr="002D06AF">
        <w:rPr>
          <w:rFonts w:ascii="Arial" w:hAnsi="Arial" w:cs="Arial"/>
          <w:sz w:val="24"/>
          <w:szCs w:val="24"/>
        </w:rPr>
        <w:t>programmes and materials to assist parents in strengthening strong connections, communicating better within the family, and developing effective parenting techniques</w:t>
      </w:r>
      <w:r>
        <w:rPr>
          <w:rFonts w:ascii="Arial" w:hAnsi="Arial" w:cs="Arial"/>
          <w:sz w:val="24"/>
          <w:szCs w:val="24"/>
        </w:rPr>
        <w:t xml:space="preserve"> which can benefit the child and the transition period. They also carry out p</w:t>
      </w:r>
      <w:r w:rsidRPr="002D06AF">
        <w:rPr>
          <w:rFonts w:ascii="Arial" w:hAnsi="Arial" w:cs="Arial"/>
          <w:sz w:val="24"/>
          <w:szCs w:val="24"/>
        </w:rPr>
        <w:t xml:space="preserve">arent education </w:t>
      </w:r>
      <w:r>
        <w:rPr>
          <w:rFonts w:ascii="Arial" w:hAnsi="Arial" w:cs="Arial"/>
          <w:sz w:val="24"/>
          <w:szCs w:val="24"/>
        </w:rPr>
        <w:t>interventions</w:t>
      </w:r>
      <w:r w:rsidRPr="002D06AF">
        <w:rPr>
          <w:rFonts w:ascii="Arial" w:hAnsi="Arial" w:cs="Arial"/>
          <w:sz w:val="24"/>
          <w:szCs w:val="24"/>
        </w:rPr>
        <w:t>, training courses, and workshops to improve abilities and understanding in areas including education, behaviour control, and child development.</w:t>
      </w:r>
      <w:r w:rsidR="00D527B7">
        <w:t xml:space="preserve"> </w:t>
      </w:r>
      <w:r w:rsidR="00D527B7" w:rsidRPr="00763B45">
        <w:rPr>
          <w:rFonts w:ascii="Arial" w:hAnsi="Arial" w:cs="Arial"/>
          <w:sz w:val="24"/>
          <w:szCs w:val="24"/>
        </w:rPr>
        <w:t xml:space="preserve">Families First also tailor specific interventions and services to the needs of individual children and families. </w:t>
      </w:r>
    </w:p>
    <w:p w14:paraId="69FBD781" w14:textId="77777777" w:rsidR="00763B45" w:rsidRDefault="00763B45" w:rsidP="00413FD2">
      <w:pPr>
        <w:tabs>
          <w:tab w:val="left" w:pos="3029"/>
        </w:tabs>
        <w:spacing w:line="360" w:lineRule="auto"/>
        <w:rPr>
          <w:rFonts w:ascii="Arial" w:hAnsi="Arial" w:cs="Arial"/>
          <w:sz w:val="24"/>
          <w:szCs w:val="24"/>
        </w:rPr>
      </w:pPr>
    </w:p>
    <w:p w14:paraId="4D81A944" w14:textId="7640C617" w:rsidR="00763B45" w:rsidRDefault="00763B45" w:rsidP="00413FD2">
      <w:pPr>
        <w:tabs>
          <w:tab w:val="left" w:pos="3029"/>
        </w:tabs>
        <w:spacing w:line="360" w:lineRule="auto"/>
        <w:rPr>
          <w:rFonts w:ascii="Arial" w:hAnsi="Arial" w:cs="Arial"/>
          <w:sz w:val="24"/>
          <w:szCs w:val="24"/>
        </w:rPr>
      </w:pPr>
      <w:r>
        <w:rPr>
          <w:rFonts w:ascii="Arial" w:hAnsi="Arial" w:cs="Arial"/>
          <w:sz w:val="24"/>
          <w:szCs w:val="24"/>
        </w:rPr>
        <w:t xml:space="preserve">Flying Start also provides help and support to children and families who are transitioning from nursery to the reception. </w:t>
      </w:r>
    </w:p>
    <w:p w14:paraId="43FD57B2" w14:textId="4FA44059" w:rsidR="00763B45" w:rsidRDefault="00763B45" w:rsidP="00763B45">
      <w:pPr>
        <w:tabs>
          <w:tab w:val="left" w:pos="3029"/>
        </w:tabs>
        <w:spacing w:line="360" w:lineRule="auto"/>
        <w:ind w:left="1440"/>
        <w:rPr>
          <w:rFonts w:ascii="Arial" w:hAnsi="Arial" w:cs="Arial"/>
          <w:sz w:val="24"/>
          <w:szCs w:val="24"/>
        </w:rPr>
      </w:pPr>
      <w:r>
        <w:rPr>
          <w:rFonts w:ascii="Arial" w:hAnsi="Arial" w:cs="Arial"/>
          <w:sz w:val="24"/>
          <w:szCs w:val="24"/>
        </w:rPr>
        <w:t>T</w:t>
      </w:r>
      <w:r w:rsidRPr="00763B45">
        <w:rPr>
          <w:rFonts w:ascii="Arial" w:hAnsi="Arial" w:cs="Arial"/>
          <w:sz w:val="24"/>
          <w:szCs w:val="24"/>
        </w:rPr>
        <w:t xml:space="preserve">he transitions process can be supported by sharing resources such as allotments, </w:t>
      </w:r>
      <w:proofErr w:type="gramStart"/>
      <w:r w:rsidRPr="00763B45">
        <w:rPr>
          <w:rFonts w:ascii="Arial" w:hAnsi="Arial" w:cs="Arial"/>
          <w:sz w:val="24"/>
          <w:szCs w:val="24"/>
        </w:rPr>
        <w:t>gardens</w:t>
      </w:r>
      <w:proofErr w:type="gramEnd"/>
      <w:r w:rsidRPr="00763B45">
        <w:rPr>
          <w:rFonts w:ascii="Arial" w:hAnsi="Arial" w:cs="Arial"/>
          <w:sz w:val="24"/>
          <w:szCs w:val="24"/>
        </w:rPr>
        <w:t xml:space="preserve"> or forest schools. To help children familiarise themselves with their new surroundings they should be given the opportunity to join in with circle time or other suitable activities. The Foundation Phase teacher could also be invited into the childcare setting to share stories or song and rhyme time.</w:t>
      </w:r>
    </w:p>
    <w:p w14:paraId="70B017B3" w14:textId="28D0B674" w:rsidR="00763B45" w:rsidRDefault="00763B45" w:rsidP="00763B45">
      <w:pPr>
        <w:spacing w:line="360" w:lineRule="auto"/>
        <w:rPr>
          <w:rFonts w:ascii="Arial" w:hAnsi="Arial" w:cs="Arial"/>
          <w:sz w:val="24"/>
          <w:szCs w:val="24"/>
        </w:rPr>
      </w:pPr>
      <w:r>
        <w:rPr>
          <w:noProof/>
        </w:rPr>
        <w:drawing>
          <wp:anchor distT="0" distB="0" distL="114300" distR="114300" simplePos="0" relativeHeight="251666944" behindDoc="0" locked="0" layoutInCell="1" allowOverlap="1" wp14:anchorId="24442E8E" wp14:editId="4BC1B146">
            <wp:simplePos x="0" y="0"/>
            <wp:positionH relativeFrom="margin">
              <wp:align>right</wp:align>
            </wp:positionH>
            <wp:positionV relativeFrom="paragraph">
              <wp:posOffset>32247</wp:posOffset>
            </wp:positionV>
            <wp:extent cx="1788795" cy="1924050"/>
            <wp:effectExtent l="0" t="0" r="1905" b="0"/>
            <wp:wrapSquare wrapText="bothSides"/>
            <wp:docPr id="309957003" name="Picture 2" descr="Image result for flying st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lying sta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88795" cy="1924050"/>
                    </a:xfrm>
                    <a:prstGeom prst="rect">
                      <a:avLst/>
                    </a:prstGeom>
                    <a:noFill/>
                    <a:ln>
                      <a:noFill/>
                    </a:ln>
                  </pic:spPr>
                </pic:pic>
              </a:graphicData>
            </a:graphic>
          </wp:anchor>
        </w:drawing>
      </w:r>
      <w:r>
        <w:rPr>
          <w:rFonts w:ascii="Arial" w:hAnsi="Arial" w:cs="Arial"/>
          <w:sz w:val="24"/>
          <w:szCs w:val="24"/>
        </w:rPr>
        <w:t xml:space="preserve">Flying Start settings encourage early transition to ensure that the child is supported during what can be a difficult time. In the framework, it states that </w:t>
      </w:r>
      <w:r w:rsidRPr="00763B45">
        <w:rPr>
          <w:rFonts w:ascii="Arial" w:hAnsi="Arial" w:cs="Arial"/>
          <w:sz w:val="24"/>
          <w:szCs w:val="24"/>
        </w:rPr>
        <w:t>Practitioners must make sure that the receiving setting/school is informed about the child's development to date as well as any potential needs in order to facilitate a seamless trans</w:t>
      </w:r>
      <w:r>
        <w:rPr>
          <w:rFonts w:ascii="Arial" w:hAnsi="Arial" w:cs="Arial"/>
          <w:sz w:val="24"/>
          <w:szCs w:val="24"/>
        </w:rPr>
        <w:t>ition</w:t>
      </w:r>
      <w:r w:rsidRPr="00763B45">
        <w:rPr>
          <w:rFonts w:ascii="Arial" w:hAnsi="Arial" w:cs="Arial"/>
          <w:sz w:val="24"/>
          <w:szCs w:val="24"/>
        </w:rPr>
        <w:t>.</w:t>
      </w:r>
      <w:r>
        <w:rPr>
          <w:rFonts w:ascii="Arial" w:hAnsi="Arial" w:cs="Arial"/>
          <w:sz w:val="24"/>
          <w:szCs w:val="24"/>
        </w:rPr>
        <w:t xml:space="preserve"> This also means ensuring that there is </w:t>
      </w:r>
      <w:r>
        <w:rPr>
          <w:rFonts w:ascii="Arial" w:hAnsi="Arial" w:cs="Arial"/>
          <w:sz w:val="24"/>
          <w:szCs w:val="24"/>
        </w:rPr>
        <w:lastRenderedPageBreak/>
        <w:t xml:space="preserve">effective communication between settings and </w:t>
      </w:r>
      <w:r w:rsidR="00BE4294">
        <w:rPr>
          <w:rFonts w:ascii="Arial" w:hAnsi="Arial" w:cs="Arial"/>
          <w:sz w:val="24"/>
          <w:szCs w:val="24"/>
        </w:rPr>
        <w:t>parents,</w:t>
      </w:r>
      <w:r>
        <w:rPr>
          <w:rFonts w:ascii="Arial" w:hAnsi="Arial" w:cs="Arial"/>
          <w:sz w:val="24"/>
          <w:szCs w:val="24"/>
        </w:rPr>
        <w:t xml:space="preserve"> so the needs of the child are met. </w:t>
      </w:r>
    </w:p>
    <w:p w14:paraId="334A8EAC" w14:textId="37B0B694" w:rsidR="00763B45" w:rsidRPr="00763B45" w:rsidRDefault="00763B45" w:rsidP="00763B45">
      <w:pPr>
        <w:spacing w:line="360" w:lineRule="auto"/>
        <w:ind w:left="720"/>
        <w:rPr>
          <w:rFonts w:ascii="Arial" w:hAnsi="Arial" w:cs="Arial"/>
          <w:sz w:val="28"/>
          <w:szCs w:val="28"/>
        </w:rPr>
      </w:pPr>
      <w:r w:rsidRPr="00763B45">
        <w:rPr>
          <w:rFonts w:ascii="Arial" w:hAnsi="Arial" w:cs="Arial"/>
          <w:sz w:val="24"/>
          <w:szCs w:val="24"/>
        </w:rPr>
        <w:t>Parents/carers are the most constant adults in a child’s life. They are able to ease the transition process for the child, providing they are kept well informed about the process as the child progresses from home through Foundation Phase settings” (Welsh Government, 2008, page 24).</w:t>
      </w:r>
    </w:p>
    <w:p w14:paraId="096E05D5" w14:textId="77777777" w:rsidR="00D527B7" w:rsidRDefault="00D527B7" w:rsidP="00413FD2">
      <w:pPr>
        <w:tabs>
          <w:tab w:val="left" w:pos="3029"/>
        </w:tabs>
        <w:spacing w:line="360" w:lineRule="auto"/>
        <w:rPr>
          <w:rFonts w:ascii="Arial" w:hAnsi="Arial" w:cs="Arial"/>
          <w:sz w:val="24"/>
          <w:szCs w:val="24"/>
        </w:rPr>
      </w:pPr>
    </w:p>
    <w:p w14:paraId="4BE92A13" w14:textId="355D1DCA" w:rsidR="002D7145" w:rsidRDefault="002D7145" w:rsidP="00413FD2">
      <w:pPr>
        <w:tabs>
          <w:tab w:val="left" w:pos="3029"/>
        </w:tabs>
        <w:spacing w:line="360" w:lineRule="auto"/>
        <w:rPr>
          <w:rFonts w:ascii="Arial" w:hAnsi="Arial" w:cs="Arial"/>
          <w:sz w:val="24"/>
          <w:szCs w:val="24"/>
        </w:rPr>
      </w:pPr>
      <w:r>
        <w:rPr>
          <w:rFonts w:ascii="Arial" w:hAnsi="Arial" w:cs="Arial"/>
          <w:sz w:val="24"/>
          <w:szCs w:val="24"/>
        </w:rPr>
        <w:t>Most settings have already established interventions including Thrive and ELSA (Emotional Literacy Support Assistant) which both supports children with their social and emotional well-being. Thrive is used within the early years and have claimed that “transitions are being managed effectively and children are settling in quickly within schools.”</w:t>
      </w:r>
    </w:p>
    <w:p w14:paraId="583D729F" w14:textId="53EEB2AB" w:rsidR="00BE4294" w:rsidRDefault="00BE4294" w:rsidP="00413FD2">
      <w:pPr>
        <w:tabs>
          <w:tab w:val="left" w:pos="3029"/>
        </w:tabs>
        <w:spacing w:line="360" w:lineRule="auto"/>
        <w:rPr>
          <w:rFonts w:ascii="Arial" w:hAnsi="Arial" w:cs="Arial"/>
          <w:sz w:val="24"/>
          <w:szCs w:val="24"/>
        </w:rPr>
      </w:pPr>
      <w:r>
        <w:rPr>
          <w:rFonts w:ascii="Arial" w:hAnsi="Arial" w:cs="Arial"/>
          <w:sz w:val="24"/>
          <w:szCs w:val="24"/>
        </w:rPr>
        <w:t>Benefits of Thrive:</w:t>
      </w:r>
    </w:p>
    <w:p w14:paraId="1D6DF51A" w14:textId="5D6AB2E7" w:rsidR="00BE4294" w:rsidRDefault="00BE4294" w:rsidP="00BE4294">
      <w:pPr>
        <w:pStyle w:val="ListParagraph"/>
        <w:numPr>
          <w:ilvl w:val="0"/>
          <w:numId w:val="4"/>
        </w:numPr>
        <w:tabs>
          <w:tab w:val="left" w:pos="3029"/>
        </w:tabs>
        <w:spacing w:line="360" w:lineRule="auto"/>
        <w:rPr>
          <w:rFonts w:ascii="Arial" w:hAnsi="Arial" w:cs="Arial"/>
          <w:sz w:val="24"/>
          <w:szCs w:val="24"/>
        </w:rPr>
      </w:pPr>
      <w:r>
        <w:rPr>
          <w:rFonts w:ascii="Arial" w:hAnsi="Arial" w:cs="Arial"/>
          <w:sz w:val="24"/>
          <w:szCs w:val="24"/>
        </w:rPr>
        <w:t>The practitioner is able to help the child learn about their own behaviour and teaches them how to regulate and control their emotions.</w:t>
      </w:r>
    </w:p>
    <w:p w14:paraId="7B71435C" w14:textId="333D4000" w:rsidR="00BE4294" w:rsidRDefault="00BE4294" w:rsidP="00BE4294">
      <w:pPr>
        <w:pStyle w:val="ListParagraph"/>
        <w:numPr>
          <w:ilvl w:val="0"/>
          <w:numId w:val="4"/>
        </w:numPr>
        <w:tabs>
          <w:tab w:val="left" w:pos="3029"/>
        </w:tabs>
        <w:spacing w:line="360" w:lineRule="auto"/>
        <w:rPr>
          <w:rFonts w:ascii="Arial" w:hAnsi="Arial" w:cs="Arial"/>
          <w:sz w:val="24"/>
          <w:szCs w:val="24"/>
        </w:rPr>
      </w:pPr>
      <w:r>
        <w:rPr>
          <w:rFonts w:ascii="Arial" w:hAnsi="Arial" w:cs="Arial"/>
          <w:sz w:val="24"/>
          <w:szCs w:val="24"/>
        </w:rPr>
        <w:t>It can help children to engage with learning – also during the transition process.</w:t>
      </w:r>
    </w:p>
    <w:p w14:paraId="148D6C86" w14:textId="16CB03EA" w:rsidR="00BE4294" w:rsidRPr="00BE4294" w:rsidRDefault="00BE4294" w:rsidP="00BE4294">
      <w:pPr>
        <w:pStyle w:val="ListParagraph"/>
        <w:numPr>
          <w:ilvl w:val="0"/>
          <w:numId w:val="4"/>
        </w:numPr>
        <w:tabs>
          <w:tab w:val="left" w:pos="3029"/>
        </w:tabs>
        <w:spacing w:line="360" w:lineRule="auto"/>
        <w:rPr>
          <w:rFonts w:ascii="Arial" w:hAnsi="Arial" w:cs="Arial"/>
          <w:sz w:val="24"/>
          <w:szCs w:val="24"/>
        </w:rPr>
      </w:pPr>
      <w:r>
        <w:rPr>
          <w:rFonts w:ascii="Arial" w:hAnsi="Arial" w:cs="Arial"/>
          <w:sz w:val="24"/>
          <w:szCs w:val="24"/>
        </w:rPr>
        <w:t xml:space="preserve">It can strengthen links with parents and carers ensuring that children’s needs are being supported through a joined-up approach. </w:t>
      </w:r>
    </w:p>
    <w:p w14:paraId="0385EB41" w14:textId="77777777" w:rsidR="001108E3" w:rsidRDefault="001108E3" w:rsidP="00413FD2">
      <w:pPr>
        <w:tabs>
          <w:tab w:val="left" w:pos="3029"/>
        </w:tabs>
        <w:spacing w:line="360" w:lineRule="auto"/>
        <w:rPr>
          <w:rFonts w:ascii="Arial" w:hAnsi="Arial" w:cs="Arial"/>
          <w:sz w:val="24"/>
          <w:szCs w:val="24"/>
        </w:rPr>
      </w:pPr>
    </w:p>
    <w:p w14:paraId="411477D6" w14:textId="77777777" w:rsidR="001108E3" w:rsidRDefault="001108E3" w:rsidP="00413FD2">
      <w:pPr>
        <w:tabs>
          <w:tab w:val="left" w:pos="3029"/>
        </w:tabs>
        <w:spacing w:line="360" w:lineRule="auto"/>
        <w:rPr>
          <w:rFonts w:ascii="Arial" w:hAnsi="Arial" w:cs="Arial"/>
          <w:sz w:val="24"/>
          <w:szCs w:val="24"/>
        </w:rPr>
      </w:pPr>
    </w:p>
    <w:p w14:paraId="20CA9041" w14:textId="77777777" w:rsidR="001108E3" w:rsidRDefault="001108E3" w:rsidP="00413FD2">
      <w:pPr>
        <w:tabs>
          <w:tab w:val="left" w:pos="3029"/>
        </w:tabs>
        <w:spacing w:line="360" w:lineRule="auto"/>
        <w:rPr>
          <w:rFonts w:ascii="Arial" w:hAnsi="Arial" w:cs="Arial"/>
          <w:sz w:val="24"/>
          <w:szCs w:val="24"/>
        </w:rPr>
      </w:pPr>
    </w:p>
    <w:p w14:paraId="05EA77E8" w14:textId="77777777" w:rsidR="001108E3" w:rsidRDefault="001108E3" w:rsidP="00413FD2">
      <w:pPr>
        <w:tabs>
          <w:tab w:val="left" w:pos="3029"/>
        </w:tabs>
        <w:spacing w:line="360" w:lineRule="auto"/>
        <w:rPr>
          <w:rFonts w:ascii="Arial" w:hAnsi="Arial" w:cs="Arial"/>
          <w:sz w:val="24"/>
          <w:szCs w:val="24"/>
        </w:rPr>
      </w:pPr>
    </w:p>
    <w:p w14:paraId="0E079988" w14:textId="77777777" w:rsidR="001108E3" w:rsidRDefault="001108E3" w:rsidP="00413FD2">
      <w:pPr>
        <w:tabs>
          <w:tab w:val="left" w:pos="3029"/>
        </w:tabs>
        <w:spacing w:line="360" w:lineRule="auto"/>
        <w:rPr>
          <w:rFonts w:ascii="Arial" w:hAnsi="Arial" w:cs="Arial"/>
          <w:sz w:val="24"/>
          <w:szCs w:val="24"/>
        </w:rPr>
      </w:pPr>
    </w:p>
    <w:p w14:paraId="28A0B78C" w14:textId="77777777" w:rsidR="001108E3" w:rsidRDefault="001108E3" w:rsidP="00413FD2">
      <w:pPr>
        <w:tabs>
          <w:tab w:val="left" w:pos="3029"/>
        </w:tabs>
        <w:spacing w:line="360" w:lineRule="auto"/>
        <w:rPr>
          <w:rFonts w:ascii="Arial" w:hAnsi="Arial" w:cs="Arial"/>
          <w:sz w:val="24"/>
          <w:szCs w:val="24"/>
        </w:rPr>
      </w:pPr>
    </w:p>
    <w:p w14:paraId="108AEAD8" w14:textId="77777777" w:rsidR="001108E3" w:rsidRDefault="001108E3" w:rsidP="00413FD2">
      <w:pPr>
        <w:tabs>
          <w:tab w:val="left" w:pos="3029"/>
        </w:tabs>
        <w:spacing w:line="360" w:lineRule="auto"/>
        <w:rPr>
          <w:rFonts w:ascii="Arial" w:hAnsi="Arial" w:cs="Arial"/>
          <w:sz w:val="24"/>
          <w:szCs w:val="24"/>
        </w:rPr>
      </w:pPr>
    </w:p>
    <w:p w14:paraId="4C434416" w14:textId="77777777" w:rsidR="001108E3" w:rsidRDefault="001108E3" w:rsidP="00413FD2">
      <w:pPr>
        <w:tabs>
          <w:tab w:val="left" w:pos="3029"/>
        </w:tabs>
        <w:spacing w:line="360" w:lineRule="auto"/>
        <w:rPr>
          <w:rFonts w:ascii="Arial" w:hAnsi="Arial" w:cs="Arial"/>
          <w:sz w:val="24"/>
          <w:szCs w:val="24"/>
        </w:rPr>
      </w:pPr>
    </w:p>
    <w:p w14:paraId="088DB3FE" w14:textId="77777777" w:rsidR="00BE4294" w:rsidRDefault="00BE4294" w:rsidP="00BE4294">
      <w:pPr>
        <w:tabs>
          <w:tab w:val="left" w:pos="3029"/>
        </w:tabs>
        <w:spacing w:line="360" w:lineRule="auto"/>
        <w:rPr>
          <w:rFonts w:ascii="Arial" w:hAnsi="Arial" w:cs="Arial"/>
          <w:sz w:val="24"/>
          <w:szCs w:val="24"/>
        </w:rPr>
      </w:pPr>
    </w:p>
    <w:p w14:paraId="19C9F1C9" w14:textId="4FCD0D8D" w:rsidR="001108E3" w:rsidRDefault="00D747B5" w:rsidP="00BE4294">
      <w:pPr>
        <w:tabs>
          <w:tab w:val="left" w:pos="3029"/>
        </w:tabs>
        <w:spacing w:line="360" w:lineRule="auto"/>
        <w:jc w:val="center"/>
        <w:rPr>
          <w:rFonts w:ascii="Arial" w:hAnsi="Arial" w:cs="Arial"/>
          <w:b/>
          <w:bCs/>
          <w:sz w:val="32"/>
          <w:szCs w:val="32"/>
          <w:u w:val="single"/>
        </w:rPr>
      </w:pPr>
      <w:r w:rsidRPr="00D747B5">
        <w:rPr>
          <w:rFonts w:ascii="Arial" w:hAnsi="Arial" w:cs="Arial"/>
          <w:b/>
          <w:bCs/>
          <w:sz w:val="32"/>
          <w:szCs w:val="32"/>
          <w:u w:val="single"/>
        </w:rPr>
        <w:lastRenderedPageBreak/>
        <w:t>Proposed Outcomes</w:t>
      </w:r>
    </w:p>
    <w:p w14:paraId="0EF57DE5" w14:textId="5AA7302A" w:rsidR="00D747B5" w:rsidRDefault="00D747B5" w:rsidP="00D747B5">
      <w:pPr>
        <w:tabs>
          <w:tab w:val="left" w:pos="3029"/>
        </w:tabs>
        <w:spacing w:line="360" w:lineRule="auto"/>
        <w:rPr>
          <w:rFonts w:ascii="Arial" w:hAnsi="Arial" w:cs="Arial"/>
          <w:sz w:val="24"/>
          <w:szCs w:val="24"/>
        </w:rPr>
      </w:pPr>
      <w:r>
        <w:rPr>
          <w:rFonts w:ascii="Arial" w:hAnsi="Arial" w:cs="Arial"/>
          <w:sz w:val="24"/>
          <w:szCs w:val="24"/>
        </w:rPr>
        <w:t>As set out in the Welsh Government Early Years Outcomes Framework (2015) it states that all children (0-7)</w:t>
      </w:r>
    </w:p>
    <w:p w14:paraId="342392A9" w14:textId="5B81EFB5" w:rsidR="00D747B5" w:rsidRDefault="00D747B5" w:rsidP="00D747B5">
      <w:pPr>
        <w:pStyle w:val="ListParagraph"/>
        <w:numPr>
          <w:ilvl w:val="0"/>
          <w:numId w:val="3"/>
        </w:numPr>
        <w:tabs>
          <w:tab w:val="left" w:pos="3029"/>
        </w:tabs>
        <w:spacing w:line="360" w:lineRule="auto"/>
        <w:rPr>
          <w:rFonts w:ascii="Arial" w:hAnsi="Arial" w:cs="Arial"/>
          <w:sz w:val="24"/>
          <w:szCs w:val="24"/>
        </w:rPr>
      </w:pPr>
      <w:r>
        <w:rPr>
          <w:rFonts w:ascii="Arial" w:hAnsi="Arial" w:cs="Arial"/>
          <w:sz w:val="24"/>
          <w:szCs w:val="24"/>
        </w:rPr>
        <w:t xml:space="preserve">Are and feel </w:t>
      </w:r>
      <w:r w:rsidR="00BE4294">
        <w:rPr>
          <w:rFonts w:ascii="Arial" w:hAnsi="Arial" w:cs="Arial"/>
          <w:sz w:val="24"/>
          <w:szCs w:val="24"/>
        </w:rPr>
        <w:t>safe.</w:t>
      </w:r>
      <w:r>
        <w:rPr>
          <w:rFonts w:ascii="Arial" w:hAnsi="Arial" w:cs="Arial"/>
          <w:sz w:val="24"/>
          <w:szCs w:val="24"/>
        </w:rPr>
        <w:t xml:space="preserve"> </w:t>
      </w:r>
    </w:p>
    <w:p w14:paraId="3F80CAA4" w14:textId="7531DDA7" w:rsidR="00D747B5" w:rsidRDefault="00D747B5" w:rsidP="00D747B5">
      <w:pPr>
        <w:pStyle w:val="ListParagraph"/>
        <w:numPr>
          <w:ilvl w:val="0"/>
          <w:numId w:val="3"/>
        </w:numPr>
        <w:tabs>
          <w:tab w:val="left" w:pos="3029"/>
        </w:tabs>
        <w:spacing w:line="360" w:lineRule="auto"/>
        <w:rPr>
          <w:rFonts w:ascii="Arial" w:hAnsi="Arial" w:cs="Arial"/>
          <w:sz w:val="24"/>
          <w:szCs w:val="24"/>
        </w:rPr>
      </w:pPr>
      <w:r>
        <w:rPr>
          <w:rFonts w:ascii="Arial" w:hAnsi="Arial" w:cs="Arial"/>
          <w:sz w:val="24"/>
          <w:szCs w:val="24"/>
        </w:rPr>
        <w:t xml:space="preserve">Are cared for, </w:t>
      </w:r>
      <w:r w:rsidR="00BE4294">
        <w:rPr>
          <w:rFonts w:ascii="Arial" w:hAnsi="Arial" w:cs="Arial"/>
          <w:sz w:val="24"/>
          <w:szCs w:val="24"/>
        </w:rPr>
        <w:t>supported,</w:t>
      </w:r>
      <w:r>
        <w:rPr>
          <w:rFonts w:ascii="Arial" w:hAnsi="Arial" w:cs="Arial"/>
          <w:sz w:val="24"/>
          <w:szCs w:val="24"/>
        </w:rPr>
        <w:t xml:space="preserve"> and valued, </w:t>
      </w:r>
    </w:p>
    <w:p w14:paraId="0CFA20F1" w14:textId="516AF8D3" w:rsidR="00D747B5" w:rsidRDefault="00D747B5" w:rsidP="00D747B5">
      <w:pPr>
        <w:pStyle w:val="ListParagraph"/>
        <w:numPr>
          <w:ilvl w:val="0"/>
          <w:numId w:val="3"/>
        </w:numPr>
        <w:tabs>
          <w:tab w:val="left" w:pos="3029"/>
        </w:tabs>
        <w:spacing w:line="360" w:lineRule="auto"/>
        <w:rPr>
          <w:rFonts w:ascii="Arial" w:hAnsi="Arial" w:cs="Arial"/>
          <w:sz w:val="24"/>
          <w:szCs w:val="24"/>
        </w:rPr>
      </w:pPr>
      <w:r>
        <w:rPr>
          <w:rFonts w:ascii="Arial" w:hAnsi="Arial" w:cs="Arial"/>
          <w:sz w:val="24"/>
          <w:szCs w:val="24"/>
        </w:rPr>
        <w:t xml:space="preserve">Are resilient, </w:t>
      </w:r>
      <w:r w:rsidR="00BE4294">
        <w:rPr>
          <w:rFonts w:ascii="Arial" w:hAnsi="Arial" w:cs="Arial"/>
          <w:sz w:val="24"/>
          <w:szCs w:val="24"/>
        </w:rPr>
        <w:t>capable,</w:t>
      </w:r>
      <w:r>
        <w:rPr>
          <w:rFonts w:ascii="Arial" w:hAnsi="Arial" w:cs="Arial"/>
          <w:sz w:val="24"/>
          <w:szCs w:val="24"/>
        </w:rPr>
        <w:t xml:space="preserve"> and coping,</w:t>
      </w:r>
    </w:p>
    <w:p w14:paraId="4CB47A71" w14:textId="12228B3E" w:rsidR="00D747B5" w:rsidRDefault="00D747B5" w:rsidP="00D747B5">
      <w:pPr>
        <w:pStyle w:val="ListParagraph"/>
        <w:numPr>
          <w:ilvl w:val="0"/>
          <w:numId w:val="3"/>
        </w:numPr>
        <w:tabs>
          <w:tab w:val="left" w:pos="3029"/>
        </w:tabs>
        <w:spacing w:line="360" w:lineRule="auto"/>
        <w:rPr>
          <w:rFonts w:ascii="Arial" w:hAnsi="Arial" w:cs="Arial"/>
          <w:sz w:val="24"/>
          <w:szCs w:val="24"/>
        </w:rPr>
      </w:pPr>
      <w:r>
        <w:rPr>
          <w:rFonts w:ascii="Arial" w:hAnsi="Arial" w:cs="Arial"/>
          <w:sz w:val="24"/>
          <w:szCs w:val="24"/>
        </w:rPr>
        <w:t xml:space="preserve">Are healthy, </w:t>
      </w:r>
    </w:p>
    <w:p w14:paraId="2BF192D7" w14:textId="4A59ED5F" w:rsidR="00D747B5" w:rsidRDefault="00D747B5" w:rsidP="00D747B5">
      <w:pPr>
        <w:pStyle w:val="ListParagraph"/>
        <w:numPr>
          <w:ilvl w:val="0"/>
          <w:numId w:val="3"/>
        </w:numPr>
        <w:tabs>
          <w:tab w:val="left" w:pos="3029"/>
        </w:tabs>
        <w:spacing w:line="360" w:lineRule="auto"/>
        <w:rPr>
          <w:rFonts w:ascii="Arial" w:hAnsi="Arial" w:cs="Arial"/>
          <w:sz w:val="24"/>
          <w:szCs w:val="24"/>
        </w:rPr>
      </w:pPr>
      <w:r>
        <w:rPr>
          <w:rFonts w:ascii="Arial" w:hAnsi="Arial" w:cs="Arial"/>
          <w:sz w:val="24"/>
          <w:szCs w:val="24"/>
        </w:rPr>
        <w:t>Learn and develop, and</w:t>
      </w:r>
    </w:p>
    <w:p w14:paraId="0558D1B1" w14:textId="2314E9E1" w:rsidR="00D747B5" w:rsidRDefault="00D747B5" w:rsidP="00F01D7F">
      <w:pPr>
        <w:pStyle w:val="ListParagraph"/>
        <w:numPr>
          <w:ilvl w:val="0"/>
          <w:numId w:val="3"/>
        </w:numPr>
        <w:tabs>
          <w:tab w:val="left" w:pos="3029"/>
        </w:tabs>
        <w:spacing w:line="360" w:lineRule="auto"/>
        <w:rPr>
          <w:rFonts w:ascii="Arial" w:hAnsi="Arial" w:cs="Arial"/>
          <w:sz w:val="24"/>
          <w:szCs w:val="24"/>
        </w:rPr>
      </w:pPr>
      <w:r>
        <w:rPr>
          <w:rFonts w:ascii="Arial" w:hAnsi="Arial" w:cs="Arial"/>
          <w:sz w:val="24"/>
          <w:szCs w:val="24"/>
        </w:rPr>
        <w:t xml:space="preserve">Do not live in and are not disadvantaged by </w:t>
      </w:r>
      <w:r w:rsidR="00BE4294">
        <w:rPr>
          <w:rFonts w:ascii="Arial" w:hAnsi="Arial" w:cs="Arial"/>
          <w:sz w:val="24"/>
          <w:szCs w:val="24"/>
        </w:rPr>
        <w:t>poverty.</w:t>
      </w:r>
    </w:p>
    <w:p w14:paraId="573FF3CC" w14:textId="77777777" w:rsidR="00F01D7F" w:rsidRDefault="00F01D7F" w:rsidP="00F01D7F">
      <w:pPr>
        <w:tabs>
          <w:tab w:val="left" w:pos="3029"/>
        </w:tabs>
        <w:spacing w:line="360" w:lineRule="auto"/>
        <w:rPr>
          <w:rFonts w:ascii="Arial" w:hAnsi="Arial" w:cs="Arial"/>
          <w:sz w:val="24"/>
          <w:szCs w:val="24"/>
        </w:rPr>
      </w:pPr>
      <w:r>
        <w:rPr>
          <w:rFonts w:ascii="Arial" w:hAnsi="Arial" w:cs="Arial"/>
          <w:sz w:val="24"/>
          <w:szCs w:val="24"/>
        </w:rPr>
        <w:t xml:space="preserve">According to Dunlop and Fabian (2007), “transition to school also calls for the development of higher mental functions, often identified as development of meta-cognition or learning motive.” It can be argued that if a smooth transition has taken place, the child will have adapted these skills with no problems. </w:t>
      </w:r>
      <w:r w:rsidRPr="00F01D7F">
        <w:rPr>
          <w:rFonts w:ascii="Arial" w:hAnsi="Arial" w:cs="Arial"/>
          <w:sz w:val="24"/>
          <w:szCs w:val="24"/>
        </w:rPr>
        <w:t>Early childhood transitions that go smoothly are linked to a number of advantageous outcomes for children, parents, and practitioners. The goals of suggested outcomes for a seamless transition usually centre on the child's overall growth and wellbeing.</w:t>
      </w:r>
    </w:p>
    <w:p w14:paraId="36990B05" w14:textId="178CC36D" w:rsidR="00F01D7F" w:rsidRDefault="00F01D7F" w:rsidP="00F01D7F">
      <w:pPr>
        <w:tabs>
          <w:tab w:val="left" w:pos="3029"/>
        </w:tabs>
        <w:spacing w:line="360" w:lineRule="auto"/>
        <w:rPr>
          <w:rFonts w:ascii="Arial" w:hAnsi="Arial" w:cs="Arial"/>
          <w:sz w:val="24"/>
          <w:szCs w:val="24"/>
        </w:rPr>
      </w:pPr>
      <w:r>
        <w:rPr>
          <w:rFonts w:ascii="Arial" w:hAnsi="Arial" w:cs="Arial"/>
          <w:sz w:val="24"/>
          <w:szCs w:val="24"/>
        </w:rPr>
        <w:t>Ideally, c</w:t>
      </w:r>
      <w:r w:rsidRPr="00F01D7F">
        <w:rPr>
          <w:rFonts w:ascii="Arial" w:hAnsi="Arial" w:cs="Arial"/>
          <w:sz w:val="24"/>
          <w:szCs w:val="24"/>
        </w:rPr>
        <w:t>hildren</w:t>
      </w:r>
      <w:r>
        <w:rPr>
          <w:rFonts w:ascii="Arial" w:hAnsi="Arial" w:cs="Arial"/>
          <w:sz w:val="24"/>
          <w:szCs w:val="24"/>
        </w:rPr>
        <w:t xml:space="preserve"> will</w:t>
      </w:r>
      <w:r w:rsidRPr="00F01D7F">
        <w:rPr>
          <w:rFonts w:ascii="Arial" w:hAnsi="Arial" w:cs="Arial"/>
          <w:sz w:val="24"/>
          <w:szCs w:val="24"/>
        </w:rPr>
        <w:t xml:space="preserve"> go through a pleasant emotional transition that is marked by comfort, security, and a positive outlook on their new surroundings.</w:t>
      </w:r>
      <w:r>
        <w:rPr>
          <w:rFonts w:ascii="Arial" w:hAnsi="Arial" w:cs="Arial"/>
          <w:sz w:val="24"/>
          <w:szCs w:val="24"/>
        </w:rPr>
        <w:t xml:space="preserve"> This will be indicated by the child having reduced anxiety, emotional resilience and positive relationships formed with their peers and practitioners. </w:t>
      </w:r>
      <w:r w:rsidR="001925F1">
        <w:rPr>
          <w:rFonts w:ascii="Arial" w:hAnsi="Arial" w:cs="Arial"/>
          <w:sz w:val="24"/>
          <w:szCs w:val="24"/>
        </w:rPr>
        <w:t xml:space="preserve">Also, an indicator of a smooth transition will be sighting of active engagement in learning activities and play, exploring and curiosity, and seeking challenge. </w:t>
      </w:r>
    </w:p>
    <w:p w14:paraId="2DA9E554" w14:textId="55DE801F" w:rsidR="001925F1" w:rsidRDefault="001925F1" w:rsidP="00F01D7F">
      <w:pPr>
        <w:tabs>
          <w:tab w:val="left" w:pos="3029"/>
        </w:tabs>
        <w:spacing w:line="360" w:lineRule="auto"/>
        <w:rPr>
          <w:rFonts w:ascii="Arial" w:hAnsi="Arial" w:cs="Arial"/>
          <w:sz w:val="24"/>
          <w:szCs w:val="24"/>
        </w:rPr>
      </w:pPr>
      <w:r w:rsidRPr="001925F1">
        <w:rPr>
          <w:rFonts w:ascii="Arial" w:hAnsi="Arial" w:cs="Arial"/>
          <w:sz w:val="24"/>
          <w:szCs w:val="24"/>
        </w:rPr>
        <w:t>Active parental confidence and involvement is another proposed outcome. By actively participating in the transition process, parents will foster clear communication between the setting and themselves, as well as a greater sense of confidence in their own abilities to support their child's academic journey.</w:t>
      </w:r>
    </w:p>
    <w:p w14:paraId="3B330634" w14:textId="03690B90" w:rsidR="001925F1" w:rsidRDefault="001925F1" w:rsidP="00F01D7F">
      <w:pPr>
        <w:tabs>
          <w:tab w:val="left" w:pos="3029"/>
        </w:tabs>
        <w:spacing w:line="360" w:lineRule="auto"/>
        <w:rPr>
          <w:rFonts w:ascii="Arial" w:hAnsi="Arial" w:cs="Arial"/>
          <w:sz w:val="24"/>
          <w:szCs w:val="24"/>
        </w:rPr>
      </w:pPr>
      <w:r>
        <w:rPr>
          <w:rFonts w:ascii="Arial" w:hAnsi="Arial" w:cs="Arial"/>
          <w:sz w:val="24"/>
          <w:szCs w:val="24"/>
        </w:rPr>
        <w:t xml:space="preserve">Tailored interventions will have shown to have been successful within the transition period. This means that any intervention that may have been put into place to support the child’s transition will have been successful and clear progress will have been shown. </w:t>
      </w:r>
    </w:p>
    <w:p w14:paraId="753AB6B1" w14:textId="5597DC93" w:rsidR="002F1C6D" w:rsidRDefault="002F1C6D" w:rsidP="00F01D7F">
      <w:pPr>
        <w:tabs>
          <w:tab w:val="left" w:pos="3029"/>
        </w:tabs>
        <w:spacing w:line="360" w:lineRule="auto"/>
        <w:rPr>
          <w:rFonts w:ascii="Arial" w:hAnsi="Arial" w:cs="Arial"/>
          <w:sz w:val="24"/>
          <w:szCs w:val="24"/>
        </w:rPr>
      </w:pPr>
      <w:r>
        <w:rPr>
          <w:rFonts w:ascii="Arial" w:hAnsi="Arial" w:cs="Arial"/>
          <w:sz w:val="24"/>
          <w:szCs w:val="24"/>
        </w:rPr>
        <w:lastRenderedPageBreak/>
        <w:t xml:space="preserve">Bowlby (1969) claims that positive and secure attachments are crucial for a child’s emotional well-being. </w:t>
      </w:r>
      <w:r w:rsidRPr="002F1C6D">
        <w:rPr>
          <w:rFonts w:ascii="Arial" w:hAnsi="Arial" w:cs="Arial"/>
          <w:sz w:val="24"/>
          <w:szCs w:val="24"/>
        </w:rPr>
        <w:t>A sense of comfort and trust are fostered by smooth transitions, and this strengthens healthy attachment connections.</w:t>
      </w:r>
      <w:r>
        <w:rPr>
          <w:rFonts w:ascii="Arial" w:hAnsi="Arial" w:cs="Arial"/>
          <w:sz w:val="24"/>
          <w:szCs w:val="24"/>
        </w:rPr>
        <w:t xml:space="preserve"> An indicator that this have been successful is that secure emotional attachments between children and practitioners are established during the transition period. </w:t>
      </w:r>
    </w:p>
    <w:p w14:paraId="1CAC9438" w14:textId="2404FFC9" w:rsidR="002F1C6D" w:rsidRDefault="00E22BEF" w:rsidP="00F01D7F">
      <w:pPr>
        <w:tabs>
          <w:tab w:val="left" w:pos="3029"/>
        </w:tabs>
        <w:spacing w:line="360" w:lineRule="auto"/>
        <w:rPr>
          <w:rFonts w:ascii="Arial" w:hAnsi="Arial" w:cs="Arial"/>
          <w:sz w:val="24"/>
          <w:szCs w:val="24"/>
        </w:rPr>
      </w:pPr>
      <w:r>
        <w:rPr>
          <w:rFonts w:ascii="Arial" w:hAnsi="Arial" w:cs="Arial"/>
          <w:sz w:val="24"/>
          <w:szCs w:val="24"/>
        </w:rPr>
        <w:t xml:space="preserve">Another proposed outcome of a successful transition would be positive results related to psychological development during transitions. Erikson (1950) stated in his psychosocial theory that successful transitions contribute to the development of trust, autonomy and having a positive sense of identity. </w:t>
      </w:r>
    </w:p>
    <w:p w14:paraId="664A64CA" w14:textId="3A7010B1" w:rsidR="00E22BEF" w:rsidRDefault="00E22BEF" w:rsidP="00F01D7F">
      <w:pPr>
        <w:tabs>
          <w:tab w:val="left" w:pos="3029"/>
        </w:tabs>
        <w:spacing w:line="360" w:lineRule="auto"/>
        <w:rPr>
          <w:rFonts w:ascii="Arial" w:hAnsi="Arial" w:cs="Arial"/>
          <w:sz w:val="24"/>
          <w:szCs w:val="24"/>
        </w:rPr>
      </w:pPr>
      <w:r w:rsidRPr="00E22BEF">
        <w:rPr>
          <w:rFonts w:ascii="Arial" w:hAnsi="Arial" w:cs="Arial"/>
          <w:sz w:val="24"/>
          <w:szCs w:val="24"/>
        </w:rPr>
        <w:t>Considering emotional, social, cognitive, and environmental aspects, these suggested outcomes represent a comprehensive picture of child development. Practitioners and parents can acquire understanding of the fundamental theories that facilitate smooth transitions in the early years by connecting these results to relevant educational ideas.</w:t>
      </w:r>
    </w:p>
    <w:p w14:paraId="1D0E5A03" w14:textId="77777777" w:rsidR="002F1C6D" w:rsidRDefault="002F1C6D" w:rsidP="00F01D7F">
      <w:pPr>
        <w:tabs>
          <w:tab w:val="left" w:pos="3029"/>
        </w:tabs>
        <w:spacing w:line="360" w:lineRule="auto"/>
        <w:rPr>
          <w:rFonts w:ascii="Arial" w:hAnsi="Arial" w:cs="Arial"/>
          <w:sz w:val="24"/>
          <w:szCs w:val="24"/>
        </w:rPr>
      </w:pPr>
    </w:p>
    <w:p w14:paraId="497B2B53" w14:textId="77777777" w:rsidR="00C729D2" w:rsidRDefault="00C729D2" w:rsidP="00F01D7F">
      <w:pPr>
        <w:tabs>
          <w:tab w:val="left" w:pos="3029"/>
        </w:tabs>
        <w:spacing w:line="360" w:lineRule="auto"/>
        <w:rPr>
          <w:rFonts w:ascii="Arial" w:hAnsi="Arial" w:cs="Arial"/>
          <w:sz w:val="24"/>
          <w:szCs w:val="24"/>
        </w:rPr>
      </w:pPr>
    </w:p>
    <w:p w14:paraId="68BD94AD" w14:textId="77777777" w:rsidR="00C729D2" w:rsidRDefault="00C729D2" w:rsidP="00F01D7F">
      <w:pPr>
        <w:tabs>
          <w:tab w:val="left" w:pos="3029"/>
        </w:tabs>
        <w:spacing w:line="360" w:lineRule="auto"/>
        <w:rPr>
          <w:rFonts w:ascii="Arial" w:hAnsi="Arial" w:cs="Arial"/>
          <w:sz w:val="24"/>
          <w:szCs w:val="24"/>
        </w:rPr>
      </w:pPr>
    </w:p>
    <w:p w14:paraId="5DF137BB" w14:textId="77777777" w:rsidR="00C729D2" w:rsidRDefault="00C729D2" w:rsidP="00F01D7F">
      <w:pPr>
        <w:tabs>
          <w:tab w:val="left" w:pos="3029"/>
        </w:tabs>
        <w:spacing w:line="360" w:lineRule="auto"/>
        <w:rPr>
          <w:rFonts w:ascii="Arial" w:hAnsi="Arial" w:cs="Arial"/>
          <w:sz w:val="24"/>
          <w:szCs w:val="24"/>
        </w:rPr>
      </w:pPr>
    </w:p>
    <w:p w14:paraId="6C8F7EEB" w14:textId="77777777" w:rsidR="00C729D2" w:rsidRDefault="00C729D2" w:rsidP="00F01D7F">
      <w:pPr>
        <w:tabs>
          <w:tab w:val="left" w:pos="3029"/>
        </w:tabs>
        <w:spacing w:line="360" w:lineRule="auto"/>
        <w:rPr>
          <w:rFonts w:ascii="Arial" w:hAnsi="Arial" w:cs="Arial"/>
          <w:sz w:val="24"/>
          <w:szCs w:val="24"/>
        </w:rPr>
      </w:pPr>
    </w:p>
    <w:p w14:paraId="4D819BC6" w14:textId="77777777" w:rsidR="00C729D2" w:rsidRDefault="00C729D2" w:rsidP="00F01D7F">
      <w:pPr>
        <w:tabs>
          <w:tab w:val="left" w:pos="3029"/>
        </w:tabs>
        <w:spacing w:line="360" w:lineRule="auto"/>
        <w:rPr>
          <w:rFonts w:ascii="Arial" w:hAnsi="Arial" w:cs="Arial"/>
          <w:sz w:val="24"/>
          <w:szCs w:val="24"/>
        </w:rPr>
      </w:pPr>
    </w:p>
    <w:p w14:paraId="796F7105" w14:textId="77777777" w:rsidR="00C729D2" w:rsidRDefault="00C729D2" w:rsidP="00F01D7F">
      <w:pPr>
        <w:tabs>
          <w:tab w:val="left" w:pos="3029"/>
        </w:tabs>
        <w:spacing w:line="360" w:lineRule="auto"/>
        <w:rPr>
          <w:rFonts w:ascii="Arial" w:hAnsi="Arial" w:cs="Arial"/>
          <w:sz w:val="24"/>
          <w:szCs w:val="24"/>
        </w:rPr>
      </w:pPr>
    </w:p>
    <w:p w14:paraId="649C19DA" w14:textId="77777777" w:rsidR="00C729D2" w:rsidRDefault="00C729D2" w:rsidP="00F01D7F">
      <w:pPr>
        <w:tabs>
          <w:tab w:val="left" w:pos="3029"/>
        </w:tabs>
        <w:spacing w:line="360" w:lineRule="auto"/>
        <w:rPr>
          <w:rFonts w:ascii="Arial" w:hAnsi="Arial" w:cs="Arial"/>
          <w:sz w:val="24"/>
          <w:szCs w:val="24"/>
        </w:rPr>
      </w:pPr>
    </w:p>
    <w:p w14:paraId="21D2AC00" w14:textId="77777777" w:rsidR="00C729D2" w:rsidRDefault="00C729D2" w:rsidP="00F01D7F">
      <w:pPr>
        <w:tabs>
          <w:tab w:val="left" w:pos="3029"/>
        </w:tabs>
        <w:spacing w:line="360" w:lineRule="auto"/>
        <w:rPr>
          <w:rFonts w:ascii="Arial" w:hAnsi="Arial" w:cs="Arial"/>
          <w:sz w:val="24"/>
          <w:szCs w:val="24"/>
        </w:rPr>
      </w:pPr>
    </w:p>
    <w:p w14:paraId="41F75057" w14:textId="77777777" w:rsidR="00C729D2" w:rsidRDefault="00C729D2" w:rsidP="00F01D7F">
      <w:pPr>
        <w:tabs>
          <w:tab w:val="left" w:pos="3029"/>
        </w:tabs>
        <w:spacing w:line="360" w:lineRule="auto"/>
        <w:rPr>
          <w:rFonts w:ascii="Arial" w:hAnsi="Arial" w:cs="Arial"/>
          <w:sz w:val="24"/>
          <w:szCs w:val="24"/>
        </w:rPr>
      </w:pPr>
    </w:p>
    <w:p w14:paraId="5A336814" w14:textId="77777777" w:rsidR="00C729D2" w:rsidRDefault="00C729D2" w:rsidP="00F01D7F">
      <w:pPr>
        <w:tabs>
          <w:tab w:val="left" w:pos="3029"/>
        </w:tabs>
        <w:spacing w:line="360" w:lineRule="auto"/>
        <w:rPr>
          <w:rFonts w:ascii="Arial" w:hAnsi="Arial" w:cs="Arial"/>
          <w:sz w:val="24"/>
          <w:szCs w:val="24"/>
        </w:rPr>
      </w:pPr>
    </w:p>
    <w:p w14:paraId="2B831412" w14:textId="77777777" w:rsidR="00C729D2" w:rsidRDefault="00C729D2" w:rsidP="00F01D7F">
      <w:pPr>
        <w:tabs>
          <w:tab w:val="left" w:pos="3029"/>
        </w:tabs>
        <w:spacing w:line="360" w:lineRule="auto"/>
        <w:rPr>
          <w:rFonts w:ascii="Arial" w:hAnsi="Arial" w:cs="Arial"/>
          <w:sz w:val="24"/>
          <w:szCs w:val="24"/>
        </w:rPr>
      </w:pPr>
    </w:p>
    <w:p w14:paraId="1AB390DA" w14:textId="77777777" w:rsidR="00C729D2" w:rsidRDefault="00C729D2" w:rsidP="00F01D7F">
      <w:pPr>
        <w:tabs>
          <w:tab w:val="left" w:pos="3029"/>
        </w:tabs>
        <w:spacing w:line="360" w:lineRule="auto"/>
        <w:rPr>
          <w:rFonts w:ascii="Arial" w:hAnsi="Arial" w:cs="Arial"/>
          <w:sz w:val="24"/>
          <w:szCs w:val="24"/>
        </w:rPr>
      </w:pPr>
    </w:p>
    <w:p w14:paraId="04DF883A" w14:textId="5712A1F6" w:rsidR="00C729D2" w:rsidRDefault="00C729D2" w:rsidP="00C729D2">
      <w:pPr>
        <w:tabs>
          <w:tab w:val="left" w:pos="3029"/>
        </w:tabs>
        <w:spacing w:line="360" w:lineRule="auto"/>
        <w:jc w:val="center"/>
        <w:rPr>
          <w:rFonts w:ascii="Arial" w:hAnsi="Arial" w:cs="Arial"/>
          <w:b/>
          <w:bCs/>
          <w:sz w:val="32"/>
          <w:szCs w:val="32"/>
          <w:u w:val="single"/>
        </w:rPr>
      </w:pPr>
      <w:r w:rsidRPr="00C729D2">
        <w:rPr>
          <w:rFonts w:ascii="Arial" w:hAnsi="Arial" w:cs="Arial"/>
          <w:b/>
          <w:bCs/>
          <w:sz w:val="32"/>
          <w:szCs w:val="32"/>
          <w:u w:val="single"/>
        </w:rPr>
        <w:lastRenderedPageBreak/>
        <w:t>Reference List</w:t>
      </w:r>
    </w:p>
    <w:p w14:paraId="68178264" w14:textId="77777777" w:rsidR="008353DD" w:rsidRPr="009A0F18" w:rsidRDefault="008353DD" w:rsidP="008353D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t>Cherry, K. (2022). </w:t>
      </w:r>
      <w:r w:rsidRPr="009A0F18">
        <w:rPr>
          <w:rFonts w:ascii="Arial" w:hAnsi="Arial" w:cs="Arial"/>
          <w:i/>
          <w:iCs/>
          <w:color w:val="000000"/>
        </w:rPr>
        <w:t>Industry vs. inferiority in psychosocial development</w:t>
      </w:r>
      <w:r w:rsidRPr="009A0F18">
        <w:rPr>
          <w:rFonts w:ascii="Arial" w:hAnsi="Arial" w:cs="Arial"/>
          <w:color w:val="000000"/>
        </w:rPr>
        <w:t xml:space="preserve">. [online] </w:t>
      </w:r>
      <w:proofErr w:type="spellStart"/>
      <w:r w:rsidRPr="009A0F18">
        <w:rPr>
          <w:rFonts w:ascii="Arial" w:hAnsi="Arial" w:cs="Arial"/>
          <w:color w:val="000000"/>
        </w:rPr>
        <w:t>Verywell</w:t>
      </w:r>
      <w:proofErr w:type="spellEnd"/>
      <w:r w:rsidRPr="009A0F18">
        <w:rPr>
          <w:rFonts w:ascii="Arial" w:hAnsi="Arial" w:cs="Arial"/>
          <w:color w:val="000000"/>
        </w:rPr>
        <w:t xml:space="preserve"> Mind. Available at: </w:t>
      </w:r>
      <w:hyperlink r:id="rId14" w:history="1">
        <w:r w:rsidRPr="009A0F18">
          <w:rPr>
            <w:rStyle w:val="Hyperlink"/>
            <w:rFonts w:ascii="Arial" w:hAnsi="Arial" w:cs="Arial"/>
          </w:rPr>
          <w:t>https://www.verywellmind.com/industry-versus-inferiority-2795736</w:t>
        </w:r>
      </w:hyperlink>
      <w:r w:rsidRPr="009A0F18">
        <w:rPr>
          <w:rFonts w:ascii="Arial" w:hAnsi="Arial" w:cs="Arial"/>
          <w:color w:val="000000"/>
        </w:rPr>
        <w:t>. (Accessed: 23</w:t>
      </w:r>
      <w:r w:rsidRPr="009A0F18">
        <w:rPr>
          <w:rFonts w:ascii="Arial" w:hAnsi="Arial" w:cs="Arial"/>
          <w:color w:val="000000"/>
          <w:vertAlign w:val="superscript"/>
        </w:rPr>
        <w:t>rd</w:t>
      </w:r>
      <w:r w:rsidRPr="009A0F18">
        <w:rPr>
          <w:rFonts w:ascii="Arial" w:hAnsi="Arial" w:cs="Arial"/>
          <w:color w:val="000000"/>
        </w:rPr>
        <w:t xml:space="preserve"> November 2023)</w:t>
      </w:r>
    </w:p>
    <w:p w14:paraId="2F4E12B8" w14:textId="77777777" w:rsidR="008353DD" w:rsidRDefault="008353DD" w:rsidP="008353DD">
      <w:pPr>
        <w:spacing w:after="0" w:line="240" w:lineRule="auto"/>
        <w:rPr>
          <w:rFonts w:ascii="Arial" w:hAnsi="Arial" w:cs="Arial"/>
          <w:b/>
          <w:bCs/>
          <w:sz w:val="32"/>
          <w:szCs w:val="32"/>
          <w:u w:val="single"/>
        </w:rPr>
      </w:pPr>
    </w:p>
    <w:p w14:paraId="51DE24BD" w14:textId="6C205447" w:rsidR="008353DD" w:rsidRPr="00193F5D" w:rsidRDefault="008353DD" w:rsidP="008353DD">
      <w:pPr>
        <w:spacing w:after="0" w:line="240" w:lineRule="auto"/>
        <w:rPr>
          <w:rFonts w:ascii="Arial" w:eastAsia="Times New Roman" w:hAnsi="Arial" w:cs="Arial"/>
          <w:kern w:val="0"/>
          <w:sz w:val="24"/>
          <w:szCs w:val="24"/>
          <w:lang w:eastAsia="en-GB"/>
          <w14:ligatures w14:val="none"/>
        </w:rPr>
      </w:pPr>
      <w:r w:rsidRPr="00193F5D">
        <w:rPr>
          <w:rFonts w:ascii="Arial" w:eastAsia="Times New Roman" w:hAnsi="Arial" w:cs="Arial"/>
          <w:kern w:val="0"/>
          <w:sz w:val="24"/>
          <w:szCs w:val="24"/>
          <w:lang w:eastAsia="en-GB"/>
          <w14:ligatures w14:val="none"/>
        </w:rPr>
        <w:t xml:space="preserve">Dunlop, A.-W. and Fabian, Hilary. (2006) </w:t>
      </w:r>
      <w:r w:rsidRPr="00193F5D">
        <w:rPr>
          <w:rFonts w:ascii="Arial" w:eastAsia="Times New Roman" w:hAnsi="Arial" w:cs="Arial"/>
          <w:i/>
          <w:iCs/>
          <w:kern w:val="0"/>
          <w:sz w:val="24"/>
          <w:szCs w:val="24"/>
          <w:lang w:eastAsia="en-GB"/>
          <w14:ligatures w14:val="none"/>
        </w:rPr>
        <w:t xml:space="preserve">Informing Transitions </w:t>
      </w:r>
      <w:proofErr w:type="gramStart"/>
      <w:r w:rsidRPr="00193F5D">
        <w:rPr>
          <w:rFonts w:ascii="Arial" w:eastAsia="Times New Roman" w:hAnsi="Arial" w:cs="Arial"/>
          <w:i/>
          <w:iCs/>
          <w:kern w:val="0"/>
          <w:sz w:val="24"/>
          <w:szCs w:val="24"/>
          <w:lang w:eastAsia="en-GB"/>
          <w14:ligatures w14:val="none"/>
        </w:rPr>
        <w:t>In</w:t>
      </w:r>
      <w:proofErr w:type="gramEnd"/>
      <w:r w:rsidRPr="00193F5D">
        <w:rPr>
          <w:rFonts w:ascii="Arial" w:eastAsia="Times New Roman" w:hAnsi="Arial" w:cs="Arial"/>
          <w:i/>
          <w:iCs/>
          <w:kern w:val="0"/>
          <w:sz w:val="24"/>
          <w:szCs w:val="24"/>
          <w:lang w:eastAsia="en-GB"/>
          <w14:ligatures w14:val="none"/>
        </w:rPr>
        <w:t xml:space="preserve"> The Early Years</w:t>
      </w:r>
      <w:r w:rsidRPr="00193F5D">
        <w:rPr>
          <w:rFonts w:ascii="Arial" w:eastAsia="Times New Roman" w:hAnsi="Arial" w:cs="Arial"/>
          <w:kern w:val="0"/>
          <w:sz w:val="24"/>
          <w:szCs w:val="24"/>
          <w:lang w:eastAsia="en-GB"/>
          <w14:ligatures w14:val="none"/>
        </w:rPr>
        <w:t>. New York: McGraw-Hill Education.</w:t>
      </w:r>
    </w:p>
    <w:p w14:paraId="4423EA59" w14:textId="77777777" w:rsidR="008353DD" w:rsidRDefault="008353DD" w:rsidP="008353DD">
      <w:pPr>
        <w:pStyle w:val="NormalWeb"/>
        <w:spacing w:before="0" w:beforeAutospacing="0" w:after="0" w:afterAutospacing="0" w:line="360" w:lineRule="atLeast"/>
        <w:rPr>
          <w:rFonts w:ascii="Arial" w:hAnsi="Arial" w:cs="Arial"/>
          <w:color w:val="000000"/>
        </w:rPr>
      </w:pPr>
    </w:p>
    <w:p w14:paraId="6B09CE91" w14:textId="34DAACCC" w:rsidR="008353DD" w:rsidRPr="009A0F18" w:rsidRDefault="008353DD" w:rsidP="008353D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t xml:space="preserve">Flying Start Strategic Guidance. (2012). Available at: </w:t>
      </w:r>
      <w:hyperlink r:id="rId15" w:history="1">
        <w:r w:rsidRPr="009A0F18">
          <w:rPr>
            <w:rStyle w:val="Hyperlink"/>
            <w:rFonts w:ascii="Arial" w:hAnsi="Arial" w:cs="Arial"/>
          </w:rPr>
          <w:t>https://www.gov.wales/sites/default/files/publications/2019-07/flying-start-strategy-guidance-for-local-authorities.pdf</w:t>
        </w:r>
      </w:hyperlink>
      <w:r w:rsidRPr="009A0F18">
        <w:rPr>
          <w:rFonts w:ascii="Arial" w:hAnsi="Arial" w:cs="Arial"/>
          <w:color w:val="000000"/>
        </w:rPr>
        <w:t>. (Accessed: 01 December 2023).</w:t>
      </w:r>
    </w:p>
    <w:p w14:paraId="1B0AA0EE" w14:textId="77777777" w:rsidR="008353DD" w:rsidRDefault="008353DD" w:rsidP="008353DD">
      <w:pPr>
        <w:pStyle w:val="NormalWeb"/>
        <w:spacing w:before="0" w:beforeAutospacing="0" w:after="0" w:afterAutospacing="0" w:line="360" w:lineRule="atLeast"/>
        <w:rPr>
          <w:rFonts w:ascii="Arial" w:hAnsi="Arial" w:cs="Arial"/>
          <w:color w:val="000000"/>
        </w:rPr>
      </w:pPr>
    </w:p>
    <w:p w14:paraId="47F25CE4" w14:textId="1B8E2769" w:rsidR="008353DD" w:rsidRDefault="008353DD" w:rsidP="008353D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t>Guy-Evans, O. (2023). </w:t>
      </w:r>
      <w:r w:rsidRPr="009A0F18">
        <w:rPr>
          <w:rFonts w:ascii="Arial" w:hAnsi="Arial" w:cs="Arial"/>
          <w:i/>
          <w:iCs/>
          <w:color w:val="000000"/>
        </w:rPr>
        <w:t>Bronfenbrenner’s ecological systems theory</w:t>
      </w:r>
      <w:r w:rsidRPr="009A0F18">
        <w:rPr>
          <w:rFonts w:ascii="Arial" w:hAnsi="Arial" w:cs="Arial"/>
          <w:color w:val="000000"/>
        </w:rPr>
        <w:t xml:space="preserve">. [online] Simply Psychology. Available at: </w:t>
      </w:r>
      <w:hyperlink r:id="rId16" w:history="1">
        <w:r w:rsidRPr="009A0F18">
          <w:rPr>
            <w:rStyle w:val="Hyperlink"/>
            <w:rFonts w:ascii="Arial" w:hAnsi="Arial" w:cs="Arial"/>
          </w:rPr>
          <w:t>https://www.simplypsychology.org/Bronfenbrenner.html</w:t>
        </w:r>
      </w:hyperlink>
      <w:r w:rsidRPr="009A0F18">
        <w:rPr>
          <w:rFonts w:ascii="Arial" w:hAnsi="Arial" w:cs="Arial"/>
          <w:color w:val="000000"/>
        </w:rPr>
        <w:t>. (Accessed</w:t>
      </w:r>
      <w:r>
        <w:rPr>
          <w:rFonts w:ascii="Arial" w:hAnsi="Arial" w:cs="Arial"/>
          <w:color w:val="000000"/>
        </w:rPr>
        <w:t>:</w:t>
      </w:r>
      <w:r w:rsidRPr="009A0F18">
        <w:rPr>
          <w:rFonts w:ascii="Arial" w:hAnsi="Arial" w:cs="Arial"/>
          <w:color w:val="000000"/>
        </w:rPr>
        <w:t xml:space="preserve"> 27</w:t>
      </w:r>
      <w:r w:rsidRPr="009A0F18">
        <w:rPr>
          <w:rFonts w:ascii="Arial" w:hAnsi="Arial" w:cs="Arial"/>
          <w:color w:val="000000"/>
          <w:vertAlign w:val="superscript"/>
        </w:rPr>
        <w:t>th</w:t>
      </w:r>
      <w:r w:rsidRPr="009A0F18">
        <w:rPr>
          <w:rFonts w:ascii="Arial" w:hAnsi="Arial" w:cs="Arial"/>
          <w:color w:val="000000"/>
        </w:rPr>
        <w:t xml:space="preserve"> November 2023)</w:t>
      </w:r>
    </w:p>
    <w:p w14:paraId="1C393B2C" w14:textId="77777777" w:rsidR="008353DD" w:rsidRDefault="008353DD" w:rsidP="008353DD">
      <w:pPr>
        <w:pStyle w:val="NormalWeb"/>
        <w:spacing w:before="0" w:beforeAutospacing="0" w:after="0" w:afterAutospacing="0" w:line="360" w:lineRule="atLeast"/>
        <w:rPr>
          <w:rFonts w:ascii="Arial" w:hAnsi="Arial" w:cs="Arial"/>
          <w:color w:val="000000"/>
        </w:rPr>
      </w:pPr>
    </w:p>
    <w:p w14:paraId="1EF6F75D" w14:textId="20D80D97" w:rsidR="008353DD" w:rsidRDefault="008353DD" w:rsidP="008353D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t>Ham, J. (2017). </w:t>
      </w:r>
      <w:r w:rsidRPr="009A0F18">
        <w:rPr>
          <w:rFonts w:ascii="Arial" w:hAnsi="Arial" w:cs="Arial"/>
          <w:i/>
          <w:iCs/>
          <w:color w:val="000000"/>
        </w:rPr>
        <w:t>Secure Attachment</w:t>
      </w:r>
      <w:r w:rsidRPr="009A0F18">
        <w:rPr>
          <w:rFonts w:ascii="Arial" w:hAnsi="Arial" w:cs="Arial"/>
          <w:color w:val="000000"/>
        </w:rPr>
        <w:t>. </w:t>
      </w:r>
      <w:r w:rsidRPr="009A0F18">
        <w:rPr>
          <w:rFonts w:ascii="Arial" w:hAnsi="Arial" w:cs="Arial"/>
          <w:i/>
          <w:iCs/>
          <w:color w:val="000000"/>
        </w:rPr>
        <w:t>YouTube</w:t>
      </w:r>
      <w:r w:rsidRPr="009A0F18">
        <w:rPr>
          <w:rFonts w:ascii="Arial" w:hAnsi="Arial" w:cs="Arial"/>
          <w:color w:val="000000"/>
        </w:rPr>
        <w:t xml:space="preserve">. Available at: </w:t>
      </w:r>
      <w:hyperlink r:id="rId17" w:history="1">
        <w:r w:rsidRPr="004B1656">
          <w:rPr>
            <w:rStyle w:val="Hyperlink"/>
            <w:rFonts w:ascii="Arial" w:hAnsi="Arial" w:cs="Arial"/>
          </w:rPr>
          <w:t>https://www.youtube.com/watch?v=n2ypDPqs9A0</w:t>
        </w:r>
      </w:hyperlink>
      <w:r w:rsidRPr="009A0F18">
        <w:rPr>
          <w:rFonts w:ascii="Arial" w:hAnsi="Arial" w:cs="Arial"/>
          <w:color w:val="000000"/>
        </w:rPr>
        <w:t>.</w:t>
      </w:r>
      <w:r>
        <w:rPr>
          <w:rFonts w:ascii="Arial" w:hAnsi="Arial" w:cs="Arial"/>
          <w:color w:val="000000"/>
        </w:rPr>
        <w:t xml:space="preserve"> (Accessed: 27</w:t>
      </w:r>
      <w:r w:rsidRPr="008353DD">
        <w:rPr>
          <w:rFonts w:ascii="Arial" w:hAnsi="Arial" w:cs="Arial"/>
          <w:color w:val="000000"/>
          <w:vertAlign w:val="superscript"/>
        </w:rPr>
        <w:t>th</w:t>
      </w:r>
      <w:r>
        <w:rPr>
          <w:rFonts w:ascii="Arial" w:hAnsi="Arial" w:cs="Arial"/>
          <w:color w:val="000000"/>
        </w:rPr>
        <w:t xml:space="preserve"> November 2023)</w:t>
      </w:r>
    </w:p>
    <w:p w14:paraId="5B57B790" w14:textId="77777777" w:rsidR="008353DD" w:rsidRDefault="008353DD" w:rsidP="008353DD">
      <w:pPr>
        <w:pStyle w:val="NormalWeb"/>
        <w:spacing w:before="0" w:beforeAutospacing="0" w:after="0" w:afterAutospacing="0" w:line="360" w:lineRule="atLeast"/>
        <w:rPr>
          <w:rFonts w:ascii="Arial" w:hAnsi="Arial" w:cs="Arial"/>
          <w:color w:val="000000"/>
        </w:rPr>
      </w:pPr>
    </w:p>
    <w:p w14:paraId="40E59B4C" w14:textId="77777777" w:rsidR="008353DD" w:rsidRPr="009A0F18" w:rsidRDefault="008353DD" w:rsidP="008353D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t>Lindon, J. (2012). </w:t>
      </w:r>
      <w:r w:rsidRPr="009A0F18">
        <w:rPr>
          <w:rFonts w:ascii="Arial" w:hAnsi="Arial" w:cs="Arial"/>
          <w:i/>
          <w:iCs/>
          <w:color w:val="000000"/>
        </w:rPr>
        <w:t xml:space="preserve">Understanding child development 0-8 </w:t>
      </w:r>
      <w:proofErr w:type="gramStart"/>
      <w:r w:rsidRPr="009A0F18">
        <w:rPr>
          <w:rFonts w:ascii="Arial" w:hAnsi="Arial" w:cs="Arial"/>
          <w:i/>
          <w:iCs/>
          <w:color w:val="000000"/>
        </w:rPr>
        <w:t>years :</w:t>
      </w:r>
      <w:proofErr w:type="gramEnd"/>
      <w:r w:rsidRPr="009A0F18">
        <w:rPr>
          <w:rFonts w:ascii="Arial" w:hAnsi="Arial" w:cs="Arial"/>
          <w:i/>
          <w:iCs/>
          <w:color w:val="000000"/>
        </w:rPr>
        <w:t xml:space="preserve"> Linking theory and practice.</w:t>
      </w:r>
      <w:r w:rsidRPr="009A0F18">
        <w:rPr>
          <w:rFonts w:ascii="Arial" w:hAnsi="Arial" w:cs="Arial"/>
          <w:color w:val="000000"/>
        </w:rPr>
        <w:t> Hodder Education.</w:t>
      </w:r>
    </w:p>
    <w:p w14:paraId="166F2881" w14:textId="77777777" w:rsidR="008353DD" w:rsidRDefault="008353DD" w:rsidP="008353DD">
      <w:pPr>
        <w:pStyle w:val="NormalWeb"/>
        <w:spacing w:before="0" w:beforeAutospacing="0" w:after="0" w:afterAutospacing="0" w:line="360" w:lineRule="atLeast"/>
        <w:rPr>
          <w:rFonts w:ascii="Arial" w:hAnsi="Arial" w:cs="Arial"/>
          <w:color w:val="000000"/>
        </w:rPr>
      </w:pPr>
    </w:p>
    <w:p w14:paraId="3F34D37E" w14:textId="5E8282A6" w:rsidR="008353DD" w:rsidRDefault="008353DD" w:rsidP="008353D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t>Orenstein, G.A. and Lewis, L. (2022). </w:t>
      </w:r>
      <w:r w:rsidRPr="009A0F18">
        <w:rPr>
          <w:rFonts w:ascii="Arial" w:hAnsi="Arial" w:cs="Arial"/>
          <w:i/>
          <w:iCs/>
          <w:color w:val="000000"/>
        </w:rPr>
        <w:t>Erikson’s stages of psychosocial development</w:t>
      </w:r>
      <w:r w:rsidRPr="009A0F18">
        <w:rPr>
          <w:rFonts w:ascii="Arial" w:hAnsi="Arial" w:cs="Arial"/>
          <w:color w:val="000000"/>
        </w:rPr>
        <w:t xml:space="preserve">. [online] PubMed. Available at: </w:t>
      </w:r>
      <w:hyperlink r:id="rId18" w:history="1">
        <w:r w:rsidRPr="009A0F18">
          <w:rPr>
            <w:rStyle w:val="Hyperlink"/>
            <w:rFonts w:ascii="Arial" w:hAnsi="Arial" w:cs="Arial"/>
          </w:rPr>
          <w:t>https://www.ncbi.nlm.nih.gov/books/NBK556096/</w:t>
        </w:r>
      </w:hyperlink>
      <w:r w:rsidRPr="009A0F18">
        <w:rPr>
          <w:rFonts w:ascii="Arial" w:hAnsi="Arial" w:cs="Arial"/>
          <w:color w:val="000000"/>
        </w:rPr>
        <w:t>. (Accessed</w:t>
      </w:r>
      <w:r w:rsidR="00D8513D">
        <w:rPr>
          <w:rFonts w:ascii="Arial" w:hAnsi="Arial" w:cs="Arial"/>
          <w:color w:val="000000"/>
        </w:rPr>
        <w:t>:</w:t>
      </w:r>
      <w:r w:rsidRPr="009A0F18">
        <w:rPr>
          <w:rFonts w:ascii="Arial" w:hAnsi="Arial" w:cs="Arial"/>
          <w:color w:val="000000"/>
        </w:rPr>
        <w:t xml:space="preserve"> 22</w:t>
      </w:r>
      <w:r w:rsidRPr="009A0F18">
        <w:rPr>
          <w:rFonts w:ascii="Arial" w:hAnsi="Arial" w:cs="Arial"/>
          <w:color w:val="000000"/>
          <w:vertAlign w:val="superscript"/>
        </w:rPr>
        <w:t>nd</w:t>
      </w:r>
      <w:r w:rsidRPr="009A0F18">
        <w:rPr>
          <w:rFonts w:ascii="Arial" w:hAnsi="Arial" w:cs="Arial"/>
          <w:color w:val="000000"/>
        </w:rPr>
        <w:t xml:space="preserve"> November 2023)</w:t>
      </w:r>
    </w:p>
    <w:p w14:paraId="1D5C468C" w14:textId="77777777" w:rsidR="00D8513D" w:rsidRDefault="00D8513D" w:rsidP="008353DD">
      <w:pPr>
        <w:pStyle w:val="NormalWeb"/>
        <w:spacing w:before="0" w:beforeAutospacing="0" w:after="0" w:afterAutospacing="0" w:line="360" w:lineRule="atLeast"/>
        <w:rPr>
          <w:rFonts w:ascii="Arial" w:hAnsi="Arial" w:cs="Arial"/>
          <w:color w:val="000000"/>
        </w:rPr>
      </w:pPr>
    </w:p>
    <w:p w14:paraId="2DC3E114" w14:textId="77777777" w:rsidR="00D8513D" w:rsidRPr="009A0F18" w:rsidRDefault="00D8513D" w:rsidP="00D8513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t xml:space="preserve">Taormina, </w:t>
      </w:r>
      <w:proofErr w:type="gramStart"/>
      <w:r w:rsidRPr="009A0F18">
        <w:rPr>
          <w:rFonts w:ascii="Arial" w:hAnsi="Arial" w:cs="Arial"/>
          <w:color w:val="000000"/>
        </w:rPr>
        <w:t>R.J.</w:t>
      </w:r>
      <w:proofErr w:type="gramEnd"/>
      <w:r w:rsidRPr="009A0F18">
        <w:rPr>
          <w:rFonts w:ascii="Arial" w:hAnsi="Arial" w:cs="Arial"/>
          <w:color w:val="000000"/>
        </w:rPr>
        <w:t xml:space="preserve"> and Gao, J.H. (2013). Maslow and the Motivation hierarchy: Measuring Satisfaction of the Needs. </w:t>
      </w:r>
      <w:r w:rsidRPr="009A0F18">
        <w:rPr>
          <w:rFonts w:ascii="Arial" w:hAnsi="Arial" w:cs="Arial"/>
          <w:i/>
          <w:iCs/>
          <w:color w:val="000000"/>
        </w:rPr>
        <w:t>The American Journal of Psychology</w:t>
      </w:r>
      <w:r w:rsidRPr="009A0F18">
        <w:rPr>
          <w:rFonts w:ascii="Arial" w:hAnsi="Arial" w:cs="Arial"/>
          <w:color w:val="000000"/>
        </w:rPr>
        <w:t xml:space="preserve">, 126(2), pp.155–177. </w:t>
      </w:r>
      <w:proofErr w:type="spellStart"/>
      <w:proofErr w:type="gramStart"/>
      <w:r w:rsidRPr="009A0F18">
        <w:rPr>
          <w:rFonts w:ascii="Arial" w:hAnsi="Arial" w:cs="Arial"/>
          <w:color w:val="000000"/>
        </w:rPr>
        <w:t>doi:https</w:t>
      </w:r>
      <w:proofErr w:type="spellEnd"/>
      <w:r w:rsidRPr="009A0F18">
        <w:rPr>
          <w:rFonts w:ascii="Arial" w:hAnsi="Arial" w:cs="Arial"/>
          <w:color w:val="000000"/>
        </w:rPr>
        <w:t>://doi.org/10.5406/amerjpsyc.126.2.0155</w:t>
      </w:r>
      <w:proofErr w:type="gramEnd"/>
      <w:r w:rsidRPr="009A0F18">
        <w:rPr>
          <w:rFonts w:ascii="Arial" w:hAnsi="Arial" w:cs="Arial"/>
          <w:color w:val="000000"/>
        </w:rPr>
        <w:t>.</w:t>
      </w:r>
    </w:p>
    <w:p w14:paraId="0BBFECEF" w14:textId="77777777" w:rsidR="00D8513D" w:rsidRDefault="00D8513D" w:rsidP="008353DD">
      <w:pPr>
        <w:pStyle w:val="NormalWeb"/>
        <w:spacing w:before="0" w:beforeAutospacing="0" w:after="0" w:afterAutospacing="0" w:line="360" w:lineRule="atLeast"/>
        <w:rPr>
          <w:rFonts w:ascii="Arial" w:hAnsi="Arial" w:cs="Arial"/>
          <w:color w:val="000000"/>
        </w:rPr>
      </w:pPr>
    </w:p>
    <w:p w14:paraId="19253D7A" w14:textId="6A7F77D7" w:rsidR="00D8513D" w:rsidRDefault="00D8513D" w:rsidP="00D8513D">
      <w:pPr>
        <w:rPr>
          <w:rFonts w:ascii="Arial" w:hAnsi="Arial" w:cs="Arial"/>
          <w:sz w:val="24"/>
          <w:szCs w:val="24"/>
          <w:shd w:val="clear" w:color="auto" w:fill="FFFFFF"/>
        </w:rPr>
      </w:pPr>
      <w:r w:rsidRPr="009A0F18">
        <w:rPr>
          <w:rFonts w:ascii="Arial" w:hAnsi="Arial" w:cs="Arial"/>
          <w:sz w:val="24"/>
          <w:szCs w:val="24"/>
          <w:shd w:val="clear" w:color="auto" w:fill="FFFFFF"/>
        </w:rPr>
        <w:t xml:space="preserve">Trodd, L (ed.) 2012, Transitions in the Early </w:t>
      </w:r>
      <w:proofErr w:type="gramStart"/>
      <w:r w:rsidRPr="009A0F18">
        <w:rPr>
          <w:rFonts w:ascii="Arial" w:hAnsi="Arial" w:cs="Arial"/>
          <w:sz w:val="24"/>
          <w:szCs w:val="24"/>
          <w:shd w:val="clear" w:color="auto" w:fill="FFFFFF"/>
        </w:rPr>
        <w:t>Years :</w:t>
      </w:r>
      <w:proofErr w:type="gramEnd"/>
      <w:r w:rsidRPr="009A0F18">
        <w:rPr>
          <w:rFonts w:ascii="Arial" w:hAnsi="Arial" w:cs="Arial"/>
          <w:sz w:val="24"/>
          <w:szCs w:val="24"/>
          <w:shd w:val="clear" w:color="auto" w:fill="FFFFFF"/>
        </w:rPr>
        <w:t xml:space="preserve"> Working with Children and Families, SAGE Publications, Limited, London. Available from: ProQuest </w:t>
      </w:r>
      <w:proofErr w:type="spellStart"/>
      <w:r w:rsidRPr="009A0F18">
        <w:rPr>
          <w:rFonts w:ascii="Arial" w:hAnsi="Arial" w:cs="Arial"/>
          <w:sz w:val="24"/>
          <w:szCs w:val="24"/>
          <w:shd w:val="clear" w:color="auto" w:fill="FFFFFF"/>
        </w:rPr>
        <w:t>Ebook</w:t>
      </w:r>
      <w:proofErr w:type="spellEnd"/>
      <w:r w:rsidRPr="009A0F18">
        <w:rPr>
          <w:rFonts w:ascii="Arial" w:hAnsi="Arial" w:cs="Arial"/>
          <w:sz w:val="24"/>
          <w:szCs w:val="24"/>
          <w:shd w:val="clear" w:color="auto" w:fill="FFFFFF"/>
        </w:rPr>
        <w:t xml:space="preserve"> Central. </w:t>
      </w:r>
    </w:p>
    <w:p w14:paraId="24E5D007" w14:textId="77777777" w:rsidR="00D8513D" w:rsidRPr="009A0F18" w:rsidRDefault="00D8513D" w:rsidP="00D8513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t>UNICEF (2023). </w:t>
      </w:r>
      <w:r w:rsidRPr="009A0F18">
        <w:rPr>
          <w:rFonts w:ascii="Arial" w:hAnsi="Arial" w:cs="Arial"/>
          <w:i/>
          <w:iCs/>
          <w:color w:val="000000"/>
        </w:rPr>
        <w:t>UN Convention on the Rights of the Child (UNCRC)</w:t>
      </w:r>
      <w:r w:rsidRPr="009A0F18">
        <w:rPr>
          <w:rFonts w:ascii="Arial" w:hAnsi="Arial" w:cs="Arial"/>
          <w:color w:val="000000"/>
        </w:rPr>
        <w:t xml:space="preserve">. [online] </w:t>
      </w:r>
      <w:proofErr w:type="spellStart"/>
      <w:r w:rsidRPr="009A0F18">
        <w:rPr>
          <w:rFonts w:ascii="Arial" w:hAnsi="Arial" w:cs="Arial"/>
          <w:color w:val="000000"/>
        </w:rPr>
        <w:t>Unicef</w:t>
      </w:r>
      <w:proofErr w:type="spellEnd"/>
      <w:r w:rsidRPr="009A0F18">
        <w:rPr>
          <w:rFonts w:ascii="Arial" w:hAnsi="Arial" w:cs="Arial"/>
          <w:color w:val="000000"/>
        </w:rPr>
        <w:t xml:space="preserve">. Available at: </w:t>
      </w:r>
      <w:hyperlink r:id="rId19" w:history="1">
        <w:r w:rsidRPr="009A0F18">
          <w:rPr>
            <w:rStyle w:val="Hyperlink"/>
            <w:rFonts w:ascii="Arial" w:hAnsi="Arial" w:cs="Arial"/>
          </w:rPr>
          <w:t>https://www.unicef.org.uk/what-we-do/un-convention-child-rights/</w:t>
        </w:r>
      </w:hyperlink>
      <w:r w:rsidRPr="009A0F18">
        <w:rPr>
          <w:rFonts w:ascii="Arial" w:hAnsi="Arial" w:cs="Arial"/>
          <w:color w:val="000000"/>
        </w:rPr>
        <w:t>. (Accessed: 23</w:t>
      </w:r>
      <w:r w:rsidRPr="009A0F18">
        <w:rPr>
          <w:rFonts w:ascii="Arial" w:hAnsi="Arial" w:cs="Arial"/>
          <w:color w:val="000000"/>
          <w:vertAlign w:val="superscript"/>
        </w:rPr>
        <w:t>rd</w:t>
      </w:r>
      <w:r w:rsidRPr="009A0F18">
        <w:rPr>
          <w:rFonts w:ascii="Arial" w:hAnsi="Arial" w:cs="Arial"/>
          <w:color w:val="000000"/>
        </w:rPr>
        <w:t xml:space="preserve"> November 2023)</w:t>
      </w:r>
    </w:p>
    <w:p w14:paraId="1F6A5172" w14:textId="77777777" w:rsidR="00D8513D" w:rsidRPr="009A0F18" w:rsidRDefault="00D8513D" w:rsidP="00D8513D">
      <w:pPr>
        <w:pStyle w:val="NormalWeb"/>
        <w:rPr>
          <w:rFonts w:ascii="Arial" w:hAnsi="Arial" w:cs="Arial"/>
          <w:color w:val="000000"/>
        </w:rPr>
      </w:pPr>
      <w:r w:rsidRPr="009A0F18">
        <w:rPr>
          <w:rFonts w:ascii="Arial" w:hAnsi="Arial" w:cs="Arial"/>
          <w:color w:val="000000"/>
        </w:rPr>
        <w:t>‌</w:t>
      </w:r>
    </w:p>
    <w:p w14:paraId="1EA88ED1" w14:textId="77777777" w:rsidR="00D8513D" w:rsidRPr="009A0F18" w:rsidRDefault="00D8513D" w:rsidP="00D8513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lastRenderedPageBreak/>
        <w:t>Welsh Government (2017). </w:t>
      </w:r>
      <w:r w:rsidRPr="009A0F18">
        <w:rPr>
          <w:rFonts w:ascii="Arial" w:hAnsi="Arial" w:cs="Arial"/>
          <w:i/>
          <w:iCs/>
          <w:color w:val="000000"/>
        </w:rPr>
        <w:t>Families First Programme Guidance</w:t>
      </w:r>
      <w:r w:rsidRPr="009A0F18">
        <w:rPr>
          <w:rFonts w:ascii="Arial" w:hAnsi="Arial" w:cs="Arial"/>
          <w:color w:val="000000"/>
        </w:rPr>
        <w:t xml:space="preserve">. [online] Available at: </w:t>
      </w:r>
      <w:hyperlink r:id="rId20" w:history="1">
        <w:r w:rsidRPr="009A0F18">
          <w:rPr>
            <w:rStyle w:val="Hyperlink"/>
            <w:rFonts w:ascii="Arial" w:hAnsi="Arial" w:cs="Arial"/>
          </w:rPr>
          <w:t>https://www.gov.wales/sites/default/files/publications/2019-07/families-first-guidance-for-local-authorities_0.pdf</w:t>
        </w:r>
      </w:hyperlink>
      <w:r w:rsidRPr="009A0F18">
        <w:rPr>
          <w:rFonts w:ascii="Arial" w:hAnsi="Arial" w:cs="Arial"/>
          <w:color w:val="000000"/>
        </w:rPr>
        <w:t>. (Accessed: 30</w:t>
      </w:r>
      <w:r w:rsidRPr="009A0F18">
        <w:rPr>
          <w:rFonts w:ascii="Arial" w:hAnsi="Arial" w:cs="Arial"/>
          <w:color w:val="000000"/>
          <w:vertAlign w:val="superscript"/>
        </w:rPr>
        <w:t>th</w:t>
      </w:r>
      <w:r w:rsidRPr="009A0F18">
        <w:rPr>
          <w:rFonts w:ascii="Arial" w:hAnsi="Arial" w:cs="Arial"/>
          <w:color w:val="000000"/>
        </w:rPr>
        <w:t xml:space="preserve"> November 2023)</w:t>
      </w:r>
    </w:p>
    <w:p w14:paraId="11DDD46D" w14:textId="77777777" w:rsidR="00D8513D" w:rsidRDefault="00D8513D" w:rsidP="00D8513D">
      <w:pPr>
        <w:pStyle w:val="NormalWeb"/>
        <w:rPr>
          <w:rFonts w:ascii="Arial" w:hAnsi="Arial" w:cs="Arial"/>
        </w:rPr>
      </w:pPr>
      <w:r w:rsidRPr="00D8513D">
        <w:rPr>
          <w:rFonts w:ascii="Arial" w:hAnsi="Arial" w:cs="Arial"/>
        </w:rPr>
        <w:t>Welsh Government (2008) “Learning and Teaching Pedagogy”, ISBN: 9780750445498</w:t>
      </w:r>
    </w:p>
    <w:p w14:paraId="5D88E9B1" w14:textId="77777777" w:rsidR="00D8513D" w:rsidRPr="009A0F18" w:rsidRDefault="00D8513D" w:rsidP="00D8513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t>‌Wilson-Ali, N., Barratt-Pugh, C. and Knaus, M. (2019). Multiple Perspectives on Attachment theory: Investigating Educators’ Knowledge and Understanding. </w:t>
      </w:r>
      <w:r w:rsidRPr="009A0F18">
        <w:rPr>
          <w:rFonts w:ascii="Arial" w:hAnsi="Arial" w:cs="Arial"/>
          <w:i/>
          <w:iCs/>
          <w:color w:val="000000"/>
        </w:rPr>
        <w:t>Australasian Journal of Early Childhood</w:t>
      </w:r>
      <w:r w:rsidRPr="009A0F18">
        <w:rPr>
          <w:rFonts w:ascii="Arial" w:hAnsi="Arial" w:cs="Arial"/>
          <w:color w:val="000000"/>
        </w:rPr>
        <w:t xml:space="preserve">, [online] 44(3), pp.215–229. </w:t>
      </w:r>
      <w:proofErr w:type="spellStart"/>
      <w:proofErr w:type="gramStart"/>
      <w:r w:rsidRPr="009A0F18">
        <w:rPr>
          <w:rFonts w:ascii="Arial" w:hAnsi="Arial" w:cs="Arial"/>
          <w:color w:val="000000"/>
        </w:rPr>
        <w:t>doi:https</w:t>
      </w:r>
      <w:proofErr w:type="spellEnd"/>
      <w:r w:rsidRPr="009A0F18">
        <w:rPr>
          <w:rFonts w:ascii="Arial" w:hAnsi="Arial" w:cs="Arial"/>
          <w:color w:val="000000"/>
        </w:rPr>
        <w:t>://doi.org/10.1177/1836939119855214</w:t>
      </w:r>
      <w:proofErr w:type="gramEnd"/>
      <w:r w:rsidRPr="009A0F18">
        <w:rPr>
          <w:rFonts w:ascii="Arial" w:hAnsi="Arial" w:cs="Arial"/>
          <w:color w:val="000000"/>
        </w:rPr>
        <w:t>.</w:t>
      </w:r>
    </w:p>
    <w:p w14:paraId="3528787B" w14:textId="77777777" w:rsidR="00D8513D" w:rsidRDefault="00D8513D" w:rsidP="00D8513D">
      <w:pPr>
        <w:pStyle w:val="NormalWeb"/>
        <w:spacing w:before="0" w:beforeAutospacing="0" w:after="0" w:afterAutospacing="0" w:line="360" w:lineRule="atLeast"/>
        <w:rPr>
          <w:rFonts w:ascii="Arial" w:hAnsi="Arial" w:cs="Arial"/>
          <w:color w:val="000000"/>
        </w:rPr>
      </w:pPr>
    </w:p>
    <w:p w14:paraId="22A6150C" w14:textId="5395CEB9" w:rsidR="00D8513D" w:rsidRPr="009A0F18" w:rsidRDefault="00D8513D" w:rsidP="00D8513D">
      <w:pPr>
        <w:pStyle w:val="NormalWeb"/>
        <w:spacing w:before="0" w:beforeAutospacing="0" w:after="0" w:afterAutospacing="0" w:line="360" w:lineRule="atLeast"/>
        <w:rPr>
          <w:rFonts w:ascii="Arial" w:hAnsi="Arial" w:cs="Arial"/>
          <w:color w:val="000000"/>
        </w:rPr>
      </w:pPr>
      <w:r w:rsidRPr="009A0F18">
        <w:rPr>
          <w:rFonts w:ascii="Arial" w:hAnsi="Arial" w:cs="Arial"/>
          <w:color w:val="000000"/>
        </w:rPr>
        <w:t>www.thriveapproach.com. (n.d.). </w:t>
      </w:r>
      <w:r w:rsidRPr="009A0F18">
        <w:rPr>
          <w:rFonts w:ascii="Arial" w:hAnsi="Arial" w:cs="Arial"/>
          <w:i/>
          <w:iCs/>
          <w:color w:val="000000"/>
        </w:rPr>
        <w:t>Whole School Approach to Mental Health and Wellbeing | The Thrive Approach</w:t>
      </w:r>
      <w:r w:rsidRPr="009A0F18">
        <w:rPr>
          <w:rFonts w:ascii="Arial" w:hAnsi="Arial" w:cs="Arial"/>
          <w:color w:val="000000"/>
        </w:rPr>
        <w:t xml:space="preserve">. [online] Available at: </w:t>
      </w:r>
      <w:hyperlink r:id="rId21" w:history="1">
        <w:r w:rsidRPr="009A0F18">
          <w:rPr>
            <w:rStyle w:val="Hyperlink"/>
            <w:rFonts w:ascii="Arial" w:hAnsi="Arial" w:cs="Arial"/>
          </w:rPr>
          <w:t>https://www.thriveapproach.com/services/whole-school-approach</w:t>
        </w:r>
      </w:hyperlink>
      <w:r w:rsidRPr="009A0F18">
        <w:rPr>
          <w:rFonts w:ascii="Arial" w:hAnsi="Arial" w:cs="Arial"/>
          <w:color w:val="000000"/>
        </w:rPr>
        <w:t>. (Accessed: 01 December 2023).</w:t>
      </w:r>
    </w:p>
    <w:p w14:paraId="588230A5" w14:textId="77777777" w:rsidR="00D8513D" w:rsidRPr="009A0F18" w:rsidRDefault="00D8513D" w:rsidP="00D8513D">
      <w:pPr>
        <w:pStyle w:val="NormalWeb"/>
        <w:rPr>
          <w:rFonts w:ascii="Arial" w:hAnsi="Arial" w:cs="Arial"/>
          <w:color w:val="000000"/>
        </w:rPr>
      </w:pPr>
      <w:r w:rsidRPr="009A0F18">
        <w:rPr>
          <w:rFonts w:ascii="Arial" w:hAnsi="Arial" w:cs="Arial"/>
          <w:color w:val="000000"/>
        </w:rPr>
        <w:t>‌</w:t>
      </w:r>
    </w:p>
    <w:p w14:paraId="42B356E4" w14:textId="77777777" w:rsidR="00D8513D" w:rsidRPr="009A0F18" w:rsidRDefault="00D8513D" w:rsidP="00D8513D">
      <w:pPr>
        <w:pStyle w:val="NormalWeb"/>
        <w:rPr>
          <w:rFonts w:ascii="Arial" w:hAnsi="Arial" w:cs="Arial"/>
        </w:rPr>
      </w:pPr>
    </w:p>
    <w:p w14:paraId="0081A47C" w14:textId="77777777" w:rsidR="00D8513D" w:rsidRPr="009A0F18" w:rsidRDefault="00D8513D" w:rsidP="00D8513D">
      <w:pPr>
        <w:rPr>
          <w:rFonts w:ascii="Arial" w:hAnsi="Arial" w:cs="Arial"/>
          <w:sz w:val="24"/>
          <w:szCs w:val="24"/>
          <w:shd w:val="clear" w:color="auto" w:fill="FFFFFF"/>
        </w:rPr>
      </w:pPr>
    </w:p>
    <w:p w14:paraId="785C7056" w14:textId="77777777" w:rsidR="00D8513D" w:rsidRPr="009A0F18" w:rsidRDefault="00D8513D" w:rsidP="008353DD">
      <w:pPr>
        <w:pStyle w:val="NormalWeb"/>
        <w:spacing w:before="0" w:beforeAutospacing="0" w:after="0" w:afterAutospacing="0" w:line="360" w:lineRule="atLeast"/>
        <w:rPr>
          <w:rFonts w:ascii="Arial" w:hAnsi="Arial" w:cs="Arial"/>
          <w:color w:val="000000"/>
        </w:rPr>
      </w:pPr>
    </w:p>
    <w:p w14:paraId="68A26DD9" w14:textId="77777777" w:rsidR="008353DD" w:rsidRPr="009A0F18" w:rsidRDefault="008353DD" w:rsidP="008353DD">
      <w:pPr>
        <w:pStyle w:val="NormalWeb"/>
        <w:rPr>
          <w:rFonts w:ascii="Arial" w:hAnsi="Arial" w:cs="Arial"/>
          <w:color w:val="000000"/>
        </w:rPr>
      </w:pPr>
      <w:r w:rsidRPr="009A0F18">
        <w:rPr>
          <w:rFonts w:ascii="Arial" w:hAnsi="Arial" w:cs="Arial"/>
          <w:color w:val="000000"/>
        </w:rPr>
        <w:t>‌</w:t>
      </w:r>
    </w:p>
    <w:p w14:paraId="30AA9C7F" w14:textId="77777777" w:rsidR="008353DD" w:rsidRPr="009A0F18" w:rsidRDefault="008353DD" w:rsidP="008353DD">
      <w:pPr>
        <w:pStyle w:val="NormalWeb"/>
        <w:spacing w:before="0" w:beforeAutospacing="0" w:after="0" w:afterAutospacing="0" w:line="360" w:lineRule="atLeast"/>
        <w:rPr>
          <w:rFonts w:ascii="Arial" w:hAnsi="Arial" w:cs="Arial"/>
          <w:color w:val="000000"/>
        </w:rPr>
      </w:pPr>
    </w:p>
    <w:p w14:paraId="40E8B9B1" w14:textId="77777777" w:rsidR="008353DD" w:rsidRPr="009A0F18" w:rsidRDefault="008353DD" w:rsidP="008353DD">
      <w:pPr>
        <w:pStyle w:val="NormalWeb"/>
        <w:spacing w:before="0" w:beforeAutospacing="0" w:after="0" w:afterAutospacing="0" w:line="360" w:lineRule="atLeast"/>
        <w:rPr>
          <w:rFonts w:ascii="Arial" w:hAnsi="Arial" w:cs="Arial"/>
          <w:color w:val="000000"/>
        </w:rPr>
      </w:pPr>
    </w:p>
    <w:p w14:paraId="6E5E4E2A" w14:textId="77777777" w:rsidR="008353DD" w:rsidRDefault="008353DD" w:rsidP="008353DD">
      <w:pPr>
        <w:tabs>
          <w:tab w:val="left" w:pos="3029"/>
        </w:tabs>
        <w:spacing w:line="360" w:lineRule="auto"/>
        <w:rPr>
          <w:rFonts w:ascii="Arial" w:hAnsi="Arial" w:cs="Arial"/>
          <w:b/>
          <w:bCs/>
          <w:sz w:val="32"/>
          <w:szCs w:val="32"/>
          <w:u w:val="single"/>
        </w:rPr>
      </w:pPr>
    </w:p>
    <w:p w14:paraId="4177F24A" w14:textId="77777777" w:rsidR="008353DD" w:rsidRPr="00C729D2" w:rsidRDefault="008353DD" w:rsidP="008353DD">
      <w:pPr>
        <w:tabs>
          <w:tab w:val="left" w:pos="3029"/>
        </w:tabs>
        <w:spacing w:line="360" w:lineRule="auto"/>
        <w:rPr>
          <w:rFonts w:ascii="Arial" w:hAnsi="Arial" w:cs="Arial"/>
          <w:b/>
          <w:bCs/>
          <w:sz w:val="32"/>
          <w:szCs w:val="32"/>
          <w:u w:val="single"/>
        </w:rPr>
      </w:pPr>
    </w:p>
    <w:sectPr w:rsidR="008353DD" w:rsidRPr="00C729D2" w:rsidSect="00BE3593">
      <w:headerReference w:type="default" r:id="rId22"/>
      <w:footerReference w:type="default" r:id="rId23"/>
      <w:pgSz w:w="11906" w:h="16838"/>
      <w:pgMar w:top="1440" w:right="1440" w:bottom="1440" w:left="1440"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E8E73" w14:textId="77777777" w:rsidR="00C729D2" w:rsidRDefault="00C729D2" w:rsidP="00C729D2">
      <w:pPr>
        <w:spacing w:after="0" w:line="240" w:lineRule="auto"/>
      </w:pPr>
      <w:r>
        <w:separator/>
      </w:r>
    </w:p>
  </w:endnote>
  <w:endnote w:type="continuationSeparator" w:id="0">
    <w:p w14:paraId="2E3D6A43" w14:textId="77777777" w:rsidR="00C729D2" w:rsidRDefault="00C729D2" w:rsidP="00C72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5032345"/>
      <w:docPartObj>
        <w:docPartGallery w:val="Page Numbers (Bottom of Page)"/>
        <w:docPartUnique/>
      </w:docPartObj>
    </w:sdtPr>
    <w:sdtEndPr>
      <w:rPr>
        <w:noProof/>
      </w:rPr>
    </w:sdtEndPr>
    <w:sdtContent>
      <w:p w14:paraId="6A27FF8D" w14:textId="546B9446" w:rsidR="00C729D2" w:rsidRDefault="00C729D2">
        <w:pPr>
          <w:pStyle w:val="Footer"/>
        </w:pPr>
        <w:r>
          <w:fldChar w:fldCharType="begin"/>
        </w:r>
        <w:r>
          <w:instrText xml:space="preserve"> PAGE   \* MERGEFORMAT </w:instrText>
        </w:r>
        <w:r>
          <w:fldChar w:fldCharType="separate"/>
        </w:r>
        <w:r>
          <w:rPr>
            <w:noProof/>
          </w:rPr>
          <w:t>2</w:t>
        </w:r>
        <w:r>
          <w:rPr>
            <w:noProof/>
          </w:rPr>
          <w:fldChar w:fldCharType="end"/>
        </w:r>
      </w:p>
    </w:sdtContent>
  </w:sdt>
  <w:p w14:paraId="6C830663" w14:textId="77777777" w:rsidR="00C729D2" w:rsidRDefault="00C72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431A7" w14:textId="77777777" w:rsidR="00C729D2" w:rsidRDefault="00C729D2" w:rsidP="00C729D2">
      <w:pPr>
        <w:spacing w:after="0" w:line="240" w:lineRule="auto"/>
      </w:pPr>
      <w:r>
        <w:separator/>
      </w:r>
    </w:p>
  </w:footnote>
  <w:footnote w:type="continuationSeparator" w:id="0">
    <w:p w14:paraId="42FAD121" w14:textId="77777777" w:rsidR="00C729D2" w:rsidRDefault="00C729D2" w:rsidP="00C729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F85CF" w14:textId="763A3034" w:rsidR="00C729D2" w:rsidRPr="00C729D2" w:rsidRDefault="00C729D2">
    <w:pPr>
      <w:pStyle w:val="Header"/>
      <w:rPr>
        <w:rFonts w:ascii="Arial" w:hAnsi="Arial" w:cs="Arial"/>
        <w:color w:val="1D2125"/>
        <w:sz w:val="20"/>
        <w:szCs w:val="20"/>
        <w:shd w:val="clear" w:color="auto" w:fill="FFFFFF"/>
      </w:rPr>
    </w:pPr>
    <w:r w:rsidRPr="00C729D2">
      <w:rPr>
        <w:rFonts w:ascii="Arial" w:hAnsi="Arial" w:cs="Arial"/>
        <w:color w:val="1D2125"/>
        <w:sz w:val="20"/>
        <w:szCs w:val="20"/>
        <w:shd w:val="clear" w:color="auto" w:fill="FFFFFF"/>
      </w:rPr>
      <w:t>ECEY4001/C</w:t>
    </w:r>
  </w:p>
  <w:p w14:paraId="5E29519B" w14:textId="556D3450" w:rsidR="00C729D2" w:rsidRPr="00C729D2" w:rsidRDefault="00C729D2">
    <w:pPr>
      <w:pStyle w:val="Header"/>
      <w:rPr>
        <w:rFonts w:ascii="Arial" w:hAnsi="Arial" w:cs="Arial"/>
        <w:color w:val="1D2125"/>
        <w:sz w:val="20"/>
        <w:szCs w:val="20"/>
        <w:shd w:val="clear" w:color="auto" w:fill="FFFFFF"/>
      </w:rPr>
    </w:pPr>
    <w:r w:rsidRPr="00C729D2">
      <w:rPr>
        <w:rFonts w:ascii="Arial" w:hAnsi="Arial" w:cs="Arial"/>
        <w:color w:val="1D2125"/>
        <w:sz w:val="20"/>
        <w:szCs w:val="20"/>
        <w:shd w:val="clear" w:color="auto" w:fill="FFFFFF"/>
      </w:rPr>
      <w:t>1400404</w:t>
    </w:r>
  </w:p>
  <w:p w14:paraId="20D324D3" w14:textId="51AD5ACE" w:rsidR="00C729D2" w:rsidRPr="00C729D2" w:rsidRDefault="00C729D2">
    <w:pPr>
      <w:pStyle w:val="Header"/>
      <w:rPr>
        <w:rFonts w:ascii="Arial" w:hAnsi="Arial" w:cs="Arial"/>
        <w:sz w:val="20"/>
        <w:szCs w:val="20"/>
      </w:rPr>
    </w:pPr>
    <w:r w:rsidRPr="00C729D2">
      <w:rPr>
        <w:rFonts w:ascii="Arial" w:hAnsi="Arial" w:cs="Arial"/>
        <w:sz w:val="20"/>
        <w:szCs w:val="20"/>
      </w:rPr>
      <w:t>3037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D37E9"/>
    <w:multiLevelType w:val="hybridMultilevel"/>
    <w:tmpl w:val="5F68A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313A97"/>
    <w:multiLevelType w:val="hybridMultilevel"/>
    <w:tmpl w:val="CCD23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E13584"/>
    <w:multiLevelType w:val="hybridMultilevel"/>
    <w:tmpl w:val="7B5846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6AA2671"/>
    <w:multiLevelType w:val="hybridMultilevel"/>
    <w:tmpl w:val="CDBA1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5373189">
    <w:abstractNumId w:val="0"/>
  </w:num>
  <w:num w:numId="2" w16cid:durableId="515075418">
    <w:abstractNumId w:val="2"/>
  </w:num>
  <w:num w:numId="3" w16cid:durableId="986201771">
    <w:abstractNumId w:val="3"/>
  </w:num>
  <w:num w:numId="4" w16cid:durableId="5881230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593"/>
    <w:rsid w:val="00005ADB"/>
    <w:rsid w:val="00012419"/>
    <w:rsid w:val="00014482"/>
    <w:rsid w:val="00036AE2"/>
    <w:rsid w:val="00067C25"/>
    <w:rsid w:val="0007599D"/>
    <w:rsid w:val="000C1D68"/>
    <w:rsid w:val="000C5292"/>
    <w:rsid w:val="000C6EDA"/>
    <w:rsid w:val="000E3D46"/>
    <w:rsid w:val="000F1A38"/>
    <w:rsid w:val="00102145"/>
    <w:rsid w:val="001108E3"/>
    <w:rsid w:val="0012682A"/>
    <w:rsid w:val="00134929"/>
    <w:rsid w:val="00145662"/>
    <w:rsid w:val="00145AEF"/>
    <w:rsid w:val="00172124"/>
    <w:rsid w:val="001925F1"/>
    <w:rsid w:val="001C7583"/>
    <w:rsid w:val="001C7D24"/>
    <w:rsid w:val="001E4914"/>
    <w:rsid w:val="001E6354"/>
    <w:rsid w:val="002112B4"/>
    <w:rsid w:val="00227B4B"/>
    <w:rsid w:val="00227F5A"/>
    <w:rsid w:val="00232A6C"/>
    <w:rsid w:val="00233F3C"/>
    <w:rsid w:val="00236508"/>
    <w:rsid w:val="0024005F"/>
    <w:rsid w:val="002406B7"/>
    <w:rsid w:val="0024644D"/>
    <w:rsid w:val="00256F62"/>
    <w:rsid w:val="00265BB9"/>
    <w:rsid w:val="00292ED7"/>
    <w:rsid w:val="002C1878"/>
    <w:rsid w:val="002D06AF"/>
    <w:rsid w:val="002D7145"/>
    <w:rsid w:val="002F1C6D"/>
    <w:rsid w:val="002F67BB"/>
    <w:rsid w:val="00316B87"/>
    <w:rsid w:val="00325ABA"/>
    <w:rsid w:val="00347679"/>
    <w:rsid w:val="00362480"/>
    <w:rsid w:val="003753F4"/>
    <w:rsid w:val="00377184"/>
    <w:rsid w:val="00384450"/>
    <w:rsid w:val="003858A9"/>
    <w:rsid w:val="00387F1A"/>
    <w:rsid w:val="00396EBF"/>
    <w:rsid w:val="003A79D9"/>
    <w:rsid w:val="003C0C09"/>
    <w:rsid w:val="003C4F51"/>
    <w:rsid w:val="003F3307"/>
    <w:rsid w:val="004063F4"/>
    <w:rsid w:val="00413FD2"/>
    <w:rsid w:val="00414BDD"/>
    <w:rsid w:val="00432990"/>
    <w:rsid w:val="00434BF0"/>
    <w:rsid w:val="00454741"/>
    <w:rsid w:val="004621AA"/>
    <w:rsid w:val="004623D1"/>
    <w:rsid w:val="004726C7"/>
    <w:rsid w:val="00475139"/>
    <w:rsid w:val="00480E39"/>
    <w:rsid w:val="00490D74"/>
    <w:rsid w:val="004B2F08"/>
    <w:rsid w:val="004B6A91"/>
    <w:rsid w:val="004C7110"/>
    <w:rsid w:val="004D38F8"/>
    <w:rsid w:val="004E35A0"/>
    <w:rsid w:val="00512498"/>
    <w:rsid w:val="005302C7"/>
    <w:rsid w:val="00564FA1"/>
    <w:rsid w:val="00580D26"/>
    <w:rsid w:val="005B4752"/>
    <w:rsid w:val="005B68BF"/>
    <w:rsid w:val="005C34D1"/>
    <w:rsid w:val="005D3E99"/>
    <w:rsid w:val="0060007E"/>
    <w:rsid w:val="00602AAB"/>
    <w:rsid w:val="006132D1"/>
    <w:rsid w:val="0062470B"/>
    <w:rsid w:val="00637EDC"/>
    <w:rsid w:val="00662716"/>
    <w:rsid w:val="00663FB0"/>
    <w:rsid w:val="00665E59"/>
    <w:rsid w:val="00696DF3"/>
    <w:rsid w:val="006B58D7"/>
    <w:rsid w:val="006B7604"/>
    <w:rsid w:val="006C4F34"/>
    <w:rsid w:val="006C5600"/>
    <w:rsid w:val="006C7313"/>
    <w:rsid w:val="006D41C1"/>
    <w:rsid w:val="006E628C"/>
    <w:rsid w:val="007102AC"/>
    <w:rsid w:val="00722909"/>
    <w:rsid w:val="00740277"/>
    <w:rsid w:val="00740D07"/>
    <w:rsid w:val="00751D68"/>
    <w:rsid w:val="00763B45"/>
    <w:rsid w:val="00775991"/>
    <w:rsid w:val="00781E88"/>
    <w:rsid w:val="007B44BC"/>
    <w:rsid w:val="007B53AD"/>
    <w:rsid w:val="007C387C"/>
    <w:rsid w:val="007D1B8B"/>
    <w:rsid w:val="007E60AA"/>
    <w:rsid w:val="00807621"/>
    <w:rsid w:val="0081319D"/>
    <w:rsid w:val="008153F6"/>
    <w:rsid w:val="00821400"/>
    <w:rsid w:val="00830771"/>
    <w:rsid w:val="008319A4"/>
    <w:rsid w:val="008353DD"/>
    <w:rsid w:val="00842811"/>
    <w:rsid w:val="00843054"/>
    <w:rsid w:val="00851094"/>
    <w:rsid w:val="00880ABF"/>
    <w:rsid w:val="008A2B7D"/>
    <w:rsid w:val="008B4E46"/>
    <w:rsid w:val="008B7DD7"/>
    <w:rsid w:val="008D044D"/>
    <w:rsid w:val="008D27A0"/>
    <w:rsid w:val="008F715B"/>
    <w:rsid w:val="00905438"/>
    <w:rsid w:val="00930B0D"/>
    <w:rsid w:val="00930CA0"/>
    <w:rsid w:val="009465E4"/>
    <w:rsid w:val="00946F08"/>
    <w:rsid w:val="009551FD"/>
    <w:rsid w:val="00961840"/>
    <w:rsid w:val="00972B54"/>
    <w:rsid w:val="00972E07"/>
    <w:rsid w:val="00976670"/>
    <w:rsid w:val="009931EE"/>
    <w:rsid w:val="009B5ED3"/>
    <w:rsid w:val="009D5965"/>
    <w:rsid w:val="009E0E68"/>
    <w:rsid w:val="009E2A44"/>
    <w:rsid w:val="00A02E3B"/>
    <w:rsid w:val="00A10144"/>
    <w:rsid w:val="00A129E3"/>
    <w:rsid w:val="00A179A5"/>
    <w:rsid w:val="00A17A9D"/>
    <w:rsid w:val="00A4363E"/>
    <w:rsid w:val="00A463E2"/>
    <w:rsid w:val="00A518F2"/>
    <w:rsid w:val="00A5353F"/>
    <w:rsid w:val="00A70F85"/>
    <w:rsid w:val="00A7584F"/>
    <w:rsid w:val="00A768C3"/>
    <w:rsid w:val="00A76BD6"/>
    <w:rsid w:val="00A802BF"/>
    <w:rsid w:val="00AA3006"/>
    <w:rsid w:val="00AA3C1E"/>
    <w:rsid w:val="00AB0CE5"/>
    <w:rsid w:val="00AB43C8"/>
    <w:rsid w:val="00AC448B"/>
    <w:rsid w:val="00AC53B6"/>
    <w:rsid w:val="00AC6BA3"/>
    <w:rsid w:val="00AD0AFC"/>
    <w:rsid w:val="00AD52B0"/>
    <w:rsid w:val="00AE38F3"/>
    <w:rsid w:val="00AF142D"/>
    <w:rsid w:val="00B05924"/>
    <w:rsid w:val="00B16B46"/>
    <w:rsid w:val="00B25A91"/>
    <w:rsid w:val="00B331D4"/>
    <w:rsid w:val="00B34D94"/>
    <w:rsid w:val="00B35524"/>
    <w:rsid w:val="00B50AAF"/>
    <w:rsid w:val="00B55EC1"/>
    <w:rsid w:val="00B9713E"/>
    <w:rsid w:val="00BA6A1A"/>
    <w:rsid w:val="00BB62E9"/>
    <w:rsid w:val="00BB766F"/>
    <w:rsid w:val="00BC08EF"/>
    <w:rsid w:val="00BC66BF"/>
    <w:rsid w:val="00BE3593"/>
    <w:rsid w:val="00BE4294"/>
    <w:rsid w:val="00BE5E45"/>
    <w:rsid w:val="00C144F3"/>
    <w:rsid w:val="00C220B9"/>
    <w:rsid w:val="00C45382"/>
    <w:rsid w:val="00C46BC1"/>
    <w:rsid w:val="00C509CA"/>
    <w:rsid w:val="00C51E1A"/>
    <w:rsid w:val="00C625E6"/>
    <w:rsid w:val="00C729D2"/>
    <w:rsid w:val="00C7658E"/>
    <w:rsid w:val="00C81786"/>
    <w:rsid w:val="00C8410B"/>
    <w:rsid w:val="00C86436"/>
    <w:rsid w:val="00C866FE"/>
    <w:rsid w:val="00CA0713"/>
    <w:rsid w:val="00CA1871"/>
    <w:rsid w:val="00CA1D31"/>
    <w:rsid w:val="00CA6603"/>
    <w:rsid w:val="00CB3D4F"/>
    <w:rsid w:val="00CE1E46"/>
    <w:rsid w:val="00CF0240"/>
    <w:rsid w:val="00CF1FD5"/>
    <w:rsid w:val="00D002B7"/>
    <w:rsid w:val="00D2186E"/>
    <w:rsid w:val="00D24632"/>
    <w:rsid w:val="00D31879"/>
    <w:rsid w:val="00D31EF4"/>
    <w:rsid w:val="00D40367"/>
    <w:rsid w:val="00D406AB"/>
    <w:rsid w:val="00D527B7"/>
    <w:rsid w:val="00D60C9D"/>
    <w:rsid w:val="00D747B5"/>
    <w:rsid w:val="00D8513D"/>
    <w:rsid w:val="00DB3D8C"/>
    <w:rsid w:val="00DB64C0"/>
    <w:rsid w:val="00DC6691"/>
    <w:rsid w:val="00DD0AA1"/>
    <w:rsid w:val="00DE3A51"/>
    <w:rsid w:val="00DE54A9"/>
    <w:rsid w:val="00E044D7"/>
    <w:rsid w:val="00E15117"/>
    <w:rsid w:val="00E21DAA"/>
    <w:rsid w:val="00E22BEF"/>
    <w:rsid w:val="00E535E7"/>
    <w:rsid w:val="00E87512"/>
    <w:rsid w:val="00EA1CC4"/>
    <w:rsid w:val="00EA389B"/>
    <w:rsid w:val="00EA4C97"/>
    <w:rsid w:val="00F01D7F"/>
    <w:rsid w:val="00F34F5B"/>
    <w:rsid w:val="00F4666F"/>
    <w:rsid w:val="00F506FC"/>
    <w:rsid w:val="00F5633C"/>
    <w:rsid w:val="00F63B48"/>
    <w:rsid w:val="00F70889"/>
    <w:rsid w:val="00F76C48"/>
    <w:rsid w:val="00FD117C"/>
    <w:rsid w:val="00FD5DEC"/>
    <w:rsid w:val="00FE6FCA"/>
    <w:rsid w:val="00FE7798"/>
    <w:rsid w:val="00FF2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2B6CF"/>
  <w15:chartTrackingRefBased/>
  <w15:docId w15:val="{7D494ACE-17C2-411D-A01C-4E631E3BE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E3593"/>
    <w:pPr>
      <w:spacing w:after="0" w:line="240" w:lineRule="auto"/>
    </w:pPr>
  </w:style>
  <w:style w:type="paragraph" w:styleId="ListParagraph">
    <w:name w:val="List Paragraph"/>
    <w:basedOn w:val="Normal"/>
    <w:uiPriority w:val="34"/>
    <w:qFormat/>
    <w:rsid w:val="00972B54"/>
    <w:pPr>
      <w:ind w:left="720"/>
      <w:contextualSpacing/>
    </w:pPr>
  </w:style>
  <w:style w:type="paragraph" w:styleId="Header">
    <w:name w:val="header"/>
    <w:basedOn w:val="Normal"/>
    <w:link w:val="HeaderChar"/>
    <w:uiPriority w:val="99"/>
    <w:unhideWhenUsed/>
    <w:rsid w:val="00C729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9D2"/>
  </w:style>
  <w:style w:type="paragraph" w:styleId="Footer">
    <w:name w:val="footer"/>
    <w:basedOn w:val="Normal"/>
    <w:link w:val="FooterChar"/>
    <w:uiPriority w:val="99"/>
    <w:unhideWhenUsed/>
    <w:rsid w:val="00C729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9D2"/>
  </w:style>
  <w:style w:type="character" w:styleId="Hyperlink">
    <w:name w:val="Hyperlink"/>
    <w:basedOn w:val="DefaultParagraphFont"/>
    <w:uiPriority w:val="99"/>
    <w:unhideWhenUsed/>
    <w:rsid w:val="008353DD"/>
    <w:rPr>
      <w:color w:val="0000FF"/>
      <w:u w:val="single"/>
    </w:rPr>
  </w:style>
  <w:style w:type="paragraph" w:styleId="NormalWeb">
    <w:name w:val="Normal (Web)"/>
    <w:basedOn w:val="Normal"/>
    <w:uiPriority w:val="99"/>
    <w:unhideWhenUsed/>
    <w:rsid w:val="008353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353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ncbi.nlm.nih.gov/books/NBK556096/" TargetMode="External"/><Relationship Id="rId3" Type="http://schemas.openxmlformats.org/officeDocument/2006/relationships/settings" Target="settings.xml"/><Relationship Id="rId21" Type="http://schemas.openxmlformats.org/officeDocument/2006/relationships/hyperlink" Target="https://www.thriveapproach.com/services/whole-school-approach"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youtube.com/watch?v=n2ypDPqs9A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implypsychology.org/Bronfenbrenner.html" TargetMode="External"/><Relationship Id="rId20" Type="http://schemas.openxmlformats.org/officeDocument/2006/relationships/hyperlink" Target="https://www.gov.wales/sites/default/files/publications/2019-07/families-first-guidance-for-local-authorities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wales/sites/default/files/publications/2019-07/flying-start-strategy-guidance-for-local-authorities.pdf"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verywellmind.com/industry-versus-inferiority-2795736"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18</Pages>
  <Words>3512</Words>
  <Characters>20020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Cecen</dc:creator>
  <cp:keywords/>
  <dc:description/>
  <cp:lastModifiedBy>Chelsey Cecen</cp:lastModifiedBy>
  <cp:revision>4</cp:revision>
  <dcterms:created xsi:type="dcterms:W3CDTF">2023-11-28T20:17:00Z</dcterms:created>
  <dcterms:modified xsi:type="dcterms:W3CDTF">2023-12-02T19:41:00Z</dcterms:modified>
</cp:coreProperties>
</file>