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4BE86" w14:textId="40AAE6A5" w:rsidR="008A3BB4" w:rsidRPr="007E424F" w:rsidRDefault="008A3BB4" w:rsidP="001E13BD">
      <w:pPr>
        <w:jc w:val="center"/>
        <w:rPr>
          <w:b/>
          <w:bCs/>
        </w:rPr>
      </w:pPr>
      <w:r w:rsidRPr="007E424F">
        <w:rPr>
          <w:b/>
          <w:bCs/>
        </w:rPr>
        <w:t>Introducing Drones to the Team: Ensuring Safe and Correct Use through Proper Documentation, Training, and Monitoring</w:t>
      </w:r>
    </w:p>
    <w:p w14:paraId="38FE21ED" w14:textId="359CAE3D" w:rsidR="000411D2" w:rsidRPr="001E13BD" w:rsidRDefault="000411D2" w:rsidP="00C21649">
      <w:pPr>
        <w:rPr>
          <w:b/>
          <w:bCs/>
        </w:rPr>
      </w:pPr>
      <w:r w:rsidRPr="001E13BD">
        <w:rPr>
          <w:b/>
          <w:bCs/>
        </w:rPr>
        <w:t>Introduction</w:t>
      </w:r>
    </w:p>
    <w:p w14:paraId="4A43A2E0" w14:textId="19DF7D20" w:rsidR="00E83A27" w:rsidRDefault="00931F0F" w:rsidP="00E83A27">
      <w:pPr>
        <w:jc w:val="both"/>
      </w:pPr>
      <w:r>
        <w:t xml:space="preserve">Over the last twenty years there has been a significant expansion in the use of drones, or unmanned aerial vehicles (UAVs), in </w:t>
      </w:r>
      <w:r w:rsidR="00164D40">
        <w:t xml:space="preserve">academic and developer-funded </w:t>
      </w:r>
      <w:r>
        <w:t>archaeology (</w:t>
      </w:r>
      <w:proofErr w:type="spellStart"/>
      <w:r w:rsidR="00984ACA">
        <w:t>Ad</w:t>
      </w:r>
      <w:r w:rsidR="00C26AF9">
        <w:t>amopoulos</w:t>
      </w:r>
      <w:proofErr w:type="spellEnd"/>
      <w:r w:rsidR="00C26AF9">
        <w:t xml:space="preserve"> and </w:t>
      </w:r>
      <w:proofErr w:type="spellStart"/>
      <w:r w:rsidR="00C26AF9">
        <w:t>Rinaudo</w:t>
      </w:r>
      <w:proofErr w:type="spellEnd"/>
      <w:r w:rsidR="00C26AF9">
        <w:t xml:space="preserve"> 2020; </w:t>
      </w:r>
      <w:proofErr w:type="spellStart"/>
      <w:r>
        <w:t>Fiz</w:t>
      </w:r>
      <w:proofErr w:type="spellEnd"/>
      <w:r>
        <w:t xml:space="preserve"> </w:t>
      </w:r>
      <w:r>
        <w:rPr>
          <w:i/>
          <w:iCs/>
        </w:rPr>
        <w:t xml:space="preserve">et al </w:t>
      </w:r>
      <w:r>
        <w:t>20</w:t>
      </w:r>
      <w:r w:rsidR="00164D40">
        <w:t>22</w:t>
      </w:r>
      <w:r>
        <w:t>)</w:t>
      </w:r>
      <w:r w:rsidR="00164D40">
        <w:t>. While</w:t>
      </w:r>
      <w:r w:rsidR="00C9338F">
        <w:t xml:space="preserve"> arguable</w:t>
      </w:r>
      <w:r w:rsidR="00164D40">
        <w:t xml:space="preserve"> still at</w:t>
      </w:r>
      <w:r w:rsidR="00C9338F">
        <w:t xml:space="preserve"> a nascent and</w:t>
      </w:r>
      <w:r w:rsidR="00164D40">
        <w:t xml:space="preserve"> experimental stage</w:t>
      </w:r>
      <w:r w:rsidR="00C9338F">
        <w:t>, drone technology has numerous archaeological applications (</w:t>
      </w:r>
      <w:r w:rsidR="00C9338F" w:rsidRPr="00C9338F">
        <w:t>Campana 2017</w:t>
      </w:r>
      <w:r w:rsidR="00C9338F">
        <w:t xml:space="preserve">). Nevertheless, despite their </w:t>
      </w:r>
      <w:proofErr w:type="gramStart"/>
      <w:r w:rsidR="00C9338F">
        <w:t>evident</w:t>
      </w:r>
      <w:proofErr w:type="gramEnd"/>
      <w:r w:rsidR="00C9338F">
        <w:t xml:space="preserve"> value, they have the potential to pose significant legal, safety</w:t>
      </w:r>
      <w:r w:rsidR="00D3320F">
        <w:t>,</w:t>
      </w:r>
      <w:r w:rsidR="00C9338F">
        <w:t xml:space="preserve"> and operational risk</w:t>
      </w:r>
      <w:r w:rsidR="00D3320F">
        <w:t>s</w:t>
      </w:r>
      <w:r w:rsidR="00C9338F">
        <w:t xml:space="preserve">. </w:t>
      </w:r>
      <w:r w:rsidR="00E83A27" w:rsidRPr="00E83A27">
        <w:t>It is integral that comprehensive safety protocols are implemented; serious drone accidents, although rare, do occur (</w:t>
      </w:r>
      <w:r w:rsidR="00E83A27">
        <w:rPr>
          <w:i/>
          <w:iCs/>
        </w:rPr>
        <w:t>ibid</w:t>
      </w:r>
      <w:r w:rsidR="00E83A27">
        <w:t>.</w:t>
      </w:r>
      <w:r w:rsidR="00E83A27" w:rsidRPr="00E83A27">
        <w:t>).</w:t>
      </w:r>
      <w:r w:rsidR="00E83A27">
        <w:t xml:space="preserve"> As such, the project manager must implement a robust process to ensure that the equipment is used correctly and safely.</w:t>
      </w:r>
      <w:r w:rsidR="00E83A27" w:rsidRPr="00E83A27">
        <w:t xml:space="preserve"> </w:t>
      </w:r>
    </w:p>
    <w:p w14:paraId="17D0E5F9" w14:textId="4939894E" w:rsidR="0011181E" w:rsidRPr="001E13BD" w:rsidRDefault="002C5192" w:rsidP="00E83A27">
      <w:pPr>
        <w:jc w:val="both"/>
        <w:rPr>
          <w:b/>
          <w:bCs/>
        </w:rPr>
      </w:pPr>
      <w:r w:rsidRPr="001E13BD">
        <w:rPr>
          <w:b/>
          <w:bCs/>
        </w:rPr>
        <w:t>Initial Research</w:t>
      </w:r>
      <w:r w:rsidR="00BC2843" w:rsidRPr="001E13BD">
        <w:rPr>
          <w:b/>
          <w:bCs/>
        </w:rPr>
        <w:t xml:space="preserve">: </w:t>
      </w:r>
      <w:r w:rsidR="00C42C3B">
        <w:rPr>
          <w:b/>
          <w:bCs/>
        </w:rPr>
        <w:t>The</w:t>
      </w:r>
      <w:r w:rsidR="001A2559" w:rsidRPr="001E13BD">
        <w:rPr>
          <w:b/>
          <w:bCs/>
        </w:rPr>
        <w:t xml:space="preserve"> Drone</w:t>
      </w:r>
      <w:r w:rsidR="00784F36">
        <w:rPr>
          <w:b/>
          <w:bCs/>
        </w:rPr>
        <w:t>,</w:t>
      </w:r>
      <w:r w:rsidR="001A2559" w:rsidRPr="001E13BD">
        <w:rPr>
          <w:b/>
          <w:bCs/>
        </w:rPr>
        <w:t xml:space="preserve"> </w:t>
      </w:r>
      <w:r w:rsidR="00784F36" w:rsidRPr="001E13BD">
        <w:rPr>
          <w:b/>
          <w:bCs/>
        </w:rPr>
        <w:t>The</w:t>
      </w:r>
      <w:r w:rsidR="00784F36">
        <w:rPr>
          <w:b/>
          <w:bCs/>
        </w:rPr>
        <w:t xml:space="preserve"> Team, </w:t>
      </w:r>
      <w:r w:rsidR="001A2559" w:rsidRPr="001E13BD">
        <w:rPr>
          <w:b/>
          <w:bCs/>
        </w:rPr>
        <w:t xml:space="preserve">and </w:t>
      </w:r>
      <w:r w:rsidR="00C42C3B">
        <w:rPr>
          <w:b/>
          <w:bCs/>
        </w:rPr>
        <w:t>T</w:t>
      </w:r>
      <w:r w:rsidR="001A2559" w:rsidRPr="001E13BD">
        <w:rPr>
          <w:b/>
          <w:bCs/>
        </w:rPr>
        <w:t>he Legislative Framework</w:t>
      </w:r>
    </w:p>
    <w:p w14:paraId="0542BEF5" w14:textId="03F62D63" w:rsidR="002C5192" w:rsidRDefault="00154CCC" w:rsidP="00E83A27">
      <w:pPr>
        <w:jc w:val="both"/>
      </w:pPr>
      <w:r>
        <w:t xml:space="preserve">As a responsible </w:t>
      </w:r>
      <w:r w:rsidR="008D377B">
        <w:t xml:space="preserve">project manager, it is vital to conduct thorough research </w:t>
      </w:r>
      <w:r w:rsidR="00B86379">
        <w:t xml:space="preserve">on the specific drone that is required </w:t>
      </w:r>
      <w:r w:rsidR="00031D89">
        <w:t xml:space="preserve">before it is introduced to the team. </w:t>
      </w:r>
      <w:r w:rsidR="0014590E">
        <w:t xml:space="preserve">There are a multitude of factors to consider: </w:t>
      </w:r>
      <w:r w:rsidR="001513BA">
        <w:t>I</w:t>
      </w:r>
      <w:r w:rsidR="00AD6DCC">
        <w:t xml:space="preserve">s the drone operationally suitable for its intended task? </w:t>
      </w:r>
      <w:r w:rsidR="00A51B40">
        <w:t xml:space="preserve">What are the operational and safety limitations of the drone? </w:t>
      </w:r>
      <w:r w:rsidR="00A64EB9">
        <w:t xml:space="preserve">Is the drone reliable and what are the potential risks? </w:t>
      </w:r>
      <w:r w:rsidR="007A5014">
        <w:t xml:space="preserve">For example, the project manager would need to consider how the </w:t>
      </w:r>
      <w:r w:rsidR="00C3161F">
        <w:t>specific drone would be affected by strong winds and non-ideal weather conditions</w:t>
      </w:r>
      <w:r w:rsidR="008441C1">
        <w:t xml:space="preserve">; few drones </w:t>
      </w:r>
      <w:r w:rsidR="008D5FAE">
        <w:t xml:space="preserve">have any significant </w:t>
      </w:r>
      <w:proofErr w:type="gramStart"/>
      <w:r w:rsidR="008D5FAE">
        <w:t>capacity</w:t>
      </w:r>
      <w:proofErr w:type="gramEnd"/>
      <w:r w:rsidR="008D5FAE">
        <w:t xml:space="preserve"> to auto</w:t>
      </w:r>
      <w:r w:rsidR="00125BBE">
        <w:t>matically respond</w:t>
      </w:r>
      <w:r w:rsidR="00375D15">
        <w:t xml:space="preserve"> </w:t>
      </w:r>
      <w:r w:rsidR="006156BD">
        <w:t xml:space="preserve">to such risks </w:t>
      </w:r>
      <w:r w:rsidR="00375D15">
        <w:t>(</w:t>
      </w:r>
      <w:r w:rsidR="00375D15">
        <w:rPr>
          <w:i/>
          <w:iCs/>
        </w:rPr>
        <w:t>ibid.</w:t>
      </w:r>
      <w:r w:rsidR="00375D15">
        <w:t>)</w:t>
      </w:r>
      <w:r w:rsidR="00C3161F">
        <w:t xml:space="preserve">. Likewise, </w:t>
      </w:r>
      <w:r w:rsidR="00433C1E">
        <w:t xml:space="preserve">as will be expanded on below, the </w:t>
      </w:r>
      <w:r w:rsidR="00176A7A">
        <w:t xml:space="preserve">weight of the drone has significant legal and training implications. </w:t>
      </w:r>
      <w:r w:rsidR="008D5480">
        <w:t xml:space="preserve">For the purposes of this report, the drone to be introduced to the team </w:t>
      </w:r>
      <w:r w:rsidR="009D3FFF">
        <w:t xml:space="preserve">is a </w:t>
      </w:r>
      <w:r w:rsidR="00166740">
        <w:t>DJI Mini 3 Pro</w:t>
      </w:r>
      <w:r w:rsidR="0098716B">
        <w:t xml:space="preserve"> (Fig.1)</w:t>
      </w:r>
      <w:r w:rsidR="00541E45">
        <w:t xml:space="preserve">. The </w:t>
      </w:r>
      <w:r w:rsidR="00541E45" w:rsidRPr="00541E45">
        <w:t>DJI Mini 3 Pro</w:t>
      </w:r>
      <w:r w:rsidR="00AF44DC">
        <w:t xml:space="preserve"> weighs less that 250g</w:t>
      </w:r>
      <w:r w:rsidR="00772CC1">
        <w:t xml:space="preserve"> and </w:t>
      </w:r>
      <w:r w:rsidR="00CA0B94">
        <w:t>its utility</w:t>
      </w:r>
      <w:r w:rsidR="002B6828">
        <w:t xml:space="preserve"> has </w:t>
      </w:r>
      <w:r w:rsidR="006156BD">
        <w:t xml:space="preserve">recently </w:t>
      </w:r>
      <w:r w:rsidR="002B6828">
        <w:t xml:space="preserve">been </w:t>
      </w:r>
      <w:proofErr w:type="gramStart"/>
      <w:r w:rsidR="002B6828">
        <w:t>demonstrated</w:t>
      </w:r>
      <w:proofErr w:type="gramEnd"/>
      <w:r w:rsidR="002B6828">
        <w:t xml:space="preserve"> in relation to </w:t>
      </w:r>
      <w:r w:rsidR="00AB0037">
        <w:t>photogra</w:t>
      </w:r>
      <w:r w:rsidR="00C66C7F">
        <w:t>mmetric surveys</w:t>
      </w:r>
      <w:r w:rsidR="00AC32BA">
        <w:t xml:space="preserve"> </w:t>
      </w:r>
      <w:r w:rsidR="00C66C7F">
        <w:t>of excavations and</w:t>
      </w:r>
      <w:r w:rsidR="00F373CE">
        <w:t xml:space="preserve"> of</w:t>
      </w:r>
      <w:r w:rsidR="00C66C7F">
        <w:t xml:space="preserve"> historic buildings</w:t>
      </w:r>
      <w:r w:rsidR="00AC32BA">
        <w:t xml:space="preserve"> (</w:t>
      </w:r>
      <w:r w:rsidR="00B6446C" w:rsidRPr="00B6446C">
        <w:t xml:space="preserve">Rodriguez-Navarro </w:t>
      </w:r>
      <w:r w:rsidR="00B6446C">
        <w:t xml:space="preserve">2022; </w:t>
      </w:r>
      <w:proofErr w:type="spellStart"/>
      <w:r w:rsidR="00EE2E73">
        <w:t>Banfi</w:t>
      </w:r>
      <w:proofErr w:type="spellEnd"/>
      <w:r w:rsidR="00EE2E73">
        <w:t xml:space="preserve"> </w:t>
      </w:r>
      <w:r w:rsidR="00EE2E73">
        <w:rPr>
          <w:i/>
          <w:iCs/>
        </w:rPr>
        <w:t xml:space="preserve">et al </w:t>
      </w:r>
      <w:r w:rsidR="00EE2E73">
        <w:t xml:space="preserve">2023). </w:t>
      </w:r>
    </w:p>
    <w:p w14:paraId="104D7DF3" w14:textId="3D7A578A" w:rsidR="0062154B" w:rsidRDefault="0062154B" w:rsidP="0098716B">
      <w:pPr>
        <w:jc w:val="center"/>
      </w:pPr>
      <w:r>
        <w:rPr>
          <w:noProof/>
        </w:rPr>
        <w:drawing>
          <wp:inline distT="0" distB="0" distL="0" distR="0" wp14:anchorId="55ED489A" wp14:editId="23FD91EA">
            <wp:extent cx="3785190" cy="2629420"/>
            <wp:effectExtent l="0" t="0" r="0" b="0"/>
            <wp:docPr id="1" name="Picture 1"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4957" b="15577"/>
                    <a:stretch/>
                  </pic:blipFill>
                  <pic:spPr bwMode="auto">
                    <a:xfrm>
                      <a:off x="0" y="0"/>
                      <a:ext cx="3888513" cy="2701194"/>
                    </a:xfrm>
                    <a:prstGeom prst="rect">
                      <a:avLst/>
                    </a:prstGeom>
                    <a:noFill/>
                    <a:ln>
                      <a:noFill/>
                    </a:ln>
                    <a:extLst>
                      <a:ext uri="{53640926-AAD7-44D8-BBD7-CCE9431645EC}">
                        <a14:shadowObscured xmlns:a14="http://schemas.microsoft.com/office/drawing/2010/main"/>
                      </a:ext>
                    </a:extLst>
                  </pic:spPr>
                </pic:pic>
              </a:graphicData>
            </a:graphic>
          </wp:inline>
        </w:drawing>
      </w:r>
    </w:p>
    <w:p w14:paraId="3F6E4173" w14:textId="51334163" w:rsidR="0098716B" w:rsidRPr="00AF106E" w:rsidRDefault="0098716B" w:rsidP="0098716B">
      <w:pPr>
        <w:jc w:val="center"/>
        <w:rPr>
          <w:i/>
          <w:iCs/>
        </w:rPr>
      </w:pPr>
      <w:r w:rsidRPr="00AF106E">
        <w:rPr>
          <w:i/>
          <w:iCs/>
        </w:rPr>
        <w:t xml:space="preserve">Fig.1: The </w:t>
      </w:r>
      <w:r w:rsidR="00CD1A0B" w:rsidRPr="00AF106E">
        <w:rPr>
          <w:i/>
          <w:iCs/>
        </w:rPr>
        <w:t xml:space="preserve">DJI Mini 3 Pro </w:t>
      </w:r>
    </w:p>
    <w:p w14:paraId="2390DB7A" w14:textId="62930CAE" w:rsidR="005668FE" w:rsidRPr="00EE2E73" w:rsidRDefault="00D454A0" w:rsidP="00E83A27">
      <w:pPr>
        <w:jc w:val="both"/>
      </w:pPr>
      <w:r>
        <w:t xml:space="preserve">Beyond </w:t>
      </w:r>
      <w:r w:rsidR="0036439A">
        <w:t xml:space="preserve">research into the specific drone </w:t>
      </w:r>
      <w:proofErr w:type="gramStart"/>
      <w:r w:rsidR="0036439A">
        <w:t>required</w:t>
      </w:r>
      <w:proofErr w:type="gramEnd"/>
      <w:r w:rsidR="0036439A">
        <w:t xml:space="preserve">, </w:t>
      </w:r>
      <w:r w:rsidR="00952E3C">
        <w:t xml:space="preserve">it would be </w:t>
      </w:r>
      <w:r w:rsidR="00C9376D">
        <w:t xml:space="preserve">necessary for the project manager to gauge the interest of particular </w:t>
      </w:r>
      <w:r w:rsidR="004D17DA" w:rsidRPr="004D17DA">
        <w:t>employees in receiving training on the new equipment</w:t>
      </w:r>
      <w:r w:rsidR="00E71825">
        <w:t xml:space="preserve">. It is well-established that </w:t>
      </w:r>
      <w:r w:rsidR="00255944">
        <w:t xml:space="preserve">many organisations face concerns and sometimes resistance to the introduction of new equipment, particularly </w:t>
      </w:r>
      <w:r w:rsidR="00EB3DEF">
        <w:t>in the case of new digital</w:t>
      </w:r>
      <w:r w:rsidR="00E568D4">
        <w:t xml:space="preserve"> and robotic</w:t>
      </w:r>
      <w:r w:rsidR="00EB3DEF">
        <w:t xml:space="preserve"> technologies such as drones (</w:t>
      </w:r>
      <w:proofErr w:type="spellStart"/>
      <w:r w:rsidR="0048063B">
        <w:t>Trenerry</w:t>
      </w:r>
      <w:proofErr w:type="spellEnd"/>
      <w:r w:rsidR="0048063B">
        <w:t xml:space="preserve"> </w:t>
      </w:r>
      <w:r w:rsidR="0048063B">
        <w:rPr>
          <w:i/>
          <w:iCs/>
        </w:rPr>
        <w:t xml:space="preserve">et al </w:t>
      </w:r>
      <w:r w:rsidR="0048063B" w:rsidRPr="00E76E93">
        <w:t>2021</w:t>
      </w:r>
      <w:r w:rsidR="00F56593" w:rsidRPr="00E76E93">
        <w:t xml:space="preserve">; </w:t>
      </w:r>
      <w:proofErr w:type="spellStart"/>
      <w:r w:rsidR="00F56593" w:rsidRPr="00E76E93">
        <w:t>Law</w:t>
      </w:r>
      <w:r w:rsidR="00B5782E" w:rsidRPr="00E76E93">
        <w:t>luvy</w:t>
      </w:r>
      <w:proofErr w:type="spellEnd"/>
      <w:r w:rsidR="00B5782E" w:rsidRPr="00E76E93">
        <w:t xml:space="preserve"> </w:t>
      </w:r>
      <w:r w:rsidR="00B5782E" w:rsidRPr="00E76E93">
        <w:rPr>
          <w:i/>
          <w:iCs/>
        </w:rPr>
        <w:t xml:space="preserve">et al </w:t>
      </w:r>
      <w:r w:rsidR="00B5782E" w:rsidRPr="00E76E93">
        <w:t>2022</w:t>
      </w:r>
      <w:r w:rsidR="0048063B" w:rsidRPr="00E76E93">
        <w:t>)</w:t>
      </w:r>
      <w:r w:rsidR="00EB3DEF" w:rsidRPr="00E76E93">
        <w:t>.</w:t>
      </w:r>
      <w:r w:rsidR="00FC0929" w:rsidRPr="00E76E93">
        <w:t xml:space="preserve"> </w:t>
      </w:r>
      <w:r w:rsidR="002B0A6E" w:rsidRPr="00E76E93">
        <w:t xml:space="preserve">This, </w:t>
      </w:r>
      <w:r w:rsidR="00065520" w:rsidRPr="00E76E93">
        <w:t>in</w:t>
      </w:r>
      <w:r w:rsidR="00065520">
        <w:t xml:space="preserve"> theory</w:t>
      </w:r>
      <w:r w:rsidR="002B0A6E">
        <w:t xml:space="preserve">, should not be an issue </w:t>
      </w:r>
      <w:r w:rsidR="00065520">
        <w:t xml:space="preserve">in the introduction of </w:t>
      </w:r>
      <w:r w:rsidR="00682304">
        <w:t>drones</w:t>
      </w:r>
      <w:r w:rsidR="00065520">
        <w:t xml:space="preserve"> if the benefits and application</w:t>
      </w:r>
      <w:r w:rsidR="00682304">
        <w:t>s</w:t>
      </w:r>
      <w:r w:rsidR="00065520">
        <w:t xml:space="preserve"> are </w:t>
      </w:r>
      <w:r w:rsidR="00BD6A19">
        <w:t>sufficiently conveyed</w:t>
      </w:r>
      <w:r w:rsidR="00065520">
        <w:t xml:space="preserve"> to the t</w:t>
      </w:r>
      <w:r w:rsidR="006F2411">
        <w:t>eam</w:t>
      </w:r>
      <w:r w:rsidR="00ED21AC">
        <w:t xml:space="preserve"> by the project manager</w:t>
      </w:r>
      <w:r w:rsidR="00497ABC">
        <w:t xml:space="preserve"> </w:t>
      </w:r>
      <w:r w:rsidR="00497ABC">
        <w:lastRenderedPageBreak/>
        <w:t>in preliminary discussions</w:t>
      </w:r>
      <w:r w:rsidR="006F2411">
        <w:t xml:space="preserve">; </w:t>
      </w:r>
      <w:r w:rsidR="005A08F6">
        <w:t xml:space="preserve">when individuals within an </w:t>
      </w:r>
      <w:r w:rsidR="00BE7718">
        <w:t>organisation</w:t>
      </w:r>
      <w:r w:rsidR="005A08F6">
        <w:t xml:space="preserve"> perceive that </w:t>
      </w:r>
      <w:r w:rsidR="00CB1D75">
        <w:t>technological</w:t>
      </w:r>
      <w:r w:rsidR="005A08F6">
        <w:t xml:space="preserve"> equipment </w:t>
      </w:r>
      <w:r w:rsidR="00BE7718">
        <w:t xml:space="preserve">will be beneficial to their work and improve their performance, and </w:t>
      </w:r>
      <w:r w:rsidR="00CB1D75">
        <w:t xml:space="preserve">is easy </w:t>
      </w:r>
      <w:r w:rsidR="00CB1D75" w:rsidRPr="00F13F3D">
        <w:t xml:space="preserve">to become proficient in and use, </w:t>
      </w:r>
      <w:r w:rsidR="00FA26F3" w:rsidRPr="00F13F3D">
        <w:t>the likelihood of effective and enthusiastic adoption increases (</w:t>
      </w:r>
      <w:r w:rsidR="008E53A3" w:rsidRPr="00F13F3D">
        <w:t>Burton-Jones</w:t>
      </w:r>
      <w:r w:rsidR="00F13F3D" w:rsidRPr="00F13F3D">
        <w:t xml:space="preserve"> and </w:t>
      </w:r>
      <w:proofErr w:type="spellStart"/>
      <w:r w:rsidR="00F13F3D" w:rsidRPr="00F13F3D">
        <w:t>Hubona</w:t>
      </w:r>
      <w:proofErr w:type="spellEnd"/>
      <w:r w:rsidR="008E53A3" w:rsidRPr="00F13F3D">
        <w:t xml:space="preserve"> 2006; Wang </w:t>
      </w:r>
      <w:r w:rsidR="006101C2" w:rsidRPr="00F13F3D">
        <w:rPr>
          <w:i/>
          <w:iCs/>
        </w:rPr>
        <w:t xml:space="preserve">et al </w:t>
      </w:r>
      <w:r w:rsidR="006101C2" w:rsidRPr="00F13F3D">
        <w:t>2014</w:t>
      </w:r>
      <w:r w:rsidR="008E53A3" w:rsidRPr="00F13F3D">
        <w:t>)</w:t>
      </w:r>
      <w:r w:rsidR="006101C2" w:rsidRPr="00F13F3D">
        <w:t>.</w:t>
      </w:r>
      <w:r w:rsidR="007E2D5C">
        <w:t xml:space="preserve"> </w:t>
      </w:r>
      <w:r w:rsidR="004D7830">
        <w:t>Since drones are a ‘specialised’ piece of equipment, only</w:t>
      </w:r>
      <w:r w:rsidR="00CC5A1D" w:rsidRPr="00CC5A1D">
        <w:t xml:space="preserve"> a limited number of team members would </w:t>
      </w:r>
      <w:r w:rsidR="00CC5A1D">
        <w:t xml:space="preserve">need to be trained to </w:t>
      </w:r>
      <w:r w:rsidR="00CC5A1D" w:rsidRPr="00CC5A1D">
        <w:t>use them, making their introduction less complicated.</w:t>
      </w:r>
      <w:r w:rsidR="00CC5A1D">
        <w:t xml:space="preserve"> </w:t>
      </w:r>
      <w:r w:rsidR="00C356B4">
        <w:t xml:space="preserve">It is </w:t>
      </w:r>
      <w:r w:rsidR="00485E33">
        <w:t>probable that several employees would be interested in gaining competence in drone use</w:t>
      </w:r>
      <w:r w:rsidR="00665D64">
        <w:t xml:space="preserve"> – </w:t>
      </w:r>
      <w:proofErr w:type="gramStart"/>
      <w:r w:rsidR="00665D64">
        <w:t xml:space="preserve">perhaps </w:t>
      </w:r>
      <w:r w:rsidR="00B332A7">
        <w:t>those</w:t>
      </w:r>
      <w:proofErr w:type="gramEnd"/>
      <w:r w:rsidR="00B332A7">
        <w:t xml:space="preserve"> who are already trained as archaeological illustrator</w:t>
      </w:r>
      <w:r w:rsidR="00485E33">
        <w:t>s</w:t>
      </w:r>
      <w:r w:rsidR="00A002EF">
        <w:t>, historic building surveyor</w:t>
      </w:r>
      <w:r w:rsidR="00485E33">
        <w:t>s</w:t>
      </w:r>
      <w:r w:rsidR="00A002EF">
        <w:t xml:space="preserve">, </w:t>
      </w:r>
      <w:r w:rsidR="0051004C">
        <w:t>or those</w:t>
      </w:r>
      <w:r w:rsidR="00A002EF">
        <w:t xml:space="preserve"> </w:t>
      </w:r>
      <w:r w:rsidR="00A86A71">
        <w:t>regularly involved in surveying excavation sites.</w:t>
      </w:r>
      <w:r w:rsidR="00B50BE3">
        <w:t xml:space="preserve"> </w:t>
      </w:r>
    </w:p>
    <w:p w14:paraId="4A61F743" w14:textId="77777777" w:rsidR="00FA0477" w:rsidRDefault="00E83A27" w:rsidP="00E83A27">
      <w:pPr>
        <w:jc w:val="both"/>
      </w:pPr>
      <w:r w:rsidRPr="00E83A27">
        <w:t>While the introduction of any piece of new equipment can be a complex process, with a multitude of factors to consider, these issues are</w:t>
      </w:r>
      <w:r>
        <w:t xml:space="preserve"> </w:t>
      </w:r>
      <w:proofErr w:type="gramStart"/>
      <w:r>
        <w:t>considerably</w:t>
      </w:r>
      <w:r w:rsidRPr="00E83A27">
        <w:t xml:space="preserve"> compounded</w:t>
      </w:r>
      <w:proofErr w:type="gramEnd"/>
      <w:r w:rsidRPr="00E83A27">
        <w:t xml:space="preserve"> by the complex and oftentimes chaotic state of drone regulation in the UK (McLachlan </w:t>
      </w:r>
      <w:r w:rsidRPr="00E83A27">
        <w:rPr>
          <w:i/>
          <w:iCs/>
        </w:rPr>
        <w:t xml:space="preserve">et al </w:t>
      </w:r>
      <w:r w:rsidRPr="00E83A27">
        <w:t>2022)</w:t>
      </w:r>
      <w:r w:rsidR="00F05FE3">
        <w:t>.</w:t>
      </w:r>
      <w:r w:rsidR="00F44F68">
        <w:t xml:space="preserve"> </w:t>
      </w:r>
      <w:r w:rsidR="00F05FE3">
        <w:t>I</w:t>
      </w:r>
      <w:r w:rsidR="00F44F68">
        <w:t>ndeed, the</w:t>
      </w:r>
      <w:r w:rsidR="001736C6">
        <w:t xml:space="preserve"> core</w:t>
      </w:r>
      <w:r w:rsidR="00F44F68">
        <w:t xml:space="preserve"> </w:t>
      </w:r>
      <w:r w:rsidR="004A5625" w:rsidRPr="004A5625">
        <w:rPr>
          <w:i/>
          <w:iCs/>
        </w:rPr>
        <w:t>CAP 722: Unmanned Aircraft System Operations in UK Airspace Guidance</w:t>
      </w:r>
      <w:r w:rsidR="004A5625">
        <w:rPr>
          <w:i/>
          <w:iCs/>
        </w:rPr>
        <w:t xml:space="preserve"> </w:t>
      </w:r>
      <w:r w:rsidR="00F05FE3">
        <w:t>documen</w:t>
      </w:r>
      <w:r w:rsidR="008F4E55">
        <w:t xml:space="preserve">t </w:t>
      </w:r>
      <w:r w:rsidR="004A5625">
        <w:t xml:space="preserve">by the </w:t>
      </w:r>
      <w:r w:rsidR="00266DA7">
        <w:t>Civil Aviation</w:t>
      </w:r>
      <w:r w:rsidR="005C2156">
        <w:t xml:space="preserve"> Authority</w:t>
      </w:r>
      <w:r w:rsidR="00266DA7">
        <w:t xml:space="preserve"> </w:t>
      </w:r>
      <w:r w:rsidR="00AA7AB8">
        <w:t xml:space="preserve">(2022) has been </w:t>
      </w:r>
      <w:r w:rsidR="008F4E55">
        <w:t xml:space="preserve">significantly </w:t>
      </w:r>
      <w:r w:rsidR="00AA7AB8">
        <w:t>revised and updated</w:t>
      </w:r>
      <w:r w:rsidR="004926A1">
        <w:t xml:space="preserve"> </w:t>
      </w:r>
      <w:r w:rsidR="00E65005">
        <w:t>eleven times since its publication in 2002.</w:t>
      </w:r>
      <w:r w:rsidR="00635C16">
        <w:t xml:space="preserve"> The responsible project manager would need to </w:t>
      </w:r>
      <w:r w:rsidR="00B900E7">
        <w:t xml:space="preserve">be well-informed and </w:t>
      </w:r>
      <w:proofErr w:type="gramStart"/>
      <w:r w:rsidR="00B900E7">
        <w:t>up-to-date</w:t>
      </w:r>
      <w:proofErr w:type="gramEnd"/>
      <w:r w:rsidR="00B900E7">
        <w:t xml:space="preserve"> on the continuously changing regulations</w:t>
      </w:r>
      <w:r w:rsidR="00635C16">
        <w:t xml:space="preserve"> </w:t>
      </w:r>
      <w:r w:rsidR="00B13370">
        <w:t xml:space="preserve"> </w:t>
      </w:r>
    </w:p>
    <w:p w14:paraId="381F2F3F" w14:textId="005CC6AC" w:rsidR="00E83A27" w:rsidRDefault="00C50380" w:rsidP="00E83A27">
      <w:pPr>
        <w:jc w:val="both"/>
      </w:pPr>
      <w:r>
        <w:t xml:space="preserve">The </w:t>
      </w:r>
      <w:r w:rsidR="00FA0477">
        <w:t xml:space="preserve">hypothesised </w:t>
      </w:r>
      <w:r>
        <w:t>choice of drone</w:t>
      </w:r>
      <w:r w:rsidR="000F1B5E">
        <w:t xml:space="preserve"> noted above</w:t>
      </w:r>
      <w:r>
        <w:t xml:space="preserve"> is significant </w:t>
      </w:r>
      <w:proofErr w:type="gramStart"/>
      <w:r w:rsidR="00361F67">
        <w:t>in light of</w:t>
      </w:r>
      <w:proofErr w:type="gramEnd"/>
      <w:r w:rsidR="00361F67">
        <w:t xml:space="preserve"> UK drone regulation</w:t>
      </w:r>
      <w:r w:rsidR="00FB5FC7">
        <w:t>. P</w:t>
      </w:r>
      <w:r w:rsidR="00766878">
        <w:t xml:space="preserve">ilots of drones weighting less than </w:t>
      </w:r>
      <w:r w:rsidR="00193AC3">
        <w:t>250g</w:t>
      </w:r>
      <w:r w:rsidR="00FB5FC7">
        <w:t>, as A1 Subcategory drones</w:t>
      </w:r>
      <w:r w:rsidR="0053216D">
        <w:t xml:space="preserve"> within the ‘open category’</w:t>
      </w:r>
      <w:r w:rsidR="00FB5FC7">
        <w:t>,</w:t>
      </w:r>
      <w:r w:rsidR="00193AC3">
        <w:t xml:space="preserve"> do not require</w:t>
      </w:r>
      <w:r w:rsidR="0053216D">
        <w:t xml:space="preserve"> the</w:t>
      </w:r>
      <w:r w:rsidR="00106D48">
        <w:t xml:space="preserve"> </w:t>
      </w:r>
      <w:r w:rsidR="009E3A74">
        <w:t>wide array</w:t>
      </w:r>
      <w:r w:rsidR="00106D48">
        <w:t xml:space="preserve"> of </w:t>
      </w:r>
      <w:r w:rsidR="00193AC3">
        <w:t xml:space="preserve">specific </w:t>
      </w:r>
      <w:r w:rsidR="0053216D">
        <w:t xml:space="preserve">legally mandated </w:t>
      </w:r>
      <w:r w:rsidR="00193AC3">
        <w:t>training (</w:t>
      </w:r>
      <w:proofErr w:type="gramStart"/>
      <w:r w:rsidR="00193AC3">
        <w:t>e.g.</w:t>
      </w:r>
      <w:proofErr w:type="gramEnd"/>
      <w:r w:rsidR="00193AC3">
        <w:t xml:space="preserve"> A2 CofC </w:t>
      </w:r>
      <w:r w:rsidR="00344EF5">
        <w:t>Training or General VLOS Certificate)</w:t>
      </w:r>
      <w:r w:rsidR="00C36334">
        <w:t xml:space="preserve"> and </w:t>
      </w:r>
      <w:r w:rsidR="003C186E">
        <w:t xml:space="preserve">can </w:t>
      </w:r>
      <w:r w:rsidR="00FF61AA">
        <w:t>legally operate within ‘congested’ area</w:t>
      </w:r>
      <w:r w:rsidR="0010532F">
        <w:t>s</w:t>
      </w:r>
      <w:r w:rsidR="00FF61AA">
        <w:t xml:space="preserve"> and fly over people.</w:t>
      </w:r>
      <w:r w:rsidR="00DA79C5">
        <w:t xml:space="preserve"> </w:t>
      </w:r>
      <w:r w:rsidR="00B13370">
        <w:t>In summary,</w:t>
      </w:r>
      <w:r w:rsidR="00C775EB">
        <w:t xml:space="preserve"> specifically</w:t>
      </w:r>
      <w:r w:rsidR="00A1420B">
        <w:t xml:space="preserve"> </w:t>
      </w:r>
      <w:r w:rsidR="002E00D6">
        <w:t xml:space="preserve">in relation to the </w:t>
      </w:r>
      <w:r w:rsidR="00F17AE0">
        <w:t xml:space="preserve">drone outlined above and the </w:t>
      </w:r>
      <w:r w:rsidR="008A5880">
        <w:t>operational category that the typical archaeological application would require</w:t>
      </w:r>
      <w:r w:rsidR="00A1420B">
        <w:t>,</w:t>
      </w:r>
      <w:r w:rsidR="00B13370">
        <w:t xml:space="preserve"> the </w:t>
      </w:r>
      <w:r w:rsidR="006C2007">
        <w:t>minimum</w:t>
      </w:r>
      <w:r w:rsidR="00B13370">
        <w:t xml:space="preserve"> responsibilities </w:t>
      </w:r>
      <w:r w:rsidR="00F56131">
        <w:t xml:space="preserve">of drone </w:t>
      </w:r>
      <w:r w:rsidR="00C474AF">
        <w:t>users</w:t>
      </w:r>
      <w:r w:rsidR="00F56131">
        <w:t xml:space="preserve"> include:</w:t>
      </w:r>
    </w:p>
    <w:p w14:paraId="19905426" w14:textId="0360B4FC" w:rsidR="001301A0" w:rsidRPr="00443858" w:rsidRDefault="001301A0" w:rsidP="00F56131">
      <w:pPr>
        <w:pStyle w:val="ListParagraph"/>
        <w:numPr>
          <w:ilvl w:val="0"/>
          <w:numId w:val="3"/>
        </w:numPr>
        <w:jc w:val="both"/>
        <w:rPr>
          <w:color w:val="000000" w:themeColor="text1"/>
        </w:rPr>
      </w:pPr>
      <w:r w:rsidRPr="00443858">
        <w:rPr>
          <w:color w:val="000000" w:themeColor="text1"/>
        </w:rPr>
        <w:t>The requirement for all commercial dron</w:t>
      </w:r>
      <w:r w:rsidR="00C474AF" w:rsidRPr="00443858">
        <w:rPr>
          <w:color w:val="000000" w:themeColor="text1"/>
        </w:rPr>
        <w:t xml:space="preserve">e flights to have valid insurance </w:t>
      </w:r>
      <w:proofErr w:type="gramStart"/>
      <w:r w:rsidR="00C474AF" w:rsidRPr="00443858">
        <w:rPr>
          <w:color w:val="000000" w:themeColor="text1"/>
        </w:rPr>
        <w:t>cover;</w:t>
      </w:r>
      <w:proofErr w:type="gramEnd"/>
    </w:p>
    <w:p w14:paraId="1B08466E" w14:textId="3EC79760" w:rsidR="009848FB" w:rsidRPr="00443858" w:rsidRDefault="009848FB" w:rsidP="00F56131">
      <w:pPr>
        <w:pStyle w:val="ListParagraph"/>
        <w:numPr>
          <w:ilvl w:val="0"/>
          <w:numId w:val="3"/>
        </w:numPr>
        <w:jc w:val="both"/>
        <w:rPr>
          <w:color w:val="000000" w:themeColor="text1"/>
        </w:rPr>
      </w:pPr>
      <w:r w:rsidRPr="00443858">
        <w:rPr>
          <w:color w:val="000000" w:themeColor="text1"/>
        </w:rPr>
        <w:t>The requirement for the drone to be registered with the CAA</w:t>
      </w:r>
      <w:r w:rsidR="005B457F" w:rsidRPr="00443858">
        <w:rPr>
          <w:color w:val="000000" w:themeColor="text1"/>
        </w:rPr>
        <w:t xml:space="preserve"> and for the registration to be renewed every </w:t>
      </w:r>
      <w:proofErr w:type="gramStart"/>
      <w:r w:rsidR="005B457F" w:rsidRPr="00443858">
        <w:rPr>
          <w:color w:val="000000" w:themeColor="text1"/>
        </w:rPr>
        <w:t>year;</w:t>
      </w:r>
      <w:proofErr w:type="gramEnd"/>
    </w:p>
    <w:p w14:paraId="08AC71B4" w14:textId="0B28068F" w:rsidR="0096539A" w:rsidRPr="00443858" w:rsidRDefault="00A13291" w:rsidP="00F56131">
      <w:pPr>
        <w:pStyle w:val="ListParagraph"/>
        <w:numPr>
          <w:ilvl w:val="0"/>
          <w:numId w:val="3"/>
        </w:numPr>
        <w:jc w:val="both"/>
        <w:rPr>
          <w:color w:val="000000" w:themeColor="text1"/>
        </w:rPr>
      </w:pPr>
      <w:r w:rsidRPr="00443858">
        <w:rPr>
          <w:color w:val="000000" w:themeColor="text1"/>
        </w:rPr>
        <w:t xml:space="preserve">The requirement of a Flyer ID, which identifies the pilot and </w:t>
      </w:r>
      <w:r w:rsidR="00A1420B" w:rsidRPr="00443858">
        <w:rPr>
          <w:color w:val="000000" w:themeColor="text1"/>
        </w:rPr>
        <w:t>demonstrates</w:t>
      </w:r>
      <w:r w:rsidRPr="00443858">
        <w:rPr>
          <w:color w:val="000000" w:themeColor="text1"/>
        </w:rPr>
        <w:t xml:space="preserve"> that they have </w:t>
      </w:r>
      <w:r w:rsidR="005C2156" w:rsidRPr="00443858">
        <w:rPr>
          <w:color w:val="000000" w:themeColor="text1"/>
        </w:rPr>
        <w:t xml:space="preserve">completed the </w:t>
      </w:r>
      <w:r w:rsidR="0096539A" w:rsidRPr="00443858">
        <w:rPr>
          <w:color w:val="000000" w:themeColor="text1"/>
        </w:rPr>
        <w:t xml:space="preserve">CAA online-based theory </w:t>
      </w:r>
      <w:proofErr w:type="gramStart"/>
      <w:r w:rsidR="0096539A" w:rsidRPr="00443858">
        <w:rPr>
          <w:color w:val="000000" w:themeColor="text1"/>
        </w:rPr>
        <w:t>test</w:t>
      </w:r>
      <w:r w:rsidR="007A707E" w:rsidRPr="00443858">
        <w:rPr>
          <w:color w:val="000000" w:themeColor="text1"/>
        </w:rPr>
        <w:t>;</w:t>
      </w:r>
      <w:proofErr w:type="gramEnd"/>
    </w:p>
    <w:p w14:paraId="3C8CA3B2" w14:textId="689C5325" w:rsidR="00F56131" w:rsidRPr="00443858" w:rsidRDefault="0096539A" w:rsidP="00F56131">
      <w:pPr>
        <w:pStyle w:val="ListParagraph"/>
        <w:numPr>
          <w:ilvl w:val="0"/>
          <w:numId w:val="3"/>
        </w:numPr>
        <w:jc w:val="both"/>
        <w:rPr>
          <w:color w:val="000000" w:themeColor="text1"/>
        </w:rPr>
      </w:pPr>
      <w:r w:rsidRPr="00443858">
        <w:rPr>
          <w:color w:val="000000" w:themeColor="text1"/>
        </w:rPr>
        <w:t xml:space="preserve">The requirement of </w:t>
      </w:r>
      <w:r w:rsidR="00911C9E" w:rsidRPr="00443858">
        <w:rPr>
          <w:color w:val="000000" w:themeColor="text1"/>
        </w:rPr>
        <w:t>an</w:t>
      </w:r>
      <w:r w:rsidR="009B0E84" w:rsidRPr="00443858">
        <w:rPr>
          <w:color w:val="000000" w:themeColor="text1"/>
        </w:rPr>
        <w:t xml:space="preserve"> Operator ID, which </w:t>
      </w:r>
      <w:r w:rsidR="00362597" w:rsidRPr="00443858">
        <w:rPr>
          <w:color w:val="000000" w:themeColor="text1"/>
        </w:rPr>
        <w:t xml:space="preserve">is to </w:t>
      </w:r>
      <w:proofErr w:type="gramStart"/>
      <w:r w:rsidR="00362597" w:rsidRPr="00443858">
        <w:rPr>
          <w:color w:val="000000" w:themeColor="text1"/>
        </w:rPr>
        <w:t>affixed</w:t>
      </w:r>
      <w:proofErr w:type="gramEnd"/>
      <w:r w:rsidR="00362597" w:rsidRPr="00443858">
        <w:rPr>
          <w:color w:val="000000" w:themeColor="text1"/>
        </w:rPr>
        <w:t xml:space="preserve"> to each drone to identify the operator (whether it </w:t>
      </w:r>
      <w:r w:rsidR="00FF532E" w:rsidRPr="00443858">
        <w:rPr>
          <w:color w:val="000000" w:themeColor="text1"/>
        </w:rPr>
        <w:t xml:space="preserve">be an individual or a company) </w:t>
      </w:r>
      <w:r w:rsidR="007A707E" w:rsidRPr="00443858">
        <w:rPr>
          <w:color w:val="000000" w:themeColor="text1"/>
        </w:rPr>
        <w:t xml:space="preserve">that is responsible for the aircraft; </w:t>
      </w:r>
    </w:p>
    <w:p w14:paraId="3A1B946B" w14:textId="47ECDB1A" w:rsidR="007A707E" w:rsidRPr="00443858" w:rsidRDefault="00EF5370" w:rsidP="00F56131">
      <w:pPr>
        <w:pStyle w:val="ListParagraph"/>
        <w:numPr>
          <w:ilvl w:val="0"/>
          <w:numId w:val="3"/>
        </w:numPr>
        <w:jc w:val="both"/>
        <w:rPr>
          <w:color w:val="000000" w:themeColor="text1"/>
        </w:rPr>
      </w:pPr>
      <w:r w:rsidRPr="00443858">
        <w:rPr>
          <w:color w:val="000000" w:themeColor="text1"/>
        </w:rPr>
        <w:t xml:space="preserve">The requirement for </w:t>
      </w:r>
      <w:r w:rsidR="0048327A" w:rsidRPr="00443858">
        <w:rPr>
          <w:color w:val="000000" w:themeColor="text1"/>
        </w:rPr>
        <w:t>‘visual line of sight</w:t>
      </w:r>
      <w:r w:rsidR="00987194" w:rsidRPr="00443858">
        <w:rPr>
          <w:color w:val="000000" w:themeColor="text1"/>
        </w:rPr>
        <w:t>’</w:t>
      </w:r>
      <w:r w:rsidR="0048327A" w:rsidRPr="00443858">
        <w:rPr>
          <w:color w:val="000000" w:themeColor="text1"/>
        </w:rPr>
        <w:t xml:space="preserve"> (VLOS) operation at all times </w:t>
      </w:r>
      <w:r w:rsidR="00987194" w:rsidRPr="00443858">
        <w:rPr>
          <w:color w:val="000000" w:themeColor="text1"/>
        </w:rPr>
        <w:t xml:space="preserve">for pilot-alone </w:t>
      </w:r>
      <w:proofErr w:type="gramStart"/>
      <w:r w:rsidR="00987194" w:rsidRPr="00443858">
        <w:rPr>
          <w:color w:val="000000" w:themeColor="text1"/>
        </w:rPr>
        <w:t>operations</w:t>
      </w:r>
      <w:r w:rsidR="007A4B8A" w:rsidRPr="00443858">
        <w:rPr>
          <w:color w:val="000000" w:themeColor="text1"/>
        </w:rPr>
        <w:t>;</w:t>
      </w:r>
      <w:proofErr w:type="gramEnd"/>
    </w:p>
    <w:p w14:paraId="065EBBB7" w14:textId="20BDC668" w:rsidR="00A2342A" w:rsidRPr="00443858" w:rsidRDefault="00A2342A" w:rsidP="00F56131">
      <w:pPr>
        <w:pStyle w:val="ListParagraph"/>
        <w:numPr>
          <w:ilvl w:val="0"/>
          <w:numId w:val="3"/>
        </w:numPr>
        <w:jc w:val="both"/>
        <w:rPr>
          <w:color w:val="000000" w:themeColor="text1"/>
        </w:rPr>
      </w:pPr>
      <w:r w:rsidRPr="00443858">
        <w:rPr>
          <w:color w:val="000000" w:themeColor="text1"/>
        </w:rPr>
        <w:t>The re</w:t>
      </w:r>
      <w:r w:rsidR="00541836" w:rsidRPr="00443858">
        <w:rPr>
          <w:color w:val="000000" w:themeColor="text1"/>
        </w:rPr>
        <w:t>quirement of an observer that maintains VLOS if the pilot is using ‘first person view</w:t>
      </w:r>
      <w:proofErr w:type="gramStart"/>
      <w:r w:rsidR="00541836" w:rsidRPr="00443858">
        <w:rPr>
          <w:color w:val="000000" w:themeColor="text1"/>
        </w:rPr>
        <w:t>’</w:t>
      </w:r>
      <w:r w:rsidR="00876035">
        <w:rPr>
          <w:color w:val="000000" w:themeColor="text1"/>
        </w:rPr>
        <w:t>;</w:t>
      </w:r>
      <w:proofErr w:type="gramEnd"/>
    </w:p>
    <w:p w14:paraId="5E23B807" w14:textId="649E45E4" w:rsidR="007A4B8A" w:rsidRPr="00443858" w:rsidRDefault="007A4B8A" w:rsidP="00F56131">
      <w:pPr>
        <w:pStyle w:val="ListParagraph"/>
        <w:numPr>
          <w:ilvl w:val="0"/>
          <w:numId w:val="3"/>
        </w:numPr>
        <w:jc w:val="both"/>
        <w:rPr>
          <w:color w:val="000000" w:themeColor="text1"/>
        </w:rPr>
      </w:pPr>
      <w:r w:rsidRPr="00443858">
        <w:rPr>
          <w:color w:val="000000" w:themeColor="text1"/>
        </w:rPr>
        <w:t>The requirement to ensure a maximum flight altitude below 120m (400ft);</w:t>
      </w:r>
    </w:p>
    <w:p w14:paraId="4C94956F" w14:textId="2B671B69" w:rsidR="007A4B8A" w:rsidRPr="00443858" w:rsidRDefault="009E0604" w:rsidP="00F56131">
      <w:pPr>
        <w:pStyle w:val="ListParagraph"/>
        <w:numPr>
          <w:ilvl w:val="0"/>
          <w:numId w:val="3"/>
        </w:numPr>
        <w:jc w:val="both"/>
        <w:rPr>
          <w:color w:val="000000" w:themeColor="text1"/>
        </w:rPr>
      </w:pPr>
      <w:r w:rsidRPr="00443858">
        <w:rPr>
          <w:color w:val="000000" w:themeColor="text1"/>
        </w:rPr>
        <w:t xml:space="preserve">The requirement for </w:t>
      </w:r>
      <w:r w:rsidR="007B0220" w:rsidRPr="00443858">
        <w:rPr>
          <w:color w:val="000000" w:themeColor="text1"/>
        </w:rPr>
        <w:t>the pilot to be at a distance of separation from vessels,</w:t>
      </w:r>
      <w:r w:rsidR="000D70E2" w:rsidRPr="00443858">
        <w:rPr>
          <w:color w:val="000000" w:themeColor="text1"/>
        </w:rPr>
        <w:t xml:space="preserve"> vehicles, and structures so as not to cause </w:t>
      </w:r>
      <w:proofErr w:type="gramStart"/>
      <w:r w:rsidR="000D70E2" w:rsidRPr="00443858">
        <w:rPr>
          <w:color w:val="000000" w:themeColor="text1"/>
        </w:rPr>
        <w:t>endangerment</w:t>
      </w:r>
      <w:r w:rsidR="00361F67" w:rsidRPr="00443858">
        <w:rPr>
          <w:color w:val="000000" w:themeColor="text1"/>
        </w:rPr>
        <w:t>;</w:t>
      </w:r>
      <w:proofErr w:type="gramEnd"/>
      <w:r w:rsidR="00DD3CCF" w:rsidRPr="00443858">
        <w:rPr>
          <w:color w:val="000000" w:themeColor="text1"/>
        </w:rPr>
        <w:t xml:space="preserve"> </w:t>
      </w:r>
    </w:p>
    <w:p w14:paraId="248A9458" w14:textId="4BABF27E" w:rsidR="00944193" w:rsidRPr="00443858" w:rsidRDefault="00944193" w:rsidP="00F56131">
      <w:pPr>
        <w:pStyle w:val="ListParagraph"/>
        <w:numPr>
          <w:ilvl w:val="0"/>
          <w:numId w:val="3"/>
        </w:numPr>
        <w:jc w:val="both"/>
        <w:rPr>
          <w:color w:val="000000" w:themeColor="text1"/>
        </w:rPr>
      </w:pPr>
      <w:r w:rsidRPr="00443858">
        <w:rPr>
          <w:color w:val="000000" w:themeColor="text1"/>
        </w:rPr>
        <w:t>The requirement for all drone accidents o</w:t>
      </w:r>
      <w:r w:rsidR="00E87CAF" w:rsidRPr="00443858">
        <w:rPr>
          <w:color w:val="000000" w:themeColor="text1"/>
        </w:rPr>
        <w:t>r serious incidents to be reported to the Air Accidents Investigation Branch (AAIB);</w:t>
      </w:r>
      <w:r w:rsidR="004E615E" w:rsidRPr="00443858">
        <w:rPr>
          <w:color w:val="000000" w:themeColor="text1"/>
        </w:rPr>
        <w:t xml:space="preserve"> and</w:t>
      </w:r>
    </w:p>
    <w:p w14:paraId="31C58EF5" w14:textId="3FA496D8" w:rsidR="00DD3CCF" w:rsidRPr="00443858" w:rsidRDefault="00DD3CCF" w:rsidP="00F56131">
      <w:pPr>
        <w:pStyle w:val="ListParagraph"/>
        <w:numPr>
          <w:ilvl w:val="0"/>
          <w:numId w:val="3"/>
        </w:numPr>
        <w:jc w:val="both"/>
        <w:rPr>
          <w:color w:val="000000" w:themeColor="text1"/>
        </w:rPr>
      </w:pPr>
      <w:r w:rsidRPr="00443858">
        <w:rPr>
          <w:color w:val="000000" w:themeColor="text1"/>
        </w:rPr>
        <w:t>The requirement to check for pertinent flying restrictions and hazards, which include:</w:t>
      </w:r>
    </w:p>
    <w:p w14:paraId="146396AB" w14:textId="51D9272E" w:rsidR="00DD3CCF" w:rsidRPr="00443858" w:rsidRDefault="00C75218" w:rsidP="00DD3CCF">
      <w:pPr>
        <w:pStyle w:val="ListParagraph"/>
        <w:numPr>
          <w:ilvl w:val="1"/>
          <w:numId w:val="3"/>
        </w:numPr>
        <w:jc w:val="both"/>
        <w:rPr>
          <w:color w:val="000000" w:themeColor="text1"/>
        </w:rPr>
      </w:pPr>
      <w:r w:rsidRPr="00443858">
        <w:rPr>
          <w:color w:val="000000" w:themeColor="text1"/>
        </w:rPr>
        <w:t xml:space="preserve">‘Flight Restriction Zones’ (FRZ), </w:t>
      </w:r>
      <w:r w:rsidR="000E27FF" w:rsidRPr="00443858">
        <w:rPr>
          <w:color w:val="000000" w:themeColor="text1"/>
        </w:rPr>
        <w:t>which include airports and spaceports.</w:t>
      </w:r>
    </w:p>
    <w:p w14:paraId="106D39A3" w14:textId="57A74DC3" w:rsidR="000E27FF" w:rsidRPr="00443858" w:rsidRDefault="000E27FF" w:rsidP="00DD3CCF">
      <w:pPr>
        <w:pStyle w:val="ListParagraph"/>
        <w:numPr>
          <w:ilvl w:val="1"/>
          <w:numId w:val="3"/>
        </w:numPr>
        <w:jc w:val="both"/>
        <w:rPr>
          <w:color w:val="000000" w:themeColor="text1"/>
        </w:rPr>
      </w:pPr>
      <w:r w:rsidRPr="00443858">
        <w:rPr>
          <w:color w:val="000000" w:themeColor="text1"/>
        </w:rPr>
        <w:t xml:space="preserve">Restricted Airspace, which include military </w:t>
      </w:r>
      <w:r w:rsidR="003906F2" w:rsidRPr="00443858">
        <w:rPr>
          <w:color w:val="000000" w:themeColor="text1"/>
        </w:rPr>
        <w:t xml:space="preserve">facilities, </w:t>
      </w:r>
      <w:r w:rsidR="00526B87" w:rsidRPr="00443858">
        <w:rPr>
          <w:color w:val="000000" w:themeColor="text1"/>
        </w:rPr>
        <w:t>prisons,</w:t>
      </w:r>
      <w:r w:rsidR="003906F2" w:rsidRPr="00443858">
        <w:rPr>
          <w:color w:val="000000" w:themeColor="text1"/>
        </w:rPr>
        <w:t xml:space="preserve"> and governmental buildings.</w:t>
      </w:r>
    </w:p>
    <w:p w14:paraId="690F1229" w14:textId="3058E3FC" w:rsidR="003906F2" w:rsidRPr="00443858" w:rsidRDefault="003906F2" w:rsidP="00DD3CCF">
      <w:pPr>
        <w:pStyle w:val="ListParagraph"/>
        <w:numPr>
          <w:ilvl w:val="1"/>
          <w:numId w:val="3"/>
        </w:numPr>
        <w:jc w:val="both"/>
        <w:rPr>
          <w:color w:val="000000" w:themeColor="text1"/>
        </w:rPr>
      </w:pPr>
      <w:r w:rsidRPr="00443858">
        <w:rPr>
          <w:color w:val="000000" w:themeColor="text1"/>
        </w:rPr>
        <w:t xml:space="preserve">Events, </w:t>
      </w:r>
      <w:r w:rsidR="00CB3DB5" w:rsidRPr="00443858">
        <w:rPr>
          <w:color w:val="000000" w:themeColor="text1"/>
        </w:rPr>
        <w:t xml:space="preserve">emergency incidents, </w:t>
      </w:r>
      <w:r w:rsidR="00944FD5" w:rsidRPr="00443858">
        <w:rPr>
          <w:color w:val="000000" w:themeColor="text1"/>
        </w:rPr>
        <w:t>Sites of Special Scientific Interest (SSSI) or Special Protection Areas (SPAs)</w:t>
      </w:r>
      <w:r w:rsidR="00AE4904" w:rsidRPr="00443858">
        <w:rPr>
          <w:color w:val="000000" w:themeColor="text1"/>
        </w:rPr>
        <w:t>, and tall structures.</w:t>
      </w:r>
    </w:p>
    <w:p w14:paraId="6F314E09" w14:textId="7532E3C1" w:rsidR="00AE4904" w:rsidRPr="00443858" w:rsidRDefault="006339E9" w:rsidP="00DD3CCF">
      <w:pPr>
        <w:pStyle w:val="ListParagraph"/>
        <w:numPr>
          <w:ilvl w:val="1"/>
          <w:numId w:val="3"/>
        </w:numPr>
        <w:jc w:val="both"/>
        <w:rPr>
          <w:color w:val="000000" w:themeColor="text1"/>
        </w:rPr>
      </w:pPr>
      <w:r w:rsidRPr="00443858">
        <w:rPr>
          <w:color w:val="000000" w:themeColor="text1"/>
        </w:rPr>
        <w:t>Specific local and regional bylaws</w:t>
      </w:r>
      <w:r w:rsidR="00084FD6">
        <w:rPr>
          <w:color w:val="000000" w:themeColor="text1"/>
        </w:rPr>
        <w:t>.</w:t>
      </w:r>
      <w:r w:rsidR="00D50003">
        <w:rPr>
          <w:color w:val="000000" w:themeColor="text1"/>
        </w:rPr>
        <w:t xml:space="preserve"> </w:t>
      </w:r>
      <w:proofErr w:type="spellStart"/>
      <w:r w:rsidR="00D50003">
        <w:rPr>
          <w:color w:val="000000" w:themeColor="text1"/>
        </w:rPr>
        <w:t>C</w:t>
      </w:r>
      <w:r w:rsidR="000F3980">
        <w:rPr>
          <w:color w:val="000000" w:themeColor="text1"/>
        </w:rPr>
        <w:t>adw</w:t>
      </w:r>
      <w:proofErr w:type="spellEnd"/>
      <w:r w:rsidR="000F3980">
        <w:rPr>
          <w:color w:val="000000" w:themeColor="text1"/>
        </w:rPr>
        <w:t xml:space="preserve">, for example, </w:t>
      </w:r>
      <w:r w:rsidR="00DC3766">
        <w:rPr>
          <w:color w:val="000000" w:themeColor="text1"/>
        </w:rPr>
        <w:t xml:space="preserve">prohibit </w:t>
      </w:r>
      <w:r w:rsidR="00876035">
        <w:rPr>
          <w:color w:val="000000" w:themeColor="text1"/>
        </w:rPr>
        <w:t>operations</w:t>
      </w:r>
      <w:r w:rsidR="00DC3766">
        <w:rPr>
          <w:color w:val="000000" w:themeColor="text1"/>
        </w:rPr>
        <w:t xml:space="preserve"> </w:t>
      </w:r>
      <w:r w:rsidR="0076462B">
        <w:rPr>
          <w:color w:val="000000" w:themeColor="text1"/>
        </w:rPr>
        <w:t xml:space="preserve">over its </w:t>
      </w:r>
      <w:r w:rsidR="008434C3">
        <w:rPr>
          <w:color w:val="000000" w:themeColor="text1"/>
        </w:rPr>
        <w:t xml:space="preserve">guardianship sites </w:t>
      </w:r>
      <w:r w:rsidR="00BE03CD">
        <w:rPr>
          <w:color w:val="000000" w:themeColor="text1"/>
        </w:rPr>
        <w:t xml:space="preserve">unless they are contractors </w:t>
      </w:r>
      <w:r w:rsidR="001B0D14" w:rsidRPr="001B0D14">
        <w:rPr>
          <w:color w:val="000000" w:themeColor="text1"/>
        </w:rPr>
        <w:t>commissioned for a specific purpose</w:t>
      </w:r>
      <w:r w:rsidR="00084FD6">
        <w:rPr>
          <w:color w:val="000000" w:themeColor="text1"/>
        </w:rPr>
        <w:t xml:space="preserve">, </w:t>
      </w:r>
      <w:r w:rsidR="001B0D14" w:rsidRPr="001B0D14">
        <w:rPr>
          <w:color w:val="000000" w:themeColor="text1"/>
        </w:rPr>
        <w:t xml:space="preserve"> meet the criteria set by the CAA</w:t>
      </w:r>
      <w:r w:rsidR="00A64CFD">
        <w:rPr>
          <w:color w:val="000000" w:themeColor="text1"/>
        </w:rPr>
        <w:t>,</w:t>
      </w:r>
      <w:r w:rsidR="00084FD6">
        <w:rPr>
          <w:color w:val="000000" w:themeColor="text1"/>
        </w:rPr>
        <w:t xml:space="preserve"> and have written permission from </w:t>
      </w:r>
      <w:proofErr w:type="spellStart"/>
      <w:r w:rsidR="00084FD6">
        <w:rPr>
          <w:color w:val="000000" w:themeColor="text1"/>
        </w:rPr>
        <w:t>Cadw</w:t>
      </w:r>
      <w:proofErr w:type="spellEnd"/>
      <w:r w:rsidR="00084FD6">
        <w:rPr>
          <w:color w:val="000000" w:themeColor="text1"/>
        </w:rPr>
        <w:t xml:space="preserve"> (</w:t>
      </w:r>
      <w:r w:rsidR="00AE657E">
        <w:rPr>
          <w:color w:val="000000" w:themeColor="text1"/>
        </w:rPr>
        <w:t xml:space="preserve">RCAHMW </w:t>
      </w:r>
      <w:r w:rsidR="00A64CFD">
        <w:rPr>
          <w:color w:val="000000" w:themeColor="text1"/>
        </w:rPr>
        <w:t>2019)</w:t>
      </w:r>
      <w:r w:rsidR="001B0D14" w:rsidRPr="001B0D14">
        <w:rPr>
          <w:color w:val="000000" w:themeColor="text1"/>
        </w:rPr>
        <w:t>.</w:t>
      </w:r>
    </w:p>
    <w:p w14:paraId="16FF975D" w14:textId="78807DE0" w:rsidR="00BC2843" w:rsidRPr="001E13BD" w:rsidRDefault="006A186B" w:rsidP="00E83A27">
      <w:pPr>
        <w:jc w:val="both"/>
        <w:rPr>
          <w:b/>
          <w:bCs/>
        </w:rPr>
      </w:pPr>
      <w:r w:rsidRPr="001E13BD">
        <w:rPr>
          <w:b/>
          <w:bCs/>
        </w:rPr>
        <w:lastRenderedPageBreak/>
        <w:t>Operational Manual</w:t>
      </w:r>
      <w:r w:rsidR="00911D51" w:rsidRPr="001E13BD">
        <w:rPr>
          <w:b/>
          <w:bCs/>
        </w:rPr>
        <w:t xml:space="preserve"> </w:t>
      </w:r>
      <w:r w:rsidR="001D7AAB">
        <w:rPr>
          <w:b/>
          <w:bCs/>
        </w:rPr>
        <w:t>and Documentation</w:t>
      </w:r>
    </w:p>
    <w:p w14:paraId="7DC91BCD" w14:textId="6808DC4A" w:rsidR="00FF026E" w:rsidRDefault="00A05D27" w:rsidP="00E83A27">
      <w:pPr>
        <w:jc w:val="both"/>
      </w:pPr>
      <w:r>
        <w:t xml:space="preserve">Drone operators are responsible for developing procedures </w:t>
      </w:r>
      <w:r w:rsidR="00F00082">
        <w:t xml:space="preserve">in line with regulations </w:t>
      </w:r>
      <w:r>
        <w:t xml:space="preserve">that can be adapted to the specific types of operation and of potential risks, and they are responsible for ensuring compliance with these protocols. </w:t>
      </w:r>
      <w:proofErr w:type="gramStart"/>
      <w:r w:rsidR="00947B5E" w:rsidRPr="00947B5E">
        <w:t>In order to</w:t>
      </w:r>
      <w:proofErr w:type="gramEnd"/>
      <w:r w:rsidR="00947B5E" w:rsidRPr="00947B5E">
        <w:t xml:space="preserve"> ensure that the above </w:t>
      </w:r>
      <w:r w:rsidR="001D4E8A">
        <w:t>regulations</w:t>
      </w:r>
      <w:r w:rsidR="00947B5E" w:rsidRPr="00947B5E">
        <w:t xml:space="preserve"> </w:t>
      </w:r>
      <w:r w:rsidR="001D4E8A">
        <w:t>are</w:t>
      </w:r>
      <w:r w:rsidR="00947B5E" w:rsidRPr="00947B5E">
        <w:t xml:space="preserve"> adhered to, and the drone is correctly and safely utilised, the project manager </w:t>
      </w:r>
      <w:r w:rsidR="001D4E8A">
        <w:t>would need to create and implement</w:t>
      </w:r>
      <w:r w:rsidR="00947B5E" w:rsidRPr="00947B5E">
        <w:t xml:space="preserve"> an </w:t>
      </w:r>
      <w:r w:rsidR="00947B5E" w:rsidRPr="000F2E1E">
        <w:rPr>
          <w:i/>
          <w:iCs/>
        </w:rPr>
        <w:t>Operational Manual</w:t>
      </w:r>
      <w:r w:rsidR="00947B5E" w:rsidRPr="00947B5E">
        <w:t xml:space="preserve"> that covers all of the procedures to be followed by all personal who are involved in drone operations (</w:t>
      </w:r>
      <w:r w:rsidR="009C76A1" w:rsidRPr="00947B5E">
        <w:t>e.g.,</w:t>
      </w:r>
      <w:r w:rsidR="00947B5E" w:rsidRPr="00947B5E">
        <w:t xml:space="preserve"> Wardell Armstrong 2022). </w:t>
      </w:r>
      <w:r w:rsidR="00901BA8">
        <w:t>While</w:t>
      </w:r>
      <w:r w:rsidR="002045EB">
        <w:t xml:space="preserve"> commercial</w:t>
      </w:r>
      <w:r w:rsidR="00901BA8">
        <w:t xml:space="preserve"> operators solely using </w:t>
      </w:r>
      <w:r w:rsidR="00901BA8" w:rsidRPr="00901BA8">
        <w:t>A1 Subcategory drones</w:t>
      </w:r>
      <w:r w:rsidR="00901BA8">
        <w:t xml:space="preserve"> are not </w:t>
      </w:r>
      <w:r w:rsidR="0070441C">
        <w:t xml:space="preserve">always </w:t>
      </w:r>
      <w:r w:rsidR="00901BA8">
        <w:t xml:space="preserve">legally required to </w:t>
      </w:r>
      <w:r w:rsidR="00940D45">
        <w:t>have an o</w:t>
      </w:r>
      <w:r w:rsidR="00940D45" w:rsidRPr="00940D45">
        <w:t>perations manual that is approved by the CAA before conducting any flight</w:t>
      </w:r>
      <w:r w:rsidR="00894394">
        <w:t xml:space="preserve">, </w:t>
      </w:r>
      <w:r w:rsidR="0055194D">
        <w:t>with the</w:t>
      </w:r>
      <w:r w:rsidR="006D0612">
        <w:t xml:space="preserve"> drone</w:t>
      </w:r>
      <w:r w:rsidR="0055194D">
        <w:t xml:space="preserve"> </w:t>
      </w:r>
      <w:r w:rsidR="006D0612">
        <w:t xml:space="preserve">manufacturers guide sometimes being considered sufficient </w:t>
      </w:r>
      <w:r w:rsidR="0098310C">
        <w:t>(</w:t>
      </w:r>
      <w:r w:rsidR="006D0612" w:rsidRPr="006D0612">
        <w:t>Civil Aviation Authority 2022</w:t>
      </w:r>
      <w:r w:rsidR="0098310C">
        <w:t>: 113</w:t>
      </w:r>
      <w:r w:rsidR="006D0612" w:rsidRPr="006D0612">
        <w:t>)</w:t>
      </w:r>
      <w:r w:rsidR="006D0612">
        <w:t>,</w:t>
      </w:r>
      <w:r w:rsidR="0098310C">
        <w:t xml:space="preserve"> </w:t>
      </w:r>
      <w:r w:rsidR="00894394">
        <w:t xml:space="preserve">such a document </w:t>
      </w:r>
      <w:r w:rsidR="00A57602">
        <w:t>should regardless be implemented</w:t>
      </w:r>
      <w:r w:rsidR="00082910">
        <w:t xml:space="preserve"> by a responsible project manager</w:t>
      </w:r>
      <w:r w:rsidR="00A57602">
        <w:t xml:space="preserve"> to ensure safe and proper use.</w:t>
      </w:r>
      <w:r w:rsidR="00FD053B">
        <w:t xml:space="preserve"> </w:t>
      </w:r>
      <w:r w:rsidR="00F84C61">
        <w:t xml:space="preserve">Operation manuals </w:t>
      </w:r>
      <w:r w:rsidR="00A83321">
        <w:t>are the core documents for drone use</w:t>
      </w:r>
      <w:r w:rsidR="00BB2307">
        <w:t xml:space="preserve"> – which cover documentation, </w:t>
      </w:r>
      <w:r w:rsidR="00205E2A">
        <w:t>training,</w:t>
      </w:r>
      <w:r w:rsidR="00BB2307">
        <w:t xml:space="preserve"> and mon</w:t>
      </w:r>
      <w:r w:rsidR="0066428E">
        <w:t xml:space="preserve">itoring – </w:t>
      </w:r>
      <w:r w:rsidR="00812105">
        <w:t>and</w:t>
      </w:r>
      <w:r w:rsidR="0066428E">
        <w:t xml:space="preserve"> </w:t>
      </w:r>
      <w:r w:rsidR="00FF026E">
        <w:t xml:space="preserve">typically </w:t>
      </w:r>
      <w:r w:rsidR="00043A34">
        <w:t>details on the following</w:t>
      </w:r>
      <w:r w:rsidR="00FF026E">
        <w:t xml:space="preserve">: </w:t>
      </w:r>
    </w:p>
    <w:p w14:paraId="5BE91D75" w14:textId="26CED3DE" w:rsidR="00FD053B" w:rsidRDefault="00BA18FA" w:rsidP="00FF026E">
      <w:pPr>
        <w:pStyle w:val="ListParagraph"/>
        <w:numPr>
          <w:ilvl w:val="0"/>
          <w:numId w:val="6"/>
        </w:numPr>
        <w:jc w:val="both"/>
      </w:pPr>
      <w:r>
        <w:t xml:space="preserve">Drone specifications and </w:t>
      </w:r>
      <w:proofErr w:type="gramStart"/>
      <w:r>
        <w:t>capabilities;</w:t>
      </w:r>
      <w:proofErr w:type="gramEnd"/>
    </w:p>
    <w:p w14:paraId="5706FFF9" w14:textId="5B1BEF47" w:rsidR="00373352" w:rsidRDefault="00373352" w:rsidP="00FF026E">
      <w:pPr>
        <w:pStyle w:val="ListParagraph"/>
        <w:numPr>
          <w:ilvl w:val="0"/>
          <w:numId w:val="6"/>
        </w:numPr>
        <w:jc w:val="both"/>
      </w:pPr>
      <w:r>
        <w:t xml:space="preserve">Insurance documentation </w:t>
      </w:r>
      <w:proofErr w:type="gramStart"/>
      <w:r>
        <w:t>details;</w:t>
      </w:r>
      <w:proofErr w:type="gramEnd"/>
    </w:p>
    <w:p w14:paraId="692ECD36" w14:textId="4983F610" w:rsidR="00BA18FA" w:rsidRDefault="00BA18FA" w:rsidP="00FF026E">
      <w:pPr>
        <w:pStyle w:val="ListParagraph"/>
        <w:numPr>
          <w:ilvl w:val="0"/>
          <w:numId w:val="6"/>
        </w:numPr>
        <w:jc w:val="both"/>
      </w:pPr>
      <w:r>
        <w:t xml:space="preserve">Pilot qualifications and </w:t>
      </w:r>
      <w:proofErr w:type="gramStart"/>
      <w:r>
        <w:t>training;</w:t>
      </w:r>
      <w:proofErr w:type="gramEnd"/>
    </w:p>
    <w:p w14:paraId="64D90398" w14:textId="52BEBCD1" w:rsidR="00BA18FA" w:rsidRDefault="002E3C66" w:rsidP="00FF026E">
      <w:pPr>
        <w:pStyle w:val="ListParagraph"/>
        <w:numPr>
          <w:ilvl w:val="0"/>
          <w:numId w:val="6"/>
        </w:numPr>
        <w:jc w:val="both"/>
      </w:pPr>
      <w:r>
        <w:t>Pre-flight</w:t>
      </w:r>
      <w:r w:rsidR="00DA5293">
        <w:t xml:space="preserve"> </w:t>
      </w:r>
      <w:r>
        <w:t>procedures</w:t>
      </w:r>
      <w:r w:rsidR="00601CA5">
        <w:t xml:space="preserve"> –</w:t>
      </w:r>
      <w:r>
        <w:t xml:space="preserve"> including </w:t>
      </w:r>
      <w:r w:rsidR="00DA5293">
        <w:t>feasibility checks, site assessments</w:t>
      </w:r>
      <w:r w:rsidR="00A54F9B">
        <w:t xml:space="preserve"> and pre-notification, equipment checks,</w:t>
      </w:r>
      <w:r w:rsidR="00FB176D">
        <w:t xml:space="preserve"> weather checks, </w:t>
      </w:r>
      <w:r w:rsidR="00364C0B">
        <w:t xml:space="preserve">and risk </w:t>
      </w:r>
      <w:proofErr w:type="gramStart"/>
      <w:r w:rsidR="00364C0B">
        <w:t>assessments;</w:t>
      </w:r>
      <w:proofErr w:type="gramEnd"/>
    </w:p>
    <w:p w14:paraId="5FD9A345" w14:textId="6E397F89" w:rsidR="00364C0B" w:rsidRDefault="00FB176D" w:rsidP="00FF026E">
      <w:pPr>
        <w:pStyle w:val="ListParagraph"/>
        <w:numPr>
          <w:ilvl w:val="0"/>
          <w:numId w:val="6"/>
        </w:numPr>
        <w:jc w:val="both"/>
      </w:pPr>
      <w:r>
        <w:t xml:space="preserve">On-site procedures – including site operational survey, crew briefings, </w:t>
      </w:r>
      <w:r w:rsidR="005169E3">
        <w:t>cordon procedures, weather checks,</w:t>
      </w:r>
      <w:r w:rsidR="00BE275F">
        <w:t xml:space="preserve"> equipment checks, and</w:t>
      </w:r>
      <w:r w:rsidR="005169E3">
        <w:t xml:space="preserve"> </w:t>
      </w:r>
      <w:r w:rsidR="00BE275F">
        <w:t>pre-flight safety checks;</w:t>
      </w:r>
    </w:p>
    <w:p w14:paraId="2AA8F9CD" w14:textId="41F8F7E4" w:rsidR="00BE275F" w:rsidRDefault="006C349C" w:rsidP="00FF026E">
      <w:pPr>
        <w:pStyle w:val="ListParagraph"/>
        <w:numPr>
          <w:ilvl w:val="0"/>
          <w:numId w:val="6"/>
        </w:numPr>
        <w:jc w:val="both"/>
      </w:pPr>
      <w:r>
        <w:t xml:space="preserve">In-flight procedures </w:t>
      </w:r>
      <w:r w:rsidR="00DB4415">
        <w:t>–</w:t>
      </w:r>
      <w:r>
        <w:t xml:space="preserve"> </w:t>
      </w:r>
      <w:r w:rsidR="00A74E4E">
        <w:t xml:space="preserve">including </w:t>
      </w:r>
      <w:r w:rsidR="00DB4415">
        <w:t xml:space="preserve">take-off, in-flight, landing and shutdown </w:t>
      </w:r>
      <w:proofErr w:type="gramStart"/>
      <w:r w:rsidR="00DB4415">
        <w:t>procedures;</w:t>
      </w:r>
      <w:proofErr w:type="gramEnd"/>
    </w:p>
    <w:p w14:paraId="35641B16" w14:textId="23FA589C" w:rsidR="00DB4415" w:rsidRDefault="00A74E4E" w:rsidP="00FF026E">
      <w:pPr>
        <w:pStyle w:val="ListParagraph"/>
        <w:numPr>
          <w:ilvl w:val="0"/>
          <w:numId w:val="6"/>
        </w:numPr>
        <w:jc w:val="both"/>
      </w:pPr>
      <w:r>
        <w:t>Emergency procedures</w:t>
      </w:r>
      <w:r w:rsidR="00FE6B66">
        <w:t xml:space="preserve"> – including </w:t>
      </w:r>
      <w:r w:rsidR="0044187C">
        <w:t xml:space="preserve">procedures for the range of </w:t>
      </w:r>
      <w:r w:rsidR="00AF31AA">
        <w:t>in-flight failures and accidents</w:t>
      </w:r>
      <w:r w:rsidR="00986466">
        <w:t xml:space="preserve">; </w:t>
      </w:r>
    </w:p>
    <w:p w14:paraId="0D0E9B15" w14:textId="46382A85" w:rsidR="00986466" w:rsidRDefault="00986466" w:rsidP="00FF026E">
      <w:pPr>
        <w:pStyle w:val="ListParagraph"/>
        <w:numPr>
          <w:ilvl w:val="0"/>
          <w:numId w:val="6"/>
        </w:numPr>
        <w:jc w:val="both"/>
      </w:pPr>
      <w:r>
        <w:t xml:space="preserve">Safety Management Systems – including safety policy, safety assurance, </w:t>
      </w:r>
      <w:r w:rsidR="00CC2C61">
        <w:t xml:space="preserve">employee safety commitments, mandatory occurrence reporting </w:t>
      </w:r>
      <w:r w:rsidR="00A627E4">
        <w:t>procedures, and safety training</w:t>
      </w:r>
      <w:r w:rsidR="00AF6059">
        <w:t xml:space="preserve"> systems.</w:t>
      </w:r>
    </w:p>
    <w:p w14:paraId="7EAAFA21" w14:textId="0F020A43" w:rsidR="00AF31AA" w:rsidRDefault="004B2E48" w:rsidP="00FF026E">
      <w:pPr>
        <w:pStyle w:val="ListParagraph"/>
        <w:numPr>
          <w:ilvl w:val="0"/>
          <w:numId w:val="6"/>
        </w:numPr>
        <w:jc w:val="both"/>
      </w:pPr>
      <w:r>
        <w:t xml:space="preserve">Template documents </w:t>
      </w:r>
      <w:proofErr w:type="gramStart"/>
      <w:r>
        <w:t>required</w:t>
      </w:r>
      <w:proofErr w:type="gramEnd"/>
      <w:r>
        <w:t xml:space="preserve"> for </w:t>
      </w:r>
      <w:r w:rsidR="0069467E">
        <w:t>operationality and safety, including:</w:t>
      </w:r>
    </w:p>
    <w:p w14:paraId="140DF45E" w14:textId="6B9148D2" w:rsidR="0069467E" w:rsidRDefault="00986EFD" w:rsidP="0069467E">
      <w:pPr>
        <w:pStyle w:val="ListParagraph"/>
        <w:numPr>
          <w:ilvl w:val="1"/>
          <w:numId w:val="6"/>
        </w:numPr>
        <w:jc w:val="both"/>
      </w:pPr>
      <w:r>
        <w:t>Pre-Deployment Risk Assessment and Method Statement (RAMS)</w:t>
      </w:r>
    </w:p>
    <w:p w14:paraId="566CEBC4" w14:textId="64B40514" w:rsidR="001B60FD" w:rsidRDefault="00076D17" w:rsidP="0069467E">
      <w:pPr>
        <w:pStyle w:val="ListParagraph"/>
        <w:numPr>
          <w:ilvl w:val="1"/>
          <w:numId w:val="6"/>
        </w:numPr>
        <w:jc w:val="both"/>
      </w:pPr>
      <w:r>
        <w:t>Pre-</w:t>
      </w:r>
      <w:r w:rsidR="001B60FD">
        <w:t xml:space="preserve">Deployment </w:t>
      </w:r>
      <w:r w:rsidR="00E86B25">
        <w:t>On-Site Assessment</w:t>
      </w:r>
      <w:r w:rsidR="001B60FD">
        <w:t>.</w:t>
      </w:r>
    </w:p>
    <w:p w14:paraId="7C24742B" w14:textId="6E4AC096" w:rsidR="001B60FD" w:rsidRDefault="001B60FD" w:rsidP="0069467E">
      <w:pPr>
        <w:pStyle w:val="ListParagraph"/>
        <w:numPr>
          <w:ilvl w:val="1"/>
          <w:numId w:val="6"/>
        </w:numPr>
        <w:jc w:val="both"/>
      </w:pPr>
      <w:r>
        <w:t>Pre-Flight Procedure Checklist</w:t>
      </w:r>
      <w:r w:rsidR="00AD433D">
        <w:t>.</w:t>
      </w:r>
    </w:p>
    <w:p w14:paraId="683B3A2D" w14:textId="44CB232B" w:rsidR="00746C8C" w:rsidRDefault="001E19E1" w:rsidP="0069467E">
      <w:pPr>
        <w:pStyle w:val="ListParagraph"/>
        <w:numPr>
          <w:ilvl w:val="1"/>
          <w:numId w:val="6"/>
        </w:numPr>
        <w:jc w:val="both"/>
      </w:pPr>
      <w:r>
        <w:t>Flight Procedure Checklist</w:t>
      </w:r>
      <w:r w:rsidR="00AD433D">
        <w:t>.</w:t>
      </w:r>
    </w:p>
    <w:p w14:paraId="3ECCB802" w14:textId="4011048F" w:rsidR="00D14EE5" w:rsidRDefault="00D14EE5" w:rsidP="0069467E">
      <w:pPr>
        <w:pStyle w:val="ListParagraph"/>
        <w:numPr>
          <w:ilvl w:val="1"/>
          <w:numId w:val="6"/>
        </w:numPr>
        <w:jc w:val="both"/>
      </w:pPr>
      <w:r>
        <w:t>Post-Flight Procedure Checklist</w:t>
      </w:r>
      <w:r w:rsidR="00AD433D">
        <w:t>.</w:t>
      </w:r>
    </w:p>
    <w:p w14:paraId="0F8DEC49" w14:textId="67E8B6EA" w:rsidR="00AD433D" w:rsidRDefault="00AD433D" w:rsidP="0069467E">
      <w:pPr>
        <w:pStyle w:val="ListParagraph"/>
        <w:numPr>
          <w:ilvl w:val="1"/>
          <w:numId w:val="6"/>
        </w:numPr>
        <w:jc w:val="both"/>
      </w:pPr>
      <w:r>
        <w:t>Emergency Procedure Implementation Checklist.</w:t>
      </w:r>
    </w:p>
    <w:p w14:paraId="5EB60FA9" w14:textId="009BA662" w:rsidR="00AD433D" w:rsidRDefault="00AD433D" w:rsidP="0069467E">
      <w:pPr>
        <w:pStyle w:val="ListParagraph"/>
        <w:numPr>
          <w:ilvl w:val="1"/>
          <w:numId w:val="6"/>
        </w:numPr>
        <w:jc w:val="both"/>
      </w:pPr>
      <w:r>
        <w:t>Incident Management Checklist.</w:t>
      </w:r>
    </w:p>
    <w:p w14:paraId="4C093D95" w14:textId="114F59B6" w:rsidR="00AD433D" w:rsidRDefault="00AD433D" w:rsidP="0069467E">
      <w:pPr>
        <w:pStyle w:val="ListParagraph"/>
        <w:numPr>
          <w:ilvl w:val="1"/>
          <w:numId w:val="6"/>
        </w:numPr>
        <w:jc w:val="both"/>
      </w:pPr>
      <w:proofErr w:type="gramStart"/>
      <w:r>
        <w:t>Aircraft</w:t>
      </w:r>
      <w:proofErr w:type="gramEnd"/>
      <w:r>
        <w:t xml:space="preserve">-Specific Maintenance </w:t>
      </w:r>
      <w:r w:rsidR="00692537">
        <w:t>Checklist</w:t>
      </w:r>
    </w:p>
    <w:p w14:paraId="7CB1D717" w14:textId="1B2E4434" w:rsidR="00644D8D" w:rsidRDefault="00644D8D" w:rsidP="0069467E">
      <w:pPr>
        <w:pStyle w:val="ListParagraph"/>
        <w:numPr>
          <w:ilvl w:val="1"/>
          <w:numId w:val="6"/>
        </w:numPr>
        <w:jc w:val="both"/>
      </w:pPr>
      <w:r>
        <w:t>Flight Logbook Form.</w:t>
      </w:r>
    </w:p>
    <w:p w14:paraId="37A5935F" w14:textId="173DCC42" w:rsidR="00644D8D" w:rsidRDefault="00644D8D" w:rsidP="0069467E">
      <w:pPr>
        <w:pStyle w:val="ListParagraph"/>
        <w:numPr>
          <w:ilvl w:val="1"/>
          <w:numId w:val="6"/>
        </w:numPr>
        <w:jc w:val="both"/>
      </w:pPr>
      <w:r>
        <w:t>Emergency Incident Report For</w:t>
      </w:r>
      <w:r w:rsidR="0066428E">
        <w:t>m</w:t>
      </w:r>
      <w:r w:rsidR="00BB2307">
        <w:t>.</w:t>
      </w:r>
    </w:p>
    <w:p w14:paraId="68FEDC56" w14:textId="2704CE7A" w:rsidR="00DF2D74" w:rsidRDefault="00F67C6C" w:rsidP="001019AC">
      <w:pPr>
        <w:pStyle w:val="ListParagraph"/>
        <w:numPr>
          <w:ilvl w:val="1"/>
          <w:numId w:val="6"/>
        </w:numPr>
        <w:jc w:val="both"/>
      </w:pPr>
      <w:r>
        <w:t>Maintenance Logbook Form</w:t>
      </w:r>
    </w:p>
    <w:p w14:paraId="7119DECD" w14:textId="15B6D5AF" w:rsidR="008D0B2B" w:rsidRDefault="00983F0F" w:rsidP="008D0B2B">
      <w:pPr>
        <w:jc w:val="both"/>
      </w:pPr>
      <w:r>
        <w:t xml:space="preserve">Commercial </w:t>
      </w:r>
      <w:r w:rsidR="009F4F51">
        <w:t>operation of drones</w:t>
      </w:r>
      <w:r w:rsidR="00BB1050">
        <w:t xml:space="preserve"> </w:t>
      </w:r>
      <w:proofErr w:type="gramStart"/>
      <w:r w:rsidR="009F4F51">
        <w:t>necessitates</w:t>
      </w:r>
      <w:proofErr w:type="gramEnd"/>
      <w:r w:rsidR="009F4F51">
        <w:t xml:space="preserve"> the </w:t>
      </w:r>
      <w:r w:rsidR="00111037">
        <w:t>utilisation of various types of interlinked documentation</w:t>
      </w:r>
      <w:r w:rsidR="002C672A">
        <w:t xml:space="preserve">, the details of which </w:t>
      </w:r>
      <w:r>
        <w:t xml:space="preserve">are </w:t>
      </w:r>
      <w:r w:rsidR="00F00F26">
        <w:t>enshrined</w:t>
      </w:r>
      <w:r>
        <w:t xml:space="preserve"> in the core </w:t>
      </w:r>
      <w:r w:rsidRPr="00F00F26">
        <w:rPr>
          <w:i/>
          <w:iCs/>
        </w:rPr>
        <w:t>Operations Manual</w:t>
      </w:r>
      <w:r w:rsidR="000B3858">
        <w:t xml:space="preserve">. </w:t>
      </w:r>
      <w:r w:rsidR="000019C8">
        <w:t xml:space="preserve">While it would </w:t>
      </w:r>
      <w:r w:rsidR="00CA3ED5">
        <w:t xml:space="preserve">be </w:t>
      </w:r>
      <w:r w:rsidR="000019C8">
        <w:t>entirely reasonable for the project manager to use a system of</w:t>
      </w:r>
      <w:r w:rsidR="00A27FCF">
        <w:t xml:space="preserve"> </w:t>
      </w:r>
      <w:r w:rsidR="00760BC7">
        <w:t>detached</w:t>
      </w:r>
      <w:r w:rsidR="000019C8">
        <w:t xml:space="preserve"> word documents and excel spreadsheets,</w:t>
      </w:r>
      <w:r w:rsidR="00A27FCF">
        <w:t xml:space="preserve"> t</w:t>
      </w:r>
      <w:r w:rsidR="0099603C">
        <w:t xml:space="preserve">here are </w:t>
      </w:r>
      <w:r w:rsidR="00DB04A5">
        <w:t xml:space="preserve">online platforms that centralise </w:t>
      </w:r>
      <w:r w:rsidR="00344077">
        <w:t xml:space="preserve">and </w:t>
      </w:r>
      <w:r w:rsidR="00F86DCB">
        <w:t>integrate</w:t>
      </w:r>
      <w:r w:rsidR="00344077">
        <w:t xml:space="preserve"> these documents</w:t>
      </w:r>
      <w:r w:rsidR="00A27FCF">
        <w:t xml:space="preserve"> –</w:t>
      </w:r>
      <w:r w:rsidR="00F86DCB">
        <w:t xml:space="preserve"> such</w:t>
      </w:r>
      <w:r w:rsidR="00A27FCF">
        <w:t xml:space="preserve"> </w:t>
      </w:r>
      <w:r w:rsidR="00F86DCB">
        <w:t xml:space="preserve"> as </w:t>
      </w:r>
      <w:proofErr w:type="spellStart"/>
      <w:r w:rsidR="00F86DCB">
        <w:t>DroneLogbook</w:t>
      </w:r>
      <w:proofErr w:type="spellEnd"/>
      <w:r w:rsidR="00F86DCB">
        <w:t xml:space="preserve"> (2023)</w:t>
      </w:r>
      <w:r w:rsidR="00A27FCF">
        <w:t xml:space="preserve"> or</w:t>
      </w:r>
      <w:r w:rsidR="00385F9A">
        <w:t xml:space="preserve"> </w:t>
      </w:r>
      <w:proofErr w:type="spellStart"/>
      <w:r w:rsidR="00385F9A">
        <w:t>Air</w:t>
      </w:r>
      <w:r w:rsidR="00A55177">
        <w:t>Data</w:t>
      </w:r>
      <w:proofErr w:type="spellEnd"/>
      <w:r w:rsidR="00A55177">
        <w:t xml:space="preserve"> (2023) –</w:t>
      </w:r>
      <w:r w:rsidR="00F86DCB">
        <w:t xml:space="preserve"> </w:t>
      </w:r>
      <w:r w:rsidR="00F12774">
        <w:t>that</w:t>
      </w:r>
      <w:r w:rsidR="00A55177">
        <w:t xml:space="preserve"> </w:t>
      </w:r>
      <w:r w:rsidR="00F12774">
        <w:t>would be a</w:t>
      </w:r>
      <w:r w:rsidR="00825BB1">
        <w:t>n effective,</w:t>
      </w:r>
      <w:r w:rsidR="00F12774">
        <w:t xml:space="preserve"> </w:t>
      </w:r>
      <w:r w:rsidR="005B39DC">
        <w:t>time-saving</w:t>
      </w:r>
      <w:r w:rsidR="00825BB1">
        <w:t>,</w:t>
      </w:r>
      <w:r w:rsidR="00C645F8">
        <w:t xml:space="preserve"> and cheap (</w:t>
      </w:r>
      <w:r w:rsidR="00A55177">
        <w:rPr>
          <w:i/>
          <w:iCs/>
        </w:rPr>
        <w:t>c.</w:t>
      </w:r>
      <w:r w:rsidR="009203E1">
        <w:t>£84 per annum)</w:t>
      </w:r>
      <w:r w:rsidR="00F12774">
        <w:t xml:space="preserve"> tool</w:t>
      </w:r>
      <w:r w:rsidR="00EE3D2F">
        <w:t xml:space="preserve">. </w:t>
      </w:r>
      <w:r w:rsidR="00EC4FF4">
        <w:t>The integrated online system</w:t>
      </w:r>
      <w:r w:rsidR="005410D7">
        <w:t xml:space="preserve">, the details of which </w:t>
      </w:r>
      <w:r w:rsidR="00760BC7">
        <w:t xml:space="preserve">would be </w:t>
      </w:r>
      <w:r w:rsidR="005410D7">
        <w:t xml:space="preserve">incorporated into the </w:t>
      </w:r>
      <w:r w:rsidR="005410D7">
        <w:rPr>
          <w:i/>
          <w:iCs/>
        </w:rPr>
        <w:t>Operations Manual</w:t>
      </w:r>
      <w:r w:rsidR="005410D7">
        <w:t>,</w:t>
      </w:r>
      <w:r w:rsidR="00B16E9D">
        <w:t xml:space="preserve"> would be accessible to </w:t>
      </w:r>
      <w:r w:rsidR="007D6129">
        <w:t>the entire drone operation team</w:t>
      </w:r>
      <w:r w:rsidR="00D3766E">
        <w:t xml:space="preserve"> and includes all the compliance and operation logs </w:t>
      </w:r>
      <w:r w:rsidR="002A538B">
        <w:t>(Fig. 2-4).</w:t>
      </w:r>
      <w:r w:rsidR="00EC4FF4">
        <w:t xml:space="preserve"> </w:t>
      </w:r>
      <w:r w:rsidR="001500F1">
        <w:t xml:space="preserve">In addition to </w:t>
      </w:r>
      <w:r w:rsidR="004E4A17">
        <w:t>providing</w:t>
      </w:r>
      <w:r w:rsidR="001500F1">
        <w:t xml:space="preserve"> details and logs, </w:t>
      </w:r>
      <w:proofErr w:type="spellStart"/>
      <w:r w:rsidR="004E4A17" w:rsidRPr="004E4A17">
        <w:t>DroneLogbook</w:t>
      </w:r>
      <w:proofErr w:type="spellEnd"/>
      <w:r w:rsidR="004E4A17" w:rsidRPr="004E4A17">
        <w:t xml:space="preserve"> enables </w:t>
      </w:r>
      <w:r w:rsidR="004E4A17">
        <w:t>the</w:t>
      </w:r>
      <w:r w:rsidR="006916A3">
        <w:t xml:space="preserve"> responsible</w:t>
      </w:r>
      <w:r w:rsidR="004E4A17">
        <w:t xml:space="preserve"> project manager and </w:t>
      </w:r>
      <w:r w:rsidR="006916A3">
        <w:t xml:space="preserve">specified </w:t>
      </w:r>
      <w:r w:rsidR="004E4A17">
        <w:t>operators</w:t>
      </w:r>
      <w:r w:rsidR="004E4A17" w:rsidRPr="004E4A17">
        <w:t xml:space="preserve"> to receive notifications whenever their operations deviate from authori</w:t>
      </w:r>
      <w:r w:rsidR="006916A3">
        <w:t>sed</w:t>
      </w:r>
      <w:r w:rsidR="00280AB9">
        <w:t xml:space="preserve"> </w:t>
      </w:r>
      <w:r w:rsidR="004E4A17" w:rsidRPr="004E4A17">
        <w:t>procedures.</w:t>
      </w:r>
      <w:r w:rsidR="006916A3">
        <w:t xml:space="preserve"> </w:t>
      </w:r>
      <w:r w:rsidR="006916A3" w:rsidRPr="006916A3">
        <w:t xml:space="preserve">This includes alerts for incomplete checklists, </w:t>
      </w:r>
      <w:r w:rsidR="006916A3" w:rsidRPr="006916A3">
        <w:lastRenderedPageBreak/>
        <w:t xml:space="preserve">flights that </w:t>
      </w:r>
      <w:r w:rsidR="006916A3">
        <w:t>deviate from</w:t>
      </w:r>
      <w:r w:rsidR="006916A3" w:rsidRPr="006916A3">
        <w:t xml:space="preserve"> permitted </w:t>
      </w:r>
      <w:r w:rsidR="00003F4E">
        <w:t xml:space="preserve">project </w:t>
      </w:r>
      <w:r w:rsidR="006916A3" w:rsidRPr="006916A3">
        <w:t>parameters, violations of compliance items, and upcoming expirations of documentation</w:t>
      </w:r>
      <w:r w:rsidR="00003F4E">
        <w:t xml:space="preserve"> and maintenance events.</w:t>
      </w:r>
      <w:r w:rsidR="007E69A0">
        <w:t xml:space="preserve"> T</w:t>
      </w:r>
      <w:r w:rsidR="007E69A0" w:rsidRPr="007E69A0">
        <w:t>hese features</w:t>
      </w:r>
      <w:r w:rsidR="007E69A0">
        <w:t xml:space="preserve"> allow the project manager</w:t>
      </w:r>
      <w:r w:rsidR="007E69A0" w:rsidRPr="007E69A0">
        <w:t xml:space="preserve"> to focus on </w:t>
      </w:r>
      <w:r w:rsidR="000B23B1">
        <w:t xml:space="preserve">practical </w:t>
      </w:r>
      <w:r w:rsidR="007E69A0" w:rsidRPr="007E69A0">
        <w:t>operations</w:t>
      </w:r>
      <w:r w:rsidR="007E69A0">
        <w:t xml:space="preserve"> and other profitable tasks</w:t>
      </w:r>
      <w:r w:rsidR="002A538B">
        <w:t>,</w:t>
      </w:r>
      <w:r w:rsidR="007E69A0" w:rsidRPr="007E69A0">
        <w:t xml:space="preserve"> while significantly reducing the time required to maintain </w:t>
      </w:r>
      <w:r w:rsidR="00AF106E">
        <w:t xml:space="preserve">regulatory and operational </w:t>
      </w:r>
      <w:r w:rsidR="007E69A0" w:rsidRPr="007E69A0">
        <w:t>compliance</w:t>
      </w:r>
      <w:r w:rsidR="002A538B">
        <w:t>.</w:t>
      </w:r>
      <w:r w:rsidR="001A5E8B">
        <w:t xml:space="preserve"> </w:t>
      </w:r>
    </w:p>
    <w:p w14:paraId="5DAA6338" w14:textId="558EFB61" w:rsidR="00EB639F" w:rsidRDefault="00EB639F" w:rsidP="001019AC">
      <w:pPr>
        <w:jc w:val="both"/>
        <w:rPr>
          <w:b/>
          <w:bCs/>
        </w:rPr>
      </w:pPr>
      <w:r>
        <w:rPr>
          <w:noProof/>
        </w:rPr>
        <w:drawing>
          <wp:inline distT="0" distB="0" distL="0" distR="0" wp14:anchorId="7C2335EC" wp14:editId="3267F3C3">
            <wp:extent cx="5648103" cy="3523650"/>
            <wp:effectExtent l="19050" t="19050" r="0" b="63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48929" cy="3524165"/>
                    </a:xfrm>
                    <a:prstGeom prst="rect">
                      <a:avLst/>
                    </a:prstGeom>
                    <a:noFill/>
                    <a:ln>
                      <a:solidFill>
                        <a:schemeClr val="tx1"/>
                      </a:solidFill>
                    </a:ln>
                  </pic:spPr>
                </pic:pic>
              </a:graphicData>
            </a:graphic>
          </wp:inline>
        </w:drawing>
      </w:r>
    </w:p>
    <w:p w14:paraId="4A1C618F" w14:textId="3E261A7E" w:rsidR="002A538B" w:rsidRDefault="00AF106E" w:rsidP="00E86B25">
      <w:pPr>
        <w:jc w:val="center"/>
        <w:rPr>
          <w:b/>
          <w:bCs/>
        </w:rPr>
      </w:pPr>
      <w:r w:rsidRPr="00AF106E">
        <w:rPr>
          <w:i/>
          <w:iCs/>
        </w:rPr>
        <w:t>Fig.</w:t>
      </w:r>
      <w:r>
        <w:rPr>
          <w:i/>
          <w:iCs/>
        </w:rPr>
        <w:t>2</w:t>
      </w:r>
      <w:r w:rsidRPr="00AF106E">
        <w:rPr>
          <w:i/>
          <w:iCs/>
        </w:rPr>
        <w:t xml:space="preserve">: </w:t>
      </w:r>
      <w:r>
        <w:rPr>
          <w:i/>
          <w:iCs/>
        </w:rPr>
        <w:t xml:space="preserve">A screenshot of </w:t>
      </w:r>
      <w:r w:rsidR="00E86B25">
        <w:rPr>
          <w:i/>
          <w:iCs/>
        </w:rPr>
        <w:t>the centralised</w:t>
      </w:r>
      <w:r w:rsidR="00AA4A9D">
        <w:rPr>
          <w:i/>
          <w:iCs/>
        </w:rPr>
        <w:t xml:space="preserve"> </w:t>
      </w:r>
      <w:r w:rsidR="00E86B25">
        <w:rPr>
          <w:i/>
          <w:iCs/>
        </w:rPr>
        <w:t>document record (</w:t>
      </w:r>
      <w:proofErr w:type="spellStart"/>
      <w:r w:rsidR="00E86B25">
        <w:rPr>
          <w:i/>
          <w:iCs/>
        </w:rPr>
        <w:t>DroneLogbook</w:t>
      </w:r>
      <w:proofErr w:type="spellEnd"/>
      <w:r w:rsidR="00E86B25">
        <w:rPr>
          <w:i/>
          <w:iCs/>
        </w:rPr>
        <w:t xml:space="preserve"> 2023).</w:t>
      </w:r>
    </w:p>
    <w:p w14:paraId="50088DC4" w14:textId="6A2A8A64" w:rsidR="00EB639F" w:rsidRPr="001019AC" w:rsidRDefault="00CE54B5" w:rsidP="001019AC">
      <w:pPr>
        <w:jc w:val="both"/>
        <w:rPr>
          <w:b/>
          <w:bCs/>
        </w:rPr>
      </w:pPr>
      <w:r>
        <w:rPr>
          <w:noProof/>
        </w:rPr>
        <w:drawing>
          <wp:inline distT="0" distB="0" distL="0" distR="0" wp14:anchorId="74ED3424" wp14:editId="718B010C">
            <wp:extent cx="5648400" cy="3536977"/>
            <wp:effectExtent l="19050" t="19050" r="9525" b="6350"/>
            <wp:docPr id="4" name="Picture 4"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email&#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8400" cy="3536977"/>
                    </a:xfrm>
                    <a:prstGeom prst="rect">
                      <a:avLst/>
                    </a:prstGeom>
                    <a:noFill/>
                    <a:ln>
                      <a:solidFill>
                        <a:schemeClr val="tx1"/>
                      </a:solidFill>
                    </a:ln>
                  </pic:spPr>
                </pic:pic>
              </a:graphicData>
            </a:graphic>
          </wp:inline>
        </w:drawing>
      </w:r>
    </w:p>
    <w:p w14:paraId="7A9258AF" w14:textId="71DFCE19" w:rsidR="00E86B25" w:rsidRDefault="00E86B25" w:rsidP="00E86B25">
      <w:pPr>
        <w:jc w:val="center"/>
        <w:rPr>
          <w:b/>
          <w:bCs/>
        </w:rPr>
      </w:pPr>
      <w:r w:rsidRPr="00AF106E">
        <w:rPr>
          <w:i/>
          <w:iCs/>
        </w:rPr>
        <w:t>Fig.</w:t>
      </w:r>
      <w:r>
        <w:rPr>
          <w:i/>
          <w:iCs/>
        </w:rPr>
        <w:t>3</w:t>
      </w:r>
      <w:r w:rsidRPr="00AF106E">
        <w:rPr>
          <w:i/>
          <w:iCs/>
        </w:rPr>
        <w:t xml:space="preserve">: </w:t>
      </w:r>
      <w:r>
        <w:rPr>
          <w:i/>
          <w:iCs/>
        </w:rPr>
        <w:t xml:space="preserve">A screenshot of the </w:t>
      </w:r>
      <w:r w:rsidRPr="00E86B25">
        <w:rPr>
          <w:i/>
          <w:iCs/>
        </w:rPr>
        <w:t>Pre-Deployment On-Site Assessment</w:t>
      </w:r>
      <w:r>
        <w:rPr>
          <w:i/>
          <w:iCs/>
        </w:rPr>
        <w:t xml:space="preserve"> (</w:t>
      </w:r>
      <w:proofErr w:type="spellStart"/>
      <w:r>
        <w:rPr>
          <w:i/>
          <w:iCs/>
        </w:rPr>
        <w:t>DroneLogbook</w:t>
      </w:r>
      <w:proofErr w:type="spellEnd"/>
      <w:r>
        <w:rPr>
          <w:i/>
          <w:iCs/>
        </w:rPr>
        <w:t xml:space="preserve"> 2023).</w:t>
      </w:r>
    </w:p>
    <w:p w14:paraId="75AB87DD" w14:textId="521D8D96" w:rsidR="000B1F5A" w:rsidRDefault="000B1F5A" w:rsidP="00E83A27">
      <w:pPr>
        <w:jc w:val="both"/>
        <w:rPr>
          <w:i/>
          <w:iCs/>
        </w:rPr>
      </w:pPr>
      <w:r>
        <w:rPr>
          <w:noProof/>
        </w:rPr>
        <w:lastRenderedPageBreak/>
        <w:drawing>
          <wp:inline distT="0" distB="0" distL="0" distR="0" wp14:anchorId="41F8FDD7" wp14:editId="6DCD2189">
            <wp:extent cx="5731510" cy="3552190"/>
            <wp:effectExtent l="19050" t="19050" r="2540" b="0"/>
            <wp:docPr id="6"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552190"/>
                    </a:xfrm>
                    <a:prstGeom prst="rect">
                      <a:avLst/>
                    </a:prstGeom>
                    <a:noFill/>
                    <a:ln>
                      <a:solidFill>
                        <a:schemeClr val="tx1"/>
                      </a:solidFill>
                    </a:ln>
                  </pic:spPr>
                </pic:pic>
              </a:graphicData>
            </a:graphic>
          </wp:inline>
        </w:drawing>
      </w:r>
    </w:p>
    <w:p w14:paraId="37884E30" w14:textId="15BBC14F" w:rsidR="00587392" w:rsidRPr="00587392" w:rsidRDefault="00587392" w:rsidP="00587392">
      <w:pPr>
        <w:jc w:val="center"/>
        <w:rPr>
          <w:b/>
          <w:bCs/>
        </w:rPr>
      </w:pPr>
      <w:r w:rsidRPr="00AF106E">
        <w:rPr>
          <w:i/>
          <w:iCs/>
        </w:rPr>
        <w:t>Fig.</w:t>
      </w:r>
      <w:r>
        <w:rPr>
          <w:i/>
          <w:iCs/>
        </w:rPr>
        <w:t>4</w:t>
      </w:r>
      <w:r w:rsidRPr="00AF106E">
        <w:rPr>
          <w:i/>
          <w:iCs/>
        </w:rPr>
        <w:t xml:space="preserve">: </w:t>
      </w:r>
      <w:r>
        <w:rPr>
          <w:i/>
          <w:iCs/>
        </w:rPr>
        <w:t>A screenshot of the incident report form (</w:t>
      </w:r>
      <w:proofErr w:type="spellStart"/>
      <w:r>
        <w:rPr>
          <w:i/>
          <w:iCs/>
        </w:rPr>
        <w:t>DroneLogbook</w:t>
      </w:r>
      <w:proofErr w:type="spellEnd"/>
      <w:r>
        <w:rPr>
          <w:i/>
          <w:iCs/>
        </w:rPr>
        <w:t xml:space="preserve"> 2023).</w:t>
      </w:r>
    </w:p>
    <w:p w14:paraId="50BC3CDF" w14:textId="705298D2" w:rsidR="00FD053B" w:rsidRPr="00587392" w:rsidRDefault="005406FA" w:rsidP="00E83A27">
      <w:pPr>
        <w:jc w:val="both"/>
        <w:rPr>
          <w:b/>
          <w:bCs/>
        </w:rPr>
      </w:pPr>
      <w:r w:rsidRPr="00587392">
        <w:rPr>
          <w:b/>
          <w:bCs/>
        </w:rPr>
        <w:t>Training</w:t>
      </w:r>
      <w:r w:rsidR="002C6FBB">
        <w:rPr>
          <w:b/>
          <w:bCs/>
        </w:rPr>
        <w:t>: Safety</w:t>
      </w:r>
      <w:r w:rsidR="008C5AB4">
        <w:rPr>
          <w:b/>
          <w:bCs/>
        </w:rPr>
        <w:t xml:space="preserve"> and Operationality </w:t>
      </w:r>
    </w:p>
    <w:p w14:paraId="199C0C86" w14:textId="75A3013F" w:rsidR="003642EF" w:rsidRDefault="002D0BF8" w:rsidP="00E83A27">
      <w:pPr>
        <w:jc w:val="both"/>
      </w:pPr>
      <w:r>
        <w:t xml:space="preserve">Training is an integral </w:t>
      </w:r>
      <w:r w:rsidR="00634D18">
        <w:t>factor to</w:t>
      </w:r>
      <w:r w:rsidR="00E475BF">
        <w:t xml:space="preserve"> consider when</w:t>
      </w:r>
      <w:r w:rsidR="00634D18">
        <w:t xml:space="preserve"> introducing a</w:t>
      </w:r>
      <w:r w:rsidR="001759CA">
        <w:t>ny</w:t>
      </w:r>
      <w:r w:rsidR="00634D18">
        <w:t xml:space="preserve"> piece of equipment as an archaeological pro</w:t>
      </w:r>
      <w:r w:rsidR="00E475BF">
        <w:t xml:space="preserve">ject manager. </w:t>
      </w:r>
      <w:r w:rsidR="00B20342">
        <w:t>Indeed</w:t>
      </w:r>
      <w:r w:rsidR="00D41FFB">
        <w:t>, as stated in guidance by the CAA (2022)</w:t>
      </w:r>
      <w:r w:rsidR="004B77A1">
        <w:t xml:space="preserve">, the </w:t>
      </w:r>
      <w:r w:rsidR="004B77A1" w:rsidRPr="004B77A1">
        <w:t>competency</w:t>
      </w:r>
      <w:r w:rsidR="004B77A1">
        <w:t xml:space="preserve"> of </w:t>
      </w:r>
      <w:r w:rsidR="0026241E">
        <w:t xml:space="preserve">the operator is a major factor in ensuring that </w:t>
      </w:r>
      <w:r w:rsidR="00D83968">
        <w:t>drone</w:t>
      </w:r>
      <w:r w:rsidR="0026241E">
        <w:t xml:space="preserve"> operations </w:t>
      </w:r>
      <w:r w:rsidR="00D83968">
        <w:t>are ‘tolerably safe’.</w:t>
      </w:r>
      <w:r w:rsidR="006A5740">
        <w:t xml:space="preserve"> </w:t>
      </w:r>
      <w:r w:rsidR="00B0502E">
        <w:t xml:space="preserve">While considerable training would </w:t>
      </w:r>
      <w:r w:rsidR="00C77BAD">
        <w:t xml:space="preserve">also </w:t>
      </w:r>
      <w:r w:rsidR="00B0502E">
        <w:t xml:space="preserve">be </w:t>
      </w:r>
      <w:r w:rsidR="00DE1672">
        <w:t>needed</w:t>
      </w:r>
      <w:r w:rsidR="00B0502E">
        <w:t xml:space="preserve"> to </w:t>
      </w:r>
      <w:r w:rsidR="005F0C69">
        <w:t>produce some of the outputs</w:t>
      </w:r>
      <w:r w:rsidR="003F3E24">
        <w:t xml:space="preserve"> and deliverables from the</w:t>
      </w:r>
      <w:r w:rsidR="00C77BAD">
        <w:t xml:space="preserve"> data collected by the drone</w:t>
      </w:r>
      <w:r w:rsidR="005F0C69">
        <w:t>,</w:t>
      </w:r>
      <w:r w:rsidR="00C77BAD">
        <w:t xml:space="preserve"> </w:t>
      </w:r>
      <w:r w:rsidR="005676AD">
        <w:t xml:space="preserve">on processing software like DJI Terra and </w:t>
      </w:r>
      <w:proofErr w:type="spellStart"/>
      <w:r w:rsidR="005676AD">
        <w:t>TerraSolid</w:t>
      </w:r>
      <w:proofErr w:type="spellEnd"/>
      <w:r w:rsidR="005F0C69">
        <w:t xml:space="preserve">, this is beyond the scope of this discussion. </w:t>
      </w:r>
      <w:proofErr w:type="gramStart"/>
      <w:r w:rsidR="00B13B20">
        <w:t>In order to</w:t>
      </w:r>
      <w:proofErr w:type="gramEnd"/>
      <w:r w:rsidR="00B13B20">
        <w:t xml:space="preserve"> properly execute </w:t>
      </w:r>
      <w:r w:rsidR="000B4E3D">
        <w:t xml:space="preserve">and maintain qualifications and standards, a </w:t>
      </w:r>
      <w:r w:rsidR="005858B9">
        <w:t xml:space="preserve">specific </w:t>
      </w:r>
      <w:r w:rsidR="006B2872">
        <w:t>training plan</w:t>
      </w:r>
      <w:r w:rsidR="00036FB4">
        <w:t xml:space="preserve"> and log</w:t>
      </w:r>
      <w:r w:rsidR="006B2872">
        <w:t xml:space="preserve"> </w:t>
      </w:r>
      <w:r w:rsidR="006A5740">
        <w:t>would</w:t>
      </w:r>
      <w:r w:rsidR="006B2872">
        <w:t xml:space="preserve"> be produced and implemented.</w:t>
      </w:r>
      <w:r w:rsidR="00EE7E10">
        <w:t xml:space="preserve"> </w:t>
      </w:r>
      <w:r w:rsidR="00056086">
        <w:t>A</w:t>
      </w:r>
      <w:r w:rsidR="00E6010A">
        <w:t xml:space="preserve"> </w:t>
      </w:r>
      <w:r w:rsidR="00111869">
        <w:t xml:space="preserve">somewhat </w:t>
      </w:r>
      <w:r w:rsidR="00E6010A">
        <w:t>crude</w:t>
      </w:r>
      <w:r w:rsidR="007867D8">
        <w:t xml:space="preserve"> and incomplete</w:t>
      </w:r>
      <w:r w:rsidR="00E6010A">
        <w:t xml:space="preserve"> example of </w:t>
      </w:r>
      <w:r w:rsidR="007867D8">
        <w:t xml:space="preserve">such </w:t>
      </w:r>
      <w:r w:rsidR="00F94D42">
        <w:t>a</w:t>
      </w:r>
      <w:r w:rsidR="007867D8">
        <w:t xml:space="preserve"> </w:t>
      </w:r>
      <w:r w:rsidR="00E6010A">
        <w:t>training log</w:t>
      </w:r>
      <w:r w:rsidR="0053425A">
        <w:t xml:space="preserve"> database</w:t>
      </w:r>
      <w:r w:rsidR="003E44EB">
        <w:t>, which details some of the</w:t>
      </w:r>
      <w:r w:rsidR="00DE6A4F">
        <w:t xml:space="preserve"> training programmes to be mandated by the project manager,</w:t>
      </w:r>
      <w:r w:rsidR="007867D8">
        <w:t xml:space="preserve"> is provided below (Table 1). </w:t>
      </w:r>
      <w:r w:rsidR="00954F66">
        <w:t>The</w:t>
      </w:r>
      <w:r w:rsidR="00631C02">
        <w:t xml:space="preserve"> individual</w:t>
      </w:r>
      <w:r w:rsidR="00954F66">
        <w:t xml:space="preserve"> training plan</w:t>
      </w:r>
      <w:r w:rsidR="00631C02">
        <w:t>s</w:t>
      </w:r>
      <w:r w:rsidR="00AF5CAB">
        <w:t>,</w:t>
      </w:r>
      <w:r w:rsidR="0022361D">
        <w:t xml:space="preserve"> a myriad of templates of which are </w:t>
      </w:r>
      <w:r w:rsidR="00F94D42">
        <w:t>available</w:t>
      </w:r>
      <w:r w:rsidR="00F94630">
        <w:t>,</w:t>
      </w:r>
      <w:r w:rsidR="00954F66">
        <w:t xml:space="preserve"> would </w:t>
      </w:r>
      <w:proofErr w:type="gramStart"/>
      <w:r w:rsidR="008F6214">
        <w:t>comprise</w:t>
      </w:r>
      <w:proofErr w:type="gramEnd"/>
      <w:r w:rsidR="00483BE1">
        <w:t xml:space="preserve"> </w:t>
      </w:r>
      <w:r w:rsidR="0083334A">
        <w:t xml:space="preserve">a strategy to achieve competency and </w:t>
      </w:r>
      <w:r w:rsidR="008F6214">
        <w:t>ensure ongoing</w:t>
      </w:r>
      <w:r w:rsidR="00441134">
        <w:t xml:space="preserve"> proficiency through </w:t>
      </w:r>
      <w:r w:rsidR="001423DD">
        <w:t xml:space="preserve">scheduled </w:t>
      </w:r>
      <w:r w:rsidR="00441134">
        <w:t>programmes of</w:t>
      </w:r>
      <w:r w:rsidR="00954F66">
        <w:t xml:space="preserve"> legally required </w:t>
      </w:r>
      <w:r w:rsidR="00CA5BFD">
        <w:t xml:space="preserve">training, </w:t>
      </w:r>
      <w:r w:rsidR="00DE3927">
        <w:t>practical and operational</w:t>
      </w:r>
      <w:r w:rsidR="00CA5BFD">
        <w:t xml:space="preserve"> training,</w:t>
      </w:r>
      <w:r w:rsidR="003501B6">
        <w:t xml:space="preserve"> safety training</w:t>
      </w:r>
      <w:r w:rsidR="00F94630">
        <w:t xml:space="preserve">, and </w:t>
      </w:r>
      <w:r w:rsidR="00111869">
        <w:t>professional development training</w:t>
      </w:r>
      <w:r w:rsidR="00AF5CAB">
        <w:t>.</w:t>
      </w:r>
    </w:p>
    <w:tbl>
      <w:tblPr>
        <w:tblW w:w="9260" w:type="dxa"/>
        <w:tblBorders>
          <w:top w:val="single" w:sz="4" w:space="0" w:color="auto"/>
          <w:left w:val="single" w:sz="4" w:space="0" w:color="auto"/>
          <w:bottom w:val="single" w:sz="4" w:space="0" w:color="auto"/>
          <w:right w:val="single" w:sz="4" w:space="0" w:color="auto"/>
          <w:insideH w:val="single" w:sz="6" w:space="0" w:color="CCCCCC"/>
          <w:insideV w:val="single" w:sz="6" w:space="0" w:color="CCCCCC"/>
        </w:tblBorders>
        <w:tblCellMar>
          <w:left w:w="0" w:type="dxa"/>
          <w:right w:w="0" w:type="dxa"/>
        </w:tblCellMar>
        <w:tblLook w:val="04A0" w:firstRow="1" w:lastRow="0" w:firstColumn="1" w:lastColumn="0" w:noHBand="0" w:noVBand="1"/>
      </w:tblPr>
      <w:tblGrid>
        <w:gridCol w:w="1873"/>
        <w:gridCol w:w="1594"/>
        <w:gridCol w:w="2105"/>
        <w:gridCol w:w="718"/>
        <w:gridCol w:w="1047"/>
        <w:gridCol w:w="1923"/>
      </w:tblGrid>
      <w:tr w:rsidR="007A0BDF" w:rsidRPr="007A0BDF" w14:paraId="33523EBE" w14:textId="77777777" w:rsidTr="005A6618">
        <w:trPr>
          <w:trHeight w:val="289"/>
        </w:trPr>
        <w:tc>
          <w:tcPr>
            <w:tcW w:w="0" w:type="auto"/>
            <w:shd w:val="clear" w:color="auto" w:fill="D9D9D9" w:themeFill="background1" w:themeFillShade="D9"/>
            <w:tcMar>
              <w:top w:w="30" w:type="dxa"/>
              <w:left w:w="45" w:type="dxa"/>
              <w:bottom w:w="30" w:type="dxa"/>
              <w:right w:w="45" w:type="dxa"/>
            </w:tcMar>
            <w:vAlign w:val="bottom"/>
            <w:hideMark/>
          </w:tcPr>
          <w:p w14:paraId="357DEB37" w14:textId="77777777" w:rsidR="007867D8" w:rsidRPr="007A0BDF" w:rsidRDefault="007867D8" w:rsidP="00E40569">
            <w:pPr>
              <w:pStyle w:val="NoSpacing"/>
              <w:rPr>
                <w:b/>
                <w:bCs/>
                <w:lang w:eastAsia="en-GB"/>
              </w:rPr>
            </w:pPr>
            <w:r w:rsidRPr="007A0BDF">
              <w:rPr>
                <w:b/>
                <w:bCs/>
                <w:lang w:eastAsia="en-GB"/>
              </w:rPr>
              <w:t>DATE OF TRAINING</w:t>
            </w:r>
          </w:p>
        </w:tc>
        <w:tc>
          <w:tcPr>
            <w:tcW w:w="0" w:type="auto"/>
            <w:shd w:val="clear" w:color="auto" w:fill="D9D9D9" w:themeFill="background1" w:themeFillShade="D9"/>
            <w:tcMar>
              <w:top w:w="30" w:type="dxa"/>
              <w:left w:w="45" w:type="dxa"/>
              <w:bottom w:w="30" w:type="dxa"/>
              <w:right w:w="45" w:type="dxa"/>
            </w:tcMar>
            <w:vAlign w:val="bottom"/>
            <w:hideMark/>
          </w:tcPr>
          <w:p w14:paraId="3AB57A91" w14:textId="77777777" w:rsidR="007867D8" w:rsidRPr="007A0BDF" w:rsidRDefault="007867D8" w:rsidP="00E40569">
            <w:pPr>
              <w:pStyle w:val="NoSpacing"/>
              <w:rPr>
                <w:b/>
                <w:bCs/>
                <w:lang w:eastAsia="en-GB"/>
              </w:rPr>
            </w:pPr>
            <w:r w:rsidRPr="007A0BDF">
              <w:rPr>
                <w:b/>
                <w:bCs/>
                <w:lang w:eastAsia="en-GB"/>
              </w:rPr>
              <w:t>NAME</w:t>
            </w:r>
          </w:p>
        </w:tc>
        <w:tc>
          <w:tcPr>
            <w:tcW w:w="0" w:type="auto"/>
            <w:shd w:val="clear" w:color="auto" w:fill="D9D9D9" w:themeFill="background1" w:themeFillShade="D9"/>
            <w:tcMar>
              <w:top w:w="30" w:type="dxa"/>
              <w:left w:w="45" w:type="dxa"/>
              <w:bottom w:w="30" w:type="dxa"/>
              <w:right w:w="45" w:type="dxa"/>
            </w:tcMar>
            <w:vAlign w:val="bottom"/>
            <w:hideMark/>
          </w:tcPr>
          <w:p w14:paraId="5F2BE17E" w14:textId="77777777" w:rsidR="007867D8" w:rsidRPr="007A0BDF" w:rsidRDefault="007867D8" w:rsidP="00E40569">
            <w:pPr>
              <w:pStyle w:val="NoSpacing"/>
              <w:rPr>
                <w:b/>
                <w:bCs/>
                <w:lang w:eastAsia="en-GB"/>
              </w:rPr>
            </w:pPr>
            <w:r w:rsidRPr="007A0BDF">
              <w:rPr>
                <w:b/>
                <w:bCs/>
                <w:lang w:eastAsia="en-GB"/>
              </w:rPr>
              <w:t>COURSE</w:t>
            </w:r>
          </w:p>
        </w:tc>
        <w:tc>
          <w:tcPr>
            <w:tcW w:w="0" w:type="auto"/>
            <w:shd w:val="clear" w:color="auto" w:fill="D9D9D9" w:themeFill="background1" w:themeFillShade="D9"/>
            <w:tcMar>
              <w:top w:w="30" w:type="dxa"/>
              <w:left w:w="45" w:type="dxa"/>
              <w:bottom w:w="30" w:type="dxa"/>
              <w:right w:w="45" w:type="dxa"/>
            </w:tcMar>
            <w:vAlign w:val="bottom"/>
            <w:hideMark/>
          </w:tcPr>
          <w:p w14:paraId="3176904A" w14:textId="77777777" w:rsidR="007867D8" w:rsidRPr="007A0BDF" w:rsidRDefault="007867D8" w:rsidP="00E40569">
            <w:pPr>
              <w:pStyle w:val="NoSpacing"/>
              <w:rPr>
                <w:b/>
                <w:bCs/>
                <w:lang w:eastAsia="en-GB"/>
              </w:rPr>
            </w:pPr>
            <w:r w:rsidRPr="007A0BDF">
              <w:rPr>
                <w:b/>
                <w:bCs/>
                <w:lang w:eastAsia="en-GB"/>
              </w:rPr>
              <w:t>TAKEN</w:t>
            </w:r>
          </w:p>
        </w:tc>
        <w:tc>
          <w:tcPr>
            <w:tcW w:w="0" w:type="auto"/>
            <w:shd w:val="clear" w:color="auto" w:fill="D9D9D9" w:themeFill="background1" w:themeFillShade="D9"/>
            <w:tcMar>
              <w:top w:w="30" w:type="dxa"/>
              <w:left w:w="45" w:type="dxa"/>
              <w:bottom w:w="30" w:type="dxa"/>
              <w:right w:w="45" w:type="dxa"/>
            </w:tcMar>
            <w:vAlign w:val="bottom"/>
            <w:hideMark/>
          </w:tcPr>
          <w:p w14:paraId="2C8A47D7" w14:textId="77777777" w:rsidR="007867D8" w:rsidRPr="007A0BDF" w:rsidRDefault="007867D8" w:rsidP="00E40569">
            <w:pPr>
              <w:pStyle w:val="NoSpacing"/>
              <w:rPr>
                <w:b/>
                <w:bCs/>
                <w:lang w:eastAsia="en-GB"/>
              </w:rPr>
            </w:pPr>
            <w:r w:rsidRPr="007A0BDF">
              <w:rPr>
                <w:b/>
                <w:bCs/>
                <w:lang w:eastAsia="en-GB"/>
              </w:rPr>
              <w:t>PASS/FAIL</w:t>
            </w:r>
          </w:p>
        </w:tc>
        <w:tc>
          <w:tcPr>
            <w:tcW w:w="0" w:type="auto"/>
            <w:shd w:val="clear" w:color="auto" w:fill="D9D9D9" w:themeFill="background1" w:themeFillShade="D9"/>
            <w:tcMar>
              <w:top w:w="30" w:type="dxa"/>
              <w:left w:w="45" w:type="dxa"/>
              <w:bottom w:w="30" w:type="dxa"/>
              <w:right w:w="45" w:type="dxa"/>
            </w:tcMar>
            <w:vAlign w:val="bottom"/>
            <w:hideMark/>
          </w:tcPr>
          <w:p w14:paraId="4FF2DE98" w14:textId="77777777" w:rsidR="007867D8" w:rsidRPr="007A0BDF" w:rsidRDefault="007867D8" w:rsidP="00E40569">
            <w:pPr>
              <w:pStyle w:val="NoSpacing"/>
              <w:rPr>
                <w:b/>
                <w:bCs/>
                <w:lang w:eastAsia="en-GB"/>
              </w:rPr>
            </w:pPr>
            <w:r w:rsidRPr="007A0BDF">
              <w:rPr>
                <w:b/>
                <w:bCs/>
                <w:lang w:eastAsia="en-GB"/>
              </w:rPr>
              <w:t>REFRESHER BEFORE</w:t>
            </w:r>
          </w:p>
        </w:tc>
      </w:tr>
      <w:tr w:rsidR="007867D8" w:rsidRPr="007A0BDF" w14:paraId="40202AB1" w14:textId="77777777" w:rsidTr="005A6618">
        <w:trPr>
          <w:trHeight w:val="289"/>
        </w:trPr>
        <w:tc>
          <w:tcPr>
            <w:tcW w:w="0" w:type="auto"/>
            <w:tcMar>
              <w:top w:w="30" w:type="dxa"/>
              <w:left w:w="45" w:type="dxa"/>
              <w:bottom w:w="30" w:type="dxa"/>
              <w:right w:w="45" w:type="dxa"/>
            </w:tcMar>
            <w:vAlign w:val="bottom"/>
            <w:hideMark/>
          </w:tcPr>
          <w:p w14:paraId="753DCA79" w14:textId="77777777" w:rsidR="007867D8" w:rsidRPr="007A0BDF" w:rsidRDefault="007867D8" w:rsidP="00E40569">
            <w:pPr>
              <w:pStyle w:val="NoSpacing"/>
              <w:rPr>
                <w:lang w:eastAsia="en-GB"/>
              </w:rPr>
            </w:pPr>
            <w:r w:rsidRPr="007A0BDF">
              <w:rPr>
                <w:lang w:eastAsia="en-GB"/>
              </w:rPr>
              <w:t>19.04.2023</w:t>
            </w:r>
          </w:p>
        </w:tc>
        <w:tc>
          <w:tcPr>
            <w:tcW w:w="0" w:type="auto"/>
            <w:tcMar>
              <w:top w:w="30" w:type="dxa"/>
              <w:left w:w="45" w:type="dxa"/>
              <w:bottom w:w="30" w:type="dxa"/>
              <w:right w:w="45" w:type="dxa"/>
            </w:tcMar>
            <w:vAlign w:val="bottom"/>
            <w:hideMark/>
          </w:tcPr>
          <w:p w14:paraId="5E8D80C9" w14:textId="77777777" w:rsidR="007867D8" w:rsidRPr="007A0BDF" w:rsidRDefault="007867D8" w:rsidP="00E40569">
            <w:pPr>
              <w:pStyle w:val="NoSpacing"/>
              <w:rPr>
                <w:lang w:eastAsia="en-GB"/>
              </w:rPr>
            </w:pPr>
            <w:r w:rsidRPr="007A0BDF">
              <w:rPr>
                <w:lang w:eastAsia="en-GB"/>
              </w:rPr>
              <w:t>Liam Podbury</w:t>
            </w:r>
          </w:p>
        </w:tc>
        <w:tc>
          <w:tcPr>
            <w:tcW w:w="0" w:type="auto"/>
            <w:tcMar>
              <w:top w:w="30" w:type="dxa"/>
              <w:left w:w="45" w:type="dxa"/>
              <w:bottom w:w="30" w:type="dxa"/>
              <w:right w:w="45" w:type="dxa"/>
            </w:tcMar>
            <w:vAlign w:val="bottom"/>
            <w:hideMark/>
          </w:tcPr>
          <w:p w14:paraId="75929088" w14:textId="77777777" w:rsidR="007867D8" w:rsidRPr="007A0BDF" w:rsidRDefault="007867D8" w:rsidP="00E40569">
            <w:pPr>
              <w:pStyle w:val="NoSpacing"/>
              <w:rPr>
                <w:lang w:eastAsia="en-GB"/>
              </w:rPr>
            </w:pPr>
            <w:r w:rsidRPr="007A0BDF">
              <w:rPr>
                <w:lang w:eastAsia="en-GB"/>
              </w:rPr>
              <w:t>Flyer ID Test</w:t>
            </w:r>
          </w:p>
        </w:tc>
        <w:tc>
          <w:tcPr>
            <w:tcW w:w="0" w:type="auto"/>
            <w:shd w:val="clear" w:color="auto" w:fill="00B050"/>
            <w:tcMar>
              <w:top w:w="30" w:type="dxa"/>
              <w:left w:w="45" w:type="dxa"/>
              <w:bottom w:w="30" w:type="dxa"/>
              <w:right w:w="45" w:type="dxa"/>
            </w:tcMar>
            <w:vAlign w:val="bottom"/>
            <w:hideMark/>
          </w:tcPr>
          <w:p w14:paraId="12BFB8BB" w14:textId="77777777" w:rsidR="007867D8" w:rsidRPr="007A0BDF" w:rsidRDefault="007867D8" w:rsidP="00E40569">
            <w:pPr>
              <w:pStyle w:val="NoSpacing"/>
              <w:rPr>
                <w:lang w:eastAsia="en-GB"/>
              </w:rPr>
            </w:pPr>
            <w:r w:rsidRPr="007A0BDF">
              <w:rPr>
                <w:lang w:eastAsia="en-GB"/>
              </w:rPr>
              <w:t>Yes</w:t>
            </w:r>
          </w:p>
        </w:tc>
        <w:tc>
          <w:tcPr>
            <w:tcW w:w="0" w:type="auto"/>
            <w:shd w:val="clear" w:color="auto" w:fill="00B050"/>
            <w:tcMar>
              <w:top w:w="30" w:type="dxa"/>
              <w:left w:w="45" w:type="dxa"/>
              <w:bottom w:w="30" w:type="dxa"/>
              <w:right w:w="45" w:type="dxa"/>
            </w:tcMar>
            <w:vAlign w:val="bottom"/>
            <w:hideMark/>
          </w:tcPr>
          <w:p w14:paraId="601E9335" w14:textId="77777777" w:rsidR="007867D8" w:rsidRPr="007A0BDF" w:rsidRDefault="007867D8" w:rsidP="00E40569">
            <w:pPr>
              <w:pStyle w:val="NoSpacing"/>
              <w:rPr>
                <w:lang w:eastAsia="en-GB"/>
              </w:rPr>
            </w:pPr>
            <w:r w:rsidRPr="007A0BDF">
              <w:rPr>
                <w:lang w:eastAsia="en-GB"/>
              </w:rPr>
              <w:t>Pass</w:t>
            </w:r>
          </w:p>
        </w:tc>
        <w:tc>
          <w:tcPr>
            <w:tcW w:w="0" w:type="auto"/>
            <w:tcMar>
              <w:top w:w="30" w:type="dxa"/>
              <w:left w:w="45" w:type="dxa"/>
              <w:bottom w:w="30" w:type="dxa"/>
              <w:right w:w="45" w:type="dxa"/>
            </w:tcMar>
            <w:vAlign w:val="bottom"/>
            <w:hideMark/>
          </w:tcPr>
          <w:p w14:paraId="100237B7" w14:textId="77777777" w:rsidR="007867D8" w:rsidRPr="007A0BDF" w:rsidRDefault="007867D8" w:rsidP="00E40569">
            <w:pPr>
              <w:pStyle w:val="NoSpacing"/>
              <w:rPr>
                <w:lang w:eastAsia="en-GB"/>
              </w:rPr>
            </w:pPr>
            <w:r w:rsidRPr="007A0BDF">
              <w:rPr>
                <w:lang w:eastAsia="en-GB"/>
              </w:rPr>
              <w:t>19.04.2028</w:t>
            </w:r>
          </w:p>
        </w:tc>
      </w:tr>
      <w:tr w:rsidR="007867D8" w:rsidRPr="007A0BDF" w14:paraId="4F3FD85B" w14:textId="77777777" w:rsidTr="005A6618">
        <w:trPr>
          <w:trHeight w:val="289"/>
        </w:trPr>
        <w:tc>
          <w:tcPr>
            <w:tcW w:w="0" w:type="auto"/>
            <w:tcMar>
              <w:top w:w="30" w:type="dxa"/>
              <w:left w:w="45" w:type="dxa"/>
              <w:bottom w:w="30" w:type="dxa"/>
              <w:right w:w="45" w:type="dxa"/>
            </w:tcMar>
            <w:vAlign w:val="bottom"/>
            <w:hideMark/>
          </w:tcPr>
          <w:p w14:paraId="2D129F85" w14:textId="77777777" w:rsidR="007867D8" w:rsidRPr="007A0BDF" w:rsidRDefault="007867D8" w:rsidP="00E40569">
            <w:pPr>
              <w:pStyle w:val="NoSpacing"/>
              <w:rPr>
                <w:lang w:eastAsia="en-GB"/>
              </w:rPr>
            </w:pPr>
            <w:r w:rsidRPr="007A0BDF">
              <w:rPr>
                <w:lang w:eastAsia="en-GB"/>
              </w:rPr>
              <w:t>19.04.2023</w:t>
            </w:r>
          </w:p>
        </w:tc>
        <w:tc>
          <w:tcPr>
            <w:tcW w:w="0" w:type="auto"/>
            <w:tcMar>
              <w:top w:w="30" w:type="dxa"/>
              <w:left w:w="45" w:type="dxa"/>
              <w:bottom w:w="30" w:type="dxa"/>
              <w:right w:w="45" w:type="dxa"/>
            </w:tcMar>
            <w:vAlign w:val="bottom"/>
            <w:hideMark/>
          </w:tcPr>
          <w:p w14:paraId="3E7E7547" w14:textId="77777777" w:rsidR="007867D8" w:rsidRPr="007A0BDF" w:rsidRDefault="007867D8" w:rsidP="00E40569">
            <w:pPr>
              <w:pStyle w:val="NoSpacing"/>
              <w:rPr>
                <w:lang w:eastAsia="en-GB"/>
              </w:rPr>
            </w:pPr>
            <w:r w:rsidRPr="007A0BDF">
              <w:rPr>
                <w:lang w:eastAsia="en-GB"/>
              </w:rPr>
              <w:t>Chris Burgess</w:t>
            </w:r>
          </w:p>
        </w:tc>
        <w:tc>
          <w:tcPr>
            <w:tcW w:w="0" w:type="auto"/>
            <w:tcMar>
              <w:top w:w="30" w:type="dxa"/>
              <w:left w:w="45" w:type="dxa"/>
              <w:bottom w:w="30" w:type="dxa"/>
              <w:right w:w="45" w:type="dxa"/>
            </w:tcMar>
            <w:vAlign w:val="bottom"/>
            <w:hideMark/>
          </w:tcPr>
          <w:p w14:paraId="1465F4F8" w14:textId="77777777" w:rsidR="007867D8" w:rsidRPr="007A0BDF" w:rsidRDefault="007867D8" w:rsidP="00E40569">
            <w:pPr>
              <w:pStyle w:val="NoSpacing"/>
              <w:rPr>
                <w:lang w:eastAsia="en-GB"/>
              </w:rPr>
            </w:pPr>
            <w:r w:rsidRPr="007A0BDF">
              <w:rPr>
                <w:lang w:eastAsia="en-GB"/>
              </w:rPr>
              <w:t>Flyer ID Test</w:t>
            </w:r>
          </w:p>
        </w:tc>
        <w:tc>
          <w:tcPr>
            <w:tcW w:w="0" w:type="auto"/>
            <w:shd w:val="clear" w:color="auto" w:fill="00B050"/>
            <w:tcMar>
              <w:top w:w="30" w:type="dxa"/>
              <w:left w:w="45" w:type="dxa"/>
              <w:bottom w:w="30" w:type="dxa"/>
              <w:right w:w="45" w:type="dxa"/>
            </w:tcMar>
            <w:vAlign w:val="bottom"/>
            <w:hideMark/>
          </w:tcPr>
          <w:p w14:paraId="26738F35" w14:textId="77777777" w:rsidR="007867D8" w:rsidRPr="007A0BDF" w:rsidRDefault="007867D8" w:rsidP="00E40569">
            <w:pPr>
              <w:pStyle w:val="NoSpacing"/>
              <w:rPr>
                <w:lang w:eastAsia="en-GB"/>
              </w:rPr>
            </w:pPr>
            <w:r w:rsidRPr="007A0BDF">
              <w:rPr>
                <w:lang w:eastAsia="en-GB"/>
              </w:rPr>
              <w:t>Yes</w:t>
            </w:r>
          </w:p>
        </w:tc>
        <w:tc>
          <w:tcPr>
            <w:tcW w:w="0" w:type="auto"/>
            <w:shd w:val="clear" w:color="auto" w:fill="00B050"/>
            <w:tcMar>
              <w:top w:w="30" w:type="dxa"/>
              <w:left w:w="45" w:type="dxa"/>
              <w:bottom w:w="30" w:type="dxa"/>
              <w:right w:w="45" w:type="dxa"/>
            </w:tcMar>
            <w:vAlign w:val="bottom"/>
            <w:hideMark/>
          </w:tcPr>
          <w:p w14:paraId="3A49B82D" w14:textId="77777777" w:rsidR="007867D8" w:rsidRPr="007A0BDF" w:rsidRDefault="007867D8" w:rsidP="00E40569">
            <w:pPr>
              <w:pStyle w:val="NoSpacing"/>
              <w:rPr>
                <w:lang w:eastAsia="en-GB"/>
              </w:rPr>
            </w:pPr>
            <w:r w:rsidRPr="007A0BDF">
              <w:rPr>
                <w:lang w:eastAsia="en-GB"/>
              </w:rPr>
              <w:t>Pass</w:t>
            </w:r>
          </w:p>
        </w:tc>
        <w:tc>
          <w:tcPr>
            <w:tcW w:w="0" w:type="auto"/>
            <w:tcMar>
              <w:top w:w="30" w:type="dxa"/>
              <w:left w:w="45" w:type="dxa"/>
              <w:bottom w:w="30" w:type="dxa"/>
              <w:right w:w="45" w:type="dxa"/>
            </w:tcMar>
            <w:vAlign w:val="bottom"/>
            <w:hideMark/>
          </w:tcPr>
          <w:p w14:paraId="392B5A9C" w14:textId="77777777" w:rsidR="007867D8" w:rsidRPr="007A0BDF" w:rsidRDefault="007867D8" w:rsidP="00E40569">
            <w:pPr>
              <w:pStyle w:val="NoSpacing"/>
              <w:rPr>
                <w:lang w:eastAsia="en-GB"/>
              </w:rPr>
            </w:pPr>
            <w:r w:rsidRPr="007A0BDF">
              <w:rPr>
                <w:lang w:eastAsia="en-GB"/>
              </w:rPr>
              <w:t>19.04.2028</w:t>
            </w:r>
          </w:p>
        </w:tc>
      </w:tr>
      <w:tr w:rsidR="007867D8" w:rsidRPr="007A0BDF" w14:paraId="4DBF209E" w14:textId="77777777" w:rsidTr="005A6618">
        <w:trPr>
          <w:trHeight w:val="289"/>
        </w:trPr>
        <w:tc>
          <w:tcPr>
            <w:tcW w:w="0" w:type="auto"/>
            <w:tcMar>
              <w:top w:w="30" w:type="dxa"/>
              <w:left w:w="45" w:type="dxa"/>
              <w:bottom w:w="30" w:type="dxa"/>
              <w:right w:w="45" w:type="dxa"/>
            </w:tcMar>
            <w:vAlign w:val="bottom"/>
            <w:hideMark/>
          </w:tcPr>
          <w:p w14:paraId="5F5BF20C" w14:textId="77777777" w:rsidR="007867D8" w:rsidRPr="007A0BDF" w:rsidRDefault="007867D8" w:rsidP="00E40569">
            <w:pPr>
              <w:pStyle w:val="NoSpacing"/>
              <w:rPr>
                <w:lang w:eastAsia="en-GB"/>
              </w:rPr>
            </w:pPr>
            <w:r w:rsidRPr="007A0BDF">
              <w:rPr>
                <w:lang w:eastAsia="en-GB"/>
              </w:rPr>
              <w:t>19.04.2023</w:t>
            </w:r>
          </w:p>
        </w:tc>
        <w:tc>
          <w:tcPr>
            <w:tcW w:w="0" w:type="auto"/>
            <w:tcMar>
              <w:top w:w="30" w:type="dxa"/>
              <w:left w:w="45" w:type="dxa"/>
              <w:bottom w:w="30" w:type="dxa"/>
              <w:right w:w="45" w:type="dxa"/>
            </w:tcMar>
            <w:vAlign w:val="bottom"/>
            <w:hideMark/>
          </w:tcPr>
          <w:p w14:paraId="6561B224" w14:textId="77777777" w:rsidR="007867D8" w:rsidRPr="007A0BDF" w:rsidRDefault="007867D8" w:rsidP="00E40569">
            <w:pPr>
              <w:pStyle w:val="NoSpacing"/>
              <w:rPr>
                <w:lang w:eastAsia="en-GB"/>
              </w:rPr>
            </w:pPr>
            <w:r w:rsidRPr="007A0BDF">
              <w:rPr>
                <w:lang w:eastAsia="en-GB"/>
              </w:rPr>
              <w:t>Victoria Johnson</w:t>
            </w:r>
          </w:p>
        </w:tc>
        <w:tc>
          <w:tcPr>
            <w:tcW w:w="0" w:type="auto"/>
            <w:tcMar>
              <w:top w:w="30" w:type="dxa"/>
              <w:left w:w="45" w:type="dxa"/>
              <w:bottom w:w="30" w:type="dxa"/>
              <w:right w:w="45" w:type="dxa"/>
            </w:tcMar>
            <w:vAlign w:val="bottom"/>
            <w:hideMark/>
          </w:tcPr>
          <w:p w14:paraId="6FFBEB9D" w14:textId="77777777" w:rsidR="007867D8" w:rsidRPr="007A0BDF" w:rsidRDefault="007867D8" w:rsidP="00E40569">
            <w:pPr>
              <w:pStyle w:val="NoSpacing"/>
              <w:rPr>
                <w:lang w:eastAsia="en-GB"/>
              </w:rPr>
            </w:pPr>
            <w:r w:rsidRPr="007A0BDF">
              <w:rPr>
                <w:lang w:eastAsia="en-GB"/>
              </w:rPr>
              <w:t>Flyer ID Test</w:t>
            </w:r>
          </w:p>
        </w:tc>
        <w:tc>
          <w:tcPr>
            <w:tcW w:w="0" w:type="auto"/>
            <w:shd w:val="clear" w:color="auto" w:fill="00B050"/>
            <w:tcMar>
              <w:top w:w="30" w:type="dxa"/>
              <w:left w:w="45" w:type="dxa"/>
              <w:bottom w:w="30" w:type="dxa"/>
              <w:right w:w="45" w:type="dxa"/>
            </w:tcMar>
            <w:vAlign w:val="bottom"/>
            <w:hideMark/>
          </w:tcPr>
          <w:p w14:paraId="2E8ACC63" w14:textId="77777777" w:rsidR="007867D8" w:rsidRPr="007A0BDF" w:rsidRDefault="007867D8" w:rsidP="00E40569">
            <w:pPr>
              <w:pStyle w:val="NoSpacing"/>
              <w:rPr>
                <w:lang w:eastAsia="en-GB"/>
              </w:rPr>
            </w:pPr>
            <w:r w:rsidRPr="007A0BDF">
              <w:rPr>
                <w:lang w:eastAsia="en-GB"/>
              </w:rPr>
              <w:t>Yes</w:t>
            </w:r>
          </w:p>
        </w:tc>
        <w:tc>
          <w:tcPr>
            <w:tcW w:w="0" w:type="auto"/>
            <w:shd w:val="clear" w:color="auto" w:fill="00B050"/>
            <w:tcMar>
              <w:top w:w="30" w:type="dxa"/>
              <w:left w:w="45" w:type="dxa"/>
              <w:bottom w:w="30" w:type="dxa"/>
              <w:right w:w="45" w:type="dxa"/>
            </w:tcMar>
            <w:vAlign w:val="bottom"/>
            <w:hideMark/>
          </w:tcPr>
          <w:p w14:paraId="1DCFD09A" w14:textId="77777777" w:rsidR="007867D8" w:rsidRPr="007A0BDF" w:rsidRDefault="007867D8" w:rsidP="00E40569">
            <w:pPr>
              <w:pStyle w:val="NoSpacing"/>
              <w:rPr>
                <w:lang w:eastAsia="en-GB"/>
              </w:rPr>
            </w:pPr>
            <w:r w:rsidRPr="007A0BDF">
              <w:rPr>
                <w:lang w:eastAsia="en-GB"/>
              </w:rPr>
              <w:t>Pass</w:t>
            </w:r>
          </w:p>
        </w:tc>
        <w:tc>
          <w:tcPr>
            <w:tcW w:w="0" w:type="auto"/>
            <w:tcMar>
              <w:top w:w="30" w:type="dxa"/>
              <w:left w:w="45" w:type="dxa"/>
              <w:bottom w:w="30" w:type="dxa"/>
              <w:right w:w="45" w:type="dxa"/>
            </w:tcMar>
            <w:vAlign w:val="bottom"/>
            <w:hideMark/>
          </w:tcPr>
          <w:p w14:paraId="4882673B" w14:textId="77777777" w:rsidR="007867D8" w:rsidRPr="007A0BDF" w:rsidRDefault="007867D8" w:rsidP="00E40569">
            <w:pPr>
              <w:pStyle w:val="NoSpacing"/>
              <w:rPr>
                <w:lang w:eastAsia="en-GB"/>
              </w:rPr>
            </w:pPr>
            <w:r w:rsidRPr="007A0BDF">
              <w:rPr>
                <w:lang w:eastAsia="en-GB"/>
              </w:rPr>
              <w:t>19.04.2028</w:t>
            </w:r>
          </w:p>
        </w:tc>
      </w:tr>
      <w:tr w:rsidR="007867D8" w:rsidRPr="007A0BDF" w14:paraId="03C350FD" w14:textId="77777777" w:rsidTr="005A6618">
        <w:trPr>
          <w:trHeight w:val="289"/>
        </w:trPr>
        <w:tc>
          <w:tcPr>
            <w:tcW w:w="0" w:type="auto"/>
            <w:tcMar>
              <w:top w:w="30" w:type="dxa"/>
              <w:left w:w="45" w:type="dxa"/>
              <w:bottom w:w="30" w:type="dxa"/>
              <w:right w:w="45" w:type="dxa"/>
            </w:tcMar>
            <w:vAlign w:val="bottom"/>
            <w:hideMark/>
          </w:tcPr>
          <w:p w14:paraId="3853339A" w14:textId="77777777" w:rsidR="007867D8" w:rsidRPr="007A0BDF" w:rsidRDefault="007867D8" w:rsidP="00E40569">
            <w:pPr>
              <w:pStyle w:val="NoSpacing"/>
              <w:rPr>
                <w:lang w:eastAsia="en-GB"/>
              </w:rPr>
            </w:pPr>
            <w:r w:rsidRPr="007A0BDF">
              <w:rPr>
                <w:lang w:eastAsia="en-GB"/>
              </w:rPr>
              <w:t>19.04.2023</w:t>
            </w:r>
          </w:p>
        </w:tc>
        <w:tc>
          <w:tcPr>
            <w:tcW w:w="0" w:type="auto"/>
            <w:tcMar>
              <w:top w:w="30" w:type="dxa"/>
              <w:left w:w="45" w:type="dxa"/>
              <w:bottom w:w="30" w:type="dxa"/>
              <w:right w:w="45" w:type="dxa"/>
            </w:tcMar>
            <w:vAlign w:val="bottom"/>
            <w:hideMark/>
          </w:tcPr>
          <w:p w14:paraId="6AEF6B7E" w14:textId="77777777" w:rsidR="007867D8" w:rsidRPr="007A0BDF" w:rsidRDefault="007867D8" w:rsidP="00E40569">
            <w:pPr>
              <w:pStyle w:val="NoSpacing"/>
              <w:rPr>
                <w:lang w:eastAsia="en-GB"/>
              </w:rPr>
            </w:pPr>
            <w:r w:rsidRPr="007A0BDF">
              <w:rPr>
                <w:lang w:eastAsia="en-GB"/>
              </w:rPr>
              <w:t>Emma Warner</w:t>
            </w:r>
          </w:p>
        </w:tc>
        <w:tc>
          <w:tcPr>
            <w:tcW w:w="0" w:type="auto"/>
            <w:tcMar>
              <w:top w:w="30" w:type="dxa"/>
              <w:left w:w="45" w:type="dxa"/>
              <w:bottom w:w="30" w:type="dxa"/>
              <w:right w:w="45" w:type="dxa"/>
            </w:tcMar>
            <w:vAlign w:val="bottom"/>
            <w:hideMark/>
          </w:tcPr>
          <w:p w14:paraId="7DFBA4B9" w14:textId="77777777" w:rsidR="007867D8" w:rsidRPr="007A0BDF" w:rsidRDefault="007867D8" w:rsidP="00E40569">
            <w:pPr>
              <w:pStyle w:val="NoSpacing"/>
              <w:rPr>
                <w:lang w:eastAsia="en-GB"/>
              </w:rPr>
            </w:pPr>
            <w:r w:rsidRPr="007A0BDF">
              <w:rPr>
                <w:lang w:eastAsia="en-GB"/>
              </w:rPr>
              <w:t>Flyer ID Test</w:t>
            </w:r>
          </w:p>
        </w:tc>
        <w:tc>
          <w:tcPr>
            <w:tcW w:w="0" w:type="auto"/>
            <w:shd w:val="clear" w:color="auto" w:fill="00B050"/>
            <w:tcMar>
              <w:top w:w="30" w:type="dxa"/>
              <w:left w:w="45" w:type="dxa"/>
              <w:bottom w:w="30" w:type="dxa"/>
              <w:right w:w="45" w:type="dxa"/>
            </w:tcMar>
            <w:vAlign w:val="bottom"/>
            <w:hideMark/>
          </w:tcPr>
          <w:p w14:paraId="39EB5966" w14:textId="77777777" w:rsidR="007867D8" w:rsidRPr="007A0BDF" w:rsidRDefault="007867D8" w:rsidP="00E40569">
            <w:pPr>
              <w:pStyle w:val="NoSpacing"/>
              <w:rPr>
                <w:lang w:eastAsia="en-GB"/>
              </w:rPr>
            </w:pPr>
            <w:r w:rsidRPr="007A0BDF">
              <w:rPr>
                <w:lang w:eastAsia="en-GB"/>
              </w:rPr>
              <w:t>Yes</w:t>
            </w:r>
          </w:p>
        </w:tc>
        <w:tc>
          <w:tcPr>
            <w:tcW w:w="0" w:type="auto"/>
            <w:shd w:val="clear" w:color="auto" w:fill="00B050"/>
            <w:tcMar>
              <w:top w:w="30" w:type="dxa"/>
              <w:left w:w="45" w:type="dxa"/>
              <w:bottom w:w="30" w:type="dxa"/>
              <w:right w:w="45" w:type="dxa"/>
            </w:tcMar>
            <w:vAlign w:val="bottom"/>
            <w:hideMark/>
          </w:tcPr>
          <w:p w14:paraId="14D17234" w14:textId="77777777" w:rsidR="007867D8" w:rsidRPr="007A0BDF" w:rsidRDefault="007867D8" w:rsidP="00E40569">
            <w:pPr>
              <w:pStyle w:val="NoSpacing"/>
              <w:rPr>
                <w:lang w:eastAsia="en-GB"/>
              </w:rPr>
            </w:pPr>
            <w:r w:rsidRPr="007A0BDF">
              <w:rPr>
                <w:lang w:eastAsia="en-GB"/>
              </w:rPr>
              <w:t>Pass</w:t>
            </w:r>
          </w:p>
        </w:tc>
        <w:tc>
          <w:tcPr>
            <w:tcW w:w="0" w:type="auto"/>
            <w:tcMar>
              <w:top w:w="30" w:type="dxa"/>
              <w:left w:w="45" w:type="dxa"/>
              <w:bottom w:w="30" w:type="dxa"/>
              <w:right w:w="45" w:type="dxa"/>
            </w:tcMar>
            <w:vAlign w:val="bottom"/>
            <w:hideMark/>
          </w:tcPr>
          <w:p w14:paraId="4216E7B1" w14:textId="77777777" w:rsidR="007867D8" w:rsidRPr="007A0BDF" w:rsidRDefault="007867D8" w:rsidP="00E40569">
            <w:pPr>
              <w:pStyle w:val="NoSpacing"/>
              <w:rPr>
                <w:lang w:eastAsia="en-GB"/>
              </w:rPr>
            </w:pPr>
            <w:r w:rsidRPr="007A0BDF">
              <w:rPr>
                <w:lang w:eastAsia="en-GB"/>
              </w:rPr>
              <w:t>19.04.2028</w:t>
            </w:r>
          </w:p>
        </w:tc>
      </w:tr>
      <w:tr w:rsidR="007867D8" w:rsidRPr="007A0BDF" w14:paraId="288CFABB" w14:textId="77777777" w:rsidTr="005A6618">
        <w:trPr>
          <w:trHeight w:val="289"/>
        </w:trPr>
        <w:tc>
          <w:tcPr>
            <w:tcW w:w="0" w:type="auto"/>
            <w:tcMar>
              <w:top w:w="30" w:type="dxa"/>
              <w:left w:w="45" w:type="dxa"/>
              <w:bottom w:w="30" w:type="dxa"/>
              <w:right w:w="45" w:type="dxa"/>
            </w:tcMar>
            <w:vAlign w:val="bottom"/>
            <w:hideMark/>
          </w:tcPr>
          <w:p w14:paraId="7706ABA9" w14:textId="77777777" w:rsidR="007867D8" w:rsidRPr="007A0BDF" w:rsidRDefault="007867D8" w:rsidP="00E40569">
            <w:pPr>
              <w:pStyle w:val="NoSpacing"/>
              <w:rPr>
                <w:lang w:eastAsia="en-GB"/>
              </w:rPr>
            </w:pPr>
            <w:r w:rsidRPr="007A0BDF">
              <w:rPr>
                <w:lang w:eastAsia="en-GB"/>
              </w:rPr>
              <w:t>05.05.2023</w:t>
            </w:r>
          </w:p>
        </w:tc>
        <w:tc>
          <w:tcPr>
            <w:tcW w:w="0" w:type="auto"/>
            <w:tcMar>
              <w:top w:w="30" w:type="dxa"/>
              <w:left w:w="45" w:type="dxa"/>
              <w:bottom w:w="30" w:type="dxa"/>
              <w:right w:w="45" w:type="dxa"/>
            </w:tcMar>
            <w:vAlign w:val="bottom"/>
            <w:hideMark/>
          </w:tcPr>
          <w:p w14:paraId="55F4639C" w14:textId="77777777" w:rsidR="007867D8" w:rsidRPr="007A0BDF" w:rsidRDefault="007867D8" w:rsidP="00E40569">
            <w:pPr>
              <w:pStyle w:val="NoSpacing"/>
              <w:rPr>
                <w:lang w:eastAsia="en-GB"/>
              </w:rPr>
            </w:pPr>
            <w:r w:rsidRPr="007A0BDF">
              <w:rPr>
                <w:lang w:eastAsia="en-GB"/>
              </w:rPr>
              <w:t>Liam Podbury</w:t>
            </w:r>
          </w:p>
        </w:tc>
        <w:tc>
          <w:tcPr>
            <w:tcW w:w="0" w:type="auto"/>
            <w:tcMar>
              <w:top w:w="30" w:type="dxa"/>
              <w:left w:w="45" w:type="dxa"/>
              <w:bottom w:w="30" w:type="dxa"/>
              <w:right w:w="45" w:type="dxa"/>
            </w:tcMar>
            <w:vAlign w:val="bottom"/>
            <w:hideMark/>
          </w:tcPr>
          <w:p w14:paraId="1B9E4332" w14:textId="77777777" w:rsidR="007867D8" w:rsidRPr="007A0BDF" w:rsidRDefault="007867D8" w:rsidP="00E40569">
            <w:pPr>
              <w:pStyle w:val="NoSpacing"/>
              <w:rPr>
                <w:lang w:eastAsia="en-GB"/>
              </w:rPr>
            </w:pPr>
            <w:r w:rsidRPr="007A0BDF">
              <w:rPr>
                <w:lang w:eastAsia="en-GB"/>
              </w:rPr>
              <w:t>Practical Flight Course</w:t>
            </w:r>
          </w:p>
        </w:tc>
        <w:tc>
          <w:tcPr>
            <w:tcW w:w="0" w:type="auto"/>
            <w:shd w:val="clear" w:color="auto" w:fill="C00000"/>
            <w:tcMar>
              <w:top w:w="30" w:type="dxa"/>
              <w:left w:w="45" w:type="dxa"/>
              <w:bottom w:w="30" w:type="dxa"/>
              <w:right w:w="45" w:type="dxa"/>
            </w:tcMar>
            <w:vAlign w:val="bottom"/>
            <w:hideMark/>
          </w:tcPr>
          <w:p w14:paraId="2184A1BE" w14:textId="77777777" w:rsidR="007867D8" w:rsidRPr="007A0BDF" w:rsidRDefault="007867D8" w:rsidP="00E40569">
            <w:pPr>
              <w:pStyle w:val="NoSpacing"/>
              <w:rPr>
                <w:lang w:eastAsia="en-GB"/>
              </w:rPr>
            </w:pPr>
            <w:r w:rsidRPr="007A0BDF">
              <w:rPr>
                <w:lang w:eastAsia="en-GB"/>
              </w:rPr>
              <w:t>No</w:t>
            </w:r>
          </w:p>
        </w:tc>
        <w:tc>
          <w:tcPr>
            <w:tcW w:w="0" w:type="auto"/>
            <w:shd w:val="clear" w:color="auto" w:fill="C00000"/>
            <w:tcMar>
              <w:top w:w="30" w:type="dxa"/>
              <w:left w:w="45" w:type="dxa"/>
              <w:bottom w:w="30" w:type="dxa"/>
              <w:right w:w="45" w:type="dxa"/>
            </w:tcMar>
            <w:vAlign w:val="bottom"/>
            <w:hideMark/>
          </w:tcPr>
          <w:p w14:paraId="783DC1EC" w14:textId="10936728" w:rsidR="007867D8" w:rsidRPr="007A0BDF" w:rsidRDefault="00E40569" w:rsidP="00E40569">
            <w:pPr>
              <w:pStyle w:val="NoSpacing"/>
              <w:rPr>
                <w:lang w:eastAsia="en-GB"/>
              </w:rPr>
            </w:pPr>
            <w:r w:rsidRPr="007A0BDF">
              <w:rPr>
                <w:lang w:eastAsia="en-GB"/>
              </w:rPr>
              <w:t>-</w:t>
            </w:r>
          </w:p>
        </w:tc>
        <w:tc>
          <w:tcPr>
            <w:tcW w:w="0" w:type="auto"/>
            <w:tcMar>
              <w:top w:w="30" w:type="dxa"/>
              <w:left w:w="45" w:type="dxa"/>
              <w:bottom w:w="30" w:type="dxa"/>
              <w:right w:w="45" w:type="dxa"/>
            </w:tcMar>
            <w:vAlign w:val="bottom"/>
            <w:hideMark/>
          </w:tcPr>
          <w:p w14:paraId="74457B02" w14:textId="06435666" w:rsidR="007867D8" w:rsidRPr="007A0BDF" w:rsidRDefault="00327FE0" w:rsidP="00E40569">
            <w:pPr>
              <w:pStyle w:val="NoSpacing"/>
              <w:rPr>
                <w:rFonts w:ascii="Times New Roman" w:hAnsi="Times New Roman" w:cs="Times New Roman"/>
                <w:lang w:eastAsia="en-GB"/>
              </w:rPr>
            </w:pPr>
            <w:r w:rsidRPr="007A0BDF">
              <w:rPr>
                <w:rFonts w:ascii="Times New Roman" w:hAnsi="Times New Roman" w:cs="Times New Roman"/>
                <w:lang w:eastAsia="en-GB"/>
              </w:rPr>
              <w:t>-</w:t>
            </w:r>
          </w:p>
        </w:tc>
      </w:tr>
      <w:tr w:rsidR="007867D8" w:rsidRPr="007A0BDF" w14:paraId="11A58B85" w14:textId="77777777" w:rsidTr="005A6618">
        <w:trPr>
          <w:trHeight w:val="289"/>
        </w:trPr>
        <w:tc>
          <w:tcPr>
            <w:tcW w:w="0" w:type="auto"/>
            <w:tcMar>
              <w:top w:w="30" w:type="dxa"/>
              <w:left w:w="45" w:type="dxa"/>
              <w:bottom w:w="30" w:type="dxa"/>
              <w:right w:w="45" w:type="dxa"/>
            </w:tcMar>
            <w:vAlign w:val="bottom"/>
            <w:hideMark/>
          </w:tcPr>
          <w:p w14:paraId="437BAD47" w14:textId="77777777" w:rsidR="007867D8" w:rsidRPr="007A0BDF" w:rsidRDefault="007867D8" w:rsidP="00E40569">
            <w:pPr>
              <w:pStyle w:val="NoSpacing"/>
              <w:rPr>
                <w:lang w:eastAsia="en-GB"/>
              </w:rPr>
            </w:pPr>
            <w:r w:rsidRPr="007A0BDF">
              <w:rPr>
                <w:lang w:eastAsia="en-GB"/>
              </w:rPr>
              <w:t>05.05.2023</w:t>
            </w:r>
          </w:p>
        </w:tc>
        <w:tc>
          <w:tcPr>
            <w:tcW w:w="0" w:type="auto"/>
            <w:tcMar>
              <w:top w:w="30" w:type="dxa"/>
              <w:left w:w="45" w:type="dxa"/>
              <w:bottom w:w="30" w:type="dxa"/>
              <w:right w:w="45" w:type="dxa"/>
            </w:tcMar>
            <w:vAlign w:val="bottom"/>
            <w:hideMark/>
          </w:tcPr>
          <w:p w14:paraId="7AB3525C" w14:textId="77777777" w:rsidR="007867D8" w:rsidRPr="007A0BDF" w:rsidRDefault="007867D8" w:rsidP="00E40569">
            <w:pPr>
              <w:pStyle w:val="NoSpacing"/>
              <w:rPr>
                <w:lang w:eastAsia="en-GB"/>
              </w:rPr>
            </w:pPr>
            <w:r w:rsidRPr="007A0BDF">
              <w:rPr>
                <w:lang w:eastAsia="en-GB"/>
              </w:rPr>
              <w:t>Chris Burgess</w:t>
            </w:r>
          </w:p>
        </w:tc>
        <w:tc>
          <w:tcPr>
            <w:tcW w:w="0" w:type="auto"/>
            <w:tcMar>
              <w:top w:w="30" w:type="dxa"/>
              <w:left w:w="45" w:type="dxa"/>
              <w:bottom w:w="30" w:type="dxa"/>
              <w:right w:w="45" w:type="dxa"/>
            </w:tcMar>
            <w:vAlign w:val="bottom"/>
            <w:hideMark/>
          </w:tcPr>
          <w:p w14:paraId="4C6B7DE5" w14:textId="77777777" w:rsidR="007867D8" w:rsidRPr="007A0BDF" w:rsidRDefault="007867D8" w:rsidP="00E40569">
            <w:pPr>
              <w:pStyle w:val="NoSpacing"/>
              <w:rPr>
                <w:lang w:eastAsia="en-GB"/>
              </w:rPr>
            </w:pPr>
            <w:r w:rsidRPr="007A0BDF">
              <w:rPr>
                <w:lang w:eastAsia="en-GB"/>
              </w:rPr>
              <w:t>Practical Flight Course</w:t>
            </w:r>
          </w:p>
        </w:tc>
        <w:tc>
          <w:tcPr>
            <w:tcW w:w="0" w:type="auto"/>
            <w:shd w:val="clear" w:color="auto" w:fill="C00000"/>
            <w:tcMar>
              <w:top w:w="30" w:type="dxa"/>
              <w:left w:w="45" w:type="dxa"/>
              <w:bottom w:w="30" w:type="dxa"/>
              <w:right w:w="45" w:type="dxa"/>
            </w:tcMar>
            <w:vAlign w:val="bottom"/>
            <w:hideMark/>
          </w:tcPr>
          <w:p w14:paraId="52C99860" w14:textId="77777777" w:rsidR="007867D8" w:rsidRPr="007A0BDF" w:rsidRDefault="007867D8" w:rsidP="00E40569">
            <w:pPr>
              <w:pStyle w:val="NoSpacing"/>
              <w:rPr>
                <w:lang w:eastAsia="en-GB"/>
              </w:rPr>
            </w:pPr>
            <w:r w:rsidRPr="007A0BDF">
              <w:rPr>
                <w:lang w:eastAsia="en-GB"/>
              </w:rPr>
              <w:t>No</w:t>
            </w:r>
          </w:p>
        </w:tc>
        <w:tc>
          <w:tcPr>
            <w:tcW w:w="0" w:type="auto"/>
            <w:shd w:val="clear" w:color="auto" w:fill="C00000"/>
            <w:tcMar>
              <w:top w:w="30" w:type="dxa"/>
              <w:left w:w="45" w:type="dxa"/>
              <w:bottom w:w="30" w:type="dxa"/>
              <w:right w:w="45" w:type="dxa"/>
            </w:tcMar>
            <w:vAlign w:val="bottom"/>
            <w:hideMark/>
          </w:tcPr>
          <w:p w14:paraId="1AE78114" w14:textId="01E92C99" w:rsidR="007867D8" w:rsidRPr="007A0BDF" w:rsidRDefault="00E40569" w:rsidP="00E40569">
            <w:pPr>
              <w:pStyle w:val="NoSpacing"/>
              <w:rPr>
                <w:lang w:eastAsia="en-GB"/>
              </w:rPr>
            </w:pPr>
            <w:r w:rsidRPr="007A0BDF">
              <w:rPr>
                <w:lang w:eastAsia="en-GB"/>
              </w:rPr>
              <w:t>-</w:t>
            </w:r>
          </w:p>
        </w:tc>
        <w:tc>
          <w:tcPr>
            <w:tcW w:w="0" w:type="auto"/>
            <w:tcMar>
              <w:top w:w="30" w:type="dxa"/>
              <w:left w:w="45" w:type="dxa"/>
              <w:bottom w:w="30" w:type="dxa"/>
              <w:right w:w="45" w:type="dxa"/>
            </w:tcMar>
            <w:vAlign w:val="bottom"/>
            <w:hideMark/>
          </w:tcPr>
          <w:p w14:paraId="3E4FACD0" w14:textId="6056422C" w:rsidR="007867D8" w:rsidRPr="007A0BDF" w:rsidRDefault="00327FE0" w:rsidP="00E40569">
            <w:pPr>
              <w:pStyle w:val="NoSpacing"/>
              <w:rPr>
                <w:rFonts w:ascii="Times New Roman" w:hAnsi="Times New Roman" w:cs="Times New Roman"/>
                <w:lang w:eastAsia="en-GB"/>
              </w:rPr>
            </w:pPr>
            <w:r w:rsidRPr="007A0BDF">
              <w:rPr>
                <w:rFonts w:ascii="Times New Roman" w:hAnsi="Times New Roman" w:cs="Times New Roman"/>
                <w:lang w:eastAsia="en-GB"/>
              </w:rPr>
              <w:t>-</w:t>
            </w:r>
          </w:p>
        </w:tc>
      </w:tr>
      <w:tr w:rsidR="007867D8" w:rsidRPr="007A0BDF" w14:paraId="2736C47A" w14:textId="77777777" w:rsidTr="005A6618">
        <w:trPr>
          <w:trHeight w:val="289"/>
        </w:trPr>
        <w:tc>
          <w:tcPr>
            <w:tcW w:w="0" w:type="auto"/>
            <w:tcMar>
              <w:top w:w="30" w:type="dxa"/>
              <w:left w:w="45" w:type="dxa"/>
              <w:bottom w:w="30" w:type="dxa"/>
              <w:right w:w="45" w:type="dxa"/>
            </w:tcMar>
            <w:vAlign w:val="bottom"/>
            <w:hideMark/>
          </w:tcPr>
          <w:p w14:paraId="16E62CA2" w14:textId="77777777" w:rsidR="007867D8" w:rsidRPr="007A0BDF" w:rsidRDefault="007867D8" w:rsidP="00E40569">
            <w:pPr>
              <w:pStyle w:val="NoSpacing"/>
              <w:rPr>
                <w:lang w:eastAsia="en-GB"/>
              </w:rPr>
            </w:pPr>
            <w:r w:rsidRPr="007A0BDF">
              <w:rPr>
                <w:lang w:eastAsia="en-GB"/>
              </w:rPr>
              <w:t>05.05.2023</w:t>
            </w:r>
          </w:p>
        </w:tc>
        <w:tc>
          <w:tcPr>
            <w:tcW w:w="0" w:type="auto"/>
            <w:tcMar>
              <w:top w:w="30" w:type="dxa"/>
              <w:left w:w="45" w:type="dxa"/>
              <w:bottom w:w="30" w:type="dxa"/>
              <w:right w:w="45" w:type="dxa"/>
            </w:tcMar>
            <w:vAlign w:val="bottom"/>
            <w:hideMark/>
          </w:tcPr>
          <w:p w14:paraId="174B08FD" w14:textId="77777777" w:rsidR="007867D8" w:rsidRPr="007A0BDF" w:rsidRDefault="007867D8" w:rsidP="00E40569">
            <w:pPr>
              <w:pStyle w:val="NoSpacing"/>
              <w:rPr>
                <w:lang w:eastAsia="en-GB"/>
              </w:rPr>
            </w:pPr>
            <w:r w:rsidRPr="007A0BDF">
              <w:rPr>
                <w:lang w:eastAsia="en-GB"/>
              </w:rPr>
              <w:t>Victoria Johnson</w:t>
            </w:r>
          </w:p>
        </w:tc>
        <w:tc>
          <w:tcPr>
            <w:tcW w:w="0" w:type="auto"/>
            <w:tcMar>
              <w:top w:w="30" w:type="dxa"/>
              <w:left w:w="45" w:type="dxa"/>
              <w:bottom w:w="30" w:type="dxa"/>
              <w:right w:w="45" w:type="dxa"/>
            </w:tcMar>
            <w:vAlign w:val="bottom"/>
            <w:hideMark/>
          </w:tcPr>
          <w:p w14:paraId="34A485FD" w14:textId="77777777" w:rsidR="007867D8" w:rsidRPr="007A0BDF" w:rsidRDefault="007867D8" w:rsidP="00E40569">
            <w:pPr>
              <w:pStyle w:val="NoSpacing"/>
              <w:rPr>
                <w:lang w:eastAsia="en-GB"/>
              </w:rPr>
            </w:pPr>
            <w:r w:rsidRPr="007A0BDF">
              <w:rPr>
                <w:lang w:eastAsia="en-GB"/>
              </w:rPr>
              <w:t>Practical Flight Course</w:t>
            </w:r>
          </w:p>
        </w:tc>
        <w:tc>
          <w:tcPr>
            <w:tcW w:w="0" w:type="auto"/>
            <w:shd w:val="clear" w:color="auto" w:fill="C00000"/>
            <w:tcMar>
              <w:top w:w="30" w:type="dxa"/>
              <w:left w:w="45" w:type="dxa"/>
              <w:bottom w:w="30" w:type="dxa"/>
              <w:right w:w="45" w:type="dxa"/>
            </w:tcMar>
            <w:vAlign w:val="bottom"/>
            <w:hideMark/>
          </w:tcPr>
          <w:p w14:paraId="26B4F79B" w14:textId="77777777" w:rsidR="007867D8" w:rsidRPr="007A0BDF" w:rsidRDefault="007867D8" w:rsidP="00E40569">
            <w:pPr>
              <w:pStyle w:val="NoSpacing"/>
              <w:rPr>
                <w:lang w:eastAsia="en-GB"/>
              </w:rPr>
            </w:pPr>
            <w:r w:rsidRPr="007A0BDF">
              <w:rPr>
                <w:lang w:eastAsia="en-GB"/>
              </w:rPr>
              <w:t>No</w:t>
            </w:r>
          </w:p>
        </w:tc>
        <w:tc>
          <w:tcPr>
            <w:tcW w:w="0" w:type="auto"/>
            <w:shd w:val="clear" w:color="auto" w:fill="C00000"/>
            <w:tcMar>
              <w:top w:w="30" w:type="dxa"/>
              <w:left w:w="45" w:type="dxa"/>
              <w:bottom w:w="30" w:type="dxa"/>
              <w:right w:w="45" w:type="dxa"/>
            </w:tcMar>
            <w:vAlign w:val="bottom"/>
            <w:hideMark/>
          </w:tcPr>
          <w:p w14:paraId="078BADBC" w14:textId="69608C7F" w:rsidR="007867D8" w:rsidRPr="007A0BDF" w:rsidRDefault="00E40569" w:rsidP="00E40569">
            <w:pPr>
              <w:pStyle w:val="NoSpacing"/>
              <w:rPr>
                <w:lang w:eastAsia="en-GB"/>
              </w:rPr>
            </w:pPr>
            <w:r w:rsidRPr="007A0BDF">
              <w:rPr>
                <w:lang w:eastAsia="en-GB"/>
              </w:rPr>
              <w:t>-</w:t>
            </w:r>
          </w:p>
        </w:tc>
        <w:tc>
          <w:tcPr>
            <w:tcW w:w="0" w:type="auto"/>
            <w:tcMar>
              <w:top w:w="30" w:type="dxa"/>
              <w:left w:w="45" w:type="dxa"/>
              <w:bottom w:w="30" w:type="dxa"/>
              <w:right w:w="45" w:type="dxa"/>
            </w:tcMar>
            <w:vAlign w:val="bottom"/>
            <w:hideMark/>
          </w:tcPr>
          <w:p w14:paraId="1494B029" w14:textId="683577E2" w:rsidR="007867D8" w:rsidRPr="007A0BDF" w:rsidRDefault="00327FE0" w:rsidP="00E40569">
            <w:pPr>
              <w:pStyle w:val="NoSpacing"/>
              <w:rPr>
                <w:rFonts w:ascii="Times New Roman" w:hAnsi="Times New Roman" w:cs="Times New Roman"/>
                <w:lang w:eastAsia="en-GB"/>
              </w:rPr>
            </w:pPr>
            <w:r w:rsidRPr="007A0BDF">
              <w:rPr>
                <w:rFonts w:ascii="Times New Roman" w:hAnsi="Times New Roman" w:cs="Times New Roman"/>
                <w:lang w:eastAsia="en-GB"/>
              </w:rPr>
              <w:t>-</w:t>
            </w:r>
          </w:p>
        </w:tc>
      </w:tr>
      <w:tr w:rsidR="007867D8" w:rsidRPr="007A0BDF" w14:paraId="27388584" w14:textId="77777777" w:rsidTr="005A6618">
        <w:trPr>
          <w:trHeight w:val="289"/>
        </w:trPr>
        <w:tc>
          <w:tcPr>
            <w:tcW w:w="0" w:type="auto"/>
            <w:tcMar>
              <w:top w:w="30" w:type="dxa"/>
              <w:left w:w="45" w:type="dxa"/>
              <w:bottom w:w="30" w:type="dxa"/>
              <w:right w:w="45" w:type="dxa"/>
            </w:tcMar>
            <w:vAlign w:val="bottom"/>
            <w:hideMark/>
          </w:tcPr>
          <w:p w14:paraId="7B1C3CE8" w14:textId="77777777" w:rsidR="007867D8" w:rsidRPr="007A0BDF" w:rsidRDefault="007867D8" w:rsidP="00E40569">
            <w:pPr>
              <w:pStyle w:val="NoSpacing"/>
              <w:rPr>
                <w:lang w:eastAsia="en-GB"/>
              </w:rPr>
            </w:pPr>
            <w:r w:rsidRPr="007A0BDF">
              <w:rPr>
                <w:lang w:eastAsia="en-GB"/>
              </w:rPr>
              <w:t>05.05.2023</w:t>
            </w:r>
          </w:p>
        </w:tc>
        <w:tc>
          <w:tcPr>
            <w:tcW w:w="0" w:type="auto"/>
            <w:tcMar>
              <w:top w:w="30" w:type="dxa"/>
              <w:left w:w="45" w:type="dxa"/>
              <w:bottom w:w="30" w:type="dxa"/>
              <w:right w:w="45" w:type="dxa"/>
            </w:tcMar>
            <w:vAlign w:val="bottom"/>
            <w:hideMark/>
          </w:tcPr>
          <w:p w14:paraId="05598027" w14:textId="77777777" w:rsidR="007867D8" w:rsidRPr="007A0BDF" w:rsidRDefault="007867D8" w:rsidP="00E40569">
            <w:pPr>
              <w:pStyle w:val="NoSpacing"/>
              <w:rPr>
                <w:lang w:eastAsia="en-GB"/>
              </w:rPr>
            </w:pPr>
            <w:r w:rsidRPr="007A0BDF">
              <w:rPr>
                <w:lang w:eastAsia="en-GB"/>
              </w:rPr>
              <w:t>Emma Warner</w:t>
            </w:r>
          </w:p>
        </w:tc>
        <w:tc>
          <w:tcPr>
            <w:tcW w:w="0" w:type="auto"/>
            <w:tcMar>
              <w:top w:w="30" w:type="dxa"/>
              <w:left w:w="45" w:type="dxa"/>
              <w:bottom w:w="30" w:type="dxa"/>
              <w:right w:w="45" w:type="dxa"/>
            </w:tcMar>
            <w:vAlign w:val="bottom"/>
            <w:hideMark/>
          </w:tcPr>
          <w:p w14:paraId="559612FC" w14:textId="77777777" w:rsidR="007867D8" w:rsidRPr="007A0BDF" w:rsidRDefault="007867D8" w:rsidP="00E40569">
            <w:pPr>
              <w:pStyle w:val="NoSpacing"/>
              <w:rPr>
                <w:lang w:eastAsia="en-GB"/>
              </w:rPr>
            </w:pPr>
            <w:r w:rsidRPr="007A0BDF">
              <w:rPr>
                <w:lang w:eastAsia="en-GB"/>
              </w:rPr>
              <w:t>Practical Flight Course</w:t>
            </w:r>
          </w:p>
        </w:tc>
        <w:tc>
          <w:tcPr>
            <w:tcW w:w="0" w:type="auto"/>
            <w:shd w:val="clear" w:color="auto" w:fill="C00000"/>
            <w:tcMar>
              <w:top w:w="30" w:type="dxa"/>
              <w:left w:w="45" w:type="dxa"/>
              <w:bottom w:w="30" w:type="dxa"/>
              <w:right w:w="45" w:type="dxa"/>
            </w:tcMar>
            <w:vAlign w:val="bottom"/>
            <w:hideMark/>
          </w:tcPr>
          <w:p w14:paraId="79633DF0" w14:textId="77777777" w:rsidR="007867D8" w:rsidRPr="007A0BDF" w:rsidRDefault="007867D8" w:rsidP="00E40569">
            <w:pPr>
              <w:pStyle w:val="NoSpacing"/>
              <w:rPr>
                <w:lang w:eastAsia="en-GB"/>
              </w:rPr>
            </w:pPr>
            <w:r w:rsidRPr="007A0BDF">
              <w:rPr>
                <w:lang w:eastAsia="en-GB"/>
              </w:rPr>
              <w:t>No</w:t>
            </w:r>
          </w:p>
        </w:tc>
        <w:tc>
          <w:tcPr>
            <w:tcW w:w="0" w:type="auto"/>
            <w:shd w:val="clear" w:color="auto" w:fill="C00000"/>
            <w:tcMar>
              <w:top w:w="30" w:type="dxa"/>
              <w:left w:w="45" w:type="dxa"/>
              <w:bottom w:w="30" w:type="dxa"/>
              <w:right w:w="45" w:type="dxa"/>
            </w:tcMar>
            <w:vAlign w:val="bottom"/>
            <w:hideMark/>
          </w:tcPr>
          <w:p w14:paraId="6F4C0BB5" w14:textId="37FAD6B5" w:rsidR="007867D8" w:rsidRPr="007A0BDF" w:rsidRDefault="00E40569" w:rsidP="00E40569">
            <w:pPr>
              <w:pStyle w:val="NoSpacing"/>
              <w:rPr>
                <w:lang w:eastAsia="en-GB"/>
              </w:rPr>
            </w:pPr>
            <w:r w:rsidRPr="007A0BDF">
              <w:rPr>
                <w:lang w:eastAsia="en-GB"/>
              </w:rPr>
              <w:t>-</w:t>
            </w:r>
          </w:p>
        </w:tc>
        <w:tc>
          <w:tcPr>
            <w:tcW w:w="0" w:type="auto"/>
            <w:tcMar>
              <w:top w:w="30" w:type="dxa"/>
              <w:left w:w="45" w:type="dxa"/>
              <w:bottom w:w="30" w:type="dxa"/>
              <w:right w:w="45" w:type="dxa"/>
            </w:tcMar>
            <w:vAlign w:val="bottom"/>
            <w:hideMark/>
          </w:tcPr>
          <w:p w14:paraId="536A11C5" w14:textId="66451A80" w:rsidR="007867D8" w:rsidRPr="007A0BDF" w:rsidRDefault="00327FE0" w:rsidP="00E40569">
            <w:pPr>
              <w:pStyle w:val="NoSpacing"/>
              <w:rPr>
                <w:rFonts w:ascii="Times New Roman" w:hAnsi="Times New Roman" w:cs="Times New Roman"/>
                <w:lang w:eastAsia="en-GB"/>
              </w:rPr>
            </w:pPr>
            <w:r w:rsidRPr="007A0BDF">
              <w:rPr>
                <w:rFonts w:ascii="Times New Roman" w:hAnsi="Times New Roman" w:cs="Times New Roman"/>
                <w:lang w:eastAsia="en-GB"/>
              </w:rPr>
              <w:t>-</w:t>
            </w:r>
          </w:p>
        </w:tc>
      </w:tr>
    </w:tbl>
    <w:p w14:paraId="05CBD66C" w14:textId="52AF5149" w:rsidR="00E209AF" w:rsidRPr="00FD0140" w:rsidRDefault="00FD0140" w:rsidP="008257D8">
      <w:pPr>
        <w:jc w:val="center"/>
        <w:rPr>
          <w:i/>
          <w:iCs/>
        </w:rPr>
      </w:pPr>
      <w:r>
        <w:rPr>
          <w:i/>
          <w:iCs/>
        </w:rPr>
        <w:t xml:space="preserve">Table 1: </w:t>
      </w:r>
      <w:r w:rsidR="0053425A">
        <w:rPr>
          <w:i/>
          <w:iCs/>
        </w:rPr>
        <w:t xml:space="preserve">Example </w:t>
      </w:r>
      <w:r w:rsidR="00327FE0">
        <w:rPr>
          <w:i/>
          <w:iCs/>
        </w:rPr>
        <w:t xml:space="preserve">of </w:t>
      </w:r>
      <w:r w:rsidR="003E44EB">
        <w:rPr>
          <w:i/>
          <w:iCs/>
        </w:rPr>
        <w:t>the type of training log</w:t>
      </w:r>
      <w:r w:rsidR="002C4F34">
        <w:rPr>
          <w:i/>
          <w:iCs/>
        </w:rPr>
        <w:t xml:space="preserve"> that could </w:t>
      </w:r>
      <w:r w:rsidR="003E44EB">
        <w:rPr>
          <w:i/>
          <w:iCs/>
        </w:rPr>
        <w:t>be utilised.</w:t>
      </w:r>
      <w:r w:rsidR="0053425A">
        <w:rPr>
          <w:i/>
          <w:iCs/>
        </w:rPr>
        <w:t xml:space="preserve"> </w:t>
      </w:r>
    </w:p>
    <w:p w14:paraId="7B686DC5" w14:textId="41F64D3F" w:rsidR="00532D22" w:rsidRDefault="00255494" w:rsidP="00E83A27">
      <w:pPr>
        <w:jc w:val="both"/>
      </w:pPr>
      <w:r w:rsidRPr="00720580">
        <w:lastRenderedPageBreak/>
        <w:t>In order that commercial</w:t>
      </w:r>
      <w:r>
        <w:t xml:space="preserve"> drone operations are</w:t>
      </w:r>
      <w:r w:rsidR="008636EF">
        <w:t xml:space="preserve"> conducted</w:t>
      </w:r>
      <w:r>
        <w:t xml:space="preserve"> in line with regulations, </w:t>
      </w:r>
      <w:r w:rsidR="00FE345A">
        <w:t xml:space="preserve">as outlined above, </w:t>
      </w:r>
      <w:r>
        <w:t xml:space="preserve">it would be necessary for </w:t>
      </w:r>
      <w:r w:rsidR="00FE345A">
        <w:t xml:space="preserve">all pilots to have a </w:t>
      </w:r>
      <w:r w:rsidR="00D92B28">
        <w:t>Flyer ID and</w:t>
      </w:r>
      <w:r w:rsidR="008636EF">
        <w:t xml:space="preserve"> for</w:t>
      </w:r>
      <w:r w:rsidR="00D92B28">
        <w:t xml:space="preserve"> the individual responsible for the aircraft to </w:t>
      </w:r>
      <w:r w:rsidR="00F62778">
        <w:t xml:space="preserve">have </w:t>
      </w:r>
      <w:r w:rsidR="00881A73">
        <w:t>an</w:t>
      </w:r>
      <w:r w:rsidR="00F62778">
        <w:t xml:space="preserve"> Operator ID. For the purpose</w:t>
      </w:r>
      <w:r w:rsidR="005A07B3">
        <w:t>s</w:t>
      </w:r>
      <w:r w:rsidR="00F62778">
        <w:t xml:space="preserve"> of this scenario, the project manager intends for </w:t>
      </w:r>
      <w:r w:rsidR="00881A73">
        <w:t xml:space="preserve">four team members to </w:t>
      </w:r>
      <w:proofErr w:type="gramStart"/>
      <w:r w:rsidR="00881A73">
        <w:t>operate</w:t>
      </w:r>
      <w:proofErr w:type="gramEnd"/>
      <w:r w:rsidR="00881A73">
        <w:t xml:space="preserve"> the drones</w:t>
      </w:r>
      <w:r w:rsidR="00EB69B1">
        <w:t>, one of whom would lead the drone team</w:t>
      </w:r>
      <w:r w:rsidR="00881A73">
        <w:t xml:space="preserve">. </w:t>
      </w:r>
      <w:r w:rsidR="00525C89">
        <w:t xml:space="preserve">All four pilots would </w:t>
      </w:r>
      <w:proofErr w:type="gramStart"/>
      <w:r w:rsidR="00BB4CCB">
        <w:t>be required</w:t>
      </w:r>
      <w:proofErr w:type="gramEnd"/>
      <w:r w:rsidR="00BB4CCB">
        <w:t xml:space="preserve"> to pass the CAA’s official online theory test</w:t>
      </w:r>
      <w:r w:rsidR="0015488D">
        <w:t xml:space="preserve"> in order to gain a </w:t>
      </w:r>
      <w:r w:rsidR="00837BAB">
        <w:t>Flyer ID, and the organisation would</w:t>
      </w:r>
      <w:r w:rsidR="00F93A93">
        <w:t xml:space="preserve"> register for an Operator ID with the drone team leader being the ‘accountable manager’. </w:t>
      </w:r>
      <w:r w:rsidR="00E866B6">
        <w:t xml:space="preserve">Flyer ID registrations expire after five years, while Operator ID’s require re-registration every year. </w:t>
      </w:r>
      <w:r w:rsidR="00800B50">
        <w:t xml:space="preserve">As such, as part of the abovementioned </w:t>
      </w:r>
      <w:r w:rsidR="00800B50" w:rsidRPr="00800B50">
        <w:t>training plan and log</w:t>
      </w:r>
      <w:r w:rsidR="00800B50">
        <w:t xml:space="preserve">, a system </w:t>
      </w:r>
      <w:r w:rsidR="00820649">
        <w:t xml:space="preserve">of monitoring would be implemented to ensure that </w:t>
      </w:r>
      <w:r w:rsidR="0091399A">
        <w:t xml:space="preserve">these registrations do not expire – </w:t>
      </w:r>
      <w:r w:rsidR="00E11F19">
        <w:t>s</w:t>
      </w:r>
      <w:r w:rsidR="00E11F19" w:rsidRPr="00E11F19">
        <w:t xml:space="preserve">uch </w:t>
      </w:r>
      <w:proofErr w:type="gramStart"/>
      <w:r w:rsidR="00E11F19" w:rsidRPr="00E11F19">
        <w:t>an expiration</w:t>
      </w:r>
      <w:proofErr w:type="gramEnd"/>
      <w:r w:rsidR="00E11F19" w:rsidRPr="00E11F19">
        <w:t xml:space="preserve"> could result in programming difficulties and non-compliance with</w:t>
      </w:r>
      <w:r w:rsidR="00A82158">
        <w:t xml:space="preserve"> safety</w:t>
      </w:r>
      <w:r w:rsidR="00E11F19" w:rsidRPr="00E11F19">
        <w:t xml:space="preserve"> regulations.</w:t>
      </w:r>
    </w:p>
    <w:p w14:paraId="218749DC" w14:textId="03762380" w:rsidR="00A45991" w:rsidRDefault="00FC37C3" w:rsidP="00E83A27">
      <w:pPr>
        <w:jc w:val="both"/>
      </w:pPr>
      <w:proofErr w:type="gramStart"/>
      <w:r>
        <w:t>As an A1 Subcategory drone, those</w:t>
      </w:r>
      <w:proofErr w:type="gramEnd"/>
      <w:r>
        <w:t xml:space="preserve"> piloting the </w:t>
      </w:r>
      <w:r w:rsidR="00F25AEC" w:rsidRPr="00F25AEC">
        <w:t>DJI Mini 3 Pro</w:t>
      </w:r>
      <w:r w:rsidR="00F25AEC">
        <w:t xml:space="preserve"> do not legally require the </w:t>
      </w:r>
      <w:r w:rsidR="00F25AEC" w:rsidRPr="00F25AEC">
        <w:t>A2 CofC Training or General VLOS Certificate</w:t>
      </w:r>
      <w:r w:rsidR="003E574E">
        <w:t xml:space="preserve"> that is required for heavier drones that pose a greater safety risk. </w:t>
      </w:r>
      <w:r w:rsidR="00A173A2">
        <w:t xml:space="preserve">Regardless, </w:t>
      </w:r>
      <w:r w:rsidR="000760EE">
        <w:t xml:space="preserve">substantial </w:t>
      </w:r>
      <w:r w:rsidR="003A68A4">
        <w:t xml:space="preserve">practical </w:t>
      </w:r>
      <w:r w:rsidR="000760EE">
        <w:t xml:space="preserve">flight training for all pilots would be </w:t>
      </w:r>
      <w:r w:rsidR="00DF080A">
        <w:t xml:space="preserve">necessary for the drone operations to be safely and correctly </w:t>
      </w:r>
      <w:r w:rsidR="00F545A4">
        <w:t>executed</w:t>
      </w:r>
      <w:r w:rsidR="00DF080A">
        <w:t>.</w:t>
      </w:r>
      <w:r w:rsidR="002020BD">
        <w:t xml:space="preserve"> There are numerous external programmes</w:t>
      </w:r>
      <w:r w:rsidR="00BD5B31">
        <w:t>, run by CAA authorised organisations,</w:t>
      </w:r>
      <w:r w:rsidR="002020BD">
        <w:t xml:space="preserve"> </w:t>
      </w:r>
      <w:r w:rsidR="00A830BA">
        <w:t xml:space="preserve">which </w:t>
      </w:r>
      <w:r w:rsidR="00BD5B31">
        <w:t xml:space="preserve">offer training </w:t>
      </w:r>
      <w:r w:rsidR="00A830BA">
        <w:t xml:space="preserve">courses for groups </w:t>
      </w:r>
      <w:r w:rsidR="0022310F">
        <w:t>that have no previous drone piloting experience (</w:t>
      </w:r>
      <w:proofErr w:type="gramStart"/>
      <w:r w:rsidR="0022310F">
        <w:t>e.g.</w:t>
      </w:r>
      <w:proofErr w:type="gramEnd"/>
      <w:r w:rsidR="0022310F">
        <w:t xml:space="preserve"> </w:t>
      </w:r>
      <w:proofErr w:type="spellStart"/>
      <w:r w:rsidR="0022310F">
        <w:t>UAVHub</w:t>
      </w:r>
      <w:proofErr w:type="spellEnd"/>
      <w:r w:rsidR="0022310F">
        <w:t xml:space="preserve"> 2023)</w:t>
      </w:r>
      <w:r w:rsidR="00734BBA">
        <w:t xml:space="preserve">. </w:t>
      </w:r>
      <w:r w:rsidR="00892D57">
        <w:t>Th</w:t>
      </w:r>
      <w:r w:rsidR="00D56AA4">
        <w:t xml:space="preserve">ese in-person courses are designed to </w:t>
      </w:r>
      <w:r w:rsidR="00D51837">
        <w:t>teach trainees</w:t>
      </w:r>
      <w:r w:rsidR="00666EFC">
        <w:t xml:space="preserve"> the necessary practical skills</w:t>
      </w:r>
      <w:r w:rsidR="00D51837">
        <w:t xml:space="preserve"> to</w:t>
      </w:r>
      <w:r w:rsidR="00666EFC">
        <w:t xml:space="preserve"> ensure that they can</w:t>
      </w:r>
      <w:r w:rsidR="00D51837">
        <w:t xml:space="preserve"> fly safely</w:t>
      </w:r>
      <w:r w:rsidR="00666EFC">
        <w:t xml:space="preserve">. </w:t>
      </w:r>
      <w:r w:rsidR="008525E5">
        <w:t>Significantly, p</w:t>
      </w:r>
      <w:r w:rsidR="00112152" w:rsidRPr="00765C9F">
        <w:rPr>
          <w:color w:val="000000" w:themeColor="text1"/>
        </w:rPr>
        <w:t xml:space="preserve">art of the training </w:t>
      </w:r>
      <w:r w:rsidR="00112152">
        <w:rPr>
          <w:color w:val="000000" w:themeColor="text1"/>
        </w:rPr>
        <w:t>course</w:t>
      </w:r>
      <w:r w:rsidR="00112152" w:rsidRPr="00765C9F">
        <w:rPr>
          <w:color w:val="000000" w:themeColor="text1"/>
        </w:rPr>
        <w:t xml:space="preserve"> entail</w:t>
      </w:r>
      <w:r w:rsidR="00112152">
        <w:rPr>
          <w:color w:val="000000" w:themeColor="text1"/>
        </w:rPr>
        <w:t>s</w:t>
      </w:r>
      <w:r w:rsidR="00112152" w:rsidRPr="00765C9F">
        <w:rPr>
          <w:color w:val="000000" w:themeColor="text1"/>
        </w:rPr>
        <w:t xml:space="preserve"> operators to become conversant with the DJI Mini 3 Pro user manual</w:t>
      </w:r>
      <w:r w:rsidR="00112152">
        <w:rPr>
          <w:color w:val="000000" w:themeColor="text1"/>
        </w:rPr>
        <w:t>.</w:t>
      </w:r>
      <w:r w:rsidR="00112152">
        <w:t xml:space="preserve"> </w:t>
      </w:r>
      <w:r w:rsidR="007341CA" w:rsidRPr="007341CA">
        <w:t xml:space="preserve">It </w:t>
      </w:r>
      <w:r w:rsidR="0021515E">
        <w:t>may</w:t>
      </w:r>
      <w:r w:rsidR="00722CB9">
        <w:t xml:space="preserve"> eventually</w:t>
      </w:r>
      <w:r w:rsidR="007341CA" w:rsidRPr="007341CA">
        <w:t xml:space="preserve"> be deemed beneficial to provide A2 CofC Training to members of the team, </w:t>
      </w:r>
      <w:r w:rsidR="00550558">
        <w:t>depending on</w:t>
      </w:r>
      <w:r w:rsidR="001C3B4C">
        <w:t xml:space="preserve"> </w:t>
      </w:r>
      <w:r w:rsidR="00722CB9">
        <w:t xml:space="preserve">the </w:t>
      </w:r>
      <w:r w:rsidR="001C3B4C">
        <w:t>commercial and operational success</w:t>
      </w:r>
      <w:r w:rsidR="00722CB9">
        <w:t xml:space="preserve"> of the drone </w:t>
      </w:r>
      <w:r w:rsidR="005E4ED0">
        <w:t>operations</w:t>
      </w:r>
      <w:r w:rsidR="001C3B4C">
        <w:t xml:space="preserve">, </w:t>
      </w:r>
      <w:r w:rsidR="007341CA" w:rsidRPr="007341CA">
        <w:t xml:space="preserve">with the aim of ensuring that the drone team possesses the necessary </w:t>
      </w:r>
      <w:r w:rsidR="0021515E">
        <w:t xml:space="preserve">competencies </w:t>
      </w:r>
      <w:r w:rsidR="00FE5DC6">
        <w:t>and</w:t>
      </w:r>
      <w:r w:rsidR="001C3B4C">
        <w:t xml:space="preserve"> are</w:t>
      </w:r>
      <w:r w:rsidR="00FE5DC6">
        <w:t xml:space="preserve"> </w:t>
      </w:r>
      <w:r w:rsidR="00B7764E">
        <w:t xml:space="preserve">‘future-ready’; </w:t>
      </w:r>
      <w:r w:rsidR="005E4ED0" w:rsidRPr="005E4ED0">
        <w:t>A2 CofC Training</w:t>
      </w:r>
      <w:r w:rsidR="005E4ED0">
        <w:t xml:space="preserve"> is required to operate </w:t>
      </w:r>
      <w:r w:rsidR="00A43E80">
        <w:t xml:space="preserve">the heavier drones that are </w:t>
      </w:r>
      <w:r w:rsidR="003C1372">
        <w:t>oftentimes used to conduct extensive</w:t>
      </w:r>
      <w:r w:rsidR="005A3173">
        <w:t xml:space="preserve"> archaeological</w:t>
      </w:r>
      <w:r w:rsidR="003C1372">
        <w:t xml:space="preserve"> LiDAR</w:t>
      </w:r>
      <w:r w:rsidR="00682ABF">
        <w:t xml:space="preserve">, </w:t>
      </w:r>
      <w:r w:rsidR="00682ABF" w:rsidRPr="00682ABF">
        <w:t>thermal and near infrared (NIR)</w:t>
      </w:r>
      <w:r w:rsidR="004E0121">
        <w:t>,</w:t>
      </w:r>
      <w:r w:rsidR="003C1372">
        <w:t xml:space="preserve"> </w:t>
      </w:r>
      <w:r w:rsidR="00187D5A">
        <w:t>geophysical,</w:t>
      </w:r>
      <w:r w:rsidR="00690B0E">
        <w:t xml:space="preserve"> </w:t>
      </w:r>
      <w:r w:rsidR="003C1372">
        <w:t>and landscape surveys</w:t>
      </w:r>
      <w:r w:rsidR="00880F9F">
        <w:t xml:space="preserve"> (</w:t>
      </w:r>
      <w:r w:rsidR="00D56A7F">
        <w:t>Cam</w:t>
      </w:r>
      <w:r w:rsidR="006E4619">
        <w:t xml:space="preserve">pana 2017; </w:t>
      </w:r>
      <w:proofErr w:type="spellStart"/>
      <w:r w:rsidR="00FF1C00">
        <w:t>Adamopoulos</w:t>
      </w:r>
      <w:proofErr w:type="spellEnd"/>
      <w:r w:rsidR="00FF1C00">
        <w:t xml:space="preserve"> and </w:t>
      </w:r>
      <w:proofErr w:type="spellStart"/>
      <w:r w:rsidR="00FF1C00">
        <w:t>Rinaudo</w:t>
      </w:r>
      <w:proofErr w:type="spellEnd"/>
      <w:r w:rsidR="00FF1C00">
        <w:t xml:space="preserve"> </w:t>
      </w:r>
      <w:r w:rsidR="003463B5">
        <w:t xml:space="preserve">2020; </w:t>
      </w:r>
      <w:r w:rsidR="00880F9F">
        <w:t xml:space="preserve">Hill </w:t>
      </w:r>
      <w:r w:rsidR="00880F9F">
        <w:rPr>
          <w:i/>
          <w:iCs/>
        </w:rPr>
        <w:t>et al</w:t>
      </w:r>
      <w:r w:rsidR="00880F9F">
        <w:t xml:space="preserve"> 2020</w:t>
      </w:r>
      <w:r w:rsidR="00C37AC9">
        <w:t xml:space="preserve">; </w:t>
      </w:r>
      <w:r w:rsidR="008D22CD">
        <w:t xml:space="preserve">Gavazzi </w:t>
      </w:r>
      <w:r w:rsidR="008D22CD">
        <w:rPr>
          <w:i/>
          <w:iCs/>
        </w:rPr>
        <w:t xml:space="preserve">et al </w:t>
      </w:r>
      <w:r w:rsidR="008D22CD">
        <w:t>2021</w:t>
      </w:r>
      <w:r w:rsidR="002D0853">
        <w:t xml:space="preserve">; </w:t>
      </w:r>
      <w:proofErr w:type="spellStart"/>
      <w:r w:rsidR="002D0853">
        <w:t>Casana</w:t>
      </w:r>
      <w:proofErr w:type="spellEnd"/>
      <w:r w:rsidR="002D0853">
        <w:t xml:space="preserve"> </w:t>
      </w:r>
      <w:r w:rsidR="002D0853">
        <w:rPr>
          <w:i/>
          <w:iCs/>
        </w:rPr>
        <w:t xml:space="preserve">et al </w:t>
      </w:r>
      <w:r w:rsidR="00765C9F">
        <w:t>2021</w:t>
      </w:r>
      <w:r w:rsidR="00880F9F">
        <w:t>)</w:t>
      </w:r>
      <w:r w:rsidR="003C1372">
        <w:t>.</w:t>
      </w:r>
    </w:p>
    <w:p w14:paraId="1D5CEC69" w14:textId="58B1A618" w:rsidR="00A90C80" w:rsidRDefault="00A90C80" w:rsidP="00E83A27">
      <w:pPr>
        <w:jc w:val="both"/>
      </w:pPr>
      <w:r w:rsidRPr="00A90C80">
        <w:t xml:space="preserve">In addition to training the pilots to </w:t>
      </w:r>
      <w:r w:rsidR="004513A2">
        <w:t>fly</w:t>
      </w:r>
      <w:r w:rsidRPr="00A90C80">
        <w:t xml:space="preserve"> the drone safely and proficiently, it is essential to equip them with the necessary skills to conduct operations that yield precise</w:t>
      </w:r>
      <w:r w:rsidR="008B4D01">
        <w:t xml:space="preserve"> and usable data.</w:t>
      </w:r>
      <w:r w:rsidR="00471831">
        <w:t xml:space="preserve"> There are </w:t>
      </w:r>
      <w:r w:rsidR="00471831" w:rsidRPr="00471831">
        <w:t>numerous external programmes, run by CAA authorised organisations,</w:t>
      </w:r>
      <w:r w:rsidR="00471831">
        <w:t xml:space="preserve"> </w:t>
      </w:r>
      <w:r w:rsidR="0022555C">
        <w:t>which offer drone surveying training courses</w:t>
      </w:r>
      <w:r w:rsidR="007A2A9A">
        <w:t xml:space="preserve"> (</w:t>
      </w:r>
      <w:proofErr w:type="gramStart"/>
      <w:r w:rsidR="007A2A9A">
        <w:t>e.g.</w:t>
      </w:r>
      <w:proofErr w:type="gramEnd"/>
      <w:r w:rsidR="007A2A9A">
        <w:t xml:space="preserve"> </w:t>
      </w:r>
      <w:proofErr w:type="spellStart"/>
      <w:r w:rsidR="007A2A9A">
        <w:t>Heliguy</w:t>
      </w:r>
      <w:proofErr w:type="spellEnd"/>
      <w:r w:rsidR="007A2A9A">
        <w:t xml:space="preserve"> 2023)</w:t>
      </w:r>
      <w:r w:rsidR="0022555C">
        <w:t xml:space="preserve">. </w:t>
      </w:r>
      <w:r w:rsidR="00AF05D8">
        <w:t xml:space="preserve">The drone pilots would </w:t>
      </w:r>
      <w:proofErr w:type="gramStart"/>
      <w:r w:rsidR="00AF05D8">
        <w:t>be required</w:t>
      </w:r>
      <w:proofErr w:type="gramEnd"/>
      <w:r w:rsidR="00AF05D8">
        <w:t xml:space="preserve"> to complete these training programmes</w:t>
      </w:r>
      <w:r w:rsidR="000A60E2">
        <w:t xml:space="preserve">. </w:t>
      </w:r>
      <w:r w:rsidR="007A2A9A">
        <w:t xml:space="preserve">Drone surveying courses </w:t>
      </w:r>
      <w:r w:rsidR="00C8553C">
        <w:t xml:space="preserve">typically cover </w:t>
      </w:r>
      <w:r w:rsidR="00F22B19">
        <w:t>pre-flight preparations,</w:t>
      </w:r>
      <w:r w:rsidR="00DD55C6">
        <w:t xml:space="preserve"> </w:t>
      </w:r>
      <w:r w:rsidR="00684172">
        <w:t>slight design,</w:t>
      </w:r>
      <w:r w:rsidR="00F22B19">
        <w:t xml:space="preserve"> data capturing, data processing</w:t>
      </w:r>
      <w:r w:rsidR="00254185">
        <w:t xml:space="preserve">, and data deliverables for operations related to photogrammetry, </w:t>
      </w:r>
      <w:r w:rsidR="00DE1672">
        <w:t>mapping,</w:t>
      </w:r>
      <w:r w:rsidR="00254185">
        <w:t xml:space="preserve"> and Li</w:t>
      </w:r>
      <w:r w:rsidR="00754A34">
        <w:t>DAR</w:t>
      </w:r>
      <w:r w:rsidR="00AB492B">
        <w:t>. T</w:t>
      </w:r>
      <w:r w:rsidR="009B5DC7">
        <w:t>he</w:t>
      </w:r>
      <w:r w:rsidR="00754A34">
        <w:t xml:space="preserve"> </w:t>
      </w:r>
      <w:r w:rsidR="009B5DC7">
        <w:t xml:space="preserve">courses are not specifically tailored to archaeologists, but this is certainly not a limitation as the skills are transferable. </w:t>
      </w:r>
      <w:r w:rsidR="00AB492B">
        <w:t>Training for drone surveying courses is typically conducted over five days</w:t>
      </w:r>
      <w:r w:rsidR="00D760B3">
        <w:t xml:space="preserve"> – </w:t>
      </w:r>
      <w:proofErr w:type="gramStart"/>
      <w:r w:rsidR="00D760B3">
        <w:t>comprising</w:t>
      </w:r>
      <w:proofErr w:type="gramEnd"/>
      <w:r w:rsidR="00D760B3">
        <w:t xml:space="preserve"> theoretical, scenario-based, and </w:t>
      </w:r>
      <w:r w:rsidR="00850422">
        <w:t xml:space="preserve">practical training – and are delivered in the field and in the classroom. </w:t>
      </w:r>
      <w:r w:rsidR="00C271F1">
        <w:t xml:space="preserve"> </w:t>
      </w:r>
    </w:p>
    <w:p w14:paraId="4C2D78B4" w14:textId="74A90D48" w:rsidR="00726075" w:rsidRDefault="008C4E7B" w:rsidP="00E83A27">
      <w:pPr>
        <w:jc w:val="both"/>
      </w:pPr>
      <w:r w:rsidRPr="008C4E7B">
        <w:t>Safety should be a top priority during training</w:t>
      </w:r>
      <w:r>
        <w:t>.</w:t>
      </w:r>
      <w:r w:rsidRPr="008C4E7B">
        <w:t xml:space="preserve"> </w:t>
      </w:r>
      <w:r w:rsidR="00726075">
        <w:t xml:space="preserve">While the aforementioned courses and qualifications are designed to promote safe practice, </w:t>
      </w:r>
      <w:r w:rsidR="00864E6B">
        <w:t xml:space="preserve">in order to ensure </w:t>
      </w:r>
      <w:r w:rsidR="00DC78D5">
        <w:t xml:space="preserve">the necessary safety </w:t>
      </w:r>
      <w:r w:rsidR="00792408">
        <w:t xml:space="preserve">protocols </w:t>
      </w:r>
      <w:r w:rsidR="00DC78D5">
        <w:t xml:space="preserve">are followed it is </w:t>
      </w:r>
      <w:r w:rsidR="007F0678">
        <w:t xml:space="preserve">integral that all drone team members are conversant with the core </w:t>
      </w:r>
      <w:r w:rsidR="007F0678">
        <w:rPr>
          <w:i/>
          <w:iCs/>
        </w:rPr>
        <w:t>Operation</w:t>
      </w:r>
      <w:r w:rsidR="00792408">
        <w:rPr>
          <w:i/>
          <w:iCs/>
        </w:rPr>
        <w:t xml:space="preserve"> Manual</w:t>
      </w:r>
      <w:r w:rsidR="00792408">
        <w:t xml:space="preserve"> and all of the </w:t>
      </w:r>
      <w:r w:rsidR="00482EC0">
        <w:t>documentation</w:t>
      </w:r>
      <w:r w:rsidR="007B5CB1">
        <w:t xml:space="preserve"> </w:t>
      </w:r>
      <w:r w:rsidR="00BF02A6">
        <w:t xml:space="preserve">hosted on the </w:t>
      </w:r>
      <w:proofErr w:type="spellStart"/>
      <w:r w:rsidR="00BF02A6">
        <w:t>DroneLogbook</w:t>
      </w:r>
      <w:proofErr w:type="spellEnd"/>
      <w:r w:rsidR="00BF02A6">
        <w:t xml:space="preserve"> platform</w:t>
      </w:r>
      <w:r w:rsidR="00482EC0">
        <w:t xml:space="preserve"> (</w:t>
      </w:r>
      <w:proofErr w:type="gramStart"/>
      <w:r w:rsidR="00482EC0">
        <w:t>e.g.</w:t>
      </w:r>
      <w:proofErr w:type="gramEnd"/>
      <w:r w:rsidR="00482EC0">
        <w:t xml:space="preserve"> </w:t>
      </w:r>
      <w:r w:rsidR="00482EC0" w:rsidRPr="00482EC0">
        <w:t>RAMS forms, procedural checklists, and</w:t>
      </w:r>
      <w:r w:rsidR="00482EC0">
        <w:t xml:space="preserve"> </w:t>
      </w:r>
      <w:r w:rsidR="00482EC0" w:rsidRPr="00482EC0">
        <w:t>emergency incident logbook form</w:t>
      </w:r>
      <w:r w:rsidR="00482EC0">
        <w:t>).</w:t>
      </w:r>
      <w:r w:rsidR="007B5CB1">
        <w:t xml:space="preserve"> </w:t>
      </w:r>
      <w:r w:rsidR="00473D1B">
        <w:t xml:space="preserve">An internal training course, </w:t>
      </w:r>
      <w:proofErr w:type="gramStart"/>
      <w:r w:rsidR="00473D1B">
        <w:t>perhaps over</w:t>
      </w:r>
      <w:proofErr w:type="gramEnd"/>
      <w:r w:rsidR="00473D1B">
        <w:t xml:space="preserve"> a single day, </w:t>
      </w:r>
      <w:r w:rsidR="00551149">
        <w:t xml:space="preserve">should be held by the drone team leader to go through the specifics outlined within the </w:t>
      </w:r>
      <w:r w:rsidR="00551149">
        <w:rPr>
          <w:i/>
          <w:iCs/>
        </w:rPr>
        <w:t>Operation Manual</w:t>
      </w:r>
      <w:r w:rsidR="00CA0A51">
        <w:rPr>
          <w:i/>
          <w:iCs/>
        </w:rPr>
        <w:t xml:space="preserve"> </w:t>
      </w:r>
      <w:r w:rsidR="00CA0A51">
        <w:t xml:space="preserve">and the </w:t>
      </w:r>
      <w:proofErr w:type="spellStart"/>
      <w:r w:rsidR="00642532">
        <w:t>DroneLogbook</w:t>
      </w:r>
      <w:proofErr w:type="spellEnd"/>
      <w:r w:rsidR="00642532">
        <w:t xml:space="preserve"> platform</w:t>
      </w:r>
      <w:r w:rsidR="00551149">
        <w:rPr>
          <w:i/>
          <w:iCs/>
        </w:rPr>
        <w:t xml:space="preserve"> </w:t>
      </w:r>
      <w:r w:rsidR="00551149">
        <w:t xml:space="preserve">in order to address any </w:t>
      </w:r>
      <w:r w:rsidR="00AA2908">
        <w:t xml:space="preserve">uncertainties and </w:t>
      </w:r>
      <w:r w:rsidR="00847450">
        <w:t xml:space="preserve">familiarise the team members with the procedures they must follow. </w:t>
      </w:r>
      <w:r w:rsidR="00420A20">
        <w:rPr>
          <w:i/>
          <w:iCs/>
        </w:rPr>
        <w:t xml:space="preserve">Operation Manuals </w:t>
      </w:r>
      <w:r w:rsidR="0053695F">
        <w:t xml:space="preserve">are ‘living </w:t>
      </w:r>
      <w:r w:rsidR="00DE34D3">
        <w:t xml:space="preserve">documents’; as such, </w:t>
      </w:r>
      <w:r w:rsidR="00740BA8">
        <w:t>the document would need to be re-issued to each member of the team</w:t>
      </w:r>
      <w:r w:rsidR="0033397D">
        <w:t xml:space="preserve">, </w:t>
      </w:r>
      <w:r w:rsidR="00A075C3" w:rsidRPr="00A075C3">
        <w:t>well in advance of any scheduled flight</w:t>
      </w:r>
      <w:r w:rsidR="0033397D">
        <w:t>,</w:t>
      </w:r>
      <w:r w:rsidR="00465728">
        <w:t xml:space="preserve"> </w:t>
      </w:r>
      <w:r w:rsidR="007E30A9">
        <w:t>if</w:t>
      </w:r>
      <w:r w:rsidR="00465728">
        <w:t xml:space="preserve"> an</w:t>
      </w:r>
      <w:r w:rsidR="00397516">
        <w:t>y</w:t>
      </w:r>
      <w:r w:rsidR="00465728">
        <w:t xml:space="preserve"> </w:t>
      </w:r>
      <w:r w:rsidR="001208B6">
        <w:t>modifications</w:t>
      </w:r>
      <w:r w:rsidR="00465728">
        <w:t xml:space="preserve"> to safety and operational procedures</w:t>
      </w:r>
      <w:r w:rsidR="001208B6">
        <w:t xml:space="preserve"> have been enacted</w:t>
      </w:r>
      <w:r w:rsidR="00465728">
        <w:t>.</w:t>
      </w:r>
    </w:p>
    <w:p w14:paraId="0E9B8E67" w14:textId="323DC37B" w:rsidR="00E5509A" w:rsidRDefault="00D31E8B" w:rsidP="00E83A27">
      <w:pPr>
        <w:jc w:val="both"/>
      </w:pPr>
      <w:r>
        <w:t>Following the abovementioned training programmes</w:t>
      </w:r>
      <w:r w:rsidR="000C5A30">
        <w:t xml:space="preserve">, </w:t>
      </w:r>
      <w:r w:rsidR="007737ED">
        <w:t xml:space="preserve">but </w:t>
      </w:r>
      <w:r w:rsidR="00B16E6F">
        <w:t>before</w:t>
      </w:r>
      <w:r w:rsidR="000C5A30">
        <w:t xml:space="preserve"> introducing drone usage into</w:t>
      </w:r>
      <w:r w:rsidR="00B16E6F">
        <w:t xml:space="preserve"> commercial</w:t>
      </w:r>
      <w:r w:rsidR="000C5A30">
        <w:t xml:space="preserve"> archaeological projects</w:t>
      </w:r>
      <w:r w:rsidR="00B16E6F">
        <w:t>, team member</w:t>
      </w:r>
      <w:r w:rsidR="00A807FA">
        <w:t>s</w:t>
      </w:r>
      <w:r w:rsidR="00B16E6F">
        <w:t xml:space="preserve"> would be given </w:t>
      </w:r>
      <w:r w:rsidR="00A807FA">
        <w:t xml:space="preserve">the opportunity to </w:t>
      </w:r>
      <w:r w:rsidR="00DE6262">
        <w:t xml:space="preserve">practice using </w:t>
      </w:r>
      <w:r w:rsidR="00DE6262">
        <w:lastRenderedPageBreak/>
        <w:t xml:space="preserve">the equipment in a controlled environment; for example, </w:t>
      </w:r>
      <w:r w:rsidR="00D756F1">
        <w:t xml:space="preserve">if deemed </w:t>
      </w:r>
      <w:r w:rsidR="00133FC6">
        <w:t xml:space="preserve">safe, </w:t>
      </w:r>
      <w:r w:rsidR="00A07248">
        <w:t xml:space="preserve">the drone pilot for whom historic building surveys would be their focus may be tasked with </w:t>
      </w:r>
      <w:r w:rsidR="00C45197">
        <w:t xml:space="preserve">conducting a photogrammetry survey of the company offices, while the </w:t>
      </w:r>
      <w:r w:rsidR="00BB19E7">
        <w:t xml:space="preserve">more excavation focussed pilot may </w:t>
      </w:r>
      <w:r w:rsidR="00E61DC0">
        <w:t xml:space="preserve">produce an </w:t>
      </w:r>
      <w:r w:rsidR="004A076F">
        <w:t xml:space="preserve">aerial orthographic </w:t>
      </w:r>
      <w:r w:rsidR="00D756F1">
        <w:t>survey of the company car park</w:t>
      </w:r>
      <w:r w:rsidR="00133FC6">
        <w:t>.</w:t>
      </w:r>
      <w:r w:rsidR="00D756F1">
        <w:t xml:space="preserve"> </w:t>
      </w:r>
      <w:r w:rsidR="00F30180">
        <w:t xml:space="preserve">In addition to helping build confidence, it </w:t>
      </w:r>
      <w:r w:rsidR="009611B0">
        <w:t xml:space="preserve">allows the drone team leader and project manager to ensure that the equipment is being used correctly and safely before </w:t>
      </w:r>
      <w:r w:rsidR="003B0ED9">
        <w:t xml:space="preserve">being employed in a </w:t>
      </w:r>
      <w:r w:rsidR="00572ECF" w:rsidRPr="00572ECF">
        <w:t xml:space="preserve">for-profit </w:t>
      </w:r>
      <w:r w:rsidR="00572ECF">
        <w:t>project.</w:t>
      </w:r>
    </w:p>
    <w:p w14:paraId="2783FCF5" w14:textId="512E2646" w:rsidR="000D2AA8" w:rsidRDefault="0042107C" w:rsidP="00766A45">
      <w:pPr>
        <w:jc w:val="both"/>
      </w:pPr>
      <w:r w:rsidRPr="00720580">
        <w:t xml:space="preserve">To ensure the </w:t>
      </w:r>
      <w:r w:rsidR="00720580" w:rsidRPr="00720580">
        <w:t>effectiveness</w:t>
      </w:r>
      <w:r w:rsidR="00720580" w:rsidRPr="00720580">
        <w:t xml:space="preserve"> of the </w:t>
      </w:r>
      <w:r w:rsidRPr="00720580">
        <w:t>outlined external and internal training programmes,</w:t>
      </w:r>
      <w:r>
        <w:t xml:space="preserve"> it is necessary to evaluate their impact. </w:t>
      </w:r>
      <w:proofErr w:type="gramStart"/>
      <w:r>
        <w:t>In order to</w:t>
      </w:r>
      <w:proofErr w:type="gramEnd"/>
      <w:r>
        <w:t xml:space="preserve"> evaluate their effectiveness, short surveys should be compiled for each training programme; similar surveys</w:t>
      </w:r>
      <w:r w:rsidR="000B6A6F">
        <w:t xml:space="preserve">, which could inform those </w:t>
      </w:r>
      <w:r w:rsidR="00EB2DC5">
        <w:t xml:space="preserve">implemented by the project manager, have been utilised </w:t>
      </w:r>
      <w:r>
        <w:t xml:space="preserve">in relation to a drone training course focussed on mapping surveys for </w:t>
      </w:r>
      <w:r w:rsidR="000D15A8">
        <w:t xml:space="preserve">researchers in </w:t>
      </w:r>
      <w:r>
        <w:t>the c</w:t>
      </w:r>
      <w:r w:rsidRPr="00BF7154">
        <w:t>oastal and marine science</w:t>
      </w:r>
      <w:r>
        <w:t xml:space="preserve">s (Yang </w:t>
      </w:r>
      <w:r>
        <w:rPr>
          <w:i/>
          <w:iCs/>
        </w:rPr>
        <w:t xml:space="preserve">et al </w:t>
      </w:r>
      <w:r>
        <w:t>2020). In-field performance observations following the training may also be useful in monitoring training impact and effectiveness. Training feedback and the anecdotal observations will allow the responsible project manager to refine their training approach</w:t>
      </w:r>
      <w:r w:rsidR="000D15A8">
        <w:t>,</w:t>
      </w:r>
      <w:r>
        <w:t xml:space="preserve"> and </w:t>
      </w:r>
      <w:proofErr w:type="gramStart"/>
      <w:r>
        <w:t>identify</w:t>
      </w:r>
      <w:proofErr w:type="gramEnd"/>
      <w:r>
        <w:t xml:space="preserve"> any gaps in capabilities that need to be addressed.</w:t>
      </w:r>
      <w:r w:rsidR="00C36ABD">
        <w:t xml:space="preserve"> </w:t>
      </w:r>
    </w:p>
    <w:p w14:paraId="42167CA4" w14:textId="614EA816" w:rsidR="00766A45" w:rsidRDefault="00766A45" w:rsidP="00766A45">
      <w:pPr>
        <w:jc w:val="both"/>
      </w:pPr>
      <w:r>
        <w:t xml:space="preserve">Once the </w:t>
      </w:r>
      <w:proofErr w:type="gramStart"/>
      <w:r>
        <w:t>initial</w:t>
      </w:r>
      <w:proofErr w:type="gramEnd"/>
      <w:r>
        <w:t xml:space="preserve"> practice-run is conducted in a controlled environment, and any troubleshot issues are addressed via further training or changes to operational procedures, </w:t>
      </w:r>
      <w:r w:rsidR="000D2AA8">
        <w:t xml:space="preserve">it would be time for the drone to be introduced to a developer-funded project. </w:t>
      </w:r>
      <w:r w:rsidR="00B103C8">
        <w:t>A</w:t>
      </w:r>
      <w:r w:rsidR="007024D0">
        <w:t>s opposed to</w:t>
      </w:r>
      <w:r w:rsidR="00D15DDD">
        <w:t xml:space="preserve"> undertaking</w:t>
      </w:r>
      <w:r w:rsidR="007024D0">
        <w:t xml:space="preserve"> a </w:t>
      </w:r>
      <w:r w:rsidR="00D15DDD">
        <w:t>photogrammetr</w:t>
      </w:r>
      <w:r w:rsidR="00147497">
        <w:t>ic</w:t>
      </w:r>
      <w:r w:rsidR="00D15DDD">
        <w:t xml:space="preserve"> survey of a</w:t>
      </w:r>
      <w:r w:rsidR="00FF681F">
        <w:t xml:space="preserve"> substantial</w:t>
      </w:r>
      <w:r w:rsidR="00E6427A">
        <w:t xml:space="preserve"> urban excavation </w:t>
      </w:r>
      <w:r w:rsidR="009E4C14">
        <w:t xml:space="preserve">in an area with </w:t>
      </w:r>
      <w:proofErr w:type="gramStart"/>
      <w:r w:rsidR="009E4C14">
        <w:t>numerous</w:t>
      </w:r>
      <w:proofErr w:type="gramEnd"/>
      <w:r w:rsidR="009E4C14">
        <w:t xml:space="preserve"> bystanders or a </w:t>
      </w:r>
      <w:r w:rsidR="00C316D8">
        <w:t xml:space="preserve">complex and sizable </w:t>
      </w:r>
      <w:r w:rsidR="009E4C14">
        <w:t>survey of a</w:t>
      </w:r>
      <w:r w:rsidR="00C316D8">
        <w:t>n</w:t>
      </w:r>
      <w:r w:rsidR="009E4C14">
        <w:t xml:space="preserve"> </w:t>
      </w:r>
      <w:r w:rsidR="00C316D8">
        <w:t xml:space="preserve">expansive nineteenth century industrial complex, it would be prudent to </w:t>
      </w:r>
      <w:r w:rsidR="00B103C8">
        <w:t xml:space="preserve">first use the </w:t>
      </w:r>
      <w:r w:rsidR="0000452B">
        <w:t>new drone equipment for a comparatively ‘</w:t>
      </w:r>
      <w:r w:rsidR="001D7DC9">
        <w:t>straightforward</w:t>
      </w:r>
      <w:r w:rsidR="0000452B">
        <w:t xml:space="preserve">’ operation. This may mean a small rural </w:t>
      </w:r>
      <w:r w:rsidR="00BB4FAE">
        <w:t xml:space="preserve">open-area excavation or a historic building survey of a </w:t>
      </w:r>
      <w:r w:rsidR="0050495C">
        <w:t>rural farm</w:t>
      </w:r>
      <w:r w:rsidR="00F60AB7">
        <w:t xml:space="preserve">stead away from bystanders or potentially impeding structures. </w:t>
      </w:r>
      <w:r w:rsidR="00A9221D">
        <w:t>Of course,</w:t>
      </w:r>
      <w:r w:rsidR="00CC2C1D">
        <w:t xml:space="preserve"> first</w:t>
      </w:r>
      <w:r w:rsidR="00A9221D">
        <w:t xml:space="preserve"> introducing </w:t>
      </w:r>
      <w:r w:rsidR="00841D81">
        <w:t xml:space="preserve">the drone equipment to an </w:t>
      </w:r>
      <w:r w:rsidR="00CC2C1D">
        <w:t>‘</w:t>
      </w:r>
      <w:r w:rsidR="00841D81">
        <w:t>idealised</w:t>
      </w:r>
      <w:r w:rsidR="00CC2C1D">
        <w:t>’</w:t>
      </w:r>
      <w:r w:rsidR="00841D81">
        <w:t xml:space="preserve"> </w:t>
      </w:r>
      <w:r w:rsidR="004D1E67">
        <w:t xml:space="preserve">developer-funded </w:t>
      </w:r>
      <w:r w:rsidR="00026EB2">
        <w:t xml:space="preserve">operation may not be </w:t>
      </w:r>
      <w:r w:rsidR="00CC2C1D">
        <w:t xml:space="preserve">commercially viable given the </w:t>
      </w:r>
      <w:r w:rsidR="004D1E67">
        <w:t>ranging requirements of different archaeological projects</w:t>
      </w:r>
      <w:r w:rsidR="0099340E">
        <w:t xml:space="preserve"> and budgetary constraints</w:t>
      </w:r>
      <w:r w:rsidR="00D72800">
        <w:t xml:space="preserve">; nevertheless, if possible, such a </w:t>
      </w:r>
      <w:r w:rsidR="001D7DC9">
        <w:t>‘</w:t>
      </w:r>
      <w:r w:rsidR="001D7DC9" w:rsidRPr="001D7DC9">
        <w:t>straightforward</w:t>
      </w:r>
      <w:r w:rsidR="001D7DC9">
        <w:t>’</w:t>
      </w:r>
      <w:r w:rsidR="00D72800">
        <w:t xml:space="preserve"> </w:t>
      </w:r>
      <w:r w:rsidR="001D7DC9">
        <w:t>operation</w:t>
      </w:r>
      <w:r w:rsidR="00D72800">
        <w:t xml:space="preserve"> </w:t>
      </w:r>
      <w:r w:rsidR="00C0687E">
        <w:t xml:space="preserve">may allow the drone team members to gain the confidence needed to tackle more complex operations. </w:t>
      </w:r>
    </w:p>
    <w:p w14:paraId="57D6CE1C" w14:textId="115E49E8" w:rsidR="001D7AAB" w:rsidRDefault="00394DBC" w:rsidP="00E83A27">
      <w:pPr>
        <w:jc w:val="both"/>
      </w:pPr>
      <w:r w:rsidRPr="00394DBC">
        <w:t xml:space="preserve">Training </w:t>
      </w:r>
      <w:r w:rsidR="00214A6C">
        <w:t>is</w:t>
      </w:r>
      <w:r w:rsidR="00214A6C" w:rsidRPr="00394DBC">
        <w:t xml:space="preserve"> not</w:t>
      </w:r>
      <w:r w:rsidRPr="00394DBC">
        <w:t xml:space="preserve"> a one-time </w:t>
      </w:r>
      <w:r w:rsidRPr="00720580">
        <w:t>event</w:t>
      </w:r>
      <w:r w:rsidR="00B7362D" w:rsidRPr="00720580">
        <w:t xml:space="preserve"> </w:t>
      </w:r>
      <w:r w:rsidR="00B137E6" w:rsidRPr="00720580">
        <w:t>–</w:t>
      </w:r>
      <w:r w:rsidR="00B7362D" w:rsidRPr="00720580">
        <w:t xml:space="preserve"> </w:t>
      </w:r>
      <w:r w:rsidR="00B137E6" w:rsidRPr="00720580">
        <w:t xml:space="preserve">operational effectiveness and safety </w:t>
      </w:r>
      <w:r w:rsidR="00AE583C" w:rsidRPr="00720580">
        <w:t xml:space="preserve">training should be a continuous and evolving process. </w:t>
      </w:r>
      <w:r w:rsidR="008F056B" w:rsidRPr="00720580">
        <w:t xml:space="preserve">The </w:t>
      </w:r>
      <w:r w:rsidR="00A14F4C" w:rsidRPr="00720580">
        <w:t>individual training programmes will include scheduled refresher courses</w:t>
      </w:r>
      <w:r w:rsidR="00E01205" w:rsidRPr="00720580">
        <w:t>, CPD courses</w:t>
      </w:r>
      <w:r w:rsidR="00FB5FDC" w:rsidRPr="00720580">
        <w:t xml:space="preserve"> and webinars</w:t>
      </w:r>
      <w:r w:rsidR="00837D47" w:rsidRPr="00720580">
        <w:t xml:space="preserve">, </w:t>
      </w:r>
      <w:r w:rsidR="00086D71" w:rsidRPr="00720580">
        <w:t xml:space="preserve">and the allocation of time to </w:t>
      </w:r>
      <w:r w:rsidR="00C81BF6" w:rsidRPr="00720580">
        <w:t>rea</w:t>
      </w:r>
      <w:r w:rsidR="00720580" w:rsidRPr="00720580">
        <w:t>d</w:t>
      </w:r>
      <w:r w:rsidR="00C81BF6" w:rsidRPr="00720580">
        <w:t xml:space="preserve"> technical publications and attend conferences run by drone specialists such as </w:t>
      </w:r>
      <w:r w:rsidR="00014244" w:rsidRPr="00720580">
        <w:t>the ARPAS-UK Annual Conference (</w:t>
      </w:r>
      <w:r w:rsidR="00015098" w:rsidRPr="00720580">
        <w:t xml:space="preserve">ASPAS-UK 2023). </w:t>
      </w:r>
      <w:r w:rsidR="002A2FDF" w:rsidRPr="00720580">
        <w:t xml:space="preserve">By continuously </w:t>
      </w:r>
      <w:r w:rsidR="00C50F94" w:rsidRPr="00720580">
        <w:t xml:space="preserve">supporting and </w:t>
      </w:r>
      <w:proofErr w:type="gramStart"/>
      <w:r w:rsidR="00C50F94" w:rsidRPr="00720580">
        <w:t>providing</w:t>
      </w:r>
      <w:proofErr w:type="gramEnd"/>
      <w:r w:rsidR="002A2FDF" w:rsidRPr="00720580">
        <w:t xml:space="preserve"> training, t</w:t>
      </w:r>
      <w:r w:rsidR="00804077" w:rsidRPr="00720580">
        <w:t xml:space="preserve">he project manager </w:t>
      </w:r>
      <w:r w:rsidR="00B81690" w:rsidRPr="00720580">
        <w:t>can</w:t>
      </w:r>
      <w:r w:rsidR="002A2FDF" w:rsidRPr="00720580">
        <w:t xml:space="preserve"> </w:t>
      </w:r>
      <w:r w:rsidR="00B81690" w:rsidRPr="00720580">
        <w:t xml:space="preserve">facilitate </w:t>
      </w:r>
      <w:r w:rsidR="002A2FDF" w:rsidRPr="00720580">
        <w:t>that drone team</w:t>
      </w:r>
      <w:r w:rsidR="002A2FDF" w:rsidRPr="003E75DE">
        <w:t xml:space="preserve"> members</w:t>
      </w:r>
      <w:r w:rsidR="002A2FDF">
        <w:t xml:space="preserve"> </w:t>
      </w:r>
      <w:r w:rsidR="00B81690">
        <w:t xml:space="preserve">to </w:t>
      </w:r>
      <w:r w:rsidR="00166193">
        <w:t xml:space="preserve">reinforce their skills and </w:t>
      </w:r>
      <w:r w:rsidR="00F40DA6" w:rsidRPr="00F40DA6">
        <w:t>keep abreast</w:t>
      </w:r>
      <w:r w:rsidR="00F40DA6">
        <w:t xml:space="preserve"> of any developments in the sector.</w:t>
      </w:r>
    </w:p>
    <w:p w14:paraId="56596879" w14:textId="6BE37323" w:rsidR="001423DD" w:rsidRPr="004A13B2" w:rsidRDefault="001423DD" w:rsidP="001423DD">
      <w:pPr>
        <w:jc w:val="both"/>
        <w:rPr>
          <w:b/>
          <w:bCs/>
        </w:rPr>
      </w:pPr>
      <w:r w:rsidRPr="004A13B2">
        <w:rPr>
          <w:b/>
          <w:bCs/>
        </w:rPr>
        <w:t>Monitoring</w:t>
      </w:r>
      <w:r w:rsidR="004A13B2">
        <w:rPr>
          <w:b/>
          <w:bCs/>
        </w:rPr>
        <w:t xml:space="preserve">: </w:t>
      </w:r>
      <w:r w:rsidR="002C6FBB">
        <w:rPr>
          <w:b/>
          <w:bCs/>
        </w:rPr>
        <w:t xml:space="preserve">Equipment and Performance </w:t>
      </w:r>
    </w:p>
    <w:p w14:paraId="0FFC2173" w14:textId="786D545A" w:rsidR="005A3DBB" w:rsidRDefault="001423DD" w:rsidP="0000006C">
      <w:pPr>
        <w:jc w:val="both"/>
      </w:pPr>
      <w:r w:rsidRPr="00AE247B">
        <w:t xml:space="preserve">Although the DJI Mini 3 Pro is not within the ‘certified’ category of drones that </w:t>
      </w:r>
      <w:r w:rsidR="004C4A50">
        <w:t>are</w:t>
      </w:r>
      <w:r w:rsidRPr="00AE247B">
        <w:t xml:space="preserve"> require</w:t>
      </w:r>
      <w:r w:rsidR="004C4A50">
        <w:t>d by the CAA</w:t>
      </w:r>
      <w:r w:rsidRPr="00AE247B">
        <w:t xml:space="preserve"> to undergo a continuous monitoring process that ensures airworthiness</w:t>
      </w:r>
      <w:r w:rsidR="004C4A50">
        <w:t xml:space="preserve">, </w:t>
      </w:r>
      <w:r w:rsidRPr="00AE247B">
        <w:t xml:space="preserve">it is vital that the operationality, and therefore safety, of the drone fleet is continuously </w:t>
      </w:r>
      <w:proofErr w:type="gramStart"/>
      <w:r w:rsidRPr="00AE247B">
        <w:t>monitored</w:t>
      </w:r>
      <w:proofErr w:type="gramEnd"/>
      <w:r w:rsidRPr="00AE247B">
        <w:t xml:space="preserve"> and ensured.</w:t>
      </w:r>
      <w:r w:rsidR="00762DFF">
        <w:t xml:space="preserve"> In addition to ensuring that each pilot fully inspects the drone prior to each flight,</w:t>
      </w:r>
      <w:r w:rsidR="00EC0298">
        <w:t xml:space="preserve"> </w:t>
      </w:r>
      <w:r w:rsidR="009761FC">
        <w:t>a</w:t>
      </w:r>
      <w:r w:rsidR="00EC0298">
        <w:t xml:space="preserve"> responsible project manager should </w:t>
      </w:r>
      <w:r w:rsidR="00C03D70">
        <w:t>approach t</w:t>
      </w:r>
      <w:r w:rsidR="009761FC">
        <w:t>he</w:t>
      </w:r>
      <w:r w:rsidR="00C03D70">
        <w:t xml:space="preserve"> maintenance of </w:t>
      </w:r>
      <w:r w:rsidR="009761FC">
        <w:t>the</w:t>
      </w:r>
      <w:r w:rsidR="00C03D70">
        <w:t xml:space="preserve"> equipment proactively and systematically. </w:t>
      </w:r>
      <w:r w:rsidR="00813F16" w:rsidRPr="00813F16">
        <w:t>It is necessary to replace certain components like propellers and batteries based on the manufacturer's guidelines</w:t>
      </w:r>
      <w:r w:rsidR="003E75DE">
        <w:t>,</w:t>
      </w:r>
      <w:r w:rsidR="00813F16" w:rsidRPr="00813F16">
        <w:t xml:space="preserve"> or when signs of wear or failure are detected.</w:t>
      </w:r>
      <w:r w:rsidR="00813F16">
        <w:t xml:space="preserve"> Indeed, </w:t>
      </w:r>
      <w:r w:rsidR="000135FF">
        <w:t xml:space="preserve">in line with </w:t>
      </w:r>
      <w:r w:rsidR="00BB7AF1">
        <w:t xml:space="preserve">maintenance </w:t>
      </w:r>
      <w:r w:rsidR="00CC44F0">
        <w:t>recommendations specified for DJI quadcopters</w:t>
      </w:r>
      <w:r w:rsidR="000135FF">
        <w:t>,</w:t>
      </w:r>
      <w:r w:rsidR="00CC44F0">
        <w:t xml:space="preserve"> </w:t>
      </w:r>
      <w:r w:rsidR="000135FF">
        <w:t xml:space="preserve">a </w:t>
      </w:r>
      <w:r w:rsidR="00BB7AF1">
        <w:t xml:space="preserve">comprehensive </w:t>
      </w:r>
      <w:r w:rsidR="00B60F91">
        <w:t xml:space="preserve">maintenance </w:t>
      </w:r>
      <w:r w:rsidR="000135FF">
        <w:t>would</w:t>
      </w:r>
      <w:r w:rsidR="00B60F91">
        <w:t xml:space="preserve"> be </w:t>
      </w:r>
      <w:r w:rsidR="00EE18F8">
        <w:t xml:space="preserve">scheduled and </w:t>
      </w:r>
      <w:r w:rsidR="00B60F91">
        <w:t>performed after every 200 flights or 50 flight hours</w:t>
      </w:r>
      <w:r w:rsidR="00E226F6">
        <w:t>.</w:t>
      </w:r>
      <w:r w:rsidR="006A5211">
        <w:t xml:space="preserve"> The maintenance and repairs </w:t>
      </w:r>
      <w:r w:rsidR="001379A2">
        <w:t>would need to be carried out by a trained and competent technician</w:t>
      </w:r>
      <w:r w:rsidR="00E226F6">
        <w:t xml:space="preserve">; </w:t>
      </w:r>
      <w:r w:rsidR="00187B0C">
        <w:t xml:space="preserve">while it may eventually be deemed necessary to conduct such procedures in-house </w:t>
      </w:r>
      <w:r w:rsidR="00A01A15">
        <w:t xml:space="preserve">following maintenance training of the team, </w:t>
      </w:r>
      <w:r w:rsidR="002411F7">
        <w:t xml:space="preserve">this </w:t>
      </w:r>
      <w:r w:rsidR="00907E2C">
        <w:t xml:space="preserve">does not appear to be financially prudent as </w:t>
      </w:r>
      <w:r w:rsidR="00E226F6">
        <w:t>there are numerous ext</w:t>
      </w:r>
      <w:r w:rsidR="00F64198">
        <w:t>ernal contractors that offer such services</w:t>
      </w:r>
      <w:r w:rsidR="00BC7A4A">
        <w:t xml:space="preserve"> at</w:t>
      </w:r>
      <w:r w:rsidR="005A3DBB">
        <w:t xml:space="preserve"> a</w:t>
      </w:r>
      <w:r w:rsidR="00BC7A4A">
        <w:t xml:space="preserve"> </w:t>
      </w:r>
      <w:r w:rsidR="005A3DBB">
        <w:lastRenderedPageBreak/>
        <w:t>reasonable cost</w:t>
      </w:r>
      <w:r w:rsidR="00BC7A4A">
        <w:t xml:space="preserve"> (e.g. </w:t>
      </w:r>
      <w:proofErr w:type="spellStart"/>
      <w:r w:rsidR="00BC7A4A">
        <w:t>DroneBuilders</w:t>
      </w:r>
      <w:proofErr w:type="spellEnd"/>
      <w:r w:rsidR="00BC7A4A">
        <w:t xml:space="preserve"> 2023).</w:t>
      </w:r>
      <w:r w:rsidR="00A01A15">
        <w:t xml:space="preserve"> </w:t>
      </w:r>
      <w:r w:rsidR="00A01A15" w:rsidRPr="00A01A15">
        <w:t>The project manager should keep detailed records of all maintenance activities, including who performed the maintenance, what was done, and when.</w:t>
      </w:r>
      <w:r w:rsidR="00664B02">
        <w:t xml:space="preserve"> </w:t>
      </w:r>
      <w:r w:rsidR="007E31CA">
        <w:t xml:space="preserve">The </w:t>
      </w:r>
      <w:r w:rsidR="003416E9">
        <w:t xml:space="preserve">fleet management system by </w:t>
      </w:r>
      <w:proofErr w:type="spellStart"/>
      <w:r w:rsidR="003416E9">
        <w:t>DroneLogbook</w:t>
      </w:r>
      <w:proofErr w:type="spellEnd"/>
      <w:r w:rsidR="00B1223D">
        <w:t xml:space="preserve"> described above also</w:t>
      </w:r>
      <w:r w:rsidR="003416E9">
        <w:t xml:space="preserve"> </w:t>
      </w:r>
      <w:r w:rsidR="00A00796">
        <w:t xml:space="preserve">includes </w:t>
      </w:r>
      <w:r w:rsidR="0018031C">
        <w:t xml:space="preserve">a tracking system that </w:t>
      </w:r>
      <w:r w:rsidR="00AD7C92">
        <w:t>sends notifications for maintenance actions and logs inspections</w:t>
      </w:r>
      <w:r w:rsidR="00664B02">
        <w:t xml:space="preserve"> </w:t>
      </w:r>
      <w:r w:rsidR="00075FA6">
        <w:t xml:space="preserve">(Fig. </w:t>
      </w:r>
      <w:r w:rsidR="00795DF2">
        <w:t>5</w:t>
      </w:r>
      <w:r w:rsidR="00075FA6">
        <w:t>)</w:t>
      </w:r>
      <w:r w:rsidR="0073208A">
        <w:t xml:space="preserve">; </w:t>
      </w:r>
      <w:r w:rsidR="000C686C">
        <w:t>this helps</w:t>
      </w:r>
      <w:r w:rsidR="00C50B1E">
        <w:t xml:space="preserve"> the responsible project manager</w:t>
      </w:r>
      <w:r w:rsidR="000C686C">
        <w:t xml:space="preserve"> to ensure that </w:t>
      </w:r>
      <w:r w:rsidR="00C50B1E">
        <w:t xml:space="preserve">safety is not compromised and that projects are not delayed by unanticipated and untimely maintenance </w:t>
      </w:r>
      <w:r w:rsidR="007B6552">
        <w:t>events.</w:t>
      </w:r>
      <w:r w:rsidR="0073208A" w:rsidRPr="0073208A">
        <w:t xml:space="preserve"> </w:t>
      </w:r>
    </w:p>
    <w:p w14:paraId="06BD6EB3" w14:textId="2C184A41" w:rsidR="005A3DBB" w:rsidRDefault="00155449" w:rsidP="001423DD">
      <w:pPr>
        <w:jc w:val="both"/>
      </w:pPr>
      <w:r>
        <w:rPr>
          <w:noProof/>
        </w:rPr>
        <w:drawing>
          <wp:inline distT="0" distB="0" distL="0" distR="0" wp14:anchorId="341F6E11" wp14:editId="000202F5">
            <wp:extent cx="5731510" cy="3227070"/>
            <wp:effectExtent l="19050" t="19050" r="2540" b="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solidFill>
                        <a:schemeClr val="tx1"/>
                      </a:solidFill>
                    </a:ln>
                  </pic:spPr>
                </pic:pic>
              </a:graphicData>
            </a:graphic>
          </wp:inline>
        </w:drawing>
      </w:r>
    </w:p>
    <w:p w14:paraId="4276CC4B" w14:textId="76572F9F" w:rsidR="00ED1081" w:rsidRDefault="00155449" w:rsidP="00B1223D">
      <w:pPr>
        <w:jc w:val="center"/>
        <w:rPr>
          <w:i/>
          <w:iCs/>
        </w:rPr>
      </w:pPr>
      <w:r w:rsidRPr="00795DF2">
        <w:rPr>
          <w:i/>
          <w:iCs/>
        </w:rPr>
        <w:t>Fig.</w:t>
      </w:r>
      <w:r w:rsidR="00795DF2" w:rsidRPr="00795DF2">
        <w:rPr>
          <w:i/>
          <w:iCs/>
        </w:rPr>
        <w:t>5</w:t>
      </w:r>
      <w:r w:rsidRPr="00795DF2">
        <w:rPr>
          <w:i/>
          <w:iCs/>
        </w:rPr>
        <w:t>: The</w:t>
      </w:r>
      <w:r>
        <w:rPr>
          <w:i/>
          <w:iCs/>
        </w:rPr>
        <w:t xml:space="preserve"> integrated </w:t>
      </w:r>
      <w:r w:rsidR="00D30C3C">
        <w:rPr>
          <w:i/>
          <w:iCs/>
        </w:rPr>
        <w:t xml:space="preserve">drone inspection and maintenance system by </w:t>
      </w:r>
      <w:proofErr w:type="spellStart"/>
      <w:r w:rsidR="00D30C3C">
        <w:rPr>
          <w:i/>
          <w:iCs/>
        </w:rPr>
        <w:t>DroneLogbook</w:t>
      </w:r>
      <w:proofErr w:type="spellEnd"/>
      <w:r w:rsidR="00D30C3C">
        <w:rPr>
          <w:i/>
          <w:iCs/>
        </w:rPr>
        <w:t xml:space="preserve"> (2023)</w:t>
      </w:r>
    </w:p>
    <w:p w14:paraId="0B26C42B" w14:textId="69460CCA" w:rsidR="006C4DDB" w:rsidRDefault="00956D7E" w:rsidP="004127DE">
      <w:pPr>
        <w:jc w:val="both"/>
      </w:pPr>
      <w:r>
        <w:t xml:space="preserve">In addition to monitoring </w:t>
      </w:r>
      <w:r w:rsidR="00B05927">
        <w:t>the accuracy of</w:t>
      </w:r>
      <w:r w:rsidR="003E75DE">
        <w:t xml:space="preserve"> </w:t>
      </w:r>
      <w:r w:rsidR="006E6078">
        <w:t xml:space="preserve">the sensors </w:t>
      </w:r>
      <w:r w:rsidR="00DE60F2">
        <w:t xml:space="preserve">during </w:t>
      </w:r>
      <w:r w:rsidR="00B1223D">
        <w:t xml:space="preserve">the </w:t>
      </w:r>
      <w:r w:rsidR="002E13D6">
        <w:t>maintenance schedule, it is vital that the project manager ensures that</w:t>
      </w:r>
      <w:r w:rsidR="00537FB0">
        <w:t xml:space="preserve"> flights are</w:t>
      </w:r>
      <w:r w:rsidR="00E807C5">
        <w:t xml:space="preserve"> consistently</w:t>
      </w:r>
      <w:r w:rsidR="00537FB0">
        <w:t xml:space="preserve"> safe and that</w:t>
      </w:r>
      <w:r w:rsidR="002E13D6">
        <w:t xml:space="preserve"> the </w:t>
      </w:r>
      <w:r w:rsidR="00621902">
        <w:t xml:space="preserve">output of drone flights </w:t>
      </w:r>
      <w:r w:rsidR="008554B4">
        <w:t>are</w:t>
      </w:r>
      <w:r w:rsidR="00377E72">
        <w:t xml:space="preserve"> precise and of </w:t>
      </w:r>
      <w:r w:rsidR="008554B4">
        <w:t>satisfactory</w:t>
      </w:r>
      <w:r w:rsidR="00032145">
        <w:t xml:space="preserve"> quality</w:t>
      </w:r>
      <w:r w:rsidR="00377E72">
        <w:t>.</w:t>
      </w:r>
      <w:r w:rsidR="00621902">
        <w:t xml:space="preserve"> </w:t>
      </w:r>
      <w:r w:rsidR="006E1E62" w:rsidRPr="006E1E62">
        <w:t>This could involve regular check-ins</w:t>
      </w:r>
      <w:r w:rsidR="00C45C41">
        <w:t xml:space="preserve"> </w:t>
      </w:r>
      <w:r w:rsidR="003D1CEA">
        <w:t xml:space="preserve">by the </w:t>
      </w:r>
      <w:r w:rsidR="006C4DDB">
        <w:t>project manager or the drone team leader</w:t>
      </w:r>
      <w:r w:rsidR="00C45C41">
        <w:t xml:space="preserve"> to </w:t>
      </w:r>
      <w:r w:rsidR="00476644">
        <w:t>monitor and assess</w:t>
      </w:r>
      <w:r w:rsidR="00C45C41">
        <w:t xml:space="preserve"> performance indicators and metrics</w:t>
      </w:r>
      <w:r w:rsidR="006C4DDB">
        <w:t xml:space="preserve">, which </w:t>
      </w:r>
      <w:r w:rsidR="00C50EBB">
        <w:t>may</w:t>
      </w:r>
      <w:r w:rsidR="006C4DDB">
        <w:t xml:space="preserve"> include</w:t>
      </w:r>
      <w:r w:rsidR="008346AB">
        <w:t>:</w:t>
      </w:r>
      <w:r w:rsidR="006C4DDB">
        <w:t xml:space="preserve"> </w:t>
      </w:r>
      <w:r w:rsidR="004127DE">
        <w:t xml:space="preserve">the </w:t>
      </w:r>
      <w:r w:rsidR="006C4DDB">
        <w:t xml:space="preserve">review of the </w:t>
      </w:r>
      <w:r w:rsidR="008346AB">
        <w:t xml:space="preserve">flight metrics stored on </w:t>
      </w:r>
      <w:proofErr w:type="spellStart"/>
      <w:r w:rsidR="008346AB">
        <w:t>DroneLogbook</w:t>
      </w:r>
      <w:proofErr w:type="spellEnd"/>
      <w:r w:rsidR="00C9752A">
        <w:t xml:space="preserve"> </w:t>
      </w:r>
      <w:r w:rsidR="007F37BF">
        <w:t>(e.g. Fig</w:t>
      </w:r>
      <w:r w:rsidR="00F9055E">
        <w:t xml:space="preserve">. 6) </w:t>
      </w:r>
      <w:r w:rsidR="00C9752A">
        <w:t xml:space="preserve">to ensure adherence to the safety protocol outlined in the </w:t>
      </w:r>
      <w:r w:rsidR="00C9752A">
        <w:rPr>
          <w:i/>
          <w:iCs/>
        </w:rPr>
        <w:t>Operations Manual</w:t>
      </w:r>
      <w:r w:rsidR="008E1654">
        <w:t xml:space="preserve"> and regulatory requirements;</w:t>
      </w:r>
      <w:r w:rsidR="008346AB">
        <w:t xml:space="preserve"> </w:t>
      </w:r>
      <w:r w:rsidR="004127DE">
        <w:t xml:space="preserve">and the </w:t>
      </w:r>
      <w:r w:rsidR="00C9752A">
        <w:t>assessment of the</w:t>
      </w:r>
      <w:r w:rsidR="00B109B1">
        <w:t xml:space="preserve"> </w:t>
      </w:r>
      <w:r w:rsidR="0054334F">
        <w:t xml:space="preserve">design and </w:t>
      </w:r>
      <w:r w:rsidR="00367DA6">
        <w:t>operation of flights and implications on</w:t>
      </w:r>
      <w:r w:rsidR="00C9752A">
        <w:t xml:space="preserve"> accuracy</w:t>
      </w:r>
      <w:r w:rsidR="001301E2">
        <w:t xml:space="preserve">, </w:t>
      </w:r>
      <w:r w:rsidR="00C9752A">
        <w:t>complete</w:t>
      </w:r>
      <w:r w:rsidR="008E1654">
        <w:t>ness</w:t>
      </w:r>
      <w:r w:rsidR="001301E2">
        <w:t xml:space="preserve">, and </w:t>
      </w:r>
      <w:r w:rsidR="00A92E65">
        <w:t>resolution of the output data.</w:t>
      </w:r>
      <w:r w:rsidR="008E1654">
        <w:t xml:space="preserve"> </w:t>
      </w:r>
      <w:r w:rsidR="002125F1">
        <w:t xml:space="preserve">Indeed, </w:t>
      </w:r>
      <w:r w:rsidR="00C050CF">
        <w:t>accuracy assessments of</w:t>
      </w:r>
      <w:r w:rsidR="00677E69">
        <w:t xml:space="preserve"> drone-derived</w:t>
      </w:r>
      <w:r w:rsidR="00C050CF">
        <w:t xml:space="preserve"> photogrammetric models </w:t>
      </w:r>
      <w:r w:rsidR="00677E69">
        <w:t>of</w:t>
      </w:r>
      <w:r w:rsidR="00995743">
        <w:t xml:space="preserve"> </w:t>
      </w:r>
      <w:r w:rsidR="00677E69">
        <w:t>Roman amphitheatre</w:t>
      </w:r>
      <w:r w:rsidR="00FD25E4">
        <w:t>s ha</w:t>
      </w:r>
      <w:r w:rsidR="009D3D54">
        <w:t>ve</w:t>
      </w:r>
      <w:r w:rsidR="00FD25E4">
        <w:t xml:space="preserve"> demonstrated the </w:t>
      </w:r>
      <w:r w:rsidR="00B109B1">
        <w:t xml:space="preserve">necessity </w:t>
      </w:r>
      <w:r w:rsidR="00AF2EA0">
        <w:t>of</w:t>
      </w:r>
      <w:r w:rsidR="009D3D54">
        <w:t xml:space="preserve"> carefully</w:t>
      </w:r>
      <w:r w:rsidR="00B109B1">
        <w:t xml:space="preserve"> design flight plans </w:t>
      </w:r>
      <w:r w:rsidR="00CF7CCB">
        <w:t xml:space="preserve">and the </w:t>
      </w:r>
      <w:r w:rsidR="00AF2EA0">
        <w:t>need for precise</w:t>
      </w:r>
      <w:r w:rsidR="00CF7CCB">
        <w:t xml:space="preserve"> georeferencing </w:t>
      </w:r>
      <w:r w:rsidR="00FC5535">
        <w:t>(</w:t>
      </w:r>
      <w:r w:rsidR="00CA5314">
        <w:t xml:space="preserve">Barba </w:t>
      </w:r>
      <w:r w:rsidR="00CA5314">
        <w:rPr>
          <w:i/>
          <w:iCs/>
        </w:rPr>
        <w:t xml:space="preserve">et al </w:t>
      </w:r>
      <w:r w:rsidR="00CA5314">
        <w:t>2019).</w:t>
      </w:r>
      <w:r w:rsidR="002D58C6">
        <w:t xml:space="preserve"> Following monitoring</w:t>
      </w:r>
      <w:r w:rsidR="003E75DE">
        <w:t>,</w:t>
      </w:r>
      <w:r w:rsidR="002D58C6">
        <w:t xml:space="preserve"> </w:t>
      </w:r>
      <w:proofErr w:type="gramStart"/>
      <w:r w:rsidR="002D58C6">
        <w:t>constructive</w:t>
      </w:r>
      <w:proofErr w:type="gramEnd"/>
      <w:r w:rsidR="002D58C6">
        <w:t xml:space="preserve"> and </w:t>
      </w:r>
      <w:r w:rsidR="00C42102">
        <w:t xml:space="preserve">specific feedback could </w:t>
      </w:r>
      <w:r w:rsidR="007D2E5F">
        <w:t xml:space="preserve">be given to the operators so that they can refine their techniques, troubleshoot any problems they may be having, and </w:t>
      </w:r>
      <w:r w:rsidR="00A179D3">
        <w:t xml:space="preserve">to optimise flight plans and designs so that </w:t>
      </w:r>
      <w:r w:rsidR="00F9132A">
        <w:t xml:space="preserve">accurate and optimal output data is </w:t>
      </w:r>
      <w:r w:rsidR="00557BDF">
        <w:t xml:space="preserve">produced. </w:t>
      </w:r>
    </w:p>
    <w:p w14:paraId="3645F1D5" w14:textId="77777777" w:rsidR="002D58C6" w:rsidRDefault="002D58C6" w:rsidP="004127DE">
      <w:pPr>
        <w:jc w:val="both"/>
      </w:pPr>
    </w:p>
    <w:p w14:paraId="42463625" w14:textId="06B66C4F" w:rsidR="006E1E62" w:rsidRDefault="00F9055E" w:rsidP="006E1E62">
      <w:pPr>
        <w:rPr>
          <w:i/>
          <w:iCs/>
        </w:rPr>
      </w:pPr>
      <w:r>
        <w:rPr>
          <w:noProof/>
        </w:rPr>
        <w:lastRenderedPageBreak/>
        <w:drawing>
          <wp:inline distT="0" distB="0" distL="0" distR="0" wp14:anchorId="1F65C8E0" wp14:editId="179F2205">
            <wp:extent cx="5731510" cy="3441765"/>
            <wp:effectExtent l="19050" t="19050" r="2540" b="635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441765"/>
                    </a:xfrm>
                    <a:prstGeom prst="rect">
                      <a:avLst/>
                    </a:prstGeom>
                    <a:noFill/>
                    <a:ln>
                      <a:solidFill>
                        <a:schemeClr val="tx1"/>
                      </a:solidFill>
                    </a:ln>
                  </pic:spPr>
                </pic:pic>
              </a:graphicData>
            </a:graphic>
          </wp:inline>
        </w:drawing>
      </w:r>
    </w:p>
    <w:p w14:paraId="56F866CF" w14:textId="2B3FDF08" w:rsidR="00F9055E" w:rsidRDefault="00F9055E" w:rsidP="00F9055E">
      <w:pPr>
        <w:jc w:val="center"/>
        <w:rPr>
          <w:i/>
          <w:iCs/>
        </w:rPr>
      </w:pPr>
      <w:r w:rsidRPr="00F9055E">
        <w:rPr>
          <w:i/>
          <w:iCs/>
        </w:rPr>
        <w:t>Fig.</w:t>
      </w:r>
      <w:r>
        <w:rPr>
          <w:i/>
          <w:iCs/>
        </w:rPr>
        <w:t>6</w:t>
      </w:r>
      <w:r w:rsidRPr="00F9055E">
        <w:rPr>
          <w:i/>
          <w:iCs/>
        </w:rPr>
        <w:t xml:space="preserve">: The </w:t>
      </w:r>
      <w:r>
        <w:rPr>
          <w:i/>
          <w:iCs/>
        </w:rPr>
        <w:t xml:space="preserve">flight tracker tool on </w:t>
      </w:r>
      <w:proofErr w:type="spellStart"/>
      <w:r w:rsidR="00FE1A40">
        <w:rPr>
          <w:i/>
          <w:iCs/>
        </w:rPr>
        <w:t>DroneLogbook</w:t>
      </w:r>
      <w:proofErr w:type="spellEnd"/>
      <w:r w:rsidRPr="00F9055E">
        <w:rPr>
          <w:i/>
          <w:iCs/>
        </w:rPr>
        <w:t xml:space="preserve"> (2023)</w:t>
      </w:r>
      <w:r w:rsidR="00FE1A40">
        <w:rPr>
          <w:i/>
          <w:iCs/>
        </w:rPr>
        <w:t>, which can be used to monitor performance.</w:t>
      </w:r>
    </w:p>
    <w:p w14:paraId="4C934A1C" w14:textId="0C3BF392" w:rsidR="002464E4" w:rsidRPr="00C0492E" w:rsidRDefault="00C0492E" w:rsidP="00E83A27">
      <w:pPr>
        <w:jc w:val="both"/>
        <w:rPr>
          <w:b/>
          <w:bCs/>
        </w:rPr>
      </w:pPr>
      <w:r w:rsidRPr="00C0492E">
        <w:rPr>
          <w:b/>
          <w:bCs/>
        </w:rPr>
        <w:t>Conclusions</w:t>
      </w:r>
    </w:p>
    <w:p w14:paraId="089B3492" w14:textId="22ABDA3A" w:rsidR="0037400D" w:rsidRDefault="00236949" w:rsidP="00C21649">
      <w:pPr>
        <w:jc w:val="both"/>
      </w:pPr>
      <w:r>
        <w:t xml:space="preserve">There </w:t>
      </w:r>
      <w:proofErr w:type="gramStart"/>
      <w:r>
        <w:t>are</w:t>
      </w:r>
      <w:proofErr w:type="gramEnd"/>
      <w:r>
        <w:t xml:space="preserve"> a myriad of fac</w:t>
      </w:r>
      <w:r w:rsidR="008C39E0">
        <w:t>tors that a responsible project manager must consider in order to ensure that drones are correctly and safely used in commercial archaeological projects</w:t>
      </w:r>
      <w:r w:rsidR="002B6741">
        <w:t xml:space="preserve">; </w:t>
      </w:r>
      <w:r w:rsidR="002B6741" w:rsidRPr="002B6741">
        <w:t>serious drone accidents, although rare, do occur (</w:t>
      </w:r>
      <w:r w:rsidR="002B6741">
        <w:t>Campana 2017</w:t>
      </w:r>
      <w:r w:rsidR="002B6741" w:rsidRPr="002B6741">
        <w:t>).</w:t>
      </w:r>
      <w:r w:rsidR="00503858">
        <w:t xml:space="preserve"> </w:t>
      </w:r>
      <w:r w:rsidRPr="00236949">
        <w:t>As such, the project manager</w:t>
      </w:r>
      <w:r w:rsidR="00AE61C1">
        <w:t xml:space="preserve"> should</w:t>
      </w:r>
      <w:r w:rsidRPr="00236949">
        <w:t xml:space="preserve"> implement a </w:t>
      </w:r>
      <w:r w:rsidR="00503858">
        <w:t xml:space="preserve">comprehensive and </w:t>
      </w:r>
      <w:r w:rsidRPr="00236949">
        <w:t>robust proce</w:t>
      </w:r>
      <w:r w:rsidR="00110632">
        <w:t>dure</w:t>
      </w:r>
      <w:r w:rsidR="00503858">
        <w:t xml:space="preserve"> that is exhaustively documented</w:t>
      </w:r>
      <w:r w:rsidR="00B169CD">
        <w:t xml:space="preserve"> and </w:t>
      </w:r>
      <w:r w:rsidR="00343D8D">
        <w:t>enshrined</w:t>
      </w:r>
      <w:r w:rsidR="00B169CD">
        <w:t xml:space="preserve"> in the </w:t>
      </w:r>
      <w:r w:rsidR="00B169CD">
        <w:rPr>
          <w:i/>
          <w:iCs/>
        </w:rPr>
        <w:t>Operations Manual</w:t>
      </w:r>
      <w:r w:rsidR="00EA1F8F">
        <w:t xml:space="preserve"> – </w:t>
      </w:r>
      <w:r w:rsidR="00AE61C1">
        <w:t>ideally</w:t>
      </w:r>
      <w:r w:rsidR="00EA1F8F">
        <w:t>,</w:t>
      </w:r>
      <w:r w:rsidR="00AE61C1">
        <w:t xml:space="preserve"> </w:t>
      </w:r>
      <w:r w:rsidR="00F22DE6">
        <w:t xml:space="preserve">implemented </w:t>
      </w:r>
      <w:r w:rsidR="00AE61C1">
        <w:t xml:space="preserve">through an integrated and </w:t>
      </w:r>
      <w:r w:rsidR="00EA1F8F">
        <w:t xml:space="preserve">specifically designed </w:t>
      </w:r>
      <w:r w:rsidR="00191E3A">
        <w:t>d</w:t>
      </w:r>
      <w:r w:rsidR="00EA1F8F">
        <w:t xml:space="preserve">rone flight management </w:t>
      </w:r>
      <w:r w:rsidR="00F22DE6">
        <w:t>platform</w:t>
      </w:r>
      <w:r w:rsidR="00EA1F8F">
        <w:t xml:space="preserve"> like </w:t>
      </w:r>
      <w:proofErr w:type="spellStart"/>
      <w:r w:rsidR="00EA1F8F">
        <w:t>DroneLogbook</w:t>
      </w:r>
      <w:proofErr w:type="spellEnd"/>
      <w:r w:rsidR="00EA1F8F">
        <w:t xml:space="preserve"> –</w:t>
      </w:r>
      <w:r w:rsidRPr="00236949">
        <w:t xml:space="preserve"> to</w:t>
      </w:r>
      <w:r w:rsidR="00EA1F8F">
        <w:t xml:space="preserve"> </w:t>
      </w:r>
      <w:r w:rsidR="009A3283">
        <w:t>maintain</w:t>
      </w:r>
      <w:r w:rsidR="00F53D99">
        <w:t xml:space="preserve"> regulatory compliance, </w:t>
      </w:r>
      <w:r w:rsidR="00831D15">
        <w:t xml:space="preserve">to </w:t>
      </w:r>
      <w:r w:rsidR="00F53D99">
        <w:t xml:space="preserve">minimise risk to operators and the public, </w:t>
      </w:r>
      <w:r w:rsidR="00E05D2A">
        <w:t xml:space="preserve">and </w:t>
      </w:r>
      <w:r w:rsidR="00F53D99">
        <w:t xml:space="preserve">to produce </w:t>
      </w:r>
      <w:r w:rsidR="00831D15">
        <w:t>accurate and satisfactory data output.</w:t>
      </w:r>
      <w:r w:rsidR="003E17E1">
        <w:t xml:space="preserve"> </w:t>
      </w:r>
      <w:r w:rsidR="006F4BEF">
        <w:t xml:space="preserve">For the project manager to </w:t>
      </w:r>
      <w:r w:rsidR="003E17E1">
        <w:t>ensure correct use</w:t>
      </w:r>
      <w:r w:rsidR="006F4BEF">
        <w:t xml:space="preserve"> </w:t>
      </w:r>
      <w:r w:rsidR="0037400D">
        <w:t xml:space="preserve">during and following the introduction of the </w:t>
      </w:r>
      <w:r w:rsidR="005D46A3">
        <w:t>drones</w:t>
      </w:r>
      <w:r w:rsidR="006F4BEF">
        <w:t>,</w:t>
      </w:r>
      <w:r w:rsidR="003E17E1">
        <w:t xml:space="preserve"> all practitioners</w:t>
      </w:r>
      <w:r w:rsidR="00A43C36">
        <w:t xml:space="preserve"> would be required to take part in</w:t>
      </w:r>
      <w:r w:rsidR="003E17E1">
        <w:t xml:space="preserve"> a comprehensive programme of </w:t>
      </w:r>
      <w:r w:rsidR="005D46A3">
        <w:t xml:space="preserve">practical, safety, and operational </w:t>
      </w:r>
      <w:r w:rsidR="00FE6959">
        <w:t>training</w:t>
      </w:r>
      <w:r w:rsidR="0037400D">
        <w:t xml:space="preserve">; </w:t>
      </w:r>
      <w:r w:rsidR="005D46A3">
        <w:t xml:space="preserve">drones </w:t>
      </w:r>
      <w:r w:rsidR="00E3382A">
        <w:t xml:space="preserve">equipment </w:t>
      </w:r>
      <w:r w:rsidR="005D46A3">
        <w:t>would be</w:t>
      </w:r>
      <w:r w:rsidR="0077396A">
        <w:t xml:space="preserve"> subject to</w:t>
      </w:r>
      <w:r w:rsidR="005D46A3">
        <w:t xml:space="preserve"> </w:t>
      </w:r>
      <w:r w:rsidR="00E3382A">
        <w:t>regular</w:t>
      </w:r>
      <w:r w:rsidR="0077396A">
        <w:t xml:space="preserve"> maintenance; and </w:t>
      </w:r>
      <w:r w:rsidR="00191E3A">
        <w:t xml:space="preserve">the safety </w:t>
      </w:r>
      <w:r w:rsidR="008B34F4">
        <w:t xml:space="preserve">of flight operations </w:t>
      </w:r>
      <w:r w:rsidR="00191E3A">
        <w:t xml:space="preserve">and </w:t>
      </w:r>
      <w:r w:rsidR="001903CB">
        <w:t>quality of data output</w:t>
      </w:r>
      <w:r w:rsidR="00806F28">
        <w:t xml:space="preserve"> would be </w:t>
      </w:r>
      <w:r w:rsidR="00C72400">
        <w:t xml:space="preserve">regularly </w:t>
      </w:r>
      <w:r w:rsidR="001903CB">
        <w:t>monitored</w:t>
      </w:r>
      <w:r w:rsidR="008B34F4">
        <w:t xml:space="preserve"> and continuously improved. </w:t>
      </w:r>
    </w:p>
    <w:sdt>
      <w:sdtPr>
        <w:rPr>
          <w:rFonts w:asciiTheme="minorHAnsi" w:eastAsiaTheme="minorHAnsi" w:hAnsiTheme="minorHAnsi" w:cstheme="minorBidi"/>
          <w:color w:val="auto"/>
          <w:sz w:val="22"/>
          <w:szCs w:val="22"/>
          <w:lang w:val="en-GB"/>
        </w:rPr>
        <w:id w:val="-1280650450"/>
        <w:docPartObj>
          <w:docPartGallery w:val="Bibliographies"/>
          <w:docPartUnique/>
        </w:docPartObj>
      </w:sdtPr>
      <w:sdtEndPr/>
      <w:sdtContent>
        <w:p w14:paraId="044F28A9" w14:textId="26D09271" w:rsidR="00D914D7" w:rsidRDefault="00D914D7">
          <w:pPr>
            <w:pStyle w:val="Heading1"/>
          </w:pPr>
          <w:r>
            <w:t>Bibliography</w:t>
          </w:r>
        </w:p>
        <w:sdt>
          <w:sdtPr>
            <w:id w:val="111145805"/>
            <w:bibliography/>
          </w:sdtPr>
          <w:sdtEndPr/>
          <w:sdtContent>
            <w:p w14:paraId="4BCEEF65" w14:textId="462DB421" w:rsidR="001E229B" w:rsidRDefault="00D914D7" w:rsidP="00103FEF">
              <w:pPr>
                <w:pStyle w:val="Bibliography"/>
                <w:ind w:left="720" w:hanging="720"/>
                <w:jc w:val="both"/>
                <w:rPr>
                  <w:noProof/>
                  <w:sz w:val="24"/>
                  <w:szCs w:val="24"/>
                  <w:lang w:val="en-US"/>
                </w:rPr>
              </w:pPr>
              <w:r>
                <w:fldChar w:fldCharType="begin"/>
              </w:r>
              <w:r>
                <w:instrText xml:space="preserve"> BIBLIOGRAPHY </w:instrText>
              </w:r>
              <w:r>
                <w:fldChar w:fldCharType="separate"/>
              </w:r>
              <w:r w:rsidR="001E229B">
                <w:rPr>
                  <w:noProof/>
                  <w:lang w:val="en-US"/>
                </w:rPr>
                <w:t xml:space="preserve">Adamopoulos , E. and Rinaudo, F. (2020) 'UAS-Based Archaeological Remote Sensing: Review, Meta-Analysis and State-of-the-Art', </w:t>
              </w:r>
              <w:r w:rsidR="001E229B">
                <w:rPr>
                  <w:i/>
                  <w:iCs/>
                  <w:noProof/>
                  <w:lang w:val="en-US"/>
                </w:rPr>
                <w:t xml:space="preserve">Drones, </w:t>
              </w:r>
              <w:r w:rsidR="001E229B" w:rsidRPr="001E229B">
                <w:rPr>
                  <w:noProof/>
                  <w:lang w:val="en-US"/>
                </w:rPr>
                <w:t>4</w:t>
              </w:r>
              <w:r w:rsidR="001E229B">
                <w:rPr>
                  <w:noProof/>
                  <w:lang w:val="en-US"/>
                </w:rPr>
                <w:t>(46). DOI:</w:t>
              </w:r>
              <w:r w:rsidR="009709D8">
                <w:rPr>
                  <w:noProof/>
                  <w:lang w:val="en-US"/>
                </w:rPr>
                <w:t xml:space="preserve"> </w:t>
              </w:r>
              <w:r w:rsidR="001E229B">
                <w:rPr>
                  <w:noProof/>
                  <w:lang w:val="en-US"/>
                </w:rPr>
                <w:t>10.3390/drones4030046</w:t>
              </w:r>
            </w:p>
            <w:p w14:paraId="5CC2CD0E" w14:textId="0C4D02CE" w:rsidR="001E229B" w:rsidRDefault="001E229B" w:rsidP="00103FEF">
              <w:pPr>
                <w:pStyle w:val="Bibliography"/>
                <w:ind w:left="720" w:hanging="720"/>
                <w:jc w:val="both"/>
                <w:rPr>
                  <w:noProof/>
                  <w:lang w:val="en-US"/>
                </w:rPr>
              </w:pPr>
              <w:r>
                <w:rPr>
                  <w:noProof/>
                  <w:lang w:val="en-US"/>
                </w:rPr>
                <w:t xml:space="preserve">Airdata (2023) </w:t>
              </w:r>
              <w:r>
                <w:rPr>
                  <w:i/>
                  <w:iCs/>
                  <w:noProof/>
                  <w:lang w:val="en-US"/>
                </w:rPr>
                <w:t>Features</w:t>
              </w:r>
              <w:r>
                <w:rPr>
                  <w:noProof/>
                  <w:lang w:val="en-US"/>
                </w:rPr>
                <w:t xml:space="preserve">. </w:t>
              </w:r>
              <w:r w:rsidR="00F139EC">
                <w:rPr>
                  <w:noProof/>
                  <w:lang w:val="en-US"/>
                </w:rPr>
                <w:t xml:space="preserve">Available at: </w:t>
              </w:r>
              <w:r>
                <w:rPr>
                  <w:noProof/>
                  <w:lang w:val="en-US"/>
                </w:rPr>
                <w:t>https://airdata.com/features#tab-panel-1</w:t>
              </w:r>
              <w:r w:rsidR="00F139EC">
                <w:rPr>
                  <w:noProof/>
                  <w:lang w:val="en-US"/>
                </w:rPr>
                <w:t xml:space="preserve"> (Accessed 19 April 2023)</w:t>
              </w:r>
            </w:p>
            <w:p w14:paraId="38418A59" w14:textId="58304BD9" w:rsidR="001E229B" w:rsidRDefault="001E229B" w:rsidP="00103FEF">
              <w:pPr>
                <w:pStyle w:val="Bibliography"/>
                <w:ind w:left="720" w:hanging="720"/>
                <w:jc w:val="both"/>
                <w:rPr>
                  <w:noProof/>
                  <w:lang w:val="en-US"/>
                </w:rPr>
              </w:pPr>
              <w:r>
                <w:rPr>
                  <w:noProof/>
                  <w:lang w:val="en-US"/>
                </w:rPr>
                <w:t xml:space="preserve">ARPAS-UK (2023) </w:t>
              </w:r>
              <w:r>
                <w:rPr>
                  <w:i/>
                  <w:iCs/>
                  <w:noProof/>
                  <w:lang w:val="en-US"/>
                </w:rPr>
                <w:t>ARPAS-UK Annual Conference 2023</w:t>
              </w:r>
              <w:r>
                <w:rPr>
                  <w:noProof/>
                  <w:lang w:val="en-US"/>
                </w:rPr>
                <w:t xml:space="preserve">. </w:t>
              </w:r>
              <w:r w:rsidR="00416234" w:rsidRPr="00416234">
                <w:rPr>
                  <w:noProof/>
                  <w:lang w:val="en-US"/>
                </w:rPr>
                <w:t>Available at:</w:t>
              </w:r>
              <w:r w:rsidR="00416234">
                <w:rPr>
                  <w:noProof/>
                  <w:lang w:val="en-US"/>
                </w:rPr>
                <w:t xml:space="preserve"> </w:t>
              </w:r>
              <w:r>
                <w:rPr>
                  <w:noProof/>
                  <w:lang w:val="en-US"/>
                </w:rPr>
                <w:t>https://www.arpas.uk/roundup-arpas-uk-annual-conference-2023/</w:t>
              </w:r>
              <w:r w:rsidR="00416234">
                <w:rPr>
                  <w:noProof/>
                  <w:lang w:val="en-US"/>
                </w:rPr>
                <w:t xml:space="preserve"> </w:t>
              </w:r>
              <w:r w:rsidR="00416234" w:rsidRPr="00416234">
                <w:rPr>
                  <w:noProof/>
                  <w:lang w:val="en-US"/>
                </w:rPr>
                <w:t>(Accessed 19 April 2023)</w:t>
              </w:r>
            </w:p>
            <w:p w14:paraId="45654043" w14:textId="34050CEA" w:rsidR="001E229B" w:rsidRDefault="001E229B" w:rsidP="00103FEF">
              <w:pPr>
                <w:pStyle w:val="Bibliography"/>
                <w:ind w:left="720" w:hanging="720"/>
                <w:jc w:val="both"/>
                <w:rPr>
                  <w:noProof/>
                  <w:lang w:val="en-US"/>
                </w:rPr>
              </w:pPr>
              <w:r>
                <w:rPr>
                  <w:noProof/>
                  <w:lang w:val="en-US"/>
                </w:rPr>
                <w:t>Barba, S.</w:t>
              </w:r>
              <w:r w:rsidR="00416234">
                <w:rPr>
                  <w:noProof/>
                  <w:lang w:val="en-US"/>
                </w:rPr>
                <w:t>,</w:t>
              </w:r>
              <w:r>
                <w:rPr>
                  <w:noProof/>
                  <w:lang w:val="en-US"/>
                </w:rPr>
                <w:t xml:space="preserve"> Barbarella, M., Di Benedetto, A., Fiani, M., Gujski, L.</w:t>
              </w:r>
              <w:r w:rsidR="00074AC1">
                <w:rPr>
                  <w:noProof/>
                  <w:lang w:val="en-US"/>
                </w:rPr>
                <w:t xml:space="preserve"> and</w:t>
              </w:r>
              <w:r>
                <w:rPr>
                  <w:noProof/>
                  <w:lang w:val="en-US"/>
                </w:rPr>
                <w:t xml:space="preserve"> Limongiello, M. (2019</w:t>
              </w:r>
              <w:r w:rsidR="00074AC1">
                <w:rPr>
                  <w:noProof/>
                  <w:lang w:val="en-US"/>
                </w:rPr>
                <w:t>)</w:t>
              </w:r>
              <w:r>
                <w:rPr>
                  <w:noProof/>
                  <w:lang w:val="en-US"/>
                </w:rPr>
                <w:t xml:space="preserve"> </w:t>
              </w:r>
              <w:r w:rsidR="002B31D1">
                <w:rPr>
                  <w:noProof/>
                  <w:lang w:val="en-US"/>
                </w:rPr>
                <w:t>'</w:t>
              </w:r>
              <w:r>
                <w:rPr>
                  <w:noProof/>
                  <w:lang w:val="en-US"/>
                </w:rPr>
                <w:t>Accuracy Assessment of 3D Photogrammetric Models from an Unmanned Aerial Vehicle</w:t>
              </w:r>
              <w:r w:rsidR="00074AC1">
                <w:rPr>
                  <w:noProof/>
                  <w:lang w:val="en-US"/>
                </w:rPr>
                <w:t>',</w:t>
              </w:r>
              <w:r>
                <w:rPr>
                  <w:noProof/>
                  <w:lang w:val="en-US"/>
                </w:rPr>
                <w:t xml:space="preserve"> </w:t>
              </w:r>
              <w:r>
                <w:rPr>
                  <w:i/>
                  <w:iCs/>
                  <w:noProof/>
                  <w:lang w:val="en-US"/>
                </w:rPr>
                <w:t xml:space="preserve">Drones, </w:t>
              </w:r>
              <w:r w:rsidRPr="002B31D1">
                <w:rPr>
                  <w:noProof/>
                  <w:lang w:val="en-US"/>
                </w:rPr>
                <w:t>3</w:t>
              </w:r>
              <w:r>
                <w:rPr>
                  <w:noProof/>
                  <w:lang w:val="en-US"/>
                </w:rPr>
                <w:t xml:space="preserve">(4). </w:t>
              </w:r>
              <w:r w:rsidR="002B31D1">
                <w:rPr>
                  <w:noProof/>
                  <w:lang w:val="en-US"/>
                </w:rPr>
                <w:t xml:space="preserve">DOI: </w:t>
              </w:r>
              <w:r>
                <w:rPr>
                  <w:noProof/>
                  <w:lang w:val="en-US"/>
                </w:rPr>
                <w:t>10.3390/drones3040079</w:t>
              </w:r>
            </w:p>
            <w:p w14:paraId="585F3290" w14:textId="5C8EBFDE" w:rsidR="001E229B" w:rsidRDefault="001E229B" w:rsidP="00103FEF">
              <w:pPr>
                <w:pStyle w:val="Bibliography"/>
                <w:ind w:left="720" w:hanging="720"/>
                <w:jc w:val="both"/>
                <w:rPr>
                  <w:noProof/>
                  <w:lang w:val="en-US"/>
                </w:rPr>
              </w:pPr>
              <w:r>
                <w:rPr>
                  <w:noProof/>
                  <w:lang w:val="en-US"/>
                </w:rPr>
                <w:lastRenderedPageBreak/>
                <w:t xml:space="preserve">Burton-Jones, A. </w:t>
              </w:r>
              <w:r w:rsidR="002B31D1">
                <w:rPr>
                  <w:noProof/>
                  <w:lang w:val="en-US"/>
                </w:rPr>
                <w:t>and</w:t>
              </w:r>
              <w:r>
                <w:rPr>
                  <w:noProof/>
                  <w:lang w:val="en-US"/>
                </w:rPr>
                <w:t xml:space="preserve"> Hubona, G. S. (2006) </w:t>
              </w:r>
              <w:r w:rsidR="002B31D1">
                <w:rPr>
                  <w:noProof/>
                  <w:lang w:val="en-US"/>
                </w:rPr>
                <w:t>'</w:t>
              </w:r>
              <w:r>
                <w:rPr>
                  <w:noProof/>
                  <w:lang w:val="en-US"/>
                </w:rPr>
                <w:t>The mediation of external variables in the technology acceptance model</w:t>
              </w:r>
              <w:r w:rsidR="002B31D1">
                <w:rPr>
                  <w:noProof/>
                  <w:lang w:val="en-US"/>
                </w:rPr>
                <w:t>',</w:t>
              </w:r>
              <w:r>
                <w:rPr>
                  <w:noProof/>
                  <w:lang w:val="en-US"/>
                </w:rPr>
                <w:t xml:space="preserve"> </w:t>
              </w:r>
              <w:r>
                <w:rPr>
                  <w:i/>
                  <w:iCs/>
                  <w:noProof/>
                  <w:lang w:val="en-US"/>
                </w:rPr>
                <w:t xml:space="preserve">Information Management, </w:t>
              </w:r>
              <w:r w:rsidRPr="002B31D1">
                <w:rPr>
                  <w:noProof/>
                  <w:lang w:val="en-US"/>
                </w:rPr>
                <w:t>43</w:t>
              </w:r>
              <w:r>
                <w:rPr>
                  <w:noProof/>
                  <w:lang w:val="en-US"/>
                </w:rPr>
                <w:t xml:space="preserve">, </w:t>
              </w:r>
              <w:r w:rsidR="009E6135">
                <w:rPr>
                  <w:noProof/>
                  <w:lang w:val="en-US"/>
                </w:rPr>
                <w:t xml:space="preserve">pp. </w:t>
              </w:r>
              <w:r>
                <w:rPr>
                  <w:noProof/>
                  <w:lang w:val="en-US"/>
                </w:rPr>
                <w:t xml:space="preserve">706-717. </w:t>
              </w:r>
              <w:r w:rsidR="00407E58">
                <w:rPr>
                  <w:noProof/>
                  <w:lang w:val="en-US"/>
                </w:rPr>
                <w:t xml:space="preserve">DOI: </w:t>
              </w:r>
              <w:r w:rsidR="00407E58" w:rsidRPr="00407E58">
                <w:rPr>
                  <w:noProof/>
                  <w:lang w:val="en-US"/>
                </w:rPr>
                <w:t>10.1016/j.im.2006.03.007</w:t>
              </w:r>
            </w:p>
            <w:p w14:paraId="5723B18D" w14:textId="566BB151" w:rsidR="001E229B" w:rsidRDefault="001E229B" w:rsidP="00103FEF">
              <w:pPr>
                <w:pStyle w:val="Bibliography"/>
                <w:ind w:left="720" w:hanging="720"/>
                <w:jc w:val="both"/>
                <w:rPr>
                  <w:noProof/>
                  <w:lang w:val="en-US"/>
                </w:rPr>
              </w:pPr>
              <w:r>
                <w:rPr>
                  <w:noProof/>
                  <w:lang w:val="en-US"/>
                </w:rPr>
                <w:t xml:space="preserve">Campana, S. (2017) </w:t>
              </w:r>
              <w:r w:rsidR="009E6135">
                <w:rPr>
                  <w:noProof/>
                  <w:lang w:val="en-US"/>
                </w:rPr>
                <w:t>'</w:t>
              </w:r>
              <w:r>
                <w:rPr>
                  <w:noProof/>
                  <w:lang w:val="en-US"/>
                </w:rPr>
                <w:t>Drones in Archaeology. State-of-the-art and Future Perspectives</w:t>
              </w:r>
              <w:r w:rsidR="009E6135">
                <w:rPr>
                  <w:noProof/>
                  <w:lang w:val="en-US"/>
                </w:rPr>
                <w:t>',</w:t>
              </w:r>
              <w:r w:rsidR="00E9259E">
                <w:rPr>
                  <w:noProof/>
                  <w:lang w:val="en-US"/>
                </w:rPr>
                <w:t xml:space="preserve"> </w:t>
              </w:r>
              <w:r>
                <w:rPr>
                  <w:i/>
                  <w:iCs/>
                  <w:noProof/>
                  <w:lang w:val="en-US"/>
                </w:rPr>
                <w:t xml:space="preserve">Archaeological Prospection, </w:t>
              </w:r>
              <w:r w:rsidRPr="00E9259E">
                <w:rPr>
                  <w:noProof/>
                  <w:lang w:val="en-US"/>
                </w:rPr>
                <w:t>24</w:t>
              </w:r>
              <w:r>
                <w:rPr>
                  <w:noProof/>
                  <w:lang w:val="en-US"/>
                </w:rPr>
                <w:t xml:space="preserve">(4), </w:t>
              </w:r>
              <w:r w:rsidR="00E9259E">
                <w:rPr>
                  <w:noProof/>
                  <w:lang w:val="en-US"/>
                </w:rPr>
                <w:t xml:space="preserve">pp. </w:t>
              </w:r>
              <w:r>
                <w:rPr>
                  <w:noProof/>
                  <w:lang w:val="en-US"/>
                </w:rPr>
                <w:t>275-296.</w:t>
              </w:r>
              <w:r w:rsidR="004F6F25">
                <w:rPr>
                  <w:noProof/>
                  <w:lang w:val="en-US"/>
                </w:rPr>
                <w:t xml:space="preserve"> DOI: </w:t>
              </w:r>
              <w:r w:rsidR="004F6F25" w:rsidRPr="004F6F25">
                <w:rPr>
                  <w:noProof/>
                  <w:lang w:val="en-US"/>
                </w:rPr>
                <w:t>10.1002/arp.1569</w:t>
              </w:r>
            </w:p>
            <w:p w14:paraId="0F5F5600" w14:textId="668DAFF9" w:rsidR="001E229B" w:rsidRDefault="001E229B" w:rsidP="00103FEF">
              <w:pPr>
                <w:pStyle w:val="Bibliography"/>
                <w:ind w:left="720" w:hanging="720"/>
                <w:jc w:val="both"/>
                <w:rPr>
                  <w:noProof/>
                  <w:lang w:val="en-US"/>
                </w:rPr>
              </w:pPr>
              <w:r>
                <w:rPr>
                  <w:noProof/>
                  <w:lang w:val="en-US"/>
                </w:rPr>
                <w:t>Casana, J., Laugier, E., Hill, A., Reese, K., Ferwerda, C., McCoy, M.</w:t>
              </w:r>
              <w:r w:rsidR="00D905AD">
                <w:rPr>
                  <w:noProof/>
                  <w:lang w:val="en-US"/>
                </w:rPr>
                <w:t xml:space="preserve"> and</w:t>
              </w:r>
              <w:r>
                <w:rPr>
                  <w:noProof/>
                  <w:lang w:val="en-US"/>
                </w:rPr>
                <w:t xml:space="preserve"> Ladefoged, T. (2021) </w:t>
              </w:r>
              <w:r w:rsidR="00D905AD">
                <w:rPr>
                  <w:noProof/>
                  <w:lang w:val="en-US"/>
                </w:rPr>
                <w:t>'</w:t>
              </w:r>
              <w:r>
                <w:rPr>
                  <w:noProof/>
                  <w:lang w:val="en-US"/>
                </w:rPr>
                <w:t>Exploring archaeological landscapes using drone-acquired lidar: Case studies from Hawai’i, Colorado, and New Hampshire, USA</w:t>
              </w:r>
              <w:r w:rsidR="00A91EC9">
                <w:rPr>
                  <w:noProof/>
                  <w:lang w:val="en-US"/>
                </w:rPr>
                <w:t>',</w:t>
              </w:r>
              <w:r>
                <w:rPr>
                  <w:noProof/>
                  <w:lang w:val="en-US"/>
                </w:rPr>
                <w:t xml:space="preserve"> </w:t>
              </w:r>
              <w:r>
                <w:rPr>
                  <w:i/>
                  <w:iCs/>
                  <w:noProof/>
                  <w:lang w:val="en-US"/>
                </w:rPr>
                <w:t xml:space="preserve">Journal of Archaeological Science: Reports, </w:t>
              </w:r>
              <w:r w:rsidRPr="00A91EC9">
                <w:rPr>
                  <w:noProof/>
                  <w:lang w:val="en-US"/>
                </w:rPr>
                <w:t>39</w:t>
              </w:r>
              <w:r>
                <w:rPr>
                  <w:noProof/>
                  <w:lang w:val="en-US"/>
                </w:rPr>
                <w:t>.</w:t>
              </w:r>
              <w:r w:rsidR="00A91EC9">
                <w:rPr>
                  <w:noProof/>
                  <w:lang w:val="en-US"/>
                </w:rPr>
                <w:t xml:space="preserve"> DOI: </w:t>
              </w:r>
              <w:r>
                <w:rPr>
                  <w:noProof/>
                  <w:lang w:val="en-US"/>
                </w:rPr>
                <w:t>10.1016/j.jasrep.2021.103133</w:t>
              </w:r>
            </w:p>
            <w:p w14:paraId="5773076E" w14:textId="6B637D34" w:rsidR="001E229B" w:rsidRDefault="001E229B" w:rsidP="00103FEF">
              <w:pPr>
                <w:pStyle w:val="Bibliography"/>
                <w:ind w:left="720" w:hanging="720"/>
                <w:jc w:val="both"/>
                <w:rPr>
                  <w:noProof/>
                  <w:lang w:val="en-US"/>
                </w:rPr>
              </w:pPr>
              <w:r>
                <w:rPr>
                  <w:noProof/>
                  <w:lang w:val="en-US"/>
                </w:rPr>
                <w:t xml:space="preserve">Civil Aviation Authority (2022) </w:t>
              </w:r>
              <w:r>
                <w:rPr>
                  <w:i/>
                  <w:iCs/>
                  <w:noProof/>
                  <w:lang w:val="en-US"/>
                </w:rPr>
                <w:t>CAP 722 Unmanned Aircraft System Operations in UK Airspace – Policy and Guidance.</w:t>
              </w:r>
              <w:r>
                <w:rPr>
                  <w:noProof/>
                  <w:lang w:val="en-US"/>
                </w:rPr>
                <w:t xml:space="preserve"> Crawley: Civil Aviation Authority.</w:t>
              </w:r>
            </w:p>
            <w:p w14:paraId="72F0E119" w14:textId="70F9E560" w:rsidR="001E229B" w:rsidRDefault="001E229B" w:rsidP="00103FEF">
              <w:pPr>
                <w:pStyle w:val="Bibliography"/>
                <w:ind w:left="720" w:hanging="720"/>
                <w:jc w:val="both"/>
                <w:rPr>
                  <w:noProof/>
                  <w:lang w:val="en-US"/>
                </w:rPr>
              </w:pPr>
              <w:r>
                <w:rPr>
                  <w:noProof/>
                  <w:lang w:val="en-US"/>
                </w:rPr>
                <w:t xml:space="preserve">Cowley, D., Moriarty, C., Geddes, G., Brown, G., Wade, T. </w:t>
              </w:r>
              <w:r w:rsidR="00407E58">
                <w:rPr>
                  <w:noProof/>
                  <w:lang w:val="en-US"/>
                </w:rPr>
                <w:t>and</w:t>
              </w:r>
              <w:r>
                <w:rPr>
                  <w:noProof/>
                  <w:lang w:val="en-US"/>
                </w:rPr>
                <w:t xml:space="preserve"> Nichol, C. (2018) </w:t>
              </w:r>
              <w:r w:rsidR="00407E58">
                <w:rPr>
                  <w:noProof/>
                  <w:lang w:val="en-US"/>
                </w:rPr>
                <w:t>'</w:t>
              </w:r>
              <w:r>
                <w:rPr>
                  <w:noProof/>
                  <w:lang w:val="en-US"/>
                </w:rPr>
                <w:t>UAVs in Context: Archaeological Airborne Recording in a National Body of Survey and Record</w:t>
              </w:r>
              <w:r w:rsidR="00407E58">
                <w:rPr>
                  <w:noProof/>
                  <w:lang w:val="en-US"/>
                </w:rPr>
                <w:t>',</w:t>
              </w:r>
              <w:r>
                <w:rPr>
                  <w:noProof/>
                  <w:lang w:val="en-US"/>
                </w:rPr>
                <w:t xml:space="preserve"> </w:t>
              </w:r>
              <w:r>
                <w:rPr>
                  <w:i/>
                  <w:iCs/>
                  <w:noProof/>
                  <w:lang w:val="en-US"/>
                </w:rPr>
                <w:t>D</w:t>
              </w:r>
              <w:r w:rsidR="00407E58">
                <w:rPr>
                  <w:i/>
                  <w:iCs/>
                  <w:noProof/>
                  <w:lang w:val="en-US"/>
                </w:rPr>
                <w:t>r</w:t>
              </w:r>
              <w:r>
                <w:rPr>
                  <w:i/>
                  <w:iCs/>
                  <w:noProof/>
                  <w:lang w:val="en-US"/>
                </w:rPr>
                <w:t xml:space="preserve">ones, </w:t>
              </w:r>
              <w:r w:rsidRPr="00407E58">
                <w:rPr>
                  <w:noProof/>
                  <w:lang w:val="en-US"/>
                </w:rPr>
                <w:t>1</w:t>
              </w:r>
              <w:r>
                <w:rPr>
                  <w:noProof/>
                  <w:lang w:val="en-US"/>
                </w:rPr>
                <w:t xml:space="preserve">(2). </w:t>
              </w:r>
              <w:r w:rsidR="00407E58">
                <w:rPr>
                  <w:noProof/>
                  <w:lang w:val="en-US"/>
                </w:rPr>
                <w:t>DOI</w:t>
              </w:r>
              <w:r>
                <w:rPr>
                  <w:noProof/>
                  <w:lang w:val="en-US"/>
                </w:rPr>
                <w:t>:</w:t>
              </w:r>
              <w:r w:rsidR="00407E58">
                <w:rPr>
                  <w:noProof/>
                  <w:lang w:val="en-US"/>
                </w:rPr>
                <w:t xml:space="preserve"> </w:t>
              </w:r>
              <w:r>
                <w:rPr>
                  <w:noProof/>
                  <w:lang w:val="en-US"/>
                </w:rPr>
                <w:t>10.3390/drones2010002</w:t>
              </w:r>
            </w:p>
            <w:p w14:paraId="1DF869A1" w14:textId="0729AD48" w:rsidR="001E229B" w:rsidRDefault="001E229B" w:rsidP="00103FEF">
              <w:pPr>
                <w:pStyle w:val="Bibliography"/>
                <w:ind w:left="720" w:hanging="720"/>
                <w:jc w:val="both"/>
                <w:rPr>
                  <w:noProof/>
                  <w:lang w:val="en-US"/>
                </w:rPr>
              </w:pPr>
              <w:r>
                <w:rPr>
                  <w:noProof/>
                  <w:lang w:val="en-US"/>
                </w:rPr>
                <w:t xml:space="preserve">DroneBuilders (2023) </w:t>
              </w:r>
              <w:r>
                <w:rPr>
                  <w:i/>
                  <w:iCs/>
                  <w:noProof/>
                  <w:lang w:val="en-US"/>
                </w:rPr>
                <w:t>Drone Build, Repair and Maintenance Services</w:t>
              </w:r>
              <w:r>
                <w:rPr>
                  <w:noProof/>
                  <w:lang w:val="en-US"/>
                </w:rPr>
                <w:t>.</w:t>
              </w:r>
              <w:r w:rsidR="00B90B29" w:rsidRPr="00B90B29">
                <w:t xml:space="preserve"> </w:t>
              </w:r>
              <w:r w:rsidR="00B90B29" w:rsidRPr="00B90B29">
                <w:rPr>
                  <w:noProof/>
                  <w:lang w:val="en-US"/>
                </w:rPr>
                <w:t>Available at:</w:t>
              </w:r>
              <w:r>
                <w:rPr>
                  <w:noProof/>
                  <w:lang w:val="en-US"/>
                </w:rPr>
                <w:t xml:space="preserve"> http://dronebuilders.co.uk/services/</w:t>
              </w:r>
              <w:r w:rsidR="00407E58">
                <w:rPr>
                  <w:noProof/>
                  <w:lang w:val="en-US"/>
                </w:rPr>
                <w:t xml:space="preserve"> </w:t>
              </w:r>
              <w:r w:rsidR="00407E58" w:rsidRPr="00407E58">
                <w:rPr>
                  <w:noProof/>
                  <w:lang w:val="en-US"/>
                </w:rPr>
                <w:t>(Accessed 19 April 2023)</w:t>
              </w:r>
            </w:p>
            <w:p w14:paraId="5DF90E8B" w14:textId="14BA5B92" w:rsidR="001E229B" w:rsidRDefault="001E229B" w:rsidP="00103FEF">
              <w:pPr>
                <w:pStyle w:val="Bibliography"/>
                <w:ind w:left="720" w:hanging="720"/>
                <w:jc w:val="both"/>
                <w:rPr>
                  <w:noProof/>
                  <w:lang w:val="en-US"/>
                </w:rPr>
              </w:pPr>
              <w:r>
                <w:rPr>
                  <w:noProof/>
                  <w:lang w:val="en-US"/>
                </w:rPr>
                <w:t xml:space="preserve">DroneLogbook (2023) </w:t>
              </w:r>
              <w:r>
                <w:rPr>
                  <w:i/>
                  <w:iCs/>
                  <w:noProof/>
                  <w:lang w:val="en-US"/>
                </w:rPr>
                <w:t>The DroneLogbook Advantage</w:t>
              </w:r>
              <w:r w:rsidR="00CC120B">
                <w:rPr>
                  <w:i/>
                  <w:iCs/>
                  <w:noProof/>
                  <w:lang w:val="en-US"/>
                </w:rPr>
                <w:t>.</w:t>
              </w:r>
              <w:r w:rsidR="00B90B29" w:rsidRPr="00B90B29">
                <w:t xml:space="preserve"> </w:t>
              </w:r>
              <w:r w:rsidR="00B90B29" w:rsidRPr="00B90B29">
                <w:rPr>
                  <w:noProof/>
                  <w:lang w:val="en-US"/>
                </w:rPr>
                <w:t>Available at:</w:t>
              </w:r>
              <w:r>
                <w:rPr>
                  <w:noProof/>
                  <w:lang w:val="en-US"/>
                </w:rPr>
                <w:t xml:space="preserve"> https://www.dronelogbook.com/hp/1/index.html</w:t>
              </w:r>
              <w:r w:rsidR="00B90B29">
                <w:rPr>
                  <w:noProof/>
                  <w:lang w:val="en-US"/>
                </w:rPr>
                <w:t xml:space="preserve"> </w:t>
              </w:r>
              <w:r w:rsidR="00B90B29" w:rsidRPr="00B90B29">
                <w:rPr>
                  <w:noProof/>
                  <w:lang w:val="en-US"/>
                </w:rPr>
                <w:t>(Accessed 19 April 2023)</w:t>
              </w:r>
            </w:p>
            <w:p w14:paraId="36AFC828" w14:textId="69D474FE" w:rsidR="001E229B" w:rsidRDefault="001E229B" w:rsidP="00103FEF">
              <w:pPr>
                <w:pStyle w:val="Bibliography"/>
                <w:ind w:left="720" w:hanging="720"/>
                <w:jc w:val="both"/>
                <w:rPr>
                  <w:noProof/>
                  <w:lang w:val="en-US"/>
                </w:rPr>
              </w:pPr>
              <w:r>
                <w:rPr>
                  <w:noProof/>
                  <w:lang w:val="en-US"/>
                </w:rPr>
                <w:t xml:space="preserve">Fiz, J. I., Martin, P. M., Cuesta, R., Subias, E., Codina, D. </w:t>
              </w:r>
              <w:r w:rsidR="0048527F">
                <w:rPr>
                  <w:noProof/>
                  <w:lang w:val="en-US"/>
                </w:rPr>
                <w:t>and</w:t>
              </w:r>
              <w:r>
                <w:rPr>
                  <w:noProof/>
                  <w:lang w:val="en-US"/>
                </w:rPr>
                <w:t xml:space="preserve"> Cartes, A. (2022) </w:t>
              </w:r>
              <w:r w:rsidR="0048527F">
                <w:rPr>
                  <w:noProof/>
                  <w:lang w:val="en-US"/>
                </w:rPr>
                <w:t>'</w:t>
              </w:r>
              <w:r>
                <w:rPr>
                  <w:noProof/>
                  <w:lang w:val="en-US"/>
                </w:rPr>
                <w:t>Examples and Results of Aerial Photogrammetry in Archeology with UAV: Geometric Documentation, High Resolution Multispectral Analysis, Models and 3D Printing</w:t>
              </w:r>
              <w:r w:rsidR="0048527F">
                <w:rPr>
                  <w:noProof/>
                  <w:lang w:val="en-US"/>
                </w:rPr>
                <w:t>',</w:t>
              </w:r>
              <w:r>
                <w:rPr>
                  <w:noProof/>
                  <w:lang w:val="en-US"/>
                </w:rPr>
                <w:t xml:space="preserve"> </w:t>
              </w:r>
              <w:r>
                <w:rPr>
                  <w:i/>
                  <w:iCs/>
                  <w:noProof/>
                  <w:lang w:val="en-US"/>
                </w:rPr>
                <w:t xml:space="preserve">Drones, </w:t>
              </w:r>
              <w:r w:rsidRPr="0048527F">
                <w:rPr>
                  <w:noProof/>
                  <w:lang w:val="en-US"/>
                </w:rPr>
                <w:t>6</w:t>
              </w:r>
              <w:r>
                <w:rPr>
                  <w:noProof/>
                  <w:lang w:val="en-US"/>
                </w:rPr>
                <w:t xml:space="preserve">(59). </w:t>
              </w:r>
              <w:r w:rsidR="0048527F">
                <w:rPr>
                  <w:noProof/>
                  <w:lang w:val="en-US"/>
                </w:rPr>
                <w:t xml:space="preserve">DOI: </w:t>
              </w:r>
              <w:r>
                <w:rPr>
                  <w:noProof/>
                  <w:lang w:val="en-US"/>
                </w:rPr>
                <w:t xml:space="preserve">10.3390/drones6030059 </w:t>
              </w:r>
            </w:p>
            <w:p w14:paraId="109E8252" w14:textId="1D67E800" w:rsidR="001E229B" w:rsidRDefault="001E229B" w:rsidP="00103FEF">
              <w:pPr>
                <w:pStyle w:val="Bibliography"/>
                <w:ind w:left="720" w:hanging="720"/>
                <w:jc w:val="both"/>
                <w:rPr>
                  <w:noProof/>
                  <w:lang w:val="en-US"/>
                </w:rPr>
              </w:pPr>
              <w:r>
                <w:rPr>
                  <w:noProof/>
                  <w:lang w:val="en-US"/>
                </w:rPr>
                <w:t xml:space="preserve">Gavazzi, B., Reiller, H. </w:t>
              </w:r>
              <w:r w:rsidR="006D2B9D">
                <w:rPr>
                  <w:noProof/>
                  <w:lang w:val="en-US"/>
                </w:rPr>
                <w:t>and</w:t>
              </w:r>
              <w:r>
                <w:rPr>
                  <w:noProof/>
                  <w:lang w:val="en-US"/>
                </w:rPr>
                <w:t xml:space="preserve"> Munschy, M. (2021) </w:t>
              </w:r>
              <w:r w:rsidR="006D2B9D">
                <w:rPr>
                  <w:noProof/>
                  <w:lang w:val="en-US"/>
                </w:rPr>
                <w:t>'</w:t>
              </w:r>
              <w:r>
                <w:rPr>
                  <w:noProof/>
                  <w:lang w:val="en-US"/>
                </w:rPr>
                <w:t>An Integrated Approach for Ground and Drone-Borne Magnetic Surveys and their Interpretation in Archaeological Prospection</w:t>
              </w:r>
              <w:r w:rsidR="006D2B9D">
                <w:rPr>
                  <w:noProof/>
                  <w:lang w:val="en-US"/>
                </w:rPr>
                <w:t>',</w:t>
              </w:r>
              <w:r>
                <w:rPr>
                  <w:noProof/>
                  <w:lang w:val="en-US"/>
                </w:rPr>
                <w:t xml:space="preserve"> </w:t>
              </w:r>
              <w:r>
                <w:rPr>
                  <w:i/>
                  <w:iCs/>
                  <w:noProof/>
                  <w:lang w:val="en-US"/>
                </w:rPr>
                <w:t xml:space="preserve">ArchaeoSciences, </w:t>
              </w:r>
              <w:r w:rsidRPr="006D2B9D">
                <w:rPr>
                  <w:noProof/>
                  <w:lang w:val="en-US"/>
                </w:rPr>
                <w:t>45</w:t>
              </w:r>
              <w:r>
                <w:rPr>
                  <w:noProof/>
                  <w:lang w:val="en-US"/>
                </w:rPr>
                <w:t xml:space="preserve">(1), </w:t>
              </w:r>
              <w:r w:rsidR="006F05DD">
                <w:rPr>
                  <w:noProof/>
                  <w:lang w:val="en-US"/>
                </w:rPr>
                <w:t xml:space="preserve">pp. </w:t>
              </w:r>
              <w:r>
                <w:rPr>
                  <w:noProof/>
                  <w:lang w:val="en-US"/>
                </w:rPr>
                <w:t xml:space="preserve">165-168. </w:t>
              </w:r>
              <w:r w:rsidR="006F05DD">
                <w:rPr>
                  <w:noProof/>
                  <w:lang w:val="en-US"/>
                </w:rPr>
                <w:t>DOI:</w:t>
              </w:r>
              <w:r w:rsidR="008446DF">
                <w:rPr>
                  <w:noProof/>
                  <w:lang w:val="en-US"/>
                </w:rPr>
                <w:t xml:space="preserve"> </w:t>
              </w:r>
              <w:r>
                <w:rPr>
                  <w:noProof/>
                  <w:lang w:val="en-US"/>
                </w:rPr>
                <w:t>10.4000/archeosciences.9325</w:t>
              </w:r>
            </w:p>
            <w:p w14:paraId="2BFA4AD3" w14:textId="592396EC" w:rsidR="001E229B" w:rsidRDefault="001E229B" w:rsidP="00103FEF">
              <w:pPr>
                <w:pStyle w:val="Bibliography"/>
                <w:ind w:left="720" w:hanging="720"/>
                <w:jc w:val="both"/>
                <w:rPr>
                  <w:noProof/>
                  <w:lang w:val="en-US"/>
                </w:rPr>
              </w:pPr>
              <w:r>
                <w:rPr>
                  <w:noProof/>
                  <w:lang w:val="en-US"/>
                </w:rPr>
                <w:t>Hill, A., Laugier, E.</w:t>
              </w:r>
              <w:r w:rsidR="008446DF">
                <w:rPr>
                  <w:noProof/>
                  <w:lang w:val="en-US"/>
                </w:rPr>
                <w:t xml:space="preserve"> and</w:t>
              </w:r>
              <w:r>
                <w:rPr>
                  <w:noProof/>
                  <w:lang w:val="en-US"/>
                </w:rPr>
                <w:t xml:space="preserve"> Casana, J. (2020) </w:t>
              </w:r>
              <w:r w:rsidR="008446DF">
                <w:rPr>
                  <w:noProof/>
                  <w:lang w:val="en-US"/>
                </w:rPr>
                <w:t>'</w:t>
              </w:r>
              <w:r>
                <w:rPr>
                  <w:noProof/>
                  <w:lang w:val="en-US"/>
                </w:rPr>
                <w:t>Archaeological Remote Sensing Using Multi-Temporal, Drone-Acquired Thermal and Near Infrared (NIR) Imagery: A Case Study at the Enfield Shaker Village, New Hampshire</w:t>
              </w:r>
              <w:r w:rsidR="008446DF">
                <w:rPr>
                  <w:noProof/>
                  <w:lang w:val="en-US"/>
                </w:rPr>
                <w:t>',</w:t>
              </w:r>
              <w:r>
                <w:rPr>
                  <w:noProof/>
                  <w:lang w:val="en-US"/>
                </w:rPr>
                <w:t xml:space="preserve"> </w:t>
              </w:r>
              <w:r>
                <w:rPr>
                  <w:i/>
                  <w:iCs/>
                  <w:noProof/>
                  <w:lang w:val="en-US"/>
                </w:rPr>
                <w:t xml:space="preserve">Remote Sensing, </w:t>
              </w:r>
              <w:r w:rsidRPr="008446DF">
                <w:rPr>
                  <w:noProof/>
                  <w:lang w:val="en-US"/>
                </w:rPr>
                <w:t>12</w:t>
              </w:r>
              <w:r>
                <w:rPr>
                  <w:noProof/>
                  <w:lang w:val="en-US"/>
                </w:rPr>
                <w:t>(4).</w:t>
              </w:r>
              <w:r w:rsidR="008446DF">
                <w:rPr>
                  <w:noProof/>
                  <w:lang w:val="en-US"/>
                </w:rPr>
                <w:t xml:space="preserve"> DOI</w:t>
              </w:r>
              <w:r>
                <w:rPr>
                  <w:noProof/>
                  <w:lang w:val="en-US"/>
                </w:rPr>
                <w:t>:</w:t>
              </w:r>
              <w:r w:rsidR="008446DF">
                <w:rPr>
                  <w:noProof/>
                  <w:lang w:val="en-US"/>
                </w:rPr>
                <w:t xml:space="preserve"> </w:t>
              </w:r>
              <w:r>
                <w:rPr>
                  <w:noProof/>
                  <w:lang w:val="en-US"/>
                </w:rPr>
                <w:t>10.3390/rs12040690</w:t>
              </w:r>
            </w:p>
            <w:p w14:paraId="3C153B9F" w14:textId="2845516F" w:rsidR="001E229B" w:rsidRDefault="001E229B" w:rsidP="00103FEF">
              <w:pPr>
                <w:pStyle w:val="Bibliography"/>
                <w:ind w:left="720" w:hanging="720"/>
                <w:jc w:val="both"/>
                <w:rPr>
                  <w:noProof/>
                  <w:lang w:val="en-US"/>
                </w:rPr>
              </w:pPr>
              <w:r>
                <w:rPr>
                  <w:noProof/>
                  <w:lang w:val="en-US"/>
                </w:rPr>
                <w:t>Lawluvy, Y. K., Guo, F.</w:t>
              </w:r>
              <w:r w:rsidR="001B2273">
                <w:rPr>
                  <w:noProof/>
                  <w:lang w:val="en-US"/>
                </w:rPr>
                <w:t xml:space="preserve"> and</w:t>
              </w:r>
              <w:r>
                <w:rPr>
                  <w:noProof/>
                  <w:lang w:val="en-US"/>
                </w:rPr>
                <w:t xml:space="preserve"> Wang, K. (2022) </w:t>
              </w:r>
              <w:r w:rsidR="001B2273">
                <w:rPr>
                  <w:noProof/>
                  <w:lang w:val="en-US"/>
                </w:rPr>
                <w:t>'</w:t>
              </w:r>
              <w:r>
                <w:rPr>
                  <w:noProof/>
                  <w:lang w:val="en-US"/>
                </w:rPr>
                <w:t>A Framework for Assessing Strategies to Combat Individuals’ Resistance to Technological Innovation in the Construction Industry</w:t>
              </w:r>
              <w:r w:rsidR="001B2273">
                <w:rPr>
                  <w:noProof/>
                  <w:lang w:val="en-US"/>
                </w:rPr>
                <w:t>',</w:t>
              </w:r>
              <w:r>
                <w:rPr>
                  <w:noProof/>
                  <w:lang w:val="en-US"/>
                </w:rPr>
                <w:t xml:space="preserve"> </w:t>
              </w:r>
              <w:r w:rsidR="005031D0">
                <w:rPr>
                  <w:noProof/>
                  <w:lang w:val="en-US"/>
                </w:rPr>
                <w:t>i</w:t>
              </w:r>
              <w:r>
                <w:rPr>
                  <w:noProof/>
                  <w:lang w:val="en-US"/>
                </w:rPr>
                <w:t>n Jazizadeh,</w:t>
              </w:r>
              <w:r w:rsidR="001B2273">
                <w:rPr>
                  <w:noProof/>
                  <w:lang w:val="en-US"/>
                </w:rPr>
                <w:t xml:space="preserve"> F.,</w:t>
              </w:r>
              <w:r>
                <w:rPr>
                  <w:noProof/>
                  <w:lang w:val="en-US"/>
                </w:rPr>
                <w:t xml:space="preserve"> Shealy,</w:t>
              </w:r>
              <w:r w:rsidR="001B2273">
                <w:rPr>
                  <w:noProof/>
                  <w:lang w:val="en-US"/>
                </w:rPr>
                <w:t xml:space="preserve"> T.</w:t>
              </w:r>
              <w:r>
                <w:rPr>
                  <w:noProof/>
                  <w:lang w:val="en-US"/>
                </w:rPr>
                <w:t xml:space="preserve"> </w:t>
              </w:r>
              <w:r w:rsidR="001B2273">
                <w:rPr>
                  <w:noProof/>
                  <w:lang w:val="en-US"/>
                </w:rPr>
                <w:t>and</w:t>
              </w:r>
              <w:r>
                <w:rPr>
                  <w:noProof/>
                  <w:lang w:val="en-US"/>
                </w:rPr>
                <w:t xml:space="preserve"> Garvin,</w:t>
              </w:r>
              <w:r w:rsidR="001B2273">
                <w:rPr>
                  <w:noProof/>
                  <w:lang w:val="en-US"/>
                </w:rPr>
                <w:t xml:space="preserve"> M.</w:t>
              </w:r>
              <w:r w:rsidR="005031D0">
                <w:rPr>
                  <w:noProof/>
                  <w:lang w:val="en-US"/>
                </w:rPr>
                <w:t xml:space="preserve"> (eds.)</w:t>
              </w:r>
              <w:r>
                <w:rPr>
                  <w:noProof/>
                  <w:lang w:val="en-US"/>
                </w:rPr>
                <w:t xml:space="preserve"> </w:t>
              </w:r>
              <w:r>
                <w:rPr>
                  <w:i/>
                  <w:iCs/>
                  <w:noProof/>
                  <w:lang w:val="en-US"/>
                </w:rPr>
                <w:t>Construction Research Congress 2022: Project Management and Delivery, Controls, and Design and Materials</w:t>
              </w:r>
              <w:r>
                <w:rPr>
                  <w:noProof/>
                  <w:lang w:val="en-US"/>
                </w:rPr>
                <w:t>. Arlington: American Society of Civil Engineers.</w:t>
              </w:r>
            </w:p>
            <w:p w14:paraId="159D1ABB" w14:textId="5A5BCEB3" w:rsidR="001E229B" w:rsidRDefault="001E229B" w:rsidP="00103FEF">
              <w:pPr>
                <w:pStyle w:val="Bibliography"/>
                <w:ind w:left="720" w:hanging="720"/>
                <w:jc w:val="both"/>
                <w:rPr>
                  <w:noProof/>
                  <w:lang w:val="en-US"/>
                </w:rPr>
              </w:pPr>
              <w:r>
                <w:rPr>
                  <w:noProof/>
                  <w:lang w:val="en-US"/>
                </w:rPr>
                <w:t>MacLachlan, S., Dube, K., Schafer, B., Gillespie, A.</w:t>
              </w:r>
              <w:r w:rsidR="00C00159">
                <w:rPr>
                  <w:noProof/>
                  <w:lang w:val="en-US"/>
                </w:rPr>
                <w:t xml:space="preserve"> and</w:t>
              </w:r>
              <w:r>
                <w:rPr>
                  <w:noProof/>
                  <w:lang w:val="en-US"/>
                </w:rPr>
                <w:t xml:space="preserve"> Fenton, N. (2022) </w:t>
              </w:r>
              <w:r w:rsidR="00C00159">
                <w:rPr>
                  <w:noProof/>
                  <w:lang w:val="en-US"/>
                </w:rPr>
                <w:t>'</w:t>
              </w:r>
              <w:r>
                <w:rPr>
                  <w:noProof/>
                  <w:lang w:val="en-US"/>
                </w:rPr>
                <w:t>The Chaotic State of UK Drone Regulation</w:t>
              </w:r>
              <w:r w:rsidR="00C00159">
                <w:rPr>
                  <w:noProof/>
                  <w:lang w:val="en-US"/>
                </w:rPr>
                <w:t>',</w:t>
              </w:r>
              <w:r>
                <w:rPr>
                  <w:noProof/>
                  <w:lang w:val="en-US"/>
                </w:rPr>
                <w:t xml:space="preserve"> </w:t>
              </w:r>
              <w:r>
                <w:rPr>
                  <w:i/>
                  <w:iCs/>
                  <w:noProof/>
                  <w:lang w:val="en-US"/>
                </w:rPr>
                <w:t>arXiv</w:t>
              </w:r>
              <w:r>
                <w:rPr>
                  <w:noProof/>
                  <w:lang w:val="en-US"/>
                </w:rPr>
                <w:t xml:space="preserve">. </w:t>
              </w:r>
              <w:r w:rsidR="00C00159">
                <w:rPr>
                  <w:noProof/>
                  <w:lang w:val="en-US"/>
                </w:rPr>
                <w:t xml:space="preserve">DOI: </w:t>
              </w:r>
              <w:r>
                <w:rPr>
                  <w:noProof/>
                  <w:lang w:val="en-US"/>
                </w:rPr>
                <w:t>10.48550/arXiv.2205.01041</w:t>
              </w:r>
            </w:p>
            <w:p w14:paraId="471734DA" w14:textId="0DFB3CE3" w:rsidR="001E229B" w:rsidRDefault="001E229B" w:rsidP="00103FEF">
              <w:pPr>
                <w:pStyle w:val="Bibliography"/>
                <w:ind w:left="720" w:hanging="720"/>
                <w:jc w:val="both"/>
                <w:rPr>
                  <w:noProof/>
                  <w:lang w:val="en-US"/>
                </w:rPr>
              </w:pPr>
              <w:r>
                <w:rPr>
                  <w:noProof/>
                  <w:lang w:val="en-US"/>
                </w:rPr>
                <w:t xml:space="preserve">Rodriguez-Navarro, P., Cabezos-Bernal, P. M., Gil-Piqueras, T. </w:t>
              </w:r>
              <w:r w:rsidR="00C00159">
                <w:rPr>
                  <w:noProof/>
                  <w:lang w:val="en-US"/>
                </w:rPr>
                <w:t>and</w:t>
              </w:r>
              <w:r>
                <w:rPr>
                  <w:noProof/>
                  <w:lang w:val="en-US"/>
                </w:rPr>
                <w:t xml:space="preserve"> Gimenez-Ribera, M. (2022) </w:t>
              </w:r>
              <w:r w:rsidR="00C00159">
                <w:rPr>
                  <w:noProof/>
                  <w:lang w:val="en-US"/>
                </w:rPr>
                <w:t>'</w:t>
              </w:r>
              <w:r>
                <w:rPr>
                  <w:noProof/>
                  <w:lang w:val="en-US"/>
                </w:rPr>
                <w:t>Using drones under 250 gr for documenting the architectural heritage</w:t>
              </w:r>
              <w:r w:rsidR="00C00159">
                <w:rPr>
                  <w:noProof/>
                  <w:lang w:val="en-US"/>
                </w:rPr>
                <w:t>'.</w:t>
              </w:r>
              <w:r>
                <w:rPr>
                  <w:noProof/>
                  <w:lang w:val="en-US"/>
                </w:rPr>
                <w:t xml:space="preserve"> </w:t>
              </w:r>
              <w:r>
                <w:rPr>
                  <w:i/>
                  <w:iCs/>
                  <w:noProof/>
                  <w:lang w:val="en-US"/>
                </w:rPr>
                <w:t xml:space="preserve">DisegnareCon, </w:t>
              </w:r>
              <w:r w:rsidRPr="00C00159">
                <w:rPr>
                  <w:noProof/>
                  <w:lang w:val="en-US"/>
                </w:rPr>
                <w:t>15</w:t>
              </w:r>
              <w:r>
                <w:rPr>
                  <w:noProof/>
                  <w:lang w:val="en-US"/>
                </w:rPr>
                <w:t xml:space="preserve">(29). </w:t>
              </w:r>
              <w:r w:rsidR="00C00159">
                <w:rPr>
                  <w:noProof/>
                  <w:lang w:val="en-US"/>
                </w:rPr>
                <w:t xml:space="preserve">DOI: </w:t>
              </w:r>
              <w:r>
                <w:rPr>
                  <w:noProof/>
                  <w:lang w:val="en-US"/>
                </w:rPr>
                <w:t>10.20365/disegnarecon.29.2022.1</w:t>
              </w:r>
            </w:p>
            <w:p w14:paraId="60535C85" w14:textId="5E3A0138" w:rsidR="001E229B" w:rsidRDefault="001E229B" w:rsidP="00103FEF">
              <w:pPr>
                <w:pStyle w:val="Bibliography"/>
                <w:ind w:left="720" w:hanging="720"/>
                <w:jc w:val="both"/>
                <w:rPr>
                  <w:noProof/>
                  <w:lang w:val="en-US"/>
                </w:rPr>
              </w:pPr>
              <w:r>
                <w:rPr>
                  <w:noProof/>
                  <w:lang w:val="en-US"/>
                </w:rPr>
                <w:t xml:space="preserve">Royal Commission on the Ancient and Historical Monuments of Wales (RCAHMW) (2019) </w:t>
              </w:r>
              <w:r>
                <w:rPr>
                  <w:i/>
                  <w:iCs/>
                  <w:noProof/>
                  <w:lang w:val="en-US"/>
                </w:rPr>
                <w:t>Statement on External Deposition of UAV (drone) Photography and Videography with the National Monuments Record of Wales.</w:t>
              </w:r>
              <w:r>
                <w:rPr>
                  <w:noProof/>
                  <w:lang w:val="en-US"/>
                </w:rPr>
                <w:t xml:space="preserve"> Aberystwyth: RCAHMW.</w:t>
              </w:r>
            </w:p>
            <w:p w14:paraId="79114589" w14:textId="050DA1D0" w:rsidR="001E229B" w:rsidRDefault="001E229B" w:rsidP="00103FEF">
              <w:pPr>
                <w:pStyle w:val="Bibliography"/>
                <w:ind w:left="720" w:hanging="720"/>
                <w:jc w:val="both"/>
                <w:rPr>
                  <w:noProof/>
                  <w:lang w:val="en-US"/>
                </w:rPr>
              </w:pPr>
              <w:r>
                <w:rPr>
                  <w:noProof/>
                  <w:lang w:val="en-US"/>
                </w:rPr>
                <w:lastRenderedPageBreak/>
                <w:t xml:space="preserve">Trenerry, B., Chng, S., Wang, Y., Suhalia, Z. S., Sun Lim, S., Yu Lu, H. </w:t>
              </w:r>
              <w:r w:rsidR="005528B0">
                <w:rPr>
                  <w:noProof/>
                  <w:lang w:val="en-US"/>
                </w:rPr>
                <w:t>and</w:t>
              </w:r>
              <w:r>
                <w:rPr>
                  <w:noProof/>
                  <w:lang w:val="en-US"/>
                </w:rPr>
                <w:t xml:space="preserve"> Ho Oh, P. (2021) </w:t>
              </w:r>
              <w:r w:rsidR="005528B0">
                <w:rPr>
                  <w:noProof/>
                  <w:lang w:val="en-US"/>
                </w:rPr>
                <w:t>'</w:t>
              </w:r>
              <w:r>
                <w:rPr>
                  <w:noProof/>
                  <w:lang w:val="en-US"/>
                </w:rPr>
                <w:t>Preparing Workplaces for Digital Transformation: An Integrative Review and Framework of Multi-Level Factors</w:t>
              </w:r>
              <w:r w:rsidR="005528B0">
                <w:rPr>
                  <w:noProof/>
                  <w:lang w:val="en-US"/>
                </w:rPr>
                <w:t>',</w:t>
              </w:r>
              <w:r>
                <w:rPr>
                  <w:noProof/>
                  <w:lang w:val="en-US"/>
                </w:rPr>
                <w:t xml:space="preserve"> </w:t>
              </w:r>
              <w:r>
                <w:rPr>
                  <w:i/>
                  <w:iCs/>
                  <w:noProof/>
                  <w:lang w:val="en-US"/>
                </w:rPr>
                <w:t xml:space="preserve">Frontiers in Psychology, </w:t>
              </w:r>
              <w:r w:rsidRPr="005528B0">
                <w:rPr>
                  <w:noProof/>
                  <w:lang w:val="en-US"/>
                </w:rPr>
                <w:t>12</w:t>
              </w:r>
              <w:r>
                <w:rPr>
                  <w:noProof/>
                  <w:lang w:val="en-US"/>
                </w:rPr>
                <w:t xml:space="preserve">. </w:t>
              </w:r>
              <w:r w:rsidR="005528B0">
                <w:rPr>
                  <w:noProof/>
                  <w:lang w:val="en-US"/>
                </w:rPr>
                <w:t>DOI</w:t>
              </w:r>
              <w:r>
                <w:rPr>
                  <w:noProof/>
                  <w:lang w:val="en-US"/>
                </w:rPr>
                <w:t>:</w:t>
              </w:r>
              <w:r w:rsidR="005528B0">
                <w:rPr>
                  <w:noProof/>
                  <w:lang w:val="en-US"/>
                </w:rPr>
                <w:t xml:space="preserve"> </w:t>
              </w:r>
              <w:r>
                <w:rPr>
                  <w:noProof/>
                  <w:lang w:val="en-US"/>
                </w:rPr>
                <w:t>10.3389/fpsyg.2021.620766</w:t>
              </w:r>
            </w:p>
            <w:p w14:paraId="26A59634" w14:textId="247F3AFA" w:rsidR="001E229B" w:rsidRDefault="001E229B" w:rsidP="00103FEF">
              <w:pPr>
                <w:pStyle w:val="Bibliography"/>
                <w:ind w:left="720" w:hanging="720"/>
                <w:jc w:val="both"/>
                <w:rPr>
                  <w:noProof/>
                  <w:lang w:val="en-US"/>
                </w:rPr>
              </w:pPr>
              <w:r>
                <w:rPr>
                  <w:noProof/>
                  <w:lang w:val="en-US"/>
                </w:rPr>
                <w:t xml:space="preserve">UAVHub (2023) </w:t>
              </w:r>
              <w:r>
                <w:rPr>
                  <w:i/>
                  <w:iCs/>
                  <w:noProof/>
                  <w:lang w:val="en-US"/>
                </w:rPr>
                <w:t>DJI Drones Basic Flight Training</w:t>
              </w:r>
              <w:r>
                <w:rPr>
                  <w:noProof/>
                  <w:lang w:val="en-US"/>
                </w:rPr>
                <w:t xml:space="preserve">. </w:t>
              </w:r>
              <w:r w:rsidR="00CC120B" w:rsidRPr="00CC120B">
                <w:rPr>
                  <w:noProof/>
                  <w:lang w:val="en-US"/>
                </w:rPr>
                <w:t xml:space="preserve">Available at: </w:t>
              </w:r>
              <w:r>
                <w:rPr>
                  <w:noProof/>
                  <w:lang w:val="en-US"/>
                </w:rPr>
                <w:t xml:space="preserve"> https://www.uavhub.com/products/flight-training-with-your-drone</w:t>
              </w:r>
              <w:r w:rsidR="00CC120B">
                <w:rPr>
                  <w:noProof/>
                  <w:lang w:val="en-US"/>
                </w:rPr>
                <w:t xml:space="preserve"> </w:t>
              </w:r>
              <w:r w:rsidR="00CC120B" w:rsidRPr="00CC120B">
                <w:rPr>
                  <w:noProof/>
                  <w:lang w:val="en-US"/>
                </w:rPr>
                <w:t>(Accessed 19 April 2023)</w:t>
              </w:r>
            </w:p>
            <w:p w14:paraId="397FFF11" w14:textId="4BC80FD2" w:rsidR="001E229B" w:rsidRDefault="001E229B" w:rsidP="00103FEF">
              <w:pPr>
                <w:pStyle w:val="Bibliography"/>
                <w:ind w:left="720" w:hanging="720"/>
                <w:jc w:val="both"/>
                <w:rPr>
                  <w:noProof/>
                  <w:lang w:val="en-US"/>
                </w:rPr>
              </w:pPr>
              <w:r>
                <w:rPr>
                  <w:noProof/>
                  <w:lang w:val="en-US"/>
                </w:rPr>
                <w:t xml:space="preserve">University of Bristol (2022) </w:t>
              </w:r>
              <w:r>
                <w:rPr>
                  <w:i/>
                  <w:iCs/>
                  <w:noProof/>
                  <w:lang w:val="en-US"/>
                </w:rPr>
                <w:t>Operations Manual.</w:t>
              </w:r>
              <w:r>
                <w:rPr>
                  <w:noProof/>
                  <w:lang w:val="en-US"/>
                </w:rPr>
                <w:t xml:space="preserve"> Bristol: University of Bristol.</w:t>
              </w:r>
            </w:p>
            <w:p w14:paraId="7E68EF29" w14:textId="79D2CA21" w:rsidR="001E229B" w:rsidRDefault="001E229B" w:rsidP="00103FEF">
              <w:pPr>
                <w:pStyle w:val="Bibliography"/>
                <w:ind w:left="720" w:hanging="720"/>
                <w:jc w:val="both"/>
                <w:rPr>
                  <w:noProof/>
                  <w:lang w:val="en-US"/>
                </w:rPr>
              </w:pPr>
              <w:r>
                <w:rPr>
                  <w:noProof/>
                  <w:lang w:val="en-US"/>
                </w:rPr>
                <w:t xml:space="preserve">Wang, T., Jung, C., Kang, M. </w:t>
              </w:r>
              <w:r w:rsidR="00CC120B">
                <w:rPr>
                  <w:noProof/>
                  <w:lang w:val="en-US"/>
                </w:rPr>
                <w:t>and</w:t>
              </w:r>
              <w:r>
                <w:rPr>
                  <w:noProof/>
                  <w:lang w:val="en-US"/>
                </w:rPr>
                <w:t xml:space="preserve"> Chung, Y. (2014) </w:t>
              </w:r>
              <w:r w:rsidR="00CC120B">
                <w:rPr>
                  <w:noProof/>
                  <w:lang w:val="en-US"/>
                </w:rPr>
                <w:t>'</w:t>
              </w:r>
              <w:r>
                <w:rPr>
                  <w:noProof/>
                  <w:lang w:val="en-US"/>
                </w:rPr>
                <w:t>Exploring determinants of adoption intentions towards Enterprise 2.0 applications: an empirical study</w:t>
              </w:r>
              <w:r w:rsidR="00CC120B">
                <w:rPr>
                  <w:noProof/>
                  <w:lang w:val="en-US"/>
                </w:rPr>
                <w:t>',</w:t>
              </w:r>
              <w:r>
                <w:rPr>
                  <w:noProof/>
                  <w:lang w:val="en-US"/>
                </w:rPr>
                <w:t xml:space="preserve"> </w:t>
              </w:r>
              <w:r>
                <w:rPr>
                  <w:i/>
                  <w:iCs/>
                  <w:noProof/>
                  <w:lang w:val="en-US"/>
                </w:rPr>
                <w:t xml:space="preserve">Behaviour &amp; Information Technology, </w:t>
              </w:r>
              <w:r w:rsidRPr="00CC120B">
                <w:rPr>
                  <w:noProof/>
                  <w:lang w:val="en-US"/>
                </w:rPr>
                <w:t>33</w:t>
              </w:r>
              <w:r>
                <w:rPr>
                  <w:noProof/>
                  <w:lang w:val="en-US"/>
                </w:rPr>
                <w:t xml:space="preserve">(10), </w:t>
              </w:r>
              <w:r w:rsidR="00CC120B">
                <w:rPr>
                  <w:noProof/>
                  <w:lang w:val="en-US"/>
                </w:rPr>
                <w:t xml:space="preserve">pp. </w:t>
              </w:r>
              <w:r>
                <w:rPr>
                  <w:noProof/>
                  <w:lang w:val="en-US"/>
                </w:rPr>
                <w:t xml:space="preserve">1048-1064. </w:t>
              </w:r>
              <w:r w:rsidR="003A362F">
                <w:rPr>
                  <w:noProof/>
                  <w:lang w:val="en-US"/>
                </w:rPr>
                <w:t>DOI</w:t>
              </w:r>
              <w:r>
                <w:rPr>
                  <w:noProof/>
                  <w:lang w:val="en-US"/>
                </w:rPr>
                <w:t>:</w:t>
              </w:r>
              <w:r w:rsidR="003A362F">
                <w:rPr>
                  <w:noProof/>
                  <w:lang w:val="en-US"/>
                </w:rPr>
                <w:t xml:space="preserve"> </w:t>
              </w:r>
              <w:r>
                <w:rPr>
                  <w:noProof/>
                  <w:lang w:val="en-US"/>
                </w:rPr>
                <w:t>10.1080/0144929X.2013.781221</w:t>
              </w:r>
            </w:p>
            <w:p w14:paraId="1AABFCBF" w14:textId="70C7463E" w:rsidR="001E229B" w:rsidRDefault="001E229B" w:rsidP="00103FEF">
              <w:pPr>
                <w:pStyle w:val="Bibliography"/>
                <w:ind w:left="720" w:hanging="720"/>
                <w:jc w:val="both"/>
                <w:rPr>
                  <w:noProof/>
                  <w:lang w:val="en-US"/>
                </w:rPr>
              </w:pPr>
              <w:r>
                <w:rPr>
                  <w:noProof/>
                  <w:lang w:val="en-US"/>
                </w:rPr>
                <w:t xml:space="preserve">Wardell Armstrong (2022) </w:t>
              </w:r>
              <w:r>
                <w:rPr>
                  <w:i/>
                  <w:iCs/>
                  <w:noProof/>
                  <w:lang w:val="en-US"/>
                </w:rPr>
                <w:t>Operational Manual.</w:t>
              </w:r>
              <w:r>
                <w:rPr>
                  <w:noProof/>
                  <w:lang w:val="en-US"/>
                </w:rPr>
                <w:t xml:space="preserve"> Unpublished: Wardell Armstrong.</w:t>
              </w:r>
            </w:p>
            <w:p w14:paraId="530BE0CF" w14:textId="64BF06A1" w:rsidR="001E229B" w:rsidRDefault="001E229B" w:rsidP="00103FEF">
              <w:pPr>
                <w:pStyle w:val="Bibliography"/>
                <w:ind w:left="720" w:hanging="720"/>
                <w:jc w:val="both"/>
                <w:rPr>
                  <w:noProof/>
                  <w:lang w:val="en-US"/>
                </w:rPr>
              </w:pPr>
              <w:r>
                <w:rPr>
                  <w:noProof/>
                  <w:lang w:val="en-US"/>
                </w:rPr>
                <w:t xml:space="preserve">Yang, B., Hawthorne, T., Hessing-Lewis, M., Duffy, E., Reshitnyk, L., Feinman, M. </w:t>
              </w:r>
              <w:r w:rsidR="003A362F">
                <w:rPr>
                  <w:noProof/>
                  <w:lang w:val="en-US"/>
                </w:rPr>
                <w:t>and</w:t>
              </w:r>
              <w:r>
                <w:rPr>
                  <w:noProof/>
                  <w:lang w:val="en-US"/>
                </w:rPr>
                <w:t xml:space="preserve"> Searson, H. (2020) </w:t>
              </w:r>
              <w:r w:rsidR="003A362F">
                <w:rPr>
                  <w:noProof/>
                  <w:lang w:val="en-US"/>
                </w:rPr>
                <w:t>'</w:t>
              </w:r>
              <w:r>
                <w:rPr>
                  <w:noProof/>
                  <w:lang w:val="en-US"/>
                </w:rPr>
                <w:t>Developing an Introductory UAV/Drone Mapping Training Program for Seagrass Monitoring and Research</w:t>
              </w:r>
              <w:r w:rsidR="003A362F">
                <w:rPr>
                  <w:noProof/>
                  <w:lang w:val="en-US"/>
                </w:rPr>
                <w:t>',</w:t>
              </w:r>
              <w:r>
                <w:rPr>
                  <w:noProof/>
                  <w:lang w:val="en-US"/>
                </w:rPr>
                <w:t xml:space="preserve"> </w:t>
              </w:r>
              <w:r>
                <w:rPr>
                  <w:i/>
                  <w:iCs/>
                  <w:noProof/>
                  <w:lang w:val="en-US"/>
                </w:rPr>
                <w:t xml:space="preserve">Drones, </w:t>
              </w:r>
              <w:r w:rsidRPr="003A362F">
                <w:rPr>
                  <w:noProof/>
                  <w:lang w:val="en-US"/>
                </w:rPr>
                <w:t>4</w:t>
              </w:r>
              <w:r>
                <w:rPr>
                  <w:noProof/>
                  <w:lang w:val="en-US"/>
                </w:rPr>
                <w:t xml:space="preserve">(4). </w:t>
              </w:r>
              <w:r w:rsidR="00103FEF">
                <w:rPr>
                  <w:noProof/>
                  <w:lang w:val="en-US"/>
                </w:rPr>
                <w:t>DOI</w:t>
              </w:r>
              <w:r>
                <w:rPr>
                  <w:noProof/>
                  <w:lang w:val="en-US"/>
                </w:rPr>
                <w:t>:</w:t>
              </w:r>
              <w:r w:rsidR="003A362F">
                <w:rPr>
                  <w:noProof/>
                  <w:lang w:val="en-US"/>
                </w:rPr>
                <w:t xml:space="preserve"> </w:t>
              </w:r>
              <w:r>
                <w:rPr>
                  <w:noProof/>
                  <w:lang w:val="en-US"/>
                </w:rPr>
                <w:t>10.3390/drones4040070</w:t>
              </w:r>
            </w:p>
            <w:p w14:paraId="6BD78E45" w14:textId="2C89355A" w:rsidR="00D914D7" w:rsidRDefault="00D914D7" w:rsidP="00103FEF">
              <w:pPr>
                <w:jc w:val="both"/>
              </w:pPr>
              <w:r>
                <w:rPr>
                  <w:b/>
                  <w:bCs/>
                  <w:noProof/>
                </w:rPr>
                <w:fldChar w:fldCharType="end"/>
              </w:r>
            </w:p>
          </w:sdtContent>
        </w:sdt>
      </w:sdtContent>
    </w:sdt>
    <w:p w14:paraId="71A639FE" w14:textId="77777777" w:rsidR="008A3BB4" w:rsidRDefault="008A3BB4" w:rsidP="00487C1D"/>
    <w:sectPr w:rsidR="008A3BB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5F56E" w14:textId="77777777" w:rsidR="00B13A0A" w:rsidRDefault="00B13A0A" w:rsidP="0098716B">
      <w:pPr>
        <w:spacing w:after="0" w:line="240" w:lineRule="auto"/>
      </w:pPr>
      <w:r>
        <w:separator/>
      </w:r>
    </w:p>
  </w:endnote>
  <w:endnote w:type="continuationSeparator" w:id="0">
    <w:p w14:paraId="454AC53F" w14:textId="77777777" w:rsidR="00B13A0A" w:rsidRDefault="00B13A0A" w:rsidP="00987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82878"/>
      <w:docPartObj>
        <w:docPartGallery w:val="Page Numbers (Bottom of Page)"/>
        <w:docPartUnique/>
      </w:docPartObj>
    </w:sdtPr>
    <w:sdtEndPr>
      <w:rPr>
        <w:noProof/>
      </w:rPr>
    </w:sdtEndPr>
    <w:sdtContent>
      <w:p w14:paraId="4311C3F2" w14:textId="51C16E20" w:rsidR="00397223" w:rsidRDefault="003972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14CA00" w14:textId="77777777" w:rsidR="00397223" w:rsidRDefault="00397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A091A" w14:textId="77777777" w:rsidR="00B13A0A" w:rsidRDefault="00B13A0A" w:rsidP="0098716B">
      <w:pPr>
        <w:spacing w:after="0" w:line="240" w:lineRule="auto"/>
      </w:pPr>
      <w:r>
        <w:separator/>
      </w:r>
    </w:p>
  </w:footnote>
  <w:footnote w:type="continuationSeparator" w:id="0">
    <w:p w14:paraId="0D12B9DF" w14:textId="77777777" w:rsidR="00B13A0A" w:rsidRDefault="00B13A0A" w:rsidP="009871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7F81"/>
    <w:multiLevelType w:val="hybridMultilevel"/>
    <w:tmpl w:val="D12E7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2D726D"/>
    <w:multiLevelType w:val="hybridMultilevel"/>
    <w:tmpl w:val="265AA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D5202"/>
    <w:multiLevelType w:val="hybridMultilevel"/>
    <w:tmpl w:val="BDE6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957A8"/>
    <w:multiLevelType w:val="hybridMultilevel"/>
    <w:tmpl w:val="24869BCE"/>
    <w:lvl w:ilvl="0" w:tplc="683E75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153700"/>
    <w:multiLevelType w:val="hybridMultilevel"/>
    <w:tmpl w:val="87FC3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253672"/>
    <w:multiLevelType w:val="hybridMultilevel"/>
    <w:tmpl w:val="CDA81FD8"/>
    <w:lvl w:ilvl="0" w:tplc="683E75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9C5315"/>
    <w:multiLevelType w:val="hybridMultilevel"/>
    <w:tmpl w:val="07EE9AFA"/>
    <w:lvl w:ilvl="0" w:tplc="683E752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737CF4"/>
    <w:multiLevelType w:val="hybridMultilevel"/>
    <w:tmpl w:val="F35EF832"/>
    <w:lvl w:ilvl="0" w:tplc="683E7526">
      <w:numFmt w:val="bullet"/>
      <w:lvlText w:val="-"/>
      <w:lvlJc w:val="left"/>
      <w:pPr>
        <w:ind w:left="770" w:hanging="360"/>
      </w:pPr>
      <w:rPr>
        <w:rFonts w:ascii="Calibri" w:eastAsiaTheme="minorHAnsi" w:hAnsi="Calibri" w:cs="Calibri" w:hint="default"/>
      </w:rPr>
    </w:lvl>
    <w:lvl w:ilvl="1" w:tplc="08090003">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3B8D536B"/>
    <w:multiLevelType w:val="hybridMultilevel"/>
    <w:tmpl w:val="CE563564"/>
    <w:lvl w:ilvl="0" w:tplc="683E75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F327B1"/>
    <w:multiLevelType w:val="hybridMultilevel"/>
    <w:tmpl w:val="C9D8E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5A0E7D"/>
    <w:multiLevelType w:val="hybridMultilevel"/>
    <w:tmpl w:val="E4AC2D18"/>
    <w:lvl w:ilvl="0" w:tplc="683E752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B7568B"/>
    <w:multiLevelType w:val="hybridMultilevel"/>
    <w:tmpl w:val="AA6EEC3C"/>
    <w:lvl w:ilvl="0" w:tplc="683E75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5866442">
    <w:abstractNumId w:val="2"/>
  </w:num>
  <w:num w:numId="2" w16cid:durableId="1531454984">
    <w:abstractNumId w:val="11"/>
  </w:num>
  <w:num w:numId="3" w16cid:durableId="1757826912">
    <w:abstractNumId w:val="10"/>
  </w:num>
  <w:num w:numId="4" w16cid:durableId="166868385">
    <w:abstractNumId w:val="5"/>
  </w:num>
  <w:num w:numId="5" w16cid:durableId="1674456655">
    <w:abstractNumId w:val="8"/>
  </w:num>
  <w:num w:numId="6" w16cid:durableId="300575845">
    <w:abstractNumId w:val="7"/>
  </w:num>
  <w:num w:numId="7" w16cid:durableId="1988170897">
    <w:abstractNumId w:val="3"/>
  </w:num>
  <w:num w:numId="8" w16cid:durableId="807939085">
    <w:abstractNumId w:val="6"/>
  </w:num>
  <w:num w:numId="9" w16cid:durableId="1871063474">
    <w:abstractNumId w:val="9"/>
  </w:num>
  <w:num w:numId="10" w16cid:durableId="812454398">
    <w:abstractNumId w:val="0"/>
  </w:num>
  <w:num w:numId="11" w16cid:durableId="1819758921">
    <w:abstractNumId w:val="4"/>
  </w:num>
  <w:num w:numId="12" w16cid:durableId="1998872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D0B"/>
    <w:rsid w:val="0000006C"/>
    <w:rsid w:val="000019C8"/>
    <w:rsid w:val="000029BB"/>
    <w:rsid w:val="00003F4E"/>
    <w:rsid w:val="0000452B"/>
    <w:rsid w:val="000135FF"/>
    <w:rsid w:val="00014244"/>
    <w:rsid w:val="00014995"/>
    <w:rsid w:val="00015057"/>
    <w:rsid w:val="00015098"/>
    <w:rsid w:val="000222A5"/>
    <w:rsid w:val="00024591"/>
    <w:rsid w:val="00025E59"/>
    <w:rsid w:val="00026EB2"/>
    <w:rsid w:val="00031D89"/>
    <w:rsid w:val="00032145"/>
    <w:rsid w:val="00034E58"/>
    <w:rsid w:val="000355C5"/>
    <w:rsid w:val="00036FB4"/>
    <w:rsid w:val="00037D0B"/>
    <w:rsid w:val="000411D2"/>
    <w:rsid w:val="00043A34"/>
    <w:rsid w:val="00045DAF"/>
    <w:rsid w:val="00052929"/>
    <w:rsid w:val="000541A1"/>
    <w:rsid w:val="00056086"/>
    <w:rsid w:val="00065520"/>
    <w:rsid w:val="0007415A"/>
    <w:rsid w:val="00074AC1"/>
    <w:rsid w:val="00075FA6"/>
    <w:rsid w:val="000760EE"/>
    <w:rsid w:val="000764C5"/>
    <w:rsid w:val="00076D17"/>
    <w:rsid w:val="00080651"/>
    <w:rsid w:val="00082910"/>
    <w:rsid w:val="00084FD6"/>
    <w:rsid w:val="00086D71"/>
    <w:rsid w:val="00087B0B"/>
    <w:rsid w:val="000902E7"/>
    <w:rsid w:val="000A3343"/>
    <w:rsid w:val="000A60E2"/>
    <w:rsid w:val="000A6B29"/>
    <w:rsid w:val="000B1042"/>
    <w:rsid w:val="000B1F5A"/>
    <w:rsid w:val="000B23B1"/>
    <w:rsid w:val="000B3858"/>
    <w:rsid w:val="000B4E3D"/>
    <w:rsid w:val="000B6A6F"/>
    <w:rsid w:val="000B786D"/>
    <w:rsid w:val="000C5A30"/>
    <w:rsid w:val="000C686C"/>
    <w:rsid w:val="000C7107"/>
    <w:rsid w:val="000D15A8"/>
    <w:rsid w:val="000D2AA8"/>
    <w:rsid w:val="000D70E2"/>
    <w:rsid w:val="000E27FF"/>
    <w:rsid w:val="000E4AB8"/>
    <w:rsid w:val="000E4C52"/>
    <w:rsid w:val="000F1B5E"/>
    <w:rsid w:val="000F2E1E"/>
    <w:rsid w:val="000F3980"/>
    <w:rsid w:val="001019AC"/>
    <w:rsid w:val="00103FEF"/>
    <w:rsid w:val="0010532F"/>
    <w:rsid w:val="00106A0D"/>
    <w:rsid w:val="00106D48"/>
    <w:rsid w:val="00110632"/>
    <w:rsid w:val="00110FF2"/>
    <w:rsid w:val="00111037"/>
    <w:rsid w:val="0011181E"/>
    <w:rsid w:val="00111869"/>
    <w:rsid w:val="00112152"/>
    <w:rsid w:val="00117790"/>
    <w:rsid w:val="001208B6"/>
    <w:rsid w:val="00125BBE"/>
    <w:rsid w:val="001301A0"/>
    <w:rsid w:val="001301E2"/>
    <w:rsid w:val="001301F3"/>
    <w:rsid w:val="001319D1"/>
    <w:rsid w:val="00133FC6"/>
    <w:rsid w:val="001379A2"/>
    <w:rsid w:val="00141282"/>
    <w:rsid w:val="001423DD"/>
    <w:rsid w:val="0014590E"/>
    <w:rsid w:val="00147497"/>
    <w:rsid w:val="001500F1"/>
    <w:rsid w:val="001513BA"/>
    <w:rsid w:val="00152B7E"/>
    <w:rsid w:val="0015488D"/>
    <w:rsid w:val="00154CCC"/>
    <w:rsid w:val="00155449"/>
    <w:rsid w:val="00156C12"/>
    <w:rsid w:val="00162412"/>
    <w:rsid w:val="00164993"/>
    <w:rsid w:val="00164D40"/>
    <w:rsid w:val="00165839"/>
    <w:rsid w:val="00165CE6"/>
    <w:rsid w:val="00166193"/>
    <w:rsid w:val="00166740"/>
    <w:rsid w:val="00172AB2"/>
    <w:rsid w:val="001736C6"/>
    <w:rsid w:val="001759CA"/>
    <w:rsid w:val="00176A7A"/>
    <w:rsid w:val="00177290"/>
    <w:rsid w:val="0018031C"/>
    <w:rsid w:val="00187B0C"/>
    <w:rsid w:val="00187D5A"/>
    <w:rsid w:val="001903CB"/>
    <w:rsid w:val="001905C1"/>
    <w:rsid w:val="00191E3A"/>
    <w:rsid w:val="00192D67"/>
    <w:rsid w:val="00193AC3"/>
    <w:rsid w:val="00194DB3"/>
    <w:rsid w:val="001A0D81"/>
    <w:rsid w:val="001A2559"/>
    <w:rsid w:val="001A5E8B"/>
    <w:rsid w:val="001A6B22"/>
    <w:rsid w:val="001A780F"/>
    <w:rsid w:val="001B0838"/>
    <w:rsid w:val="001B0D14"/>
    <w:rsid w:val="001B2273"/>
    <w:rsid w:val="001B60FD"/>
    <w:rsid w:val="001C2B77"/>
    <w:rsid w:val="001C3B4C"/>
    <w:rsid w:val="001D09A4"/>
    <w:rsid w:val="001D4E8A"/>
    <w:rsid w:val="001D6171"/>
    <w:rsid w:val="001D64E5"/>
    <w:rsid w:val="001D782E"/>
    <w:rsid w:val="001D7AAB"/>
    <w:rsid w:val="001D7DC9"/>
    <w:rsid w:val="001E13BD"/>
    <w:rsid w:val="001E19E1"/>
    <w:rsid w:val="001E229B"/>
    <w:rsid w:val="001F0FE9"/>
    <w:rsid w:val="001F43F0"/>
    <w:rsid w:val="00201A78"/>
    <w:rsid w:val="002020BD"/>
    <w:rsid w:val="002045EB"/>
    <w:rsid w:val="00205E2A"/>
    <w:rsid w:val="00207043"/>
    <w:rsid w:val="00211748"/>
    <w:rsid w:val="002125F1"/>
    <w:rsid w:val="00214A6C"/>
    <w:rsid w:val="0021515E"/>
    <w:rsid w:val="0022289C"/>
    <w:rsid w:val="0022310F"/>
    <w:rsid w:val="0022361D"/>
    <w:rsid w:val="0022555C"/>
    <w:rsid w:val="002342DF"/>
    <w:rsid w:val="00236949"/>
    <w:rsid w:val="00236EA3"/>
    <w:rsid w:val="002377A2"/>
    <w:rsid w:val="00240E1A"/>
    <w:rsid w:val="002411F7"/>
    <w:rsid w:val="0024222B"/>
    <w:rsid w:val="002464E4"/>
    <w:rsid w:val="00254185"/>
    <w:rsid w:val="00255494"/>
    <w:rsid w:val="00255944"/>
    <w:rsid w:val="0026241E"/>
    <w:rsid w:val="00266AFE"/>
    <w:rsid w:val="00266C35"/>
    <w:rsid w:val="00266DA7"/>
    <w:rsid w:val="0027257A"/>
    <w:rsid w:val="00280AB9"/>
    <w:rsid w:val="00291B2E"/>
    <w:rsid w:val="00292AC7"/>
    <w:rsid w:val="0029581F"/>
    <w:rsid w:val="002A2FDF"/>
    <w:rsid w:val="002A538B"/>
    <w:rsid w:val="002B0A6E"/>
    <w:rsid w:val="002B31D1"/>
    <w:rsid w:val="002B6741"/>
    <w:rsid w:val="002B6828"/>
    <w:rsid w:val="002C05F0"/>
    <w:rsid w:val="002C081E"/>
    <w:rsid w:val="002C4336"/>
    <w:rsid w:val="002C4F34"/>
    <w:rsid w:val="002C5192"/>
    <w:rsid w:val="002C672A"/>
    <w:rsid w:val="002C6FBB"/>
    <w:rsid w:val="002D0853"/>
    <w:rsid w:val="002D0BF8"/>
    <w:rsid w:val="002D0E38"/>
    <w:rsid w:val="002D58C6"/>
    <w:rsid w:val="002E00D6"/>
    <w:rsid w:val="002E13D6"/>
    <w:rsid w:val="002E3C66"/>
    <w:rsid w:val="002E7E53"/>
    <w:rsid w:val="00305D62"/>
    <w:rsid w:val="00327FE0"/>
    <w:rsid w:val="00332738"/>
    <w:rsid w:val="0033397D"/>
    <w:rsid w:val="00335800"/>
    <w:rsid w:val="00335B1B"/>
    <w:rsid w:val="003416E9"/>
    <w:rsid w:val="00343D8D"/>
    <w:rsid w:val="00344077"/>
    <w:rsid w:val="00344EF5"/>
    <w:rsid w:val="003463B5"/>
    <w:rsid w:val="003501B6"/>
    <w:rsid w:val="0035599E"/>
    <w:rsid w:val="003573CA"/>
    <w:rsid w:val="00361F67"/>
    <w:rsid w:val="00362597"/>
    <w:rsid w:val="00363602"/>
    <w:rsid w:val="00363607"/>
    <w:rsid w:val="003642EF"/>
    <w:rsid w:val="0036439A"/>
    <w:rsid w:val="00364C0B"/>
    <w:rsid w:val="00367DA6"/>
    <w:rsid w:val="00373352"/>
    <w:rsid w:val="0037400D"/>
    <w:rsid w:val="00374214"/>
    <w:rsid w:val="00375D15"/>
    <w:rsid w:val="00377E72"/>
    <w:rsid w:val="00384039"/>
    <w:rsid w:val="00385F9A"/>
    <w:rsid w:val="003906F2"/>
    <w:rsid w:val="00394DBC"/>
    <w:rsid w:val="00397223"/>
    <w:rsid w:val="00397516"/>
    <w:rsid w:val="003A1829"/>
    <w:rsid w:val="003A362F"/>
    <w:rsid w:val="003A68A4"/>
    <w:rsid w:val="003B0ED9"/>
    <w:rsid w:val="003C1372"/>
    <w:rsid w:val="003C186E"/>
    <w:rsid w:val="003D1CEA"/>
    <w:rsid w:val="003D2345"/>
    <w:rsid w:val="003E17E1"/>
    <w:rsid w:val="003E44EB"/>
    <w:rsid w:val="003E574E"/>
    <w:rsid w:val="003E75DE"/>
    <w:rsid w:val="003F3E24"/>
    <w:rsid w:val="00404B39"/>
    <w:rsid w:val="0040554B"/>
    <w:rsid w:val="00407E58"/>
    <w:rsid w:val="004127DE"/>
    <w:rsid w:val="00416234"/>
    <w:rsid w:val="00420A20"/>
    <w:rsid w:val="0042107C"/>
    <w:rsid w:val="004324DE"/>
    <w:rsid w:val="00433C1E"/>
    <w:rsid w:val="00441134"/>
    <w:rsid w:val="0044187C"/>
    <w:rsid w:val="004437D4"/>
    <w:rsid w:val="00443858"/>
    <w:rsid w:val="004513A2"/>
    <w:rsid w:val="00457BB6"/>
    <w:rsid w:val="00461BE7"/>
    <w:rsid w:val="004623BF"/>
    <w:rsid w:val="00465728"/>
    <w:rsid w:val="00471831"/>
    <w:rsid w:val="00473D1B"/>
    <w:rsid w:val="00476644"/>
    <w:rsid w:val="0048063B"/>
    <w:rsid w:val="00481101"/>
    <w:rsid w:val="00482EC0"/>
    <w:rsid w:val="0048327A"/>
    <w:rsid w:val="00483BE1"/>
    <w:rsid w:val="004849C6"/>
    <w:rsid w:val="0048527F"/>
    <w:rsid w:val="00485E33"/>
    <w:rsid w:val="00487C1D"/>
    <w:rsid w:val="004926A1"/>
    <w:rsid w:val="00495CD6"/>
    <w:rsid w:val="00495EDB"/>
    <w:rsid w:val="00497ABC"/>
    <w:rsid w:val="004A076F"/>
    <w:rsid w:val="004A13B2"/>
    <w:rsid w:val="004A1705"/>
    <w:rsid w:val="004A5625"/>
    <w:rsid w:val="004B2E48"/>
    <w:rsid w:val="004B77A1"/>
    <w:rsid w:val="004C3010"/>
    <w:rsid w:val="004C4A50"/>
    <w:rsid w:val="004D17DA"/>
    <w:rsid w:val="004D1E67"/>
    <w:rsid w:val="004D7830"/>
    <w:rsid w:val="004E0121"/>
    <w:rsid w:val="004E1E46"/>
    <w:rsid w:val="004E2914"/>
    <w:rsid w:val="004E4A17"/>
    <w:rsid w:val="004E615E"/>
    <w:rsid w:val="004F6F25"/>
    <w:rsid w:val="005031D0"/>
    <w:rsid w:val="00503858"/>
    <w:rsid w:val="00503C6D"/>
    <w:rsid w:val="0050495C"/>
    <w:rsid w:val="0051004C"/>
    <w:rsid w:val="005169E3"/>
    <w:rsid w:val="00525C89"/>
    <w:rsid w:val="00526B87"/>
    <w:rsid w:val="0053216D"/>
    <w:rsid w:val="00532D22"/>
    <w:rsid w:val="0053425A"/>
    <w:rsid w:val="0053695F"/>
    <w:rsid w:val="00537FB0"/>
    <w:rsid w:val="005406FA"/>
    <w:rsid w:val="005410D7"/>
    <w:rsid w:val="00541836"/>
    <w:rsid w:val="00541E45"/>
    <w:rsid w:val="0054334F"/>
    <w:rsid w:val="00544F87"/>
    <w:rsid w:val="00550558"/>
    <w:rsid w:val="00551149"/>
    <w:rsid w:val="0055194D"/>
    <w:rsid w:val="005528B0"/>
    <w:rsid w:val="00557195"/>
    <w:rsid w:val="00557BDF"/>
    <w:rsid w:val="00560A99"/>
    <w:rsid w:val="00564421"/>
    <w:rsid w:val="005668FE"/>
    <w:rsid w:val="005676AD"/>
    <w:rsid w:val="00572ECF"/>
    <w:rsid w:val="005858B9"/>
    <w:rsid w:val="00587392"/>
    <w:rsid w:val="00594BF9"/>
    <w:rsid w:val="005A07B3"/>
    <w:rsid w:val="005A08F6"/>
    <w:rsid w:val="005A2CFD"/>
    <w:rsid w:val="005A3173"/>
    <w:rsid w:val="005A3DBB"/>
    <w:rsid w:val="005A6618"/>
    <w:rsid w:val="005B39DC"/>
    <w:rsid w:val="005B457F"/>
    <w:rsid w:val="005C2156"/>
    <w:rsid w:val="005C7101"/>
    <w:rsid w:val="005D46A3"/>
    <w:rsid w:val="005E165A"/>
    <w:rsid w:val="005E4ED0"/>
    <w:rsid w:val="005F060D"/>
    <w:rsid w:val="005F0C69"/>
    <w:rsid w:val="00601CA5"/>
    <w:rsid w:val="00601E57"/>
    <w:rsid w:val="006101C2"/>
    <w:rsid w:val="00614E46"/>
    <w:rsid w:val="006156BD"/>
    <w:rsid w:val="006176EC"/>
    <w:rsid w:val="0062154B"/>
    <w:rsid w:val="00621902"/>
    <w:rsid w:val="00625CC3"/>
    <w:rsid w:val="006319A2"/>
    <w:rsid w:val="00631C02"/>
    <w:rsid w:val="006339E9"/>
    <w:rsid w:val="00634D18"/>
    <w:rsid w:val="00635C16"/>
    <w:rsid w:val="00642532"/>
    <w:rsid w:val="00642744"/>
    <w:rsid w:val="00644D8D"/>
    <w:rsid w:val="00646105"/>
    <w:rsid w:val="006522E0"/>
    <w:rsid w:val="0066428E"/>
    <w:rsid w:val="00664B02"/>
    <w:rsid w:val="00665D64"/>
    <w:rsid w:val="00666EFC"/>
    <w:rsid w:val="0066790E"/>
    <w:rsid w:val="00670577"/>
    <w:rsid w:val="00670C98"/>
    <w:rsid w:val="006738F8"/>
    <w:rsid w:val="00677A8F"/>
    <w:rsid w:val="00677E69"/>
    <w:rsid w:val="00682304"/>
    <w:rsid w:val="00682ABF"/>
    <w:rsid w:val="00684172"/>
    <w:rsid w:val="00686453"/>
    <w:rsid w:val="00686AE4"/>
    <w:rsid w:val="00690B0E"/>
    <w:rsid w:val="00690C25"/>
    <w:rsid w:val="006916A3"/>
    <w:rsid w:val="00692537"/>
    <w:rsid w:val="0069467E"/>
    <w:rsid w:val="006A0F16"/>
    <w:rsid w:val="006A186B"/>
    <w:rsid w:val="006A43BD"/>
    <w:rsid w:val="006A5211"/>
    <w:rsid w:val="006A5740"/>
    <w:rsid w:val="006B2872"/>
    <w:rsid w:val="006C2007"/>
    <w:rsid w:val="006C349C"/>
    <w:rsid w:val="006C4DDB"/>
    <w:rsid w:val="006C5199"/>
    <w:rsid w:val="006C700B"/>
    <w:rsid w:val="006D0161"/>
    <w:rsid w:val="006D0612"/>
    <w:rsid w:val="006D2B9D"/>
    <w:rsid w:val="006D517E"/>
    <w:rsid w:val="006E1E62"/>
    <w:rsid w:val="006E4619"/>
    <w:rsid w:val="006E6078"/>
    <w:rsid w:val="006F05DD"/>
    <w:rsid w:val="006F2411"/>
    <w:rsid w:val="006F489B"/>
    <w:rsid w:val="006F4BEF"/>
    <w:rsid w:val="007024D0"/>
    <w:rsid w:val="0070441C"/>
    <w:rsid w:val="00714FF8"/>
    <w:rsid w:val="00716362"/>
    <w:rsid w:val="00720580"/>
    <w:rsid w:val="00722CB9"/>
    <w:rsid w:val="00723CA8"/>
    <w:rsid w:val="00726075"/>
    <w:rsid w:val="0073208A"/>
    <w:rsid w:val="007341CA"/>
    <w:rsid w:val="00734BBA"/>
    <w:rsid w:val="007375C0"/>
    <w:rsid w:val="00740BA8"/>
    <w:rsid w:val="00746C8C"/>
    <w:rsid w:val="00750103"/>
    <w:rsid w:val="007506DE"/>
    <w:rsid w:val="00754A34"/>
    <w:rsid w:val="00760BC7"/>
    <w:rsid w:val="00762DFF"/>
    <w:rsid w:val="0076462B"/>
    <w:rsid w:val="00765C9F"/>
    <w:rsid w:val="00766878"/>
    <w:rsid w:val="00766A45"/>
    <w:rsid w:val="00772CC1"/>
    <w:rsid w:val="007737ED"/>
    <w:rsid w:val="0077396A"/>
    <w:rsid w:val="00781A51"/>
    <w:rsid w:val="00784D7A"/>
    <w:rsid w:val="00784F36"/>
    <w:rsid w:val="007867D8"/>
    <w:rsid w:val="00792408"/>
    <w:rsid w:val="007942C2"/>
    <w:rsid w:val="00794CCC"/>
    <w:rsid w:val="00795606"/>
    <w:rsid w:val="00795DF2"/>
    <w:rsid w:val="007A0BDF"/>
    <w:rsid w:val="007A2A9A"/>
    <w:rsid w:val="007A4B8A"/>
    <w:rsid w:val="007A5014"/>
    <w:rsid w:val="007A6EE6"/>
    <w:rsid w:val="007A707E"/>
    <w:rsid w:val="007B0098"/>
    <w:rsid w:val="007B0220"/>
    <w:rsid w:val="007B2B4F"/>
    <w:rsid w:val="007B5CB1"/>
    <w:rsid w:val="007B6552"/>
    <w:rsid w:val="007D2E5F"/>
    <w:rsid w:val="007D6129"/>
    <w:rsid w:val="007E2D5C"/>
    <w:rsid w:val="007E30A9"/>
    <w:rsid w:val="007E31CA"/>
    <w:rsid w:val="007E3A28"/>
    <w:rsid w:val="007E424F"/>
    <w:rsid w:val="007E5C2A"/>
    <w:rsid w:val="007E69A0"/>
    <w:rsid w:val="007E76D5"/>
    <w:rsid w:val="007F0678"/>
    <w:rsid w:val="007F37BF"/>
    <w:rsid w:val="00800B50"/>
    <w:rsid w:val="00801A94"/>
    <w:rsid w:val="00804077"/>
    <w:rsid w:val="00805D2C"/>
    <w:rsid w:val="00806F28"/>
    <w:rsid w:val="00807B58"/>
    <w:rsid w:val="0081052E"/>
    <w:rsid w:val="008115C0"/>
    <w:rsid w:val="00812105"/>
    <w:rsid w:val="00813F16"/>
    <w:rsid w:val="00820649"/>
    <w:rsid w:val="00823A98"/>
    <w:rsid w:val="00823CB9"/>
    <w:rsid w:val="00823DBE"/>
    <w:rsid w:val="008257D8"/>
    <w:rsid w:val="00825A57"/>
    <w:rsid w:val="00825BB1"/>
    <w:rsid w:val="00831D15"/>
    <w:rsid w:val="0083334A"/>
    <w:rsid w:val="008346AB"/>
    <w:rsid w:val="00837BAB"/>
    <w:rsid w:val="00837D47"/>
    <w:rsid w:val="00841D81"/>
    <w:rsid w:val="008434C3"/>
    <w:rsid w:val="008441C1"/>
    <w:rsid w:val="008446DF"/>
    <w:rsid w:val="00847450"/>
    <w:rsid w:val="00850422"/>
    <w:rsid w:val="008525E5"/>
    <w:rsid w:val="008554B4"/>
    <w:rsid w:val="008636EF"/>
    <w:rsid w:val="00864E6B"/>
    <w:rsid w:val="00867D40"/>
    <w:rsid w:val="00876035"/>
    <w:rsid w:val="00880F9F"/>
    <w:rsid w:val="00881A73"/>
    <w:rsid w:val="00886D74"/>
    <w:rsid w:val="00892D57"/>
    <w:rsid w:val="00894394"/>
    <w:rsid w:val="008A280C"/>
    <w:rsid w:val="008A3BB4"/>
    <w:rsid w:val="008A5880"/>
    <w:rsid w:val="008A5B8F"/>
    <w:rsid w:val="008B2418"/>
    <w:rsid w:val="008B25DA"/>
    <w:rsid w:val="008B26B2"/>
    <w:rsid w:val="008B34F4"/>
    <w:rsid w:val="008B4D01"/>
    <w:rsid w:val="008C39E0"/>
    <w:rsid w:val="008C4E7B"/>
    <w:rsid w:val="008C5AB4"/>
    <w:rsid w:val="008C7FB1"/>
    <w:rsid w:val="008D0B2B"/>
    <w:rsid w:val="008D22CD"/>
    <w:rsid w:val="008D377B"/>
    <w:rsid w:val="008D5480"/>
    <w:rsid w:val="008D5FAE"/>
    <w:rsid w:val="008D6D79"/>
    <w:rsid w:val="008D75C9"/>
    <w:rsid w:val="008E1654"/>
    <w:rsid w:val="008E53A3"/>
    <w:rsid w:val="008E7332"/>
    <w:rsid w:val="008F056B"/>
    <w:rsid w:val="008F4E55"/>
    <w:rsid w:val="008F6214"/>
    <w:rsid w:val="00901BA8"/>
    <w:rsid w:val="00903FF9"/>
    <w:rsid w:val="00904B01"/>
    <w:rsid w:val="00906114"/>
    <w:rsid w:val="00907E2C"/>
    <w:rsid w:val="00910F3D"/>
    <w:rsid w:val="0091192A"/>
    <w:rsid w:val="00911C9E"/>
    <w:rsid w:val="00911D51"/>
    <w:rsid w:val="009130F7"/>
    <w:rsid w:val="0091399A"/>
    <w:rsid w:val="00914F10"/>
    <w:rsid w:val="009203E1"/>
    <w:rsid w:val="00931F0F"/>
    <w:rsid w:val="00940D45"/>
    <w:rsid w:val="00944193"/>
    <w:rsid w:val="00944FD5"/>
    <w:rsid w:val="009459FC"/>
    <w:rsid w:val="00947B5E"/>
    <w:rsid w:val="00952E3C"/>
    <w:rsid w:val="0095402A"/>
    <w:rsid w:val="00954F66"/>
    <w:rsid w:val="00956CA2"/>
    <w:rsid w:val="00956D7E"/>
    <w:rsid w:val="009611B0"/>
    <w:rsid w:val="009646B3"/>
    <w:rsid w:val="0096539A"/>
    <w:rsid w:val="009658A6"/>
    <w:rsid w:val="0097058A"/>
    <w:rsid w:val="009709D8"/>
    <w:rsid w:val="009761FC"/>
    <w:rsid w:val="0098196A"/>
    <w:rsid w:val="00981DB1"/>
    <w:rsid w:val="009821E4"/>
    <w:rsid w:val="0098310C"/>
    <w:rsid w:val="00983F0F"/>
    <w:rsid w:val="009848FB"/>
    <w:rsid w:val="00984ACA"/>
    <w:rsid w:val="00986466"/>
    <w:rsid w:val="00986EFD"/>
    <w:rsid w:val="0098716B"/>
    <w:rsid w:val="00987194"/>
    <w:rsid w:val="0099340E"/>
    <w:rsid w:val="00995743"/>
    <w:rsid w:val="0099603C"/>
    <w:rsid w:val="0099664A"/>
    <w:rsid w:val="009A3283"/>
    <w:rsid w:val="009A6C2C"/>
    <w:rsid w:val="009A78FE"/>
    <w:rsid w:val="009B0E84"/>
    <w:rsid w:val="009B45C6"/>
    <w:rsid w:val="009B5DC7"/>
    <w:rsid w:val="009C137A"/>
    <w:rsid w:val="009C76A1"/>
    <w:rsid w:val="009D3D54"/>
    <w:rsid w:val="009D3FFF"/>
    <w:rsid w:val="009E0604"/>
    <w:rsid w:val="009E32BC"/>
    <w:rsid w:val="009E3A74"/>
    <w:rsid w:val="009E4184"/>
    <w:rsid w:val="009E4C14"/>
    <w:rsid w:val="009E6135"/>
    <w:rsid w:val="009E6790"/>
    <w:rsid w:val="009F0CD5"/>
    <w:rsid w:val="009F4F51"/>
    <w:rsid w:val="00A002EF"/>
    <w:rsid w:val="00A00796"/>
    <w:rsid w:val="00A01A15"/>
    <w:rsid w:val="00A05D27"/>
    <w:rsid w:val="00A07248"/>
    <w:rsid w:val="00A075C3"/>
    <w:rsid w:val="00A13291"/>
    <w:rsid w:val="00A1420B"/>
    <w:rsid w:val="00A14F4C"/>
    <w:rsid w:val="00A173A2"/>
    <w:rsid w:val="00A179D3"/>
    <w:rsid w:val="00A2342A"/>
    <w:rsid w:val="00A2416B"/>
    <w:rsid w:val="00A2457A"/>
    <w:rsid w:val="00A27589"/>
    <w:rsid w:val="00A27FCF"/>
    <w:rsid w:val="00A305C8"/>
    <w:rsid w:val="00A3319C"/>
    <w:rsid w:val="00A347B9"/>
    <w:rsid w:val="00A34DFF"/>
    <w:rsid w:val="00A3694C"/>
    <w:rsid w:val="00A43C36"/>
    <w:rsid w:val="00A43E80"/>
    <w:rsid w:val="00A45991"/>
    <w:rsid w:val="00A51B40"/>
    <w:rsid w:val="00A54F9B"/>
    <w:rsid w:val="00A55177"/>
    <w:rsid w:val="00A57602"/>
    <w:rsid w:val="00A627E4"/>
    <w:rsid w:val="00A63BFA"/>
    <w:rsid w:val="00A64CFD"/>
    <w:rsid w:val="00A64EB9"/>
    <w:rsid w:val="00A74E4E"/>
    <w:rsid w:val="00A807FA"/>
    <w:rsid w:val="00A82158"/>
    <w:rsid w:val="00A830BA"/>
    <w:rsid w:val="00A83321"/>
    <w:rsid w:val="00A83C66"/>
    <w:rsid w:val="00A863BE"/>
    <w:rsid w:val="00A86A71"/>
    <w:rsid w:val="00A90662"/>
    <w:rsid w:val="00A90C80"/>
    <w:rsid w:val="00A91EC9"/>
    <w:rsid w:val="00A9221D"/>
    <w:rsid w:val="00A92E65"/>
    <w:rsid w:val="00A97DBF"/>
    <w:rsid w:val="00AA00E3"/>
    <w:rsid w:val="00AA20C0"/>
    <w:rsid w:val="00AA2908"/>
    <w:rsid w:val="00AA4A9D"/>
    <w:rsid w:val="00AA7AB8"/>
    <w:rsid w:val="00AB0037"/>
    <w:rsid w:val="00AB3D8D"/>
    <w:rsid w:val="00AB492B"/>
    <w:rsid w:val="00AC2CAC"/>
    <w:rsid w:val="00AC32BA"/>
    <w:rsid w:val="00AC541F"/>
    <w:rsid w:val="00AD433D"/>
    <w:rsid w:val="00AD585B"/>
    <w:rsid w:val="00AD6DCC"/>
    <w:rsid w:val="00AD746C"/>
    <w:rsid w:val="00AD7C92"/>
    <w:rsid w:val="00AE247B"/>
    <w:rsid w:val="00AE4904"/>
    <w:rsid w:val="00AE583C"/>
    <w:rsid w:val="00AE61C1"/>
    <w:rsid w:val="00AE6555"/>
    <w:rsid w:val="00AE657E"/>
    <w:rsid w:val="00AF05D8"/>
    <w:rsid w:val="00AF0EBE"/>
    <w:rsid w:val="00AF106E"/>
    <w:rsid w:val="00AF2EA0"/>
    <w:rsid w:val="00AF31AA"/>
    <w:rsid w:val="00AF44DC"/>
    <w:rsid w:val="00AF5283"/>
    <w:rsid w:val="00AF5CAB"/>
    <w:rsid w:val="00AF6059"/>
    <w:rsid w:val="00AF738E"/>
    <w:rsid w:val="00B0502E"/>
    <w:rsid w:val="00B05927"/>
    <w:rsid w:val="00B103C8"/>
    <w:rsid w:val="00B109B1"/>
    <w:rsid w:val="00B1223D"/>
    <w:rsid w:val="00B13370"/>
    <w:rsid w:val="00B137E6"/>
    <w:rsid w:val="00B13A0A"/>
    <w:rsid w:val="00B13B20"/>
    <w:rsid w:val="00B169CD"/>
    <w:rsid w:val="00B16E6F"/>
    <w:rsid w:val="00B16E9D"/>
    <w:rsid w:val="00B20342"/>
    <w:rsid w:val="00B332A7"/>
    <w:rsid w:val="00B34F0F"/>
    <w:rsid w:val="00B4028F"/>
    <w:rsid w:val="00B416AB"/>
    <w:rsid w:val="00B50BE3"/>
    <w:rsid w:val="00B54507"/>
    <w:rsid w:val="00B5782E"/>
    <w:rsid w:val="00B60F91"/>
    <w:rsid w:val="00B630FA"/>
    <w:rsid w:val="00B6446C"/>
    <w:rsid w:val="00B67D54"/>
    <w:rsid w:val="00B730E9"/>
    <w:rsid w:val="00B7362D"/>
    <w:rsid w:val="00B7764E"/>
    <w:rsid w:val="00B81287"/>
    <w:rsid w:val="00B81690"/>
    <w:rsid w:val="00B86379"/>
    <w:rsid w:val="00B8796D"/>
    <w:rsid w:val="00B900E7"/>
    <w:rsid w:val="00B9096B"/>
    <w:rsid w:val="00B90B29"/>
    <w:rsid w:val="00BA18FA"/>
    <w:rsid w:val="00BA2056"/>
    <w:rsid w:val="00BB1050"/>
    <w:rsid w:val="00BB19E7"/>
    <w:rsid w:val="00BB2307"/>
    <w:rsid w:val="00BB4CCB"/>
    <w:rsid w:val="00BB4FAE"/>
    <w:rsid w:val="00BB7AF1"/>
    <w:rsid w:val="00BC2843"/>
    <w:rsid w:val="00BC48FD"/>
    <w:rsid w:val="00BC7A4A"/>
    <w:rsid w:val="00BD5565"/>
    <w:rsid w:val="00BD5B31"/>
    <w:rsid w:val="00BD6A19"/>
    <w:rsid w:val="00BE03CD"/>
    <w:rsid w:val="00BE275F"/>
    <w:rsid w:val="00BE7718"/>
    <w:rsid w:val="00BF02A6"/>
    <w:rsid w:val="00BF6421"/>
    <w:rsid w:val="00BF7154"/>
    <w:rsid w:val="00C00159"/>
    <w:rsid w:val="00C03D70"/>
    <w:rsid w:val="00C0413C"/>
    <w:rsid w:val="00C0492E"/>
    <w:rsid w:val="00C050CF"/>
    <w:rsid w:val="00C0687E"/>
    <w:rsid w:val="00C14CCD"/>
    <w:rsid w:val="00C21649"/>
    <w:rsid w:val="00C2275B"/>
    <w:rsid w:val="00C26AF9"/>
    <w:rsid w:val="00C271F1"/>
    <w:rsid w:val="00C3161F"/>
    <w:rsid w:val="00C316D8"/>
    <w:rsid w:val="00C3273D"/>
    <w:rsid w:val="00C356B4"/>
    <w:rsid w:val="00C360B6"/>
    <w:rsid w:val="00C361DE"/>
    <w:rsid w:val="00C36334"/>
    <w:rsid w:val="00C36ABD"/>
    <w:rsid w:val="00C37AC9"/>
    <w:rsid w:val="00C42102"/>
    <w:rsid w:val="00C42C3B"/>
    <w:rsid w:val="00C45197"/>
    <w:rsid w:val="00C45C41"/>
    <w:rsid w:val="00C474AF"/>
    <w:rsid w:val="00C50380"/>
    <w:rsid w:val="00C50B1E"/>
    <w:rsid w:val="00C50EBB"/>
    <w:rsid w:val="00C50F94"/>
    <w:rsid w:val="00C60073"/>
    <w:rsid w:val="00C645F8"/>
    <w:rsid w:val="00C66C7F"/>
    <w:rsid w:val="00C72400"/>
    <w:rsid w:val="00C75218"/>
    <w:rsid w:val="00C775EB"/>
    <w:rsid w:val="00C778E5"/>
    <w:rsid w:val="00C77BAD"/>
    <w:rsid w:val="00C81BF6"/>
    <w:rsid w:val="00C824F5"/>
    <w:rsid w:val="00C8421F"/>
    <w:rsid w:val="00C8553C"/>
    <w:rsid w:val="00C9338F"/>
    <w:rsid w:val="00C9376D"/>
    <w:rsid w:val="00C9752A"/>
    <w:rsid w:val="00CA0A51"/>
    <w:rsid w:val="00CA0B94"/>
    <w:rsid w:val="00CA3ED5"/>
    <w:rsid w:val="00CA5314"/>
    <w:rsid w:val="00CA5BFD"/>
    <w:rsid w:val="00CB1D75"/>
    <w:rsid w:val="00CB3DB5"/>
    <w:rsid w:val="00CB6C32"/>
    <w:rsid w:val="00CC120B"/>
    <w:rsid w:val="00CC2C1D"/>
    <w:rsid w:val="00CC2C61"/>
    <w:rsid w:val="00CC44F0"/>
    <w:rsid w:val="00CC5A1D"/>
    <w:rsid w:val="00CC6EB7"/>
    <w:rsid w:val="00CD1A0B"/>
    <w:rsid w:val="00CD39D9"/>
    <w:rsid w:val="00CE1123"/>
    <w:rsid w:val="00CE54B5"/>
    <w:rsid w:val="00CF7CCB"/>
    <w:rsid w:val="00D127C2"/>
    <w:rsid w:val="00D12D12"/>
    <w:rsid w:val="00D14EE5"/>
    <w:rsid w:val="00D15DDD"/>
    <w:rsid w:val="00D30C3C"/>
    <w:rsid w:val="00D31E8B"/>
    <w:rsid w:val="00D3320F"/>
    <w:rsid w:val="00D3766E"/>
    <w:rsid w:val="00D40355"/>
    <w:rsid w:val="00D41FFB"/>
    <w:rsid w:val="00D454A0"/>
    <w:rsid w:val="00D45CB0"/>
    <w:rsid w:val="00D50003"/>
    <w:rsid w:val="00D51837"/>
    <w:rsid w:val="00D5596A"/>
    <w:rsid w:val="00D56A7F"/>
    <w:rsid w:val="00D56AA4"/>
    <w:rsid w:val="00D56BE7"/>
    <w:rsid w:val="00D62441"/>
    <w:rsid w:val="00D65CC6"/>
    <w:rsid w:val="00D72800"/>
    <w:rsid w:val="00D756F1"/>
    <w:rsid w:val="00D760B3"/>
    <w:rsid w:val="00D81B8C"/>
    <w:rsid w:val="00D83968"/>
    <w:rsid w:val="00D83FE5"/>
    <w:rsid w:val="00D905AD"/>
    <w:rsid w:val="00D914D7"/>
    <w:rsid w:val="00D92B28"/>
    <w:rsid w:val="00D9714F"/>
    <w:rsid w:val="00DA2162"/>
    <w:rsid w:val="00DA5293"/>
    <w:rsid w:val="00DA79C5"/>
    <w:rsid w:val="00DB04A5"/>
    <w:rsid w:val="00DB4415"/>
    <w:rsid w:val="00DC30E4"/>
    <w:rsid w:val="00DC3766"/>
    <w:rsid w:val="00DC78D5"/>
    <w:rsid w:val="00DC7D1D"/>
    <w:rsid w:val="00DD24A8"/>
    <w:rsid w:val="00DD3CCF"/>
    <w:rsid w:val="00DD4BBF"/>
    <w:rsid w:val="00DD55C6"/>
    <w:rsid w:val="00DE1672"/>
    <w:rsid w:val="00DE34D3"/>
    <w:rsid w:val="00DE3927"/>
    <w:rsid w:val="00DE60F2"/>
    <w:rsid w:val="00DE6262"/>
    <w:rsid w:val="00DE6A4F"/>
    <w:rsid w:val="00DE6D83"/>
    <w:rsid w:val="00DF080A"/>
    <w:rsid w:val="00DF2D74"/>
    <w:rsid w:val="00DF4F22"/>
    <w:rsid w:val="00E01205"/>
    <w:rsid w:val="00E038DC"/>
    <w:rsid w:val="00E05D2A"/>
    <w:rsid w:val="00E063FD"/>
    <w:rsid w:val="00E11F19"/>
    <w:rsid w:val="00E209AF"/>
    <w:rsid w:val="00E226F6"/>
    <w:rsid w:val="00E246BD"/>
    <w:rsid w:val="00E3382A"/>
    <w:rsid w:val="00E35A89"/>
    <w:rsid w:val="00E40569"/>
    <w:rsid w:val="00E410CE"/>
    <w:rsid w:val="00E475BF"/>
    <w:rsid w:val="00E5509A"/>
    <w:rsid w:val="00E568D4"/>
    <w:rsid w:val="00E6010A"/>
    <w:rsid w:val="00E61DC0"/>
    <w:rsid w:val="00E6427A"/>
    <w:rsid w:val="00E65005"/>
    <w:rsid w:val="00E71825"/>
    <w:rsid w:val="00E738AC"/>
    <w:rsid w:val="00E76E93"/>
    <w:rsid w:val="00E807C5"/>
    <w:rsid w:val="00E83A27"/>
    <w:rsid w:val="00E8439F"/>
    <w:rsid w:val="00E866B6"/>
    <w:rsid w:val="00E86B25"/>
    <w:rsid w:val="00E87CAF"/>
    <w:rsid w:val="00E9259E"/>
    <w:rsid w:val="00E92BBB"/>
    <w:rsid w:val="00EA1F8F"/>
    <w:rsid w:val="00EB236E"/>
    <w:rsid w:val="00EB2DC5"/>
    <w:rsid w:val="00EB3DEF"/>
    <w:rsid w:val="00EB639F"/>
    <w:rsid w:val="00EB69B1"/>
    <w:rsid w:val="00EB7533"/>
    <w:rsid w:val="00EC0298"/>
    <w:rsid w:val="00EC4FF4"/>
    <w:rsid w:val="00EC62F8"/>
    <w:rsid w:val="00ED0042"/>
    <w:rsid w:val="00ED0229"/>
    <w:rsid w:val="00ED1081"/>
    <w:rsid w:val="00ED21AC"/>
    <w:rsid w:val="00ED6824"/>
    <w:rsid w:val="00ED6FC8"/>
    <w:rsid w:val="00EE18F8"/>
    <w:rsid w:val="00EE2E73"/>
    <w:rsid w:val="00EE3D2F"/>
    <w:rsid w:val="00EE7E10"/>
    <w:rsid w:val="00EF28DB"/>
    <w:rsid w:val="00EF5370"/>
    <w:rsid w:val="00F00082"/>
    <w:rsid w:val="00F00F26"/>
    <w:rsid w:val="00F05654"/>
    <w:rsid w:val="00F05FE3"/>
    <w:rsid w:val="00F10EBF"/>
    <w:rsid w:val="00F12774"/>
    <w:rsid w:val="00F139EC"/>
    <w:rsid w:val="00F13F3D"/>
    <w:rsid w:val="00F140A5"/>
    <w:rsid w:val="00F17AE0"/>
    <w:rsid w:val="00F20797"/>
    <w:rsid w:val="00F22B19"/>
    <w:rsid w:val="00F22DE6"/>
    <w:rsid w:val="00F25AEC"/>
    <w:rsid w:val="00F30180"/>
    <w:rsid w:val="00F3127C"/>
    <w:rsid w:val="00F342B6"/>
    <w:rsid w:val="00F373CE"/>
    <w:rsid w:val="00F40DA6"/>
    <w:rsid w:val="00F44836"/>
    <w:rsid w:val="00F44F68"/>
    <w:rsid w:val="00F53D99"/>
    <w:rsid w:val="00F545A4"/>
    <w:rsid w:val="00F56131"/>
    <w:rsid w:val="00F56593"/>
    <w:rsid w:val="00F56CDD"/>
    <w:rsid w:val="00F601F6"/>
    <w:rsid w:val="00F60AB7"/>
    <w:rsid w:val="00F62778"/>
    <w:rsid w:val="00F63685"/>
    <w:rsid w:val="00F64198"/>
    <w:rsid w:val="00F67C6C"/>
    <w:rsid w:val="00F762A0"/>
    <w:rsid w:val="00F774AD"/>
    <w:rsid w:val="00F84C61"/>
    <w:rsid w:val="00F86DCB"/>
    <w:rsid w:val="00F9055E"/>
    <w:rsid w:val="00F9132A"/>
    <w:rsid w:val="00F93A93"/>
    <w:rsid w:val="00F94630"/>
    <w:rsid w:val="00F94D42"/>
    <w:rsid w:val="00F953D4"/>
    <w:rsid w:val="00FA0477"/>
    <w:rsid w:val="00FA0DA6"/>
    <w:rsid w:val="00FA26F3"/>
    <w:rsid w:val="00FA74B1"/>
    <w:rsid w:val="00FB1193"/>
    <w:rsid w:val="00FB176D"/>
    <w:rsid w:val="00FB5FC7"/>
    <w:rsid w:val="00FB5FDC"/>
    <w:rsid w:val="00FC0929"/>
    <w:rsid w:val="00FC37C3"/>
    <w:rsid w:val="00FC54B3"/>
    <w:rsid w:val="00FC5535"/>
    <w:rsid w:val="00FD0140"/>
    <w:rsid w:val="00FD053B"/>
    <w:rsid w:val="00FD25E4"/>
    <w:rsid w:val="00FD31B2"/>
    <w:rsid w:val="00FE1A40"/>
    <w:rsid w:val="00FE345A"/>
    <w:rsid w:val="00FE5DC6"/>
    <w:rsid w:val="00FE6959"/>
    <w:rsid w:val="00FE6B66"/>
    <w:rsid w:val="00FE6E06"/>
    <w:rsid w:val="00FF026E"/>
    <w:rsid w:val="00FF1378"/>
    <w:rsid w:val="00FF1C00"/>
    <w:rsid w:val="00FF532E"/>
    <w:rsid w:val="00FF61AA"/>
    <w:rsid w:val="00FF6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5E612"/>
  <w15:chartTrackingRefBased/>
  <w15:docId w15:val="{70D5402F-574A-4D62-A0D1-298205DEA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101"/>
  </w:style>
  <w:style w:type="paragraph" w:styleId="Heading1">
    <w:name w:val="heading 1"/>
    <w:basedOn w:val="Normal"/>
    <w:next w:val="Normal"/>
    <w:link w:val="Heading1Char"/>
    <w:uiPriority w:val="9"/>
    <w:qFormat/>
    <w:rsid w:val="00D914D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0142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7D0B"/>
    <w:pPr>
      <w:ind w:left="720"/>
      <w:contextualSpacing/>
    </w:pPr>
  </w:style>
  <w:style w:type="character" w:customStyle="1" w:styleId="Heading1Char">
    <w:name w:val="Heading 1 Char"/>
    <w:basedOn w:val="DefaultParagraphFont"/>
    <w:link w:val="Heading1"/>
    <w:uiPriority w:val="9"/>
    <w:rsid w:val="00D914D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914D7"/>
  </w:style>
  <w:style w:type="character" w:styleId="Hyperlink">
    <w:name w:val="Hyperlink"/>
    <w:basedOn w:val="DefaultParagraphFont"/>
    <w:uiPriority w:val="99"/>
    <w:unhideWhenUsed/>
    <w:rsid w:val="006A0F16"/>
    <w:rPr>
      <w:color w:val="0563C1" w:themeColor="hyperlink"/>
      <w:u w:val="single"/>
    </w:rPr>
  </w:style>
  <w:style w:type="character" w:styleId="UnresolvedMention">
    <w:name w:val="Unresolved Mention"/>
    <w:basedOn w:val="DefaultParagraphFont"/>
    <w:uiPriority w:val="99"/>
    <w:semiHidden/>
    <w:unhideWhenUsed/>
    <w:rsid w:val="006A0F16"/>
    <w:rPr>
      <w:color w:val="605E5C"/>
      <w:shd w:val="clear" w:color="auto" w:fill="E1DFDD"/>
    </w:rPr>
  </w:style>
  <w:style w:type="character" w:styleId="FollowedHyperlink">
    <w:name w:val="FollowedHyperlink"/>
    <w:basedOn w:val="DefaultParagraphFont"/>
    <w:uiPriority w:val="99"/>
    <w:semiHidden/>
    <w:unhideWhenUsed/>
    <w:rsid w:val="0022310F"/>
    <w:rPr>
      <w:color w:val="954F72" w:themeColor="followedHyperlink"/>
      <w:u w:val="single"/>
    </w:rPr>
  </w:style>
  <w:style w:type="character" w:customStyle="1" w:styleId="Heading2Char">
    <w:name w:val="Heading 2 Char"/>
    <w:basedOn w:val="DefaultParagraphFont"/>
    <w:link w:val="Heading2"/>
    <w:uiPriority w:val="9"/>
    <w:rsid w:val="0001424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E40569"/>
    <w:pPr>
      <w:spacing w:after="0" w:line="240" w:lineRule="auto"/>
    </w:pPr>
  </w:style>
  <w:style w:type="paragraph" w:styleId="Header">
    <w:name w:val="header"/>
    <w:basedOn w:val="Normal"/>
    <w:link w:val="HeaderChar"/>
    <w:uiPriority w:val="99"/>
    <w:unhideWhenUsed/>
    <w:rsid w:val="00987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16B"/>
  </w:style>
  <w:style w:type="paragraph" w:styleId="Footer">
    <w:name w:val="footer"/>
    <w:basedOn w:val="Normal"/>
    <w:link w:val="FooterChar"/>
    <w:uiPriority w:val="99"/>
    <w:unhideWhenUsed/>
    <w:rsid w:val="00987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16B"/>
  </w:style>
  <w:style w:type="table" w:styleId="TableGrid">
    <w:name w:val="Table Grid"/>
    <w:basedOn w:val="TableNormal"/>
    <w:uiPriority w:val="39"/>
    <w:rsid w:val="00A34D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04B01"/>
    <w:rPr>
      <w:sz w:val="16"/>
      <w:szCs w:val="16"/>
    </w:rPr>
  </w:style>
  <w:style w:type="paragraph" w:styleId="CommentText">
    <w:name w:val="annotation text"/>
    <w:basedOn w:val="Normal"/>
    <w:link w:val="CommentTextChar"/>
    <w:uiPriority w:val="99"/>
    <w:unhideWhenUsed/>
    <w:rsid w:val="00904B01"/>
    <w:pPr>
      <w:spacing w:line="240" w:lineRule="auto"/>
    </w:pPr>
    <w:rPr>
      <w:sz w:val="20"/>
      <w:szCs w:val="20"/>
    </w:rPr>
  </w:style>
  <w:style w:type="character" w:customStyle="1" w:styleId="CommentTextChar">
    <w:name w:val="Comment Text Char"/>
    <w:basedOn w:val="DefaultParagraphFont"/>
    <w:link w:val="CommentText"/>
    <w:uiPriority w:val="99"/>
    <w:rsid w:val="00904B01"/>
    <w:rPr>
      <w:sz w:val="20"/>
      <w:szCs w:val="20"/>
    </w:rPr>
  </w:style>
  <w:style w:type="paragraph" w:styleId="CommentSubject">
    <w:name w:val="annotation subject"/>
    <w:basedOn w:val="CommentText"/>
    <w:next w:val="CommentText"/>
    <w:link w:val="CommentSubjectChar"/>
    <w:uiPriority w:val="99"/>
    <w:semiHidden/>
    <w:unhideWhenUsed/>
    <w:rsid w:val="00904B01"/>
    <w:rPr>
      <w:b/>
      <w:bCs/>
    </w:rPr>
  </w:style>
  <w:style w:type="character" w:customStyle="1" w:styleId="CommentSubjectChar">
    <w:name w:val="Comment Subject Char"/>
    <w:basedOn w:val="CommentTextChar"/>
    <w:link w:val="CommentSubject"/>
    <w:uiPriority w:val="99"/>
    <w:semiHidden/>
    <w:rsid w:val="00904B0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83702">
      <w:bodyDiv w:val="1"/>
      <w:marLeft w:val="0"/>
      <w:marRight w:val="0"/>
      <w:marTop w:val="0"/>
      <w:marBottom w:val="0"/>
      <w:divBdr>
        <w:top w:val="none" w:sz="0" w:space="0" w:color="auto"/>
        <w:left w:val="none" w:sz="0" w:space="0" w:color="auto"/>
        <w:bottom w:val="none" w:sz="0" w:space="0" w:color="auto"/>
        <w:right w:val="none" w:sz="0" w:space="0" w:color="auto"/>
      </w:divBdr>
    </w:div>
    <w:div w:id="81217993">
      <w:bodyDiv w:val="1"/>
      <w:marLeft w:val="0"/>
      <w:marRight w:val="0"/>
      <w:marTop w:val="0"/>
      <w:marBottom w:val="0"/>
      <w:divBdr>
        <w:top w:val="none" w:sz="0" w:space="0" w:color="auto"/>
        <w:left w:val="none" w:sz="0" w:space="0" w:color="auto"/>
        <w:bottom w:val="none" w:sz="0" w:space="0" w:color="auto"/>
        <w:right w:val="none" w:sz="0" w:space="0" w:color="auto"/>
      </w:divBdr>
    </w:div>
    <w:div w:id="312411528">
      <w:bodyDiv w:val="1"/>
      <w:marLeft w:val="0"/>
      <w:marRight w:val="0"/>
      <w:marTop w:val="0"/>
      <w:marBottom w:val="0"/>
      <w:divBdr>
        <w:top w:val="none" w:sz="0" w:space="0" w:color="auto"/>
        <w:left w:val="none" w:sz="0" w:space="0" w:color="auto"/>
        <w:bottom w:val="none" w:sz="0" w:space="0" w:color="auto"/>
        <w:right w:val="none" w:sz="0" w:space="0" w:color="auto"/>
      </w:divBdr>
    </w:div>
    <w:div w:id="314721375">
      <w:bodyDiv w:val="1"/>
      <w:marLeft w:val="0"/>
      <w:marRight w:val="0"/>
      <w:marTop w:val="0"/>
      <w:marBottom w:val="0"/>
      <w:divBdr>
        <w:top w:val="none" w:sz="0" w:space="0" w:color="auto"/>
        <w:left w:val="none" w:sz="0" w:space="0" w:color="auto"/>
        <w:bottom w:val="none" w:sz="0" w:space="0" w:color="auto"/>
        <w:right w:val="none" w:sz="0" w:space="0" w:color="auto"/>
      </w:divBdr>
    </w:div>
    <w:div w:id="349643325">
      <w:bodyDiv w:val="1"/>
      <w:marLeft w:val="0"/>
      <w:marRight w:val="0"/>
      <w:marTop w:val="0"/>
      <w:marBottom w:val="0"/>
      <w:divBdr>
        <w:top w:val="none" w:sz="0" w:space="0" w:color="auto"/>
        <w:left w:val="none" w:sz="0" w:space="0" w:color="auto"/>
        <w:bottom w:val="none" w:sz="0" w:space="0" w:color="auto"/>
        <w:right w:val="none" w:sz="0" w:space="0" w:color="auto"/>
      </w:divBdr>
    </w:div>
    <w:div w:id="362948342">
      <w:bodyDiv w:val="1"/>
      <w:marLeft w:val="0"/>
      <w:marRight w:val="0"/>
      <w:marTop w:val="0"/>
      <w:marBottom w:val="0"/>
      <w:divBdr>
        <w:top w:val="none" w:sz="0" w:space="0" w:color="auto"/>
        <w:left w:val="none" w:sz="0" w:space="0" w:color="auto"/>
        <w:bottom w:val="none" w:sz="0" w:space="0" w:color="auto"/>
        <w:right w:val="none" w:sz="0" w:space="0" w:color="auto"/>
      </w:divBdr>
    </w:div>
    <w:div w:id="402417174">
      <w:bodyDiv w:val="1"/>
      <w:marLeft w:val="0"/>
      <w:marRight w:val="0"/>
      <w:marTop w:val="0"/>
      <w:marBottom w:val="0"/>
      <w:divBdr>
        <w:top w:val="none" w:sz="0" w:space="0" w:color="auto"/>
        <w:left w:val="none" w:sz="0" w:space="0" w:color="auto"/>
        <w:bottom w:val="none" w:sz="0" w:space="0" w:color="auto"/>
        <w:right w:val="none" w:sz="0" w:space="0" w:color="auto"/>
      </w:divBdr>
    </w:div>
    <w:div w:id="478500978">
      <w:bodyDiv w:val="1"/>
      <w:marLeft w:val="0"/>
      <w:marRight w:val="0"/>
      <w:marTop w:val="0"/>
      <w:marBottom w:val="0"/>
      <w:divBdr>
        <w:top w:val="none" w:sz="0" w:space="0" w:color="auto"/>
        <w:left w:val="none" w:sz="0" w:space="0" w:color="auto"/>
        <w:bottom w:val="none" w:sz="0" w:space="0" w:color="auto"/>
        <w:right w:val="none" w:sz="0" w:space="0" w:color="auto"/>
      </w:divBdr>
    </w:div>
    <w:div w:id="487288308">
      <w:bodyDiv w:val="1"/>
      <w:marLeft w:val="0"/>
      <w:marRight w:val="0"/>
      <w:marTop w:val="0"/>
      <w:marBottom w:val="0"/>
      <w:divBdr>
        <w:top w:val="none" w:sz="0" w:space="0" w:color="auto"/>
        <w:left w:val="none" w:sz="0" w:space="0" w:color="auto"/>
        <w:bottom w:val="none" w:sz="0" w:space="0" w:color="auto"/>
        <w:right w:val="none" w:sz="0" w:space="0" w:color="auto"/>
      </w:divBdr>
    </w:div>
    <w:div w:id="531847645">
      <w:bodyDiv w:val="1"/>
      <w:marLeft w:val="0"/>
      <w:marRight w:val="0"/>
      <w:marTop w:val="0"/>
      <w:marBottom w:val="0"/>
      <w:divBdr>
        <w:top w:val="none" w:sz="0" w:space="0" w:color="auto"/>
        <w:left w:val="none" w:sz="0" w:space="0" w:color="auto"/>
        <w:bottom w:val="none" w:sz="0" w:space="0" w:color="auto"/>
        <w:right w:val="none" w:sz="0" w:space="0" w:color="auto"/>
      </w:divBdr>
    </w:div>
    <w:div w:id="593780220">
      <w:bodyDiv w:val="1"/>
      <w:marLeft w:val="0"/>
      <w:marRight w:val="0"/>
      <w:marTop w:val="0"/>
      <w:marBottom w:val="0"/>
      <w:divBdr>
        <w:top w:val="none" w:sz="0" w:space="0" w:color="auto"/>
        <w:left w:val="none" w:sz="0" w:space="0" w:color="auto"/>
        <w:bottom w:val="none" w:sz="0" w:space="0" w:color="auto"/>
        <w:right w:val="none" w:sz="0" w:space="0" w:color="auto"/>
      </w:divBdr>
    </w:div>
    <w:div w:id="665019283">
      <w:bodyDiv w:val="1"/>
      <w:marLeft w:val="0"/>
      <w:marRight w:val="0"/>
      <w:marTop w:val="0"/>
      <w:marBottom w:val="0"/>
      <w:divBdr>
        <w:top w:val="none" w:sz="0" w:space="0" w:color="auto"/>
        <w:left w:val="none" w:sz="0" w:space="0" w:color="auto"/>
        <w:bottom w:val="none" w:sz="0" w:space="0" w:color="auto"/>
        <w:right w:val="none" w:sz="0" w:space="0" w:color="auto"/>
      </w:divBdr>
    </w:div>
    <w:div w:id="695815582">
      <w:bodyDiv w:val="1"/>
      <w:marLeft w:val="0"/>
      <w:marRight w:val="0"/>
      <w:marTop w:val="0"/>
      <w:marBottom w:val="0"/>
      <w:divBdr>
        <w:top w:val="none" w:sz="0" w:space="0" w:color="auto"/>
        <w:left w:val="none" w:sz="0" w:space="0" w:color="auto"/>
        <w:bottom w:val="none" w:sz="0" w:space="0" w:color="auto"/>
        <w:right w:val="none" w:sz="0" w:space="0" w:color="auto"/>
      </w:divBdr>
    </w:div>
    <w:div w:id="1319307782">
      <w:bodyDiv w:val="1"/>
      <w:marLeft w:val="0"/>
      <w:marRight w:val="0"/>
      <w:marTop w:val="0"/>
      <w:marBottom w:val="0"/>
      <w:divBdr>
        <w:top w:val="none" w:sz="0" w:space="0" w:color="auto"/>
        <w:left w:val="none" w:sz="0" w:space="0" w:color="auto"/>
        <w:bottom w:val="none" w:sz="0" w:space="0" w:color="auto"/>
        <w:right w:val="none" w:sz="0" w:space="0" w:color="auto"/>
      </w:divBdr>
    </w:div>
    <w:div w:id="1460878805">
      <w:bodyDiv w:val="1"/>
      <w:marLeft w:val="0"/>
      <w:marRight w:val="0"/>
      <w:marTop w:val="0"/>
      <w:marBottom w:val="0"/>
      <w:divBdr>
        <w:top w:val="none" w:sz="0" w:space="0" w:color="auto"/>
        <w:left w:val="none" w:sz="0" w:space="0" w:color="auto"/>
        <w:bottom w:val="none" w:sz="0" w:space="0" w:color="auto"/>
        <w:right w:val="none" w:sz="0" w:space="0" w:color="auto"/>
      </w:divBdr>
    </w:div>
    <w:div w:id="1496264779">
      <w:bodyDiv w:val="1"/>
      <w:marLeft w:val="0"/>
      <w:marRight w:val="0"/>
      <w:marTop w:val="0"/>
      <w:marBottom w:val="0"/>
      <w:divBdr>
        <w:top w:val="none" w:sz="0" w:space="0" w:color="auto"/>
        <w:left w:val="none" w:sz="0" w:space="0" w:color="auto"/>
        <w:bottom w:val="none" w:sz="0" w:space="0" w:color="auto"/>
        <w:right w:val="none" w:sz="0" w:space="0" w:color="auto"/>
      </w:divBdr>
    </w:div>
    <w:div w:id="1894661354">
      <w:bodyDiv w:val="1"/>
      <w:marLeft w:val="0"/>
      <w:marRight w:val="0"/>
      <w:marTop w:val="0"/>
      <w:marBottom w:val="0"/>
      <w:divBdr>
        <w:top w:val="none" w:sz="0" w:space="0" w:color="auto"/>
        <w:left w:val="none" w:sz="0" w:space="0" w:color="auto"/>
        <w:bottom w:val="none" w:sz="0" w:space="0" w:color="auto"/>
        <w:right w:val="none" w:sz="0" w:space="0" w:color="auto"/>
      </w:divBdr>
    </w:div>
    <w:div w:id="2005813426">
      <w:bodyDiv w:val="1"/>
      <w:marLeft w:val="0"/>
      <w:marRight w:val="0"/>
      <w:marTop w:val="0"/>
      <w:marBottom w:val="0"/>
      <w:divBdr>
        <w:top w:val="none" w:sz="0" w:space="0" w:color="auto"/>
        <w:left w:val="none" w:sz="0" w:space="0" w:color="auto"/>
        <w:bottom w:val="none" w:sz="0" w:space="0" w:color="auto"/>
        <w:right w:val="none" w:sz="0" w:space="0" w:color="auto"/>
      </w:divBdr>
    </w:div>
    <w:div w:id="2073699558">
      <w:bodyDiv w:val="1"/>
      <w:marLeft w:val="0"/>
      <w:marRight w:val="0"/>
      <w:marTop w:val="0"/>
      <w:marBottom w:val="0"/>
      <w:divBdr>
        <w:top w:val="none" w:sz="0" w:space="0" w:color="auto"/>
        <w:left w:val="none" w:sz="0" w:space="0" w:color="auto"/>
        <w:bottom w:val="none" w:sz="0" w:space="0" w:color="auto"/>
        <w:right w:val="none" w:sz="0" w:space="0" w:color="auto"/>
      </w:divBdr>
    </w:div>
    <w:div w:id="2114546634">
      <w:bodyDiv w:val="1"/>
      <w:marLeft w:val="0"/>
      <w:marRight w:val="0"/>
      <w:marTop w:val="0"/>
      <w:marBottom w:val="0"/>
      <w:divBdr>
        <w:top w:val="none" w:sz="0" w:space="0" w:color="auto"/>
        <w:left w:val="none" w:sz="0" w:space="0" w:color="auto"/>
        <w:bottom w:val="none" w:sz="0" w:space="0" w:color="auto"/>
        <w:right w:val="none" w:sz="0" w:space="0" w:color="auto"/>
      </w:divBdr>
    </w:div>
    <w:div w:id="2127460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Mac22</b:Tag>
    <b:SourceType>JournalArticle</b:SourceType>
    <b:Guid>{E37DDAE2-C156-419B-A3FD-FD83EC2909E9}</b:Guid>
    <b:Title>The Chaotic State of UK Drone Regulation</b:Title>
    <b:Year>2022</b:Year>
    <b:JournalName>arXiv</b:JournalName>
    <b:Author>
      <b:Author>
        <b:NameList>
          <b:Person>
            <b:Last>MacLachlan</b:Last>
            <b:First>S</b:First>
          </b:Person>
          <b:Person>
            <b:Last>Dube</b:Last>
            <b:First>K</b:First>
          </b:Person>
          <b:Person>
            <b:Last>Schafer</b:Last>
            <b:First>B</b:First>
          </b:Person>
          <b:Person>
            <b:Last>Gillespie</b:Last>
            <b:First>A</b:First>
          </b:Person>
          <b:Person>
            <b:Last>Fenton</b:Last>
            <b:First>N</b:First>
          </b:Person>
        </b:NameList>
      </b:Author>
    </b:Author>
    <b:DOI>10.48550/arXiv.2205.01041</b:DOI>
    <b:RefOrder>1</b:RefOrder>
  </b:Source>
  <b:Source>
    <b:Tag>Cam17</b:Tag>
    <b:SourceType>JournalArticle</b:SourceType>
    <b:Guid>{7116449B-2D27-4102-8D59-0C64C6A78F81}</b:Guid>
    <b:Title>Drones in Archaeology. State-of-the-art and Future Perspectives</b:Title>
    <b:JournalName>Archaeological Prospection</b:JournalName>
    <b:Year>2017</b:Year>
    <b:Pages>275-296</b:Pages>
    <b:Author>
      <b:Author>
        <b:NameList>
          <b:Person>
            <b:Last>Campana</b:Last>
            <b:First>S</b:First>
          </b:Person>
        </b:NameList>
      </b:Author>
    </b:Author>
    <b:Volume>24</b:Volume>
    <b:Issue>4</b:Issue>
    <b:RefOrder>2</b:RefOrder>
  </b:Source>
  <b:Source>
    <b:Tag>Cow18</b:Tag>
    <b:SourceType>JournalArticle</b:SourceType>
    <b:Guid>{0B394491-C746-44F1-BA37-653AB23FEDC2}</b:Guid>
    <b:Title>UAVs in Context: Archaeological Airborne Recording in a National Body of Survey and Record</b:Title>
    <b:JournalName>Deones</b:JournalName>
    <b:Year>2018</b:Year>
    <b:Author>
      <b:Author>
        <b:NameList>
          <b:Person>
            <b:Last>Cowley</b:Last>
            <b:First>D</b:First>
          </b:Person>
          <b:Person>
            <b:Last>Moriarty</b:Last>
            <b:First>C</b:First>
          </b:Person>
          <b:Person>
            <b:Last>Geddes</b:Last>
            <b:First>G</b:First>
          </b:Person>
          <b:Person>
            <b:Last>Brown</b:Last>
            <b:First>G</b:First>
          </b:Person>
          <b:Person>
            <b:Last>Wade</b:Last>
            <b:First>T</b:First>
          </b:Person>
          <b:Person>
            <b:Last>Nichol</b:Last>
            <b:First>C</b:First>
          </b:Person>
        </b:NameList>
      </b:Author>
    </b:Author>
    <b:Volume>1</b:Volume>
    <b:Issue>2</b:Issue>
    <b:DOI>10.3390/drones2010002</b:DOI>
    <b:RefOrder>3</b:RefOrder>
  </b:Source>
  <b:Source>
    <b:Tag>Fiz22</b:Tag>
    <b:SourceType>JournalArticle</b:SourceType>
    <b:Guid>{858F05A3-42D8-40B3-8690-7D1E95CB9F08}</b:Guid>
    <b:Title>Examples and Results of Aerial Photogrammetry in Archeology with UAV: Geometric Documentation, High Resolution Multispectral Analysis, Models and 3D Printing</b:Title>
    <b:JournalName>Drones</b:JournalName>
    <b:Year>2022</b:Year>
    <b:Author>
      <b:Author>
        <b:NameList>
          <b:Person>
            <b:Last>Fiz</b:Last>
            <b:Middle>I</b:Middle>
            <b:First>J</b:First>
          </b:Person>
          <b:Person>
            <b:Last>Martin</b:Last>
            <b:Middle>M</b:Middle>
            <b:First>P</b:First>
          </b:Person>
          <b:Person>
            <b:Last>Cuesta</b:Last>
            <b:First>R</b:First>
          </b:Person>
          <b:Person>
            <b:Last>Subias</b:Last>
            <b:First>E</b:First>
          </b:Person>
          <b:Person>
            <b:Last>Codina</b:Last>
            <b:First>D</b:First>
          </b:Person>
          <b:Person>
            <b:Last>Cartes</b:Last>
            <b:First>A</b:First>
          </b:Person>
        </b:NameList>
      </b:Author>
    </b:Author>
    <b:Volume>6</b:Volume>
    <b:Issue>59</b:Issue>
    <b:DOI>10.3390/drones6030059 </b:DOI>
    <b:RefOrder>4</b:RefOrder>
  </b:Source>
  <b:Source>
    <b:Tag>Ada20</b:Tag>
    <b:SourceType>JournalArticle</b:SourceType>
    <b:Guid>{06DA85DD-5D18-407D-A3B4-9D9CC7F63B99}</b:Guid>
    <b:Title>UAS-Based Archaeological Remote Sensing: Review, Meta-Analysis and State-of-the-Art</b:Title>
    <b:JournalName>Drones</b:JournalName>
    <b:Year>2020</b:Year>
    <b:Volume>4</b:Volume>
    <b:Issue>46</b:Issue>
    <b:DOI>10.3390/drones4030046</b:DOI>
    <b:Author>
      <b:Author>
        <b:NameList>
          <b:Person>
            <b:Last>Adamopoulos </b:Last>
            <b:First>E</b:First>
          </b:Person>
          <b:Person>
            <b:Last>Rinaudo</b:Last>
            <b:First>F</b:First>
          </b:Person>
        </b:NameList>
      </b:Author>
    </b:Author>
    <b:RefOrder>5</b:RefOrder>
  </b:Source>
  <b:Source>
    <b:Tag>Civ22</b:Tag>
    <b:SourceType>Report</b:SourceType>
    <b:Guid>{57167F7C-61E5-49D9-89BF-EF46EA456E42}</b:Guid>
    <b:Title>CAP 722 Unmanned Aircraft System Operations in UK Airspace – Policy and Guidance</b:Title>
    <b:Year>2022</b:Year>
    <b:Author>
      <b:Author>
        <b:Corporate>Civil Aviation Authority</b:Corporate>
      </b:Author>
    </b:Author>
    <b:Publisher>Civil Aviation Authority</b:Publisher>
    <b:City>Crawley</b:City>
    <b:RefOrder>6</b:RefOrder>
  </b:Source>
  <b:Source>
    <b:Tag>War222</b:Tag>
    <b:SourceType>Report</b:SourceType>
    <b:Guid>{750B06F0-B855-43CC-AACE-E888FB04F219}</b:Guid>
    <b:Author>
      <b:Author>
        <b:Corporate>Wardell Armstrong </b:Corporate>
      </b:Author>
    </b:Author>
    <b:Title>Operational Manual</b:Title>
    <b:Year>2022</b:Year>
    <b:Publisher>Wardell Armstrong </b:Publisher>
    <b:City>Unpublished</b:City>
    <b:RefOrder>7</b:RefOrder>
  </b:Source>
  <b:Source>
    <b:Tag>Tre21</b:Tag>
    <b:SourceType>JournalArticle</b:SourceType>
    <b:Guid>{A2CC9918-4B2E-457E-BF92-F3AED3C5D8E9}</b:Guid>
    <b:Title>Preparing Workplaces for Digital Transformation: An Integrative Review and Framework of Multi-Level Factors</b:Title>
    <b:Year>2021</b:Year>
    <b:Author>
      <b:Author>
        <b:NameList>
          <b:Person>
            <b:Last>Trenerry</b:Last>
            <b:First>B</b:First>
          </b:Person>
          <b:Person>
            <b:Last>Chng</b:Last>
            <b:First>S</b:First>
          </b:Person>
          <b:Person>
            <b:Last>Wang</b:Last>
            <b:First>Y</b:First>
          </b:Person>
          <b:Person>
            <b:Last>Suhalia</b:Last>
            <b:Middle>S</b:Middle>
            <b:First>Z</b:First>
          </b:Person>
          <b:Person>
            <b:Last>Sun Lim</b:Last>
            <b:First>S</b:First>
          </b:Person>
          <b:Person>
            <b:Last>Yu Lu</b:Last>
            <b:First>H</b:First>
          </b:Person>
          <b:Person>
            <b:Last>Ho Oh</b:Last>
            <b:First>P</b:First>
          </b:Person>
        </b:NameList>
      </b:Author>
    </b:Author>
    <b:JournalName>Frontiers in Psychology</b:JournalName>
    <b:Volume>12</b:Volume>
    <b:DOI>10.3389/fpsyg.2021.620766</b:DOI>
    <b:RefOrder>8</b:RefOrder>
  </b:Source>
  <b:Source>
    <b:Tag>Law22</b:Tag>
    <b:SourceType>BookSection</b:SourceType>
    <b:Guid>{55371721-3334-429B-B522-6E7C0A1E81DF}</b:Guid>
    <b:Title>A Framework for Assessing Strategies to Combat Individuals’ Resistance to Technological Innovation in the Construction Industry</b:Title>
    <b:Year>2022</b:Year>
    <b:Pages>974-982</b:Pages>
    <b:BookTitle>Construction Research Congress 2022: Project Management and Delivery, Controls, and Design and Materials</b:BookTitle>
    <b:City>Arlington</b:City>
    <b:Publisher>American Society of Civil Engineers</b:Publisher>
    <b:Author>
      <b:Author>
        <b:NameList>
          <b:Person>
            <b:Last>Lawluvy</b:Last>
            <b:Middle>K</b:Middle>
            <b:First>Y</b:First>
          </b:Person>
          <b:Person>
            <b:Last>Guo</b:Last>
            <b:First>F</b:First>
          </b:Person>
          <b:Person>
            <b:Last>Wang</b:Last>
            <b:First>K</b:First>
          </b:Person>
        </b:NameList>
      </b:Author>
      <b:BookAuthor>
        <b:NameList>
          <b:Person>
            <b:Last>Jazizadeh</b:Last>
            <b:First>F</b:First>
          </b:Person>
          <b:Person>
            <b:Last>Shealy</b:Last>
            <b:First>T</b:First>
          </b:Person>
          <b:Person>
            <b:Last>Garvin</b:Last>
            <b:Middle>J</b:Middle>
            <b:First>M</b:First>
          </b:Person>
        </b:NameList>
      </b:BookAuthor>
    </b:Author>
    <b:RefOrder>9</b:RefOrder>
  </b:Source>
  <b:Source>
    <b:Tag>Bur06</b:Tag>
    <b:SourceType>JournalArticle</b:SourceType>
    <b:Guid>{25EF99CE-D561-4C35-8F1F-B7EAC07B6061}</b:Guid>
    <b:Title>The mediation of external variables in the technology acceptance model</b:Title>
    <b:Year>2006</b:Year>
    <b:Pages>706-717</b:Pages>
    <b:JournalName>Information Management</b:JournalName>
    <b:Author>
      <b:Author>
        <b:NameList>
          <b:Person>
            <b:Last>Burton-Jones</b:Last>
            <b:First>A</b:First>
          </b:Person>
          <b:Person>
            <b:Last>Hubona</b:Last>
            <b:Middle>S</b:Middle>
            <b:First>G</b:First>
          </b:Person>
        </b:NameList>
      </b:Author>
    </b:Author>
    <b:Volume>43</b:Volume>
    <b:DOI>10.1016/j.im.2006.03.007</b:DOI>
    <b:RefOrder>10</b:RefOrder>
  </b:Source>
  <b:Source>
    <b:Tag>Wan14</b:Tag>
    <b:SourceType>JournalArticle</b:SourceType>
    <b:Guid>{033AE92E-AD73-41F6-B345-2D93361B8FF5}</b:Guid>
    <b:Title>Exploring determinants of adoption intentions towards Enterprise 2.0 applications: an empirical study</b:Title>
    <b:JournalName>Behaviour &amp; Information Technology</b:JournalName>
    <b:Year>2014</b:Year>
    <b:Pages>1048-1064</b:Pages>
    <b:Author>
      <b:Author>
        <b:NameList>
          <b:Person>
            <b:Last>Wang</b:Last>
            <b:First>T</b:First>
          </b:Person>
          <b:Person>
            <b:Last>Jung</b:Last>
            <b:First>C</b:First>
          </b:Person>
          <b:Person>
            <b:Last>Kang</b:Last>
            <b:First>M</b:First>
          </b:Person>
          <b:Person>
            <b:Last>Chung</b:Last>
            <b:First>Y</b:First>
          </b:Person>
        </b:NameList>
      </b:Author>
    </b:Author>
    <b:Volume>33</b:Volume>
    <b:Issue>10</b:Issue>
    <b:DOI>10.1080/0144929X.2013.781221</b:DOI>
    <b:RefOrder>11</b:RefOrder>
  </b:Source>
  <b:Source>
    <b:Tag>Rod22</b:Tag>
    <b:SourceType>JournalArticle</b:SourceType>
    <b:Guid>{734CA578-FCCC-40C1-AFE3-A9D96B66AC72}</b:Guid>
    <b:Title>Using drones under 250 gr for documenting the architectural heritage</b:Title>
    <b:JournalName>DisegnareCon</b:JournalName>
    <b:Year>2022</b:Year>
    <b:Author>
      <b:Author>
        <b:NameList>
          <b:Person>
            <b:Last>Rodriguez-Navarro</b:Last>
            <b:First>P</b:First>
          </b:Person>
          <b:Person>
            <b:Last>Cabezos-Bernal</b:Last>
            <b:Middle>M</b:Middle>
            <b:First>P</b:First>
          </b:Person>
          <b:Person>
            <b:Last>Gil-Piqueras</b:Last>
            <b:First>T</b:First>
          </b:Person>
          <b:Person>
            <b:Last>Gimenez-Ribera</b:Last>
            <b:First>M</b:First>
          </b:Person>
        </b:NameList>
      </b:Author>
    </b:Author>
    <b:Volume>15</b:Volume>
    <b:Issue>29</b:Issue>
    <b:DOI>10.20365/disegnarecon.29.2022.1</b:DOI>
    <b:RefOrder>12</b:RefOrder>
  </b:Source>
  <b:Source>
    <b:Tag>UAV23</b:Tag>
    <b:SourceType>InternetSite</b:SourceType>
    <b:Guid>{A984FACB-554C-49B4-8D2E-C52F9B1066DE}</b:Guid>
    <b:Title>DJI Drones Basic Flight Training</b:Title>
    <b:Year>2023</b:Year>
    <b:URL>https://www.uavhub.com/products/flight-training-with-your-drone</b:URL>
    <b:Author>
      <b:Author>
        <b:Corporate>UAVHub</b:Corporate>
      </b:Author>
    </b:Author>
    <b:YearAccessed>2023</b:YearAccessed>
    <b:MonthAccessed>April</b:MonthAccessed>
    <b:DayAccessed>19</b:DayAccessed>
    <b:RefOrder>13</b:RefOrder>
  </b:Source>
  <b:Source>
    <b:Tag>Hil20</b:Tag>
    <b:SourceType>JournalArticle</b:SourceType>
    <b:Guid>{1E84D15E-10AE-49B8-A89C-CE36161A2530}</b:Guid>
    <b:Title>Archaeological Remote Sensing Using Multi-Temporal, Drone-Acquired Thermal and Near Infrared (NIR) Imagery: A Case Study at the Enfield Shaker Village, New Hampshire</b:Title>
    <b:Year>2020</b:Year>
    <b:JournalName>Remote Sensing</b:JournalName>
    <b:Volume>12</b:Volume>
    <b:Issue>4</b:Issue>
    <b:DOI>10.3390/rs12040690</b:DOI>
    <b:Author>
      <b:Author>
        <b:NameList>
          <b:Person>
            <b:Last>Hill</b:Last>
            <b:First>A</b:First>
          </b:Person>
          <b:Person>
            <b:Last>Laugier</b:Last>
            <b:First>E</b:First>
          </b:Person>
          <b:Person>
            <b:Last>Casana</b:Last>
            <b:First>J</b:First>
          </b:Person>
        </b:NameList>
      </b:Author>
    </b:Author>
    <b:RefOrder>14</b:RefOrder>
  </b:Source>
  <b:Source>
    <b:Tag>Gav21</b:Tag>
    <b:SourceType>JournalArticle</b:SourceType>
    <b:Guid>{9A0737CF-B8CA-444A-9BAF-65F3B483DFAC}</b:Guid>
    <b:Title>An Integrated Approach for Ground and Drone-Borne Magnetic Surveys and their Interpretation in Archaeological Prospection</b:Title>
    <b:JournalName>ArchaeoSciences</b:JournalName>
    <b:Year>2021</b:Year>
    <b:Pages>165-168</b:Pages>
    <b:Author>
      <b:Author>
        <b:NameList>
          <b:Person>
            <b:Last>Gavazzi</b:Last>
            <b:First>B</b:First>
          </b:Person>
          <b:Person>
            <b:Last>Reiller</b:Last>
            <b:First>H</b:First>
          </b:Person>
          <b:Person>
            <b:Last>Munschy</b:Last>
            <b:First>M</b:First>
          </b:Person>
        </b:NameList>
      </b:Author>
    </b:Author>
    <b:DOI>10.4000/archeosciences.9325</b:DOI>
    <b:Volume>45</b:Volume>
    <b:Issue>1</b:Issue>
    <b:RefOrder>15</b:RefOrder>
  </b:Source>
  <b:Source>
    <b:Tag>Cas21</b:Tag>
    <b:SourceType>JournalArticle</b:SourceType>
    <b:Guid>{C0FE2F50-14D1-44DB-998A-4CE4492C15C0}</b:Guid>
    <b:Title>Exploring archaeological landscapes using drone-acquired lidar: Case studies from Hawai’i, Colorado, and New Hampshire, USA</b:Title>
    <b:JournalName>Journal of Archaeological Science: Reports</b:JournalName>
    <b:Year>2021</b:Year>
    <b:Volume>39</b:Volume>
    <b:URL>10.1016/j.jasrep.2021.103133</b:URL>
    <b:Author>
      <b:Author>
        <b:NameList>
          <b:Person>
            <b:Last>Casana</b:Last>
            <b:First>J</b:First>
          </b:Person>
          <b:Person>
            <b:Last>Laugier</b:Last>
            <b:First>E</b:First>
          </b:Person>
          <b:Person>
            <b:Last>Hill</b:Last>
            <b:First>A</b:First>
          </b:Person>
          <b:Person>
            <b:Last>Reese</b:Last>
            <b:First>K</b:First>
          </b:Person>
          <b:Person>
            <b:Last>Ferwerda</b:Last>
            <b:First>C</b:First>
          </b:Person>
          <b:Person>
            <b:Last>McCoy</b:Last>
            <b:First>M</b:First>
          </b:Person>
          <b:Person>
            <b:Last>Ladefoged</b:Last>
            <b:First>T</b:First>
          </b:Person>
        </b:NameList>
      </b:Author>
    </b:Author>
    <b:RefOrder>16</b:RefOrder>
  </b:Source>
  <b:Source>
    <b:Tag>Yan20</b:Tag>
    <b:SourceType>JournalArticle</b:SourceType>
    <b:Guid>{65A8600B-E23A-4068-8406-67FD31557E2C}</b:Guid>
    <b:Title>Developing an Introductory UAV/Drone Mapping Training Program for Seagrass Monitoring and Research</b:Title>
    <b:JournalName>Drones</b:JournalName>
    <b:Year>2020</b:Year>
    <b:Volume>4</b:Volume>
    <b:Issue>4</b:Issue>
    <b:DOI>10.3390/drones4040070</b:DOI>
    <b:Author>
      <b:Author>
        <b:NameList>
          <b:Person>
            <b:Last>Yang</b:Last>
            <b:First>B</b:First>
          </b:Person>
          <b:Person>
            <b:Last>Hawthorne</b:Last>
            <b:First>T</b:First>
          </b:Person>
          <b:Person>
            <b:Last>Hessing-Lewis</b:Last>
            <b:First>M</b:First>
          </b:Person>
          <b:Person>
            <b:Last>Duffy</b:Last>
            <b:First>E</b:First>
          </b:Person>
          <b:Person>
            <b:Last>Reshitnyk</b:Last>
            <b:First>L</b:First>
          </b:Person>
          <b:Person>
            <b:Last>Feinman</b:Last>
            <b:First>M</b:First>
          </b:Person>
          <b:Person>
            <b:Last>Searson</b:Last>
            <b:First>H</b:First>
          </b:Person>
        </b:NameList>
      </b:Author>
    </b:Author>
    <b:RefOrder>17</b:RefOrder>
  </b:Source>
  <b:Source>
    <b:Tag>ARP23</b:Tag>
    <b:SourceType>InternetSite</b:SourceType>
    <b:Guid>{4D24567E-7DB0-4205-9A89-2C1D7F5D109D}</b:Guid>
    <b:Title>ARPAS-UK Annual Conference 2023</b:Title>
    <b:Year>2023</b:Year>
    <b:Author>
      <b:Author>
        <b:Corporate>ARPAS-UK</b:Corporate>
      </b:Author>
    </b:Author>
    <b:URL>https://www.arpas.uk/roundup-arpas-uk-annual-conference-2023/</b:URL>
    <b:YearAccessed>2023</b:YearAccessed>
    <b:MonthAccessed>April</b:MonthAccessed>
    <b:DayAccessed>19</b:DayAccessed>
    <b:RefOrder>18</b:RefOrder>
  </b:Source>
  <b:Source>
    <b:Tag>Uni22</b:Tag>
    <b:SourceType>Report</b:SourceType>
    <b:Guid>{7E3DBF6D-92BF-44EA-A85C-FB4756B25886}</b:Guid>
    <b:Title>Operations Manual</b:Title>
    <b:Year>2022</b:Year>
    <b:Author>
      <b:Author>
        <b:Corporate>University of Bristol</b:Corporate>
      </b:Author>
    </b:Author>
    <b:Publisher>University of Bristol</b:Publisher>
    <b:City>Bristol</b:City>
    <b:RefOrder>19</b:RefOrder>
  </b:Source>
  <b:Source>
    <b:Tag>Dro23</b:Tag>
    <b:SourceType>InternetSite</b:SourceType>
    <b:Guid>{BB002C0B-0992-4375-A5E8-A2D4C0F8F028}</b:Guid>
    <b:Title>Drone Build, Repair and Maintenance Services</b:Title>
    <b:Year>2023</b:Year>
    <b:Author>
      <b:Author>
        <b:Corporate>DroneBuilders</b:Corporate>
      </b:Author>
    </b:Author>
    <b:URL>http://dronebuilders.co.uk/services/</b:URL>
    <b:YearAccessed>2023</b:YearAccessed>
    <b:MonthAccessed>April</b:MonthAccessed>
    <b:DayAccessed>19</b:DayAccessed>
    <b:RefOrder>20</b:RefOrder>
  </b:Source>
  <b:Source>
    <b:Tag>Dro231</b:Tag>
    <b:SourceType>InternetSite</b:SourceType>
    <b:Guid>{35AAF4B6-71EC-4E50-A936-7F6782BCCFC3}</b:Guid>
    <b:Author>
      <b:Author>
        <b:Corporate>DroneLogbook</b:Corporate>
      </b:Author>
    </b:Author>
    <b:Title>The DroneLogbook Advantage</b:Title>
    <b:Year>2023</b:Year>
    <b:URL>https://www.dronelogbook.com/hp/1/index.html</b:URL>
    <b:YearAccessed>2023</b:YearAccessed>
    <b:MonthAccessed>April</b:MonthAccessed>
    <b:DayAccessed>21</b:DayAccessed>
    <b:RefOrder>21</b:RefOrder>
  </b:Source>
  <b:Source>
    <b:Tag>Air23</b:Tag>
    <b:SourceType>InternetSite</b:SourceType>
    <b:Guid>{373F4F28-88AA-4D11-B7A7-7AC1E34880DD}</b:Guid>
    <b:Author>
      <b:Author>
        <b:Corporate>Airdata</b:Corporate>
      </b:Author>
    </b:Author>
    <b:Title>Features</b:Title>
    <b:Year>2023</b:Year>
    <b:URL>https://airdata.com/features#tab-panel-1</b:URL>
    <b:YearAccessed>2023</b:YearAccessed>
    <b:MonthAccessed>April</b:MonthAccessed>
    <b:DayAccessed>19</b:DayAccessed>
    <b:RefOrder>22</b:RefOrder>
  </b:Source>
  <b:Source>
    <b:Tag>Roy19</b:Tag>
    <b:SourceType>Report</b:SourceType>
    <b:Guid>{5C506FB5-9A49-4B33-8F71-494AA31B36BE}</b:Guid>
    <b:Title>Statement on External Deposition of UAV (drone) Photography and Videography with the National Monuments Record of Wales</b:Title>
    <b:Year>2019</b:Year>
    <b:Author>
      <b:Author>
        <b:Corporate>Royal Commission on the Ancient and Historical Monuments of Wales (RCAHMW)</b:Corporate>
      </b:Author>
    </b:Author>
    <b:Publisher>RCAHMW</b:Publisher>
    <b:City>Aberystwyth</b:City>
    <b:RefOrder>23</b:RefOrder>
  </b:Source>
  <b:Source>
    <b:Tag>Bar19</b:Tag>
    <b:SourceType>JournalArticle</b:SourceType>
    <b:Guid>{831ABEC7-A492-4533-BEC6-17605EC25EFD}</b:Guid>
    <b:Title>Accuracy Assessment of 3D Photogrammetric Models from an Unmanned Aerial Vehicle</b:Title>
    <b:Year>2019</b:Year>
    <b:JournalName>Drones</b:JournalName>
    <b:Author>
      <b:Author>
        <b:NameList>
          <b:Person>
            <b:Last>Barba</b:Last>
            <b:First>S</b:First>
          </b:Person>
          <b:Person>
            <b:Last>Barbarella</b:Last>
            <b:First>M</b:First>
          </b:Person>
          <b:Person>
            <b:Last>Di Benedetto</b:Last>
            <b:First>A</b:First>
          </b:Person>
          <b:Person>
            <b:Last>Fiani</b:Last>
            <b:First>M</b:First>
          </b:Person>
          <b:Person>
            <b:Last>Gujski</b:Last>
            <b:First>L</b:First>
          </b:Person>
          <b:Person>
            <b:Last>Limongiello</b:Last>
            <b:First>M</b:First>
          </b:Person>
        </b:NameList>
      </b:Author>
    </b:Author>
    <b:Volume>3</b:Volume>
    <b:Issue>4</b:Issue>
    <b:DOI>10.3390/drones3040079</b:DOI>
    <b:RefOrder>24</b:RefOrder>
  </b:Source>
</b:Sources>
</file>

<file path=customXml/itemProps1.xml><?xml version="1.0" encoding="utf-8"?>
<ds:datastoreItem xmlns:ds="http://schemas.openxmlformats.org/officeDocument/2006/customXml" ds:itemID="{1206EE42-FDBF-4331-B3BB-72BF8F0DE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4231</Words>
  <Characters>24117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Podbury, Liam</dc:creator>
  <cp:keywords/>
  <dc:description/>
  <cp:lastModifiedBy>Podbury, Liam</cp:lastModifiedBy>
  <cp:revision>2</cp:revision>
  <dcterms:created xsi:type="dcterms:W3CDTF">2023-05-20T18:17:00Z</dcterms:created>
  <dcterms:modified xsi:type="dcterms:W3CDTF">2023-05-20T18:17:00Z</dcterms:modified>
</cp:coreProperties>
</file>