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p w14:paraId="5B3B4C3D" w14:textId="4EB68456" w:rsidR="004700CA" w:rsidRPr="004700CA" w:rsidRDefault="004700CA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5" w:history="1">
        <w:r w:rsidRPr="004700CA">
          <w:rPr>
            <w:rStyle w:val="Hyperlink"/>
            <w:rFonts w:asciiTheme="minorBidi" w:hAnsiTheme="minorBidi"/>
            <w:lang w:val="sv-SE"/>
          </w:rPr>
          <w:t>https://www.cityoflondon.gov.uk/assets/Services-DCCS/transferable-skills-in-the-workplace.pdf</w:t>
        </w:r>
      </w:hyperlink>
      <w:r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09E0A223" w14:textId="7DF9114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9B8C633" w14:textId="404083E3" w:rsidR="004700CA" w:rsidRDefault="00687771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Using advanced technology, the candidates developed skills they were </w:t>
      </w:r>
      <w:r w:rsidR="00AB42D7">
        <w:rPr>
          <w:rFonts w:asciiTheme="minorBidi" w:hAnsiTheme="minorBidi"/>
        </w:rPr>
        <w:t>lacking.</w:t>
      </w:r>
      <w:r>
        <w:rPr>
          <w:rFonts w:asciiTheme="minorBidi" w:hAnsiTheme="minorBidi"/>
        </w:rPr>
        <w:t xml:space="preserve"> 96% of the respondents described the interview as “effective” or “very effective”.</w:t>
      </w:r>
    </w:p>
    <w:p w14:paraId="543D0EDA" w14:textId="4E7C2935" w:rsidR="00687771" w:rsidRDefault="00687771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Focused on a relevant issue by investigating which transferable skills UK employers value when recruiting, this can help young people improve preparation in the future of workplace.</w:t>
      </w:r>
    </w:p>
    <w:p w14:paraId="430A49E3" w14:textId="77777777" w:rsidR="00687771" w:rsidRDefault="00687771" w:rsidP="004700CA">
      <w:pPr>
        <w:spacing w:after="0" w:line="360" w:lineRule="auto"/>
        <w:rPr>
          <w:rFonts w:asciiTheme="minorBidi" w:hAnsiTheme="minorBidi"/>
        </w:rPr>
      </w:pPr>
    </w:p>
    <w:p w14:paraId="10984FD2" w14:textId="12F557E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14B52059" w14:textId="77777777" w:rsidR="004700CA" w:rsidRDefault="004700CA"/>
    <w:p w14:paraId="49C12026" w14:textId="4899D198" w:rsidR="00687771" w:rsidRDefault="00687771">
      <w:r>
        <w:t xml:space="preserve">Traditional recruitment process </w:t>
      </w:r>
      <w:r w:rsidR="00AB42D7">
        <w:t>makes</w:t>
      </w:r>
      <w:r>
        <w:t xml:space="preserve"> it challenging to assess </w:t>
      </w:r>
      <w:proofErr w:type="gramStart"/>
      <w:r>
        <w:t>skills ,</w:t>
      </w:r>
      <w:proofErr w:type="gramEnd"/>
      <w:r>
        <w:t xml:space="preserve"> and the assessments are often unreliable.</w:t>
      </w:r>
    </w:p>
    <w:p w14:paraId="42357D0A" w14:textId="6869F0C5" w:rsidR="00687771" w:rsidRDefault="00687771">
      <w:r>
        <w:t xml:space="preserve">Because they study only included 101 respondents using convenience sampling, this may create volunteer </w:t>
      </w:r>
      <w:r w:rsidR="00AB42D7">
        <w:t>bias,</w:t>
      </w:r>
      <w:r>
        <w:t xml:space="preserve"> as participants can have different views from other employers.</w:t>
      </w:r>
    </w:p>
    <w:sectPr w:rsidR="00687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4700CA"/>
    <w:rsid w:val="00591828"/>
    <w:rsid w:val="00687771"/>
    <w:rsid w:val="00726A92"/>
    <w:rsid w:val="00995682"/>
    <w:rsid w:val="00AB42D7"/>
    <w:rsid w:val="00BC259F"/>
    <w:rsid w:val="00CE19DC"/>
    <w:rsid w:val="00DD068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ityoflondon.gov.uk/assets/Services-DCCS/transferable-skills-in-the-workplace.p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1007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Alex Bae (2617918)</cp:lastModifiedBy>
  <cp:revision>2</cp:revision>
  <dcterms:created xsi:type="dcterms:W3CDTF">2026-10-13T09:40:00Z</dcterms:created>
  <dcterms:modified xsi:type="dcterms:W3CDTF">2026-10-13T09:40:00Z</dcterms:modified>
</cp:coreProperties>
</file>