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29FE549E" w:rsidR="00197D1D" w:rsidRDefault="00177DB0">
                                      <w:pPr>
                                        <w:pStyle w:val="NoSpacing"/>
                                        <w:spacing w:after="240"/>
                                        <w:jc w:val="right"/>
                                        <w:rPr>
                                          <w:color w:val="44546A" w:themeColor="text2"/>
                                          <w:spacing w:val="10"/>
                                          <w:sz w:val="36"/>
                                          <w:szCs w:val="36"/>
                                        </w:rPr>
                                      </w:pPr>
                                      <w:r>
                                        <w:rPr>
                                          <w:color w:val="44546A" w:themeColor="text2"/>
                                          <w:spacing w:val="10"/>
                                          <w:sz w:val="36"/>
                                          <w:szCs w:val="36"/>
                                        </w:rPr>
                                        <w:t>Brooklyn Jones (1902065)</w:t>
                                      </w:r>
                                    </w:p>
                                  </w:sdtContent>
                                </w:sdt>
                                <w:p w14:paraId="373BCB4A" w14:textId="7AE53D1C" w:rsidR="00197D1D" w:rsidRDefault="00737420" w:rsidP="00177DB0">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77DB0">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29FE549E" w:rsidR="00197D1D" w:rsidRDefault="00177DB0">
                                <w:pPr>
                                  <w:pStyle w:val="NoSpacing"/>
                                  <w:spacing w:after="240"/>
                                  <w:jc w:val="right"/>
                                  <w:rPr>
                                    <w:color w:val="44546A" w:themeColor="text2"/>
                                    <w:spacing w:val="10"/>
                                    <w:sz w:val="36"/>
                                    <w:szCs w:val="36"/>
                                  </w:rPr>
                                </w:pPr>
                                <w:r>
                                  <w:rPr>
                                    <w:color w:val="44546A" w:themeColor="text2"/>
                                    <w:spacing w:val="10"/>
                                    <w:sz w:val="36"/>
                                    <w:szCs w:val="36"/>
                                  </w:rPr>
                                  <w:t>Brooklyn Jones (1902065)</w:t>
                                </w:r>
                              </w:p>
                            </w:sdtContent>
                          </w:sdt>
                          <w:p w14:paraId="373BCB4A" w14:textId="7AE53D1C" w:rsidR="00197D1D" w:rsidRDefault="00737420" w:rsidP="00177DB0">
                            <w:pPr>
                              <w:pStyle w:val="NoSpacing"/>
                              <w:jc w:val="center"/>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77DB0">
                                  <w:rPr>
                                    <w:color w:val="44546A" w:themeColor="text2"/>
                                    <w:spacing w:val="10"/>
                                    <w:sz w:val="28"/>
                                    <w:szCs w:val="28"/>
                                  </w:rPr>
                                  <w:t xml:space="preserve">     </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038CD6E9">
                    <wp:simplePos x="0" y="0"/>
                    <wp:positionH relativeFrom="page">
                      <wp:align>center</wp:align>
                    </wp:positionH>
                    <wp:positionV relativeFrom="page">
                      <wp:align>center</wp:align>
                    </wp:positionV>
                    <wp:extent cx="7315200" cy="9601200"/>
                    <wp:effectExtent l="0" t="0" r="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AF0E227" w14:textId="77777777" w:rsidR="00177DB0" w:rsidRDefault="00177DB0" w:rsidP="00177DB0">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337DB2B" id="Rectangle 464"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" fillcolor="#e7e6e6 [3214]" stroked="f">
                    <v:textbox>
                      <w:txbxContent>
                        <w:p w14:paraId="4AF0E227" w14:textId="77777777" w:rsidR="00177DB0" w:rsidRDefault="00177DB0" w:rsidP="00177DB0">
                          <w:pPr>
                            <w:jc w:val="center"/>
                          </w:pPr>
                        </w:p>
                      </w:txbxContent>
                    </v:textbox>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06FF05DC" w14:textId="00907F06" w:rsidR="00197D1D" w:rsidRPr="00197D1D" w:rsidRDefault="001071C5" w:rsidP="0086715D">
      <w:pPr>
        <w:pStyle w:val="NormalWeb"/>
        <w:shd w:val="clear" w:color="auto" w:fill="FFFFFF"/>
        <w:rPr>
          <w:rStyle w:val="Strong"/>
          <w:rFonts w:asciiTheme="minorHAnsi" w:hAnsiTheme="minorHAnsi"/>
          <w:b w:val="0"/>
          <w:bCs w:val="0"/>
          <w:color w:val="000000"/>
        </w:rPr>
      </w:pPr>
      <w:r>
        <w:rPr>
          <w:rStyle w:val="Strong"/>
          <w:rFonts w:asciiTheme="minorHAnsi" w:hAnsiTheme="minorHAnsi"/>
          <w:color w:val="000000"/>
        </w:rPr>
        <w:lastRenderedPageBreak/>
        <w:t xml:space="preserve">Task 1: </w:t>
      </w:r>
      <w:r w:rsidR="0086715D" w:rsidRPr="002307B9">
        <w:rPr>
          <w:rStyle w:val="Strong"/>
          <w:rFonts w:asciiTheme="minorHAnsi" w:hAnsiTheme="minorHAnsi"/>
          <w:color w:val="000000"/>
        </w:rPr>
        <w:t>Research Proposal</w:t>
      </w:r>
    </w:p>
    <w:p w14:paraId="50036FF1" w14:textId="6B7A5013" w:rsidR="00B64E4E" w:rsidRPr="00B64E4E" w:rsidRDefault="00B64E4E"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t xml:space="preserve">Research Proposal:   </w:t>
      </w:r>
      <w:r w:rsidR="00177DB0">
        <w:rPr>
          <w:rStyle w:val="normaltextrun"/>
          <w:rFonts w:ascii="Calibri" w:hAnsi="Calibri" w:cs="Calibri"/>
          <w:color w:val="000000"/>
        </w:rPr>
        <w:t xml:space="preserve">A research proposal begins at the start of a project, and it is a plan that guides you what to research and what types of research you will be using. Denscombe (2012, p.5) states that a research proposal is ‘a relatively brief document that contains an outline plan for a research project’. To reinforce this statement </w:t>
      </w:r>
      <w:proofErr w:type="spellStart"/>
      <w:r w:rsidR="00177DB0">
        <w:rPr>
          <w:rStyle w:val="normaltextrun"/>
          <w:rFonts w:ascii="Calibri" w:hAnsi="Calibri" w:cs="Calibri"/>
          <w:color w:val="000000"/>
        </w:rPr>
        <w:t>O’leary</w:t>
      </w:r>
      <w:proofErr w:type="spellEnd"/>
      <w:r w:rsidR="00177DB0">
        <w:rPr>
          <w:rStyle w:val="normaltextrun"/>
          <w:rFonts w:ascii="Calibri" w:hAnsi="Calibri" w:cs="Calibri"/>
          <w:color w:val="000000"/>
        </w:rPr>
        <w:t xml:space="preserve"> (2018, p.4) states in that a research proposal is ‘a blueprint for action!) and also states that it is ‘a critical document for </w:t>
      </w:r>
      <w:proofErr w:type="gramStart"/>
      <w:r w:rsidR="00177DB0">
        <w:rPr>
          <w:rStyle w:val="normaltextrun"/>
          <w:rFonts w:ascii="Calibri" w:hAnsi="Calibri" w:cs="Calibri"/>
          <w:color w:val="000000"/>
        </w:rPr>
        <w:t>others’</w:t>
      </w:r>
      <w:proofErr w:type="gramEnd"/>
      <w:r w:rsidR="00177DB0">
        <w:rPr>
          <w:rStyle w:val="normaltextrun"/>
          <w:rFonts w:ascii="Calibri" w:hAnsi="Calibri" w:cs="Calibri"/>
          <w:color w:val="000000"/>
        </w:rPr>
        <w:t>. </w:t>
      </w:r>
    </w:p>
    <w:p w14:paraId="4990CDB6" w14:textId="449AB1F7" w:rsidR="0033377F" w:rsidRPr="00177DB0" w:rsidRDefault="00197D1D"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t xml:space="preserve">Research Area: </w:t>
      </w:r>
      <w:r>
        <w:rPr>
          <w:rStyle w:val="Strong"/>
          <w:rFonts w:asciiTheme="minorHAnsi" w:hAnsiTheme="minorHAnsi"/>
          <w:color w:val="FF0000"/>
        </w:rPr>
        <w:t xml:space="preserve"> </w:t>
      </w:r>
      <w:r w:rsidR="00177DB0">
        <w:rPr>
          <w:rStyle w:val="normaltextrun"/>
          <w:rFonts w:ascii="Calibri" w:hAnsi="Calibri" w:cs="Calibri"/>
        </w:rPr>
        <w:t xml:space="preserve">The research area the group has chosen to research is ‘drug enhancements in sports.’ The reasoning behind this topic is that there are loads of questions that can be asked and is a topic within sport that is always talked about as it is a very current issue. During this research each member of the group will research specific parts of the topic. Brooklyn will research why are drug enhancements taken within sports and the risks of them, Dan will research “should performance enhancers be allowed in sport?”, </w:t>
      </w:r>
      <w:proofErr w:type="spellStart"/>
      <w:r w:rsidR="00177DB0">
        <w:rPr>
          <w:rStyle w:val="normaltextrun"/>
          <w:rFonts w:ascii="Calibri" w:hAnsi="Calibri" w:cs="Calibri"/>
        </w:rPr>
        <w:t>De</w:t>
      </w:r>
      <w:bookmarkStart w:id="0" w:name="_GoBack"/>
      <w:bookmarkEnd w:id="0"/>
      <w:r w:rsidR="00177DB0">
        <w:rPr>
          <w:rStyle w:val="normaltextrun"/>
          <w:rFonts w:ascii="Calibri" w:hAnsi="Calibri" w:cs="Calibri"/>
        </w:rPr>
        <w:t>wi</w:t>
      </w:r>
      <w:proofErr w:type="spellEnd"/>
      <w:r w:rsidR="00177DB0">
        <w:rPr>
          <w:rStyle w:val="normaltextrun"/>
          <w:rFonts w:ascii="Calibri" w:hAnsi="Calibri" w:cs="Calibri"/>
        </w:rPr>
        <w:t xml:space="preserve"> will research drugs at grassroots level and Jacob will research drug enhancements at a professional level. </w:t>
      </w:r>
    </w:p>
    <w:p w14:paraId="64FB9063" w14:textId="0958CC09" w:rsidR="00197D1D" w:rsidRPr="00197D1D" w:rsidRDefault="00197D1D" w:rsidP="0086715D">
      <w:pPr>
        <w:pStyle w:val="NormalWeb"/>
        <w:shd w:val="clear" w:color="auto" w:fill="FFFFFF"/>
        <w:rPr>
          <w:rFonts w:asciiTheme="minorHAnsi" w:hAnsiTheme="minorHAnsi"/>
          <w:b/>
          <w:color w:val="FF0000"/>
        </w:rPr>
      </w:pPr>
      <w:r>
        <w:rPr>
          <w:rStyle w:val="Strong"/>
          <w:rFonts w:asciiTheme="minorHAnsi" w:hAnsiTheme="minorHAnsi"/>
          <w:color w:val="000000"/>
        </w:rPr>
        <w:t xml:space="preserve">Research Approach:  </w:t>
      </w:r>
      <w:r w:rsidR="00177DB0" w:rsidRPr="00177DB0">
        <w:rPr>
          <w:rStyle w:val="Strong"/>
          <w:rFonts w:asciiTheme="minorHAnsi" w:hAnsiTheme="minorHAnsi"/>
          <w:b w:val="0"/>
          <w:color w:val="000000"/>
        </w:rPr>
        <w:t>The proposed research methods the group will mainly be using will be secondary methods as the internet will provide a plethora of different resources. For example, the internet will provide books, newspaper articles, and an analysis on the subject. With that in mind, the group will also use primary research in combination with secondary methods as there are interesting case studies about professional athletes such as Jon Jones, Lance Armstrong and Ben Johnson that have all used drug enhancements. In result of this, there will hopefully be interviews, recordings, and photographs about their point of view on why they done it. The group will undertake the task using these research methods as they will be the most effective for finding out the information needed to answer the groups questions about the topics chosen. A secondary method that will be used to do research on the topic will be a book called ‘Doping, Performance-Enhancing drugs, and Hormones in Sport: Mechanisms of Action and Methods of Detection’ this will be used as it has information on testing procedures, the addiction of drugs, and the effects of anabolic steroids if abused.</w:t>
      </w:r>
      <w:r w:rsidR="00177DB0" w:rsidRPr="00177DB0">
        <w:rPr>
          <w:rStyle w:val="Strong"/>
          <w:rFonts w:asciiTheme="minorHAnsi" w:hAnsiTheme="minorHAnsi"/>
          <w:color w:val="000000"/>
        </w:rPr>
        <w:t xml:space="preserve">  </w:t>
      </w:r>
    </w:p>
    <w:p w14:paraId="1B750ED7" w14:textId="77777777" w:rsidR="00197D1D" w:rsidRDefault="00197D1D" w:rsidP="001071C5">
      <w:pPr>
        <w:jc w:val="both"/>
        <w:rPr>
          <w:rFonts w:cs="Times New Roman"/>
          <w:color w:val="000000"/>
          <w:lang w:eastAsia="en-GB"/>
        </w:rPr>
      </w:pPr>
    </w:p>
    <w:p w14:paraId="138E6C0B" w14:textId="7C41286B" w:rsidR="00197D1D" w:rsidRPr="00177DB0" w:rsidRDefault="0033377F" w:rsidP="001071C5">
      <w:pPr>
        <w:jc w:val="both"/>
        <w:rPr>
          <w:rFonts w:cs="Times New Roman"/>
          <w:b/>
          <w:color w:val="000000"/>
          <w:lang w:eastAsia="en-GB"/>
        </w:rPr>
      </w:pPr>
      <w:r>
        <w:rPr>
          <w:rFonts w:cs="Times New Roman"/>
          <w:b/>
          <w:color w:val="000000"/>
          <w:lang w:eastAsia="en-GB"/>
        </w:rPr>
        <w:t>Anticipated Limitations</w:t>
      </w:r>
      <w:r w:rsidR="00177DB0">
        <w:rPr>
          <w:rFonts w:cs="Times New Roman"/>
          <w:b/>
          <w:color w:val="000000"/>
          <w:lang w:eastAsia="en-GB"/>
        </w:rPr>
        <w:t xml:space="preserve">: </w:t>
      </w:r>
      <w:r w:rsidR="00177DB0">
        <w:rPr>
          <w:rStyle w:val="normaltextrun"/>
          <w:rFonts w:ascii="Calibri" w:hAnsi="Calibri" w:cs="Calibri"/>
          <w:color w:val="000000"/>
        </w:rPr>
        <w:t>The subject the group has decided to do research for does not have many anticipated limitations. As drugs enhancement in sport is a very current and controversial topic there will be a plethora of books to find and case studies to look at. However, with that in mind, drugs at grassroots level might not have the same amount research done to it as it would at professional level so that is the only anticipated limitation for the research.</w:t>
      </w:r>
    </w:p>
    <w:p w14:paraId="59D398C4" w14:textId="77777777" w:rsidR="00197D1D" w:rsidRDefault="00197D1D" w:rsidP="001071C5">
      <w:pPr>
        <w:jc w:val="both"/>
        <w:rPr>
          <w:rFonts w:cs="Times New Roman"/>
          <w:color w:val="000000"/>
          <w:lang w:eastAsia="en-GB"/>
        </w:rPr>
      </w:pPr>
    </w:p>
    <w:p w14:paraId="25988EF1" w14:textId="77777777" w:rsidR="00197D1D" w:rsidRDefault="00197D1D" w:rsidP="001071C5">
      <w:pPr>
        <w:jc w:val="both"/>
        <w:rPr>
          <w:rFonts w:cs="Times New Roman"/>
          <w:color w:val="000000"/>
          <w:lang w:eastAsia="en-GB"/>
        </w:rPr>
      </w:pPr>
    </w:p>
    <w:p w14:paraId="1380CC64" w14:textId="6AB87A71" w:rsidR="00197D1D" w:rsidRDefault="00197D1D" w:rsidP="001071C5">
      <w:pPr>
        <w:jc w:val="both"/>
        <w:rPr>
          <w:rFonts w:cs="Times New Roman"/>
          <w:color w:val="000000"/>
          <w:lang w:eastAsia="en-GB"/>
        </w:rPr>
      </w:pPr>
    </w:p>
    <w:p w14:paraId="423E3EB5" w14:textId="77777777" w:rsidR="00177DB0" w:rsidRDefault="00177DB0" w:rsidP="001071C5">
      <w:pPr>
        <w:jc w:val="both"/>
        <w:rPr>
          <w:rFonts w:cs="Times New Roman"/>
          <w:color w:val="000000"/>
          <w:lang w:eastAsia="en-GB"/>
        </w:rPr>
      </w:pPr>
    </w:p>
    <w:p w14:paraId="4F2DD758" w14:textId="77777777" w:rsidR="00197D1D" w:rsidRDefault="00197D1D" w:rsidP="001071C5">
      <w:pPr>
        <w:jc w:val="both"/>
        <w:rPr>
          <w:rFonts w:cs="Times New Roman"/>
          <w:color w:val="000000"/>
          <w:lang w:eastAsia="en-GB"/>
        </w:rPr>
      </w:pPr>
    </w:p>
    <w:p w14:paraId="2CAB1B98"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03C08F" w14:textId="3BA0EB50" w:rsidR="001071C5" w:rsidRPr="00177DB0" w:rsidRDefault="00197D1D" w:rsidP="001071C5">
      <w:pPr>
        <w:jc w:val="both"/>
        <w:rPr>
          <w:rFonts w:cs="Times New Roman"/>
          <w:b/>
          <w:color w:val="000000"/>
          <w:lang w:eastAsia="en-GB"/>
        </w:rPr>
      </w:pPr>
      <w:r w:rsidRPr="00177DB0">
        <w:rPr>
          <w:rFonts w:cs="Times New Roman"/>
          <w:b/>
          <w:color w:val="000000"/>
          <w:lang w:eastAsia="en-GB"/>
        </w:rPr>
        <w:lastRenderedPageBreak/>
        <w:t>Reference List</w:t>
      </w:r>
      <w:r w:rsidR="00177DB0">
        <w:rPr>
          <w:rFonts w:cs="Times New Roman"/>
          <w:b/>
          <w:color w:val="000000"/>
          <w:lang w:eastAsia="en-GB"/>
        </w:rPr>
        <w:t>:</w:t>
      </w:r>
    </w:p>
    <w:p w14:paraId="25BC66F9" w14:textId="68F870AE" w:rsidR="005B14BA" w:rsidRDefault="00737420" w:rsidP="00670C6D">
      <w:pPr>
        <w:rPr>
          <w:rFonts w:cs="Times New Roman"/>
          <w:color w:val="FF0000"/>
          <w:lang w:eastAsia="en-GB"/>
        </w:rPr>
      </w:pPr>
    </w:p>
    <w:p w14:paraId="389E472F" w14:textId="77777777" w:rsidR="00177DB0" w:rsidRDefault="00177DB0" w:rsidP="00177DB0">
      <w:pPr>
        <w:pStyle w:val="paragraph"/>
        <w:spacing w:before="0" w:beforeAutospacing="0" w:after="0" w:afterAutospacing="0"/>
        <w:textAlignment w:val="baseline"/>
        <w:rPr>
          <w:rFonts w:ascii="&amp;quot" w:hAnsi="&amp;quot"/>
          <w:sz w:val="18"/>
          <w:szCs w:val="18"/>
        </w:rPr>
      </w:pPr>
      <w:r>
        <w:rPr>
          <w:rStyle w:val="normaltextrun"/>
          <w:rFonts w:ascii="Calibri" w:eastAsiaTheme="minorEastAsia" w:hAnsi="Calibri" w:cs="Calibri"/>
          <w:i/>
          <w:iCs/>
          <w:color w:val="000000"/>
        </w:rPr>
        <w:t>C Hackney, A. (2017). Doping, Performance-Enhancing drugs, and Hormones in Sport: Mechanisms of Action and Methods of Detection. Chapel Hill: Joseph Hayton.</w:t>
      </w:r>
      <w:r>
        <w:rPr>
          <w:rStyle w:val="eop"/>
          <w:rFonts w:ascii="Calibri" w:hAnsi="Calibri" w:cs="Calibri"/>
        </w:rPr>
        <w:t> </w:t>
      </w:r>
    </w:p>
    <w:p w14:paraId="2B1DB695" w14:textId="77777777" w:rsidR="00177DB0" w:rsidRDefault="00177DB0" w:rsidP="00177DB0">
      <w:pPr>
        <w:pStyle w:val="paragraph"/>
        <w:spacing w:before="0" w:beforeAutospacing="0" w:after="0" w:afterAutospacing="0"/>
        <w:jc w:val="both"/>
        <w:textAlignment w:val="baseline"/>
        <w:rPr>
          <w:rFonts w:ascii="&amp;quot" w:hAnsi="&amp;quot"/>
          <w:sz w:val="18"/>
          <w:szCs w:val="18"/>
        </w:rPr>
      </w:pPr>
      <w:r>
        <w:rPr>
          <w:rStyle w:val="eop"/>
        </w:rPr>
        <w:t> </w:t>
      </w:r>
    </w:p>
    <w:p w14:paraId="2DF24A2C" w14:textId="77777777" w:rsidR="00177DB0" w:rsidRDefault="00177DB0" w:rsidP="00177DB0">
      <w:pPr>
        <w:pStyle w:val="paragraph"/>
        <w:spacing w:before="0" w:beforeAutospacing="0" w:after="0" w:afterAutospacing="0"/>
        <w:jc w:val="both"/>
        <w:textAlignment w:val="baseline"/>
        <w:rPr>
          <w:rFonts w:ascii="&amp;quot" w:hAnsi="&amp;quot"/>
          <w:sz w:val="18"/>
          <w:szCs w:val="18"/>
        </w:rPr>
      </w:pPr>
      <w:r>
        <w:rPr>
          <w:rStyle w:val="normaltextrun"/>
          <w:rFonts w:ascii="Calibri" w:eastAsiaTheme="minorEastAsia" w:hAnsi="Calibri" w:cs="Calibri"/>
          <w:i/>
          <w:iCs/>
          <w:color w:val="000000"/>
        </w:rPr>
        <w:t>Denscombe, M. (2012). Research Proposals: a practical guide. Maidenhead: McGraw-Hill/Open University Press, p.5.</w:t>
      </w:r>
      <w:r>
        <w:rPr>
          <w:rStyle w:val="eop"/>
          <w:rFonts w:ascii="Calibri" w:hAnsi="Calibri" w:cs="Calibri"/>
        </w:rPr>
        <w:t> </w:t>
      </w:r>
    </w:p>
    <w:p w14:paraId="43143DDF" w14:textId="77777777" w:rsidR="00177DB0" w:rsidRDefault="00177DB0" w:rsidP="00177DB0">
      <w:pPr>
        <w:pStyle w:val="paragraph"/>
        <w:spacing w:before="0" w:beforeAutospacing="0" w:after="0" w:afterAutospacing="0"/>
        <w:textAlignment w:val="baseline"/>
        <w:rPr>
          <w:rFonts w:ascii="&amp;quot" w:hAnsi="&amp;quot"/>
          <w:sz w:val="18"/>
          <w:szCs w:val="18"/>
        </w:rPr>
      </w:pPr>
      <w:r>
        <w:rPr>
          <w:rStyle w:val="eop"/>
          <w:rFonts w:ascii="Calibri" w:hAnsi="Calibri" w:cs="Calibri"/>
        </w:rPr>
        <w:t> </w:t>
      </w:r>
    </w:p>
    <w:p w14:paraId="7A965D37" w14:textId="77777777" w:rsidR="00177DB0" w:rsidRDefault="00177DB0" w:rsidP="00177DB0">
      <w:pPr>
        <w:pStyle w:val="paragraph"/>
        <w:spacing w:before="0" w:beforeAutospacing="0" w:after="0" w:afterAutospacing="0"/>
        <w:textAlignment w:val="baseline"/>
        <w:rPr>
          <w:rFonts w:ascii="&amp;quot" w:hAnsi="&amp;quot"/>
          <w:sz w:val="18"/>
          <w:szCs w:val="18"/>
        </w:rPr>
      </w:pPr>
      <w:proofErr w:type="spellStart"/>
      <w:r>
        <w:rPr>
          <w:rStyle w:val="normaltextrun"/>
          <w:rFonts w:ascii="Calibri" w:eastAsiaTheme="minorEastAsia" w:hAnsi="Calibri" w:cs="Calibri"/>
          <w:i/>
          <w:iCs/>
          <w:color w:val="000000"/>
        </w:rPr>
        <w:t>O'leary</w:t>
      </w:r>
      <w:proofErr w:type="spellEnd"/>
      <w:r>
        <w:rPr>
          <w:rStyle w:val="normaltextrun"/>
          <w:rFonts w:ascii="Calibri" w:eastAsiaTheme="minorEastAsia" w:hAnsi="Calibri" w:cs="Calibri"/>
          <w:i/>
          <w:iCs/>
          <w:color w:val="000000"/>
        </w:rPr>
        <w:t>, Z. (2018). Research Proposal: Little Quick Fix. London: SAGE, p.4.</w:t>
      </w:r>
      <w:r>
        <w:rPr>
          <w:rStyle w:val="eop"/>
          <w:rFonts w:ascii="Calibri" w:hAnsi="Calibri" w:cs="Calibri"/>
        </w:rPr>
        <w:t> </w:t>
      </w:r>
    </w:p>
    <w:p w14:paraId="1E07B5A1" w14:textId="77777777" w:rsidR="00177DB0" w:rsidRPr="002307B9" w:rsidRDefault="00177DB0" w:rsidP="00670C6D"/>
    <w:sectPr w:rsidR="00177DB0"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77DB0"/>
    <w:rsid w:val="00197D1D"/>
    <w:rsid w:val="002307B9"/>
    <w:rsid w:val="002C64E5"/>
    <w:rsid w:val="0033377F"/>
    <w:rsid w:val="00642951"/>
    <w:rsid w:val="00670C6D"/>
    <w:rsid w:val="00737420"/>
    <w:rsid w:val="00791D3C"/>
    <w:rsid w:val="0086715D"/>
    <w:rsid w:val="0096086A"/>
    <w:rsid w:val="00B64E4E"/>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customStyle="1" w:styleId="normaltextrun">
    <w:name w:val="normaltextrun"/>
    <w:basedOn w:val="DefaultParagraphFont"/>
    <w:rsid w:val="00177DB0"/>
  </w:style>
  <w:style w:type="paragraph" w:customStyle="1" w:styleId="paragraph">
    <w:name w:val="paragraph"/>
    <w:basedOn w:val="Normal"/>
    <w:rsid w:val="00177DB0"/>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177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64605873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F08AF4-28CF-477C-9CB6-C9EBAD9E0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07DEAE-F565-49A7-A283-6F005C98F1BB}">
  <ds:schemaRefs>
    <ds:schemaRef ds:uri="http://schemas.microsoft.com/sharepoint/v3/contenttype/forms"/>
  </ds:schemaRefs>
</ds:datastoreItem>
</file>

<file path=customXml/itemProps3.xml><?xml version="1.0" encoding="utf-8"?>
<ds:datastoreItem xmlns:ds="http://schemas.openxmlformats.org/officeDocument/2006/customXml" ds:itemID="{39CAEF48-C172-4FC2-B3BA-C284868AE0A6}">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474</Words>
  <Characters>2707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Brooklyn Jones (1902065)</dc:creator>
  <cp:keywords/>
  <dc:description/>
  <cp:lastModifiedBy>Brooklyn Jones (1902065)</cp:lastModifiedBy>
  <cp:revision>2</cp:revision>
  <dcterms:created xsi:type="dcterms:W3CDTF">2019-11-04T14:33:00Z</dcterms:created>
  <dcterms:modified xsi:type="dcterms:W3CDTF">2019-11-04T14:33:00Z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