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44DB7F" w14:textId="0F2782FD" w:rsidR="0066144D" w:rsidRDefault="00012B16" w:rsidP="0066144D">
      <w:pPr>
        <w:rPr>
          <w:b/>
          <w:sz w:val="28"/>
          <w:szCs w:val="28"/>
        </w:rPr>
      </w:pPr>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0EA53F74" w14:textId="77777777" w:rsidR="0066144D" w:rsidRDefault="0066144D" w:rsidP="0066144D">
      <w:pPr>
        <w:rPr>
          <w:b/>
          <w:sz w:val="28"/>
          <w:szCs w:val="28"/>
        </w:rPr>
      </w:pPr>
    </w:p>
    <w:p w14:paraId="747FEDF9" w14:textId="77777777" w:rsidR="0066144D" w:rsidRPr="00F927A1" w:rsidRDefault="0066144D" w:rsidP="0066144D">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6AD9696F" w14:textId="77777777" w:rsidR="0066144D" w:rsidRPr="00DC2924" w:rsidRDefault="0066144D" w:rsidP="0066144D">
      <w:pPr>
        <w:ind w:right="-957"/>
        <w:rPr>
          <w:rFonts w:ascii="Times New Roman" w:hAnsi="Times New Roman" w:cs="Times New Roman"/>
          <w:b/>
          <w:sz w:val="48"/>
        </w:rPr>
      </w:pPr>
      <w:r w:rsidRPr="00DC2924">
        <w:rPr>
          <w:rFonts w:ascii="Times New Roman" w:hAnsi="Times New Roman" w:cs="Times New Roman"/>
          <w:b/>
          <w:sz w:val="48"/>
        </w:rPr>
        <w:t>LEVEL 6 - 60 Credits</w:t>
      </w:r>
    </w:p>
    <w:p w14:paraId="31AEAA75" w14:textId="77777777" w:rsidR="0066144D" w:rsidRPr="0085230E" w:rsidRDefault="0066144D" w:rsidP="0066144D">
      <w:pPr>
        <w:ind w:right="-957"/>
        <w:rPr>
          <w:rFonts w:ascii="Times New Roman" w:hAnsi="Times New Roman" w:cs="Times New Roman"/>
          <w:b/>
          <w:sz w:val="48"/>
        </w:rPr>
      </w:pPr>
      <w:r w:rsidRPr="00DC2924">
        <w:rPr>
          <w:rFonts w:ascii="Times New Roman" w:hAnsi="Times New Roman" w:cs="Times New Roman"/>
          <w:b/>
          <w:sz w:val="48"/>
        </w:rPr>
        <w:t>BMPF6044</w:t>
      </w:r>
    </w:p>
    <w:p w14:paraId="14CE09F9" w14:textId="77777777" w:rsidR="0066144D" w:rsidRDefault="0066144D" w:rsidP="0066144D">
      <w:pPr>
        <w:ind w:right="-957"/>
        <w:rPr>
          <w:rFonts w:ascii="Times New Roman" w:hAnsi="Times New Roman" w:cs="Times New Roman"/>
          <w:b/>
          <w:sz w:val="48"/>
        </w:rPr>
      </w:pPr>
    </w:p>
    <w:p w14:paraId="3F61432A" w14:textId="77777777" w:rsidR="0066144D" w:rsidRPr="00FE5F90" w:rsidRDefault="0066144D" w:rsidP="0066144D">
      <w:pPr>
        <w:ind w:right="-957"/>
        <w:rPr>
          <w:rFonts w:ascii="Times New Roman" w:hAnsi="Times New Roman" w:cs="Times New Roman"/>
          <w:b/>
          <w:sz w:val="18"/>
          <w:szCs w:val="2"/>
        </w:rPr>
      </w:pPr>
    </w:p>
    <w:p w14:paraId="115A7475" w14:textId="77777777" w:rsidR="0066144D" w:rsidRPr="00F927A1" w:rsidRDefault="0066144D" w:rsidP="0066144D">
      <w:pPr>
        <w:ind w:right="-957"/>
        <w:rPr>
          <w:rFonts w:ascii="Times New Roman" w:hAnsi="Times New Roman" w:cs="Times New Roman"/>
          <w:b/>
          <w:sz w:val="48"/>
        </w:rPr>
      </w:pPr>
      <w:r>
        <w:rPr>
          <w:rFonts w:ascii="Times New Roman" w:hAnsi="Times New Roman" w:cs="Times New Roman"/>
          <w:b/>
          <w:sz w:val="48"/>
        </w:rPr>
        <w:t>LEARNER PORTFOLIO</w:t>
      </w:r>
    </w:p>
    <w:p w14:paraId="563269F2" w14:textId="77777777" w:rsidR="0066144D" w:rsidRPr="00706BB5" w:rsidRDefault="0066144D" w:rsidP="0066144D">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671740A7" w14:textId="77777777" w:rsidR="0066144D" w:rsidRPr="00FE5F90" w:rsidRDefault="0066144D" w:rsidP="0066144D">
      <w:pPr>
        <w:ind w:right="-957"/>
        <w:rPr>
          <w:rFonts w:ascii="Times New Roman" w:hAnsi="Times New Roman" w:cs="Times New Roman"/>
          <w:b/>
          <w:sz w:val="14"/>
          <w:szCs w:val="2"/>
        </w:rPr>
      </w:pPr>
    </w:p>
    <w:p w14:paraId="02183B69" w14:textId="77777777" w:rsidR="0066144D" w:rsidRPr="00F927A1" w:rsidRDefault="0066144D" w:rsidP="0066144D">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66144D" w:rsidRPr="005D3F07" w14:paraId="6B25A6C9" w14:textId="77777777" w:rsidTr="006201F7">
        <w:tc>
          <w:tcPr>
            <w:tcW w:w="9209" w:type="dxa"/>
            <w:shd w:val="clear" w:color="auto" w:fill="auto"/>
          </w:tcPr>
          <w:p w14:paraId="76ABDE78" w14:textId="77777777" w:rsidR="0066144D" w:rsidRDefault="0066144D" w:rsidP="006201F7">
            <w:pPr>
              <w:ind w:right="-957"/>
              <w:rPr>
                <w:rFonts w:ascii="Times New Roman" w:hAnsi="Times New Roman" w:cs="Times New Roman"/>
                <w:b/>
                <w:sz w:val="48"/>
              </w:rPr>
            </w:pPr>
            <w:r>
              <w:rPr>
                <w:rFonts w:ascii="Times New Roman" w:hAnsi="Times New Roman" w:cs="Times New Roman"/>
                <w:b/>
                <w:sz w:val="48"/>
              </w:rPr>
              <w:t xml:space="preserve">Learner’s name: Jessica Daniel </w:t>
            </w:r>
          </w:p>
          <w:p w14:paraId="3A828BB2" w14:textId="77777777" w:rsidR="0066144D" w:rsidRDefault="0066144D" w:rsidP="006201F7">
            <w:pPr>
              <w:ind w:right="-957"/>
              <w:rPr>
                <w:rFonts w:ascii="Times New Roman" w:hAnsi="Times New Roman" w:cs="Times New Roman"/>
                <w:b/>
                <w:sz w:val="48"/>
              </w:rPr>
            </w:pPr>
          </w:p>
          <w:p w14:paraId="3D35FE03" w14:textId="77777777" w:rsidR="0066144D" w:rsidRDefault="0066144D" w:rsidP="006201F7">
            <w:pPr>
              <w:ind w:right="-957"/>
              <w:rPr>
                <w:rFonts w:ascii="Times New Roman" w:hAnsi="Times New Roman" w:cs="Times New Roman"/>
                <w:b/>
                <w:sz w:val="48"/>
              </w:rPr>
            </w:pPr>
            <w:r>
              <w:rPr>
                <w:rFonts w:ascii="Times New Roman" w:hAnsi="Times New Roman" w:cs="Times New Roman"/>
                <w:b/>
                <w:sz w:val="48"/>
              </w:rPr>
              <w:t xml:space="preserve">Email address: </w:t>
            </w:r>
            <w:hyperlink r:id="rId11" w:history="1">
              <w:r w:rsidRPr="00310D01">
                <w:rPr>
                  <w:rStyle w:val="Hyperlink"/>
                  <w:rFonts w:ascii="Times New Roman" w:hAnsi="Times New Roman" w:cs="Times New Roman"/>
                  <w:b/>
                  <w:sz w:val="48"/>
                </w:rPr>
                <w:t>j.daniel2@npt.gov.uk</w:t>
              </w:r>
            </w:hyperlink>
            <w:r>
              <w:rPr>
                <w:rFonts w:ascii="Times New Roman" w:hAnsi="Times New Roman" w:cs="Times New Roman"/>
                <w:b/>
                <w:sz w:val="48"/>
              </w:rPr>
              <w:t xml:space="preserve"> </w:t>
            </w:r>
          </w:p>
          <w:p w14:paraId="5B5E8477" w14:textId="77777777" w:rsidR="0066144D" w:rsidRDefault="0066144D" w:rsidP="006201F7">
            <w:pPr>
              <w:ind w:right="-957"/>
              <w:rPr>
                <w:rFonts w:ascii="Times New Roman" w:hAnsi="Times New Roman" w:cs="Times New Roman"/>
                <w:b/>
                <w:sz w:val="48"/>
              </w:rPr>
            </w:pPr>
          </w:p>
          <w:p w14:paraId="540CBF17" w14:textId="77777777" w:rsidR="0066144D" w:rsidRPr="005D3F07" w:rsidRDefault="0066144D" w:rsidP="006201F7">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hyperlink r:id="rId12" w:history="1">
              <w:r w:rsidRPr="0066144D">
                <w:rPr>
                  <w:rStyle w:val="Hyperlink"/>
                  <w:rFonts w:ascii="Times New Roman" w:hAnsi="Times New Roman" w:cs="Times New Roman"/>
                  <w:b/>
                  <w:color w:val="auto"/>
                  <w:sz w:val="48"/>
                  <w:u w:val="none"/>
                </w:rPr>
                <w:t>2329049</w:t>
              </w:r>
            </w:hyperlink>
          </w:p>
          <w:p w14:paraId="080BCAD9" w14:textId="77777777" w:rsidR="0066144D" w:rsidRPr="005D3F07" w:rsidRDefault="0066144D" w:rsidP="006201F7">
            <w:pPr>
              <w:ind w:right="-957"/>
              <w:rPr>
                <w:rFonts w:ascii="Times New Roman" w:hAnsi="Times New Roman" w:cs="Times New Roman"/>
                <w:b/>
                <w:sz w:val="48"/>
              </w:rPr>
            </w:pPr>
          </w:p>
          <w:p w14:paraId="4771931D" w14:textId="77777777" w:rsidR="0066144D" w:rsidRPr="005D3F07" w:rsidRDefault="0066144D" w:rsidP="006201F7">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23</w:t>
            </w:r>
          </w:p>
        </w:tc>
      </w:tr>
    </w:tbl>
    <w:p w14:paraId="025CB5FE" w14:textId="1E7C5266" w:rsidR="00E559CE" w:rsidRDefault="00E83F91" w:rsidP="0066144D">
      <w:pP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76"/>
      </w:tblGrid>
      <w:tr w:rsidR="008B28E7" w:rsidRPr="008B28E7" w14:paraId="2E129DEE" w14:textId="77777777" w:rsidTr="000C0C54">
        <w:tc>
          <w:tcPr>
            <w:tcW w:w="9776"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w:t>
            </w:r>
            <w:r w:rsidR="00216563" w:rsidRPr="00486F9F">
              <w:rPr>
                <w:sz w:val="24"/>
                <w:szCs w:val="24"/>
                <w:highlight w:val="yellow"/>
              </w:rPr>
              <w:t xml:space="preserve">demonstrate how </w:t>
            </w:r>
            <w:r w:rsidR="00F34C86" w:rsidRPr="00486F9F">
              <w:rPr>
                <w:sz w:val="24"/>
                <w:szCs w:val="24"/>
                <w:highlight w:val="yellow"/>
              </w:rPr>
              <w:t xml:space="preserve">the case relates to or could relate to safeguarding </w:t>
            </w:r>
            <w:r w:rsidR="00216563" w:rsidRPr="00486F9F">
              <w:rPr>
                <w:sz w:val="24"/>
                <w:szCs w:val="24"/>
                <w:highlight w:val="yellow"/>
              </w:rPr>
              <w:t>legislation</w:t>
            </w:r>
            <w:r w:rsidR="00216563">
              <w:rPr>
                <w:sz w:val="24"/>
                <w:szCs w:val="24"/>
              </w:rPr>
              <w:t>,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20370495" w14:textId="79B79501" w:rsidR="00D3203C" w:rsidRPr="00BF1FD7" w:rsidRDefault="00D3203C" w:rsidP="00FF7EBB">
            <w:pPr>
              <w:jc w:val="both"/>
              <w:rPr>
                <w:iCs/>
                <w:sz w:val="24"/>
                <w:szCs w:val="24"/>
              </w:rPr>
            </w:pPr>
          </w:p>
          <w:p w14:paraId="12DC2F24" w14:textId="417DC6C3" w:rsidR="00D3203C" w:rsidRDefault="00E661E4" w:rsidP="00FF7EBB">
            <w:pPr>
              <w:jc w:val="both"/>
              <w:rPr>
                <w:iCs/>
                <w:sz w:val="24"/>
                <w:szCs w:val="24"/>
              </w:rPr>
            </w:pPr>
            <w:bookmarkStart w:id="0" w:name="_Hlk187399185"/>
            <w:bookmarkStart w:id="1" w:name="_Hlk187397778"/>
            <w:r>
              <w:rPr>
                <w:iCs/>
                <w:sz w:val="24"/>
                <w:szCs w:val="24"/>
              </w:rPr>
              <w:t>This reflection will focus on an individual I will refer to as 1. 1 is an individual in her early-sixties, lives alone and has a history of trauma from her childhood and as a result</w:t>
            </w:r>
            <w:r w:rsidR="00423447">
              <w:rPr>
                <w:iCs/>
                <w:sz w:val="24"/>
                <w:szCs w:val="24"/>
              </w:rPr>
              <w:t>,</w:t>
            </w:r>
            <w:r>
              <w:rPr>
                <w:iCs/>
                <w:sz w:val="24"/>
                <w:szCs w:val="24"/>
              </w:rPr>
              <w:t xml:space="preserve"> is using alcohol to cope with her past and is demonstrating self-harming behaviours</w:t>
            </w:r>
            <w:r w:rsidR="00423447">
              <w:rPr>
                <w:iCs/>
                <w:sz w:val="24"/>
                <w:szCs w:val="24"/>
              </w:rPr>
              <w:t>.</w:t>
            </w:r>
            <w:r>
              <w:rPr>
                <w:iCs/>
                <w:sz w:val="24"/>
                <w:szCs w:val="24"/>
              </w:rPr>
              <w:t xml:space="preserve"> 1 lives in an urban part of Wales</w:t>
            </w:r>
            <w:r w:rsidR="00423447">
              <w:rPr>
                <w:iCs/>
                <w:sz w:val="24"/>
                <w:szCs w:val="24"/>
              </w:rPr>
              <w:t xml:space="preserve"> and</w:t>
            </w:r>
            <w:r>
              <w:rPr>
                <w:iCs/>
                <w:sz w:val="24"/>
                <w:szCs w:val="24"/>
              </w:rPr>
              <w:t xml:space="preserve"> was referred into Social Services due to self-neglect and serious concerns about her safety</w:t>
            </w:r>
            <w:r w:rsidR="00423447">
              <w:rPr>
                <w:iCs/>
                <w:sz w:val="24"/>
                <w:szCs w:val="24"/>
              </w:rPr>
              <w:t>,</w:t>
            </w:r>
            <w:r>
              <w:rPr>
                <w:iCs/>
                <w:sz w:val="24"/>
                <w:szCs w:val="24"/>
              </w:rPr>
              <w:t xml:space="preserve"> when under the influence of alcohol. </w:t>
            </w:r>
            <w:r w:rsidR="00423447">
              <w:rPr>
                <w:iCs/>
                <w:sz w:val="24"/>
                <w:szCs w:val="24"/>
              </w:rPr>
              <w:t xml:space="preserve">During my input with 1, there were lots of challenges but also lots of rewards, when using key principles of legislation and working closely with other professionals. When working with 1 I learnt a lot about my own practice, skills, values and knowledge and developed my confidence </w:t>
            </w:r>
            <w:r w:rsidR="00A02AA2">
              <w:rPr>
                <w:iCs/>
                <w:sz w:val="24"/>
                <w:szCs w:val="24"/>
              </w:rPr>
              <w:t xml:space="preserve">and understanding </w:t>
            </w:r>
            <w:r w:rsidR="00423447">
              <w:rPr>
                <w:iCs/>
                <w:sz w:val="24"/>
                <w:szCs w:val="24"/>
              </w:rPr>
              <w:t>when working in the safeguarding arena, which can evoke a lot of feelings around anxiety for newly qualified Social Workers. What I really learnt when working with 1</w:t>
            </w:r>
            <w:r w:rsidR="00555375">
              <w:rPr>
                <w:iCs/>
                <w:sz w:val="24"/>
                <w:szCs w:val="24"/>
              </w:rPr>
              <w:t>,</w:t>
            </w:r>
            <w:r w:rsidR="00423447">
              <w:rPr>
                <w:iCs/>
                <w:sz w:val="24"/>
                <w:szCs w:val="24"/>
              </w:rPr>
              <w:t xml:space="preserve"> was how important it is to not make </w:t>
            </w:r>
            <w:r w:rsidR="00555375">
              <w:rPr>
                <w:iCs/>
                <w:sz w:val="24"/>
                <w:szCs w:val="24"/>
              </w:rPr>
              <w:t xml:space="preserve">complex </w:t>
            </w:r>
            <w:r w:rsidR="00423447">
              <w:rPr>
                <w:iCs/>
                <w:sz w:val="24"/>
                <w:szCs w:val="24"/>
              </w:rPr>
              <w:t>decision</w:t>
            </w:r>
            <w:r w:rsidR="00555375">
              <w:rPr>
                <w:iCs/>
                <w:sz w:val="24"/>
                <w:szCs w:val="24"/>
              </w:rPr>
              <w:t>s</w:t>
            </w:r>
            <w:r w:rsidR="00423447">
              <w:rPr>
                <w:iCs/>
                <w:sz w:val="24"/>
                <w:szCs w:val="24"/>
              </w:rPr>
              <w:t xml:space="preserve"> in isolation and always work closely with all professionals, even outside formal</w:t>
            </w:r>
            <w:r w:rsidR="00555375">
              <w:rPr>
                <w:iCs/>
                <w:sz w:val="24"/>
                <w:szCs w:val="24"/>
              </w:rPr>
              <w:t xml:space="preserve"> safeguarding</w:t>
            </w:r>
            <w:r w:rsidR="00423447">
              <w:rPr>
                <w:iCs/>
                <w:sz w:val="24"/>
                <w:szCs w:val="24"/>
              </w:rPr>
              <w:t xml:space="preserve"> meetings</w:t>
            </w:r>
            <w:r w:rsidR="00555375">
              <w:rPr>
                <w:iCs/>
                <w:sz w:val="24"/>
                <w:szCs w:val="24"/>
              </w:rPr>
              <w:t xml:space="preserve">, as this is key for good collaborative working (NSPCC 2024). </w:t>
            </w:r>
            <w:r w:rsidR="00423447">
              <w:rPr>
                <w:iCs/>
                <w:sz w:val="24"/>
                <w:szCs w:val="24"/>
              </w:rPr>
              <w:t xml:space="preserve"> This reflective essay will discuss this case in depth, focusing on how the case relates to safeguarding legislation and I will discuss what legislation underpins practic</w:t>
            </w:r>
            <w:r w:rsidR="00A02AA2">
              <w:rPr>
                <w:iCs/>
                <w:sz w:val="24"/>
                <w:szCs w:val="24"/>
              </w:rPr>
              <w:t>ing</w:t>
            </w:r>
            <w:r w:rsidR="00423447">
              <w:rPr>
                <w:iCs/>
                <w:sz w:val="24"/>
                <w:szCs w:val="24"/>
              </w:rPr>
              <w:t xml:space="preserve"> in Wales. I will also be discussing key theories that informed my practice</w:t>
            </w:r>
            <w:r w:rsidR="00A02AA2">
              <w:rPr>
                <w:iCs/>
                <w:sz w:val="24"/>
                <w:szCs w:val="24"/>
              </w:rPr>
              <w:t>,</w:t>
            </w:r>
            <w:r w:rsidR="00423447">
              <w:rPr>
                <w:iCs/>
                <w:sz w:val="24"/>
                <w:szCs w:val="24"/>
              </w:rPr>
              <w:t xml:space="preserve"> as well as reflecting on what it is like working as a practitioner in Wales and the impact it can have on individuals. </w:t>
            </w:r>
          </w:p>
          <w:p w14:paraId="1D2C237F" w14:textId="77777777" w:rsidR="00E661E4" w:rsidRDefault="00E661E4" w:rsidP="00FF7EBB">
            <w:pPr>
              <w:jc w:val="both"/>
              <w:rPr>
                <w:iCs/>
                <w:sz w:val="24"/>
                <w:szCs w:val="24"/>
              </w:rPr>
            </w:pPr>
          </w:p>
          <w:p w14:paraId="41DCDEF5" w14:textId="558136A8" w:rsidR="00486F9F" w:rsidRDefault="00E661E4" w:rsidP="00FF7EBB">
            <w:pPr>
              <w:jc w:val="both"/>
              <w:rPr>
                <w:iCs/>
                <w:sz w:val="24"/>
                <w:szCs w:val="24"/>
              </w:rPr>
            </w:pPr>
            <w:r>
              <w:rPr>
                <w:iCs/>
                <w:sz w:val="24"/>
                <w:szCs w:val="24"/>
              </w:rPr>
              <w:t xml:space="preserve">When working with 1, </w:t>
            </w:r>
            <w:r w:rsidR="00423447">
              <w:rPr>
                <w:iCs/>
                <w:sz w:val="24"/>
                <w:szCs w:val="24"/>
              </w:rPr>
              <w:t xml:space="preserve">the key legislation that </w:t>
            </w:r>
            <w:r w:rsidR="00B226B0">
              <w:rPr>
                <w:iCs/>
                <w:sz w:val="24"/>
                <w:szCs w:val="24"/>
              </w:rPr>
              <w:t>guided</w:t>
            </w:r>
            <w:r w:rsidR="00423447">
              <w:rPr>
                <w:iCs/>
                <w:sz w:val="24"/>
                <w:szCs w:val="24"/>
              </w:rPr>
              <w:t xml:space="preserve"> my practice was the Social Services and Wellbeing (Wales) Act (2014) (SSWBA 2014). Its key principles include prevention and early intervention, collaboration and co-production</w:t>
            </w:r>
            <w:r w:rsidR="00B226B0">
              <w:rPr>
                <w:iCs/>
                <w:sz w:val="24"/>
                <w:szCs w:val="24"/>
              </w:rPr>
              <w:t xml:space="preserve">, shaped my approach. It also focuses on </w:t>
            </w:r>
            <w:r w:rsidR="00486F9F">
              <w:rPr>
                <w:iCs/>
                <w:sz w:val="24"/>
                <w:szCs w:val="24"/>
              </w:rPr>
              <w:t xml:space="preserve">safeguarding and promoting the well-being of </w:t>
            </w:r>
            <w:r w:rsidR="00B226B0">
              <w:rPr>
                <w:iCs/>
                <w:sz w:val="24"/>
                <w:szCs w:val="24"/>
              </w:rPr>
              <w:t>individuals</w:t>
            </w:r>
            <w:r w:rsidR="00486F9F">
              <w:rPr>
                <w:iCs/>
                <w:sz w:val="24"/>
                <w:szCs w:val="24"/>
              </w:rPr>
              <w:t xml:space="preserve"> in Wales</w:t>
            </w:r>
            <w:r w:rsidR="00B226B0">
              <w:rPr>
                <w:iCs/>
                <w:sz w:val="24"/>
                <w:szCs w:val="24"/>
              </w:rPr>
              <w:t xml:space="preserve">, which resonated </w:t>
            </w:r>
            <w:r w:rsidR="00B226B0">
              <w:rPr>
                <w:iCs/>
                <w:sz w:val="24"/>
                <w:szCs w:val="24"/>
              </w:rPr>
              <w:lastRenderedPageBreak/>
              <w:t xml:space="preserve">strongly with my commitment to supporting vulnerable people. </w:t>
            </w:r>
            <w:r w:rsidR="00E16953">
              <w:rPr>
                <w:iCs/>
                <w:sz w:val="24"/>
                <w:szCs w:val="24"/>
              </w:rPr>
              <w:t xml:space="preserve">Under s126 of the SSWBA (2014) </w:t>
            </w:r>
            <w:r w:rsidR="00B226B0">
              <w:rPr>
                <w:iCs/>
                <w:sz w:val="24"/>
                <w:szCs w:val="24"/>
              </w:rPr>
              <w:t>it</w:t>
            </w:r>
            <w:r w:rsidR="00486F9F">
              <w:rPr>
                <w:iCs/>
                <w:sz w:val="24"/>
                <w:szCs w:val="24"/>
              </w:rPr>
              <w:t xml:space="preserve"> defines an adult at risk </w:t>
            </w:r>
            <w:r w:rsidR="00E16953">
              <w:rPr>
                <w:iCs/>
                <w:sz w:val="24"/>
                <w:szCs w:val="24"/>
              </w:rPr>
              <w:t>as someone who is ’’</w:t>
            </w:r>
            <w:r w:rsidR="00E16953" w:rsidRPr="00E16953">
              <w:t xml:space="preserve"> </w:t>
            </w:r>
            <w:r w:rsidR="00E16953" w:rsidRPr="00E16953">
              <w:rPr>
                <w:iCs/>
                <w:sz w:val="24"/>
                <w:szCs w:val="24"/>
              </w:rPr>
              <w:t>is experiencing or is at risk of abuse or neglect, (b) has needs for care and support (whether or not the authority is meeting any of those needs), and (c) as a result of those needs is unable to protect himself or herself against the abuse or neglect or the risk of it.</w:t>
            </w:r>
            <w:r w:rsidR="00E16953">
              <w:rPr>
                <w:iCs/>
                <w:sz w:val="24"/>
                <w:szCs w:val="24"/>
              </w:rPr>
              <w:t>’’</w:t>
            </w:r>
            <w:r w:rsidR="00315EC0">
              <w:rPr>
                <w:iCs/>
                <w:sz w:val="24"/>
                <w:szCs w:val="24"/>
              </w:rPr>
              <w:t xml:space="preserve">. When a local authority is satisfied a person meets the criteria, the </w:t>
            </w:r>
            <w:r w:rsidR="00E16953">
              <w:rPr>
                <w:iCs/>
                <w:sz w:val="24"/>
                <w:szCs w:val="24"/>
              </w:rPr>
              <w:t xml:space="preserve">Act provides powers to local authorities to be able to make enquires, as was the case for 1. Whereby prior to my involvement, the safeguarding </w:t>
            </w:r>
            <w:r w:rsidR="004E59E9">
              <w:rPr>
                <w:iCs/>
                <w:sz w:val="24"/>
                <w:szCs w:val="24"/>
              </w:rPr>
              <w:t>team</w:t>
            </w:r>
            <w:r w:rsidR="00E16953">
              <w:rPr>
                <w:iCs/>
                <w:sz w:val="24"/>
                <w:szCs w:val="24"/>
              </w:rPr>
              <w:t xml:space="preserve"> had already been involved and identified action needed, whereby there was a need for a care and support plan to reduce the risks of harm</w:t>
            </w:r>
            <w:r w:rsidR="004E59E9">
              <w:rPr>
                <w:iCs/>
                <w:sz w:val="24"/>
                <w:szCs w:val="24"/>
              </w:rPr>
              <w:t>, which is in line with s.54 of the SSWBA (2014)</w:t>
            </w:r>
            <w:r w:rsidR="00E16953">
              <w:rPr>
                <w:iCs/>
                <w:sz w:val="24"/>
                <w:szCs w:val="24"/>
              </w:rPr>
              <w:t xml:space="preserve">. There was a Social Worker from the intake team already involved and had already built a good rapport with the </w:t>
            </w:r>
            <w:r w:rsidR="00315EC0">
              <w:rPr>
                <w:iCs/>
                <w:sz w:val="24"/>
                <w:szCs w:val="24"/>
              </w:rPr>
              <w:t>individual</w:t>
            </w:r>
            <w:r w:rsidR="00E16953">
              <w:rPr>
                <w:iCs/>
                <w:sz w:val="24"/>
                <w:szCs w:val="24"/>
              </w:rPr>
              <w:t xml:space="preserve">, however due to </w:t>
            </w:r>
            <w:r w:rsidR="00315EC0">
              <w:rPr>
                <w:iCs/>
                <w:sz w:val="24"/>
                <w:szCs w:val="24"/>
              </w:rPr>
              <w:t xml:space="preserve">policies and </w:t>
            </w:r>
            <w:r w:rsidR="00E16953">
              <w:rPr>
                <w:iCs/>
                <w:sz w:val="24"/>
                <w:szCs w:val="24"/>
              </w:rPr>
              <w:t>procedures in the local authorities</w:t>
            </w:r>
            <w:r w:rsidR="00315EC0">
              <w:rPr>
                <w:iCs/>
                <w:sz w:val="24"/>
                <w:szCs w:val="24"/>
              </w:rPr>
              <w:t>, they</w:t>
            </w:r>
            <w:r w:rsidR="00E16953">
              <w:rPr>
                <w:iCs/>
                <w:sz w:val="24"/>
                <w:szCs w:val="24"/>
              </w:rPr>
              <w:t xml:space="preserve"> could not remain involved and 1 had to be referred to my team for longer term interventions. This </w:t>
            </w:r>
            <w:r w:rsidR="005A5EDB">
              <w:rPr>
                <w:iCs/>
                <w:sz w:val="24"/>
                <w:szCs w:val="24"/>
              </w:rPr>
              <w:t>concerned me</w:t>
            </w:r>
            <w:r w:rsidR="00315EC0">
              <w:rPr>
                <w:iCs/>
                <w:sz w:val="24"/>
                <w:szCs w:val="24"/>
              </w:rPr>
              <w:t>,</w:t>
            </w:r>
            <w:r w:rsidR="00E16953">
              <w:rPr>
                <w:iCs/>
                <w:sz w:val="24"/>
                <w:szCs w:val="24"/>
              </w:rPr>
              <w:t xml:space="preserve"> as I was unsure whether I could built as good a rapport with 1 as had already been built with her previous Social Worker. I found that joint working and jointly visiting with this Social Worker really helped the situation</w:t>
            </w:r>
            <w:r w:rsidR="00315EC0">
              <w:rPr>
                <w:iCs/>
                <w:sz w:val="24"/>
                <w:szCs w:val="24"/>
              </w:rPr>
              <w:t>,</w:t>
            </w:r>
            <w:r w:rsidR="00E16953">
              <w:rPr>
                <w:iCs/>
                <w:sz w:val="24"/>
                <w:szCs w:val="24"/>
              </w:rPr>
              <w:t xml:space="preserve"> as 1 was already familiar with her and her situation</w:t>
            </w:r>
            <w:r w:rsidR="00315EC0">
              <w:rPr>
                <w:iCs/>
                <w:sz w:val="24"/>
                <w:szCs w:val="24"/>
              </w:rPr>
              <w:t>.</w:t>
            </w:r>
            <w:r w:rsidR="005A5EDB">
              <w:rPr>
                <w:iCs/>
                <w:sz w:val="24"/>
                <w:szCs w:val="24"/>
              </w:rPr>
              <w:t xml:space="preserve"> Which eased her anxieties and</w:t>
            </w:r>
            <w:r w:rsidR="00E16953">
              <w:rPr>
                <w:iCs/>
                <w:sz w:val="24"/>
                <w:szCs w:val="24"/>
              </w:rPr>
              <w:t xml:space="preserve"> meant 1 did not have to repeat her very sensitive story</w:t>
            </w:r>
            <w:r w:rsidR="005A5EDB">
              <w:rPr>
                <w:iCs/>
                <w:sz w:val="24"/>
                <w:szCs w:val="24"/>
              </w:rPr>
              <w:t>, which could have been very distressing for her</w:t>
            </w:r>
            <w:r w:rsidR="00E16953">
              <w:rPr>
                <w:iCs/>
                <w:sz w:val="24"/>
                <w:szCs w:val="24"/>
              </w:rPr>
              <w:t xml:space="preserve">. </w:t>
            </w:r>
            <w:r w:rsidR="00315EC0">
              <w:rPr>
                <w:iCs/>
                <w:sz w:val="24"/>
                <w:szCs w:val="24"/>
              </w:rPr>
              <w:t xml:space="preserve">In </w:t>
            </w:r>
            <w:r w:rsidR="005A5EDB">
              <w:rPr>
                <w:iCs/>
                <w:sz w:val="24"/>
                <w:szCs w:val="24"/>
              </w:rPr>
              <w:t>hindsight I recognise the effectiveness of this approach. Moving forward</w:t>
            </w:r>
            <w:r w:rsidR="00315EC0">
              <w:rPr>
                <w:iCs/>
                <w:sz w:val="24"/>
                <w:szCs w:val="24"/>
              </w:rPr>
              <w:t>, I will continue to utilise joint visits</w:t>
            </w:r>
            <w:r w:rsidR="00A44A91">
              <w:rPr>
                <w:iCs/>
                <w:sz w:val="24"/>
                <w:szCs w:val="24"/>
              </w:rPr>
              <w:t xml:space="preserve"> for initial visits</w:t>
            </w:r>
            <w:r w:rsidR="00315EC0">
              <w:rPr>
                <w:iCs/>
                <w:sz w:val="24"/>
                <w:szCs w:val="24"/>
              </w:rPr>
              <w:t xml:space="preserve">, as with doing such, it meant our assessments were streamlined and prevented 1 having to repeat her story, which is a key recommendation from Samuel (2011) for good collaborative working. </w:t>
            </w:r>
          </w:p>
          <w:p w14:paraId="1E8B1195" w14:textId="77777777" w:rsidR="00315EC0" w:rsidRDefault="00315EC0" w:rsidP="00FF7EBB">
            <w:pPr>
              <w:jc w:val="both"/>
              <w:rPr>
                <w:iCs/>
                <w:sz w:val="24"/>
                <w:szCs w:val="24"/>
              </w:rPr>
            </w:pPr>
          </w:p>
          <w:p w14:paraId="583DD9C3" w14:textId="0797ADCD" w:rsidR="005B066E" w:rsidRDefault="00486F9F" w:rsidP="00FF7EBB">
            <w:pPr>
              <w:jc w:val="both"/>
              <w:rPr>
                <w:iCs/>
                <w:sz w:val="24"/>
                <w:szCs w:val="24"/>
              </w:rPr>
            </w:pPr>
            <w:r>
              <w:rPr>
                <w:iCs/>
                <w:sz w:val="24"/>
                <w:szCs w:val="24"/>
              </w:rPr>
              <w:t>Another piece of legislation used when working with 1 was the</w:t>
            </w:r>
            <w:r w:rsidR="00315EC0">
              <w:rPr>
                <w:iCs/>
                <w:sz w:val="24"/>
                <w:szCs w:val="24"/>
              </w:rPr>
              <w:t xml:space="preserve"> </w:t>
            </w:r>
            <w:r>
              <w:rPr>
                <w:iCs/>
                <w:sz w:val="24"/>
                <w:szCs w:val="24"/>
              </w:rPr>
              <w:t>Wales Safeguarding Procedures</w:t>
            </w:r>
            <w:r w:rsidR="00315EC0">
              <w:rPr>
                <w:iCs/>
                <w:sz w:val="24"/>
                <w:szCs w:val="24"/>
              </w:rPr>
              <w:t xml:space="preserve"> (2019)</w:t>
            </w:r>
            <w:r w:rsidR="005B066E">
              <w:rPr>
                <w:iCs/>
                <w:sz w:val="24"/>
                <w:szCs w:val="24"/>
              </w:rPr>
              <w:t xml:space="preserve"> (WSP, 2019)</w:t>
            </w:r>
            <w:r w:rsidR="00CA2722">
              <w:rPr>
                <w:iCs/>
                <w:sz w:val="24"/>
                <w:szCs w:val="24"/>
              </w:rPr>
              <w:t xml:space="preserve">, which provides guidance to Social Workers when working to safeguard adults in Wales. In 1’s case it provided an overview of my role as the lead practitioner and what my </w:t>
            </w:r>
            <w:r w:rsidR="005B066E">
              <w:rPr>
                <w:iCs/>
                <w:sz w:val="24"/>
                <w:szCs w:val="24"/>
              </w:rPr>
              <w:t>responsibilities</w:t>
            </w:r>
            <w:r w:rsidR="00CA2722">
              <w:rPr>
                <w:iCs/>
                <w:sz w:val="24"/>
                <w:szCs w:val="24"/>
              </w:rPr>
              <w:t xml:space="preserve"> were. Initially I felt quite daunted by the time frames, due to other commitments. I was also </w:t>
            </w:r>
            <w:r w:rsidR="005A5EDB">
              <w:rPr>
                <w:iCs/>
                <w:sz w:val="24"/>
                <w:szCs w:val="24"/>
              </w:rPr>
              <w:t>apprehensive</w:t>
            </w:r>
            <w:r w:rsidR="00CA2722">
              <w:rPr>
                <w:iCs/>
                <w:sz w:val="24"/>
                <w:szCs w:val="24"/>
              </w:rPr>
              <w:t xml:space="preserve"> about how 1 would react to being in the safeguarding arena. As it </w:t>
            </w:r>
            <w:r w:rsidR="005B066E">
              <w:rPr>
                <w:iCs/>
                <w:sz w:val="24"/>
                <w:szCs w:val="24"/>
              </w:rPr>
              <w:t>is part of my role under</w:t>
            </w:r>
            <w:r w:rsidR="00CA2722">
              <w:rPr>
                <w:iCs/>
                <w:sz w:val="24"/>
                <w:szCs w:val="24"/>
              </w:rPr>
              <w:t xml:space="preserve"> WSP (2019) to </w:t>
            </w:r>
            <w:r w:rsidR="00AA2709">
              <w:rPr>
                <w:iCs/>
                <w:sz w:val="24"/>
                <w:szCs w:val="24"/>
              </w:rPr>
              <w:t>work</w:t>
            </w:r>
            <w:r w:rsidR="00CA2722">
              <w:rPr>
                <w:iCs/>
                <w:sz w:val="24"/>
                <w:szCs w:val="24"/>
              </w:rPr>
              <w:t xml:space="preserve"> in partnership with 1 and being clear with her on what the plan is and ensuring she is consenting and happy with the plan </w:t>
            </w:r>
            <w:r w:rsidR="005B066E">
              <w:rPr>
                <w:iCs/>
                <w:sz w:val="24"/>
                <w:szCs w:val="24"/>
              </w:rPr>
              <w:t>(Welsh Government, 2024). By having open communication, it created transparency and improve</w:t>
            </w:r>
            <w:r w:rsidR="00BF1FD7">
              <w:rPr>
                <w:iCs/>
                <w:sz w:val="24"/>
                <w:szCs w:val="24"/>
              </w:rPr>
              <w:t>d</w:t>
            </w:r>
            <w:r w:rsidR="005B066E">
              <w:rPr>
                <w:iCs/>
                <w:sz w:val="24"/>
                <w:szCs w:val="24"/>
              </w:rPr>
              <w:t xml:space="preserve"> collaboration when working with </w:t>
            </w:r>
            <w:r w:rsidR="00BF1FD7">
              <w:rPr>
                <w:iCs/>
                <w:sz w:val="24"/>
                <w:szCs w:val="24"/>
              </w:rPr>
              <w:t>1. As it builds</w:t>
            </w:r>
            <w:r w:rsidR="005B066E">
              <w:rPr>
                <w:iCs/>
                <w:sz w:val="24"/>
                <w:szCs w:val="24"/>
              </w:rPr>
              <w:t xml:space="preserve"> trust, which is a key com</w:t>
            </w:r>
            <w:r w:rsidR="00BF1FD7">
              <w:rPr>
                <w:iCs/>
                <w:sz w:val="24"/>
                <w:szCs w:val="24"/>
              </w:rPr>
              <w:t xml:space="preserve">ponent when applying a </w:t>
            </w:r>
            <w:r w:rsidR="00AA2709">
              <w:rPr>
                <w:iCs/>
                <w:sz w:val="24"/>
                <w:szCs w:val="24"/>
              </w:rPr>
              <w:t>person-centred</w:t>
            </w:r>
            <w:r w:rsidR="00BF1FD7">
              <w:rPr>
                <w:iCs/>
                <w:sz w:val="24"/>
                <w:szCs w:val="24"/>
              </w:rPr>
              <w:t xml:space="preserve"> approach, as individuals are more likely to feel safe (Ambient, 2024). Although I was initially anxious, to inform 1 about being in the safeguarding arena, it only led to a positive outcome, where 1 felt fully informed and in control of her situation</w:t>
            </w:r>
            <w:r w:rsidR="00BC0A5A">
              <w:rPr>
                <w:iCs/>
                <w:sz w:val="24"/>
                <w:szCs w:val="24"/>
              </w:rPr>
              <w:t>, which is a key principle under the SSWBA (2014). This strengthened our</w:t>
            </w:r>
            <w:r w:rsidR="00BF1FD7">
              <w:rPr>
                <w:iCs/>
                <w:sz w:val="24"/>
                <w:szCs w:val="24"/>
              </w:rPr>
              <w:t xml:space="preserve"> working relationship and </w:t>
            </w:r>
            <w:r w:rsidR="00BC0A5A">
              <w:rPr>
                <w:iCs/>
                <w:sz w:val="24"/>
                <w:szCs w:val="24"/>
              </w:rPr>
              <w:t>being transparent with individuals is something I will continue to do in any safeguarding cases I encounter in the future</w:t>
            </w:r>
            <w:r w:rsidR="00BF1FD7">
              <w:rPr>
                <w:iCs/>
                <w:sz w:val="24"/>
                <w:szCs w:val="24"/>
              </w:rPr>
              <w:t xml:space="preserve">. </w:t>
            </w:r>
            <w:r w:rsidR="005B066E">
              <w:rPr>
                <w:iCs/>
                <w:sz w:val="24"/>
                <w:szCs w:val="24"/>
              </w:rPr>
              <w:t xml:space="preserve"> </w:t>
            </w:r>
          </w:p>
          <w:p w14:paraId="55085030" w14:textId="77777777" w:rsidR="00BF1FD7" w:rsidRDefault="00BF1FD7" w:rsidP="00FF7EBB">
            <w:pPr>
              <w:jc w:val="both"/>
              <w:rPr>
                <w:iCs/>
                <w:sz w:val="24"/>
                <w:szCs w:val="24"/>
              </w:rPr>
            </w:pPr>
          </w:p>
          <w:p w14:paraId="01190F11" w14:textId="5A9BA075" w:rsidR="00BB0589" w:rsidRDefault="00BC0A5A" w:rsidP="00FF7EBB">
            <w:pPr>
              <w:jc w:val="both"/>
              <w:rPr>
                <w:iCs/>
                <w:sz w:val="24"/>
                <w:szCs w:val="24"/>
              </w:rPr>
            </w:pPr>
            <w:r>
              <w:rPr>
                <w:iCs/>
                <w:sz w:val="24"/>
                <w:szCs w:val="24"/>
              </w:rPr>
              <w:t xml:space="preserve">Following 1’s consent, I supported to </w:t>
            </w:r>
            <w:r w:rsidR="00BF1FD7">
              <w:rPr>
                <w:iCs/>
                <w:sz w:val="24"/>
                <w:szCs w:val="24"/>
              </w:rPr>
              <w:t>complet</w:t>
            </w:r>
            <w:r>
              <w:rPr>
                <w:iCs/>
                <w:sz w:val="24"/>
                <w:szCs w:val="24"/>
              </w:rPr>
              <w:t xml:space="preserve">e </w:t>
            </w:r>
            <w:r w:rsidR="00BF1FD7">
              <w:rPr>
                <w:iCs/>
                <w:sz w:val="24"/>
                <w:szCs w:val="24"/>
              </w:rPr>
              <w:t>an assessment with 1</w:t>
            </w:r>
            <w:r w:rsidR="00807765">
              <w:rPr>
                <w:iCs/>
                <w:sz w:val="24"/>
                <w:szCs w:val="24"/>
              </w:rPr>
              <w:t xml:space="preserve">. I considered the Active Offer, as stated by Welsh Government (2015) the ‘Active Offer’ enables the individual to be assured that they are in control and fully </w:t>
            </w:r>
            <w:r w:rsidR="00FD3421">
              <w:rPr>
                <w:iCs/>
                <w:sz w:val="24"/>
                <w:szCs w:val="24"/>
              </w:rPr>
              <w:t>understand</w:t>
            </w:r>
            <w:r w:rsidR="00807765">
              <w:rPr>
                <w:iCs/>
                <w:sz w:val="24"/>
                <w:szCs w:val="24"/>
              </w:rPr>
              <w:t xml:space="preserve"> what services are being offered.</w:t>
            </w:r>
            <w:r w:rsidR="00FD3421">
              <w:rPr>
                <w:iCs/>
                <w:sz w:val="24"/>
                <w:szCs w:val="24"/>
              </w:rPr>
              <w:t xml:space="preserve"> Being able to communicate in your first language </w:t>
            </w:r>
            <w:r w:rsidR="007B702B">
              <w:rPr>
                <w:iCs/>
                <w:sz w:val="24"/>
                <w:szCs w:val="24"/>
              </w:rPr>
              <w:t>i</w:t>
            </w:r>
            <w:r w:rsidR="00FD3421">
              <w:rPr>
                <w:iCs/>
                <w:sz w:val="24"/>
                <w:szCs w:val="24"/>
              </w:rPr>
              <w:t>s essential for people in their everyday life and people feel more comfortable and relaxed, communicating in their preferred language (Welsh Language Commissioner, 2025).</w:t>
            </w:r>
            <w:r w:rsidR="00807765">
              <w:rPr>
                <w:iCs/>
                <w:sz w:val="24"/>
                <w:szCs w:val="24"/>
              </w:rPr>
              <w:t xml:space="preserve"> 1’s first language was English and therefore did not require her assessment in Welsh in this case.</w:t>
            </w:r>
            <w:r w:rsidR="000669F0">
              <w:rPr>
                <w:iCs/>
                <w:sz w:val="24"/>
                <w:szCs w:val="24"/>
              </w:rPr>
              <w:t xml:space="preserve"> </w:t>
            </w:r>
            <w:r w:rsidR="00807765">
              <w:rPr>
                <w:iCs/>
                <w:sz w:val="24"/>
                <w:szCs w:val="24"/>
              </w:rPr>
              <w:t xml:space="preserve"> </w:t>
            </w:r>
            <w:r w:rsidR="00BF1FD7">
              <w:rPr>
                <w:iCs/>
                <w:sz w:val="24"/>
                <w:szCs w:val="24"/>
              </w:rPr>
              <w:t xml:space="preserve">I considered the risks and strengths in her situation and what was important to 1. </w:t>
            </w:r>
            <w:r w:rsidR="00456026">
              <w:rPr>
                <w:iCs/>
                <w:sz w:val="24"/>
                <w:szCs w:val="24"/>
              </w:rPr>
              <w:t xml:space="preserve">I also used the OARS approach, </w:t>
            </w:r>
            <w:r w:rsidR="007B702B">
              <w:rPr>
                <w:iCs/>
                <w:sz w:val="24"/>
                <w:szCs w:val="24"/>
              </w:rPr>
              <w:lastRenderedPageBreak/>
              <w:t>which means</w:t>
            </w:r>
            <w:r w:rsidR="00456026">
              <w:rPr>
                <w:iCs/>
                <w:sz w:val="24"/>
                <w:szCs w:val="24"/>
              </w:rPr>
              <w:t xml:space="preserve"> using open ended questions, affirmations, reflective listening and summarise</w:t>
            </w:r>
            <w:r>
              <w:rPr>
                <w:iCs/>
                <w:sz w:val="24"/>
                <w:szCs w:val="24"/>
              </w:rPr>
              <w:t>d</w:t>
            </w:r>
            <w:r w:rsidR="00456026">
              <w:rPr>
                <w:iCs/>
                <w:sz w:val="24"/>
                <w:szCs w:val="24"/>
              </w:rPr>
              <w:t xml:space="preserve"> information back. </w:t>
            </w:r>
            <w:r w:rsidR="00BF1FD7">
              <w:rPr>
                <w:iCs/>
                <w:sz w:val="24"/>
                <w:szCs w:val="24"/>
              </w:rPr>
              <w:t xml:space="preserve">This is of </w:t>
            </w:r>
            <w:r w:rsidR="00456026">
              <w:rPr>
                <w:iCs/>
                <w:sz w:val="24"/>
                <w:szCs w:val="24"/>
              </w:rPr>
              <w:t>being</w:t>
            </w:r>
            <w:r w:rsidR="00BF1FD7">
              <w:rPr>
                <w:iCs/>
                <w:sz w:val="24"/>
                <w:szCs w:val="24"/>
              </w:rPr>
              <w:t xml:space="preserve"> outcome focused and</w:t>
            </w:r>
            <w:r w:rsidR="00456026">
              <w:rPr>
                <w:iCs/>
                <w:sz w:val="24"/>
                <w:szCs w:val="24"/>
              </w:rPr>
              <w:t xml:space="preserve"> its core principles are </w:t>
            </w:r>
            <w:r w:rsidR="0037264A">
              <w:rPr>
                <w:iCs/>
                <w:sz w:val="24"/>
                <w:szCs w:val="24"/>
              </w:rPr>
              <w:t>recognising that people are be</w:t>
            </w:r>
            <w:r>
              <w:rPr>
                <w:iCs/>
                <w:sz w:val="24"/>
                <w:szCs w:val="24"/>
              </w:rPr>
              <w:t>s</w:t>
            </w:r>
            <w:r w:rsidR="0037264A">
              <w:rPr>
                <w:iCs/>
                <w:sz w:val="24"/>
                <w:szCs w:val="24"/>
              </w:rPr>
              <w:t>t placed to tell you what’s important to them and what gives them increased well-being, but they may require help in doing this</w:t>
            </w:r>
            <w:r>
              <w:rPr>
                <w:iCs/>
                <w:sz w:val="24"/>
                <w:szCs w:val="24"/>
              </w:rPr>
              <w:t>, as stated by Social Care Wales (</w:t>
            </w:r>
            <w:r w:rsidR="0037264A">
              <w:rPr>
                <w:iCs/>
                <w:sz w:val="24"/>
                <w:szCs w:val="24"/>
              </w:rPr>
              <w:t>2024)</w:t>
            </w:r>
            <w:r>
              <w:rPr>
                <w:iCs/>
                <w:sz w:val="24"/>
                <w:szCs w:val="24"/>
              </w:rPr>
              <w:t xml:space="preserve"> (SCW, 2024)</w:t>
            </w:r>
            <w:r w:rsidR="0037264A">
              <w:rPr>
                <w:iCs/>
                <w:sz w:val="24"/>
                <w:szCs w:val="24"/>
              </w:rPr>
              <w:t>.</w:t>
            </w:r>
            <w:r w:rsidR="00BF1FD7">
              <w:rPr>
                <w:iCs/>
                <w:sz w:val="24"/>
                <w:szCs w:val="24"/>
              </w:rPr>
              <w:t xml:space="preserve"> I worked closely with 1 to devise her assessment</w:t>
            </w:r>
            <w:r w:rsidR="00456026">
              <w:rPr>
                <w:iCs/>
                <w:sz w:val="24"/>
                <w:szCs w:val="24"/>
              </w:rPr>
              <w:t xml:space="preserve">. </w:t>
            </w:r>
            <w:r w:rsidR="004E6C61">
              <w:rPr>
                <w:iCs/>
                <w:sz w:val="24"/>
                <w:szCs w:val="24"/>
              </w:rPr>
              <w:t>Due to the level of risk, I ensured that a comprehensive assessment was completed and everything was included, which can be used to support analysis in assessment and professional judgement. I</w:t>
            </w:r>
            <w:r w:rsidR="00BF1FD7">
              <w:rPr>
                <w:iCs/>
                <w:sz w:val="24"/>
                <w:szCs w:val="24"/>
              </w:rPr>
              <w:t xml:space="preserve"> considered the General Data Protection Regulation Act (2018) </w:t>
            </w:r>
            <w:r w:rsidR="0037264A">
              <w:rPr>
                <w:iCs/>
                <w:sz w:val="24"/>
                <w:szCs w:val="24"/>
              </w:rPr>
              <w:t>(</w:t>
            </w:r>
            <w:r w:rsidR="00BF1FD7">
              <w:rPr>
                <w:iCs/>
                <w:sz w:val="24"/>
                <w:szCs w:val="24"/>
              </w:rPr>
              <w:t>GDPR</w:t>
            </w:r>
            <w:r w:rsidR="0037264A">
              <w:rPr>
                <w:iCs/>
                <w:sz w:val="24"/>
                <w:szCs w:val="24"/>
              </w:rPr>
              <w:t>)</w:t>
            </w:r>
            <w:r w:rsidR="00BF1FD7">
              <w:rPr>
                <w:iCs/>
                <w:sz w:val="24"/>
                <w:szCs w:val="24"/>
              </w:rPr>
              <w:t xml:space="preserve"> and provided her with</w:t>
            </w:r>
            <w:r w:rsidR="004E6C61">
              <w:rPr>
                <w:iCs/>
                <w:sz w:val="24"/>
                <w:szCs w:val="24"/>
              </w:rPr>
              <w:t xml:space="preserve"> our local authorities</w:t>
            </w:r>
            <w:r w:rsidR="00BF1FD7">
              <w:rPr>
                <w:iCs/>
                <w:sz w:val="24"/>
                <w:szCs w:val="24"/>
              </w:rPr>
              <w:t xml:space="preserve"> </w:t>
            </w:r>
            <w:r w:rsidR="004E6C61">
              <w:rPr>
                <w:iCs/>
                <w:sz w:val="24"/>
                <w:szCs w:val="24"/>
              </w:rPr>
              <w:t>‘P</w:t>
            </w:r>
            <w:r w:rsidR="00BF1FD7">
              <w:rPr>
                <w:iCs/>
                <w:sz w:val="24"/>
                <w:szCs w:val="24"/>
              </w:rPr>
              <w:t xml:space="preserve">rivacy </w:t>
            </w:r>
            <w:r w:rsidR="004E6C61">
              <w:rPr>
                <w:iCs/>
                <w:sz w:val="24"/>
                <w:szCs w:val="24"/>
              </w:rPr>
              <w:t>N</w:t>
            </w:r>
            <w:r w:rsidR="00BF1FD7">
              <w:rPr>
                <w:iCs/>
                <w:sz w:val="24"/>
                <w:szCs w:val="24"/>
              </w:rPr>
              <w:t>otice</w:t>
            </w:r>
            <w:r w:rsidR="004E6C61">
              <w:rPr>
                <w:iCs/>
                <w:sz w:val="24"/>
                <w:szCs w:val="24"/>
              </w:rPr>
              <w:t>’</w:t>
            </w:r>
            <w:r w:rsidR="00BF1FD7">
              <w:rPr>
                <w:iCs/>
                <w:sz w:val="24"/>
                <w:szCs w:val="24"/>
              </w:rPr>
              <w:t xml:space="preserve">. </w:t>
            </w:r>
            <w:r w:rsidR="004E6C61">
              <w:rPr>
                <w:iCs/>
                <w:sz w:val="24"/>
                <w:szCs w:val="24"/>
              </w:rPr>
              <w:t>Which made</w:t>
            </w:r>
            <w:r w:rsidR="00BF1FD7">
              <w:rPr>
                <w:iCs/>
                <w:sz w:val="24"/>
                <w:szCs w:val="24"/>
              </w:rPr>
              <w:t xml:space="preserve"> 1 fully aware of her rights to information sharing and protection of her data. As this was something of particular concern to</w:t>
            </w:r>
            <w:r w:rsidR="00456026">
              <w:rPr>
                <w:iCs/>
                <w:sz w:val="24"/>
                <w:szCs w:val="24"/>
              </w:rPr>
              <w:t xml:space="preserve"> </w:t>
            </w:r>
            <w:r w:rsidR="00BF1FD7">
              <w:rPr>
                <w:iCs/>
                <w:sz w:val="24"/>
                <w:szCs w:val="24"/>
              </w:rPr>
              <w:t>1 a</w:t>
            </w:r>
            <w:r w:rsidR="00456026">
              <w:rPr>
                <w:iCs/>
                <w:sz w:val="24"/>
                <w:szCs w:val="24"/>
              </w:rPr>
              <w:t>nd her privacy was very important to her</w:t>
            </w:r>
            <w:r w:rsidR="004E6C61">
              <w:rPr>
                <w:iCs/>
                <w:sz w:val="24"/>
                <w:szCs w:val="24"/>
              </w:rPr>
              <w:t>, a</w:t>
            </w:r>
            <w:r w:rsidR="00456026">
              <w:rPr>
                <w:iCs/>
                <w:sz w:val="24"/>
                <w:szCs w:val="24"/>
              </w:rPr>
              <w:t>s she use to work in a team within the local authority. Which further made me consider the Human Rights Act (1998)</w:t>
            </w:r>
            <w:r w:rsidR="004E6C61">
              <w:rPr>
                <w:iCs/>
                <w:sz w:val="24"/>
                <w:szCs w:val="24"/>
              </w:rPr>
              <w:t xml:space="preserve"> (HRA, 1998)</w:t>
            </w:r>
            <w:r w:rsidR="00456026">
              <w:rPr>
                <w:iCs/>
                <w:sz w:val="24"/>
                <w:szCs w:val="24"/>
              </w:rPr>
              <w:t xml:space="preserve"> framework and how 1 has a right to a private family life and could withdraw her engagement at anytime with me. Therefore, I was very mindful of this during my involvement and had a lot of respect for 1 for continuing to work with me. </w:t>
            </w:r>
            <w:r w:rsidR="0037264A">
              <w:rPr>
                <w:iCs/>
                <w:sz w:val="24"/>
                <w:szCs w:val="24"/>
              </w:rPr>
              <w:t>What I found</w:t>
            </w:r>
            <w:r w:rsidR="004E6C61">
              <w:rPr>
                <w:iCs/>
                <w:sz w:val="24"/>
                <w:szCs w:val="24"/>
              </w:rPr>
              <w:t xml:space="preserve"> by </w:t>
            </w:r>
            <w:r w:rsidR="0037264A">
              <w:rPr>
                <w:iCs/>
                <w:sz w:val="24"/>
                <w:szCs w:val="24"/>
              </w:rPr>
              <w:t>being very explicit with her rights, it further developed her respect and trust in me. Which again further strengthened our relationship and 1 would come to me for support, whereby she would never seek such support previously.  This has enabled me to understand the importance of fully informing individuals of their rights and how they can withdraw their consent at any stage. However, I also learnt that there are two factors whereby consent can be overridden in safeguarding. Which is something I was clear with 1 on. Such as</w:t>
            </w:r>
            <w:r w:rsidR="004E6C61">
              <w:rPr>
                <w:iCs/>
                <w:sz w:val="24"/>
                <w:szCs w:val="24"/>
              </w:rPr>
              <w:t xml:space="preserve">, if I had </w:t>
            </w:r>
            <w:r w:rsidR="0037264A">
              <w:rPr>
                <w:iCs/>
                <w:sz w:val="24"/>
                <w:szCs w:val="24"/>
              </w:rPr>
              <w:t>significant concerns of risk</w:t>
            </w:r>
            <w:r w:rsidR="004E6C61">
              <w:rPr>
                <w:iCs/>
                <w:sz w:val="24"/>
                <w:szCs w:val="24"/>
              </w:rPr>
              <w:t>s to 1</w:t>
            </w:r>
            <w:r w:rsidR="0037264A">
              <w:rPr>
                <w:iCs/>
                <w:sz w:val="24"/>
                <w:szCs w:val="24"/>
              </w:rPr>
              <w:t xml:space="preserve"> </w:t>
            </w:r>
            <w:r w:rsidR="00C03B1A">
              <w:rPr>
                <w:iCs/>
                <w:sz w:val="24"/>
                <w:szCs w:val="24"/>
              </w:rPr>
              <w:t xml:space="preserve">or </w:t>
            </w:r>
            <w:r w:rsidR="004E6C61">
              <w:rPr>
                <w:iCs/>
                <w:sz w:val="24"/>
                <w:szCs w:val="24"/>
              </w:rPr>
              <w:t>if I had concerns with</w:t>
            </w:r>
            <w:r w:rsidR="00C03B1A">
              <w:rPr>
                <w:iCs/>
                <w:sz w:val="24"/>
                <w:szCs w:val="24"/>
              </w:rPr>
              <w:t xml:space="preserve"> 1’s mental capacity. Which when under the influence of alcohol, would be under question</w:t>
            </w:r>
            <w:r w:rsidR="004E6C61">
              <w:rPr>
                <w:iCs/>
                <w:sz w:val="24"/>
                <w:szCs w:val="24"/>
              </w:rPr>
              <w:t xml:space="preserve"> at times. </w:t>
            </w:r>
          </w:p>
          <w:p w14:paraId="0D61D043" w14:textId="77777777" w:rsidR="00C03B1A" w:rsidRDefault="00C03B1A" w:rsidP="00FF7EBB">
            <w:pPr>
              <w:jc w:val="both"/>
              <w:rPr>
                <w:iCs/>
                <w:sz w:val="24"/>
                <w:szCs w:val="24"/>
              </w:rPr>
            </w:pPr>
          </w:p>
          <w:p w14:paraId="2D751826" w14:textId="252FA246" w:rsidR="005F325A" w:rsidRDefault="00C03B1A" w:rsidP="00FF7EBB">
            <w:pPr>
              <w:jc w:val="both"/>
              <w:rPr>
                <w:iCs/>
                <w:sz w:val="24"/>
                <w:szCs w:val="24"/>
              </w:rPr>
            </w:pPr>
            <w:r>
              <w:rPr>
                <w:iCs/>
                <w:sz w:val="24"/>
                <w:szCs w:val="24"/>
              </w:rPr>
              <w:t>When working with 1 I was considering the Mental Capacity Act (2005)</w:t>
            </w:r>
            <w:r w:rsidR="00A02AA2">
              <w:rPr>
                <w:iCs/>
                <w:sz w:val="24"/>
                <w:szCs w:val="24"/>
              </w:rPr>
              <w:t xml:space="preserve"> (MCA</w:t>
            </w:r>
            <w:r w:rsidR="004E6C61">
              <w:rPr>
                <w:iCs/>
                <w:sz w:val="24"/>
                <w:szCs w:val="24"/>
              </w:rPr>
              <w:t xml:space="preserve">, </w:t>
            </w:r>
            <w:r w:rsidR="005F325A">
              <w:rPr>
                <w:iCs/>
                <w:sz w:val="24"/>
                <w:szCs w:val="24"/>
              </w:rPr>
              <w:t>2005</w:t>
            </w:r>
            <w:r w:rsidR="00A02AA2">
              <w:rPr>
                <w:iCs/>
                <w:sz w:val="24"/>
                <w:szCs w:val="24"/>
              </w:rPr>
              <w:t>)</w:t>
            </w:r>
            <w:r>
              <w:rPr>
                <w:iCs/>
                <w:sz w:val="24"/>
                <w:szCs w:val="24"/>
              </w:rPr>
              <w:t xml:space="preserve"> throughout</w:t>
            </w:r>
            <w:r w:rsidR="005F325A">
              <w:rPr>
                <w:iCs/>
                <w:sz w:val="24"/>
                <w:szCs w:val="24"/>
              </w:rPr>
              <w:t xml:space="preserve"> and its accompanying codes of practice</w:t>
            </w:r>
            <w:r>
              <w:rPr>
                <w:iCs/>
                <w:sz w:val="24"/>
                <w:szCs w:val="24"/>
              </w:rPr>
              <w:t xml:space="preserve">. This legislation is both applicable when working in Wales and England. When working with 1 there was an occasion whereby there was significant concerns on her welfare and she was not answering the door. From previous </w:t>
            </w:r>
            <w:r w:rsidR="007E2FD0">
              <w:rPr>
                <w:iCs/>
                <w:sz w:val="24"/>
                <w:szCs w:val="24"/>
              </w:rPr>
              <w:t>reports of</w:t>
            </w:r>
            <w:r>
              <w:rPr>
                <w:iCs/>
                <w:sz w:val="24"/>
                <w:szCs w:val="24"/>
              </w:rPr>
              <w:t xml:space="preserve"> 1, I had suspicions she was under the influence of alcohol and knew she would not answer the door.</w:t>
            </w:r>
            <w:r w:rsidR="00A02AA2">
              <w:rPr>
                <w:iCs/>
                <w:sz w:val="24"/>
                <w:szCs w:val="24"/>
              </w:rPr>
              <w:t xml:space="preserve"> Therefore, 1 had passed Stage 1 of the MCA, as she had </w:t>
            </w:r>
            <w:r w:rsidR="004752EC">
              <w:rPr>
                <w:iCs/>
                <w:sz w:val="24"/>
                <w:szCs w:val="24"/>
              </w:rPr>
              <w:t>‘’</w:t>
            </w:r>
            <w:r w:rsidR="00A02AA2">
              <w:rPr>
                <w:iCs/>
                <w:sz w:val="24"/>
                <w:szCs w:val="24"/>
              </w:rPr>
              <w:t>an impairment or disturbance in the functioning of her mind</w:t>
            </w:r>
            <w:r w:rsidR="004752EC">
              <w:rPr>
                <w:iCs/>
                <w:sz w:val="24"/>
                <w:szCs w:val="24"/>
              </w:rPr>
              <w:t xml:space="preserve">’’, </w:t>
            </w:r>
            <w:r w:rsidR="00A02AA2">
              <w:rPr>
                <w:iCs/>
                <w:sz w:val="24"/>
                <w:szCs w:val="24"/>
              </w:rPr>
              <w:t>from the symptoms of alcohol use (</w:t>
            </w:r>
            <w:r w:rsidR="005F325A">
              <w:rPr>
                <w:iCs/>
                <w:sz w:val="24"/>
                <w:szCs w:val="24"/>
              </w:rPr>
              <w:t>MCA</w:t>
            </w:r>
            <w:r w:rsidR="004E6C61">
              <w:rPr>
                <w:iCs/>
                <w:sz w:val="24"/>
                <w:szCs w:val="24"/>
              </w:rPr>
              <w:t xml:space="preserve">, </w:t>
            </w:r>
            <w:r w:rsidR="00A02AA2">
              <w:rPr>
                <w:iCs/>
                <w:sz w:val="24"/>
                <w:szCs w:val="24"/>
              </w:rPr>
              <w:t xml:space="preserve">2005). </w:t>
            </w:r>
            <w:r>
              <w:rPr>
                <w:iCs/>
                <w:sz w:val="24"/>
                <w:szCs w:val="24"/>
              </w:rPr>
              <w:t>I had</w:t>
            </w:r>
            <w:r w:rsidR="000669F0">
              <w:rPr>
                <w:iCs/>
                <w:sz w:val="24"/>
                <w:szCs w:val="24"/>
              </w:rPr>
              <w:t xml:space="preserve"> analysed the situation and</w:t>
            </w:r>
            <w:r>
              <w:rPr>
                <w:iCs/>
                <w:sz w:val="24"/>
                <w:szCs w:val="24"/>
              </w:rPr>
              <w:t xml:space="preserve"> used my professional judgement in the moment and g</w:t>
            </w:r>
            <w:r w:rsidR="004752EC">
              <w:rPr>
                <w:iCs/>
                <w:sz w:val="24"/>
                <w:szCs w:val="24"/>
              </w:rPr>
              <w:t xml:space="preserve">ained entry through </w:t>
            </w:r>
            <w:r>
              <w:rPr>
                <w:iCs/>
                <w:sz w:val="24"/>
                <w:szCs w:val="24"/>
              </w:rPr>
              <w:t>her back door</w:t>
            </w:r>
            <w:r w:rsidR="004752EC">
              <w:rPr>
                <w:iCs/>
                <w:sz w:val="24"/>
                <w:szCs w:val="24"/>
              </w:rPr>
              <w:t>,</w:t>
            </w:r>
            <w:r>
              <w:rPr>
                <w:iCs/>
                <w:sz w:val="24"/>
                <w:szCs w:val="24"/>
              </w:rPr>
              <w:t xml:space="preserve"> which was open. 1</w:t>
            </w:r>
            <w:r w:rsidR="007E2FD0">
              <w:rPr>
                <w:iCs/>
                <w:sz w:val="24"/>
                <w:szCs w:val="24"/>
              </w:rPr>
              <w:t>’s</w:t>
            </w:r>
            <w:r>
              <w:rPr>
                <w:iCs/>
                <w:sz w:val="24"/>
                <w:szCs w:val="24"/>
              </w:rPr>
              <w:t xml:space="preserve"> door was unlocked and due to my concerns of her lacking capacity from being under the influence of alcohol, I made a</w:t>
            </w:r>
            <w:r w:rsidR="007E2FD0">
              <w:rPr>
                <w:iCs/>
                <w:sz w:val="24"/>
                <w:szCs w:val="24"/>
              </w:rPr>
              <w:t xml:space="preserve"> professional </w:t>
            </w:r>
            <w:r w:rsidR="004752EC">
              <w:rPr>
                <w:iCs/>
                <w:sz w:val="24"/>
                <w:szCs w:val="24"/>
              </w:rPr>
              <w:t xml:space="preserve">judgement in that moment, </w:t>
            </w:r>
            <w:r w:rsidR="007E2FD0">
              <w:rPr>
                <w:iCs/>
                <w:sz w:val="24"/>
                <w:szCs w:val="24"/>
              </w:rPr>
              <w:t>t</w:t>
            </w:r>
            <w:r>
              <w:rPr>
                <w:iCs/>
                <w:sz w:val="24"/>
                <w:szCs w:val="24"/>
              </w:rPr>
              <w:t xml:space="preserve">hat it was in her best interest </w:t>
            </w:r>
            <w:r w:rsidR="007E2FD0">
              <w:rPr>
                <w:iCs/>
                <w:sz w:val="24"/>
                <w:szCs w:val="24"/>
              </w:rPr>
              <w:t xml:space="preserve">for me to </w:t>
            </w:r>
            <w:r>
              <w:rPr>
                <w:iCs/>
                <w:sz w:val="24"/>
                <w:szCs w:val="24"/>
              </w:rPr>
              <w:t xml:space="preserve">enter </w:t>
            </w:r>
            <w:r w:rsidR="007E2FD0">
              <w:rPr>
                <w:iCs/>
                <w:sz w:val="24"/>
                <w:szCs w:val="24"/>
              </w:rPr>
              <w:t>h</w:t>
            </w:r>
            <w:r>
              <w:rPr>
                <w:iCs/>
                <w:sz w:val="24"/>
                <w:szCs w:val="24"/>
              </w:rPr>
              <w:t>e</w:t>
            </w:r>
            <w:r w:rsidR="007E2FD0">
              <w:rPr>
                <w:iCs/>
                <w:sz w:val="24"/>
                <w:szCs w:val="24"/>
              </w:rPr>
              <w:t>r</w:t>
            </w:r>
            <w:r>
              <w:rPr>
                <w:iCs/>
                <w:sz w:val="24"/>
                <w:szCs w:val="24"/>
              </w:rPr>
              <w:t xml:space="preserve"> home. 1 had engaged well with me up until this moment and therefore, I had limited concern</w:t>
            </w:r>
            <w:r w:rsidR="004E6C61">
              <w:rPr>
                <w:iCs/>
                <w:sz w:val="24"/>
                <w:szCs w:val="24"/>
              </w:rPr>
              <w:t xml:space="preserve"> that</w:t>
            </w:r>
            <w:r>
              <w:rPr>
                <w:iCs/>
                <w:sz w:val="24"/>
                <w:szCs w:val="24"/>
              </w:rPr>
              <w:t xml:space="preserve"> she would not be pleased with my presence. During my entrance, I was very fearful and </w:t>
            </w:r>
            <w:r w:rsidR="004752EC">
              <w:rPr>
                <w:iCs/>
                <w:sz w:val="24"/>
                <w:szCs w:val="24"/>
              </w:rPr>
              <w:t xml:space="preserve">quite </w:t>
            </w:r>
            <w:r>
              <w:rPr>
                <w:iCs/>
                <w:sz w:val="24"/>
                <w:szCs w:val="24"/>
              </w:rPr>
              <w:t>frightened of what I might witness. What I found was 1 highly intoxicated, making very poor decisions and placing herself at risk of harm and neglect.</w:t>
            </w:r>
            <w:r w:rsidR="00606308">
              <w:rPr>
                <w:iCs/>
                <w:sz w:val="24"/>
                <w:szCs w:val="24"/>
              </w:rPr>
              <w:t xml:space="preserve"> I felt very sad seeing her this way, as I had built such a good relationship with </w:t>
            </w:r>
            <w:r w:rsidR="007E2FD0">
              <w:rPr>
                <w:iCs/>
                <w:sz w:val="24"/>
                <w:szCs w:val="24"/>
              </w:rPr>
              <w:t>her,</w:t>
            </w:r>
            <w:r w:rsidR="00606308">
              <w:rPr>
                <w:iCs/>
                <w:sz w:val="24"/>
                <w:szCs w:val="24"/>
              </w:rPr>
              <w:t xml:space="preserve"> and she was doing really well in her recovery. Over the following days,</w:t>
            </w:r>
            <w:r>
              <w:rPr>
                <w:iCs/>
                <w:sz w:val="24"/>
                <w:szCs w:val="24"/>
              </w:rPr>
              <w:t xml:space="preserve"> I checked back on her, along with her housing officer on a few separate occasions. What I found was 1 was very grateful for my actions in this situation</w:t>
            </w:r>
            <w:r w:rsidR="007E2FD0">
              <w:rPr>
                <w:iCs/>
                <w:sz w:val="24"/>
                <w:szCs w:val="24"/>
              </w:rPr>
              <w:t xml:space="preserve">, </w:t>
            </w:r>
            <w:r>
              <w:rPr>
                <w:iCs/>
                <w:sz w:val="24"/>
                <w:szCs w:val="24"/>
              </w:rPr>
              <w:t xml:space="preserve">as it </w:t>
            </w:r>
            <w:r w:rsidR="004E6C61">
              <w:rPr>
                <w:iCs/>
                <w:sz w:val="24"/>
                <w:szCs w:val="24"/>
              </w:rPr>
              <w:t xml:space="preserve">ultimately </w:t>
            </w:r>
            <w:r>
              <w:rPr>
                <w:iCs/>
                <w:sz w:val="24"/>
                <w:szCs w:val="24"/>
              </w:rPr>
              <w:t xml:space="preserve">could have led to her death otherwise. Working collaboratively with 1’s housing officer enabled us to share such </w:t>
            </w:r>
            <w:r w:rsidR="00606308">
              <w:rPr>
                <w:iCs/>
                <w:sz w:val="24"/>
                <w:szCs w:val="24"/>
              </w:rPr>
              <w:t>responsibility</w:t>
            </w:r>
            <w:r>
              <w:rPr>
                <w:iCs/>
                <w:sz w:val="24"/>
                <w:szCs w:val="24"/>
              </w:rPr>
              <w:t xml:space="preserve"> in such complex </w:t>
            </w:r>
            <w:r w:rsidR="00606308">
              <w:rPr>
                <w:iCs/>
                <w:sz w:val="24"/>
                <w:szCs w:val="24"/>
              </w:rPr>
              <w:t xml:space="preserve">situations. However, in </w:t>
            </w:r>
            <w:r w:rsidR="004E6C61">
              <w:rPr>
                <w:iCs/>
                <w:sz w:val="24"/>
                <w:szCs w:val="24"/>
              </w:rPr>
              <w:t>hindsight,</w:t>
            </w:r>
            <w:r w:rsidR="00606308">
              <w:rPr>
                <w:iCs/>
                <w:sz w:val="24"/>
                <w:szCs w:val="24"/>
              </w:rPr>
              <w:t xml:space="preserve"> I would consider asking another professional to visit jointly with me</w:t>
            </w:r>
            <w:r w:rsidR="004E6C61">
              <w:rPr>
                <w:iCs/>
                <w:sz w:val="24"/>
                <w:szCs w:val="24"/>
              </w:rPr>
              <w:t xml:space="preserve"> to complete such welfare checks</w:t>
            </w:r>
            <w:r w:rsidR="00606308">
              <w:rPr>
                <w:iCs/>
                <w:sz w:val="24"/>
                <w:szCs w:val="24"/>
              </w:rPr>
              <w:t xml:space="preserve">. Just </w:t>
            </w:r>
            <w:r w:rsidR="007E2FD0">
              <w:rPr>
                <w:iCs/>
                <w:sz w:val="24"/>
                <w:szCs w:val="24"/>
              </w:rPr>
              <w:t>in case</w:t>
            </w:r>
            <w:r w:rsidR="00606308">
              <w:rPr>
                <w:iCs/>
                <w:sz w:val="24"/>
                <w:szCs w:val="24"/>
              </w:rPr>
              <w:t xml:space="preserve"> the worst </w:t>
            </w:r>
            <w:r w:rsidR="00606308">
              <w:rPr>
                <w:iCs/>
                <w:sz w:val="24"/>
                <w:szCs w:val="24"/>
              </w:rPr>
              <w:lastRenderedPageBreak/>
              <w:t xml:space="preserve">scenario is </w:t>
            </w:r>
            <w:r w:rsidR="004E6C61">
              <w:rPr>
                <w:iCs/>
                <w:sz w:val="24"/>
                <w:szCs w:val="24"/>
              </w:rPr>
              <w:t>encountered,</w:t>
            </w:r>
            <w:r w:rsidR="00606308">
              <w:rPr>
                <w:iCs/>
                <w:sz w:val="24"/>
                <w:szCs w:val="24"/>
              </w:rPr>
              <w:t xml:space="preserve"> and we can work together to manage the situation more effectively.</w:t>
            </w:r>
            <w:r w:rsidR="004E6C61">
              <w:rPr>
                <w:iCs/>
                <w:sz w:val="24"/>
                <w:szCs w:val="24"/>
              </w:rPr>
              <w:t xml:space="preserve"> As I think I may have panicked</w:t>
            </w:r>
            <w:r w:rsidR="004752EC">
              <w:rPr>
                <w:iCs/>
                <w:sz w:val="24"/>
                <w:szCs w:val="24"/>
              </w:rPr>
              <w:t>,</w:t>
            </w:r>
            <w:r w:rsidR="004E6C61">
              <w:rPr>
                <w:iCs/>
                <w:sz w:val="24"/>
                <w:szCs w:val="24"/>
              </w:rPr>
              <w:t xml:space="preserve"> if I had found 1 unconscious. </w:t>
            </w:r>
          </w:p>
          <w:p w14:paraId="030C85A8" w14:textId="77777777" w:rsidR="005F325A" w:rsidRDefault="005F325A" w:rsidP="00FF7EBB">
            <w:pPr>
              <w:jc w:val="both"/>
              <w:rPr>
                <w:iCs/>
                <w:sz w:val="24"/>
                <w:szCs w:val="24"/>
              </w:rPr>
            </w:pPr>
          </w:p>
          <w:p w14:paraId="37B19546" w14:textId="25F3CDC4" w:rsidR="00144F2C" w:rsidRDefault="005F325A" w:rsidP="00FF7EBB">
            <w:pPr>
              <w:jc w:val="both"/>
              <w:rPr>
                <w:iCs/>
                <w:sz w:val="24"/>
                <w:szCs w:val="24"/>
              </w:rPr>
            </w:pPr>
            <w:r>
              <w:rPr>
                <w:iCs/>
                <w:sz w:val="24"/>
                <w:szCs w:val="24"/>
              </w:rPr>
              <w:t>I found it challenging, trying to balance 1’s right to privacy (Article 8, HRA, 1998) whilst trying to safeguard her and protect her from harm. Another statutory guidance utilised in Wales is, Worker Together to Safeguard People (202</w:t>
            </w:r>
            <w:r w:rsidR="00C455AD">
              <w:rPr>
                <w:iCs/>
                <w:sz w:val="24"/>
                <w:szCs w:val="24"/>
              </w:rPr>
              <w:t>2</w:t>
            </w:r>
            <w:r>
              <w:rPr>
                <w:iCs/>
                <w:sz w:val="24"/>
                <w:szCs w:val="24"/>
              </w:rPr>
              <w:t>)</w:t>
            </w:r>
            <w:r w:rsidR="00144F2C">
              <w:rPr>
                <w:iCs/>
                <w:sz w:val="24"/>
                <w:szCs w:val="24"/>
              </w:rPr>
              <w:t xml:space="preserve"> and as highlighted within his framework ‘’abuse, neglect and harm, have devasting impact on children and adults. In worst cases, they lead to loss of life’’</w:t>
            </w:r>
            <w:r w:rsidR="00C455AD">
              <w:rPr>
                <w:iCs/>
                <w:sz w:val="24"/>
                <w:szCs w:val="24"/>
              </w:rPr>
              <w:t xml:space="preserve"> (Welsh Government, 2022</w:t>
            </w:r>
            <w:r w:rsidR="001E53E3">
              <w:rPr>
                <w:iCs/>
                <w:sz w:val="24"/>
                <w:szCs w:val="24"/>
              </w:rPr>
              <w:t>a</w:t>
            </w:r>
            <w:r w:rsidR="00C455AD">
              <w:rPr>
                <w:iCs/>
                <w:sz w:val="24"/>
                <w:szCs w:val="24"/>
              </w:rPr>
              <w:t>)</w:t>
            </w:r>
            <w:r w:rsidR="00144F2C">
              <w:rPr>
                <w:iCs/>
                <w:sz w:val="24"/>
                <w:szCs w:val="24"/>
              </w:rPr>
              <w:t xml:space="preserve">. Therefore, I always have this in the back of my mind and this </w:t>
            </w:r>
            <w:r w:rsidR="004E6C61">
              <w:rPr>
                <w:iCs/>
                <w:sz w:val="24"/>
                <w:szCs w:val="24"/>
              </w:rPr>
              <w:t xml:space="preserve">provides me with </w:t>
            </w:r>
            <w:r w:rsidR="00676ED7">
              <w:rPr>
                <w:iCs/>
                <w:sz w:val="24"/>
                <w:szCs w:val="24"/>
              </w:rPr>
              <w:t>reassur</w:t>
            </w:r>
            <w:r w:rsidR="004E6C61">
              <w:rPr>
                <w:iCs/>
                <w:sz w:val="24"/>
                <w:szCs w:val="24"/>
              </w:rPr>
              <w:t xml:space="preserve">ance </w:t>
            </w:r>
            <w:r w:rsidR="00676ED7">
              <w:rPr>
                <w:iCs/>
                <w:sz w:val="24"/>
                <w:szCs w:val="24"/>
              </w:rPr>
              <w:t>and gives me</w:t>
            </w:r>
            <w:r w:rsidR="004E6C61">
              <w:rPr>
                <w:iCs/>
                <w:sz w:val="24"/>
                <w:szCs w:val="24"/>
              </w:rPr>
              <w:t xml:space="preserve"> a reasonable</w:t>
            </w:r>
            <w:r w:rsidR="00676ED7">
              <w:rPr>
                <w:iCs/>
                <w:sz w:val="24"/>
                <w:szCs w:val="24"/>
              </w:rPr>
              <w:t xml:space="preserve"> rational</w:t>
            </w:r>
            <w:r w:rsidR="004752EC">
              <w:rPr>
                <w:iCs/>
                <w:sz w:val="24"/>
                <w:szCs w:val="24"/>
              </w:rPr>
              <w:t xml:space="preserve"> to make</w:t>
            </w:r>
            <w:r w:rsidR="00144F2C">
              <w:rPr>
                <w:iCs/>
                <w:sz w:val="24"/>
                <w:szCs w:val="24"/>
              </w:rPr>
              <w:t xml:space="preserve"> defensible decisions</w:t>
            </w:r>
            <w:r w:rsidR="004752EC">
              <w:rPr>
                <w:iCs/>
                <w:sz w:val="24"/>
                <w:szCs w:val="24"/>
              </w:rPr>
              <w:t>,</w:t>
            </w:r>
            <w:r w:rsidR="00144F2C">
              <w:rPr>
                <w:iCs/>
                <w:sz w:val="24"/>
                <w:szCs w:val="24"/>
              </w:rPr>
              <w:t xml:space="preserve"> when exercising my judgement in increasingly complex situations. </w:t>
            </w:r>
            <w:r w:rsidR="00C455AD">
              <w:rPr>
                <w:iCs/>
                <w:sz w:val="24"/>
                <w:szCs w:val="24"/>
              </w:rPr>
              <w:t>When entering 1’s home</w:t>
            </w:r>
            <w:r w:rsidR="00144F2C">
              <w:rPr>
                <w:iCs/>
                <w:sz w:val="24"/>
                <w:szCs w:val="24"/>
              </w:rPr>
              <w:t xml:space="preserve">, I also utilised principles from the crisis intervention model. </w:t>
            </w:r>
            <w:r w:rsidR="00D20690">
              <w:rPr>
                <w:iCs/>
                <w:sz w:val="24"/>
                <w:szCs w:val="24"/>
              </w:rPr>
              <w:t>I worked with 1 to look at</w:t>
            </w:r>
            <w:r w:rsidR="004E6C61">
              <w:rPr>
                <w:iCs/>
                <w:sz w:val="24"/>
                <w:szCs w:val="24"/>
              </w:rPr>
              <w:t xml:space="preserve"> alternative ways of</w:t>
            </w:r>
            <w:r w:rsidR="00D20690">
              <w:rPr>
                <w:iCs/>
                <w:sz w:val="24"/>
                <w:szCs w:val="24"/>
              </w:rPr>
              <w:t xml:space="preserve"> managing her issues and we spoke about counselling and keeping herself busy</w:t>
            </w:r>
            <w:r w:rsidR="004E6C61">
              <w:rPr>
                <w:iCs/>
                <w:sz w:val="24"/>
                <w:szCs w:val="24"/>
              </w:rPr>
              <w:t>, to talk about her feelings and to reduce further relapse.</w:t>
            </w:r>
            <w:r w:rsidR="00D20690">
              <w:rPr>
                <w:iCs/>
                <w:sz w:val="24"/>
                <w:szCs w:val="24"/>
              </w:rPr>
              <w:t xml:space="preserve"> This is seen as the most difficult stage as individuals usually cannot see the bigger picture and struggle to engage in problem solving, which is suggested by Roberts and Ottens (2005) cited on the Social Worker Graduate (2020)</w:t>
            </w:r>
            <w:r w:rsidR="00A44A91">
              <w:rPr>
                <w:iCs/>
                <w:sz w:val="24"/>
                <w:szCs w:val="24"/>
              </w:rPr>
              <w:t>.</w:t>
            </w:r>
            <w:r w:rsidR="00D20690">
              <w:rPr>
                <w:iCs/>
                <w:sz w:val="24"/>
                <w:szCs w:val="24"/>
              </w:rPr>
              <w:t xml:space="preserve"> </w:t>
            </w:r>
            <w:r w:rsidR="00A44A91">
              <w:rPr>
                <w:iCs/>
                <w:sz w:val="24"/>
                <w:szCs w:val="24"/>
              </w:rPr>
              <w:t>W</w:t>
            </w:r>
            <w:r w:rsidR="00D20690">
              <w:rPr>
                <w:iCs/>
                <w:sz w:val="24"/>
                <w:szCs w:val="24"/>
              </w:rPr>
              <w:t>ho further highlight</w:t>
            </w:r>
            <w:r w:rsidR="00A44A91">
              <w:rPr>
                <w:iCs/>
                <w:sz w:val="24"/>
                <w:szCs w:val="24"/>
              </w:rPr>
              <w:t xml:space="preserve">s </w:t>
            </w:r>
            <w:r w:rsidR="00D20690">
              <w:rPr>
                <w:iCs/>
                <w:sz w:val="24"/>
                <w:szCs w:val="24"/>
              </w:rPr>
              <w:t xml:space="preserve">the importance of using this model to resolve an immediate problem to prevent further deterioration. </w:t>
            </w:r>
            <w:r w:rsidR="00676ED7">
              <w:rPr>
                <w:iCs/>
                <w:sz w:val="24"/>
                <w:szCs w:val="24"/>
              </w:rPr>
              <w:t xml:space="preserve">I found in using this model it enabled me to deal with the problem and it helped to de-escalate the crisis quickly. I further found in using the crisis intervention model, it built further connections and trust between us. </w:t>
            </w:r>
            <w:r w:rsidR="00A44A91">
              <w:rPr>
                <w:iCs/>
                <w:sz w:val="24"/>
                <w:szCs w:val="24"/>
              </w:rPr>
              <w:t xml:space="preserve">By building rapport at stage two, it led on to 1 sharing further disclosures with me on her past. Which enabled me to better support 1 and knowing what services she would benefit more from. In future practice, I will be using the crisis model in high risk and complex situations, as it has lots of benefits and builds such a strong connection between you and the individual. </w:t>
            </w:r>
          </w:p>
          <w:p w14:paraId="018BBD57" w14:textId="77777777" w:rsidR="0065394B" w:rsidRDefault="0065394B" w:rsidP="00FF7EBB">
            <w:pPr>
              <w:jc w:val="both"/>
              <w:rPr>
                <w:iCs/>
                <w:sz w:val="24"/>
                <w:szCs w:val="24"/>
              </w:rPr>
            </w:pPr>
          </w:p>
          <w:p w14:paraId="2C2AA91C" w14:textId="7D99CE5F" w:rsidR="0065394B" w:rsidRDefault="0065394B" w:rsidP="00FF7EBB">
            <w:pPr>
              <w:jc w:val="both"/>
              <w:rPr>
                <w:iCs/>
                <w:sz w:val="24"/>
                <w:szCs w:val="24"/>
              </w:rPr>
            </w:pPr>
            <w:r>
              <w:rPr>
                <w:iCs/>
                <w:sz w:val="24"/>
                <w:szCs w:val="24"/>
              </w:rPr>
              <w:t>When working with 1, as well as her relapsing, we encountered lots of other challenges. 1’s general health was not great and when I was concerned about her welfare and health</w:t>
            </w:r>
            <w:r w:rsidR="00285987">
              <w:rPr>
                <w:iCs/>
                <w:sz w:val="24"/>
                <w:szCs w:val="24"/>
              </w:rPr>
              <w:t>. I would encourage 1 to contact her General Practitioner (GP), however she would say there are people much worse off and was always reluctant to contact her GP. Following research carried out by the Older People Commissioner for Wales (2023) it found that 40% of older people</w:t>
            </w:r>
            <w:r w:rsidR="007735CF">
              <w:rPr>
                <w:iCs/>
                <w:sz w:val="24"/>
                <w:szCs w:val="24"/>
              </w:rPr>
              <w:t xml:space="preserve"> in Wales,</w:t>
            </w:r>
            <w:r w:rsidR="00285987">
              <w:rPr>
                <w:iCs/>
                <w:sz w:val="24"/>
                <w:szCs w:val="24"/>
              </w:rPr>
              <w:t xml:space="preserve"> were less likely to try and get a GP appointment, as a result of reported pressures across the media. Therefore, although this would be time consuming, it was essential I took on this role to reduce further risks around self-neglect. </w:t>
            </w:r>
            <w:r>
              <w:rPr>
                <w:iCs/>
                <w:sz w:val="24"/>
                <w:szCs w:val="24"/>
              </w:rPr>
              <w:t xml:space="preserve">I would request welfare visits from her </w:t>
            </w:r>
            <w:r w:rsidR="00285987">
              <w:rPr>
                <w:iCs/>
                <w:sz w:val="24"/>
                <w:szCs w:val="24"/>
              </w:rPr>
              <w:t>GP, following 1’s consent</w:t>
            </w:r>
            <w:r>
              <w:rPr>
                <w:iCs/>
                <w:sz w:val="24"/>
                <w:szCs w:val="24"/>
              </w:rPr>
              <w:t xml:space="preserve">. </w:t>
            </w:r>
            <w:r w:rsidR="004752EC">
              <w:rPr>
                <w:iCs/>
                <w:sz w:val="24"/>
                <w:szCs w:val="24"/>
              </w:rPr>
              <w:t xml:space="preserve">I would always hesitate to contact the GP, due to various difficulties encountered with the surgery. </w:t>
            </w:r>
            <w:r>
              <w:rPr>
                <w:iCs/>
                <w:sz w:val="24"/>
                <w:szCs w:val="24"/>
              </w:rPr>
              <w:t xml:space="preserve">This was mainly due to difficulties in getting through on the phone due to </w:t>
            </w:r>
            <w:r w:rsidR="004752EC">
              <w:rPr>
                <w:iCs/>
                <w:sz w:val="24"/>
                <w:szCs w:val="24"/>
              </w:rPr>
              <w:t>the phone lines being very busy</w:t>
            </w:r>
            <w:r>
              <w:rPr>
                <w:iCs/>
                <w:sz w:val="24"/>
                <w:szCs w:val="24"/>
              </w:rPr>
              <w:t>. As 1 lives in an urban part of Wales, following research conducted by Welsh Government (2022</w:t>
            </w:r>
            <w:r w:rsidR="001E53E3">
              <w:rPr>
                <w:iCs/>
                <w:sz w:val="24"/>
                <w:szCs w:val="24"/>
              </w:rPr>
              <w:t>b</w:t>
            </w:r>
            <w:r>
              <w:rPr>
                <w:iCs/>
                <w:sz w:val="24"/>
                <w:szCs w:val="24"/>
              </w:rPr>
              <w:t>) it is</w:t>
            </w:r>
            <w:r w:rsidR="00285987">
              <w:rPr>
                <w:iCs/>
                <w:sz w:val="24"/>
                <w:szCs w:val="24"/>
              </w:rPr>
              <w:t xml:space="preserve"> also</w:t>
            </w:r>
            <w:r>
              <w:rPr>
                <w:iCs/>
                <w:sz w:val="24"/>
                <w:szCs w:val="24"/>
              </w:rPr>
              <w:t xml:space="preserve"> likely to be more difficult to book an appointment compared to if she lived in a rural part of Wales. </w:t>
            </w:r>
            <w:r w:rsidR="001E53E3">
              <w:rPr>
                <w:iCs/>
                <w:sz w:val="24"/>
                <w:szCs w:val="24"/>
              </w:rPr>
              <w:t>This was very frustrating at times, as I felt the support 1 really needed was not being provided</w:t>
            </w:r>
            <w:r w:rsidR="00285987">
              <w:rPr>
                <w:iCs/>
                <w:sz w:val="24"/>
                <w:szCs w:val="24"/>
              </w:rPr>
              <w:t xml:space="preserve"> in the timely manner that was required. After several complaints to the practice manager and lots of offloading in supervision around my frustrations. A plan was eventually put in place and I was given an email address to contact, rather than phone through. Emailing the GP surgery was much more </w:t>
            </w:r>
            <w:r w:rsidR="004752EC">
              <w:rPr>
                <w:iCs/>
                <w:sz w:val="24"/>
                <w:szCs w:val="24"/>
              </w:rPr>
              <w:t>effective,</w:t>
            </w:r>
            <w:r w:rsidR="00285987">
              <w:rPr>
                <w:iCs/>
                <w:sz w:val="24"/>
                <w:szCs w:val="24"/>
              </w:rPr>
              <w:t xml:space="preserve"> and I utilised this method of communication for future use for 1</w:t>
            </w:r>
            <w:r w:rsidR="007735CF">
              <w:rPr>
                <w:iCs/>
                <w:sz w:val="24"/>
                <w:szCs w:val="24"/>
              </w:rPr>
              <w:t xml:space="preserve">. Again, through collaborative working with both the practice manager and my supervisor, we were able to work effectively to safeguard 1, which </w:t>
            </w:r>
            <w:r w:rsidR="007735CF">
              <w:rPr>
                <w:iCs/>
                <w:sz w:val="24"/>
                <w:szCs w:val="24"/>
              </w:rPr>
              <w:lastRenderedPageBreak/>
              <w:t xml:space="preserve">is working in line with the Code of Practice for Social Carers in Wales, set out by Welsh Government (2017). </w:t>
            </w:r>
          </w:p>
          <w:p w14:paraId="22F6E612" w14:textId="77777777" w:rsidR="00C65B97" w:rsidRDefault="00C65B97" w:rsidP="00FF7EBB">
            <w:pPr>
              <w:jc w:val="both"/>
              <w:rPr>
                <w:iCs/>
                <w:sz w:val="24"/>
                <w:szCs w:val="24"/>
              </w:rPr>
            </w:pPr>
          </w:p>
          <w:p w14:paraId="4ABA2CC3" w14:textId="4FD034CD" w:rsidR="00BB0589" w:rsidRDefault="004752EC" w:rsidP="00FF7EBB">
            <w:pPr>
              <w:jc w:val="both"/>
              <w:rPr>
                <w:iCs/>
                <w:sz w:val="24"/>
                <w:szCs w:val="24"/>
              </w:rPr>
            </w:pPr>
            <w:r>
              <w:rPr>
                <w:iCs/>
                <w:sz w:val="24"/>
                <w:szCs w:val="24"/>
              </w:rPr>
              <w:t>When s</w:t>
            </w:r>
            <w:r w:rsidR="003C2537">
              <w:rPr>
                <w:iCs/>
                <w:sz w:val="24"/>
                <w:szCs w:val="24"/>
              </w:rPr>
              <w:t>afeguard</w:t>
            </w:r>
            <w:r>
              <w:rPr>
                <w:iCs/>
                <w:sz w:val="24"/>
                <w:szCs w:val="24"/>
              </w:rPr>
              <w:t xml:space="preserve">ing </w:t>
            </w:r>
            <w:r w:rsidR="00BB0589">
              <w:rPr>
                <w:iCs/>
                <w:sz w:val="24"/>
                <w:szCs w:val="24"/>
              </w:rPr>
              <w:t>1</w:t>
            </w:r>
            <w:r>
              <w:rPr>
                <w:iCs/>
                <w:sz w:val="24"/>
                <w:szCs w:val="24"/>
              </w:rPr>
              <w:t>, I found my lack of knowledge</w:t>
            </w:r>
            <w:r w:rsidR="00F23D17">
              <w:rPr>
                <w:iCs/>
                <w:sz w:val="24"/>
                <w:szCs w:val="24"/>
              </w:rPr>
              <w:t xml:space="preserve"> around working with individuals with substance </w:t>
            </w:r>
            <w:r w:rsidR="0061403C">
              <w:rPr>
                <w:iCs/>
                <w:sz w:val="24"/>
                <w:szCs w:val="24"/>
              </w:rPr>
              <w:t>misuse</w:t>
            </w:r>
            <w:r>
              <w:rPr>
                <w:iCs/>
                <w:sz w:val="24"/>
                <w:szCs w:val="24"/>
              </w:rPr>
              <w:t xml:space="preserve"> hindered me at times in my role</w:t>
            </w:r>
            <w:r w:rsidR="00F23D17">
              <w:rPr>
                <w:iCs/>
                <w:sz w:val="24"/>
                <w:szCs w:val="24"/>
              </w:rPr>
              <w:t>.</w:t>
            </w:r>
            <w:r w:rsidR="00454FD5">
              <w:rPr>
                <w:iCs/>
                <w:sz w:val="24"/>
                <w:szCs w:val="24"/>
              </w:rPr>
              <w:t xml:space="preserve"> As stated by Working Together to Safeguarding People, Welsh Government (2018</w:t>
            </w:r>
            <w:r w:rsidR="000D28AC">
              <w:rPr>
                <w:iCs/>
                <w:sz w:val="24"/>
                <w:szCs w:val="24"/>
              </w:rPr>
              <w:t>a</w:t>
            </w:r>
            <w:r w:rsidR="00454FD5">
              <w:rPr>
                <w:iCs/>
                <w:sz w:val="24"/>
                <w:szCs w:val="24"/>
              </w:rPr>
              <w:t>)</w:t>
            </w:r>
            <w:r w:rsidR="00E56046">
              <w:rPr>
                <w:iCs/>
                <w:sz w:val="24"/>
                <w:szCs w:val="24"/>
              </w:rPr>
              <w:t>,</w:t>
            </w:r>
            <w:r w:rsidR="00454FD5">
              <w:rPr>
                <w:iCs/>
                <w:sz w:val="24"/>
                <w:szCs w:val="24"/>
              </w:rPr>
              <w:t xml:space="preserve"> </w:t>
            </w:r>
            <w:r w:rsidR="00E56046">
              <w:rPr>
                <w:iCs/>
                <w:sz w:val="24"/>
                <w:szCs w:val="24"/>
              </w:rPr>
              <w:t xml:space="preserve">states that </w:t>
            </w:r>
            <w:r w:rsidR="00454FD5">
              <w:rPr>
                <w:iCs/>
                <w:sz w:val="24"/>
                <w:szCs w:val="24"/>
              </w:rPr>
              <w:t>‘’</w:t>
            </w:r>
            <w:r w:rsidR="00454FD5" w:rsidRPr="00454FD5">
              <w:t xml:space="preserve"> </w:t>
            </w:r>
            <w:r w:rsidR="00454FD5" w:rsidRPr="00454FD5">
              <w:rPr>
                <w:iCs/>
                <w:sz w:val="24"/>
                <w:szCs w:val="24"/>
              </w:rPr>
              <w:t>all professionals who come into contact with adults at risk are trained and alert to their needs</w:t>
            </w:r>
            <w:r w:rsidR="00454FD5">
              <w:rPr>
                <w:iCs/>
                <w:sz w:val="24"/>
                <w:szCs w:val="24"/>
              </w:rPr>
              <w:t xml:space="preserve">’’. Therefore, during my involvement I completed further research on this topic which </w:t>
            </w:r>
            <w:r w:rsidR="00F23D17">
              <w:rPr>
                <w:iCs/>
                <w:sz w:val="24"/>
                <w:szCs w:val="24"/>
              </w:rPr>
              <w:t xml:space="preserve">enabled me to keep my knowledge and evidence </w:t>
            </w:r>
            <w:r w:rsidR="00B67AF8">
              <w:rPr>
                <w:iCs/>
                <w:sz w:val="24"/>
                <w:szCs w:val="24"/>
              </w:rPr>
              <w:t>up to</w:t>
            </w:r>
            <w:r w:rsidR="00F23D17">
              <w:rPr>
                <w:iCs/>
                <w:sz w:val="24"/>
                <w:szCs w:val="24"/>
              </w:rPr>
              <w:t xml:space="preserve"> dat</w:t>
            </w:r>
            <w:r w:rsidR="00454FD5">
              <w:rPr>
                <w:iCs/>
                <w:sz w:val="24"/>
                <w:szCs w:val="24"/>
              </w:rPr>
              <w:t>e</w:t>
            </w:r>
            <w:r w:rsidR="00F23D17">
              <w:rPr>
                <w:iCs/>
                <w:sz w:val="24"/>
                <w:szCs w:val="24"/>
              </w:rPr>
              <w:t xml:space="preserve">, in line with the NOS’s as set out by Social Care Wales (2011). </w:t>
            </w:r>
            <w:r w:rsidR="000669F0">
              <w:rPr>
                <w:iCs/>
                <w:sz w:val="24"/>
                <w:szCs w:val="24"/>
              </w:rPr>
              <w:t xml:space="preserve">It also further strengthened my analysis in my assessment by being able to refer back to evidence-based practise. </w:t>
            </w:r>
            <w:r w:rsidR="0061403C">
              <w:rPr>
                <w:iCs/>
                <w:sz w:val="24"/>
                <w:szCs w:val="24"/>
              </w:rPr>
              <w:t xml:space="preserve">I find working with individuals who have difficulties with substance abuse to be interesting and challenging, as was the case with 1. As I found she would do so well for a period of time and then relapse when something would trigger her. From researching the topic, it helped me understand the interlink between alcohol use and adverse childhood experiences (ACE’s), </w:t>
            </w:r>
            <w:r w:rsidR="00D57992">
              <w:rPr>
                <w:iCs/>
                <w:sz w:val="24"/>
                <w:szCs w:val="24"/>
              </w:rPr>
              <w:t>as ‘’the exposure to ACE’s facilitates the development of maladaptive coping strategies, including using substances to avoid o</w:t>
            </w:r>
            <w:r w:rsidR="00774401">
              <w:rPr>
                <w:iCs/>
                <w:sz w:val="24"/>
                <w:szCs w:val="24"/>
              </w:rPr>
              <w:t>r</w:t>
            </w:r>
            <w:r w:rsidR="00D57992">
              <w:rPr>
                <w:iCs/>
                <w:sz w:val="24"/>
                <w:szCs w:val="24"/>
              </w:rPr>
              <w:t xml:space="preserve"> soothe negative emotions’’ (Sebalo et al, 2023).</w:t>
            </w:r>
            <w:r w:rsidR="0061403C">
              <w:rPr>
                <w:iCs/>
                <w:sz w:val="24"/>
                <w:szCs w:val="24"/>
              </w:rPr>
              <w:t xml:space="preserve"> As 1</w:t>
            </w:r>
            <w:r w:rsidR="00554322">
              <w:rPr>
                <w:iCs/>
                <w:sz w:val="24"/>
                <w:szCs w:val="24"/>
              </w:rPr>
              <w:t>’s significant ACE</w:t>
            </w:r>
            <w:r w:rsidR="0061403C">
              <w:rPr>
                <w:iCs/>
                <w:sz w:val="24"/>
                <w:szCs w:val="24"/>
              </w:rPr>
              <w:t xml:space="preserve"> was</w:t>
            </w:r>
            <w:r w:rsidR="00554322">
              <w:rPr>
                <w:iCs/>
                <w:sz w:val="24"/>
                <w:szCs w:val="24"/>
              </w:rPr>
              <w:t xml:space="preserve"> that she was</w:t>
            </w:r>
            <w:r w:rsidR="0061403C">
              <w:rPr>
                <w:iCs/>
                <w:sz w:val="24"/>
                <w:szCs w:val="24"/>
              </w:rPr>
              <w:t xml:space="preserve"> sexually abused from a young age</w:t>
            </w:r>
            <w:r w:rsidR="00554322">
              <w:rPr>
                <w:iCs/>
                <w:sz w:val="24"/>
                <w:szCs w:val="24"/>
              </w:rPr>
              <w:t xml:space="preserve"> over a long period of time,</w:t>
            </w:r>
            <w:r w:rsidR="0061403C">
              <w:rPr>
                <w:iCs/>
                <w:sz w:val="24"/>
                <w:szCs w:val="24"/>
              </w:rPr>
              <w:t xml:space="preserve"> from a family member. </w:t>
            </w:r>
            <w:r w:rsidR="00774401">
              <w:rPr>
                <w:iCs/>
                <w:sz w:val="24"/>
                <w:szCs w:val="24"/>
              </w:rPr>
              <w:t>1 would regularly think about this time when she was alone at home, which would significantly risk her relapsing. 1 would also stop eating, have regular flashbacks and nightmares, get depressed and would have suicidal thoughts, which are typical effects of sexual abuse as reported by NSPCC (20</w:t>
            </w:r>
            <w:r w:rsidR="002A15BA">
              <w:rPr>
                <w:iCs/>
                <w:sz w:val="24"/>
                <w:szCs w:val="24"/>
              </w:rPr>
              <w:t>2</w:t>
            </w:r>
            <w:r w:rsidR="00774401">
              <w:rPr>
                <w:iCs/>
                <w:sz w:val="24"/>
                <w:szCs w:val="24"/>
              </w:rPr>
              <w:t>5</w:t>
            </w:r>
            <w:r w:rsidR="000A5A16">
              <w:rPr>
                <w:iCs/>
                <w:sz w:val="24"/>
                <w:szCs w:val="24"/>
              </w:rPr>
              <w:t>a</w:t>
            </w:r>
            <w:r w:rsidR="00774401">
              <w:rPr>
                <w:iCs/>
                <w:sz w:val="24"/>
                <w:szCs w:val="24"/>
              </w:rPr>
              <w:t>)</w:t>
            </w:r>
            <w:r w:rsidR="00B92AC7">
              <w:rPr>
                <w:iCs/>
                <w:sz w:val="24"/>
                <w:szCs w:val="24"/>
              </w:rPr>
              <w:t>. In understanding all this, I was able to develop my own practice and</w:t>
            </w:r>
            <w:r w:rsidR="00554322">
              <w:rPr>
                <w:iCs/>
                <w:sz w:val="24"/>
                <w:szCs w:val="24"/>
              </w:rPr>
              <w:t xml:space="preserve"> confidence </w:t>
            </w:r>
            <w:r w:rsidR="00B92AC7">
              <w:rPr>
                <w:iCs/>
                <w:sz w:val="24"/>
                <w:szCs w:val="24"/>
              </w:rPr>
              <w:t xml:space="preserve">for dealing with these behaviours, as it can be very challenging at times when 1 would repeatedly reassure me she would not drink again and was feeling </w:t>
            </w:r>
            <w:r w:rsidR="00554322">
              <w:rPr>
                <w:iCs/>
                <w:sz w:val="24"/>
                <w:szCs w:val="24"/>
              </w:rPr>
              <w:t>positive</w:t>
            </w:r>
            <w:r w:rsidR="00B92AC7">
              <w:rPr>
                <w:iCs/>
                <w:sz w:val="24"/>
                <w:szCs w:val="24"/>
              </w:rPr>
              <w:t xml:space="preserve"> in her recovery.</w:t>
            </w:r>
            <w:r w:rsidR="00554322">
              <w:rPr>
                <w:iCs/>
                <w:sz w:val="24"/>
                <w:szCs w:val="24"/>
              </w:rPr>
              <w:t xml:space="preserve"> In understanding more about individuals that have suffer with alcohol use, I feel quite confident in dealing with similar individuals in the future and can </w:t>
            </w:r>
            <w:r w:rsidR="00B92AC7">
              <w:rPr>
                <w:iCs/>
                <w:sz w:val="24"/>
                <w:szCs w:val="24"/>
              </w:rPr>
              <w:t xml:space="preserve"> </w:t>
            </w:r>
          </w:p>
          <w:p w14:paraId="1A25C368" w14:textId="77777777" w:rsidR="00C65B97" w:rsidRDefault="00C65B97" w:rsidP="00FF7EBB">
            <w:pPr>
              <w:jc w:val="both"/>
              <w:rPr>
                <w:iCs/>
                <w:sz w:val="24"/>
                <w:szCs w:val="24"/>
              </w:rPr>
            </w:pPr>
          </w:p>
          <w:p w14:paraId="0E98E6EF" w14:textId="18C19BAF" w:rsidR="00B67AF8" w:rsidRDefault="00BB0589" w:rsidP="00FF7EBB">
            <w:pPr>
              <w:jc w:val="both"/>
              <w:rPr>
                <w:iCs/>
                <w:sz w:val="24"/>
                <w:szCs w:val="24"/>
              </w:rPr>
            </w:pPr>
            <w:r>
              <w:rPr>
                <w:iCs/>
                <w:sz w:val="24"/>
                <w:szCs w:val="24"/>
              </w:rPr>
              <w:t xml:space="preserve">When working with 1, </w:t>
            </w:r>
            <w:r w:rsidR="00D57992">
              <w:rPr>
                <w:iCs/>
                <w:sz w:val="24"/>
                <w:szCs w:val="24"/>
              </w:rPr>
              <w:t xml:space="preserve">another challenge </w:t>
            </w:r>
            <w:r w:rsidR="003C2537">
              <w:rPr>
                <w:iCs/>
                <w:sz w:val="24"/>
                <w:szCs w:val="24"/>
              </w:rPr>
              <w:t xml:space="preserve">when safeguarding her and reducing the risks of harm to her, was </w:t>
            </w:r>
            <w:r w:rsidR="00D57992">
              <w:rPr>
                <w:iCs/>
                <w:sz w:val="24"/>
                <w:szCs w:val="24"/>
              </w:rPr>
              <w:t xml:space="preserve">the </w:t>
            </w:r>
            <w:r w:rsidR="007B702B">
              <w:rPr>
                <w:iCs/>
                <w:sz w:val="24"/>
                <w:szCs w:val="24"/>
              </w:rPr>
              <w:t xml:space="preserve">lack of </w:t>
            </w:r>
            <w:r w:rsidR="00D57992">
              <w:rPr>
                <w:iCs/>
                <w:sz w:val="24"/>
                <w:szCs w:val="24"/>
              </w:rPr>
              <w:t xml:space="preserve">support available from preventative and support services, such as alcohol miss-use services. </w:t>
            </w:r>
            <w:r w:rsidR="00EA05B9">
              <w:rPr>
                <w:iCs/>
                <w:sz w:val="24"/>
                <w:szCs w:val="24"/>
              </w:rPr>
              <w:t xml:space="preserve">As having a preventative approach is one of the main principles under the Social Services and Wellbeing Act (2014). Working with such preventative services, </w:t>
            </w:r>
            <w:r w:rsidR="00D57992">
              <w:rPr>
                <w:iCs/>
                <w:sz w:val="24"/>
                <w:szCs w:val="24"/>
              </w:rPr>
              <w:t>was very frustrating at times, as I felt although we were not working together and their process’ and policies in place for supporting individual</w:t>
            </w:r>
            <w:r w:rsidR="003C2537">
              <w:rPr>
                <w:iCs/>
                <w:sz w:val="24"/>
                <w:szCs w:val="24"/>
              </w:rPr>
              <w:t xml:space="preserve">s was concerning and very unhelpful </w:t>
            </w:r>
            <w:r w:rsidR="00EA05B9">
              <w:rPr>
                <w:iCs/>
                <w:sz w:val="24"/>
                <w:szCs w:val="24"/>
              </w:rPr>
              <w:t>to the situation</w:t>
            </w:r>
            <w:r w:rsidR="003C2537">
              <w:rPr>
                <w:iCs/>
                <w:sz w:val="24"/>
                <w:szCs w:val="24"/>
              </w:rPr>
              <w:t>. As usually their teams would not support 1 if she was under the influence of alcohol</w:t>
            </w:r>
            <w:r w:rsidR="000C0C54">
              <w:rPr>
                <w:iCs/>
                <w:sz w:val="24"/>
                <w:szCs w:val="24"/>
              </w:rPr>
              <w:t>, w</w:t>
            </w:r>
            <w:r w:rsidR="003C2537">
              <w:rPr>
                <w:iCs/>
                <w:sz w:val="24"/>
                <w:szCs w:val="24"/>
              </w:rPr>
              <w:t xml:space="preserve">hich </w:t>
            </w:r>
            <w:r w:rsidR="00EA05B9">
              <w:rPr>
                <w:iCs/>
                <w:sz w:val="24"/>
                <w:szCs w:val="24"/>
              </w:rPr>
              <w:t>would d</w:t>
            </w:r>
            <w:r w:rsidR="003C2537">
              <w:rPr>
                <w:iCs/>
                <w:sz w:val="24"/>
                <w:szCs w:val="24"/>
              </w:rPr>
              <w:t>eeply conce</w:t>
            </w:r>
            <w:r w:rsidR="00EA05B9">
              <w:rPr>
                <w:iCs/>
                <w:sz w:val="24"/>
                <w:szCs w:val="24"/>
              </w:rPr>
              <w:t>rn me</w:t>
            </w:r>
            <w:r w:rsidR="000C0C54">
              <w:rPr>
                <w:iCs/>
                <w:sz w:val="24"/>
                <w:szCs w:val="24"/>
              </w:rPr>
              <w:t xml:space="preserve">. As I believed they were the people who had the expertise and knowledge when dealing with alcohol misuse. </w:t>
            </w:r>
            <w:r w:rsidR="003C2537">
              <w:rPr>
                <w:iCs/>
                <w:sz w:val="24"/>
                <w:szCs w:val="24"/>
              </w:rPr>
              <w:t xml:space="preserve">From conversations with peers and </w:t>
            </w:r>
            <w:r w:rsidR="000C0C54">
              <w:rPr>
                <w:iCs/>
                <w:sz w:val="24"/>
                <w:szCs w:val="24"/>
              </w:rPr>
              <w:t>from</w:t>
            </w:r>
            <w:r w:rsidR="003C2537">
              <w:rPr>
                <w:iCs/>
                <w:sz w:val="24"/>
                <w:szCs w:val="24"/>
              </w:rPr>
              <w:t xml:space="preserve"> supervision, I began to understand that this was a wider issue and not an issue I was experiencing in isolation. As research carried out by Alcohol Change UK (2018) found that ‘’less than 20% of people in need </w:t>
            </w:r>
            <w:r w:rsidR="000C0C54">
              <w:rPr>
                <w:iCs/>
                <w:sz w:val="24"/>
                <w:szCs w:val="24"/>
              </w:rPr>
              <w:t>of</w:t>
            </w:r>
            <w:r w:rsidR="003C2537">
              <w:rPr>
                <w:iCs/>
                <w:sz w:val="24"/>
                <w:szCs w:val="24"/>
              </w:rPr>
              <w:t xml:space="preserve"> treatment for alcohol dependence</w:t>
            </w:r>
            <w:r w:rsidR="000C0C54">
              <w:rPr>
                <w:iCs/>
                <w:sz w:val="24"/>
                <w:szCs w:val="24"/>
              </w:rPr>
              <w:t xml:space="preserve">, </w:t>
            </w:r>
            <w:r w:rsidR="003C2537">
              <w:rPr>
                <w:iCs/>
                <w:sz w:val="24"/>
                <w:szCs w:val="24"/>
              </w:rPr>
              <w:t xml:space="preserve">are getting the support they need’’. </w:t>
            </w:r>
            <w:r w:rsidR="000C0C54">
              <w:rPr>
                <w:iCs/>
                <w:sz w:val="24"/>
                <w:szCs w:val="24"/>
              </w:rPr>
              <w:t xml:space="preserve">These findings are extremely worrying and made me realize the drastic change that is needed in society to assist such vulnerable individuals. </w:t>
            </w:r>
            <w:r w:rsidR="00B67AF8">
              <w:rPr>
                <w:iCs/>
                <w:sz w:val="24"/>
                <w:szCs w:val="24"/>
              </w:rPr>
              <w:t xml:space="preserve">I had also been curious as to why there is such a lack of support available for individuals experiencing alcohol issues. </w:t>
            </w:r>
            <w:r w:rsidR="000C0C54" w:rsidRPr="000C0C54">
              <w:rPr>
                <w:iCs/>
                <w:sz w:val="24"/>
                <w:szCs w:val="24"/>
              </w:rPr>
              <w:t xml:space="preserve">What I found was that individuals that require such support, are a low priority. People who drink, are stigmatised by society and treated although they have brought the condition upon themselves and considered beyond help, which was further founded by Alcohol Change UK (2018). This made me reflect on my </w:t>
            </w:r>
            <w:r w:rsidR="000C0C54" w:rsidRPr="000C0C54">
              <w:rPr>
                <w:iCs/>
                <w:sz w:val="24"/>
                <w:szCs w:val="24"/>
              </w:rPr>
              <w:lastRenderedPageBreak/>
              <w:t>preconceptions of this topic before qualifying as a Social Worker. I recognize that this stereotyping could lead to anti-oppressive practices. ‘’Personal reflection is essential to the development of practice and social workers must make effective use of this’’, which is in line with NOS set out by SCW (2011).</w:t>
            </w:r>
          </w:p>
          <w:p w14:paraId="123223EF" w14:textId="63E6A3E1" w:rsidR="00C65B97" w:rsidRDefault="00C65B97" w:rsidP="00FF7EBB">
            <w:pPr>
              <w:jc w:val="both"/>
              <w:rPr>
                <w:iCs/>
                <w:sz w:val="24"/>
                <w:szCs w:val="24"/>
              </w:rPr>
            </w:pPr>
          </w:p>
          <w:p w14:paraId="3BC0BC3E" w14:textId="5D1F8E66" w:rsidR="004E59E9" w:rsidRDefault="004E59E9" w:rsidP="00FF7EBB">
            <w:pPr>
              <w:jc w:val="both"/>
              <w:rPr>
                <w:iCs/>
                <w:sz w:val="24"/>
                <w:szCs w:val="24"/>
              </w:rPr>
            </w:pPr>
            <w:r>
              <w:rPr>
                <w:iCs/>
                <w:sz w:val="24"/>
                <w:szCs w:val="24"/>
              </w:rPr>
              <w:t>Due to 1 remaining open to safeguarding from being under a care and support protection plan, under s.54 of the SSWBA (2014)</w:t>
            </w:r>
            <w:r w:rsidR="002F447F">
              <w:rPr>
                <w:iCs/>
                <w:sz w:val="24"/>
                <w:szCs w:val="24"/>
              </w:rPr>
              <w:t>, a</w:t>
            </w:r>
            <w:r>
              <w:rPr>
                <w:iCs/>
                <w:sz w:val="24"/>
                <w:szCs w:val="24"/>
              </w:rPr>
              <w:t xml:space="preserve"> further strategy meeting was held to review the plan and to ensure that it was </w:t>
            </w:r>
            <w:r w:rsidR="00553113">
              <w:rPr>
                <w:iCs/>
                <w:sz w:val="24"/>
                <w:szCs w:val="24"/>
              </w:rPr>
              <w:t>effectively p</w:t>
            </w:r>
            <w:r>
              <w:rPr>
                <w:iCs/>
                <w:sz w:val="24"/>
                <w:szCs w:val="24"/>
              </w:rPr>
              <w:t>rotecting the adult at risk (Wales Safeguarding Procedures</w:t>
            </w:r>
            <w:r w:rsidR="00553113">
              <w:rPr>
                <w:iCs/>
                <w:sz w:val="24"/>
                <w:szCs w:val="24"/>
              </w:rPr>
              <w:t xml:space="preserve">, </w:t>
            </w:r>
            <w:r>
              <w:rPr>
                <w:iCs/>
                <w:sz w:val="24"/>
                <w:szCs w:val="24"/>
              </w:rPr>
              <w:t xml:space="preserve">2019). Prior to the review, I </w:t>
            </w:r>
            <w:r w:rsidR="00553113">
              <w:rPr>
                <w:iCs/>
                <w:sz w:val="24"/>
                <w:szCs w:val="24"/>
              </w:rPr>
              <w:t>sought</w:t>
            </w:r>
            <w:r>
              <w:rPr>
                <w:iCs/>
                <w:sz w:val="24"/>
                <w:szCs w:val="24"/>
              </w:rPr>
              <w:t xml:space="preserve"> 1’s views and wishes, </w:t>
            </w:r>
            <w:r w:rsidR="00D76499">
              <w:rPr>
                <w:iCs/>
                <w:sz w:val="24"/>
                <w:szCs w:val="24"/>
              </w:rPr>
              <w:t xml:space="preserve">whereby she wished </w:t>
            </w:r>
            <w:r w:rsidR="00553113">
              <w:rPr>
                <w:iCs/>
                <w:sz w:val="24"/>
                <w:szCs w:val="24"/>
              </w:rPr>
              <w:t>to be no longer</w:t>
            </w:r>
            <w:r w:rsidR="00D76499">
              <w:rPr>
                <w:iCs/>
                <w:sz w:val="24"/>
                <w:szCs w:val="24"/>
              </w:rPr>
              <w:t xml:space="preserve"> known to safeguarding</w:t>
            </w:r>
            <w:r w:rsidR="00553113">
              <w:rPr>
                <w:iCs/>
                <w:sz w:val="24"/>
                <w:szCs w:val="24"/>
              </w:rPr>
              <w:t>,</w:t>
            </w:r>
            <w:r w:rsidR="00D76499">
              <w:rPr>
                <w:iCs/>
                <w:sz w:val="24"/>
                <w:szCs w:val="24"/>
              </w:rPr>
              <w:t xml:space="preserve"> </w:t>
            </w:r>
            <w:r>
              <w:rPr>
                <w:iCs/>
                <w:sz w:val="24"/>
                <w:szCs w:val="24"/>
              </w:rPr>
              <w:t xml:space="preserve">and at this stage she had been doing well in her recovery, following input from mental health services, counselling, </w:t>
            </w:r>
            <w:r w:rsidR="00D76499">
              <w:rPr>
                <w:iCs/>
                <w:sz w:val="24"/>
                <w:szCs w:val="24"/>
              </w:rPr>
              <w:t xml:space="preserve">drug and alcohol services, housing and her GP. We discussed ongoing measures being put in place to safeguard 1 such as continuing input from myself to access services, weekly counselling sessions and </w:t>
            </w:r>
            <w:r w:rsidR="00553113">
              <w:rPr>
                <w:iCs/>
                <w:sz w:val="24"/>
                <w:szCs w:val="24"/>
              </w:rPr>
              <w:t>follow-ups</w:t>
            </w:r>
            <w:r w:rsidR="00D76499">
              <w:rPr>
                <w:iCs/>
                <w:sz w:val="24"/>
                <w:szCs w:val="24"/>
              </w:rPr>
              <w:t xml:space="preserve"> from drug and alcohol services, to discuss techniques to prevent relapse. The review highlighted the importance of continued collaborative working and although it was felt 1 no longer required further strategy meetings. We all agreed to meet on a four-weekly basis, to discuss 1’s circumstances. Therefore, enabling us a forum to continue to work closely together to safeguard 1. This enabled us to plan for person-centred outcomes, by agreeing plans together where there is risk of harm and enabling planning in partnership to address issues, which is in line with the National Occupational Standards (NOS) set out by SCW (2011). </w:t>
            </w:r>
            <w:r w:rsidR="003B039F">
              <w:rPr>
                <w:iCs/>
                <w:sz w:val="24"/>
                <w:szCs w:val="24"/>
              </w:rPr>
              <w:t xml:space="preserve">I felt very reassured with having this reoccurring meeting in place for 1 whereby we would work together to reduce risks, as I felt I was not working in isolation. </w:t>
            </w:r>
            <w:r w:rsidR="00553113" w:rsidRPr="00553113">
              <w:rPr>
                <w:iCs/>
                <w:sz w:val="24"/>
                <w:szCs w:val="24"/>
              </w:rPr>
              <w:t>Research shows that working in isolation can increase stress levels. When working alone, the burden of decision-making feels heavier, as there are no colleagues present to discuss various options or courses of action</w:t>
            </w:r>
            <w:r w:rsidR="003B039F">
              <w:rPr>
                <w:iCs/>
                <w:sz w:val="24"/>
                <w:szCs w:val="24"/>
              </w:rPr>
              <w:t xml:space="preserve"> (Allan and Elliott, 2019)</w:t>
            </w:r>
            <w:r w:rsidR="00FA6000">
              <w:rPr>
                <w:iCs/>
                <w:sz w:val="24"/>
                <w:szCs w:val="24"/>
              </w:rPr>
              <w:t xml:space="preserve">. </w:t>
            </w:r>
          </w:p>
          <w:p w14:paraId="79B7F0E5" w14:textId="77777777" w:rsidR="00FA6000" w:rsidRDefault="00FA6000" w:rsidP="00FF7EBB">
            <w:pPr>
              <w:jc w:val="both"/>
              <w:rPr>
                <w:iCs/>
                <w:sz w:val="24"/>
                <w:szCs w:val="24"/>
              </w:rPr>
            </w:pPr>
          </w:p>
          <w:p w14:paraId="22411AF3" w14:textId="03EBE107" w:rsidR="00A44A91" w:rsidRDefault="00FA6000" w:rsidP="00FF7EBB">
            <w:pPr>
              <w:jc w:val="both"/>
              <w:rPr>
                <w:iCs/>
                <w:sz w:val="24"/>
                <w:szCs w:val="24"/>
              </w:rPr>
            </w:pPr>
            <w:r>
              <w:rPr>
                <w:iCs/>
                <w:sz w:val="24"/>
                <w:szCs w:val="24"/>
              </w:rPr>
              <w:t xml:space="preserve">If 1’s case was to remain open to the safeguarding team, it would be due to risks remaining high and professionals not agreeing for her case to close to safeguarding and therefore requiring this higher level of </w:t>
            </w:r>
            <w:r w:rsidR="00724235">
              <w:rPr>
                <w:iCs/>
                <w:sz w:val="24"/>
                <w:szCs w:val="24"/>
              </w:rPr>
              <w:t xml:space="preserve">oversight and </w:t>
            </w:r>
            <w:r>
              <w:rPr>
                <w:iCs/>
                <w:sz w:val="24"/>
                <w:szCs w:val="24"/>
              </w:rPr>
              <w:t xml:space="preserve">intervention. I would think this would be the case, if 1 remained in a highly </w:t>
            </w:r>
            <w:r w:rsidR="001B4479">
              <w:rPr>
                <w:iCs/>
                <w:sz w:val="24"/>
                <w:szCs w:val="24"/>
              </w:rPr>
              <w:t>intoxicated</w:t>
            </w:r>
            <w:r>
              <w:rPr>
                <w:iCs/>
                <w:sz w:val="24"/>
                <w:szCs w:val="24"/>
              </w:rPr>
              <w:t xml:space="preserve"> state during most of my intervention and could cause her mental capacity to come into question.</w:t>
            </w:r>
            <w:r w:rsidR="00356665">
              <w:rPr>
                <w:iCs/>
                <w:sz w:val="24"/>
                <w:szCs w:val="24"/>
              </w:rPr>
              <w:t xml:space="preserve"> </w:t>
            </w:r>
            <w:r w:rsidR="000669F0">
              <w:rPr>
                <w:iCs/>
                <w:sz w:val="24"/>
                <w:szCs w:val="24"/>
              </w:rPr>
              <w:t>Analysing</w:t>
            </w:r>
            <w:r w:rsidR="00356665">
              <w:rPr>
                <w:iCs/>
                <w:sz w:val="24"/>
                <w:szCs w:val="24"/>
              </w:rPr>
              <w:t xml:space="preserve"> this assessment and using professional judgment alone, w</w:t>
            </w:r>
            <w:r>
              <w:rPr>
                <w:iCs/>
                <w:sz w:val="24"/>
                <w:szCs w:val="24"/>
              </w:rPr>
              <w:t>ould be difficult</w:t>
            </w:r>
            <w:r w:rsidR="00356665">
              <w:rPr>
                <w:iCs/>
                <w:sz w:val="24"/>
                <w:szCs w:val="24"/>
              </w:rPr>
              <w:t xml:space="preserve"> with this matter. Which </w:t>
            </w:r>
            <w:r w:rsidR="00FC2B87">
              <w:rPr>
                <w:iCs/>
                <w:sz w:val="24"/>
                <w:szCs w:val="24"/>
              </w:rPr>
              <w:t xml:space="preserve">is </w:t>
            </w:r>
            <w:r w:rsidR="00356665">
              <w:rPr>
                <w:iCs/>
                <w:sz w:val="24"/>
                <w:szCs w:val="24"/>
              </w:rPr>
              <w:t>recognized</w:t>
            </w:r>
            <w:r w:rsidR="00FC2B87">
              <w:rPr>
                <w:iCs/>
                <w:sz w:val="24"/>
                <w:szCs w:val="24"/>
              </w:rPr>
              <w:t xml:space="preserve"> in the case of Tower Hamlets v PB [2020] EWCOP 34</w:t>
            </w:r>
            <w:r w:rsidR="00356665">
              <w:rPr>
                <w:iCs/>
                <w:sz w:val="24"/>
                <w:szCs w:val="24"/>
              </w:rPr>
              <w:t>,</w:t>
            </w:r>
            <w:r w:rsidR="00FC2B87">
              <w:rPr>
                <w:iCs/>
                <w:sz w:val="24"/>
                <w:szCs w:val="24"/>
              </w:rPr>
              <w:t xml:space="preserve"> that due to the way </w:t>
            </w:r>
            <w:r w:rsidR="00FC2B87" w:rsidRPr="00FC2B87">
              <w:rPr>
                <w:iCs/>
                <w:sz w:val="24"/>
                <w:szCs w:val="24"/>
              </w:rPr>
              <w:t xml:space="preserve">dependence and use of alcohol affects the person’s </w:t>
            </w:r>
            <w:r w:rsidR="00356665">
              <w:rPr>
                <w:iCs/>
                <w:sz w:val="24"/>
                <w:szCs w:val="24"/>
              </w:rPr>
              <w:t>decision-making</w:t>
            </w:r>
            <w:r w:rsidR="00FC2B87">
              <w:rPr>
                <w:iCs/>
                <w:sz w:val="24"/>
                <w:szCs w:val="24"/>
              </w:rPr>
              <w:t xml:space="preserve">, they </w:t>
            </w:r>
            <w:r w:rsidR="00FC2B87" w:rsidRPr="00FC2B87">
              <w:rPr>
                <w:iCs/>
                <w:sz w:val="24"/>
                <w:szCs w:val="24"/>
              </w:rPr>
              <w:t>need careful</w:t>
            </w:r>
            <w:r w:rsidR="00FC2B87">
              <w:rPr>
                <w:iCs/>
                <w:sz w:val="24"/>
                <w:szCs w:val="24"/>
              </w:rPr>
              <w:t xml:space="preserve"> mental capacity</w:t>
            </w:r>
            <w:r w:rsidR="00FC2B87" w:rsidRPr="00FC2B87">
              <w:rPr>
                <w:iCs/>
                <w:sz w:val="24"/>
                <w:szCs w:val="24"/>
              </w:rPr>
              <w:t xml:space="preserve"> assessment, most likely by an expert with specialist knowledge of alcohol misuse.</w:t>
            </w:r>
            <w:r w:rsidR="00FC2B87">
              <w:rPr>
                <w:iCs/>
                <w:sz w:val="24"/>
                <w:szCs w:val="24"/>
              </w:rPr>
              <w:t xml:space="preserve"> As </w:t>
            </w:r>
            <w:r w:rsidR="001B4479">
              <w:rPr>
                <w:iCs/>
                <w:sz w:val="24"/>
                <w:szCs w:val="24"/>
              </w:rPr>
              <w:t xml:space="preserve">people with </w:t>
            </w:r>
            <w:r w:rsidR="00356665">
              <w:rPr>
                <w:iCs/>
                <w:sz w:val="24"/>
                <w:szCs w:val="24"/>
              </w:rPr>
              <w:t>alcohol-related</w:t>
            </w:r>
            <w:r w:rsidR="001B4479">
              <w:rPr>
                <w:iCs/>
                <w:sz w:val="24"/>
                <w:szCs w:val="24"/>
              </w:rPr>
              <w:t xml:space="preserve"> brain damage, may appear to understand due to their abilities to retain, however may forget information an hour later (Alcohol Change UK, 2025)</w:t>
            </w:r>
            <w:r>
              <w:rPr>
                <w:iCs/>
                <w:sz w:val="24"/>
                <w:szCs w:val="24"/>
              </w:rPr>
              <w:t>.</w:t>
            </w:r>
            <w:r w:rsidR="00FC2B87">
              <w:rPr>
                <w:iCs/>
                <w:sz w:val="24"/>
                <w:szCs w:val="24"/>
              </w:rPr>
              <w:t xml:space="preserve"> </w:t>
            </w:r>
            <w:r>
              <w:rPr>
                <w:iCs/>
                <w:sz w:val="24"/>
                <w:szCs w:val="24"/>
              </w:rPr>
              <w:t>We then may consider an application to the Court of Protection (COP)</w:t>
            </w:r>
            <w:r w:rsidR="001B4479">
              <w:rPr>
                <w:iCs/>
                <w:sz w:val="24"/>
                <w:szCs w:val="24"/>
              </w:rPr>
              <w:t xml:space="preserve"> to make decisions on the individuals behalf</w:t>
            </w:r>
            <w:r>
              <w:rPr>
                <w:iCs/>
                <w:sz w:val="24"/>
                <w:szCs w:val="24"/>
              </w:rPr>
              <w:t>.</w:t>
            </w:r>
            <w:r w:rsidR="00FC2B87">
              <w:rPr>
                <w:iCs/>
                <w:sz w:val="24"/>
                <w:szCs w:val="24"/>
              </w:rPr>
              <w:t xml:space="preserve"> </w:t>
            </w:r>
            <w:r>
              <w:rPr>
                <w:iCs/>
                <w:sz w:val="24"/>
                <w:szCs w:val="24"/>
              </w:rPr>
              <w:t xml:space="preserve"> </w:t>
            </w:r>
            <w:r w:rsidR="00A85979">
              <w:rPr>
                <w:iCs/>
                <w:sz w:val="24"/>
                <w:szCs w:val="24"/>
              </w:rPr>
              <w:t xml:space="preserve">In exploring this option, I would be feeling quite nervous and under pressure, in having to go to court and provide evidence. Shah (2017) </w:t>
            </w:r>
            <w:r w:rsidR="00B905AC">
              <w:rPr>
                <w:iCs/>
                <w:sz w:val="24"/>
                <w:szCs w:val="24"/>
              </w:rPr>
              <w:t xml:space="preserve">highlights that deprivation of liberty cases have increased by </w:t>
            </w:r>
            <w:r w:rsidR="00A85979">
              <w:rPr>
                <w:iCs/>
                <w:sz w:val="24"/>
                <w:szCs w:val="24"/>
              </w:rPr>
              <w:t>4</w:t>
            </w:r>
            <w:r w:rsidR="00B905AC">
              <w:rPr>
                <w:iCs/>
                <w:sz w:val="24"/>
                <w:szCs w:val="24"/>
              </w:rPr>
              <w:t>3</w:t>
            </w:r>
            <w:r w:rsidR="00A85979">
              <w:rPr>
                <w:iCs/>
                <w:sz w:val="24"/>
                <w:szCs w:val="24"/>
              </w:rPr>
              <w:t xml:space="preserve">% </w:t>
            </w:r>
            <w:r w:rsidR="00B905AC">
              <w:rPr>
                <w:iCs/>
                <w:sz w:val="24"/>
                <w:szCs w:val="24"/>
              </w:rPr>
              <w:t>since 2016 and orders granted have been doubled. Therefore, it is quite likely I may be faced with this situation in the future, I therefore</w:t>
            </w:r>
            <w:r w:rsidR="00A85979">
              <w:rPr>
                <w:iCs/>
                <w:sz w:val="24"/>
                <w:szCs w:val="24"/>
              </w:rPr>
              <w:t xml:space="preserve"> would</w:t>
            </w:r>
            <w:r w:rsidR="00B905AC">
              <w:rPr>
                <w:iCs/>
                <w:sz w:val="24"/>
                <w:szCs w:val="24"/>
              </w:rPr>
              <w:t xml:space="preserve"> use the 5 Ps of successful court appearance: ‘’Prior Planning Prevents Poor Performance’’, which is further suggested by Shah (2017). </w:t>
            </w:r>
          </w:p>
          <w:p w14:paraId="5D60E912" w14:textId="77777777" w:rsidR="00F21E11" w:rsidRDefault="00F21E11" w:rsidP="00FF7EBB">
            <w:pPr>
              <w:jc w:val="both"/>
              <w:rPr>
                <w:iCs/>
                <w:sz w:val="24"/>
                <w:szCs w:val="24"/>
              </w:rPr>
            </w:pPr>
          </w:p>
          <w:p w14:paraId="73D8BA12" w14:textId="672E7572" w:rsidR="00F21E11" w:rsidRDefault="00F21E11" w:rsidP="00FF7EBB">
            <w:pPr>
              <w:jc w:val="both"/>
              <w:rPr>
                <w:iCs/>
                <w:sz w:val="24"/>
                <w:szCs w:val="24"/>
              </w:rPr>
            </w:pPr>
            <w:r>
              <w:rPr>
                <w:iCs/>
                <w:sz w:val="24"/>
                <w:szCs w:val="24"/>
              </w:rPr>
              <w:lastRenderedPageBreak/>
              <w:t>Another reason why 1 may remain open to the safeguarding team</w:t>
            </w:r>
            <w:r w:rsidR="00356665">
              <w:rPr>
                <w:iCs/>
                <w:sz w:val="24"/>
                <w:szCs w:val="24"/>
              </w:rPr>
              <w:t xml:space="preserve"> is</w:t>
            </w:r>
            <w:r>
              <w:rPr>
                <w:iCs/>
                <w:sz w:val="24"/>
                <w:szCs w:val="24"/>
              </w:rPr>
              <w:t xml:space="preserve"> if she </w:t>
            </w:r>
            <w:r w:rsidR="00356665">
              <w:rPr>
                <w:iCs/>
                <w:sz w:val="24"/>
                <w:szCs w:val="24"/>
              </w:rPr>
              <w:t>does not</w:t>
            </w:r>
            <w:r>
              <w:rPr>
                <w:iCs/>
                <w:sz w:val="24"/>
                <w:szCs w:val="24"/>
              </w:rPr>
              <w:t xml:space="preserve"> allow access to her property, </w:t>
            </w:r>
            <w:r w:rsidR="00356665">
              <w:rPr>
                <w:iCs/>
                <w:sz w:val="24"/>
                <w:szCs w:val="24"/>
              </w:rPr>
              <w:t xml:space="preserve">is </w:t>
            </w:r>
            <w:r>
              <w:rPr>
                <w:iCs/>
                <w:sz w:val="24"/>
                <w:szCs w:val="24"/>
              </w:rPr>
              <w:t xml:space="preserve">not engaging with professionals and there </w:t>
            </w:r>
            <w:r w:rsidR="000669F0">
              <w:rPr>
                <w:iCs/>
                <w:sz w:val="24"/>
                <w:szCs w:val="24"/>
              </w:rPr>
              <w:t>are</w:t>
            </w:r>
            <w:r>
              <w:rPr>
                <w:iCs/>
                <w:sz w:val="24"/>
                <w:szCs w:val="24"/>
              </w:rPr>
              <w:t xml:space="preserve"> concerns</w:t>
            </w:r>
            <w:r w:rsidR="000669F0">
              <w:rPr>
                <w:iCs/>
                <w:sz w:val="24"/>
                <w:szCs w:val="24"/>
              </w:rPr>
              <w:t xml:space="preserve"> that</w:t>
            </w:r>
            <w:r>
              <w:rPr>
                <w:iCs/>
                <w:sz w:val="24"/>
                <w:szCs w:val="24"/>
              </w:rPr>
              <w:t xml:space="preserve"> she is not caring for herself adequately</w:t>
            </w:r>
            <w:r w:rsidR="0098668F">
              <w:rPr>
                <w:iCs/>
                <w:sz w:val="24"/>
                <w:szCs w:val="24"/>
              </w:rPr>
              <w:t>. W</w:t>
            </w:r>
            <w:r>
              <w:rPr>
                <w:iCs/>
                <w:sz w:val="24"/>
                <w:szCs w:val="24"/>
              </w:rPr>
              <w:t xml:space="preserve">hich could have easily been the case if she continued to drink and place herself at risk. As 1 would get very </w:t>
            </w:r>
            <w:r w:rsidR="0098668F">
              <w:rPr>
                <w:iCs/>
                <w:sz w:val="24"/>
                <w:szCs w:val="24"/>
              </w:rPr>
              <w:t>depressed</w:t>
            </w:r>
            <w:r>
              <w:rPr>
                <w:iCs/>
                <w:sz w:val="24"/>
                <w:szCs w:val="24"/>
              </w:rPr>
              <w:t xml:space="preserve"> when drinking and had </w:t>
            </w:r>
            <w:r w:rsidR="00D402F9">
              <w:rPr>
                <w:iCs/>
                <w:sz w:val="24"/>
                <w:szCs w:val="24"/>
              </w:rPr>
              <w:t>suicidal</w:t>
            </w:r>
            <w:r>
              <w:rPr>
                <w:iCs/>
                <w:sz w:val="24"/>
                <w:szCs w:val="24"/>
              </w:rPr>
              <w:t xml:space="preserve"> ideations. Therefore, under s 135 (1) of the Mental Health Act (1983) a</w:t>
            </w:r>
            <w:r w:rsidR="0098668F">
              <w:rPr>
                <w:iCs/>
                <w:sz w:val="24"/>
                <w:szCs w:val="24"/>
              </w:rPr>
              <w:t>n application can be made by an approved mental health professional</w:t>
            </w:r>
            <w:r w:rsidR="0048411C">
              <w:rPr>
                <w:iCs/>
                <w:sz w:val="24"/>
                <w:szCs w:val="24"/>
              </w:rPr>
              <w:t xml:space="preserve"> AMHP</w:t>
            </w:r>
            <w:r w:rsidR="0098668F">
              <w:rPr>
                <w:iCs/>
                <w:sz w:val="24"/>
                <w:szCs w:val="24"/>
              </w:rPr>
              <w:t>, whereby the court can issue a</w:t>
            </w:r>
            <w:r>
              <w:rPr>
                <w:iCs/>
                <w:sz w:val="24"/>
                <w:szCs w:val="24"/>
              </w:rPr>
              <w:t xml:space="preserve"> warrant to</w:t>
            </w:r>
            <w:r w:rsidR="0098668F">
              <w:rPr>
                <w:iCs/>
                <w:sz w:val="24"/>
                <w:szCs w:val="24"/>
              </w:rPr>
              <w:t xml:space="preserve"> allow the police to</w:t>
            </w:r>
            <w:r>
              <w:rPr>
                <w:iCs/>
                <w:sz w:val="24"/>
                <w:szCs w:val="24"/>
              </w:rPr>
              <w:t xml:space="preserve"> remove the person to a place of safety</w:t>
            </w:r>
            <w:r w:rsidR="0098668F">
              <w:rPr>
                <w:iCs/>
                <w:sz w:val="24"/>
                <w:szCs w:val="24"/>
              </w:rPr>
              <w:t xml:space="preserve"> (Wales Safeguarding Procedures, 2019). </w:t>
            </w:r>
            <w:r>
              <w:rPr>
                <w:iCs/>
                <w:sz w:val="24"/>
                <w:szCs w:val="24"/>
              </w:rPr>
              <w:t xml:space="preserve"> </w:t>
            </w:r>
            <w:r w:rsidR="0098668F">
              <w:rPr>
                <w:iCs/>
                <w:sz w:val="24"/>
                <w:szCs w:val="24"/>
              </w:rPr>
              <w:t>If we had to go down this route, I would have felt fearful for 1 and worried how this may impact on her engagement with me. As this</w:t>
            </w:r>
            <w:r w:rsidR="008F1810">
              <w:rPr>
                <w:iCs/>
                <w:sz w:val="24"/>
                <w:szCs w:val="24"/>
              </w:rPr>
              <w:t xml:space="preserve"> again,</w:t>
            </w:r>
            <w:r w:rsidR="0098668F">
              <w:rPr>
                <w:iCs/>
                <w:sz w:val="24"/>
                <w:szCs w:val="24"/>
              </w:rPr>
              <w:t xml:space="preserve"> would be a very rest</w:t>
            </w:r>
            <w:r w:rsidR="0048411C">
              <w:rPr>
                <w:iCs/>
                <w:sz w:val="24"/>
                <w:szCs w:val="24"/>
              </w:rPr>
              <w:t>rict</w:t>
            </w:r>
            <w:r w:rsidR="0098668F">
              <w:rPr>
                <w:iCs/>
                <w:sz w:val="24"/>
                <w:szCs w:val="24"/>
              </w:rPr>
              <w:t>ive option and would only be used as a last resort</w:t>
            </w:r>
            <w:r w:rsidR="00D402F9">
              <w:rPr>
                <w:iCs/>
                <w:sz w:val="24"/>
                <w:szCs w:val="24"/>
              </w:rPr>
              <w:t xml:space="preserve"> and all other reasonable attempts have been made to gain entry to the premises (NHS, 2024)</w:t>
            </w:r>
            <w:r w:rsidR="0098668F">
              <w:rPr>
                <w:iCs/>
                <w:sz w:val="24"/>
                <w:szCs w:val="24"/>
              </w:rPr>
              <w:t>. As findings</w:t>
            </w:r>
            <w:r w:rsidR="0048411C">
              <w:rPr>
                <w:iCs/>
                <w:sz w:val="24"/>
                <w:szCs w:val="24"/>
              </w:rPr>
              <w:t xml:space="preserve"> by the Department of Health (2014)</w:t>
            </w:r>
            <w:r w:rsidR="0098668F">
              <w:rPr>
                <w:iCs/>
                <w:sz w:val="24"/>
                <w:szCs w:val="24"/>
              </w:rPr>
              <w:t xml:space="preserve"> suggest </w:t>
            </w:r>
            <w:r w:rsidR="0048411C">
              <w:rPr>
                <w:iCs/>
                <w:sz w:val="24"/>
                <w:szCs w:val="24"/>
              </w:rPr>
              <w:t xml:space="preserve">that although s135 is a lot less controversial than s136 of the MHA 1983, it would still mean depriving 1 of her liberty. However, on the contrary to this, these findings do suggest that a s135 detention, has additional safeguards in place as you would have the role of an AMHP and a magistrate granting it. </w:t>
            </w:r>
          </w:p>
          <w:p w14:paraId="368AC010" w14:textId="77777777" w:rsidR="00553113" w:rsidRDefault="00553113" w:rsidP="00FF7EBB">
            <w:pPr>
              <w:jc w:val="both"/>
              <w:rPr>
                <w:iCs/>
                <w:sz w:val="24"/>
                <w:szCs w:val="24"/>
              </w:rPr>
            </w:pPr>
          </w:p>
          <w:p w14:paraId="728FA4CA" w14:textId="5B798463" w:rsidR="00553113" w:rsidRDefault="00685EDF" w:rsidP="00FF7EBB">
            <w:pPr>
              <w:jc w:val="both"/>
              <w:rPr>
                <w:iCs/>
                <w:sz w:val="24"/>
                <w:szCs w:val="24"/>
              </w:rPr>
            </w:pPr>
            <w:r>
              <w:rPr>
                <w:iCs/>
                <w:sz w:val="24"/>
                <w:szCs w:val="24"/>
              </w:rPr>
              <w:t>To conclude, working with 1 has been both a rewarding and challenging experience. It has highlighted the importance of key legislation, policies and procedures in relation to safeguarding. It has further enabled me to reflect on theories that underpinned my practice as well as what it is like practicing in Wales. The principles set out under the Social Services and Wellbeing (Wales) Act (2014) and the Wales Safeguarding Procedures (2019) particularly provided a robust framework for intervention. Which emphasized the significance of prevention, early intervention, collaborative working</w:t>
            </w:r>
            <w:r w:rsidR="00807765">
              <w:rPr>
                <w:iCs/>
                <w:sz w:val="24"/>
                <w:szCs w:val="24"/>
              </w:rPr>
              <w:t>,</w:t>
            </w:r>
            <w:r>
              <w:rPr>
                <w:iCs/>
                <w:sz w:val="24"/>
                <w:szCs w:val="24"/>
              </w:rPr>
              <w:t xml:space="preserve"> and the importance of 1 being actively involved in her care. </w:t>
            </w:r>
            <w:r w:rsidR="008847CC">
              <w:rPr>
                <w:iCs/>
                <w:sz w:val="24"/>
                <w:szCs w:val="24"/>
              </w:rPr>
              <w:t xml:space="preserve">By developing open communication and establishing trust with 1, I was able to create a supportive environment. Which led her to engage in the safeguarding process. </w:t>
            </w:r>
            <w:r>
              <w:rPr>
                <w:iCs/>
                <w:sz w:val="24"/>
                <w:szCs w:val="24"/>
              </w:rPr>
              <w:t xml:space="preserve">Further to this, I have noted the </w:t>
            </w:r>
            <w:r w:rsidR="00807765">
              <w:rPr>
                <w:iCs/>
                <w:sz w:val="24"/>
                <w:szCs w:val="24"/>
              </w:rPr>
              <w:t>positive</w:t>
            </w:r>
            <w:r>
              <w:rPr>
                <w:iCs/>
                <w:sz w:val="24"/>
                <w:szCs w:val="24"/>
              </w:rPr>
              <w:t xml:space="preserve"> impact of </w:t>
            </w:r>
            <w:r w:rsidR="00807765">
              <w:rPr>
                <w:iCs/>
                <w:sz w:val="24"/>
                <w:szCs w:val="24"/>
              </w:rPr>
              <w:t>transparency</w:t>
            </w:r>
            <w:r>
              <w:rPr>
                <w:iCs/>
                <w:sz w:val="24"/>
                <w:szCs w:val="24"/>
              </w:rPr>
              <w:t xml:space="preserve"> and the value of informed consent in the safeguarding process, as it empowered 1 and enhanced her sense of control over her life. </w:t>
            </w:r>
            <w:r w:rsidR="00807765">
              <w:rPr>
                <w:iCs/>
                <w:sz w:val="24"/>
                <w:szCs w:val="24"/>
              </w:rPr>
              <w:t xml:space="preserve">The case further reinforced </w:t>
            </w:r>
            <w:r w:rsidR="008847CC">
              <w:rPr>
                <w:iCs/>
                <w:sz w:val="24"/>
                <w:szCs w:val="24"/>
              </w:rPr>
              <w:t>m</w:t>
            </w:r>
            <w:r w:rsidR="00807765">
              <w:rPr>
                <w:iCs/>
                <w:sz w:val="24"/>
                <w:szCs w:val="24"/>
              </w:rPr>
              <w:t xml:space="preserve">y understanding of the need for joint working and the value of shared knowledge among professionals. Furthermore, </w:t>
            </w:r>
            <w:r w:rsidR="008847CC">
              <w:rPr>
                <w:iCs/>
                <w:sz w:val="24"/>
                <w:szCs w:val="24"/>
              </w:rPr>
              <w:t xml:space="preserve">it highlighted </w:t>
            </w:r>
            <w:r w:rsidR="00807765">
              <w:rPr>
                <w:iCs/>
                <w:sz w:val="24"/>
                <w:szCs w:val="24"/>
              </w:rPr>
              <w:t xml:space="preserve">the </w:t>
            </w:r>
            <w:r w:rsidR="008847CC">
              <w:rPr>
                <w:iCs/>
                <w:sz w:val="24"/>
                <w:szCs w:val="24"/>
              </w:rPr>
              <w:t>importance</w:t>
            </w:r>
            <w:r w:rsidR="00807765">
              <w:rPr>
                <w:iCs/>
                <w:sz w:val="24"/>
                <w:szCs w:val="24"/>
              </w:rPr>
              <w:t xml:space="preserve"> of not making complex decisions in isolation and working together to ensure that the best outcomes are achieved for individuals at risk. As I continue to develop my practice, I will carry forward these valuable insights, which will support me to work more effectively when dealing with future safeguarding cases. </w:t>
            </w:r>
            <w:bookmarkEnd w:id="0"/>
          </w:p>
          <w:bookmarkEnd w:id="1"/>
          <w:p w14:paraId="4D0295B9" w14:textId="77777777" w:rsidR="004F7073" w:rsidRDefault="004F7073" w:rsidP="00FF7EBB">
            <w:pPr>
              <w:jc w:val="both"/>
              <w:rPr>
                <w:iCs/>
                <w:sz w:val="24"/>
                <w:szCs w:val="24"/>
              </w:rPr>
            </w:pPr>
          </w:p>
          <w:p w14:paraId="05D4F207" w14:textId="77777777" w:rsidR="006232B2" w:rsidRDefault="00E14776" w:rsidP="006232B2">
            <w:pPr>
              <w:jc w:val="both"/>
              <w:rPr>
                <w:iCs/>
                <w:sz w:val="24"/>
                <w:szCs w:val="24"/>
              </w:rPr>
            </w:pPr>
            <w:r>
              <w:rPr>
                <w:iCs/>
                <w:sz w:val="24"/>
                <w:szCs w:val="24"/>
              </w:rPr>
              <w:t xml:space="preserve">Word count: </w:t>
            </w:r>
            <w:r w:rsidR="004F7073">
              <w:rPr>
                <w:iCs/>
                <w:sz w:val="24"/>
                <w:szCs w:val="24"/>
              </w:rPr>
              <w:t>3</w:t>
            </w:r>
            <w:r w:rsidR="00D316FB">
              <w:rPr>
                <w:iCs/>
                <w:sz w:val="24"/>
                <w:szCs w:val="24"/>
              </w:rPr>
              <w:t>9</w:t>
            </w:r>
            <w:r w:rsidR="007B702B">
              <w:rPr>
                <w:iCs/>
                <w:sz w:val="24"/>
                <w:szCs w:val="24"/>
              </w:rPr>
              <w:t>92</w:t>
            </w:r>
          </w:p>
          <w:p w14:paraId="47F21B6A" w14:textId="2D2E26D6" w:rsidR="007B702B" w:rsidRPr="006232B2" w:rsidRDefault="007B702B" w:rsidP="006232B2">
            <w:pPr>
              <w:jc w:val="both"/>
              <w:rPr>
                <w:iCs/>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18193" w14:textId="77777777" w:rsidR="00233AE2" w:rsidRDefault="00233AE2">
      <w:r>
        <w:separator/>
      </w:r>
    </w:p>
  </w:endnote>
  <w:endnote w:type="continuationSeparator" w:id="0">
    <w:p w14:paraId="07F9DAB3" w14:textId="77777777" w:rsidR="00233AE2" w:rsidRDefault="00233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9AAFE9" w14:textId="77777777" w:rsidR="00233AE2" w:rsidRDefault="00233AE2">
      <w:r>
        <w:separator/>
      </w:r>
    </w:p>
  </w:footnote>
  <w:footnote w:type="continuationSeparator" w:id="0">
    <w:p w14:paraId="35975FFB" w14:textId="77777777" w:rsidR="00233AE2" w:rsidRDefault="00233A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78011D"/>
    <w:multiLevelType w:val="hybridMultilevel"/>
    <w:tmpl w:val="DBF8399C"/>
    <w:lvl w:ilvl="0" w:tplc="3BBC1CBC">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6"/>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349452997">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3E6"/>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669F0"/>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5A16"/>
    <w:rsid w:val="000A6458"/>
    <w:rsid w:val="000B5668"/>
    <w:rsid w:val="000C0C54"/>
    <w:rsid w:val="000C378F"/>
    <w:rsid w:val="000C6892"/>
    <w:rsid w:val="000C6FFE"/>
    <w:rsid w:val="000D0343"/>
    <w:rsid w:val="000D0BB6"/>
    <w:rsid w:val="000D28AC"/>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4F2C"/>
    <w:rsid w:val="00147DE3"/>
    <w:rsid w:val="00150794"/>
    <w:rsid w:val="00151DA6"/>
    <w:rsid w:val="001608C4"/>
    <w:rsid w:val="00164832"/>
    <w:rsid w:val="00171418"/>
    <w:rsid w:val="001772BF"/>
    <w:rsid w:val="001772DE"/>
    <w:rsid w:val="00187EA5"/>
    <w:rsid w:val="0019496C"/>
    <w:rsid w:val="001961CF"/>
    <w:rsid w:val="001A59BB"/>
    <w:rsid w:val="001A607E"/>
    <w:rsid w:val="001A6A51"/>
    <w:rsid w:val="001A79C4"/>
    <w:rsid w:val="001B331A"/>
    <w:rsid w:val="001B4479"/>
    <w:rsid w:val="001C0237"/>
    <w:rsid w:val="001C0E74"/>
    <w:rsid w:val="001C4DB8"/>
    <w:rsid w:val="001C50B8"/>
    <w:rsid w:val="001D229F"/>
    <w:rsid w:val="001E2EB6"/>
    <w:rsid w:val="001E53E3"/>
    <w:rsid w:val="001F4552"/>
    <w:rsid w:val="002019EB"/>
    <w:rsid w:val="00204B58"/>
    <w:rsid w:val="00205051"/>
    <w:rsid w:val="00211F65"/>
    <w:rsid w:val="00214047"/>
    <w:rsid w:val="00216563"/>
    <w:rsid w:val="0021792F"/>
    <w:rsid w:val="00220D06"/>
    <w:rsid w:val="002246A0"/>
    <w:rsid w:val="00230439"/>
    <w:rsid w:val="00232A09"/>
    <w:rsid w:val="00233AE2"/>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5987"/>
    <w:rsid w:val="00291ADD"/>
    <w:rsid w:val="002920DF"/>
    <w:rsid w:val="00292F3D"/>
    <w:rsid w:val="00295CA1"/>
    <w:rsid w:val="002A0E51"/>
    <w:rsid w:val="002A15BA"/>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47F"/>
    <w:rsid w:val="002F4F6E"/>
    <w:rsid w:val="003015C3"/>
    <w:rsid w:val="003106DB"/>
    <w:rsid w:val="0031350A"/>
    <w:rsid w:val="00315EC0"/>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6665"/>
    <w:rsid w:val="00365DF9"/>
    <w:rsid w:val="0037066E"/>
    <w:rsid w:val="0037264A"/>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039F"/>
    <w:rsid w:val="003B16C7"/>
    <w:rsid w:val="003B29BC"/>
    <w:rsid w:val="003B3115"/>
    <w:rsid w:val="003C19F1"/>
    <w:rsid w:val="003C2537"/>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3447"/>
    <w:rsid w:val="00425160"/>
    <w:rsid w:val="00430DE3"/>
    <w:rsid w:val="004348AE"/>
    <w:rsid w:val="004376C0"/>
    <w:rsid w:val="0044223A"/>
    <w:rsid w:val="00450B67"/>
    <w:rsid w:val="00451851"/>
    <w:rsid w:val="0045189A"/>
    <w:rsid w:val="00453343"/>
    <w:rsid w:val="004538C3"/>
    <w:rsid w:val="00454FD5"/>
    <w:rsid w:val="00456026"/>
    <w:rsid w:val="004608B9"/>
    <w:rsid w:val="00463B55"/>
    <w:rsid w:val="00465947"/>
    <w:rsid w:val="004667B1"/>
    <w:rsid w:val="00467F66"/>
    <w:rsid w:val="00470461"/>
    <w:rsid w:val="00470BB1"/>
    <w:rsid w:val="00472C35"/>
    <w:rsid w:val="00473153"/>
    <w:rsid w:val="0047350F"/>
    <w:rsid w:val="004743AF"/>
    <w:rsid w:val="004752EC"/>
    <w:rsid w:val="00482C17"/>
    <w:rsid w:val="0048411C"/>
    <w:rsid w:val="00484CE3"/>
    <w:rsid w:val="00486F9F"/>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59E9"/>
    <w:rsid w:val="004E6C61"/>
    <w:rsid w:val="004E7B8B"/>
    <w:rsid w:val="004E7BDD"/>
    <w:rsid w:val="004F1966"/>
    <w:rsid w:val="004F1E21"/>
    <w:rsid w:val="004F2542"/>
    <w:rsid w:val="004F4E33"/>
    <w:rsid w:val="004F7073"/>
    <w:rsid w:val="004F740D"/>
    <w:rsid w:val="004F7533"/>
    <w:rsid w:val="004F7B8F"/>
    <w:rsid w:val="00500748"/>
    <w:rsid w:val="005011D6"/>
    <w:rsid w:val="00502A14"/>
    <w:rsid w:val="005042F1"/>
    <w:rsid w:val="0050481B"/>
    <w:rsid w:val="005113D4"/>
    <w:rsid w:val="0051287D"/>
    <w:rsid w:val="00513C7D"/>
    <w:rsid w:val="00521123"/>
    <w:rsid w:val="00521221"/>
    <w:rsid w:val="0052250B"/>
    <w:rsid w:val="005305C6"/>
    <w:rsid w:val="005401A3"/>
    <w:rsid w:val="00540EEC"/>
    <w:rsid w:val="005414F4"/>
    <w:rsid w:val="00546187"/>
    <w:rsid w:val="00547B11"/>
    <w:rsid w:val="00553113"/>
    <w:rsid w:val="00554322"/>
    <w:rsid w:val="00554662"/>
    <w:rsid w:val="00555375"/>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A5EDB"/>
    <w:rsid w:val="005B066E"/>
    <w:rsid w:val="005B271A"/>
    <w:rsid w:val="005B3A2D"/>
    <w:rsid w:val="005C1567"/>
    <w:rsid w:val="005C28D3"/>
    <w:rsid w:val="005C6CE5"/>
    <w:rsid w:val="005D3F07"/>
    <w:rsid w:val="005D4A1E"/>
    <w:rsid w:val="005D4F72"/>
    <w:rsid w:val="005E13EA"/>
    <w:rsid w:val="005E17F1"/>
    <w:rsid w:val="005F325A"/>
    <w:rsid w:val="005F64AA"/>
    <w:rsid w:val="005F7851"/>
    <w:rsid w:val="00606308"/>
    <w:rsid w:val="00606E27"/>
    <w:rsid w:val="006108C9"/>
    <w:rsid w:val="0061403C"/>
    <w:rsid w:val="00614DF7"/>
    <w:rsid w:val="006179BB"/>
    <w:rsid w:val="0062158D"/>
    <w:rsid w:val="006223FD"/>
    <w:rsid w:val="006232B2"/>
    <w:rsid w:val="006326D1"/>
    <w:rsid w:val="00632E0A"/>
    <w:rsid w:val="00633165"/>
    <w:rsid w:val="006447DE"/>
    <w:rsid w:val="00644889"/>
    <w:rsid w:val="0065276E"/>
    <w:rsid w:val="0065394B"/>
    <w:rsid w:val="00654329"/>
    <w:rsid w:val="00654CEC"/>
    <w:rsid w:val="00655507"/>
    <w:rsid w:val="006579FD"/>
    <w:rsid w:val="0066144D"/>
    <w:rsid w:val="006635E3"/>
    <w:rsid w:val="006669F3"/>
    <w:rsid w:val="006712A7"/>
    <w:rsid w:val="00672CED"/>
    <w:rsid w:val="00674FC2"/>
    <w:rsid w:val="00676E35"/>
    <w:rsid w:val="00676ED7"/>
    <w:rsid w:val="00677E42"/>
    <w:rsid w:val="00682334"/>
    <w:rsid w:val="00684732"/>
    <w:rsid w:val="00684B16"/>
    <w:rsid w:val="00685EDF"/>
    <w:rsid w:val="00687016"/>
    <w:rsid w:val="006872A0"/>
    <w:rsid w:val="0069625A"/>
    <w:rsid w:val="00696A88"/>
    <w:rsid w:val="00696F65"/>
    <w:rsid w:val="00697572"/>
    <w:rsid w:val="006B4496"/>
    <w:rsid w:val="006B5E67"/>
    <w:rsid w:val="006B6612"/>
    <w:rsid w:val="006C2EB5"/>
    <w:rsid w:val="006D18A3"/>
    <w:rsid w:val="006D5970"/>
    <w:rsid w:val="006E1156"/>
    <w:rsid w:val="006E481E"/>
    <w:rsid w:val="006E795F"/>
    <w:rsid w:val="006F0862"/>
    <w:rsid w:val="006F1438"/>
    <w:rsid w:val="006F2A9E"/>
    <w:rsid w:val="006F5ED3"/>
    <w:rsid w:val="00700249"/>
    <w:rsid w:val="007069CD"/>
    <w:rsid w:val="00706BB5"/>
    <w:rsid w:val="0071231A"/>
    <w:rsid w:val="00712E90"/>
    <w:rsid w:val="00713B7E"/>
    <w:rsid w:val="00724235"/>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35CF"/>
    <w:rsid w:val="00774401"/>
    <w:rsid w:val="0078112D"/>
    <w:rsid w:val="007872F2"/>
    <w:rsid w:val="007873F9"/>
    <w:rsid w:val="007908E0"/>
    <w:rsid w:val="00793EB3"/>
    <w:rsid w:val="00794205"/>
    <w:rsid w:val="0079422A"/>
    <w:rsid w:val="007A1F6A"/>
    <w:rsid w:val="007A628F"/>
    <w:rsid w:val="007B0DE3"/>
    <w:rsid w:val="007B1BFD"/>
    <w:rsid w:val="007B702B"/>
    <w:rsid w:val="007B7191"/>
    <w:rsid w:val="007C1D94"/>
    <w:rsid w:val="007C556F"/>
    <w:rsid w:val="007C5ABE"/>
    <w:rsid w:val="007C6A87"/>
    <w:rsid w:val="007D0A07"/>
    <w:rsid w:val="007D0F11"/>
    <w:rsid w:val="007D133D"/>
    <w:rsid w:val="007D3EB4"/>
    <w:rsid w:val="007D3F16"/>
    <w:rsid w:val="007E2FD0"/>
    <w:rsid w:val="007F10BD"/>
    <w:rsid w:val="007F312E"/>
    <w:rsid w:val="007F3F7E"/>
    <w:rsid w:val="007F4BA4"/>
    <w:rsid w:val="00807765"/>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7CC"/>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1810"/>
    <w:rsid w:val="008F32D9"/>
    <w:rsid w:val="00900C0E"/>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68F"/>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2AA2"/>
    <w:rsid w:val="00A06422"/>
    <w:rsid w:val="00A10B81"/>
    <w:rsid w:val="00A10D56"/>
    <w:rsid w:val="00A12AAE"/>
    <w:rsid w:val="00A12F22"/>
    <w:rsid w:val="00A16DD1"/>
    <w:rsid w:val="00A22441"/>
    <w:rsid w:val="00A23F3B"/>
    <w:rsid w:val="00A24406"/>
    <w:rsid w:val="00A25F64"/>
    <w:rsid w:val="00A275F6"/>
    <w:rsid w:val="00A303B9"/>
    <w:rsid w:val="00A37416"/>
    <w:rsid w:val="00A40ED6"/>
    <w:rsid w:val="00A44A91"/>
    <w:rsid w:val="00A47621"/>
    <w:rsid w:val="00A479CD"/>
    <w:rsid w:val="00A50CFC"/>
    <w:rsid w:val="00A54D67"/>
    <w:rsid w:val="00A55A3F"/>
    <w:rsid w:val="00A5656A"/>
    <w:rsid w:val="00A60103"/>
    <w:rsid w:val="00A652F6"/>
    <w:rsid w:val="00A65861"/>
    <w:rsid w:val="00A732EA"/>
    <w:rsid w:val="00A7489E"/>
    <w:rsid w:val="00A8015F"/>
    <w:rsid w:val="00A85039"/>
    <w:rsid w:val="00A85979"/>
    <w:rsid w:val="00A906AA"/>
    <w:rsid w:val="00A94C5E"/>
    <w:rsid w:val="00AA252C"/>
    <w:rsid w:val="00AA2709"/>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6B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7AF8"/>
    <w:rsid w:val="00B71A32"/>
    <w:rsid w:val="00B7502A"/>
    <w:rsid w:val="00B77305"/>
    <w:rsid w:val="00B774BD"/>
    <w:rsid w:val="00B82CC2"/>
    <w:rsid w:val="00B84A89"/>
    <w:rsid w:val="00B905AC"/>
    <w:rsid w:val="00B9256C"/>
    <w:rsid w:val="00B92AC7"/>
    <w:rsid w:val="00B92BEF"/>
    <w:rsid w:val="00B94443"/>
    <w:rsid w:val="00B9689A"/>
    <w:rsid w:val="00B97056"/>
    <w:rsid w:val="00BA531E"/>
    <w:rsid w:val="00BA728B"/>
    <w:rsid w:val="00BB0589"/>
    <w:rsid w:val="00BB06CB"/>
    <w:rsid w:val="00BB261F"/>
    <w:rsid w:val="00BB2887"/>
    <w:rsid w:val="00BB3B56"/>
    <w:rsid w:val="00BB5EAA"/>
    <w:rsid w:val="00BB5F11"/>
    <w:rsid w:val="00BB6638"/>
    <w:rsid w:val="00BB7FD2"/>
    <w:rsid w:val="00BC04FA"/>
    <w:rsid w:val="00BC0A5A"/>
    <w:rsid w:val="00BC1C22"/>
    <w:rsid w:val="00BC460B"/>
    <w:rsid w:val="00BC4ED3"/>
    <w:rsid w:val="00BC5725"/>
    <w:rsid w:val="00BD30B1"/>
    <w:rsid w:val="00BE0F7B"/>
    <w:rsid w:val="00BE10C2"/>
    <w:rsid w:val="00BF0D6C"/>
    <w:rsid w:val="00BF1FD7"/>
    <w:rsid w:val="00C01D14"/>
    <w:rsid w:val="00C01D97"/>
    <w:rsid w:val="00C025B4"/>
    <w:rsid w:val="00C029EC"/>
    <w:rsid w:val="00C03B1A"/>
    <w:rsid w:val="00C161FD"/>
    <w:rsid w:val="00C17C9F"/>
    <w:rsid w:val="00C23F17"/>
    <w:rsid w:val="00C246F2"/>
    <w:rsid w:val="00C26D0D"/>
    <w:rsid w:val="00C27C95"/>
    <w:rsid w:val="00C300D2"/>
    <w:rsid w:val="00C3270F"/>
    <w:rsid w:val="00C3278B"/>
    <w:rsid w:val="00C33375"/>
    <w:rsid w:val="00C34C23"/>
    <w:rsid w:val="00C368FA"/>
    <w:rsid w:val="00C42005"/>
    <w:rsid w:val="00C455AD"/>
    <w:rsid w:val="00C4664D"/>
    <w:rsid w:val="00C472AA"/>
    <w:rsid w:val="00C50A05"/>
    <w:rsid w:val="00C54AED"/>
    <w:rsid w:val="00C555FC"/>
    <w:rsid w:val="00C55E9B"/>
    <w:rsid w:val="00C56D09"/>
    <w:rsid w:val="00C57D24"/>
    <w:rsid w:val="00C604D6"/>
    <w:rsid w:val="00C63CAB"/>
    <w:rsid w:val="00C63D00"/>
    <w:rsid w:val="00C6441B"/>
    <w:rsid w:val="00C65921"/>
    <w:rsid w:val="00C65B97"/>
    <w:rsid w:val="00C7108B"/>
    <w:rsid w:val="00C75883"/>
    <w:rsid w:val="00C77FA5"/>
    <w:rsid w:val="00C8089F"/>
    <w:rsid w:val="00C835FE"/>
    <w:rsid w:val="00C836CC"/>
    <w:rsid w:val="00C84D30"/>
    <w:rsid w:val="00C852D6"/>
    <w:rsid w:val="00C87A74"/>
    <w:rsid w:val="00C90253"/>
    <w:rsid w:val="00C92C71"/>
    <w:rsid w:val="00C93F8F"/>
    <w:rsid w:val="00CA0894"/>
    <w:rsid w:val="00CA2722"/>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0690"/>
    <w:rsid w:val="00D22C8F"/>
    <w:rsid w:val="00D316FB"/>
    <w:rsid w:val="00D3203C"/>
    <w:rsid w:val="00D33491"/>
    <w:rsid w:val="00D3442D"/>
    <w:rsid w:val="00D36F00"/>
    <w:rsid w:val="00D402F9"/>
    <w:rsid w:val="00D44B67"/>
    <w:rsid w:val="00D44F8E"/>
    <w:rsid w:val="00D51FD5"/>
    <w:rsid w:val="00D55DE0"/>
    <w:rsid w:val="00D57992"/>
    <w:rsid w:val="00D607EF"/>
    <w:rsid w:val="00D60F88"/>
    <w:rsid w:val="00D646BD"/>
    <w:rsid w:val="00D65558"/>
    <w:rsid w:val="00D71201"/>
    <w:rsid w:val="00D720C7"/>
    <w:rsid w:val="00D76499"/>
    <w:rsid w:val="00D77AF4"/>
    <w:rsid w:val="00D84841"/>
    <w:rsid w:val="00D876E6"/>
    <w:rsid w:val="00D90958"/>
    <w:rsid w:val="00DA1025"/>
    <w:rsid w:val="00DA22EC"/>
    <w:rsid w:val="00DA5682"/>
    <w:rsid w:val="00DA5860"/>
    <w:rsid w:val="00DA5C0C"/>
    <w:rsid w:val="00DB2767"/>
    <w:rsid w:val="00DC1B10"/>
    <w:rsid w:val="00DC2924"/>
    <w:rsid w:val="00DC4729"/>
    <w:rsid w:val="00DD31C5"/>
    <w:rsid w:val="00DD443F"/>
    <w:rsid w:val="00DD5020"/>
    <w:rsid w:val="00DD63BE"/>
    <w:rsid w:val="00DE4296"/>
    <w:rsid w:val="00DF2469"/>
    <w:rsid w:val="00DF276A"/>
    <w:rsid w:val="00DF7899"/>
    <w:rsid w:val="00E0524C"/>
    <w:rsid w:val="00E14776"/>
    <w:rsid w:val="00E15751"/>
    <w:rsid w:val="00E16953"/>
    <w:rsid w:val="00E17160"/>
    <w:rsid w:val="00E17D41"/>
    <w:rsid w:val="00E22B14"/>
    <w:rsid w:val="00E231D1"/>
    <w:rsid w:val="00E3288D"/>
    <w:rsid w:val="00E35112"/>
    <w:rsid w:val="00E35BEC"/>
    <w:rsid w:val="00E41A6A"/>
    <w:rsid w:val="00E50821"/>
    <w:rsid w:val="00E51F91"/>
    <w:rsid w:val="00E5498A"/>
    <w:rsid w:val="00E559CE"/>
    <w:rsid w:val="00E56046"/>
    <w:rsid w:val="00E60F42"/>
    <w:rsid w:val="00E661E4"/>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5B9"/>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2AF2"/>
    <w:rsid w:val="00F15354"/>
    <w:rsid w:val="00F21E11"/>
    <w:rsid w:val="00F22AC5"/>
    <w:rsid w:val="00F23D17"/>
    <w:rsid w:val="00F23FD3"/>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0C79"/>
    <w:rsid w:val="00F81FEC"/>
    <w:rsid w:val="00F927A1"/>
    <w:rsid w:val="00F92E4D"/>
    <w:rsid w:val="00F95D08"/>
    <w:rsid w:val="00FA23BD"/>
    <w:rsid w:val="00FA3764"/>
    <w:rsid w:val="00FA41C7"/>
    <w:rsid w:val="00FA4A79"/>
    <w:rsid w:val="00FA56ED"/>
    <w:rsid w:val="00FA6000"/>
    <w:rsid w:val="00FB05DD"/>
    <w:rsid w:val="00FB0F7C"/>
    <w:rsid w:val="00FB24EA"/>
    <w:rsid w:val="00FB5FA6"/>
    <w:rsid w:val="00FC0334"/>
    <w:rsid w:val="00FC1310"/>
    <w:rsid w:val="00FC2B87"/>
    <w:rsid w:val="00FC2FF3"/>
    <w:rsid w:val="00FC3263"/>
    <w:rsid w:val="00FC51F9"/>
    <w:rsid w:val="00FC5B40"/>
    <w:rsid w:val="00FC5FF8"/>
    <w:rsid w:val="00FD271B"/>
    <w:rsid w:val="00FD3421"/>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555375"/>
    <w:pPr>
      <w:ind w:left="720"/>
      <w:contextualSpacing/>
    </w:pPr>
  </w:style>
  <w:style w:type="character" w:styleId="UnresolvedMention">
    <w:name w:val="Unresolved Mention"/>
    <w:basedOn w:val="DefaultParagraphFont"/>
    <w:uiPriority w:val="99"/>
    <w:semiHidden/>
    <w:unhideWhenUsed/>
    <w:rsid w:val="00555375"/>
    <w:rPr>
      <w:color w:val="605E5C"/>
      <w:shd w:val="clear" w:color="auto" w:fill="E1DFDD"/>
    </w:rPr>
  </w:style>
  <w:style w:type="character" w:styleId="FollowedHyperlink">
    <w:name w:val="FollowedHyperlink"/>
    <w:basedOn w:val="DefaultParagraphFont"/>
    <w:uiPriority w:val="99"/>
    <w:semiHidden/>
    <w:unhideWhenUsed/>
    <w:rsid w:val="00C455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323%32%39%30%349@%73%74%75d%65%6e%74%2e%75%77%74%73%64%2e%61%63%2e%75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j.daniel2@npt.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8</Pages>
  <Words>4199</Words>
  <Characters>21147</Characters>
  <Application>Microsoft Office Word</Application>
  <DocSecurity>0</DocSecurity>
  <Lines>341</Lines>
  <Paragraphs>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Daniel</cp:lastModifiedBy>
  <cp:revision>17</cp:revision>
  <cp:lastPrinted>2020-02-11T19:20:00Z</cp:lastPrinted>
  <dcterms:created xsi:type="dcterms:W3CDTF">2025-01-06T11:59:00Z</dcterms:created>
  <dcterms:modified xsi:type="dcterms:W3CDTF">2025-02-17T17:25:00Z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ce629c19b9910f4a5d15b0d7fcf613f6c63f47bd79a2a5e872fac72d0a91e464</vt:lpwstr>
  </property>
</Properties>
</file>