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18058" w14:textId="770127FB" w:rsidR="00C6554A" w:rsidRDefault="00C6554A" w:rsidP="00296F87">
      <w:pPr>
        <w:pStyle w:val="Photo"/>
        <w:spacing w:line="360" w:lineRule="auto"/>
        <w:rPr>
          <w:noProof/>
        </w:rPr>
      </w:pPr>
    </w:p>
    <w:p w14:paraId="6057688A" w14:textId="77777777" w:rsidR="00872F30" w:rsidRDefault="00872F30" w:rsidP="00296F87">
      <w:pPr>
        <w:pStyle w:val="Photo"/>
        <w:spacing w:line="360" w:lineRule="auto"/>
        <w:rPr>
          <w:noProof/>
        </w:rPr>
      </w:pPr>
    </w:p>
    <w:p w14:paraId="3F458F5C" w14:textId="77777777" w:rsidR="00872F30" w:rsidRDefault="00872F30" w:rsidP="00296F87">
      <w:pPr>
        <w:pStyle w:val="Photo"/>
        <w:spacing w:line="360" w:lineRule="auto"/>
        <w:rPr>
          <w:noProof/>
        </w:rPr>
      </w:pPr>
    </w:p>
    <w:p w14:paraId="1FE46880" w14:textId="77777777" w:rsidR="00872F30" w:rsidRDefault="00872F30" w:rsidP="00296F87">
      <w:pPr>
        <w:pStyle w:val="Photo"/>
        <w:spacing w:line="360" w:lineRule="auto"/>
        <w:rPr>
          <w:noProof/>
        </w:rPr>
      </w:pPr>
    </w:p>
    <w:p w14:paraId="74676C32" w14:textId="77777777" w:rsidR="00872F30" w:rsidRDefault="00872F30" w:rsidP="00296F87">
      <w:pPr>
        <w:pStyle w:val="Photo"/>
        <w:spacing w:line="360" w:lineRule="auto"/>
        <w:rPr>
          <w:noProof/>
        </w:rPr>
      </w:pPr>
    </w:p>
    <w:p w14:paraId="4FB1FF96" w14:textId="77777777" w:rsidR="00872F30" w:rsidRDefault="00872F30" w:rsidP="00296F87">
      <w:pPr>
        <w:pStyle w:val="Photo"/>
        <w:spacing w:line="360" w:lineRule="auto"/>
        <w:rPr>
          <w:noProof/>
        </w:rPr>
      </w:pPr>
    </w:p>
    <w:p w14:paraId="71D2F067" w14:textId="77777777" w:rsidR="00872F30" w:rsidRDefault="00872F30" w:rsidP="00296F87">
      <w:pPr>
        <w:pStyle w:val="Photo"/>
        <w:spacing w:line="360" w:lineRule="auto"/>
        <w:rPr>
          <w:noProof/>
        </w:rPr>
      </w:pPr>
    </w:p>
    <w:p w14:paraId="54EFBD75" w14:textId="77777777" w:rsidR="00872F30" w:rsidRDefault="00872F30" w:rsidP="00296F87">
      <w:pPr>
        <w:pStyle w:val="Photo"/>
        <w:spacing w:line="360" w:lineRule="auto"/>
        <w:rPr>
          <w:noProof/>
        </w:rPr>
      </w:pPr>
    </w:p>
    <w:p w14:paraId="2CBE3AC0" w14:textId="77777777" w:rsidR="00872F30" w:rsidRDefault="00872F30" w:rsidP="00296F87">
      <w:pPr>
        <w:pStyle w:val="Photo"/>
        <w:spacing w:line="360" w:lineRule="auto"/>
        <w:rPr>
          <w:noProof/>
        </w:rPr>
      </w:pPr>
    </w:p>
    <w:p w14:paraId="7C3DFFBA" w14:textId="77777777" w:rsidR="00872F30" w:rsidRPr="00CE679B" w:rsidRDefault="00872F30" w:rsidP="00296F87">
      <w:pPr>
        <w:pStyle w:val="Photo"/>
        <w:spacing w:line="360" w:lineRule="auto"/>
      </w:pPr>
    </w:p>
    <w:p w14:paraId="3C489D3F" w14:textId="48AC1800" w:rsidR="00D36BBF" w:rsidRPr="00D36BBF" w:rsidRDefault="00D36BBF" w:rsidP="00296F87">
      <w:pPr>
        <w:pStyle w:val="Title"/>
        <w:spacing w:line="360" w:lineRule="auto"/>
        <w:rPr>
          <w:rFonts w:ascii="Arial" w:hAnsi="Arial" w:cs="Arial"/>
          <w:sz w:val="24"/>
          <w:szCs w:val="24"/>
        </w:rPr>
      </w:pPr>
      <w:r>
        <w:rPr>
          <w:rFonts w:ascii="Arial" w:hAnsi="Arial" w:cs="Arial"/>
          <w:sz w:val="24"/>
          <w:szCs w:val="24"/>
        </w:rPr>
        <w:t xml:space="preserve">                                        </w:t>
      </w:r>
    </w:p>
    <w:p w14:paraId="65D58A55" w14:textId="14B3441C" w:rsidR="00C6554A" w:rsidRPr="00CE679B" w:rsidRDefault="00296F87" w:rsidP="00296F87">
      <w:pPr>
        <w:pStyle w:val="Title"/>
        <w:spacing w:line="360" w:lineRule="auto"/>
        <w:rPr>
          <w:rFonts w:ascii="Arial" w:hAnsi="Arial" w:cs="Arial"/>
          <w:sz w:val="52"/>
          <w:szCs w:val="52"/>
        </w:rPr>
      </w:pPr>
      <w:r w:rsidRPr="00CE679B">
        <w:rPr>
          <w:rFonts w:ascii="Arial" w:hAnsi="Arial" w:cs="Arial"/>
          <w:sz w:val="52"/>
          <w:szCs w:val="52"/>
        </w:rPr>
        <w:t>ACBA5018</w:t>
      </w:r>
    </w:p>
    <w:p w14:paraId="4C28BAF7" w14:textId="1D47A757" w:rsidR="00C6554A" w:rsidRPr="00CE679B" w:rsidRDefault="00296F87" w:rsidP="00296F87">
      <w:pPr>
        <w:pStyle w:val="Subtitle"/>
        <w:spacing w:line="360" w:lineRule="auto"/>
        <w:rPr>
          <w:rFonts w:ascii="Arial" w:hAnsi="Arial" w:cs="Arial"/>
        </w:rPr>
      </w:pPr>
      <w:r w:rsidRPr="00CE679B">
        <w:rPr>
          <w:rFonts w:ascii="Arial" w:hAnsi="Arial" w:cs="Arial"/>
        </w:rPr>
        <w:t xml:space="preserve">Effectiveness of plant resources </w:t>
      </w:r>
    </w:p>
    <w:p w14:paraId="519978A3" w14:textId="438E3996" w:rsidR="00C6554A" w:rsidRDefault="00296F87" w:rsidP="00296F87">
      <w:pPr>
        <w:pStyle w:val="ContactInfo"/>
        <w:spacing w:line="360" w:lineRule="auto"/>
        <w:rPr>
          <w:rFonts w:ascii="Arial" w:hAnsi="Arial" w:cs="Arial"/>
          <w:lang w:bidi="en-GB"/>
        </w:rPr>
      </w:pPr>
      <w:r w:rsidRPr="00CE679B">
        <w:rPr>
          <w:rFonts w:ascii="Arial" w:hAnsi="Arial" w:cs="Arial"/>
        </w:rPr>
        <w:t>Callum Griffiths</w:t>
      </w:r>
      <w:r w:rsidR="00C6554A" w:rsidRPr="00CE679B">
        <w:rPr>
          <w:rFonts w:ascii="Arial" w:hAnsi="Arial" w:cs="Arial"/>
          <w:lang w:bidi="en-GB"/>
        </w:rPr>
        <w:t xml:space="preserve"> | </w:t>
      </w:r>
      <w:r w:rsidR="0020503E" w:rsidRPr="00CE679B">
        <w:rPr>
          <w:rFonts w:ascii="Arial" w:hAnsi="Arial" w:cs="Arial"/>
        </w:rPr>
        <w:t xml:space="preserve">Business Management </w:t>
      </w:r>
      <w:r w:rsidR="00B53BF1" w:rsidRPr="00CE679B">
        <w:rPr>
          <w:rFonts w:ascii="Arial" w:hAnsi="Arial" w:cs="Arial"/>
        </w:rPr>
        <w:t>for</w:t>
      </w:r>
      <w:r w:rsidR="0020503E" w:rsidRPr="00CE679B">
        <w:rPr>
          <w:rFonts w:ascii="Arial" w:hAnsi="Arial" w:cs="Arial"/>
        </w:rPr>
        <w:t xml:space="preserve"> Construction</w:t>
      </w:r>
      <w:r w:rsidR="00C6554A" w:rsidRPr="00CE679B">
        <w:rPr>
          <w:rFonts w:ascii="Arial" w:hAnsi="Arial" w:cs="Arial"/>
          <w:lang w:bidi="en-GB"/>
        </w:rPr>
        <w:t xml:space="preserve"> | </w:t>
      </w:r>
      <w:r w:rsidR="00C17A17">
        <w:rPr>
          <w:rFonts w:ascii="Arial" w:hAnsi="Arial" w:cs="Arial"/>
        </w:rPr>
        <w:t>06</w:t>
      </w:r>
      <w:r w:rsidRPr="00CE679B">
        <w:rPr>
          <w:rFonts w:ascii="Arial" w:hAnsi="Arial" w:cs="Arial"/>
        </w:rPr>
        <w:t>/</w:t>
      </w:r>
      <w:r w:rsidR="00C17A17">
        <w:rPr>
          <w:rFonts w:ascii="Arial" w:hAnsi="Arial" w:cs="Arial"/>
        </w:rPr>
        <w:t>01</w:t>
      </w:r>
      <w:r w:rsidRPr="00CE679B">
        <w:rPr>
          <w:rFonts w:ascii="Arial" w:hAnsi="Arial" w:cs="Arial"/>
        </w:rPr>
        <w:t>/202</w:t>
      </w:r>
      <w:r w:rsidR="00C17A17">
        <w:rPr>
          <w:rFonts w:ascii="Arial" w:hAnsi="Arial" w:cs="Arial"/>
        </w:rPr>
        <w:t>6</w:t>
      </w:r>
      <w:r w:rsidR="00C6554A" w:rsidRPr="00CE679B">
        <w:rPr>
          <w:rFonts w:ascii="Arial" w:hAnsi="Arial" w:cs="Arial"/>
          <w:lang w:bidi="en-GB"/>
        </w:rPr>
        <w:br w:type="page"/>
      </w:r>
    </w:p>
    <w:sdt>
      <w:sdtPr>
        <w:rPr>
          <w:rFonts w:asciiTheme="minorHAnsi" w:eastAsiaTheme="minorHAnsi" w:hAnsiTheme="minorHAnsi" w:cstheme="minorBidi"/>
          <w:color w:val="595959" w:themeColor="text1" w:themeTint="A6"/>
          <w:sz w:val="22"/>
          <w:szCs w:val="22"/>
          <w:lang w:val="en-GB"/>
        </w:rPr>
        <w:id w:val="1322390893"/>
        <w:docPartObj>
          <w:docPartGallery w:val="Table of Contents"/>
          <w:docPartUnique/>
        </w:docPartObj>
      </w:sdtPr>
      <w:sdtEndPr>
        <w:rPr>
          <w:b/>
          <w:bCs/>
          <w:noProof/>
        </w:rPr>
      </w:sdtEndPr>
      <w:sdtContent>
        <w:p w14:paraId="6F73EBCD" w14:textId="282ED334" w:rsidR="00B7161F" w:rsidRDefault="00B7161F">
          <w:pPr>
            <w:pStyle w:val="TOCHeading"/>
          </w:pPr>
          <w:r>
            <w:t>Contents</w:t>
          </w:r>
        </w:p>
        <w:p w14:paraId="103FC1C5" w14:textId="049E5541" w:rsidR="00872F30" w:rsidRDefault="00B7161F">
          <w:pPr>
            <w:pStyle w:val="TOC1"/>
            <w:tabs>
              <w:tab w:val="left" w:pos="480"/>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18340418" w:history="1">
            <w:r w:rsidR="00872F30" w:rsidRPr="00F6169F">
              <w:rPr>
                <w:rStyle w:val="Hyperlink"/>
                <w:rFonts w:ascii="Arial" w:hAnsi="Arial" w:cs="Arial"/>
                <w:noProof/>
              </w:rPr>
              <w:t>1.</w:t>
            </w:r>
            <w:r w:rsidR="00872F30">
              <w:rPr>
                <w:rFonts w:eastAsiaTheme="minorEastAsia"/>
                <w:noProof/>
                <w:color w:val="auto"/>
                <w:kern w:val="2"/>
                <w:sz w:val="24"/>
                <w:szCs w:val="24"/>
                <w:lang w:eastAsia="en-GB"/>
                <w14:ligatures w14:val="standardContextual"/>
              </w:rPr>
              <w:tab/>
            </w:r>
            <w:r w:rsidR="00872F30" w:rsidRPr="00F6169F">
              <w:rPr>
                <w:rStyle w:val="Hyperlink"/>
                <w:rFonts w:ascii="Arial" w:hAnsi="Arial" w:cs="Arial"/>
                <w:noProof/>
              </w:rPr>
              <w:t>Introduction</w:t>
            </w:r>
            <w:r w:rsidR="00872F30">
              <w:rPr>
                <w:noProof/>
                <w:webHidden/>
              </w:rPr>
              <w:tab/>
            </w:r>
            <w:r w:rsidR="00872F30">
              <w:rPr>
                <w:noProof/>
                <w:webHidden/>
              </w:rPr>
              <w:fldChar w:fldCharType="begin"/>
            </w:r>
            <w:r w:rsidR="00872F30">
              <w:rPr>
                <w:noProof/>
                <w:webHidden/>
              </w:rPr>
              <w:instrText xml:space="preserve"> PAGEREF _Toc218340418 \h </w:instrText>
            </w:r>
            <w:r w:rsidR="00872F30">
              <w:rPr>
                <w:noProof/>
                <w:webHidden/>
              </w:rPr>
            </w:r>
            <w:r w:rsidR="00872F30">
              <w:rPr>
                <w:noProof/>
                <w:webHidden/>
              </w:rPr>
              <w:fldChar w:fldCharType="separate"/>
            </w:r>
            <w:r w:rsidR="00872F30">
              <w:rPr>
                <w:noProof/>
                <w:webHidden/>
              </w:rPr>
              <w:t>2</w:t>
            </w:r>
            <w:r w:rsidR="00872F30">
              <w:rPr>
                <w:noProof/>
                <w:webHidden/>
              </w:rPr>
              <w:fldChar w:fldCharType="end"/>
            </w:r>
          </w:hyperlink>
        </w:p>
        <w:p w14:paraId="78F95823" w14:textId="34548D74"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19" w:history="1">
            <w:r w:rsidRPr="00F6169F">
              <w:rPr>
                <w:rStyle w:val="Hyperlink"/>
                <w:rFonts w:ascii="Arial" w:hAnsi="Arial" w:cs="Arial"/>
                <w:noProof/>
              </w:rPr>
              <w:t>2.</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Current Structure</w:t>
            </w:r>
            <w:r>
              <w:rPr>
                <w:noProof/>
                <w:webHidden/>
              </w:rPr>
              <w:tab/>
            </w:r>
            <w:r>
              <w:rPr>
                <w:noProof/>
                <w:webHidden/>
              </w:rPr>
              <w:fldChar w:fldCharType="begin"/>
            </w:r>
            <w:r>
              <w:rPr>
                <w:noProof/>
                <w:webHidden/>
              </w:rPr>
              <w:instrText xml:space="preserve"> PAGEREF _Toc218340419 \h </w:instrText>
            </w:r>
            <w:r>
              <w:rPr>
                <w:noProof/>
                <w:webHidden/>
              </w:rPr>
            </w:r>
            <w:r>
              <w:rPr>
                <w:noProof/>
                <w:webHidden/>
              </w:rPr>
              <w:fldChar w:fldCharType="separate"/>
            </w:r>
            <w:r>
              <w:rPr>
                <w:noProof/>
                <w:webHidden/>
              </w:rPr>
              <w:t>2</w:t>
            </w:r>
            <w:r>
              <w:rPr>
                <w:noProof/>
                <w:webHidden/>
              </w:rPr>
              <w:fldChar w:fldCharType="end"/>
            </w:r>
          </w:hyperlink>
        </w:p>
        <w:p w14:paraId="10B7320D" w14:textId="27F2ACC7"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0" w:history="1">
            <w:r w:rsidRPr="00F6169F">
              <w:rPr>
                <w:rStyle w:val="Hyperlink"/>
                <w:rFonts w:ascii="Arial" w:hAnsi="Arial" w:cs="Arial"/>
                <w:noProof/>
              </w:rPr>
              <w:t>3.</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Cost Implications</w:t>
            </w:r>
            <w:r>
              <w:rPr>
                <w:noProof/>
                <w:webHidden/>
              </w:rPr>
              <w:tab/>
            </w:r>
            <w:r>
              <w:rPr>
                <w:noProof/>
                <w:webHidden/>
              </w:rPr>
              <w:fldChar w:fldCharType="begin"/>
            </w:r>
            <w:r>
              <w:rPr>
                <w:noProof/>
                <w:webHidden/>
              </w:rPr>
              <w:instrText xml:space="preserve"> PAGEREF _Toc218340420 \h </w:instrText>
            </w:r>
            <w:r>
              <w:rPr>
                <w:noProof/>
                <w:webHidden/>
              </w:rPr>
            </w:r>
            <w:r>
              <w:rPr>
                <w:noProof/>
                <w:webHidden/>
              </w:rPr>
              <w:fldChar w:fldCharType="separate"/>
            </w:r>
            <w:r>
              <w:rPr>
                <w:noProof/>
                <w:webHidden/>
              </w:rPr>
              <w:t>3</w:t>
            </w:r>
            <w:r>
              <w:rPr>
                <w:noProof/>
                <w:webHidden/>
              </w:rPr>
              <w:fldChar w:fldCharType="end"/>
            </w:r>
          </w:hyperlink>
        </w:p>
        <w:p w14:paraId="5F07CF99" w14:textId="29465609"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1" w:history="1">
            <w:r w:rsidRPr="00F6169F">
              <w:rPr>
                <w:rStyle w:val="Hyperlink"/>
                <w:rFonts w:ascii="Arial" w:hAnsi="Arial" w:cs="Arial"/>
                <w:noProof/>
              </w:rPr>
              <w:t>4.</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Productivity</w:t>
            </w:r>
            <w:r>
              <w:rPr>
                <w:noProof/>
                <w:webHidden/>
              </w:rPr>
              <w:tab/>
            </w:r>
            <w:r>
              <w:rPr>
                <w:noProof/>
                <w:webHidden/>
              </w:rPr>
              <w:fldChar w:fldCharType="begin"/>
            </w:r>
            <w:r>
              <w:rPr>
                <w:noProof/>
                <w:webHidden/>
              </w:rPr>
              <w:instrText xml:space="preserve"> PAGEREF _Toc218340421 \h </w:instrText>
            </w:r>
            <w:r>
              <w:rPr>
                <w:noProof/>
                <w:webHidden/>
              </w:rPr>
            </w:r>
            <w:r>
              <w:rPr>
                <w:noProof/>
                <w:webHidden/>
              </w:rPr>
              <w:fldChar w:fldCharType="separate"/>
            </w:r>
            <w:r>
              <w:rPr>
                <w:noProof/>
                <w:webHidden/>
              </w:rPr>
              <w:t>4</w:t>
            </w:r>
            <w:r>
              <w:rPr>
                <w:noProof/>
                <w:webHidden/>
              </w:rPr>
              <w:fldChar w:fldCharType="end"/>
            </w:r>
          </w:hyperlink>
        </w:p>
        <w:p w14:paraId="49B4073C" w14:textId="0697DDFB"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2" w:history="1">
            <w:r w:rsidRPr="00F6169F">
              <w:rPr>
                <w:rStyle w:val="Hyperlink"/>
                <w:rFonts w:ascii="Arial" w:hAnsi="Arial" w:cs="Arial"/>
                <w:noProof/>
              </w:rPr>
              <w:t>5.</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Logistics and Efficiency</w:t>
            </w:r>
            <w:r>
              <w:rPr>
                <w:noProof/>
                <w:webHidden/>
              </w:rPr>
              <w:tab/>
            </w:r>
            <w:r>
              <w:rPr>
                <w:noProof/>
                <w:webHidden/>
              </w:rPr>
              <w:fldChar w:fldCharType="begin"/>
            </w:r>
            <w:r>
              <w:rPr>
                <w:noProof/>
                <w:webHidden/>
              </w:rPr>
              <w:instrText xml:space="preserve"> PAGEREF _Toc218340422 \h </w:instrText>
            </w:r>
            <w:r>
              <w:rPr>
                <w:noProof/>
                <w:webHidden/>
              </w:rPr>
            </w:r>
            <w:r>
              <w:rPr>
                <w:noProof/>
                <w:webHidden/>
              </w:rPr>
              <w:fldChar w:fldCharType="separate"/>
            </w:r>
            <w:r>
              <w:rPr>
                <w:noProof/>
                <w:webHidden/>
              </w:rPr>
              <w:t>5</w:t>
            </w:r>
            <w:r>
              <w:rPr>
                <w:noProof/>
                <w:webHidden/>
              </w:rPr>
              <w:fldChar w:fldCharType="end"/>
            </w:r>
          </w:hyperlink>
        </w:p>
        <w:p w14:paraId="1A865CCB" w14:textId="2572FA62"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3" w:history="1">
            <w:r w:rsidRPr="00F6169F">
              <w:rPr>
                <w:rStyle w:val="Hyperlink"/>
                <w:rFonts w:ascii="Arial" w:hAnsi="Arial" w:cs="Arial"/>
                <w:noProof/>
              </w:rPr>
              <w:t>6.</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Risk and Maintenance</w:t>
            </w:r>
            <w:r>
              <w:rPr>
                <w:noProof/>
                <w:webHidden/>
              </w:rPr>
              <w:tab/>
            </w:r>
            <w:r>
              <w:rPr>
                <w:noProof/>
                <w:webHidden/>
              </w:rPr>
              <w:fldChar w:fldCharType="begin"/>
            </w:r>
            <w:r>
              <w:rPr>
                <w:noProof/>
                <w:webHidden/>
              </w:rPr>
              <w:instrText xml:space="preserve"> PAGEREF _Toc218340423 \h </w:instrText>
            </w:r>
            <w:r>
              <w:rPr>
                <w:noProof/>
                <w:webHidden/>
              </w:rPr>
            </w:r>
            <w:r>
              <w:rPr>
                <w:noProof/>
                <w:webHidden/>
              </w:rPr>
              <w:fldChar w:fldCharType="separate"/>
            </w:r>
            <w:r>
              <w:rPr>
                <w:noProof/>
                <w:webHidden/>
              </w:rPr>
              <w:t>5</w:t>
            </w:r>
            <w:r>
              <w:rPr>
                <w:noProof/>
                <w:webHidden/>
              </w:rPr>
              <w:fldChar w:fldCharType="end"/>
            </w:r>
          </w:hyperlink>
        </w:p>
        <w:p w14:paraId="2FA2A2FA" w14:textId="58670594"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4" w:history="1">
            <w:r w:rsidRPr="00F6169F">
              <w:rPr>
                <w:rStyle w:val="Hyperlink"/>
                <w:rFonts w:ascii="Arial" w:hAnsi="Arial" w:cs="Arial"/>
                <w:noProof/>
              </w:rPr>
              <w:t>7.</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_Toc218340424 \h </w:instrText>
            </w:r>
            <w:r>
              <w:rPr>
                <w:noProof/>
                <w:webHidden/>
              </w:rPr>
            </w:r>
            <w:r>
              <w:rPr>
                <w:noProof/>
                <w:webHidden/>
              </w:rPr>
              <w:fldChar w:fldCharType="separate"/>
            </w:r>
            <w:r>
              <w:rPr>
                <w:noProof/>
                <w:webHidden/>
              </w:rPr>
              <w:t>6</w:t>
            </w:r>
            <w:r>
              <w:rPr>
                <w:noProof/>
                <w:webHidden/>
              </w:rPr>
              <w:fldChar w:fldCharType="end"/>
            </w:r>
          </w:hyperlink>
        </w:p>
        <w:p w14:paraId="0D531263" w14:textId="5D4D5A8A" w:rsidR="00872F30" w:rsidRDefault="00872F30">
          <w:pPr>
            <w:pStyle w:val="TOC1"/>
            <w:tabs>
              <w:tab w:val="left" w:pos="480"/>
              <w:tab w:val="right" w:leader="dot" w:pos="8296"/>
            </w:tabs>
            <w:rPr>
              <w:rFonts w:eastAsiaTheme="minorEastAsia"/>
              <w:noProof/>
              <w:color w:val="auto"/>
              <w:kern w:val="2"/>
              <w:sz w:val="24"/>
              <w:szCs w:val="24"/>
              <w:lang w:eastAsia="en-GB"/>
              <w14:ligatures w14:val="standardContextual"/>
            </w:rPr>
          </w:pPr>
          <w:hyperlink w:anchor="_Toc218340425" w:history="1">
            <w:r w:rsidRPr="00F6169F">
              <w:rPr>
                <w:rStyle w:val="Hyperlink"/>
                <w:rFonts w:ascii="Arial" w:hAnsi="Arial" w:cs="Arial"/>
                <w:noProof/>
              </w:rPr>
              <w:t>8.</w:t>
            </w:r>
            <w:r>
              <w:rPr>
                <w:rFonts w:eastAsiaTheme="minorEastAsia"/>
                <w:noProof/>
                <w:color w:val="auto"/>
                <w:kern w:val="2"/>
                <w:sz w:val="24"/>
                <w:szCs w:val="24"/>
                <w:lang w:eastAsia="en-GB"/>
                <w14:ligatures w14:val="standardContextual"/>
              </w:rPr>
              <w:tab/>
            </w:r>
            <w:r w:rsidRPr="00F6169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_Toc218340425 \h </w:instrText>
            </w:r>
            <w:r>
              <w:rPr>
                <w:noProof/>
                <w:webHidden/>
              </w:rPr>
            </w:r>
            <w:r>
              <w:rPr>
                <w:noProof/>
                <w:webHidden/>
              </w:rPr>
              <w:fldChar w:fldCharType="separate"/>
            </w:r>
            <w:r>
              <w:rPr>
                <w:noProof/>
                <w:webHidden/>
              </w:rPr>
              <w:t>7</w:t>
            </w:r>
            <w:r>
              <w:rPr>
                <w:noProof/>
                <w:webHidden/>
              </w:rPr>
              <w:fldChar w:fldCharType="end"/>
            </w:r>
          </w:hyperlink>
        </w:p>
        <w:p w14:paraId="4D2A010C" w14:textId="46F510F8" w:rsidR="00B7161F" w:rsidRDefault="00B7161F">
          <w:r>
            <w:rPr>
              <w:b/>
              <w:bCs/>
              <w:noProof/>
            </w:rPr>
            <w:fldChar w:fldCharType="end"/>
          </w:r>
        </w:p>
      </w:sdtContent>
    </w:sdt>
    <w:p w14:paraId="6A841111" w14:textId="77777777" w:rsidR="00B7161F" w:rsidRDefault="00B7161F" w:rsidP="00296F87">
      <w:pPr>
        <w:pStyle w:val="ContactInfo"/>
        <w:spacing w:line="360" w:lineRule="auto"/>
        <w:rPr>
          <w:rFonts w:ascii="Arial" w:hAnsi="Arial" w:cs="Arial"/>
          <w:lang w:bidi="en-GB"/>
        </w:rPr>
      </w:pPr>
    </w:p>
    <w:p w14:paraId="0EE47A21" w14:textId="77777777" w:rsidR="00B7161F" w:rsidRDefault="00B7161F" w:rsidP="00296F87">
      <w:pPr>
        <w:pStyle w:val="ContactInfo"/>
        <w:spacing w:line="360" w:lineRule="auto"/>
        <w:rPr>
          <w:rFonts w:ascii="Arial" w:hAnsi="Arial" w:cs="Arial"/>
          <w:lang w:bidi="en-GB"/>
        </w:rPr>
      </w:pPr>
    </w:p>
    <w:p w14:paraId="7735E279" w14:textId="77777777" w:rsidR="00B7161F" w:rsidRDefault="00B7161F" w:rsidP="00296F87">
      <w:pPr>
        <w:pStyle w:val="ContactInfo"/>
        <w:spacing w:line="360" w:lineRule="auto"/>
        <w:rPr>
          <w:rFonts w:ascii="Arial" w:hAnsi="Arial" w:cs="Arial"/>
          <w:lang w:bidi="en-GB"/>
        </w:rPr>
      </w:pPr>
    </w:p>
    <w:p w14:paraId="12F00A25" w14:textId="77777777" w:rsidR="00B7161F" w:rsidRDefault="00B7161F" w:rsidP="00296F87">
      <w:pPr>
        <w:pStyle w:val="ContactInfo"/>
        <w:spacing w:line="360" w:lineRule="auto"/>
        <w:rPr>
          <w:rFonts w:ascii="Arial" w:hAnsi="Arial" w:cs="Arial"/>
          <w:lang w:bidi="en-GB"/>
        </w:rPr>
      </w:pPr>
    </w:p>
    <w:p w14:paraId="1A0CD3C0" w14:textId="77777777" w:rsidR="00B7161F" w:rsidRDefault="00B7161F" w:rsidP="00296F87">
      <w:pPr>
        <w:pStyle w:val="ContactInfo"/>
        <w:spacing w:line="360" w:lineRule="auto"/>
        <w:rPr>
          <w:rFonts w:ascii="Arial" w:hAnsi="Arial" w:cs="Arial"/>
          <w:lang w:bidi="en-GB"/>
        </w:rPr>
      </w:pPr>
    </w:p>
    <w:p w14:paraId="7AD558A7" w14:textId="77777777" w:rsidR="00B7161F" w:rsidRDefault="00B7161F" w:rsidP="00296F87">
      <w:pPr>
        <w:pStyle w:val="ContactInfo"/>
        <w:spacing w:line="360" w:lineRule="auto"/>
        <w:rPr>
          <w:rFonts w:ascii="Arial" w:hAnsi="Arial" w:cs="Arial"/>
          <w:lang w:bidi="en-GB"/>
        </w:rPr>
      </w:pPr>
    </w:p>
    <w:p w14:paraId="361D9CA0" w14:textId="77777777" w:rsidR="00B7161F" w:rsidRDefault="00B7161F" w:rsidP="00296F87">
      <w:pPr>
        <w:pStyle w:val="ContactInfo"/>
        <w:spacing w:line="360" w:lineRule="auto"/>
        <w:rPr>
          <w:rFonts w:ascii="Arial" w:hAnsi="Arial" w:cs="Arial"/>
          <w:lang w:bidi="en-GB"/>
        </w:rPr>
      </w:pPr>
    </w:p>
    <w:p w14:paraId="2A532F4B" w14:textId="77777777" w:rsidR="00B7161F" w:rsidRDefault="00B7161F" w:rsidP="00296F87">
      <w:pPr>
        <w:pStyle w:val="ContactInfo"/>
        <w:spacing w:line="360" w:lineRule="auto"/>
        <w:rPr>
          <w:rFonts w:ascii="Arial" w:hAnsi="Arial" w:cs="Arial"/>
          <w:lang w:bidi="en-GB"/>
        </w:rPr>
      </w:pPr>
    </w:p>
    <w:p w14:paraId="3C403F89" w14:textId="77777777" w:rsidR="00B7161F" w:rsidRDefault="00B7161F" w:rsidP="00296F87">
      <w:pPr>
        <w:pStyle w:val="ContactInfo"/>
        <w:spacing w:line="360" w:lineRule="auto"/>
        <w:rPr>
          <w:rFonts w:ascii="Arial" w:hAnsi="Arial" w:cs="Arial"/>
          <w:lang w:bidi="en-GB"/>
        </w:rPr>
      </w:pPr>
    </w:p>
    <w:p w14:paraId="27EF8E3C" w14:textId="77777777" w:rsidR="00B7161F" w:rsidRDefault="00B7161F" w:rsidP="00296F87">
      <w:pPr>
        <w:pStyle w:val="ContactInfo"/>
        <w:spacing w:line="360" w:lineRule="auto"/>
        <w:rPr>
          <w:rFonts w:ascii="Arial" w:hAnsi="Arial" w:cs="Arial"/>
          <w:lang w:bidi="en-GB"/>
        </w:rPr>
      </w:pPr>
    </w:p>
    <w:p w14:paraId="56475647" w14:textId="77777777" w:rsidR="00B7161F" w:rsidRDefault="00B7161F" w:rsidP="00296F87">
      <w:pPr>
        <w:pStyle w:val="ContactInfo"/>
        <w:spacing w:line="360" w:lineRule="auto"/>
        <w:rPr>
          <w:rFonts w:ascii="Arial" w:hAnsi="Arial" w:cs="Arial"/>
          <w:lang w:bidi="en-GB"/>
        </w:rPr>
      </w:pPr>
    </w:p>
    <w:p w14:paraId="03121823" w14:textId="77777777" w:rsidR="00B7161F" w:rsidRDefault="00B7161F" w:rsidP="00296F87">
      <w:pPr>
        <w:pStyle w:val="ContactInfo"/>
        <w:spacing w:line="360" w:lineRule="auto"/>
        <w:rPr>
          <w:rFonts w:ascii="Arial" w:hAnsi="Arial" w:cs="Arial"/>
          <w:lang w:bidi="en-GB"/>
        </w:rPr>
      </w:pPr>
    </w:p>
    <w:p w14:paraId="489FBDE5" w14:textId="77777777" w:rsidR="00B7161F" w:rsidRDefault="00B7161F" w:rsidP="00296F87">
      <w:pPr>
        <w:pStyle w:val="ContactInfo"/>
        <w:spacing w:line="360" w:lineRule="auto"/>
        <w:rPr>
          <w:rFonts w:ascii="Arial" w:hAnsi="Arial" w:cs="Arial"/>
          <w:lang w:bidi="en-GB"/>
        </w:rPr>
      </w:pPr>
    </w:p>
    <w:p w14:paraId="744D3424" w14:textId="77777777" w:rsidR="00B7161F" w:rsidRDefault="00B7161F" w:rsidP="00296F87">
      <w:pPr>
        <w:pStyle w:val="ContactInfo"/>
        <w:spacing w:line="360" w:lineRule="auto"/>
        <w:rPr>
          <w:rFonts w:ascii="Arial" w:hAnsi="Arial" w:cs="Arial"/>
          <w:lang w:bidi="en-GB"/>
        </w:rPr>
      </w:pPr>
    </w:p>
    <w:p w14:paraId="47DD1FDE" w14:textId="77777777" w:rsidR="00B7161F" w:rsidRDefault="00B7161F" w:rsidP="00296F87">
      <w:pPr>
        <w:pStyle w:val="ContactInfo"/>
        <w:spacing w:line="360" w:lineRule="auto"/>
        <w:rPr>
          <w:rFonts w:ascii="Arial" w:hAnsi="Arial" w:cs="Arial"/>
          <w:lang w:bidi="en-GB"/>
        </w:rPr>
      </w:pPr>
    </w:p>
    <w:p w14:paraId="229DD585" w14:textId="77777777" w:rsidR="00B7161F" w:rsidRDefault="00B7161F" w:rsidP="00296F87">
      <w:pPr>
        <w:pStyle w:val="ContactInfo"/>
        <w:spacing w:line="360" w:lineRule="auto"/>
        <w:rPr>
          <w:rFonts w:ascii="Arial" w:hAnsi="Arial" w:cs="Arial"/>
          <w:lang w:bidi="en-GB"/>
        </w:rPr>
      </w:pPr>
    </w:p>
    <w:p w14:paraId="72519B47" w14:textId="77777777" w:rsidR="00B7161F" w:rsidRDefault="00B7161F" w:rsidP="00296F87">
      <w:pPr>
        <w:pStyle w:val="ContactInfo"/>
        <w:spacing w:line="360" w:lineRule="auto"/>
        <w:rPr>
          <w:rFonts w:ascii="Arial" w:hAnsi="Arial" w:cs="Arial"/>
          <w:lang w:bidi="en-GB"/>
        </w:rPr>
      </w:pPr>
    </w:p>
    <w:p w14:paraId="1BB39001" w14:textId="77777777" w:rsidR="00B7161F" w:rsidRDefault="00B7161F" w:rsidP="00296F87">
      <w:pPr>
        <w:pStyle w:val="ContactInfo"/>
        <w:spacing w:line="360" w:lineRule="auto"/>
        <w:rPr>
          <w:rFonts w:ascii="Arial" w:hAnsi="Arial" w:cs="Arial"/>
          <w:lang w:bidi="en-GB"/>
        </w:rPr>
      </w:pPr>
    </w:p>
    <w:p w14:paraId="342BAE88" w14:textId="77777777" w:rsidR="00B7161F" w:rsidRDefault="00B7161F" w:rsidP="00296F87">
      <w:pPr>
        <w:pStyle w:val="ContactInfo"/>
        <w:spacing w:line="360" w:lineRule="auto"/>
        <w:rPr>
          <w:rFonts w:ascii="Arial" w:hAnsi="Arial" w:cs="Arial"/>
          <w:lang w:bidi="en-GB"/>
        </w:rPr>
      </w:pPr>
    </w:p>
    <w:p w14:paraId="6C7B71C1" w14:textId="77777777" w:rsidR="00B7161F" w:rsidRPr="00CE679B" w:rsidRDefault="00B7161F" w:rsidP="00296F87">
      <w:pPr>
        <w:pStyle w:val="ContactInfo"/>
        <w:spacing w:line="360" w:lineRule="auto"/>
        <w:rPr>
          <w:rFonts w:ascii="Arial" w:hAnsi="Arial" w:cs="Arial"/>
        </w:rPr>
      </w:pPr>
    </w:p>
    <w:p w14:paraId="151A1712" w14:textId="7A4BA1CC" w:rsidR="00B7161F" w:rsidRPr="00B7161F" w:rsidRDefault="00296F87" w:rsidP="00B7161F">
      <w:pPr>
        <w:pStyle w:val="Heading1"/>
        <w:numPr>
          <w:ilvl w:val="0"/>
          <w:numId w:val="16"/>
        </w:numPr>
        <w:spacing w:line="360" w:lineRule="auto"/>
        <w:rPr>
          <w:rFonts w:ascii="Arial" w:hAnsi="Arial" w:cs="Arial"/>
        </w:rPr>
      </w:pPr>
      <w:bookmarkStart w:id="0" w:name="_Toc218340418"/>
      <w:r w:rsidRPr="00CE679B">
        <w:rPr>
          <w:rFonts w:ascii="Arial" w:hAnsi="Arial" w:cs="Arial"/>
        </w:rPr>
        <w:lastRenderedPageBreak/>
        <w:t>Introduction</w:t>
      </w:r>
      <w:bookmarkEnd w:id="0"/>
    </w:p>
    <w:p w14:paraId="3987DA73" w14:textId="69017E24" w:rsidR="00296F87" w:rsidRPr="00A76975" w:rsidRDefault="00296F87" w:rsidP="00A76975">
      <w:pPr>
        <w:pStyle w:val="ListBullet"/>
        <w:numPr>
          <w:ilvl w:val="0"/>
          <w:numId w:val="0"/>
        </w:numPr>
        <w:spacing w:line="360" w:lineRule="auto"/>
        <w:rPr>
          <w:rFonts w:ascii="Arial" w:hAnsi="Arial" w:cs="Arial"/>
        </w:rPr>
      </w:pPr>
      <w:r w:rsidRPr="00CE679B">
        <w:rPr>
          <w:rFonts w:ascii="Arial" w:hAnsi="Arial" w:cs="Arial"/>
        </w:rPr>
        <w:t xml:space="preserve">Effective management of construction plant is essential for </w:t>
      </w:r>
      <w:r w:rsidR="004D2B58" w:rsidRPr="00CE679B">
        <w:rPr>
          <w:rFonts w:ascii="Arial" w:hAnsi="Arial" w:cs="Arial"/>
        </w:rPr>
        <w:t>projects to run smoothly</w:t>
      </w:r>
      <w:r w:rsidRPr="00CE679B">
        <w:rPr>
          <w:rFonts w:ascii="Arial" w:hAnsi="Arial" w:cs="Arial"/>
        </w:rPr>
        <w:t xml:space="preserve"> because it influences costs, productivity, efficiency and safety. Plant often represents one of the largest expenses in construction</w:t>
      </w:r>
      <w:r w:rsidR="004D2B58" w:rsidRPr="00CE679B">
        <w:rPr>
          <w:rFonts w:ascii="Arial" w:hAnsi="Arial" w:cs="Arial"/>
        </w:rPr>
        <w:t xml:space="preserve"> </w:t>
      </w:r>
      <w:r w:rsidR="00A90A92" w:rsidRPr="00CE679B">
        <w:rPr>
          <w:rFonts w:ascii="Arial" w:hAnsi="Arial" w:cs="Arial"/>
        </w:rPr>
        <w:t xml:space="preserve">behind </w:t>
      </w:r>
      <w:r w:rsidR="007344D7" w:rsidRPr="00CE679B">
        <w:rPr>
          <w:rFonts w:ascii="Arial" w:hAnsi="Arial" w:cs="Arial"/>
        </w:rPr>
        <w:t xml:space="preserve">material and labour </w:t>
      </w:r>
      <w:r w:rsidR="004D2B58" w:rsidRPr="00CE679B">
        <w:rPr>
          <w:rFonts w:ascii="Arial" w:hAnsi="Arial" w:cs="Arial"/>
        </w:rPr>
        <w:t>which means</w:t>
      </w:r>
      <w:r w:rsidRPr="00CE679B">
        <w:rPr>
          <w:rFonts w:ascii="Arial" w:hAnsi="Arial" w:cs="Arial"/>
        </w:rPr>
        <w:t xml:space="preserve"> poor management can have a major impact on project </w:t>
      </w:r>
      <w:r w:rsidR="004D2B58" w:rsidRPr="00CE679B">
        <w:rPr>
          <w:rFonts w:ascii="Arial" w:hAnsi="Arial" w:cs="Arial"/>
        </w:rPr>
        <w:t>outcome and performance</w:t>
      </w:r>
      <w:r w:rsidR="00A76975">
        <w:rPr>
          <w:rFonts w:ascii="Arial" w:hAnsi="Arial" w:cs="Arial"/>
        </w:rPr>
        <w:t xml:space="preserve"> </w:t>
      </w:r>
      <w:r w:rsidR="00A76975" w:rsidRPr="00A76975">
        <w:rPr>
          <w:rFonts w:ascii="Arial" w:hAnsi="Arial" w:cs="Arial"/>
        </w:rPr>
        <w:t>(Go Construct, 2019)</w:t>
      </w:r>
      <w:r w:rsidR="00A76975">
        <w:rPr>
          <w:rFonts w:ascii="Arial" w:hAnsi="Arial" w:cs="Arial"/>
        </w:rPr>
        <w:t>,</w:t>
      </w:r>
    </w:p>
    <w:p w14:paraId="58E3C453" w14:textId="4F974C95" w:rsidR="00296F87" w:rsidRPr="00CE679B" w:rsidRDefault="00296F87" w:rsidP="00296F87">
      <w:pPr>
        <w:pStyle w:val="ListBullet"/>
        <w:numPr>
          <w:ilvl w:val="0"/>
          <w:numId w:val="0"/>
        </w:numPr>
        <w:spacing w:line="360" w:lineRule="auto"/>
        <w:rPr>
          <w:rFonts w:ascii="Arial" w:hAnsi="Arial" w:cs="Arial"/>
        </w:rPr>
      </w:pPr>
      <w:r w:rsidRPr="00CE679B">
        <w:rPr>
          <w:rFonts w:ascii="Arial" w:hAnsi="Arial" w:cs="Arial"/>
        </w:rPr>
        <w:t xml:space="preserve">This report </w:t>
      </w:r>
      <w:r w:rsidR="00E82A31" w:rsidRPr="00CE679B">
        <w:rPr>
          <w:rFonts w:ascii="Arial" w:hAnsi="Arial" w:cs="Arial"/>
        </w:rPr>
        <w:t>looks into</w:t>
      </w:r>
      <w:r w:rsidRPr="00CE679B">
        <w:rPr>
          <w:rFonts w:ascii="Arial" w:hAnsi="Arial" w:cs="Arial"/>
        </w:rPr>
        <w:t xml:space="preserve"> the current approach the company has throughout the business towards plant. The company </w:t>
      </w:r>
      <w:r w:rsidR="000B3E32" w:rsidRPr="00CE679B">
        <w:rPr>
          <w:rFonts w:ascii="Arial" w:hAnsi="Arial" w:cs="Arial"/>
        </w:rPr>
        <w:t>that has commissioned this report</w:t>
      </w:r>
      <w:r w:rsidRPr="00CE679B">
        <w:rPr>
          <w:rFonts w:ascii="Arial" w:hAnsi="Arial" w:cs="Arial"/>
        </w:rPr>
        <w:t xml:space="preserve"> operates across Wales using a structure divided by region and project type. </w:t>
      </w:r>
    </w:p>
    <w:p w14:paraId="09CE05E3" w14:textId="302F6BC7" w:rsidR="00296F87" w:rsidRPr="00CE679B" w:rsidRDefault="00296F87" w:rsidP="00296F87">
      <w:pPr>
        <w:pStyle w:val="ListBullet"/>
        <w:numPr>
          <w:ilvl w:val="0"/>
          <w:numId w:val="0"/>
        </w:numPr>
        <w:spacing w:line="360" w:lineRule="auto"/>
        <w:rPr>
          <w:rFonts w:ascii="Arial" w:hAnsi="Arial" w:cs="Arial"/>
        </w:rPr>
      </w:pPr>
      <w:r w:rsidRPr="00CE679B">
        <w:rPr>
          <w:rFonts w:ascii="Arial" w:hAnsi="Arial" w:cs="Arial"/>
        </w:rPr>
        <w:t>There are two main regional offices</w:t>
      </w:r>
      <w:r w:rsidR="004D2B58" w:rsidRPr="00CE679B">
        <w:rPr>
          <w:rFonts w:ascii="Arial" w:hAnsi="Arial" w:cs="Arial"/>
        </w:rPr>
        <w:t>.</w:t>
      </w:r>
      <w:r w:rsidRPr="00CE679B">
        <w:rPr>
          <w:rFonts w:ascii="Arial" w:hAnsi="Arial" w:cs="Arial"/>
        </w:rPr>
        <w:t xml:space="preserve"> </w:t>
      </w:r>
      <w:r w:rsidR="004D2B58" w:rsidRPr="00CE679B">
        <w:rPr>
          <w:rFonts w:ascii="Arial" w:hAnsi="Arial" w:cs="Arial"/>
        </w:rPr>
        <w:t>O</w:t>
      </w:r>
      <w:r w:rsidRPr="00CE679B">
        <w:rPr>
          <w:rFonts w:ascii="Arial" w:hAnsi="Arial" w:cs="Arial"/>
        </w:rPr>
        <w:t xml:space="preserve">ne </w:t>
      </w:r>
      <w:r w:rsidR="004D2B58" w:rsidRPr="00CE679B">
        <w:rPr>
          <w:rFonts w:ascii="Arial" w:hAnsi="Arial" w:cs="Arial"/>
        </w:rPr>
        <w:t xml:space="preserve">office is based </w:t>
      </w:r>
      <w:r w:rsidRPr="00CE679B">
        <w:rPr>
          <w:rFonts w:ascii="Arial" w:hAnsi="Arial" w:cs="Arial"/>
        </w:rPr>
        <w:t xml:space="preserve">in Wrexham which is in North Wales and one in Swansea based in South Wales. The business also separates its work into commercial, housing and infrastructure divisions. While this structure is intended to support specialist knowledge and local needs, it has resulted in different approaches to plant management. </w:t>
      </w:r>
    </w:p>
    <w:p w14:paraId="4A1E6031" w14:textId="46EB24E3" w:rsidR="00C6554A" w:rsidRPr="00CE679B" w:rsidRDefault="00296F87" w:rsidP="00296F87">
      <w:pPr>
        <w:pStyle w:val="ListBullet"/>
        <w:numPr>
          <w:ilvl w:val="0"/>
          <w:numId w:val="0"/>
        </w:numPr>
        <w:spacing w:line="360" w:lineRule="auto"/>
        <w:rPr>
          <w:rFonts w:ascii="Arial" w:hAnsi="Arial" w:cs="Arial"/>
        </w:rPr>
      </w:pPr>
      <w:r w:rsidRPr="00CE679B">
        <w:rPr>
          <w:rFonts w:ascii="Arial" w:hAnsi="Arial" w:cs="Arial"/>
        </w:rPr>
        <w:t>In North Wales, teams mainly hire plant and only own basic excavators</w:t>
      </w:r>
      <w:r w:rsidR="004D2B58" w:rsidRPr="00CE679B">
        <w:rPr>
          <w:rFonts w:ascii="Arial" w:hAnsi="Arial" w:cs="Arial"/>
        </w:rPr>
        <w:t xml:space="preserve"> whereas in</w:t>
      </w:r>
      <w:r w:rsidRPr="00CE679B">
        <w:rPr>
          <w:rFonts w:ascii="Arial" w:hAnsi="Arial" w:cs="Arial"/>
        </w:rPr>
        <w:t xml:space="preserve"> South Wales teams purchase most of their own plant and only hire equipment when it is highly specialised. This report examines how effective these approaches are and recommends the most suitable plant management strategy for the company.</w:t>
      </w:r>
    </w:p>
    <w:p w14:paraId="48A9FD0E" w14:textId="165264D9" w:rsidR="00296F87" w:rsidRPr="00CE679B" w:rsidRDefault="00296F87" w:rsidP="00296F87">
      <w:pPr>
        <w:pStyle w:val="Heading1"/>
        <w:numPr>
          <w:ilvl w:val="0"/>
          <w:numId w:val="16"/>
        </w:numPr>
        <w:spacing w:line="360" w:lineRule="auto"/>
        <w:rPr>
          <w:rFonts w:ascii="Arial" w:hAnsi="Arial" w:cs="Arial"/>
        </w:rPr>
      </w:pPr>
      <w:bookmarkStart w:id="1" w:name="_Toc218340419"/>
      <w:r w:rsidRPr="00CE679B">
        <w:rPr>
          <w:rFonts w:ascii="Arial" w:hAnsi="Arial" w:cs="Arial"/>
        </w:rPr>
        <w:t>Current Structure</w:t>
      </w:r>
      <w:bookmarkEnd w:id="1"/>
    </w:p>
    <w:p w14:paraId="0382619E" w14:textId="24E8A915" w:rsidR="009703EB" w:rsidRPr="00CE679B" w:rsidRDefault="00611AE7" w:rsidP="00B31F52">
      <w:pPr>
        <w:spacing w:line="360" w:lineRule="auto"/>
        <w:rPr>
          <w:rFonts w:ascii="Arial" w:hAnsi="Arial" w:cs="Arial"/>
        </w:rPr>
      </w:pPr>
      <w:r>
        <w:rPr>
          <w:rFonts w:ascii="Arial" w:hAnsi="Arial" w:cs="Arial"/>
        </w:rPr>
        <w:t>As mentioned previously, the</w:t>
      </w:r>
      <w:r w:rsidR="00021B58" w:rsidRPr="00CE679B">
        <w:rPr>
          <w:rFonts w:ascii="Arial" w:hAnsi="Arial" w:cs="Arial"/>
        </w:rPr>
        <w:t xml:space="preserve"> company </w:t>
      </w:r>
      <w:r w:rsidR="009703EB" w:rsidRPr="00CE679B">
        <w:rPr>
          <w:rFonts w:ascii="Arial" w:hAnsi="Arial" w:cs="Arial"/>
        </w:rPr>
        <w:t xml:space="preserve">has an </w:t>
      </w:r>
      <w:r w:rsidR="00021B58" w:rsidRPr="00CE679B">
        <w:rPr>
          <w:rFonts w:ascii="Arial" w:hAnsi="Arial" w:cs="Arial"/>
        </w:rPr>
        <w:t>organisational structure that combines both geographical regions and project</w:t>
      </w:r>
      <w:r w:rsidR="009A7F4F" w:rsidRPr="00CE679B">
        <w:rPr>
          <w:rFonts w:ascii="Arial" w:hAnsi="Arial" w:cs="Arial"/>
        </w:rPr>
        <w:t xml:space="preserve"> </w:t>
      </w:r>
      <w:r w:rsidR="00021B58" w:rsidRPr="00CE679B">
        <w:rPr>
          <w:rFonts w:ascii="Arial" w:hAnsi="Arial" w:cs="Arial"/>
        </w:rPr>
        <w:t xml:space="preserve">based divisions. The regional split allows each office to work closely with local suppliers, markets and clients, while the project divisions help teams develop specialist skills in commercial, housing or infrastructure work. </w:t>
      </w:r>
    </w:p>
    <w:p w14:paraId="42D73EDF" w14:textId="26E392C5" w:rsidR="00021B58" w:rsidRPr="00CE679B" w:rsidRDefault="00021B58" w:rsidP="00B31F52">
      <w:pPr>
        <w:spacing w:line="360" w:lineRule="auto"/>
        <w:rPr>
          <w:rFonts w:ascii="Arial" w:hAnsi="Arial" w:cs="Arial"/>
        </w:rPr>
      </w:pPr>
      <w:r w:rsidRPr="00CE679B">
        <w:rPr>
          <w:rFonts w:ascii="Arial" w:hAnsi="Arial" w:cs="Arial"/>
        </w:rPr>
        <w:t xml:space="preserve">Although this structure offers flexibility and supports the different needs of </w:t>
      </w:r>
      <w:r w:rsidR="009A7F4F" w:rsidRPr="00CE679B">
        <w:rPr>
          <w:rFonts w:ascii="Arial" w:hAnsi="Arial" w:cs="Arial"/>
        </w:rPr>
        <w:t>specific</w:t>
      </w:r>
      <w:r w:rsidRPr="00CE679B">
        <w:rPr>
          <w:rFonts w:ascii="Arial" w:hAnsi="Arial" w:cs="Arial"/>
        </w:rPr>
        <w:t xml:space="preserve"> projects, it also leads to </w:t>
      </w:r>
      <w:r w:rsidR="00887E7D" w:rsidRPr="00CE679B">
        <w:rPr>
          <w:rFonts w:ascii="Arial" w:hAnsi="Arial" w:cs="Arial"/>
        </w:rPr>
        <w:t>differences</w:t>
      </w:r>
      <w:r w:rsidRPr="00CE679B">
        <w:rPr>
          <w:rFonts w:ascii="Arial" w:hAnsi="Arial" w:cs="Arial"/>
        </w:rPr>
        <w:t xml:space="preserve"> in how certain functions are managed. This is especially clear in the way plant is handled, where the North and South regions follow very different approaches that are not fully aligned with each other or with the wider goals of the business.</w:t>
      </w:r>
    </w:p>
    <w:p w14:paraId="2657D003" w14:textId="501E3E01" w:rsidR="00021B58" w:rsidRPr="00CE679B" w:rsidRDefault="00021B58" w:rsidP="00B31F52">
      <w:pPr>
        <w:spacing w:line="360" w:lineRule="auto"/>
        <w:rPr>
          <w:rFonts w:ascii="Arial" w:hAnsi="Arial" w:cs="Arial"/>
        </w:rPr>
      </w:pPr>
      <w:r w:rsidRPr="00CE679B">
        <w:rPr>
          <w:rFonts w:ascii="Arial" w:hAnsi="Arial" w:cs="Arial"/>
        </w:rPr>
        <w:lastRenderedPageBreak/>
        <w:t>In North Wales</w:t>
      </w:r>
      <w:r w:rsidR="00611AE7">
        <w:rPr>
          <w:rFonts w:ascii="Arial" w:hAnsi="Arial" w:cs="Arial"/>
        </w:rPr>
        <w:t xml:space="preserve">, the hiring of plant </w:t>
      </w:r>
      <w:r w:rsidRPr="00CE679B">
        <w:rPr>
          <w:rFonts w:ascii="Arial" w:hAnsi="Arial" w:cs="Arial"/>
        </w:rPr>
        <w:t>gives them a high level of flexibility because they can bring in plant only when it is needed and avoid long</w:t>
      </w:r>
      <w:r w:rsidR="00887E7D" w:rsidRPr="00CE679B">
        <w:rPr>
          <w:rFonts w:ascii="Arial" w:hAnsi="Arial" w:cs="Arial"/>
        </w:rPr>
        <w:t xml:space="preserve"> </w:t>
      </w:r>
      <w:r w:rsidRPr="00CE679B">
        <w:rPr>
          <w:rFonts w:ascii="Arial" w:hAnsi="Arial" w:cs="Arial"/>
        </w:rPr>
        <w:t xml:space="preserve">term financial commitments. </w:t>
      </w:r>
    </w:p>
    <w:p w14:paraId="5693D0C5" w14:textId="3F0812E7" w:rsidR="00021B58" w:rsidRPr="00CE679B" w:rsidRDefault="00887E7D" w:rsidP="00B31F52">
      <w:pPr>
        <w:spacing w:line="360" w:lineRule="auto"/>
        <w:rPr>
          <w:rFonts w:ascii="Arial" w:hAnsi="Arial" w:cs="Arial"/>
        </w:rPr>
      </w:pPr>
      <w:r w:rsidRPr="00CE679B">
        <w:rPr>
          <w:rFonts w:ascii="Arial" w:hAnsi="Arial" w:cs="Arial"/>
        </w:rPr>
        <w:t>In the South Wales office, they have taken a different route</w:t>
      </w:r>
      <w:r w:rsidR="00021B58" w:rsidRPr="00CE679B">
        <w:rPr>
          <w:rFonts w:ascii="Arial" w:hAnsi="Arial" w:cs="Arial"/>
        </w:rPr>
        <w:t>. The commercial, housing and infrastructure divisions each own most of the plant they use. This has been seen as a way to ensure plant is always available when needed and to support more predictable, long-term project programmes.</w:t>
      </w:r>
    </w:p>
    <w:p w14:paraId="7FBCF4A6" w14:textId="12098738" w:rsidR="00021B58" w:rsidRPr="00CE679B" w:rsidRDefault="00021B58" w:rsidP="00B31F52">
      <w:pPr>
        <w:spacing w:line="360" w:lineRule="auto"/>
        <w:rPr>
          <w:rFonts w:ascii="Arial" w:hAnsi="Arial" w:cs="Arial"/>
        </w:rPr>
      </w:pPr>
      <w:r w:rsidRPr="00CE679B">
        <w:rPr>
          <w:rFonts w:ascii="Arial" w:hAnsi="Arial" w:cs="Arial"/>
        </w:rPr>
        <w:t xml:space="preserve">These </w:t>
      </w:r>
      <w:r w:rsidR="00887E7D" w:rsidRPr="00CE679B">
        <w:rPr>
          <w:rFonts w:ascii="Arial" w:hAnsi="Arial" w:cs="Arial"/>
        </w:rPr>
        <w:t>different</w:t>
      </w:r>
      <w:r w:rsidRPr="00CE679B">
        <w:rPr>
          <w:rFonts w:ascii="Arial" w:hAnsi="Arial" w:cs="Arial"/>
        </w:rPr>
        <w:t xml:space="preserve"> approaches create challenges for the company. They lead to differences in cost control,</w:t>
      </w:r>
      <w:r w:rsidR="00FE3451" w:rsidRPr="00CE679B">
        <w:rPr>
          <w:rFonts w:ascii="Arial" w:hAnsi="Arial" w:cs="Arial"/>
        </w:rPr>
        <w:t xml:space="preserve"> </w:t>
      </w:r>
      <w:r w:rsidRPr="00CE679B">
        <w:rPr>
          <w:rFonts w:ascii="Arial" w:hAnsi="Arial" w:cs="Arial"/>
        </w:rPr>
        <w:t xml:space="preserve">risk management and overall efficiency. As a result, the organisation operates with two plant management models that are not fully </w:t>
      </w:r>
      <w:r w:rsidR="00FE3451" w:rsidRPr="00CE679B">
        <w:rPr>
          <w:rFonts w:ascii="Arial" w:hAnsi="Arial" w:cs="Arial"/>
        </w:rPr>
        <w:t>aligned</w:t>
      </w:r>
      <w:r w:rsidRPr="00CE679B">
        <w:rPr>
          <w:rFonts w:ascii="Arial" w:hAnsi="Arial" w:cs="Arial"/>
        </w:rPr>
        <w:t>, making it harder to achieve a consistent and strategic approach across the business.</w:t>
      </w:r>
    </w:p>
    <w:p w14:paraId="52A6E660" w14:textId="0AE6E2D3" w:rsidR="000078C9" w:rsidRPr="00CE679B" w:rsidRDefault="00021B58" w:rsidP="000078C9">
      <w:pPr>
        <w:pStyle w:val="Heading1"/>
        <w:numPr>
          <w:ilvl w:val="0"/>
          <w:numId w:val="16"/>
        </w:numPr>
        <w:spacing w:line="360" w:lineRule="auto"/>
        <w:rPr>
          <w:rFonts w:ascii="Arial" w:hAnsi="Arial" w:cs="Arial"/>
        </w:rPr>
      </w:pPr>
      <w:bookmarkStart w:id="2" w:name="_Toc218340420"/>
      <w:r w:rsidRPr="00CE679B">
        <w:rPr>
          <w:rFonts w:ascii="Arial" w:hAnsi="Arial" w:cs="Arial"/>
        </w:rPr>
        <w:t>Cost Implications</w:t>
      </w:r>
      <w:bookmarkEnd w:id="2"/>
      <w:r w:rsidRPr="00CE679B">
        <w:rPr>
          <w:rFonts w:ascii="Arial" w:hAnsi="Arial" w:cs="Arial"/>
        </w:rPr>
        <w:t xml:space="preserve"> </w:t>
      </w:r>
    </w:p>
    <w:p w14:paraId="30370044" w14:textId="753DE2E8" w:rsidR="00EF29BE" w:rsidRPr="00CE679B" w:rsidRDefault="00EF29BE" w:rsidP="00EF29BE">
      <w:pPr>
        <w:spacing w:line="360" w:lineRule="auto"/>
        <w:rPr>
          <w:rFonts w:ascii="Arial" w:hAnsi="Arial" w:cs="Arial"/>
        </w:rPr>
      </w:pPr>
      <w:r w:rsidRPr="00CE679B">
        <w:rPr>
          <w:rFonts w:ascii="Arial" w:hAnsi="Arial" w:cs="Arial"/>
        </w:rPr>
        <w:t xml:space="preserve">The cost differences between owning plant and hiring plant are an important factor in the way each region operates. In North Wales, </w:t>
      </w:r>
      <w:r w:rsidR="00176AD8">
        <w:rPr>
          <w:rFonts w:ascii="Arial" w:hAnsi="Arial" w:cs="Arial"/>
        </w:rPr>
        <w:t>the hiring of plant</w:t>
      </w:r>
      <w:r w:rsidRPr="00CE679B">
        <w:rPr>
          <w:rFonts w:ascii="Arial" w:hAnsi="Arial" w:cs="Arial"/>
        </w:rPr>
        <w:t xml:space="preserve"> works well when equipment is only needed for short periods or when project requirements change frequently. Hiring avoids the large upfront cost of buying machinery and also removes the ongoing costs of maintenance, storage and depreciation</w:t>
      </w:r>
      <w:r w:rsidR="00D87FAD">
        <w:rPr>
          <w:rFonts w:ascii="Arial" w:hAnsi="Arial" w:cs="Arial"/>
        </w:rPr>
        <w:t xml:space="preserve"> </w:t>
      </w:r>
      <w:r w:rsidR="00D87FAD" w:rsidRPr="00D87FAD">
        <w:rPr>
          <w:rFonts w:ascii="Arial" w:hAnsi="Arial" w:cs="Arial"/>
        </w:rPr>
        <w:t>(Tiger Plant, 2024)</w:t>
      </w:r>
      <w:r w:rsidR="00D87FAD">
        <w:rPr>
          <w:rFonts w:ascii="Arial" w:hAnsi="Arial" w:cs="Arial"/>
        </w:rPr>
        <w:t xml:space="preserve">. </w:t>
      </w:r>
      <w:r w:rsidRPr="00CE679B">
        <w:rPr>
          <w:rFonts w:ascii="Arial" w:hAnsi="Arial" w:cs="Arial"/>
        </w:rPr>
        <w:t>For a region with unpredictable plant needs, this approach can be financially efficien</w:t>
      </w:r>
      <w:r w:rsidR="00D87FAD">
        <w:rPr>
          <w:rFonts w:ascii="Arial" w:hAnsi="Arial" w:cs="Arial"/>
        </w:rPr>
        <w:t>t</w:t>
      </w:r>
    </w:p>
    <w:p w14:paraId="49120C7D" w14:textId="0E789696" w:rsidR="00EF29BE" w:rsidRPr="00CE679B" w:rsidRDefault="00EF29BE" w:rsidP="00EF29BE">
      <w:pPr>
        <w:spacing w:line="360" w:lineRule="auto"/>
        <w:rPr>
          <w:rFonts w:ascii="Arial" w:hAnsi="Arial" w:cs="Arial"/>
        </w:rPr>
      </w:pPr>
      <w:r w:rsidRPr="00CE679B">
        <w:rPr>
          <w:rFonts w:ascii="Arial" w:hAnsi="Arial" w:cs="Arial"/>
        </w:rPr>
        <w:t xml:space="preserve">However, relying heavily on hired plant also has </w:t>
      </w:r>
      <w:r w:rsidR="00672468" w:rsidRPr="00CE679B">
        <w:rPr>
          <w:rFonts w:ascii="Arial" w:hAnsi="Arial" w:cs="Arial"/>
        </w:rPr>
        <w:t>negatives</w:t>
      </w:r>
      <w:r w:rsidRPr="00CE679B">
        <w:rPr>
          <w:rFonts w:ascii="Arial" w:hAnsi="Arial" w:cs="Arial"/>
        </w:rPr>
        <w:t xml:space="preserve">. If equipment is needed for long periods, the total hire cost can become higher than the cost of buying the same machine. There is also the risk that suppliers may not have the equipment available when needed, especially during busy periods in the construction industry. This can cause delays or force the company to </w:t>
      </w:r>
      <w:r w:rsidR="00BE1DB5" w:rsidRPr="00CE679B">
        <w:rPr>
          <w:rFonts w:ascii="Arial" w:hAnsi="Arial" w:cs="Arial"/>
        </w:rPr>
        <w:t>potentially pay higher</w:t>
      </w:r>
      <w:r w:rsidRPr="00CE679B">
        <w:rPr>
          <w:rFonts w:ascii="Arial" w:hAnsi="Arial" w:cs="Arial"/>
        </w:rPr>
        <w:t xml:space="preserve"> rates</w:t>
      </w:r>
      <w:r w:rsidR="00D87FAD">
        <w:rPr>
          <w:rFonts w:ascii="Arial" w:hAnsi="Arial" w:cs="Arial"/>
        </w:rPr>
        <w:t xml:space="preserve"> </w:t>
      </w:r>
      <w:r w:rsidR="00D87FAD" w:rsidRPr="00D87FAD">
        <w:rPr>
          <w:rFonts w:ascii="Arial" w:hAnsi="Arial" w:cs="Arial"/>
        </w:rPr>
        <w:t>(Tiger Plant, 2024)</w:t>
      </w:r>
      <w:r w:rsidR="00D87FAD">
        <w:rPr>
          <w:rFonts w:ascii="Arial" w:hAnsi="Arial" w:cs="Arial"/>
        </w:rPr>
        <w:t>.</w:t>
      </w:r>
      <w:r w:rsidRPr="00CE679B">
        <w:rPr>
          <w:rFonts w:ascii="Arial" w:hAnsi="Arial" w:cs="Arial"/>
        </w:rPr>
        <w:t xml:space="preserve"> This means that although the North Wales system provides flexibility, it may not always give consistent value for money.</w:t>
      </w:r>
    </w:p>
    <w:p w14:paraId="547604CE" w14:textId="5E146C83" w:rsidR="00EF29BE" w:rsidRPr="00CE679B" w:rsidRDefault="00EF29BE" w:rsidP="00EF29BE">
      <w:pPr>
        <w:spacing w:line="360" w:lineRule="auto"/>
        <w:rPr>
          <w:rFonts w:ascii="Arial" w:hAnsi="Arial" w:cs="Arial"/>
        </w:rPr>
      </w:pPr>
      <w:r w:rsidRPr="00CE679B">
        <w:rPr>
          <w:rFonts w:ascii="Arial" w:hAnsi="Arial" w:cs="Arial"/>
        </w:rPr>
        <w:t>The approach in South Wales is very different</w:t>
      </w:r>
      <w:r w:rsidR="00176AD8">
        <w:rPr>
          <w:rFonts w:ascii="Arial" w:hAnsi="Arial" w:cs="Arial"/>
        </w:rPr>
        <w:t xml:space="preserve">. </w:t>
      </w:r>
      <w:r w:rsidRPr="00CE679B">
        <w:rPr>
          <w:rFonts w:ascii="Arial" w:hAnsi="Arial" w:cs="Arial"/>
        </w:rPr>
        <w:t xml:space="preserve">Owning plant can be cost-effective when equipment is used regularly across multiple projects. The long-term cost per hour is often lower than hiring, and the company can spread the value of the plant over several years. It also gives teams immediate access to equipment. The downside is that buying plant requires a large initial investment and ties up a lot of </w:t>
      </w:r>
      <w:r w:rsidRPr="00CE679B">
        <w:rPr>
          <w:rFonts w:ascii="Arial" w:hAnsi="Arial" w:cs="Arial"/>
        </w:rPr>
        <w:lastRenderedPageBreak/>
        <w:t>company funds. It also comes with ongoing responsibilities, such as servicing, repairs and ensuring equipment meets safety standards</w:t>
      </w:r>
      <w:r w:rsidR="00D87FAD">
        <w:rPr>
          <w:rFonts w:ascii="Arial" w:hAnsi="Arial" w:cs="Arial"/>
        </w:rPr>
        <w:t xml:space="preserve"> </w:t>
      </w:r>
      <w:r w:rsidR="00D87FAD" w:rsidRPr="00D87FAD">
        <w:rPr>
          <w:rFonts w:ascii="Arial" w:hAnsi="Arial" w:cs="Arial"/>
        </w:rPr>
        <w:t>(Tiger Plant, 2024)</w:t>
      </w:r>
      <w:r w:rsidR="00D87FAD">
        <w:rPr>
          <w:rFonts w:ascii="Arial" w:hAnsi="Arial" w:cs="Arial"/>
        </w:rPr>
        <w:t>.</w:t>
      </w:r>
    </w:p>
    <w:p w14:paraId="4EA3342B" w14:textId="567590C2" w:rsidR="00EF29BE" w:rsidRPr="00CE679B" w:rsidRDefault="00EF29BE" w:rsidP="00B53A29">
      <w:pPr>
        <w:spacing w:line="360" w:lineRule="auto"/>
        <w:rPr>
          <w:rFonts w:ascii="Arial" w:hAnsi="Arial" w:cs="Arial"/>
        </w:rPr>
      </w:pPr>
      <w:r w:rsidRPr="00CE679B">
        <w:rPr>
          <w:rFonts w:ascii="Arial" w:hAnsi="Arial" w:cs="Arial"/>
        </w:rPr>
        <w:t>A major issue in the South Wales model is that each project division</w:t>
      </w:r>
      <w:r w:rsidR="007C4407">
        <w:rPr>
          <w:rFonts w:ascii="Arial" w:hAnsi="Arial" w:cs="Arial"/>
        </w:rPr>
        <w:t xml:space="preserve"> which are </w:t>
      </w:r>
      <w:r w:rsidRPr="00CE679B">
        <w:rPr>
          <w:rFonts w:ascii="Arial" w:hAnsi="Arial" w:cs="Arial"/>
        </w:rPr>
        <w:t>commercial, housing and infrastructure</w:t>
      </w:r>
      <w:r w:rsidR="007C4407">
        <w:rPr>
          <w:rFonts w:ascii="Arial" w:hAnsi="Arial" w:cs="Arial"/>
        </w:rPr>
        <w:t xml:space="preserve"> </w:t>
      </w:r>
      <w:r w:rsidRPr="00CE679B">
        <w:rPr>
          <w:rFonts w:ascii="Arial" w:hAnsi="Arial" w:cs="Arial"/>
        </w:rPr>
        <w:t>buys its own plant independently. This can lead to unnecessary duplication, where different divisions purchase the same type of machinery instead of sharing it. This increases costs, adds pressure on storage and maintenance resources and reduces overall efficiency for the company.</w:t>
      </w:r>
    </w:p>
    <w:p w14:paraId="2C46DA95" w14:textId="25B5A043" w:rsidR="005F282B" w:rsidRPr="00CE679B" w:rsidRDefault="005C6236" w:rsidP="00B53A29">
      <w:pPr>
        <w:pStyle w:val="Heading1"/>
        <w:numPr>
          <w:ilvl w:val="0"/>
          <w:numId w:val="16"/>
        </w:numPr>
        <w:spacing w:line="360" w:lineRule="auto"/>
        <w:rPr>
          <w:rFonts w:ascii="Arial" w:hAnsi="Arial" w:cs="Arial"/>
        </w:rPr>
      </w:pPr>
      <w:bookmarkStart w:id="3" w:name="_Toc218340421"/>
      <w:r w:rsidRPr="00CE679B">
        <w:rPr>
          <w:rFonts w:ascii="Arial" w:hAnsi="Arial" w:cs="Arial"/>
        </w:rPr>
        <w:t>Productivity</w:t>
      </w:r>
      <w:bookmarkEnd w:id="3"/>
      <w:r w:rsidRPr="00CE679B">
        <w:rPr>
          <w:rFonts w:ascii="Arial" w:hAnsi="Arial" w:cs="Arial"/>
        </w:rPr>
        <w:t xml:space="preserve"> </w:t>
      </w:r>
    </w:p>
    <w:p w14:paraId="394A4772" w14:textId="7494CFEC" w:rsidR="00D0691E" w:rsidRPr="00CE679B" w:rsidRDefault="00D0691E" w:rsidP="00B53A29">
      <w:pPr>
        <w:spacing w:line="360" w:lineRule="auto"/>
        <w:rPr>
          <w:rFonts w:ascii="Arial" w:hAnsi="Arial" w:cs="Arial"/>
        </w:rPr>
      </w:pPr>
      <w:r w:rsidRPr="00CE679B">
        <w:rPr>
          <w:rFonts w:ascii="Arial" w:hAnsi="Arial" w:cs="Arial"/>
        </w:rPr>
        <w:t>Plant utilisation is one of the most important factors in achieving good value from equipment. Owned plant only saves money when it is being used regularly. If machines sit idle, they still cost the company money through depreciation, maintenance, storage and tied-up capital</w:t>
      </w:r>
      <w:r w:rsidR="00E46FB9">
        <w:rPr>
          <w:rFonts w:ascii="Arial" w:hAnsi="Arial" w:cs="Arial"/>
        </w:rPr>
        <w:t xml:space="preserve"> </w:t>
      </w:r>
      <w:r w:rsidR="00E46FB9" w:rsidRPr="00E46FB9">
        <w:rPr>
          <w:rFonts w:ascii="Arial" w:hAnsi="Arial" w:cs="Arial"/>
        </w:rPr>
        <w:t>(Hire Depot, 2025)</w:t>
      </w:r>
      <w:r w:rsidR="00E46FB9">
        <w:rPr>
          <w:rFonts w:ascii="Arial" w:hAnsi="Arial" w:cs="Arial"/>
        </w:rPr>
        <w:t>.</w:t>
      </w:r>
    </w:p>
    <w:p w14:paraId="71A3AD4A" w14:textId="77777777" w:rsidR="00D0691E" w:rsidRPr="00CE679B" w:rsidRDefault="00D0691E" w:rsidP="00B53A29">
      <w:pPr>
        <w:spacing w:line="360" w:lineRule="auto"/>
        <w:rPr>
          <w:rFonts w:ascii="Arial" w:hAnsi="Arial" w:cs="Arial"/>
        </w:rPr>
      </w:pPr>
      <w:r w:rsidRPr="00CE679B">
        <w:rPr>
          <w:rFonts w:ascii="Arial" w:hAnsi="Arial" w:cs="Arial"/>
        </w:rPr>
        <w:t>In North Wales, the hire-based approach naturally keeps utilisation high. Because equipment is only hired when needed, there is very little risk of machinery sitting unused. Once a job is finished, the plant is returned, and the cost stops immediately. This makes the system efficient for a region with changing project demands.</w:t>
      </w:r>
    </w:p>
    <w:p w14:paraId="2F3BD7A9" w14:textId="64A6BABD" w:rsidR="00D0691E" w:rsidRPr="00CE679B" w:rsidRDefault="00D0691E" w:rsidP="00B53A29">
      <w:pPr>
        <w:spacing w:line="360" w:lineRule="auto"/>
        <w:rPr>
          <w:rFonts w:ascii="Arial" w:hAnsi="Arial" w:cs="Arial"/>
        </w:rPr>
      </w:pPr>
      <w:r w:rsidRPr="00CE679B">
        <w:rPr>
          <w:rFonts w:ascii="Arial" w:hAnsi="Arial" w:cs="Arial"/>
        </w:rPr>
        <w:t>In South Wales</w:t>
      </w:r>
      <w:r w:rsidR="00732A2B">
        <w:rPr>
          <w:rFonts w:ascii="Arial" w:hAnsi="Arial" w:cs="Arial"/>
        </w:rPr>
        <w:t xml:space="preserve">, this is not the case. </w:t>
      </w:r>
      <w:r w:rsidR="00176AD8">
        <w:rPr>
          <w:rFonts w:ascii="Arial" w:hAnsi="Arial" w:cs="Arial"/>
        </w:rPr>
        <w:t xml:space="preserve">Owning the plant </w:t>
      </w:r>
      <w:r w:rsidRPr="00CE679B">
        <w:rPr>
          <w:rFonts w:ascii="Arial" w:hAnsi="Arial" w:cs="Arial"/>
        </w:rPr>
        <w:t xml:space="preserve">means utilisation depends entirely on that division’s workload. If one division has fewer projects at a particular time, some of its plant may sit </w:t>
      </w:r>
      <w:r w:rsidR="00486F05">
        <w:rPr>
          <w:rFonts w:ascii="Arial" w:hAnsi="Arial" w:cs="Arial"/>
        </w:rPr>
        <w:t>in storage</w:t>
      </w:r>
      <w:r w:rsidRPr="00CE679B">
        <w:rPr>
          <w:rFonts w:ascii="Arial" w:hAnsi="Arial" w:cs="Arial"/>
        </w:rPr>
        <w:t xml:space="preserve">. Meanwhile, another division may be busy and need extra equipment, but instead of borrowing from other groups, they </w:t>
      </w:r>
      <w:r w:rsidR="00486F05">
        <w:rPr>
          <w:rFonts w:ascii="Arial" w:hAnsi="Arial" w:cs="Arial"/>
        </w:rPr>
        <w:t>may</w:t>
      </w:r>
      <w:r w:rsidRPr="00CE679B">
        <w:rPr>
          <w:rFonts w:ascii="Arial" w:hAnsi="Arial" w:cs="Arial"/>
        </w:rPr>
        <w:t xml:space="preserve"> hire additional plant. This leads to unnecessary costs and lower overall efficiency</w:t>
      </w:r>
      <w:r w:rsidR="006C0791">
        <w:rPr>
          <w:rFonts w:ascii="Arial" w:hAnsi="Arial" w:cs="Arial"/>
        </w:rPr>
        <w:t xml:space="preserve"> </w:t>
      </w:r>
      <w:r w:rsidR="006C0791" w:rsidRPr="006C0791">
        <w:rPr>
          <w:rFonts w:ascii="Arial" w:hAnsi="Arial" w:cs="Arial"/>
        </w:rPr>
        <w:t>(Hire Depot, 2025)</w:t>
      </w:r>
      <w:r w:rsidR="006C0791">
        <w:rPr>
          <w:rFonts w:ascii="Arial" w:hAnsi="Arial" w:cs="Arial"/>
        </w:rPr>
        <w:t>.</w:t>
      </w:r>
    </w:p>
    <w:p w14:paraId="25CD37E7" w14:textId="77777777" w:rsidR="00D0691E" w:rsidRPr="00CE679B" w:rsidRDefault="00D0691E" w:rsidP="00B53A29">
      <w:pPr>
        <w:spacing w:line="360" w:lineRule="auto"/>
        <w:rPr>
          <w:rFonts w:ascii="Arial" w:hAnsi="Arial" w:cs="Arial"/>
        </w:rPr>
      </w:pPr>
      <w:r w:rsidRPr="00CE679B">
        <w:rPr>
          <w:rFonts w:ascii="Arial" w:hAnsi="Arial" w:cs="Arial"/>
        </w:rPr>
        <w:t>This issue highlights a common problem with decentralised plant management. Without a system for sharing or coordinating plant across the business, some equipment will be underused while other teams spend money hiring what the company already owns. A more joined-up approach would help improve utilisation and reduce waste.</w:t>
      </w:r>
    </w:p>
    <w:p w14:paraId="7FAC467D" w14:textId="2494D8C3" w:rsidR="008A4157" w:rsidRPr="00CE679B" w:rsidRDefault="008A4157" w:rsidP="00B53A29">
      <w:pPr>
        <w:pStyle w:val="Heading1"/>
        <w:numPr>
          <w:ilvl w:val="0"/>
          <w:numId w:val="16"/>
        </w:numPr>
        <w:spacing w:line="360" w:lineRule="auto"/>
        <w:rPr>
          <w:rFonts w:ascii="Arial" w:hAnsi="Arial" w:cs="Arial"/>
        </w:rPr>
      </w:pPr>
      <w:bookmarkStart w:id="4" w:name="_Toc218340422"/>
      <w:r w:rsidRPr="00CE679B">
        <w:rPr>
          <w:rFonts w:ascii="Arial" w:hAnsi="Arial" w:cs="Arial"/>
        </w:rPr>
        <w:lastRenderedPageBreak/>
        <w:t>Logistics and Efficiency</w:t>
      </w:r>
      <w:bookmarkEnd w:id="4"/>
      <w:r w:rsidRPr="00CE679B">
        <w:rPr>
          <w:rFonts w:ascii="Arial" w:hAnsi="Arial" w:cs="Arial"/>
        </w:rPr>
        <w:t xml:space="preserve"> </w:t>
      </w:r>
    </w:p>
    <w:p w14:paraId="55476CD2" w14:textId="6A51ED70" w:rsidR="0016016A" w:rsidRPr="00CE679B" w:rsidRDefault="0016016A" w:rsidP="00B53A29">
      <w:pPr>
        <w:spacing w:line="360" w:lineRule="auto"/>
        <w:rPr>
          <w:rFonts w:ascii="Arial" w:hAnsi="Arial" w:cs="Arial"/>
        </w:rPr>
      </w:pPr>
      <w:r w:rsidRPr="00CE679B">
        <w:rPr>
          <w:rFonts w:ascii="Arial" w:hAnsi="Arial" w:cs="Arial"/>
        </w:rPr>
        <w:t>Plant movement and availability play an important role in keeping projects on schedule. In North Wales</w:t>
      </w:r>
      <w:r w:rsidR="00486F05">
        <w:rPr>
          <w:rFonts w:ascii="Arial" w:hAnsi="Arial" w:cs="Arial"/>
        </w:rPr>
        <w:t xml:space="preserve"> where the team hire plant, </w:t>
      </w:r>
      <w:r w:rsidRPr="00CE679B">
        <w:rPr>
          <w:rFonts w:ascii="Arial" w:hAnsi="Arial" w:cs="Arial"/>
        </w:rPr>
        <w:t>suppliers</w:t>
      </w:r>
      <w:r w:rsidR="00611AE7">
        <w:rPr>
          <w:rFonts w:ascii="Arial" w:hAnsi="Arial" w:cs="Arial"/>
        </w:rPr>
        <w:t xml:space="preserve"> will</w:t>
      </w:r>
      <w:r w:rsidRPr="00CE679B">
        <w:rPr>
          <w:rFonts w:ascii="Arial" w:hAnsi="Arial" w:cs="Arial"/>
        </w:rPr>
        <w:t xml:space="preserve"> deliver the equipment directly to site as part of the service. This reduces the amount of transport planning the company needs to do internally. However, it also means the teams depend on the supplier’s timetable. If the supplier is busy or short on equipment, deliveries may be delayed, which can slow down the project</w:t>
      </w:r>
      <w:r w:rsidR="006C0791">
        <w:rPr>
          <w:rFonts w:ascii="Arial" w:hAnsi="Arial" w:cs="Arial"/>
        </w:rPr>
        <w:t xml:space="preserve"> </w:t>
      </w:r>
      <w:r w:rsidR="006C0791" w:rsidRPr="006C0791">
        <w:rPr>
          <w:rFonts w:ascii="Arial" w:hAnsi="Arial" w:cs="Arial"/>
        </w:rPr>
        <w:t>(Hire Depot, 2025)</w:t>
      </w:r>
      <w:r w:rsidR="006C0791">
        <w:rPr>
          <w:rFonts w:ascii="Arial" w:hAnsi="Arial" w:cs="Arial"/>
        </w:rPr>
        <w:t>.</w:t>
      </w:r>
    </w:p>
    <w:p w14:paraId="3026A788" w14:textId="5AF74BCD" w:rsidR="0016016A" w:rsidRPr="00CE679B" w:rsidRDefault="0016016A" w:rsidP="00B53A29">
      <w:pPr>
        <w:spacing w:line="360" w:lineRule="auto"/>
        <w:rPr>
          <w:rFonts w:ascii="Arial" w:hAnsi="Arial" w:cs="Arial"/>
        </w:rPr>
      </w:pPr>
      <w:r w:rsidRPr="00CE679B">
        <w:rPr>
          <w:rFonts w:ascii="Arial" w:hAnsi="Arial" w:cs="Arial"/>
        </w:rPr>
        <w:t xml:space="preserve">In South Wales, owning plant creates a different set of challenges. The company is responsible for moving equipment between its own sites, which requires careful planning, transport vehicles and clear communication. If there is no </w:t>
      </w:r>
      <w:r w:rsidR="00611AE7">
        <w:rPr>
          <w:rFonts w:ascii="Arial" w:hAnsi="Arial" w:cs="Arial"/>
        </w:rPr>
        <w:t xml:space="preserve">clear management of </w:t>
      </w:r>
      <w:r w:rsidRPr="00CE679B">
        <w:rPr>
          <w:rFonts w:ascii="Arial" w:hAnsi="Arial" w:cs="Arial"/>
        </w:rPr>
        <w:t xml:space="preserve">these movements, problems can occur. One site may need a machine that is already booked for another project, or plant may be left idle because no one has organised its </w:t>
      </w:r>
      <w:r w:rsidR="00611AE7">
        <w:rPr>
          <w:rFonts w:ascii="Arial" w:hAnsi="Arial" w:cs="Arial"/>
        </w:rPr>
        <w:t>delivery</w:t>
      </w:r>
      <w:r w:rsidRPr="00CE679B">
        <w:rPr>
          <w:rFonts w:ascii="Arial" w:hAnsi="Arial" w:cs="Arial"/>
        </w:rPr>
        <w:t xml:space="preserve">. This lack of coordination </w:t>
      </w:r>
      <w:r w:rsidR="00611AE7">
        <w:rPr>
          <w:rFonts w:ascii="Arial" w:hAnsi="Arial" w:cs="Arial"/>
        </w:rPr>
        <w:t xml:space="preserve">can </w:t>
      </w:r>
      <w:r w:rsidRPr="00CE679B">
        <w:rPr>
          <w:rFonts w:ascii="Arial" w:hAnsi="Arial" w:cs="Arial"/>
        </w:rPr>
        <w:t>lead</w:t>
      </w:r>
      <w:r w:rsidR="00611AE7">
        <w:rPr>
          <w:rFonts w:ascii="Arial" w:hAnsi="Arial" w:cs="Arial"/>
        </w:rPr>
        <w:t xml:space="preserve"> </w:t>
      </w:r>
      <w:r w:rsidRPr="00CE679B">
        <w:rPr>
          <w:rFonts w:ascii="Arial" w:hAnsi="Arial" w:cs="Arial"/>
        </w:rPr>
        <w:t>to delays and wasted resources. The current system in South Wales, where each division controls its own plant, makes these logistical issues more likely because there is no unified strategy for managing equipment across the region.</w:t>
      </w:r>
    </w:p>
    <w:p w14:paraId="3C94256A" w14:textId="645795FD" w:rsidR="00B53A29" w:rsidRPr="00CE679B" w:rsidRDefault="00B53A29" w:rsidP="00B53A29">
      <w:pPr>
        <w:pStyle w:val="Heading1"/>
        <w:numPr>
          <w:ilvl w:val="0"/>
          <w:numId w:val="16"/>
        </w:numPr>
        <w:spacing w:line="360" w:lineRule="auto"/>
        <w:rPr>
          <w:rFonts w:ascii="Arial" w:hAnsi="Arial" w:cs="Arial"/>
        </w:rPr>
      </w:pPr>
      <w:bookmarkStart w:id="5" w:name="_Toc218340423"/>
      <w:r w:rsidRPr="00CE679B">
        <w:rPr>
          <w:rFonts w:ascii="Arial" w:hAnsi="Arial" w:cs="Arial"/>
        </w:rPr>
        <w:t>Risk and Maintenance</w:t>
      </w:r>
      <w:bookmarkEnd w:id="5"/>
    </w:p>
    <w:p w14:paraId="46DE5810" w14:textId="3E966436" w:rsidR="00B53A29" w:rsidRPr="00CE679B" w:rsidRDefault="00B53A29" w:rsidP="00B53A29">
      <w:pPr>
        <w:spacing w:line="360" w:lineRule="auto"/>
        <w:rPr>
          <w:rFonts w:ascii="Arial" w:hAnsi="Arial" w:cs="Arial"/>
        </w:rPr>
      </w:pPr>
      <w:r w:rsidRPr="00CE679B">
        <w:rPr>
          <w:rFonts w:ascii="Arial" w:hAnsi="Arial" w:cs="Arial"/>
        </w:rPr>
        <w:t>Managing plant also involves dealing with risks such as breakdowns, safety issues and compliance with regulations. In North Wales</w:t>
      </w:r>
      <w:r w:rsidR="00611AE7">
        <w:rPr>
          <w:rFonts w:ascii="Arial" w:hAnsi="Arial" w:cs="Arial"/>
        </w:rPr>
        <w:t xml:space="preserve">, </w:t>
      </w:r>
      <w:r w:rsidRPr="00CE679B">
        <w:rPr>
          <w:rFonts w:ascii="Arial" w:hAnsi="Arial" w:cs="Arial"/>
        </w:rPr>
        <w:t xml:space="preserve">many of these risks </w:t>
      </w:r>
      <w:r w:rsidR="00333126">
        <w:rPr>
          <w:rFonts w:ascii="Arial" w:hAnsi="Arial" w:cs="Arial"/>
        </w:rPr>
        <w:t>are on the supplier</w:t>
      </w:r>
      <w:r w:rsidRPr="00CE679B">
        <w:rPr>
          <w:rFonts w:ascii="Arial" w:hAnsi="Arial" w:cs="Arial"/>
        </w:rPr>
        <w:t xml:space="preserve">. Hire companies </w:t>
      </w:r>
      <w:r w:rsidR="00333126">
        <w:rPr>
          <w:rFonts w:ascii="Arial" w:hAnsi="Arial" w:cs="Arial"/>
        </w:rPr>
        <w:t>should be</w:t>
      </w:r>
      <w:r w:rsidRPr="00CE679B">
        <w:rPr>
          <w:rFonts w:ascii="Arial" w:hAnsi="Arial" w:cs="Arial"/>
        </w:rPr>
        <w:t xml:space="preserve"> responsible for maintaining the equipment, keeping it in safe working condition and carrying out regular inspections. This reduces the burden on the company and lowers the risk of unexpected repair costs</w:t>
      </w:r>
      <w:r w:rsidR="00F47CF7">
        <w:rPr>
          <w:rFonts w:ascii="Arial" w:hAnsi="Arial" w:cs="Arial"/>
        </w:rPr>
        <w:t xml:space="preserve"> </w:t>
      </w:r>
      <w:r w:rsidR="00F47CF7" w:rsidRPr="00F47CF7">
        <w:rPr>
          <w:rFonts w:ascii="Arial" w:hAnsi="Arial" w:cs="Arial"/>
        </w:rPr>
        <w:t>(Henson Plant, 2023)</w:t>
      </w:r>
      <w:r w:rsidR="00F47CF7">
        <w:rPr>
          <w:rFonts w:ascii="Arial" w:hAnsi="Arial" w:cs="Arial"/>
        </w:rPr>
        <w:t xml:space="preserve">. </w:t>
      </w:r>
      <w:r w:rsidRPr="00CE679B">
        <w:rPr>
          <w:rFonts w:ascii="Arial" w:hAnsi="Arial" w:cs="Arial"/>
        </w:rPr>
        <w:t>However, it also means the company has less control over the condition of the machinery. If a hired machine breaks down, the team must wait for the supplier to repair or replace it, which can cause delays on site.</w:t>
      </w:r>
    </w:p>
    <w:p w14:paraId="5AE52A9D" w14:textId="4668D6FE" w:rsidR="00B53A29" w:rsidRPr="00CE679B" w:rsidRDefault="00B53A29" w:rsidP="00B53A29">
      <w:pPr>
        <w:spacing w:line="360" w:lineRule="auto"/>
        <w:rPr>
          <w:rFonts w:ascii="Arial" w:hAnsi="Arial" w:cs="Arial"/>
        </w:rPr>
      </w:pPr>
      <w:r w:rsidRPr="00CE679B">
        <w:rPr>
          <w:rFonts w:ascii="Arial" w:hAnsi="Arial" w:cs="Arial"/>
        </w:rPr>
        <w:t>In South Wales, plant ownership increases both responsibility and risk for the company. The teams must ensure that all machinery is maintained properly, serviced on time and kept in compliance with safety standards. This requires trained staff, maintenance records</w:t>
      </w:r>
      <w:r w:rsidR="00F47CF7">
        <w:rPr>
          <w:rFonts w:ascii="Arial" w:hAnsi="Arial" w:cs="Arial"/>
        </w:rPr>
        <w:t xml:space="preserve"> and regular inspections</w:t>
      </w:r>
      <w:r w:rsidRPr="00CE679B">
        <w:rPr>
          <w:rFonts w:ascii="Arial" w:hAnsi="Arial" w:cs="Arial"/>
        </w:rPr>
        <w:t xml:space="preserve">. While ownership gives the company more control over plant condition, it also means that breakdowns, repair costs and downtime fall directly on the organisation. If maintenance is not planned well, </w:t>
      </w:r>
      <w:r w:rsidRPr="00CE679B">
        <w:rPr>
          <w:rFonts w:ascii="Arial" w:hAnsi="Arial" w:cs="Arial"/>
        </w:rPr>
        <w:lastRenderedPageBreak/>
        <w:t>machines can fail unexpectedly, causing disruption and additional expense</w:t>
      </w:r>
      <w:r w:rsidR="00F47CF7">
        <w:rPr>
          <w:rFonts w:ascii="Arial" w:hAnsi="Arial" w:cs="Arial"/>
        </w:rPr>
        <w:t xml:space="preserve"> </w:t>
      </w:r>
      <w:r w:rsidR="00F47CF7" w:rsidRPr="00F47CF7">
        <w:rPr>
          <w:rFonts w:ascii="Arial" w:hAnsi="Arial" w:cs="Arial"/>
        </w:rPr>
        <w:t>(Henson Plant, 2023)</w:t>
      </w:r>
      <w:r w:rsidR="00F47CF7">
        <w:rPr>
          <w:rFonts w:ascii="Arial" w:hAnsi="Arial" w:cs="Arial"/>
        </w:rPr>
        <w:t>.</w:t>
      </w:r>
    </w:p>
    <w:p w14:paraId="24A0A9D8" w14:textId="47C792F1" w:rsidR="00B53A29" w:rsidRPr="00CE679B" w:rsidRDefault="00B53A29" w:rsidP="00B53A29">
      <w:pPr>
        <w:spacing w:line="360" w:lineRule="auto"/>
        <w:rPr>
          <w:rFonts w:ascii="Arial" w:hAnsi="Arial" w:cs="Arial"/>
        </w:rPr>
      </w:pPr>
      <w:r w:rsidRPr="00CE679B">
        <w:rPr>
          <w:rFonts w:ascii="Arial" w:hAnsi="Arial" w:cs="Arial"/>
        </w:rPr>
        <w:t>Another risk in South Wales is inconsistency</w:t>
      </w:r>
      <w:r w:rsidR="00611AE7">
        <w:rPr>
          <w:rFonts w:ascii="Arial" w:hAnsi="Arial" w:cs="Arial"/>
        </w:rPr>
        <w:t xml:space="preserve"> as</w:t>
      </w:r>
      <w:r w:rsidRPr="00CE679B">
        <w:rPr>
          <w:rFonts w:ascii="Arial" w:hAnsi="Arial" w:cs="Arial"/>
        </w:rPr>
        <w:t xml:space="preserve"> each division manages its own plant separately</w:t>
      </w:r>
      <w:r w:rsidR="00611AE7">
        <w:rPr>
          <w:rFonts w:ascii="Arial" w:hAnsi="Arial" w:cs="Arial"/>
        </w:rPr>
        <w:t xml:space="preserve"> which means </w:t>
      </w:r>
      <w:r w:rsidRPr="00CE679B">
        <w:rPr>
          <w:rFonts w:ascii="Arial" w:hAnsi="Arial" w:cs="Arial"/>
        </w:rPr>
        <w:t>maintenance standards may vary between groups. Some divisions may maintain their equipment effectively, while others may fall behind due to workload pressures or lack of coordination. This increases the risk of safety incidents, equipment failure and project delays. A more centralised system would create consistent standards and reduce the likelihood of avoidable breakdowns.</w:t>
      </w:r>
    </w:p>
    <w:p w14:paraId="1F26DC8C" w14:textId="4951E813" w:rsidR="00214DA0" w:rsidRPr="00CE679B" w:rsidRDefault="00214DA0" w:rsidP="005A4752">
      <w:pPr>
        <w:pStyle w:val="Heading1"/>
        <w:numPr>
          <w:ilvl w:val="0"/>
          <w:numId w:val="16"/>
        </w:numPr>
        <w:spacing w:line="360" w:lineRule="auto"/>
        <w:rPr>
          <w:rFonts w:ascii="Arial" w:hAnsi="Arial" w:cs="Arial"/>
        </w:rPr>
      </w:pPr>
      <w:bookmarkStart w:id="6" w:name="_Toc218340424"/>
      <w:r w:rsidRPr="00CE679B">
        <w:rPr>
          <w:rFonts w:ascii="Arial" w:hAnsi="Arial" w:cs="Arial"/>
        </w:rPr>
        <w:t>Recommendations</w:t>
      </w:r>
      <w:bookmarkEnd w:id="6"/>
    </w:p>
    <w:p w14:paraId="4468E101" w14:textId="463E8B85" w:rsidR="00EC4112" w:rsidRPr="00EC4112" w:rsidRDefault="00EC4112" w:rsidP="00EC4112">
      <w:pPr>
        <w:pStyle w:val="NormalWeb"/>
        <w:spacing w:line="360" w:lineRule="auto"/>
        <w:rPr>
          <w:rFonts w:ascii="Arial" w:eastAsiaTheme="minorHAnsi" w:hAnsi="Arial" w:cs="Arial"/>
          <w:color w:val="595959" w:themeColor="text1" w:themeTint="A6"/>
          <w:sz w:val="22"/>
          <w:szCs w:val="22"/>
          <w:lang w:eastAsia="en-US"/>
        </w:rPr>
      </w:pPr>
      <w:r>
        <w:rPr>
          <w:rFonts w:ascii="Arial" w:eastAsiaTheme="minorHAnsi" w:hAnsi="Arial" w:cs="Arial"/>
          <w:color w:val="595959" w:themeColor="text1" w:themeTint="A6"/>
          <w:sz w:val="22"/>
          <w:szCs w:val="22"/>
          <w:lang w:eastAsia="en-US"/>
        </w:rPr>
        <w:t>Based on the information above, t</w:t>
      </w:r>
      <w:r w:rsidRPr="00EC4112">
        <w:rPr>
          <w:rFonts w:ascii="Arial" w:eastAsiaTheme="minorHAnsi" w:hAnsi="Arial" w:cs="Arial"/>
          <w:color w:val="595959" w:themeColor="text1" w:themeTint="A6"/>
          <w:sz w:val="22"/>
          <w:szCs w:val="22"/>
          <w:lang w:eastAsia="en-US"/>
        </w:rPr>
        <w:t>he most suitable approach for the company is to introduce a more centralised system for managing plant across both North and South Wales. Rather than each region or project division making separate decisions, plant should be treated as a shared company resource. A plant management team</w:t>
      </w:r>
      <w:r>
        <w:rPr>
          <w:rFonts w:ascii="Arial" w:eastAsiaTheme="minorHAnsi" w:hAnsi="Arial" w:cs="Arial"/>
          <w:color w:val="595959" w:themeColor="text1" w:themeTint="A6"/>
          <w:sz w:val="22"/>
          <w:szCs w:val="22"/>
          <w:lang w:eastAsia="en-US"/>
        </w:rPr>
        <w:t xml:space="preserve"> should be created and</w:t>
      </w:r>
      <w:r w:rsidRPr="00EC4112">
        <w:rPr>
          <w:rFonts w:ascii="Arial" w:eastAsiaTheme="minorHAnsi" w:hAnsi="Arial" w:cs="Arial"/>
          <w:color w:val="595959" w:themeColor="text1" w:themeTint="A6"/>
          <w:sz w:val="22"/>
          <w:szCs w:val="22"/>
          <w:lang w:eastAsia="en-US"/>
        </w:rPr>
        <w:t xml:space="preserve"> would be responsible for purchasing, maintaining and allocating equipment based on project demand. This would reduce duplication of plant, improve utilisation and provide better control over costs. Frequently used plant should be owned by the company, while specialist or short-term equipment can continue to be hired when required. This mixed approach would maintain flexibility while avoiding unnecessary long-term hire costs.</w:t>
      </w:r>
    </w:p>
    <w:p w14:paraId="068CCE84" w14:textId="4AF4B715" w:rsidR="00EC4112" w:rsidRDefault="00EC4112" w:rsidP="00EC4112">
      <w:pPr>
        <w:pStyle w:val="NormalWeb"/>
        <w:spacing w:line="360" w:lineRule="auto"/>
        <w:rPr>
          <w:rFonts w:ascii="Arial" w:eastAsiaTheme="minorHAnsi" w:hAnsi="Arial" w:cs="Arial"/>
          <w:color w:val="595959" w:themeColor="text1" w:themeTint="A6"/>
          <w:sz w:val="22"/>
          <w:szCs w:val="22"/>
          <w:lang w:eastAsia="en-US"/>
        </w:rPr>
      </w:pPr>
      <w:r>
        <w:rPr>
          <w:rFonts w:ascii="Arial" w:eastAsiaTheme="minorHAnsi" w:hAnsi="Arial" w:cs="Arial"/>
          <w:color w:val="595959" w:themeColor="text1" w:themeTint="A6"/>
          <w:sz w:val="22"/>
          <w:szCs w:val="22"/>
          <w:lang w:eastAsia="en-US"/>
        </w:rPr>
        <w:t>Shared plant</w:t>
      </w:r>
      <w:r w:rsidRPr="00EC4112">
        <w:rPr>
          <w:rFonts w:ascii="Arial" w:eastAsiaTheme="minorHAnsi" w:hAnsi="Arial" w:cs="Arial"/>
          <w:color w:val="595959" w:themeColor="text1" w:themeTint="A6"/>
          <w:sz w:val="22"/>
          <w:szCs w:val="22"/>
          <w:lang w:eastAsia="en-US"/>
        </w:rPr>
        <w:t xml:space="preserve"> would also improve logistics, as equipment c</w:t>
      </w:r>
      <w:r>
        <w:rPr>
          <w:rFonts w:ascii="Arial" w:eastAsiaTheme="minorHAnsi" w:hAnsi="Arial" w:cs="Arial"/>
          <w:color w:val="595959" w:themeColor="text1" w:themeTint="A6"/>
          <w:sz w:val="22"/>
          <w:szCs w:val="22"/>
          <w:lang w:eastAsia="en-US"/>
        </w:rPr>
        <w:t xml:space="preserve">ould </w:t>
      </w:r>
      <w:r w:rsidRPr="00EC4112">
        <w:rPr>
          <w:rFonts w:ascii="Arial" w:eastAsiaTheme="minorHAnsi" w:hAnsi="Arial" w:cs="Arial"/>
          <w:color w:val="595959" w:themeColor="text1" w:themeTint="A6"/>
          <w:sz w:val="22"/>
          <w:szCs w:val="22"/>
          <w:lang w:eastAsia="en-US"/>
        </w:rPr>
        <w:t xml:space="preserve">be moved between sites more efficiently and planned in advance. Introducing a digital system to track plant location, availability and maintenance status would </w:t>
      </w:r>
      <w:r>
        <w:rPr>
          <w:rFonts w:ascii="Arial" w:eastAsiaTheme="minorHAnsi" w:hAnsi="Arial" w:cs="Arial"/>
          <w:color w:val="595959" w:themeColor="text1" w:themeTint="A6"/>
          <w:sz w:val="22"/>
          <w:szCs w:val="22"/>
          <w:lang w:eastAsia="en-US"/>
        </w:rPr>
        <w:t>again</w:t>
      </w:r>
      <w:r w:rsidRPr="00EC4112">
        <w:rPr>
          <w:rFonts w:ascii="Arial" w:eastAsiaTheme="minorHAnsi" w:hAnsi="Arial" w:cs="Arial"/>
          <w:color w:val="595959" w:themeColor="text1" w:themeTint="A6"/>
          <w:sz w:val="22"/>
          <w:szCs w:val="22"/>
          <w:lang w:eastAsia="en-US"/>
        </w:rPr>
        <w:t xml:space="preserve"> support better planning and decision</w:t>
      </w:r>
      <w:r>
        <w:rPr>
          <w:rFonts w:ascii="Arial" w:eastAsiaTheme="minorHAnsi" w:hAnsi="Arial" w:cs="Arial"/>
          <w:color w:val="595959" w:themeColor="text1" w:themeTint="A6"/>
          <w:sz w:val="22"/>
          <w:szCs w:val="22"/>
          <w:lang w:eastAsia="en-US"/>
        </w:rPr>
        <w:t xml:space="preserve"> </w:t>
      </w:r>
      <w:r w:rsidRPr="00EC4112">
        <w:rPr>
          <w:rFonts w:ascii="Arial" w:eastAsiaTheme="minorHAnsi" w:hAnsi="Arial" w:cs="Arial"/>
          <w:color w:val="595959" w:themeColor="text1" w:themeTint="A6"/>
          <w:sz w:val="22"/>
          <w:szCs w:val="22"/>
          <w:lang w:eastAsia="en-US"/>
        </w:rPr>
        <w:t>making. In addition, standardising maintenance and inspection procedures across the business would reduce breakdowns and improve safety compliance. Overall, this approach would create a consistent, cost-effective and well-managed plant system that supports project delivery across all regions and project types.</w:t>
      </w:r>
    </w:p>
    <w:p w14:paraId="479BB689" w14:textId="77777777" w:rsidR="00677D41" w:rsidRDefault="00677D41" w:rsidP="00EC4112">
      <w:pPr>
        <w:pStyle w:val="NormalWeb"/>
        <w:spacing w:line="360" w:lineRule="auto"/>
        <w:rPr>
          <w:rFonts w:ascii="Arial" w:eastAsiaTheme="minorHAnsi" w:hAnsi="Arial" w:cs="Arial"/>
          <w:color w:val="595959" w:themeColor="text1" w:themeTint="A6"/>
          <w:sz w:val="22"/>
          <w:szCs w:val="22"/>
          <w:lang w:eastAsia="en-US"/>
        </w:rPr>
      </w:pPr>
    </w:p>
    <w:p w14:paraId="64446A17" w14:textId="77777777" w:rsidR="00677D41" w:rsidRDefault="00677D41" w:rsidP="00EC4112">
      <w:pPr>
        <w:pStyle w:val="NormalWeb"/>
        <w:spacing w:line="360" w:lineRule="auto"/>
        <w:rPr>
          <w:rFonts w:ascii="Arial" w:eastAsiaTheme="minorHAnsi" w:hAnsi="Arial" w:cs="Arial"/>
          <w:color w:val="595959" w:themeColor="text1" w:themeTint="A6"/>
          <w:sz w:val="22"/>
          <w:szCs w:val="22"/>
          <w:lang w:eastAsia="en-US"/>
        </w:rPr>
      </w:pPr>
    </w:p>
    <w:p w14:paraId="38B23532" w14:textId="00CF73FF" w:rsidR="00677D41" w:rsidRDefault="00677D41" w:rsidP="00677D41">
      <w:pPr>
        <w:pStyle w:val="Heading1"/>
        <w:numPr>
          <w:ilvl w:val="0"/>
          <w:numId w:val="16"/>
        </w:numPr>
        <w:spacing w:line="360" w:lineRule="auto"/>
        <w:rPr>
          <w:rFonts w:ascii="Arial" w:hAnsi="Arial" w:cs="Arial"/>
        </w:rPr>
      </w:pPr>
      <w:bookmarkStart w:id="7" w:name="_Toc218340425"/>
      <w:r w:rsidRPr="00677D41">
        <w:rPr>
          <w:rFonts w:ascii="Arial" w:hAnsi="Arial" w:cs="Arial"/>
        </w:rPr>
        <w:lastRenderedPageBreak/>
        <w:t>References</w:t>
      </w:r>
      <w:bookmarkEnd w:id="7"/>
      <w:r w:rsidRPr="00677D41">
        <w:rPr>
          <w:rFonts w:ascii="Arial" w:hAnsi="Arial" w:cs="Arial"/>
        </w:rPr>
        <w:t xml:space="preserve"> </w:t>
      </w:r>
    </w:p>
    <w:p w14:paraId="464AA003" w14:textId="77777777" w:rsidR="00B7161F" w:rsidRPr="00B7161F" w:rsidRDefault="00B7161F" w:rsidP="00B7161F">
      <w:pPr>
        <w:pStyle w:val="NormalWeb"/>
        <w:spacing w:before="0" w:beforeAutospacing="0" w:after="240" w:afterAutospacing="0" w:line="360" w:lineRule="auto"/>
        <w:rPr>
          <w:rFonts w:ascii="Arial" w:eastAsiaTheme="minorHAnsi" w:hAnsi="Arial" w:cs="Arial"/>
          <w:color w:val="595959" w:themeColor="text1" w:themeTint="A6"/>
          <w:sz w:val="22"/>
          <w:szCs w:val="22"/>
          <w:lang w:eastAsia="en-US"/>
        </w:rPr>
      </w:pPr>
      <w:r w:rsidRPr="00B7161F">
        <w:rPr>
          <w:rFonts w:ascii="Arial" w:eastAsiaTheme="minorHAnsi" w:hAnsi="Arial" w:cs="Arial"/>
          <w:color w:val="595959" w:themeColor="text1" w:themeTint="A6"/>
          <w:sz w:val="22"/>
          <w:szCs w:val="22"/>
          <w:lang w:eastAsia="en-US"/>
        </w:rPr>
        <w:t>Go Construct (2019). What Is Construction Plant and Why Is It important? [online] Go Construct. Available at: https://www.goconstruct.org/faqs/construction-careers/what-is-construction-plant-and-why-is-it-important [Accessed 3 Jan. 2026].</w:t>
      </w:r>
    </w:p>
    <w:p w14:paraId="37E95C85" w14:textId="77777777" w:rsidR="00B7161F" w:rsidRPr="00B7161F" w:rsidRDefault="00B7161F" w:rsidP="00B7161F">
      <w:pPr>
        <w:pStyle w:val="NormalWeb"/>
        <w:spacing w:before="0" w:beforeAutospacing="0" w:after="240" w:afterAutospacing="0" w:line="360" w:lineRule="auto"/>
        <w:rPr>
          <w:rFonts w:ascii="Arial" w:eastAsiaTheme="minorHAnsi" w:hAnsi="Arial" w:cs="Arial"/>
          <w:color w:val="595959" w:themeColor="text1" w:themeTint="A6"/>
          <w:sz w:val="22"/>
          <w:szCs w:val="22"/>
          <w:lang w:eastAsia="en-US"/>
        </w:rPr>
      </w:pPr>
      <w:r w:rsidRPr="00B7161F">
        <w:rPr>
          <w:rFonts w:ascii="Arial" w:eastAsiaTheme="minorHAnsi" w:hAnsi="Arial" w:cs="Arial"/>
          <w:color w:val="595959" w:themeColor="text1" w:themeTint="A6"/>
          <w:sz w:val="22"/>
          <w:szCs w:val="22"/>
          <w:lang w:eastAsia="en-US"/>
        </w:rPr>
        <w:t>Henson Plant (2023). The Benefits of Hiring Plant Machinery Hire Instead of Buying. [online] Henson Plant Hire. Available at: https://hensonplant.co.uk/blog/the-benefits-of-hiring-plant-machinery-hire-instead-of-buying [Accessed 3 Jan. 2026].</w:t>
      </w:r>
    </w:p>
    <w:p w14:paraId="0E8F3475" w14:textId="77777777" w:rsidR="00B7161F" w:rsidRPr="00B7161F" w:rsidRDefault="00B7161F" w:rsidP="00B7161F">
      <w:pPr>
        <w:pStyle w:val="NormalWeb"/>
        <w:spacing w:before="0" w:beforeAutospacing="0" w:after="240" w:afterAutospacing="0" w:line="360" w:lineRule="auto"/>
        <w:rPr>
          <w:rFonts w:ascii="Arial" w:eastAsiaTheme="minorHAnsi" w:hAnsi="Arial" w:cs="Arial"/>
          <w:color w:val="595959" w:themeColor="text1" w:themeTint="A6"/>
          <w:sz w:val="22"/>
          <w:szCs w:val="22"/>
          <w:lang w:eastAsia="en-US"/>
        </w:rPr>
      </w:pPr>
      <w:r w:rsidRPr="00B7161F">
        <w:rPr>
          <w:rFonts w:ascii="Arial" w:eastAsiaTheme="minorHAnsi" w:hAnsi="Arial" w:cs="Arial"/>
          <w:color w:val="595959" w:themeColor="text1" w:themeTint="A6"/>
          <w:sz w:val="22"/>
          <w:szCs w:val="22"/>
          <w:lang w:eastAsia="en-US"/>
        </w:rPr>
        <w:t>Hire Depot (2025). Hire Depot Ltd. [online] Hire Depot Ltd. Available at: https://www.hire-depot.com/blog/top-benefits-of-renting-vs-buying-construction-equipment [Accessed 3 Jan. 2026].</w:t>
      </w:r>
    </w:p>
    <w:p w14:paraId="26DC33B0" w14:textId="77777777" w:rsidR="00B7161F" w:rsidRPr="00B7161F" w:rsidRDefault="00B7161F" w:rsidP="00B7161F">
      <w:pPr>
        <w:pStyle w:val="NormalWeb"/>
        <w:spacing w:before="0" w:beforeAutospacing="0" w:after="240" w:afterAutospacing="0" w:line="360" w:lineRule="auto"/>
        <w:rPr>
          <w:rFonts w:ascii="Arial" w:eastAsiaTheme="minorHAnsi" w:hAnsi="Arial" w:cs="Arial"/>
          <w:color w:val="595959" w:themeColor="text1" w:themeTint="A6"/>
          <w:sz w:val="22"/>
          <w:szCs w:val="22"/>
          <w:lang w:eastAsia="en-US"/>
        </w:rPr>
      </w:pPr>
      <w:r w:rsidRPr="00B7161F">
        <w:rPr>
          <w:rFonts w:ascii="Arial" w:eastAsiaTheme="minorHAnsi" w:hAnsi="Arial" w:cs="Arial"/>
          <w:color w:val="595959" w:themeColor="text1" w:themeTint="A6"/>
          <w:sz w:val="22"/>
          <w:szCs w:val="22"/>
          <w:lang w:eastAsia="en-US"/>
        </w:rPr>
        <w:t>Tiger Plant (2024). Buying Vs. Renting Construction Equipment. [online] Tiger Plant. Available at: https://www.tigerplant.co.uk/blog/buying-vs.-renting-construction-equipment/ [Accessed 3 Jan. 2026].</w:t>
      </w:r>
    </w:p>
    <w:p w14:paraId="2C420D83" w14:textId="77777777" w:rsidR="00B7161F" w:rsidRPr="00B7161F" w:rsidRDefault="00B7161F" w:rsidP="00B7161F"/>
    <w:p w14:paraId="09D036A7" w14:textId="77777777" w:rsidR="00677D41" w:rsidRPr="00677D41" w:rsidRDefault="00677D41" w:rsidP="00677D41"/>
    <w:p w14:paraId="3479978F" w14:textId="77777777" w:rsidR="00214DA0" w:rsidRPr="00CE679B" w:rsidRDefault="00214DA0" w:rsidP="00214DA0">
      <w:pPr>
        <w:rPr>
          <w:rFonts w:ascii="Arial" w:hAnsi="Arial" w:cs="Arial"/>
        </w:rPr>
      </w:pPr>
    </w:p>
    <w:p w14:paraId="344EDB2D" w14:textId="77777777" w:rsidR="0016016A" w:rsidRPr="00CE679B" w:rsidRDefault="0016016A" w:rsidP="008A4157">
      <w:pPr>
        <w:rPr>
          <w:rFonts w:ascii="Arial" w:hAnsi="Arial" w:cs="Arial"/>
          <w:b/>
          <w:bCs/>
        </w:rPr>
      </w:pPr>
    </w:p>
    <w:p w14:paraId="6B5FB6A1" w14:textId="77777777" w:rsidR="005F282B" w:rsidRPr="00CE679B" w:rsidRDefault="005F282B" w:rsidP="005F282B">
      <w:pPr>
        <w:spacing w:line="360" w:lineRule="auto"/>
        <w:rPr>
          <w:rFonts w:ascii="Arial" w:hAnsi="Arial" w:cs="Arial"/>
        </w:rPr>
      </w:pPr>
    </w:p>
    <w:p w14:paraId="095D8BA0" w14:textId="77777777" w:rsidR="00EF29BE" w:rsidRPr="00CE679B" w:rsidRDefault="00EF29BE" w:rsidP="000078C9">
      <w:pPr>
        <w:rPr>
          <w:rFonts w:ascii="Arial" w:hAnsi="Arial" w:cs="Arial"/>
        </w:rPr>
      </w:pPr>
    </w:p>
    <w:p w14:paraId="78C6858F" w14:textId="77777777" w:rsidR="00021B58" w:rsidRPr="00CE679B" w:rsidRDefault="00021B58" w:rsidP="00021B58">
      <w:pPr>
        <w:rPr>
          <w:rFonts w:ascii="Arial" w:hAnsi="Arial" w:cs="Arial"/>
        </w:rPr>
      </w:pPr>
    </w:p>
    <w:p w14:paraId="32374A12" w14:textId="77777777" w:rsidR="00021B58" w:rsidRPr="00CE679B" w:rsidRDefault="00021B58" w:rsidP="00021B58"/>
    <w:p w14:paraId="63AFD2A6" w14:textId="77777777" w:rsidR="00021B58" w:rsidRPr="00021B58" w:rsidRDefault="00021B58" w:rsidP="00296F87">
      <w:pPr>
        <w:rPr>
          <w:rFonts w:ascii="Arial" w:hAnsi="Arial" w:cs="Arial"/>
        </w:rPr>
      </w:pPr>
    </w:p>
    <w:sectPr w:rsidR="00021B58" w:rsidRPr="00021B58" w:rsidSect="00C8610B">
      <w:footerReference w:type="default" r:id="rId10"/>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7E693" w14:textId="77777777" w:rsidR="000C4F32" w:rsidRPr="00CE679B" w:rsidRDefault="000C4F32" w:rsidP="00C6554A">
      <w:pPr>
        <w:spacing w:before="0" w:after="0" w:line="240" w:lineRule="auto"/>
      </w:pPr>
      <w:r w:rsidRPr="00CE679B">
        <w:separator/>
      </w:r>
    </w:p>
  </w:endnote>
  <w:endnote w:type="continuationSeparator" w:id="0">
    <w:p w14:paraId="253E2BC7" w14:textId="77777777" w:rsidR="000C4F32" w:rsidRPr="00CE679B" w:rsidRDefault="000C4F32" w:rsidP="00C6554A">
      <w:pPr>
        <w:spacing w:before="0" w:after="0" w:line="240" w:lineRule="auto"/>
      </w:pPr>
      <w:r w:rsidRPr="00CE67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F07F" w14:textId="77777777" w:rsidR="001E7C2D" w:rsidRPr="00CE679B" w:rsidRDefault="00ED7C44">
    <w:pPr>
      <w:pStyle w:val="Footer"/>
    </w:pPr>
    <w:r w:rsidRPr="00CE679B">
      <w:rPr>
        <w:lang w:bidi="en-GB"/>
      </w:rPr>
      <w:t xml:space="preserve">Page </w:t>
    </w:r>
    <w:r w:rsidRPr="00CE679B">
      <w:rPr>
        <w:lang w:bidi="en-GB"/>
      </w:rPr>
      <w:fldChar w:fldCharType="begin"/>
    </w:r>
    <w:r w:rsidRPr="00CE679B">
      <w:rPr>
        <w:lang w:bidi="en-GB"/>
      </w:rPr>
      <w:instrText xml:space="preserve"> PAGE  \* Arabic  \* MERGEFORMAT </w:instrText>
    </w:r>
    <w:r w:rsidRPr="00CE679B">
      <w:rPr>
        <w:lang w:bidi="en-GB"/>
      </w:rPr>
      <w:fldChar w:fldCharType="separate"/>
    </w:r>
    <w:r w:rsidR="00624D0B" w:rsidRPr="00CE679B">
      <w:rPr>
        <w:lang w:bidi="en-GB"/>
      </w:rPr>
      <w:t>1</w:t>
    </w:r>
    <w:r w:rsidRPr="00CE679B">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1C53B" w14:textId="77777777" w:rsidR="000C4F32" w:rsidRPr="00CE679B" w:rsidRDefault="000C4F32" w:rsidP="00C6554A">
      <w:pPr>
        <w:spacing w:before="0" w:after="0" w:line="240" w:lineRule="auto"/>
      </w:pPr>
      <w:r w:rsidRPr="00CE679B">
        <w:separator/>
      </w:r>
    </w:p>
  </w:footnote>
  <w:footnote w:type="continuationSeparator" w:id="0">
    <w:p w14:paraId="1A09F120" w14:textId="77777777" w:rsidR="000C4F32" w:rsidRPr="00CE679B" w:rsidRDefault="000C4F32" w:rsidP="00C6554A">
      <w:pPr>
        <w:spacing w:before="0" w:after="0" w:line="240" w:lineRule="auto"/>
      </w:pPr>
      <w:r w:rsidRPr="00CE67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818522A"/>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CBB5F73"/>
    <w:multiLevelType w:val="hybridMultilevel"/>
    <w:tmpl w:val="F348C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27089">
    <w:abstractNumId w:val="9"/>
  </w:num>
  <w:num w:numId="2" w16cid:durableId="896474428">
    <w:abstractNumId w:val="8"/>
  </w:num>
  <w:num w:numId="3" w16cid:durableId="1421490335">
    <w:abstractNumId w:val="8"/>
  </w:num>
  <w:num w:numId="4" w16cid:durableId="1525094855">
    <w:abstractNumId w:val="9"/>
  </w:num>
  <w:num w:numId="5" w16cid:durableId="137261458">
    <w:abstractNumId w:val="13"/>
  </w:num>
  <w:num w:numId="6" w16cid:durableId="611282047">
    <w:abstractNumId w:val="10"/>
  </w:num>
  <w:num w:numId="7" w16cid:durableId="411704592">
    <w:abstractNumId w:val="11"/>
  </w:num>
  <w:num w:numId="8" w16cid:durableId="971859689">
    <w:abstractNumId w:val="7"/>
  </w:num>
  <w:num w:numId="9" w16cid:durableId="960766918">
    <w:abstractNumId w:val="6"/>
  </w:num>
  <w:num w:numId="10" w16cid:durableId="1858734840">
    <w:abstractNumId w:val="5"/>
  </w:num>
  <w:num w:numId="11" w16cid:durableId="809398263">
    <w:abstractNumId w:val="4"/>
  </w:num>
  <w:num w:numId="12" w16cid:durableId="1644853064">
    <w:abstractNumId w:val="3"/>
  </w:num>
  <w:num w:numId="13" w16cid:durableId="1415009476">
    <w:abstractNumId w:val="2"/>
  </w:num>
  <w:num w:numId="14" w16cid:durableId="216625590">
    <w:abstractNumId w:val="1"/>
  </w:num>
  <w:num w:numId="15" w16cid:durableId="443236488">
    <w:abstractNumId w:val="0"/>
  </w:num>
  <w:num w:numId="16" w16cid:durableId="9889393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F87"/>
    <w:rsid w:val="000078C9"/>
    <w:rsid w:val="00021B58"/>
    <w:rsid w:val="00065305"/>
    <w:rsid w:val="000B3E32"/>
    <w:rsid w:val="000C4F32"/>
    <w:rsid w:val="0012033F"/>
    <w:rsid w:val="0016016A"/>
    <w:rsid w:val="00176AD8"/>
    <w:rsid w:val="001E0C53"/>
    <w:rsid w:val="001E7C2D"/>
    <w:rsid w:val="0020503E"/>
    <w:rsid w:val="00214DA0"/>
    <w:rsid w:val="002554CD"/>
    <w:rsid w:val="00293B83"/>
    <w:rsid w:val="00296F87"/>
    <w:rsid w:val="002B4294"/>
    <w:rsid w:val="00333126"/>
    <w:rsid w:val="0033329C"/>
    <w:rsid w:val="00333989"/>
    <w:rsid w:val="00333D0D"/>
    <w:rsid w:val="00417D95"/>
    <w:rsid w:val="00486F05"/>
    <w:rsid w:val="004C049F"/>
    <w:rsid w:val="004D2B58"/>
    <w:rsid w:val="005000E2"/>
    <w:rsid w:val="005A4752"/>
    <w:rsid w:val="005C6236"/>
    <w:rsid w:val="005F282B"/>
    <w:rsid w:val="00611AE7"/>
    <w:rsid w:val="00624D0B"/>
    <w:rsid w:val="00672468"/>
    <w:rsid w:val="00677D41"/>
    <w:rsid w:val="006A3CE7"/>
    <w:rsid w:val="006C0791"/>
    <w:rsid w:val="00732A2B"/>
    <w:rsid w:val="007344D7"/>
    <w:rsid w:val="007C4407"/>
    <w:rsid w:val="00872F30"/>
    <w:rsid w:val="00887E7D"/>
    <w:rsid w:val="008A4157"/>
    <w:rsid w:val="008E5E7B"/>
    <w:rsid w:val="009033DB"/>
    <w:rsid w:val="009703EB"/>
    <w:rsid w:val="009A7F4F"/>
    <w:rsid w:val="009C1C6F"/>
    <w:rsid w:val="00A76975"/>
    <w:rsid w:val="00A90A92"/>
    <w:rsid w:val="00B06FB1"/>
    <w:rsid w:val="00B31F52"/>
    <w:rsid w:val="00B53A29"/>
    <w:rsid w:val="00B53BF1"/>
    <w:rsid w:val="00B7161F"/>
    <w:rsid w:val="00B86DEA"/>
    <w:rsid w:val="00BE1DB5"/>
    <w:rsid w:val="00C1541A"/>
    <w:rsid w:val="00C17A17"/>
    <w:rsid w:val="00C60F63"/>
    <w:rsid w:val="00C6554A"/>
    <w:rsid w:val="00C8610B"/>
    <w:rsid w:val="00CE01AA"/>
    <w:rsid w:val="00CE679B"/>
    <w:rsid w:val="00D01379"/>
    <w:rsid w:val="00D0691E"/>
    <w:rsid w:val="00D238D6"/>
    <w:rsid w:val="00D36BBF"/>
    <w:rsid w:val="00D87FAD"/>
    <w:rsid w:val="00DB08A7"/>
    <w:rsid w:val="00E138EC"/>
    <w:rsid w:val="00E46FB9"/>
    <w:rsid w:val="00E82A31"/>
    <w:rsid w:val="00EC4112"/>
    <w:rsid w:val="00ED7C44"/>
    <w:rsid w:val="00EF29BE"/>
    <w:rsid w:val="00F47CF7"/>
    <w:rsid w:val="00F76273"/>
    <w:rsid w:val="00F84373"/>
    <w:rsid w:val="00FE3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968B0"/>
  <w15:chartTrackingRefBased/>
  <w15:docId w15:val="{4C4F7A80-7306-401C-86B2-8728A290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21B58"/>
    <w:pPr>
      <w:ind w:left="720"/>
      <w:contextualSpacing/>
    </w:pPr>
  </w:style>
  <w:style w:type="paragraph" w:styleId="NormalWeb">
    <w:name w:val="Normal (Web)"/>
    <w:basedOn w:val="Normal"/>
    <w:uiPriority w:val="99"/>
    <w:semiHidden/>
    <w:unhideWhenUsed/>
    <w:rsid w:val="00EC411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TOCHeading">
    <w:name w:val="TOC Heading"/>
    <w:basedOn w:val="Heading1"/>
    <w:next w:val="Normal"/>
    <w:uiPriority w:val="39"/>
    <w:unhideWhenUsed/>
    <w:qFormat/>
    <w:rsid w:val="00B7161F"/>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B7161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fe47e9ac1c2224a128a217583874808a">
  <xsd:schema xmlns:xsd="http://www.w3.org/2001/XMLSchema" xmlns:xs="http://www.w3.org/2001/XMLSchema" xmlns:p="http://schemas.microsoft.com/office/2006/metadata/properties" xmlns:ns3="bf244c3e-e0b4-4871-bb4e-fd032a14544d" targetNamespace="http://schemas.microsoft.com/office/2006/metadata/properties" ma:root="true" ma:fieldsID="a6c03a5a452ab5af1f02095ba25a418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87A3A-F124-4501-AAE4-22489EFDB684}">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B0B9B58E-79CF-4B89-B5E1-E6D290430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6E6C7-1EE5-4CFA-9452-93B330EEC4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8</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2</cp:revision>
  <dcterms:created xsi:type="dcterms:W3CDTF">2026-01-05T09:33:00Z</dcterms:created>
  <dcterms:modified xsi:type="dcterms:W3CDTF">2026-01-05T09:33:00Z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